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B180" w14:textId="77777777" w:rsidR="001F3771" w:rsidRPr="001F3771" w:rsidRDefault="001F3771" w:rsidP="001F3771">
      <w:pPr>
        <w:widowControl w:val="0"/>
        <w:spacing w:line="276" w:lineRule="auto"/>
        <w:ind w:left="709"/>
        <w:jc w:val="center"/>
        <w:rPr>
          <w:rFonts w:eastAsia="Calibri"/>
          <w:b/>
          <w:bCs/>
          <w:caps/>
          <w:sz w:val="24"/>
          <w:szCs w:val="24"/>
          <w:lang w:val="cs-CZ" w:eastAsia="en-US"/>
        </w:rPr>
      </w:pPr>
      <w:bookmarkStart w:id="0" w:name="_Toc173739133"/>
      <w:bookmarkStart w:id="1" w:name="_Toc173739321"/>
      <w:bookmarkStart w:id="2" w:name="_Toc173844858"/>
      <w:bookmarkStart w:id="3" w:name="_Toc204570193"/>
      <w:bookmarkStart w:id="4" w:name="_Toc204570534"/>
      <w:bookmarkEnd w:id="0"/>
      <w:bookmarkEnd w:id="1"/>
      <w:bookmarkEnd w:id="2"/>
      <w:bookmarkEnd w:id="3"/>
      <w:bookmarkEnd w:id="4"/>
      <w:r w:rsidRPr="001F3771">
        <w:rPr>
          <w:rFonts w:eastAsia="Calibri"/>
          <w:b/>
          <w:bCs/>
          <w:caps/>
          <w:sz w:val="24"/>
          <w:szCs w:val="24"/>
          <w:lang w:val="cs-CZ" w:eastAsia="en-US"/>
        </w:rPr>
        <w:t>Kupní smlouva</w:t>
      </w:r>
    </w:p>
    <w:p w14:paraId="5E89405C" w14:textId="77777777"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kupní smlouva (dále jen „</w:t>
      </w:r>
      <w:r w:rsidRPr="001F3771">
        <w:rPr>
          <w:rFonts w:eastAsia="Calibri"/>
          <w:b/>
          <w:bCs/>
          <w:lang w:val="cs-CZ" w:eastAsia="en-US"/>
        </w:rPr>
        <w:t>Smlouva</w:t>
      </w:r>
      <w:r w:rsidRPr="001F3771">
        <w:rPr>
          <w:rFonts w:eastAsia="Calibri"/>
          <w:bCs/>
          <w:lang w:val="cs-CZ" w:eastAsia="en-US"/>
        </w:rPr>
        <w:t>“) byla uzavřena níže uvedeného dne, měsíce a roku mezi:</w:t>
      </w:r>
    </w:p>
    <w:p w14:paraId="5276E07D" w14:textId="77777777" w:rsidR="001F3771" w:rsidRPr="001F3771" w:rsidRDefault="001F3771" w:rsidP="001F3771">
      <w:pPr>
        <w:widowControl w:val="0"/>
        <w:numPr>
          <w:ilvl w:val="0"/>
          <w:numId w:val="31"/>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7401DF87" w:rsidR="001F3771" w:rsidRPr="001F3771" w:rsidRDefault="008122B6" w:rsidP="001F3771">
      <w:pPr>
        <w:widowControl w:val="0"/>
        <w:spacing w:line="276" w:lineRule="auto"/>
        <w:ind w:left="709" w:hanging="1"/>
        <w:rPr>
          <w:rFonts w:eastAsia="Calibri"/>
          <w:lang w:val="cs-CZ" w:eastAsia="en-US"/>
        </w:rPr>
      </w:pPr>
      <w:r>
        <w:rPr>
          <w:rFonts w:eastAsia="Calibri"/>
          <w:lang w:val="cs-CZ" w:eastAsia="en-US"/>
        </w:rPr>
        <w:t xml:space="preserve">zastoupen: </w:t>
      </w:r>
      <w:r>
        <w:rPr>
          <w:rFonts w:eastAsia="Calibri"/>
          <w:lang w:val="cs-CZ" w:eastAsia="en-US"/>
        </w:rPr>
        <w:tab/>
      </w:r>
      <w:r w:rsidR="00BB496F">
        <w:rPr>
          <w:rFonts w:eastAsia="Calibri"/>
          <w:lang w:val="cs-CZ" w:eastAsia="en-US"/>
        </w:rPr>
        <w:t>RNDr. Michael Prouza, Ph.D.</w:t>
      </w:r>
      <w:r w:rsidR="001F3771" w:rsidRPr="001F3771">
        <w:rPr>
          <w:rFonts w:eastAsia="Calibri"/>
          <w:lang w:val="cs-CZ" w:eastAsia="en-US"/>
        </w:rPr>
        <w:t xml:space="preserve"> – ředitel</w:t>
      </w:r>
    </w:p>
    <w:p w14:paraId="0813E27F" w14:textId="76BDCBC0"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Pr="001F3771">
        <w:rPr>
          <w:rFonts w:eastAsia="Calibri"/>
          <w:b/>
          <w:lang w:val="cs-CZ" w:eastAsia="en-US"/>
        </w:rPr>
        <w:t>Kupující</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114DACAE" w:rsidR="001F3771" w:rsidRPr="005C7209" w:rsidRDefault="005C7209" w:rsidP="001F3771">
      <w:pPr>
        <w:widowControl w:val="0"/>
        <w:numPr>
          <w:ilvl w:val="0"/>
          <w:numId w:val="31"/>
        </w:numPr>
        <w:spacing w:line="276" w:lineRule="auto"/>
        <w:ind w:left="709" w:hanging="709"/>
        <w:rPr>
          <w:rFonts w:eastAsia="Calibri"/>
          <w:lang w:val="cs-CZ" w:eastAsia="en-US"/>
        </w:rPr>
      </w:pPr>
      <w:r>
        <w:rPr>
          <w:rFonts w:eastAsia="Calibri"/>
          <w:b/>
          <w:lang w:val="cs-CZ" w:eastAsia="en-US"/>
        </w:rPr>
        <w:t>Sonepar Česká republika spol. s.r.o.</w:t>
      </w:r>
      <w:r w:rsidRPr="005C7209">
        <w:rPr>
          <w:rFonts w:eastAsia="Calibri"/>
          <w:b/>
          <w:lang w:val="cs-CZ" w:eastAsia="en-US"/>
        </w:rPr>
        <w:t xml:space="preserve"> </w:t>
      </w:r>
    </w:p>
    <w:p w14:paraId="510E80BF" w14:textId="54A701D6"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005C7209">
        <w:rPr>
          <w:rFonts w:eastAsia="Calibri"/>
          <w:lang w:val="cs-CZ" w:eastAsia="en-US"/>
        </w:rPr>
        <w:t>Vážní 1125</w:t>
      </w:r>
      <w:r w:rsidR="009852F0">
        <w:rPr>
          <w:rFonts w:eastAsia="Calibri"/>
          <w:lang w:val="cs-CZ" w:eastAsia="en-US"/>
        </w:rPr>
        <w:t>,</w:t>
      </w:r>
      <w:r w:rsidR="005C7209">
        <w:rPr>
          <w:rFonts w:eastAsia="Calibri"/>
          <w:lang w:val="cs-CZ" w:eastAsia="en-US"/>
        </w:rPr>
        <w:t xml:space="preserve"> 500 03 Hradec Králové</w:t>
      </w:r>
    </w:p>
    <w:p w14:paraId="346E031E" w14:textId="013D4699"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005C7209">
        <w:rPr>
          <w:rFonts w:eastAsia="Calibri"/>
          <w:lang w:val="cs-CZ" w:eastAsia="en-US"/>
        </w:rPr>
        <w:t>47450436</w:t>
      </w:r>
      <w:r w:rsidR="009852F0">
        <w:rPr>
          <w:rFonts w:eastAsia="Calibri"/>
          <w:lang w:val="cs-CZ" w:eastAsia="en-US"/>
        </w:rPr>
        <w:t>,</w:t>
      </w:r>
    </w:p>
    <w:p w14:paraId="7B7A66AB" w14:textId="3299D501"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005C7209">
        <w:rPr>
          <w:rFonts w:eastAsia="Calibri"/>
          <w:lang w:val="cs-CZ" w:eastAsia="en-US"/>
        </w:rPr>
        <w:t>Josef Kohoutek, oblastní manažer</w:t>
      </w:r>
      <w:r w:rsidRPr="001F3771">
        <w:rPr>
          <w:rFonts w:eastAsia="Calibri"/>
          <w:lang w:val="cs-CZ" w:eastAsia="en-US"/>
        </w:rPr>
        <w:t xml:space="preserve"> </w:t>
      </w:r>
    </w:p>
    <w:p w14:paraId="21C1A6FC" w14:textId="6A3E76CA"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Pr="001F3771">
        <w:rPr>
          <w:rFonts w:eastAsia="Calibri"/>
          <w:b/>
          <w:lang w:val="cs-CZ" w:eastAsia="en-US"/>
        </w:rPr>
        <w:t>Prodávající</w:t>
      </w:r>
      <w:r w:rsidRPr="001F3771">
        <w:rPr>
          <w:rFonts w:eastAsia="Calibri"/>
          <w:lang w:val="cs-CZ" w:eastAsia="en-US"/>
        </w:rPr>
        <w:t>“)</w:t>
      </w:r>
      <w:r w:rsidR="009852F0">
        <w:rPr>
          <w:rFonts w:eastAsia="Calibri"/>
          <w:lang w:val="cs-CZ" w:eastAsia="en-US"/>
        </w:rPr>
        <w:t>.</w:t>
      </w:r>
    </w:p>
    <w:p w14:paraId="1D2FC493" w14:textId="77777777"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(Kupující a Prodávající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0C9F313F" w14:textId="123DE20A" w:rsidR="001F3771" w:rsidRPr="001F3771" w:rsidRDefault="001F3771" w:rsidP="001F3771">
      <w:pPr>
        <w:pStyle w:val="Normln-sted"/>
        <w:rPr>
          <w:lang w:val="cs-CZ" w:eastAsia="en-US"/>
        </w:rPr>
      </w:pPr>
      <w:r w:rsidRPr="001F3771">
        <w:rPr>
          <w:lang w:val="cs-CZ" w:eastAsia="en-US"/>
        </w:rPr>
        <w:t>Kupující je veřejným zadavatelem</w:t>
      </w:r>
      <w:r w:rsidRPr="001F3771">
        <w:rPr>
          <w:rFonts w:ascii="Calibri" w:eastAsia="Times New Roman" w:hAnsi="Calibri"/>
          <w:lang w:val="cs-CZ" w:eastAsia="cs-CZ"/>
        </w:rPr>
        <w:t xml:space="preserve"> a </w:t>
      </w:r>
      <w:r w:rsidRPr="001F3771">
        <w:rPr>
          <w:lang w:val="cs-CZ" w:eastAsia="en-US"/>
        </w:rPr>
        <w:t>příjemcem dotace Ministerstva školství, mládeže a tělovýchovy České republiky na projekt „</w:t>
      </w:r>
      <w:r w:rsidRPr="00C875B1">
        <w:rPr>
          <w:i/>
          <w:lang w:val="cs-CZ" w:eastAsia="en-US"/>
        </w:rPr>
        <w:t>ELI: Extreme Light Infrastructure</w:t>
      </w:r>
      <w:r w:rsidR="004834D8">
        <w:rPr>
          <w:i/>
          <w:lang w:val="cs-CZ" w:eastAsia="en-US"/>
        </w:rPr>
        <w:t>, fáze 2</w:t>
      </w:r>
      <w:r w:rsidRPr="001F3771">
        <w:rPr>
          <w:lang w:val="cs-CZ" w:eastAsia="en-US"/>
        </w:rPr>
        <w:t>“</w:t>
      </w:r>
      <w:r w:rsidR="00D22640">
        <w:rPr>
          <w:lang w:val="cs-CZ" w:eastAsia="en-US"/>
        </w:rPr>
        <w:t xml:space="preserve">, </w:t>
      </w:r>
      <w:r w:rsidR="00D22640" w:rsidRPr="00D22640">
        <w:rPr>
          <w:lang w:val="cs-CZ" w:eastAsia="en-US"/>
        </w:rPr>
        <w:t>registrační číslo CZ.</w:t>
      </w:r>
      <w:r w:rsidR="004834D8">
        <w:rPr>
          <w:lang w:val="cs-CZ" w:eastAsia="en-US"/>
        </w:rPr>
        <w:t>02.1.01/0.0/0.0/15_008/0000162</w:t>
      </w:r>
      <w:r w:rsidRPr="001F3771">
        <w:rPr>
          <w:lang w:val="cs-CZ" w:eastAsia="en-US"/>
        </w:rPr>
        <w:t xml:space="preserve"> (dále jen „</w:t>
      </w:r>
      <w:r w:rsidRPr="001F3771">
        <w:rPr>
          <w:b/>
          <w:lang w:val="cs-CZ" w:eastAsia="en-US"/>
        </w:rPr>
        <w:t>Projekt</w:t>
      </w:r>
      <w:r w:rsidRPr="001F3771">
        <w:rPr>
          <w:lang w:val="cs-CZ" w:eastAsia="en-US"/>
        </w:rPr>
        <w:t>“)</w:t>
      </w:r>
      <w:r w:rsidR="00D22640">
        <w:rPr>
          <w:lang w:val="cs-CZ" w:eastAsia="en-US"/>
        </w:rPr>
        <w:t>.</w:t>
      </w:r>
      <w:r w:rsidRPr="001F3771">
        <w:rPr>
          <w:lang w:val="cs-CZ" w:eastAsia="en-US"/>
        </w:rPr>
        <w:t xml:space="preserve"> </w:t>
      </w:r>
    </w:p>
    <w:p w14:paraId="5230E380" w14:textId="41969DFE" w:rsidR="001F3771" w:rsidRPr="001F3771" w:rsidRDefault="001F3771" w:rsidP="001F3771">
      <w:pPr>
        <w:pStyle w:val="Normln-sted"/>
        <w:rPr>
          <w:lang w:val="cs-CZ" w:eastAsia="en-US"/>
        </w:rPr>
      </w:pPr>
      <w:r w:rsidRPr="001F3771">
        <w:rPr>
          <w:lang w:val="cs-CZ" w:eastAsia="en-US"/>
        </w:rPr>
        <w:t>Za účelem úspěšné realizace Projektu je nezbytné pořídit i Předmět koupě (jak je tento pojem definován níže).</w:t>
      </w:r>
    </w:p>
    <w:p w14:paraId="38948662" w14:textId="77777777" w:rsidR="001F3771" w:rsidRPr="001F3771" w:rsidRDefault="001F3771" w:rsidP="001F3771">
      <w:pPr>
        <w:pStyle w:val="Normln-sted"/>
        <w:rPr>
          <w:lang w:val="cs-CZ" w:eastAsia="en-US"/>
        </w:rPr>
      </w:pPr>
      <w:r w:rsidRPr="001F3771">
        <w:rPr>
          <w:lang w:val="cs-CZ" w:eastAsia="en-US"/>
        </w:rPr>
        <w:t>Prodávající má zájem Předmět koupě Kupujícímu za úplatu poskytnout.</w:t>
      </w:r>
    </w:p>
    <w:p w14:paraId="34F4321F" w14:textId="6483430B" w:rsidR="001F3771" w:rsidRPr="001F3771" w:rsidRDefault="001F3771" w:rsidP="00ED4804">
      <w:pPr>
        <w:pStyle w:val="Normln-sted"/>
        <w:rPr>
          <w:lang w:val="cs-CZ" w:eastAsia="en-US"/>
        </w:rPr>
      </w:pPr>
      <w:r w:rsidRPr="001F3771">
        <w:rPr>
          <w:lang w:val="cs-CZ" w:eastAsia="en-US"/>
        </w:rPr>
        <w:t>Nabídka Prodávající pro veřejnou zakázku „</w:t>
      </w:r>
      <w:r w:rsidR="00ED4804" w:rsidRPr="00ED4804">
        <w:rPr>
          <w:b/>
          <w:lang w:val="cs-CZ" w:eastAsia="en-US"/>
        </w:rPr>
        <w:t>Materiál pro slaboproud, komunikace a konstrukční prvky</w:t>
      </w:r>
      <w:r w:rsidR="002A5A73" w:rsidRPr="002A5A73">
        <w:rPr>
          <w:b/>
          <w:lang w:val="cs-CZ" w:eastAsia="en-US"/>
        </w:rPr>
        <w:t>, část 1</w:t>
      </w:r>
      <w:r w:rsidRPr="001F3771">
        <w:rPr>
          <w:lang w:val="cs-CZ" w:eastAsia="en-US"/>
        </w:rPr>
        <w:t>“, jejímž cílem bylo obstarat Předmět koupě</w:t>
      </w:r>
      <w:r w:rsidR="001F40A5">
        <w:rPr>
          <w:lang w:val="cs-CZ" w:eastAsia="en-US"/>
        </w:rPr>
        <w:t xml:space="preserve"> (dále jen „</w:t>
      </w:r>
      <w:r w:rsidR="001F40A5" w:rsidRPr="001F40A5">
        <w:rPr>
          <w:b/>
          <w:lang w:val="cs-CZ" w:eastAsia="en-US"/>
        </w:rPr>
        <w:t>Veřejná zakázka</w:t>
      </w:r>
      <w:r w:rsidR="001F40A5">
        <w:rPr>
          <w:lang w:val="cs-CZ" w:eastAsia="en-US"/>
        </w:rPr>
        <w:t>“)</w:t>
      </w:r>
      <w:r w:rsidRPr="001F3771">
        <w:rPr>
          <w:lang w:val="cs-CZ" w:eastAsia="en-US"/>
        </w:rPr>
        <w:t>, byla vybrána Kupujícím jako nejvhodnější.</w:t>
      </w:r>
    </w:p>
    <w:p w14:paraId="3B57D02F" w14:textId="77777777" w:rsidR="00644248" w:rsidRDefault="00644248" w:rsidP="001F3771">
      <w:pPr>
        <w:widowControl w:val="0"/>
        <w:spacing w:before="240" w:line="276" w:lineRule="auto"/>
        <w:ind w:left="0"/>
        <w:jc w:val="left"/>
        <w:rPr>
          <w:rFonts w:eastAsia="Calibri"/>
          <w:b/>
          <w:caps/>
          <w:lang w:val="cs-CZ" w:eastAsia="en-US"/>
        </w:rPr>
      </w:pPr>
    </w:p>
    <w:p w14:paraId="32DA7A29" w14:textId="77777777" w:rsidR="00644248" w:rsidRDefault="00644248" w:rsidP="001F3771">
      <w:pPr>
        <w:widowControl w:val="0"/>
        <w:spacing w:before="240" w:line="276" w:lineRule="auto"/>
        <w:ind w:left="0"/>
        <w:jc w:val="left"/>
        <w:rPr>
          <w:rFonts w:eastAsia="Calibri"/>
          <w:b/>
          <w:caps/>
          <w:lang w:val="cs-CZ" w:eastAsia="en-US"/>
        </w:rPr>
      </w:pPr>
    </w:p>
    <w:p w14:paraId="028D3DA2" w14:textId="77777777" w:rsidR="00644248" w:rsidRDefault="00644248" w:rsidP="001F3771">
      <w:pPr>
        <w:widowControl w:val="0"/>
        <w:spacing w:before="240" w:line="276" w:lineRule="auto"/>
        <w:ind w:left="0"/>
        <w:jc w:val="left"/>
        <w:rPr>
          <w:rFonts w:eastAsia="Calibri"/>
          <w:b/>
          <w:caps/>
          <w:lang w:val="cs-CZ" w:eastAsia="en-US"/>
        </w:rPr>
      </w:pPr>
    </w:p>
    <w:p w14:paraId="7F820EF1" w14:textId="77777777" w:rsidR="00644248" w:rsidRDefault="00644248" w:rsidP="001F3771">
      <w:pPr>
        <w:widowControl w:val="0"/>
        <w:spacing w:before="240" w:line="276" w:lineRule="auto"/>
        <w:ind w:left="0"/>
        <w:jc w:val="left"/>
        <w:rPr>
          <w:rFonts w:eastAsia="Calibri"/>
          <w:b/>
          <w:caps/>
          <w:lang w:val="cs-CZ" w:eastAsia="en-US"/>
        </w:rPr>
      </w:pPr>
    </w:p>
    <w:p w14:paraId="3B84425E" w14:textId="77777777" w:rsidR="00644248" w:rsidRDefault="00644248" w:rsidP="001F3771">
      <w:pPr>
        <w:widowControl w:val="0"/>
        <w:spacing w:before="240" w:line="276" w:lineRule="auto"/>
        <w:ind w:left="0"/>
        <w:jc w:val="left"/>
        <w:rPr>
          <w:rFonts w:eastAsia="Calibri"/>
          <w:b/>
          <w:caps/>
          <w:lang w:val="cs-CZ" w:eastAsia="en-US"/>
        </w:rPr>
      </w:pPr>
    </w:p>
    <w:p w14:paraId="5BF2E2A5" w14:textId="77777777" w:rsidR="00644248" w:rsidRDefault="00644248" w:rsidP="001F3771">
      <w:pPr>
        <w:widowControl w:val="0"/>
        <w:spacing w:before="240" w:line="276" w:lineRule="auto"/>
        <w:ind w:left="0"/>
        <w:jc w:val="left"/>
        <w:rPr>
          <w:rFonts w:eastAsia="Calibri"/>
          <w:b/>
          <w:caps/>
          <w:lang w:val="cs-CZ" w:eastAsia="en-US"/>
        </w:rPr>
      </w:pP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lastRenderedPageBreak/>
        <w:t>bylo dohodnuto následující:</w:t>
      </w:r>
    </w:p>
    <w:p w14:paraId="334A235C" w14:textId="77777777" w:rsidR="001F3771" w:rsidRPr="001F3771" w:rsidRDefault="001F3771" w:rsidP="001F3771">
      <w:pPr>
        <w:pStyle w:val="Nadpis1"/>
        <w:rPr>
          <w:lang w:val="cs-CZ" w:eastAsia="en-US"/>
        </w:rPr>
      </w:pPr>
      <w:r w:rsidRPr="001F3771">
        <w:rPr>
          <w:lang w:val="cs-CZ" w:eastAsia="en-US"/>
        </w:rPr>
        <w:t>Předmět smlouvy</w:t>
      </w:r>
    </w:p>
    <w:p w14:paraId="1B6F2A2D" w14:textId="436133BE" w:rsidR="00644248" w:rsidRPr="002B3F9D" w:rsidRDefault="00620750" w:rsidP="00620750">
      <w:pPr>
        <w:framePr w:hSpace="141" w:wrap="around" w:vAnchor="text" w:hAnchor="text" w:y="1"/>
        <w:widowControl w:val="0"/>
        <w:tabs>
          <w:tab w:val="left" w:pos="567"/>
        </w:tabs>
        <w:suppressAutoHyphens/>
        <w:snapToGrid w:val="0"/>
        <w:spacing w:line="276" w:lineRule="auto"/>
        <w:ind w:left="567" w:right="241" w:hanging="567"/>
        <w:rPr>
          <w:rFonts w:ascii="Calibri" w:eastAsiaTheme="minorHAnsi" w:hAnsi="Calibri"/>
          <w:lang w:val="cs-CZ" w:eastAsia="en-US"/>
        </w:rPr>
      </w:pPr>
      <w:r>
        <w:rPr>
          <w:rFonts w:cstheme="minorHAnsi"/>
        </w:rPr>
        <w:t>1.1</w:t>
      </w:r>
      <w:r>
        <w:rPr>
          <w:rFonts w:cstheme="minorHAnsi"/>
        </w:rPr>
        <w:tab/>
      </w:r>
      <w:r w:rsidR="00644248">
        <w:rPr>
          <w:rFonts w:cstheme="minorHAnsi"/>
        </w:rPr>
        <w:t>Předmětem této Smlouvy je závazek Prodávajícího po dobu trvání této Smlouvy dodávat Kupujícímu a  převést</w:t>
      </w:r>
      <w:r w:rsidR="002B3F9D">
        <w:rPr>
          <w:rFonts w:cstheme="minorHAnsi"/>
        </w:rPr>
        <w:t xml:space="preserve"> </w:t>
      </w:r>
      <w:r w:rsidR="00644248">
        <w:rPr>
          <w:rFonts w:cstheme="minorHAnsi"/>
        </w:rPr>
        <w:t xml:space="preserve"> na Kupujícího vlastnické právo k</w:t>
      </w:r>
      <w:r w:rsidR="002976DE">
        <w:rPr>
          <w:rFonts w:cstheme="minorHAnsi"/>
        </w:rPr>
        <w:t xml:space="preserve"> </w:t>
      </w:r>
      <w:r w:rsidR="002A5A73">
        <w:rPr>
          <w:rFonts w:cstheme="minorHAnsi"/>
        </w:rPr>
        <w:t>materiálu pro instalace</w:t>
      </w:r>
      <w:r w:rsidR="00644248">
        <w:rPr>
          <w:rFonts w:cstheme="minorHAnsi"/>
        </w:rPr>
        <w:t>, je</w:t>
      </w:r>
      <w:r w:rsidR="002B3F9D">
        <w:rPr>
          <w:rFonts w:cstheme="minorHAnsi"/>
        </w:rPr>
        <w:t>hož</w:t>
      </w:r>
      <w:r w:rsidR="00644248">
        <w:rPr>
          <w:rFonts w:cstheme="minorHAnsi"/>
        </w:rPr>
        <w:t xml:space="preserve"> množství, vlastnosti a parametry j</w:t>
      </w:r>
      <w:r w:rsidR="002B3F9D">
        <w:rPr>
          <w:rFonts w:cstheme="minorHAnsi"/>
        </w:rPr>
        <w:t>e</w:t>
      </w:r>
      <w:r w:rsidR="00644248">
        <w:rPr>
          <w:rFonts w:cstheme="minorHAnsi"/>
        </w:rPr>
        <w:t xml:space="preserve"> </w:t>
      </w:r>
      <w:r w:rsidR="00644248" w:rsidRPr="00755A50">
        <w:rPr>
          <w:rFonts w:cstheme="minorHAnsi"/>
        </w:rPr>
        <w:t>uveden</w:t>
      </w:r>
      <w:r w:rsidR="002B3F9D" w:rsidRPr="00755A50">
        <w:rPr>
          <w:rFonts w:cstheme="minorHAnsi"/>
        </w:rPr>
        <w:t>o</w:t>
      </w:r>
      <w:r w:rsidR="00644248" w:rsidRPr="00755A50">
        <w:rPr>
          <w:rFonts w:cstheme="minorHAnsi"/>
        </w:rPr>
        <w:t xml:space="preserve"> v Technické specifikaci</w:t>
      </w:r>
      <w:r w:rsidR="002A5A73" w:rsidRPr="00755A50">
        <w:rPr>
          <w:rFonts w:cstheme="minorHAnsi"/>
        </w:rPr>
        <w:t xml:space="preserve">, </w:t>
      </w:r>
      <w:r w:rsidR="00755A50" w:rsidRPr="00755A50">
        <w:rPr>
          <w:rFonts w:cstheme="minorHAnsi"/>
        </w:rPr>
        <w:t>Tabulce nabídkové ceny</w:t>
      </w:r>
      <w:r w:rsidR="002A5A73" w:rsidRPr="00755A50">
        <w:rPr>
          <w:rFonts w:cstheme="minorHAnsi"/>
        </w:rPr>
        <w:t xml:space="preserve"> a </w:t>
      </w:r>
      <w:r w:rsidR="00644248" w:rsidRPr="00755A50">
        <w:rPr>
          <w:rFonts w:cstheme="minorHAnsi"/>
        </w:rPr>
        <w:t xml:space="preserve"> Nabídce</w:t>
      </w:r>
      <w:r w:rsidR="00644248">
        <w:rPr>
          <w:rFonts w:cstheme="minorHAnsi"/>
        </w:rPr>
        <w:t xml:space="preserve"> (dále jen každ</w:t>
      </w:r>
      <w:r w:rsidR="002A5A73">
        <w:rPr>
          <w:rFonts w:cstheme="minorHAnsi"/>
        </w:rPr>
        <w:t>ý</w:t>
      </w:r>
      <w:r w:rsidR="00644248">
        <w:rPr>
          <w:rFonts w:cstheme="minorHAnsi"/>
        </w:rPr>
        <w:t xml:space="preserve"> </w:t>
      </w:r>
      <w:r w:rsidR="002A5A73">
        <w:rPr>
          <w:rFonts w:cstheme="minorHAnsi"/>
        </w:rPr>
        <w:t>materiál</w:t>
      </w:r>
      <w:r w:rsidR="00F70B29">
        <w:rPr>
          <w:rFonts w:cstheme="minorHAnsi"/>
        </w:rPr>
        <w:t xml:space="preserve"> samostatně a všechn</w:t>
      </w:r>
      <w:r w:rsidR="002A5A73">
        <w:rPr>
          <w:rFonts w:cstheme="minorHAnsi"/>
        </w:rPr>
        <w:t>y</w:t>
      </w:r>
      <w:r w:rsidR="00F70B29">
        <w:rPr>
          <w:rFonts w:cstheme="minorHAnsi"/>
        </w:rPr>
        <w:t xml:space="preserve"> </w:t>
      </w:r>
      <w:r w:rsidR="002A5A73">
        <w:rPr>
          <w:rFonts w:cstheme="minorHAnsi"/>
        </w:rPr>
        <w:t>materiály</w:t>
      </w:r>
      <w:r w:rsidR="00644248">
        <w:rPr>
          <w:rFonts w:cstheme="minorHAnsi"/>
        </w:rPr>
        <w:t xml:space="preserve"> jako “</w:t>
      </w:r>
      <w:r w:rsidR="00F70B29" w:rsidRPr="00F70B29">
        <w:rPr>
          <w:rFonts w:cstheme="minorHAnsi"/>
          <w:b/>
        </w:rPr>
        <w:t>Předmět koupě</w:t>
      </w:r>
      <w:r w:rsidR="00644248">
        <w:rPr>
          <w:rFonts w:cstheme="minorHAnsi"/>
          <w:b/>
        </w:rPr>
        <w:t>”</w:t>
      </w:r>
      <w:r w:rsidR="00644248">
        <w:rPr>
          <w:rFonts w:cstheme="minorHAnsi"/>
        </w:rPr>
        <w:t>), a to na základě písemných dílčích objednávek Kupujícího (dále jen „Objednávky“ nebo „Objednávka“). Prodávající bere na vědomí a souhlasí, že Kupující není na základě této Smlouvy povinen odebrat od Prodávajícího všech</w:t>
      </w:r>
      <w:r w:rsidR="00F70B29">
        <w:rPr>
          <w:rFonts w:cstheme="minorHAnsi"/>
        </w:rPr>
        <w:t>en Předmět koupě uvedený</w:t>
      </w:r>
      <w:r w:rsidR="00644248">
        <w:rPr>
          <w:rFonts w:cstheme="minorHAnsi"/>
        </w:rPr>
        <w:t xml:space="preserve"> v</w:t>
      </w:r>
      <w:r w:rsidR="00821AA3">
        <w:rPr>
          <w:rFonts w:cstheme="minorHAnsi"/>
        </w:rPr>
        <w:t xml:space="preserve"> </w:t>
      </w:r>
      <w:r w:rsidR="00821AA3" w:rsidRPr="00755A50">
        <w:rPr>
          <w:rFonts w:cstheme="minorHAnsi"/>
          <w:u w:val="single"/>
        </w:rPr>
        <w:t xml:space="preserve">Příloze </w:t>
      </w:r>
      <w:r w:rsidR="00755A50" w:rsidRPr="00755A50">
        <w:rPr>
          <w:rFonts w:cstheme="minorHAnsi"/>
          <w:u w:val="single"/>
        </w:rPr>
        <w:t>2</w:t>
      </w:r>
      <w:r w:rsidR="00821AA3" w:rsidRPr="00755A50">
        <w:rPr>
          <w:rFonts w:cstheme="minorHAnsi"/>
          <w:u w:val="single"/>
        </w:rPr>
        <w:t xml:space="preserve"> - </w:t>
      </w:r>
      <w:r w:rsidR="00644248" w:rsidRPr="00755A50">
        <w:rPr>
          <w:rFonts w:cstheme="minorHAnsi"/>
        </w:rPr>
        <w:t> </w:t>
      </w:r>
      <w:r w:rsidR="008F0B4A">
        <w:rPr>
          <w:rFonts w:cstheme="minorHAnsi"/>
        </w:rPr>
        <w:t xml:space="preserve"> </w:t>
      </w:r>
      <w:r w:rsidR="00755A50" w:rsidRPr="00755A50">
        <w:rPr>
          <w:rFonts w:cstheme="minorHAnsi"/>
        </w:rPr>
        <w:t>Tabulka nabídkové ceny.</w:t>
      </w:r>
      <w:r w:rsidR="00644248">
        <w:rPr>
          <w:rFonts w:cstheme="minorHAnsi"/>
        </w:rPr>
        <w:t xml:space="preserve"> </w:t>
      </w:r>
    </w:p>
    <w:p w14:paraId="309F5998" w14:textId="5977E5AD" w:rsidR="002B3F9D" w:rsidRPr="00620750" w:rsidRDefault="002B3F9D" w:rsidP="00620750">
      <w:pPr>
        <w:pStyle w:val="Nadpis2"/>
        <w:framePr w:hSpace="141" w:wrap="around" w:vAnchor="text" w:hAnchor="text" w:y="1"/>
        <w:widowControl w:val="0"/>
        <w:numPr>
          <w:ilvl w:val="1"/>
          <w:numId w:val="48"/>
        </w:numPr>
        <w:tabs>
          <w:tab w:val="left" w:pos="567"/>
        </w:tabs>
        <w:suppressAutoHyphens/>
        <w:snapToGrid w:val="0"/>
        <w:ind w:right="241" w:hanging="3318"/>
        <w:rPr>
          <w:rFonts w:eastAsiaTheme="minorHAnsi" w:cstheme="minorHAnsi"/>
          <w:lang w:val="cs-CZ" w:eastAsia="en-US"/>
        </w:rPr>
      </w:pPr>
      <w:r w:rsidRPr="00620750">
        <w:rPr>
          <w:rFonts w:cstheme="minorHAnsi"/>
        </w:rPr>
        <w:t>Součástí plnění Prodávajícího je také:</w:t>
      </w:r>
    </w:p>
    <w:p w14:paraId="6C3CDD1B" w14:textId="49408A9A" w:rsidR="002B3F9D" w:rsidRDefault="002B3F9D" w:rsidP="00620750">
      <w:pPr>
        <w:framePr w:hSpace="141" w:wrap="around" w:vAnchor="text" w:hAnchor="text" w:y="1"/>
        <w:numPr>
          <w:ilvl w:val="1"/>
          <w:numId w:val="44"/>
        </w:numPr>
        <w:tabs>
          <w:tab w:val="left" w:pos="1134"/>
        </w:tabs>
        <w:autoSpaceDE w:val="0"/>
        <w:autoSpaceDN w:val="0"/>
        <w:adjustRightInd w:val="0"/>
        <w:spacing w:line="276" w:lineRule="auto"/>
        <w:ind w:left="1134" w:right="46" w:hanging="567"/>
        <w:rPr>
          <w:rFonts w:cstheme="minorHAnsi"/>
        </w:rPr>
      </w:pPr>
      <w:r>
        <w:rPr>
          <w:rFonts w:cstheme="minorHAnsi"/>
        </w:rPr>
        <w:t xml:space="preserve">doprava </w:t>
      </w:r>
      <w:r w:rsidR="00F70B29">
        <w:rPr>
          <w:rFonts w:cstheme="minorHAnsi"/>
        </w:rPr>
        <w:t>Předmětu koupě</w:t>
      </w:r>
      <w:r>
        <w:rPr>
          <w:rFonts w:cstheme="minorHAnsi"/>
        </w:rPr>
        <w:t xml:space="preserve"> do místa plnění</w:t>
      </w:r>
      <w:r w:rsidR="00D807E4">
        <w:rPr>
          <w:rFonts w:cstheme="minorHAnsi"/>
        </w:rPr>
        <w:t xml:space="preserve">, </w:t>
      </w:r>
    </w:p>
    <w:p w14:paraId="63690B52" w14:textId="55FA9721" w:rsidR="002B3F9D" w:rsidRPr="00F60CB0" w:rsidRDefault="00620750" w:rsidP="00620750">
      <w:pPr>
        <w:framePr w:hSpace="141" w:wrap="around" w:vAnchor="text" w:hAnchor="text" w:y="1"/>
        <w:numPr>
          <w:ilvl w:val="1"/>
          <w:numId w:val="44"/>
        </w:numPr>
        <w:tabs>
          <w:tab w:val="left" w:pos="1134"/>
        </w:tabs>
        <w:autoSpaceDE w:val="0"/>
        <w:autoSpaceDN w:val="0"/>
        <w:adjustRightInd w:val="0"/>
        <w:spacing w:line="276" w:lineRule="auto"/>
        <w:ind w:left="1134" w:right="46" w:hanging="567"/>
        <w:rPr>
          <w:rFonts w:ascii="Calibri" w:eastAsiaTheme="minorHAnsi" w:hAnsi="Calibri"/>
          <w:lang w:val="cs-CZ" w:eastAsia="en-US"/>
        </w:rPr>
      </w:pPr>
      <w:r>
        <w:rPr>
          <w:rFonts w:cstheme="minorHAnsi"/>
        </w:rPr>
        <w:t>zpracování</w:t>
      </w:r>
      <w:r w:rsidR="002B3F9D">
        <w:rPr>
          <w:rFonts w:cstheme="minorHAnsi"/>
        </w:rPr>
        <w:t xml:space="preserve"> </w:t>
      </w:r>
      <w:r w:rsidR="003505A4">
        <w:rPr>
          <w:rFonts w:cstheme="minorHAnsi"/>
        </w:rPr>
        <w:t xml:space="preserve">Manuálu pro uživatele. </w:t>
      </w:r>
      <w:r w:rsidR="002B3F9D">
        <w:rPr>
          <w:rFonts w:cstheme="minorHAnsi"/>
        </w:rPr>
        <w:t>(</w:t>
      </w:r>
      <w:r w:rsidR="00A57CB7">
        <w:rPr>
          <w:rFonts w:cstheme="minorHAnsi"/>
        </w:rPr>
        <w:t>Předmět koupě</w:t>
      </w:r>
      <w:r w:rsidR="002B3F9D">
        <w:rPr>
          <w:rFonts w:cstheme="minorHAnsi"/>
        </w:rPr>
        <w:t xml:space="preserve"> a plnění dle odst. 1 a 2 tohoto článku Smlouvy dále jen jako „</w:t>
      </w:r>
      <w:r w:rsidR="002B3F9D">
        <w:rPr>
          <w:rFonts w:cstheme="minorHAnsi"/>
          <w:b/>
        </w:rPr>
        <w:t>Dodávka</w:t>
      </w:r>
      <w:r w:rsidR="002B3F9D">
        <w:rPr>
          <w:rFonts w:cstheme="minorHAnsi"/>
        </w:rPr>
        <w:t>“).</w:t>
      </w:r>
    </w:p>
    <w:p w14:paraId="69BF68F6" w14:textId="19299E23" w:rsidR="00F60CB0" w:rsidRPr="00C5443C" w:rsidRDefault="00F60CB0" w:rsidP="00C5443C">
      <w:pPr>
        <w:pStyle w:val="Nadpis2"/>
        <w:framePr w:hSpace="141" w:wrap="around" w:vAnchor="text" w:hAnchor="text" w:y="1"/>
        <w:widowControl w:val="0"/>
        <w:numPr>
          <w:ilvl w:val="1"/>
          <w:numId w:val="48"/>
        </w:numPr>
        <w:tabs>
          <w:tab w:val="clear" w:pos="3318"/>
          <w:tab w:val="left" w:pos="709"/>
        </w:tabs>
        <w:suppressAutoHyphens/>
        <w:snapToGrid w:val="0"/>
        <w:ind w:left="709" w:right="241" w:hanging="709"/>
      </w:pPr>
      <w:r w:rsidRPr="00C5443C">
        <w:t xml:space="preserve">V dílčí Objednávce Kupující uvede druh </w:t>
      </w:r>
      <w:r w:rsidR="00F70B29" w:rsidRPr="00C5443C">
        <w:t>Předmětu koupě</w:t>
      </w:r>
      <w:r w:rsidRPr="00C5443C">
        <w:t xml:space="preserve"> dle</w:t>
      </w:r>
      <w:r w:rsidR="00821AA3">
        <w:t xml:space="preserve"> </w:t>
      </w:r>
      <w:r w:rsidR="00821AA3" w:rsidRPr="00821AA3">
        <w:rPr>
          <w:u w:val="single"/>
        </w:rPr>
        <w:t>Přílohy 1</w:t>
      </w:r>
      <w:r w:rsidR="00821AA3">
        <w:t xml:space="preserve"> - </w:t>
      </w:r>
      <w:r w:rsidRPr="00C5443C">
        <w:t xml:space="preserve"> </w:t>
      </w:r>
      <w:r w:rsidRPr="00821AA3">
        <w:t>Technické specifikace</w:t>
      </w:r>
      <w:r w:rsidRPr="00821AA3">
        <w:rPr>
          <w:i/>
        </w:rPr>
        <w:t>,</w:t>
      </w:r>
      <w:r w:rsidRPr="00C5443C">
        <w:t xml:space="preserve"> počet kusů, kupní cenu dle </w:t>
      </w:r>
      <w:r w:rsidRPr="00821AA3">
        <w:rPr>
          <w:u w:val="single"/>
        </w:rPr>
        <w:t>Přílohy 2</w:t>
      </w:r>
      <w:r w:rsidRPr="00C5443C">
        <w:t xml:space="preserve"> </w:t>
      </w:r>
      <w:r w:rsidR="00821AA3">
        <w:t xml:space="preserve"> - Tabulka nabídkové ceny </w:t>
      </w:r>
      <w:r w:rsidRPr="00C5443C">
        <w:t>za jednotku, požadovaný počet kusů, cenu celkem s a bez DPH.</w:t>
      </w:r>
    </w:p>
    <w:p w14:paraId="06084DC2" w14:textId="77777777" w:rsidR="001F3771" w:rsidRPr="001F3771" w:rsidRDefault="001F3771" w:rsidP="001F3771">
      <w:pPr>
        <w:pStyle w:val="Nadpis1"/>
        <w:rPr>
          <w:lang w:val="cs-CZ" w:eastAsia="en-US"/>
        </w:rPr>
      </w:pPr>
      <w:r w:rsidRPr="001F3771">
        <w:rPr>
          <w:lang w:val="cs-CZ" w:eastAsia="en-US"/>
        </w:rPr>
        <w:t>Místo a čas plnění</w:t>
      </w:r>
    </w:p>
    <w:p w14:paraId="079BB644" w14:textId="680F6E3B" w:rsidR="001F3771" w:rsidRPr="00A20AA6" w:rsidRDefault="001F3771" w:rsidP="001F3771">
      <w:pPr>
        <w:pStyle w:val="Nadpis2"/>
        <w:rPr>
          <w:lang w:val="cs-CZ" w:eastAsia="en-US"/>
        </w:rPr>
      </w:pPr>
      <w:r w:rsidRPr="001F3771">
        <w:rPr>
          <w:lang w:val="cs-CZ" w:eastAsia="en-US"/>
        </w:rPr>
        <w:t xml:space="preserve">Místem plnění je </w:t>
      </w:r>
      <w:r w:rsidR="00C875B1">
        <w:rPr>
          <w:lang w:val="cs-CZ" w:eastAsia="en-US"/>
        </w:rPr>
        <w:t>areál ELI</w:t>
      </w:r>
      <w:r w:rsidR="00225268">
        <w:rPr>
          <w:lang w:val="cs-CZ" w:eastAsia="en-US"/>
        </w:rPr>
        <w:t xml:space="preserve"> II.</w:t>
      </w:r>
      <w:r w:rsidR="00C875B1">
        <w:rPr>
          <w:lang w:val="cs-CZ" w:eastAsia="en-US"/>
        </w:rPr>
        <w:t xml:space="preserve"> na adrese </w:t>
      </w:r>
      <w:r w:rsidR="00CA3B25" w:rsidRPr="00A20AA6">
        <w:rPr>
          <w:lang w:val="cs-CZ" w:eastAsia="en-US"/>
        </w:rPr>
        <w:t>Průmyslová</w:t>
      </w:r>
      <w:r w:rsidR="00C875B1" w:rsidRPr="00A20AA6">
        <w:rPr>
          <w:lang w:val="cs-CZ" w:eastAsia="en-US"/>
        </w:rPr>
        <w:t xml:space="preserve"> 83</w:t>
      </w:r>
      <w:r w:rsidR="00CA3B25" w:rsidRPr="00A20AA6">
        <w:rPr>
          <w:lang w:val="cs-CZ" w:eastAsia="en-US"/>
        </w:rPr>
        <w:t>6</w:t>
      </w:r>
      <w:r w:rsidR="00C875B1" w:rsidRPr="00A20AA6">
        <w:rPr>
          <w:lang w:val="cs-CZ" w:eastAsia="en-US"/>
        </w:rPr>
        <w:t>,</w:t>
      </w:r>
      <w:r w:rsidR="00C875B1">
        <w:rPr>
          <w:lang w:val="cs-CZ" w:eastAsia="en-US"/>
        </w:rPr>
        <w:t xml:space="preserve"> Dolní Břežany, Středočeský kraj</w:t>
      </w:r>
      <w:r w:rsidR="00D41BB9">
        <w:rPr>
          <w:lang w:val="cs-CZ" w:eastAsia="en-US"/>
        </w:rPr>
        <w:t xml:space="preserve"> </w:t>
      </w:r>
      <w:r w:rsidR="00D41BB9" w:rsidRPr="00A20AA6">
        <w:rPr>
          <w:lang w:val="cs-CZ" w:eastAsia="en-US"/>
        </w:rPr>
        <w:t>nebo jiná adresa v obci Dolní Břežany sdělená Prodávajícímu po podpisu této Smlouvy</w:t>
      </w:r>
      <w:r w:rsidRPr="00A20AA6">
        <w:rPr>
          <w:lang w:val="cs-CZ" w:eastAsia="en-US"/>
        </w:rPr>
        <w:t>.</w:t>
      </w:r>
    </w:p>
    <w:p w14:paraId="7BABF750" w14:textId="3C0EF8AE" w:rsidR="001F3771" w:rsidRPr="00A20AA6" w:rsidRDefault="001F3771" w:rsidP="001F3771">
      <w:pPr>
        <w:pStyle w:val="Nadpis2"/>
        <w:rPr>
          <w:lang w:val="cs-CZ" w:eastAsia="en-US"/>
        </w:rPr>
      </w:pPr>
      <w:r w:rsidRPr="00A20AA6">
        <w:rPr>
          <w:lang w:val="cs-CZ" w:eastAsia="en-US"/>
        </w:rPr>
        <w:t>Prodávající</w:t>
      </w:r>
      <w:r w:rsidR="002C7394">
        <w:rPr>
          <w:lang w:val="cs-CZ" w:eastAsia="en-US"/>
        </w:rPr>
        <w:t xml:space="preserve"> se zavazuje dodat Kupujícímu </w:t>
      </w:r>
      <w:r w:rsidR="00F70B29">
        <w:rPr>
          <w:lang w:val="cs-CZ" w:eastAsia="en-US"/>
        </w:rPr>
        <w:t>Předmět koupě uvedený</w:t>
      </w:r>
      <w:r w:rsidR="002C7394">
        <w:rPr>
          <w:lang w:val="cs-CZ" w:eastAsia="en-US"/>
        </w:rPr>
        <w:t xml:space="preserve"> v Objednávce do </w:t>
      </w:r>
      <w:r w:rsidR="00EE6697">
        <w:rPr>
          <w:lang w:val="cs-CZ" w:eastAsia="en-US"/>
        </w:rPr>
        <w:t xml:space="preserve">dvou </w:t>
      </w:r>
      <w:r w:rsidR="002C7394">
        <w:rPr>
          <w:lang w:val="cs-CZ" w:eastAsia="en-US"/>
        </w:rPr>
        <w:t xml:space="preserve"> (</w:t>
      </w:r>
      <w:r w:rsidR="00E03A7E">
        <w:rPr>
          <w:lang w:val="cs-CZ" w:eastAsia="en-US"/>
        </w:rPr>
        <w:t>2</w:t>
      </w:r>
      <w:r w:rsidR="002C7394">
        <w:rPr>
          <w:lang w:val="cs-CZ" w:eastAsia="en-US"/>
        </w:rPr>
        <w:t>) týdnů ode dne jejího doručení Prodávajícímu.</w:t>
      </w:r>
      <w:r w:rsidRPr="00A20AA6">
        <w:rPr>
          <w:lang w:val="cs-CZ" w:eastAsia="en-US"/>
        </w:rPr>
        <w:t xml:space="preserve"> </w:t>
      </w:r>
    </w:p>
    <w:p w14:paraId="5B2B2987" w14:textId="68D19F15" w:rsidR="00B2258D" w:rsidRDefault="00B2258D" w:rsidP="00B2258D">
      <w:pPr>
        <w:pStyle w:val="Nadpis1"/>
        <w:rPr>
          <w:lang w:val="cs-CZ" w:eastAsia="en-US"/>
        </w:rPr>
      </w:pPr>
      <w:r>
        <w:rPr>
          <w:lang w:val="cs-CZ" w:eastAsia="en-US"/>
        </w:rPr>
        <w:t>Kvalita plnění</w:t>
      </w:r>
    </w:p>
    <w:p w14:paraId="21E4FD2E" w14:textId="2073D339" w:rsidR="00B2258D" w:rsidRDefault="000A2478" w:rsidP="000A2478">
      <w:pPr>
        <w:pStyle w:val="Nadpis2"/>
        <w:rPr>
          <w:lang w:val="cs-CZ" w:eastAsia="en-US"/>
        </w:rPr>
      </w:pPr>
      <w:bookmarkStart w:id="5" w:name="_Ref394401490"/>
      <w:r w:rsidRPr="00DF1D3D">
        <w:rPr>
          <w:lang w:val="cs-CZ" w:eastAsia="en-US"/>
        </w:rPr>
        <w:t xml:space="preserve">Prodávající je povinen dodat Předmět koupě na místo plnění včas </w:t>
      </w:r>
      <w:bookmarkEnd w:id="5"/>
    </w:p>
    <w:p w14:paraId="7B9C2DB2" w14:textId="4B962257" w:rsidR="000A2478" w:rsidRDefault="008B1502" w:rsidP="000A2478">
      <w:pPr>
        <w:pStyle w:val="Nadpis2"/>
        <w:rPr>
          <w:lang w:val="cs-CZ" w:eastAsia="en-US"/>
        </w:rPr>
      </w:pPr>
      <w:r>
        <w:rPr>
          <w:lang w:val="cs-CZ" w:eastAsia="en-US"/>
        </w:rPr>
        <w:t>Prodávající se zavazuje, že Předmět koupě bude splňovat veškeré právní předpisy a aplikovatelné normy (např. bezpečnostní, technické, atd.).</w:t>
      </w:r>
    </w:p>
    <w:p w14:paraId="35756019" w14:textId="3889A7F5" w:rsidR="00B03F14" w:rsidRDefault="00B03F14" w:rsidP="005A294F">
      <w:pPr>
        <w:pStyle w:val="Nadpis2"/>
        <w:rPr>
          <w:lang w:val="cs-CZ" w:eastAsia="en-US"/>
        </w:rPr>
      </w:pPr>
      <w:r>
        <w:rPr>
          <w:lang w:val="cs-CZ" w:eastAsia="en-US"/>
        </w:rPr>
        <w:t xml:space="preserve">Prodávající se zavazuje, že stanovují-li příslušné právní předpisy, poskytne k Předmětu </w:t>
      </w:r>
      <w:r w:rsidR="00073CF1">
        <w:rPr>
          <w:lang w:val="cs-CZ" w:eastAsia="en-US"/>
        </w:rPr>
        <w:t xml:space="preserve">koupě prohlášení o shodě v souladu se zákonem č. 22/1997 Sb., ve znění pozdějších </w:t>
      </w:r>
      <w:r w:rsidR="00073CF1" w:rsidRPr="005A294F">
        <w:rPr>
          <w:lang w:val="cs-CZ" w:eastAsia="en-US"/>
        </w:rPr>
        <w:t>předpisů.</w:t>
      </w:r>
    </w:p>
    <w:p w14:paraId="72260B3A" w14:textId="1796B774" w:rsidR="005A294F" w:rsidRPr="00821AA3" w:rsidRDefault="002976DE" w:rsidP="008B429C">
      <w:pPr>
        <w:pStyle w:val="Zkladntext"/>
        <w:ind w:hanging="624"/>
        <w:rPr>
          <w:lang w:val="cs-CZ" w:eastAsia="en-US"/>
        </w:rPr>
      </w:pPr>
      <w:r>
        <w:rPr>
          <w:lang w:val="cs-CZ" w:eastAsia="en-US"/>
        </w:rPr>
        <w:t>3.4</w:t>
      </w:r>
      <w:r>
        <w:rPr>
          <w:lang w:val="cs-CZ" w:eastAsia="en-US"/>
        </w:rPr>
        <w:tab/>
      </w:r>
      <w:r w:rsidR="00D8092D" w:rsidRPr="00821AA3">
        <w:rPr>
          <w:lang w:val="cs-CZ" w:eastAsia="en-US"/>
        </w:rPr>
        <w:t xml:space="preserve">Prodávající je povinen vypracovat k Předmětu koupě manuál </w:t>
      </w:r>
      <w:r w:rsidR="00F03020" w:rsidRPr="00821AA3">
        <w:rPr>
          <w:lang w:val="cs-CZ" w:eastAsia="en-US"/>
        </w:rPr>
        <w:t>pro uživatele, který musí být odsouhlasen Kupujícím. Manuál pro uživatele musí obsahovat pokyn</w:t>
      </w:r>
      <w:r w:rsidR="00F03020" w:rsidRPr="00E54C47">
        <w:rPr>
          <w:lang w:val="cs-CZ" w:eastAsia="en-US"/>
        </w:rPr>
        <w:t>u</w:t>
      </w:r>
      <w:r w:rsidR="00F03020" w:rsidRPr="00821AA3">
        <w:rPr>
          <w:lang w:val="cs-CZ" w:eastAsia="en-US"/>
        </w:rPr>
        <w:t xml:space="preserve"> a popis pro:</w:t>
      </w:r>
    </w:p>
    <w:p w14:paraId="4175E5B9" w14:textId="406372CD" w:rsidR="00F03020" w:rsidRDefault="00CC4B65" w:rsidP="00F03020">
      <w:pPr>
        <w:pStyle w:val="Zkladntext"/>
        <w:numPr>
          <w:ilvl w:val="0"/>
          <w:numId w:val="42"/>
        </w:numPr>
        <w:spacing w:after="0"/>
        <w:ind w:left="1560" w:hanging="284"/>
        <w:rPr>
          <w:lang w:val="cs-CZ" w:eastAsia="en-US"/>
        </w:rPr>
      </w:pPr>
      <w:r>
        <w:rPr>
          <w:lang w:val="cs-CZ" w:eastAsia="en-US"/>
        </w:rPr>
        <w:t>přepravu Předmětu koupě;</w:t>
      </w:r>
    </w:p>
    <w:p w14:paraId="0B4D803B" w14:textId="59F4A2A3" w:rsidR="00F03020" w:rsidRDefault="00841D83" w:rsidP="00F03020">
      <w:pPr>
        <w:pStyle w:val="Zkladntext"/>
        <w:numPr>
          <w:ilvl w:val="0"/>
          <w:numId w:val="42"/>
        </w:numPr>
        <w:spacing w:after="0"/>
        <w:ind w:left="1560" w:hanging="284"/>
        <w:rPr>
          <w:lang w:val="cs-CZ" w:eastAsia="en-US"/>
        </w:rPr>
      </w:pPr>
      <w:r>
        <w:rPr>
          <w:lang w:val="cs-CZ" w:eastAsia="en-US"/>
        </w:rPr>
        <w:t>man</w:t>
      </w:r>
      <w:r w:rsidRPr="00E54C47">
        <w:rPr>
          <w:lang w:val="cs-CZ" w:eastAsia="en-US"/>
        </w:rPr>
        <w:t>u</w:t>
      </w:r>
      <w:r>
        <w:rPr>
          <w:lang w:val="cs-CZ" w:eastAsia="en-US"/>
        </w:rPr>
        <w:t>pulaci s Předmětem koupě;</w:t>
      </w:r>
    </w:p>
    <w:p w14:paraId="19102567" w14:textId="574BD486" w:rsidR="00841D83" w:rsidRDefault="00841D83" w:rsidP="00F03020">
      <w:pPr>
        <w:pStyle w:val="Zkladntext"/>
        <w:numPr>
          <w:ilvl w:val="0"/>
          <w:numId w:val="42"/>
        </w:numPr>
        <w:spacing w:after="0"/>
        <w:ind w:left="1560" w:hanging="284"/>
        <w:rPr>
          <w:lang w:val="cs-CZ" w:eastAsia="en-US"/>
        </w:rPr>
      </w:pPr>
      <w:r>
        <w:rPr>
          <w:lang w:val="cs-CZ" w:eastAsia="en-US"/>
        </w:rPr>
        <w:t>skladování Předmětu koupě;</w:t>
      </w:r>
    </w:p>
    <w:p w14:paraId="1B77A042" w14:textId="72E45AC8" w:rsidR="00841D83" w:rsidRDefault="004D2050" w:rsidP="00F03020">
      <w:pPr>
        <w:pStyle w:val="Zkladntext"/>
        <w:numPr>
          <w:ilvl w:val="0"/>
          <w:numId w:val="42"/>
        </w:numPr>
        <w:spacing w:after="0"/>
        <w:ind w:left="1560" w:hanging="284"/>
        <w:rPr>
          <w:lang w:val="cs-CZ" w:eastAsia="en-US"/>
        </w:rPr>
      </w:pPr>
      <w:r>
        <w:rPr>
          <w:lang w:val="cs-CZ" w:eastAsia="en-US"/>
        </w:rPr>
        <w:lastRenderedPageBreak/>
        <w:t>instalaci a kalibraci (</w:t>
      </w:r>
      <w:r w:rsidR="000810BF">
        <w:rPr>
          <w:lang w:val="cs-CZ" w:eastAsia="en-US"/>
        </w:rPr>
        <w:t xml:space="preserve"> v případě potřeby);</w:t>
      </w:r>
    </w:p>
    <w:p w14:paraId="0033F8B5" w14:textId="131E5757" w:rsidR="00F03020" w:rsidRDefault="00F03020" w:rsidP="00F03020">
      <w:pPr>
        <w:pStyle w:val="Zkladntext"/>
        <w:numPr>
          <w:ilvl w:val="0"/>
          <w:numId w:val="42"/>
        </w:numPr>
        <w:spacing w:after="0"/>
        <w:ind w:left="1560" w:hanging="284"/>
        <w:rPr>
          <w:lang w:val="cs-CZ" w:eastAsia="en-US"/>
        </w:rPr>
      </w:pPr>
      <w:r>
        <w:rPr>
          <w:lang w:val="cs-CZ" w:eastAsia="en-US"/>
        </w:rPr>
        <w:t xml:space="preserve">bezpečný provoz </w:t>
      </w:r>
      <w:r w:rsidR="007071B3">
        <w:rPr>
          <w:lang w:val="cs-CZ" w:eastAsia="en-US"/>
        </w:rPr>
        <w:t>Předmětu koupě</w:t>
      </w:r>
      <w:r>
        <w:rPr>
          <w:lang w:val="cs-CZ" w:eastAsia="en-US"/>
        </w:rPr>
        <w:t xml:space="preserve"> a postupy údržby.</w:t>
      </w:r>
    </w:p>
    <w:p w14:paraId="670ED06E" w14:textId="257BDCD0" w:rsidR="008159F2" w:rsidRPr="008159F2" w:rsidRDefault="008159F2" w:rsidP="000810BF">
      <w:pPr>
        <w:pStyle w:val="Zkladntext"/>
        <w:spacing w:after="0"/>
        <w:ind w:left="0"/>
        <w:rPr>
          <w:lang w:val="cs-CZ" w:eastAsia="en-US"/>
        </w:rPr>
      </w:pPr>
    </w:p>
    <w:p w14:paraId="0F3BA323" w14:textId="77777777" w:rsidR="001F3771" w:rsidRPr="001F3771" w:rsidRDefault="001F3771" w:rsidP="001F3771">
      <w:pPr>
        <w:pStyle w:val="Nadpis1"/>
        <w:rPr>
          <w:lang w:val="cs-CZ" w:eastAsia="en-US"/>
        </w:rPr>
      </w:pPr>
      <w:r w:rsidRPr="001F3771">
        <w:rPr>
          <w:lang w:val="cs-CZ" w:eastAsia="en-US"/>
        </w:rPr>
        <w:t>Cena a platební podmínky</w:t>
      </w:r>
    </w:p>
    <w:p w14:paraId="697852E7" w14:textId="24CB9574" w:rsidR="000150A5" w:rsidRPr="00FF544B" w:rsidRDefault="001F3771" w:rsidP="00FF544B">
      <w:pPr>
        <w:pStyle w:val="Nadpis2"/>
        <w:rPr>
          <w:rFonts w:cstheme="minorHAnsi"/>
        </w:rPr>
      </w:pPr>
      <w:r w:rsidRPr="00A5784D">
        <w:rPr>
          <w:lang w:val="cs-CZ" w:eastAsia="en-US"/>
        </w:rPr>
        <w:t xml:space="preserve">Kupní cena za Předmět koupě </w:t>
      </w:r>
      <w:r w:rsidR="00A879C6" w:rsidRPr="00A5784D">
        <w:rPr>
          <w:lang w:val="cs-CZ" w:eastAsia="en-US"/>
        </w:rPr>
        <w:t>je uvedena v</w:t>
      </w:r>
      <w:r w:rsidR="00792D68">
        <w:rPr>
          <w:lang w:val="cs-CZ" w:eastAsia="en-US"/>
        </w:rPr>
        <w:t xml:space="preserve"> Příloze č. </w:t>
      </w:r>
      <w:r w:rsidR="007071B3" w:rsidRPr="00A5784D">
        <w:rPr>
          <w:lang w:val="cs-CZ" w:eastAsia="en-US"/>
        </w:rPr>
        <w:t>2</w:t>
      </w:r>
      <w:r w:rsidR="00A879C6" w:rsidRPr="00A5784D">
        <w:rPr>
          <w:lang w:val="cs-CZ" w:eastAsia="en-US"/>
        </w:rPr>
        <w:t xml:space="preserve"> </w:t>
      </w:r>
      <w:r w:rsidR="00D35435" w:rsidRPr="00A5784D">
        <w:rPr>
          <w:lang w:val="cs-CZ" w:eastAsia="en-US"/>
        </w:rPr>
        <w:t xml:space="preserve"> </w:t>
      </w:r>
      <w:r w:rsidR="00A879C6" w:rsidRPr="00A5784D">
        <w:rPr>
          <w:lang w:val="cs-CZ" w:eastAsia="en-US"/>
        </w:rPr>
        <w:t xml:space="preserve">– </w:t>
      </w:r>
      <w:r w:rsidR="00D35435" w:rsidRPr="00A5784D">
        <w:rPr>
          <w:lang w:val="cs-CZ" w:eastAsia="en-US"/>
        </w:rPr>
        <w:t xml:space="preserve"> </w:t>
      </w:r>
      <w:r w:rsidR="0077667A" w:rsidRPr="00A5784D">
        <w:rPr>
          <w:lang w:val="cs-CZ" w:eastAsia="en-US"/>
        </w:rPr>
        <w:t>Tabulka nabídkové ceny</w:t>
      </w:r>
      <w:r w:rsidR="00A879C6" w:rsidRPr="00A5784D">
        <w:rPr>
          <w:lang w:val="cs-CZ" w:eastAsia="en-US"/>
        </w:rPr>
        <w:t>.</w:t>
      </w:r>
      <w:r w:rsidR="00FF544B" w:rsidRPr="00A5784D">
        <w:rPr>
          <w:lang w:val="cs-CZ" w:eastAsia="en-US"/>
        </w:rPr>
        <w:t xml:space="preserve"> </w:t>
      </w:r>
      <w:r w:rsidR="00FF544B" w:rsidRPr="00C602AF">
        <w:t>Kupní cena za konkrétní Objednávku bude stanovena jako suma součinů jednotkových cen a skutečně dodaného množství zboží na základě konkrétní Objednávky.</w:t>
      </w:r>
      <w:r w:rsidR="00FF544B" w:rsidRPr="00C602AF">
        <w:rPr>
          <w:rFonts w:cstheme="minorHAnsi"/>
        </w:rPr>
        <w:t xml:space="preserve"> </w:t>
      </w:r>
    </w:p>
    <w:p w14:paraId="37F0A8F8" w14:textId="7BD64806" w:rsidR="001F3771" w:rsidRPr="001F3771" w:rsidRDefault="001F3771" w:rsidP="001F3771">
      <w:pPr>
        <w:pStyle w:val="Nadpis2"/>
        <w:rPr>
          <w:lang w:val="cs-CZ" w:eastAsia="en-US"/>
        </w:rPr>
      </w:pPr>
      <w:r w:rsidRPr="001F3771">
        <w:rPr>
          <w:lang w:val="cs-CZ" w:eastAsia="en-US"/>
        </w:rPr>
        <w:t>Kupní cena je nepřekročitelná a zahrnuje veškeré náklady Prodávajícího spojené s plněním této Smlouvy. Kupní cena zahrnuje zejména veškeré náklady Prod</w:t>
      </w:r>
      <w:r w:rsidR="00C34BD1">
        <w:rPr>
          <w:lang w:val="cs-CZ" w:eastAsia="en-US"/>
        </w:rPr>
        <w:t>ávajícího na pořízení, dodávku</w:t>
      </w:r>
      <w:r w:rsidRPr="001F3771">
        <w:rPr>
          <w:lang w:val="cs-CZ" w:eastAsia="en-US"/>
        </w:rPr>
        <w:t xml:space="preserve"> a předvedení funkč</w:t>
      </w:r>
      <w:r w:rsidR="00C34BD1">
        <w:rPr>
          <w:lang w:val="cs-CZ" w:eastAsia="en-US"/>
        </w:rPr>
        <w:t xml:space="preserve">nosti Předmětu koupě, </w:t>
      </w:r>
      <w:r w:rsidRPr="001F3771">
        <w:rPr>
          <w:lang w:val="cs-CZ" w:eastAsia="en-US"/>
        </w:rPr>
        <w:t xml:space="preserve">náklady na autorská práva, pojištění, daně, cla, záruční servis a jakékoliv další náklady spojené s plněním </w:t>
      </w:r>
      <w:r w:rsidR="00E35806">
        <w:rPr>
          <w:lang w:val="cs-CZ" w:eastAsia="en-US"/>
        </w:rPr>
        <w:t xml:space="preserve">povinností Prodávajícího podle </w:t>
      </w:r>
      <w:r w:rsidRPr="001F3771">
        <w:rPr>
          <w:lang w:val="cs-CZ" w:eastAsia="en-US"/>
        </w:rPr>
        <w:t>této Smlouvy.</w:t>
      </w:r>
    </w:p>
    <w:p w14:paraId="268F05A4" w14:textId="70C415D0" w:rsidR="001F3771" w:rsidRPr="001F3771" w:rsidRDefault="001F3771" w:rsidP="001F3771">
      <w:pPr>
        <w:pStyle w:val="Nadpis2"/>
        <w:rPr>
          <w:lang w:val="cs-CZ" w:eastAsia="en-US"/>
        </w:rPr>
      </w:pPr>
      <w:r w:rsidRPr="001F3771">
        <w:rPr>
          <w:lang w:val="cs-CZ" w:eastAsia="en-US"/>
        </w:rPr>
        <w:t xml:space="preserve">Kupní cena za Předmět koupě </w:t>
      </w:r>
      <w:r w:rsidR="00A5784D">
        <w:rPr>
          <w:lang w:val="cs-CZ" w:eastAsia="en-US"/>
        </w:rPr>
        <w:t xml:space="preserve">na základě konkrétní Objednávky </w:t>
      </w:r>
      <w:r w:rsidRPr="001F3771">
        <w:rPr>
          <w:lang w:val="cs-CZ" w:eastAsia="en-US"/>
        </w:rPr>
        <w:t xml:space="preserve">bude Kupujícím uhrazena v české měně na základě daňového dokladu - faktury, a to bezhotovostní platbou na účet Prodávajícího uvedený na faktuře. Prodávající je </w:t>
      </w:r>
      <w:r w:rsidR="001B2DC6">
        <w:rPr>
          <w:lang w:val="cs-CZ" w:eastAsia="en-US"/>
        </w:rPr>
        <w:t xml:space="preserve">povinen </w:t>
      </w:r>
      <w:r w:rsidRPr="001F3771">
        <w:rPr>
          <w:lang w:val="cs-CZ" w:eastAsia="en-US"/>
        </w:rPr>
        <w:t xml:space="preserve">vystavit fakturu </w:t>
      </w:r>
      <w:r w:rsidR="00A34252">
        <w:rPr>
          <w:lang w:val="cs-CZ" w:eastAsia="en-US"/>
        </w:rPr>
        <w:t xml:space="preserve"> </w:t>
      </w:r>
      <w:r w:rsidR="00D35435">
        <w:rPr>
          <w:lang w:val="cs-CZ" w:eastAsia="en-US"/>
        </w:rPr>
        <w:t xml:space="preserve"> </w:t>
      </w:r>
      <w:r w:rsidR="00CD6133">
        <w:rPr>
          <w:lang w:val="cs-CZ" w:eastAsia="en-US"/>
        </w:rPr>
        <w:t xml:space="preserve">bezodkladně </w:t>
      </w:r>
      <w:r w:rsidRPr="001F3771">
        <w:rPr>
          <w:lang w:val="cs-CZ" w:eastAsia="en-US"/>
        </w:rPr>
        <w:t xml:space="preserve"> po podpisu předávacího protokolu. Kopie předávacího protokolu</w:t>
      </w:r>
      <w:r w:rsidR="001D0452">
        <w:rPr>
          <w:lang w:val="cs-CZ" w:eastAsia="en-US"/>
        </w:rPr>
        <w:t xml:space="preserve"> a Objednávky</w:t>
      </w:r>
      <w:r w:rsidRPr="001F3771">
        <w:rPr>
          <w:lang w:val="cs-CZ" w:eastAsia="en-US"/>
        </w:rPr>
        <w:t xml:space="preserve"> musí být přílohou faktury.</w:t>
      </w:r>
    </w:p>
    <w:p w14:paraId="57D82C5C" w14:textId="248F0D18" w:rsidR="001F3771" w:rsidRPr="001F3771" w:rsidRDefault="001F3771" w:rsidP="001F3771">
      <w:pPr>
        <w:pStyle w:val="Nadpis2"/>
        <w:rPr>
          <w:lang w:val="cs-CZ" w:eastAsia="en-US"/>
        </w:rPr>
      </w:pPr>
      <w:r w:rsidRPr="001F3771">
        <w:rPr>
          <w:lang w:val="cs-CZ" w:eastAsia="en-US"/>
        </w:rPr>
        <w:t xml:space="preserve">Kupující je povinen řádně vystavené faktury uhradit do </w:t>
      </w:r>
      <w:r w:rsidR="00C875B1">
        <w:rPr>
          <w:lang w:val="cs-CZ" w:eastAsia="en-US"/>
        </w:rPr>
        <w:t>30</w:t>
      </w:r>
      <w:r w:rsidRPr="001F3771">
        <w:rPr>
          <w:lang w:val="cs-CZ" w:eastAsia="en-US"/>
        </w:rPr>
        <w:t xml:space="preserve"> dnů ode dne jejich doručení. Faktura se považuje za uhrazenou dnem </w:t>
      </w:r>
      <w:r w:rsidRPr="001F3771">
        <w:rPr>
          <w:szCs w:val="20"/>
          <w:lang w:val="cs-CZ" w:eastAsia="en-US"/>
        </w:rPr>
        <w:t>odepsání fakturované částky z účtu Kupujícího ve prospěch účtu Prodávajícího.</w:t>
      </w:r>
    </w:p>
    <w:p w14:paraId="1B2A9FB7" w14:textId="1B4CD812" w:rsidR="001F3771" w:rsidRPr="001F3771" w:rsidRDefault="001F3771" w:rsidP="001F3771">
      <w:pPr>
        <w:pStyle w:val="Nadpis2"/>
        <w:rPr>
          <w:lang w:val="cs-CZ" w:eastAsia="en-US"/>
        </w:rPr>
      </w:pPr>
      <w:r w:rsidRPr="001F3771">
        <w:rPr>
          <w:snapToGrid w:val="0"/>
          <w:lang w:val="cs-CZ" w:eastAsia="en-US"/>
        </w:rPr>
        <w:t>Faktura vystavená Prodávajícím musí obsahovat náležitosti vyžadované právními předpisy pro daňový doklad. Prodávající je povinen na faktuře také uvést Předmět koupě včetně čísla této Smlouvy</w:t>
      </w:r>
      <w:r w:rsidRPr="001F3771">
        <w:rPr>
          <w:rFonts w:eastAsia="Calibri"/>
          <w:lang w:val="cs-CZ" w:eastAsia="en-US"/>
        </w:rPr>
        <w:t xml:space="preserve"> </w:t>
      </w:r>
      <w:r w:rsidRPr="001F3771">
        <w:rPr>
          <w:snapToGrid w:val="0"/>
          <w:lang w:val="cs-CZ" w:eastAsia="en-US"/>
        </w:rPr>
        <w:t>a údaj o tom, že Předmět koupě je dodáván pro účely projektu „ELI: EXTREME LIGHT INFRASTRUCTURE</w:t>
      </w:r>
      <w:r w:rsidR="00D35435">
        <w:rPr>
          <w:snapToGrid w:val="0"/>
          <w:lang w:val="cs-CZ" w:eastAsia="en-US"/>
        </w:rPr>
        <w:t>, fáze 2</w:t>
      </w:r>
      <w:r w:rsidRPr="001F3771">
        <w:rPr>
          <w:snapToGrid w:val="0"/>
          <w:lang w:val="cs-CZ" w:eastAsia="en-US"/>
        </w:rPr>
        <w:t>“, registrační číslo CZ.</w:t>
      </w:r>
      <w:r w:rsidR="00D35435">
        <w:rPr>
          <w:snapToGrid w:val="0"/>
          <w:lang w:val="cs-CZ" w:eastAsia="en-US"/>
        </w:rPr>
        <w:t>02.1.01/0.0/0.0/15_008/0000162</w:t>
      </w:r>
      <w:r w:rsidRPr="001F3771">
        <w:rPr>
          <w:snapToGrid w:val="0"/>
          <w:lang w:val="cs-CZ" w:eastAsia="en-US"/>
        </w:rPr>
        <w:t xml:space="preserve">. </w:t>
      </w:r>
      <w:r w:rsidRPr="001F3771">
        <w:rPr>
          <w:lang w:val="cs-CZ" w:eastAsia="en-US"/>
        </w:rPr>
        <w:t>V případě, že faktura nebude mít výše uvedené náležitosti, je Kupující oprávněn ji vrátit ve lhůtě splatnosti zpět Prodávajícímu, aniž se tak dostane do prodlení. Lhůta splatnosti počíná běžet znovu od opětovného doručení náležitě doplněné či opravené faktury Kupujícímu.</w:t>
      </w:r>
    </w:p>
    <w:p w14:paraId="4D3DDE3C" w14:textId="77777777" w:rsidR="001F3771" w:rsidRPr="00DF1D3D" w:rsidRDefault="001F3771" w:rsidP="001F3771">
      <w:pPr>
        <w:pStyle w:val="Nadpis1"/>
        <w:rPr>
          <w:lang w:val="cs-CZ" w:eastAsia="en-US"/>
        </w:rPr>
      </w:pPr>
      <w:r w:rsidRPr="00DF1D3D">
        <w:rPr>
          <w:lang w:val="cs-CZ" w:eastAsia="en-US"/>
        </w:rPr>
        <w:t>Práva a povinnosti stran</w:t>
      </w:r>
    </w:p>
    <w:p w14:paraId="26719121" w14:textId="0322E960" w:rsidR="001F3771" w:rsidRPr="001F3771" w:rsidRDefault="001F3771" w:rsidP="001F3771">
      <w:pPr>
        <w:pStyle w:val="Nadpis2"/>
        <w:rPr>
          <w:snapToGrid w:val="0"/>
          <w:lang w:val="cs-CZ" w:eastAsia="en-US"/>
        </w:rPr>
      </w:pPr>
      <w:r w:rsidRPr="001F3771">
        <w:rPr>
          <w:lang w:val="cs-CZ" w:eastAsia="en-US"/>
        </w:rPr>
        <w:t>Prodávající je povinen spolu s Předmětem koupě předat Kupujícímu doklady, které jsou nutné k převzetí a k užívání Předmětu koupě</w:t>
      </w:r>
      <w:r w:rsidRPr="001F3771">
        <w:rPr>
          <w:snapToGrid w:val="0"/>
          <w:lang w:val="cs-CZ" w:eastAsia="en-US"/>
        </w:rPr>
        <w:t>.</w:t>
      </w:r>
    </w:p>
    <w:p w14:paraId="6DD9559C" w14:textId="77777777" w:rsidR="001F3771" w:rsidRPr="001F3771" w:rsidRDefault="001F3771" w:rsidP="001F3771">
      <w:pPr>
        <w:pStyle w:val="Nadpis2"/>
        <w:rPr>
          <w:lang w:val="cs-CZ" w:eastAsia="en-US"/>
        </w:rPr>
      </w:pPr>
      <w:r w:rsidRPr="001F3771">
        <w:rPr>
          <w:lang w:val="cs-CZ" w:eastAsia="en-US"/>
        </w:rPr>
        <w:t>Prodávající je povinen řídit se při plnění této Smlouvy pokyny Kupujícího. Pokud Prodávající zjistí nebo při vynaložení odborné péče měl zjistit, že pokyny jsou nevhodné, je povinen Kupujícího na nevhodnost pokynů upozornit.</w:t>
      </w:r>
    </w:p>
    <w:p w14:paraId="45B62B78" w14:textId="77777777" w:rsidR="001F3771" w:rsidRPr="001F3771" w:rsidRDefault="001F3771" w:rsidP="001F3771">
      <w:pPr>
        <w:pStyle w:val="Nadpis2"/>
        <w:rPr>
          <w:lang w:val="cs-CZ" w:eastAsia="en-US"/>
        </w:rPr>
      </w:pPr>
      <w:r w:rsidRPr="001F3771">
        <w:rPr>
          <w:lang w:val="cs-CZ" w:eastAsia="en-US"/>
        </w:rPr>
        <w:t>Prodávající bere na vědomí skutečnost, že Kupující nemá skladovací prostory pro uložení originálních obalů od Předmětu koupě a z tohoto důvodu není povinen tyto obaly skladovat. Absence originálních obalů nemůže být důvodem pro odmítnutí odstranit vady Předmětu koupě.</w:t>
      </w:r>
    </w:p>
    <w:p w14:paraId="78AE86B6" w14:textId="77777777" w:rsidR="001F3771" w:rsidRPr="001F3771" w:rsidRDefault="001F3771" w:rsidP="001F3771">
      <w:pPr>
        <w:pStyle w:val="Nadpis1"/>
        <w:rPr>
          <w:lang w:val="cs-CZ" w:eastAsia="en-US"/>
        </w:rPr>
      </w:pPr>
      <w:r w:rsidRPr="001F3771">
        <w:rPr>
          <w:lang w:val="cs-CZ" w:eastAsia="en-US"/>
        </w:rPr>
        <w:lastRenderedPageBreak/>
        <w:t>Předání Předmětu koupě</w:t>
      </w:r>
    </w:p>
    <w:p w14:paraId="5A72F870" w14:textId="39BC5BA9" w:rsidR="001F3771" w:rsidRPr="001F3771" w:rsidRDefault="001F3771" w:rsidP="001F3771">
      <w:pPr>
        <w:pStyle w:val="Nadpis2"/>
        <w:rPr>
          <w:lang w:val="cs-CZ" w:eastAsia="en-US"/>
        </w:rPr>
      </w:pPr>
      <w:r w:rsidRPr="001F3771">
        <w:rPr>
          <w:lang w:val="cs-CZ" w:eastAsia="en-US"/>
        </w:rPr>
        <w:t>Předmět koupě</w:t>
      </w:r>
      <w:r w:rsidR="00E47F99">
        <w:rPr>
          <w:lang w:val="cs-CZ" w:eastAsia="en-US"/>
        </w:rPr>
        <w:t xml:space="preserve"> na základě konkrétní Objednávky </w:t>
      </w:r>
      <w:r w:rsidRPr="001F3771">
        <w:rPr>
          <w:lang w:val="cs-CZ" w:eastAsia="en-US"/>
        </w:rPr>
        <w:t>bude předán a převzat na základě předávacího protokolu podepsaného oběma Stranami</w:t>
      </w:r>
      <w:r w:rsidR="007071B3">
        <w:rPr>
          <w:lang w:val="cs-CZ" w:eastAsia="en-US"/>
        </w:rPr>
        <w:t xml:space="preserve">. </w:t>
      </w:r>
      <w:r w:rsidR="00D35435">
        <w:rPr>
          <w:lang w:val="cs-CZ" w:eastAsia="en-US"/>
        </w:rPr>
        <w:t xml:space="preserve"> </w:t>
      </w:r>
      <w:r w:rsidRPr="001F3771">
        <w:rPr>
          <w:lang w:val="cs-CZ" w:eastAsia="en-US"/>
        </w:rPr>
        <w:t xml:space="preserve">Má-li Předmět koupě vady nebo Prodávající nesplní povinnost Předmět koupě </w:t>
      </w:r>
      <w:r w:rsidR="00C34BD1">
        <w:rPr>
          <w:lang w:val="cs-CZ" w:eastAsia="en-US"/>
        </w:rPr>
        <w:t xml:space="preserve">řádně </w:t>
      </w:r>
      <w:r w:rsidR="006C6FFF">
        <w:rPr>
          <w:lang w:val="cs-CZ" w:eastAsia="en-US"/>
        </w:rPr>
        <w:t>dodat podle</w:t>
      </w:r>
      <w:r w:rsidRPr="001F3771">
        <w:rPr>
          <w:lang w:val="cs-CZ" w:eastAsia="en-US"/>
        </w:rPr>
        <w:t xml:space="preserve"> této Smlouvy</w:t>
      </w:r>
      <w:r w:rsidR="006C6FFF">
        <w:rPr>
          <w:lang w:val="cs-CZ" w:eastAsia="en-US"/>
        </w:rPr>
        <w:t xml:space="preserve"> Kupujícímu</w:t>
      </w:r>
      <w:r w:rsidRPr="001F3771">
        <w:rPr>
          <w:lang w:val="cs-CZ" w:eastAsia="en-US"/>
        </w:rPr>
        <w:t xml:space="preserve"> nebo předat doklady nezbytné k převzetí a užívání Předmětu koupě, je Kupující oprávněn převzetí Předmětu koupě odmítnout, a to až do odstranění vad či splnění jiných povinností podle tohoto odstavce</w:t>
      </w:r>
      <w:r w:rsidR="00E35806">
        <w:rPr>
          <w:lang w:val="cs-CZ" w:eastAsia="en-US"/>
        </w:rPr>
        <w:t>, aniž by se tím Kupující dostal do prodlení</w:t>
      </w:r>
      <w:r w:rsidRPr="001F3771">
        <w:rPr>
          <w:lang w:val="cs-CZ" w:eastAsia="en-US"/>
        </w:rPr>
        <w:t>.</w:t>
      </w:r>
    </w:p>
    <w:p w14:paraId="61788A36" w14:textId="25FCAC81" w:rsidR="00E35806" w:rsidRDefault="00E35806" w:rsidP="001F3771">
      <w:pPr>
        <w:pStyle w:val="Nadpis2"/>
        <w:rPr>
          <w:lang w:val="cs-CZ" w:eastAsia="en-US"/>
        </w:rPr>
      </w:pPr>
      <w:r>
        <w:rPr>
          <w:lang w:val="cs-CZ" w:eastAsia="en-US"/>
        </w:rPr>
        <w:t>Kupující je oprávněn Předmět koupě převzít i v případě, má-li Předmět koupě vady, zejména nebrání-li charakter těchto vad řádnému užívání Předmětu koupě. V takovém případě budou vady uvedeny v předávacím protokolu včetně lhůty jejich odstranění. Nedohodnou-li se Strany na lhůtě pro odstranění vad, činí tato lhůta 3 pracovní dny.</w:t>
      </w:r>
    </w:p>
    <w:p w14:paraId="07B1D85A" w14:textId="77777777" w:rsidR="001F3771" w:rsidRPr="001F3771" w:rsidRDefault="001F3771" w:rsidP="001F3771">
      <w:pPr>
        <w:pStyle w:val="Nadpis2"/>
        <w:rPr>
          <w:lang w:val="cs-CZ" w:eastAsia="en-US"/>
        </w:rPr>
      </w:pPr>
      <w:r w:rsidRPr="001F3771">
        <w:rPr>
          <w:lang w:val="cs-CZ" w:eastAsia="en-US"/>
        </w:rPr>
        <w:t>Vlastnické právo k Předmětu koupě nabývá Kupující podpisem předávacího protokolu oběma Stranami.</w:t>
      </w:r>
    </w:p>
    <w:p w14:paraId="4CC5AB3E" w14:textId="77777777" w:rsidR="001F3771" w:rsidRPr="001F3771" w:rsidRDefault="001F3771" w:rsidP="001F3771">
      <w:pPr>
        <w:pStyle w:val="Nadpis1"/>
        <w:rPr>
          <w:lang w:val="cs-CZ" w:eastAsia="en-US"/>
        </w:rPr>
      </w:pPr>
      <w:r w:rsidRPr="001F3771">
        <w:rPr>
          <w:lang w:val="cs-CZ" w:eastAsia="en-US"/>
        </w:rPr>
        <w:t>Záruka</w:t>
      </w:r>
    </w:p>
    <w:p w14:paraId="56474C5A" w14:textId="374CD6BB" w:rsidR="001F3771" w:rsidRPr="001F3771" w:rsidRDefault="001F3771" w:rsidP="001F3771">
      <w:pPr>
        <w:pStyle w:val="Nadpis2"/>
        <w:rPr>
          <w:lang w:val="cs-CZ" w:eastAsia="en-US"/>
        </w:rPr>
      </w:pPr>
      <w:r w:rsidRPr="001F3771">
        <w:rPr>
          <w:lang w:val="cs-CZ" w:eastAsia="en-US"/>
        </w:rPr>
        <w:t xml:space="preserve">Prodávající deklaruje záruku za jakost Předmětu koupě </w:t>
      </w:r>
      <w:r w:rsidR="008524A5">
        <w:rPr>
          <w:lang w:val="cs-CZ" w:eastAsia="en-US"/>
        </w:rPr>
        <w:t>(tj. za veškeré položky uvedené v </w:t>
      </w:r>
      <w:r w:rsidR="008524A5" w:rsidRPr="008524A5">
        <w:rPr>
          <w:u w:val="single"/>
          <w:lang w:val="cs-CZ" w:eastAsia="en-US"/>
        </w:rPr>
        <w:t>Příloze 1</w:t>
      </w:r>
      <w:r w:rsidR="00EE23DF">
        <w:rPr>
          <w:lang w:val="cs-CZ" w:eastAsia="en-US"/>
        </w:rPr>
        <w:t xml:space="preserve"> a v </w:t>
      </w:r>
      <w:r w:rsidR="00EE23DF">
        <w:rPr>
          <w:u w:val="single"/>
          <w:lang w:val="cs-CZ" w:eastAsia="en-US"/>
        </w:rPr>
        <w:t>Příloze 2</w:t>
      </w:r>
      <w:r w:rsidR="008524A5">
        <w:rPr>
          <w:lang w:val="cs-CZ" w:eastAsia="en-US"/>
        </w:rPr>
        <w:t xml:space="preserve">) </w:t>
      </w:r>
      <w:r w:rsidRPr="001F3771">
        <w:rPr>
          <w:lang w:val="cs-CZ" w:eastAsia="en-US"/>
        </w:rPr>
        <w:t xml:space="preserve">po dobu </w:t>
      </w:r>
      <w:r w:rsidR="00CD6133">
        <w:rPr>
          <w:lang w:val="cs-CZ" w:eastAsia="en-US"/>
        </w:rPr>
        <w:t>24</w:t>
      </w:r>
      <w:r w:rsidRPr="001F3771">
        <w:rPr>
          <w:lang w:val="cs-CZ" w:eastAsia="en-US"/>
        </w:rPr>
        <w:t xml:space="preserve"> měsíců. Záruční doba počíná běžet dne podpisu předávacího protokolu oběma Stranami. Prodávající se zavazuje, že vady, které se vyskytnou v záruční době, bezplatně a ve lhůtách stanovených touto Smlouvou odstraní.</w:t>
      </w:r>
    </w:p>
    <w:p w14:paraId="084908F1" w14:textId="77777777" w:rsidR="001F3771" w:rsidRPr="001F3771" w:rsidRDefault="001F3771" w:rsidP="001F3771">
      <w:pPr>
        <w:pStyle w:val="Nadpis2"/>
        <w:rPr>
          <w:szCs w:val="20"/>
          <w:lang w:val="cs-CZ" w:eastAsia="en-US"/>
        </w:rPr>
      </w:pPr>
      <w:r w:rsidRPr="001F3771">
        <w:rPr>
          <w:snapToGrid w:val="0"/>
          <w:lang w:val="cs-CZ" w:eastAsia="en-US"/>
        </w:rPr>
        <w:t xml:space="preserve">Zjistí-li Kupující vadu </w:t>
      </w:r>
      <w:r w:rsidRPr="001F3771">
        <w:rPr>
          <w:lang w:val="cs-CZ" w:eastAsia="en-US"/>
        </w:rPr>
        <w:t>Předmětu koupě</w:t>
      </w:r>
      <w:r w:rsidRPr="001F3771">
        <w:rPr>
          <w:snapToGrid w:val="0"/>
          <w:lang w:val="cs-CZ" w:eastAsia="en-US"/>
        </w:rPr>
        <w:t xml:space="preserve"> v době trvání záruční doby, oznámí tuto skutečnost bez zbytečného odkladu Prodávajícímu.</w:t>
      </w:r>
      <w:r w:rsidRPr="001F3771">
        <w:rPr>
          <w:sz w:val="20"/>
          <w:szCs w:val="20"/>
          <w:lang w:val="cs-CZ" w:eastAsia="en-US"/>
        </w:rPr>
        <w:t xml:space="preserve"> </w:t>
      </w:r>
      <w:r w:rsidRPr="001F3771">
        <w:rPr>
          <w:szCs w:val="20"/>
          <w:lang w:val="cs-CZ" w:eastAsia="en-US"/>
        </w:rPr>
        <w:t>Vady lze oznámit nejpozději v poslední den záruční doby.</w:t>
      </w:r>
    </w:p>
    <w:p w14:paraId="74E8BCC5" w14:textId="7764487B" w:rsidR="001F3771" w:rsidRPr="001F3771" w:rsidRDefault="001F3771" w:rsidP="001F3771">
      <w:pPr>
        <w:pStyle w:val="Nadpis2"/>
        <w:rPr>
          <w:lang w:val="cs-CZ" w:eastAsia="en-US"/>
        </w:rPr>
      </w:pPr>
      <w:r w:rsidRPr="001F3771">
        <w:rPr>
          <w:lang w:val="cs-CZ" w:eastAsia="en-US"/>
        </w:rPr>
        <w:t>Kupující oznamuje vady písemně nebo prostřednictvím emailové zprávy. Prodávající bude přijímat oznámení vad na emailové adrese</w:t>
      </w:r>
      <w:r w:rsidR="005C7209">
        <w:rPr>
          <w:lang w:val="cs-CZ" w:eastAsia="en-US"/>
        </w:rPr>
        <w:t xml:space="preserve"> kohoutek@sonepar.cz</w:t>
      </w:r>
      <w:r w:rsidRPr="001F3771">
        <w:rPr>
          <w:lang w:val="cs-CZ" w:eastAsia="en-US"/>
        </w:rPr>
        <w:t>.</w:t>
      </w:r>
    </w:p>
    <w:p w14:paraId="1F9ECCC0" w14:textId="35A99629" w:rsidR="001F3771" w:rsidRPr="001F3771" w:rsidRDefault="001F3771" w:rsidP="001F3771">
      <w:pPr>
        <w:pStyle w:val="Nadpis2"/>
        <w:rPr>
          <w:lang w:val="cs-CZ" w:eastAsia="en-US"/>
        </w:rPr>
      </w:pPr>
      <w:r w:rsidRPr="001F3771">
        <w:rPr>
          <w:lang w:val="cs-CZ" w:eastAsia="en-US"/>
        </w:rPr>
        <w:t>V ozná</w:t>
      </w:r>
      <w:r w:rsidR="008524A5">
        <w:rPr>
          <w:lang w:val="cs-CZ" w:eastAsia="en-US"/>
        </w:rPr>
        <w:t>mení Kupující uvede popis vady.</w:t>
      </w:r>
    </w:p>
    <w:p w14:paraId="2A21ACE8" w14:textId="2FE43571" w:rsidR="001F3771" w:rsidRPr="001F3771" w:rsidRDefault="001F3771" w:rsidP="001F3771">
      <w:pPr>
        <w:pStyle w:val="Nadpis2"/>
        <w:rPr>
          <w:lang w:val="cs-CZ" w:eastAsia="en-US"/>
        </w:rPr>
      </w:pPr>
      <w:r w:rsidRPr="001F3771">
        <w:rPr>
          <w:lang w:val="cs-CZ" w:eastAsia="en-US"/>
        </w:rPr>
        <w:t xml:space="preserve">Prodávající se zavazuje odstranit vadu nejpozději do </w:t>
      </w:r>
      <w:r w:rsidR="00792D68">
        <w:rPr>
          <w:lang w:val="cs-CZ" w:eastAsia="en-US"/>
        </w:rPr>
        <w:t>48</w:t>
      </w:r>
      <w:r w:rsidR="00275A46">
        <w:rPr>
          <w:lang w:val="cs-CZ" w:eastAsia="en-US"/>
        </w:rPr>
        <w:t xml:space="preserve"> </w:t>
      </w:r>
      <w:r w:rsidR="008524A5">
        <w:rPr>
          <w:lang w:val="cs-CZ" w:eastAsia="en-US"/>
        </w:rPr>
        <w:t>hodin od okamžiku</w:t>
      </w:r>
      <w:r w:rsidR="00DF1D3D">
        <w:rPr>
          <w:lang w:val="cs-CZ" w:eastAsia="en-US"/>
        </w:rPr>
        <w:t>, ve kterém Kupující odeslal</w:t>
      </w:r>
      <w:r w:rsidRPr="001F3771">
        <w:rPr>
          <w:lang w:val="cs-CZ" w:eastAsia="en-US"/>
        </w:rPr>
        <w:t xml:space="preserve"> oznámení, nedohodnou-li se Strany jinak.</w:t>
      </w:r>
      <w:r w:rsidR="00DF1D3D">
        <w:rPr>
          <w:lang w:val="cs-CZ" w:eastAsia="en-US"/>
        </w:rPr>
        <w:t xml:space="preserve"> </w:t>
      </w:r>
      <w:r w:rsidR="00133025">
        <w:rPr>
          <w:lang w:val="cs-CZ" w:eastAsia="en-US"/>
        </w:rPr>
        <w:t>Vyžádá-li si to Kupující</w:t>
      </w:r>
      <w:r w:rsidR="00DF1D3D">
        <w:rPr>
          <w:lang w:val="cs-CZ" w:eastAsia="en-US"/>
        </w:rPr>
        <w:t xml:space="preserve">, je </w:t>
      </w:r>
      <w:r w:rsidR="00133025">
        <w:rPr>
          <w:lang w:val="cs-CZ" w:eastAsia="en-US"/>
        </w:rPr>
        <w:t xml:space="preserve">Prodávající </w:t>
      </w:r>
      <w:r w:rsidR="00DF1D3D">
        <w:rPr>
          <w:lang w:val="cs-CZ" w:eastAsia="en-US"/>
        </w:rPr>
        <w:t>povinen Kupujícímu poskytnout</w:t>
      </w:r>
      <w:r w:rsidR="00133025">
        <w:rPr>
          <w:lang w:val="cs-CZ" w:eastAsia="en-US"/>
        </w:rPr>
        <w:t xml:space="preserve"> k užívání</w:t>
      </w:r>
      <w:r w:rsidR="00DF1D3D">
        <w:rPr>
          <w:lang w:val="cs-CZ" w:eastAsia="en-US"/>
        </w:rPr>
        <w:t xml:space="preserve"> </w:t>
      </w:r>
      <w:r w:rsidR="00133025">
        <w:rPr>
          <w:lang w:val="cs-CZ" w:eastAsia="en-US"/>
        </w:rPr>
        <w:t>(</w:t>
      </w:r>
      <w:r w:rsidR="00DF1D3D">
        <w:rPr>
          <w:lang w:val="cs-CZ" w:eastAsia="en-US"/>
        </w:rPr>
        <w:t xml:space="preserve">po </w:t>
      </w:r>
      <w:r w:rsidR="00133025">
        <w:rPr>
          <w:lang w:val="cs-CZ" w:eastAsia="en-US"/>
        </w:rPr>
        <w:t xml:space="preserve">celou </w:t>
      </w:r>
      <w:r w:rsidR="00DF1D3D">
        <w:rPr>
          <w:lang w:val="cs-CZ" w:eastAsia="en-US"/>
        </w:rPr>
        <w:t xml:space="preserve">dobu </w:t>
      </w:r>
      <w:r w:rsidR="00133025">
        <w:rPr>
          <w:lang w:val="cs-CZ" w:eastAsia="en-US"/>
        </w:rPr>
        <w:t>trvání vady)</w:t>
      </w:r>
      <w:r w:rsidR="00DF1D3D">
        <w:rPr>
          <w:lang w:val="cs-CZ" w:eastAsia="en-US"/>
        </w:rPr>
        <w:t xml:space="preserve"> zařízení </w:t>
      </w:r>
      <w:r w:rsidR="008524A5">
        <w:rPr>
          <w:lang w:val="cs-CZ" w:eastAsia="en-US"/>
        </w:rPr>
        <w:t>či vybavení stejné (z hlediska funkce) vadnému zařízení či vybavení</w:t>
      </w:r>
      <w:r w:rsidR="00133025">
        <w:rPr>
          <w:lang w:val="cs-CZ" w:eastAsia="en-US"/>
        </w:rPr>
        <w:t>.</w:t>
      </w:r>
      <w:r w:rsidR="00DF1D3D">
        <w:rPr>
          <w:lang w:val="cs-CZ" w:eastAsia="en-US"/>
        </w:rPr>
        <w:t xml:space="preserve"> </w:t>
      </w:r>
    </w:p>
    <w:p w14:paraId="68F2FADF" w14:textId="77777777" w:rsidR="001F3771" w:rsidRPr="001F3771" w:rsidRDefault="001F3771" w:rsidP="001F3771">
      <w:pPr>
        <w:pStyle w:val="Nadpis2"/>
        <w:rPr>
          <w:lang w:val="cs-CZ" w:eastAsia="en-US"/>
        </w:rPr>
      </w:pPr>
      <w:r w:rsidRPr="001F3771">
        <w:rPr>
          <w:lang w:val="cs-CZ" w:eastAsia="en-US"/>
        </w:rPr>
        <w:t>O odstranění oznámené vady sepíší Strany protokol, ve kterém popíší vadu a potvrdí její odstranění. O dobu, která uplyne ode dne oznámení vady do dne odstranění vady, se prodlužuje záruční doba.</w:t>
      </w:r>
    </w:p>
    <w:p w14:paraId="4C8F3EDD" w14:textId="77777777" w:rsidR="001F3771" w:rsidRPr="001F3771" w:rsidRDefault="001F3771" w:rsidP="001F3771">
      <w:pPr>
        <w:pStyle w:val="Nadpis1"/>
        <w:rPr>
          <w:lang w:val="cs-CZ" w:eastAsia="en-US"/>
        </w:rPr>
      </w:pPr>
      <w:r w:rsidRPr="001F3771">
        <w:rPr>
          <w:lang w:val="cs-CZ" w:eastAsia="en-US"/>
        </w:rPr>
        <w:t>sankce</w:t>
      </w:r>
    </w:p>
    <w:p w14:paraId="2E6B75CF" w14:textId="1B29CBF6" w:rsidR="001F3771" w:rsidRPr="001F3771" w:rsidRDefault="001F3771" w:rsidP="001F3771">
      <w:pPr>
        <w:pStyle w:val="Nadpis2"/>
        <w:rPr>
          <w:lang w:val="cs-CZ" w:eastAsia="en-US"/>
        </w:rPr>
      </w:pPr>
      <w:r w:rsidRPr="001F3771">
        <w:rPr>
          <w:lang w:val="cs-CZ" w:eastAsia="en-US"/>
        </w:rPr>
        <w:t>V případě, že se Prodávající ocitne v prodlení s dodáním Předmětu koupě</w:t>
      </w:r>
      <w:r w:rsidR="00E47F99">
        <w:rPr>
          <w:lang w:val="cs-CZ" w:eastAsia="en-US"/>
        </w:rPr>
        <w:t xml:space="preserve"> na základě konkrétní  Objednávky </w:t>
      </w:r>
      <w:r w:rsidRPr="001F3771">
        <w:rPr>
          <w:snapToGrid w:val="0"/>
          <w:lang w:val="cs-CZ" w:eastAsia="en-US"/>
        </w:rPr>
        <w:t xml:space="preserve"> včetně splnění všech souvisejících povinností, tj. poruší povinnost poskytnout plnění podle této Smlouvy řádně a včas, uhradí Kupujícímu </w:t>
      </w:r>
      <w:r w:rsidRPr="001F3771">
        <w:rPr>
          <w:snapToGrid w:val="0"/>
          <w:lang w:val="cs-CZ" w:eastAsia="en-US"/>
        </w:rPr>
        <w:lastRenderedPageBreak/>
        <w:t>smluvní pokutu ve výši 0,1% z Kupní ceny</w:t>
      </w:r>
      <w:r w:rsidR="00E47F99">
        <w:rPr>
          <w:snapToGrid w:val="0"/>
          <w:lang w:val="cs-CZ" w:eastAsia="en-US"/>
        </w:rPr>
        <w:t xml:space="preserve"> Předmětu koupě s jehož dodáním je v prodlení</w:t>
      </w:r>
      <w:r w:rsidRPr="001F3771">
        <w:rPr>
          <w:snapToGrid w:val="0"/>
          <w:lang w:val="cs-CZ" w:eastAsia="en-US"/>
        </w:rPr>
        <w:t xml:space="preserve"> za každý započatý den prodlení</w:t>
      </w:r>
      <w:r w:rsidRPr="001F3771">
        <w:rPr>
          <w:lang w:val="cs-CZ" w:eastAsia="en-US"/>
        </w:rPr>
        <w:t>.</w:t>
      </w:r>
    </w:p>
    <w:p w14:paraId="6B9351A6" w14:textId="6B0E8FD7" w:rsidR="001F3771" w:rsidRPr="00E53DCA" w:rsidRDefault="001F3771" w:rsidP="001F3771">
      <w:pPr>
        <w:pStyle w:val="Nadpis2"/>
        <w:rPr>
          <w:lang w:val="cs-CZ" w:eastAsia="en-US"/>
        </w:rPr>
      </w:pPr>
      <w:r w:rsidRPr="00E53DCA">
        <w:rPr>
          <w:lang w:val="cs-CZ" w:eastAsia="en-US"/>
        </w:rPr>
        <w:t xml:space="preserve">V případě prodlení </w:t>
      </w:r>
      <w:r w:rsidR="00E35806" w:rsidRPr="00E53DCA">
        <w:rPr>
          <w:lang w:val="cs-CZ" w:eastAsia="en-US"/>
        </w:rPr>
        <w:t>Prodávajícího s odstraněním vad</w:t>
      </w:r>
      <w:r w:rsidRPr="00E53DCA">
        <w:rPr>
          <w:lang w:val="cs-CZ" w:eastAsia="en-US"/>
        </w:rPr>
        <w:t>, uhradí Prodávající Kupujícímu smluvní pokutu ve výši 0,05% z Kupní ceny</w:t>
      </w:r>
      <w:r w:rsidR="00E53DCA" w:rsidRPr="00E53DCA">
        <w:rPr>
          <w:lang w:val="cs-CZ" w:eastAsia="en-US"/>
        </w:rPr>
        <w:t xml:space="preserve"> Předmětu koupě s jehož odstraněním vady je v prodlení </w:t>
      </w:r>
      <w:r w:rsidRPr="00E53DCA">
        <w:rPr>
          <w:lang w:val="cs-CZ" w:eastAsia="en-US"/>
        </w:rPr>
        <w:t xml:space="preserve"> za každý i započatý den prodlení.</w:t>
      </w:r>
    </w:p>
    <w:p w14:paraId="0DB04A23" w14:textId="77777777" w:rsidR="001F3771" w:rsidRPr="008524A5" w:rsidRDefault="001F3771" w:rsidP="001F3771">
      <w:pPr>
        <w:pStyle w:val="Nadpis2"/>
        <w:rPr>
          <w:lang w:val="cs-CZ" w:eastAsia="en-US"/>
        </w:rPr>
      </w:pPr>
      <w:r w:rsidRPr="008524A5">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1E856191" w14:textId="585B6867" w:rsidR="00FD0C2E" w:rsidRPr="00FD0C2E" w:rsidRDefault="00FD0C2E" w:rsidP="00FD0C2E">
      <w:pPr>
        <w:pStyle w:val="Nadpis2"/>
        <w:rPr>
          <w:lang w:val="cs-CZ" w:eastAsia="en-US"/>
        </w:rPr>
      </w:pPr>
      <w:r w:rsidRPr="008524A5">
        <w:rPr>
          <w:lang w:val="cs-CZ" w:eastAsia="en-US"/>
        </w:rPr>
        <w:t xml:space="preserve">Celková výše smluvních pokut, které je Kupující oprávněn podle této Smlouvy uplatnit, nepřesáhne </w:t>
      </w:r>
      <w:r w:rsidR="00E35806" w:rsidRPr="008524A5">
        <w:rPr>
          <w:lang w:val="cs-CZ" w:eastAsia="en-US"/>
        </w:rPr>
        <w:t>2</w:t>
      </w:r>
      <w:r w:rsidRPr="008524A5">
        <w:rPr>
          <w:lang w:val="cs-CZ" w:eastAsia="en-US"/>
        </w:rPr>
        <w:t>0 % Kupní ceny</w:t>
      </w:r>
      <w:r w:rsidRPr="00FD0C2E">
        <w:rPr>
          <w:lang w:val="cs-CZ" w:eastAsia="en-US"/>
        </w:rPr>
        <w:t>.</w:t>
      </w:r>
    </w:p>
    <w:p w14:paraId="3F18EBB8" w14:textId="77777777" w:rsidR="001F3771" w:rsidRPr="001F3771" w:rsidRDefault="001F3771" w:rsidP="001F3771">
      <w:pPr>
        <w:pStyle w:val="Nadpis2"/>
        <w:rPr>
          <w:lang w:val="cs-CZ" w:eastAsia="en-US"/>
        </w:rPr>
      </w:pPr>
      <w:r w:rsidRPr="001F3771">
        <w:rPr>
          <w:lang w:val="cs-CZ" w:eastAsia="en-US"/>
        </w:rPr>
        <w:t>Kupující je oprávněn jednostranně započíst pohledávky ze smluvních pokut proti pohledávce Prodávajícího na zaplacení Kupní ceny.</w:t>
      </w:r>
    </w:p>
    <w:p w14:paraId="3A17C4DD" w14:textId="49C3EAD0" w:rsidR="001F3771" w:rsidRPr="001F3771" w:rsidRDefault="00446C3E" w:rsidP="001F3771">
      <w:pPr>
        <w:pStyle w:val="Nadpis1"/>
        <w:rPr>
          <w:lang w:val="cs-CZ" w:eastAsia="en-US"/>
        </w:rPr>
      </w:pPr>
      <w:r>
        <w:rPr>
          <w:lang w:val="cs-CZ" w:eastAsia="en-US"/>
        </w:rPr>
        <w:t>trvání a ukončení smlovy</w:t>
      </w:r>
    </w:p>
    <w:p w14:paraId="2E654963" w14:textId="5298F167" w:rsidR="00E449D8" w:rsidRPr="00E449D8" w:rsidRDefault="00B2165F" w:rsidP="00E449D8">
      <w:pPr>
        <w:pStyle w:val="Nadpis2"/>
        <w:rPr>
          <w:i/>
          <w:lang w:val="cs-CZ" w:eastAsia="en-US"/>
        </w:rPr>
      </w:pPr>
      <w:r>
        <w:rPr>
          <w:lang w:val="cs-CZ" w:eastAsia="en-US"/>
        </w:rPr>
        <w:t xml:space="preserve">Tato </w:t>
      </w:r>
      <w:r w:rsidR="00FB7BAD">
        <w:rPr>
          <w:lang w:val="cs-CZ" w:eastAsia="en-US"/>
        </w:rPr>
        <w:t>smlouva se sjednává na dobu určitou do 31.12.201</w:t>
      </w:r>
      <w:r w:rsidR="00103F00">
        <w:rPr>
          <w:lang w:val="cs-CZ" w:eastAsia="en-US"/>
        </w:rPr>
        <w:t>8.</w:t>
      </w:r>
    </w:p>
    <w:p w14:paraId="3CE83604" w14:textId="77777777" w:rsidR="001F3771" w:rsidRPr="001F3771" w:rsidRDefault="001F3771" w:rsidP="001F3771">
      <w:pPr>
        <w:pStyle w:val="Nadpis2"/>
        <w:rPr>
          <w:lang w:val="cs-CZ" w:eastAsia="en-US"/>
        </w:rPr>
      </w:pPr>
      <w:r w:rsidRPr="001F3771">
        <w:rPr>
          <w:lang w:val="cs-CZ" w:eastAsia="en-US"/>
        </w:rPr>
        <w:t xml:space="preserve">Kupující je oprávněn od Smlouvy odstoupit bez jakýchkoliv sankcí, nastane-li některá z níže uvedených skutečností: </w:t>
      </w:r>
    </w:p>
    <w:p w14:paraId="336D083A" w14:textId="77777777" w:rsidR="001F3771" w:rsidRPr="001F3771" w:rsidRDefault="001F3771" w:rsidP="001F3771">
      <w:pPr>
        <w:pStyle w:val="Nadpis4"/>
        <w:rPr>
          <w:lang w:val="cs-CZ" w:eastAsia="en-US"/>
        </w:rPr>
      </w:pPr>
      <w:r w:rsidRPr="001F3771">
        <w:rPr>
          <w:lang w:val="cs-CZ" w:eastAsia="en-US"/>
        </w:rPr>
        <w:t>výdaje nebo část výdajů, které na základě této Smlouvy vzniknou, poskytovatel dotace případně jiný kontrolní subjekt, označí za nezpůsobilé</w:t>
      </w:r>
      <w:r w:rsidRPr="00C875B1">
        <w:rPr>
          <w:lang w:val="cs-CZ" w:eastAsia="en-US"/>
        </w:rPr>
        <w:t>;</w:t>
      </w:r>
      <w:r w:rsidRPr="001F3771">
        <w:rPr>
          <w:lang w:val="cs-CZ" w:eastAsia="en-US"/>
        </w:rPr>
        <w:t xml:space="preserve"> </w:t>
      </w:r>
    </w:p>
    <w:p w14:paraId="209A63C1" w14:textId="4A0D4C4F" w:rsidR="00E35806" w:rsidRDefault="00E35806" w:rsidP="001F3771">
      <w:pPr>
        <w:pStyle w:val="Nadpis4"/>
        <w:rPr>
          <w:lang w:val="cs-CZ" w:eastAsia="en-US"/>
        </w:rPr>
      </w:pPr>
      <w:r>
        <w:rPr>
          <w:lang w:val="cs-CZ" w:eastAsia="en-US"/>
        </w:rPr>
        <w:t xml:space="preserve">Prodávající se ocitne v prodlení s dodáním Předmětu koupě či vykonání jiných činností podle této Smlouvy a takové prodlení trvá déle jak </w:t>
      </w:r>
      <w:r w:rsidR="00E53DCA">
        <w:rPr>
          <w:lang w:val="cs-CZ" w:eastAsia="en-US"/>
        </w:rPr>
        <w:t>4 týdny</w:t>
      </w:r>
      <w:r w:rsidRPr="00E35806">
        <w:rPr>
          <w:lang w:val="cs-CZ" w:eastAsia="en-US"/>
        </w:rPr>
        <w:t>;</w:t>
      </w:r>
      <w:r>
        <w:rPr>
          <w:lang w:val="cs-CZ" w:eastAsia="en-US"/>
        </w:rPr>
        <w:t xml:space="preserve"> </w:t>
      </w:r>
    </w:p>
    <w:p w14:paraId="78E16B90" w14:textId="77777777" w:rsidR="001F3771" w:rsidRPr="001F3771" w:rsidRDefault="001F3771" w:rsidP="001F3771">
      <w:pPr>
        <w:pStyle w:val="Nadpis4"/>
        <w:rPr>
          <w:lang w:val="cs-CZ" w:eastAsia="en-US"/>
        </w:rPr>
      </w:pPr>
      <w:r w:rsidRPr="001F3771">
        <w:rPr>
          <w:lang w:val="cs-CZ" w:eastAsia="en-US"/>
        </w:rPr>
        <w:t>Kupujícímu bude odňata finanční dotace k realizaci Projektu</w:t>
      </w:r>
      <w:r w:rsidRPr="00C875B1">
        <w:rPr>
          <w:lang w:val="es-ES_tradnl" w:eastAsia="en-US"/>
        </w:rPr>
        <w:t>;</w:t>
      </w:r>
    </w:p>
    <w:p w14:paraId="7AE872FD" w14:textId="77777777" w:rsidR="001F3771" w:rsidRPr="001F3771" w:rsidRDefault="001F3771" w:rsidP="001F3771">
      <w:pPr>
        <w:pStyle w:val="Nadpis4"/>
        <w:rPr>
          <w:lang w:val="cs-CZ" w:eastAsia="en-US"/>
        </w:rPr>
      </w:pPr>
      <w:r w:rsidRPr="001F3771">
        <w:rPr>
          <w:lang w:val="cs-CZ" w:eastAsia="en-US"/>
        </w:rPr>
        <w:t>proti Prodávajícímu bude zahájeno insolvenční řízení</w:t>
      </w:r>
      <w:r w:rsidRPr="00C875B1">
        <w:rPr>
          <w:lang w:val="es-ES_tradnl" w:eastAsia="en-US"/>
        </w:rPr>
        <w:t>; nebo</w:t>
      </w:r>
    </w:p>
    <w:p w14:paraId="42904188" w14:textId="4BDD1320" w:rsidR="001F3771" w:rsidRDefault="001F3771" w:rsidP="001F3771">
      <w:pPr>
        <w:pStyle w:val="Nadpis4"/>
        <w:rPr>
          <w:lang w:val="cs-CZ" w:eastAsia="en-US"/>
        </w:rPr>
      </w:pPr>
      <w:r w:rsidRPr="001F3771">
        <w:rPr>
          <w:lang w:val="cs-CZ" w:eastAsia="en-US"/>
        </w:rPr>
        <w:t>vyjde-li najevo, že Prodáv</w:t>
      </w:r>
      <w:r w:rsidR="001F40A5">
        <w:rPr>
          <w:lang w:val="cs-CZ" w:eastAsia="en-US"/>
        </w:rPr>
        <w:t>ající uvedl ve své nabídce pro V</w:t>
      </w:r>
      <w:r w:rsidRPr="001F3771">
        <w:rPr>
          <w:lang w:val="cs-CZ" w:eastAsia="en-US"/>
        </w:rPr>
        <w:t>eřejnou zakázku informace nebo doklady, které neodpovídají skutečnosti a které měly nebo mohly mít vliv na výsledek výběrového řízení, které vedlo k uzavření této Smlouvy.</w:t>
      </w:r>
    </w:p>
    <w:p w14:paraId="6BDE8B7B" w14:textId="77777777" w:rsidR="00E449D8" w:rsidRPr="00E449D8" w:rsidRDefault="00E449D8" w:rsidP="00E449D8">
      <w:pPr>
        <w:widowControl w:val="0"/>
        <w:suppressAutoHyphens/>
        <w:spacing w:before="120" w:after="120" w:line="240" w:lineRule="auto"/>
        <w:ind w:left="709" w:hanging="709"/>
      </w:pPr>
      <w:r>
        <w:rPr>
          <w:lang w:val="cs-CZ" w:eastAsia="en-US"/>
        </w:rPr>
        <w:t>9.3</w:t>
      </w:r>
      <w:r>
        <w:rPr>
          <w:lang w:val="cs-CZ" w:eastAsia="en-US"/>
        </w:rPr>
        <w:tab/>
      </w:r>
      <w:r w:rsidRPr="00E449D8">
        <w:t>Tuto Smlouvu lze ukončit splněním, dohodou Smluvních stran nebo odstoupením od Smlouvy z důvodů stanovených v zákoně nebo ve  Smlouvě.</w:t>
      </w:r>
    </w:p>
    <w:p w14:paraId="1BF41B66" w14:textId="7ECBCF59" w:rsidR="00E449D8" w:rsidRPr="00E449D8" w:rsidRDefault="00E449D8" w:rsidP="00E449D8">
      <w:pPr>
        <w:pStyle w:val="Zkladntext3"/>
        <w:ind w:left="0"/>
        <w:rPr>
          <w:lang w:val="cs-CZ" w:eastAsia="en-US"/>
        </w:rPr>
      </w:pPr>
    </w:p>
    <w:p w14:paraId="332ECE5B" w14:textId="77777777" w:rsidR="001F3771" w:rsidRPr="001F3771" w:rsidRDefault="001F3771" w:rsidP="001F3771">
      <w:pPr>
        <w:pStyle w:val="Nadpis1"/>
        <w:rPr>
          <w:lang w:val="cs-CZ" w:eastAsia="en-US"/>
        </w:rPr>
      </w:pPr>
      <w:r w:rsidRPr="001F3771">
        <w:rPr>
          <w:lang w:val="cs-CZ" w:eastAsia="en-US"/>
        </w:rPr>
        <w:t>Zvláštní ustanovení</w:t>
      </w:r>
    </w:p>
    <w:p w14:paraId="25AF4BA2" w14:textId="383D0440" w:rsidR="001F3771" w:rsidRDefault="001F3771" w:rsidP="003670EE">
      <w:pPr>
        <w:pStyle w:val="Nadpis2"/>
        <w:rPr>
          <w:lang w:val="cs-CZ" w:eastAsia="en-US"/>
        </w:rPr>
      </w:pPr>
      <w:r w:rsidRPr="001F3771">
        <w:rPr>
          <w:lang w:val="cs-CZ" w:eastAsia="en-US"/>
        </w:rPr>
        <w:t>Prodávající bere na vědomí, že je osobou povinnou spolupůsobit při výkonu finanční kontroly ve smyslu § 2 písm. e) zákona č. 320/2001 Sb., o finanční kontrole ve veřejné správě a o změně některých zákonů a zavazuje se poskytnout řídícímu orgánu Operačního programu Výzkum</w:t>
      </w:r>
      <w:r w:rsidR="00F13A9E">
        <w:rPr>
          <w:lang w:val="cs-CZ" w:eastAsia="en-US"/>
        </w:rPr>
        <w:t>,</w:t>
      </w:r>
      <w:r w:rsidRPr="001F3771">
        <w:rPr>
          <w:lang w:val="cs-CZ" w:eastAsia="en-US"/>
        </w:rPr>
        <w:t xml:space="preserve"> vývoj</w:t>
      </w:r>
      <w:r w:rsidR="00F13A9E">
        <w:rPr>
          <w:lang w:val="cs-CZ" w:eastAsia="en-US"/>
        </w:rPr>
        <w:t xml:space="preserve"> a vzdělávání</w:t>
      </w:r>
      <w:r w:rsidRPr="001F3771">
        <w:rPr>
          <w:lang w:val="cs-CZ" w:eastAsia="en-US"/>
        </w:rPr>
        <w:t xml:space="preserve"> či jiným kontrolním orgánům přístup </w:t>
      </w:r>
      <w:r w:rsidRPr="001F3771">
        <w:rPr>
          <w:lang w:val="cs-CZ" w:eastAsia="en-US"/>
        </w:rPr>
        <w:lastRenderedPageBreak/>
        <w:t>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musí být zachována až do roku 2021.</w:t>
      </w:r>
    </w:p>
    <w:p w14:paraId="3F9543EE" w14:textId="31EC3C2D" w:rsidR="003670EE" w:rsidRPr="0002746F" w:rsidRDefault="003670EE" w:rsidP="0002746F">
      <w:pPr>
        <w:widowControl w:val="0"/>
        <w:suppressAutoHyphens/>
        <w:spacing w:after="0"/>
        <w:ind w:left="567" w:hanging="567"/>
        <w:rPr>
          <w:bCs/>
        </w:rPr>
      </w:pPr>
      <w:r w:rsidRPr="003670EE">
        <w:rPr>
          <w:rFonts w:eastAsia="MS Gothic"/>
          <w:bCs/>
          <w:szCs w:val="26"/>
          <w:lang w:val="cs-CZ" w:eastAsia="en-US"/>
        </w:rPr>
        <w:t>10.2</w:t>
      </w:r>
      <w:r w:rsidRPr="003670EE">
        <w:rPr>
          <w:rFonts w:eastAsia="MS Gothic"/>
          <w:bCs/>
          <w:szCs w:val="26"/>
          <w:lang w:val="cs-CZ" w:eastAsia="en-US"/>
        </w:rPr>
        <w:tab/>
      </w:r>
      <w:r w:rsidRPr="003670EE">
        <w:rPr>
          <w:bCs/>
        </w:rPr>
        <w:t>Prodávající jmenoval tohoto odpovědného zástupce pro komunikaci s Kupujícím v souvislosti s předmětem plnění dle této Smlouvy:</w:t>
      </w:r>
    </w:p>
    <w:p w14:paraId="5C5BD90D" w14:textId="77777777" w:rsidR="003670EE" w:rsidRPr="003670EE" w:rsidRDefault="003670EE" w:rsidP="0002746F">
      <w:pPr>
        <w:widowControl w:val="0"/>
        <w:suppressAutoHyphens/>
        <w:spacing w:line="276" w:lineRule="auto"/>
        <w:ind w:left="567"/>
        <w:rPr>
          <w:bCs/>
        </w:rPr>
      </w:pPr>
      <w:r w:rsidRPr="003670EE">
        <w:rPr>
          <w:bCs/>
        </w:rPr>
        <w:t>Ve věcech technických:</w:t>
      </w:r>
    </w:p>
    <w:p w14:paraId="4AA2AE86" w14:textId="23482623" w:rsidR="003670EE" w:rsidRPr="003670EE" w:rsidRDefault="005C7209" w:rsidP="003670EE">
      <w:pPr>
        <w:widowControl w:val="0"/>
        <w:suppressAutoHyphens/>
        <w:spacing w:line="276" w:lineRule="auto"/>
        <w:ind w:left="709"/>
        <w:rPr>
          <w:b/>
        </w:rPr>
      </w:pPr>
      <w:r w:rsidRPr="005C7209">
        <w:t>Josef Kohoutek</w:t>
      </w:r>
      <w:r w:rsidR="003670EE" w:rsidRPr="005C7209">
        <w:rPr>
          <w:b/>
        </w:rPr>
        <w:t>,</w:t>
      </w:r>
      <w:r w:rsidR="003670EE" w:rsidRPr="005C7209">
        <w:rPr>
          <w:bCs/>
        </w:rPr>
        <w:t xml:space="preserve"> E-mail: </w:t>
      </w:r>
      <w:r>
        <w:rPr>
          <w:bCs/>
        </w:rPr>
        <w:t>kohoutek@sonepar.cz</w:t>
      </w:r>
      <w:r w:rsidR="003670EE" w:rsidRPr="005C7209">
        <w:rPr>
          <w:bCs/>
        </w:rPr>
        <w:t xml:space="preserve">, tel.: </w:t>
      </w:r>
      <w:r>
        <w:rPr>
          <w:bCs/>
        </w:rPr>
        <w:t>606 288 961</w:t>
      </w:r>
      <w:bookmarkStart w:id="6" w:name="_GoBack"/>
      <w:bookmarkEnd w:id="6"/>
    </w:p>
    <w:p w14:paraId="017ED3E8" w14:textId="1CFFA864" w:rsidR="0002746F" w:rsidRPr="0002746F" w:rsidRDefault="0002746F" w:rsidP="0002746F">
      <w:pPr>
        <w:pStyle w:val="Nadpis2"/>
        <w:numPr>
          <w:ilvl w:val="0"/>
          <w:numId w:val="0"/>
        </w:numPr>
        <w:ind w:left="567" w:hanging="567"/>
      </w:pPr>
      <w:r>
        <w:t>10.3</w:t>
      </w:r>
      <w:r>
        <w:tab/>
      </w:r>
      <w:r w:rsidRPr="0002746F">
        <w:t>Kupující jmenoval tyto zástupce odpovědné za komunikaci s Prodávajícím v souvislosti s předmětem plnění dle této Smlouvy:</w:t>
      </w:r>
    </w:p>
    <w:p w14:paraId="79942B1E" w14:textId="77777777" w:rsidR="0002746F" w:rsidRPr="00C602AF" w:rsidRDefault="0002746F" w:rsidP="0002746F">
      <w:pPr>
        <w:widowControl w:val="0"/>
        <w:suppressAutoHyphens/>
        <w:spacing w:line="276" w:lineRule="auto"/>
        <w:rPr>
          <w:rFonts w:cstheme="minorHAnsi"/>
          <w:bCs/>
        </w:rPr>
      </w:pPr>
      <w:r w:rsidRPr="00C602AF">
        <w:rPr>
          <w:rFonts w:cstheme="minorHAnsi"/>
          <w:bCs/>
        </w:rPr>
        <w:t>Ve věcech technických:</w:t>
      </w:r>
    </w:p>
    <w:p w14:paraId="5E0E2C9C" w14:textId="5C79C6A6" w:rsidR="003670EE" w:rsidRDefault="00684E9E" w:rsidP="0002746F">
      <w:pPr>
        <w:widowControl w:val="0"/>
        <w:suppressAutoHyphens/>
        <w:spacing w:line="276" w:lineRule="auto"/>
        <w:ind w:left="567"/>
        <w:rPr>
          <w:rFonts w:cstheme="minorHAnsi"/>
        </w:rPr>
      </w:pPr>
      <w:r w:rsidRPr="00684E9E">
        <w:rPr>
          <w:rFonts w:cstheme="minorHAnsi"/>
        </w:rPr>
        <w:t xml:space="preserve">Ing. Jiří Trdlička, Ph.D., e-mail.: </w:t>
      </w:r>
      <w:hyperlink r:id="rId9" w:history="1">
        <w:r w:rsidRPr="00684E9E">
          <w:rPr>
            <w:rStyle w:val="Hypertextovodkaz"/>
            <w:rFonts w:cstheme="minorHAnsi"/>
          </w:rPr>
          <w:t>jiri.trdlicka@eli-beams.eu</w:t>
        </w:r>
      </w:hyperlink>
      <w:r w:rsidRPr="00684E9E">
        <w:rPr>
          <w:rFonts w:cstheme="minorHAnsi"/>
        </w:rPr>
        <w:t>, tel.: 266 051</w:t>
      </w:r>
      <w:r w:rsidR="00BF3F3C">
        <w:rPr>
          <w:rFonts w:cstheme="minorHAnsi"/>
        </w:rPr>
        <w:t> </w:t>
      </w:r>
      <w:r w:rsidRPr="00684E9E">
        <w:rPr>
          <w:rFonts w:cstheme="minorHAnsi"/>
        </w:rPr>
        <w:t>380</w:t>
      </w:r>
    </w:p>
    <w:p w14:paraId="46C6B747" w14:textId="0AB60194" w:rsidR="00BF3F3C" w:rsidRDefault="00BF3F3C" w:rsidP="0002746F">
      <w:pPr>
        <w:widowControl w:val="0"/>
        <w:suppressAutoHyphens/>
        <w:spacing w:line="276" w:lineRule="auto"/>
        <w:ind w:left="567"/>
        <w:rPr>
          <w:rFonts w:cstheme="minorHAnsi"/>
        </w:rPr>
      </w:pPr>
      <w:r>
        <w:rPr>
          <w:rFonts w:cstheme="minorHAnsi"/>
        </w:rPr>
        <w:t xml:space="preserve">Mgr. Petr Pivoňka, e-mail.: </w:t>
      </w:r>
      <w:hyperlink r:id="rId10" w:history="1">
        <w:r w:rsidRPr="004F72AC">
          <w:rPr>
            <w:rStyle w:val="Hypertextovodkaz"/>
            <w:rFonts w:cstheme="minorHAnsi"/>
          </w:rPr>
          <w:t>petr.pivonka@eli-beams.eu</w:t>
        </w:r>
      </w:hyperlink>
      <w:r>
        <w:rPr>
          <w:rFonts w:cstheme="minorHAnsi"/>
        </w:rPr>
        <w:t>, tel.: 266 051 343</w:t>
      </w:r>
    </w:p>
    <w:p w14:paraId="1BB8A35F" w14:textId="4E2A501D" w:rsidR="00BF3F3C" w:rsidRPr="0002746F" w:rsidRDefault="00E000C5" w:rsidP="0002746F">
      <w:pPr>
        <w:widowControl w:val="0"/>
        <w:suppressAutoHyphens/>
        <w:spacing w:line="276" w:lineRule="auto"/>
        <w:ind w:left="567"/>
        <w:rPr>
          <w:rFonts w:cstheme="minorHAnsi"/>
          <w:b/>
          <w:bCs/>
        </w:rPr>
      </w:pPr>
      <w:r>
        <w:rPr>
          <w:rFonts w:cstheme="minorHAnsi"/>
        </w:rPr>
        <w:t xml:space="preserve">Ing. Luboš Nims, e-mail.: </w:t>
      </w:r>
      <w:hyperlink r:id="rId11" w:history="1">
        <w:r w:rsidRPr="004F72AC">
          <w:rPr>
            <w:rStyle w:val="Hypertextovodkaz"/>
            <w:rFonts w:cstheme="minorHAnsi"/>
          </w:rPr>
          <w:t>lubos.nims@eli-beams.eu</w:t>
        </w:r>
      </w:hyperlink>
      <w:r>
        <w:rPr>
          <w:rFonts w:cstheme="minorHAnsi"/>
        </w:rPr>
        <w:t>, tel.: 266 051 245</w:t>
      </w:r>
    </w:p>
    <w:p w14:paraId="6FEED3B7" w14:textId="23AD3151" w:rsidR="003670EE" w:rsidRPr="001F3771" w:rsidRDefault="003670EE" w:rsidP="003670EE">
      <w:pPr>
        <w:widowControl w:val="0"/>
        <w:spacing w:line="276" w:lineRule="auto"/>
        <w:ind w:hanging="624"/>
        <w:outlineLvl w:val="1"/>
        <w:rPr>
          <w:rFonts w:eastAsia="MS Gothic"/>
          <w:bCs/>
          <w:szCs w:val="26"/>
          <w:lang w:val="cs-CZ" w:eastAsia="en-US"/>
        </w:rPr>
      </w:pPr>
    </w:p>
    <w:p w14:paraId="50F53FC5" w14:textId="77777777" w:rsidR="001F3771" w:rsidRPr="001F3771" w:rsidRDefault="001F3771" w:rsidP="001F3771">
      <w:pPr>
        <w:pStyle w:val="Nadpis1"/>
        <w:rPr>
          <w:lang w:val="cs-CZ" w:eastAsia="en-US"/>
        </w:rPr>
      </w:pPr>
      <w:r w:rsidRPr="001F3771">
        <w:rPr>
          <w:lang w:val="cs-CZ" w:eastAsia="en-US"/>
        </w:rPr>
        <w:t>Závěrečná ustanovení</w:t>
      </w:r>
    </w:p>
    <w:p w14:paraId="6B9C5210" w14:textId="77777777" w:rsidR="001F3771" w:rsidRPr="001F3771" w:rsidRDefault="001F3771" w:rsidP="001F3771">
      <w:pPr>
        <w:pStyle w:val="Nadpis2"/>
        <w:rPr>
          <w:lang w:val="cs-CZ" w:eastAsia="en-US"/>
        </w:rPr>
      </w:pPr>
      <w:r w:rsidRPr="001F3771">
        <w:rPr>
          <w:lang w:val="cs-CZ" w:eastAsia="en-US"/>
        </w:rPr>
        <w:t>Tato Smlouva byla uzavřena podle § 2079 a násl. zákona č. 89/2012 Sb., občanský zákoník (dále jen „</w:t>
      </w:r>
      <w:r w:rsidRPr="001F3771">
        <w:rPr>
          <w:b/>
          <w:lang w:val="cs-CZ" w:eastAsia="en-US"/>
        </w:rPr>
        <w:t>Občanský zákoník</w:t>
      </w:r>
      <w:r w:rsidRPr="001F3771">
        <w:rPr>
          <w:lang w:val="cs-CZ" w:eastAsia="en-US"/>
        </w:rPr>
        <w:t>“). Tato Smlouva se řídí právním řádem České republiky, zejména Občanským zákoníkem.</w:t>
      </w:r>
    </w:p>
    <w:p w14:paraId="6705266C" w14:textId="77777777" w:rsidR="001F3771" w:rsidRPr="001F3771" w:rsidRDefault="001F3771" w:rsidP="001F3771">
      <w:pPr>
        <w:pStyle w:val="Nadpis2"/>
        <w:rPr>
          <w:lang w:val="cs-CZ" w:eastAsia="en-US"/>
        </w:rPr>
      </w:pPr>
      <w:r w:rsidRPr="001F3771">
        <w:rPr>
          <w:lang w:val="cs-CZ" w:eastAsia="en-US"/>
        </w:rPr>
        <w:t xml:space="preserve">Strany vylučují použití ustanovení § 1925, § 2050 a § 2126 Občanského zákoníku. Prodávající na sebe bere nebezpečí změny okolností ve smyslu ustanovení § 1765 Občanského zákoníku. </w:t>
      </w:r>
    </w:p>
    <w:p w14:paraId="4B9FEBC1" w14:textId="77777777" w:rsidR="001F3771" w:rsidRPr="001F3771" w:rsidRDefault="001F3771" w:rsidP="001F3771">
      <w:pPr>
        <w:pStyle w:val="Nadpis2"/>
        <w:rPr>
          <w:lang w:val="cs-CZ" w:eastAsia="en-US"/>
        </w:rPr>
      </w:pPr>
      <w:r w:rsidRPr="001F3771">
        <w:rPr>
          <w:lang w:val="cs-CZ"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512421E1" w14:textId="77777777" w:rsidR="001F3771" w:rsidRPr="001F3771" w:rsidRDefault="001F3771" w:rsidP="001F3771">
      <w:pPr>
        <w:pStyle w:val="Nadpis2"/>
        <w:rPr>
          <w:lang w:val="cs-CZ" w:eastAsia="en-US"/>
        </w:rPr>
      </w:pPr>
      <w:r w:rsidRPr="001F3771">
        <w:rPr>
          <w:lang w:val="cs-CZ" w:eastAsia="en-US"/>
        </w:rPr>
        <w:t>Veškeré změny či doplnění smlouvy lze učinit pouze písemně.</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6742BEEF" w14:textId="77777777" w:rsidR="001F3771" w:rsidRPr="001F3771" w:rsidRDefault="001F3771" w:rsidP="001F3771">
      <w:pPr>
        <w:pStyle w:val="Nadpis2"/>
        <w:rPr>
          <w:lang w:val="cs-CZ" w:eastAsia="en-US"/>
        </w:rPr>
      </w:pPr>
      <w:r w:rsidRPr="001F3771">
        <w:rPr>
          <w:lang w:val="cs-CZ" w:eastAsia="en-US"/>
        </w:rPr>
        <w:lastRenderedPageBreak/>
        <w:t>Tato Smlouva se vyhotovuje ve čtyřech (4) stejnopisech, přičemž každá ze Stran obdrží po dvou stejnopisech.</w:t>
      </w:r>
    </w:p>
    <w:p w14:paraId="06A3BC0E" w14:textId="282685CC" w:rsidR="001F3771" w:rsidRPr="0089509E" w:rsidRDefault="001F3771" w:rsidP="001F3771">
      <w:pPr>
        <w:pStyle w:val="Nadpis2"/>
        <w:rPr>
          <w:i/>
          <w:lang w:val="cs-CZ" w:eastAsia="en-US"/>
        </w:rPr>
      </w:pPr>
      <w:r w:rsidRPr="001F3771">
        <w:rPr>
          <w:lang w:val="cs-CZ" w:eastAsia="en-US"/>
        </w:rPr>
        <w:t>Ned</w:t>
      </w:r>
      <w:r w:rsidR="000150A5">
        <w:rPr>
          <w:lang w:val="cs-CZ" w:eastAsia="en-US"/>
        </w:rPr>
        <w:t>ílnou součástí této Smlouvy je</w:t>
      </w:r>
      <w:r w:rsidRPr="001F3771">
        <w:rPr>
          <w:lang w:val="cs-CZ" w:eastAsia="en-US"/>
        </w:rPr>
        <w:t xml:space="preserve"> </w:t>
      </w:r>
      <w:r w:rsidRPr="001F3771">
        <w:rPr>
          <w:u w:val="single"/>
          <w:lang w:val="cs-CZ" w:eastAsia="en-US"/>
        </w:rPr>
        <w:t>Příloha 1</w:t>
      </w:r>
      <w:r w:rsidRPr="001F3771">
        <w:rPr>
          <w:lang w:val="cs-CZ" w:eastAsia="en-US"/>
        </w:rPr>
        <w:t xml:space="preserve"> (</w:t>
      </w:r>
      <w:r w:rsidR="001F40A5">
        <w:rPr>
          <w:i/>
          <w:lang w:val="cs-CZ" w:eastAsia="en-US"/>
        </w:rPr>
        <w:t>Technická specifikace</w:t>
      </w:r>
      <w:r w:rsidRPr="001F3771">
        <w:rPr>
          <w:lang w:val="cs-CZ" w:eastAsia="en-US"/>
        </w:rPr>
        <w:t>)</w:t>
      </w:r>
      <w:r w:rsidR="00C60262">
        <w:rPr>
          <w:lang w:val="cs-CZ" w:eastAsia="en-US"/>
        </w:rPr>
        <w:t xml:space="preserve"> </w:t>
      </w:r>
      <w:r w:rsidR="000150A5">
        <w:rPr>
          <w:lang w:val="cs-CZ" w:eastAsia="en-US"/>
        </w:rPr>
        <w:t xml:space="preserve"> a </w:t>
      </w:r>
      <w:r w:rsidR="0089509E">
        <w:rPr>
          <w:lang w:val="cs-CZ" w:eastAsia="en-US"/>
        </w:rPr>
        <w:t xml:space="preserve"> </w:t>
      </w:r>
      <w:r w:rsidR="000150A5" w:rsidRPr="00277F3A">
        <w:rPr>
          <w:u w:val="single"/>
          <w:lang w:val="cs-CZ" w:eastAsia="en-US"/>
        </w:rPr>
        <w:t xml:space="preserve">Příloha </w:t>
      </w:r>
      <w:r w:rsidR="0089509E">
        <w:rPr>
          <w:u w:val="single"/>
          <w:lang w:val="cs-CZ" w:eastAsia="en-US"/>
        </w:rPr>
        <w:t>2</w:t>
      </w:r>
      <w:r w:rsidR="000150A5" w:rsidRPr="00277F3A">
        <w:rPr>
          <w:lang w:val="cs-CZ" w:eastAsia="en-US"/>
        </w:rPr>
        <w:t xml:space="preserve"> (</w:t>
      </w:r>
      <w:r w:rsidR="00277F3A" w:rsidRPr="00277F3A">
        <w:rPr>
          <w:i/>
          <w:lang w:val="cs-CZ" w:eastAsia="en-US"/>
        </w:rPr>
        <w:t>Tabulka nabídkové ceny</w:t>
      </w:r>
      <w:r w:rsidR="000150A5" w:rsidRPr="00277F3A">
        <w:rPr>
          <w:lang w:val="cs-CZ" w:eastAsia="en-US"/>
        </w:rPr>
        <w:t>)</w:t>
      </w:r>
      <w:r w:rsidRPr="00277F3A">
        <w:rPr>
          <w:lang w:val="cs-CZ" w:eastAsia="en-US"/>
        </w:rPr>
        <w:t>.</w:t>
      </w:r>
      <w:r w:rsidR="00E35806">
        <w:rPr>
          <w:lang w:val="cs-CZ" w:eastAsia="en-US"/>
        </w:rPr>
        <w:t xml:space="preserve"> </w:t>
      </w:r>
    </w:p>
    <w:p w14:paraId="527227C5" w14:textId="77777777" w:rsidR="001F3771" w:rsidRPr="00E449D8" w:rsidRDefault="001F3771" w:rsidP="001F3771">
      <w:pPr>
        <w:pStyle w:val="Nadpis2"/>
        <w:rPr>
          <w:lang w:val="cs-CZ" w:eastAsia="en-US"/>
        </w:rPr>
      </w:pPr>
      <w:r w:rsidRPr="00E449D8">
        <w:rPr>
          <w:lang w:val="cs-CZ" w:eastAsia="en-US"/>
        </w:rPr>
        <w:t>Tato smlouva nabývá platnosti a účinnosti dnem jejího podpisu oběma Stranami.</w:t>
      </w:r>
    </w:p>
    <w:p w14:paraId="5D9BF4B1" w14:textId="77777777" w:rsidR="00F13A9E" w:rsidRDefault="00F13A9E" w:rsidP="00191654">
      <w:pPr>
        <w:widowControl w:val="0"/>
        <w:spacing w:after="60" w:line="276" w:lineRule="auto"/>
        <w:ind w:left="0"/>
        <w:rPr>
          <w:rFonts w:eastAsia="Calibri"/>
          <w:b/>
          <w:caps/>
          <w:szCs w:val="20"/>
          <w:lang w:val="cs-CZ" w:eastAsia="en-US"/>
        </w:rPr>
      </w:pPr>
    </w:p>
    <w:p w14:paraId="62D21DBD" w14:textId="77777777" w:rsidR="001F3771" w:rsidRPr="001F3771" w:rsidRDefault="001F3771" w:rsidP="00C60262">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143F2ABA" w:rsidR="001F3771" w:rsidRPr="001F3771" w:rsidRDefault="00DC43AA" w:rsidP="001F3771">
      <w:pPr>
        <w:widowControl w:val="0"/>
        <w:spacing w:after="60" w:line="276" w:lineRule="auto"/>
        <w:ind w:left="709" w:hanging="709"/>
        <w:rPr>
          <w:rFonts w:eastAsia="Calibri"/>
          <w:b/>
          <w:szCs w:val="20"/>
          <w:lang w:val="cs-CZ" w:eastAsia="en-US"/>
        </w:rPr>
      </w:pPr>
      <w:r>
        <w:rPr>
          <w:rFonts w:eastAsia="Calibri"/>
          <w:b/>
          <w:szCs w:val="20"/>
          <w:lang w:val="cs-CZ" w:eastAsia="en-US"/>
        </w:rPr>
        <w:t>Kupující</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6D02F42E" w14:textId="77777777" w:rsidTr="00C43401">
        <w:tc>
          <w:tcPr>
            <w:tcW w:w="4322" w:type="dxa"/>
            <w:hideMark/>
          </w:tcPr>
          <w:p w14:paraId="4E60A767" w14:textId="39D27E15" w:rsidR="001F3771" w:rsidRPr="001F3771" w:rsidRDefault="001F3771" w:rsidP="00027872">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AD30B8">
              <w:rPr>
                <w:rFonts w:ascii="Times New Roman" w:eastAsia="Calibri" w:hAnsi="Times New Roman"/>
                <w:szCs w:val="20"/>
                <w:lang w:val="cs-CZ" w:eastAsia="en-US"/>
              </w:rPr>
              <w:t>RNDr. Michael Prouza, Ph.D.</w:t>
            </w:r>
          </w:p>
        </w:tc>
      </w:tr>
      <w:tr w:rsidR="001F3771" w:rsidRPr="001F3771" w14:paraId="2D2C208F" w14:textId="77777777" w:rsidTr="00C43401">
        <w:tc>
          <w:tcPr>
            <w:tcW w:w="4322" w:type="dxa"/>
            <w:hideMark/>
          </w:tcPr>
          <w:p w14:paraId="255E79C8" w14:textId="1687DA9C" w:rsidR="001F3771" w:rsidRPr="001F3771" w:rsidRDefault="00027872"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001F3771" w:rsidRPr="001F3771">
              <w:rPr>
                <w:rFonts w:ascii="Times New Roman" w:eastAsia="Calibri" w:hAnsi="Times New Roman"/>
                <w:szCs w:val="20"/>
                <w:lang w:val="cs-CZ" w:eastAsia="en-US"/>
              </w:rPr>
              <w:t>editel</w:t>
            </w:r>
          </w:p>
          <w:p w14:paraId="3472A4E1"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5D23B46D" w:rsidR="001F3771" w:rsidRPr="001F3771" w:rsidRDefault="00DC43AA" w:rsidP="001F3771">
      <w:pPr>
        <w:widowControl w:val="0"/>
        <w:spacing w:after="60" w:line="276" w:lineRule="auto"/>
        <w:ind w:left="709" w:hanging="709"/>
        <w:rPr>
          <w:rFonts w:eastAsia="Calibri"/>
          <w:b/>
          <w:szCs w:val="20"/>
          <w:lang w:val="cs-CZ" w:eastAsia="en-US"/>
        </w:rPr>
      </w:pPr>
      <w:r>
        <w:rPr>
          <w:rFonts w:eastAsia="Calibri"/>
          <w:b/>
          <w:szCs w:val="20"/>
          <w:lang w:val="cs-CZ" w:eastAsia="en-US"/>
        </w:rPr>
        <w:t>Prodávající</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00C43401">
        <w:tc>
          <w:tcPr>
            <w:tcW w:w="4322" w:type="dxa"/>
            <w:hideMark/>
          </w:tcPr>
          <w:p w14:paraId="2167133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p>
        </w:tc>
      </w:tr>
      <w:tr w:rsidR="001F3771" w:rsidRPr="001F3771" w14:paraId="1FEEA549" w14:textId="77777777" w:rsidTr="00C43401">
        <w:tc>
          <w:tcPr>
            <w:tcW w:w="4322" w:type="dxa"/>
            <w:hideMark/>
          </w:tcPr>
          <w:p w14:paraId="3947F96B"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p>
          <w:p w14:paraId="19384D0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798370DF" w14:textId="18021101" w:rsidR="001F3771" w:rsidRDefault="00840083" w:rsidP="006D695A">
      <w:pPr>
        <w:widowControl w:val="0"/>
        <w:spacing w:after="60" w:line="276" w:lineRule="auto"/>
        <w:ind w:left="0"/>
        <w:jc w:val="center"/>
        <w:rPr>
          <w:rFonts w:eastAsia="Calibri"/>
          <w:b/>
          <w:caps/>
          <w:szCs w:val="20"/>
          <w:lang w:val="cs-CZ" w:eastAsia="en-US"/>
        </w:rPr>
      </w:pPr>
      <w:r>
        <w:rPr>
          <w:rFonts w:eastAsia="Calibri"/>
          <w:b/>
          <w:caps/>
          <w:szCs w:val="20"/>
          <w:lang w:val="cs-CZ" w:eastAsia="en-US"/>
        </w:rPr>
        <w:t xml:space="preserve">technická </w:t>
      </w:r>
      <w:r w:rsidR="00C60262">
        <w:rPr>
          <w:rFonts w:eastAsia="Calibri"/>
          <w:b/>
          <w:caps/>
          <w:szCs w:val="20"/>
          <w:lang w:val="cs-CZ" w:eastAsia="en-US"/>
        </w:rPr>
        <w:t>Specifikace</w:t>
      </w:r>
    </w:p>
    <w:p w14:paraId="442F4750" w14:textId="23C62156" w:rsidR="00C60262" w:rsidRPr="001F3771" w:rsidRDefault="00C60262" w:rsidP="00C60262">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 xml:space="preserve">Příloha </w:t>
      </w:r>
      <w:r>
        <w:rPr>
          <w:rFonts w:eastAsia="Calibri"/>
          <w:b/>
          <w:caps/>
          <w:szCs w:val="20"/>
          <w:lang w:val="cs-CZ" w:eastAsia="en-US"/>
        </w:rPr>
        <w:t>2</w:t>
      </w:r>
    </w:p>
    <w:p w14:paraId="2A43E2EF" w14:textId="559494F1" w:rsidR="000150A5" w:rsidRPr="001F3771" w:rsidRDefault="00C60262" w:rsidP="0089509E">
      <w:pPr>
        <w:widowControl w:val="0"/>
        <w:spacing w:after="60" w:line="276" w:lineRule="auto"/>
        <w:ind w:left="0"/>
        <w:jc w:val="center"/>
        <w:rPr>
          <w:rFonts w:eastAsia="Calibri"/>
          <w:b/>
          <w:caps/>
          <w:szCs w:val="20"/>
          <w:lang w:val="cs-CZ" w:eastAsia="en-US"/>
        </w:rPr>
      </w:pPr>
      <w:r>
        <w:rPr>
          <w:rFonts w:eastAsia="Calibri"/>
          <w:b/>
          <w:caps/>
          <w:szCs w:val="20"/>
          <w:lang w:val="cs-CZ" w:eastAsia="en-US"/>
        </w:rPr>
        <w:t>t</w:t>
      </w:r>
      <w:r w:rsidR="0089509E">
        <w:rPr>
          <w:rFonts w:eastAsia="Calibri"/>
          <w:b/>
          <w:caps/>
          <w:szCs w:val="20"/>
          <w:lang w:val="cs-CZ" w:eastAsia="en-US"/>
        </w:rPr>
        <w:t>abulka nabídkové ceny</w:t>
      </w:r>
    </w:p>
    <w:p w14:paraId="225324F6" w14:textId="77777777" w:rsidR="00C60262" w:rsidRPr="006D695A" w:rsidRDefault="00C60262" w:rsidP="006D695A">
      <w:pPr>
        <w:widowControl w:val="0"/>
        <w:spacing w:after="60" w:line="276" w:lineRule="auto"/>
        <w:ind w:left="0"/>
        <w:jc w:val="center"/>
        <w:rPr>
          <w:rFonts w:eastAsia="Calibri"/>
          <w:b/>
          <w:caps/>
          <w:szCs w:val="20"/>
          <w:lang w:val="cs-CZ" w:eastAsia="en-US"/>
        </w:rPr>
      </w:pPr>
    </w:p>
    <w:sectPr w:rsidR="00C60262" w:rsidRPr="006D695A" w:rsidSect="001F3771">
      <w:headerReference w:type="default" r:id="rId12"/>
      <w:footerReference w:type="default" r:id="rId13"/>
      <w:endnotePr>
        <w:numFmt w:val="lowerLetter"/>
      </w:endnotePr>
      <w:pgSz w:w="11906" w:h="16838" w:code="9"/>
      <w:pgMar w:top="1361" w:right="1701" w:bottom="1361" w:left="1701" w:header="1701" w:footer="0" w:gutter="0"/>
      <w:pgNumType w:start="1"/>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D8F933" w15:done="0"/>
  <w15:commentEx w15:paraId="53456F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37E8E" w14:textId="77777777" w:rsidR="00D17550" w:rsidRDefault="00D17550" w:rsidP="00B237C7">
      <w:r>
        <w:separator/>
      </w:r>
    </w:p>
  </w:endnote>
  <w:endnote w:type="continuationSeparator" w:id="0">
    <w:p w14:paraId="5B04261D" w14:textId="77777777" w:rsidR="00D17550" w:rsidRDefault="00D17550" w:rsidP="00B237C7">
      <w:r>
        <w:continuationSeparator/>
      </w:r>
    </w:p>
  </w:endnote>
  <w:endnote w:type="continuationNotice" w:id="1">
    <w:p w14:paraId="609177F7" w14:textId="77777777" w:rsidR="00D17550" w:rsidRDefault="00D175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Raavi">
    <w:panose1 w:val="020B0502040204020203"/>
    <w:charset w:val="00"/>
    <w:family w:val="swiss"/>
    <w:pitch w:val="variable"/>
    <w:sig w:usb0="0002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77777777"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5C7209">
            <w:rPr>
              <w:rStyle w:val="slostrnky"/>
              <w:noProof/>
            </w:rPr>
            <w:t>6</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4C1B6" w14:textId="77777777" w:rsidR="00D17550" w:rsidRDefault="00D17550" w:rsidP="00B237C7">
      <w:r>
        <w:separator/>
      </w:r>
    </w:p>
  </w:footnote>
  <w:footnote w:type="continuationSeparator" w:id="0">
    <w:p w14:paraId="54C85DFC" w14:textId="77777777" w:rsidR="00D17550" w:rsidRDefault="00D17550" w:rsidP="00B237C7">
      <w:r>
        <w:continuationSeparator/>
      </w:r>
    </w:p>
  </w:footnote>
  <w:footnote w:type="continuationNotice" w:id="1">
    <w:p w14:paraId="64EE45C9" w14:textId="77777777" w:rsidR="00D17550" w:rsidRDefault="00D1755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DDA99" w14:textId="6F78B26B" w:rsidR="000212BD" w:rsidRPr="001F3771" w:rsidRDefault="00F13A9E" w:rsidP="001F3771">
    <w:pPr>
      <w:pStyle w:val="Zhlav"/>
    </w:pPr>
    <w:r>
      <w:rPr>
        <w:noProof/>
        <w:lang w:val="cs-CZ" w:eastAsia="cs-CZ"/>
      </w:rPr>
      <w:drawing>
        <wp:anchor distT="0" distB="0" distL="114300" distR="114300" simplePos="0" relativeHeight="251659264" behindDoc="1" locked="0" layoutInCell="1" allowOverlap="1" wp14:anchorId="04619C99" wp14:editId="71500253">
          <wp:simplePos x="0" y="0"/>
          <wp:positionH relativeFrom="column">
            <wp:posOffset>66675</wp:posOffset>
          </wp:positionH>
          <wp:positionV relativeFrom="paragraph">
            <wp:posOffset>-815340</wp:posOffset>
          </wp:positionV>
          <wp:extent cx="4876800" cy="815340"/>
          <wp:effectExtent l="0" t="0" r="0" b="3810"/>
          <wp:wrapNone/>
          <wp:docPr id="2"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nsid w:val="05802467"/>
    <w:multiLevelType w:val="hybridMultilevel"/>
    <w:tmpl w:val="7584A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0E17376E"/>
    <w:multiLevelType w:val="hybridMultilevel"/>
    <w:tmpl w:val="7B5CE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A741D3F"/>
    <w:multiLevelType w:val="hybridMultilevel"/>
    <w:tmpl w:val="3BE8BBCE"/>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7">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F244FB2"/>
    <w:multiLevelType w:val="hybridMultilevel"/>
    <w:tmpl w:val="6CA8D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F716885"/>
    <w:multiLevelType w:val="hybridMultilevel"/>
    <w:tmpl w:val="2766F6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2AD0698"/>
    <w:multiLevelType w:val="hybridMultilevel"/>
    <w:tmpl w:val="533ED5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28FB5077"/>
    <w:multiLevelType w:val="hybridMultilevel"/>
    <w:tmpl w:val="69985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9DF099A"/>
    <w:multiLevelType w:val="hybridMultilevel"/>
    <w:tmpl w:val="32B0FF3E"/>
    <w:lvl w:ilvl="0" w:tplc="0405000F">
      <w:start w:val="1"/>
      <w:numFmt w:val="decimal"/>
      <w:lvlText w:val="%1."/>
      <w:lvlJc w:val="left"/>
      <w:pPr>
        <w:tabs>
          <w:tab w:val="num" w:pos="720"/>
        </w:tabs>
        <w:ind w:left="720" w:hanging="360"/>
      </w:pPr>
      <w:rPr>
        <w:rFonts w:hint="default"/>
      </w:rPr>
    </w:lvl>
    <w:lvl w:ilvl="1" w:tplc="EA86C1E4">
      <w:start w:val="1"/>
      <w:numFmt w:val="lowerLetter"/>
      <w:lvlText w:val="%2)"/>
      <w:lvlJc w:val="left"/>
      <w:pPr>
        <w:tabs>
          <w:tab w:val="num" w:pos="1440"/>
        </w:tabs>
        <w:ind w:left="1440" w:hanging="360"/>
      </w:pPr>
      <w:rPr>
        <w:rFonts w:hint="default"/>
      </w:rPr>
    </w:lvl>
    <w:lvl w:ilvl="2" w:tplc="962A41B6">
      <w:start w:val="1"/>
      <w:numFmt w:val="lowerRoman"/>
      <w:lvlText w:val="(%3)"/>
      <w:lvlJc w:val="left"/>
      <w:pPr>
        <w:tabs>
          <w:tab w:val="num" w:pos="2700"/>
        </w:tabs>
        <w:ind w:left="2700" w:hanging="720"/>
      </w:pPr>
      <w:rPr>
        <w:rFonts w:hint="default"/>
      </w:rPr>
    </w:lvl>
    <w:lvl w:ilvl="3" w:tplc="8B1635C8">
      <w:start w:val="1"/>
      <w:numFmt w:val="bullet"/>
      <w:lvlText w:val="-"/>
      <w:lvlJc w:val="left"/>
      <w:pPr>
        <w:tabs>
          <w:tab w:val="num" w:pos="2880"/>
        </w:tabs>
        <w:ind w:left="2880" w:hanging="360"/>
      </w:pPr>
      <w:rPr>
        <w:rFonts w:ascii="Arial" w:eastAsia="Raav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D067609"/>
    <w:multiLevelType w:val="multilevel"/>
    <w:tmpl w:val="66068D3E"/>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3318"/>
        </w:tabs>
        <w:ind w:left="3318"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6">
    <w:nsid w:val="2F9A7379"/>
    <w:multiLevelType w:val="hybridMultilevel"/>
    <w:tmpl w:val="70503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1AE2FCC"/>
    <w:multiLevelType w:val="hybridMultilevel"/>
    <w:tmpl w:val="E86E8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2727076"/>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2E70B5B"/>
    <w:multiLevelType w:val="hybridMultilevel"/>
    <w:tmpl w:val="6BE8169E"/>
    <w:lvl w:ilvl="0" w:tplc="08A4E216">
      <w:start w:val="1"/>
      <w:numFmt w:val="decimal"/>
      <w:lvlText w:val="%1."/>
      <w:lvlJc w:val="left"/>
      <w:pPr>
        <w:tabs>
          <w:tab w:val="num" w:pos="360"/>
        </w:tabs>
        <w:ind w:left="360" w:hanging="360"/>
      </w:pPr>
      <w:rPr>
        <w:i w:val="0"/>
      </w:rPr>
    </w:lvl>
    <w:lvl w:ilvl="1" w:tplc="769258D0">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0">
    <w:nsid w:val="35506E11"/>
    <w:multiLevelType w:val="hybridMultilevel"/>
    <w:tmpl w:val="A42CB7D0"/>
    <w:lvl w:ilvl="0" w:tplc="27C872CC">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DC44C99"/>
    <w:multiLevelType w:val="hybridMultilevel"/>
    <w:tmpl w:val="52FE7416"/>
    <w:lvl w:ilvl="0" w:tplc="19647B52">
      <w:start w:val="1"/>
      <w:numFmt w:val="decimal"/>
      <w:lvlText w:val="%1."/>
      <w:lvlJc w:val="left"/>
      <w:pPr>
        <w:tabs>
          <w:tab w:val="num" w:pos="1440"/>
        </w:tabs>
        <w:ind w:left="1440" w:hanging="360"/>
      </w:pPr>
      <w:rPr>
        <w:rFonts w:hint="default"/>
      </w:rPr>
    </w:lvl>
    <w:lvl w:ilvl="1" w:tplc="1414966E">
      <w:start w:val="2"/>
      <w:numFmt w:val="bullet"/>
      <w:lvlText w:val="-"/>
      <w:lvlJc w:val="left"/>
      <w:pPr>
        <w:tabs>
          <w:tab w:val="num" w:pos="1440"/>
        </w:tabs>
        <w:ind w:left="1440" w:hanging="360"/>
      </w:pPr>
      <w:rPr>
        <w:rFonts w:ascii="Times New Roman" w:eastAsia="Times New Roman" w:hAnsi="Times New Roman" w:cs="Times New Roman" w:hint="default"/>
      </w:rPr>
    </w:lvl>
    <w:lvl w:ilvl="2" w:tplc="FA204E08">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2185905"/>
    <w:multiLevelType w:val="multilevel"/>
    <w:tmpl w:val="A7AE3FA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24">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5">
    <w:nsid w:val="590F5306"/>
    <w:multiLevelType w:val="multilevel"/>
    <w:tmpl w:val="A7AE3FAC"/>
    <w:lvl w:ilvl="0">
      <w:start w:val="1"/>
      <w:numFmt w:val="decimal"/>
      <w:lvlText w:val="%1."/>
      <w:lvlJc w:val="left"/>
      <w:pPr>
        <w:ind w:left="1778" w:hanging="360"/>
      </w:pPr>
    </w:lvl>
    <w:lvl w:ilvl="1">
      <w:start w:val="1"/>
      <w:numFmt w:val="lowerLetter"/>
      <w:lvlText w:val="%2)"/>
      <w:lvlJc w:val="left"/>
      <w:pPr>
        <w:ind w:left="2138" w:hanging="360"/>
      </w:pPr>
    </w:lvl>
    <w:lvl w:ilvl="2">
      <w:start w:val="1"/>
      <w:numFmt w:val="lowerRoman"/>
      <w:lvlText w:val="%3)"/>
      <w:lvlJc w:val="left"/>
      <w:pPr>
        <w:ind w:left="2498" w:hanging="360"/>
      </w:pPr>
    </w:lvl>
    <w:lvl w:ilvl="3">
      <w:start w:val="1"/>
      <w:numFmt w:val="decimal"/>
      <w:lvlText w:val="(%4)"/>
      <w:lvlJc w:val="left"/>
      <w:pPr>
        <w:ind w:left="2858" w:hanging="360"/>
      </w:pPr>
    </w:lvl>
    <w:lvl w:ilvl="4">
      <w:start w:val="1"/>
      <w:numFmt w:val="lowerLetter"/>
      <w:lvlText w:val="(%5)"/>
      <w:lvlJc w:val="left"/>
      <w:pPr>
        <w:ind w:left="3218" w:hanging="360"/>
      </w:pPr>
    </w:lvl>
    <w:lvl w:ilvl="5">
      <w:start w:val="1"/>
      <w:numFmt w:val="lowerRoman"/>
      <w:lvlText w:val="(%6)"/>
      <w:lvlJc w:val="left"/>
      <w:pPr>
        <w:ind w:left="3578" w:hanging="360"/>
      </w:pPr>
    </w:lvl>
    <w:lvl w:ilvl="6">
      <w:start w:val="1"/>
      <w:numFmt w:val="decimal"/>
      <w:lvlText w:val="%7."/>
      <w:lvlJc w:val="left"/>
      <w:pPr>
        <w:ind w:left="3938" w:hanging="360"/>
      </w:pPr>
    </w:lvl>
    <w:lvl w:ilvl="7">
      <w:start w:val="1"/>
      <w:numFmt w:val="lowerLetter"/>
      <w:lvlText w:val="%8."/>
      <w:lvlJc w:val="left"/>
      <w:pPr>
        <w:ind w:left="4298" w:hanging="360"/>
      </w:pPr>
    </w:lvl>
    <w:lvl w:ilvl="8">
      <w:start w:val="1"/>
      <w:numFmt w:val="lowerRoman"/>
      <w:lvlText w:val="%9."/>
      <w:lvlJc w:val="left"/>
      <w:pPr>
        <w:ind w:left="4658" w:hanging="360"/>
      </w:pPr>
    </w:lvl>
  </w:abstractNum>
  <w:abstractNum w:abstractNumId="26">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77138CF"/>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AB609DA"/>
    <w:multiLevelType w:val="hybridMultilevel"/>
    <w:tmpl w:val="A6DCBB82"/>
    <w:lvl w:ilvl="0" w:tplc="040E0BA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227E84CE">
      <w:start w:val="1"/>
      <w:numFmt w:val="lowerRoman"/>
      <w:lvlText w:val="(%4)"/>
      <w:lvlJc w:val="left"/>
      <w:pPr>
        <w:tabs>
          <w:tab w:val="num" w:pos="3240"/>
        </w:tabs>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12"/>
  </w:num>
  <w:num w:numId="3">
    <w:abstractNumId w:val="30"/>
  </w:num>
  <w:num w:numId="4">
    <w:abstractNumId w:val="27"/>
  </w:num>
  <w:num w:numId="5">
    <w:abstractNumId w:val="7"/>
  </w:num>
  <w:num w:numId="6">
    <w:abstractNumId w:val="2"/>
  </w:num>
  <w:num w:numId="7">
    <w:abstractNumId w:val="4"/>
  </w:num>
  <w:num w:numId="8">
    <w:abstractNumId w:val="23"/>
  </w:num>
  <w:num w:numId="9">
    <w:abstractNumId w:val="0"/>
  </w:num>
  <w:num w:numId="10">
    <w:abstractNumId w:val="1"/>
  </w:num>
  <w:num w:numId="11">
    <w:abstractNumId w:val="15"/>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9"/>
  </w:num>
  <w:num w:numId="28">
    <w:abstractNumId w:val="14"/>
  </w:num>
  <w:num w:numId="29">
    <w:abstractNumId w:val="11"/>
  </w:num>
  <w:num w:numId="30">
    <w:abstractNumId w:val="6"/>
  </w:num>
  <w:num w:numId="31">
    <w:abstractNumId w:val="8"/>
  </w:num>
  <w:num w:numId="32">
    <w:abstractNumId w:val="26"/>
  </w:num>
  <w:num w:numId="33">
    <w:abstractNumId w:val="24"/>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3"/>
  </w:num>
  <w:num w:numId="37">
    <w:abstractNumId w:val="16"/>
  </w:num>
  <w:num w:numId="38">
    <w:abstractNumId w:val="3"/>
  </w:num>
  <w:num w:numId="39">
    <w:abstractNumId w:val="9"/>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7"/>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0"/>
  </w:num>
  <w:num w:numId="48">
    <w:abstractNumId w:val="15"/>
    <w:lvlOverride w:ilvl="0">
      <w:startOverride w:val="1"/>
    </w:lvlOverride>
    <w:lvlOverride w:ilvl="1">
      <w:startOverride w:val="2"/>
    </w:lvlOverride>
  </w:num>
  <w:num w:numId="49">
    <w:abstractNumId w:val="28"/>
  </w:num>
  <w:num w:numId="50">
    <w:abstractNumId w:val="15"/>
    <w:lvlOverride w:ilvl="0">
      <w:startOverride w:val="3"/>
    </w:lvlOverride>
    <w:lvlOverride w:ilvl="1">
      <w:startOverride w:val="5"/>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7AAF"/>
    <w:rsid w:val="000150A5"/>
    <w:rsid w:val="000212BD"/>
    <w:rsid w:val="000261FD"/>
    <w:rsid w:val="0002746F"/>
    <w:rsid w:val="00027872"/>
    <w:rsid w:val="00032B6D"/>
    <w:rsid w:val="00045E92"/>
    <w:rsid w:val="0005236E"/>
    <w:rsid w:val="00053251"/>
    <w:rsid w:val="0005364F"/>
    <w:rsid w:val="000603DB"/>
    <w:rsid w:val="00061061"/>
    <w:rsid w:val="00065965"/>
    <w:rsid w:val="000722A5"/>
    <w:rsid w:val="00073CF1"/>
    <w:rsid w:val="000810BF"/>
    <w:rsid w:val="00081497"/>
    <w:rsid w:val="0008212E"/>
    <w:rsid w:val="00084B82"/>
    <w:rsid w:val="000853F1"/>
    <w:rsid w:val="0008745F"/>
    <w:rsid w:val="000949E8"/>
    <w:rsid w:val="000A1D10"/>
    <w:rsid w:val="000A2478"/>
    <w:rsid w:val="000A62E7"/>
    <w:rsid w:val="000A7480"/>
    <w:rsid w:val="000B2219"/>
    <w:rsid w:val="000B313B"/>
    <w:rsid w:val="000B40E9"/>
    <w:rsid w:val="000B7CF1"/>
    <w:rsid w:val="000C1976"/>
    <w:rsid w:val="000C349F"/>
    <w:rsid w:val="000D653F"/>
    <w:rsid w:val="000D73B4"/>
    <w:rsid w:val="000E1722"/>
    <w:rsid w:val="000E2B2C"/>
    <w:rsid w:val="000E4772"/>
    <w:rsid w:val="000F55F1"/>
    <w:rsid w:val="00103F00"/>
    <w:rsid w:val="0010516C"/>
    <w:rsid w:val="001054C6"/>
    <w:rsid w:val="00112F7C"/>
    <w:rsid w:val="00115667"/>
    <w:rsid w:val="0011666B"/>
    <w:rsid w:val="001175BE"/>
    <w:rsid w:val="00120B84"/>
    <w:rsid w:val="0012594C"/>
    <w:rsid w:val="0013285A"/>
    <w:rsid w:val="00133025"/>
    <w:rsid w:val="0014305F"/>
    <w:rsid w:val="00152FEA"/>
    <w:rsid w:val="00155FA7"/>
    <w:rsid w:val="00156B33"/>
    <w:rsid w:val="001571BE"/>
    <w:rsid w:val="00161616"/>
    <w:rsid w:val="00164E9F"/>
    <w:rsid w:val="001650E5"/>
    <w:rsid w:val="00165EA0"/>
    <w:rsid w:val="00165EB8"/>
    <w:rsid w:val="00166CFD"/>
    <w:rsid w:val="00172DB8"/>
    <w:rsid w:val="00177409"/>
    <w:rsid w:val="00177E9D"/>
    <w:rsid w:val="00180F67"/>
    <w:rsid w:val="0018200D"/>
    <w:rsid w:val="00182271"/>
    <w:rsid w:val="00184459"/>
    <w:rsid w:val="00187A26"/>
    <w:rsid w:val="00190726"/>
    <w:rsid w:val="00191654"/>
    <w:rsid w:val="0019344C"/>
    <w:rsid w:val="00194D9A"/>
    <w:rsid w:val="00195CFB"/>
    <w:rsid w:val="001A1EEF"/>
    <w:rsid w:val="001A3AE3"/>
    <w:rsid w:val="001A4A2D"/>
    <w:rsid w:val="001B076C"/>
    <w:rsid w:val="001B2DC6"/>
    <w:rsid w:val="001B60F3"/>
    <w:rsid w:val="001B63A4"/>
    <w:rsid w:val="001C46F5"/>
    <w:rsid w:val="001C6EFF"/>
    <w:rsid w:val="001D0452"/>
    <w:rsid w:val="001D5833"/>
    <w:rsid w:val="001E053A"/>
    <w:rsid w:val="001E07C8"/>
    <w:rsid w:val="001E31D8"/>
    <w:rsid w:val="001F0C41"/>
    <w:rsid w:val="001F3771"/>
    <w:rsid w:val="001F40A5"/>
    <w:rsid w:val="002000DA"/>
    <w:rsid w:val="00202791"/>
    <w:rsid w:val="0020519E"/>
    <w:rsid w:val="002116E3"/>
    <w:rsid w:val="00212F80"/>
    <w:rsid w:val="00213C55"/>
    <w:rsid w:val="002174BC"/>
    <w:rsid w:val="0022373B"/>
    <w:rsid w:val="002240BD"/>
    <w:rsid w:val="00225268"/>
    <w:rsid w:val="002259FE"/>
    <w:rsid w:val="00240247"/>
    <w:rsid w:val="00241368"/>
    <w:rsid w:val="00245567"/>
    <w:rsid w:val="002519C4"/>
    <w:rsid w:val="00262FDC"/>
    <w:rsid w:val="0026493C"/>
    <w:rsid w:val="00266303"/>
    <w:rsid w:val="0027106E"/>
    <w:rsid w:val="002712C8"/>
    <w:rsid w:val="002732C0"/>
    <w:rsid w:val="00273F9B"/>
    <w:rsid w:val="00274F28"/>
    <w:rsid w:val="00275A46"/>
    <w:rsid w:val="00277F3A"/>
    <w:rsid w:val="00281430"/>
    <w:rsid w:val="00281BCF"/>
    <w:rsid w:val="00282089"/>
    <w:rsid w:val="00294C7C"/>
    <w:rsid w:val="00296D46"/>
    <w:rsid w:val="002976DE"/>
    <w:rsid w:val="00297FA1"/>
    <w:rsid w:val="002A1955"/>
    <w:rsid w:val="002A5A73"/>
    <w:rsid w:val="002A72ED"/>
    <w:rsid w:val="002A7EE6"/>
    <w:rsid w:val="002B0F46"/>
    <w:rsid w:val="002B1A74"/>
    <w:rsid w:val="002B26EB"/>
    <w:rsid w:val="002B3D80"/>
    <w:rsid w:val="002B3F9D"/>
    <w:rsid w:val="002B5444"/>
    <w:rsid w:val="002B6A34"/>
    <w:rsid w:val="002C3904"/>
    <w:rsid w:val="002C7394"/>
    <w:rsid w:val="002E1332"/>
    <w:rsid w:val="002E1AE9"/>
    <w:rsid w:val="002F3DC3"/>
    <w:rsid w:val="002F4A0E"/>
    <w:rsid w:val="00301D8D"/>
    <w:rsid w:val="003041F7"/>
    <w:rsid w:val="00312A0A"/>
    <w:rsid w:val="0031453C"/>
    <w:rsid w:val="00320CE0"/>
    <w:rsid w:val="00321CE4"/>
    <w:rsid w:val="003246EA"/>
    <w:rsid w:val="0033418C"/>
    <w:rsid w:val="003505A4"/>
    <w:rsid w:val="0035105D"/>
    <w:rsid w:val="00360275"/>
    <w:rsid w:val="003639AF"/>
    <w:rsid w:val="00365860"/>
    <w:rsid w:val="003670EE"/>
    <w:rsid w:val="003743D4"/>
    <w:rsid w:val="0037513E"/>
    <w:rsid w:val="00377222"/>
    <w:rsid w:val="00377457"/>
    <w:rsid w:val="0038268E"/>
    <w:rsid w:val="00382A07"/>
    <w:rsid w:val="00382B55"/>
    <w:rsid w:val="00385FF1"/>
    <w:rsid w:val="0039028A"/>
    <w:rsid w:val="00394656"/>
    <w:rsid w:val="00394D65"/>
    <w:rsid w:val="003A0D27"/>
    <w:rsid w:val="003A174A"/>
    <w:rsid w:val="003A629B"/>
    <w:rsid w:val="003B5577"/>
    <w:rsid w:val="003B5616"/>
    <w:rsid w:val="003B649B"/>
    <w:rsid w:val="003B6A78"/>
    <w:rsid w:val="003C17A8"/>
    <w:rsid w:val="003C1F0C"/>
    <w:rsid w:val="003C4CBB"/>
    <w:rsid w:val="003D1668"/>
    <w:rsid w:val="003D4B4E"/>
    <w:rsid w:val="003D4C32"/>
    <w:rsid w:val="003F2155"/>
    <w:rsid w:val="003F27A5"/>
    <w:rsid w:val="003F5A0D"/>
    <w:rsid w:val="003F61B9"/>
    <w:rsid w:val="003F7141"/>
    <w:rsid w:val="00402344"/>
    <w:rsid w:val="00404A14"/>
    <w:rsid w:val="00406905"/>
    <w:rsid w:val="0040715C"/>
    <w:rsid w:val="004268C6"/>
    <w:rsid w:val="0043405D"/>
    <w:rsid w:val="00437130"/>
    <w:rsid w:val="0043727B"/>
    <w:rsid w:val="00446C3E"/>
    <w:rsid w:val="00453647"/>
    <w:rsid w:val="00453DCC"/>
    <w:rsid w:val="00457F10"/>
    <w:rsid w:val="0046499E"/>
    <w:rsid w:val="00466D06"/>
    <w:rsid w:val="004758A8"/>
    <w:rsid w:val="0048122F"/>
    <w:rsid w:val="004834D8"/>
    <w:rsid w:val="004837D3"/>
    <w:rsid w:val="00486414"/>
    <w:rsid w:val="004B2604"/>
    <w:rsid w:val="004B67AE"/>
    <w:rsid w:val="004C5CE0"/>
    <w:rsid w:val="004D031E"/>
    <w:rsid w:val="004D2050"/>
    <w:rsid w:val="004F0B6D"/>
    <w:rsid w:val="00503328"/>
    <w:rsid w:val="005035D3"/>
    <w:rsid w:val="00522B47"/>
    <w:rsid w:val="00522D63"/>
    <w:rsid w:val="005239CE"/>
    <w:rsid w:val="00526B24"/>
    <w:rsid w:val="0053118C"/>
    <w:rsid w:val="005360C7"/>
    <w:rsid w:val="0053751C"/>
    <w:rsid w:val="00541FD7"/>
    <w:rsid w:val="00543549"/>
    <w:rsid w:val="00544606"/>
    <w:rsid w:val="00550CD9"/>
    <w:rsid w:val="005556BF"/>
    <w:rsid w:val="0055665F"/>
    <w:rsid w:val="0056757C"/>
    <w:rsid w:val="005749ED"/>
    <w:rsid w:val="00575B4F"/>
    <w:rsid w:val="00577EE0"/>
    <w:rsid w:val="00595656"/>
    <w:rsid w:val="005A2475"/>
    <w:rsid w:val="005A294F"/>
    <w:rsid w:val="005A78F6"/>
    <w:rsid w:val="005A798A"/>
    <w:rsid w:val="005B25F2"/>
    <w:rsid w:val="005C02E9"/>
    <w:rsid w:val="005C7209"/>
    <w:rsid w:val="005C7C64"/>
    <w:rsid w:val="005D1B6A"/>
    <w:rsid w:val="005D2D0E"/>
    <w:rsid w:val="005D505D"/>
    <w:rsid w:val="005E3067"/>
    <w:rsid w:val="005E667A"/>
    <w:rsid w:val="005E6922"/>
    <w:rsid w:val="005E7C95"/>
    <w:rsid w:val="005F209A"/>
    <w:rsid w:val="006032C6"/>
    <w:rsid w:val="006059EB"/>
    <w:rsid w:val="00612930"/>
    <w:rsid w:val="0061341C"/>
    <w:rsid w:val="006142E1"/>
    <w:rsid w:val="00615585"/>
    <w:rsid w:val="00620750"/>
    <w:rsid w:val="00623AC1"/>
    <w:rsid w:val="00627703"/>
    <w:rsid w:val="00630B1B"/>
    <w:rsid w:val="006366E4"/>
    <w:rsid w:val="006431C6"/>
    <w:rsid w:val="00643785"/>
    <w:rsid w:val="00644248"/>
    <w:rsid w:val="00644EF8"/>
    <w:rsid w:val="00652C10"/>
    <w:rsid w:val="006578FA"/>
    <w:rsid w:val="006633AF"/>
    <w:rsid w:val="00664832"/>
    <w:rsid w:val="00666BC3"/>
    <w:rsid w:val="00670E0A"/>
    <w:rsid w:val="0067561B"/>
    <w:rsid w:val="0067656D"/>
    <w:rsid w:val="00677DFF"/>
    <w:rsid w:val="00684E9E"/>
    <w:rsid w:val="00684F2E"/>
    <w:rsid w:val="0069332A"/>
    <w:rsid w:val="0069606B"/>
    <w:rsid w:val="006A5D98"/>
    <w:rsid w:val="006C2B4E"/>
    <w:rsid w:val="006C2FC0"/>
    <w:rsid w:val="006C42D5"/>
    <w:rsid w:val="006C5B0F"/>
    <w:rsid w:val="006C6FFF"/>
    <w:rsid w:val="006D011B"/>
    <w:rsid w:val="006D07B0"/>
    <w:rsid w:val="006D3C93"/>
    <w:rsid w:val="006D695A"/>
    <w:rsid w:val="006E028B"/>
    <w:rsid w:val="006F6C77"/>
    <w:rsid w:val="0070513A"/>
    <w:rsid w:val="007071B3"/>
    <w:rsid w:val="0071294E"/>
    <w:rsid w:val="00715957"/>
    <w:rsid w:val="00721716"/>
    <w:rsid w:val="00722526"/>
    <w:rsid w:val="00726A76"/>
    <w:rsid w:val="00742E90"/>
    <w:rsid w:val="00743224"/>
    <w:rsid w:val="00744501"/>
    <w:rsid w:val="00745CE1"/>
    <w:rsid w:val="00746FDD"/>
    <w:rsid w:val="00750312"/>
    <w:rsid w:val="0075119A"/>
    <w:rsid w:val="00755A50"/>
    <w:rsid w:val="0076043D"/>
    <w:rsid w:val="007721F0"/>
    <w:rsid w:val="00775990"/>
    <w:rsid w:val="00775FCE"/>
    <w:rsid w:val="0077667A"/>
    <w:rsid w:val="00777D89"/>
    <w:rsid w:val="00780FAA"/>
    <w:rsid w:val="00781B84"/>
    <w:rsid w:val="00782D9D"/>
    <w:rsid w:val="00785E82"/>
    <w:rsid w:val="00792D68"/>
    <w:rsid w:val="007A5FBA"/>
    <w:rsid w:val="007A610F"/>
    <w:rsid w:val="007C082F"/>
    <w:rsid w:val="007C0831"/>
    <w:rsid w:val="007C6F8B"/>
    <w:rsid w:val="007D16B4"/>
    <w:rsid w:val="007D2393"/>
    <w:rsid w:val="007D6313"/>
    <w:rsid w:val="007F0D3E"/>
    <w:rsid w:val="007F6E6C"/>
    <w:rsid w:val="00802189"/>
    <w:rsid w:val="00803F25"/>
    <w:rsid w:val="00810056"/>
    <w:rsid w:val="008122B6"/>
    <w:rsid w:val="00815755"/>
    <w:rsid w:val="008159F2"/>
    <w:rsid w:val="00821AA3"/>
    <w:rsid w:val="00826A9D"/>
    <w:rsid w:val="0083471A"/>
    <w:rsid w:val="0083500B"/>
    <w:rsid w:val="0083544D"/>
    <w:rsid w:val="00837FA0"/>
    <w:rsid w:val="00840083"/>
    <w:rsid w:val="00841D83"/>
    <w:rsid w:val="008423B7"/>
    <w:rsid w:val="00847B4F"/>
    <w:rsid w:val="00851E20"/>
    <w:rsid w:val="008524A5"/>
    <w:rsid w:val="00855CFD"/>
    <w:rsid w:val="00855FDE"/>
    <w:rsid w:val="00863F2E"/>
    <w:rsid w:val="008641C7"/>
    <w:rsid w:val="00882463"/>
    <w:rsid w:val="00886F1E"/>
    <w:rsid w:val="0089020A"/>
    <w:rsid w:val="0089417F"/>
    <w:rsid w:val="0089509E"/>
    <w:rsid w:val="008A01FC"/>
    <w:rsid w:val="008A0720"/>
    <w:rsid w:val="008A34A5"/>
    <w:rsid w:val="008A5804"/>
    <w:rsid w:val="008B1502"/>
    <w:rsid w:val="008B24B7"/>
    <w:rsid w:val="008B429C"/>
    <w:rsid w:val="008B4EC7"/>
    <w:rsid w:val="008B5380"/>
    <w:rsid w:val="008B6CD1"/>
    <w:rsid w:val="008C04C2"/>
    <w:rsid w:val="008C3774"/>
    <w:rsid w:val="008C5D4C"/>
    <w:rsid w:val="008C714A"/>
    <w:rsid w:val="008D2997"/>
    <w:rsid w:val="008E098A"/>
    <w:rsid w:val="008F0B4A"/>
    <w:rsid w:val="008F3747"/>
    <w:rsid w:val="009025B9"/>
    <w:rsid w:val="00910F1E"/>
    <w:rsid w:val="00914C4C"/>
    <w:rsid w:val="00926288"/>
    <w:rsid w:val="00931B6A"/>
    <w:rsid w:val="009320C9"/>
    <w:rsid w:val="009438F4"/>
    <w:rsid w:val="009462ED"/>
    <w:rsid w:val="00950F29"/>
    <w:rsid w:val="00952ECA"/>
    <w:rsid w:val="00953152"/>
    <w:rsid w:val="00957783"/>
    <w:rsid w:val="00960259"/>
    <w:rsid w:val="0096138F"/>
    <w:rsid w:val="0096446B"/>
    <w:rsid w:val="00966297"/>
    <w:rsid w:val="009852F0"/>
    <w:rsid w:val="00990B6D"/>
    <w:rsid w:val="00994302"/>
    <w:rsid w:val="00995E39"/>
    <w:rsid w:val="0099714C"/>
    <w:rsid w:val="009A1F12"/>
    <w:rsid w:val="009A2160"/>
    <w:rsid w:val="009B7AF1"/>
    <w:rsid w:val="009B7EB7"/>
    <w:rsid w:val="009C0DD6"/>
    <w:rsid w:val="009D5CD9"/>
    <w:rsid w:val="009D7984"/>
    <w:rsid w:val="009E2DC4"/>
    <w:rsid w:val="009E2EAC"/>
    <w:rsid w:val="009E3BFD"/>
    <w:rsid w:val="009F13F3"/>
    <w:rsid w:val="009F1ABF"/>
    <w:rsid w:val="009F5199"/>
    <w:rsid w:val="00A0358F"/>
    <w:rsid w:val="00A03EC2"/>
    <w:rsid w:val="00A109B9"/>
    <w:rsid w:val="00A13302"/>
    <w:rsid w:val="00A20AA6"/>
    <w:rsid w:val="00A2256D"/>
    <w:rsid w:val="00A2536F"/>
    <w:rsid w:val="00A34252"/>
    <w:rsid w:val="00A41890"/>
    <w:rsid w:val="00A43C65"/>
    <w:rsid w:val="00A4573E"/>
    <w:rsid w:val="00A520CB"/>
    <w:rsid w:val="00A522B3"/>
    <w:rsid w:val="00A52828"/>
    <w:rsid w:val="00A53D34"/>
    <w:rsid w:val="00A54D78"/>
    <w:rsid w:val="00A56575"/>
    <w:rsid w:val="00A5784D"/>
    <w:rsid w:val="00A57CB7"/>
    <w:rsid w:val="00A61CCD"/>
    <w:rsid w:val="00A700D8"/>
    <w:rsid w:val="00A75670"/>
    <w:rsid w:val="00A7773B"/>
    <w:rsid w:val="00A829B1"/>
    <w:rsid w:val="00A837A5"/>
    <w:rsid w:val="00A879C6"/>
    <w:rsid w:val="00A96632"/>
    <w:rsid w:val="00AA0266"/>
    <w:rsid w:val="00AB1441"/>
    <w:rsid w:val="00AB4B5F"/>
    <w:rsid w:val="00AB4F65"/>
    <w:rsid w:val="00AB6446"/>
    <w:rsid w:val="00AC64C2"/>
    <w:rsid w:val="00AC7231"/>
    <w:rsid w:val="00AD1B2D"/>
    <w:rsid w:val="00AD30B8"/>
    <w:rsid w:val="00AD6034"/>
    <w:rsid w:val="00AD6533"/>
    <w:rsid w:val="00AE0405"/>
    <w:rsid w:val="00AF04AB"/>
    <w:rsid w:val="00AF4414"/>
    <w:rsid w:val="00AF65A3"/>
    <w:rsid w:val="00AF6A28"/>
    <w:rsid w:val="00B01CF2"/>
    <w:rsid w:val="00B03F14"/>
    <w:rsid w:val="00B04309"/>
    <w:rsid w:val="00B05C5D"/>
    <w:rsid w:val="00B110A6"/>
    <w:rsid w:val="00B157BF"/>
    <w:rsid w:val="00B2165F"/>
    <w:rsid w:val="00B2258D"/>
    <w:rsid w:val="00B237C7"/>
    <w:rsid w:val="00B3142B"/>
    <w:rsid w:val="00B36EB0"/>
    <w:rsid w:val="00B55FF0"/>
    <w:rsid w:val="00B60B1C"/>
    <w:rsid w:val="00B60CCF"/>
    <w:rsid w:val="00B827FA"/>
    <w:rsid w:val="00B82947"/>
    <w:rsid w:val="00B912AD"/>
    <w:rsid w:val="00B91A77"/>
    <w:rsid w:val="00B929E0"/>
    <w:rsid w:val="00B92D4D"/>
    <w:rsid w:val="00B96095"/>
    <w:rsid w:val="00BA47FF"/>
    <w:rsid w:val="00BA6870"/>
    <w:rsid w:val="00BB496F"/>
    <w:rsid w:val="00BB74FB"/>
    <w:rsid w:val="00BD0890"/>
    <w:rsid w:val="00BD1860"/>
    <w:rsid w:val="00BD1EBA"/>
    <w:rsid w:val="00BD4094"/>
    <w:rsid w:val="00BD7951"/>
    <w:rsid w:val="00BE113F"/>
    <w:rsid w:val="00BF3F3C"/>
    <w:rsid w:val="00BF575B"/>
    <w:rsid w:val="00C00DDD"/>
    <w:rsid w:val="00C01298"/>
    <w:rsid w:val="00C02459"/>
    <w:rsid w:val="00C04DBD"/>
    <w:rsid w:val="00C06627"/>
    <w:rsid w:val="00C119D8"/>
    <w:rsid w:val="00C11A1A"/>
    <w:rsid w:val="00C13B27"/>
    <w:rsid w:val="00C1479A"/>
    <w:rsid w:val="00C16CD5"/>
    <w:rsid w:val="00C170A7"/>
    <w:rsid w:val="00C239ED"/>
    <w:rsid w:val="00C2495F"/>
    <w:rsid w:val="00C34BD1"/>
    <w:rsid w:val="00C363A2"/>
    <w:rsid w:val="00C45165"/>
    <w:rsid w:val="00C50DF7"/>
    <w:rsid w:val="00C5443C"/>
    <w:rsid w:val="00C60262"/>
    <w:rsid w:val="00C62651"/>
    <w:rsid w:val="00C66A37"/>
    <w:rsid w:val="00C713E1"/>
    <w:rsid w:val="00C76938"/>
    <w:rsid w:val="00C77FE6"/>
    <w:rsid w:val="00C82115"/>
    <w:rsid w:val="00C82DFD"/>
    <w:rsid w:val="00C875B1"/>
    <w:rsid w:val="00C951BE"/>
    <w:rsid w:val="00C97E1A"/>
    <w:rsid w:val="00CA3B25"/>
    <w:rsid w:val="00CA7F74"/>
    <w:rsid w:val="00CB63C1"/>
    <w:rsid w:val="00CB6C13"/>
    <w:rsid w:val="00CC30FF"/>
    <w:rsid w:val="00CC4B65"/>
    <w:rsid w:val="00CD6133"/>
    <w:rsid w:val="00CD7032"/>
    <w:rsid w:val="00CE0AF4"/>
    <w:rsid w:val="00CE7B1C"/>
    <w:rsid w:val="00CF007B"/>
    <w:rsid w:val="00CF5247"/>
    <w:rsid w:val="00CF55C9"/>
    <w:rsid w:val="00CF5778"/>
    <w:rsid w:val="00CF5E54"/>
    <w:rsid w:val="00CF7462"/>
    <w:rsid w:val="00D00BA2"/>
    <w:rsid w:val="00D05A30"/>
    <w:rsid w:val="00D17550"/>
    <w:rsid w:val="00D22640"/>
    <w:rsid w:val="00D234C2"/>
    <w:rsid w:val="00D26069"/>
    <w:rsid w:val="00D35435"/>
    <w:rsid w:val="00D40301"/>
    <w:rsid w:val="00D41BB9"/>
    <w:rsid w:val="00D43A6D"/>
    <w:rsid w:val="00D529BA"/>
    <w:rsid w:val="00D53329"/>
    <w:rsid w:val="00D5441E"/>
    <w:rsid w:val="00D545A1"/>
    <w:rsid w:val="00D60C12"/>
    <w:rsid w:val="00D6593A"/>
    <w:rsid w:val="00D71F3F"/>
    <w:rsid w:val="00D72791"/>
    <w:rsid w:val="00D75F26"/>
    <w:rsid w:val="00D76FD9"/>
    <w:rsid w:val="00D807E4"/>
    <w:rsid w:val="00D8092D"/>
    <w:rsid w:val="00D8205A"/>
    <w:rsid w:val="00D949BC"/>
    <w:rsid w:val="00D95FED"/>
    <w:rsid w:val="00D97A6C"/>
    <w:rsid w:val="00DA094B"/>
    <w:rsid w:val="00DA127A"/>
    <w:rsid w:val="00DA13F3"/>
    <w:rsid w:val="00DA5A46"/>
    <w:rsid w:val="00DA6179"/>
    <w:rsid w:val="00DB069B"/>
    <w:rsid w:val="00DB11DB"/>
    <w:rsid w:val="00DB5C5B"/>
    <w:rsid w:val="00DB6D19"/>
    <w:rsid w:val="00DB7331"/>
    <w:rsid w:val="00DC05E7"/>
    <w:rsid w:val="00DC43AA"/>
    <w:rsid w:val="00DC596F"/>
    <w:rsid w:val="00DC628A"/>
    <w:rsid w:val="00DC7545"/>
    <w:rsid w:val="00DD1599"/>
    <w:rsid w:val="00DD5B00"/>
    <w:rsid w:val="00DD6D96"/>
    <w:rsid w:val="00DE0DDF"/>
    <w:rsid w:val="00DE5653"/>
    <w:rsid w:val="00DF1D3D"/>
    <w:rsid w:val="00DF42CC"/>
    <w:rsid w:val="00E000C5"/>
    <w:rsid w:val="00E00F45"/>
    <w:rsid w:val="00E01B1E"/>
    <w:rsid w:val="00E03A7E"/>
    <w:rsid w:val="00E04ACC"/>
    <w:rsid w:val="00E05742"/>
    <w:rsid w:val="00E21E3E"/>
    <w:rsid w:val="00E252C4"/>
    <w:rsid w:val="00E270B2"/>
    <w:rsid w:val="00E274C4"/>
    <w:rsid w:val="00E35157"/>
    <w:rsid w:val="00E3555D"/>
    <w:rsid w:val="00E35806"/>
    <w:rsid w:val="00E36CCC"/>
    <w:rsid w:val="00E37F46"/>
    <w:rsid w:val="00E415BB"/>
    <w:rsid w:val="00E449D8"/>
    <w:rsid w:val="00E44F9B"/>
    <w:rsid w:val="00E47F99"/>
    <w:rsid w:val="00E52BBA"/>
    <w:rsid w:val="00E53DCA"/>
    <w:rsid w:val="00E54C47"/>
    <w:rsid w:val="00E55AAB"/>
    <w:rsid w:val="00E55C24"/>
    <w:rsid w:val="00E5722C"/>
    <w:rsid w:val="00E60AB6"/>
    <w:rsid w:val="00E6592B"/>
    <w:rsid w:val="00E85DC7"/>
    <w:rsid w:val="00E868E4"/>
    <w:rsid w:val="00E92E4F"/>
    <w:rsid w:val="00E94E47"/>
    <w:rsid w:val="00E955CA"/>
    <w:rsid w:val="00EA359F"/>
    <w:rsid w:val="00EB07C2"/>
    <w:rsid w:val="00EB1711"/>
    <w:rsid w:val="00EB5A04"/>
    <w:rsid w:val="00EC189E"/>
    <w:rsid w:val="00ED4804"/>
    <w:rsid w:val="00EE23DF"/>
    <w:rsid w:val="00EE3A63"/>
    <w:rsid w:val="00EE3DFE"/>
    <w:rsid w:val="00EE633A"/>
    <w:rsid w:val="00EE6697"/>
    <w:rsid w:val="00EF3E34"/>
    <w:rsid w:val="00EF58F1"/>
    <w:rsid w:val="00F03020"/>
    <w:rsid w:val="00F03A50"/>
    <w:rsid w:val="00F04E73"/>
    <w:rsid w:val="00F11DAB"/>
    <w:rsid w:val="00F13A9E"/>
    <w:rsid w:val="00F151A4"/>
    <w:rsid w:val="00F1553C"/>
    <w:rsid w:val="00F27157"/>
    <w:rsid w:val="00F27D40"/>
    <w:rsid w:val="00F34396"/>
    <w:rsid w:val="00F35FB9"/>
    <w:rsid w:val="00F44425"/>
    <w:rsid w:val="00F60CB0"/>
    <w:rsid w:val="00F6316C"/>
    <w:rsid w:val="00F652F2"/>
    <w:rsid w:val="00F67694"/>
    <w:rsid w:val="00F70B29"/>
    <w:rsid w:val="00F713C7"/>
    <w:rsid w:val="00F804A5"/>
    <w:rsid w:val="00F85F91"/>
    <w:rsid w:val="00F97AE4"/>
    <w:rsid w:val="00FA0890"/>
    <w:rsid w:val="00FA59BE"/>
    <w:rsid w:val="00FA6342"/>
    <w:rsid w:val="00FB4460"/>
    <w:rsid w:val="00FB7BAD"/>
    <w:rsid w:val="00FC4C85"/>
    <w:rsid w:val="00FC4F7D"/>
    <w:rsid w:val="00FC70C3"/>
    <w:rsid w:val="00FC7243"/>
    <w:rsid w:val="00FD0BD6"/>
    <w:rsid w:val="00FD0C2E"/>
    <w:rsid w:val="00FD49CB"/>
    <w:rsid w:val="00FD4B00"/>
    <w:rsid w:val="00FE54EB"/>
    <w:rsid w:val="00FF340F"/>
    <w:rsid w:val="00FF54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clear" w:pos="3318"/>
        <w:tab w:val="left" w:pos="22"/>
        <w:tab w:val="num" w:pos="624"/>
      </w:tabs>
      <w:spacing w:line="276" w:lineRule="auto"/>
      <w:ind w:left="624"/>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33"/>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32"/>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34"/>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clear" w:pos="3318"/>
        <w:tab w:val="left" w:pos="22"/>
        <w:tab w:val="num" w:pos="624"/>
      </w:tabs>
      <w:spacing w:line="276" w:lineRule="auto"/>
      <w:ind w:left="624"/>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33"/>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32"/>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34"/>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6366">
      <w:bodyDiv w:val="1"/>
      <w:marLeft w:val="0"/>
      <w:marRight w:val="0"/>
      <w:marTop w:val="0"/>
      <w:marBottom w:val="0"/>
      <w:divBdr>
        <w:top w:val="none" w:sz="0" w:space="0" w:color="auto"/>
        <w:left w:val="none" w:sz="0" w:space="0" w:color="auto"/>
        <w:bottom w:val="none" w:sz="0" w:space="0" w:color="auto"/>
        <w:right w:val="none" w:sz="0" w:space="0" w:color="auto"/>
      </w:divBdr>
    </w:div>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919559780">
      <w:bodyDiv w:val="1"/>
      <w:marLeft w:val="0"/>
      <w:marRight w:val="0"/>
      <w:marTop w:val="0"/>
      <w:marBottom w:val="0"/>
      <w:divBdr>
        <w:top w:val="none" w:sz="0" w:space="0" w:color="auto"/>
        <w:left w:val="none" w:sz="0" w:space="0" w:color="auto"/>
        <w:bottom w:val="none" w:sz="0" w:space="0" w:color="auto"/>
        <w:right w:val="none" w:sz="0" w:space="0" w:color="auto"/>
      </w:divBdr>
    </w:div>
    <w:div w:id="1086731604">
      <w:bodyDiv w:val="1"/>
      <w:marLeft w:val="0"/>
      <w:marRight w:val="0"/>
      <w:marTop w:val="0"/>
      <w:marBottom w:val="0"/>
      <w:divBdr>
        <w:top w:val="none" w:sz="0" w:space="0" w:color="auto"/>
        <w:left w:val="none" w:sz="0" w:space="0" w:color="auto"/>
        <w:bottom w:val="none" w:sz="0" w:space="0" w:color="auto"/>
        <w:right w:val="none" w:sz="0" w:space="0" w:color="auto"/>
      </w:divBdr>
    </w:div>
    <w:div w:id="204501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bos.nims@eli-beams.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etr.pivonka@eli-beams.eu" TargetMode="External"/><Relationship Id="rId4" Type="http://schemas.microsoft.com/office/2007/relationships/stylesWithEffects" Target="stylesWithEffects.xml"/><Relationship Id="rId9" Type="http://schemas.openxmlformats.org/officeDocument/2006/relationships/hyperlink" Target="mailto:jiri.trdlicka@eli-beams.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A20B6-D0A7-40E7-8BB7-6215A54A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9</Pages>
  <Words>1966</Words>
  <Characters>11603</Characters>
  <Application>Microsoft Office Word</Application>
  <DocSecurity>0</DocSecurity>
  <Lines>96</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13542</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2017-11-28T12:46:00Z</dcterms:created>
  <dcterms:modified xsi:type="dcterms:W3CDTF">2017-11-28T12:54:00Z</dcterms:modified>
</cp:coreProperties>
</file>