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F6" w:rsidRDefault="00604FF6" w:rsidP="005A67B4">
      <w:pPr>
        <w:rPr>
          <w:b/>
          <w:bCs/>
          <w:sz w:val="28"/>
          <w:szCs w:val="28"/>
        </w:rPr>
      </w:pPr>
    </w:p>
    <w:p w:rsidR="007C03CA" w:rsidRPr="00FB702C" w:rsidRDefault="00F4235B" w:rsidP="008372C6">
      <w:pPr>
        <w:ind w:firstLine="708"/>
        <w:jc w:val="center"/>
        <w:rPr>
          <w:b/>
          <w:bCs/>
          <w:sz w:val="28"/>
          <w:szCs w:val="28"/>
        </w:rPr>
      </w:pPr>
      <w:r>
        <w:rPr>
          <w:b/>
          <w:bCs/>
          <w:sz w:val="28"/>
          <w:szCs w:val="28"/>
        </w:rPr>
        <w:t>Dodatek č. 6</w:t>
      </w:r>
    </w:p>
    <w:p w:rsidR="007C03CA" w:rsidRDefault="007C03CA" w:rsidP="00234EA8">
      <w:pPr>
        <w:rPr>
          <w:sz w:val="16"/>
          <w:szCs w:val="16"/>
        </w:rPr>
      </w:pPr>
    </w:p>
    <w:p w:rsidR="007C03CA" w:rsidRDefault="007C03CA" w:rsidP="00234EA8">
      <w:pPr>
        <w:rPr>
          <w:sz w:val="16"/>
          <w:szCs w:val="16"/>
        </w:rPr>
      </w:pPr>
    </w:p>
    <w:p w:rsidR="005A67B4" w:rsidRPr="00FB702C" w:rsidRDefault="00F4235B" w:rsidP="00234EA8">
      <w:pPr>
        <w:jc w:val="center"/>
      </w:pPr>
      <w:r>
        <w:t>k nájemní smlouvě č. 2947001713</w:t>
      </w:r>
      <w:r w:rsidR="007C03CA" w:rsidRPr="00FB702C">
        <w:t xml:space="preserve"> uzavřen</w:t>
      </w:r>
      <w:r>
        <w:t xml:space="preserve">é dne 1. 7. 2013 </w:t>
      </w:r>
    </w:p>
    <w:p w:rsidR="007C03CA" w:rsidRPr="00FB702C" w:rsidRDefault="007C03CA" w:rsidP="00234EA8"/>
    <w:p w:rsidR="007C03CA" w:rsidRPr="00FB702C" w:rsidRDefault="00365EED" w:rsidP="00234EA8">
      <w:r w:rsidRPr="00FB702C">
        <w:rPr>
          <w:noProof/>
        </w:rPr>
        <mc:AlternateContent>
          <mc:Choice Requires="wps">
            <w:drawing>
              <wp:anchor distT="4294967295" distB="4294967295" distL="114300" distR="114300" simplePos="0" relativeHeight="251657728" behindDoc="0" locked="0" layoutInCell="0" allowOverlap="1" wp14:anchorId="193D87A2" wp14:editId="68890866">
                <wp:simplePos x="0" y="0"/>
                <wp:positionH relativeFrom="column">
                  <wp:posOffset>17145</wp:posOffset>
                </wp:positionH>
                <wp:positionV relativeFrom="paragraph">
                  <wp:posOffset>-1270</wp:posOffset>
                </wp:positionV>
                <wp:extent cx="6286500" cy="0"/>
                <wp:effectExtent l="7620" t="8255" r="11430"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pt" to="49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" o:allowincell="f"/>
            </w:pict>
          </mc:Fallback>
        </mc:AlternateContent>
      </w:r>
    </w:p>
    <w:tbl>
      <w:tblPr>
        <w:tblW w:w="10135" w:type="dxa"/>
        <w:tblLayout w:type="fixed"/>
        <w:tblCellMar>
          <w:left w:w="70" w:type="dxa"/>
          <w:right w:w="70" w:type="dxa"/>
        </w:tblCellMar>
        <w:tblLook w:val="0000" w:firstRow="0" w:lastRow="0" w:firstColumn="0" w:lastColumn="0" w:noHBand="0" w:noVBand="0"/>
      </w:tblPr>
      <w:tblGrid>
        <w:gridCol w:w="2764"/>
        <w:gridCol w:w="7087"/>
        <w:gridCol w:w="284"/>
      </w:tblGrid>
      <w:tr w:rsidR="007C03CA" w:rsidRPr="00FB702C" w:rsidTr="00C53A2F">
        <w:trPr>
          <w:gridAfter w:val="1"/>
          <w:wAfter w:w="284" w:type="dxa"/>
        </w:trPr>
        <w:tc>
          <w:tcPr>
            <w:tcW w:w="2764" w:type="dxa"/>
          </w:tcPr>
          <w:p w:rsidR="007C03CA" w:rsidRPr="00FB702C" w:rsidRDefault="00930BB3" w:rsidP="00C53A2F">
            <w:pPr>
              <w:snapToGrid w:val="0"/>
              <w:rPr>
                <w:b/>
                <w:bCs/>
                <w:lang w:eastAsia="ar-SA"/>
              </w:rPr>
            </w:pPr>
            <w:r w:rsidRPr="00FB702C">
              <w:rPr>
                <w:b/>
                <w:bCs/>
                <w:lang w:eastAsia="ar-SA"/>
              </w:rPr>
              <w:t>Obchodní firma:</w:t>
            </w:r>
          </w:p>
        </w:tc>
        <w:tc>
          <w:tcPr>
            <w:tcW w:w="7087" w:type="dxa"/>
          </w:tcPr>
          <w:p w:rsidR="007C03CA" w:rsidRPr="00FB702C" w:rsidRDefault="00C53A2F" w:rsidP="00FB702C">
            <w:pPr>
              <w:snapToGrid w:val="0"/>
              <w:ind w:left="-70"/>
              <w:rPr>
                <w:b/>
                <w:bCs/>
                <w:lang w:eastAsia="ar-SA"/>
              </w:rPr>
            </w:pPr>
            <w:r w:rsidRPr="00FB702C">
              <w:rPr>
                <w:b/>
                <w:bCs/>
                <w:lang w:eastAsia="ar-SA"/>
              </w:rPr>
              <w:t>S</w:t>
            </w:r>
            <w:r w:rsidR="00930BB3" w:rsidRPr="00FB702C">
              <w:rPr>
                <w:b/>
                <w:bCs/>
                <w:lang w:eastAsia="ar-SA"/>
              </w:rPr>
              <w:t>práva železniční dopravní cesty, státní organizace</w:t>
            </w:r>
          </w:p>
        </w:tc>
      </w:tr>
      <w:tr w:rsidR="007C03CA" w:rsidRPr="00FB702C" w:rsidTr="00C53A2F">
        <w:trPr>
          <w:gridAfter w:val="1"/>
          <w:wAfter w:w="284" w:type="dxa"/>
        </w:trPr>
        <w:tc>
          <w:tcPr>
            <w:tcW w:w="2764" w:type="dxa"/>
          </w:tcPr>
          <w:p w:rsidR="007C03CA" w:rsidRPr="00FB702C" w:rsidRDefault="00FB702C" w:rsidP="00E45AAB">
            <w:pPr>
              <w:snapToGrid w:val="0"/>
              <w:jc w:val="left"/>
              <w:rPr>
                <w:lang w:eastAsia="ar-SA"/>
              </w:rPr>
            </w:pPr>
            <w:r w:rsidRPr="00FB702C">
              <w:rPr>
                <w:lang w:eastAsia="ar-SA"/>
              </w:rPr>
              <w:t>Sídlo:</w:t>
            </w:r>
          </w:p>
        </w:tc>
        <w:tc>
          <w:tcPr>
            <w:tcW w:w="7087" w:type="dxa"/>
          </w:tcPr>
          <w:p w:rsidR="007C03CA" w:rsidRPr="00FB702C" w:rsidRDefault="00FB702C" w:rsidP="00FB702C">
            <w:pPr>
              <w:snapToGrid w:val="0"/>
              <w:ind w:left="-70"/>
              <w:rPr>
                <w:lang w:eastAsia="ar-SA"/>
              </w:rPr>
            </w:pPr>
            <w:r w:rsidRPr="00FB702C">
              <w:rPr>
                <w:lang w:eastAsia="ar-SA"/>
              </w:rPr>
              <w:t>Praha 1, Nové Město, Dlážděná 1003/7, PSČ 110 00</w:t>
            </w:r>
          </w:p>
        </w:tc>
      </w:tr>
      <w:tr w:rsidR="007C03CA" w:rsidRPr="00FB702C" w:rsidTr="00C53A2F">
        <w:tc>
          <w:tcPr>
            <w:tcW w:w="10135" w:type="dxa"/>
            <w:gridSpan w:val="3"/>
          </w:tcPr>
          <w:p w:rsidR="007C03CA" w:rsidRPr="00FB702C" w:rsidRDefault="00FB702C" w:rsidP="00FB702C">
            <w:r w:rsidRPr="00866232">
              <w:t xml:space="preserve">zapsána v obchodním rejstříku u Městského soudu v  Praze, oddíl A, vložka 48384 </w:t>
            </w:r>
          </w:p>
        </w:tc>
      </w:tr>
      <w:tr w:rsidR="007C03CA" w:rsidRPr="00FB702C" w:rsidTr="00C53A2F">
        <w:trPr>
          <w:gridAfter w:val="1"/>
          <w:wAfter w:w="284" w:type="dxa"/>
        </w:trPr>
        <w:tc>
          <w:tcPr>
            <w:tcW w:w="2764" w:type="dxa"/>
          </w:tcPr>
          <w:p w:rsidR="007C03CA" w:rsidRPr="00FB702C" w:rsidRDefault="00FB702C" w:rsidP="00FB702C">
            <w:pPr>
              <w:snapToGrid w:val="0"/>
              <w:jc w:val="left"/>
              <w:rPr>
                <w:lang w:eastAsia="ar-SA"/>
              </w:rPr>
            </w:pPr>
            <w:r>
              <w:rPr>
                <w:lang w:eastAsia="ar-SA"/>
              </w:rPr>
              <w:t>zastoupena:</w:t>
            </w:r>
          </w:p>
        </w:tc>
        <w:tc>
          <w:tcPr>
            <w:tcW w:w="7087" w:type="dxa"/>
          </w:tcPr>
          <w:p w:rsidR="007C03CA" w:rsidRPr="00FB702C" w:rsidRDefault="00F4235B" w:rsidP="00F4235B">
            <w:pPr>
              <w:snapToGrid w:val="0"/>
              <w:ind w:left="-70"/>
              <w:rPr>
                <w:lang w:eastAsia="ar-SA"/>
              </w:rPr>
            </w:pPr>
            <w:r w:rsidRPr="00F4235B">
              <w:t>Ing. Jaroslavem Špínou</w:t>
            </w:r>
            <w:r w:rsidR="00FB702C" w:rsidRPr="00F4235B">
              <w:rPr>
                <w:lang w:eastAsia="ar-SA"/>
              </w:rPr>
              <w:t>,</w:t>
            </w:r>
            <w:r w:rsidR="00FB702C">
              <w:rPr>
                <w:lang w:eastAsia="ar-SA"/>
              </w:rPr>
              <w:t xml:space="preserve"> ředitelem Správy osobních nádraží </w:t>
            </w:r>
            <w:r>
              <w:rPr>
                <w:lang w:eastAsia="ar-SA"/>
              </w:rPr>
              <w:t>Hradec Králové</w:t>
            </w:r>
          </w:p>
        </w:tc>
      </w:tr>
      <w:tr w:rsidR="007C03CA" w:rsidRPr="00FB702C" w:rsidTr="00C53A2F">
        <w:trPr>
          <w:gridAfter w:val="1"/>
          <w:wAfter w:w="284" w:type="dxa"/>
        </w:trPr>
        <w:tc>
          <w:tcPr>
            <w:tcW w:w="2764" w:type="dxa"/>
          </w:tcPr>
          <w:p w:rsidR="007C03CA" w:rsidRPr="00FB702C" w:rsidRDefault="00FB702C" w:rsidP="00E45AAB">
            <w:pPr>
              <w:snapToGrid w:val="0"/>
              <w:jc w:val="left"/>
              <w:rPr>
                <w:lang w:eastAsia="ar-SA"/>
              </w:rPr>
            </w:pPr>
            <w:r>
              <w:rPr>
                <w:lang w:eastAsia="ar-SA"/>
              </w:rPr>
              <w:t>IČ:</w:t>
            </w:r>
          </w:p>
        </w:tc>
        <w:tc>
          <w:tcPr>
            <w:tcW w:w="7087" w:type="dxa"/>
          </w:tcPr>
          <w:p w:rsidR="007C03CA" w:rsidRPr="00FB702C" w:rsidRDefault="00FB702C" w:rsidP="00FB702C">
            <w:pPr>
              <w:snapToGrid w:val="0"/>
              <w:ind w:left="-70"/>
              <w:rPr>
                <w:lang w:eastAsia="ar-SA"/>
              </w:rPr>
            </w:pPr>
            <w:r>
              <w:rPr>
                <w:lang w:eastAsia="ar-SA"/>
              </w:rPr>
              <w:t>709 94 234</w:t>
            </w:r>
          </w:p>
        </w:tc>
      </w:tr>
      <w:tr w:rsidR="007C03CA" w:rsidRPr="00FB702C" w:rsidTr="00C53A2F">
        <w:trPr>
          <w:gridAfter w:val="1"/>
          <w:wAfter w:w="284" w:type="dxa"/>
        </w:trPr>
        <w:tc>
          <w:tcPr>
            <w:tcW w:w="2764" w:type="dxa"/>
          </w:tcPr>
          <w:p w:rsidR="007C03CA" w:rsidRPr="00FB702C" w:rsidRDefault="00FB702C" w:rsidP="00E45AAB">
            <w:pPr>
              <w:snapToGrid w:val="0"/>
              <w:jc w:val="left"/>
              <w:rPr>
                <w:lang w:eastAsia="ar-SA"/>
              </w:rPr>
            </w:pPr>
            <w:r>
              <w:rPr>
                <w:lang w:eastAsia="ar-SA"/>
              </w:rPr>
              <w:t>DIČ:</w:t>
            </w:r>
          </w:p>
        </w:tc>
        <w:tc>
          <w:tcPr>
            <w:tcW w:w="7087" w:type="dxa"/>
          </w:tcPr>
          <w:p w:rsidR="007C03CA" w:rsidRPr="00FB702C" w:rsidRDefault="00FB702C" w:rsidP="00FB702C">
            <w:pPr>
              <w:snapToGrid w:val="0"/>
              <w:ind w:left="-70"/>
            </w:pPr>
            <w:r>
              <w:t>CZ70994234</w:t>
            </w:r>
          </w:p>
        </w:tc>
      </w:tr>
      <w:tr w:rsidR="007C03CA" w:rsidRPr="00FB702C" w:rsidTr="00FB702C">
        <w:trPr>
          <w:gridAfter w:val="1"/>
          <w:wAfter w:w="284" w:type="dxa"/>
          <w:trHeight w:val="74"/>
        </w:trPr>
        <w:tc>
          <w:tcPr>
            <w:tcW w:w="2764" w:type="dxa"/>
          </w:tcPr>
          <w:p w:rsidR="007C03CA" w:rsidRPr="00FB702C" w:rsidRDefault="00FB702C" w:rsidP="00E45AAB">
            <w:pPr>
              <w:snapToGrid w:val="0"/>
              <w:rPr>
                <w:lang w:eastAsia="ar-SA"/>
              </w:rPr>
            </w:pPr>
            <w:r>
              <w:rPr>
                <w:lang w:eastAsia="ar-SA"/>
              </w:rPr>
              <w:t>Bankovní spojení:</w:t>
            </w:r>
          </w:p>
        </w:tc>
        <w:tc>
          <w:tcPr>
            <w:tcW w:w="7087" w:type="dxa"/>
          </w:tcPr>
          <w:p w:rsidR="007C03CA" w:rsidRPr="00FB702C" w:rsidRDefault="00D369D4" w:rsidP="00FB702C">
            <w:pPr>
              <w:snapToGrid w:val="0"/>
              <w:ind w:left="-70"/>
              <w:rPr>
                <w:lang w:eastAsia="ar-SA"/>
              </w:rPr>
            </w:pPr>
            <w:proofErr w:type="spellStart"/>
            <w:r>
              <w:rPr>
                <w:lang w:eastAsia="ar-SA"/>
              </w:rPr>
              <w:t>xxxxxxxxxxxxx</w:t>
            </w:r>
            <w:proofErr w:type="spellEnd"/>
          </w:p>
        </w:tc>
      </w:tr>
      <w:tr w:rsidR="007C03CA" w:rsidRPr="00FB702C" w:rsidTr="00C53A2F">
        <w:trPr>
          <w:gridAfter w:val="1"/>
          <w:wAfter w:w="284" w:type="dxa"/>
        </w:trPr>
        <w:tc>
          <w:tcPr>
            <w:tcW w:w="2764" w:type="dxa"/>
          </w:tcPr>
          <w:p w:rsidR="007C03CA" w:rsidRPr="00F4235B" w:rsidRDefault="00FB702C" w:rsidP="00E45AAB">
            <w:pPr>
              <w:snapToGrid w:val="0"/>
              <w:rPr>
                <w:lang w:eastAsia="ar-SA"/>
              </w:rPr>
            </w:pPr>
            <w:r w:rsidRPr="00F4235B">
              <w:rPr>
                <w:lang w:eastAsia="ar-SA"/>
              </w:rPr>
              <w:t>Adresa pro korespondenci:</w:t>
            </w:r>
          </w:p>
        </w:tc>
        <w:tc>
          <w:tcPr>
            <w:tcW w:w="7087" w:type="dxa"/>
          </w:tcPr>
          <w:p w:rsidR="007C03CA" w:rsidRPr="00F4235B" w:rsidRDefault="00F4235B" w:rsidP="00F4235B">
            <w:pPr>
              <w:snapToGrid w:val="0"/>
              <w:ind w:left="-70"/>
              <w:rPr>
                <w:lang w:eastAsia="ar-SA"/>
              </w:rPr>
            </w:pPr>
            <w:r w:rsidRPr="00F4235B">
              <w:rPr>
                <w:lang w:eastAsia="ar-SA"/>
              </w:rPr>
              <w:t>SŽ</w:t>
            </w:r>
            <w:r w:rsidR="00FB702C" w:rsidRPr="00F4235B">
              <w:rPr>
                <w:lang w:eastAsia="ar-SA"/>
              </w:rPr>
              <w:t xml:space="preserve">DC, </w:t>
            </w:r>
            <w:proofErr w:type="spellStart"/>
            <w:proofErr w:type="gramStart"/>
            <w:r w:rsidR="00FB702C" w:rsidRPr="00F4235B">
              <w:rPr>
                <w:lang w:eastAsia="ar-SA"/>
              </w:rPr>
              <w:t>s.o</w:t>
            </w:r>
            <w:proofErr w:type="spellEnd"/>
            <w:r w:rsidR="00FB702C" w:rsidRPr="00F4235B">
              <w:rPr>
                <w:lang w:eastAsia="ar-SA"/>
              </w:rPr>
              <w:t>.</w:t>
            </w:r>
            <w:proofErr w:type="gramEnd"/>
            <w:r w:rsidR="00FB702C" w:rsidRPr="00F4235B">
              <w:rPr>
                <w:lang w:eastAsia="ar-SA"/>
              </w:rPr>
              <w:t xml:space="preserve">, SON </w:t>
            </w:r>
            <w:r w:rsidRPr="00F4235B">
              <w:rPr>
                <w:lang w:eastAsia="ar-SA"/>
              </w:rPr>
              <w:t>Hradec Králové</w:t>
            </w:r>
            <w:r w:rsidR="00FB702C" w:rsidRPr="00F4235B">
              <w:rPr>
                <w:lang w:eastAsia="ar-SA"/>
              </w:rPr>
              <w:t xml:space="preserve">, </w:t>
            </w:r>
            <w:r w:rsidRPr="00F4235B">
              <w:t>Riegrovo náměstí 1660, 500 02 Hradec Králové</w:t>
            </w:r>
          </w:p>
        </w:tc>
      </w:tr>
      <w:tr w:rsidR="007C03CA" w:rsidRPr="00931743" w:rsidTr="00C53A2F">
        <w:trPr>
          <w:gridAfter w:val="1"/>
          <w:wAfter w:w="284" w:type="dxa"/>
        </w:trPr>
        <w:tc>
          <w:tcPr>
            <w:tcW w:w="2764" w:type="dxa"/>
          </w:tcPr>
          <w:p w:rsidR="007C03CA" w:rsidRPr="00931743" w:rsidRDefault="007C03CA" w:rsidP="00E45AAB">
            <w:pPr>
              <w:snapToGrid w:val="0"/>
              <w:rPr>
                <w:bCs/>
                <w:lang w:eastAsia="ar-SA"/>
              </w:rPr>
            </w:pPr>
            <w:r w:rsidRPr="00931743">
              <w:rPr>
                <w:bCs/>
                <w:lang w:eastAsia="ar-SA"/>
              </w:rPr>
              <w:t>variabilní symbol:</w:t>
            </w:r>
          </w:p>
        </w:tc>
        <w:tc>
          <w:tcPr>
            <w:tcW w:w="7087" w:type="dxa"/>
          </w:tcPr>
          <w:p w:rsidR="007C03CA" w:rsidRPr="00931743" w:rsidRDefault="007C03CA" w:rsidP="008E5BC8">
            <w:pPr>
              <w:snapToGrid w:val="0"/>
              <w:ind w:left="-70"/>
              <w:rPr>
                <w:lang w:eastAsia="ar-SA"/>
              </w:rPr>
            </w:pPr>
            <w:r w:rsidRPr="00931743">
              <w:rPr>
                <w:lang w:eastAsia="ar-SA"/>
              </w:rPr>
              <w:t>29</w:t>
            </w:r>
            <w:r w:rsidR="00F4235B">
              <w:rPr>
                <w:lang w:eastAsia="ar-SA"/>
              </w:rPr>
              <w:t>470017</w:t>
            </w:r>
            <w:r w:rsidRPr="00931743">
              <w:rPr>
                <w:lang w:eastAsia="ar-SA"/>
              </w:rPr>
              <w:t>13</w:t>
            </w:r>
          </w:p>
          <w:p w:rsidR="007C03CA" w:rsidRPr="00931743" w:rsidRDefault="007C03CA" w:rsidP="00E45AAB">
            <w:pPr>
              <w:snapToGrid w:val="0"/>
              <w:rPr>
                <w:lang w:eastAsia="ar-SA"/>
              </w:rPr>
            </w:pPr>
          </w:p>
        </w:tc>
      </w:tr>
    </w:tbl>
    <w:p w:rsidR="007C03CA" w:rsidRPr="00FB702C" w:rsidRDefault="007C03CA" w:rsidP="001B4D09">
      <w:pPr>
        <w:rPr>
          <w:lang w:eastAsia="ar-SA"/>
        </w:rPr>
      </w:pPr>
      <w:r w:rsidRPr="00FB702C">
        <w:rPr>
          <w:lang w:eastAsia="ar-SA"/>
        </w:rPr>
        <w:t>(dále jen „pronajímatel“)</w:t>
      </w:r>
    </w:p>
    <w:p w:rsidR="007C03CA" w:rsidRPr="00FB702C" w:rsidRDefault="007C03CA" w:rsidP="001B4D09">
      <w:pPr>
        <w:jc w:val="center"/>
        <w:rPr>
          <w:lang w:eastAsia="ar-SA"/>
        </w:rPr>
      </w:pPr>
      <w:r w:rsidRPr="00FB702C">
        <w:rPr>
          <w:lang w:eastAsia="ar-SA"/>
        </w:rPr>
        <w:t>a</w:t>
      </w:r>
    </w:p>
    <w:p w:rsidR="007C03CA" w:rsidRPr="00FB702C" w:rsidRDefault="007C03CA" w:rsidP="001B4D09">
      <w:pPr>
        <w:jc w:val="center"/>
        <w:rPr>
          <w:lang w:eastAsia="ar-SA"/>
        </w:rPr>
      </w:pPr>
    </w:p>
    <w:tbl>
      <w:tblPr>
        <w:tblW w:w="9994" w:type="dxa"/>
        <w:tblLayout w:type="fixed"/>
        <w:tblCellMar>
          <w:left w:w="71" w:type="dxa"/>
          <w:right w:w="71" w:type="dxa"/>
        </w:tblCellMar>
        <w:tblLook w:val="0000" w:firstRow="0" w:lastRow="0" w:firstColumn="0" w:lastColumn="0" w:noHBand="0" w:noVBand="0"/>
      </w:tblPr>
      <w:tblGrid>
        <w:gridCol w:w="2339"/>
        <w:gridCol w:w="7371"/>
        <w:gridCol w:w="284"/>
      </w:tblGrid>
      <w:tr w:rsidR="007C03CA" w:rsidRPr="00FB702C">
        <w:trPr>
          <w:gridAfter w:val="1"/>
          <w:wAfter w:w="284" w:type="dxa"/>
        </w:trPr>
        <w:tc>
          <w:tcPr>
            <w:tcW w:w="2339" w:type="dxa"/>
          </w:tcPr>
          <w:p w:rsidR="007C03CA" w:rsidRPr="00FB702C" w:rsidRDefault="007C03CA" w:rsidP="00E45AAB">
            <w:pPr>
              <w:snapToGrid w:val="0"/>
              <w:rPr>
                <w:b/>
                <w:bCs/>
                <w:lang w:eastAsia="ar-SA"/>
              </w:rPr>
            </w:pPr>
            <w:r w:rsidRPr="00FB702C">
              <w:rPr>
                <w:b/>
                <w:bCs/>
                <w:lang w:eastAsia="ar-SA"/>
              </w:rPr>
              <w:t>Obchodní firma:</w:t>
            </w:r>
          </w:p>
        </w:tc>
        <w:tc>
          <w:tcPr>
            <w:tcW w:w="7371" w:type="dxa"/>
          </w:tcPr>
          <w:p w:rsidR="007C03CA" w:rsidRPr="00FB702C" w:rsidRDefault="00931743" w:rsidP="00E45AAB">
            <w:pPr>
              <w:snapToGrid w:val="0"/>
              <w:rPr>
                <w:b/>
                <w:bCs/>
                <w:lang w:eastAsia="ar-SA"/>
              </w:rPr>
            </w:pPr>
            <w:r>
              <w:rPr>
                <w:b/>
                <w:bCs/>
                <w:lang w:eastAsia="ar-SA"/>
              </w:rPr>
              <w:t>Č</w:t>
            </w:r>
            <w:r w:rsidR="00930BB3" w:rsidRPr="00FB702C">
              <w:rPr>
                <w:b/>
                <w:bCs/>
                <w:lang w:eastAsia="ar-SA"/>
              </w:rPr>
              <w:t>D – Telematika a.s.</w:t>
            </w:r>
          </w:p>
        </w:tc>
      </w:tr>
      <w:tr w:rsidR="007C03CA" w:rsidRPr="00FB702C">
        <w:trPr>
          <w:gridAfter w:val="1"/>
          <w:wAfter w:w="284" w:type="dxa"/>
        </w:trPr>
        <w:tc>
          <w:tcPr>
            <w:tcW w:w="2339" w:type="dxa"/>
            <w:tcMar>
              <w:left w:w="70" w:type="dxa"/>
              <w:right w:w="70" w:type="dxa"/>
            </w:tcMar>
          </w:tcPr>
          <w:p w:rsidR="007C03CA" w:rsidRPr="00FB702C" w:rsidRDefault="007C03CA" w:rsidP="00E45AAB">
            <w:pPr>
              <w:snapToGrid w:val="0"/>
              <w:rPr>
                <w:lang w:eastAsia="ar-SA"/>
              </w:rPr>
            </w:pPr>
            <w:r w:rsidRPr="00FB702C">
              <w:rPr>
                <w:lang w:eastAsia="ar-SA"/>
              </w:rPr>
              <w:t>Sídlo/ místo podnikání:</w:t>
            </w:r>
          </w:p>
        </w:tc>
        <w:tc>
          <w:tcPr>
            <w:tcW w:w="7371" w:type="dxa"/>
            <w:tcMar>
              <w:left w:w="70" w:type="dxa"/>
              <w:right w:w="70" w:type="dxa"/>
            </w:tcMar>
          </w:tcPr>
          <w:p w:rsidR="007C03CA" w:rsidRPr="00FB702C" w:rsidRDefault="007C03CA" w:rsidP="00E45AAB">
            <w:pPr>
              <w:snapToGrid w:val="0"/>
              <w:rPr>
                <w:lang w:eastAsia="ar-SA"/>
              </w:rPr>
            </w:pPr>
            <w:r w:rsidRPr="00FB702C">
              <w:rPr>
                <w:lang w:eastAsia="ar-SA"/>
              </w:rPr>
              <w:t>Praha 3, Pernerova 2819/2a, PSČ 130 00</w:t>
            </w:r>
          </w:p>
        </w:tc>
      </w:tr>
      <w:tr w:rsidR="007C03CA" w:rsidRPr="00FB702C">
        <w:tblPrEx>
          <w:tblCellMar>
            <w:left w:w="70" w:type="dxa"/>
            <w:right w:w="70" w:type="dxa"/>
          </w:tblCellMar>
        </w:tblPrEx>
        <w:tc>
          <w:tcPr>
            <w:tcW w:w="9994" w:type="dxa"/>
            <w:gridSpan w:val="3"/>
          </w:tcPr>
          <w:p w:rsidR="007C03CA" w:rsidRPr="00FB702C" w:rsidRDefault="007C03CA" w:rsidP="006D51EB">
            <w:pPr>
              <w:snapToGrid w:val="0"/>
              <w:jc w:val="left"/>
              <w:rPr>
                <w:lang w:eastAsia="ar-SA"/>
              </w:rPr>
            </w:pPr>
            <w:r w:rsidRPr="00FB702C">
              <w:rPr>
                <w:lang w:eastAsia="ar-SA"/>
              </w:rPr>
              <w:t xml:space="preserve">zapsaná ve veřejném rejstříku - obchodním rejstříku vedeném Městským soudem v Praze, </w:t>
            </w:r>
            <w:proofErr w:type="spellStart"/>
            <w:proofErr w:type="gramStart"/>
            <w:r w:rsidRPr="00FB702C">
              <w:rPr>
                <w:lang w:eastAsia="ar-SA"/>
              </w:rPr>
              <w:t>sp.zn</w:t>
            </w:r>
            <w:proofErr w:type="spellEnd"/>
            <w:r w:rsidRPr="00FB702C">
              <w:rPr>
                <w:lang w:eastAsia="ar-SA"/>
              </w:rPr>
              <w:t>.</w:t>
            </w:r>
            <w:proofErr w:type="gramEnd"/>
            <w:r w:rsidRPr="00FB702C">
              <w:rPr>
                <w:lang w:eastAsia="ar-SA"/>
              </w:rPr>
              <w:t xml:space="preserve"> B 8938</w:t>
            </w:r>
          </w:p>
        </w:tc>
      </w:tr>
      <w:tr w:rsidR="007C03CA" w:rsidRPr="00FB702C">
        <w:trPr>
          <w:gridAfter w:val="1"/>
          <w:wAfter w:w="284" w:type="dxa"/>
        </w:trPr>
        <w:tc>
          <w:tcPr>
            <w:tcW w:w="2339" w:type="dxa"/>
            <w:tcMar>
              <w:left w:w="70" w:type="dxa"/>
              <w:right w:w="70" w:type="dxa"/>
            </w:tcMar>
          </w:tcPr>
          <w:p w:rsidR="007C03CA" w:rsidRPr="00FB702C" w:rsidRDefault="007C03CA" w:rsidP="00FB702C">
            <w:pPr>
              <w:snapToGrid w:val="0"/>
              <w:rPr>
                <w:lang w:eastAsia="ar-SA"/>
              </w:rPr>
            </w:pPr>
            <w:r w:rsidRPr="00FB702C">
              <w:rPr>
                <w:lang w:eastAsia="ar-SA"/>
              </w:rPr>
              <w:t>zastoupen</w:t>
            </w:r>
            <w:r w:rsidR="00FB702C">
              <w:rPr>
                <w:lang w:eastAsia="ar-SA"/>
              </w:rPr>
              <w:t>a</w:t>
            </w:r>
            <w:r w:rsidRPr="00FB702C">
              <w:rPr>
                <w:lang w:eastAsia="ar-SA"/>
              </w:rPr>
              <w:t>:</w:t>
            </w:r>
          </w:p>
        </w:tc>
        <w:tc>
          <w:tcPr>
            <w:tcW w:w="7371" w:type="dxa"/>
            <w:tcMar>
              <w:left w:w="70" w:type="dxa"/>
              <w:right w:w="70" w:type="dxa"/>
            </w:tcMar>
          </w:tcPr>
          <w:p w:rsidR="007C03CA" w:rsidRPr="00FB702C" w:rsidRDefault="007C03CA" w:rsidP="00E45AAB">
            <w:pPr>
              <w:tabs>
                <w:tab w:val="left" w:pos="1843"/>
                <w:tab w:val="left" w:pos="1985"/>
              </w:tabs>
              <w:outlineLvl w:val="0"/>
            </w:pPr>
            <w:r w:rsidRPr="00FB702C">
              <w:t>Ing. Miroslavem Řezníčkem, MBA, předsedou představenstva</w:t>
            </w:r>
          </w:p>
          <w:p w:rsidR="007C03CA" w:rsidRPr="00FB702C" w:rsidRDefault="00930BB3" w:rsidP="00931743">
            <w:pPr>
              <w:tabs>
                <w:tab w:val="left" w:pos="1843"/>
                <w:tab w:val="left" w:pos="1985"/>
              </w:tabs>
              <w:outlineLvl w:val="0"/>
            </w:pPr>
            <w:r w:rsidRPr="00FB702C">
              <w:t xml:space="preserve">Ing. Brunem </w:t>
            </w:r>
            <w:proofErr w:type="spellStart"/>
            <w:r w:rsidRPr="00FB702C">
              <w:t>Wertlenem</w:t>
            </w:r>
            <w:proofErr w:type="spellEnd"/>
            <w:r w:rsidRPr="00FB702C">
              <w:t xml:space="preserve">, </w:t>
            </w:r>
            <w:proofErr w:type="spellStart"/>
            <w:r w:rsidRPr="00FB702C">
              <w:t>MSc</w:t>
            </w:r>
            <w:proofErr w:type="spellEnd"/>
            <w:r w:rsidRPr="00FB702C">
              <w:t>., Ph</w:t>
            </w:r>
            <w:r w:rsidR="00931743">
              <w:t>.</w:t>
            </w:r>
            <w:r w:rsidRPr="00FB702C">
              <w:t xml:space="preserve">D., </w:t>
            </w:r>
            <w:r w:rsidR="007C03CA" w:rsidRPr="00FB702C">
              <w:t>členem představenstva</w:t>
            </w:r>
          </w:p>
        </w:tc>
      </w:tr>
      <w:tr w:rsidR="007C03CA" w:rsidRPr="00FB702C">
        <w:trPr>
          <w:gridAfter w:val="1"/>
          <w:wAfter w:w="284" w:type="dxa"/>
        </w:trPr>
        <w:tc>
          <w:tcPr>
            <w:tcW w:w="2339" w:type="dxa"/>
            <w:tcMar>
              <w:left w:w="70" w:type="dxa"/>
              <w:right w:w="70" w:type="dxa"/>
            </w:tcMar>
          </w:tcPr>
          <w:p w:rsidR="007C03CA" w:rsidRPr="00FB702C" w:rsidRDefault="007C03CA" w:rsidP="00E45AAB">
            <w:pPr>
              <w:snapToGrid w:val="0"/>
              <w:rPr>
                <w:lang w:eastAsia="ar-SA"/>
              </w:rPr>
            </w:pPr>
            <w:r w:rsidRPr="00FB702C">
              <w:rPr>
                <w:lang w:eastAsia="ar-SA"/>
              </w:rPr>
              <w:t>Oprávnění k podpisu:</w:t>
            </w:r>
          </w:p>
        </w:tc>
        <w:tc>
          <w:tcPr>
            <w:tcW w:w="7371" w:type="dxa"/>
            <w:tcMar>
              <w:left w:w="70" w:type="dxa"/>
              <w:right w:w="70" w:type="dxa"/>
            </w:tcMar>
          </w:tcPr>
          <w:p w:rsidR="007C03CA" w:rsidRPr="00D369D4" w:rsidRDefault="00D369D4" w:rsidP="00B961F5">
            <w:pPr>
              <w:rPr>
                <w:iCs/>
                <w:lang w:eastAsia="ar-SA"/>
              </w:rPr>
            </w:pPr>
            <w:proofErr w:type="spellStart"/>
            <w:r>
              <w:rPr>
                <w:iCs/>
                <w:lang w:eastAsia="ar-SA"/>
              </w:rPr>
              <w:t>xxxxxxxxxxxxx</w:t>
            </w:r>
            <w:proofErr w:type="spellEnd"/>
          </w:p>
        </w:tc>
      </w:tr>
      <w:tr w:rsidR="007C03CA" w:rsidRPr="00FB702C">
        <w:trPr>
          <w:gridAfter w:val="1"/>
          <w:wAfter w:w="284" w:type="dxa"/>
        </w:trPr>
        <w:tc>
          <w:tcPr>
            <w:tcW w:w="2339" w:type="dxa"/>
            <w:tcMar>
              <w:left w:w="70" w:type="dxa"/>
              <w:right w:w="70" w:type="dxa"/>
            </w:tcMar>
          </w:tcPr>
          <w:p w:rsidR="007C03CA" w:rsidRPr="00FB702C" w:rsidRDefault="007C03CA" w:rsidP="00E45AAB">
            <w:pPr>
              <w:snapToGrid w:val="0"/>
              <w:rPr>
                <w:lang w:eastAsia="ar-SA"/>
              </w:rPr>
            </w:pPr>
            <w:r w:rsidRPr="00FB702C">
              <w:rPr>
                <w:lang w:eastAsia="ar-SA"/>
              </w:rPr>
              <w:t>IČ:</w:t>
            </w:r>
          </w:p>
        </w:tc>
        <w:tc>
          <w:tcPr>
            <w:tcW w:w="7371" w:type="dxa"/>
            <w:tcMar>
              <w:left w:w="70" w:type="dxa"/>
              <w:right w:w="70" w:type="dxa"/>
            </w:tcMar>
          </w:tcPr>
          <w:p w:rsidR="007C03CA" w:rsidRPr="00FB702C" w:rsidRDefault="007C03CA" w:rsidP="00E45AAB">
            <w:pPr>
              <w:snapToGrid w:val="0"/>
              <w:rPr>
                <w:lang w:eastAsia="ar-SA"/>
              </w:rPr>
            </w:pPr>
            <w:r w:rsidRPr="00FB702C">
              <w:rPr>
                <w:lang w:eastAsia="ar-SA"/>
              </w:rPr>
              <w:t>614 59 445</w:t>
            </w:r>
          </w:p>
        </w:tc>
      </w:tr>
      <w:tr w:rsidR="007C03CA" w:rsidRPr="00FB702C">
        <w:trPr>
          <w:gridAfter w:val="1"/>
          <w:wAfter w:w="284" w:type="dxa"/>
        </w:trPr>
        <w:tc>
          <w:tcPr>
            <w:tcW w:w="2339" w:type="dxa"/>
            <w:tcMar>
              <w:left w:w="70" w:type="dxa"/>
              <w:right w:w="70" w:type="dxa"/>
            </w:tcMar>
          </w:tcPr>
          <w:p w:rsidR="007C03CA" w:rsidRPr="00FB702C" w:rsidRDefault="007C03CA" w:rsidP="00E45AAB">
            <w:pPr>
              <w:snapToGrid w:val="0"/>
              <w:rPr>
                <w:lang w:eastAsia="ar-SA"/>
              </w:rPr>
            </w:pPr>
            <w:r w:rsidRPr="00FB702C">
              <w:rPr>
                <w:lang w:eastAsia="ar-SA"/>
              </w:rPr>
              <w:t>DIČ:</w:t>
            </w:r>
          </w:p>
        </w:tc>
        <w:tc>
          <w:tcPr>
            <w:tcW w:w="7371" w:type="dxa"/>
            <w:tcMar>
              <w:left w:w="70" w:type="dxa"/>
              <w:right w:w="70" w:type="dxa"/>
            </w:tcMar>
          </w:tcPr>
          <w:p w:rsidR="007C03CA" w:rsidRPr="00FB702C" w:rsidRDefault="007C03CA" w:rsidP="00E45AAB">
            <w:pPr>
              <w:snapToGrid w:val="0"/>
              <w:rPr>
                <w:lang w:eastAsia="ar-SA"/>
              </w:rPr>
            </w:pPr>
            <w:r w:rsidRPr="00FB702C">
              <w:rPr>
                <w:lang w:eastAsia="ar-SA"/>
              </w:rPr>
              <w:t>CZ614 59 445</w:t>
            </w:r>
          </w:p>
        </w:tc>
      </w:tr>
      <w:tr w:rsidR="007C03CA" w:rsidRPr="00FB702C">
        <w:trPr>
          <w:gridAfter w:val="1"/>
          <w:wAfter w:w="284" w:type="dxa"/>
        </w:trPr>
        <w:tc>
          <w:tcPr>
            <w:tcW w:w="2339" w:type="dxa"/>
            <w:tcMar>
              <w:left w:w="70" w:type="dxa"/>
              <w:right w:w="70" w:type="dxa"/>
            </w:tcMar>
          </w:tcPr>
          <w:p w:rsidR="007C03CA" w:rsidRPr="00FB702C" w:rsidRDefault="007C03CA" w:rsidP="00E45AAB">
            <w:pPr>
              <w:snapToGrid w:val="0"/>
              <w:rPr>
                <w:lang w:eastAsia="ar-SA"/>
              </w:rPr>
            </w:pPr>
            <w:r w:rsidRPr="00FB702C">
              <w:rPr>
                <w:lang w:eastAsia="ar-SA"/>
              </w:rPr>
              <w:t>bankovní spojení:</w:t>
            </w:r>
          </w:p>
        </w:tc>
        <w:tc>
          <w:tcPr>
            <w:tcW w:w="7371" w:type="dxa"/>
            <w:tcMar>
              <w:left w:w="70" w:type="dxa"/>
              <w:right w:w="70" w:type="dxa"/>
            </w:tcMar>
          </w:tcPr>
          <w:p w:rsidR="007C03CA" w:rsidRPr="00FB702C" w:rsidRDefault="00D369D4" w:rsidP="00E45AAB">
            <w:pPr>
              <w:snapToGrid w:val="0"/>
              <w:rPr>
                <w:lang w:eastAsia="ar-SA"/>
              </w:rPr>
            </w:pPr>
            <w:proofErr w:type="spellStart"/>
            <w:r>
              <w:rPr>
                <w:lang w:eastAsia="ar-SA"/>
              </w:rPr>
              <w:t>xxxxxxxxxxxxxxx</w:t>
            </w:r>
            <w:proofErr w:type="spellEnd"/>
          </w:p>
        </w:tc>
      </w:tr>
      <w:tr w:rsidR="007C03CA" w:rsidRPr="00FB702C">
        <w:trPr>
          <w:gridAfter w:val="1"/>
          <w:wAfter w:w="284" w:type="dxa"/>
        </w:trPr>
        <w:tc>
          <w:tcPr>
            <w:tcW w:w="2339" w:type="dxa"/>
            <w:tcMar>
              <w:left w:w="70" w:type="dxa"/>
              <w:right w:w="70" w:type="dxa"/>
            </w:tcMar>
          </w:tcPr>
          <w:p w:rsidR="007C03CA" w:rsidRPr="00FB702C" w:rsidRDefault="007C03CA" w:rsidP="00E45AAB">
            <w:pPr>
              <w:snapToGrid w:val="0"/>
              <w:rPr>
                <w:lang w:eastAsia="ar-SA"/>
              </w:rPr>
            </w:pPr>
            <w:r w:rsidRPr="00FB702C">
              <w:rPr>
                <w:lang w:eastAsia="ar-SA"/>
              </w:rPr>
              <w:t>číslo účtu:</w:t>
            </w:r>
          </w:p>
          <w:p w:rsidR="007C03CA" w:rsidRPr="00FB702C" w:rsidRDefault="007C03CA" w:rsidP="00E45AAB">
            <w:pPr>
              <w:snapToGrid w:val="0"/>
            </w:pPr>
            <w:r w:rsidRPr="00FB702C">
              <w:t xml:space="preserve">Adresa pro </w:t>
            </w:r>
          </w:p>
          <w:p w:rsidR="007C03CA" w:rsidRDefault="007C03CA" w:rsidP="00E45AAB">
            <w:pPr>
              <w:snapToGrid w:val="0"/>
            </w:pPr>
            <w:r w:rsidRPr="00FB702C">
              <w:t>korespondenci:</w:t>
            </w:r>
          </w:p>
          <w:p w:rsidR="00604FF6" w:rsidRPr="00FB702C" w:rsidRDefault="00604FF6" w:rsidP="00E45AAB">
            <w:pPr>
              <w:snapToGrid w:val="0"/>
              <w:rPr>
                <w:lang w:eastAsia="ar-SA"/>
              </w:rPr>
            </w:pPr>
            <w:r>
              <w:t>Kontaktní osoba:</w:t>
            </w:r>
          </w:p>
        </w:tc>
        <w:tc>
          <w:tcPr>
            <w:tcW w:w="7371" w:type="dxa"/>
            <w:tcMar>
              <w:left w:w="70" w:type="dxa"/>
              <w:right w:w="70" w:type="dxa"/>
            </w:tcMar>
          </w:tcPr>
          <w:p w:rsidR="007C03CA" w:rsidRPr="00FB702C" w:rsidRDefault="00D369D4" w:rsidP="00E45AAB">
            <w:pPr>
              <w:tabs>
                <w:tab w:val="left" w:pos="2340"/>
              </w:tabs>
              <w:snapToGrid w:val="0"/>
            </w:pPr>
            <w:proofErr w:type="spellStart"/>
            <w:r>
              <w:t>xxxxxxxxxxxxxxx</w:t>
            </w:r>
            <w:proofErr w:type="spellEnd"/>
          </w:p>
          <w:p w:rsidR="007C03CA" w:rsidRPr="00FB702C" w:rsidRDefault="007C03CA" w:rsidP="00E45AAB">
            <w:pPr>
              <w:tabs>
                <w:tab w:val="left" w:pos="2340"/>
              </w:tabs>
              <w:snapToGrid w:val="0"/>
              <w:rPr>
                <w:lang w:eastAsia="ar-SA"/>
              </w:rPr>
            </w:pPr>
          </w:p>
          <w:p w:rsidR="007C03CA" w:rsidRDefault="007C03CA" w:rsidP="00E45AAB">
            <w:pPr>
              <w:tabs>
                <w:tab w:val="left" w:pos="2340"/>
              </w:tabs>
              <w:snapToGrid w:val="0"/>
            </w:pPr>
            <w:r w:rsidRPr="00FB702C">
              <w:t>ČD - Telematika a.s., Pod Táborem 369/8a, 191 00 Praha 9</w:t>
            </w:r>
          </w:p>
          <w:p w:rsidR="00604FF6" w:rsidRPr="00FB702C" w:rsidRDefault="00D369D4" w:rsidP="00E45AAB">
            <w:pPr>
              <w:tabs>
                <w:tab w:val="left" w:pos="2340"/>
              </w:tabs>
              <w:snapToGrid w:val="0"/>
              <w:rPr>
                <w:lang w:eastAsia="ar-SA"/>
              </w:rPr>
            </w:pPr>
            <w:proofErr w:type="spellStart"/>
            <w:r>
              <w:rPr>
                <w:lang w:eastAsia="ar-SA"/>
              </w:rPr>
              <w:t>xxxxxxxxxxxxxxx</w:t>
            </w:r>
            <w:proofErr w:type="spellEnd"/>
          </w:p>
        </w:tc>
      </w:tr>
      <w:tr w:rsidR="007C03CA" w:rsidRPr="00FB702C">
        <w:trPr>
          <w:gridAfter w:val="1"/>
          <w:wAfter w:w="284" w:type="dxa"/>
        </w:trPr>
        <w:tc>
          <w:tcPr>
            <w:tcW w:w="9710" w:type="dxa"/>
            <w:gridSpan w:val="2"/>
            <w:tcMar>
              <w:left w:w="70" w:type="dxa"/>
              <w:right w:w="70" w:type="dxa"/>
            </w:tcMar>
          </w:tcPr>
          <w:p w:rsidR="007C03CA" w:rsidRPr="00FB702C" w:rsidRDefault="007C03CA" w:rsidP="00E45AAB">
            <w:pPr>
              <w:snapToGrid w:val="0"/>
              <w:rPr>
                <w:lang w:eastAsia="ar-SA"/>
              </w:rPr>
            </w:pPr>
          </w:p>
        </w:tc>
      </w:tr>
    </w:tbl>
    <w:p w:rsidR="007C03CA" w:rsidRPr="00FB702C" w:rsidRDefault="007C03CA" w:rsidP="001B4D09">
      <w:pPr>
        <w:rPr>
          <w:lang w:eastAsia="ar-SA"/>
        </w:rPr>
      </w:pPr>
      <w:r w:rsidRPr="00FB702C">
        <w:rPr>
          <w:lang w:eastAsia="ar-SA"/>
        </w:rPr>
        <w:t>(dále jen „nájemce“)</w:t>
      </w:r>
    </w:p>
    <w:p w:rsidR="007C03CA" w:rsidRPr="00FB702C" w:rsidRDefault="007C03CA" w:rsidP="001B4D09">
      <w:pPr>
        <w:jc w:val="center"/>
        <w:rPr>
          <w:lang w:eastAsia="ar-SA"/>
        </w:rPr>
      </w:pPr>
      <w:r w:rsidRPr="00FB702C">
        <w:rPr>
          <w:lang w:eastAsia="ar-SA"/>
        </w:rPr>
        <w:t>(společně uváděny jako smluvní strany)</w:t>
      </w:r>
    </w:p>
    <w:p w:rsidR="007C03CA" w:rsidRPr="00FB702C" w:rsidRDefault="007C03CA" w:rsidP="00234EA8"/>
    <w:p w:rsidR="007C03CA" w:rsidRPr="00FB702C" w:rsidRDefault="007C03CA" w:rsidP="00234EA8"/>
    <w:p w:rsidR="007C03CA" w:rsidRDefault="007C03CA" w:rsidP="005A67B4">
      <w:pPr>
        <w:jc w:val="center"/>
      </w:pPr>
      <w:r w:rsidRPr="00FB702C">
        <w:t xml:space="preserve">Smluvní strany se dohodly na této úpravě </w:t>
      </w:r>
      <w:r w:rsidR="00604FF6">
        <w:t>Smlouvy takto:</w:t>
      </w:r>
    </w:p>
    <w:p w:rsidR="005A67B4" w:rsidRPr="005A67B4" w:rsidRDefault="005A67B4" w:rsidP="005A67B4">
      <w:pPr>
        <w:jc w:val="center"/>
      </w:pPr>
    </w:p>
    <w:p w:rsidR="00604FF6" w:rsidRDefault="00604FF6" w:rsidP="00604FF6">
      <w:pPr>
        <w:suppressAutoHyphens/>
        <w:overflowPunct w:val="0"/>
        <w:autoSpaceDE w:val="0"/>
        <w:spacing w:before="100" w:beforeAutospacing="1" w:after="120"/>
        <w:ind w:left="357"/>
        <w:jc w:val="center"/>
        <w:textAlignment w:val="baseline"/>
        <w:rPr>
          <w:b/>
        </w:rPr>
      </w:pPr>
      <w:r>
        <w:rPr>
          <w:b/>
        </w:rPr>
        <w:t>I. Úvodní ustanovení</w:t>
      </w:r>
    </w:p>
    <w:p w:rsidR="00604FF6" w:rsidRPr="00D81F63" w:rsidRDefault="00604FF6" w:rsidP="00604FF6">
      <w:pPr>
        <w:pStyle w:val="Bezmezer"/>
        <w:numPr>
          <w:ilvl w:val="0"/>
          <w:numId w:val="31"/>
        </w:numPr>
        <w:spacing w:beforeLines="60" w:before="144" w:line="240" w:lineRule="atLeast"/>
        <w:ind w:left="584" w:hanging="357"/>
        <w:jc w:val="both"/>
        <w:rPr>
          <w:rFonts w:ascii="Arial" w:hAnsi="Arial" w:cs="Arial"/>
          <w:sz w:val="20"/>
          <w:szCs w:val="20"/>
        </w:rPr>
      </w:pPr>
      <w:r w:rsidRPr="00402E81">
        <w:rPr>
          <w:rFonts w:ascii="Arial" w:hAnsi="Arial" w:cs="Arial"/>
          <w:sz w:val="20"/>
          <w:szCs w:val="20"/>
        </w:rPr>
        <w:t xml:space="preserve">Dne 24.6.2016 byla mezi společností České dráhy, a.s., jako prodávajícím, a Pronajímatelem, jako kupujícím, uzavřena </w:t>
      </w:r>
      <w:r w:rsidRPr="00D81F63">
        <w:rPr>
          <w:rFonts w:ascii="Arial" w:hAnsi="Arial" w:cs="Arial"/>
          <w:sz w:val="20"/>
          <w:szCs w:val="20"/>
        </w:rPr>
        <w:t xml:space="preserve">smlouva o koupi části závodu (dále „smlouva o koupi části závodu“), na základě které došlo k převodu části závodu označené jako „Železniční stanice“ (část závodu představuje samostatnou organizační složku ve smyslu ustanovení § 2183 zákona č. 89/2012 Sb., občanský zákoník, ve znění pozdějších předpisů (dále „občanský zákoník“) jež tvoří v rámci závodu prodávajícího funkčně a účetně oddělenou část jeho jmění zahrnující hmotné, nehmotné i osobní složky, včetně věcí, práv a jiných majetkových hodnot sloužících zejména k zajišťování poskytování přepravních služeb pro přepravu osob a věcí v jednotlivých stanicích, a o níž prodávající vede v rámci svého závodu oddělené účetnictví) do vlastnictví České republiky s právem hospodařit ve prospěch Pronajímatele s tím, že Česká republika k převáděné části závodu nabyla vlastnické právo zveřejněním údaje, že kupující uložil smlouvu o koupi části závodu do sbírky listin obchodního rejstříku ve smyslu § 2180 odst. 1 zákona č. 89/2012 Sb., občanský zákoník, </w:t>
      </w:r>
      <w:proofErr w:type="gramStart"/>
      <w:r w:rsidRPr="00D81F63">
        <w:rPr>
          <w:rFonts w:ascii="Arial" w:hAnsi="Arial" w:cs="Arial"/>
          <w:sz w:val="20"/>
          <w:szCs w:val="20"/>
        </w:rPr>
        <w:t>t.j. ke</w:t>
      </w:r>
      <w:proofErr w:type="gramEnd"/>
      <w:r w:rsidRPr="00D81F63">
        <w:rPr>
          <w:rFonts w:ascii="Arial" w:hAnsi="Arial" w:cs="Arial"/>
          <w:sz w:val="20"/>
          <w:szCs w:val="20"/>
        </w:rPr>
        <w:t xml:space="preserve"> dni 01.07.2016.</w:t>
      </w:r>
    </w:p>
    <w:p w:rsidR="00604FF6" w:rsidRDefault="0018178C" w:rsidP="00604FF6">
      <w:pPr>
        <w:numPr>
          <w:ilvl w:val="1"/>
          <w:numId w:val="31"/>
        </w:numPr>
        <w:suppressAutoHyphens/>
        <w:overflowPunct w:val="0"/>
        <w:autoSpaceDE w:val="0"/>
        <w:spacing w:beforeLines="60" w:before="144" w:line="240" w:lineRule="atLeast"/>
        <w:ind w:left="584" w:hanging="357"/>
        <w:textAlignment w:val="baseline"/>
      </w:pPr>
      <w:r>
        <w:t xml:space="preserve">o </w:t>
      </w:r>
      <w:r w:rsidR="00604FF6" w:rsidRPr="00402E81">
        <w:t xml:space="preserve">výše uvedené skutečnosti  byl  Nájemce  informován dopisem ze dne </w:t>
      </w:r>
      <w:proofErr w:type="gramStart"/>
      <w:r w:rsidR="00F4235B">
        <w:t>12.</w:t>
      </w:r>
      <w:r w:rsidR="00604FF6" w:rsidRPr="00402E81">
        <w:t>7.2016</w:t>
      </w:r>
      <w:proofErr w:type="gramEnd"/>
      <w:r w:rsidR="00604FF6" w:rsidRPr="00402E81">
        <w:t xml:space="preserve"> .</w:t>
      </w:r>
    </w:p>
    <w:p w:rsidR="005A67B4" w:rsidRDefault="005A67B4" w:rsidP="005A67B4">
      <w:pPr>
        <w:suppressAutoHyphens/>
        <w:overflowPunct w:val="0"/>
        <w:autoSpaceDE w:val="0"/>
        <w:spacing w:beforeLines="60" w:before="144" w:line="240" w:lineRule="atLeast"/>
        <w:textAlignment w:val="baseline"/>
      </w:pPr>
    </w:p>
    <w:p w:rsidR="005A67B4" w:rsidRDefault="005A67B4" w:rsidP="005A67B4">
      <w:pPr>
        <w:suppressAutoHyphens/>
        <w:overflowPunct w:val="0"/>
        <w:autoSpaceDE w:val="0"/>
        <w:spacing w:beforeLines="60" w:before="144" w:line="240" w:lineRule="atLeast"/>
        <w:textAlignment w:val="baseline"/>
      </w:pPr>
    </w:p>
    <w:p w:rsidR="005A67B4" w:rsidRDefault="005A67B4" w:rsidP="005A67B4">
      <w:pPr>
        <w:suppressAutoHyphens/>
        <w:overflowPunct w:val="0"/>
        <w:autoSpaceDE w:val="0"/>
        <w:spacing w:beforeLines="60" w:before="144" w:line="240" w:lineRule="atLeast"/>
        <w:textAlignment w:val="baseline"/>
      </w:pPr>
    </w:p>
    <w:p w:rsidR="005A67B4" w:rsidRPr="00402E81" w:rsidRDefault="005A67B4" w:rsidP="005A67B4">
      <w:pPr>
        <w:suppressAutoHyphens/>
        <w:overflowPunct w:val="0"/>
        <w:autoSpaceDE w:val="0"/>
        <w:spacing w:beforeLines="60" w:before="144" w:line="240" w:lineRule="atLeast"/>
        <w:textAlignment w:val="baseline"/>
      </w:pPr>
    </w:p>
    <w:p w:rsidR="005A67B4" w:rsidRPr="005A67B4" w:rsidRDefault="00604FF6" w:rsidP="005A67B4">
      <w:pPr>
        <w:pStyle w:val="Bezmezer"/>
        <w:numPr>
          <w:ilvl w:val="0"/>
          <w:numId w:val="31"/>
        </w:numPr>
        <w:spacing w:beforeLines="60" w:before="144" w:line="240" w:lineRule="atLeast"/>
        <w:ind w:left="584" w:hanging="357"/>
        <w:jc w:val="both"/>
        <w:rPr>
          <w:rFonts w:ascii="Arial" w:hAnsi="Arial" w:cs="Arial"/>
          <w:sz w:val="20"/>
          <w:szCs w:val="20"/>
        </w:rPr>
      </w:pPr>
      <w:r w:rsidRPr="005A67B4">
        <w:rPr>
          <w:rFonts w:ascii="Arial" w:hAnsi="Arial" w:cs="Arial"/>
          <w:sz w:val="20"/>
          <w:szCs w:val="20"/>
        </w:rPr>
        <w:lastRenderedPageBreak/>
        <w:t xml:space="preserve">Na straně Pronajímatele dochází v rámci vzájemného převodu správy majetku mezi organizačními jednotkami Pronajímatele - Oblastními ředitelstvími a Správami osobních nádraží s účinností ke dni             </w:t>
      </w:r>
      <w:proofErr w:type="gramStart"/>
      <w:r w:rsidRPr="005A67B4">
        <w:rPr>
          <w:rFonts w:ascii="Arial" w:hAnsi="Arial" w:cs="Arial"/>
          <w:sz w:val="20"/>
          <w:szCs w:val="20"/>
        </w:rPr>
        <w:t>0</w:t>
      </w:r>
      <w:r w:rsidR="005A67B4" w:rsidRPr="005A67B4">
        <w:rPr>
          <w:rFonts w:ascii="Arial" w:hAnsi="Arial" w:cs="Arial"/>
          <w:sz w:val="20"/>
          <w:szCs w:val="20"/>
        </w:rPr>
        <w:t>1.</w:t>
      </w:r>
      <w:r w:rsidRPr="005A67B4">
        <w:rPr>
          <w:rFonts w:ascii="Arial" w:hAnsi="Arial" w:cs="Arial"/>
          <w:sz w:val="20"/>
          <w:szCs w:val="20"/>
        </w:rPr>
        <w:t>0</w:t>
      </w:r>
      <w:r w:rsidR="005A67B4" w:rsidRPr="005A67B4">
        <w:rPr>
          <w:rFonts w:ascii="Arial" w:hAnsi="Arial" w:cs="Arial"/>
          <w:sz w:val="20"/>
          <w:szCs w:val="20"/>
        </w:rPr>
        <w:t>7.</w:t>
      </w:r>
      <w:r w:rsidRPr="005A67B4">
        <w:rPr>
          <w:rFonts w:ascii="Arial" w:hAnsi="Arial" w:cs="Arial"/>
          <w:sz w:val="20"/>
          <w:szCs w:val="20"/>
        </w:rPr>
        <w:t>2017</w:t>
      </w:r>
      <w:proofErr w:type="gramEnd"/>
      <w:r w:rsidRPr="005A67B4">
        <w:rPr>
          <w:rFonts w:ascii="Arial" w:hAnsi="Arial" w:cs="Arial"/>
          <w:sz w:val="20"/>
          <w:szCs w:val="20"/>
        </w:rPr>
        <w:t xml:space="preserve"> k převodu vymezeného majetku (dále jen „převod správy majetku“). </w:t>
      </w:r>
    </w:p>
    <w:p w:rsidR="00604FF6" w:rsidRPr="00402E81" w:rsidRDefault="00604FF6" w:rsidP="005A67B4">
      <w:pPr>
        <w:pStyle w:val="Bezmezer"/>
        <w:spacing w:beforeLines="60" w:before="144" w:line="240" w:lineRule="atLeast"/>
        <w:ind w:left="584"/>
        <w:jc w:val="both"/>
        <w:rPr>
          <w:rFonts w:ascii="Arial" w:hAnsi="Arial" w:cs="Arial"/>
          <w:sz w:val="20"/>
          <w:szCs w:val="20"/>
        </w:rPr>
      </w:pPr>
      <w:r w:rsidRPr="00402E81">
        <w:rPr>
          <w:rFonts w:ascii="Arial" w:hAnsi="Arial" w:cs="Arial"/>
          <w:sz w:val="20"/>
          <w:szCs w:val="20"/>
        </w:rPr>
        <w:t>Cílem vzájemného převodu správy majetku je zejména vytvoření ucelených dispozičních celků – nádraží - sloužících mimo jiné k poskytování služeb osobní železniční dopravy a poskytování služeb dopravců.</w:t>
      </w:r>
    </w:p>
    <w:p w:rsidR="00604FF6" w:rsidRPr="00402E81" w:rsidRDefault="00604FF6" w:rsidP="00604FF6">
      <w:pPr>
        <w:pStyle w:val="Bezmezer"/>
        <w:numPr>
          <w:ilvl w:val="0"/>
          <w:numId w:val="31"/>
        </w:numPr>
        <w:spacing w:beforeLines="60" w:before="144" w:line="240" w:lineRule="atLeast"/>
        <w:ind w:left="584" w:hanging="357"/>
        <w:jc w:val="both"/>
        <w:rPr>
          <w:rFonts w:ascii="Arial" w:hAnsi="Arial" w:cs="Arial"/>
          <w:sz w:val="20"/>
          <w:szCs w:val="20"/>
        </w:rPr>
      </w:pPr>
      <w:r w:rsidRPr="00402E81">
        <w:rPr>
          <w:rFonts w:ascii="Arial" w:hAnsi="Arial" w:cs="Arial"/>
          <w:sz w:val="20"/>
          <w:szCs w:val="20"/>
        </w:rPr>
        <w:t>V důsledku převodu správy majetku dochází ke změně v předmětu nájmu vyplývajícího ze Smlouvy.</w:t>
      </w:r>
    </w:p>
    <w:p w:rsidR="007C03CA" w:rsidRPr="00FB702C" w:rsidRDefault="007C03CA" w:rsidP="00982090">
      <w:pPr>
        <w:pStyle w:val="Normodstavec"/>
        <w:spacing w:before="0" w:line="240" w:lineRule="auto"/>
        <w:rPr>
          <w:sz w:val="20"/>
          <w:szCs w:val="20"/>
        </w:rPr>
      </w:pPr>
    </w:p>
    <w:p w:rsidR="000A681F" w:rsidRDefault="000A681F" w:rsidP="00604FF6">
      <w:pPr>
        <w:pStyle w:val="Odstavecseseznamem"/>
        <w:ind w:left="584"/>
        <w:jc w:val="center"/>
        <w:rPr>
          <w:b/>
        </w:rPr>
      </w:pPr>
    </w:p>
    <w:p w:rsidR="006F61DC" w:rsidRDefault="006F61DC" w:rsidP="00604FF6">
      <w:pPr>
        <w:pStyle w:val="Odstavecseseznamem"/>
        <w:ind w:left="584"/>
        <w:jc w:val="center"/>
        <w:rPr>
          <w:b/>
        </w:rPr>
      </w:pPr>
    </w:p>
    <w:p w:rsidR="007C03CA" w:rsidRDefault="00604FF6" w:rsidP="00604FF6">
      <w:pPr>
        <w:pStyle w:val="Odstavecseseznamem"/>
        <w:ind w:left="584"/>
        <w:jc w:val="center"/>
        <w:rPr>
          <w:b/>
        </w:rPr>
      </w:pPr>
      <w:r>
        <w:rPr>
          <w:b/>
        </w:rPr>
        <w:t>II. Př</w:t>
      </w:r>
      <w:r w:rsidR="007C03CA" w:rsidRPr="00604FF6">
        <w:rPr>
          <w:b/>
        </w:rPr>
        <w:t xml:space="preserve">edmět </w:t>
      </w:r>
      <w:r>
        <w:rPr>
          <w:b/>
        </w:rPr>
        <w:t>D</w:t>
      </w:r>
      <w:r w:rsidR="007C03CA" w:rsidRPr="00604FF6">
        <w:rPr>
          <w:b/>
        </w:rPr>
        <w:t>odatku</w:t>
      </w:r>
    </w:p>
    <w:p w:rsidR="001F3632" w:rsidRDefault="001F3632" w:rsidP="00604FF6">
      <w:pPr>
        <w:pStyle w:val="Odstavecseseznamem"/>
        <w:ind w:left="584"/>
        <w:jc w:val="center"/>
        <w:rPr>
          <w:b/>
        </w:rPr>
      </w:pPr>
    </w:p>
    <w:p w:rsidR="00604FF6" w:rsidRPr="006418E1" w:rsidRDefault="001F3632" w:rsidP="001F3632">
      <w:pPr>
        <w:suppressAutoHyphens/>
        <w:overflowPunct w:val="0"/>
        <w:autoSpaceDE w:val="0"/>
        <w:spacing w:before="60" w:line="240" w:lineRule="atLeast"/>
        <w:ind w:left="284"/>
      </w:pPr>
      <w:r>
        <w:t xml:space="preserve">1.  </w:t>
      </w:r>
      <w:r w:rsidR="00604FF6" w:rsidRPr="004E30CB">
        <w:t xml:space="preserve">Článek </w:t>
      </w:r>
      <w:r w:rsidR="00604FF6" w:rsidRPr="004E30CB">
        <w:rPr>
          <w:b/>
          <w:bCs/>
          <w:u w:val="single"/>
        </w:rPr>
        <w:t>I. Předmět smlouvy</w:t>
      </w:r>
      <w:r w:rsidR="00604FF6">
        <w:rPr>
          <w:b/>
          <w:bCs/>
          <w:u w:val="single"/>
        </w:rPr>
        <w:t xml:space="preserve"> a Předmět nájmu </w:t>
      </w:r>
      <w:proofErr w:type="gramStart"/>
      <w:r w:rsidR="00604FF6">
        <w:rPr>
          <w:b/>
          <w:bCs/>
          <w:u w:val="single"/>
        </w:rPr>
        <w:t>odst. 4</w:t>
      </w:r>
      <w:r w:rsidR="00604FF6" w:rsidRPr="004E30CB">
        <w:t xml:space="preserve">  Smlouvy</w:t>
      </w:r>
      <w:proofErr w:type="gramEnd"/>
      <w:r w:rsidR="00604FF6" w:rsidRPr="004E30CB">
        <w:t xml:space="preserve"> se mění a nově zní takto: </w:t>
      </w:r>
    </w:p>
    <w:p w:rsidR="001F3632" w:rsidRDefault="001F3632" w:rsidP="001F3632">
      <w:pPr>
        <w:spacing w:before="120" w:line="240" w:lineRule="atLeast"/>
        <w:ind w:left="425"/>
      </w:pPr>
      <w:r>
        <w:t xml:space="preserve">  </w:t>
      </w:r>
      <w:r w:rsidR="00604FF6">
        <w:t xml:space="preserve">„4. Správcovskou činnost k předmětu nájmu vykonává: Správa železniční dopravní cesty, státní </w:t>
      </w:r>
      <w:r>
        <w:t xml:space="preserve"> </w:t>
      </w:r>
    </w:p>
    <w:p w:rsidR="00604FF6" w:rsidRDefault="005A67B4" w:rsidP="005A67B4">
      <w:pPr>
        <w:spacing w:line="240" w:lineRule="atLeast"/>
      </w:pPr>
      <w:r>
        <w:t xml:space="preserve">    </w:t>
      </w:r>
      <w:r w:rsidR="00604FF6">
        <w:t xml:space="preserve">organizace, Správa osobních nádraží </w:t>
      </w:r>
      <w:r w:rsidR="00F4235B">
        <w:t>Hrade</w:t>
      </w:r>
      <w:r w:rsidR="00C972C9">
        <w:t>c</w:t>
      </w:r>
      <w:r w:rsidR="00F4235B">
        <w:t xml:space="preserve"> Králové</w:t>
      </w:r>
      <w:r w:rsidR="001F3632">
        <w:t xml:space="preserve">, </w:t>
      </w:r>
      <w:r w:rsidR="006F61DC" w:rsidRPr="00F4235B">
        <w:t>Riegrovo náměstí 1660, 500 02 Hradec Králové</w:t>
      </w:r>
      <w:r w:rsidR="00604FF6">
        <w:t>.</w:t>
      </w:r>
      <w:r w:rsidR="00604FF6" w:rsidRPr="004E30CB">
        <w:t>“</w:t>
      </w:r>
    </w:p>
    <w:p w:rsidR="005A67B4" w:rsidRPr="005A67B4" w:rsidRDefault="005A67B4" w:rsidP="005A67B4">
      <w:pPr>
        <w:spacing w:line="240" w:lineRule="atLeast"/>
      </w:pPr>
    </w:p>
    <w:p w:rsidR="007C03CA" w:rsidRPr="00FB702C" w:rsidRDefault="007C03CA" w:rsidP="006D51EB">
      <w:pPr>
        <w:pStyle w:val="Odstavecseseznamem"/>
        <w:ind w:left="284"/>
      </w:pPr>
    </w:p>
    <w:p w:rsidR="007C03CA" w:rsidRDefault="001F3632" w:rsidP="001F3632">
      <w:pPr>
        <w:pStyle w:val="boda"/>
        <w:widowControl/>
        <w:tabs>
          <w:tab w:val="clear" w:pos="284"/>
          <w:tab w:val="clear" w:pos="567"/>
          <w:tab w:val="clear" w:pos="851"/>
          <w:tab w:val="clear" w:pos="1134"/>
          <w:tab w:val="clear" w:pos="1418"/>
          <w:tab w:val="clear" w:pos="1701"/>
          <w:tab w:val="clear" w:pos="1985"/>
          <w:tab w:val="clear" w:pos="2268"/>
          <w:tab w:val="clear" w:pos="2552"/>
          <w:tab w:val="clear" w:pos="2835"/>
        </w:tabs>
        <w:ind w:firstLine="0"/>
        <w:rPr>
          <w:sz w:val="20"/>
          <w:szCs w:val="20"/>
        </w:rPr>
      </w:pPr>
      <w:r>
        <w:rPr>
          <w:sz w:val="20"/>
          <w:szCs w:val="20"/>
        </w:rPr>
        <w:t>2. Č</w:t>
      </w:r>
      <w:r w:rsidR="007C03CA" w:rsidRPr="00FB702C">
        <w:rPr>
          <w:sz w:val="20"/>
          <w:szCs w:val="20"/>
        </w:rPr>
        <w:t>l</w:t>
      </w:r>
      <w:r w:rsidR="004A477B">
        <w:rPr>
          <w:sz w:val="20"/>
          <w:szCs w:val="20"/>
        </w:rPr>
        <w:t>án</w:t>
      </w:r>
      <w:r>
        <w:rPr>
          <w:sz w:val="20"/>
          <w:szCs w:val="20"/>
        </w:rPr>
        <w:t>ek</w:t>
      </w:r>
      <w:r w:rsidR="007C03CA" w:rsidRPr="00FB702C">
        <w:rPr>
          <w:sz w:val="20"/>
          <w:szCs w:val="20"/>
        </w:rPr>
        <w:t xml:space="preserve"> </w:t>
      </w:r>
      <w:r w:rsidR="007C03CA" w:rsidRPr="001F3632">
        <w:rPr>
          <w:b/>
          <w:bCs/>
          <w:sz w:val="20"/>
          <w:szCs w:val="20"/>
          <w:u w:val="single"/>
        </w:rPr>
        <w:t xml:space="preserve">III. </w:t>
      </w:r>
      <w:r w:rsidRPr="001F3632">
        <w:rPr>
          <w:b/>
          <w:bCs/>
          <w:sz w:val="20"/>
          <w:szCs w:val="20"/>
          <w:u w:val="single"/>
        </w:rPr>
        <w:t>V</w:t>
      </w:r>
      <w:r w:rsidR="007C03CA" w:rsidRPr="001F3632">
        <w:rPr>
          <w:b/>
          <w:bCs/>
          <w:sz w:val="20"/>
          <w:szCs w:val="20"/>
          <w:u w:val="single"/>
        </w:rPr>
        <w:t>ýše nájemného</w:t>
      </w:r>
      <w:r w:rsidRPr="001F3632">
        <w:rPr>
          <w:b/>
          <w:bCs/>
          <w:sz w:val="20"/>
          <w:szCs w:val="20"/>
          <w:u w:val="single"/>
        </w:rPr>
        <w:t xml:space="preserve"> odst. 1</w:t>
      </w:r>
      <w:r w:rsidR="007C03CA" w:rsidRPr="00FB702C">
        <w:rPr>
          <w:b/>
          <w:bCs/>
          <w:sz w:val="20"/>
          <w:szCs w:val="20"/>
        </w:rPr>
        <w:t xml:space="preserve"> </w:t>
      </w:r>
      <w:r>
        <w:rPr>
          <w:sz w:val="20"/>
          <w:szCs w:val="20"/>
        </w:rPr>
        <w:t>Smlouvy se mění a nově zní takto:</w:t>
      </w:r>
    </w:p>
    <w:p w:rsidR="005A67B4" w:rsidRPr="00FB702C" w:rsidRDefault="005A67B4" w:rsidP="005A67B4">
      <w:pPr>
        <w:pStyle w:val="boda"/>
        <w:widowControl/>
        <w:tabs>
          <w:tab w:val="clear" w:pos="284"/>
          <w:tab w:val="clear" w:pos="567"/>
          <w:tab w:val="clear" w:pos="851"/>
          <w:tab w:val="clear" w:pos="1134"/>
          <w:tab w:val="clear" w:pos="1418"/>
          <w:tab w:val="clear" w:pos="1701"/>
          <w:tab w:val="clear" w:pos="1985"/>
          <w:tab w:val="clear" w:pos="2268"/>
          <w:tab w:val="clear" w:pos="2552"/>
          <w:tab w:val="clear" w:pos="2835"/>
        </w:tabs>
        <w:spacing w:before="120"/>
        <w:ind w:firstLine="0"/>
        <w:rPr>
          <w:sz w:val="20"/>
          <w:szCs w:val="20"/>
        </w:rPr>
      </w:pPr>
      <w:r>
        <w:rPr>
          <w:sz w:val="20"/>
          <w:szCs w:val="20"/>
        </w:rPr>
        <w:t xml:space="preserve">     „1. Nájemce zaplatí pronajímateli za předmět nájmu smluvní cenu.</w:t>
      </w:r>
    </w:p>
    <w:p w:rsidR="001F3632" w:rsidRPr="004D728A" w:rsidRDefault="001F3632" w:rsidP="005A67B4">
      <w:pPr>
        <w:pStyle w:val="Barevnseznamzvraznn11"/>
        <w:spacing w:after="0" w:line="240" w:lineRule="auto"/>
        <w:ind w:left="284"/>
        <w:jc w:val="both"/>
        <w:outlineLvl w:val="1"/>
        <w:rPr>
          <w:rFonts w:ascii="Arial" w:hAnsi="Arial" w:cs="Arial"/>
          <w:sz w:val="20"/>
          <w:szCs w:val="20"/>
        </w:rPr>
      </w:pPr>
      <w:r w:rsidRPr="00D0318C">
        <w:rPr>
          <w:rFonts w:ascii="Arial" w:eastAsia="CD Fedra Book" w:hAnsi="Arial" w:cs="Arial"/>
          <w:sz w:val="20"/>
          <w:szCs w:val="20"/>
        </w:rPr>
        <w:t xml:space="preserve">Celkové roční nájemné od </w:t>
      </w:r>
      <w:proofErr w:type="gramStart"/>
      <w:r w:rsidRPr="00D0318C">
        <w:rPr>
          <w:rFonts w:ascii="Arial" w:eastAsia="CD Fedra Book" w:hAnsi="Arial" w:cs="Arial"/>
          <w:b/>
          <w:sz w:val="20"/>
          <w:szCs w:val="20"/>
        </w:rPr>
        <w:t>01.0</w:t>
      </w:r>
      <w:r>
        <w:rPr>
          <w:rFonts w:ascii="Arial" w:eastAsia="CD Fedra Book" w:hAnsi="Arial" w:cs="Arial"/>
          <w:b/>
          <w:sz w:val="20"/>
          <w:szCs w:val="20"/>
        </w:rPr>
        <w:t>1</w:t>
      </w:r>
      <w:r w:rsidRPr="00D0318C">
        <w:rPr>
          <w:rFonts w:ascii="Arial" w:eastAsia="CD Fedra Book" w:hAnsi="Arial" w:cs="Arial"/>
          <w:b/>
          <w:sz w:val="20"/>
          <w:szCs w:val="20"/>
        </w:rPr>
        <w:t>.201</w:t>
      </w:r>
      <w:r>
        <w:rPr>
          <w:rFonts w:ascii="Arial" w:eastAsia="CD Fedra Book" w:hAnsi="Arial" w:cs="Arial"/>
          <w:b/>
          <w:sz w:val="20"/>
          <w:szCs w:val="20"/>
        </w:rPr>
        <w:t>8</w:t>
      </w:r>
      <w:proofErr w:type="gramEnd"/>
      <w:r w:rsidRPr="00D0318C">
        <w:rPr>
          <w:rFonts w:ascii="Arial" w:eastAsia="CD Fedra Book" w:hAnsi="Arial" w:cs="Arial"/>
          <w:b/>
          <w:sz w:val="20"/>
          <w:szCs w:val="20"/>
        </w:rPr>
        <w:t xml:space="preserve"> </w:t>
      </w:r>
      <w:r w:rsidRPr="00D0318C">
        <w:rPr>
          <w:rFonts w:ascii="Arial" w:eastAsia="CD Fedra Book" w:hAnsi="Arial" w:cs="Arial"/>
          <w:sz w:val="20"/>
          <w:szCs w:val="20"/>
        </w:rPr>
        <w:t xml:space="preserve">ve </w:t>
      </w:r>
      <w:r w:rsidRPr="00D0318C">
        <w:rPr>
          <w:rFonts w:ascii="Arial" w:eastAsia="CD Fedra Book" w:hAnsi="Arial" w:cs="Arial"/>
          <w:b/>
          <w:sz w:val="20"/>
          <w:szCs w:val="20"/>
        </w:rPr>
        <w:t xml:space="preserve">výši </w:t>
      </w:r>
      <w:proofErr w:type="spellStart"/>
      <w:r w:rsidR="00D369D4">
        <w:rPr>
          <w:rFonts w:ascii="Arial" w:eastAsia="CD Fedra Book" w:hAnsi="Arial" w:cs="Arial"/>
          <w:b/>
          <w:sz w:val="20"/>
          <w:szCs w:val="20"/>
        </w:rPr>
        <w:t>xxxxxxxx</w:t>
      </w:r>
      <w:proofErr w:type="spellEnd"/>
      <w:r>
        <w:rPr>
          <w:rFonts w:ascii="Arial" w:eastAsia="CD Fedra Book" w:hAnsi="Arial" w:cs="Arial"/>
          <w:b/>
          <w:sz w:val="20"/>
          <w:szCs w:val="20"/>
        </w:rPr>
        <w:t xml:space="preserve"> </w:t>
      </w:r>
      <w:r w:rsidRPr="00D0318C">
        <w:rPr>
          <w:rFonts w:ascii="Arial" w:eastAsia="CD Fedra Book" w:hAnsi="Arial" w:cs="Arial"/>
          <w:b/>
          <w:sz w:val="20"/>
          <w:szCs w:val="20"/>
        </w:rPr>
        <w:t>Kč</w:t>
      </w:r>
      <w:r w:rsidRPr="00D0318C">
        <w:rPr>
          <w:rFonts w:ascii="Arial" w:eastAsia="CD Fedra Book" w:hAnsi="Arial" w:cs="Arial"/>
          <w:sz w:val="20"/>
          <w:szCs w:val="20"/>
        </w:rPr>
        <w:t xml:space="preserve"> </w:t>
      </w:r>
      <w:r w:rsidRPr="00D0318C">
        <w:rPr>
          <w:rFonts w:ascii="Arial" w:hAnsi="Arial" w:cs="Arial"/>
          <w:sz w:val="20"/>
          <w:szCs w:val="20"/>
        </w:rPr>
        <w:t xml:space="preserve">+ DPH v zákonem stanovené výši </w:t>
      </w:r>
      <w:r w:rsidRPr="00D0318C">
        <w:rPr>
          <w:rFonts w:ascii="Arial" w:eastAsia="CD Fedra Book" w:hAnsi="Arial" w:cs="Arial"/>
          <w:sz w:val="20"/>
          <w:szCs w:val="20"/>
        </w:rPr>
        <w:t xml:space="preserve">(slovy: </w:t>
      </w:r>
      <w:proofErr w:type="spellStart"/>
      <w:r w:rsidR="006F61DC">
        <w:rPr>
          <w:rFonts w:ascii="Arial" w:eastAsia="CD Fedra Book" w:hAnsi="Arial" w:cs="Arial"/>
          <w:sz w:val="20"/>
          <w:szCs w:val="20"/>
        </w:rPr>
        <w:t>devět</w:t>
      </w:r>
      <w:r w:rsidR="000A681F">
        <w:rPr>
          <w:rFonts w:ascii="Arial" w:eastAsia="CD Fedra Book" w:hAnsi="Arial" w:cs="Arial"/>
          <w:sz w:val="20"/>
          <w:szCs w:val="20"/>
        </w:rPr>
        <w:t>set</w:t>
      </w:r>
      <w:r w:rsidR="006F61DC">
        <w:rPr>
          <w:rFonts w:ascii="Arial" w:eastAsia="CD Fedra Book" w:hAnsi="Arial" w:cs="Arial"/>
          <w:sz w:val="20"/>
          <w:szCs w:val="20"/>
        </w:rPr>
        <w:t>pat</w:t>
      </w:r>
      <w:r w:rsidR="000A681F">
        <w:rPr>
          <w:rFonts w:ascii="Arial" w:eastAsia="CD Fedra Book" w:hAnsi="Arial" w:cs="Arial"/>
          <w:sz w:val="20"/>
          <w:szCs w:val="20"/>
        </w:rPr>
        <w:t>nácttisíc</w:t>
      </w:r>
      <w:r w:rsidR="006F61DC">
        <w:rPr>
          <w:rFonts w:ascii="Arial" w:eastAsia="CD Fedra Book" w:hAnsi="Arial" w:cs="Arial"/>
          <w:sz w:val="20"/>
          <w:szCs w:val="20"/>
        </w:rPr>
        <w:t>stotřicetosm</w:t>
      </w:r>
      <w:proofErr w:type="spellEnd"/>
      <w:r>
        <w:rPr>
          <w:rFonts w:ascii="Arial" w:eastAsia="CD Fedra Book" w:hAnsi="Arial" w:cs="Arial"/>
          <w:sz w:val="20"/>
          <w:szCs w:val="20"/>
        </w:rPr>
        <w:t xml:space="preserve"> </w:t>
      </w:r>
      <w:r w:rsidRPr="00D0318C">
        <w:rPr>
          <w:rFonts w:ascii="Arial" w:eastAsia="CD Fedra Book" w:hAnsi="Arial" w:cs="Arial"/>
          <w:sz w:val="20"/>
          <w:szCs w:val="20"/>
        </w:rPr>
        <w:t>korun českých</w:t>
      </w:r>
      <w:r w:rsidR="000A681F">
        <w:rPr>
          <w:rFonts w:ascii="Arial" w:eastAsia="CD Fedra Book" w:hAnsi="Arial" w:cs="Arial"/>
          <w:sz w:val="20"/>
          <w:szCs w:val="20"/>
        </w:rPr>
        <w:t xml:space="preserve">, </w:t>
      </w:r>
      <w:proofErr w:type="spellStart"/>
      <w:r w:rsidR="006F61DC">
        <w:rPr>
          <w:rFonts w:ascii="Arial" w:eastAsia="CD Fedra Book" w:hAnsi="Arial" w:cs="Arial"/>
          <w:sz w:val="20"/>
          <w:szCs w:val="20"/>
        </w:rPr>
        <w:t>čtyřicetčtyři</w:t>
      </w:r>
      <w:proofErr w:type="spellEnd"/>
      <w:r w:rsidR="000A681F">
        <w:rPr>
          <w:rFonts w:ascii="Arial" w:eastAsia="CD Fedra Book" w:hAnsi="Arial" w:cs="Arial"/>
          <w:sz w:val="20"/>
          <w:szCs w:val="20"/>
        </w:rPr>
        <w:t xml:space="preserve"> haléřů</w:t>
      </w:r>
      <w:r w:rsidRPr="00D0318C">
        <w:rPr>
          <w:rFonts w:ascii="Arial" w:eastAsia="CD Fedra Book" w:hAnsi="Arial" w:cs="Arial"/>
          <w:sz w:val="20"/>
          <w:szCs w:val="20"/>
        </w:rPr>
        <w:t>)</w:t>
      </w:r>
      <w:r w:rsidRPr="00D0318C">
        <w:rPr>
          <w:rFonts w:ascii="Arial" w:hAnsi="Arial" w:cs="Arial"/>
          <w:sz w:val="20"/>
          <w:szCs w:val="20"/>
        </w:rPr>
        <w:t xml:space="preserve">, je splatné v pravidelných čtvrtletních </w:t>
      </w:r>
      <w:r>
        <w:rPr>
          <w:rFonts w:ascii="Arial" w:hAnsi="Arial" w:cs="Arial"/>
          <w:sz w:val="20"/>
          <w:szCs w:val="20"/>
        </w:rPr>
        <w:t xml:space="preserve">splátkách </w:t>
      </w:r>
      <w:r w:rsidR="0018178C">
        <w:rPr>
          <w:rFonts w:ascii="Arial" w:hAnsi="Arial" w:cs="Arial"/>
          <w:sz w:val="20"/>
          <w:szCs w:val="20"/>
        </w:rPr>
        <w:t xml:space="preserve">a to vždy </w:t>
      </w:r>
      <w:r w:rsidR="0018178C" w:rsidRPr="0018178C">
        <w:rPr>
          <w:rFonts w:ascii="Arial" w:hAnsi="Arial" w:cs="Arial"/>
          <w:b/>
          <w:sz w:val="20"/>
          <w:szCs w:val="20"/>
        </w:rPr>
        <w:t>k 15. dni prvního měsíce daného čtvrtletí</w:t>
      </w:r>
      <w:r w:rsidR="0018178C">
        <w:rPr>
          <w:rFonts w:ascii="Arial" w:hAnsi="Arial" w:cs="Arial"/>
          <w:sz w:val="20"/>
          <w:szCs w:val="20"/>
        </w:rPr>
        <w:t xml:space="preserve"> </w:t>
      </w:r>
      <w:r w:rsidRPr="00D0318C">
        <w:rPr>
          <w:rFonts w:ascii="Arial" w:hAnsi="Arial" w:cs="Arial"/>
          <w:sz w:val="20"/>
          <w:szCs w:val="20"/>
        </w:rPr>
        <w:t xml:space="preserve">na účet pronajímatele vedený u České národní banky, číslo účtu </w:t>
      </w:r>
      <w:r w:rsidR="006F61DC" w:rsidRPr="006F61DC">
        <w:rPr>
          <w:rFonts w:ascii="Arial" w:hAnsi="Arial" w:cs="Arial"/>
          <w:sz w:val="20"/>
          <w:szCs w:val="20"/>
        </w:rPr>
        <w:t>7708511</w:t>
      </w:r>
      <w:r w:rsidR="000A681F" w:rsidRPr="006F61DC">
        <w:rPr>
          <w:rFonts w:ascii="Arial" w:hAnsi="Arial" w:cs="Arial"/>
          <w:sz w:val="20"/>
          <w:szCs w:val="20"/>
        </w:rPr>
        <w:t>/</w:t>
      </w:r>
      <w:r w:rsidR="000A681F" w:rsidRPr="000A681F">
        <w:rPr>
          <w:rFonts w:ascii="Arial" w:hAnsi="Arial" w:cs="Arial"/>
          <w:sz w:val="20"/>
          <w:szCs w:val="20"/>
        </w:rPr>
        <w:t>0710</w:t>
      </w:r>
      <w:r w:rsidR="0018178C">
        <w:rPr>
          <w:rFonts w:ascii="Arial" w:hAnsi="Arial" w:cs="Arial"/>
          <w:sz w:val="20"/>
          <w:szCs w:val="20"/>
        </w:rPr>
        <w:t xml:space="preserve"> pod variabilním symbolem č. </w:t>
      </w:r>
      <w:r w:rsidRPr="00D0318C">
        <w:rPr>
          <w:rFonts w:ascii="Arial" w:hAnsi="Arial" w:cs="Arial"/>
          <w:sz w:val="20"/>
          <w:szCs w:val="20"/>
        </w:rPr>
        <w:t>29</w:t>
      </w:r>
      <w:r w:rsidR="006F61DC">
        <w:rPr>
          <w:rFonts w:ascii="Arial" w:hAnsi="Arial" w:cs="Arial"/>
          <w:sz w:val="20"/>
          <w:szCs w:val="20"/>
        </w:rPr>
        <w:t>470017</w:t>
      </w:r>
      <w:r w:rsidR="000A681F">
        <w:rPr>
          <w:rFonts w:ascii="Arial" w:hAnsi="Arial" w:cs="Arial"/>
          <w:sz w:val="20"/>
          <w:szCs w:val="20"/>
        </w:rPr>
        <w:t>13</w:t>
      </w:r>
      <w:r w:rsidR="0018178C">
        <w:rPr>
          <w:rFonts w:ascii="Arial" w:hAnsi="Arial" w:cs="Arial"/>
          <w:sz w:val="20"/>
          <w:szCs w:val="20"/>
        </w:rPr>
        <w:t xml:space="preserve"> </w:t>
      </w:r>
      <w:r w:rsidRPr="00D0318C">
        <w:rPr>
          <w:rFonts w:ascii="Arial" w:hAnsi="Arial" w:cs="Arial"/>
          <w:sz w:val="20"/>
          <w:szCs w:val="20"/>
        </w:rPr>
        <w:t xml:space="preserve">dle splátkového kalendáře, </w:t>
      </w:r>
      <w:r w:rsidRPr="004D728A">
        <w:rPr>
          <w:rFonts w:ascii="Arial" w:hAnsi="Arial" w:cs="Arial"/>
          <w:sz w:val="20"/>
          <w:szCs w:val="20"/>
        </w:rPr>
        <w:t xml:space="preserve">který tvoří přílohu č.2 tohoto dodatku smlouvy. </w:t>
      </w:r>
    </w:p>
    <w:p w:rsidR="001F3632" w:rsidRDefault="001F3632" w:rsidP="005A67B4">
      <w:pPr>
        <w:pStyle w:val="Barevnseznamzvraznn11"/>
        <w:spacing w:after="0" w:line="240" w:lineRule="auto"/>
        <w:ind w:left="284"/>
        <w:jc w:val="both"/>
        <w:outlineLvl w:val="1"/>
        <w:rPr>
          <w:rFonts w:ascii="Arial" w:hAnsi="Arial" w:cs="Arial"/>
          <w:sz w:val="20"/>
          <w:szCs w:val="20"/>
        </w:rPr>
      </w:pPr>
      <w:r w:rsidRPr="00D0318C">
        <w:rPr>
          <w:rFonts w:ascii="Arial" w:hAnsi="Arial" w:cs="Arial"/>
          <w:sz w:val="20"/>
          <w:szCs w:val="20"/>
        </w:rPr>
        <w:t>Nedílná příloha splátkový kalendář již bude pouze přílohou dodatku nájemní smlouvy a bude aktualizována na každé období samostatně.</w:t>
      </w:r>
      <w:r>
        <w:rPr>
          <w:rFonts w:ascii="Arial" w:hAnsi="Arial" w:cs="Arial"/>
          <w:sz w:val="20"/>
          <w:szCs w:val="20"/>
        </w:rPr>
        <w:t>“</w:t>
      </w:r>
    </w:p>
    <w:p w:rsidR="005A67B4" w:rsidRDefault="005A67B4" w:rsidP="005A67B4">
      <w:pPr>
        <w:pStyle w:val="Barevnseznamzvraznn11"/>
        <w:spacing w:after="0" w:line="240" w:lineRule="auto"/>
        <w:ind w:left="284"/>
        <w:jc w:val="both"/>
        <w:outlineLvl w:val="1"/>
        <w:rPr>
          <w:rFonts w:ascii="Arial" w:hAnsi="Arial" w:cs="Arial"/>
          <w:sz w:val="20"/>
          <w:szCs w:val="20"/>
        </w:rPr>
      </w:pPr>
    </w:p>
    <w:p w:rsidR="00830A35" w:rsidRDefault="00830A35" w:rsidP="000A681F"/>
    <w:p w:rsidR="00830A35" w:rsidRDefault="000A681F" w:rsidP="00E059C1">
      <w:pPr>
        <w:pStyle w:val="Odstavecseseznamem"/>
        <w:ind w:left="284"/>
      </w:pPr>
      <w:r>
        <w:t>3. Č</w:t>
      </w:r>
      <w:r w:rsidR="00830A35">
        <w:t xml:space="preserve">lánek </w:t>
      </w:r>
      <w:r w:rsidR="00830A35" w:rsidRPr="000A681F">
        <w:rPr>
          <w:b/>
          <w:u w:val="single"/>
        </w:rPr>
        <w:t>VII. Doba nájmu</w:t>
      </w:r>
      <w:r w:rsidR="00830A35">
        <w:t xml:space="preserve"> se </w:t>
      </w:r>
      <w:r w:rsidR="00E059C1">
        <w:t>ruší a nově zní takto</w:t>
      </w:r>
      <w:r w:rsidR="00830A35">
        <w:t>:</w:t>
      </w:r>
    </w:p>
    <w:p w:rsidR="00830A35" w:rsidRDefault="00830A35" w:rsidP="00E059C1">
      <w:pPr>
        <w:ind w:left="284"/>
      </w:pPr>
    </w:p>
    <w:p w:rsidR="00830A35" w:rsidRPr="000A681F" w:rsidRDefault="005A67B4" w:rsidP="00E059C1">
      <w:pPr>
        <w:ind w:left="284"/>
      </w:pPr>
      <w:r>
        <w:t xml:space="preserve">  „</w:t>
      </w:r>
      <w:r w:rsidR="00830A35" w:rsidRPr="00866232">
        <w:t xml:space="preserve">1. Tato smlouva se uzavírá na dobu  </w:t>
      </w:r>
      <w:r w:rsidR="00830A35" w:rsidRPr="00866232">
        <w:rPr>
          <w:b/>
          <w:iCs/>
        </w:rPr>
        <w:t>n e u r č i t o u</w:t>
      </w:r>
      <w:r w:rsidR="00830A35" w:rsidRPr="00866232">
        <w:rPr>
          <w:i/>
          <w:iCs/>
        </w:rPr>
        <w:t xml:space="preserve"> </w:t>
      </w:r>
      <w:r w:rsidR="00830A35" w:rsidRPr="00866232">
        <w:t xml:space="preserve"> s účinností od </w:t>
      </w:r>
      <w:proofErr w:type="gramStart"/>
      <w:r w:rsidR="00830A35" w:rsidRPr="00C67F3A">
        <w:rPr>
          <w:b/>
        </w:rPr>
        <w:t>1.1.2018</w:t>
      </w:r>
      <w:proofErr w:type="gramEnd"/>
      <w:r w:rsidR="00830A35" w:rsidRPr="00C67F3A">
        <w:t xml:space="preserve"> </w:t>
      </w:r>
      <w:r w:rsidR="00830A35" w:rsidRPr="00866232">
        <w:t>s </w:t>
      </w:r>
      <w:r w:rsidR="00830A35">
        <w:t>6</w:t>
      </w:r>
      <w:r w:rsidR="00830A35" w:rsidRPr="00866232">
        <w:t xml:space="preserve"> měsíční výpovědní dobou.</w:t>
      </w:r>
    </w:p>
    <w:p w:rsidR="00830A35" w:rsidRPr="00866232" w:rsidRDefault="00830A35" w:rsidP="00E059C1">
      <w:pPr>
        <w:shd w:val="clear" w:color="auto" w:fill="FFFFFF"/>
        <w:ind w:left="284"/>
      </w:pPr>
      <w:r w:rsidRPr="00866232">
        <w:t>Pronajímatel i nájemce jsou oprávněni vypovědět smlouvu bez uvedení výpovědního důvodu i částečně, tzn., že se skončení nájmu může vztahovat k jednotlivým oddělitelným částem předmětu nájmu.</w:t>
      </w:r>
      <w:r w:rsidR="000A681F">
        <w:t>“</w:t>
      </w:r>
      <w:r w:rsidRPr="00866232">
        <w:t xml:space="preserve"> </w:t>
      </w:r>
    </w:p>
    <w:p w:rsidR="00830A35" w:rsidRPr="00866232" w:rsidRDefault="00830A35" w:rsidP="00E059C1">
      <w:pPr>
        <w:shd w:val="clear" w:color="auto" w:fill="FFFFFF"/>
        <w:ind w:left="284"/>
      </w:pPr>
    </w:p>
    <w:p w:rsidR="00830A35" w:rsidRPr="00866232" w:rsidRDefault="005A67B4" w:rsidP="00E059C1">
      <w:pPr>
        <w:shd w:val="clear" w:color="auto" w:fill="FFFFFF"/>
        <w:ind w:left="284"/>
      </w:pPr>
      <w:r>
        <w:t xml:space="preserve">  </w:t>
      </w:r>
      <w:r w:rsidR="000A681F">
        <w:t>„</w:t>
      </w:r>
      <w:r w:rsidR="00830A35" w:rsidRPr="00866232">
        <w:t xml:space="preserve">2. Pronajímatel může smlouvu vypovědět v </w:t>
      </w:r>
      <w:r w:rsidR="00830A35" w:rsidRPr="00866232">
        <w:rPr>
          <w:shd w:val="clear" w:color="auto" w:fill="FFFFFF"/>
        </w:rPr>
        <w:t>jednoměsíční výpovědní</w:t>
      </w:r>
      <w:r w:rsidR="00830A35" w:rsidRPr="00866232">
        <w:t xml:space="preserve"> době, v případě, že nájemce porušil závažným způsobem svoje smluvní povinnosti vyplývající z této smlouvy. </w:t>
      </w:r>
    </w:p>
    <w:p w:rsidR="00830A35" w:rsidRPr="00866232" w:rsidRDefault="00830A35" w:rsidP="00E059C1">
      <w:pPr>
        <w:ind w:left="284"/>
      </w:pPr>
      <w:r w:rsidRPr="00866232">
        <w:t xml:space="preserve">Za porušení smluvní povinnosti nájemcem závažným způsobem se zejména považuje: </w:t>
      </w:r>
    </w:p>
    <w:p w:rsidR="00830A35" w:rsidRPr="00866232" w:rsidRDefault="00830A35" w:rsidP="00E059C1">
      <w:pPr>
        <w:numPr>
          <w:ilvl w:val="0"/>
          <w:numId w:val="28"/>
        </w:numPr>
        <w:tabs>
          <w:tab w:val="left" w:pos="720"/>
        </w:tabs>
        <w:ind w:left="284" w:firstLine="0"/>
      </w:pPr>
      <w:r w:rsidRPr="00866232">
        <w:t>nájemce je v prodlení s placením nájemného nebo jeho části, služeb a spotřeb médií a energií spojených s užíváním předmětu nájmu, o více jak jeden měsíc a nájemce neprovede úhradu ani v náhradní lhůtě třiceti dnů ode dne, kdy mu byla ze strany pronajímatele doručena výzva k úhradě výše uvedeného dluhu,</w:t>
      </w:r>
    </w:p>
    <w:p w:rsidR="00830A35" w:rsidRPr="00866232" w:rsidRDefault="00830A35" w:rsidP="00E059C1">
      <w:pPr>
        <w:numPr>
          <w:ilvl w:val="0"/>
          <w:numId w:val="28"/>
        </w:numPr>
        <w:tabs>
          <w:tab w:val="left" w:pos="720"/>
        </w:tabs>
        <w:ind w:left="284" w:firstLine="0"/>
      </w:pPr>
      <w:r w:rsidRPr="00866232">
        <w:t>nájemce nesplnil v  termínu určeném pronajímatelem povinnost odstranit závadný stav, který vznikl neplněním povinnosti nájemce.</w:t>
      </w:r>
      <w:r w:rsidR="000A681F">
        <w:t>“</w:t>
      </w:r>
    </w:p>
    <w:p w:rsidR="00830A35" w:rsidRPr="00866232" w:rsidRDefault="00830A35" w:rsidP="00E059C1">
      <w:pPr>
        <w:tabs>
          <w:tab w:val="left" w:pos="720"/>
        </w:tabs>
        <w:ind w:left="284"/>
      </w:pPr>
    </w:p>
    <w:p w:rsidR="00830A35" w:rsidRPr="00866232" w:rsidRDefault="005A67B4" w:rsidP="00E059C1">
      <w:pPr>
        <w:ind w:left="284"/>
      </w:pPr>
      <w:r>
        <w:t xml:space="preserve">  </w:t>
      </w:r>
      <w:r w:rsidR="000A681F">
        <w:t>„</w:t>
      </w:r>
      <w:r w:rsidR="00830A35" w:rsidRPr="00866232">
        <w:t>3. Pronajímatel může smlouvu vypovědět v </w:t>
      </w:r>
      <w:r w:rsidR="00830A35" w:rsidRPr="00866232">
        <w:rPr>
          <w:shd w:val="clear" w:color="auto" w:fill="FFFFFF"/>
        </w:rPr>
        <w:t>jednoměsíční výpovědní době</w:t>
      </w:r>
      <w:r w:rsidR="00830A35" w:rsidRPr="00866232">
        <w:t xml:space="preserve"> v případě, že pronajímatel bude potřebovat předmět nájmu k plnění úkolů v rámci své působnosti nebo stanoveného předmětu činnosti (např. pro potřeby železniční dopravy nebo k zajištění stavby na základě územního rozhodnutí či vydaného stavebního povolení).</w:t>
      </w:r>
      <w:r w:rsidR="000A681F">
        <w:t>“</w:t>
      </w:r>
      <w:r w:rsidR="00830A35" w:rsidRPr="00866232">
        <w:t xml:space="preserve"> </w:t>
      </w:r>
    </w:p>
    <w:p w:rsidR="00830A35" w:rsidRPr="00866232" w:rsidRDefault="00830A35" w:rsidP="00E059C1">
      <w:pPr>
        <w:ind w:left="284"/>
      </w:pPr>
    </w:p>
    <w:p w:rsidR="005A67B4" w:rsidRDefault="005A67B4" w:rsidP="006F61DC">
      <w:pPr>
        <w:pStyle w:val="Odstavecseseznamem1"/>
        <w:overflowPunct/>
        <w:adjustRightInd/>
        <w:ind w:left="284"/>
        <w:jc w:val="both"/>
        <w:rPr>
          <w:rFonts w:ascii="Arial" w:hAnsi="Arial" w:cs="Arial"/>
          <w:sz w:val="20"/>
          <w:szCs w:val="20"/>
        </w:rPr>
      </w:pPr>
      <w:r>
        <w:rPr>
          <w:rFonts w:ascii="Arial" w:hAnsi="Arial" w:cs="Arial"/>
          <w:sz w:val="20"/>
          <w:szCs w:val="20"/>
        </w:rPr>
        <w:t xml:space="preserve">  </w:t>
      </w:r>
      <w:r w:rsidR="00E059C1">
        <w:rPr>
          <w:rFonts w:ascii="Arial" w:hAnsi="Arial" w:cs="Arial"/>
          <w:sz w:val="20"/>
          <w:szCs w:val="20"/>
        </w:rPr>
        <w:t>„</w:t>
      </w:r>
      <w:r w:rsidR="00830A35" w:rsidRPr="00866232">
        <w:rPr>
          <w:rFonts w:ascii="Arial" w:hAnsi="Arial" w:cs="Arial"/>
          <w:sz w:val="20"/>
          <w:szCs w:val="20"/>
        </w:rPr>
        <w:t>4. Výpovědní doba začíná plynout od prvního dne kalendářního měsíce následujícího poté, co byla výpověď doručena druhé straně a končí posledním dnem daného kalendářního měsíce.</w:t>
      </w:r>
      <w:r w:rsidR="00E059C1">
        <w:rPr>
          <w:rFonts w:ascii="Arial" w:hAnsi="Arial" w:cs="Arial"/>
          <w:sz w:val="20"/>
          <w:szCs w:val="20"/>
        </w:rPr>
        <w:t>“</w:t>
      </w:r>
    </w:p>
    <w:p w:rsidR="006F61DC" w:rsidRDefault="006F61DC" w:rsidP="006F61DC">
      <w:pPr>
        <w:pStyle w:val="Odstavecseseznamem1"/>
        <w:overflowPunct/>
        <w:adjustRightInd/>
        <w:ind w:left="284"/>
        <w:jc w:val="both"/>
        <w:rPr>
          <w:rFonts w:ascii="Arial" w:hAnsi="Arial" w:cs="Arial"/>
          <w:sz w:val="20"/>
          <w:szCs w:val="20"/>
        </w:rPr>
      </w:pPr>
    </w:p>
    <w:p w:rsidR="006F61DC" w:rsidRDefault="006F61DC" w:rsidP="006F61DC">
      <w:pPr>
        <w:pStyle w:val="Odstavecseseznamem1"/>
        <w:overflowPunct/>
        <w:adjustRightInd/>
        <w:ind w:left="284"/>
        <w:jc w:val="both"/>
        <w:rPr>
          <w:rFonts w:ascii="Arial" w:hAnsi="Arial" w:cs="Arial"/>
          <w:sz w:val="20"/>
          <w:szCs w:val="20"/>
        </w:rPr>
      </w:pPr>
    </w:p>
    <w:p w:rsidR="006F61DC" w:rsidRDefault="006F61DC" w:rsidP="006F61DC">
      <w:pPr>
        <w:pStyle w:val="Odstavecseseznamem1"/>
        <w:overflowPunct/>
        <w:adjustRightInd/>
        <w:ind w:left="284"/>
        <w:jc w:val="both"/>
        <w:rPr>
          <w:rFonts w:ascii="Arial" w:hAnsi="Arial" w:cs="Arial"/>
          <w:sz w:val="20"/>
          <w:szCs w:val="20"/>
        </w:rPr>
      </w:pPr>
    </w:p>
    <w:p w:rsidR="006F61DC" w:rsidRDefault="006F61DC" w:rsidP="006F61DC">
      <w:pPr>
        <w:pStyle w:val="Odstavecseseznamem1"/>
        <w:overflowPunct/>
        <w:adjustRightInd/>
        <w:ind w:left="284"/>
        <w:jc w:val="both"/>
        <w:rPr>
          <w:rFonts w:ascii="Arial" w:hAnsi="Arial" w:cs="Arial"/>
          <w:sz w:val="20"/>
          <w:szCs w:val="20"/>
        </w:rPr>
      </w:pPr>
    </w:p>
    <w:p w:rsidR="006F61DC" w:rsidRDefault="006F61DC" w:rsidP="006F61DC">
      <w:pPr>
        <w:pStyle w:val="Odstavecseseznamem1"/>
        <w:overflowPunct/>
        <w:adjustRightInd/>
        <w:ind w:left="284"/>
        <w:jc w:val="both"/>
        <w:rPr>
          <w:rFonts w:ascii="Arial" w:hAnsi="Arial" w:cs="Arial"/>
          <w:sz w:val="20"/>
          <w:szCs w:val="20"/>
        </w:rPr>
      </w:pPr>
    </w:p>
    <w:p w:rsidR="006F61DC" w:rsidRDefault="006F61DC" w:rsidP="006F61DC">
      <w:pPr>
        <w:pStyle w:val="Odstavecseseznamem1"/>
        <w:overflowPunct/>
        <w:adjustRightInd/>
        <w:ind w:left="284"/>
        <w:jc w:val="both"/>
        <w:rPr>
          <w:rFonts w:ascii="Arial" w:hAnsi="Arial" w:cs="Arial"/>
          <w:sz w:val="20"/>
          <w:szCs w:val="20"/>
        </w:rPr>
      </w:pPr>
    </w:p>
    <w:p w:rsidR="006F61DC" w:rsidRDefault="006F61DC" w:rsidP="006F61DC">
      <w:pPr>
        <w:pStyle w:val="Odstavecseseznamem1"/>
        <w:overflowPunct/>
        <w:adjustRightInd/>
        <w:ind w:left="284"/>
        <w:jc w:val="both"/>
        <w:rPr>
          <w:rFonts w:ascii="Arial" w:hAnsi="Arial" w:cs="Arial"/>
          <w:sz w:val="20"/>
          <w:szCs w:val="20"/>
        </w:rPr>
      </w:pPr>
    </w:p>
    <w:p w:rsidR="006F61DC" w:rsidRDefault="006F61DC" w:rsidP="006F61DC">
      <w:pPr>
        <w:pStyle w:val="Odstavecseseznamem1"/>
        <w:overflowPunct/>
        <w:adjustRightInd/>
        <w:ind w:left="284"/>
        <w:jc w:val="both"/>
        <w:rPr>
          <w:rFonts w:ascii="Arial" w:hAnsi="Arial" w:cs="Arial"/>
          <w:sz w:val="20"/>
          <w:szCs w:val="20"/>
        </w:rPr>
      </w:pPr>
    </w:p>
    <w:p w:rsidR="006F61DC" w:rsidRDefault="006F61DC" w:rsidP="006F61DC">
      <w:pPr>
        <w:pStyle w:val="Odstavecseseznamem1"/>
        <w:overflowPunct/>
        <w:adjustRightInd/>
        <w:ind w:left="284"/>
        <w:jc w:val="both"/>
        <w:rPr>
          <w:rFonts w:ascii="Arial" w:hAnsi="Arial" w:cs="Arial"/>
          <w:sz w:val="20"/>
          <w:szCs w:val="20"/>
        </w:rPr>
      </w:pPr>
    </w:p>
    <w:p w:rsidR="006F61DC" w:rsidRDefault="006F61DC" w:rsidP="006F61DC">
      <w:pPr>
        <w:pStyle w:val="Odstavecseseznamem1"/>
        <w:overflowPunct/>
        <w:adjustRightInd/>
        <w:ind w:left="284"/>
        <w:jc w:val="both"/>
        <w:rPr>
          <w:rFonts w:ascii="Arial" w:hAnsi="Arial" w:cs="Arial"/>
          <w:sz w:val="20"/>
          <w:szCs w:val="20"/>
        </w:rPr>
      </w:pPr>
    </w:p>
    <w:p w:rsidR="006F61DC" w:rsidRPr="00866232" w:rsidRDefault="006F61DC" w:rsidP="006F61DC">
      <w:pPr>
        <w:pStyle w:val="Odstavecseseznamem1"/>
        <w:overflowPunct/>
        <w:adjustRightInd/>
        <w:ind w:left="284"/>
        <w:jc w:val="both"/>
        <w:rPr>
          <w:rFonts w:ascii="Arial" w:hAnsi="Arial" w:cs="Arial"/>
          <w:sz w:val="20"/>
          <w:szCs w:val="20"/>
        </w:rPr>
      </w:pPr>
    </w:p>
    <w:p w:rsidR="00830A35" w:rsidRPr="00866232" w:rsidRDefault="00830A35" w:rsidP="00E059C1">
      <w:pPr>
        <w:pStyle w:val="Odstavecseseznamem1"/>
        <w:overflowPunct/>
        <w:adjustRightInd/>
        <w:ind w:left="284"/>
        <w:jc w:val="both"/>
        <w:rPr>
          <w:rFonts w:ascii="Arial" w:hAnsi="Arial" w:cs="Arial"/>
          <w:sz w:val="20"/>
          <w:szCs w:val="20"/>
        </w:rPr>
      </w:pPr>
    </w:p>
    <w:p w:rsidR="00830A35" w:rsidRDefault="005A67B4" w:rsidP="00E059C1">
      <w:pPr>
        <w:tabs>
          <w:tab w:val="left" w:pos="-1134"/>
        </w:tabs>
        <w:ind w:left="284"/>
      </w:pPr>
      <w:r>
        <w:t xml:space="preserve">  </w:t>
      </w:r>
      <w:r w:rsidR="00E059C1">
        <w:t>„</w:t>
      </w:r>
      <w:r w:rsidR="00830A35" w:rsidRPr="00866232">
        <w:t>5. Pronajímatel je oprávněn písemně vypovědět nájemní smlouvu bez výpovědní doby z důvodů stanovených touto smlouvou a občanským zákoníkem. Pronajímatel může vypovědět tuto smlouvu bez výpovědní doby po písemné výzvě k nápravě, jestliže nájemce užívá předmět nájmu způsobem, že pronajímateli vzniká škoda nebo mu hrozí škoda nikoli malá nebo jestliže s ohledem na pravomocné rozhodnutí příslušného orgánu je třeba předmět nájmu vyklidit. Výzva k nápravě není třeba, hrozí-li naléhavě vážné nebezpečí z prodlení. Dalším možným důvodem k výpovědi bez výpovědní doby je užívání předmětu nájmu v rozporu se sjednaným účelem užívání. Smluvní strany se dohodly, že výpovědí bez výpovědní doby skončí nájem dnem doručení výpovědi druhé straně.</w:t>
      </w:r>
      <w:r w:rsidR="00E059C1">
        <w:t>“</w:t>
      </w:r>
    </w:p>
    <w:p w:rsidR="00830A35" w:rsidRPr="00866232" w:rsidRDefault="00830A35" w:rsidP="005A67B4">
      <w:pPr>
        <w:tabs>
          <w:tab w:val="left" w:pos="-1134"/>
        </w:tabs>
      </w:pPr>
    </w:p>
    <w:p w:rsidR="00830A35" w:rsidRDefault="005A67B4" w:rsidP="00E059C1">
      <w:pPr>
        <w:ind w:left="284"/>
      </w:pPr>
      <w:r>
        <w:t xml:space="preserve">  </w:t>
      </w:r>
      <w:r w:rsidR="00E059C1">
        <w:t>„</w:t>
      </w:r>
      <w:r w:rsidR="00830A35" w:rsidRPr="00866232">
        <w:t>6. V případě ukončení nájmu je nájemce povinen do skončení doby nájmu uvést pronajatý předmět nájmu na vlastní náklady do původního stavu a zajistit na své náklady provedení nápravných opatření, pokud se smluvní strany nedohodnou písemně jinak. Vyklizený předmět nájmu musí nájemce předat pronajímateli nejpozději v poslední den sjednané doby nájmu. Předání předmětu nájmu bude provedeno písemným protokolem podepsaným oběma smluvními stranami, k čemuž se pronajímatel zavazuje poskytnout nájemci potřebnou součinnost.</w:t>
      </w:r>
      <w:r w:rsidR="00E059C1">
        <w:t>“</w:t>
      </w:r>
      <w:r w:rsidR="00830A35" w:rsidRPr="00866232">
        <w:t xml:space="preserve"> </w:t>
      </w:r>
    </w:p>
    <w:p w:rsidR="00E059C1" w:rsidRDefault="00E059C1" w:rsidP="00E059C1"/>
    <w:p w:rsidR="00E059C1" w:rsidRDefault="00E059C1" w:rsidP="00E059C1">
      <w:r>
        <w:t xml:space="preserve">    4. Ostatní ustanovení nájemní smlouvy zůstávají v platnosti beze změn. </w:t>
      </w:r>
    </w:p>
    <w:p w:rsidR="005A67B4" w:rsidRPr="00866232" w:rsidRDefault="005A67B4" w:rsidP="00E059C1"/>
    <w:p w:rsidR="00830A35" w:rsidRDefault="00830A35" w:rsidP="00830A35">
      <w:pPr>
        <w:pStyle w:val="Odstavecseseznamem"/>
        <w:ind w:left="0"/>
      </w:pPr>
    </w:p>
    <w:p w:rsidR="007C03CA" w:rsidRDefault="00E059C1" w:rsidP="00E059C1">
      <w:pPr>
        <w:ind w:left="357"/>
        <w:jc w:val="center"/>
      </w:pPr>
      <w:r>
        <w:rPr>
          <w:b/>
        </w:rPr>
        <w:t xml:space="preserve">III. </w:t>
      </w:r>
      <w:r w:rsidR="007C03CA" w:rsidRPr="00E059C1">
        <w:rPr>
          <w:b/>
        </w:rPr>
        <w:t>Závěrečná ustanovení</w:t>
      </w:r>
    </w:p>
    <w:p w:rsidR="004A477B" w:rsidRDefault="004A477B" w:rsidP="004A477B">
      <w:pPr>
        <w:pStyle w:val="Odstavecseseznamem"/>
        <w:ind w:left="584"/>
      </w:pPr>
    </w:p>
    <w:p w:rsidR="00E059C1" w:rsidRPr="00E059C1" w:rsidRDefault="00E059C1" w:rsidP="00E059C1">
      <w:pPr>
        <w:pStyle w:val="Default"/>
        <w:numPr>
          <w:ilvl w:val="0"/>
          <w:numId w:val="33"/>
        </w:numPr>
        <w:spacing w:before="60"/>
        <w:ind w:left="584" w:hanging="357"/>
        <w:jc w:val="both"/>
        <w:rPr>
          <w:rFonts w:ascii="Arial" w:hAnsi="Arial" w:cs="Arial"/>
          <w:color w:val="auto"/>
          <w:sz w:val="20"/>
          <w:szCs w:val="20"/>
        </w:rPr>
      </w:pPr>
      <w:r w:rsidRPr="00E059C1">
        <w:rPr>
          <w:rFonts w:ascii="Arial" w:hAnsi="Arial" w:cs="Arial"/>
          <w:iCs/>
          <w:color w:val="auto"/>
          <w:sz w:val="20"/>
          <w:szCs w:val="20"/>
        </w:rPr>
        <w:t xml:space="preserve">Smluvní strany berou na vědomí, že tato smlouva podléhá uveřejnění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registru smluv podle zákona č. 340/2015 Sb., o zvláštních podmínkách účinnosti některých smluv, uveřejňování těchto smluv a o registru smluv, ve znění pozdějších předpisů (dále jen „ ZRS“), a současně souhlasí se zveřejněním údajů o identifikaci smluvních stran a datu uzavření této smlouvy. </w:t>
      </w:r>
    </w:p>
    <w:p w:rsidR="00E059C1" w:rsidRPr="00E059C1" w:rsidRDefault="00E059C1" w:rsidP="00E059C1">
      <w:pPr>
        <w:pStyle w:val="Default"/>
        <w:numPr>
          <w:ilvl w:val="0"/>
          <w:numId w:val="33"/>
        </w:numPr>
        <w:spacing w:before="120"/>
        <w:ind w:left="584" w:hanging="357"/>
        <w:jc w:val="both"/>
        <w:rPr>
          <w:rFonts w:ascii="Arial" w:hAnsi="Arial" w:cs="Arial"/>
          <w:color w:val="auto"/>
          <w:sz w:val="20"/>
          <w:szCs w:val="20"/>
        </w:rPr>
      </w:pPr>
      <w:r w:rsidRPr="00E059C1">
        <w:rPr>
          <w:rFonts w:ascii="Arial" w:hAnsi="Arial" w:cs="Arial"/>
          <w:iCs/>
          <w:color w:val="auto"/>
          <w:sz w:val="20"/>
          <w:szCs w:val="20"/>
        </w:rPr>
        <w:t xml:space="preserve">Zaslání smlouvy správci registru smluv k uveřejnění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registru smluv zajišťuje ČDT. Nebude-li tato smlouva zaslána k uveřejnění a/nebo uveřejněna prostřednictvím registru smluv ze strany ČDT, je SŽDC oprávněna požadovat po ČDT náhradu škody nebo jiné újmy, která by jí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této souvislosti vznikla nebo vzniknout mohla. </w:t>
      </w:r>
    </w:p>
    <w:p w:rsidR="00E059C1" w:rsidRPr="00E059C1" w:rsidRDefault="00E059C1" w:rsidP="00E059C1">
      <w:pPr>
        <w:pStyle w:val="Default"/>
        <w:numPr>
          <w:ilvl w:val="0"/>
          <w:numId w:val="33"/>
        </w:numPr>
        <w:spacing w:before="120"/>
        <w:ind w:left="584" w:hanging="357"/>
        <w:jc w:val="both"/>
        <w:rPr>
          <w:rFonts w:ascii="Arial" w:hAnsi="Arial" w:cs="Arial"/>
          <w:color w:val="auto"/>
          <w:sz w:val="20"/>
          <w:szCs w:val="20"/>
        </w:rPr>
      </w:pPr>
      <w:r w:rsidRPr="00E059C1">
        <w:rPr>
          <w:rFonts w:ascii="Arial" w:hAnsi="Arial" w:cs="Arial"/>
          <w:iCs/>
          <w:color w:val="auto"/>
          <w:sz w:val="20"/>
          <w:szCs w:val="20"/>
        </w:rPr>
        <w:t xml:space="preserve">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registru smluv uveřejněny na základě ustanovení § 3 odst. 1 ZRS. </w:t>
      </w:r>
    </w:p>
    <w:p w:rsidR="00E059C1" w:rsidRPr="00E059C1" w:rsidRDefault="00E059C1" w:rsidP="00E059C1">
      <w:pPr>
        <w:pStyle w:val="Default"/>
        <w:numPr>
          <w:ilvl w:val="0"/>
          <w:numId w:val="33"/>
        </w:numPr>
        <w:spacing w:before="120"/>
        <w:ind w:left="584" w:hanging="357"/>
        <w:jc w:val="both"/>
        <w:rPr>
          <w:rFonts w:ascii="Arial" w:hAnsi="Arial" w:cs="Arial"/>
          <w:color w:val="auto"/>
          <w:sz w:val="20"/>
          <w:szCs w:val="20"/>
        </w:rPr>
      </w:pPr>
      <w:r w:rsidRPr="00E059C1">
        <w:rPr>
          <w:rFonts w:ascii="Arial" w:hAnsi="Arial" w:cs="Arial"/>
          <w:iCs/>
          <w:color w:val="auto"/>
          <w:sz w:val="20"/>
          <w:szCs w:val="20"/>
        </w:rPr>
        <w:t xml:space="preserve">Jestliže smluvní strana označí za své obchodní tajemství část obsahu smlouvy, která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důsledku toho bude pro účely uveřejnění smlouvy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registru smluv znečitelněna, nese tato smluvní strana odpovědnost, pokud by smlouva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důsledku takového označení byla uveřejněna způsobem odporujícím ZRS, a to bez ohledu na to, která ze stran smlouvu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registru smluv uveřejnila. S částmi smlouvy, které druhá smluvní strana neoznačí za své obchodní tajemství před uzavřením této smlouvy, nebude SŽDC jako s obchodním tajemstvím nakládat a ani odpovídat za případnou škodu či jinou újmu takovým postupem vzniklou. Označením obchodního tajemství ve smyslu předchozí věty se rozumí doručení písemného oznámení druhé smluvní strany SŽDC obsahujícího identifikaci údajů či způsob identifikace údajů, jež jsou druhou smluvní stranou za obchodní tajemství považovány. Druhá smluvní strana je povinna výslovně uvést, že informace, které </w:t>
      </w:r>
      <w:r>
        <w:rPr>
          <w:rFonts w:ascii="Arial" w:hAnsi="Arial" w:cs="Arial"/>
          <w:color w:val="auto"/>
          <w:sz w:val="20"/>
          <w:szCs w:val="20"/>
        </w:rPr>
        <w:t>o</w:t>
      </w:r>
      <w:r w:rsidRPr="00E059C1">
        <w:rPr>
          <w:rFonts w:ascii="Arial" w:hAnsi="Arial" w:cs="Arial"/>
          <w:iCs/>
          <w:color w:val="auto"/>
          <w:sz w:val="20"/>
          <w:szCs w:val="20"/>
        </w:rPr>
        <w:t xml:space="preserve">značila jako své obchodní tajemství, naplňují současně všechny definiční znak}&gt; obchodního tajemství, tak jak je vymezeno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ustanovení § 504 občanského zákoníku, a zavazuje se neprodleně písemně sdělit SŽDC skutečnost, že takto označené informace přestaly naplňovat znaky obchodního tajemství. </w:t>
      </w:r>
    </w:p>
    <w:p w:rsidR="00E059C1" w:rsidRPr="00E059C1" w:rsidRDefault="00E059C1" w:rsidP="00E059C1">
      <w:pPr>
        <w:numPr>
          <w:ilvl w:val="0"/>
          <w:numId w:val="33"/>
        </w:numPr>
        <w:suppressAutoHyphens/>
        <w:overflowPunct w:val="0"/>
        <w:autoSpaceDE w:val="0"/>
        <w:spacing w:before="120"/>
        <w:ind w:left="584" w:hanging="357"/>
        <w:textAlignment w:val="baseline"/>
      </w:pPr>
      <w:r w:rsidRPr="00E059C1">
        <w:rPr>
          <w:iCs/>
        </w:rPr>
        <w:t xml:space="preserve">Tato smlouva nabývá platnosti okamžikem podpisu poslední ze smluvních stran. Je-li Smlouva uveřejňována </w:t>
      </w:r>
      <w:r w:rsidRPr="00E059C1">
        <w:t xml:space="preserve">v </w:t>
      </w:r>
      <w:r w:rsidRPr="00E059C1">
        <w:rPr>
          <w:iCs/>
        </w:rPr>
        <w:t xml:space="preserve">registru smluv, nabývá účinnosti dnem uveřejnění v registru smluv, jinak je účinná od okamžiku uzavření. </w:t>
      </w:r>
    </w:p>
    <w:p w:rsidR="00E059C1" w:rsidRPr="00E059C1" w:rsidRDefault="00E059C1" w:rsidP="00E059C1">
      <w:pPr>
        <w:numPr>
          <w:ilvl w:val="0"/>
          <w:numId w:val="33"/>
        </w:numPr>
        <w:suppressAutoHyphens/>
        <w:overflowPunct w:val="0"/>
        <w:autoSpaceDE w:val="0"/>
        <w:autoSpaceDN w:val="0"/>
        <w:adjustRightInd w:val="0"/>
        <w:spacing w:before="120"/>
        <w:ind w:left="584" w:hanging="357"/>
        <w:textAlignment w:val="baseline"/>
        <w:rPr>
          <w:rStyle w:val="preformatted"/>
          <w:b/>
          <w:color w:val="000000"/>
        </w:rPr>
      </w:pPr>
      <w:r w:rsidRPr="00E059C1">
        <w:rPr>
          <w:bCs/>
        </w:rPr>
        <w:t xml:space="preserve">Tento dodatek nabývá platnosti dnem podpisu oběma smluvními stranami </w:t>
      </w:r>
      <w:r w:rsidRPr="00E059C1">
        <w:rPr>
          <w:b/>
          <w:bCs/>
        </w:rPr>
        <w:t xml:space="preserve">a účinnosti dnem </w:t>
      </w:r>
      <w:proofErr w:type="gramStart"/>
      <w:r w:rsidRPr="00E059C1">
        <w:rPr>
          <w:b/>
          <w:bCs/>
        </w:rPr>
        <w:t>01.01. 2018</w:t>
      </w:r>
      <w:proofErr w:type="gramEnd"/>
      <w:r w:rsidRPr="00E059C1">
        <w:rPr>
          <w:rStyle w:val="preformatted"/>
          <w:b/>
        </w:rPr>
        <w:t xml:space="preserve">. </w:t>
      </w:r>
      <w:r w:rsidRPr="00E059C1">
        <w:rPr>
          <w:rStyle w:val="preformatted"/>
        </w:rPr>
        <w:t>V případě, že ke zveřejnění tohoto dodatku v registru smluv dojde po datu uvedeném v předchozí větě, nastává jeho účinnost dnem uveřejnění v registru smluv.</w:t>
      </w:r>
    </w:p>
    <w:p w:rsidR="00E059C1" w:rsidRPr="006F61DC" w:rsidRDefault="00E059C1" w:rsidP="00E059C1">
      <w:pPr>
        <w:numPr>
          <w:ilvl w:val="0"/>
          <w:numId w:val="33"/>
        </w:numPr>
        <w:suppressAutoHyphens/>
        <w:overflowPunct w:val="0"/>
        <w:autoSpaceDE w:val="0"/>
        <w:autoSpaceDN w:val="0"/>
        <w:adjustRightInd w:val="0"/>
        <w:spacing w:before="120"/>
        <w:ind w:left="584" w:hanging="357"/>
        <w:textAlignment w:val="baseline"/>
        <w:rPr>
          <w:rStyle w:val="preformatted"/>
          <w:b/>
          <w:color w:val="000000"/>
        </w:rPr>
      </w:pPr>
      <w:r w:rsidRPr="00E059C1">
        <w:rPr>
          <w:rStyle w:val="preformatted"/>
        </w:rPr>
        <w:t>Osoby uzavírající tento dodatek za nájemce souhlasí s uveřejněním svých osobních údajů, které jsou uvedeny v tomto dodatku, spolu se smlouvou do registru smluv. Tento souhlas se uděluje na dobu neurčitou.</w:t>
      </w:r>
    </w:p>
    <w:p w:rsidR="006F61DC" w:rsidRPr="00E059C1" w:rsidRDefault="006F61DC" w:rsidP="006F61DC">
      <w:pPr>
        <w:suppressAutoHyphens/>
        <w:overflowPunct w:val="0"/>
        <w:autoSpaceDE w:val="0"/>
        <w:autoSpaceDN w:val="0"/>
        <w:adjustRightInd w:val="0"/>
        <w:spacing w:before="120"/>
        <w:textAlignment w:val="baseline"/>
        <w:rPr>
          <w:b/>
          <w:color w:val="000000"/>
        </w:rPr>
      </w:pPr>
    </w:p>
    <w:p w:rsidR="00E059C1" w:rsidRDefault="00E059C1" w:rsidP="00E059C1">
      <w:pPr>
        <w:numPr>
          <w:ilvl w:val="0"/>
          <w:numId w:val="33"/>
        </w:numPr>
        <w:suppressAutoHyphens/>
        <w:overflowPunct w:val="0"/>
        <w:autoSpaceDE w:val="0"/>
        <w:autoSpaceDN w:val="0"/>
        <w:adjustRightInd w:val="0"/>
        <w:spacing w:before="120"/>
        <w:ind w:left="584" w:hanging="357"/>
        <w:textAlignment w:val="baseline"/>
        <w:rPr>
          <w:b/>
          <w:color w:val="000000"/>
        </w:rPr>
      </w:pPr>
      <w:r w:rsidRPr="00E059C1">
        <w:rPr>
          <w:color w:val="000000"/>
        </w:rPr>
        <w:lastRenderedPageBreak/>
        <w:t>Tento dodatek je vyhotoven ve čtyřech vyhotoveních, z nichž dvě vyhotovení obdrží pronajímatel a dvě vyhotovení nájemce.</w:t>
      </w:r>
    </w:p>
    <w:p w:rsidR="00E059C1" w:rsidRPr="00E059C1" w:rsidRDefault="00E059C1" w:rsidP="00E059C1">
      <w:pPr>
        <w:numPr>
          <w:ilvl w:val="0"/>
          <w:numId w:val="33"/>
        </w:numPr>
        <w:suppressAutoHyphens/>
        <w:overflowPunct w:val="0"/>
        <w:autoSpaceDE w:val="0"/>
        <w:autoSpaceDN w:val="0"/>
        <w:adjustRightInd w:val="0"/>
        <w:spacing w:before="120"/>
        <w:ind w:left="584" w:hanging="357"/>
        <w:textAlignment w:val="baseline"/>
        <w:rPr>
          <w:b/>
          <w:color w:val="000000"/>
        </w:rPr>
      </w:pPr>
      <w:r w:rsidRPr="00E059C1">
        <w:rPr>
          <w:color w:val="000000"/>
        </w:rPr>
        <w:t>Smluvní strany si tento dodatek přečetly, všechna ustanovení jsou jim jasná a srozumitelná, přičemž dostatečným způsobem vyjadřují vážnou a svobodnou vůli smluvních stran zbavenou jakýchkoliv omylů, na důkaz čehož připojují níže své podpisy</w:t>
      </w:r>
    </w:p>
    <w:p w:rsidR="005A67B4" w:rsidRPr="00CE50C6" w:rsidRDefault="005A67B4" w:rsidP="005A67B4">
      <w:pPr>
        <w:numPr>
          <w:ilvl w:val="0"/>
          <w:numId w:val="33"/>
        </w:numPr>
        <w:suppressAutoHyphens/>
        <w:overflowPunct w:val="0"/>
        <w:autoSpaceDE w:val="0"/>
        <w:autoSpaceDN w:val="0"/>
        <w:adjustRightInd w:val="0"/>
        <w:spacing w:before="120"/>
        <w:ind w:left="584" w:hanging="357"/>
        <w:textAlignment w:val="baseline"/>
        <w:rPr>
          <w:b/>
          <w:color w:val="000000"/>
        </w:rPr>
      </w:pPr>
      <w:r w:rsidRPr="00CE50C6">
        <w:rPr>
          <w:bCs/>
        </w:rPr>
        <w:t>Nedílnou součástí tohoto dodatku jsou následující přílohy:</w:t>
      </w:r>
    </w:p>
    <w:p w:rsidR="005A67B4" w:rsidRDefault="005A67B4" w:rsidP="005A67B4">
      <w:pPr>
        <w:autoSpaceDN w:val="0"/>
        <w:adjustRightInd w:val="0"/>
        <w:ind w:left="584"/>
        <w:rPr>
          <w:rStyle w:val="preformatted"/>
          <w:b/>
          <w:color w:val="000000"/>
        </w:rPr>
      </w:pPr>
      <w:r w:rsidRPr="00CE50C6">
        <w:rPr>
          <w:rStyle w:val="preformatted"/>
          <w:b/>
          <w:color w:val="000000"/>
        </w:rPr>
        <w:t xml:space="preserve">Příloha č. 1 -  </w:t>
      </w:r>
      <w:proofErr w:type="spellStart"/>
      <w:r w:rsidR="00D369D4">
        <w:rPr>
          <w:rStyle w:val="preformatted"/>
          <w:b/>
          <w:color w:val="000000"/>
        </w:rPr>
        <w:t>xxxxxxxxxx</w:t>
      </w:r>
      <w:proofErr w:type="spellEnd"/>
    </w:p>
    <w:p w:rsidR="005A67B4" w:rsidRDefault="005A67B4" w:rsidP="005A67B4">
      <w:pPr>
        <w:autoSpaceDN w:val="0"/>
        <w:adjustRightInd w:val="0"/>
        <w:ind w:left="584"/>
        <w:rPr>
          <w:rStyle w:val="preformatted"/>
          <w:color w:val="000000"/>
        </w:rPr>
      </w:pPr>
      <w:r w:rsidRPr="00CE50C6">
        <w:rPr>
          <w:rStyle w:val="preformatted"/>
          <w:b/>
          <w:color w:val="000000"/>
        </w:rPr>
        <w:t xml:space="preserve">Příloha č. 2 </w:t>
      </w:r>
      <w:r w:rsidRPr="002B3FF9">
        <w:rPr>
          <w:rStyle w:val="preformatted"/>
          <w:b/>
          <w:color w:val="000000"/>
        </w:rPr>
        <w:t>-</w:t>
      </w:r>
      <w:r>
        <w:rPr>
          <w:rStyle w:val="preformatted"/>
          <w:color w:val="000000"/>
        </w:rPr>
        <w:t xml:space="preserve">  </w:t>
      </w:r>
      <w:r w:rsidR="00D369D4">
        <w:rPr>
          <w:rStyle w:val="preformatted"/>
          <w:color w:val="000000"/>
        </w:rPr>
        <w:t>xxxxxxxxxxx</w:t>
      </w:r>
      <w:bookmarkStart w:id="0" w:name="_GoBack"/>
      <w:bookmarkEnd w:id="0"/>
    </w:p>
    <w:p w:rsidR="007C03CA" w:rsidRPr="00FB702C" w:rsidRDefault="007C03CA" w:rsidP="001B4029">
      <w:pPr>
        <w:tabs>
          <w:tab w:val="num" w:pos="284"/>
        </w:tabs>
        <w:spacing w:before="60"/>
        <w:ind w:left="284"/>
        <w:rPr>
          <w:lang w:eastAsia="ar-SA"/>
        </w:rPr>
      </w:pPr>
    </w:p>
    <w:p w:rsidR="007C03CA" w:rsidRPr="00FB702C" w:rsidRDefault="007C03CA" w:rsidP="00EF4F46">
      <w:pPr>
        <w:tabs>
          <w:tab w:val="num" w:pos="284"/>
        </w:tabs>
        <w:spacing w:before="60"/>
        <w:ind w:left="284"/>
        <w:rPr>
          <w:lang w:eastAsia="ar-SA"/>
        </w:rPr>
      </w:pPr>
    </w:p>
    <w:p w:rsidR="007C03CA" w:rsidRPr="00FB702C" w:rsidRDefault="001E5EB9" w:rsidP="001E5EB9">
      <w:pPr>
        <w:spacing w:before="60"/>
        <w:rPr>
          <w:lang w:eastAsia="ar-SA"/>
        </w:rPr>
      </w:pPr>
      <w:r>
        <w:rPr>
          <w:lang w:eastAsia="ar-SA"/>
        </w:rPr>
        <w:t>V</w:t>
      </w:r>
      <w:r w:rsidR="006F61DC">
        <w:rPr>
          <w:lang w:eastAsia="ar-SA"/>
        </w:rPr>
        <w:t xml:space="preserve"> Hradci Králové dne </w:t>
      </w:r>
      <w:proofErr w:type="gramStart"/>
      <w:r w:rsidR="006F61DC">
        <w:rPr>
          <w:lang w:eastAsia="ar-SA"/>
        </w:rPr>
        <w:t>20.12.2017</w:t>
      </w:r>
      <w:proofErr w:type="gramEnd"/>
      <w:r w:rsidR="006F61DC">
        <w:rPr>
          <w:lang w:eastAsia="ar-SA"/>
        </w:rPr>
        <w:tab/>
        <w:t xml:space="preserve">                                </w:t>
      </w:r>
      <w:r>
        <w:rPr>
          <w:lang w:eastAsia="ar-SA"/>
        </w:rPr>
        <w:t>V Praze dne……………..</w:t>
      </w:r>
    </w:p>
    <w:p w:rsidR="007C03CA" w:rsidRPr="00FB702C" w:rsidRDefault="007C03CA" w:rsidP="00EF4F46">
      <w:pPr>
        <w:tabs>
          <w:tab w:val="num" w:pos="284"/>
        </w:tabs>
        <w:spacing w:before="60"/>
        <w:ind w:left="284"/>
        <w:rPr>
          <w:lang w:eastAsia="ar-SA"/>
        </w:rPr>
      </w:pPr>
    </w:p>
    <w:p w:rsidR="001E5EB9" w:rsidRPr="00866232" w:rsidRDefault="001E5EB9" w:rsidP="001E5EB9">
      <w:r w:rsidRPr="00866232">
        <w:t>Pronajímatel:</w:t>
      </w:r>
      <w:r w:rsidRPr="00866232">
        <w:tab/>
      </w:r>
      <w:r w:rsidRPr="00866232">
        <w:tab/>
      </w:r>
      <w:r w:rsidRPr="00866232">
        <w:tab/>
      </w:r>
      <w:r w:rsidRPr="00866232">
        <w:tab/>
      </w:r>
      <w:r w:rsidRPr="00866232">
        <w:tab/>
      </w:r>
      <w:r w:rsidR="006F61DC">
        <w:t xml:space="preserve">                    </w:t>
      </w:r>
      <w:r>
        <w:t>N</w:t>
      </w:r>
      <w:r w:rsidRPr="00866232">
        <w:t>ájemce:</w:t>
      </w:r>
    </w:p>
    <w:p w:rsidR="001E5EB9" w:rsidRPr="00866232" w:rsidRDefault="001E5EB9" w:rsidP="001E5EB9">
      <w:r w:rsidRPr="00866232">
        <w:t xml:space="preserve">Správa železniční dopravní cesty, </w:t>
      </w:r>
      <w:r w:rsidRPr="00866232">
        <w:tab/>
      </w:r>
      <w:r w:rsidRPr="00866232">
        <w:tab/>
      </w:r>
      <w:r w:rsidR="006F61DC">
        <w:t xml:space="preserve">                    </w:t>
      </w:r>
      <w:r>
        <w:t>ČD-Telematika, a.s.</w:t>
      </w:r>
      <w:r w:rsidRPr="00866232">
        <w:t xml:space="preserve">        </w:t>
      </w:r>
      <w:r w:rsidRPr="00866232">
        <w:tab/>
      </w:r>
      <w:r w:rsidRPr="00866232">
        <w:tab/>
      </w:r>
    </w:p>
    <w:p w:rsidR="001E5EB9" w:rsidRPr="00866232" w:rsidRDefault="001E5EB9" w:rsidP="001E5EB9">
      <w:r w:rsidRPr="00866232">
        <w:t>státní organizace</w:t>
      </w:r>
    </w:p>
    <w:p w:rsidR="001E5EB9" w:rsidRPr="00866232" w:rsidRDefault="001E5EB9" w:rsidP="001E5EB9">
      <w:pPr>
        <w:tabs>
          <w:tab w:val="right" w:pos="8789"/>
        </w:tabs>
        <w:spacing w:before="120"/>
        <w:ind w:left="7230" w:hanging="7230"/>
      </w:pPr>
    </w:p>
    <w:p w:rsidR="001E5EB9" w:rsidRPr="00866232" w:rsidRDefault="001E5EB9" w:rsidP="001E5EB9">
      <w:pPr>
        <w:tabs>
          <w:tab w:val="right" w:pos="8789"/>
        </w:tabs>
        <w:spacing w:before="120"/>
        <w:ind w:left="7230" w:hanging="7230"/>
      </w:pPr>
    </w:p>
    <w:p w:rsidR="001E5EB9" w:rsidRPr="00866232" w:rsidRDefault="001E5EB9" w:rsidP="001E5EB9">
      <w:pPr>
        <w:tabs>
          <w:tab w:val="right" w:pos="8789"/>
        </w:tabs>
        <w:spacing w:before="120"/>
      </w:pPr>
    </w:p>
    <w:p w:rsidR="001E5EB9" w:rsidRPr="00866232" w:rsidRDefault="001E5EB9" w:rsidP="001E5EB9">
      <w:pPr>
        <w:tabs>
          <w:tab w:val="right" w:pos="8789"/>
        </w:tabs>
        <w:spacing w:before="120"/>
        <w:ind w:left="7230" w:hanging="7230"/>
      </w:pPr>
      <w:r w:rsidRPr="00866232">
        <w:t xml:space="preserve">.....................................................                      </w:t>
      </w:r>
      <w:r w:rsidR="006F61DC">
        <w:t xml:space="preserve">                      </w:t>
      </w:r>
      <w:r w:rsidRPr="00866232">
        <w:t xml:space="preserve"> .............................................       </w:t>
      </w:r>
    </w:p>
    <w:p w:rsidR="001E5EB9" w:rsidRPr="00866232" w:rsidRDefault="00D369D4" w:rsidP="001E5EB9">
      <w:proofErr w:type="spellStart"/>
      <w:r>
        <w:t>Xxxxxxxxxx</w:t>
      </w:r>
      <w:proofErr w:type="spellEnd"/>
      <w:r>
        <w:tab/>
      </w:r>
      <w:r w:rsidR="001E5EB9" w:rsidRPr="00866232">
        <w:tab/>
      </w:r>
      <w:r w:rsidR="001E5EB9" w:rsidRPr="00866232">
        <w:tab/>
      </w:r>
      <w:r w:rsidR="001E5EB9" w:rsidRPr="00866232">
        <w:tab/>
        <w:t xml:space="preserve">          </w:t>
      </w:r>
      <w:r w:rsidR="001E5EB9">
        <w:tab/>
      </w:r>
      <w:r w:rsidR="006F61DC">
        <w:t xml:space="preserve">                      </w:t>
      </w:r>
      <w:proofErr w:type="spellStart"/>
      <w:r>
        <w:t>xxxxxxxxxx</w:t>
      </w:r>
      <w:proofErr w:type="spellEnd"/>
    </w:p>
    <w:p w:rsidR="001E5EB9" w:rsidRPr="00866232" w:rsidRDefault="001E5EB9" w:rsidP="001E5EB9">
      <w:r w:rsidRPr="00866232">
        <w:t xml:space="preserve">ředitel Správy osobních nádraží </w:t>
      </w:r>
      <w:r w:rsidR="006F61DC">
        <w:t xml:space="preserve">Hradec </w:t>
      </w:r>
      <w:proofErr w:type="gramStart"/>
      <w:r w:rsidR="006F61DC">
        <w:t>Králové</w:t>
      </w:r>
      <w:r w:rsidRPr="00866232">
        <w:t xml:space="preserve"> </w:t>
      </w:r>
      <w:r w:rsidR="006F61DC">
        <w:t xml:space="preserve">                     </w:t>
      </w:r>
      <w:proofErr w:type="spellStart"/>
      <w:r w:rsidR="00D369D4">
        <w:t>xxxxxxxxxx</w:t>
      </w:r>
      <w:proofErr w:type="spellEnd"/>
      <w:proofErr w:type="gramEnd"/>
    </w:p>
    <w:p w:rsidR="007C03CA" w:rsidRPr="00FB702C" w:rsidRDefault="007C03CA" w:rsidP="00EF4F46">
      <w:pPr>
        <w:tabs>
          <w:tab w:val="num" w:pos="284"/>
        </w:tabs>
        <w:spacing w:before="60"/>
        <w:ind w:left="284"/>
        <w:rPr>
          <w:lang w:eastAsia="ar-SA"/>
        </w:rPr>
      </w:pPr>
    </w:p>
    <w:p w:rsidR="007C03CA" w:rsidRPr="00FB702C" w:rsidRDefault="007C03CA" w:rsidP="00EF4F46">
      <w:pPr>
        <w:tabs>
          <w:tab w:val="num" w:pos="284"/>
        </w:tabs>
        <w:spacing w:before="60"/>
        <w:ind w:left="284"/>
        <w:rPr>
          <w:lang w:eastAsia="ar-SA"/>
        </w:rPr>
      </w:pPr>
    </w:p>
    <w:tbl>
      <w:tblPr>
        <w:tblW w:w="0" w:type="auto"/>
        <w:tblInd w:w="284" w:type="dxa"/>
        <w:tblLook w:val="00A0" w:firstRow="1" w:lastRow="0" w:firstColumn="1" w:lastColumn="0" w:noHBand="0" w:noVBand="0"/>
      </w:tblPr>
      <w:tblGrid>
        <w:gridCol w:w="4785"/>
        <w:gridCol w:w="4786"/>
      </w:tblGrid>
      <w:tr w:rsidR="007C03CA" w:rsidRPr="00FB702C">
        <w:tc>
          <w:tcPr>
            <w:tcW w:w="4889" w:type="dxa"/>
          </w:tcPr>
          <w:p w:rsidR="007C03CA" w:rsidRPr="00FB702C" w:rsidRDefault="007C03CA" w:rsidP="001923CB">
            <w:pPr>
              <w:tabs>
                <w:tab w:val="num" w:pos="284"/>
              </w:tabs>
              <w:spacing w:before="60"/>
              <w:rPr>
                <w:lang w:eastAsia="ar-SA"/>
              </w:rPr>
            </w:pPr>
          </w:p>
        </w:tc>
        <w:tc>
          <w:tcPr>
            <w:tcW w:w="4890" w:type="dxa"/>
          </w:tcPr>
          <w:p w:rsidR="007C03CA" w:rsidRPr="00FB702C" w:rsidRDefault="007C03CA" w:rsidP="009029D5">
            <w:pPr>
              <w:rPr>
                <w:lang w:eastAsia="ar-SA"/>
              </w:rPr>
            </w:pPr>
          </w:p>
        </w:tc>
      </w:tr>
    </w:tbl>
    <w:p w:rsidR="007C03CA" w:rsidRPr="00FB702C" w:rsidRDefault="007C03CA" w:rsidP="00EF4F46">
      <w:pPr>
        <w:tabs>
          <w:tab w:val="num" w:pos="284"/>
        </w:tabs>
        <w:spacing w:before="60"/>
        <w:ind w:left="284"/>
        <w:rPr>
          <w:lang w:eastAsia="ar-SA"/>
        </w:rPr>
      </w:pPr>
    </w:p>
    <w:p w:rsidR="007C03CA" w:rsidRPr="00FB702C" w:rsidRDefault="007C03CA" w:rsidP="00EF4F46">
      <w:pPr>
        <w:tabs>
          <w:tab w:val="num" w:pos="284"/>
        </w:tabs>
        <w:spacing w:before="60"/>
        <w:ind w:left="284"/>
        <w:rPr>
          <w:lang w:eastAsia="ar-SA"/>
        </w:rPr>
      </w:pPr>
    </w:p>
    <w:sectPr w:rsidR="007C03CA" w:rsidRPr="00FB702C" w:rsidSect="005A67B4">
      <w:headerReference w:type="default" r:id="rId8"/>
      <w:footerReference w:type="default" r:id="rId9"/>
      <w:pgSz w:w="11907" w:h="16840" w:code="9"/>
      <w:pgMar w:top="993" w:right="1134" w:bottom="851" w:left="1134"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A67" w:rsidRDefault="000F4A67">
      <w:r>
        <w:separator/>
      </w:r>
    </w:p>
  </w:endnote>
  <w:endnote w:type="continuationSeparator" w:id="0">
    <w:p w:rsidR="000F4A67" w:rsidRDefault="000F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D Fedra Book">
    <w:altName w:val="Times New Roman"/>
    <w:charset w:val="EE"/>
    <w:family w:val="auto"/>
    <w:pitch w:val="variable"/>
    <w:sig w:usb0="00000001" w:usb1="10002013"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A" w:rsidRPr="009B2FDF" w:rsidRDefault="007C03CA" w:rsidP="00234EA8">
    <w:pPr>
      <w:pStyle w:val="Zpat"/>
      <w:jc w:val="center"/>
      <w:rPr>
        <w:rFonts w:ascii="CD Fedra Book" w:hAnsi="CD Fedra Book" w:cs="CD Fedra Book"/>
        <w:sz w:val="16"/>
        <w:szCs w:val="16"/>
      </w:rPr>
    </w:pPr>
    <w:r w:rsidRPr="009B2FDF">
      <w:rPr>
        <w:rStyle w:val="slostrnky"/>
        <w:rFonts w:ascii="CD Fedra Book" w:hAnsi="CD Fedra Book" w:cs="CD Fedra Book"/>
        <w:sz w:val="16"/>
        <w:szCs w:val="16"/>
      </w:rPr>
      <w:fldChar w:fldCharType="begin"/>
    </w:r>
    <w:r w:rsidRPr="009B2FDF">
      <w:rPr>
        <w:rStyle w:val="slostrnky"/>
        <w:rFonts w:ascii="CD Fedra Book" w:hAnsi="CD Fedra Book" w:cs="CD Fedra Book"/>
        <w:sz w:val="16"/>
        <w:szCs w:val="16"/>
      </w:rPr>
      <w:instrText xml:space="preserve"> PAGE </w:instrText>
    </w:r>
    <w:r w:rsidRPr="009B2FDF">
      <w:rPr>
        <w:rStyle w:val="slostrnky"/>
        <w:rFonts w:ascii="CD Fedra Book" w:hAnsi="CD Fedra Book" w:cs="CD Fedra Book"/>
        <w:sz w:val="16"/>
        <w:szCs w:val="16"/>
      </w:rPr>
      <w:fldChar w:fldCharType="separate"/>
    </w:r>
    <w:r w:rsidR="00D369D4">
      <w:rPr>
        <w:rStyle w:val="slostrnky"/>
        <w:rFonts w:ascii="CD Fedra Book" w:hAnsi="CD Fedra Book" w:cs="CD Fedra Book"/>
        <w:noProof/>
        <w:sz w:val="16"/>
        <w:szCs w:val="16"/>
      </w:rPr>
      <w:t>1</w:t>
    </w:r>
    <w:r w:rsidRPr="009B2FDF">
      <w:rPr>
        <w:rStyle w:val="slostrnky"/>
        <w:rFonts w:ascii="CD Fedra Book" w:hAnsi="CD Fedra Book" w:cs="CD Fedra Book"/>
        <w:sz w:val="16"/>
        <w:szCs w:val="16"/>
      </w:rPr>
      <w:fldChar w:fldCharType="end"/>
    </w:r>
    <w:r w:rsidRPr="009B2FDF">
      <w:rPr>
        <w:rStyle w:val="slostrnky"/>
        <w:rFonts w:ascii="CD Fedra Book" w:hAnsi="CD Fedra Book" w:cs="CD Fedra Book"/>
        <w:sz w:val="16"/>
        <w:szCs w:val="16"/>
      </w:rPr>
      <w:t>/</w:t>
    </w:r>
    <w:r w:rsidRPr="009B2FDF">
      <w:rPr>
        <w:rStyle w:val="slostrnky"/>
        <w:rFonts w:ascii="CD Fedra Book" w:hAnsi="CD Fedra Book" w:cs="CD Fedra Book"/>
        <w:sz w:val="16"/>
        <w:szCs w:val="16"/>
      </w:rPr>
      <w:fldChar w:fldCharType="begin"/>
    </w:r>
    <w:r w:rsidRPr="009B2FDF">
      <w:rPr>
        <w:rStyle w:val="slostrnky"/>
        <w:rFonts w:ascii="CD Fedra Book" w:hAnsi="CD Fedra Book" w:cs="CD Fedra Book"/>
        <w:sz w:val="16"/>
        <w:szCs w:val="16"/>
      </w:rPr>
      <w:instrText xml:space="preserve"> NUMPAGES </w:instrText>
    </w:r>
    <w:r w:rsidRPr="009B2FDF">
      <w:rPr>
        <w:rStyle w:val="slostrnky"/>
        <w:rFonts w:ascii="CD Fedra Book" w:hAnsi="CD Fedra Book" w:cs="CD Fedra Book"/>
        <w:sz w:val="16"/>
        <w:szCs w:val="16"/>
      </w:rPr>
      <w:fldChar w:fldCharType="separate"/>
    </w:r>
    <w:r w:rsidR="00D369D4">
      <w:rPr>
        <w:rStyle w:val="slostrnky"/>
        <w:rFonts w:ascii="CD Fedra Book" w:hAnsi="CD Fedra Book" w:cs="CD Fedra Book"/>
        <w:noProof/>
        <w:sz w:val="16"/>
        <w:szCs w:val="16"/>
      </w:rPr>
      <w:t>4</w:t>
    </w:r>
    <w:r w:rsidRPr="009B2FDF">
      <w:rPr>
        <w:rStyle w:val="slostrnky"/>
        <w:rFonts w:ascii="CD Fedra Book" w:hAnsi="CD Fedra Book" w:cs="CD Fedra Book"/>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A67" w:rsidRDefault="000F4A67">
      <w:r>
        <w:separator/>
      </w:r>
    </w:p>
  </w:footnote>
  <w:footnote w:type="continuationSeparator" w:id="0">
    <w:p w:rsidR="000F4A67" w:rsidRDefault="000F4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C2" w:rsidRPr="00EB28C2" w:rsidRDefault="00EB28C2" w:rsidP="00EB28C2">
    <w:pPr>
      <w:pStyle w:val="Zhlav"/>
      <w:jc w:val="right"/>
    </w:pPr>
    <w:proofErr w:type="spellStart"/>
    <w:r>
      <w:t>e</w:t>
    </w:r>
    <w:r w:rsidRPr="00EB28C2">
      <w:t>vid</w:t>
    </w:r>
    <w:proofErr w:type="spellEnd"/>
    <w:r w:rsidRPr="00EB28C2">
      <w:t xml:space="preserve">. </w:t>
    </w:r>
    <w:r>
      <w:t>č</w:t>
    </w:r>
    <w:r w:rsidRPr="00EB28C2">
      <w:t xml:space="preserve">. ČDT: </w:t>
    </w:r>
    <w:r w:rsidRPr="00EB28C2">
      <w:rPr>
        <w:bCs/>
        <w:color w:val="002060"/>
      </w:rPr>
      <w:t>13/941/352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72E284"/>
    <w:lvl w:ilvl="0">
      <w:numFmt w:val="bullet"/>
      <w:lvlText w:val="*"/>
      <w:lvlJc w:val="left"/>
    </w:lvl>
  </w:abstractNum>
  <w:abstractNum w:abstractNumId="1">
    <w:nsid w:val="02AC407E"/>
    <w:multiLevelType w:val="hybridMultilevel"/>
    <w:tmpl w:val="B052A8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1E46BD"/>
    <w:multiLevelType w:val="singleLevel"/>
    <w:tmpl w:val="04050001"/>
    <w:lvl w:ilvl="0">
      <w:start w:val="1"/>
      <w:numFmt w:val="bullet"/>
      <w:lvlText w:val=""/>
      <w:lvlJc w:val="left"/>
      <w:pPr>
        <w:tabs>
          <w:tab w:val="num" w:pos="720"/>
        </w:tabs>
        <w:ind w:left="720" w:hanging="360"/>
      </w:pPr>
      <w:rPr>
        <w:rFonts w:ascii="Symbol" w:hAnsi="Symbol" w:cs="Symbol" w:hint="default"/>
      </w:rPr>
    </w:lvl>
  </w:abstractNum>
  <w:abstractNum w:abstractNumId="3">
    <w:nsid w:val="0B706B9F"/>
    <w:multiLevelType w:val="singleLevel"/>
    <w:tmpl w:val="2334E9D2"/>
    <w:lvl w:ilvl="0">
      <w:numFmt w:val="bullet"/>
      <w:lvlText w:val="-"/>
      <w:lvlJc w:val="left"/>
      <w:pPr>
        <w:tabs>
          <w:tab w:val="num" w:pos="720"/>
        </w:tabs>
        <w:ind w:left="720" w:hanging="360"/>
      </w:pPr>
      <w:rPr>
        <w:rFonts w:hint="default"/>
      </w:rPr>
    </w:lvl>
  </w:abstractNum>
  <w:abstractNum w:abstractNumId="4">
    <w:nsid w:val="18AC44CC"/>
    <w:multiLevelType w:val="hybridMultilevel"/>
    <w:tmpl w:val="07BAC9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B0A072B"/>
    <w:multiLevelType w:val="hybridMultilevel"/>
    <w:tmpl w:val="298AE7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26C447E"/>
    <w:multiLevelType w:val="hybridMultilevel"/>
    <w:tmpl w:val="98E65BAE"/>
    <w:lvl w:ilvl="0" w:tplc="0405000F">
      <w:start w:val="1"/>
      <w:numFmt w:val="decimal"/>
      <w:lvlText w:val="%1."/>
      <w:lvlJc w:val="left"/>
      <w:pPr>
        <w:ind w:left="1304" w:hanging="360"/>
      </w:pPr>
    </w:lvl>
    <w:lvl w:ilvl="1" w:tplc="04050019" w:tentative="1">
      <w:start w:val="1"/>
      <w:numFmt w:val="lowerLetter"/>
      <w:lvlText w:val="%2."/>
      <w:lvlJc w:val="left"/>
      <w:pPr>
        <w:ind w:left="2024" w:hanging="360"/>
      </w:pPr>
    </w:lvl>
    <w:lvl w:ilvl="2" w:tplc="0405001B" w:tentative="1">
      <w:start w:val="1"/>
      <w:numFmt w:val="lowerRoman"/>
      <w:lvlText w:val="%3."/>
      <w:lvlJc w:val="right"/>
      <w:pPr>
        <w:ind w:left="2744" w:hanging="180"/>
      </w:pPr>
    </w:lvl>
    <w:lvl w:ilvl="3" w:tplc="0405000F" w:tentative="1">
      <w:start w:val="1"/>
      <w:numFmt w:val="decimal"/>
      <w:lvlText w:val="%4."/>
      <w:lvlJc w:val="left"/>
      <w:pPr>
        <w:ind w:left="3464" w:hanging="360"/>
      </w:pPr>
    </w:lvl>
    <w:lvl w:ilvl="4" w:tplc="04050019" w:tentative="1">
      <w:start w:val="1"/>
      <w:numFmt w:val="lowerLetter"/>
      <w:lvlText w:val="%5."/>
      <w:lvlJc w:val="left"/>
      <w:pPr>
        <w:ind w:left="4184" w:hanging="360"/>
      </w:pPr>
    </w:lvl>
    <w:lvl w:ilvl="5" w:tplc="0405001B" w:tentative="1">
      <w:start w:val="1"/>
      <w:numFmt w:val="lowerRoman"/>
      <w:lvlText w:val="%6."/>
      <w:lvlJc w:val="right"/>
      <w:pPr>
        <w:ind w:left="4904" w:hanging="180"/>
      </w:pPr>
    </w:lvl>
    <w:lvl w:ilvl="6" w:tplc="0405000F" w:tentative="1">
      <w:start w:val="1"/>
      <w:numFmt w:val="decimal"/>
      <w:lvlText w:val="%7."/>
      <w:lvlJc w:val="left"/>
      <w:pPr>
        <w:ind w:left="5624" w:hanging="360"/>
      </w:pPr>
    </w:lvl>
    <w:lvl w:ilvl="7" w:tplc="04050019" w:tentative="1">
      <w:start w:val="1"/>
      <w:numFmt w:val="lowerLetter"/>
      <w:lvlText w:val="%8."/>
      <w:lvlJc w:val="left"/>
      <w:pPr>
        <w:ind w:left="6344" w:hanging="360"/>
      </w:pPr>
    </w:lvl>
    <w:lvl w:ilvl="8" w:tplc="0405001B" w:tentative="1">
      <w:start w:val="1"/>
      <w:numFmt w:val="lowerRoman"/>
      <w:lvlText w:val="%9."/>
      <w:lvlJc w:val="right"/>
      <w:pPr>
        <w:ind w:left="7064" w:hanging="180"/>
      </w:pPr>
    </w:lvl>
  </w:abstractNum>
  <w:abstractNum w:abstractNumId="7">
    <w:nsid w:val="24C83926"/>
    <w:multiLevelType w:val="hybridMultilevel"/>
    <w:tmpl w:val="B81A3FA2"/>
    <w:lvl w:ilvl="0" w:tplc="8FEE29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6955D9"/>
    <w:multiLevelType w:val="hybridMultilevel"/>
    <w:tmpl w:val="A502BDD0"/>
    <w:lvl w:ilvl="0" w:tplc="DEE6DE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718055D"/>
    <w:multiLevelType w:val="hybridMultilevel"/>
    <w:tmpl w:val="D424113C"/>
    <w:lvl w:ilvl="0" w:tplc="0774648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7C565CE"/>
    <w:multiLevelType w:val="hybridMultilevel"/>
    <w:tmpl w:val="B15EDAD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2EC739BF"/>
    <w:multiLevelType w:val="hybridMultilevel"/>
    <w:tmpl w:val="0898F556"/>
    <w:lvl w:ilvl="0" w:tplc="67E67E84">
      <w:start w:val="1"/>
      <w:numFmt w:val="decimal"/>
      <w:lvlText w:val="%1."/>
      <w:lvlJc w:val="left"/>
      <w:pPr>
        <w:tabs>
          <w:tab w:val="num" w:pos="720"/>
        </w:tabs>
        <w:ind w:left="720" w:hanging="360"/>
      </w:pPr>
      <w:rPr>
        <w:rFonts w:ascii="Tahoma" w:hAnsi="Tahoma" w:cs="Tahoma" w:hint="default"/>
        <w:b w:val="0"/>
        <w:bCs w:val="0"/>
        <w:sz w:val="18"/>
        <w:szCs w:val="18"/>
      </w:rPr>
    </w:lvl>
    <w:lvl w:ilvl="1" w:tplc="04050005">
      <w:start w:val="1"/>
      <w:numFmt w:val="bullet"/>
      <w:lvlText w:val=""/>
      <w:lvlJc w:val="left"/>
      <w:pPr>
        <w:tabs>
          <w:tab w:val="num" w:pos="1440"/>
        </w:tabs>
        <w:ind w:left="1440" w:hanging="360"/>
      </w:pPr>
      <w:rPr>
        <w:rFonts w:ascii="Wingdings" w:hAnsi="Wingdings" w:cs="Wingding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FE6A65"/>
    <w:multiLevelType w:val="hybridMultilevel"/>
    <w:tmpl w:val="EA264232"/>
    <w:lvl w:ilvl="0" w:tplc="54EC7AD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0C4BED"/>
    <w:multiLevelType w:val="hybridMultilevel"/>
    <w:tmpl w:val="8C4EF76A"/>
    <w:lvl w:ilvl="0" w:tplc="E528B45E">
      <w:start w:val="1"/>
      <w:numFmt w:val="none"/>
      <w:lvlText w:val="5."/>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2A47F5F"/>
    <w:multiLevelType w:val="hybridMultilevel"/>
    <w:tmpl w:val="5E8A5C50"/>
    <w:lvl w:ilvl="0" w:tplc="D08E4F8E">
      <w:start w:val="1"/>
      <w:numFmt w:val="lowerLetter"/>
      <w:lvlText w:val="%1)"/>
      <w:lvlJc w:val="left"/>
      <w:pPr>
        <w:tabs>
          <w:tab w:val="num" w:pos="814"/>
        </w:tabs>
        <w:ind w:left="814"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343D5432"/>
    <w:multiLevelType w:val="hybridMultilevel"/>
    <w:tmpl w:val="91784B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4B5444C"/>
    <w:multiLevelType w:val="hybridMultilevel"/>
    <w:tmpl w:val="9B2A0D7A"/>
    <w:lvl w:ilvl="0" w:tplc="E1980392">
      <w:start w:val="1"/>
      <w:numFmt w:val="decimal"/>
      <w:lvlText w:val="%1."/>
      <w:legacy w:legacy="1" w:legacySpace="0" w:legacyIndent="283"/>
      <w:lvlJc w:val="left"/>
      <w:pPr>
        <w:ind w:left="283" w:hanging="283"/>
      </w:pPr>
    </w:lvl>
    <w:lvl w:ilvl="1" w:tplc="04050001">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C5C5EBB"/>
    <w:multiLevelType w:val="hybridMultilevel"/>
    <w:tmpl w:val="06BCCC0A"/>
    <w:lvl w:ilvl="0" w:tplc="0405000F">
      <w:start w:val="1"/>
      <w:numFmt w:val="decimal"/>
      <w:lvlText w:val="%1."/>
      <w:lvlJc w:val="left"/>
      <w:pPr>
        <w:ind w:left="357" w:hanging="360"/>
      </w:pPr>
      <w:rPr>
        <w:b w:val="0"/>
      </w:rPr>
    </w:lvl>
    <w:lvl w:ilvl="1" w:tplc="04050019">
      <w:start w:val="1"/>
      <w:numFmt w:val="lowerLetter"/>
      <w:lvlText w:val="%2."/>
      <w:lvlJc w:val="left"/>
      <w:pPr>
        <w:ind w:left="1077" w:hanging="360"/>
      </w:pPr>
    </w:lvl>
    <w:lvl w:ilvl="2" w:tplc="0405001B" w:tentative="1">
      <w:start w:val="1"/>
      <w:numFmt w:val="lowerRoman"/>
      <w:lvlText w:val="%3."/>
      <w:lvlJc w:val="right"/>
      <w:pPr>
        <w:ind w:left="1797" w:hanging="180"/>
      </w:pPr>
    </w:lvl>
    <w:lvl w:ilvl="3" w:tplc="0405000F" w:tentative="1">
      <w:start w:val="1"/>
      <w:numFmt w:val="decimal"/>
      <w:lvlText w:val="%4."/>
      <w:lvlJc w:val="left"/>
      <w:pPr>
        <w:ind w:left="2517" w:hanging="360"/>
      </w:pPr>
    </w:lvl>
    <w:lvl w:ilvl="4" w:tplc="04050019" w:tentative="1">
      <w:start w:val="1"/>
      <w:numFmt w:val="lowerLetter"/>
      <w:lvlText w:val="%5."/>
      <w:lvlJc w:val="left"/>
      <w:pPr>
        <w:ind w:left="3237" w:hanging="360"/>
      </w:pPr>
    </w:lvl>
    <w:lvl w:ilvl="5" w:tplc="0405001B" w:tentative="1">
      <w:start w:val="1"/>
      <w:numFmt w:val="lowerRoman"/>
      <w:lvlText w:val="%6."/>
      <w:lvlJc w:val="right"/>
      <w:pPr>
        <w:ind w:left="3957" w:hanging="180"/>
      </w:pPr>
    </w:lvl>
    <w:lvl w:ilvl="6" w:tplc="0405000F" w:tentative="1">
      <w:start w:val="1"/>
      <w:numFmt w:val="decimal"/>
      <w:lvlText w:val="%7."/>
      <w:lvlJc w:val="left"/>
      <w:pPr>
        <w:ind w:left="4677" w:hanging="360"/>
      </w:pPr>
    </w:lvl>
    <w:lvl w:ilvl="7" w:tplc="04050019" w:tentative="1">
      <w:start w:val="1"/>
      <w:numFmt w:val="lowerLetter"/>
      <w:lvlText w:val="%8."/>
      <w:lvlJc w:val="left"/>
      <w:pPr>
        <w:ind w:left="5397" w:hanging="360"/>
      </w:pPr>
    </w:lvl>
    <w:lvl w:ilvl="8" w:tplc="0405001B" w:tentative="1">
      <w:start w:val="1"/>
      <w:numFmt w:val="lowerRoman"/>
      <w:lvlText w:val="%9."/>
      <w:lvlJc w:val="right"/>
      <w:pPr>
        <w:ind w:left="6117" w:hanging="180"/>
      </w:pPr>
    </w:lvl>
  </w:abstractNum>
  <w:abstractNum w:abstractNumId="18">
    <w:nsid w:val="4DA86C41"/>
    <w:multiLevelType w:val="singleLevel"/>
    <w:tmpl w:val="F7DAE9C4"/>
    <w:lvl w:ilvl="0">
      <w:start w:val="1"/>
      <w:numFmt w:val="decimal"/>
      <w:lvlText w:val="%1."/>
      <w:legacy w:legacy="1" w:legacySpace="0" w:legacyIndent="284"/>
      <w:lvlJc w:val="left"/>
      <w:pPr>
        <w:ind w:left="284" w:hanging="284"/>
      </w:pPr>
      <w:rPr>
        <w:vertAlign w:val="baseline"/>
      </w:rPr>
    </w:lvl>
  </w:abstractNum>
  <w:abstractNum w:abstractNumId="19">
    <w:nsid w:val="5439686C"/>
    <w:multiLevelType w:val="hybridMultilevel"/>
    <w:tmpl w:val="2B06F7E2"/>
    <w:lvl w:ilvl="0" w:tplc="4CA27880">
      <w:start w:val="6"/>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54165D3"/>
    <w:multiLevelType w:val="hybridMultilevel"/>
    <w:tmpl w:val="FC142EB8"/>
    <w:lvl w:ilvl="0" w:tplc="732E4CC8">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61A79C3"/>
    <w:multiLevelType w:val="hybridMultilevel"/>
    <w:tmpl w:val="0A7C82E4"/>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E1F21BA"/>
    <w:multiLevelType w:val="hybridMultilevel"/>
    <w:tmpl w:val="FDD0D1F2"/>
    <w:lvl w:ilvl="0" w:tplc="0405000F">
      <w:start w:val="1"/>
      <w:numFmt w:val="decimal"/>
      <w:lvlText w:val="%1."/>
      <w:lvlJc w:val="left"/>
      <w:pPr>
        <w:ind w:left="720" w:hanging="360"/>
      </w:pPr>
    </w:lvl>
    <w:lvl w:ilvl="1" w:tplc="D30C10E0">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2F93854"/>
    <w:multiLevelType w:val="singleLevel"/>
    <w:tmpl w:val="32820C54"/>
    <w:lvl w:ilvl="0">
      <w:start w:val="1"/>
      <w:numFmt w:val="bullet"/>
      <w:lvlText w:val=""/>
      <w:lvlJc w:val="left"/>
      <w:pPr>
        <w:tabs>
          <w:tab w:val="num" w:pos="360"/>
        </w:tabs>
        <w:ind w:left="360" w:hanging="360"/>
      </w:pPr>
      <w:rPr>
        <w:rFonts w:ascii="Symbol" w:hAnsi="Symbol" w:cs="Symbol" w:hint="default"/>
      </w:rPr>
    </w:lvl>
  </w:abstractNum>
  <w:abstractNum w:abstractNumId="24">
    <w:nsid w:val="631745D4"/>
    <w:multiLevelType w:val="hybridMultilevel"/>
    <w:tmpl w:val="C89E0E60"/>
    <w:lvl w:ilvl="0" w:tplc="C15A3F6E">
      <w:start w:val="1"/>
      <w:numFmt w:val="lowerLetter"/>
      <w:lvlText w:val="%1)"/>
      <w:lvlJc w:val="left"/>
      <w:pPr>
        <w:tabs>
          <w:tab w:val="num" w:pos="360"/>
        </w:tabs>
        <w:ind w:left="360" w:hanging="360"/>
      </w:pPr>
      <w:rPr>
        <w:rFonts w:hint="default"/>
        <w:b/>
        <w:bCs/>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nsid w:val="679224B0"/>
    <w:multiLevelType w:val="hybridMultilevel"/>
    <w:tmpl w:val="C990213E"/>
    <w:lvl w:ilvl="0" w:tplc="DB40E47A">
      <w:start w:val="1"/>
      <w:numFmt w:val="decimal"/>
      <w:lvlText w:val="%1."/>
      <w:lvlJc w:val="left"/>
      <w:pPr>
        <w:ind w:left="720" w:hanging="360"/>
      </w:pPr>
      <w:rPr>
        <w:rFonts w:hint="default"/>
        <w:b w:val="0"/>
        <w:i w:val="0"/>
        <w:color w:val="auto"/>
        <w:sz w:val="20"/>
        <w:szCs w:val="20"/>
      </w:rPr>
    </w:lvl>
    <w:lvl w:ilvl="1" w:tplc="CD26B87A">
      <w:start w:val="1"/>
      <w:numFmt w:val="decimal"/>
      <w:lvlText w:val="%2."/>
      <w:lvlJc w:val="left"/>
      <w:pPr>
        <w:ind w:left="397" w:hanging="397"/>
      </w:pPr>
      <w:rPr>
        <w:rFonts w:hint="default"/>
        <w:b/>
        <w:i w:val="0"/>
        <w:color w:val="auto"/>
        <w:sz w:val="20"/>
        <w:szCs w:val="20"/>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1F4E0D"/>
    <w:multiLevelType w:val="hybridMultilevel"/>
    <w:tmpl w:val="E88E3D7A"/>
    <w:lvl w:ilvl="0" w:tplc="C270F12A">
      <w:start w:val="1"/>
      <w:numFmt w:val="decimal"/>
      <w:lvlText w:val="%1."/>
      <w:lvlJc w:val="left"/>
      <w:pPr>
        <w:tabs>
          <w:tab w:val="num" w:pos="720"/>
        </w:tabs>
        <w:ind w:left="720" w:hanging="360"/>
      </w:pPr>
      <w:rPr>
        <w:rFonts w:hint="default"/>
        <w:b w:val="0"/>
        <w:bCs w:val="0"/>
        <w:i w:val="0"/>
        <w:iCs w:val="0"/>
        <w:color w:val="auto"/>
        <w:sz w:val="20"/>
        <w:szCs w:val="20"/>
        <w:vertAlign w:val="baseline"/>
      </w:rPr>
    </w:lvl>
    <w:lvl w:ilvl="1" w:tplc="9266EB84">
      <w:start w:val="5"/>
      <w:numFmt w:val="bullet"/>
      <w:lvlText w:val="-"/>
      <w:lvlJc w:val="left"/>
      <w:pPr>
        <w:tabs>
          <w:tab w:val="num" w:pos="1440"/>
        </w:tabs>
        <w:ind w:left="1440" w:hanging="360"/>
      </w:pPr>
      <w:rPr>
        <w:rFonts w:ascii="CD Fedra Book" w:eastAsia="Times New Roman" w:hAnsi="CD Fedra Book" w:hint="default"/>
      </w:rPr>
    </w:lvl>
    <w:lvl w:ilvl="2" w:tplc="04050001">
      <w:start w:val="1"/>
      <w:numFmt w:val="bullet"/>
      <w:lvlText w:val=""/>
      <w:lvlJc w:val="left"/>
      <w:pPr>
        <w:tabs>
          <w:tab w:val="num" w:pos="1443"/>
        </w:tabs>
        <w:ind w:left="1443" w:hanging="360"/>
      </w:pPr>
      <w:rPr>
        <w:rFonts w:ascii="Symbol" w:hAnsi="Symbol" w:cs="Symbol"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BB8472F"/>
    <w:multiLevelType w:val="hybridMultilevel"/>
    <w:tmpl w:val="AE6ACC72"/>
    <w:lvl w:ilvl="0" w:tplc="0405000F">
      <w:start w:val="1"/>
      <w:numFmt w:val="decimal"/>
      <w:lvlText w:val="%1."/>
      <w:lvlJc w:val="left"/>
      <w:pPr>
        <w:tabs>
          <w:tab w:val="num" w:pos="1005"/>
        </w:tabs>
        <w:ind w:left="1005" w:hanging="360"/>
      </w:pPr>
    </w:lvl>
    <w:lvl w:ilvl="1" w:tplc="04050019" w:tentative="1">
      <w:start w:val="1"/>
      <w:numFmt w:val="lowerLetter"/>
      <w:lvlText w:val="%2."/>
      <w:lvlJc w:val="left"/>
      <w:pPr>
        <w:tabs>
          <w:tab w:val="num" w:pos="1725"/>
        </w:tabs>
        <w:ind w:left="1725" w:hanging="360"/>
      </w:p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8">
    <w:nsid w:val="6E4B1360"/>
    <w:multiLevelType w:val="hybridMultilevel"/>
    <w:tmpl w:val="2AF8F2D6"/>
    <w:lvl w:ilvl="0" w:tplc="5128FC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6A1607D"/>
    <w:multiLevelType w:val="hybridMultilevel"/>
    <w:tmpl w:val="C31ED2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94233F7"/>
    <w:multiLevelType w:val="multilevel"/>
    <w:tmpl w:val="DD64DE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EC34C52"/>
    <w:multiLevelType w:val="hybridMultilevel"/>
    <w:tmpl w:val="3A4AB480"/>
    <w:lvl w:ilvl="0" w:tplc="FFFFFFFF">
      <w:start w:val="2"/>
      <w:numFmt w:val="decimal"/>
      <w:lvlText w:val="%1."/>
      <w:lvlJc w:val="left"/>
      <w:pPr>
        <w:tabs>
          <w:tab w:val="num" w:pos="8820"/>
        </w:tabs>
        <w:ind w:left="8820" w:hanging="360"/>
      </w:pPr>
      <w:rPr>
        <w:rFonts w:hint="default"/>
      </w:rPr>
    </w:lvl>
    <w:lvl w:ilvl="1" w:tplc="FFFFFFFF">
      <w:start w:val="1"/>
      <w:numFmt w:val="lowerLetter"/>
      <w:lvlText w:val="%2."/>
      <w:lvlJc w:val="left"/>
      <w:pPr>
        <w:tabs>
          <w:tab w:val="num" w:pos="9617"/>
        </w:tabs>
        <w:ind w:left="9617" w:hanging="360"/>
      </w:pPr>
    </w:lvl>
    <w:lvl w:ilvl="2" w:tplc="FFFFFFFF" w:tentative="1">
      <w:start w:val="1"/>
      <w:numFmt w:val="lowerRoman"/>
      <w:lvlText w:val="%3."/>
      <w:lvlJc w:val="right"/>
      <w:pPr>
        <w:tabs>
          <w:tab w:val="num" w:pos="10337"/>
        </w:tabs>
        <w:ind w:left="10337" w:hanging="180"/>
      </w:pPr>
    </w:lvl>
    <w:lvl w:ilvl="3" w:tplc="FFFFFFFF" w:tentative="1">
      <w:start w:val="1"/>
      <w:numFmt w:val="decimal"/>
      <w:lvlText w:val="%4."/>
      <w:lvlJc w:val="left"/>
      <w:pPr>
        <w:tabs>
          <w:tab w:val="num" w:pos="11057"/>
        </w:tabs>
        <w:ind w:left="11057" w:hanging="360"/>
      </w:pPr>
    </w:lvl>
    <w:lvl w:ilvl="4" w:tplc="FFFFFFFF" w:tentative="1">
      <w:start w:val="1"/>
      <w:numFmt w:val="lowerLetter"/>
      <w:lvlText w:val="%5."/>
      <w:lvlJc w:val="left"/>
      <w:pPr>
        <w:tabs>
          <w:tab w:val="num" w:pos="11777"/>
        </w:tabs>
        <w:ind w:left="11777" w:hanging="360"/>
      </w:pPr>
    </w:lvl>
    <w:lvl w:ilvl="5" w:tplc="FFFFFFFF" w:tentative="1">
      <w:start w:val="1"/>
      <w:numFmt w:val="lowerRoman"/>
      <w:lvlText w:val="%6."/>
      <w:lvlJc w:val="right"/>
      <w:pPr>
        <w:tabs>
          <w:tab w:val="num" w:pos="12497"/>
        </w:tabs>
        <w:ind w:left="12497" w:hanging="180"/>
      </w:pPr>
    </w:lvl>
    <w:lvl w:ilvl="6" w:tplc="FFFFFFFF" w:tentative="1">
      <w:start w:val="1"/>
      <w:numFmt w:val="decimal"/>
      <w:lvlText w:val="%7."/>
      <w:lvlJc w:val="left"/>
      <w:pPr>
        <w:tabs>
          <w:tab w:val="num" w:pos="13217"/>
        </w:tabs>
        <w:ind w:left="13217" w:hanging="360"/>
      </w:pPr>
    </w:lvl>
    <w:lvl w:ilvl="7" w:tplc="FFFFFFFF" w:tentative="1">
      <w:start w:val="1"/>
      <w:numFmt w:val="lowerLetter"/>
      <w:lvlText w:val="%8."/>
      <w:lvlJc w:val="left"/>
      <w:pPr>
        <w:tabs>
          <w:tab w:val="num" w:pos="13937"/>
        </w:tabs>
        <w:ind w:left="13937" w:hanging="360"/>
      </w:pPr>
    </w:lvl>
    <w:lvl w:ilvl="8" w:tplc="FFFFFFFF" w:tentative="1">
      <w:start w:val="1"/>
      <w:numFmt w:val="lowerRoman"/>
      <w:lvlText w:val="%9."/>
      <w:lvlJc w:val="right"/>
      <w:pPr>
        <w:tabs>
          <w:tab w:val="num" w:pos="14657"/>
        </w:tabs>
        <w:ind w:left="14657" w:hanging="180"/>
      </w:pPr>
    </w:lvl>
  </w:abstractNum>
  <w:abstractNum w:abstractNumId="32">
    <w:nsid w:val="7F313DD3"/>
    <w:multiLevelType w:val="hybridMultilevel"/>
    <w:tmpl w:val="ADAE5E5A"/>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23"/>
  </w:num>
  <w:num w:numId="3">
    <w:abstractNumId w:val="18"/>
  </w:num>
  <w:num w:numId="4">
    <w:abstractNumId w:val="13"/>
  </w:num>
  <w:num w:numId="5">
    <w:abstractNumId w:val="31"/>
  </w:num>
  <w:num w:numId="6">
    <w:abstractNumId w:val="29"/>
  </w:num>
  <w:num w:numId="7">
    <w:abstractNumId w:val="10"/>
  </w:num>
  <w:num w:numId="8">
    <w:abstractNumId w:val="3"/>
  </w:num>
  <w:num w:numId="9">
    <w:abstractNumId w:val="24"/>
  </w:num>
  <w:num w:numId="10">
    <w:abstractNumId w:val="30"/>
  </w:num>
  <w:num w:numId="11">
    <w:abstractNumId w:val="9"/>
  </w:num>
  <w:num w:numId="12">
    <w:abstractNumId w:val="20"/>
  </w:num>
  <w:num w:numId="13">
    <w:abstractNumId w:val="16"/>
  </w:num>
  <w:num w:numId="14">
    <w:abstractNumId w:val="4"/>
  </w:num>
  <w:num w:numId="15">
    <w:abstractNumId w:val="27"/>
  </w:num>
  <w:num w:numId="16">
    <w:abstractNumId w:val="32"/>
  </w:num>
  <w:num w:numId="17">
    <w:abstractNumId w:val="15"/>
  </w:num>
  <w:num w:numId="18">
    <w:abstractNumId w:val="11"/>
  </w:num>
  <w:num w:numId="19">
    <w:abstractNumId w:val="14"/>
  </w:num>
  <w:num w:numId="20">
    <w:abstractNumId w:val="0"/>
    <w:lvlOverride w:ilvl="0">
      <w:lvl w:ilvl="0">
        <w:start w:val="1"/>
        <w:numFmt w:val="bullet"/>
        <w:lvlText w:val="·"/>
        <w:legacy w:legacy="1" w:legacySpace="0" w:legacyIndent="360"/>
        <w:lvlJc w:val="left"/>
        <w:rPr>
          <w:rFonts w:ascii="Symbol" w:hAnsi="Symbol" w:cs="Symbol" w:hint="default"/>
          <w:color w:val="000000"/>
        </w:rPr>
      </w:lvl>
    </w:lvlOverride>
  </w:num>
  <w:num w:numId="21">
    <w:abstractNumId w:val="21"/>
  </w:num>
  <w:num w:numId="22">
    <w:abstractNumId w:val="1"/>
  </w:num>
  <w:num w:numId="23">
    <w:abstractNumId w:val="26"/>
  </w:num>
  <w:num w:numId="24">
    <w:abstractNumId w:val="5"/>
  </w:num>
  <w:num w:numId="25">
    <w:abstractNumId w:val="7"/>
  </w:num>
  <w:num w:numId="26">
    <w:abstractNumId w:val="28"/>
  </w:num>
  <w:num w:numId="27">
    <w:abstractNumId w:val="8"/>
  </w:num>
  <w:num w:numId="28">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29">
    <w:abstractNumId w:val="19"/>
  </w:num>
  <w:num w:numId="30">
    <w:abstractNumId w:val="12"/>
  </w:num>
  <w:num w:numId="31">
    <w:abstractNumId w:val="22"/>
  </w:num>
  <w:num w:numId="32">
    <w:abstractNumId w:val="17"/>
  </w:num>
  <w:num w:numId="33">
    <w:abstractNumId w:val="2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A8"/>
    <w:rsid w:val="000019E5"/>
    <w:rsid w:val="0001731E"/>
    <w:rsid w:val="000219D2"/>
    <w:rsid w:val="000228BF"/>
    <w:rsid w:val="0003036C"/>
    <w:rsid w:val="00036B82"/>
    <w:rsid w:val="000426AB"/>
    <w:rsid w:val="0004477F"/>
    <w:rsid w:val="0004669E"/>
    <w:rsid w:val="000466B4"/>
    <w:rsid w:val="00056BC1"/>
    <w:rsid w:val="00056D73"/>
    <w:rsid w:val="00062FB3"/>
    <w:rsid w:val="00066D55"/>
    <w:rsid w:val="00070043"/>
    <w:rsid w:val="00077457"/>
    <w:rsid w:val="000812D5"/>
    <w:rsid w:val="000A5153"/>
    <w:rsid w:val="000A681F"/>
    <w:rsid w:val="000C2EDF"/>
    <w:rsid w:val="000C3443"/>
    <w:rsid w:val="000D057D"/>
    <w:rsid w:val="000D474C"/>
    <w:rsid w:val="000D6314"/>
    <w:rsid w:val="000D712F"/>
    <w:rsid w:val="000E0C1B"/>
    <w:rsid w:val="000E58F2"/>
    <w:rsid w:val="000F1AA5"/>
    <w:rsid w:val="000F48A9"/>
    <w:rsid w:val="000F4A67"/>
    <w:rsid w:val="000F515C"/>
    <w:rsid w:val="000F694E"/>
    <w:rsid w:val="0010248E"/>
    <w:rsid w:val="0010392E"/>
    <w:rsid w:val="00117DB1"/>
    <w:rsid w:val="00135003"/>
    <w:rsid w:val="001401F3"/>
    <w:rsid w:val="00143F52"/>
    <w:rsid w:val="00153402"/>
    <w:rsid w:val="00154FF5"/>
    <w:rsid w:val="00156F1D"/>
    <w:rsid w:val="0017298C"/>
    <w:rsid w:val="00172FC0"/>
    <w:rsid w:val="0018178C"/>
    <w:rsid w:val="00185E03"/>
    <w:rsid w:val="001923CB"/>
    <w:rsid w:val="00195EB4"/>
    <w:rsid w:val="001A516F"/>
    <w:rsid w:val="001B4029"/>
    <w:rsid w:val="001B4D09"/>
    <w:rsid w:val="001C726C"/>
    <w:rsid w:val="001D2700"/>
    <w:rsid w:val="001E5EB9"/>
    <w:rsid w:val="001E666B"/>
    <w:rsid w:val="001F3632"/>
    <w:rsid w:val="001F7731"/>
    <w:rsid w:val="0020469B"/>
    <w:rsid w:val="00205083"/>
    <w:rsid w:val="00205D56"/>
    <w:rsid w:val="00205EE7"/>
    <w:rsid w:val="002106A7"/>
    <w:rsid w:val="002113DA"/>
    <w:rsid w:val="002161B2"/>
    <w:rsid w:val="0023003F"/>
    <w:rsid w:val="00234EA8"/>
    <w:rsid w:val="00246422"/>
    <w:rsid w:val="0027212F"/>
    <w:rsid w:val="002738C6"/>
    <w:rsid w:val="002762F2"/>
    <w:rsid w:val="002A6B57"/>
    <w:rsid w:val="002B7D19"/>
    <w:rsid w:val="002C25D5"/>
    <w:rsid w:val="002D0308"/>
    <w:rsid w:val="002D1B64"/>
    <w:rsid w:val="002E0CA6"/>
    <w:rsid w:val="002E10BD"/>
    <w:rsid w:val="002E24F4"/>
    <w:rsid w:val="002E4C78"/>
    <w:rsid w:val="002F0C6C"/>
    <w:rsid w:val="002F58DB"/>
    <w:rsid w:val="002F5EE3"/>
    <w:rsid w:val="00301983"/>
    <w:rsid w:val="00314433"/>
    <w:rsid w:val="003144A8"/>
    <w:rsid w:val="0031789E"/>
    <w:rsid w:val="00325302"/>
    <w:rsid w:val="003442CC"/>
    <w:rsid w:val="00363EF5"/>
    <w:rsid w:val="00365EED"/>
    <w:rsid w:val="00373E90"/>
    <w:rsid w:val="00380710"/>
    <w:rsid w:val="0038191C"/>
    <w:rsid w:val="0038322F"/>
    <w:rsid w:val="00387596"/>
    <w:rsid w:val="00394003"/>
    <w:rsid w:val="003A3961"/>
    <w:rsid w:val="003A61C9"/>
    <w:rsid w:val="003B162A"/>
    <w:rsid w:val="003B6A21"/>
    <w:rsid w:val="003C61B4"/>
    <w:rsid w:val="003D070A"/>
    <w:rsid w:val="003D1EE2"/>
    <w:rsid w:val="003D3735"/>
    <w:rsid w:val="003E77FF"/>
    <w:rsid w:val="003F09EF"/>
    <w:rsid w:val="003F1098"/>
    <w:rsid w:val="003F12D0"/>
    <w:rsid w:val="004021DA"/>
    <w:rsid w:val="0042352C"/>
    <w:rsid w:val="004251D8"/>
    <w:rsid w:val="004319E6"/>
    <w:rsid w:val="00433991"/>
    <w:rsid w:val="00435AD3"/>
    <w:rsid w:val="004400EE"/>
    <w:rsid w:val="00442E3D"/>
    <w:rsid w:val="004437D5"/>
    <w:rsid w:val="00463C7B"/>
    <w:rsid w:val="0047204D"/>
    <w:rsid w:val="00493740"/>
    <w:rsid w:val="00497EF7"/>
    <w:rsid w:val="004A4029"/>
    <w:rsid w:val="004A42CF"/>
    <w:rsid w:val="004A477B"/>
    <w:rsid w:val="004B2762"/>
    <w:rsid w:val="004B7B24"/>
    <w:rsid w:val="004C48C7"/>
    <w:rsid w:val="004D62D9"/>
    <w:rsid w:val="004D697A"/>
    <w:rsid w:val="004F0678"/>
    <w:rsid w:val="004F0D6A"/>
    <w:rsid w:val="0050056B"/>
    <w:rsid w:val="005041F8"/>
    <w:rsid w:val="00523E10"/>
    <w:rsid w:val="00525D9B"/>
    <w:rsid w:val="0053310C"/>
    <w:rsid w:val="00536D1C"/>
    <w:rsid w:val="005379F1"/>
    <w:rsid w:val="0054090E"/>
    <w:rsid w:val="005456B6"/>
    <w:rsid w:val="005501D8"/>
    <w:rsid w:val="00551DA0"/>
    <w:rsid w:val="0055565E"/>
    <w:rsid w:val="00556648"/>
    <w:rsid w:val="00570A37"/>
    <w:rsid w:val="00581471"/>
    <w:rsid w:val="00584632"/>
    <w:rsid w:val="00587E95"/>
    <w:rsid w:val="005961C2"/>
    <w:rsid w:val="005969E1"/>
    <w:rsid w:val="00597CC4"/>
    <w:rsid w:val="005A0341"/>
    <w:rsid w:val="005A3D7B"/>
    <w:rsid w:val="005A67B4"/>
    <w:rsid w:val="005A76E7"/>
    <w:rsid w:val="005B16DA"/>
    <w:rsid w:val="005C07CB"/>
    <w:rsid w:val="005C4227"/>
    <w:rsid w:val="005D6724"/>
    <w:rsid w:val="005E142A"/>
    <w:rsid w:val="005E1AB1"/>
    <w:rsid w:val="005F3AF5"/>
    <w:rsid w:val="00604FF6"/>
    <w:rsid w:val="0061674E"/>
    <w:rsid w:val="00616BF5"/>
    <w:rsid w:val="006248F3"/>
    <w:rsid w:val="00627E81"/>
    <w:rsid w:val="00635149"/>
    <w:rsid w:val="00636A77"/>
    <w:rsid w:val="0064267E"/>
    <w:rsid w:val="006436A6"/>
    <w:rsid w:val="00674E53"/>
    <w:rsid w:val="00684ADF"/>
    <w:rsid w:val="006874AC"/>
    <w:rsid w:val="006A2069"/>
    <w:rsid w:val="006A38FA"/>
    <w:rsid w:val="006A40EA"/>
    <w:rsid w:val="006C0EDC"/>
    <w:rsid w:val="006C6B9C"/>
    <w:rsid w:val="006C7985"/>
    <w:rsid w:val="006D51EB"/>
    <w:rsid w:val="006D6B7F"/>
    <w:rsid w:val="006D7164"/>
    <w:rsid w:val="006E1797"/>
    <w:rsid w:val="006E58DB"/>
    <w:rsid w:val="006E7368"/>
    <w:rsid w:val="006F61DC"/>
    <w:rsid w:val="00705950"/>
    <w:rsid w:val="0072388B"/>
    <w:rsid w:val="00743C51"/>
    <w:rsid w:val="00753C0A"/>
    <w:rsid w:val="00761AEF"/>
    <w:rsid w:val="0076249D"/>
    <w:rsid w:val="00765F57"/>
    <w:rsid w:val="0078641E"/>
    <w:rsid w:val="007940C1"/>
    <w:rsid w:val="007B5907"/>
    <w:rsid w:val="007C03CA"/>
    <w:rsid w:val="007C62A3"/>
    <w:rsid w:val="007D7C2C"/>
    <w:rsid w:val="007E201A"/>
    <w:rsid w:val="007E7CFB"/>
    <w:rsid w:val="007F2140"/>
    <w:rsid w:val="008046BF"/>
    <w:rsid w:val="00804DBB"/>
    <w:rsid w:val="00806C64"/>
    <w:rsid w:val="00813C42"/>
    <w:rsid w:val="00815F8B"/>
    <w:rsid w:val="0082777F"/>
    <w:rsid w:val="00830A35"/>
    <w:rsid w:val="00833414"/>
    <w:rsid w:val="008356C6"/>
    <w:rsid w:val="008372C6"/>
    <w:rsid w:val="0084078E"/>
    <w:rsid w:val="00841C0F"/>
    <w:rsid w:val="00851AC9"/>
    <w:rsid w:val="0085303E"/>
    <w:rsid w:val="00860C93"/>
    <w:rsid w:val="0086133F"/>
    <w:rsid w:val="00880682"/>
    <w:rsid w:val="00886AF6"/>
    <w:rsid w:val="00891BED"/>
    <w:rsid w:val="00894460"/>
    <w:rsid w:val="008A7153"/>
    <w:rsid w:val="008B5877"/>
    <w:rsid w:val="008B6C15"/>
    <w:rsid w:val="008C2AE6"/>
    <w:rsid w:val="008E4C68"/>
    <w:rsid w:val="008E5BC8"/>
    <w:rsid w:val="008E5E9D"/>
    <w:rsid w:val="009029D5"/>
    <w:rsid w:val="00904503"/>
    <w:rsid w:val="009127C2"/>
    <w:rsid w:val="009160EF"/>
    <w:rsid w:val="00930BB3"/>
    <w:rsid w:val="00931743"/>
    <w:rsid w:val="00933010"/>
    <w:rsid w:val="00935D78"/>
    <w:rsid w:val="00940BEA"/>
    <w:rsid w:val="0094135F"/>
    <w:rsid w:val="00945D81"/>
    <w:rsid w:val="00950DA7"/>
    <w:rsid w:val="00956576"/>
    <w:rsid w:val="00962589"/>
    <w:rsid w:val="00962BE3"/>
    <w:rsid w:val="00970504"/>
    <w:rsid w:val="00974F2C"/>
    <w:rsid w:val="00977365"/>
    <w:rsid w:val="00981410"/>
    <w:rsid w:val="00982090"/>
    <w:rsid w:val="009939C1"/>
    <w:rsid w:val="00993F84"/>
    <w:rsid w:val="0099697A"/>
    <w:rsid w:val="009972F4"/>
    <w:rsid w:val="00997BC8"/>
    <w:rsid w:val="009B2FDF"/>
    <w:rsid w:val="009B334A"/>
    <w:rsid w:val="009B3D37"/>
    <w:rsid w:val="009B6B29"/>
    <w:rsid w:val="009C23A2"/>
    <w:rsid w:val="009C4FBE"/>
    <w:rsid w:val="009E4FEB"/>
    <w:rsid w:val="009F3B97"/>
    <w:rsid w:val="00A017F2"/>
    <w:rsid w:val="00A04F3E"/>
    <w:rsid w:val="00A07FB3"/>
    <w:rsid w:val="00A14D5B"/>
    <w:rsid w:val="00A151C4"/>
    <w:rsid w:val="00A21F45"/>
    <w:rsid w:val="00A2487C"/>
    <w:rsid w:val="00A3791A"/>
    <w:rsid w:val="00A50A74"/>
    <w:rsid w:val="00A6409E"/>
    <w:rsid w:val="00A72BC7"/>
    <w:rsid w:val="00AA2877"/>
    <w:rsid w:val="00AB02F1"/>
    <w:rsid w:val="00AB4765"/>
    <w:rsid w:val="00AC31E4"/>
    <w:rsid w:val="00AC3CBB"/>
    <w:rsid w:val="00AD1299"/>
    <w:rsid w:val="00AD7699"/>
    <w:rsid w:val="00AE03FE"/>
    <w:rsid w:val="00B0702E"/>
    <w:rsid w:val="00B14D4A"/>
    <w:rsid w:val="00B22740"/>
    <w:rsid w:val="00B24556"/>
    <w:rsid w:val="00B25296"/>
    <w:rsid w:val="00B25DC3"/>
    <w:rsid w:val="00B27704"/>
    <w:rsid w:val="00B3120B"/>
    <w:rsid w:val="00B371AE"/>
    <w:rsid w:val="00B400FB"/>
    <w:rsid w:val="00B42895"/>
    <w:rsid w:val="00B479D8"/>
    <w:rsid w:val="00B47FC1"/>
    <w:rsid w:val="00B504D8"/>
    <w:rsid w:val="00B5453F"/>
    <w:rsid w:val="00B54F4C"/>
    <w:rsid w:val="00B572F5"/>
    <w:rsid w:val="00B629E1"/>
    <w:rsid w:val="00B66FA0"/>
    <w:rsid w:val="00B84AC6"/>
    <w:rsid w:val="00B851CC"/>
    <w:rsid w:val="00B961F5"/>
    <w:rsid w:val="00BA12C5"/>
    <w:rsid w:val="00BA2589"/>
    <w:rsid w:val="00BB09C0"/>
    <w:rsid w:val="00BB3125"/>
    <w:rsid w:val="00BB5E94"/>
    <w:rsid w:val="00BC33E7"/>
    <w:rsid w:val="00BD0B0F"/>
    <w:rsid w:val="00BD17BA"/>
    <w:rsid w:val="00BD364D"/>
    <w:rsid w:val="00BD45D8"/>
    <w:rsid w:val="00BD6EE6"/>
    <w:rsid w:val="00BD71CA"/>
    <w:rsid w:val="00BE490B"/>
    <w:rsid w:val="00BF16FC"/>
    <w:rsid w:val="00BF2176"/>
    <w:rsid w:val="00BF548B"/>
    <w:rsid w:val="00C02298"/>
    <w:rsid w:val="00C03A01"/>
    <w:rsid w:val="00C06FD6"/>
    <w:rsid w:val="00C11C74"/>
    <w:rsid w:val="00C278D4"/>
    <w:rsid w:val="00C33733"/>
    <w:rsid w:val="00C53A2F"/>
    <w:rsid w:val="00C63348"/>
    <w:rsid w:val="00C63660"/>
    <w:rsid w:val="00C639D3"/>
    <w:rsid w:val="00C70850"/>
    <w:rsid w:val="00C708EB"/>
    <w:rsid w:val="00C750FF"/>
    <w:rsid w:val="00C972C9"/>
    <w:rsid w:val="00C975AB"/>
    <w:rsid w:val="00CA297C"/>
    <w:rsid w:val="00CB3269"/>
    <w:rsid w:val="00CB4D79"/>
    <w:rsid w:val="00CB5211"/>
    <w:rsid w:val="00CC1C7C"/>
    <w:rsid w:val="00CC662A"/>
    <w:rsid w:val="00CD0428"/>
    <w:rsid w:val="00CD6313"/>
    <w:rsid w:val="00CE5512"/>
    <w:rsid w:val="00CE6CC5"/>
    <w:rsid w:val="00CF16E5"/>
    <w:rsid w:val="00D04AC4"/>
    <w:rsid w:val="00D22594"/>
    <w:rsid w:val="00D3197C"/>
    <w:rsid w:val="00D34874"/>
    <w:rsid w:val="00D3671A"/>
    <w:rsid w:val="00D369D4"/>
    <w:rsid w:val="00D37A51"/>
    <w:rsid w:val="00D4149E"/>
    <w:rsid w:val="00D510FC"/>
    <w:rsid w:val="00D54DBF"/>
    <w:rsid w:val="00D77586"/>
    <w:rsid w:val="00D85BA6"/>
    <w:rsid w:val="00DB5AD0"/>
    <w:rsid w:val="00DD5219"/>
    <w:rsid w:val="00DD5532"/>
    <w:rsid w:val="00DE03EE"/>
    <w:rsid w:val="00DE6859"/>
    <w:rsid w:val="00E059C1"/>
    <w:rsid w:val="00E05BFE"/>
    <w:rsid w:val="00E22FD1"/>
    <w:rsid w:val="00E33AD5"/>
    <w:rsid w:val="00E45AAB"/>
    <w:rsid w:val="00E477D8"/>
    <w:rsid w:val="00E503B5"/>
    <w:rsid w:val="00E64599"/>
    <w:rsid w:val="00E71B0A"/>
    <w:rsid w:val="00E810ED"/>
    <w:rsid w:val="00E81F17"/>
    <w:rsid w:val="00E85404"/>
    <w:rsid w:val="00E9083A"/>
    <w:rsid w:val="00E90935"/>
    <w:rsid w:val="00E9193B"/>
    <w:rsid w:val="00E9543A"/>
    <w:rsid w:val="00EA4061"/>
    <w:rsid w:val="00EA6DB1"/>
    <w:rsid w:val="00EB28C2"/>
    <w:rsid w:val="00EC1435"/>
    <w:rsid w:val="00ED4F86"/>
    <w:rsid w:val="00EE02C3"/>
    <w:rsid w:val="00EE19E3"/>
    <w:rsid w:val="00EF4F46"/>
    <w:rsid w:val="00F13567"/>
    <w:rsid w:val="00F210A5"/>
    <w:rsid w:val="00F24B25"/>
    <w:rsid w:val="00F4235B"/>
    <w:rsid w:val="00F60999"/>
    <w:rsid w:val="00F6464A"/>
    <w:rsid w:val="00F71ED9"/>
    <w:rsid w:val="00F74FE3"/>
    <w:rsid w:val="00FA0766"/>
    <w:rsid w:val="00FA6714"/>
    <w:rsid w:val="00FB702C"/>
    <w:rsid w:val="00FB72F8"/>
    <w:rsid w:val="00FC2485"/>
    <w:rsid w:val="00FD0353"/>
    <w:rsid w:val="00FD0D33"/>
    <w:rsid w:val="00FD4F93"/>
    <w:rsid w:val="00FD7820"/>
    <w:rsid w:val="00FE38CC"/>
    <w:rsid w:val="00FF7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8F3"/>
    <w:pPr>
      <w:jc w:val="both"/>
    </w:pPr>
    <w:rPr>
      <w:rFonts w:ascii="Arial" w:hAnsi="Arial" w:cs="Arial"/>
    </w:rPr>
  </w:style>
  <w:style w:type="paragraph" w:styleId="Nadpis1">
    <w:name w:val="heading 1"/>
    <w:basedOn w:val="Normln"/>
    <w:next w:val="Normln"/>
    <w:link w:val="Nadpis1Char"/>
    <w:uiPriority w:val="99"/>
    <w:qFormat/>
    <w:rsid w:val="00234EA8"/>
    <w:pPr>
      <w:keepNext/>
      <w:spacing w:line="120" w:lineRule="atLeast"/>
      <w:outlineLvl w:val="0"/>
    </w:pPr>
    <w:rPr>
      <w:rFonts w:ascii="Cambria" w:hAnsi="Cambria" w:cs="Cambria"/>
      <w:b/>
      <w:bCs/>
      <w:kern w:val="32"/>
      <w:sz w:val="32"/>
      <w:szCs w:val="32"/>
    </w:rPr>
  </w:style>
  <w:style w:type="paragraph" w:styleId="Nadpis2">
    <w:name w:val="heading 2"/>
    <w:basedOn w:val="Normln"/>
    <w:next w:val="Normln"/>
    <w:link w:val="Nadpis2Char"/>
    <w:uiPriority w:val="99"/>
    <w:qFormat/>
    <w:rsid w:val="00234EA8"/>
    <w:pPr>
      <w:keepNext/>
      <w:spacing w:line="120" w:lineRule="atLeast"/>
      <w:jc w:val="center"/>
      <w:outlineLvl w:val="1"/>
    </w:pPr>
    <w:rPr>
      <w:rFonts w:ascii="Cambria" w:hAnsi="Cambria" w:cs="Cambria"/>
      <w:b/>
      <w:bCs/>
      <w:i/>
      <w:iCs/>
      <w:sz w:val="28"/>
      <w:szCs w:val="28"/>
    </w:rPr>
  </w:style>
  <w:style w:type="paragraph" w:styleId="Nadpis3">
    <w:name w:val="heading 3"/>
    <w:basedOn w:val="Normln"/>
    <w:next w:val="Normln"/>
    <w:link w:val="Nadpis3Char"/>
    <w:uiPriority w:val="99"/>
    <w:qFormat/>
    <w:rsid w:val="00234EA8"/>
    <w:pPr>
      <w:keepNext/>
      <w:spacing w:line="120" w:lineRule="atLeast"/>
      <w:outlineLvl w:val="2"/>
    </w:pPr>
    <w:rPr>
      <w:rFonts w:ascii="Cambria" w:hAnsi="Cambria" w:cs="Cambria"/>
      <w:b/>
      <w:bCs/>
      <w:sz w:val="26"/>
      <w:szCs w:val="26"/>
    </w:rPr>
  </w:style>
  <w:style w:type="paragraph" w:styleId="Nadpis4">
    <w:name w:val="heading 4"/>
    <w:basedOn w:val="Normln"/>
    <w:next w:val="Normln"/>
    <w:link w:val="Nadpis4Char"/>
    <w:uiPriority w:val="99"/>
    <w:qFormat/>
    <w:rsid w:val="00234EA8"/>
    <w:pPr>
      <w:keepNext/>
      <w:spacing w:line="120" w:lineRule="atLeast"/>
      <w:outlineLvl w:val="3"/>
    </w:pPr>
    <w:rPr>
      <w:rFonts w:ascii="Calibri" w:hAnsi="Calibri" w:cs="Calibri"/>
      <w:b/>
      <w:bCs/>
      <w:sz w:val="28"/>
      <w:szCs w:val="28"/>
    </w:rPr>
  </w:style>
  <w:style w:type="paragraph" w:styleId="Nadpis7">
    <w:name w:val="heading 7"/>
    <w:basedOn w:val="Normln"/>
    <w:next w:val="Normln"/>
    <w:link w:val="Nadpis7Char"/>
    <w:uiPriority w:val="99"/>
    <w:qFormat/>
    <w:rsid w:val="00D54DBF"/>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240" w:after="60"/>
      <w:textAlignment w:val="baseline"/>
      <w:outlineLvl w:val="6"/>
    </w:pPr>
    <w:rPr>
      <w:rFonts w:ascii="Calibri" w:hAnsi="Calibri" w:cs="Calibri"/>
      <w:sz w:val="24"/>
      <w:szCs w:val="24"/>
    </w:rPr>
  </w:style>
  <w:style w:type="paragraph" w:styleId="Nadpis8">
    <w:name w:val="heading 8"/>
    <w:basedOn w:val="Normln"/>
    <w:next w:val="Normln"/>
    <w:link w:val="Nadpis8Char"/>
    <w:uiPriority w:val="99"/>
    <w:qFormat/>
    <w:rsid w:val="00234EA8"/>
    <w:pPr>
      <w:keepNext/>
      <w:outlineLvl w:val="7"/>
    </w:pPr>
    <w:rPr>
      <w:rFonts w:ascii="Calibri" w:hAnsi="Calibri" w:cs="Calibri"/>
      <w:i/>
      <w:iCs/>
      <w:sz w:val="24"/>
      <w:szCs w:val="24"/>
    </w:rPr>
  </w:style>
  <w:style w:type="paragraph" w:styleId="Nadpis9">
    <w:name w:val="heading 9"/>
    <w:basedOn w:val="Normln"/>
    <w:next w:val="Normln"/>
    <w:link w:val="Nadpis9Char"/>
    <w:uiPriority w:val="99"/>
    <w:qFormat/>
    <w:rsid w:val="00234EA8"/>
    <w:pPr>
      <w:keepNext/>
      <w:ind w:left="284"/>
      <w:outlineLvl w:val="8"/>
    </w:pPr>
    <w:rPr>
      <w:rFonts w:ascii="Cambria" w:hAnsi="Cambria" w:cs="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B371AE"/>
    <w:rPr>
      <w:rFonts w:ascii="Cambria" w:hAnsi="Cambria" w:cs="Cambria"/>
      <w:b/>
      <w:bCs/>
      <w:kern w:val="32"/>
      <w:sz w:val="32"/>
      <w:szCs w:val="32"/>
    </w:rPr>
  </w:style>
  <w:style w:type="character" w:customStyle="1" w:styleId="Nadpis2Char">
    <w:name w:val="Nadpis 2 Char"/>
    <w:link w:val="Nadpis2"/>
    <w:uiPriority w:val="99"/>
    <w:semiHidden/>
    <w:rsid w:val="00B371AE"/>
    <w:rPr>
      <w:rFonts w:ascii="Cambria" w:hAnsi="Cambria" w:cs="Cambria"/>
      <w:b/>
      <w:bCs/>
      <w:i/>
      <w:iCs/>
      <w:sz w:val="28"/>
      <w:szCs w:val="28"/>
    </w:rPr>
  </w:style>
  <w:style w:type="character" w:customStyle="1" w:styleId="Nadpis3Char">
    <w:name w:val="Nadpis 3 Char"/>
    <w:link w:val="Nadpis3"/>
    <w:uiPriority w:val="99"/>
    <w:semiHidden/>
    <w:rsid w:val="00B371AE"/>
    <w:rPr>
      <w:rFonts w:ascii="Cambria" w:hAnsi="Cambria" w:cs="Cambria"/>
      <w:b/>
      <w:bCs/>
      <w:sz w:val="26"/>
      <w:szCs w:val="26"/>
    </w:rPr>
  </w:style>
  <w:style w:type="character" w:customStyle="1" w:styleId="Nadpis4Char">
    <w:name w:val="Nadpis 4 Char"/>
    <w:link w:val="Nadpis4"/>
    <w:uiPriority w:val="99"/>
    <w:semiHidden/>
    <w:rsid w:val="00B371AE"/>
    <w:rPr>
      <w:rFonts w:ascii="Calibri" w:hAnsi="Calibri" w:cs="Calibri"/>
      <w:b/>
      <w:bCs/>
      <w:sz w:val="28"/>
      <w:szCs w:val="28"/>
    </w:rPr>
  </w:style>
  <w:style w:type="character" w:customStyle="1" w:styleId="Nadpis7Char">
    <w:name w:val="Nadpis 7 Char"/>
    <w:link w:val="Nadpis7"/>
    <w:uiPriority w:val="99"/>
    <w:semiHidden/>
    <w:rsid w:val="00B371AE"/>
    <w:rPr>
      <w:rFonts w:ascii="Calibri" w:hAnsi="Calibri" w:cs="Calibri"/>
      <w:sz w:val="24"/>
      <w:szCs w:val="24"/>
    </w:rPr>
  </w:style>
  <w:style w:type="character" w:customStyle="1" w:styleId="Nadpis8Char">
    <w:name w:val="Nadpis 8 Char"/>
    <w:link w:val="Nadpis8"/>
    <w:uiPriority w:val="99"/>
    <w:semiHidden/>
    <w:rsid w:val="00B371AE"/>
    <w:rPr>
      <w:rFonts w:ascii="Calibri" w:hAnsi="Calibri" w:cs="Calibri"/>
      <w:i/>
      <w:iCs/>
      <w:sz w:val="24"/>
      <w:szCs w:val="24"/>
    </w:rPr>
  </w:style>
  <w:style w:type="character" w:customStyle="1" w:styleId="Nadpis9Char">
    <w:name w:val="Nadpis 9 Char"/>
    <w:link w:val="Nadpis9"/>
    <w:uiPriority w:val="99"/>
    <w:semiHidden/>
    <w:rsid w:val="00B371AE"/>
    <w:rPr>
      <w:rFonts w:ascii="Cambria" w:hAnsi="Cambria" w:cs="Cambria"/>
    </w:rPr>
  </w:style>
  <w:style w:type="paragraph" w:customStyle="1" w:styleId="Styl1">
    <w:name w:val="Styl1"/>
    <w:basedOn w:val="Normln"/>
    <w:uiPriority w:val="99"/>
    <w:rsid w:val="00234EA8"/>
    <w:rPr>
      <w:spacing w:val="176"/>
    </w:rPr>
  </w:style>
  <w:style w:type="paragraph" w:customStyle="1" w:styleId="Normodstavec">
    <w:name w:val="Norm. odstavec"/>
    <w:basedOn w:val="Normln"/>
    <w:uiPriority w:val="99"/>
    <w:rsid w:val="00234EA8"/>
    <w:pPr>
      <w:spacing w:before="120" w:line="120" w:lineRule="atLeast"/>
    </w:pPr>
    <w:rPr>
      <w:sz w:val="18"/>
      <w:szCs w:val="18"/>
    </w:rPr>
  </w:style>
  <w:style w:type="paragraph" w:styleId="Zkladntext3">
    <w:name w:val="Body Text 3"/>
    <w:basedOn w:val="Normln"/>
    <w:link w:val="Zkladntext3Char"/>
    <w:uiPriority w:val="99"/>
    <w:rsid w:val="00234EA8"/>
    <w:pPr>
      <w:widowControl w:val="0"/>
      <w:tabs>
        <w:tab w:val="center" w:pos="2127"/>
        <w:tab w:val="center" w:pos="6096"/>
      </w:tabs>
      <w:jc w:val="left"/>
    </w:pPr>
    <w:rPr>
      <w:sz w:val="16"/>
      <w:szCs w:val="16"/>
    </w:rPr>
  </w:style>
  <w:style w:type="character" w:customStyle="1" w:styleId="Zkladntext3Char">
    <w:name w:val="Základní text 3 Char"/>
    <w:link w:val="Zkladntext3"/>
    <w:uiPriority w:val="99"/>
    <w:semiHidden/>
    <w:rsid w:val="00B371AE"/>
    <w:rPr>
      <w:rFonts w:ascii="Arial" w:hAnsi="Arial" w:cs="Arial"/>
      <w:sz w:val="16"/>
      <w:szCs w:val="16"/>
    </w:rPr>
  </w:style>
  <w:style w:type="paragraph" w:styleId="Zhlav">
    <w:name w:val="header"/>
    <w:basedOn w:val="Normln"/>
    <w:link w:val="ZhlavChar"/>
    <w:uiPriority w:val="99"/>
    <w:rsid w:val="00234EA8"/>
    <w:pPr>
      <w:widowControl w:val="0"/>
      <w:tabs>
        <w:tab w:val="center" w:pos="4536"/>
        <w:tab w:val="right" w:pos="9072"/>
      </w:tabs>
    </w:pPr>
  </w:style>
  <w:style w:type="character" w:customStyle="1" w:styleId="ZhlavChar">
    <w:name w:val="Záhlaví Char"/>
    <w:link w:val="Zhlav"/>
    <w:uiPriority w:val="99"/>
    <w:semiHidden/>
    <w:rsid w:val="00B371AE"/>
    <w:rPr>
      <w:rFonts w:ascii="Arial" w:hAnsi="Arial" w:cs="Arial"/>
      <w:sz w:val="20"/>
      <w:szCs w:val="20"/>
    </w:rPr>
  </w:style>
  <w:style w:type="paragraph" w:styleId="Zpat">
    <w:name w:val="footer"/>
    <w:basedOn w:val="Normln"/>
    <w:link w:val="ZpatChar"/>
    <w:uiPriority w:val="99"/>
    <w:rsid w:val="00234EA8"/>
    <w:pPr>
      <w:widowControl w:val="0"/>
      <w:tabs>
        <w:tab w:val="center" w:pos="4536"/>
        <w:tab w:val="right" w:pos="9072"/>
      </w:tabs>
    </w:pPr>
  </w:style>
  <w:style w:type="character" w:customStyle="1" w:styleId="ZpatChar">
    <w:name w:val="Zápatí Char"/>
    <w:link w:val="Zpat"/>
    <w:uiPriority w:val="99"/>
    <w:semiHidden/>
    <w:rsid w:val="00B371AE"/>
    <w:rPr>
      <w:rFonts w:ascii="Arial" w:hAnsi="Arial" w:cs="Arial"/>
      <w:sz w:val="20"/>
      <w:szCs w:val="20"/>
    </w:rPr>
  </w:style>
  <w:style w:type="paragraph" w:styleId="Zkladntext">
    <w:name w:val="Body Text"/>
    <w:basedOn w:val="Normln"/>
    <w:link w:val="ZkladntextChar"/>
    <w:uiPriority w:val="99"/>
    <w:rsid w:val="00234EA8"/>
    <w:pPr>
      <w:jc w:val="center"/>
    </w:pPr>
  </w:style>
  <w:style w:type="character" w:customStyle="1" w:styleId="ZkladntextChar">
    <w:name w:val="Základní text Char"/>
    <w:link w:val="Zkladntext"/>
    <w:uiPriority w:val="99"/>
    <w:semiHidden/>
    <w:rsid w:val="00B371AE"/>
    <w:rPr>
      <w:rFonts w:ascii="Arial" w:hAnsi="Arial" w:cs="Arial"/>
      <w:sz w:val="20"/>
      <w:szCs w:val="20"/>
    </w:rPr>
  </w:style>
  <w:style w:type="paragraph" w:styleId="Zkladntextodsazen">
    <w:name w:val="Body Text Indent"/>
    <w:basedOn w:val="Normln"/>
    <w:link w:val="ZkladntextodsazenChar"/>
    <w:uiPriority w:val="99"/>
    <w:rsid w:val="00234EA8"/>
    <w:pPr>
      <w:widowControl w:val="0"/>
      <w:tabs>
        <w:tab w:val="left" w:pos="0"/>
        <w:tab w:val="left" w:pos="2127"/>
        <w:tab w:val="left" w:pos="3828"/>
      </w:tabs>
    </w:pPr>
  </w:style>
  <w:style w:type="character" w:customStyle="1" w:styleId="ZkladntextodsazenChar">
    <w:name w:val="Základní text odsazený Char"/>
    <w:link w:val="Zkladntextodsazen"/>
    <w:uiPriority w:val="99"/>
    <w:semiHidden/>
    <w:rsid w:val="00B371AE"/>
    <w:rPr>
      <w:rFonts w:ascii="Arial" w:hAnsi="Arial" w:cs="Arial"/>
      <w:sz w:val="20"/>
      <w:szCs w:val="20"/>
    </w:rPr>
  </w:style>
  <w:style w:type="paragraph" w:customStyle="1" w:styleId="Zkladntext21">
    <w:name w:val="Základní text 21"/>
    <w:basedOn w:val="Normln"/>
    <w:uiPriority w:val="99"/>
    <w:rsid w:val="00234EA8"/>
    <w:rPr>
      <w:i/>
      <w:iCs/>
      <w:sz w:val="22"/>
      <w:szCs w:val="22"/>
    </w:rPr>
  </w:style>
  <w:style w:type="paragraph" w:customStyle="1" w:styleId="boda">
    <w:name w:val="bod a)"/>
    <w:basedOn w:val="Normln"/>
    <w:uiPriority w:val="99"/>
    <w:rsid w:val="00234EA8"/>
    <w:pPr>
      <w:widowControl w:val="0"/>
      <w:tabs>
        <w:tab w:val="left" w:pos="284"/>
        <w:tab w:val="left" w:pos="567"/>
        <w:tab w:val="left" w:pos="851"/>
        <w:tab w:val="left" w:pos="1134"/>
        <w:tab w:val="left" w:pos="1418"/>
        <w:tab w:val="left" w:pos="1701"/>
        <w:tab w:val="left" w:pos="1985"/>
        <w:tab w:val="left" w:pos="2268"/>
        <w:tab w:val="left" w:pos="2552"/>
        <w:tab w:val="left" w:pos="2835"/>
      </w:tabs>
      <w:ind w:left="284" w:hanging="284"/>
    </w:pPr>
    <w:rPr>
      <w:sz w:val="22"/>
      <w:szCs w:val="22"/>
    </w:rPr>
  </w:style>
  <w:style w:type="character" w:styleId="slostrnky">
    <w:name w:val="page number"/>
    <w:uiPriority w:val="99"/>
    <w:rsid w:val="00234EA8"/>
    <w:rPr>
      <w:rFonts w:cs="Times New Roman"/>
    </w:rPr>
  </w:style>
  <w:style w:type="character" w:styleId="Hypertextovodkaz">
    <w:name w:val="Hyperlink"/>
    <w:uiPriority w:val="99"/>
    <w:rsid w:val="00587E95"/>
    <w:rPr>
      <w:rFonts w:cs="Times New Roman"/>
      <w:color w:val="0000FF"/>
      <w:u w:val="single"/>
    </w:rPr>
  </w:style>
  <w:style w:type="paragraph" w:styleId="Zkladntext2">
    <w:name w:val="Body Text 2"/>
    <w:basedOn w:val="Normln"/>
    <w:link w:val="Zkladntext2Char"/>
    <w:uiPriority w:val="99"/>
    <w:rsid w:val="00AB4765"/>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after="120" w:line="480" w:lineRule="auto"/>
      <w:textAlignment w:val="baseline"/>
    </w:pPr>
  </w:style>
  <w:style w:type="character" w:customStyle="1" w:styleId="Zkladntext2Char">
    <w:name w:val="Základní text 2 Char"/>
    <w:link w:val="Zkladntext2"/>
    <w:uiPriority w:val="99"/>
    <w:semiHidden/>
    <w:rsid w:val="00B371AE"/>
    <w:rPr>
      <w:rFonts w:ascii="Arial" w:hAnsi="Arial" w:cs="Arial"/>
      <w:sz w:val="20"/>
      <w:szCs w:val="20"/>
    </w:rPr>
  </w:style>
  <w:style w:type="paragraph" w:customStyle="1" w:styleId="boda0">
    <w:name w:val="boda"/>
    <w:basedOn w:val="Normln"/>
    <w:uiPriority w:val="99"/>
    <w:rsid w:val="006C0EDC"/>
    <w:pPr>
      <w:suppressAutoHyphens/>
      <w:spacing w:before="280" w:after="280"/>
      <w:jc w:val="left"/>
    </w:pPr>
    <w:rPr>
      <w:sz w:val="24"/>
      <w:szCs w:val="24"/>
      <w:lang w:eastAsia="ar-SA"/>
    </w:rPr>
  </w:style>
  <w:style w:type="paragraph" w:styleId="Nzev">
    <w:name w:val="Title"/>
    <w:basedOn w:val="Normln"/>
    <w:link w:val="NzevChar"/>
    <w:uiPriority w:val="99"/>
    <w:qFormat/>
    <w:rsid w:val="003A61C9"/>
    <w:pPr>
      <w:tabs>
        <w:tab w:val="left" w:pos="142"/>
        <w:tab w:val="left" w:pos="425"/>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ind w:left="420"/>
      <w:jc w:val="center"/>
      <w:textAlignment w:val="baseline"/>
    </w:pPr>
    <w:rPr>
      <w:rFonts w:ascii="Cambria" w:hAnsi="Cambria" w:cs="Cambria"/>
      <w:b/>
      <w:bCs/>
      <w:kern w:val="28"/>
      <w:sz w:val="32"/>
      <w:szCs w:val="32"/>
    </w:rPr>
  </w:style>
  <w:style w:type="character" w:customStyle="1" w:styleId="NzevChar">
    <w:name w:val="Název Char"/>
    <w:link w:val="Nzev"/>
    <w:uiPriority w:val="99"/>
    <w:rsid w:val="00B371AE"/>
    <w:rPr>
      <w:rFonts w:ascii="Cambria" w:hAnsi="Cambria" w:cs="Cambria"/>
      <w:b/>
      <w:bCs/>
      <w:kern w:val="28"/>
      <w:sz w:val="32"/>
      <w:szCs w:val="32"/>
    </w:rPr>
  </w:style>
  <w:style w:type="paragraph" w:customStyle="1" w:styleId="Nadpis40">
    <w:name w:val="Nadpis 4~0"/>
    <w:basedOn w:val="Normln"/>
    <w:next w:val="Normln"/>
    <w:uiPriority w:val="99"/>
    <w:rsid w:val="00EA4061"/>
    <w:pPr>
      <w:widowControl w:val="0"/>
      <w:spacing w:before="120"/>
      <w:jc w:val="center"/>
    </w:pPr>
    <w:rPr>
      <w:b/>
      <w:bCs/>
    </w:rPr>
  </w:style>
  <w:style w:type="paragraph" w:customStyle="1" w:styleId="Zkladntextodsazen31">
    <w:name w:val="Základní text odsazený 31"/>
    <w:basedOn w:val="Normln"/>
    <w:uiPriority w:val="99"/>
    <w:rsid w:val="00CF16E5"/>
    <w:pPr>
      <w:widowControl w:val="0"/>
      <w:suppressAutoHyphens/>
      <w:ind w:firstLine="284"/>
      <w:jc w:val="left"/>
    </w:pPr>
    <w:rPr>
      <w:rFonts w:ascii="CD Fedra Book" w:hAnsi="CD Fedra Book" w:cs="CD Fedra Book"/>
      <w:kern w:val="1"/>
      <w:sz w:val="22"/>
      <w:szCs w:val="22"/>
    </w:rPr>
  </w:style>
  <w:style w:type="paragraph" w:styleId="Odstavecseseznamem">
    <w:name w:val="List Paragraph"/>
    <w:basedOn w:val="Normln"/>
    <w:uiPriority w:val="99"/>
    <w:qFormat/>
    <w:rsid w:val="00CF16E5"/>
    <w:pPr>
      <w:ind w:left="720"/>
      <w:contextualSpacing/>
    </w:pPr>
  </w:style>
  <w:style w:type="paragraph" w:styleId="Textbubliny">
    <w:name w:val="Balloon Text"/>
    <w:basedOn w:val="Normln"/>
    <w:link w:val="TextbublinyChar"/>
    <w:uiPriority w:val="99"/>
    <w:semiHidden/>
    <w:rsid w:val="001B4029"/>
    <w:rPr>
      <w:rFonts w:ascii="Tahoma" w:hAnsi="Tahoma" w:cs="Tahoma"/>
      <w:sz w:val="16"/>
      <w:szCs w:val="16"/>
    </w:rPr>
  </w:style>
  <w:style w:type="character" w:customStyle="1" w:styleId="TextbublinyChar">
    <w:name w:val="Text bubliny Char"/>
    <w:link w:val="Textbubliny"/>
    <w:uiPriority w:val="99"/>
    <w:rsid w:val="001B4029"/>
    <w:rPr>
      <w:rFonts w:ascii="Tahoma" w:hAnsi="Tahoma" w:cs="Tahoma"/>
      <w:sz w:val="16"/>
      <w:szCs w:val="16"/>
    </w:rPr>
  </w:style>
  <w:style w:type="table" w:styleId="Mkatabulky">
    <w:name w:val="Table Grid"/>
    <w:basedOn w:val="Normlntabulka"/>
    <w:uiPriority w:val="99"/>
    <w:rsid w:val="009029D5"/>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uiPriority w:val="99"/>
    <w:rsid w:val="00830A35"/>
    <w:pPr>
      <w:overflowPunct w:val="0"/>
      <w:autoSpaceDE w:val="0"/>
      <w:autoSpaceDN w:val="0"/>
      <w:adjustRightInd w:val="0"/>
      <w:ind w:left="720"/>
      <w:jc w:val="left"/>
    </w:pPr>
    <w:rPr>
      <w:rFonts w:ascii="Times New Roman" w:hAnsi="Times New Roman" w:cs="Times New Roman"/>
      <w:sz w:val="24"/>
      <w:szCs w:val="24"/>
    </w:rPr>
  </w:style>
  <w:style w:type="paragraph" w:customStyle="1" w:styleId="Default">
    <w:name w:val="Default"/>
    <w:rsid w:val="00830A35"/>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604FF6"/>
    <w:rPr>
      <w:sz w:val="24"/>
      <w:szCs w:val="24"/>
    </w:rPr>
  </w:style>
  <w:style w:type="paragraph" w:customStyle="1" w:styleId="Barevnseznamzvraznn11">
    <w:name w:val="Barevný seznam – zvýraznění 11"/>
    <w:basedOn w:val="Normln"/>
    <w:uiPriority w:val="34"/>
    <w:qFormat/>
    <w:rsid w:val="001F3632"/>
    <w:pPr>
      <w:spacing w:after="200" w:line="276" w:lineRule="auto"/>
      <w:ind w:left="720"/>
      <w:contextualSpacing/>
      <w:jc w:val="left"/>
    </w:pPr>
    <w:rPr>
      <w:rFonts w:ascii="Calibri" w:hAnsi="Calibri" w:cs="Times New Roman"/>
      <w:sz w:val="22"/>
      <w:szCs w:val="22"/>
    </w:rPr>
  </w:style>
  <w:style w:type="character" w:customStyle="1" w:styleId="preformatted">
    <w:name w:val="preformatted"/>
    <w:rsid w:val="00E05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8F3"/>
    <w:pPr>
      <w:jc w:val="both"/>
    </w:pPr>
    <w:rPr>
      <w:rFonts w:ascii="Arial" w:hAnsi="Arial" w:cs="Arial"/>
    </w:rPr>
  </w:style>
  <w:style w:type="paragraph" w:styleId="Nadpis1">
    <w:name w:val="heading 1"/>
    <w:basedOn w:val="Normln"/>
    <w:next w:val="Normln"/>
    <w:link w:val="Nadpis1Char"/>
    <w:uiPriority w:val="99"/>
    <w:qFormat/>
    <w:rsid w:val="00234EA8"/>
    <w:pPr>
      <w:keepNext/>
      <w:spacing w:line="120" w:lineRule="atLeast"/>
      <w:outlineLvl w:val="0"/>
    </w:pPr>
    <w:rPr>
      <w:rFonts w:ascii="Cambria" w:hAnsi="Cambria" w:cs="Cambria"/>
      <w:b/>
      <w:bCs/>
      <w:kern w:val="32"/>
      <w:sz w:val="32"/>
      <w:szCs w:val="32"/>
    </w:rPr>
  </w:style>
  <w:style w:type="paragraph" w:styleId="Nadpis2">
    <w:name w:val="heading 2"/>
    <w:basedOn w:val="Normln"/>
    <w:next w:val="Normln"/>
    <w:link w:val="Nadpis2Char"/>
    <w:uiPriority w:val="99"/>
    <w:qFormat/>
    <w:rsid w:val="00234EA8"/>
    <w:pPr>
      <w:keepNext/>
      <w:spacing w:line="120" w:lineRule="atLeast"/>
      <w:jc w:val="center"/>
      <w:outlineLvl w:val="1"/>
    </w:pPr>
    <w:rPr>
      <w:rFonts w:ascii="Cambria" w:hAnsi="Cambria" w:cs="Cambria"/>
      <w:b/>
      <w:bCs/>
      <w:i/>
      <w:iCs/>
      <w:sz w:val="28"/>
      <w:szCs w:val="28"/>
    </w:rPr>
  </w:style>
  <w:style w:type="paragraph" w:styleId="Nadpis3">
    <w:name w:val="heading 3"/>
    <w:basedOn w:val="Normln"/>
    <w:next w:val="Normln"/>
    <w:link w:val="Nadpis3Char"/>
    <w:uiPriority w:val="99"/>
    <w:qFormat/>
    <w:rsid w:val="00234EA8"/>
    <w:pPr>
      <w:keepNext/>
      <w:spacing w:line="120" w:lineRule="atLeast"/>
      <w:outlineLvl w:val="2"/>
    </w:pPr>
    <w:rPr>
      <w:rFonts w:ascii="Cambria" w:hAnsi="Cambria" w:cs="Cambria"/>
      <w:b/>
      <w:bCs/>
      <w:sz w:val="26"/>
      <w:szCs w:val="26"/>
    </w:rPr>
  </w:style>
  <w:style w:type="paragraph" w:styleId="Nadpis4">
    <w:name w:val="heading 4"/>
    <w:basedOn w:val="Normln"/>
    <w:next w:val="Normln"/>
    <w:link w:val="Nadpis4Char"/>
    <w:uiPriority w:val="99"/>
    <w:qFormat/>
    <w:rsid w:val="00234EA8"/>
    <w:pPr>
      <w:keepNext/>
      <w:spacing w:line="120" w:lineRule="atLeast"/>
      <w:outlineLvl w:val="3"/>
    </w:pPr>
    <w:rPr>
      <w:rFonts w:ascii="Calibri" w:hAnsi="Calibri" w:cs="Calibri"/>
      <w:b/>
      <w:bCs/>
      <w:sz w:val="28"/>
      <w:szCs w:val="28"/>
    </w:rPr>
  </w:style>
  <w:style w:type="paragraph" w:styleId="Nadpis7">
    <w:name w:val="heading 7"/>
    <w:basedOn w:val="Normln"/>
    <w:next w:val="Normln"/>
    <w:link w:val="Nadpis7Char"/>
    <w:uiPriority w:val="99"/>
    <w:qFormat/>
    <w:rsid w:val="00D54DBF"/>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240" w:after="60"/>
      <w:textAlignment w:val="baseline"/>
      <w:outlineLvl w:val="6"/>
    </w:pPr>
    <w:rPr>
      <w:rFonts w:ascii="Calibri" w:hAnsi="Calibri" w:cs="Calibri"/>
      <w:sz w:val="24"/>
      <w:szCs w:val="24"/>
    </w:rPr>
  </w:style>
  <w:style w:type="paragraph" w:styleId="Nadpis8">
    <w:name w:val="heading 8"/>
    <w:basedOn w:val="Normln"/>
    <w:next w:val="Normln"/>
    <w:link w:val="Nadpis8Char"/>
    <w:uiPriority w:val="99"/>
    <w:qFormat/>
    <w:rsid w:val="00234EA8"/>
    <w:pPr>
      <w:keepNext/>
      <w:outlineLvl w:val="7"/>
    </w:pPr>
    <w:rPr>
      <w:rFonts w:ascii="Calibri" w:hAnsi="Calibri" w:cs="Calibri"/>
      <w:i/>
      <w:iCs/>
      <w:sz w:val="24"/>
      <w:szCs w:val="24"/>
    </w:rPr>
  </w:style>
  <w:style w:type="paragraph" w:styleId="Nadpis9">
    <w:name w:val="heading 9"/>
    <w:basedOn w:val="Normln"/>
    <w:next w:val="Normln"/>
    <w:link w:val="Nadpis9Char"/>
    <w:uiPriority w:val="99"/>
    <w:qFormat/>
    <w:rsid w:val="00234EA8"/>
    <w:pPr>
      <w:keepNext/>
      <w:ind w:left="284"/>
      <w:outlineLvl w:val="8"/>
    </w:pPr>
    <w:rPr>
      <w:rFonts w:ascii="Cambria" w:hAnsi="Cambria" w:cs="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B371AE"/>
    <w:rPr>
      <w:rFonts w:ascii="Cambria" w:hAnsi="Cambria" w:cs="Cambria"/>
      <w:b/>
      <w:bCs/>
      <w:kern w:val="32"/>
      <w:sz w:val="32"/>
      <w:szCs w:val="32"/>
    </w:rPr>
  </w:style>
  <w:style w:type="character" w:customStyle="1" w:styleId="Nadpis2Char">
    <w:name w:val="Nadpis 2 Char"/>
    <w:link w:val="Nadpis2"/>
    <w:uiPriority w:val="99"/>
    <w:semiHidden/>
    <w:rsid w:val="00B371AE"/>
    <w:rPr>
      <w:rFonts w:ascii="Cambria" w:hAnsi="Cambria" w:cs="Cambria"/>
      <w:b/>
      <w:bCs/>
      <w:i/>
      <w:iCs/>
      <w:sz w:val="28"/>
      <w:szCs w:val="28"/>
    </w:rPr>
  </w:style>
  <w:style w:type="character" w:customStyle="1" w:styleId="Nadpis3Char">
    <w:name w:val="Nadpis 3 Char"/>
    <w:link w:val="Nadpis3"/>
    <w:uiPriority w:val="99"/>
    <w:semiHidden/>
    <w:rsid w:val="00B371AE"/>
    <w:rPr>
      <w:rFonts w:ascii="Cambria" w:hAnsi="Cambria" w:cs="Cambria"/>
      <w:b/>
      <w:bCs/>
      <w:sz w:val="26"/>
      <w:szCs w:val="26"/>
    </w:rPr>
  </w:style>
  <w:style w:type="character" w:customStyle="1" w:styleId="Nadpis4Char">
    <w:name w:val="Nadpis 4 Char"/>
    <w:link w:val="Nadpis4"/>
    <w:uiPriority w:val="99"/>
    <w:semiHidden/>
    <w:rsid w:val="00B371AE"/>
    <w:rPr>
      <w:rFonts w:ascii="Calibri" w:hAnsi="Calibri" w:cs="Calibri"/>
      <w:b/>
      <w:bCs/>
      <w:sz w:val="28"/>
      <w:szCs w:val="28"/>
    </w:rPr>
  </w:style>
  <w:style w:type="character" w:customStyle="1" w:styleId="Nadpis7Char">
    <w:name w:val="Nadpis 7 Char"/>
    <w:link w:val="Nadpis7"/>
    <w:uiPriority w:val="99"/>
    <w:semiHidden/>
    <w:rsid w:val="00B371AE"/>
    <w:rPr>
      <w:rFonts w:ascii="Calibri" w:hAnsi="Calibri" w:cs="Calibri"/>
      <w:sz w:val="24"/>
      <w:szCs w:val="24"/>
    </w:rPr>
  </w:style>
  <w:style w:type="character" w:customStyle="1" w:styleId="Nadpis8Char">
    <w:name w:val="Nadpis 8 Char"/>
    <w:link w:val="Nadpis8"/>
    <w:uiPriority w:val="99"/>
    <w:semiHidden/>
    <w:rsid w:val="00B371AE"/>
    <w:rPr>
      <w:rFonts w:ascii="Calibri" w:hAnsi="Calibri" w:cs="Calibri"/>
      <w:i/>
      <w:iCs/>
      <w:sz w:val="24"/>
      <w:szCs w:val="24"/>
    </w:rPr>
  </w:style>
  <w:style w:type="character" w:customStyle="1" w:styleId="Nadpis9Char">
    <w:name w:val="Nadpis 9 Char"/>
    <w:link w:val="Nadpis9"/>
    <w:uiPriority w:val="99"/>
    <w:semiHidden/>
    <w:rsid w:val="00B371AE"/>
    <w:rPr>
      <w:rFonts w:ascii="Cambria" w:hAnsi="Cambria" w:cs="Cambria"/>
    </w:rPr>
  </w:style>
  <w:style w:type="paragraph" w:customStyle="1" w:styleId="Styl1">
    <w:name w:val="Styl1"/>
    <w:basedOn w:val="Normln"/>
    <w:uiPriority w:val="99"/>
    <w:rsid w:val="00234EA8"/>
    <w:rPr>
      <w:spacing w:val="176"/>
    </w:rPr>
  </w:style>
  <w:style w:type="paragraph" w:customStyle="1" w:styleId="Normodstavec">
    <w:name w:val="Norm. odstavec"/>
    <w:basedOn w:val="Normln"/>
    <w:uiPriority w:val="99"/>
    <w:rsid w:val="00234EA8"/>
    <w:pPr>
      <w:spacing w:before="120" w:line="120" w:lineRule="atLeast"/>
    </w:pPr>
    <w:rPr>
      <w:sz w:val="18"/>
      <w:szCs w:val="18"/>
    </w:rPr>
  </w:style>
  <w:style w:type="paragraph" w:styleId="Zkladntext3">
    <w:name w:val="Body Text 3"/>
    <w:basedOn w:val="Normln"/>
    <w:link w:val="Zkladntext3Char"/>
    <w:uiPriority w:val="99"/>
    <w:rsid w:val="00234EA8"/>
    <w:pPr>
      <w:widowControl w:val="0"/>
      <w:tabs>
        <w:tab w:val="center" w:pos="2127"/>
        <w:tab w:val="center" w:pos="6096"/>
      </w:tabs>
      <w:jc w:val="left"/>
    </w:pPr>
    <w:rPr>
      <w:sz w:val="16"/>
      <w:szCs w:val="16"/>
    </w:rPr>
  </w:style>
  <w:style w:type="character" w:customStyle="1" w:styleId="Zkladntext3Char">
    <w:name w:val="Základní text 3 Char"/>
    <w:link w:val="Zkladntext3"/>
    <w:uiPriority w:val="99"/>
    <w:semiHidden/>
    <w:rsid w:val="00B371AE"/>
    <w:rPr>
      <w:rFonts w:ascii="Arial" w:hAnsi="Arial" w:cs="Arial"/>
      <w:sz w:val="16"/>
      <w:szCs w:val="16"/>
    </w:rPr>
  </w:style>
  <w:style w:type="paragraph" w:styleId="Zhlav">
    <w:name w:val="header"/>
    <w:basedOn w:val="Normln"/>
    <w:link w:val="ZhlavChar"/>
    <w:uiPriority w:val="99"/>
    <w:rsid w:val="00234EA8"/>
    <w:pPr>
      <w:widowControl w:val="0"/>
      <w:tabs>
        <w:tab w:val="center" w:pos="4536"/>
        <w:tab w:val="right" w:pos="9072"/>
      </w:tabs>
    </w:pPr>
  </w:style>
  <w:style w:type="character" w:customStyle="1" w:styleId="ZhlavChar">
    <w:name w:val="Záhlaví Char"/>
    <w:link w:val="Zhlav"/>
    <w:uiPriority w:val="99"/>
    <w:semiHidden/>
    <w:rsid w:val="00B371AE"/>
    <w:rPr>
      <w:rFonts w:ascii="Arial" w:hAnsi="Arial" w:cs="Arial"/>
      <w:sz w:val="20"/>
      <w:szCs w:val="20"/>
    </w:rPr>
  </w:style>
  <w:style w:type="paragraph" w:styleId="Zpat">
    <w:name w:val="footer"/>
    <w:basedOn w:val="Normln"/>
    <w:link w:val="ZpatChar"/>
    <w:uiPriority w:val="99"/>
    <w:rsid w:val="00234EA8"/>
    <w:pPr>
      <w:widowControl w:val="0"/>
      <w:tabs>
        <w:tab w:val="center" w:pos="4536"/>
        <w:tab w:val="right" w:pos="9072"/>
      </w:tabs>
    </w:pPr>
  </w:style>
  <w:style w:type="character" w:customStyle="1" w:styleId="ZpatChar">
    <w:name w:val="Zápatí Char"/>
    <w:link w:val="Zpat"/>
    <w:uiPriority w:val="99"/>
    <w:semiHidden/>
    <w:rsid w:val="00B371AE"/>
    <w:rPr>
      <w:rFonts w:ascii="Arial" w:hAnsi="Arial" w:cs="Arial"/>
      <w:sz w:val="20"/>
      <w:szCs w:val="20"/>
    </w:rPr>
  </w:style>
  <w:style w:type="paragraph" w:styleId="Zkladntext">
    <w:name w:val="Body Text"/>
    <w:basedOn w:val="Normln"/>
    <w:link w:val="ZkladntextChar"/>
    <w:uiPriority w:val="99"/>
    <w:rsid w:val="00234EA8"/>
    <w:pPr>
      <w:jc w:val="center"/>
    </w:pPr>
  </w:style>
  <w:style w:type="character" w:customStyle="1" w:styleId="ZkladntextChar">
    <w:name w:val="Základní text Char"/>
    <w:link w:val="Zkladntext"/>
    <w:uiPriority w:val="99"/>
    <w:semiHidden/>
    <w:rsid w:val="00B371AE"/>
    <w:rPr>
      <w:rFonts w:ascii="Arial" w:hAnsi="Arial" w:cs="Arial"/>
      <w:sz w:val="20"/>
      <w:szCs w:val="20"/>
    </w:rPr>
  </w:style>
  <w:style w:type="paragraph" w:styleId="Zkladntextodsazen">
    <w:name w:val="Body Text Indent"/>
    <w:basedOn w:val="Normln"/>
    <w:link w:val="ZkladntextodsazenChar"/>
    <w:uiPriority w:val="99"/>
    <w:rsid w:val="00234EA8"/>
    <w:pPr>
      <w:widowControl w:val="0"/>
      <w:tabs>
        <w:tab w:val="left" w:pos="0"/>
        <w:tab w:val="left" w:pos="2127"/>
        <w:tab w:val="left" w:pos="3828"/>
      </w:tabs>
    </w:pPr>
  </w:style>
  <w:style w:type="character" w:customStyle="1" w:styleId="ZkladntextodsazenChar">
    <w:name w:val="Základní text odsazený Char"/>
    <w:link w:val="Zkladntextodsazen"/>
    <w:uiPriority w:val="99"/>
    <w:semiHidden/>
    <w:rsid w:val="00B371AE"/>
    <w:rPr>
      <w:rFonts w:ascii="Arial" w:hAnsi="Arial" w:cs="Arial"/>
      <w:sz w:val="20"/>
      <w:szCs w:val="20"/>
    </w:rPr>
  </w:style>
  <w:style w:type="paragraph" w:customStyle="1" w:styleId="Zkladntext21">
    <w:name w:val="Základní text 21"/>
    <w:basedOn w:val="Normln"/>
    <w:uiPriority w:val="99"/>
    <w:rsid w:val="00234EA8"/>
    <w:rPr>
      <w:i/>
      <w:iCs/>
      <w:sz w:val="22"/>
      <w:szCs w:val="22"/>
    </w:rPr>
  </w:style>
  <w:style w:type="paragraph" w:customStyle="1" w:styleId="boda">
    <w:name w:val="bod a)"/>
    <w:basedOn w:val="Normln"/>
    <w:uiPriority w:val="99"/>
    <w:rsid w:val="00234EA8"/>
    <w:pPr>
      <w:widowControl w:val="0"/>
      <w:tabs>
        <w:tab w:val="left" w:pos="284"/>
        <w:tab w:val="left" w:pos="567"/>
        <w:tab w:val="left" w:pos="851"/>
        <w:tab w:val="left" w:pos="1134"/>
        <w:tab w:val="left" w:pos="1418"/>
        <w:tab w:val="left" w:pos="1701"/>
        <w:tab w:val="left" w:pos="1985"/>
        <w:tab w:val="left" w:pos="2268"/>
        <w:tab w:val="left" w:pos="2552"/>
        <w:tab w:val="left" w:pos="2835"/>
      </w:tabs>
      <w:ind w:left="284" w:hanging="284"/>
    </w:pPr>
    <w:rPr>
      <w:sz w:val="22"/>
      <w:szCs w:val="22"/>
    </w:rPr>
  </w:style>
  <w:style w:type="character" w:styleId="slostrnky">
    <w:name w:val="page number"/>
    <w:uiPriority w:val="99"/>
    <w:rsid w:val="00234EA8"/>
    <w:rPr>
      <w:rFonts w:cs="Times New Roman"/>
    </w:rPr>
  </w:style>
  <w:style w:type="character" w:styleId="Hypertextovodkaz">
    <w:name w:val="Hyperlink"/>
    <w:uiPriority w:val="99"/>
    <w:rsid w:val="00587E95"/>
    <w:rPr>
      <w:rFonts w:cs="Times New Roman"/>
      <w:color w:val="0000FF"/>
      <w:u w:val="single"/>
    </w:rPr>
  </w:style>
  <w:style w:type="paragraph" w:styleId="Zkladntext2">
    <w:name w:val="Body Text 2"/>
    <w:basedOn w:val="Normln"/>
    <w:link w:val="Zkladntext2Char"/>
    <w:uiPriority w:val="99"/>
    <w:rsid w:val="00AB4765"/>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after="120" w:line="480" w:lineRule="auto"/>
      <w:textAlignment w:val="baseline"/>
    </w:pPr>
  </w:style>
  <w:style w:type="character" w:customStyle="1" w:styleId="Zkladntext2Char">
    <w:name w:val="Základní text 2 Char"/>
    <w:link w:val="Zkladntext2"/>
    <w:uiPriority w:val="99"/>
    <w:semiHidden/>
    <w:rsid w:val="00B371AE"/>
    <w:rPr>
      <w:rFonts w:ascii="Arial" w:hAnsi="Arial" w:cs="Arial"/>
      <w:sz w:val="20"/>
      <w:szCs w:val="20"/>
    </w:rPr>
  </w:style>
  <w:style w:type="paragraph" w:customStyle="1" w:styleId="boda0">
    <w:name w:val="boda"/>
    <w:basedOn w:val="Normln"/>
    <w:uiPriority w:val="99"/>
    <w:rsid w:val="006C0EDC"/>
    <w:pPr>
      <w:suppressAutoHyphens/>
      <w:spacing w:before="280" w:after="280"/>
      <w:jc w:val="left"/>
    </w:pPr>
    <w:rPr>
      <w:sz w:val="24"/>
      <w:szCs w:val="24"/>
      <w:lang w:eastAsia="ar-SA"/>
    </w:rPr>
  </w:style>
  <w:style w:type="paragraph" w:styleId="Nzev">
    <w:name w:val="Title"/>
    <w:basedOn w:val="Normln"/>
    <w:link w:val="NzevChar"/>
    <w:uiPriority w:val="99"/>
    <w:qFormat/>
    <w:rsid w:val="003A61C9"/>
    <w:pPr>
      <w:tabs>
        <w:tab w:val="left" w:pos="142"/>
        <w:tab w:val="left" w:pos="425"/>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ind w:left="420"/>
      <w:jc w:val="center"/>
      <w:textAlignment w:val="baseline"/>
    </w:pPr>
    <w:rPr>
      <w:rFonts w:ascii="Cambria" w:hAnsi="Cambria" w:cs="Cambria"/>
      <w:b/>
      <w:bCs/>
      <w:kern w:val="28"/>
      <w:sz w:val="32"/>
      <w:szCs w:val="32"/>
    </w:rPr>
  </w:style>
  <w:style w:type="character" w:customStyle="1" w:styleId="NzevChar">
    <w:name w:val="Název Char"/>
    <w:link w:val="Nzev"/>
    <w:uiPriority w:val="99"/>
    <w:rsid w:val="00B371AE"/>
    <w:rPr>
      <w:rFonts w:ascii="Cambria" w:hAnsi="Cambria" w:cs="Cambria"/>
      <w:b/>
      <w:bCs/>
      <w:kern w:val="28"/>
      <w:sz w:val="32"/>
      <w:szCs w:val="32"/>
    </w:rPr>
  </w:style>
  <w:style w:type="paragraph" w:customStyle="1" w:styleId="Nadpis40">
    <w:name w:val="Nadpis 4~0"/>
    <w:basedOn w:val="Normln"/>
    <w:next w:val="Normln"/>
    <w:uiPriority w:val="99"/>
    <w:rsid w:val="00EA4061"/>
    <w:pPr>
      <w:widowControl w:val="0"/>
      <w:spacing w:before="120"/>
      <w:jc w:val="center"/>
    </w:pPr>
    <w:rPr>
      <w:b/>
      <w:bCs/>
    </w:rPr>
  </w:style>
  <w:style w:type="paragraph" w:customStyle="1" w:styleId="Zkladntextodsazen31">
    <w:name w:val="Základní text odsazený 31"/>
    <w:basedOn w:val="Normln"/>
    <w:uiPriority w:val="99"/>
    <w:rsid w:val="00CF16E5"/>
    <w:pPr>
      <w:widowControl w:val="0"/>
      <w:suppressAutoHyphens/>
      <w:ind w:firstLine="284"/>
      <w:jc w:val="left"/>
    </w:pPr>
    <w:rPr>
      <w:rFonts w:ascii="CD Fedra Book" w:hAnsi="CD Fedra Book" w:cs="CD Fedra Book"/>
      <w:kern w:val="1"/>
      <w:sz w:val="22"/>
      <w:szCs w:val="22"/>
    </w:rPr>
  </w:style>
  <w:style w:type="paragraph" w:styleId="Odstavecseseznamem">
    <w:name w:val="List Paragraph"/>
    <w:basedOn w:val="Normln"/>
    <w:uiPriority w:val="99"/>
    <w:qFormat/>
    <w:rsid w:val="00CF16E5"/>
    <w:pPr>
      <w:ind w:left="720"/>
      <w:contextualSpacing/>
    </w:pPr>
  </w:style>
  <w:style w:type="paragraph" w:styleId="Textbubliny">
    <w:name w:val="Balloon Text"/>
    <w:basedOn w:val="Normln"/>
    <w:link w:val="TextbublinyChar"/>
    <w:uiPriority w:val="99"/>
    <w:semiHidden/>
    <w:rsid w:val="001B4029"/>
    <w:rPr>
      <w:rFonts w:ascii="Tahoma" w:hAnsi="Tahoma" w:cs="Tahoma"/>
      <w:sz w:val="16"/>
      <w:szCs w:val="16"/>
    </w:rPr>
  </w:style>
  <w:style w:type="character" w:customStyle="1" w:styleId="TextbublinyChar">
    <w:name w:val="Text bubliny Char"/>
    <w:link w:val="Textbubliny"/>
    <w:uiPriority w:val="99"/>
    <w:rsid w:val="001B4029"/>
    <w:rPr>
      <w:rFonts w:ascii="Tahoma" w:hAnsi="Tahoma" w:cs="Tahoma"/>
      <w:sz w:val="16"/>
      <w:szCs w:val="16"/>
    </w:rPr>
  </w:style>
  <w:style w:type="table" w:styleId="Mkatabulky">
    <w:name w:val="Table Grid"/>
    <w:basedOn w:val="Normlntabulka"/>
    <w:uiPriority w:val="99"/>
    <w:rsid w:val="009029D5"/>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uiPriority w:val="99"/>
    <w:rsid w:val="00830A35"/>
    <w:pPr>
      <w:overflowPunct w:val="0"/>
      <w:autoSpaceDE w:val="0"/>
      <w:autoSpaceDN w:val="0"/>
      <w:adjustRightInd w:val="0"/>
      <w:ind w:left="720"/>
      <w:jc w:val="left"/>
    </w:pPr>
    <w:rPr>
      <w:rFonts w:ascii="Times New Roman" w:hAnsi="Times New Roman" w:cs="Times New Roman"/>
      <w:sz w:val="24"/>
      <w:szCs w:val="24"/>
    </w:rPr>
  </w:style>
  <w:style w:type="paragraph" w:customStyle="1" w:styleId="Default">
    <w:name w:val="Default"/>
    <w:rsid w:val="00830A35"/>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604FF6"/>
    <w:rPr>
      <w:sz w:val="24"/>
      <w:szCs w:val="24"/>
    </w:rPr>
  </w:style>
  <w:style w:type="paragraph" w:customStyle="1" w:styleId="Barevnseznamzvraznn11">
    <w:name w:val="Barevný seznam – zvýraznění 11"/>
    <w:basedOn w:val="Normln"/>
    <w:uiPriority w:val="34"/>
    <w:qFormat/>
    <w:rsid w:val="001F3632"/>
    <w:pPr>
      <w:spacing w:after="200" w:line="276" w:lineRule="auto"/>
      <w:ind w:left="720"/>
      <w:contextualSpacing/>
      <w:jc w:val="left"/>
    </w:pPr>
    <w:rPr>
      <w:rFonts w:ascii="Calibri" w:hAnsi="Calibri" w:cs="Times New Roman"/>
      <w:sz w:val="22"/>
      <w:szCs w:val="22"/>
    </w:rPr>
  </w:style>
  <w:style w:type="character" w:customStyle="1" w:styleId="preformatted">
    <w:name w:val="preformatted"/>
    <w:rsid w:val="00E0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89433">
      <w:bodyDiv w:val="1"/>
      <w:marLeft w:val="0"/>
      <w:marRight w:val="0"/>
      <w:marTop w:val="0"/>
      <w:marBottom w:val="0"/>
      <w:divBdr>
        <w:top w:val="none" w:sz="0" w:space="0" w:color="auto"/>
        <w:left w:val="none" w:sz="0" w:space="0" w:color="auto"/>
        <w:bottom w:val="none" w:sz="0" w:space="0" w:color="auto"/>
        <w:right w:val="none" w:sz="0" w:space="0" w:color="auto"/>
      </w:divBdr>
    </w:div>
    <w:div w:id="1583837655">
      <w:marLeft w:val="0"/>
      <w:marRight w:val="0"/>
      <w:marTop w:val="0"/>
      <w:marBottom w:val="0"/>
      <w:divBdr>
        <w:top w:val="none" w:sz="0" w:space="0" w:color="auto"/>
        <w:left w:val="none" w:sz="0" w:space="0" w:color="auto"/>
        <w:bottom w:val="none" w:sz="0" w:space="0" w:color="auto"/>
        <w:right w:val="none" w:sz="0" w:space="0" w:color="auto"/>
      </w:divBdr>
    </w:div>
    <w:div w:id="15838376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1615</Words>
  <Characters>9533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Dodatek č</vt:lpstr>
    </vt:vector>
  </TitlesOfParts>
  <Company>České dráhy, a.s.</Company>
  <LinksUpToDate>false</LinksUpToDate>
  <CharactersWithSpaces>11126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Ingrid Kovalová, Ing.</dc:creator>
  <cp:lastModifiedBy>HM</cp:lastModifiedBy>
  <cp:revision>3</cp:revision>
  <cp:lastPrinted>2016-11-10T06:14:00Z</cp:lastPrinted>
  <dcterms:created xsi:type="dcterms:W3CDTF">2017-12-28T16:40:00Z</dcterms:created>
  <dcterms:modified xsi:type="dcterms:W3CDTF">2017-12-28T16:42:00Z</dcterms:modified>
</cp:coreProperties>
</file>