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875" w:rsidRPr="00C1422F" w:rsidRDefault="006B0459" w:rsidP="00A9118F">
      <w:pPr>
        <w:pStyle w:val="hlavika"/>
        <w:outlineLvl w:val="0"/>
        <w:rPr>
          <w:rFonts w:cs="Arial"/>
          <w:b/>
          <w:sz w:val="24"/>
          <w:szCs w:val="24"/>
        </w:rPr>
      </w:pPr>
      <w:r w:rsidRPr="00C1422F">
        <w:rPr>
          <w:rFonts w:cs="Arial"/>
          <w:b/>
          <w:sz w:val="24"/>
          <w:szCs w:val="24"/>
        </w:rPr>
        <w:t>Krajský úřad</w:t>
      </w:r>
    </w:p>
    <w:p w:rsidR="00A12FE4" w:rsidRPr="00C1422F" w:rsidRDefault="00A12FE4" w:rsidP="007B79A8">
      <w:pPr>
        <w:pStyle w:val="pole"/>
        <w:rPr>
          <w:rFonts w:cs="Arial"/>
          <w:b/>
          <w:sz w:val="24"/>
          <w:szCs w:val="24"/>
        </w:rPr>
        <w:sectPr w:rsidR="00A12FE4" w:rsidRPr="00C1422F" w:rsidSect="005C4CB5">
          <w:headerReference w:type="default" r:id="rId9"/>
          <w:footerReference w:type="default" r:id="rId10"/>
          <w:type w:val="continuous"/>
          <w:pgSz w:w="11906" w:h="16838" w:code="9"/>
          <w:pgMar w:top="2552" w:right="1418" w:bottom="1418" w:left="1418" w:header="709" w:footer="851" w:gutter="0"/>
          <w:cols w:space="708"/>
          <w:docGrid w:linePitch="360"/>
        </w:sectPr>
      </w:pPr>
    </w:p>
    <w:p w:rsidR="00BA6BFC" w:rsidRPr="00C1422F" w:rsidRDefault="00BA6BFC" w:rsidP="00BA6BFC">
      <w:pPr>
        <w:pStyle w:val="pole"/>
        <w:tabs>
          <w:tab w:val="clear" w:pos="1701"/>
          <w:tab w:val="left" w:pos="2340"/>
        </w:tabs>
        <w:ind w:left="2340" w:hanging="2340"/>
        <w:rPr>
          <w:rFonts w:cs="Arial"/>
          <w:sz w:val="24"/>
          <w:szCs w:val="24"/>
        </w:rPr>
      </w:pPr>
      <w:r w:rsidRPr="00C1422F">
        <w:rPr>
          <w:rFonts w:cs="Arial"/>
          <w:sz w:val="24"/>
          <w:szCs w:val="24"/>
        </w:rPr>
        <w:lastRenderedPageBreak/>
        <w:t>Číslo smlouvy u poskytovatele:</w:t>
      </w:r>
      <w:r w:rsidRPr="00C1422F">
        <w:rPr>
          <w:rFonts w:cs="Arial"/>
          <w:sz w:val="24"/>
          <w:szCs w:val="24"/>
        </w:rPr>
        <w:tab/>
      </w:r>
    </w:p>
    <w:p w:rsidR="00BA6BFC" w:rsidRPr="00C1422F" w:rsidRDefault="00BA6BFC" w:rsidP="00BA6BFC">
      <w:pPr>
        <w:pStyle w:val="pole"/>
        <w:tabs>
          <w:tab w:val="clear" w:pos="1701"/>
          <w:tab w:val="left" w:pos="2340"/>
        </w:tabs>
        <w:ind w:left="2340" w:hanging="2340"/>
        <w:rPr>
          <w:rFonts w:cs="Arial"/>
          <w:sz w:val="24"/>
          <w:szCs w:val="24"/>
        </w:rPr>
      </w:pPr>
      <w:r w:rsidRPr="00C1422F">
        <w:rPr>
          <w:rFonts w:cs="Arial"/>
          <w:sz w:val="24"/>
          <w:szCs w:val="24"/>
        </w:rPr>
        <w:t>Číslo smlouvy u příjemce:</w:t>
      </w:r>
      <w:r w:rsidRPr="00C1422F">
        <w:rPr>
          <w:rFonts w:cs="Arial"/>
          <w:sz w:val="24"/>
          <w:szCs w:val="24"/>
        </w:rPr>
        <w:tab/>
      </w:r>
    </w:p>
    <w:p w:rsidR="00DA2BFE" w:rsidRPr="00C1422F" w:rsidRDefault="00DA2BFE" w:rsidP="00F93A11">
      <w:pPr>
        <w:pStyle w:val="pole"/>
        <w:tabs>
          <w:tab w:val="clear" w:pos="1701"/>
          <w:tab w:val="left" w:pos="2340"/>
        </w:tabs>
        <w:ind w:left="2340" w:hanging="2340"/>
        <w:rPr>
          <w:rFonts w:cs="Arial"/>
          <w:sz w:val="24"/>
          <w:szCs w:val="24"/>
        </w:rPr>
      </w:pPr>
    </w:p>
    <w:p w:rsidR="004C203B" w:rsidRPr="00C1422F" w:rsidRDefault="00F93A11" w:rsidP="00F93A11">
      <w:pPr>
        <w:pStyle w:val="pole"/>
        <w:tabs>
          <w:tab w:val="clear" w:pos="1701"/>
          <w:tab w:val="left" w:pos="2340"/>
        </w:tabs>
        <w:ind w:left="2340" w:hanging="2340"/>
        <w:rPr>
          <w:rFonts w:cs="Arial"/>
          <w:sz w:val="24"/>
          <w:szCs w:val="24"/>
        </w:rPr>
      </w:pPr>
      <w:r w:rsidRPr="00C1422F">
        <w:rPr>
          <w:rFonts w:cs="Arial"/>
          <w:sz w:val="24"/>
          <w:szCs w:val="24"/>
        </w:rPr>
        <w:tab/>
      </w:r>
    </w:p>
    <w:p w:rsidR="00670564" w:rsidRPr="00C1422F" w:rsidRDefault="00670564" w:rsidP="00F87233">
      <w:pPr>
        <w:spacing w:after="0"/>
        <w:rPr>
          <w:rFonts w:cs="Arial"/>
          <w:sz w:val="24"/>
          <w:szCs w:val="24"/>
        </w:rPr>
      </w:pPr>
    </w:p>
    <w:p w:rsidR="00701C3A" w:rsidRPr="00C1422F" w:rsidRDefault="00701C3A" w:rsidP="00701C3A">
      <w:pPr>
        <w:spacing w:after="100" w:afterAutospacing="1"/>
        <w:contextualSpacing/>
        <w:rPr>
          <w:rFonts w:cs="Arial"/>
          <w:b/>
          <w:sz w:val="24"/>
          <w:szCs w:val="24"/>
        </w:rPr>
      </w:pPr>
      <w:r w:rsidRPr="00C1422F">
        <w:rPr>
          <w:rFonts w:cs="Arial"/>
          <w:b/>
          <w:sz w:val="24"/>
          <w:szCs w:val="24"/>
        </w:rPr>
        <w:t>Regionální rada regionu soudržnosti Severozápad</w:t>
      </w:r>
    </w:p>
    <w:p w:rsidR="00701C3A" w:rsidRPr="00C1422F" w:rsidRDefault="00701C3A" w:rsidP="00701C3A">
      <w:pPr>
        <w:spacing w:after="100" w:afterAutospacing="1"/>
        <w:contextualSpacing/>
        <w:rPr>
          <w:rFonts w:cs="Arial"/>
          <w:sz w:val="24"/>
          <w:szCs w:val="24"/>
        </w:rPr>
      </w:pPr>
      <w:r w:rsidRPr="00C1422F">
        <w:rPr>
          <w:rFonts w:cs="Arial"/>
          <w:sz w:val="24"/>
          <w:szCs w:val="24"/>
        </w:rPr>
        <w:t xml:space="preserve">Sídlo: </w:t>
      </w:r>
      <w:r w:rsidRPr="00C1422F">
        <w:rPr>
          <w:rFonts w:cs="Arial"/>
          <w:sz w:val="24"/>
          <w:szCs w:val="24"/>
        </w:rPr>
        <w:tab/>
      </w:r>
      <w:r w:rsidRPr="00C1422F">
        <w:rPr>
          <w:rFonts w:cs="Arial"/>
          <w:sz w:val="24"/>
          <w:szCs w:val="24"/>
        </w:rPr>
        <w:tab/>
      </w:r>
      <w:r w:rsidRPr="00C1422F">
        <w:rPr>
          <w:rFonts w:cs="Arial"/>
          <w:sz w:val="24"/>
          <w:szCs w:val="24"/>
        </w:rPr>
        <w:tab/>
      </w:r>
      <w:r w:rsidR="003B0ECE" w:rsidRPr="00C1422F">
        <w:rPr>
          <w:rFonts w:cs="Arial"/>
          <w:sz w:val="24"/>
          <w:szCs w:val="24"/>
        </w:rPr>
        <w:t>Berní 2261/1</w:t>
      </w:r>
      <w:r w:rsidRPr="00C1422F">
        <w:rPr>
          <w:rFonts w:cs="Arial"/>
          <w:sz w:val="24"/>
          <w:szCs w:val="24"/>
        </w:rPr>
        <w:t>, 400 01 Ústí nad Labem</w:t>
      </w:r>
    </w:p>
    <w:p w:rsidR="00701C3A" w:rsidRPr="00C1422F" w:rsidRDefault="00987D52" w:rsidP="00987D52">
      <w:pPr>
        <w:spacing w:after="100" w:afterAutospacing="1"/>
        <w:ind w:left="2124" w:hanging="2124"/>
        <w:contextualSpacing/>
        <w:rPr>
          <w:rFonts w:cs="Arial"/>
          <w:sz w:val="24"/>
          <w:szCs w:val="24"/>
        </w:rPr>
      </w:pPr>
      <w:r w:rsidRPr="00C1422F">
        <w:rPr>
          <w:rFonts w:cs="Arial"/>
          <w:sz w:val="24"/>
          <w:szCs w:val="24"/>
        </w:rPr>
        <w:t xml:space="preserve">Zastoupená: </w:t>
      </w:r>
      <w:r w:rsidRPr="00C1422F">
        <w:rPr>
          <w:rFonts w:cs="Arial"/>
          <w:sz w:val="24"/>
          <w:szCs w:val="24"/>
        </w:rPr>
        <w:tab/>
      </w:r>
      <w:r w:rsidR="00F33469">
        <w:rPr>
          <w:rFonts w:cs="Arial"/>
          <w:sz w:val="24"/>
          <w:szCs w:val="24"/>
        </w:rPr>
        <w:t>Jaroslavem Komínkem</w:t>
      </w:r>
      <w:r w:rsidR="006D5D37" w:rsidRPr="00C1422F">
        <w:rPr>
          <w:rFonts w:cs="Arial"/>
          <w:sz w:val="24"/>
          <w:szCs w:val="24"/>
        </w:rPr>
        <w:t>,</w:t>
      </w:r>
      <w:r w:rsidR="00701C3A" w:rsidRPr="00C1422F">
        <w:rPr>
          <w:rFonts w:cs="Arial"/>
          <w:sz w:val="24"/>
          <w:szCs w:val="24"/>
        </w:rPr>
        <w:t xml:space="preserve"> </w:t>
      </w:r>
      <w:r w:rsidR="003B0ECE" w:rsidRPr="00C1422F">
        <w:rPr>
          <w:rFonts w:cs="Arial"/>
          <w:sz w:val="24"/>
          <w:szCs w:val="24"/>
        </w:rPr>
        <w:t>předsedou</w:t>
      </w:r>
      <w:r w:rsidR="00701C3A" w:rsidRPr="00C1422F">
        <w:rPr>
          <w:rFonts w:cs="Arial"/>
          <w:sz w:val="24"/>
          <w:szCs w:val="24"/>
        </w:rPr>
        <w:t xml:space="preserve"> Regionální rady</w:t>
      </w:r>
      <w:r w:rsidRPr="00C1422F">
        <w:rPr>
          <w:rFonts w:cs="Arial"/>
          <w:sz w:val="24"/>
          <w:szCs w:val="24"/>
        </w:rPr>
        <w:t xml:space="preserve"> regionu soudržnosti Severozápad</w:t>
      </w:r>
    </w:p>
    <w:p w:rsidR="003B0ECE" w:rsidRPr="00C1422F" w:rsidRDefault="009947F0" w:rsidP="00701C3A">
      <w:pPr>
        <w:spacing w:after="100" w:afterAutospacing="1"/>
        <w:contextualSpacing/>
        <w:rPr>
          <w:rFonts w:cs="Arial"/>
          <w:sz w:val="24"/>
          <w:szCs w:val="24"/>
        </w:rPr>
      </w:pPr>
      <w:r w:rsidRPr="00C1422F">
        <w:rPr>
          <w:rFonts w:cs="Arial"/>
          <w:sz w:val="24"/>
          <w:szCs w:val="24"/>
        </w:rPr>
        <w:t xml:space="preserve">e-mail/telefon: </w:t>
      </w:r>
      <w:r w:rsidRPr="00C1422F">
        <w:rPr>
          <w:rFonts w:cs="Arial"/>
          <w:sz w:val="24"/>
          <w:szCs w:val="24"/>
        </w:rPr>
        <w:tab/>
      </w:r>
      <w:r w:rsidR="00C6338D">
        <w:rPr>
          <w:rFonts w:cs="Arial"/>
          <w:sz w:val="24"/>
          <w:szCs w:val="24"/>
        </w:rPr>
        <w:t>jaroslav.komínek</w:t>
      </w:r>
      <w:r w:rsidR="003B0ECE" w:rsidRPr="00C1422F">
        <w:rPr>
          <w:rFonts w:cs="Arial"/>
          <w:sz w:val="24"/>
          <w:szCs w:val="24"/>
        </w:rPr>
        <w:t>@nuts2severozapad.cz</w:t>
      </w:r>
    </w:p>
    <w:p w:rsidR="00701C3A" w:rsidRPr="00C1422F" w:rsidRDefault="00701C3A" w:rsidP="00701C3A">
      <w:pPr>
        <w:spacing w:after="100" w:afterAutospacing="1"/>
        <w:contextualSpacing/>
        <w:rPr>
          <w:rFonts w:cs="Arial"/>
          <w:sz w:val="24"/>
          <w:szCs w:val="24"/>
        </w:rPr>
      </w:pPr>
      <w:r w:rsidRPr="00C1422F">
        <w:rPr>
          <w:rFonts w:cs="Arial"/>
          <w:sz w:val="24"/>
          <w:szCs w:val="24"/>
        </w:rPr>
        <w:t>IČ:</w:t>
      </w:r>
      <w:r w:rsidRPr="00C1422F">
        <w:rPr>
          <w:rFonts w:cs="Arial"/>
          <w:sz w:val="24"/>
          <w:szCs w:val="24"/>
        </w:rPr>
        <w:tab/>
      </w:r>
      <w:r w:rsidRPr="00C1422F">
        <w:rPr>
          <w:rFonts w:cs="Arial"/>
          <w:sz w:val="24"/>
          <w:szCs w:val="24"/>
        </w:rPr>
        <w:tab/>
      </w:r>
      <w:r w:rsidRPr="00C1422F">
        <w:rPr>
          <w:rFonts w:cs="Arial"/>
          <w:sz w:val="24"/>
          <w:szCs w:val="24"/>
        </w:rPr>
        <w:tab/>
        <w:t>75082136</w:t>
      </w:r>
    </w:p>
    <w:p w:rsidR="00701C3A" w:rsidRPr="00C1422F" w:rsidRDefault="00701C3A" w:rsidP="00701C3A">
      <w:pPr>
        <w:spacing w:after="100" w:afterAutospacing="1"/>
        <w:contextualSpacing/>
        <w:rPr>
          <w:rFonts w:cs="Arial"/>
          <w:sz w:val="24"/>
          <w:szCs w:val="24"/>
        </w:rPr>
      </w:pPr>
      <w:r w:rsidRPr="00C1422F">
        <w:rPr>
          <w:rFonts w:cs="Arial"/>
          <w:sz w:val="24"/>
          <w:szCs w:val="24"/>
        </w:rPr>
        <w:t>DIČ:</w:t>
      </w:r>
      <w:r w:rsidRPr="00C1422F">
        <w:rPr>
          <w:rFonts w:cs="Arial"/>
          <w:sz w:val="24"/>
          <w:szCs w:val="24"/>
        </w:rPr>
        <w:tab/>
      </w:r>
      <w:r w:rsidRPr="00C1422F">
        <w:rPr>
          <w:rFonts w:cs="Arial"/>
          <w:sz w:val="24"/>
          <w:szCs w:val="24"/>
        </w:rPr>
        <w:tab/>
      </w:r>
      <w:r w:rsidRPr="00C1422F">
        <w:rPr>
          <w:rFonts w:cs="Arial"/>
          <w:sz w:val="24"/>
          <w:szCs w:val="24"/>
        </w:rPr>
        <w:tab/>
        <w:t>CZ75082136</w:t>
      </w:r>
    </w:p>
    <w:p w:rsidR="00701C3A" w:rsidRPr="00C1422F" w:rsidRDefault="00701C3A" w:rsidP="00701C3A">
      <w:pPr>
        <w:spacing w:after="100" w:afterAutospacing="1"/>
        <w:contextualSpacing/>
        <w:rPr>
          <w:rFonts w:cs="Arial"/>
          <w:sz w:val="24"/>
          <w:szCs w:val="24"/>
        </w:rPr>
      </w:pPr>
      <w:r w:rsidRPr="00C1422F">
        <w:rPr>
          <w:rFonts w:cs="Arial"/>
          <w:sz w:val="24"/>
          <w:szCs w:val="24"/>
        </w:rPr>
        <w:t>Bank</w:t>
      </w:r>
      <w:r w:rsidR="00CE1FE6" w:rsidRPr="00C1422F">
        <w:rPr>
          <w:rFonts w:cs="Arial"/>
          <w:sz w:val="24"/>
          <w:szCs w:val="24"/>
        </w:rPr>
        <w:t xml:space="preserve">ovní </w:t>
      </w:r>
      <w:r w:rsidR="003B0ECE" w:rsidRPr="00C1422F">
        <w:rPr>
          <w:rFonts w:cs="Arial"/>
          <w:sz w:val="24"/>
          <w:szCs w:val="24"/>
        </w:rPr>
        <w:t>spojení:</w:t>
      </w:r>
      <w:r w:rsidR="003B0ECE" w:rsidRPr="00C1422F">
        <w:rPr>
          <w:rFonts w:cs="Arial"/>
          <w:sz w:val="24"/>
          <w:szCs w:val="24"/>
        </w:rPr>
        <w:tab/>
      </w:r>
      <w:r w:rsidRPr="00C1422F">
        <w:rPr>
          <w:rFonts w:cs="Arial"/>
          <w:sz w:val="24"/>
          <w:szCs w:val="24"/>
        </w:rPr>
        <w:t>4361022/0800, Česká spořitelna, a.s.</w:t>
      </w:r>
    </w:p>
    <w:p w:rsidR="00701C3A" w:rsidRPr="00C1422F" w:rsidRDefault="00701C3A" w:rsidP="00701C3A">
      <w:pPr>
        <w:spacing w:after="100" w:afterAutospacing="1"/>
        <w:contextualSpacing/>
        <w:rPr>
          <w:rFonts w:cs="Arial"/>
          <w:sz w:val="24"/>
          <w:szCs w:val="24"/>
        </w:rPr>
      </w:pPr>
      <w:r w:rsidRPr="00C1422F">
        <w:rPr>
          <w:rFonts w:cs="Arial"/>
          <w:sz w:val="24"/>
          <w:szCs w:val="24"/>
        </w:rPr>
        <w:t>(dále jen „příjemce“)</w:t>
      </w:r>
    </w:p>
    <w:p w:rsidR="00701C3A" w:rsidRPr="00C1422F" w:rsidRDefault="00701C3A" w:rsidP="00701C3A">
      <w:pPr>
        <w:spacing w:after="100" w:afterAutospacing="1"/>
        <w:contextualSpacing/>
        <w:rPr>
          <w:rFonts w:cs="Arial"/>
          <w:sz w:val="24"/>
          <w:szCs w:val="24"/>
        </w:rPr>
      </w:pPr>
    </w:p>
    <w:p w:rsidR="00701C3A" w:rsidRPr="00C1422F" w:rsidRDefault="00701C3A" w:rsidP="00701C3A">
      <w:pPr>
        <w:spacing w:after="100" w:afterAutospacing="1"/>
        <w:contextualSpacing/>
        <w:rPr>
          <w:rFonts w:cs="Arial"/>
          <w:sz w:val="24"/>
          <w:szCs w:val="24"/>
        </w:rPr>
      </w:pPr>
      <w:r w:rsidRPr="00C1422F">
        <w:rPr>
          <w:rFonts w:cs="Arial"/>
          <w:sz w:val="24"/>
          <w:szCs w:val="24"/>
        </w:rPr>
        <w:t>a</w:t>
      </w:r>
    </w:p>
    <w:p w:rsidR="00701C3A" w:rsidRPr="00C1422F" w:rsidRDefault="00701C3A" w:rsidP="00701C3A">
      <w:pPr>
        <w:spacing w:after="100" w:afterAutospacing="1"/>
        <w:contextualSpacing/>
        <w:rPr>
          <w:rFonts w:cs="Arial"/>
          <w:sz w:val="24"/>
          <w:szCs w:val="24"/>
        </w:rPr>
      </w:pPr>
    </w:p>
    <w:p w:rsidR="00701C3A" w:rsidRPr="00C1422F" w:rsidRDefault="00701C3A" w:rsidP="00701C3A">
      <w:pPr>
        <w:spacing w:after="100" w:afterAutospacing="1"/>
        <w:contextualSpacing/>
        <w:outlineLvl w:val="0"/>
        <w:rPr>
          <w:rFonts w:cs="Arial"/>
          <w:b/>
          <w:sz w:val="24"/>
          <w:szCs w:val="24"/>
        </w:rPr>
      </w:pPr>
      <w:r w:rsidRPr="00C1422F">
        <w:rPr>
          <w:rFonts w:cs="Arial"/>
          <w:b/>
          <w:sz w:val="24"/>
          <w:szCs w:val="24"/>
        </w:rPr>
        <w:t>Ústecký kraj</w:t>
      </w:r>
    </w:p>
    <w:p w:rsidR="00701C3A" w:rsidRPr="00C1422F" w:rsidRDefault="00E807E1" w:rsidP="00E807E1">
      <w:pPr>
        <w:tabs>
          <w:tab w:val="left" w:pos="1985"/>
        </w:tabs>
        <w:spacing w:after="100" w:afterAutospacing="1"/>
        <w:contextualSpacing/>
        <w:outlineLvl w:val="0"/>
        <w:rPr>
          <w:rFonts w:cs="Arial"/>
          <w:sz w:val="24"/>
          <w:szCs w:val="24"/>
        </w:rPr>
      </w:pPr>
      <w:r w:rsidRPr="00C1422F">
        <w:rPr>
          <w:rFonts w:cs="Arial"/>
          <w:sz w:val="24"/>
          <w:szCs w:val="24"/>
        </w:rPr>
        <w:t>Sídlo:</w:t>
      </w:r>
      <w:r w:rsidRPr="00C1422F">
        <w:rPr>
          <w:rFonts w:cs="Arial"/>
          <w:sz w:val="24"/>
          <w:szCs w:val="24"/>
        </w:rPr>
        <w:tab/>
      </w:r>
      <w:r w:rsidR="00701C3A" w:rsidRPr="00C1422F">
        <w:rPr>
          <w:rFonts w:cs="Arial"/>
          <w:sz w:val="24"/>
          <w:szCs w:val="24"/>
        </w:rPr>
        <w:t>Velká Hradební 3118/48, 400 02 Ústí nad Labem</w:t>
      </w:r>
    </w:p>
    <w:p w:rsidR="00701C3A" w:rsidRPr="00C1422F" w:rsidRDefault="00E807E1" w:rsidP="006C19CB">
      <w:pPr>
        <w:tabs>
          <w:tab w:val="right" w:pos="1843"/>
        </w:tabs>
        <w:spacing w:after="100" w:afterAutospacing="1"/>
        <w:contextualSpacing/>
        <w:rPr>
          <w:rFonts w:cs="Arial"/>
          <w:sz w:val="24"/>
          <w:szCs w:val="24"/>
        </w:rPr>
      </w:pPr>
      <w:r w:rsidRPr="00C1422F">
        <w:rPr>
          <w:rFonts w:cs="Arial"/>
          <w:sz w:val="24"/>
          <w:szCs w:val="24"/>
        </w:rPr>
        <w:t>Zastoupený:</w:t>
      </w:r>
      <w:r w:rsidRPr="00C1422F">
        <w:rPr>
          <w:rFonts w:cs="Arial"/>
          <w:sz w:val="24"/>
          <w:szCs w:val="24"/>
        </w:rPr>
        <w:tab/>
      </w:r>
      <w:r w:rsidR="006C19CB">
        <w:rPr>
          <w:rFonts w:cs="Arial"/>
          <w:sz w:val="24"/>
          <w:szCs w:val="24"/>
        </w:rPr>
        <w:t xml:space="preserve">          </w:t>
      </w:r>
      <w:r w:rsidR="00F33469">
        <w:rPr>
          <w:rFonts w:cs="Arial"/>
          <w:sz w:val="24"/>
          <w:szCs w:val="24"/>
        </w:rPr>
        <w:t>Oldřichem Bubeníčkem</w:t>
      </w:r>
      <w:r w:rsidR="00222235">
        <w:rPr>
          <w:rFonts w:cs="Arial"/>
          <w:sz w:val="24"/>
          <w:szCs w:val="24"/>
        </w:rPr>
        <w:t xml:space="preserve">, </w:t>
      </w:r>
      <w:r w:rsidR="006C19CB">
        <w:rPr>
          <w:rFonts w:cs="Arial"/>
          <w:sz w:val="24"/>
          <w:szCs w:val="24"/>
        </w:rPr>
        <w:t>hejtmanem Ústeckého kraje</w:t>
      </w:r>
    </w:p>
    <w:p w:rsidR="003B0ECE" w:rsidRPr="00C1422F" w:rsidRDefault="00E807E1" w:rsidP="00E807E1">
      <w:pPr>
        <w:tabs>
          <w:tab w:val="left" w:pos="1985"/>
        </w:tabs>
        <w:spacing w:after="100" w:afterAutospacing="1"/>
        <w:ind w:left="1980" w:hanging="1980"/>
        <w:contextualSpacing/>
        <w:rPr>
          <w:rFonts w:cs="Arial"/>
          <w:sz w:val="24"/>
          <w:szCs w:val="24"/>
        </w:rPr>
      </w:pPr>
      <w:r w:rsidRPr="00C1422F">
        <w:rPr>
          <w:rFonts w:cs="Arial"/>
          <w:sz w:val="24"/>
          <w:szCs w:val="24"/>
        </w:rPr>
        <w:t>Kontaktní osoba:</w:t>
      </w:r>
      <w:r w:rsidRPr="00C1422F">
        <w:rPr>
          <w:rFonts w:cs="Arial"/>
          <w:sz w:val="24"/>
          <w:szCs w:val="24"/>
        </w:rPr>
        <w:tab/>
      </w:r>
      <w:r w:rsidR="008E7DE3">
        <w:rPr>
          <w:rFonts w:cs="Arial"/>
          <w:sz w:val="24"/>
          <w:szCs w:val="24"/>
        </w:rPr>
        <w:t>XXXXXXXXX</w:t>
      </w:r>
      <w:r w:rsidR="003B0ECE" w:rsidRPr="00C1422F">
        <w:rPr>
          <w:rFonts w:cs="Arial"/>
          <w:sz w:val="24"/>
          <w:szCs w:val="24"/>
        </w:rPr>
        <w:t xml:space="preserve">, </w:t>
      </w:r>
      <w:r w:rsidR="008E7DE3">
        <w:rPr>
          <w:rFonts w:cs="Arial"/>
          <w:sz w:val="24"/>
          <w:szCs w:val="24"/>
        </w:rPr>
        <w:t>XXXXXXXXX</w:t>
      </w:r>
    </w:p>
    <w:p w:rsidR="003B0ECE" w:rsidRPr="00C1422F" w:rsidRDefault="003B0ECE" w:rsidP="00E807E1">
      <w:pPr>
        <w:tabs>
          <w:tab w:val="left" w:pos="1985"/>
        </w:tabs>
        <w:spacing w:after="100" w:afterAutospacing="1"/>
        <w:contextualSpacing/>
        <w:rPr>
          <w:rFonts w:cs="Arial"/>
          <w:color w:val="FF0000"/>
          <w:sz w:val="24"/>
          <w:szCs w:val="24"/>
        </w:rPr>
      </w:pPr>
      <w:r w:rsidRPr="00C1422F">
        <w:rPr>
          <w:rFonts w:cs="Arial"/>
          <w:sz w:val="24"/>
          <w:szCs w:val="24"/>
        </w:rPr>
        <w:t>e-mail/telefon:</w:t>
      </w:r>
      <w:r w:rsidRPr="00C1422F">
        <w:rPr>
          <w:rFonts w:cs="Arial"/>
          <w:sz w:val="24"/>
          <w:szCs w:val="24"/>
        </w:rPr>
        <w:tab/>
      </w:r>
      <w:r w:rsidR="008E7DE3">
        <w:rPr>
          <w:rFonts w:cs="Arial"/>
          <w:sz w:val="24"/>
          <w:szCs w:val="24"/>
        </w:rPr>
        <w:t>XXXXXX</w:t>
      </w:r>
      <w:r w:rsidRPr="00C1422F">
        <w:rPr>
          <w:rFonts w:cs="Arial"/>
          <w:sz w:val="24"/>
          <w:szCs w:val="24"/>
        </w:rPr>
        <w:t xml:space="preserve"> /</w:t>
      </w:r>
      <w:r w:rsidR="008E7DE3">
        <w:rPr>
          <w:rFonts w:cs="Arial"/>
          <w:sz w:val="24"/>
          <w:szCs w:val="24"/>
        </w:rPr>
        <w:t>XXXXXXXXX</w:t>
      </w:r>
    </w:p>
    <w:p w:rsidR="00701C3A" w:rsidRPr="00C1422F" w:rsidRDefault="00701C3A" w:rsidP="00E807E1">
      <w:pPr>
        <w:tabs>
          <w:tab w:val="left" w:pos="1985"/>
        </w:tabs>
        <w:spacing w:after="100" w:afterAutospacing="1"/>
        <w:contextualSpacing/>
        <w:rPr>
          <w:rFonts w:cs="Arial"/>
          <w:sz w:val="24"/>
          <w:szCs w:val="24"/>
        </w:rPr>
      </w:pPr>
      <w:r w:rsidRPr="00C1422F">
        <w:rPr>
          <w:rFonts w:cs="Arial"/>
          <w:sz w:val="24"/>
          <w:szCs w:val="24"/>
        </w:rPr>
        <w:t>IČ:</w:t>
      </w:r>
      <w:r w:rsidR="00E807E1" w:rsidRPr="00C1422F">
        <w:rPr>
          <w:rFonts w:cs="Arial"/>
          <w:sz w:val="24"/>
          <w:szCs w:val="24"/>
        </w:rPr>
        <w:tab/>
      </w:r>
      <w:r w:rsidRPr="00C1422F">
        <w:rPr>
          <w:rFonts w:cs="Arial"/>
          <w:sz w:val="24"/>
          <w:szCs w:val="24"/>
        </w:rPr>
        <w:t>70892156</w:t>
      </w:r>
    </w:p>
    <w:p w:rsidR="00701C3A" w:rsidRPr="00C1422F" w:rsidRDefault="00E807E1" w:rsidP="00E807E1">
      <w:pPr>
        <w:tabs>
          <w:tab w:val="left" w:pos="1985"/>
        </w:tabs>
        <w:spacing w:after="100" w:afterAutospacing="1"/>
        <w:contextualSpacing/>
        <w:rPr>
          <w:rFonts w:cs="Arial"/>
          <w:sz w:val="24"/>
          <w:szCs w:val="24"/>
        </w:rPr>
      </w:pPr>
      <w:r w:rsidRPr="00C1422F">
        <w:rPr>
          <w:rFonts w:cs="Arial"/>
          <w:sz w:val="24"/>
          <w:szCs w:val="24"/>
        </w:rPr>
        <w:t>DIČ:</w:t>
      </w:r>
      <w:r w:rsidRPr="00C1422F">
        <w:rPr>
          <w:rFonts w:cs="Arial"/>
          <w:sz w:val="24"/>
          <w:szCs w:val="24"/>
        </w:rPr>
        <w:tab/>
      </w:r>
      <w:r w:rsidR="00701C3A" w:rsidRPr="00C1422F">
        <w:rPr>
          <w:rFonts w:cs="Arial"/>
          <w:sz w:val="24"/>
          <w:szCs w:val="24"/>
        </w:rPr>
        <w:t>CZ70892156</w:t>
      </w:r>
    </w:p>
    <w:p w:rsidR="007A678C" w:rsidRPr="00C1422F" w:rsidRDefault="00701C3A" w:rsidP="00E807E1">
      <w:pPr>
        <w:tabs>
          <w:tab w:val="left" w:pos="1985"/>
        </w:tabs>
        <w:spacing w:after="100" w:afterAutospacing="1"/>
        <w:contextualSpacing/>
        <w:rPr>
          <w:rFonts w:cs="Arial"/>
          <w:sz w:val="24"/>
          <w:szCs w:val="24"/>
        </w:rPr>
      </w:pPr>
      <w:r w:rsidRPr="00C1422F">
        <w:rPr>
          <w:rFonts w:cs="Arial"/>
          <w:sz w:val="24"/>
          <w:szCs w:val="24"/>
        </w:rPr>
        <w:t>Bank</w:t>
      </w:r>
      <w:r w:rsidR="00CE1FE6" w:rsidRPr="00C1422F">
        <w:rPr>
          <w:rFonts w:cs="Arial"/>
          <w:sz w:val="24"/>
          <w:szCs w:val="24"/>
        </w:rPr>
        <w:t xml:space="preserve">ovní </w:t>
      </w:r>
      <w:r w:rsidRPr="00C1422F">
        <w:rPr>
          <w:rFonts w:cs="Arial"/>
          <w:sz w:val="24"/>
          <w:szCs w:val="24"/>
        </w:rPr>
        <w:t>spojení:</w:t>
      </w:r>
      <w:r w:rsidRPr="00C1422F">
        <w:rPr>
          <w:rFonts w:cs="Arial"/>
          <w:sz w:val="24"/>
          <w:szCs w:val="24"/>
        </w:rPr>
        <w:tab/>
      </w:r>
      <w:r w:rsidR="00E807E1" w:rsidRPr="00C1422F">
        <w:rPr>
          <w:rFonts w:cs="Arial"/>
          <w:sz w:val="24"/>
          <w:szCs w:val="24"/>
        </w:rPr>
        <w:t>2451462</w:t>
      </w:r>
      <w:r w:rsidRPr="00C1422F">
        <w:rPr>
          <w:rFonts w:cs="Arial"/>
          <w:sz w:val="24"/>
          <w:szCs w:val="24"/>
        </w:rPr>
        <w:t>/0800</w:t>
      </w:r>
      <w:r w:rsidR="00222235">
        <w:rPr>
          <w:rFonts w:cs="Arial"/>
          <w:sz w:val="24"/>
          <w:szCs w:val="24"/>
        </w:rPr>
        <w:t>,</w:t>
      </w:r>
      <w:r w:rsidRPr="00C1422F">
        <w:rPr>
          <w:rFonts w:cs="Arial"/>
          <w:sz w:val="24"/>
          <w:szCs w:val="24"/>
        </w:rPr>
        <w:t xml:space="preserve"> Česká spořitelna</w:t>
      </w:r>
      <w:r w:rsidR="00222235">
        <w:rPr>
          <w:rFonts w:cs="Arial"/>
          <w:sz w:val="24"/>
          <w:szCs w:val="24"/>
        </w:rPr>
        <w:t>,</w:t>
      </w:r>
      <w:r w:rsidRPr="00C1422F">
        <w:rPr>
          <w:rFonts w:cs="Arial"/>
          <w:sz w:val="24"/>
          <w:szCs w:val="24"/>
        </w:rPr>
        <w:t xml:space="preserve"> a.s. </w:t>
      </w:r>
    </w:p>
    <w:p w:rsidR="00701C3A" w:rsidRPr="00C1422F" w:rsidRDefault="00701C3A" w:rsidP="00701C3A">
      <w:pPr>
        <w:spacing w:after="100" w:afterAutospacing="1"/>
        <w:contextualSpacing/>
        <w:rPr>
          <w:rFonts w:cs="Arial"/>
          <w:sz w:val="24"/>
          <w:szCs w:val="24"/>
        </w:rPr>
      </w:pPr>
      <w:r w:rsidRPr="00C1422F">
        <w:rPr>
          <w:rFonts w:cs="Arial"/>
          <w:sz w:val="24"/>
          <w:szCs w:val="24"/>
        </w:rPr>
        <w:t>(dále jen „poskytovatel“)</w:t>
      </w:r>
    </w:p>
    <w:p w:rsidR="00701C3A" w:rsidRPr="00C1422F" w:rsidRDefault="00701C3A" w:rsidP="00701C3A">
      <w:pPr>
        <w:spacing w:after="100" w:afterAutospacing="1"/>
        <w:contextualSpacing/>
        <w:rPr>
          <w:rFonts w:cs="Arial"/>
          <w:sz w:val="24"/>
          <w:szCs w:val="24"/>
        </w:rPr>
      </w:pPr>
    </w:p>
    <w:p w:rsidR="00701C3A" w:rsidRPr="00C1422F" w:rsidRDefault="00701C3A" w:rsidP="00701C3A">
      <w:pPr>
        <w:spacing w:after="100" w:afterAutospacing="1"/>
        <w:contextualSpacing/>
        <w:rPr>
          <w:rFonts w:cs="Arial"/>
          <w:sz w:val="24"/>
          <w:szCs w:val="24"/>
        </w:rPr>
      </w:pPr>
    </w:p>
    <w:p w:rsidR="00670564" w:rsidRPr="00C1422F" w:rsidRDefault="00670564" w:rsidP="00670564">
      <w:pPr>
        <w:jc w:val="center"/>
        <w:rPr>
          <w:rFonts w:cs="Arial"/>
          <w:sz w:val="24"/>
          <w:szCs w:val="24"/>
        </w:rPr>
      </w:pPr>
      <w:r w:rsidRPr="00C1422F">
        <w:rPr>
          <w:rFonts w:cs="Arial"/>
          <w:sz w:val="24"/>
          <w:szCs w:val="24"/>
        </w:rPr>
        <w:t>uzavírají níže uvedeného dne, měsíce a roku dle ustano</w:t>
      </w:r>
      <w:r w:rsidR="00FA1723" w:rsidRPr="00C1422F">
        <w:rPr>
          <w:rFonts w:cs="Arial"/>
          <w:sz w:val="24"/>
          <w:szCs w:val="24"/>
        </w:rPr>
        <w:t xml:space="preserve">vení § </w:t>
      </w:r>
      <w:r w:rsidR="00510379" w:rsidRPr="00C1422F">
        <w:rPr>
          <w:rFonts w:cs="Arial"/>
          <w:sz w:val="24"/>
          <w:szCs w:val="24"/>
        </w:rPr>
        <w:t>1</w:t>
      </w:r>
      <w:r w:rsidR="005C4939" w:rsidRPr="00C1422F">
        <w:rPr>
          <w:rFonts w:cs="Arial"/>
          <w:sz w:val="24"/>
          <w:szCs w:val="24"/>
        </w:rPr>
        <w:t>0a</w:t>
      </w:r>
      <w:r w:rsidR="00510379" w:rsidRPr="00C1422F">
        <w:rPr>
          <w:rFonts w:cs="Arial"/>
          <w:sz w:val="24"/>
          <w:szCs w:val="24"/>
        </w:rPr>
        <w:t xml:space="preserve"> </w:t>
      </w:r>
      <w:r w:rsidR="00FA1723" w:rsidRPr="00C1422F">
        <w:rPr>
          <w:rFonts w:cs="Arial"/>
          <w:sz w:val="24"/>
          <w:szCs w:val="24"/>
        </w:rPr>
        <w:t xml:space="preserve">zákona </w:t>
      </w:r>
      <w:r w:rsidR="00510379" w:rsidRPr="00C1422F">
        <w:rPr>
          <w:rFonts w:cs="Arial"/>
          <w:sz w:val="24"/>
          <w:szCs w:val="24"/>
        </w:rPr>
        <w:br/>
      </w:r>
      <w:r w:rsidR="00FA1723" w:rsidRPr="00C1422F">
        <w:rPr>
          <w:rFonts w:cs="Arial"/>
          <w:sz w:val="24"/>
          <w:szCs w:val="24"/>
        </w:rPr>
        <w:t xml:space="preserve">č. </w:t>
      </w:r>
      <w:r w:rsidR="005C4939" w:rsidRPr="00C1422F">
        <w:rPr>
          <w:rFonts w:cs="Arial"/>
          <w:sz w:val="24"/>
          <w:szCs w:val="24"/>
        </w:rPr>
        <w:t>250</w:t>
      </w:r>
      <w:r w:rsidR="00FA1723" w:rsidRPr="00C1422F">
        <w:rPr>
          <w:rFonts w:cs="Arial"/>
          <w:sz w:val="24"/>
          <w:szCs w:val="24"/>
        </w:rPr>
        <w:t>/</w:t>
      </w:r>
      <w:r w:rsidR="00510379" w:rsidRPr="00C1422F">
        <w:rPr>
          <w:rFonts w:cs="Arial"/>
          <w:sz w:val="24"/>
          <w:szCs w:val="24"/>
        </w:rPr>
        <w:t>20</w:t>
      </w:r>
      <w:r w:rsidR="005C4939" w:rsidRPr="00C1422F">
        <w:rPr>
          <w:rFonts w:cs="Arial"/>
          <w:sz w:val="24"/>
          <w:szCs w:val="24"/>
        </w:rPr>
        <w:t>00</w:t>
      </w:r>
      <w:r w:rsidR="00FA1723" w:rsidRPr="00C1422F">
        <w:rPr>
          <w:rFonts w:cs="Arial"/>
          <w:sz w:val="24"/>
          <w:szCs w:val="24"/>
        </w:rPr>
        <w:t xml:space="preserve"> Sb., </w:t>
      </w:r>
      <w:r w:rsidRPr="00C1422F">
        <w:rPr>
          <w:rFonts w:cs="Arial"/>
          <w:sz w:val="24"/>
          <w:szCs w:val="24"/>
        </w:rPr>
        <w:t>o</w:t>
      </w:r>
      <w:r w:rsidR="005C4939" w:rsidRPr="00C1422F">
        <w:rPr>
          <w:rFonts w:cs="Arial"/>
          <w:sz w:val="24"/>
          <w:szCs w:val="24"/>
        </w:rPr>
        <w:t xml:space="preserve"> rozpočtových pravidlech územních rozpočtů</w:t>
      </w:r>
      <w:r w:rsidRPr="00C1422F">
        <w:rPr>
          <w:rFonts w:cs="Arial"/>
          <w:sz w:val="24"/>
          <w:szCs w:val="24"/>
        </w:rPr>
        <w:t xml:space="preserve">, </w:t>
      </w:r>
      <w:r w:rsidR="00CE1FE6" w:rsidRPr="00C1422F">
        <w:rPr>
          <w:rFonts w:cs="Arial"/>
          <w:sz w:val="24"/>
          <w:szCs w:val="24"/>
        </w:rPr>
        <w:t>ve znění pozdějších předpisů</w:t>
      </w:r>
      <w:r w:rsidR="00221A67" w:rsidRPr="00C1422F">
        <w:rPr>
          <w:rFonts w:cs="Arial"/>
          <w:sz w:val="24"/>
          <w:szCs w:val="24"/>
        </w:rPr>
        <w:t xml:space="preserve"> (dále jen „</w:t>
      </w:r>
      <w:r w:rsidR="005C4939" w:rsidRPr="00C1422F">
        <w:rPr>
          <w:rFonts w:cs="Arial"/>
          <w:sz w:val="24"/>
          <w:szCs w:val="24"/>
        </w:rPr>
        <w:t>zákon č. 250/2000 Sb.“)</w:t>
      </w:r>
      <w:r w:rsidR="00CE1FE6" w:rsidRPr="00C1422F">
        <w:rPr>
          <w:rFonts w:cs="Arial"/>
          <w:sz w:val="24"/>
          <w:szCs w:val="24"/>
        </w:rPr>
        <w:t xml:space="preserve">, </w:t>
      </w:r>
      <w:r w:rsidRPr="00C1422F">
        <w:rPr>
          <w:rFonts w:cs="Arial"/>
          <w:sz w:val="24"/>
          <w:szCs w:val="24"/>
        </w:rPr>
        <w:t>tuto</w:t>
      </w:r>
    </w:p>
    <w:p w:rsidR="00633DA6" w:rsidRPr="00C1422F" w:rsidRDefault="00633DA6" w:rsidP="00F87233">
      <w:pPr>
        <w:rPr>
          <w:rFonts w:cs="Arial"/>
          <w:sz w:val="24"/>
          <w:szCs w:val="24"/>
        </w:rPr>
      </w:pPr>
    </w:p>
    <w:p w:rsidR="00670564" w:rsidRPr="00C1422F" w:rsidRDefault="00670564" w:rsidP="00670564">
      <w:pPr>
        <w:widowControl w:val="0"/>
        <w:spacing w:before="100" w:after="100"/>
        <w:jc w:val="center"/>
        <w:rPr>
          <w:rFonts w:cs="Arial"/>
          <w:b/>
          <w:bCs/>
          <w:caps/>
          <w:sz w:val="24"/>
          <w:szCs w:val="24"/>
        </w:rPr>
      </w:pPr>
      <w:proofErr w:type="gramStart"/>
      <w:r w:rsidRPr="00C1422F">
        <w:rPr>
          <w:rFonts w:cs="Arial"/>
          <w:b/>
          <w:bCs/>
          <w:caps/>
          <w:sz w:val="24"/>
          <w:szCs w:val="24"/>
        </w:rPr>
        <w:t>s m l o u v u   o   POSKYTNUTÍ</w:t>
      </w:r>
      <w:proofErr w:type="gramEnd"/>
      <w:r w:rsidRPr="00C1422F">
        <w:rPr>
          <w:rFonts w:cs="Arial"/>
          <w:b/>
          <w:bCs/>
          <w:caps/>
          <w:sz w:val="24"/>
          <w:szCs w:val="24"/>
        </w:rPr>
        <w:t xml:space="preserve">  </w:t>
      </w:r>
      <w:r w:rsidR="00CD37CD">
        <w:rPr>
          <w:rFonts w:cs="Arial"/>
          <w:b/>
          <w:bCs/>
          <w:caps/>
          <w:sz w:val="24"/>
          <w:szCs w:val="24"/>
        </w:rPr>
        <w:t>NEINVESTIČNÍ</w:t>
      </w:r>
      <w:r w:rsidRPr="00C1422F">
        <w:rPr>
          <w:rFonts w:cs="Arial"/>
          <w:b/>
          <w:bCs/>
          <w:caps/>
          <w:sz w:val="24"/>
          <w:szCs w:val="24"/>
        </w:rPr>
        <w:t xml:space="preserve">  DOTACE</w:t>
      </w:r>
    </w:p>
    <w:p w:rsidR="00224457" w:rsidRPr="00C1422F" w:rsidRDefault="00CD37CD" w:rsidP="00701C3A">
      <w:pPr>
        <w:spacing w:after="100" w:afterAutospacing="1"/>
        <w:contextualSpacing/>
        <w:jc w:val="center"/>
        <w:rPr>
          <w:rFonts w:cs="Arial"/>
          <w:b/>
          <w:sz w:val="24"/>
          <w:szCs w:val="24"/>
        </w:rPr>
      </w:pPr>
      <w:r w:rsidRPr="00C1422F" w:rsidDel="00CD37CD">
        <w:rPr>
          <w:rFonts w:cs="Arial"/>
          <w:b/>
          <w:bCs/>
          <w:sz w:val="24"/>
          <w:szCs w:val="24"/>
        </w:rPr>
        <w:t xml:space="preserve"> </w:t>
      </w:r>
      <w:r w:rsidR="00670564" w:rsidRPr="00C1422F">
        <w:rPr>
          <w:rFonts w:cs="Arial"/>
          <w:b/>
          <w:sz w:val="24"/>
          <w:szCs w:val="24"/>
        </w:rPr>
        <w:t>(dále jen „Smlouva</w:t>
      </w:r>
      <w:r w:rsidR="00710F85" w:rsidRPr="00C1422F">
        <w:rPr>
          <w:rFonts w:cs="Arial"/>
          <w:b/>
          <w:sz w:val="24"/>
          <w:szCs w:val="24"/>
        </w:rPr>
        <w:t>“</w:t>
      </w:r>
      <w:r w:rsidR="00670564" w:rsidRPr="00C1422F">
        <w:rPr>
          <w:rFonts w:cs="Arial"/>
          <w:b/>
          <w:sz w:val="24"/>
          <w:szCs w:val="24"/>
        </w:rPr>
        <w:t>)</w:t>
      </w:r>
    </w:p>
    <w:p w:rsidR="00E807E1" w:rsidRPr="00C1422F" w:rsidRDefault="00E807E1" w:rsidP="00221A67">
      <w:pPr>
        <w:spacing w:after="100" w:afterAutospacing="1"/>
        <w:contextualSpacing/>
        <w:rPr>
          <w:rFonts w:cs="Arial"/>
          <w:b/>
          <w:sz w:val="24"/>
          <w:szCs w:val="24"/>
        </w:rPr>
      </w:pPr>
    </w:p>
    <w:p w:rsidR="00224457" w:rsidRPr="00C1422F" w:rsidRDefault="00670564" w:rsidP="00633DA6">
      <w:pPr>
        <w:spacing w:after="100" w:afterAutospacing="1"/>
        <w:contextualSpacing/>
        <w:jc w:val="center"/>
        <w:rPr>
          <w:rFonts w:cs="Arial"/>
          <w:b/>
          <w:sz w:val="24"/>
          <w:szCs w:val="24"/>
        </w:rPr>
      </w:pPr>
      <w:r w:rsidRPr="00C1422F">
        <w:rPr>
          <w:rFonts w:cs="Arial"/>
          <w:b/>
          <w:sz w:val="24"/>
          <w:szCs w:val="24"/>
        </w:rPr>
        <w:t>I.</w:t>
      </w:r>
    </w:p>
    <w:p w:rsidR="00670564" w:rsidRPr="00C1422F" w:rsidRDefault="00670564" w:rsidP="00670564">
      <w:pPr>
        <w:widowControl w:val="0"/>
        <w:jc w:val="center"/>
        <w:rPr>
          <w:rFonts w:cs="Arial"/>
          <w:sz w:val="24"/>
          <w:szCs w:val="24"/>
        </w:rPr>
      </w:pPr>
      <w:r w:rsidRPr="00C1422F">
        <w:rPr>
          <w:rFonts w:cs="Arial"/>
          <w:b/>
          <w:sz w:val="24"/>
          <w:szCs w:val="24"/>
        </w:rPr>
        <w:t>Obecné ustanovení</w:t>
      </w:r>
    </w:p>
    <w:p w:rsidR="00633DA6" w:rsidRPr="00C1422F" w:rsidRDefault="000D6685" w:rsidP="000D6685">
      <w:pPr>
        <w:widowControl w:val="0"/>
        <w:numPr>
          <w:ilvl w:val="0"/>
          <w:numId w:val="3"/>
        </w:numPr>
        <w:suppressAutoHyphens/>
        <w:autoSpaceDE w:val="0"/>
        <w:spacing w:after="0"/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Touto smlouvou je poskytována dotace v</w:t>
      </w:r>
      <w:r w:rsidR="00670564" w:rsidRPr="00C1422F">
        <w:rPr>
          <w:rFonts w:cs="Arial"/>
          <w:sz w:val="24"/>
          <w:szCs w:val="24"/>
        </w:rPr>
        <w:t xml:space="preserve">e smyslu zákona č. 129/2000 Sb., </w:t>
      </w:r>
      <w:r w:rsidR="00C52F69">
        <w:rPr>
          <w:rFonts w:cs="Arial"/>
          <w:sz w:val="24"/>
          <w:szCs w:val="24"/>
        </w:rPr>
        <w:br/>
      </w:r>
      <w:r w:rsidR="00670564" w:rsidRPr="00C1422F">
        <w:rPr>
          <w:rFonts w:cs="Arial"/>
          <w:sz w:val="24"/>
          <w:szCs w:val="24"/>
        </w:rPr>
        <w:t>o krajích</w:t>
      </w:r>
      <w:r>
        <w:rPr>
          <w:rFonts w:cs="Arial"/>
          <w:sz w:val="24"/>
          <w:szCs w:val="24"/>
        </w:rPr>
        <w:t xml:space="preserve"> (krajské zřízení)</w:t>
      </w:r>
      <w:r w:rsidR="00670564" w:rsidRPr="00C1422F">
        <w:rPr>
          <w:rFonts w:cs="Arial"/>
          <w:sz w:val="24"/>
          <w:szCs w:val="24"/>
        </w:rPr>
        <w:t xml:space="preserve">, ve znění </w:t>
      </w:r>
      <w:r>
        <w:rPr>
          <w:rFonts w:cs="Arial"/>
          <w:sz w:val="24"/>
          <w:szCs w:val="24"/>
        </w:rPr>
        <w:t>p</w:t>
      </w:r>
      <w:r w:rsidR="00670564" w:rsidRPr="00C1422F">
        <w:rPr>
          <w:rFonts w:cs="Arial"/>
          <w:sz w:val="24"/>
          <w:szCs w:val="24"/>
        </w:rPr>
        <w:t>ozdějších předpisů, §</w:t>
      </w:r>
      <w:r w:rsidR="00221EF7" w:rsidRPr="00C1422F">
        <w:rPr>
          <w:rFonts w:cs="Arial"/>
          <w:sz w:val="24"/>
          <w:szCs w:val="24"/>
        </w:rPr>
        <w:t> </w:t>
      </w:r>
      <w:r w:rsidR="00670564" w:rsidRPr="00C1422F">
        <w:rPr>
          <w:rFonts w:cs="Arial"/>
          <w:sz w:val="24"/>
          <w:szCs w:val="24"/>
        </w:rPr>
        <w:t>10</w:t>
      </w:r>
      <w:r w:rsidR="00221EF7" w:rsidRPr="00C1422F">
        <w:rPr>
          <w:rFonts w:cs="Arial"/>
          <w:sz w:val="24"/>
          <w:szCs w:val="24"/>
        </w:rPr>
        <w:t> </w:t>
      </w:r>
      <w:r w:rsidR="00670564" w:rsidRPr="00C1422F">
        <w:rPr>
          <w:rFonts w:cs="Arial"/>
          <w:sz w:val="24"/>
          <w:szCs w:val="24"/>
        </w:rPr>
        <w:t>odst. 1 písm. k) zákona č. 250/2000 Sb.</w:t>
      </w:r>
      <w:r>
        <w:rPr>
          <w:rFonts w:cs="Arial"/>
          <w:sz w:val="24"/>
          <w:szCs w:val="24"/>
        </w:rPr>
        <w:t xml:space="preserve"> a</w:t>
      </w:r>
      <w:r w:rsidR="000D12B9" w:rsidRPr="00C1422F">
        <w:rPr>
          <w:rFonts w:cs="Arial"/>
          <w:sz w:val="24"/>
          <w:szCs w:val="24"/>
        </w:rPr>
        <w:t xml:space="preserve"> </w:t>
      </w:r>
      <w:r w:rsidR="00670564" w:rsidRPr="00C1422F">
        <w:rPr>
          <w:rFonts w:cs="Arial"/>
          <w:sz w:val="24"/>
          <w:szCs w:val="24"/>
        </w:rPr>
        <w:t>zákona č. 248/2000 Sb., o podpoře regionálního rozvoje, ve</w:t>
      </w:r>
      <w:r w:rsidR="00CE1FE6" w:rsidRPr="00C1422F">
        <w:rPr>
          <w:rFonts w:cs="Arial"/>
          <w:sz w:val="24"/>
          <w:szCs w:val="24"/>
        </w:rPr>
        <w:t> </w:t>
      </w:r>
      <w:r w:rsidR="00670564" w:rsidRPr="00C1422F">
        <w:rPr>
          <w:rFonts w:cs="Arial"/>
          <w:sz w:val="24"/>
          <w:szCs w:val="24"/>
        </w:rPr>
        <w:t>znění pozdějších předpisů</w:t>
      </w:r>
      <w:r w:rsidR="00CE1FE6" w:rsidRPr="00C1422F">
        <w:rPr>
          <w:rFonts w:cs="Arial"/>
          <w:sz w:val="24"/>
          <w:szCs w:val="24"/>
        </w:rPr>
        <w:t>,</w:t>
      </w:r>
      <w:r w:rsidR="00670564" w:rsidRPr="00C1422F">
        <w:rPr>
          <w:rFonts w:cs="Arial"/>
          <w:sz w:val="24"/>
          <w:szCs w:val="24"/>
        </w:rPr>
        <w:t xml:space="preserve"> na účel uvedený v čl. II</w:t>
      </w:r>
      <w:r w:rsidR="008A7858">
        <w:rPr>
          <w:rFonts w:cs="Arial"/>
          <w:sz w:val="24"/>
          <w:szCs w:val="24"/>
        </w:rPr>
        <w:t>.</w:t>
      </w:r>
      <w:r w:rsidR="00670564" w:rsidRPr="00C1422F">
        <w:rPr>
          <w:rFonts w:cs="Arial"/>
          <w:sz w:val="24"/>
          <w:szCs w:val="24"/>
        </w:rPr>
        <w:t xml:space="preserve"> této smlouvy.</w:t>
      </w:r>
    </w:p>
    <w:p w:rsidR="008A7858" w:rsidRDefault="008A7858" w:rsidP="00221A67">
      <w:pPr>
        <w:spacing w:after="0"/>
        <w:contextualSpacing/>
        <w:jc w:val="center"/>
        <w:rPr>
          <w:rFonts w:cs="Arial"/>
          <w:b/>
          <w:sz w:val="24"/>
          <w:szCs w:val="24"/>
        </w:rPr>
      </w:pPr>
    </w:p>
    <w:p w:rsidR="00224457" w:rsidRPr="00C1422F" w:rsidRDefault="00670564" w:rsidP="00221A67">
      <w:pPr>
        <w:spacing w:after="0"/>
        <w:contextualSpacing/>
        <w:jc w:val="center"/>
        <w:rPr>
          <w:rFonts w:cs="Arial"/>
          <w:b/>
          <w:sz w:val="24"/>
          <w:szCs w:val="24"/>
        </w:rPr>
      </w:pPr>
      <w:r w:rsidRPr="00C1422F">
        <w:rPr>
          <w:rFonts w:cs="Arial"/>
          <w:b/>
          <w:sz w:val="24"/>
          <w:szCs w:val="24"/>
        </w:rPr>
        <w:lastRenderedPageBreak/>
        <w:t>II.</w:t>
      </w:r>
    </w:p>
    <w:p w:rsidR="00451E5E" w:rsidRPr="007A6DB2" w:rsidRDefault="00670564" w:rsidP="007A6DB2">
      <w:pPr>
        <w:spacing w:after="120"/>
        <w:jc w:val="center"/>
        <w:rPr>
          <w:rFonts w:cs="Arial"/>
          <w:b/>
          <w:sz w:val="24"/>
          <w:szCs w:val="24"/>
        </w:rPr>
      </w:pPr>
      <w:r w:rsidRPr="00C1422F">
        <w:rPr>
          <w:rFonts w:cs="Arial"/>
          <w:b/>
          <w:sz w:val="24"/>
          <w:szCs w:val="24"/>
        </w:rPr>
        <w:t>Výše dotace a její účel</w:t>
      </w:r>
      <w:r w:rsidR="008A7858">
        <w:rPr>
          <w:rFonts w:cs="Arial"/>
          <w:b/>
          <w:sz w:val="24"/>
          <w:szCs w:val="24"/>
        </w:rPr>
        <w:t>, doba</w:t>
      </w:r>
      <w:r w:rsidR="001E54A0">
        <w:rPr>
          <w:rFonts w:cs="Arial"/>
          <w:b/>
          <w:sz w:val="24"/>
          <w:szCs w:val="24"/>
        </w:rPr>
        <w:t>,</w:t>
      </w:r>
      <w:r w:rsidR="008A7858">
        <w:rPr>
          <w:rFonts w:cs="Arial"/>
          <w:b/>
          <w:sz w:val="24"/>
          <w:szCs w:val="24"/>
        </w:rPr>
        <w:t xml:space="preserve"> v níž má být dosaženo účelu</w:t>
      </w:r>
    </w:p>
    <w:p w:rsidR="003E5E5D" w:rsidRDefault="00010F8B">
      <w:pPr>
        <w:pStyle w:val="Odstavecseseznamem"/>
        <w:numPr>
          <w:ilvl w:val="0"/>
          <w:numId w:val="11"/>
        </w:numPr>
        <w:spacing w:after="120"/>
        <w:ind w:left="425" w:hanging="357"/>
        <w:jc w:val="both"/>
        <w:rPr>
          <w:rFonts w:cs="Arial"/>
          <w:sz w:val="24"/>
          <w:szCs w:val="24"/>
        </w:rPr>
      </w:pPr>
      <w:r w:rsidRPr="006C19CB">
        <w:rPr>
          <w:rFonts w:cs="Arial"/>
          <w:sz w:val="24"/>
          <w:szCs w:val="24"/>
        </w:rPr>
        <w:t xml:space="preserve">Účelem této dotace je poskytnutí účelové veřejné finanční podpory z rozpočtu </w:t>
      </w:r>
      <w:r w:rsidR="00B425C9">
        <w:rPr>
          <w:rFonts w:cs="Arial"/>
          <w:sz w:val="24"/>
          <w:szCs w:val="24"/>
        </w:rPr>
        <w:t xml:space="preserve">Ústeckého </w:t>
      </w:r>
      <w:r w:rsidRPr="006C19CB">
        <w:rPr>
          <w:rFonts w:cs="Arial"/>
          <w:sz w:val="24"/>
          <w:szCs w:val="24"/>
        </w:rPr>
        <w:t xml:space="preserve">kraje (dále jen „dotace“) na realizaci </w:t>
      </w:r>
      <w:r w:rsidR="007A6DB2" w:rsidRPr="006C19CB">
        <w:rPr>
          <w:rFonts w:cs="Arial"/>
          <w:sz w:val="24"/>
          <w:szCs w:val="24"/>
        </w:rPr>
        <w:t xml:space="preserve">projektu </w:t>
      </w:r>
      <w:r w:rsidRPr="006C19CB">
        <w:rPr>
          <w:rFonts w:cs="Arial"/>
          <w:sz w:val="24"/>
          <w:szCs w:val="24"/>
        </w:rPr>
        <w:t>„</w:t>
      </w:r>
      <w:r w:rsidR="007A6DB2" w:rsidRPr="006C19CB">
        <w:rPr>
          <w:rFonts w:cs="Arial"/>
          <w:sz w:val="24"/>
          <w:szCs w:val="24"/>
        </w:rPr>
        <w:t xml:space="preserve">Ukončování </w:t>
      </w:r>
      <w:r w:rsidR="00574D02">
        <w:rPr>
          <w:rFonts w:cs="Arial"/>
          <w:sz w:val="24"/>
          <w:szCs w:val="24"/>
        </w:rPr>
        <w:t xml:space="preserve">činnosti </w:t>
      </w:r>
      <w:r w:rsidR="007A6DB2" w:rsidRPr="006C19CB">
        <w:rPr>
          <w:rFonts w:cs="Arial"/>
          <w:sz w:val="24"/>
          <w:szCs w:val="24"/>
        </w:rPr>
        <w:t>R</w:t>
      </w:r>
      <w:r w:rsidR="0096344C">
        <w:rPr>
          <w:rFonts w:cs="Arial"/>
          <w:sz w:val="24"/>
          <w:szCs w:val="24"/>
        </w:rPr>
        <w:t>egionální rady Regionu soudržnosti Severozápad v</w:t>
      </w:r>
      <w:r w:rsidR="00F33469">
        <w:rPr>
          <w:rFonts w:cs="Arial"/>
          <w:sz w:val="24"/>
          <w:szCs w:val="24"/>
        </w:rPr>
        <w:t> </w:t>
      </w:r>
      <w:r w:rsidR="0096344C">
        <w:rPr>
          <w:rFonts w:cs="Arial"/>
          <w:sz w:val="24"/>
          <w:szCs w:val="24"/>
        </w:rPr>
        <w:t>roce</w:t>
      </w:r>
      <w:r w:rsidR="00F33469">
        <w:rPr>
          <w:rFonts w:cs="Arial"/>
          <w:sz w:val="24"/>
          <w:szCs w:val="24"/>
        </w:rPr>
        <w:t xml:space="preserve"> </w:t>
      </w:r>
      <w:r w:rsidR="0096344C">
        <w:rPr>
          <w:rFonts w:cs="Arial"/>
          <w:sz w:val="24"/>
          <w:szCs w:val="24"/>
        </w:rPr>
        <w:t>2</w:t>
      </w:r>
      <w:r w:rsidR="007A6DB2" w:rsidRPr="006C19CB">
        <w:rPr>
          <w:rFonts w:cs="Arial"/>
          <w:sz w:val="24"/>
          <w:szCs w:val="24"/>
        </w:rPr>
        <w:t>01</w:t>
      </w:r>
      <w:r w:rsidR="00F33469">
        <w:rPr>
          <w:rFonts w:cs="Arial"/>
          <w:sz w:val="24"/>
          <w:szCs w:val="24"/>
        </w:rPr>
        <w:t>8</w:t>
      </w:r>
      <w:r w:rsidRPr="006C19CB">
        <w:rPr>
          <w:rFonts w:cs="Arial"/>
          <w:sz w:val="24"/>
          <w:szCs w:val="24"/>
        </w:rPr>
        <w:t xml:space="preserve">“ (dále jen </w:t>
      </w:r>
      <w:r w:rsidR="00B425C9">
        <w:rPr>
          <w:rFonts w:cs="Arial"/>
          <w:sz w:val="24"/>
          <w:szCs w:val="24"/>
        </w:rPr>
        <w:t>„</w:t>
      </w:r>
      <w:r w:rsidR="007A6DB2" w:rsidRPr="006C19CB">
        <w:rPr>
          <w:rFonts w:cs="Arial"/>
          <w:sz w:val="24"/>
          <w:szCs w:val="24"/>
        </w:rPr>
        <w:t>projekt</w:t>
      </w:r>
      <w:r w:rsidR="00B425C9">
        <w:rPr>
          <w:rFonts w:cs="Arial"/>
          <w:sz w:val="24"/>
          <w:szCs w:val="24"/>
        </w:rPr>
        <w:t>“</w:t>
      </w:r>
      <w:r w:rsidRPr="006C19CB">
        <w:rPr>
          <w:rFonts w:cs="Arial"/>
          <w:sz w:val="24"/>
          <w:szCs w:val="24"/>
        </w:rPr>
        <w:t>)</w:t>
      </w:r>
      <w:r w:rsidR="007A6DB2" w:rsidRPr="006C19CB">
        <w:rPr>
          <w:rFonts w:cs="Arial"/>
          <w:sz w:val="24"/>
          <w:szCs w:val="24"/>
        </w:rPr>
        <w:t>.</w:t>
      </w:r>
    </w:p>
    <w:p w:rsidR="0061407D" w:rsidRPr="00C1422F" w:rsidRDefault="0061407D" w:rsidP="00CC1EB5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cs="Arial"/>
          <w:sz w:val="24"/>
          <w:szCs w:val="24"/>
        </w:rPr>
      </w:pPr>
      <w:r w:rsidRPr="00C1422F">
        <w:rPr>
          <w:rFonts w:cs="Arial"/>
          <w:sz w:val="24"/>
          <w:szCs w:val="24"/>
        </w:rPr>
        <w:t xml:space="preserve">Poskytovatel </w:t>
      </w:r>
      <w:r w:rsidR="00CC1EB5">
        <w:rPr>
          <w:rFonts w:cs="Arial"/>
          <w:sz w:val="24"/>
          <w:szCs w:val="24"/>
        </w:rPr>
        <w:t xml:space="preserve">v souladu s usnesením Zastupitelstva Ústeckého kraje č. </w:t>
      </w:r>
      <w:r w:rsidR="004625CA">
        <w:rPr>
          <w:rFonts w:cs="Arial"/>
          <w:sz w:val="24"/>
          <w:szCs w:val="24"/>
        </w:rPr>
        <w:t xml:space="preserve">056/9Z/2017 </w:t>
      </w:r>
      <w:r w:rsidR="00CC1EB5">
        <w:rPr>
          <w:rFonts w:cs="Arial"/>
          <w:sz w:val="24"/>
          <w:szCs w:val="24"/>
        </w:rPr>
        <w:t xml:space="preserve">ze dne </w:t>
      </w:r>
      <w:r w:rsidR="004625CA">
        <w:rPr>
          <w:rFonts w:cs="Arial"/>
          <w:sz w:val="24"/>
          <w:szCs w:val="24"/>
        </w:rPr>
        <w:t>11. 12. 2017</w:t>
      </w:r>
      <w:r w:rsidR="00F33469">
        <w:rPr>
          <w:rFonts w:cs="Arial"/>
          <w:sz w:val="24"/>
          <w:szCs w:val="24"/>
        </w:rPr>
        <w:t xml:space="preserve"> </w:t>
      </w:r>
      <w:r w:rsidRPr="00C1422F">
        <w:rPr>
          <w:rFonts w:cs="Arial"/>
          <w:sz w:val="24"/>
          <w:szCs w:val="24"/>
        </w:rPr>
        <w:t xml:space="preserve">poskytuje příjemci </w:t>
      </w:r>
      <w:r w:rsidR="00CC1EB5">
        <w:rPr>
          <w:rFonts w:cs="Arial"/>
          <w:sz w:val="24"/>
          <w:szCs w:val="24"/>
        </w:rPr>
        <w:t xml:space="preserve">ze svého rozpočtu </w:t>
      </w:r>
      <w:r w:rsidR="00221A67" w:rsidRPr="00C1422F">
        <w:rPr>
          <w:rFonts w:cs="Arial"/>
          <w:sz w:val="24"/>
          <w:szCs w:val="24"/>
        </w:rPr>
        <w:t xml:space="preserve">účelově vázanou neinvestiční </w:t>
      </w:r>
      <w:r w:rsidRPr="00C1422F">
        <w:rPr>
          <w:rFonts w:cs="Arial"/>
          <w:sz w:val="24"/>
          <w:szCs w:val="24"/>
        </w:rPr>
        <w:t>dotaci ve výši</w:t>
      </w:r>
      <w:r w:rsidR="00F33469">
        <w:rPr>
          <w:rFonts w:cs="Arial"/>
          <w:sz w:val="24"/>
          <w:szCs w:val="24"/>
        </w:rPr>
        <w:t xml:space="preserve"> 583 000 </w:t>
      </w:r>
      <w:r w:rsidRPr="00C1422F">
        <w:rPr>
          <w:rFonts w:cs="Arial"/>
          <w:sz w:val="24"/>
          <w:szCs w:val="24"/>
        </w:rPr>
        <w:t>Kč (slovy:</w:t>
      </w:r>
      <w:r w:rsidR="00F33469">
        <w:rPr>
          <w:rFonts w:cs="Arial"/>
          <w:sz w:val="24"/>
          <w:szCs w:val="24"/>
        </w:rPr>
        <w:t xml:space="preserve"> </w:t>
      </w:r>
      <w:proofErr w:type="spellStart"/>
      <w:r w:rsidR="00F33469">
        <w:rPr>
          <w:rFonts w:cs="Arial"/>
          <w:sz w:val="24"/>
          <w:szCs w:val="24"/>
        </w:rPr>
        <w:t>pětsetosmdesáttřitisíc</w:t>
      </w:r>
      <w:r w:rsidRPr="00C1422F">
        <w:rPr>
          <w:rFonts w:cs="Arial"/>
          <w:sz w:val="24"/>
          <w:szCs w:val="24"/>
        </w:rPr>
        <w:t>korun</w:t>
      </w:r>
      <w:proofErr w:type="spellEnd"/>
      <w:r w:rsidRPr="00C1422F">
        <w:rPr>
          <w:rFonts w:cs="Arial"/>
          <w:sz w:val="24"/>
          <w:szCs w:val="24"/>
        </w:rPr>
        <w:t xml:space="preserve"> českých)</w:t>
      </w:r>
      <w:r w:rsidR="000D6685">
        <w:rPr>
          <w:rFonts w:cs="Arial"/>
          <w:sz w:val="24"/>
          <w:szCs w:val="24"/>
        </w:rPr>
        <w:t xml:space="preserve"> a příjemce tuto dotaci přijímá</w:t>
      </w:r>
      <w:r w:rsidR="00221A67" w:rsidRPr="00C1422F">
        <w:rPr>
          <w:rFonts w:cs="Arial"/>
          <w:sz w:val="24"/>
          <w:szCs w:val="24"/>
        </w:rPr>
        <w:t>.</w:t>
      </w:r>
      <w:r w:rsidRPr="00C1422F">
        <w:rPr>
          <w:rFonts w:cs="Arial"/>
          <w:sz w:val="24"/>
          <w:szCs w:val="24"/>
        </w:rPr>
        <w:t xml:space="preserve">  </w:t>
      </w:r>
    </w:p>
    <w:p w:rsidR="00F90B7D" w:rsidRPr="00C1422F" w:rsidRDefault="005C4939" w:rsidP="007A6DB2">
      <w:pPr>
        <w:numPr>
          <w:ilvl w:val="0"/>
          <w:numId w:val="11"/>
        </w:numPr>
        <w:spacing w:after="120"/>
        <w:jc w:val="both"/>
        <w:rPr>
          <w:rFonts w:cs="Arial"/>
          <w:sz w:val="24"/>
          <w:szCs w:val="24"/>
        </w:rPr>
      </w:pPr>
      <w:r w:rsidRPr="00C1422F">
        <w:rPr>
          <w:rFonts w:cs="Arial"/>
          <w:sz w:val="24"/>
          <w:szCs w:val="24"/>
        </w:rPr>
        <w:t>Dotace je poskytnuta na základě žádosti o poskytnutí dotace ze dne</w:t>
      </w:r>
      <w:r w:rsidR="00F33469">
        <w:rPr>
          <w:rFonts w:cs="Arial"/>
          <w:sz w:val="24"/>
          <w:szCs w:val="24"/>
        </w:rPr>
        <w:t xml:space="preserve"> 3.</w:t>
      </w:r>
      <w:r w:rsidR="004625CA">
        <w:rPr>
          <w:rFonts w:cs="Arial"/>
          <w:sz w:val="24"/>
          <w:szCs w:val="24"/>
        </w:rPr>
        <w:t xml:space="preserve"> </w:t>
      </w:r>
      <w:r w:rsidR="00F33469">
        <w:rPr>
          <w:rFonts w:cs="Arial"/>
          <w:sz w:val="24"/>
          <w:szCs w:val="24"/>
        </w:rPr>
        <w:t>11.</w:t>
      </w:r>
      <w:r w:rsidR="004625CA">
        <w:rPr>
          <w:rFonts w:cs="Arial"/>
          <w:sz w:val="24"/>
          <w:szCs w:val="24"/>
        </w:rPr>
        <w:t xml:space="preserve"> </w:t>
      </w:r>
      <w:r w:rsidR="00F33469">
        <w:rPr>
          <w:rFonts w:cs="Arial"/>
          <w:sz w:val="24"/>
          <w:szCs w:val="24"/>
        </w:rPr>
        <w:t>2017</w:t>
      </w:r>
      <w:r w:rsidR="00221A67" w:rsidRPr="00C1422F">
        <w:rPr>
          <w:rFonts w:cs="Arial"/>
          <w:sz w:val="24"/>
          <w:szCs w:val="24"/>
        </w:rPr>
        <w:t>.</w:t>
      </w:r>
    </w:p>
    <w:p w:rsidR="00221A67" w:rsidRDefault="00221A67" w:rsidP="007A6DB2">
      <w:pPr>
        <w:numPr>
          <w:ilvl w:val="0"/>
          <w:numId w:val="11"/>
        </w:numPr>
        <w:spacing w:after="120"/>
        <w:jc w:val="both"/>
        <w:rPr>
          <w:rFonts w:cs="Arial"/>
          <w:sz w:val="24"/>
          <w:szCs w:val="24"/>
        </w:rPr>
      </w:pPr>
      <w:r w:rsidRPr="00C1422F">
        <w:rPr>
          <w:rFonts w:cs="Arial"/>
          <w:sz w:val="24"/>
          <w:szCs w:val="24"/>
        </w:rPr>
        <w:t xml:space="preserve">Dotace je určena na výdaje definované v § 16c </w:t>
      </w:r>
      <w:r w:rsidR="007147A5">
        <w:rPr>
          <w:rFonts w:cs="Arial"/>
          <w:sz w:val="24"/>
          <w:szCs w:val="24"/>
        </w:rPr>
        <w:t xml:space="preserve">písm. b) </w:t>
      </w:r>
      <w:r w:rsidRPr="00C1422F">
        <w:rPr>
          <w:rFonts w:cs="Arial"/>
          <w:sz w:val="24"/>
          <w:szCs w:val="24"/>
        </w:rPr>
        <w:t xml:space="preserve">zákona č. 248/2000 Sb., </w:t>
      </w:r>
      <w:r w:rsidR="00F4169C">
        <w:rPr>
          <w:rFonts w:cs="Arial"/>
          <w:sz w:val="24"/>
          <w:szCs w:val="24"/>
        </w:rPr>
        <w:br/>
      </w:r>
      <w:r w:rsidRPr="00C1422F">
        <w:rPr>
          <w:rFonts w:cs="Arial"/>
          <w:sz w:val="24"/>
          <w:szCs w:val="24"/>
        </w:rPr>
        <w:t xml:space="preserve">o podpoře regionálního rozvoje, </w:t>
      </w:r>
      <w:r w:rsidR="00CC1EB5">
        <w:rPr>
          <w:rFonts w:cs="Arial"/>
          <w:sz w:val="24"/>
          <w:szCs w:val="24"/>
        </w:rPr>
        <w:t>ve znění pozdějších předpisů</w:t>
      </w:r>
      <w:r w:rsidRPr="00C1422F">
        <w:rPr>
          <w:rFonts w:cs="Arial"/>
          <w:sz w:val="24"/>
          <w:szCs w:val="24"/>
        </w:rPr>
        <w:t>.</w:t>
      </w:r>
    </w:p>
    <w:p w:rsidR="003E262C" w:rsidRPr="003E262C" w:rsidRDefault="003E262C" w:rsidP="003E262C">
      <w:pPr>
        <w:pStyle w:val="Odstavecseseznamem"/>
        <w:widowControl w:val="0"/>
        <w:spacing w:after="120"/>
        <w:ind w:left="360"/>
        <w:jc w:val="both"/>
        <w:rPr>
          <w:sz w:val="24"/>
          <w:szCs w:val="24"/>
        </w:rPr>
      </w:pPr>
      <w:r w:rsidRPr="003E262C">
        <w:rPr>
          <w:sz w:val="24"/>
          <w:szCs w:val="24"/>
        </w:rPr>
        <w:t xml:space="preserve">Výdaji na vlastní činnost příjemce </w:t>
      </w:r>
      <w:r>
        <w:rPr>
          <w:sz w:val="24"/>
          <w:szCs w:val="24"/>
        </w:rPr>
        <w:t>jsou</w:t>
      </w:r>
      <w:r w:rsidRPr="003E262C">
        <w:rPr>
          <w:sz w:val="24"/>
          <w:szCs w:val="24"/>
        </w:rPr>
        <w:t>:</w:t>
      </w:r>
    </w:p>
    <w:p w:rsidR="003E262C" w:rsidRDefault="003E262C" w:rsidP="003E262C">
      <w:pPr>
        <w:spacing w:after="120"/>
        <w:ind w:left="360"/>
        <w:jc w:val="both"/>
        <w:rPr>
          <w:rFonts w:cs="Arial"/>
          <w:sz w:val="24"/>
          <w:szCs w:val="24"/>
        </w:rPr>
      </w:pPr>
    </w:p>
    <w:tbl>
      <w:tblPr>
        <w:tblW w:w="3504" w:type="dxa"/>
        <w:tblInd w:w="6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6"/>
        <w:gridCol w:w="2268"/>
      </w:tblGrid>
      <w:tr w:rsidR="006C46C0" w:rsidRPr="00BF737B" w:rsidTr="006A4942">
        <w:trPr>
          <w:trHeight w:val="489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6C0" w:rsidRPr="00BF737B" w:rsidRDefault="006C46C0" w:rsidP="006A4942">
            <w:pPr>
              <w:rPr>
                <w:rFonts w:ascii="Calibri" w:hAnsi="Calibri"/>
                <w:b/>
                <w:bCs/>
                <w:color w:val="000000"/>
                <w:lang w:eastAsia="cs-CZ"/>
              </w:rPr>
            </w:pPr>
            <w:r w:rsidRPr="00BF737B">
              <w:rPr>
                <w:rFonts w:ascii="Calibri" w:hAnsi="Calibri"/>
                <w:b/>
                <w:bCs/>
                <w:color w:val="000000"/>
                <w:lang w:eastAsia="cs-CZ"/>
              </w:rPr>
              <w:t>Položka RS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6C0" w:rsidRPr="00BF737B" w:rsidRDefault="006C46C0" w:rsidP="006A4942">
            <w:pPr>
              <w:rPr>
                <w:rFonts w:ascii="Calibri" w:hAnsi="Calibri"/>
                <w:b/>
                <w:bCs/>
                <w:color w:val="000000"/>
                <w:lang w:eastAsia="cs-CZ"/>
              </w:rPr>
            </w:pPr>
            <w:r w:rsidRPr="00BF737B">
              <w:rPr>
                <w:rFonts w:ascii="Calibri" w:hAnsi="Calibri"/>
                <w:b/>
                <w:bCs/>
                <w:color w:val="000000"/>
                <w:lang w:eastAsia="cs-CZ"/>
              </w:rPr>
              <w:t>Název</w:t>
            </w:r>
          </w:p>
        </w:tc>
      </w:tr>
      <w:tr w:rsidR="006C46C0" w:rsidRPr="00BF737B" w:rsidTr="006A4942">
        <w:trPr>
          <w:trHeight w:val="489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6C0" w:rsidRPr="00BF737B" w:rsidRDefault="006C46C0" w:rsidP="006A4942">
            <w:pPr>
              <w:rPr>
                <w:rFonts w:ascii="Calibri" w:hAnsi="Calibri"/>
                <w:color w:val="000000"/>
                <w:lang w:eastAsia="cs-CZ"/>
              </w:rPr>
            </w:pPr>
            <w:r w:rsidRPr="00BF737B">
              <w:rPr>
                <w:rFonts w:ascii="Calibri" w:hAnsi="Calibri"/>
                <w:color w:val="000000"/>
                <w:lang w:eastAsia="cs-CZ"/>
              </w:rPr>
              <w:t>5137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6C0" w:rsidRPr="00BF737B" w:rsidRDefault="006C46C0" w:rsidP="006A4942">
            <w:pPr>
              <w:rPr>
                <w:rFonts w:ascii="Calibri" w:hAnsi="Calibri"/>
                <w:color w:val="000000"/>
                <w:lang w:eastAsia="cs-CZ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d</w:t>
            </w:r>
            <w:r w:rsidRPr="00BF737B">
              <w:rPr>
                <w:rFonts w:ascii="Calibri" w:hAnsi="Calibri"/>
                <w:color w:val="000000"/>
                <w:lang w:eastAsia="cs-CZ"/>
              </w:rPr>
              <w:t xml:space="preserve">robný hm. </w:t>
            </w:r>
            <w:proofErr w:type="gramStart"/>
            <w:r>
              <w:rPr>
                <w:rFonts w:ascii="Calibri" w:hAnsi="Calibri"/>
                <w:color w:val="000000"/>
                <w:lang w:eastAsia="cs-CZ"/>
              </w:rPr>
              <w:t>m</w:t>
            </w:r>
            <w:r w:rsidRPr="00BF737B">
              <w:rPr>
                <w:rFonts w:ascii="Calibri" w:hAnsi="Calibri"/>
                <w:color w:val="000000"/>
                <w:lang w:eastAsia="cs-CZ"/>
              </w:rPr>
              <w:t>ajetek</w:t>
            </w:r>
            <w:proofErr w:type="gramEnd"/>
          </w:p>
        </w:tc>
      </w:tr>
      <w:tr w:rsidR="006C46C0" w:rsidRPr="00BF737B" w:rsidTr="006A4942">
        <w:trPr>
          <w:trHeight w:val="489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6C0" w:rsidRPr="00BF737B" w:rsidRDefault="006C46C0" w:rsidP="006A4942">
            <w:pPr>
              <w:rPr>
                <w:rFonts w:ascii="Calibri" w:hAnsi="Calibri"/>
                <w:color w:val="000000"/>
                <w:lang w:eastAsia="cs-CZ"/>
              </w:rPr>
            </w:pPr>
            <w:r w:rsidRPr="00BF737B">
              <w:rPr>
                <w:rFonts w:ascii="Calibri" w:hAnsi="Calibri"/>
                <w:color w:val="000000"/>
                <w:lang w:eastAsia="cs-CZ"/>
              </w:rPr>
              <w:t>5139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6C0" w:rsidRPr="00BF737B" w:rsidRDefault="006C46C0" w:rsidP="006A4942">
            <w:pPr>
              <w:rPr>
                <w:rFonts w:ascii="Calibri" w:hAnsi="Calibri"/>
                <w:color w:val="000000"/>
                <w:lang w:eastAsia="cs-CZ"/>
              </w:rPr>
            </w:pPr>
            <w:r w:rsidRPr="00BF737B">
              <w:rPr>
                <w:rFonts w:ascii="Calibri" w:hAnsi="Calibri"/>
                <w:color w:val="000000"/>
                <w:lang w:eastAsia="cs-CZ"/>
              </w:rPr>
              <w:t>nákup materiálu</w:t>
            </w:r>
          </w:p>
        </w:tc>
      </w:tr>
      <w:tr w:rsidR="006C46C0" w:rsidRPr="00BF737B" w:rsidTr="006A4942">
        <w:trPr>
          <w:trHeight w:val="489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6C0" w:rsidRPr="00BF737B" w:rsidRDefault="006C46C0" w:rsidP="006A4942">
            <w:pPr>
              <w:rPr>
                <w:rFonts w:ascii="Calibri" w:hAnsi="Calibri"/>
                <w:color w:val="000000"/>
                <w:lang w:eastAsia="cs-CZ"/>
              </w:rPr>
            </w:pPr>
            <w:r w:rsidRPr="00BF737B">
              <w:rPr>
                <w:rFonts w:ascii="Calibri" w:hAnsi="Calibri"/>
                <w:color w:val="000000"/>
                <w:lang w:eastAsia="cs-CZ"/>
              </w:rPr>
              <w:t>5166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6C0" w:rsidRPr="00BF737B" w:rsidRDefault="006C46C0" w:rsidP="006A4942">
            <w:pPr>
              <w:rPr>
                <w:rFonts w:ascii="Calibri" w:hAnsi="Calibri"/>
                <w:color w:val="000000"/>
                <w:lang w:eastAsia="cs-CZ"/>
              </w:rPr>
            </w:pPr>
            <w:r w:rsidRPr="00BF737B">
              <w:rPr>
                <w:rFonts w:ascii="Calibri" w:hAnsi="Calibri"/>
                <w:color w:val="000000"/>
                <w:lang w:eastAsia="cs-CZ"/>
              </w:rPr>
              <w:t>konzultační služby</w:t>
            </w:r>
          </w:p>
        </w:tc>
      </w:tr>
      <w:tr w:rsidR="006C46C0" w:rsidRPr="00BF737B" w:rsidTr="006A4942">
        <w:trPr>
          <w:trHeight w:val="489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6C0" w:rsidRPr="00BF737B" w:rsidRDefault="006C46C0" w:rsidP="006A4942">
            <w:pPr>
              <w:rPr>
                <w:rFonts w:ascii="Calibri" w:hAnsi="Calibri"/>
                <w:color w:val="000000"/>
                <w:lang w:eastAsia="cs-CZ"/>
              </w:rPr>
            </w:pPr>
            <w:r w:rsidRPr="00BF737B">
              <w:rPr>
                <w:rFonts w:ascii="Calibri" w:hAnsi="Calibri"/>
                <w:color w:val="000000"/>
                <w:lang w:eastAsia="cs-CZ"/>
              </w:rPr>
              <w:t>5167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6C0" w:rsidRPr="00BF737B" w:rsidRDefault="006C46C0" w:rsidP="006A4942">
            <w:pPr>
              <w:rPr>
                <w:rFonts w:ascii="Calibri" w:hAnsi="Calibri"/>
                <w:color w:val="000000"/>
                <w:lang w:eastAsia="cs-CZ"/>
              </w:rPr>
            </w:pPr>
            <w:r w:rsidRPr="00BF737B">
              <w:rPr>
                <w:rFonts w:ascii="Calibri" w:hAnsi="Calibri"/>
                <w:color w:val="000000"/>
                <w:lang w:eastAsia="cs-CZ"/>
              </w:rPr>
              <w:t>vzdělávání</w:t>
            </w:r>
          </w:p>
        </w:tc>
      </w:tr>
      <w:tr w:rsidR="006C46C0" w:rsidRPr="00BF737B" w:rsidTr="006A4942">
        <w:trPr>
          <w:trHeight w:val="489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6C0" w:rsidRPr="00BF737B" w:rsidRDefault="006C46C0" w:rsidP="006A4942">
            <w:pPr>
              <w:rPr>
                <w:rFonts w:ascii="Calibri" w:hAnsi="Calibri"/>
                <w:color w:val="000000"/>
                <w:lang w:eastAsia="cs-CZ"/>
              </w:rPr>
            </w:pPr>
            <w:r w:rsidRPr="00BF737B">
              <w:rPr>
                <w:rFonts w:ascii="Calibri" w:hAnsi="Calibri"/>
                <w:color w:val="000000"/>
                <w:lang w:eastAsia="cs-CZ"/>
              </w:rPr>
              <w:t>5168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6C0" w:rsidRPr="00BF737B" w:rsidRDefault="006C46C0" w:rsidP="006A4942">
            <w:pPr>
              <w:rPr>
                <w:rFonts w:ascii="Calibri" w:hAnsi="Calibri"/>
                <w:color w:val="000000"/>
                <w:lang w:eastAsia="cs-CZ"/>
              </w:rPr>
            </w:pPr>
            <w:r w:rsidRPr="00BF737B">
              <w:rPr>
                <w:rFonts w:ascii="Calibri" w:hAnsi="Calibri"/>
                <w:color w:val="000000"/>
                <w:lang w:eastAsia="cs-CZ"/>
              </w:rPr>
              <w:t>služby zpracování dat</w:t>
            </w:r>
          </w:p>
        </w:tc>
      </w:tr>
      <w:tr w:rsidR="006C46C0" w:rsidRPr="00BF737B" w:rsidTr="006A4942">
        <w:trPr>
          <w:trHeight w:val="489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6C0" w:rsidRPr="00BF737B" w:rsidRDefault="006C46C0" w:rsidP="006A4942">
            <w:pPr>
              <w:rPr>
                <w:rFonts w:ascii="Calibri" w:hAnsi="Calibri"/>
                <w:color w:val="000000"/>
                <w:lang w:eastAsia="cs-CZ"/>
              </w:rPr>
            </w:pPr>
            <w:r w:rsidRPr="00BF737B">
              <w:rPr>
                <w:rFonts w:ascii="Calibri" w:hAnsi="Calibri"/>
                <w:color w:val="000000"/>
                <w:lang w:eastAsia="cs-CZ"/>
              </w:rPr>
              <w:t>5169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6C0" w:rsidRPr="00BF737B" w:rsidRDefault="006C46C0" w:rsidP="006A4942">
            <w:pPr>
              <w:rPr>
                <w:rFonts w:ascii="Calibri" w:hAnsi="Calibri"/>
                <w:color w:val="000000"/>
                <w:lang w:eastAsia="cs-CZ"/>
              </w:rPr>
            </w:pPr>
            <w:r w:rsidRPr="00BF737B">
              <w:rPr>
                <w:rFonts w:ascii="Calibri" w:hAnsi="Calibri"/>
                <w:color w:val="000000"/>
                <w:lang w:eastAsia="cs-CZ"/>
              </w:rPr>
              <w:t xml:space="preserve">nákup </w:t>
            </w:r>
            <w:proofErr w:type="spellStart"/>
            <w:r w:rsidRPr="00BF737B">
              <w:rPr>
                <w:rFonts w:ascii="Calibri" w:hAnsi="Calibri"/>
                <w:color w:val="000000"/>
                <w:lang w:eastAsia="cs-CZ"/>
              </w:rPr>
              <w:t>ost</w:t>
            </w:r>
            <w:proofErr w:type="spellEnd"/>
            <w:r w:rsidRPr="00BF737B">
              <w:rPr>
                <w:rFonts w:ascii="Calibri" w:hAnsi="Calibri"/>
                <w:color w:val="000000"/>
                <w:lang w:eastAsia="cs-CZ"/>
              </w:rPr>
              <w:t xml:space="preserve">. </w:t>
            </w:r>
            <w:proofErr w:type="gramStart"/>
            <w:r>
              <w:rPr>
                <w:rFonts w:ascii="Calibri" w:hAnsi="Calibri"/>
                <w:color w:val="000000"/>
                <w:lang w:eastAsia="cs-CZ"/>
              </w:rPr>
              <w:t>s</w:t>
            </w:r>
            <w:r w:rsidRPr="00BF737B">
              <w:rPr>
                <w:rFonts w:ascii="Calibri" w:hAnsi="Calibri"/>
                <w:color w:val="000000"/>
                <w:lang w:eastAsia="cs-CZ"/>
              </w:rPr>
              <w:t>lužeb</w:t>
            </w:r>
            <w:proofErr w:type="gramEnd"/>
          </w:p>
        </w:tc>
      </w:tr>
      <w:tr w:rsidR="006C46C0" w:rsidRPr="00BF737B" w:rsidTr="006A4942">
        <w:trPr>
          <w:trHeight w:val="489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6C0" w:rsidRPr="00BF737B" w:rsidRDefault="006C46C0" w:rsidP="006A4942">
            <w:pPr>
              <w:rPr>
                <w:rFonts w:ascii="Calibri" w:hAnsi="Calibri"/>
                <w:color w:val="000000"/>
                <w:lang w:eastAsia="cs-CZ"/>
              </w:rPr>
            </w:pPr>
            <w:r w:rsidRPr="00BF737B">
              <w:rPr>
                <w:rFonts w:ascii="Calibri" w:hAnsi="Calibri"/>
                <w:color w:val="000000"/>
                <w:lang w:eastAsia="cs-CZ"/>
              </w:rPr>
              <w:t>5175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6C0" w:rsidRPr="00BF737B" w:rsidRDefault="006C46C0" w:rsidP="006A4942">
            <w:pPr>
              <w:rPr>
                <w:rFonts w:ascii="Calibri" w:hAnsi="Calibri"/>
                <w:color w:val="000000"/>
                <w:lang w:eastAsia="cs-CZ"/>
              </w:rPr>
            </w:pPr>
            <w:r w:rsidRPr="00BF737B">
              <w:rPr>
                <w:rFonts w:ascii="Calibri" w:hAnsi="Calibri"/>
                <w:color w:val="000000"/>
                <w:lang w:eastAsia="cs-CZ"/>
              </w:rPr>
              <w:t>pohoštění</w:t>
            </w:r>
          </w:p>
        </w:tc>
      </w:tr>
      <w:tr w:rsidR="006C46C0" w:rsidRPr="00BF737B" w:rsidTr="006A4942">
        <w:trPr>
          <w:trHeight w:val="489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6C0" w:rsidRPr="00BF737B" w:rsidRDefault="006C46C0" w:rsidP="006A4942">
            <w:pPr>
              <w:rPr>
                <w:rFonts w:ascii="Calibri" w:hAnsi="Calibri"/>
                <w:color w:val="000000"/>
                <w:lang w:eastAsia="cs-CZ"/>
              </w:rPr>
            </w:pPr>
            <w:r w:rsidRPr="00BF737B">
              <w:rPr>
                <w:rFonts w:ascii="Calibri" w:hAnsi="Calibr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6C0" w:rsidRPr="00BF737B" w:rsidRDefault="006C46C0" w:rsidP="006A4942">
            <w:pPr>
              <w:rPr>
                <w:rFonts w:ascii="Calibri" w:hAnsi="Calibri"/>
                <w:color w:val="000000"/>
                <w:lang w:eastAsia="cs-CZ"/>
              </w:rPr>
            </w:pPr>
            <w:r w:rsidRPr="00BF737B">
              <w:rPr>
                <w:rFonts w:ascii="Calibri" w:hAnsi="Calibri"/>
                <w:color w:val="000000"/>
                <w:lang w:eastAsia="cs-CZ"/>
              </w:rPr>
              <w:t>tvorba soc. fondu</w:t>
            </w:r>
          </w:p>
        </w:tc>
      </w:tr>
    </w:tbl>
    <w:p w:rsidR="006C46C0" w:rsidRPr="00C1422F" w:rsidRDefault="006C46C0" w:rsidP="006C46C0">
      <w:pPr>
        <w:spacing w:after="120"/>
        <w:jc w:val="both"/>
        <w:rPr>
          <w:rFonts w:cs="Arial"/>
          <w:sz w:val="24"/>
          <w:szCs w:val="24"/>
        </w:rPr>
      </w:pPr>
    </w:p>
    <w:p w:rsidR="00E807E1" w:rsidRPr="00C1422F" w:rsidRDefault="00F90B7D" w:rsidP="00671D52">
      <w:pPr>
        <w:numPr>
          <w:ilvl w:val="0"/>
          <w:numId w:val="11"/>
        </w:numPr>
        <w:spacing w:after="240"/>
        <w:ind w:left="357" w:hanging="357"/>
        <w:jc w:val="both"/>
        <w:rPr>
          <w:rFonts w:cs="Arial"/>
          <w:sz w:val="24"/>
          <w:szCs w:val="24"/>
        </w:rPr>
      </w:pPr>
      <w:r w:rsidRPr="00C1422F">
        <w:rPr>
          <w:rFonts w:cs="Arial"/>
          <w:sz w:val="24"/>
          <w:szCs w:val="24"/>
        </w:rPr>
        <w:t>Příjemce je povinen použít dotaci stanoveným způsobem nejpozději do 31. 12. 201</w:t>
      </w:r>
      <w:r w:rsidR="00392C21">
        <w:rPr>
          <w:rFonts w:cs="Arial"/>
          <w:sz w:val="24"/>
          <w:szCs w:val="24"/>
        </w:rPr>
        <w:t>8</w:t>
      </w:r>
      <w:r w:rsidRPr="00C1422F">
        <w:rPr>
          <w:rFonts w:cs="Arial"/>
          <w:sz w:val="24"/>
          <w:szCs w:val="24"/>
        </w:rPr>
        <w:t xml:space="preserve"> (doba dosažení stanoveného účelu dotace). Účinnost uzna</w:t>
      </w:r>
      <w:r w:rsidR="00221A67" w:rsidRPr="00C1422F">
        <w:rPr>
          <w:rFonts w:cs="Arial"/>
          <w:sz w:val="24"/>
          <w:szCs w:val="24"/>
        </w:rPr>
        <w:t xml:space="preserve">telných </w:t>
      </w:r>
      <w:r w:rsidR="00EB3515" w:rsidRPr="00C1422F">
        <w:rPr>
          <w:rFonts w:cs="Arial"/>
          <w:sz w:val="24"/>
          <w:szCs w:val="24"/>
        </w:rPr>
        <w:t>výdajů</w:t>
      </w:r>
      <w:r w:rsidR="00221A67" w:rsidRPr="00C1422F">
        <w:rPr>
          <w:rFonts w:cs="Arial"/>
          <w:sz w:val="24"/>
          <w:szCs w:val="24"/>
        </w:rPr>
        <w:t xml:space="preserve"> je od 1. 1. 201</w:t>
      </w:r>
      <w:r w:rsidR="00392C21">
        <w:rPr>
          <w:rFonts w:cs="Arial"/>
          <w:sz w:val="24"/>
          <w:szCs w:val="24"/>
        </w:rPr>
        <w:t>8</w:t>
      </w:r>
      <w:r w:rsidRPr="00C1422F">
        <w:rPr>
          <w:rFonts w:cs="Arial"/>
          <w:sz w:val="24"/>
          <w:szCs w:val="24"/>
        </w:rPr>
        <w:t>.</w:t>
      </w:r>
    </w:p>
    <w:p w:rsidR="00C62814" w:rsidRPr="00C1422F" w:rsidRDefault="00C62814" w:rsidP="007A6DB2">
      <w:pPr>
        <w:pStyle w:val="Odstavecseseznamem1"/>
        <w:spacing w:before="240"/>
        <w:ind w:left="0"/>
        <w:contextualSpacing w:val="0"/>
        <w:jc w:val="center"/>
        <w:rPr>
          <w:rFonts w:cs="Arial"/>
          <w:b/>
          <w:sz w:val="24"/>
          <w:szCs w:val="24"/>
        </w:rPr>
      </w:pPr>
      <w:r w:rsidRPr="00C1422F">
        <w:rPr>
          <w:rFonts w:cs="Arial"/>
          <w:b/>
          <w:sz w:val="24"/>
          <w:szCs w:val="24"/>
        </w:rPr>
        <w:t>III.</w:t>
      </w:r>
    </w:p>
    <w:p w:rsidR="00C62814" w:rsidRPr="00C1422F" w:rsidRDefault="00C62814" w:rsidP="007A6DB2">
      <w:pPr>
        <w:pStyle w:val="Odstavecseseznamem1"/>
        <w:spacing w:after="120"/>
        <w:ind w:left="0"/>
        <w:contextualSpacing w:val="0"/>
        <w:jc w:val="center"/>
        <w:rPr>
          <w:rFonts w:cs="Arial"/>
          <w:b/>
          <w:sz w:val="24"/>
          <w:szCs w:val="24"/>
        </w:rPr>
      </w:pPr>
      <w:r w:rsidRPr="00C1422F">
        <w:rPr>
          <w:rFonts w:cs="Arial"/>
          <w:b/>
          <w:sz w:val="24"/>
          <w:szCs w:val="24"/>
        </w:rPr>
        <w:t>Základní povinnosti příjemce</w:t>
      </w:r>
      <w:r w:rsidR="00EB1122" w:rsidRPr="00C1422F">
        <w:rPr>
          <w:rFonts w:cs="Arial"/>
          <w:b/>
          <w:sz w:val="24"/>
          <w:szCs w:val="24"/>
        </w:rPr>
        <w:t>, porušení rozpočtové kázně</w:t>
      </w:r>
      <w:r w:rsidRPr="00C1422F">
        <w:rPr>
          <w:rFonts w:cs="Arial"/>
          <w:b/>
          <w:sz w:val="24"/>
          <w:szCs w:val="24"/>
        </w:rPr>
        <w:t xml:space="preserve"> </w:t>
      </w:r>
    </w:p>
    <w:p w:rsidR="003E5E5D" w:rsidRDefault="00C62814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cs="Arial"/>
          <w:sz w:val="24"/>
          <w:szCs w:val="24"/>
        </w:rPr>
      </w:pPr>
      <w:r w:rsidRPr="00C1422F">
        <w:rPr>
          <w:rFonts w:cs="Arial"/>
          <w:sz w:val="24"/>
          <w:szCs w:val="24"/>
        </w:rPr>
        <w:t>Příjemce se zavazuje, že dotaci použije výhradně k účelu uvedenému v čl.</w:t>
      </w:r>
      <w:r w:rsidR="00C3743C" w:rsidRPr="00C1422F">
        <w:rPr>
          <w:rFonts w:cs="Arial"/>
          <w:sz w:val="24"/>
          <w:szCs w:val="24"/>
        </w:rPr>
        <w:t xml:space="preserve"> </w:t>
      </w:r>
      <w:r w:rsidRPr="00C1422F">
        <w:rPr>
          <w:rFonts w:cs="Arial"/>
          <w:sz w:val="24"/>
          <w:szCs w:val="24"/>
        </w:rPr>
        <w:t>II této smlouvy a do 15.</w:t>
      </w:r>
      <w:r w:rsidR="00CE1FE6" w:rsidRPr="00C1422F">
        <w:rPr>
          <w:rFonts w:cs="Arial"/>
          <w:sz w:val="24"/>
          <w:szCs w:val="24"/>
        </w:rPr>
        <w:t xml:space="preserve"> </w:t>
      </w:r>
      <w:r w:rsidRPr="00C1422F">
        <w:rPr>
          <w:rFonts w:cs="Arial"/>
          <w:sz w:val="24"/>
          <w:szCs w:val="24"/>
        </w:rPr>
        <w:t xml:space="preserve">2. </w:t>
      </w:r>
      <w:r w:rsidR="00CC1EB5">
        <w:rPr>
          <w:rFonts w:cs="Arial"/>
          <w:sz w:val="24"/>
          <w:szCs w:val="24"/>
        </w:rPr>
        <w:t>201</w:t>
      </w:r>
      <w:r w:rsidR="00392C21">
        <w:rPr>
          <w:rFonts w:cs="Arial"/>
          <w:sz w:val="24"/>
          <w:szCs w:val="24"/>
        </w:rPr>
        <w:t>9</w:t>
      </w:r>
      <w:r w:rsidRPr="00C1422F">
        <w:rPr>
          <w:rFonts w:cs="Arial"/>
          <w:sz w:val="24"/>
          <w:szCs w:val="24"/>
        </w:rPr>
        <w:t xml:space="preserve"> doručí poskytovateli </w:t>
      </w:r>
      <w:r w:rsidR="00AA5E9E" w:rsidRPr="00C1422F">
        <w:rPr>
          <w:rFonts w:cs="Arial"/>
          <w:sz w:val="24"/>
          <w:szCs w:val="24"/>
        </w:rPr>
        <w:t>finanční vypořádání dotace (přehled o čerpání a použití poskytnuté dotace)</w:t>
      </w:r>
      <w:r w:rsidRPr="00C1422F">
        <w:rPr>
          <w:rFonts w:cs="Arial"/>
          <w:sz w:val="24"/>
          <w:szCs w:val="24"/>
        </w:rPr>
        <w:t>.</w:t>
      </w:r>
      <w:r w:rsidR="00AA5E9E" w:rsidRPr="00C1422F">
        <w:rPr>
          <w:rFonts w:cs="Arial"/>
          <w:sz w:val="24"/>
          <w:szCs w:val="24"/>
        </w:rPr>
        <w:t xml:space="preserve"> Nepoužité peněžní prostředky budou vr</w:t>
      </w:r>
      <w:r w:rsidR="00EB1122" w:rsidRPr="00C1422F">
        <w:rPr>
          <w:rFonts w:cs="Arial"/>
          <w:sz w:val="24"/>
          <w:szCs w:val="24"/>
        </w:rPr>
        <w:t>áceny na účet poskytovatele č. 2451462/0800, vedený u České spořitelny, a.s.</w:t>
      </w:r>
      <w:r w:rsidR="00CC1EB5">
        <w:rPr>
          <w:rFonts w:cs="Arial"/>
          <w:sz w:val="24"/>
          <w:szCs w:val="24"/>
        </w:rPr>
        <w:t xml:space="preserve"> ve lhůtě pro doručení finančního vypořádání dotace</w:t>
      </w:r>
      <w:r w:rsidR="00AA5E9E" w:rsidRPr="00C1422F">
        <w:rPr>
          <w:rFonts w:cs="Arial"/>
          <w:sz w:val="24"/>
          <w:szCs w:val="24"/>
        </w:rPr>
        <w:t>.</w:t>
      </w:r>
    </w:p>
    <w:p w:rsidR="007929B6" w:rsidRPr="00C1422F" w:rsidRDefault="007929B6" w:rsidP="00CD37E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cs="Arial"/>
          <w:sz w:val="24"/>
          <w:szCs w:val="24"/>
        </w:rPr>
      </w:pPr>
      <w:r w:rsidRPr="00C1422F">
        <w:rPr>
          <w:rFonts w:cs="Arial"/>
          <w:sz w:val="24"/>
          <w:szCs w:val="24"/>
        </w:rPr>
        <w:t>Každé neoprávněné použití nebo zadržení peněžních prostředků poskytnutých jako dotace je porušením rozpočtové kázně (§ 22 odst. 1 až 3 zákona</w:t>
      </w:r>
      <w:r w:rsidR="004625CA">
        <w:rPr>
          <w:rFonts w:cs="Arial"/>
          <w:sz w:val="24"/>
          <w:szCs w:val="24"/>
        </w:rPr>
        <w:t xml:space="preserve"> </w:t>
      </w:r>
      <w:r w:rsidR="004625CA">
        <w:rPr>
          <w:rFonts w:cs="Arial"/>
          <w:sz w:val="24"/>
          <w:szCs w:val="24"/>
        </w:rPr>
        <w:br/>
      </w:r>
      <w:r w:rsidRPr="00C1422F">
        <w:rPr>
          <w:rFonts w:cs="Arial"/>
          <w:sz w:val="24"/>
          <w:szCs w:val="24"/>
        </w:rPr>
        <w:t xml:space="preserve">č. 250/2000 Sb.). V případě, že se příjemce dopustí porušení rozpočtové kázně </w:t>
      </w:r>
      <w:r w:rsidRPr="00C1422F">
        <w:rPr>
          <w:rFonts w:cs="Arial"/>
          <w:sz w:val="24"/>
          <w:szCs w:val="24"/>
        </w:rPr>
        <w:lastRenderedPageBreak/>
        <w:t>tím, že neoprávněně použije nebo zadrží poskytnutou dotaci, bude poskytovatel postupovat dle § 22 zákona č. 250/2000 Sb. a bude příjemci uložen odvod včetně penále za prodlení s odvodem ve výši stanovené platnými právními předpisy a touto smlouvou.</w:t>
      </w:r>
    </w:p>
    <w:p w:rsidR="007929B6" w:rsidRPr="00C1422F" w:rsidRDefault="007929B6" w:rsidP="00CD37E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cs="Arial"/>
          <w:sz w:val="24"/>
          <w:szCs w:val="24"/>
        </w:rPr>
      </w:pPr>
      <w:r w:rsidRPr="00C1422F">
        <w:rPr>
          <w:rFonts w:cs="Arial"/>
          <w:sz w:val="24"/>
          <w:szCs w:val="24"/>
        </w:rPr>
        <w:t>V případě porušení rozpočtové kázně, které poskytovatel považuje za méně závažné, bude vždy uložen odvod za tato porušení procentem z celkové částky poskytnuté dotace následovně:</w:t>
      </w:r>
    </w:p>
    <w:p w:rsidR="007929B6" w:rsidRPr="00C1422F" w:rsidRDefault="007929B6" w:rsidP="00CD37EE">
      <w:pPr>
        <w:numPr>
          <w:ilvl w:val="0"/>
          <w:numId w:val="5"/>
        </w:numPr>
        <w:spacing w:after="120"/>
        <w:ind w:left="703" w:hanging="357"/>
        <w:jc w:val="both"/>
        <w:rPr>
          <w:rFonts w:cs="Arial"/>
          <w:sz w:val="24"/>
          <w:szCs w:val="24"/>
        </w:rPr>
      </w:pPr>
      <w:r w:rsidRPr="00C1422F">
        <w:rPr>
          <w:rFonts w:cs="Arial"/>
          <w:sz w:val="24"/>
          <w:szCs w:val="24"/>
        </w:rPr>
        <w:t>předložení finančního vypořádání dotace do 15 kalendářních dnů po lhůtě stanovené smlouvou – výše odvodu činí 5 %.</w:t>
      </w:r>
    </w:p>
    <w:p w:rsidR="007A6DB2" w:rsidRPr="00671D52" w:rsidRDefault="007929B6" w:rsidP="007A6DB2">
      <w:pPr>
        <w:numPr>
          <w:ilvl w:val="0"/>
          <w:numId w:val="5"/>
        </w:numPr>
        <w:spacing w:after="240"/>
        <w:ind w:left="703" w:hanging="357"/>
        <w:jc w:val="both"/>
        <w:rPr>
          <w:rFonts w:cs="Arial"/>
          <w:sz w:val="24"/>
          <w:szCs w:val="24"/>
        </w:rPr>
      </w:pPr>
      <w:r w:rsidRPr="00C1422F">
        <w:rPr>
          <w:rFonts w:cs="Arial"/>
          <w:sz w:val="24"/>
          <w:szCs w:val="24"/>
        </w:rPr>
        <w:t>předložení finančního vypořádání dotace do 30 kalendářních dnů po lhůtě stanovené smlouvou – výše odvodu činí 10 %.</w:t>
      </w:r>
    </w:p>
    <w:p w:rsidR="00E429F9" w:rsidRPr="00C1422F" w:rsidRDefault="00E429F9" w:rsidP="00E429F9">
      <w:pPr>
        <w:pStyle w:val="Odstavecseseznamem1"/>
        <w:spacing w:after="100" w:afterAutospacing="1"/>
        <w:ind w:left="0"/>
        <w:jc w:val="center"/>
        <w:rPr>
          <w:rFonts w:cs="Arial"/>
          <w:b/>
          <w:sz w:val="24"/>
          <w:szCs w:val="24"/>
        </w:rPr>
      </w:pPr>
      <w:r w:rsidRPr="00C1422F">
        <w:rPr>
          <w:rFonts w:eastAsia="Calibri" w:cs="Arial"/>
          <w:kern w:val="0"/>
          <w:sz w:val="24"/>
          <w:szCs w:val="24"/>
          <w:lang w:eastAsia="en-US"/>
        </w:rPr>
        <w:t xml:space="preserve">  </w:t>
      </w:r>
      <w:r w:rsidRPr="00C1422F">
        <w:rPr>
          <w:rFonts w:cs="Arial"/>
          <w:b/>
          <w:sz w:val="24"/>
          <w:szCs w:val="24"/>
        </w:rPr>
        <w:t>IV.</w:t>
      </w:r>
    </w:p>
    <w:p w:rsidR="00E429F9" w:rsidRPr="00C1422F" w:rsidRDefault="001E54A0" w:rsidP="007A6DB2">
      <w:pPr>
        <w:pStyle w:val="Odstavecseseznamem1"/>
        <w:spacing w:after="120"/>
        <w:ind w:left="0"/>
        <w:contextualSpacing w:val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Způsob poskytnutí</w:t>
      </w:r>
      <w:r w:rsidR="00E429F9" w:rsidRPr="00C1422F">
        <w:rPr>
          <w:rFonts w:cs="Arial"/>
          <w:b/>
          <w:sz w:val="24"/>
          <w:szCs w:val="24"/>
        </w:rPr>
        <w:t xml:space="preserve"> dotace</w:t>
      </w:r>
    </w:p>
    <w:p w:rsidR="00A33837" w:rsidRPr="00C1422F" w:rsidRDefault="00E429F9" w:rsidP="001E54A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240"/>
        <w:ind w:left="357" w:hanging="357"/>
        <w:jc w:val="both"/>
        <w:textAlignment w:val="baseline"/>
        <w:rPr>
          <w:rFonts w:cs="Arial"/>
          <w:sz w:val="24"/>
          <w:szCs w:val="24"/>
        </w:rPr>
      </w:pPr>
      <w:r w:rsidRPr="00C1422F">
        <w:rPr>
          <w:rFonts w:cs="Arial"/>
          <w:sz w:val="24"/>
          <w:szCs w:val="24"/>
        </w:rPr>
        <w:t>Poskytovatel poukáže dotac</w:t>
      </w:r>
      <w:r w:rsidR="001E54A0">
        <w:rPr>
          <w:rFonts w:cs="Arial"/>
          <w:sz w:val="24"/>
          <w:szCs w:val="24"/>
        </w:rPr>
        <w:t>i příjemci jednorázově</w:t>
      </w:r>
      <w:r w:rsidRPr="00C1422F">
        <w:rPr>
          <w:rFonts w:cs="Arial"/>
          <w:sz w:val="24"/>
          <w:szCs w:val="24"/>
        </w:rPr>
        <w:t xml:space="preserve"> </w:t>
      </w:r>
      <w:r w:rsidR="00F90B7D" w:rsidRPr="00C1422F">
        <w:rPr>
          <w:rFonts w:cs="Arial"/>
          <w:sz w:val="24"/>
          <w:szCs w:val="24"/>
        </w:rPr>
        <w:t xml:space="preserve">bankovním převodem </w:t>
      </w:r>
      <w:r w:rsidRPr="00C1422F">
        <w:rPr>
          <w:rFonts w:cs="Arial"/>
          <w:sz w:val="24"/>
          <w:szCs w:val="24"/>
        </w:rPr>
        <w:t xml:space="preserve">na účet příjemce </w:t>
      </w:r>
      <w:r w:rsidR="00CC1EB5">
        <w:rPr>
          <w:rFonts w:cs="Arial"/>
          <w:sz w:val="24"/>
          <w:szCs w:val="24"/>
        </w:rPr>
        <w:t>uvedený v úvodu smlouvy</w:t>
      </w:r>
      <w:r w:rsidR="006D130F" w:rsidRPr="00C1422F">
        <w:rPr>
          <w:rFonts w:cs="Arial"/>
          <w:sz w:val="24"/>
          <w:szCs w:val="24"/>
        </w:rPr>
        <w:t xml:space="preserve"> </w:t>
      </w:r>
      <w:r w:rsidR="00221A67" w:rsidRPr="00C1422F">
        <w:rPr>
          <w:rFonts w:cs="Arial"/>
          <w:sz w:val="24"/>
          <w:szCs w:val="24"/>
        </w:rPr>
        <w:t xml:space="preserve">do </w:t>
      </w:r>
      <w:r w:rsidR="00CF1EFB">
        <w:rPr>
          <w:rFonts w:cs="Arial"/>
          <w:sz w:val="24"/>
          <w:szCs w:val="24"/>
        </w:rPr>
        <w:t>28.</w:t>
      </w:r>
      <w:r w:rsidR="00671D52">
        <w:rPr>
          <w:rFonts w:cs="Arial"/>
          <w:sz w:val="24"/>
          <w:szCs w:val="24"/>
        </w:rPr>
        <w:t xml:space="preserve"> </w:t>
      </w:r>
      <w:r w:rsidR="00CF1EFB">
        <w:rPr>
          <w:rFonts w:cs="Arial"/>
          <w:sz w:val="24"/>
          <w:szCs w:val="24"/>
        </w:rPr>
        <w:t>2.</w:t>
      </w:r>
      <w:r w:rsidR="00671D52">
        <w:rPr>
          <w:rFonts w:cs="Arial"/>
          <w:sz w:val="24"/>
          <w:szCs w:val="24"/>
        </w:rPr>
        <w:t xml:space="preserve"> </w:t>
      </w:r>
      <w:r w:rsidR="00CF1EFB">
        <w:rPr>
          <w:rFonts w:cs="Arial"/>
          <w:sz w:val="24"/>
          <w:szCs w:val="24"/>
        </w:rPr>
        <w:t>2018.</w:t>
      </w:r>
    </w:p>
    <w:p w:rsidR="004433F0" w:rsidRPr="006C19CB" w:rsidRDefault="00A33837" w:rsidP="00221A67">
      <w:pPr>
        <w:overflowPunct w:val="0"/>
        <w:autoSpaceDE w:val="0"/>
        <w:autoSpaceDN w:val="0"/>
        <w:adjustRightInd w:val="0"/>
        <w:spacing w:after="0"/>
        <w:ind w:left="357" w:hanging="357"/>
        <w:jc w:val="center"/>
        <w:textAlignment w:val="baseline"/>
        <w:outlineLvl w:val="0"/>
        <w:rPr>
          <w:rFonts w:cs="Arial"/>
          <w:b/>
          <w:bCs/>
          <w:sz w:val="24"/>
          <w:szCs w:val="24"/>
        </w:rPr>
      </w:pPr>
      <w:r w:rsidRPr="006C19CB">
        <w:rPr>
          <w:rFonts w:cs="Arial"/>
          <w:b/>
          <w:bCs/>
          <w:sz w:val="24"/>
          <w:szCs w:val="24"/>
        </w:rPr>
        <w:t>V</w:t>
      </w:r>
      <w:r w:rsidR="004433F0" w:rsidRPr="006C19CB">
        <w:rPr>
          <w:rFonts w:cs="Arial"/>
          <w:b/>
          <w:bCs/>
          <w:sz w:val="24"/>
          <w:szCs w:val="24"/>
        </w:rPr>
        <w:t>.</w:t>
      </w:r>
    </w:p>
    <w:p w:rsidR="004433F0" w:rsidRPr="006C19CB" w:rsidRDefault="004433F0" w:rsidP="007A6DB2">
      <w:pPr>
        <w:spacing w:after="120"/>
        <w:jc w:val="center"/>
        <w:rPr>
          <w:rFonts w:cs="Arial"/>
          <w:sz w:val="24"/>
          <w:szCs w:val="24"/>
        </w:rPr>
      </w:pPr>
      <w:r w:rsidRPr="006C19CB">
        <w:rPr>
          <w:rFonts w:cs="Arial"/>
          <w:b/>
          <w:sz w:val="24"/>
          <w:szCs w:val="24"/>
        </w:rPr>
        <w:t xml:space="preserve">Podmínky použití dotace </w:t>
      </w:r>
    </w:p>
    <w:p w:rsidR="004433F0" w:rsidRPr="006C19CB" w:rsidRDefault="004433F0" w:rsidP="007A6DB2">
      <w:pPr>
        <w:numPr>
          <w:ilvl w:val="0"/>
          <w:numId w:val="10"/>
        </w:numPr>
        <w:tabs>
          <w:tab w:val="clear" w:pos="900"/>
        </w:tabs>
        <w:spacing w:after="120"/>
        <w:ind w:left="426" w:hanging="426"/>
        <w:jc w:val="both"/>
        <w:rPr>
          <w:rFonts w:cs="Arial"/>
          <w:sz w:val="24"/>
          <w:szCs w:val="24"/>
        </w:rPr>
      </w:pPr>
      <w:r w:rsidRPr="006C19CB">
        <w:rPr>
          <w:rFonts w:cs="Arial"/>
          <w:sz w:val="24"/>
          <w:szCs w:val="24"/>
        </w:rPr>
        <w:t xml:space="preserve">Příjemce je oprávněn čerpat dotaci k realizaci </w:t>
      </w:r>
      <w:r w:rsidR="00427358" w:rsidRPr="006C19CB">
        <w:rPr>
          <w:rFonts w:cs="Arial"/>
          <w:sz w:val="24"/>
          <w:szCs w:val="24"/>
        </w:rPr>
        <w:t>projektu</w:t>
      </w:r>
      <w:r w:rsidR="00427358" w:rsidRPr="006C19CB">
        <w:rPr>
          <w:rFonts w:cs="Arial"/>
          <w:bCs/>
          <w:sz w:val="24"/>
          <w:szCs w:val="24"/>
        </w:rPr>
        <w:t xml:space="preserve"> </w:t>
      </w:r>
      <w:r w:rsidRPr="006C19CB">
        <w:rPr>
          <w:rFonts w:cs="Arial"/>
          <w:bCs/>
          <w:sz w:val="24"/>
          <w:szCs w:val="24"/>
        </w:rPr>
        <w:t xml:space="preserve">a povinen </w:t>
      </w:r>
      <w:r w:rsidR="00427358" w:rsidRPr="006C19CB">
        <w:rPr>
          <w:rFonts w:cs="Arial"/>
          <w:bCs/>
          <w:sz w:val="24"/>
          <w:szCs w:val="24"/>
        </w:rPr>
        <w:t xml:space="preserve">projekt </w:t>
      </w:r>
      <w:r w:rsidRPr="006C19CB">
        <w:rPr>
          <w:rFonts w:cs="Arial"/>
          <w:bCs/>
          <w:sz w:val="24"/>
          <w:szCs w:val="24"/>
        </w:rPr>
        <w:t>zrealizovat nejpozději</w:t>
      </w:r>
      <w:r w:rsidRPr="006C19CB">
        <w:rPr>
          <w:rFonts w:cs="Arial"/>
          <w:sz w:val="24"/>
          <w:szCs w:val="24"/>
        </w:rPr>
        <w:t xml:space="preserve"> do </w:t>
      </w:r>
      <w:r w:rsidRPr="006C19CB">
        <w:rPr>
          <w:rFonts w:cs="Arial"/>
          <w:b/>
          <w:sz w:val="24"/>
          <w:szCs w:val="24"/>
        </w:rPr>
        <w:t>31. 12. 201</w:t>
      </w:r>
      <w:r w:rsidR="00392C21">
        <w:rPr>
          <w:rFonts w:cs="Arial"/>
          <w:b/>
          <w:sz w:val="24"/>
          <w:szCs w:val="24"/>
        </w:rPr>
        <w:t>8</w:t>
      </w:r>
      <w:r w:rsidRPr="006C19CB">
        <w:rPr>
          <w:rFonts w:cs="Arial"/>
          <w:sz w:val="24"/>
          <w:szCs w:val="24"/>
        </w:rPr>
        <w:t>.</w:t>
      </w:r>
    </w:p>
    <w:p w:rsidR="004433F0" w:rsidRPr="006C19CB" w:rsidRDefault="004433F0" w:rsidP="007A6DB2">
      <w:pPr>
        <w:numPr>
          <w:ilvl w:val="0"/>
          <w:numId w:val="10"/>
        </w:numPr>
        <w:tabs>
          <w:tab w:val="clear" w:pos="900"/>
        </w:tabs>
        <w:spacing w:after="120"/>
        <w:ind w:left="426" w:hanging="426"/>
        <w:jc w:val="both"/>
        <w:rPr>
          <w:rFonts w:cs="Arial"/>
          <w:sz w:val="24"/>
          <w:szCs w:val="24"/>
        </w:rPr>
      </w:pPr>
      <w:r w:rsidRPr="006C19CB">
        <w:rPr>
          <w:rFonts w:cs="Arial"/>
          <w:sz w:val="24"/>
          <w:szCs w:val="24"/>
        </w:rPr>
        <w:t xml:space="preserve">Uznatelné </w:t>
      </w:r>
      <w:r w:rsidR="00427358" w:rsidRPr="006C19CB">
        <w:rPr>
          <w:rFonts w:cs="Arial"/>
          <w:sz w:val="24"/>
          <w:szCs w:val="24"/>
        </w:rPr>
        <w:t xml:space="preserve">výdaje </w:t>
      </w:r>
      <w:r w:rsidRPr="006C19CB">
        <w:rPr>
          <w:rFonts w:cs="Arial"/>
          <w:sz w:val="24"/>
          <w:szCs w:val="24"/>
        </w:rPr>
        <w:t xml:space="preserve">na realizaci </w:t>
      </w:r>
      <w:r w:rsidR="001860BA">
        <w:rPr>
          <w:rFonts w:cs="Arial"/>
          <w:sz w:val="24"/>
          <w:szCs w:val="24"/>
        </w:rPr>
        <w:t>projektu</w:t>
      </w:r>
      <w:r w:rsidRPr="006C19CB">
        <w:rPr>
          <w:rFonts w:cs="Arial"/>
          <w:sz w:val="24"/>
          <w:szCs w:val="24"/>
        </w:rPr>
        <w:t xml:space="preserve"> vznikají nejdříve od 1. 1. 201</w:t>
      </w:r>
      <w:r w:rsidR="00392C21">
        <w:rPr>
          <w:rFonts w:cs="Arial"/>
          <w:sz w:val="24"/>
          <w:szCs w:val="24"/>
        </w:rPr>
        <w:t>8</w:t>
      </w:r>
      <w:r w:rsidRPr="006C19CB">
        <w:rPr>
          <w:rFonts w:cs="Arial"/>
          <w:sz w:val="24"/>
          <w:szCs w:val="24"/>
        </w:rPr>
        <w:t xml:space="preserve">. </w:t>
      </w:r>
    </w:p>
    <w:p w:rsidR="004433F0" w:rsidRPr="006C19CB" w:rsidRDefault="004433F0" w:rsidP="007A6DB2">
      <w:pPr>
        <w:numPr>
          <w:ilvl w:val="0"/>
          <w:numId w:val="10"/>
        </w:numPr>
        <w:tabs>
          <w:tab w:val="clear" w:pos="900"/>
        </w:tabs>
        <w:spacing w:after="120"/>
        <w:ind w:left="426" w:hanging="426"/>
        <w:jc w:val="both"/>
        <w:rPr>
          <w:rFonts w:cs="Arial"/>
          <w:sz w:val="24"/>
          <w:szCs w:val="24"/>
        </w:rPr>
      </w:pPr>
      <w:r w:rsidRPr="006C19CB">
        <w:rPr>
          <w:rFonts w:cs="Arial"/>
          <w:sz w:val="24"/>
          <w:szCs w:val="24"/>
        </w:rPr>
        <w:t xml:space="preserve">Čerpáním dotace se pro účely této smlouvy rozumí úhrada celkových </w:t>
      </w:r>
      <w:r w:rsidR="00427358" w:rsidRPr="006C19CB">
        <w:rPr>
          <w:rFonts w:cs="Arial"/>
          <w:sz w:val="24"/>
          <w:szCs w:val="24"/>
        </w:rPr>
        <w:t xml:space="preserve">výdajů </w:t>
      </w:r>
      <w:r w:rsidRPr="006C19CB">
        <w:rPr>
          <w:rFonts w:cs="Arial"/>
          <w:sz w:val="24"/>
          <w:szCs w:val="24"/>
        </w:rPr>
        <w:t xml:space="preserve">souvisejících s realizací </w:t>
      </w:r>
      <w:r w:rsidR="00427358" w:rsidRPr="006C19CB">
        <w:rPr>
          <w:rFonts w:cs="Arial"/>
          <w:sz w:val="24"/>
          <w:szCs w:val="24"/>
        </w:rPr>
        <w:t>projektu</w:t>
      </w:r>
      <w:r w:rsidRPr="006C19CB">
        <w:rPr>
          <w:rFonts w:cs="Arial"/>
          <w:sz w:val="24"/>
          <w:szCs w:val="24"/>
        </w:rPr>
        <w:t xml:space="preserve">, které nejsou touto smlouvou označeny jako </w:t>
      </w:r>
      <w:r w:rsidR="00427358" w:rsidRPr="006C19CB">
        <w:rPr>
          <w:rFonts w:cs="Arial"/>
          <w:sz w:val="24"/>
          <w:szCs w:val="24"/>
        </w:rPr>
        <w:t xml:space="preserve">výdaje </w:t>
      </w:r>
      <w:r w:rsidRPr="006C19CB">
        <w:rPr>
          <w:rFonts w:cs="Arial"/>
          <w:sz w:val="24"/>
          <w:szCs w:val="24"/>
        </w:rPr>
        <w:t xml:space="preserve">neuznatelné. Celkové </w:t>
      </w:r>
      <w:r w:rsidR="00427358" w:rsidRPr="006C19CB">
        <w:rPr>
          <w:rFonts w:cs="Arial"/>
          <w:sz w:val="24"/>
          <w:szCs w:val="24"/>
        </w:rPr>
        <w:t xml:space="preserve">výdaje projektu </w:t>
      </w:r>
      <w:r w:rsidRPr="006C19CB">
        <w:rPr>
          <w:rFonts w:cs="Arial"/>
          <w:sz w:val="24"/>
          <w:szCs w:val="24"/>
        </w:rPr>
        <w:t xml:space="preserve">ve skutečné výši musí být vyúčtovány, uhrazeny a promítnuty v účetnictví příjemce nejpozději do dne uvedeného v Čl. </w:t>
      </w:r>
      <w:r w:rsidR="00944064">
        <w:rPr>
          <w:rFonts w:cs="Arial"/>
          <w:sz w:val="24"/>
          <w:szCs w:val="24"/>
        </w:rPr>
        <w:t>V</w:t>
      </w:r>
      <w:r w:rsidRPr="006C19CB">
        <w:rPr>
          <w:rFonts w:cs="Arial"/>
          <w:sz w:val="24"/>
          <w:szCs w:val="24"/>
        </w:rPr>
        <w:t xml:space="preserve"> odst. 1 této smlouvy.</w:t>
      </w:r>
    </w:p>
    <w:p w:rsidR="004433F0" w:rsidRPr="006C19CB" w:rsidRDefault="004433F0" w:rsidP="007A6DB2">
      <w:pPr>
        <w:numPr>
          <w:ilvl w:val="0"/>
          <w:numId w:val="10"/>
        </w:numPr>
        <w:tabs>
          <w:tab w:val="clear" w:pos="900"/>
        </w:tabs>
        <w:spacing w:after="120"/>
        <w:ind w:left="426" w:hanging="426"/>
        <w:jc w:val="both"/>
        <w:rPr>
          <w:rFonts w:cs="Arial"/>
          <w:sz w:val="24"/>
          <w:szCs w:val="24"/>
        </w:rPr>
      </w:pPr>
      <w:r w:rsidRPr="006C19CB">
        <w:rPr>
          <w:rFonts w:cs="Arial"/>
          <w:sz w:val="24"/>
          <w:szCs w:val="24"/>
        </w:rPr>
        <w:t xml:space="preserve">Neuznatelné </w:t>
      </w:r>
      <w:r w:rsidR="00427358" w:rsidRPr="006C19CB">
        <w:rPr>
          <w:rFonts w:cs="Arial"/>
          <w:sz w:val="24"/>
          <w:szCs w:val="24"/>
        </w:rPr>
        <w:t xml:space="preserve">výdaje projektu </w:t>
      </w:r>
      <w:r w:rsidRPr="006C19CB">
        <w:rPr>
          <w:rFonts w:cs="Arial"/>
          <w:sz w:val="24"/>
          <w:szCs w:val="24"/>
        </w:rPr>
        <w:t xml:space="preserve">jsou: </w:t>
      </w:r>
    </w:p>
    <w:p w:rsidR="00FF4A40" w:rsidRDefault="00D66255">
      <w:pPr>
        <w:pStyle w:val="Odstavecseseznamem"/>
        <w:numPr>
          <w:ilvl w:val="0"/>
          <w:numId w:val="14"/>
        </w:numPr>
        <w:spacing w:after="0"/>
        <w:jc w:val="both"/>
        <w:rPr>
          <w:rFonts w:cs="Arial"/>
          <w:sz w:val="24"/>
          <w:szCs w:val="24"/>
        </w:rPr>
      </w:pPr>
      <w:r w:rsidRPr="00D66255">
        <w:rPr>
          <w:rFonts w:cs="Arial"/>
          <w:sz w:val="24"/>
          <w:szCs w:val="24"/>
        </w:rPr>
        <w:t>daně,</w:t>
      </w:r>
    </w:p>
    <w:p w:rsidR="00FF4A40" w:rsidRPr="00574D02" w:rsidRDefault="00F47830">
      <w:pPr>
        <w:pStyle w:val="Odstavecseseznamem"/>
        <w:spacing w:after="0"/>
        <w:ind w:left="899"/>
        <w:jc w:val="both"/>
        <w:rPr>
          <w:rFonts w:cs="Arial"/>
          <w:sz w:val="24"/>
          <w:szCs w:val="24"/>
        </w:rPr>
      </w:pPr>
      <w:r>
        <w:t xml:space="preserve"> </w:t>
      </w:r>
      <w:r w:rsidRPr="00574D02">
        <w:rPr>
          <w:sz w:val="24"/>
          <w:szCs w:val="24"/>
        </w:rPr>
        <w:t>Všechny náklady musí být kalkulovány bez daně z přidané hodnoty (dále jen „DPH“) v případě, kdy příjemce je jejím plátcem. Výjimkou jsou pouze takové náklady, u nichž příjemce nemůže uplatnit odpočet DPH na vstupu podle zákona č. 235/2004 Sb., o dani z přidané hodnoty, ve znění pozdějších předpisů. V takovém případě může příjemce dotaci využít i na finanční krytí takové DPH, která je účtována jako náklad,</w:t>
      </w:r>
      <w:r w:rsidR="00D66255" w:rsidRPr="00574D02">
        <w:rPr>
          <w:rFonts w:cs="Arial"/>
          <w:sz w:val="24"/>
          <w:szCs w:val="24"/>
        </w:rPr>
        <w:t xml:space="preserve"> </w:t>
      </w:r>
    </w:p>
    <w:p w:rsidR="004433F0" w:rsidRPr="006C19CB" w:rsidRDefault="004433F0" w:rsidP="007A6DB2">
      <w:pPr>
        <w:widowControl w:val="0"/>
        <w:spacing w:after="0"/>
        <w:ind w:left="896" w:hanging="357"/>
        <w:jc w:val="both"/>
        <w:rPr>
          <w:rFonts w:cs="Arial"/>
          <w:sz w:val="24"/>
          <w:szCs w:val="24"/>
        </w:rPr>
      </w:pPr>
      <w:r w:rsidRPr="006C19CB">
        <w:rPr>
          <w:rFonts w:cs="Arial"/>
          <w:sz w:val="24"/>
          <w:szCs w:val="24"/>
        </w:rPr>
        <w:t>b)</w:t>
      </w:r>
      <w:r w:rsidRPr="006C19CB">
        <w:rPr>
          <w:rFonts w:cs="Arial"/>
          <w:sz w:val="24"/>
          <w:szCs w:val="24"/>
        </w:rPr>
        <w:tab/>
      </w:r>
      <w:r w:rsidR="00427358" w:rsidRPr="006C19CB">
        <w:rPr>
          <w:rFonts w:cs="Arial"/>
          <w:sz w:val="24"/>
          <w:szCs w:val="24"/>
        </w:rPr>
        <w:t xml:space="preserve">výdaje </w:t>
      </w:r>
      <w:r w:rsidRPr="006C19CB">
        <w:rPr>
          <w:rFonts w:cs="Arial"/>
          <w:sz w:val="24"/>
          <w:szCs w:val="24"/>
        </w:rPr>
        <w:t xml:space="preserve">na nákup věcí osobní potřeby, které nesouvisejí s realizací </w:t>
      </w:r>
      <w:r w:rsidR="001860BA">
        <w:rPr>
          <w:rFonts w:cs="Arial"/>
          <w:sz w:val="24"/>
          <w:szCs w:val="24"/>
        </w:rPr>
        <w:t>projektu</w:t>
      </w:r>
      <w:r w:rsidRPr="006C19CB">
        <w:rPr>
          <w:rFonts w:cs="Arial"/>
          <w:sz w:val="24"/>
          <w:szCs w:val="24"/>
        </w:rPr>
        <w:t>,</w:t>
      </w:r>
    </w:p>
    <w:p w:rsidR="004433F0" w:rsidRPr="006C19CB" w:rsidRDefault="004433F0" w:rsidP="007A6DB2">
      <w:pPr>
        <w:widowControl w:val="0"/>
        <w:spacing w:after="0"/>
        <w:ind w:left="896" w:hanging="357"/>
        <w:jc w:val="both"/>
        <w:rPr>
          <w:rFonts w:cs="Arial"/>
          <w:sz w:val="24"/>
          <w:szCs w:val="24"/>
        </w:rPr>
      </w:pPr>
      <w:r w:rsidRPr="006C19CB">
        <w:rPr>
          <w:rFonts w:cs="Arial"/>
          <w:sz w:val="24"/>
          <w:szCs w:val="24"/>
        </w:rPr>
        <w:t>c)</w:t>
      </w:r>
      <w:r w:rsidRPr="006C19CB">
        <w:rPr>
          <w:rFonts w:cs="Arial"/>
          <w:sz w:val="24"/>
          <w:szCs w:val="24"/>
        </w:rPr>
        <w:tab/>
        <w:t>úhrada úvěrů a půjček,</w:t>
      </w:r>
    </w:p>
    <w:p w:rsidR="004433F0" w:rsidRPr="006C19CB" w:rsidRDefault="004433F0" w:rsidP="007A6DB2">
      <w:pPr>
        <w:widowControl w:val="0"/>
        <w:spacing w:after="0"/>
        <w:ind w:left="896" w:hanging="357"/>
        <w:jc w:val="both"/>
        <w:rPr>
          <w:rFonts w:cs="Arial"/>
          <w:sz w:val="24"/>
          <w:szCs w:val="24"/>
        </w:rPr>
      </w:pPr>
      <w:r w:rsidRPr="006C19CB">
        <w:rPr>
          <w:rFonts w:cs="Arial"/>
          <w:sz w:val="24"/>
          <w:szCs w:val="24"/>
        </w:rPr>
        <w:t>d)</w:t>
      </w:r>
      <w:r w:rsidRPr="006C19CB">
        <w:rPr>
          <w:rFonts w:cs="Arial"/>
          <w:sz w:val="24"/>
          <w:szCs w:val="24"/>
        </w:rPr>
        <w:tab/>
        <w:t>náhrady škod a manka,</w:t>
      </w:r>
    </w:p>
    <w:p w:rsidR="004433F0" w:rsidRPr="006C19CB" w:rsidRDefault="004433F0" w:rsidP="007A6DB2">
      <w:pPr>
        <w:widowControl w:val="0"/>
        <w:spacing w:after="120"/>
        <w:ind w:left="896" w:hanging="357"/>
        <w:jc w:val="both"/>
        <w:rPr>
          <w:rFonts w:cs="Arial"/>
          <w:sz w:val="24"/>
          <w:szCs w:val="24"/>
        </w:rPr>
      </w:pPr>
      <w:r w:rsidRPr="006C19CB">
        <w:rPr>
          <w:rFonts w:cs="Arial"/>
          <w:sz w:val="24"/>
          <w:szCs w:val="24"/>
        </w:rPr>
        <w:t>f)</w:t>
      </w:r>
      <w:r w:rsidRPr="006C19CB">
        <w:rPr>
          <w:rFonts w:cs="Arial"/>
          <w:sz w:val="24"/>
          <w:szCs w:val="24"/>
        </w:rPr>
        <w:tab/>
        <w:t>dotace a dary.</w:t>
      </w:r>
    </w:p>
    <w:p w:rsidR="00392C21" w:rsidRPr="00F463B3" w:rsidDel="00392C21" w:rsidRDefault="00F463B3" w:rsidP="00392C21">
      <w:pPr>
        <w:numPr>
          <w:ilvl w:val="0"/>
          <w:numId w:val="10"/>
        </w:numPr>
        <w:tabs>
          <w:tab w:val="clear" w:pos="900"/>
        </w:tabs>
        <w:spacing w:after="120"/>
        <w:ind w:left="426" w:hanging="426"/>
        <w:jc w:val="both"/>
        <w:rPr>
          <w:rFonts w:cs="Arial"/>
          <w:sz w:val="24"/>
          <w:szCs w:val="24"/>
        </w:rPr>
      </w:pPr>
      <w:r w:rsidRPr="00F463B3">
        <w:rPr>
          <w:rFonts w:cs="Arial"/>
          <w:sz w:val="24"/>
          <w:szCs w:val="24"/>
        </w:rPr>
        <w:t xml:space="preserve">Uznatelné výdaje projektu jsou </w:t>
      </w:r>
      <w:r w:rsidR="004433F0" w:rsidRPr="00F463B3">
        <w:rPr>
          <w:rFonts w:cs="Arial"/>
          <w:sz w:val="24"/>
          <w:szCs w:val="24"/>
        </w:rPr>
        <w:t>nezpůsobilé výdaje, které nelze hradit z</w:t>
      </w:r>
      <w:r w:rsidR="001860BA" w:rsidRPr="00F463B3">
        <w:rPr>
          <w:rFonts w:cs="Arial"/>
          <w:sz w:val="24"/>
          <w:szCs w:val="24"/>
        </w:rPr>
        <w:t> Operačního programu technická pomoc</w:t>
      </w:r>
      <w:r w:rsidR="004433F0" w:rsidRPr="00F463B3">
        <w:rPr>
          <w:rFonts w:cs="Arial"/>
          <w:sz w:val="24"/>
          <w:szCs w:val="24"/>
        </w:rPr>
        <w:t xml:space="preserve">  2014–2020 a související s účelem dotace (zejména </w:t>
      </w:r>
      <w:r w:rsidR="00392C21" w:rsidRPr="00671D52">
        <w:rPr>
          <w:color w:val="000000"/>
          <w:sz w:val="24"/>
          <w:szCs w:val="24"/>
          <w:lang w:eastAsia="cs-CZ"/>
        </w:rPr>
        <w:t xml:space="preserve">drobný hm. </w:t>
      </w:r>
      <w:proofErr w:type="gramStart"/>
      <w:r w:rsidR="00392C21" w:rsidRPr="00671D52">
        <w:rPr>
          <w:color w:val="000000"/>
          <w:sz w:val="24"/>
          <w:szCs w:val="24"/>
          <w:lang w:eastAsia="cs-CZ"/>
        </w:rPr>
        <w:t>majetek</w:t>
      </w:r>
      <w:proofErr w:type="gramEnd"/>
      <w:r w:rsidR="00392C21" w:rsidRPr="00671D52">
        <w:rPr>
          <w:color w:val="000000"/>
          <w:sz w:val="24"/>
          <w:szCs w:val="24"/>
          <w:lang w:eastAsia="cs-CZ"/>
        </w:rPr>
        <w:t>,</w:t>
      </w:r>
      <w:r w:rsidR="00671D52">
        <w:rPr>
          <w:color w:val="000000"/>
          <w:sz w:val="24"/>
          <w:szCs w:val="24"/>
          <w:lang w:eastAsia="cs-CZ"/>
        </w:rPr>
        <w:t xml:space="preserve"> </w:t>
      </w:r>
      <w:r w:rsidR="00392C21" w:rsidRPr="00F463B3">
        <w:rPr>
          <w:rFonts w:cs="Arial"/>
          <w:sz w:val="24"/>
          <w:szCs w:val="24"/>
        </w:rPr>
        <w:t>nákup materiálu,</w:t>
      </w:r>
      <w:r w:rsidR="00671D52">
        <w:rPr>
          <w:rFonts w:cs="Arial"/>
          <w:sz w:val="24"/>
          <w:szCs w:val="24"/>
        </w:rPr>
        <w:t xml:space="preserve"> </w:t>
      </w:r>
      <w:r w:rsidR="00392C21" w:rsidRPr="00F463B3">
        <w:rPr>
          <w:rFonts w:cs="Arial"/>
          <w:sz w:val="24"/>
          <w:szCs w:val="24"/>
        </w:rPr>
        <w:t>konzultační služby, služby zpracování dat,</w:t>
      </w:r>
      <w:r w:rsidR="00671D52">
        <w:rPr>
          <w:rFonts w:cs="Arial"/>
          <w:sz w:val="24"/>
          <w:szCs w:val="24"/>
        </w:rPr>
        <w:t xml:space="preserve"> </w:t>
      </w:r>
      <w:r w:rsidR="00392C21" w:rsidRPr="00F463B3">
        <w:rPr>
          <w:rFonts w:cs="Arial"/>
          <w:sz w:val="24"/>
          <w:szCs w:val="24"/>
        </w:rPr>
        <w:t xml:space="preserve">nákup </w:t>
      </w:r>
      <w:proofErr w:type="spellStart"/>
      <w:r w:rsidR="00392C21" w:rsidRPr="00F463B3">
        <w:rPr>
          <w:rFonts w:cs="Arial"/>
          <w:sz w:val="24"/>
          <w:szCs w:val="24"/>
        </w:rPr>
        <w:t>ost</w:t>
      </w:r>
      <w:proofErr w:type="spellEnd"/>
      <w:r w:rsidR="00392C21" w:rsidRPr="00F463B3">
        <w:rPr>
          <w:rFonts w:cs="Arial"/>
          <w:sz w:val="24"/>
          <w:szCs w:val="24"/>
        </w:rPr>
        <w:t>.</w:t>
      </w:r>
      <w:r w:rsidR="00671D52">
        <w:rPr>
          <w:rFonts w:cs="Arial"/>
          <w:sz w:val="24"/>
          <w:szCs w:val="24"/>
        </w:rPr>
        <w:t xml:space="preserve"> </w:t>
      </w:r>
      <w:r w:rsidR="00392C21" w:rsidRPr="00F463B3">
        <w:rPr>
          <w:rFonts w:cs="Arial"/>
          <w:sz w:val="24"/>
          <w:szCs w:val="24"/>
        </w:rPr>
        <w:t>služeb, tvorba soc.</w:t>
      </w:r>
      <w:r w:rsidR="00671D52">
        <w:rPr>
          <w:rFonts w:cs="Arial"/>
          <w:sz w:val="24"/>
          <w:szCs w:val="24"/>
        </w:rPr>
        <w:t xml:space="preserve"> </w:t>
      </w:r>
      <w:r w:rsidR="00392C21" w:rsidRPr="00F463B3">
        <w:rPr>
          <w:rFonts w:cs="Arial"/>
          <w:sz w:val="24"/>
          <w:szCs w:val="24"/>
        </w:rPr>
        <w:t>fondu</w:t>
      </w:r>
      <w:r w:rsidR="00470930">
        <w:rPr>
          <w:rFonts w:cs="Arial"/>
          <w:sz w:val="24"/>
          <w:szCs w:val="24"/>
        </w:rPr>
        <w:t>)</w:t>
      </w:r>
      <w:r w:rsidR="00392C21" w:rsidRPr="00F463B3">
        <w:rPr>
          <w:rFonts w:cs="Arial"/>
          <w:sz w:val="24"/>
          <w:szCs w:val="24"/>
        </w:rPr>
        <w:t>.</w:t>
      </w:r>
    </w:p>
    <w:p w:rsidR="007A6DB2" w:rsidRPr="00671D52" w:rsidRDefault="004433F0" w:rsidP="00671D52">
      <w:pPr>
        <w:pStyle w:val="Odstavecseseznamem"/>
        <w:numPr>
          <w:ilvl w:val="0"/>
          <w:numId w:val="11"/>
        </w:numPr>
        <w:spacing w:after="240"/>
        <w:ind w:left="425" w:hanging="425"/>
        <w:jc w:val="both"/>
        <w:rPr>
          <w:rFonts w:cs="Arial"/>
          <w:sz w:val="24"/>
          <w:szCs w:val="24"/>
        </w:rPr>
      </w:pPr>
      <w:r w:rsidRPr="00671D52">
        <w:rPr>
          <w:rFonts w:cs="Arial"/>
          <w:sz w:val="24"/>
          <w:szCs w:val="24"/>
        </w:rPr>
        <w:t xml:space="preserve">Pokud dojde k vzájemnému rozporu mezi Čl. </w:t>
      </w:r>
      <w:r w:rsidR="00736190" w:rsidRPr="00671D52">
        <w:rPr>
          <w:rFonts w:cs="Arial"/>
          <w:sz w:val="24"/>
          <w:szCs w:val="24"/>
        </w:rPr>
        <w:t>V.</w:t>
      </w:r>
      <w:r w:rsidRPr="00671D52">
        <w:rPr>
          <w:rFonts w:cs="Arial"/>
          <w:sz w:val="24"/>
          <w:szCs w:val="24"/>
        </w:rPr>
        <w:t xml:space="preserve"> odst. 4 a odst. 5 této smlouvy</w:t>
      </w:r>
      <w:r w:rsidR="00392C21" w:rsidRPr="00671D52">
        <w:rPr>
          <w:rFonts w:cs="Arial"/>
          <w:sz w:val="24"/>
          <w:szCs w:val="24"/>
        </w:rPr>
        <w:t xml:space="preserve"> </w:t>
      </w:r>
      <w:r w:rsidRPr="00671D52">
        <w:rPr>
          <w:rFonts w:cs="Arial"/>
          <w:sz w:val="24"/>
          <w:szCs w:val="24"/>
        </w:rPr>
        <w:t>případně nebudou</w:t>
      </w:r>
      <w:r w:rsidR="008D26D8" w:rsidRPr="00671D52">
        <w:rPr>
          <w:rFonts w:cs="Arial"/>
          <w:sz w:val="24"/>
          <w:szCs w:val="24"/>
        </w:rPr>
        <w:t>-li</w:t>
      </w:r>
      <w:r w:rsidRPr="00671D52">
        <w:rPr>
          <w:rFonts w:cs="Arial"/>
          <w:sz w:val="24"/>
          <w:szCs w:val="24"/>
        </w:rPr>
        <w:t xml:space="preserve"> některé </w:t>
      </w:r>
      <w:r w:rsidR="00F4169C" w:rsidRPr="00671D52">
        <w:rPr>
          <w:rFonts w:cs="Arial"/>
          <w:sz w:val="24"/>
          <w:szCs w:val="24"/>
        </w:rPr>
        <w:t xml:space="preserve">výdaje </w:t>
      </w:r>
      <w:r w:rsidRPr="00671D52">
        <w:rPr>
          <w:rFonts w:cs="Arial"/>
          <w:sz w:val="24"/>
          <w:szCs w:val="24"/>
        </w:rPr>
        <w:t>uvedeny v těchto ustanoveních, platí, že se</w:t>
      </w:r>
      <w:r w:rsidR="00EC513A" w:rsidRPr="00671D52">
        <w:rPr>
          <w:rFonts w:cs="Arial"/>
          <w:sz w:val="24"/>
          <w:szCs w:val="24"/>
        </w:rPr>
        <w:t xml:space="preserve"> </w:t>
      </w:r>
      <w:r w:rsidRPr="00671D52">
        <w:rPr>
          <w:rFonts w:cs="Arial"/>
          <w:sz w:val="24"/>
          <w:szCs w:val="24"/>
        </w:rPr>
        <w:t xml:space="preserve">jedná o </w:t>
      </w:r>
      <w:r w:rsidR="00F4169C" w:rsidRPr="00671D52">
        <w:rPr>
          <w:rFonts w:cs="Arial"/>
          <w:sz w:val="24"/>
          <w:szCs w:val="24"/>
        </w:rPr>
        <w:t xml:space="preserve">výdaje </w:t>
      </w:r>
      <w:r w:rsidRPr="00671D52">
        <w:rPr>
          <w:rFonts w:cs="Arial"/>
          <w:sz w:val="24"/>
          <w:szCs w:val="24"/>
        </w:rPr>
        <w:t>neuznatelné</w:t>
      </w:r>
      <w:r w:rsidR="008D26D8" w:rsidRPr="00671D52">
        <w:rPr>
          <w:rFonts w:cs="Arial"/>
          <w:sz w:val="24"/>
          <w:szCs w:val="24"/>
        </w:rPr>
        <w:t>.</w:t>
      </w:r>
    </w:p>
    <w:p w:rsidR="00A33837" w:rsidRPr="006C19CB" w:rsidRDefault="004433F0" w:rsidP="00221A67">
      <w:pPr>
        <w:overflowPunct w:val="0"/>
        <w:autoSpaceDE w:val="0"/>
        <w:autoSpaceDN w:val="0"/>
        <w:adjustRightInd w:val="0"/>
        <w:spacing w:after="0"/>
        <w:ind w:left="357" w:hanging="357"/>
        <w:jc w:val="center"/>
        <w:textAlignment w:val="baseline"/>
        <w:outlineLvl w:val="0"/>
        <w:rPr>
          <w:rFonts w:cs="Arial"/>
          <w:b/>
          <w:bCs/>
          <w:sz w:val="24"/>
          <w:szCs w:val="24"/>
        </w:rPr>
      </w:pPr>
      <w:r w:rsidRPr="006C19CB">
        <w:rPr>
          <w:rFonts w:cs="Arial"/>
          <w:b/>
          <w:bCs/>
          <w:sz w:val="24"/>
          <w:szCs w:val="24"/>
        </w:rPr>
        <w:lastRenderedPageBreak/>
        <w:t>VI</w:t>
      </w:r>
      <w:r w:rsidR="00A33837" w:rsidRPr="006C19CB">
        <w:rPr>
          <w:rFonts w:cs="Arial"/>
          <w:b/>
          <w:bCs/>
          <w:sz w:val="24"/>
          <w:szCs w:val="24"/>
        </w:rPr>
        <w:t>.</w:t>
      </w:r>
    </w:p>
    <w:p w:rsidR="004433F0" w:rsidRPr="006C19CB" w:rsidRDefault="004433F0" w:rsidP="007A6DB2">
      <w:pPr>
        <w:pStyle w:val="Zkladntext"/>
        <w:spacing w:after="120"/>
        <w:jc w:val="center"/>
        <w:rPr>
          <w:rFonts w:cs="Arial"/>
          <w:sz w:val="24"/>
          <w:szCs w:val="24"/>
        </w:rPr>
      </w:pPr>
      <w:r w:rsidRPr="006C19CB">
        <w:rPr>
          <w:rFonts w:cs="Arial"/>
          <w:b/>
          <w:sz w:val="24"/>
          <w:szCs w:val="24"/>
        </w:rPr>
        <w:t>Kontrola</w:t>
      </w:r>
    </w:p>
    <w:p w:rsidR="004433F0" w:rsidRPr="006C19CB" w:rsidRDefault="008D26D8" w:rsidP="007A6DB2">
      <w:pPr>
        <w:pStyle w:val="Zkladntext"/>
        <w:widowControl/>
        <w:numPr>
          <w:ilvl w:val="0"/>
          <w:numId w:val="13"/>
        </w:numPr>
        <w:tabs>
          <w:tab w:val="clear" w:pos="900"/>
        </w:tabs>
        <w:suppressAutoHyphens w:val="0"/>
        <w:spacing w:after="120"/>
        <w:ind w:left="426" w:hanging="426"/>
        <w:rPr>
          <w:rFonts w:cs="Arial"/>
          <w:sz w:val="24"/>
          <w:szCs w:val="24"/>
        </w:rPr>
      </w:pPr>
      <w:r w:rsidRPr="006C19CB">
        <w:rPr>
          <w:rFonts w:cs="Arial"/>
          <w:sz w:val="24"/>
          <w:szCs w:val="24"/>
        </w:rPr>
        <w:t xml:space="preserve">Poskytovatel </w:t>
      </w:r>
      <w:r w:rsidR="004433F0" w:rsidRPr="006C19CB">
        <w:rPr>
          <w:rFonts w:cs="Arial"/>
          <w:sz w:val="24"/>
          <w:szCs w:val="24"/>
        </w:rPr>
        <w:t>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:rsidR="004433F0" w:rsidRPr="006C19CB" w:rsidRDefault="008D26D8" w:rsidP="007A6DB2">
      <w:pPr>
        <w:pStyle w:val="Zkladntext"/>
        <w:widowControl/>
        <w:numPr>
          <w:ilvl w:val="0"/>
          <w:numId w:val="13"/>
        </w:numPr>
        <w:tabs>
          <w:tab w:val="clear" w:pos="900"/>
        </w:tabs>
        <w:suppressAutoHyphens w:val="0"/>
        <w:spacing w:after="120"/>
        <w:ind w:left="426" w:hanging="426"/>
        <w:rPr>
          <w:rFonts w:cs="Arial"/>
          <w:sz w:val="24"/>
          <w:szCs w:val="24"/>
        </w:rPr>
      </w:pPr>
      <w:r w:rsidRPr="006C19CB">
        <w:rPr>
          <w:rFonts w:cs="Arial"/>
          <w:sz w:val="24"/>
          <w:szCs w:val="24"/>
        </w:rPr>
        <w:t xml:space="preserve">Poskytovatel </w:t>
      </w:r>
      <w:r w:rsidR="004433F0" w:rsidRPr="006C19CB">
        <w:rPr>
          <w:rFonts w:cs="Arial"/>
          <w:sz w:val="24"/>
          <w:szCs w:val="24"/>
        </w:rPr>
        <w:t xml:space="preserve">je oprávněn provádět kontrolu </w:t>
      </w:r>
      <w:r w:rsidRPr="006C19CB">
        <w:rPr>
          <w:rFonts w:cs="Arial"/>
          <w:sz w:val="24"/>
          <w:szCs w:val="24"/>
        </w:rPr>
        <w:t xml:space="preserve">dle </w:t>
      </w:r>
      <w:proofErr w:type="spellStart"/>
      <w:r w:rsidRPr="006C19CB">
        <w:rPr>
          <w:rFonts w:cs="Arial"/>
          <w:sz w:val="24"/>
          <w:szCs w:val="24"/>
        </w:rPr>
        <w:t>ust</w:t>
      </w:r>
      <w:proofErr w:type="spellEnd"/>
      <w:r w:rsidRPr="006C19CB">
        <w:rPr>
          <w:rFonts w:cs="Arial"/>
          <w:sz w:val="24"/>
          <w:szCs w:val="24"/>
        </w:rPr>
        <w:t xml:space="preserve">. </w:t>
      </w:r>
      <w:proofErr w:type="gramStart"/>
      <w:r w:rsidR="00F4169C">
        <w:rPr>
          <w:rFonts w:cs="Arial"/>
          <w:sz w:val="24"/>
          <w:szCs w:val="24"/>
        </w:rPr>
        <w:t>o</w:t>
      </w:r>
      <w:r w:rsidRPr="006C19CB">
        <w:rPr>
          <w:rFonts w:cs="Arial"/>
          <w:sz w:val="24"/>
          <w:szCs w:val="24"/>
        </w:rPr>
        <w:t>dst.</w:t>
      </w:r>
      <w:proofErr w:type="gramEnd"/>
      <w:r w:rsidRPr="006C19CB">
        <w:rPr>
          <w:rFonts w:cs="Arial"/>
          <w:sz w:val="24"/>
          <w:szCs w:val="24"/>
        </w:rPr>
        <w:t xml:space="preserve"> 1 tohoto člá</w:t>
      </w:r>
      <w:r w:rsidR="006568BF">
        <w:rPr>
          <w:rFonts w:cs="Arial"/>
          <w:sz w:val="24"/>
          <w:szCs w:val="24"/>
        </w:rPr>
        <w:t>n</w:t>
      </w:r>
      <w:r w:rsidRPr="006C19CB">
        <w:rPr>
          <w:rFonts w:cs="Arial"/>
          <w:sz w:val="24"/>
          <w:szCs w:val="24"/>
        </w:rPr>
        <w:t xml:space="preserve">ku </w:t>
      </w:r>
      <w:r w:rsidR="004433F0" w:rsidRPr="006C19CB">
        <w:rPr>
          <w:rFonts w:cs="Arial"/>
          <w:sz w:val="24"/>
          <w:szCs w:val="24"/>
        </w:rPr>
        <w:t xml:space="preserve">v průběhu realizace </w:t>
      </w:r>
      <w:r w:rsidRPr="006C19CB">
        <w:rPr>
          <w:rFonts w:cs="Arial"/>
          <w:sz w:val="24"/>
          <w:szCs w:val="24"/>
        </w:rPr>
        <w:t xml:space="preserve">projektu </w:t>
      </w:r>
      <w:r w:rsidR="004433F0" w:rsidRPr="006C19CB">
        <w:rPr>
          <w:rFonts w:cs="Arial"/>
          <w:sz w:val="24"/>
          <w:szCs w:val="24"/>
        </w:rPr>
        <w:t xml:space="preserve">i po </w:t>
      </w:r>
      <w:r w:rsidRPr="006C19CB">
        <w:rPr>
          <w:rFonts w:cs="Arial"/>
          <w:sz w:val="24"/>
          <w:szCs w:val="24"/>
        </w:rPr>
        <w:t>jeho ukončení</w:t>
      </w:r>
      <w:r w:rsidR="004433F0" w:rsidRPr="006C19CB">
        <w:rPr>
          <w:rFonts w:cs="Arial"/>
          <w:sz w:val="24"/>
          <w:szCs w:val="24"/>
        </w:rPr>
        <w:t>, a to po dobu deseti let počítaných od 1. ledna roku následujícího po roce, v němž měla být splněna poslední z povinností stanovených Čl. III. odst.</w:t>
      </w:r>
      <w:r w:rsidR="00F4169C">
        <w:rPr>
          <w:rFonts w:cs="Arial"/>
          <w:sz w:val="24"/>
          <w:szCs w:val="24"/>
        </w:rPr>
        <w:t xml:space="preserve"> </w:t>
      </w:r>
      <w:r w:rsidR="004433F0" w:rsidRPr="006C19CB">
        <w:rPr>
          <w:rFonts w:cs="Arial"/>
          <w:sz w:val="24"/>
          <w:szCs w:val="24"/>
        </w:rPr>
        <w:t>1 až 3.</w:t>
      </w:r>
    </w:p>
    <w:p w:rsidR="004433F0" w:rsidRPr="006C19CB" w:rsidRDefault="004433F0" w:rsidP="007A6DB2">
      <w:pPr>
        <w:pStyle w:val="Zkladntext"/>
        <w:widowControl/>
        <w:numPr>
          <w:ilvl w:val="0"/>
          <w:numId w:val="13"/>
        </w:numPr>
        <w:tabs>
          <w:tab w:val="clear" w:pos="900"/>
        </w:tabs>
        <w:suppressAutoHyphens w:val="0"/>
        <w:spacing w:after="240"/>
        <w:ind w:left="426" w:hanging="426"/>
        <w:rPr>
          <w:rFonts w:cs="Arial"/>
          <w:sz w:val="24"/>
          <w:szCs w:val="24"/>
        </w:rPr>
      </w:pPr>
      <w:r w:rsidRPr="006C19CB">
        <w:rPr>
          <w:rFonts w:cs="Arial"/>
          <w:bCs/>
          <w:sz w:val="24"/>
          <w:szCs w:val="24"/>
        </w:rPr>
        <w:t xml:space="preserve">Příjemce </w:t>
      </w:r>
      <w:r w:rsidR="00F47830">
        <w:rPr>
          <w:rFonts w:cs="Arial"/>
          <w:bCs/>
          <w:sz w:val="24"/>
          <w:szCs w:val="24"/>
        </w:rPr>
        <w:t xml:space="preserve">je </w:t>
      </w:r>
      <w:r w:rsidRPr="006C19CB">
        <w:rPr>
          <w:rFonts w:cs="Arial"/>
          <w:bCs/>
          <w:sz w:val="24"/>
          <w:szCs w:val="24"/>
        </w:rPr>
        <w:t xml:space="preserve">povinen poskytnout součinnost při výkonu kontrolní činnosti dle Čl. </w:t>
      </w:r>
      <w:r w:rsidR="00DE259E" w:rsidRPr="006C19CB">
        <w:rPr>
          <w:rFonts w:cs="Arial"/>
          <w:bCs/>
          <w:sz w:val="24"/>
          <w:szCs w:val="24"/>
        </w:rPr>
        <w:t>VI.</w:t>
      </w:r>
      <w:r w:rsidRPr="006C19CB">
        <w:rPr>
          <w:rFonts w:cs="Arial"/>
          <w:bCs/>
          <w:sz w:val="24"/>
          <w:szCs w:val="24"/>
        </w:rPr>
        <w:t xml:space="preserve"> této smlouvy. </w:t>
      </w:r>
    </w:p>
    <w:p w:rsidR="004433F0" w:rsidRPr="00C1422F" w:rsidRDefault="004433F0" w:rsidP="00221A67">
      <w:pPr>
        <w:overflowPunct w:val="0"/>
        <w:autoSpaceDE w:val="0"/>
        <w:autoSpaceDN w:val="0"/>
        <w:adjustRightInd w:val="0"/>
        <w:spacing w:after="0"/>
        <w:ind w:left="357" w:hanging="357"/>
        <w:jc w:val="center"/>
        <w:textAlignment w:val="baseline"/>
        <w:outlineLvl w:val="0"/>
        <w:rPr>
          <w:rFonts w:cs="Arial"/>
          <w:b/>
          <w:bCs/>
          <w:sz w:val="24"/>
          <w:szCs w:val="24"/>
        </w:rPr>
      </w:pPr>
      <w:r w:rsidRPr="00C1422F">
        <w:rPr>
          <w:rFonts w:cs="Arial"/>
          <w:b/>
          <w:bCs/>
          <w:sz w:val="24"/>
          <w:szCs w:val="24"/>
        </w:rPr>
        <w:t>VII.</w:t>
      </w:r>
    </w:p>
    <w:p w:rsidR="004433F0" w:rsidRPr="007A6DB2" w:rsidRDefault="00A33837" w:rsidP="00671D52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cs="Arial"/>
          <w:b/>
          <w:bCs/>
          <w:sz w:val="24"/>
          <w:szCs w:val="24"/>
        </w:rPr>
      </w:pPr>
      <w:r w:rsidRPr="00C1422F">
        <w:rPr>
          <w:rFonts w:cs="Arial"/>
          <w:b/>
          <w:bCs/>
          <w:sz w:val="24"/>
          <w:szCs w:val="24"/>
        </w:rPr>
        <w:t>Výpověď a zrušení smlouvy</w:t>
      </w:r>
    </w:p>
    <w:p w:rsidR="00A33837" w:rsidRPr="00C1422F" w:rsidRDefault="00A33837" w:rsidP="00CD37EE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  <w:sz w:val="24"/>
          <w:szCs w:val="24"/>
        </w:rPr>
      </w:pPr>
      <w:r w:rsidRPr="00C1422F">
        <w:rPr>
          <w:rFonts w:cs="Arial"/>
          <w:sz w:val="24"/>
          <w:szCs w:val="24"/>
        </w:rPr>
        <w:t>Poskytovatel je oprávněn vypovědět smlouvu v případě, že příjemce porušil smluvní povinnost stanovenou touto smlouvou. Výpověď musí mít písemnou formu a nabývá účinnosti uplynutím výpovědní lhůty, která činí 30</w:t>
      </w:r>
      <w:r w:rsidR="000D12B9" w:rsidRPr="00C1422F">
        <w:rPr>
          <w:rFonts w:cs="Arial"/>
          <w:sz w:val="24"/>
          <w:szCs w:val="24"/>
        </w:rPr>
        <w:t xml:space="preserve"> kalendářních</w:t>
      </w:r>
      <w:r w:rsidRPr="00C1422F">
        <w:rPr>
          <w:rFonts w:cs="Arial"/>
          <w:sz w:val="24"/>
          <w:szCs w:val="24"/>
        </w:rPr>
        <w:t xml:space="preserve"> dní</w:t>
      </w:r>
      <w:r w:rsidR="000D12B9" w:rsidRPr="00C1422F">
        <w:rPr>
          <w:rFonts w:cs="Arial"/>
          <w:sz w:val="24"/>
          <w:szCs w:val="24"/>
        </w:rPr>
        <w:t xml:space="preserve"> ode dne následujícího po doručení výpovědi druhé straně</w:t>
      </w:r>
      <w:r w:rsidRPr="00C1422F">
        <w:rPr>
          <w:rFonts w:cs="Arial"/>
          <w:sz w:val="24"/>
          <w:szCs w:val="24"/>
        </w:rPr>
        <w:t>.</w:t>
      </w:r>
    </w:p>
    <w:p w:rsidR="00A33837" w:rsidRPr="00C1422F" w:rsidRDefault="00A33837" w:rsidP="00A33837">
      <w:pPr>
        <w:overflowPunct w:val="0"/>
        <w:autoSpaceDE w:val="0"/>
        <w:autoSpaceDN w:val="0"/>
        <w:adjustRightInd w:val="0"/>
        <w:spacing w:after="0"/>
        <w:ind w:left="1"/>
        <w:jc w:val="both"/>
        <w:textAlignment w:val="baseline"/>
        <w:rPr>
          <w:rFonts w:cs="Arial"/>
          <w:sz w:val="24"/>
          <w:szCs w:val="24"/>
        </w:rPr>
      </w:pPr>
    </w:p>
    <w:p w:rsidR="00A33837" w:rsidRPr="00C1422F" w:rsidRDefault="00A33837" w:rsidP="00CD37EE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cs="Arial"/>
          <w:sz w:val="24"/>
          <w:szCs w:val="24"/>
        </w:rPr>
      </w:pPr>
      <w:r w:rsidRPr="00C1422F">
        <w:rPr>
          <w:rFonts w:cs="Arial"/>
          <w:sz w:val="24"/>
          <w:szCs w:val="24"/>
        </w:rPr>
        <w:t>Smluvní strany m</w:t>
      </w:r>
      <w:r w:rsidR="00A71392">
        <w:rPr>
          <w:rFonts w:cs="Arial"/>
          <w:sz w:val="24"/>
          <w:szCs w:val="24"/>
        </w:rPr>
        <w:t>ohou</w:t>
      </w:r>
      <w:r w:rsidRPr="00C1422F">
        <w:rPr>
          <w:rFonts w:cs="Arial"/>
          <w:sz w:val="24"/>
          <w:szCs w:val="24"/>
        </w:rPr>
        <w:t xml:space="preserve"> podat písemný návrh na zrušení smlouvy z důvodů uvedených v § 167 odst. 1 </w:t>
      </w:r>
      <w:r w:rsidR="00377045" w:rsidRPr="00C1422F">
        <w:rPr>
          <w:rFonts w:cs="Arial"/>
          <w:sz w:val="24"/>
          <w:szCs w:val="24"/>
        </w:rPr>
        <w:t>zákona č. 500/2004 Sb., správní řád (dále jen „zákon č. 500/2004 Sb.“)</w:t>
      </w:r>
      <w:r w:rsidRPr="00C1422F">
        <w:rPr>
          <w:rFonts w:cs="Arial"/>
          <w:sz w:val="24"/>
          <w:szCs w:val="24"/>
        </w:rPr>
        <w:t>. Pokud strana smlouvy, které byl návrh doručen, s ním vysloví souhlas, smlouva zaniká dnem, kdy písemný souhlas dojde smluvní straně, která návrh podala. Pokud strana smlouvy, které byl návrh doručen, s ním nevysloví souhlas, smlouva nezaniká.</w:t>
      </w:r>
    </w:p>
    <w:p w:rsidR="00A33837" w:rsidRPr="00C1422F" w:rsidRDefault="00A33837" w:rsidP="00CD37EE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cs="Arial"/>
          <w:sz w:val="24"/>
          <w:szCs w:val="24"/>
        </w:rPr>
      </w:pPr>
      <w:r w:rsidRPr="00C1422F">
        <w:rPr>
          <w:rFonts w:cs="Arial"/>
          <w:sz w:val="24"/>
          <w:szCs w:val="24"/>
        </w:rPr>
        <w:t>Smlouvu lze ukončit také na základě písemné dohody smluvních stran.</w:t>
      </w:r>
    </w:p>
    <w:p w:rsidR="00A33837" w:rsidRPr="00C1422F" w:rsidRDefault="00A33837" w:rsidP="00CD37EE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240"/>
        <w:ind w:left="357" w:hanging="357"/>
        <w:jc w:val="both"/>
        <w:textAlignment w:val="baseline"/>
        <w:rPr>
          <w:rFonts w:cs="Arial"/>
          <w:sz w:val="24"/>
          <w:szCs w:val="24"/>
        </w:rPr>
      </w:pPr>
      <w:r w:rsidRPr="00C1422F">
        <w:rPr>
          <w:rFonts w:cs="Arial"/>
          <w:sz w:val="24"/>
          <w:szCs w:val="24"/>
        </w:rPr>
        <w:t xml:space="preserve">Spory z právních poměrů při poskytnutí dotace rozhoduje podle </w:t>
      </w:r>
      <w:r w:rsidR="00AD599B" w:rsidRPr="00C1422F">
        <w:rPr>
          <w:rFonts w:cs="Arial"/>
          <w:sz w:val="24"/>
          <w:szCs w:val="24"/>
        </w:rPr>
        <w:t xml:space="preserve">zákona </w:t>
      </w:r>
      <w:r w:rsidR="00377045">
        <w:rPr>
          <w:rFonts w:cs="Arial"/>
          <w:sz w:val="24"/>
          <w:szCs w:val="24"/>
        </w:rPr>
        <w:br/>
      </w:r>
      <w:r w:rsidR="00AD599B" w:rsidRPr="00C1422F">
        <w:rPr>
          <w:rFonts w:cs="Arial"/>
          <w:sz w:val="24"/>
          <w:szCs w:val="24"/>
        </w:rPr>
        <w:t>č. 500/2004 Sb.</w:t>
      </w:r>
      <w:r w:rsidR="00B26919" w:rsidRPr="00C1422F">
        <w:rPr>
          <w:rFonts w:cs="Arial"/>
          <w:sz w:val="24"/>
          <w:szCs w:val="24"/>
        </w:rPr>
        <w:t xml:space="preserve"> </w:t>
      </w:r>
      <w:r w:rsidRPr="00C1422F">
        <w:rPr>
          <w:rFonts w:cs="Arial"/>
          <w:sz w:val="24"/>
          <w:szCs w:val="24"/>
        </w:rPr>
        <w:t>Ministerstvo financí ČR.</w:t>
      </w:r>
    </w:p>
    <w:p w:rsidR="00E429F9" w:rsidRPr="00C1422F" w:rsidRDefault="00E429F9" w:rsidP="000C1916">
      <w:pPr>
        <w:spacing w:after="0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C1422F">
        <w:rPr>
          <w:rFonts w:eastAsia="Times New Roman" w:cs="Arial"/>
          <w:b/>
          <w:sz w:val="24"/>
          <w:szCs w:val="24"/>
          <w:lang w:eastAsia="cs-CZ"/>
        </w:rPr>
        <w:t>V</w:t>
      </w:r>
      <w:r w:rsidR="00A33837" w:rsidRPr="00C1422F">
        <w:rPr>
          <w:rFonts w:eastAsia="Times New Roman" w:cs="Arial"/>
          <w:b/>
          <w:sz w:val="24"/>
          <w:szCs w:val="24"/>
          <w:lang w:eastAsia="cs-CZ"/>
        </w:rPr>
        <w:t>I</w:t>
      </w:r>
      <w:r w:rsidR="004433F0" w:rsidRPr="00C1422F">
        <w:rPr>
          <w:rFonts w:eastAsia="Times New Roman" w:cs="Arial"/>
          <w:b/>
          <w:sz w:val="24"/>
          <w:szCs w:val="24"/>
          <w:lang w:eastAsia="cs-CZ"/>
        </w:rPr>
        <w:t>II</w:t>
      </w:r>
      <w:r w:rsidRPr="00C1422F">
        <w:rPr>
          <w:rFonts w:eastAsia="Times New Roman" w:cs="Arial"/>
          <w:b/>
          <w:sz w:val="24"/>
          <w:szCs w:val="24"/>
          <w:lang w:eastAsia="cs-CZ"/>
        </w:rPr>
        <w:t>.</w:t>
      </w:r>
    </w:p>
    <w:p w:rsidR="00E429F9" w:rsidRPr="00C1422F" w:rsidRDefault="00E429F9" w:rsidP="000C1916">
      <w:pPr>
        <w:spacing w:after="0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C1422F">
        <w:rPr>
          <w:rFonts w:eastAsia="Times New Roman" w:cs="Arial"/>
          <w:b/>
          <w:sz w:val="24"/>
          <w:szCs w:val="24"/>
          <w:lang w:eastAsia="cs-CZ"/>
        </w:rPr>
        <w:t>Závěrečná ustanovení</w:t>
      </w:r>
    </w:p>
    <w:p w:rsidR="00E429F9" w:rsidRPr="00C1422F" w:rsidRDefault="00E429F9" w:rsidP="00E429F9">
      <w:pPr>
        <w:spacing w:after="0"/>
        <w:rPr>
          <w:rFonts w:eastAsia="Times New Roman" w:cs="Arial"/>
          <w:b/>
          <w:sz w:val="24"/>
          <w:szCs w:val="24"/>
          <w:lang w:eastAsia="cs-CZ"/>
        </w:rPr>
      </w:pPr>
    </w:p>
    <w:p w:rsidR="00CE1FE6" w:rsidRPr="00C1422F" w:rsidRDefault="00AE6331" w:rsidP="00CD37E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cs="Arial"/>
          <w:sz w:val="24"/>
          <w:szCs w:val="24"/>
        </w:rPr>
      </w:pPr>
      <w:r w:rsidRPr="00C1422F">
        <w:rPr>
          <w:rFonts w:cs="Arial"/>
          <w:sz w:val="24"/>
          <w:szCs w:val="24"/>
        </w:rPr>
        <w:t xml:space="preserve">Pokud v této smlouvě není stanoveno jinak, použijí se přiměřeně na právní vztahy z ní vyplývající příslušná ustanovení zákona č. 250/2000 Sb., </w:t>
      </w:r>
      <w:r w:rsidR="00B26919" w:rsidRPr="00C1422F">
        <w:rPr>
          <w:rFonts w:cs="Arial"/>
          <w:sz w:val="24"/>
          <w:szCs w:val="24"/>
        </w:rPr>
        <w:t>zákona č. 500/2004 Sb.</w:t>
      </w:r>
      <w:r w:rsidRPr="00C1422F">
        <w:rPr>
          <w:rFonts w:cs="Arial"/>
          <w:sz w:val="24"/>
          <w:szCs w:val="24"/>
        </w:rPr>
        <w:t>,</w:t>
      </w:r>
      <w:r w:rsidR="00126D6A">
        <w:rPr>
          <w:rFonts w:cs="Arial"/>
          <w:sz w:val="24"/>
          <w:szCs w:val="24"/>
        </w:rPr>
        <w:t xml:space="preserve"> správní řád;</w:t>
      </w:r>
      <w:r w:rsidRPr="00C1422F">
        <w:rPr>
          <w:rFonts w:cs="Arial"/>
          <w:sz w:val="24"/>
          <w:szCs w:val="24"/>
        </w:rPr>
        <w:t xml:space="preserve"> </w:t>
      </w:r>
      <w:r w:rsidR="00126D6A">
        <w:rPr>
          <w:rFonts w:cs="Arial"/>
          <w:sz w:val="24"/>
          <w:szCs w:val="24"/>
        </w:rPr>
        <w:t>nevylučuje-li to povaha a účel této smlouvy</w:t>
      </w:r>
      <w:r w:rsidR="00607683">
        <w:rPr>
          <w:rFonts w:cs="Arial"/>
          <w:sz w:val="24"/>
          <w:szCs w:val="24"/>
        </w:rPr>
        <w:t>,</w:t>
      </w:r>
      <w:r w:rsidR="00126D6A">
        <w:rPr>
          <w:rFonts w:cs="Arial"/>
          <w:sz w:val="24"/>
          <w:szCs w:val="24"/>
        </w:rPr>
        <w:t xml:space="preserve"> </w:t>
      </w:r>
      <w:r w:rsidR="00AD599B" w:rsidRPr="00C1422F">
        <w:rPr>
          <w:rFonts w:cs="Arial"/>
          <w:sz w:val="24"/>
          <w:szCs w:val="24"/>
        </w:rPr>
        <w:t>případně</w:t>
      </w:r>
      <w:r w:rsidR="00043A3D" w:rsidRPr="00C1422F">
        <w:rPr>
          <w:rFonts w:cs="Arial"/>
          <w:sz w:val="24"/>
          <w:szCs w:val="24"/>
        </w:rPr>
        <w:t xml:space="preserve"> </w:t>
      </w:r>
      <w:r w:rsidR="00126D6A">
        <w:rPr>
          <w:rFonts w:cs="Arial"/>
          <w:sz w:val="24"/>
          <w:szCs w:val="24"/>
        </w:rPr>
        <w:t xml:space="preserve">se použijí přiměřeně </w:t>
      </w:r>
      <w:r w:rsidRPr="00C1422F">
        <w:rPr>
          <w:rFonts w:cs="Arial"/>
          <w:sz w:val="24"/>
          <w:szCs w:val="24"/>
        </w:rPr>
        <w:t xml:space="preserve">příslušná ustanovení </w:t>
      </w:r>
      <w:r w:rsidR="00B26919" w:rsidRPr="00C1422F">
        <w:rPr>
          <w:rFonts w:cs="Arial"/>
          <w:sz w:val="24"/>
          <w:szCs w:val="24"/>
        </w:rPr>
        <w:t>zákona č.</w:t>
      </w:r>
      <w:r w:rsidR="00F4169C">
        <w:rPr>
          <w:rFonts w:cs="Arial"/>
          <w:sz w:val="24"/>
          <w:szCs w:val="24"/>
        </w:rPr>
        <w:t xml:space="preserve"> </w:t>
      </w:r>
      <w:r w:rsidR="00B26919" w:rsidRPr="00C1422F">
        <w:rPr>
          <w:rFonts w:cs="Arial"/>
          <w:sz w:val="24"/>
          <w:szCs w:val="24"/>
        </w:rPr>
        <w:t xml:space="preserve">89/2012 Sb., </w:t>
      </w:r>
      <w:r w:rsidRPr="00C1422F">
        <w:rPr>
          <w:rFonts w:cs="Arial"/>
          <w:sz w:val="24"/>
          <w:szCs w:val="24"/>
        </w:rPr>
        <w:t>občansk</w:t>
      </w:r>
      <w:r w:rsidR="00B26919" w:rsidRPr="00C1422F">
        <w:rPr>
          <w:rFonts w:cs="Arial"/>
          <w:sz w:val="24"/>
          <w:szCs w:val="24"/>
        </w:rPr>
        <w:t>ý</w:t>
      </w:r>
      <w:r w:rsidRPr="00C1422F">
        <w:rPr>
          <w:rFonts w:cs="Arial"/>
          <w:sz w:val="24"/>
          <w:szCs w:val="24"/>
        </w:rPr>
        <w:t xml:space="preserve"> zákoník</w:t>
      </w:r>
      <w:r w:rsidR="00B26919" w:rsidRPr="00C1422F">
        <w:rPr>
          <w:rFonts w:cs="Arial"/>
          <w:sz w:val="24"/>
          <w:szCs w:val="24"/>
        </w:rPr>
        <w:t>,</w:t>
      </w:r>
      <w:r w:rsidRPr="00C1422F">
        <w:rPr>
          <w:rFonts w:cs="Arial"/>
          <w:sz w:val="24"/>
          <w:szCs w:val="24"/>
        </w:rPr>
        <w:t xml:space="preserve"> s výjimkou </w:t>
      </w:r>
      <w:r w:rsidR="00126D6A">
        <w:rPr>
          <w:rFonts w:cs="Arial"/>
          <w:sz w:val="24"/>
          <w:szCs w:val="24"/>
        </w:rPr>
        <w:t xml:space="preserve">ustanoveních </w:t>
      </w:r>
      <w:r w:rsidRPr="00C1422F">
        <w:rPr>
          <w:rFonts w:cs="Arial"/>
          <w:sz w:val="24"/>
          <w:szCs w:val="24"/>
        </w:rPr>
        <w:t>uveden</w:t>
      </w:r>
      <w:r w:rsidR="00126D6A">
        <w:rPr>
          <w:rFonts w:cs="Arial"/>
          <w:sz w:val="24"/>
          <w:szCs w:val="24"/>
        </w:rPr>
        <w:t>ých</w:t>
      </w:r>
      <w:r w:rsidRPr="00C1422F">
        <w:rPr>
          <w:rFonts w:cs="Arial"/>
          <w:sz w:val="24"/>
          <w:szCs w:val="24"/>
        </w:rPr>
        <w:t xml:space="preserve"> v § 170 </w:t>
      </w:r>
      <w:r w:rsidR="00B26919" w:rsidRPr="00C1422F">
        <w:rPr>
          <w:rFonts w:cs="Arial"/>
          <w:sz w:val="24"/>
          <w:szCs w:val="24"/>
        </w:rPr>
        <w:t>zákona č. 500/2004 Sb</w:t>
      </w:r>
      <w:r w:rsidR="00AD599B" w:rsidRPr="00C1422F">
        <w:rPr>
          <w:rFonts w:cs="Arial"/>
          <w:sz w:val="24"/>
          <w:szCs w:val="24"/>
        </w:rPr>
        <w:t>.</w:t>
      </w:r>
      <w:r w:rsidR="00126D6A">
        <w:rPr>
          <w:rFonts w:cs="Arial"/>
          <w:sz w:val="24"/>
          <w:szCs w:val="24"/>
        </w:rPr>
        <w:t>, správní řád.</w:t>
      </w:r>
    </w:p>
    <w:p w:rsidR="00643C63" w:rsidRDefault="00E429F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="Arial"/>
          <w:sz w:val="24"/>
          <w:szCs w:val="24"/>
          <w:lang w:eastAsia="cs-CZ"/>
        </w:rPr>
      </w:pPr>
      <w:r w:rsidRPr="008A7858">
        <w:rPr>
          <w:rFonts w:eastAsia="Times New Roman" w:cs="Arial"/>
          <w:sz w:val="24"/>
          <w:szCs w:val="24"/>
          <w:lang w:eastAsia="cs-CZ"/>
        </w:rPr>
        <w:t>Strany souhlasí</w:t>
      </w:r>
      <w:r w:rsidR="000E36C7" w:rsidRPr="008A7858">
        <w:rPr>
          <w:rFonts w:eastAsia="Times New Roman" w:cs="Arial"/>
          <w:sz w:val="24"/>
          <w:szCs w:val="24"/>
          <w:lang w:eastAsia="cs-CZ"/>
        </w:rPr>
        <w:t xml:space="preserve"> s tím</w:t>
      </w:r>
      <w:r w:rsidRPr="008A7858">
        <w:rPr>
          <w:rFonts w:eastAsia="Times New Roman" w:cs="Arial"/>
          <w:sz w:val="24"/>
          <w:szCs w:val="24"/>
          <w:lang w:eastAsia="cs-CZ"/>
        </w:rPr>
        <w:t xml:space="preserve">, že </w:t>
      </w:r>
      <w:r w:rsidR="000E36C7" w:rsidRPr="008A7858">
        <w:rPr>
          <w:rFonts w:eastAsia="Times New Roman" w:cs="Arial"/>
          <w:sz w:val="24"/>
          <w:szCs w:val="24"/>
          <w:lang w:eastAsia="cs-CZ"/>
        </w:rPr>
        <w:t xml:space="preserve">tato </w:t>
      </w:r>
      <w:r w:rsidRPr="008A7858">
        <w:rPr>
          <w:rFonts w:eastAsia="Times New Roman" w:cs="Arial"/>
          <w:sz w:val="24"/>
          <w:szCs w:val="24"/>
          <w:lang w:eastAsia="cs-CZ"/>
        </w:rPr>
        <w:t>smlouv</w:t>
      </w:r>
      <w:r w:rsidR="007A678C" w:rsidRPr="008A7858">
        <w:rPr>
          <w:rFonts w:eastAsia="Times New Roman" w:cs="Arial"/>
          <w:sz w:val="24"/>
          <w:szCs w:val="24"/>
          <w:lang w:eastAsia="cs-CZ"/>
        </w:rPr>
        <w:t>a</w:t>
      </w:r>
      <w:r w:rsidRPr="008A7858">
        <w:rPr>
          <w:rFonts w:eastAsia="Times New Roman" w:cs="Arial"/>
          <w:sz w:val="24"/>
          <w:szCs w:val="24"/>
          <w:lang w:eastAsia="cs-CZ"/>
        </w:rPr>
        <w:t xml:space="preserve"> bude vedena v evidenci smluv Krajského úřadu Ústeckého kraje a </w:t>
      </w:r>
      <w:r w:rsidR="00EB3515" w:rsidRPr="008A7858">
        <w:rPr>
          <w:rFonts w:eastAsia="Times New Roman" w:cs="Arial"/>
          <w:sz w:val="24"/>
          <w:szCs w:val="24"/>
          <w:lang w:eastAsia="cs-CZ"/>
        </w:rPr>
        <w:t xml:space="preserve">v evidenci smluv </w:t>
      </w:r>
      <w:r w:rsidR="00044B63">
        <w:rPr>
          <w:rFonts w:eastAsia="Times New Roman" w:cs="Arial"/>
          <w:sz w:val="24"/>
          <w:szCs w:val="24"/>
          <w:lang w:eastAsia="cs-CZ"/>
        </w:rPr>
        <w:t xml:space="preserve">Úřadu Regionální rady </w:t>
      </w:r>
      <w:r w:rsidR="00044B63">
        <w:rPr>
          <w:rFonts w:cs="Arial"/>
          <w:sz w:val="24"/>
          <w:szCs w:val="24"/>
        </w:rPr>
        <w:t>regionu soudržnosti Severozápad</w:t>
      </w:r>
      <w:r w:rsidR="00044B63">
        <w:rPr>
          <w:rFonts w:eastAsia="Times New Roman" w:cs="Arial"/>
          <w:sz w:val="24"/>
          <w:szCs w:val="24"/>
          <w:lang w:eastAsia="cs-CZ"/>
        </w:rPr>
        <w:t>.</w:t>
      </w:r>
    </w:p>
    <w:p w:rsidR="004C1C1F" w:rsidRDefault="004C1C1F" w:rsidP="004C1C1F">
      <w:pPr>
        <w:pStyle w:val="Zkladntext"/>
        <w:numPr>
          <w:ilvl w:val="0"/>
          <w:numId w:val="9"/>
        </w:numPr>
        <w:tabs>
          <w:tab w:val="num" w:pos="426"/>
        </w:tabs>
        <w:suppressAutoHyphens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671D52">
        <w:rPr>
          <w:rFonts w:cs="Arial"/>
          <w:sz w:val="24"/>
          <w:szCs w:val="24"/>
        </w:rPr>
        <w:t xml:space="preserve">Tato 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</w:t>
      </w:r>
      <w:r>
        <w:rPr>
          <w:rFonts w:cs="Arial"/>
          <w:sz w:val="24"/>
          <w:szCs w:val="24"/>
        </w:rPr>
        <w:t>Příjemce</w:t>
      </w:r>
      <w:r w:rsidRPr="00671D52">
        <w:rPr>
          <w:rFonts w:cs="Arial"/>
          <w:sz w:val="24"/>
          <w:szCs w:val="24"/>
        </w:rPr>
        <w:t xml:space="preserve"> pro</w:t>
      </w:r>
      <w:bookmarkStart w:id="0" w:name="_GoBack"/>
      <w:bookmarkEnd w:id="0"/>
      <w:r w:rsidRPr="00671D52">
        <w:rPr>
          <w:rFonts w:cs="Arial"/>
          <w:sz w:val="24"/>
          <w:szCs w:val="24"/>
        </w:rPr>
        <w:t xml:space="preserve">hlašuje, že souhlasí s uveřejněním svých osobních údajů obsažených v této smlouvě, které by jinak podléhaly znečitelnění, v registru smluv, popř. disponuje souhlasem třetích osob </w:t>
      </w:r>
      <w:r w:rsidRPr="00671D52">
        <w:rPr>
          <w:rFonts w:cs="Arial"/>
          <w:sz w:val="24"/>
          <w:szCs w:val="24"/>
        </w:rPr>
        <w:lastRenderedPageBreak/>
        <w:t xml:space="preserve">uvedených na své straně s uveřejněním jejich osobních údajů v registru smluv, které by jinak podléhaly znečitelnění. Smluvní strany se dohodly na tom, že uveřejnění v registru smluv provede </w:t>
      </w:r>
      <w:r>
        <w:rPr>
          <w:rFonts w:cs="Arial"/>
          <w:sz w:val="24"/>
          <w:szCs w:val="24"/>
        </w:rPr>
        <w:t>poskytovatel</w:t>
      </w:r>
      <w:r w:rsidRPr="00671D52">
        <w:rPr>
          <w:rFonts w:cs="Arial"/>
          <w:sz w:val="24"/>
          <w:szCs w:val="24"/>
        </w:rPr>
        <w:t xml:space="preserve">, který zároveň zajistí, aby informace o uveřejnění této smlouvy byla zaslána </w:t>
      </w:r>
      <w:r>
        <w:rPr>
          <w:rFonts w:cs="Arial"/>
          <w:sz w:val="24"/>
          <w:szCs w:val="24"/>
        </w:rPr>
        <w:t>příjemci</w:t>
      </w:r>
      <w:r w:rsidRPr="00671D52">
        <w:rPr>
          <w:rFonts w:cs="Arial"/>
          <w:sz w:val="24"/>
          <w:szCs w:val="24"/>
        </w:rPr>
        <w:t xml:space="preserve"> na e-mail: </w:t>
      </w:r>
      <w:r>
        <w:rPr>
          <w:rFonts w:cs="Arial"/>
          <w:sz w:val="24"/>
          <w:szCs w:val="24"/>
        </w:rPr>
        <w:t>ridiciorgan@nuts2severozapad.cz</w:t>
      </w:r>
      <w:r w:rsidRPr="00671D52">
        <w:rPr>
          <w:rFonts w:cs="Arial"/>
          <w:sz w:val="24"/>
          <w:szCs w:val="24"/>
        </w:rPr>
        <w:t>. Smlouva nabývá platnosti dnem jejího uzavření a účinnosti dnem uveřejnění v registru smluv</w:t>
      </w:r>
      <w:r w:rsidR="008E2F86">
        <w:rPr>
          <w:rFonts w:cs="Arial"/>
          <w:sz w:val="24"/>
          <w:szCs w:val="24"/>
        </w:rPr>
        <w:t>.</w:t>
      </w:r>
    </w:p>
    <w:p w:rsidR="008E2F86" w:rsidRPr="00671D52" w:rsidRDefault="008E2F86" w:rsidP="00671D52">
      <w:pPr>
        <w:pStyle w:val="Zkladntext"/>
        <w:tabs>
          <w:tab w:val="num" w:pos="426"/>
        </w:tabs>
        <w:suppressAutoHyphens w:val="0"/>
        <w:autoSpaceDE w:val="0"/>
        <w:autoSpaceDN w:val="0"/>
        <w:adjustRightInd w:val="0"/>
        <w:spacing w:after="0"/>
        <w:ind w:left="361"/>
        <w:rPr>
          <w:rFonts w:cs="Arial"/>
          <w:sz w:val="24"/>
          <w:szCs w:val="24"/>
        </w:rPr>
      </w:pPr>
    </w:p>
    <w:p w:rsidR="00E44324" w:rsidRPr="00C1422F" w:rsidRDefault="00E429F9" w:rsidP="00CD37E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eastAsia="Times New Roman" w:cs="Arial"/>
          <w:sz w:val="24"/>
          <w:szCs w:val="24"/>
          <w:lang w:eastAsia="cs-CZ"/>
        </w:rPr>
      </w:pPr>
      <w:r w:rsidRPr="00E146D3">
        <w:rPr>
          <w:rFonts w:eastAsia="Times New Roman" w:cs="Arial"/>
          <w:sz w:val="24"/>
          <w:szCs w:val="24"/>
          <w:lang w:eastAsia="cs-CZ"/>
        </w:rPr>
        <w:t>Tato smlouv</w:t>
      </w:r>
      <w:r w:rsidR="007A678C" w:rsidRPr="00E146D3">
        <w:rPr>
          <w:rFonts w:eastAsia="Times New Roman" w:cs="Arial"/>
          <w:sz w:val="24"/>
          <w:szCs w:val="24"/>
          <w:lang w:eastAsia="cs-CZ"/>
        </w:rPr>
        <w:t>a</w:t>
      </w:r>
      <w:r w:rsidRPr="00E146D3">
        <w:rPr>
          <w:rFonts w:eastAsia="Times New Roman" w:cs="Arial"/>
          <w:sz w:val="24"/>
          <w:szCs w:val="24"/>
          <w:lang w:eastAsia="cs-CZ"/>
        </w:rPr>
        <w:t xml:space="preserve"> </w:t>
      </w:r>
      <w:r w:rsidR="00126D6A">
        <w:rPr>
          <w:rFonts w:eastAsia="Times New Roman" w:cs="Arial"/>
          <w:sz w:val="24"/>
          <w:szCs w:val="24"/>
          <w:lang w:eastAsia="cs-CZ"/>
        </w:rPr>
        <w:t>j</w:t>
      </w:r>
      <w:r w:rsidRPr="00E146D3">
        <w:rPr>
          <w:rFonts w:eastAsia="Times New Roman" w:cs="Arial"/>
          <w:sz w:val="24"/>
          <w:szCs w:val="24"/>
          <w:lang w:eastAsia="cs-CZ"/>
        </w:rPr>
        <w:t>e vyhotovena v</w:t>
      </w:r>
      <w:r w:rsidR="007A678C" w:rsidRPr="00E146D3">
        <w:rPr>
          <w:rFonts w:eastAsia="Times New Roman" w:cs="Arial"/>
          <w:sz w:val="24"/>
          <w:szCs w:val="24"/>
          <w:lang w:eastAsia="cs-CZ"/>
        </w:rPr>
        <w:t>e</w:t>
      </w:r>
      <w:r w:rsidRPr="00E146D3">
        <w:rPr>
          <w:rFonts w:eastAsia="Times New Roman" w:cs="Arial"/>
          <w:sz w:val="24"/>
          <w:szCs w:val="24"/>
          <w:lang w:eastAsia="cs-CZ"/>
        </w:rPr>
        <w:t> </w:t>
      </w:r>
      <w:r w:rsidR="00FA1723" w:rsidRPr="00E146D3">
        <w:rPr>
          <w:rFonts w:eastAsia="Times New Roman" w:cs="Arial"/>
          <w:sz w:val="24"/>
          <w:szCs w:val="24"/>
          <w:lang w:eastAsia="cs-CZ"/>
        </w:rPr>
        <w:t>čtyřech</w:t>
      </w:r>
      <w:r w:rsidRPr="00E146D3">
        <w:rPr>
          <w:rFonts w:eastAsia="Times New Roman" w:cs="Arial"/>
          <w:sz w:val="24"/>
          <w:szCs w:val="24"/>
          <w:lang w:eastAsia="cs-CZ"/>
        </w:rPr>
        <w:t xml:space="preserve"> stejnopisech, z nichž </w:t>
      </w:r>
      <w:r w:rsidR="00FA1723" w:rsidRPr="00E146D3">
        <w:rPr>
          <w:rFonts w:eastAsia="Times New Roman" w:cs="Arial"/>
          <w:sz w:val="24"/>
          <w:szCs w:val="24"/>
          <w:lang w:eastAsia="cs-CZ"/>
        </w:rPr>
        <w:t xml:space="preserve">dvě </w:t>
      </w:r>
      <w:r w:rsidRPr="00E146D3">
        <w:rPr>
          <w:rFonts w:eastAsia="Times New Roman" w:cs="Arial"/>
          <w:sz w:val="24"/>
          <w:szCs w:val="24"/>
          <w:lang w:eastAsia="cs-CZ"/>
        </w:rPr>
        <w:t>vyhotovení obdrží poskytovatel a dvě vyhotovení</w:t>
      </w:r>
      <w:r w:rsidRPr="00C1422F">
        <w:rPr>
          <w:rFonts w:eastAsia="Times New Roman" w:cs="Arial"/>
          <w:sz w:val="24"/>
          <w:szCs w:val="24"/>
          <w:lang w:eastAsia="cs-CZ"/>
        </w:rPr>
        <w:t xml:space="preserve"> příjemce.</w:t>
      </w:r>
    </w:p>
    <w:p w:rsidR="00680613" w:rsidRPr="00C1422F" w:rsidRDefault="00E44324" w:rsidP="00CD37E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eastAsia="Times New Roman" w:cs="Arial"/>
          <w:sz w:val="24"/>
          <w:szCs w:val="24"/>
          <w:lang w:eastAsia="cs-CZ"/>
        </w:rPr>
      </w:pPr>
      <w:r w:rsidRPr="00C1422F">
        <w:rPr>
          <w:rFonts w:eastAsia="Times New Roman" w:cs="Arial"/>
          <w:sz w:val="24"/>
          <w:szCs w:val="24"/>
          <w:lang w:eastAsia="cs-CZ"/>
        </w:rPr>
        <w:t>T</w:t>
      </w:r>
      <w:r w:rsidR="00E429F9" w:rsidRPr="00C1422F">
        <w:rPr>
          <w:rFonts w:eastAsia="Times New Roman" w:cs="Arial"/>
          <w:sz w:val="24"/>
          <w:szCs w:val="24"/>
          <w:lang w:eastAsia="cs-CZ"/>
        </w:rPr>
        <w:t>uto smlouv</w:t>
      </w:r>
      <w:r w:rsidR="007A678C" w:rsidRPr="00C1422F">
        <w:rPr>
          <w:rFonts w:eastAsia="Times New Roman" w:cs="Arial"/>
          <w:sz w:val="24"/>
          <w:szCs w:val="24"/>
          <w:lang w:eastAsia="cs-CZ"/>
        </w:rPr>
        <w:t>u</w:t>
      </w:r>
      <w:r w:rsidR="00E429F9" w:rsidRPr="00C1422F">
        <w:rPr>
          <w:rFonts w:eastAsia="Times New Roman" w:cs="Arial"/>
          <w:sz w:val="24"/>
          <w:szCs w:val="24"/>
          <w:lang w:eastAsia="cs-CZ"/>
        </w:rPr>
        <w:t xml:space="preserve"> lze měnit či doplňovat po dohodě smluvních stran pouze formou písemných a číslovaných dodatků.</w:t>
      </w:r>
    </w:p>
    <w:p w:rsidR="00701C3A" w:rsidRPr="00C1422F" w:rsidRDefault="00E429F9" w:rsidP="00CD37E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="Arial"/>
          <w:sz w:val="24"/>
          <w:szCs w:val="24"/>
          <w:lang w:eastAsia="cs-CZ"/>
        </w:rPr>
      </w:pPr>
      <w:r w:rsidRPr="00C1422F">
        <w:rPr>
          <w:rFonts w:eastAsia="Times New Roman" w:cs="Arial"/>
          <w:sz w:val="24"/>
          <w:szCs w:val="24"/>
          <w:lang w:eastAsia="cs-CZ"/>
        </w:rPr>
        <w:t xml:space="preserve">O uzavření této smlouvy bylo rozhodnuto usnesením Zastupitelstva Ústeckého kraje č. </w:t>
      </w:r>
      <w:r w:rsidR="004625CA">
        <w:rPr>
          <w:rFonts w:eastAsia="Times New Roman" w:cs="Arial"/>
          <w:sz w:val="24"/>
          <w:szCs w:val="24"/>
          <w:lang w:eastAsia="cs-CZ"/>
        </w:rPr>
        <w:t xml:space="preserve">056/9Z/2017 </w:t>
      </w:r>
      <w:r w:rsidRPr="00C1422F">
        <w:rPr>
          <w:rFonts w:eastAsia="Times New Roman" w:cs="Arial"/>
          <w:sz w:val="24"/>
          <w:szCs w:val="24"/>
          <w:lang w:eastAsia="cs-CZ"/>
        </w:rPr>
        <w:t>ze dne</w:t>
      </w:r>
      <w:r w:rsidR="004625CA">
        <w:rPr>
          <w:rFonts w:eastAsia="Times New Roman" w:cs="Arial"/>
          <w:sz w:val="24"/>
          <w:szCs w:val="24"/>
          <w:lang w:eastAsia="cs-CZ"/>
        </w:rPr>
        <w:t xml:space="preserve"> 11. 12. 2017.</w:t>
      </w:r>
    </w:p>
    <w:p w:rsidR="00FF68E4" w:rsidRPr="00C1422F" w:rsidRDefault="00FF68E4" w:rsidP="00E76739">
      <w:pPr>
        <w:pStyle w:val="Zkladntext"/>
        <w:ind w:left="426"/>
        <w:rPr>
          <w:rFonts w:cs="Arial"/>
          <w:sz w:val="24"/>
          <w:szCs w:val="24"/>
        </w:rPr>
      </w:pPr>
    </w:p>
    <w:p w:rsidR="00680613" w:rsidRPr="00C1422F" w:rsidRDefault="00680613" w:rsidP="00701C3A">
      <w:pPr>
        <w:pStyle w:val="Zkladntext"/>
        <w:rPr>
          <w:rFonts w:cs="Arial"/>
          <w:sz w:val="24"/>
          <w:szCs w:val="24"/>
        </w:rPr>
      </w:pPr>
    </w:p>
    <w:p w:rsidR="00701C3A" w:rsidRPr="00C1422F" w:rsidRDefault="00701C3A" w:rsidP="00701C3A">
      <w:pPr>
        <w:pStyle w:val="Zkladntext"/>
        <w:rPr>
          <w:rFonts w:cs="Arial"/>
          <w:sz w:val="24"/>
          <w:szCs w:val="24"/>
        </w:rPr>
      </w:pPr>
      <w:r w:rsidRPr="00C1422F">
        <w:rPr>
          <w:rFonts w:cs="Arial"/>
          <w:sz w:val="24"/>
          <w:szCs w:val="24"/>
        </w:rPr>
        <w:t>Za příjemce</w:t>
      </w:r>
      <w:r w:rsidRPr="00C1422F">
        <w:rPr>
          <w:rFonts w:cs="Arial"/>
          <w:sz w:val="24"/>
          <w:szCs w:val="24"/>
        </w:rPr>
        <w:tab/>
      </w:r>
      <w:r w:rsidRPr="00C1422F">
        <w:rPr>
          <w:rFonts w:cs="Arial"/>
          <w:sz w:val="24"/>
          <w:szCs w:val="24"/>
        </w:rPr>
        <w:tab/>
      </w:r>
      <w:r w:rsidRPr="00C1422F">
        <w:rPr>
          <w:rFonts w:cs="Arial"/>
          <w:sz w:val="24"/>
          <w:szCs w:val="24"/>
        </w:rPr>
        <w:tab/>
      </w:r>
      <w:r w:rsidRPr="00C1422F">
        <w:rPr>
          <w:rFonts w:cs="Arial"/>
          <w:sz w:val="24"/>
          <w:szCs w:val="24"/>
        </w:rPr>
        <w:tab/>
      </w:r>
      <w:r w:rsidRPr="00C1422F">
        <w:rPr>
          <w:rFonts w:cs="Arial"/>
          <w:sz w:val="24"/>
          <w:szCs w:val="24"/>
        </w:rPr>
        <w:tab/>
      </w:r>
      <w:r w:rsidRPr="00C1422F">
        <w:rPr>
          <w:rFonts w:cs="Arial"/>
          <w:sz w:val="24"/>
          <w:szCs w:val="24"/>
        </w:rPr>
        <w:tab/>
        <w:t xml:space="preserve">      Za poskytovatele</w:t>
      </w:r>
    </w:p>
    <w:p w:rsidR="00701C3A" w:rsidRPr="00C1422F" w:rsidRDefault="00701C3A" w:rsidP="00701C3A">
      <w:pPr>
        <w:pStyle w:val="Zkladntext"/>
        <w:rPr>
          <w:rFonts w:cs="Arial"/>
          <w:sz w:val="24"/>
          <w:szCs w:val="24"/>
        </w:rPr>
      </w:pPr>
      <w:r w:rsidRPr="00C1422F">
        <w:rPr>
          <w:rFonts w:cs="Arial"/>
          <w:sz w:val="24"/>
          <w:szCs w:val="24"/>
        </w:rPr>
        <w:t>V </w:t>
      </w:r>
      <w:r w:rsidR="00C3743C" w:rsidRPr="00C1422F">
        <w:rPr>
          <w:rFonts w:cs="Arial"/>
          <w:sz w:val="24"/>
          <w:szCs w:val="24"/>
        </w:rPr>
        <w:t>Ústí nad Labem dne</w:t>
      </w:r>
      <w:r w:rsidR="00EC513A">
        <w:rPr>
          <w:rFonts w:cs="Arial"/>
          <w:sz w:val="24"/>
          <w:szCs w:val="24"/>
        </w:rPr>
        <w:t>………</w:t>
      </w:r>
      <w:r w:rsidR="00CE1FE6" w:rsidRPr="00C1422F">
        <w:rPr>
          <w:rFonts w:cs="Arial"/>
          <w:sz w:val="24"/>
          <w:szCs w:val="24"/>
        </w:rPr>
        <w:tab/>
      </w:r>
      <w:r w:rsidR="00EC513A">
        <w:rPr>
          <w:rFonts w:cs="Arial"/>
          <w:sz w:val="24"/>
          <w:szCs w:val="24"/>
        </w:rPr>
        <w:t xml:space="preserve">                      </w:t>
      </w:r>
      <w:r w:rsidR="00C3743C" w:rsidRPr="00C1422F">
        <w:rPr>
          <w:rFonts w:cs="Arial"/>
          <w:sz w:val="24"/>
          <w:szCs w:val="24"/>
        </w:rPr>
        <w:t xml:space="preserve"> </w:t>
      </w:r>
      <w:r w:rsidRPr="00C1422F">
        <w:rPr>
          <w:rFonts w:cs="Arial"/>
          <w:sz w:val="24"/>
          <w:szCs w:val="24"/>
        </w:rPr>
        <w:t xml:space="preserve">V Ústí nad Labem dne </w:t>
      </w:r>
      <w:r w:rsidR="00EC513A">
        <w:rPr>
          <w:rFonts w:cs="Arial"/>
          <w:sz w:val="24"/>
          <w:szCs w:val="24"/>
        </w:rPr>
        <w:t>………</w:t>
      </w:r>
      <w:proofErr w:type="gramStart"/>
      <w:r w:rsidR="00EC513A">
        <w:rPr>
          <w:rFonts w:cs="Arial"/>
          <w:sz w:val="24"/>
          <w:szCs w:val="24"/>
        </w:rPr>
        <w:t>…..</w:t>
      </w:r>
      <w:proofErr w:type="gramEnd"/>
    </w:p>
    <w:p w:rsidR="00701C3A" w:rsidRDefault="00701C3A" w:rsidP="00701C3A">
      <w:pPr>
        <w:pStyle w:val="Zkladntext"/>
        <w:rPr>
          <w:rFonts w:cs="Arial"/>
          <w:sz w:val="24"/>
          <w:szCs w:val="24"/>
        </w:rPr>
      </w:pPr>
    </w:p>
    <w:p w:rsidR="00701C3A" w:rsidRPr="00C1422F" w:rsidRDefault="00701C3A" w:rsidP="00C3743C">
      <w:pPr>
        <w:pStyle w:val="Zkladntext"/>
        <w:rPr>
          <w:rFonts w:cs="Arial"/>
          <w:sz w:val="24"/>
          <w:szCs w:val="24"/>
        </w:rPr>
      </w:pPr>
      <w:r w:rsidRPr="00C1422F">
        <w:rPr>
          <w:rFonts w:cs="Arial"/>
          <w:sz w:val="24"/>
          <w:szCs w:val="24"/>
        </w:rPr>
        <w:t>…….……………………………….</w:t>
      </w:r>
      <w:r w:rsidRPr="00C1422F">
        <w:rPr>
          <w:rFonts w:cs="Arial"/>
          <w:sz w:val="24"/>
          <w:szCs w:val="24"/>
        </w:rPr>
        <w:tab/>
      </w:r>
      <w:r w:rsidRPr="00C1422F">
        <w:rPr>
          <w:rFonts w:cs="Arial"/>
          <w:sz w:val="24"/>
          <w:szCs w:val="24"/>
        </w:rPr>
        <w:tab/>
      </w:r>
      <w:r w:rsidRPr="00C1422F">
        <w:rPr>
          <w:rFonts w:cs="Arial"/>
          <w:sz w:val="24"/>
          <w:szCs w:val="24"/>
        </w:rPr>
        <w:tab/>
      </w:r>
      <w:r w:rsidR="00C3743C" w:rsidRPr="00C1422F">
        <w:rPr>
          <w:rFonts w:cs="Arial"/>
          <w:sz w:val="24"/>
          <w:szCs w:val="24"/>
        </w:rPr>
        <w:t xml:space="preserve">       </w:t>
      </w:r>
      <w:r w:rsidRPr="00C1422F">
        <w:rPr>
          <w:rFonts w:cs="Arial"/>
          <w:sz w:val="24"/>
          <w:szCs w:val="24"/>
        </w:rPr>
        <w:t>……………………………………..</w:t>
      </w:r>
    </w:p>
    <w:p w:rsidR="000C1916" w:rsidRPr="00671D52" w:rsidRDefault="00796814" w:rsidP="00E43D98">
      <w:pPr>
        <w:pStyle w:val="Zkladntex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Jaroslav Komínek,</w:t>
      </w:r>
      <w:r w:rsidR="00C14642" w:rsidRPr="00C1422F">
        <w:rPr>
          <w:rFonts w:cs="Arial"/>
          <w:sz w:val="24"/>
          <w:szCs w:val="24"/>
        </w:rPr>
        <w:tab/>
        <w:t xml:space="preserve">      </w:t>
      </w:r>
      <w:r w:rsidR="00E43D98" w:rsidRPr="00C1422F">
        <w:rPr>
          <w:rFonts w:cs="Arial"/>
          <w:sz w:val="24"/>
          <w:szCs w:val="24"/>
        </w:rPr>
        <w:t xml:space="preserve">                  </w:t>
      </w:r>
      <w:r>
        <w:rPr>
          <w:rFonts w:cs="Arial"/>
          <w:sz w:val="24"/>
          <w:szCs w:val="24"/>
        </w:rPr>
        <w:t xml:space="preserve">                                </w:t>
      </w:r>
      <w:r w:rsidRPr="00671D52">
        <w:rPr>
          <w:rFonts w:cs="Arial"/>
          <w:b/>
          <w:sz w:val="24"/>
          <w:szCs w:val="24"/>
        </w:rPr>
        <w:t>Oldřich Bubeníček</w:t>
      </w:r>
    </w:p>
    <w:p w:rsidR="00701C3A" w:rsidRPr="00C1422F" w:rsidRDefault="00F53C6D" w:rsidP="000C1916">
      <w:pPr>
        <w:pStyle w:val="Zkladntext"/>
        <w:spacing w:after="0"/>
        <w:contextualSpacing/>
        <w:rPr>
          <w:rFonts w:cs="Arial"/>
          <w:sz w:val="24"/>
          <w:szCs w:val="24"/>
        </w:rPr>
      </w:pPr>
      <w:r w:rsidRPr="00C1422F">
        <w:rPr>
          <w:rFonts w:cs="Arial"/>
          <w:sz w:val="24"/>
          <w:szCs w:val="24"/>
        </w:rPr>
        <w:t>předseda</w:t>
      </w:r>
      <w:r w:rsidR="00377045">
        <w:rPr>
          <w:rFonts w:cs="Arial"/>
          <w:sz w:val="24"/>
          <w:szCs w:val="24"/>
        </w:rPr>
        <w:t xml:space="preserve"> Regionální </w:t>
      </w:r>
      <w:r w:rsidRPr="00C1422F">
        <w:rPr>
          <w:rFonts w:cs="Arial"/>
          <w:sz w:val="24"/>
          <w:szCs w:val="24"/>
        </w:rPr>
        <w:t>rady regionu</w:t>
      </w:r>
      <w:r w:rsidR="000C1916" w:rsidRPr="00C1422F">
        <w:rPr>
          <w:rFonts w:cs="Arial"/>
          <w:sz w:val="24"/>
          <w:szCs w:val="24"/>
        </w:rPr>
        <w:tab/>
      </w:r>
      <w:r w:rsidR="000C1916" w:rsidRPr="00C1422F">
        <w:rPr>
          <w:rFonts w:cs="Arial"/>
          <w:sz w:val="24"/>
          <w:szCs w:val="24"/>
        </w:rPr>
        <w:tab/>
        <w:t xml:space="preserve">           </w:t>
      </w:r>
      <w:r w:rsidR="00377045">
        <w:rPr>
          <w:rFonts w:cs="Arial"/>
          <w:sz w:val="24"/>
          <w:szCs w:val="24"/>
        </w:rPr>
        <w:t xml:space="preserve">  </w:t>
      </w:r>
      <w:r w:rsidR="003B0ECE" w:rsidRPr="00C1422F">
        <w:rPr>
          <w:rFonts w:cs="Arial"/>
          <w:sz w:val="24"/>
          <w:szCs w:val="24"/>
        </w:rPr>
        <w:t>hejtman</w:t>
      </w:r>
      <w:r w:rsidR="00701C3A" w:rsidRPr="00C1422F">
        <w:rPr>
          <w:rFonts w:cs="Arial"/>
          <w:sz w:val="24"/>
          <w:szCs w:val="24"/>
        </w:rPr>
        <w:t xml:space="preserve"> Ústeckého kraje</w:t>
      </w:r>
    </w:p>
    <w:p w:rsidR="00721DE7" w:rsidRPr="00C1422F" w:rsidRDefault="000C1916" w:rsidP="00391298">
      <w:pPr>
        <w:pStyle w:val="Zkladntext"/>
        <w:rPr>
          <w:rFonts w:cs="Arial"/>
          <w:sz w:val="24"/>
          <w:szCs w:val="24"/>
        </w:rPr>
      </w:pPr>
      <w:r w:rsidRPr="00C1422F">
        <w:rPr>
          <w:rFonts w:cs="Arial"/>
          <w:sz w:val="24"/>
          <w:szCs w:val="24"/>
        </w:rPr>
        <w:t>soudržnosti Severozápad</w:t>
      </w:r>
    </w:p>
    <w:sectPr w:rsidR="00721DE7" w:rsidRPr="00C1422F" w:rsidSect="00043A3D">
      <w:headerReference w:type="default" r:id="rId11"/>
      <w:footerReference w:type="default" r:id="rId12"/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6C7FFC7" w15:done="0"/>
  <w15:commentEx w15:paraId="7F9A6116" w15:done="0"/>
  <w15:commentEx w15:paraId="248EB6A5" w15:done="0"/>
  <w15:commentEx w15:paraId="5FB0B5C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6B7" w:rsidRPr="00933A64" w:rsidRDefault="000166B7" w:rsidP="00933A64">
      <w:r>
        <w:separator/>
      </w:r>
    </w:p>
  </w:endnote>
  <w:endnote w:type="continuationSeparator" w:id="0">
    <w:p w:rsidR="000166B7" w:rsidRPr="00933A64" w:rsidRDefault="000166B7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35A" w:rsidRPr="005C4CB5" w:rsidRDefault="00AD035A" w:rsidP="005C4CB5">
    <w:pPr>
      <w:pStyle w:val="slostrany"/>
      <w:rPr>
        <w:szCs w:val="16"/>
      </w:rPr>
    </w:pPr>
    <w:r w:rsidRPr="00BB624C">
      <w:t xml:space="preserve">strana </w:t>
    </w:r>
    <w:r w:rsidR="00A2296D">
      <w:fldChar w:fldCharType="begin"/>
    </w:r>
    <w:r w:rsidR="00762E04">
      <w:instrText xml:space="preserve"> PAGE </w:instrText>
    </w:r>
    <w:r w:rsidR="00A2296D">
      <w:fldChar w:fldCharType="separate"/>
    </w:r>
    <w:r w:rsidR="00682437">
      <w:rPr>
        <w:noProof/>
      </w:rPr>
      <w:t>1</w:t>
    </w:r>
    <w:r w:rsidR="00A2296D">
      <w:rPr>
        <w:noProof/>
      </w:rPr>
      <w:fldChar w:fldCharType="end"/>
    </w:r>
    <w:r w:rsidRPr="00BB624C">
      <w:t xml:space="preserve"> /</w:t>
    </w:r>
    <w:r>
      <w:t xml:space="preserve"> </w:t>
    </w:r>
    <w:r w:rsidR="00A2296D">
      <w:fldChar w:fldCharType="begin"/>
    </w:r>
    <w:r w:rsidR="0071127C">
      <w:instrText xml:space="preserve"> NUMPAGES </w:instrText>
    </w:r>
    <w:r w:rsidR="00A2296D">
      <w:fldChar w:fldCharType="separate"/>
    </w:r>
    <w:r w:rsidR="00682437">
      <w:rPr>
        <w:noProof/>
      </w:rPr>
      <w:t>5</w:t>
    </w:r>
    <w:r w:rsidR="00A2296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35A" w:rsidRPr="005C4CB5" w:rsidRDefault="00AD035A" w:rsidP="005C4CB5">
    <w:pPr>
      <w:pStyle w:val="slostrany"/>
      <w:rPr>
        <w:szCs w:val="16"/>
      </w:rPr>
    </w:pPr>
    <w:r w:rsidRPr="00BB624C">
      <w:t xml:space="preserve">strana </w:t>
    </w:r>
    <w:r w:rsidR="00A2296D">
      <w:fldChar w:fldCharType="begin"/>
    </w:r>
    <w:r w:rsidR="00762E04">
      <w:instrText xml:space="preserve"> PAGE </w:instrText>
    </w:r>
    <w:r w:rsidR="00A2296D">
      <w:fldChar w:fldCharType="separate"/>
    </w:r>
    <w:r w:rsidR="00682437">
      <w:rPr>
        <w:noProof/>
      </w:rPr>
      <w:t>4</w:t>
    </w:r>
    <w:r w:rsidR="00A2296D">
      <w:rPr>
        <w:noProof/>
      </w:rPr>
      <w:fldChar w:fldCharType="end"/>
    </w:r>
    <w:r w:rsidRPr="00BB624C">
      <w:t xml:space="preserve"> /</w:t>
    </w:r>
    <w:r>
      <w:t xml:space="preserve"> </w:t>
    </w:r>
    <w:r w:rsidR="00A2296D">
      <w:fldChar w:fldCharType="begin"/>
    </w:r>
    <w:r w:rsidR="0071127C">
      <w:instrText xml:space="preserve"> NUMPAGES </w:instrText>
    </w:r>
    <w:r w:rsidR="00A2296D">
      <w:fldChar w:fldCharType="separate"/>
    </w:r>
    <w:r w:rsidR="00682437">
      <w:rPr>
        <w:noProof/>
      </w:rPr>
      <w:t>5</w:t>
    </w:r>
    <w:r w:rsidR="00A2296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6B7" w:rsidRPr="00933A64" w:rsidRDefault="000166B7" w:rsidP="00933A64">
      <w:r>
        <w:separator/>
      </w:r>
    </w:p>
  </w:footnote>
  <w:footnote w:type="continuationSeparator" w:id="0">
    <w:p w:rsidR="000166B7" w:rsidRPr="00933A64" w:rsidRDefault="000166B7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35A" w:rsidRDefault="00010F8B" w:rsidP="00933A64"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168E38BE" wp14:editId="69238BD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0683875"/>
          <wp:effectExtent l="19050" t="0" r="0" b="0"/>
          <wp:wrapNone/>
          <wp:docPr id="1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D035A" w:rsidRPr="00933A64" w:rsidRDefault="00AD035A" w:rsidP="00933A6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35A" w:rsidRPr="00933A64" w:rsidRDefault="00010F8B" w:rsidP="00933A64"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3B8A780" wp14:editId="2DFE9EA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19050" t="0" r="0" b="0"/>
          <wp:wrapNone/>
          <wp:docPr id="5" name="Obrázek 1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>
    <w:nsid w:val="08205F1E"/>
    <w:multiLevelType w:val="hybridMultilevel"/>
    <w:tmpl w:val="5BF66E40"/>
    <w:lvl w:ilvl="0" w:tplc="12CED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B32425"/>
    <w:multiLevelType w:val="hybridMultilevel"/>
    <w:tmpl w:val="CCE61FDE"/>
    <w:lvl w:ilvl="0" w:tplc="1030644A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1CF0592B"/>
    <w:multiLevelType w:val="hybridMultilevel"/>
    <w:tmpl w:val="3A9AA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05515"/>
    <w:multiLevelType w:val="hybridMultilevel"/>
    <w:tmpl w:val="B68C9C92"/>
    <w:lvl w:ilvl="0" w:tplc="BB508BC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D28D1"/>
    <w:multiLevelType w:val="hybridMultilevel"/>
    <w:tmpl w:val="67C465F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285B63"/>
    <w:multiLevelType w:val="hybridMultilevel"/>
    <w:tmpl w:val="3A588B04"/>
    <w:lvl w:ilvl="0" w:tplc="03AC496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>
    <w:nsid w:val="3FC93EE4"/>
    <w:multiLevelType w:val="hybridMultilevel"/>
    <w:tmpl w:val="D81C233A"/>
    <w:lvl w:ilvl="0" w:tplc="25CC45EA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385710"/>
    <w:multiLevelType w:val="hybridMultilevel"/>
    <w:tmpl w:val="B30C74E4"/>
    <w:lvl w:ilvl="0" w:tplc="D4F07CD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4A2820"/>
    <w:multiLevelType w:val="hybridMultilevel"/>
    <w:tmpl w:val="2794BE2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1A0DF3"/>
    <w:multiLevelType w:val="hybridMultilevel"/>
    <w:tmpl w:val="D7B2835C"/>
    <w:lvl w:ilvl="0" w:tplc="D72406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41083C"/>
    <w:multiLevelType w:val="hybridMultilevel"/>
    <w:tmpl w:val="28D60846"/>
    <w:lvl w:ilvl="0" w:tplc="8834972A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512109"/>
    <w:multiLevelType w:val="hybridMultilevel"/>
    <w:tmpl w:val="FEA226D4"/>
    <w:lvl w:ilvl="0" w:tplc="D724069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21722A1"/>
    <w:multiLevelType w:val="hybridMultilevel"/>
    <w:tmpl w:val="BFEA0ECC"/>
    <w:lvl w:ilvl="0" w:tplc="2EE2E0DC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7425C6"/>
    <w:multiLevelType w:val="hybridMultilevel"/>
    <w:tmpl w:val="17C8A4F6"/>
    <w:lvl w:ilvl="0" w:tplc="D724069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E4B4D78"/>
    <w:multiLevelType w:val="hybridMultilevel"/>
    <w:tmpl w:val="61068AD4"/>
    <w:lvl w:ilvl="0" w:tplc="8EC4A1BE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16"/>
  </w:num>
  <w:num w:numId="5">
    <w:abstractNumId w:val="7"/>
  </w:num>
  <w:num w:numId="6">
    <w:abstractNumId w:val="9"/>
  </w:num>
  <w:num w:numId="7">
    <w:abstractNumId w:val="12"/>
  </w:num>
  <w:num w:numId="8">
    <w:abstractNumId w:val="14"/>
  </w:num>
  <w:num w:numId="9">
    <w:abstractNumId w:val="8"/>
  </w:num>
  <w:num w:numId="10">
    <w:abstractNumId w:val="15"/>
  </w:num>
  <w:num w:numId="11">
    <w:abstractNumId w:val="10"/>
  </w:num>
  <w:num w:numId="12">
    <w:abstractNumId w:val="11"/>
  </w:num>
  <w:num w:numId="13">
    <w:abstractNumId w:val="5"/>
  </w:num>
  <w:num w:numId="14">
    <w:abstractNumId w:val="3"/>
  </w:num>
  <w:num w:numId="15">
    <w:abstractNumId w:val="1"/>
  </w:num>
  <w:num w:numId="16">
    <w:abstractNumId w:val="4"/>
  </w:num>
  <w:numIdMacAtCleanup w:val="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arová Littmannová Zuzana">
    <w15:presenceInfo w15:providerId="AD" w15:userId="S-1-5-21-776561741-1177238915-725345543-1183"/>
  </w15:person>
  <w15:person w15:author="Kadlecová Zuzana">
    <w15:presenceInfo w15:providerId="AD" w15:userId="S-1-5-21-776561741-1177238915-725345543-1264"/>
  </w15:person>
  <w15:person w15:author="Kleinová Světla">
    <w15:presenceInfo w15:providerId="AD" w15:userId="S-1-5-21-776561741-1177238915-725345543-280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F86"/>
    <w:rsid w:val="000030F7"/>
    <w:rsid w:val="00010F8B"/>
    <w:rsid w:val="000166B7"/>
    <w:rsid w:val="00017AD6"/>
    <w:rsid w:val="00020EF0"/>
    <w:rsid w:val="00023FF5"/>
    <w:rsid w:val="000253FF"/>
    <w:rsid w:val="000349FA"/>
    <w:rsid w:val="00035DF3"/>
    <w:rsid w:val="00043A3D"/>
    <w:rsid w:val="00044414"/>
    <w:rsid w:val="00044B63"/>
    <w:rsid w:val="00044CE7"/>
    <w:rsid w:val="00046CC3"/>
    <w:rsid w:val="000510F4"/>
    <w:rsid w:val="00061275"/>
    <w:rsid w:val="00067B3D"/>
    <w:rsid w:val="00080583"/>
    <w:rsid w:val="00080E4B"/>
    <w:rsid w:val="0008789D"/>
    <w:rsid w:val="00090C73"/>
    <w:rsid w:val="00091134"/>
    <w:rsid w:val="00091FE1"/>
    <w:rsid w:val="00092687"/>
    <w:rsid w:val="0009362A"/>
    <w:rsid w:val="000B5BC2"/>
    <w:rsid w:val="000B66CC"/>
    <w:rsid w:val="000B69A5"/>
    <w:rsid w:val="000C1916"/>
    <w:rsid w:val="000C6495"/>
    <w:rsid w:val="000C6A73"/>
    <w:rsid w:val="000C70FB"/>
    <w:rsid w:val="000D12B9"/>
    <w:rsid w:val="000D3815"/>
    <w:rsid w:val="000D6685"/>
    <w:rsid w:val="000E127E"/>
    <w:rsid w:val="000E36C7"/>
    <w:rsid w:val="000F0B9B"/>
    <w:rsid w:val="000F5D07"/>
    <w:rsid w:val="0010394C"/>
    <w:rsid w:val="00104DF7"/>
    <w:rsid w:val="0012089B"/>
    <w:rsid w:val="0012310F"/>
    <w:rsid w:val="00126D6A"/>
    <w:rsid w:val="00126D7D"/>
    <w:rsid w:val="0013049D"/>
    <w:rsid w:val="001305B9"/>
    <w:rsid w:val="00130BDF"/>
    <w:rsid w:val="00134A7E"/>
    <w:rsid w:val="00135840"/>
    <w:rsid w:val="001365F4"/>
    <w:rsid w:val="00143FBF"/>
    <w:rsid w:val="00151805"/>
    <w:rsid w:val="001519B3"/>
    <w:rsid w:val="00151E78"/>
    <w:rsid w:val="001652FF"/>
    <w:rsid w:val="00176783"/>
    <w:rsid w:val="00182461"/>
    <w:rsid w:val="00184B92"/>
    <w:rsid w:val="001860BA"/>
    <w:rsid w:val="001864C7"/>
    <w:rsid w:val="00192226"/>
    <w:rsid w:val="001924CC"/>
    <w:rsid w:val="001C7645"/>
    <w:rsid w:val="001D6F38"/>
    <w:rsid w:val="001E485F"/>
    <w:rsid w:val="001E54A0"/>
    <w:rsid w:val="001E56FC"/>
    <w:rsid w:val="001F0F80"/>
    <w:rsid w:val="00205D40"/>
    <w:rsid w:val="0020795A"/>
    <w:rsid w:val="00207F21"/>
    <w:rsid w:val="00212360"/>
    <w:rsid w:val="00215B6E"/>
    <w:rsid w:val="00221A67"/>
    <w:rsid w:val="00221EF7"/>
    <w:rsid w:val="00222235"/>
    <w:rsid w:val="00224457"/>
    <w:rsid w:val="00227582"/>
    <w:rsid w:val="002331CB"/>
    <w:rsid w:val="002369A9"/>
    <w:rsid w:val="00240C94"/>
    <w:rsid w:val="00240E7A"/>
    <w:rsid w:val="002468EA"/>
    <w:rsid w:val="00254D77"/>
    <w:rsid w:val="002616FA"/>
    <w:rsid w:val="002669CE"/>
    <w:rsid w:val="0026713C"/>
    <w:rsid w:val="00272177"/>
    <w:rsid w:val="00281762"/>
    <w:rsid w:val="00294FB2"/>
    <w:rsid w:val="002A3F81"/>
    <w:rsid w:val="002A4C48"/>
    <w:rsid w:val="002B1C67"/>
    <w:rsid w:val="002B2311"/>
    <w:rsid w:val="002C4C29"/>
    <w:rsid w:val="002C5212"/>
    <w:rsid w:val="002D425B"/>
    <w:rsid w:val="002D5E4F"/>
    <w:rsid w:val="002E7D1D"/>
    <w:rsid w:val="002F6A78"/>
    <w:rsid w:val="002F6C6E"/>
    <w:rsid w:val="00307A1A"/>
    <w:rsid w:val="00310213"/>
    <w:rsid w:val="00312F16"/>
    <w:rsid w:val="003173D1"/>
    <w:rsid w:val="00321EAE"/>
    <w:rsid w:val="0032300A"/>
    <w:rsid w:val="003331F1"/>
    <w:rsid w:val="003536C4"/>
    <w:rsid w:val="00356247"/>
    <w:rsid w:val="003577A8"/>
    <w:rsid w:val="003604E0"/>
    <w:rsid w:val="00363F94"/>
    <w:rsid w:val="0036564D"/>
    <w:rsid w:val="00367463"/>
    <w:rsid w:val="00367C0A"/>
    <w:rsid w:val="00377045"/>
    <w:rsid w:val="00381E49"/>
    <w:rsid w:val="003846D9"/>
    <w:rsid w:val="00391298"/>
    <w:rsid w:val="00392AF9"/>
    <w:rsid w:val="00392C21"/>
    <w:rsid w:val="003957DF"/>
    <w:rsid w:val="003A0676"/>
    <w:rsid w:val="003A2A65"/>
    <w:rsid w:val="003A2BB5"/>
    <w:rsid w:val="003A4EE7"/>
    <w:rsid w:val="003B0ECE"/>
    <w:rsid w:val="003B2953"/>
    <w:rsid w:val="003B3274"/>
    <w:rsid w:val="003B506D"/>
    <w:rsid w:val="003B719A"/>
    <w:rsid w:val="003B7254"/>
    <w:rsid w:val="003B7FF6"/>
    <w:rsid w:val="003D4782"/>
    <w:rsid w:val="003D7463"/>
    <w:rsid w:val="003E262C"/>
    <w:rsid w:val="003E3DB6"/>
    <w:rsid w:val="003E5E5D"/>
    <w:rsid w:val="003F035F"/>
    <w:rsid w:val="00401426"/>
    <w:rsid w:val="00405024"/>
    <w:rsid w:val="004104E7"/>
    <w:rsid w:val="004110D3"/>
    <w:rsid w:val="004248B8"/>
    <w:rsid w:val="00425138"/>
    <w:rsid w:val="00427358"/>
    <w:rsid w:val="004433F0"/>
    <w:rsid w:val="00443764"/>
    <w:rsid w:val="00445014"/>
    <w:rsid w:val="00445232"/>
    <w:rsid w:val="00447A5F"/>
    <w:rsid w:val="00451E5E"/>
    <w:rsid w:val="0045761C"/>
    <w:rsid w:val="00461EED"/>
    <w:rsid w:val="004625CA"/>
    <w:rsid w:val="00470930"/>
    <w:rsid w:val="00473638"/>
    <w:rsid w:val="004756C6"/>
    <w:rsid w:val="0048169A"/>
    <w:rsid w:val="0048711D"/>
    <w:rsid w:val="00490A5E"/>
    <w:rsid w:val="00492F3B"/>
    <w:rsid w:val="00497A0A"/>
    <w:rsid w:val="004A2DE8"/>
    <w:rsid w:val="004B0169"/>
    <w:rsid w:val="004B0EFA"/>
    <w:rsid w:val="004B1D47"/>
    <w:rsid w:val="004B6728"/>
    <w:rsid w:val="004B7251"/>
    <w:rsid w:val="004C1C1F"/>
    <w:rsid w:val="004C203B"/>
    <w:rsid w:val="004C28DF"/>
    <w:rsid w:val="004C60A6"/>
    <w:rsid w:val="004D2C03"/>
    <w:rsid w:val="004D3CB1"/>
    <w:rsid w:val="004D569E"/>
    <w:rsid w:val="004E6B3F"/>
    <w:rsid w:val="004E6B40"/>
    <w:rsid w:val="004E7897"/>
    <w:rsid w:val="004F3349"/>
    <w:rsid w:val="0050089C"/>
    <w:rsid w:val="00510379"/>
    <w:rsid w:val="00515B8F"/>
    <w:rsid w:val="00523CC7"/>
    <w:rsid w:val="00530602"/>
    <w:rsid w:val="00542A4D"/>
    <w:rsid w:val="00543DC3"/>
    <w:rsid w:val="005457AE"/>
    <w:rsid w:val="00547A33"/>
    <w:rsid w:val="0055323C"/>
    <w:rsid w:val="00554B44"/>
    <w:rsid w:val="0056336A"/>
    <w:rsid w:val="00570618"/>
    <w:rsid w:val="00574D02"/>
    <w:rsid w:val="00575F49"/>
    <w:rsid w:val="00581699"/>
    <w:rsid w:val="00581A93"/>
    <w:rsid w:val="00583EF9"/>
    <w:rsid w:val="00587BF9"/>
    <w:rsid w:val="00587E33"/>
    <w:rsid w:val="00590E9B"/>
    <w:rsid w:val="005974A6"/>
    <w:rsid w:val="005C4939"/>
    <w:rsid w:val="005C4CB5"/>
    <w:rsid w:val="005C6E75"/>
    <w:rsid w:val="005D1621"/>
    <w:rsid w:val="005D24DE"/>
    <w:rsid w:val="005D6EF7"/>
    <w:rsid w:val="005E6ECF"/>
    <w:rsid w:val="005E7596"/>
    <w:rsid w:val="005F2306"/>
    <w:rsid w:val="00602B28"/>
    <w:rsid w:val="006048AC"/>
    <w:rsid w:val="00607683"/>
    <w:rsid w:val="00613544"/>
    <w:rsid w:val="0061407D"/>
    <w:rsid w:val="006211DD"/>
    <w:rsid w:val="00624362"/>
    <w:rsid w:val="00624F86"/>
    <w:rsid w:val="00633DA6"/>
    <w:rsid w:val="00640395"/>
    <w:rsid w:val="00643C63"/>
    <w:rsid w:val="006523AE"/>
    <w:rsid w:val="0065370F"/>
    <w:rsid w:val="00654592"/>
    <w:rsid w:val="006568BF"/>
    <w:rsid w:val="006637C7"/>
    <w:rsid w:val="00663A44"/>
    <w:rsid w:val="00670564"/>
    <w:rsid w:val="0067186B"/>
    <w:rsid w:val="00671D52"/>
    <w:rsid w:val="00672AE1"/>
    <w:rsid w:val="00680613"/>
    <w:rsid w:val="006821B0"/>
    <w:rsid w:val="00682437"/>
    <w:rsid w:val="006861DA"/>
    <w:rsid w:val="00686764"/>
    <w:rsid w:val="006936D8"/>
    <w:rsid w:val="00696282"/>
    <w:rsid w:val="006A17AE"/>
    <w:rsid w:val="006B0347"/>
    <w:rsid w:val="006B0459"/>
    <w:rsid w:val="006C0CEF"/>
    <w:rsid w:val="006C19CB"/>
    <w:rsid w:val="006C46C0"/>
    <w:rsid w:val="006D130F"/>
    <w:rsid w:val="006D5D37"/>
    <w:rsid w:val="006D79F5"/>
    <w:rsid w:val="006E335D"/>
    <w:rsid w:val="006F1A9C"/>
    <w:rsid w:val="006F79C6"/>
    <w:rsid w:val="00701C3A"/>
    <w:rsid w:val="00707214"/>
    <w:rsid w:val="00710F85"/>
    <w:rsid w:val="0071127C"/>
    <w:rsid w:val="007147A5"/>
    <w:rsid w:val="00716122"/>
    <w:rsid w:val="00721DE7"/>
    <w:rsid w:val="00723E13"/>
    <w:rsid w:val="00733ABA"/>
    <w:rsid w:val="00736190"/>
    <w:rsid w:val="007368BE"/>
    <w:rsid w:val="00737613"/>
    <w:rsid w:val="00744C73"/>
    <w:rsid w:val="007478EC"/>
    <w:rsid w:val="00757B76"/>
    <w:rsid w:val="00760A51"/>
    <w:rsid w:val="00762E04"/>
    <w:rsid w:val="00763814"/>
    <w:rsid w:val="00764928"/>
    <w:rsid w:val="00780925"/>
    <w:rsid w:val="007831B6"/>
    <w:rsid w:val="0078327E"/>
    <w:rsid w:val="00791F62"/>
    <w:rsid w:val="007929B6"/>
    <w:rsid w:val="007959DA"/>
    <w:rsid w:val="00796524"/>
    <w:rsid w:val="00796814"/>
    <w:rsid w:val="007A3F2F"/>
    <w:rsid w:val="007A4137"/>
    <w:rsid w:val="007A528C"/>
    <w:rsid w:val="007A678C"/>
    <w:rsid w:val="007A6DB2"/>
    <w:rsid w:val="007A7E2F"/>
    <w:rsid w:val="007B37A4"/>
    <w:rsid w:val="007B79A8"/>
    <w:rsid w:val="007C1565"/>
    <w:rsid w:val="007D3269"/>
    <w:rsid w:val="007D5631"/>
    <w:rsid w:val="007D57F7"/>
    <w:rsid w:val="007D638E"/>
    <w:rsid w:val="007E0375"/>
    <w:rsid w:val="007E07AA"/>
    <w:rsid w:val="007E0EB4"/>
    <w:rsid w:val="007E57ED"/>
    <w:rsid w:val="007F1648"/>
    <w:rsid w:val="007F3C4E"/>
    <w:rsid w:val="007F6833"/>
    <w:rsid w:val="008035F6"/>
    <w:rsid w:val="008107AF"/>
    <w:rsid w:val="008138DD"/>
    <w:rsid w:val="00817B20"/>
    <w:rsid w:val="00836550"/>
    <w:rsid w:val="008371D6"/>
    <w:rsid w:val="00850D60"/>
    <w:rsid w:val="008515DA"/>
    <w:rsid w:val="00856820"/>
    <w:rsid w:val="00862AFF"/>
    <w:rsid w:val="00863F3F"/>
    <w:rsid w:val="008647F5"/>
    <w:rsid w:val="008720DC"/>
    <w:rsid w:val="008739F9"/>
    <w:rsid w:val="00877FF0"/>
    <w:rsid w:val="00881B9D"/>
    <w:rsid w:val="008928DF"/>
    <w:rsid w:val="008A7858"/>
    <w:rsid w:val="008B29A5"/>
    <w:rsid w:val="008B395F"/>
    <w:rsid w:val="008B4A31"/>
    <w:rsid w:val="008C055E"/>
    <w:rsid w:val="008C0CE0"/>
    <w:rsid w:val="008C6CA6"/>
    <w:rsid w:val="008D1F78"/>
    <w:rsid w:val="008D26D8"/>
    <w:rsid w:val="008E2F86"/>
    <w:rsid w:val="008E4872"/>
    <w:rsid w:val="008E4E11"/>
    <w:rsid w:val="008E7DE3"/>
    <w:rsid w:val="008F03BC"/>
    <w:rsid w:val="008F378C"/>
    <w:rsid w:val="008F47EA"/>
    <w:rsid w:val="009002D0"/>
    <w:rsid w:val="009050F0"/>
    <w:rsid w:val="00913E8A"/>
    <w:rsid w:val="00932139"/>
    <w:rsid w:val="00933A64"/>
    <w:rsid w:val="009342C4"/>
    <w:rsid w:val="00944064"/>
    <w:rsid w:val="009446F7"/>
    <w:rsid w:val="00946CAF"/>
    <w:rsid w:val="00956AD3"/>
    <w:rsid w:val="00956CD6"/>
    <w:rsid w:val="00962A4F"/>
    <w:rsid w:val="0096344C"/>
    <w:rsid w:val="00963853"/>
    <w:rsid w:val="00971DFA"/>
    <w:rsid w:val="00980AF1"/>
    <w:rsid w:val="0098550C"/>
    <w:rsid w:val="00987D52"/>
    <w:rsid w:val="009947F0"/>
    <w:rsid w:val="009A6391"/>
    <w:rsid w:val="009B474B"/>
    <w:rsid w:val="009B650F"/>
    <w:rsid w:val="009C2018"/>
    <w:rsid w:val="009C69F3"/>
    <w:rsid w:val="009D3A14"/>
    <w:rsid w:val="009D4092"/>
    <w:rsid w:val="009D52A6"/>
    <w:rsid w:val="009D56FC"/>
    <w:rsid w:val="009D78BA"/>
    <w:rsid w:val="009E28C0"/>
    <w:rsid w:val="009F136E"/>
    <w:rsid w:val="009F3128"/>
    <w:rsid w:val="00A05AFC"/>
    <w:rsid w:val="00A11D9F"/>
    <w:rsid w:val="00A12FE4"/>
    <w:rsid w:val="00A166B3"/>
    <w:rsid w:val="00A21053"/>
    <w:rsid w:val="00A2296D"/>
    <w:rsid w:val="00A23739"/>
    <w:rsid w:val="00A33837"/>
    <w:rsid w:val="00A416C4"/>
    <w:rsid w:val="00A41DEC"/>
    <w:rsid w:val="00A42337"/>
    <w:rsid w:val="00A42905"/>
    <w:rsid w:val="00A5197F"/>
    <w:rsid w:val="00A54E10"/>
    <w:rsid w:val="00A60310"/>
    <w:rsid w:val="00A63421"/>
    <w:rsid w:val="00A63CA6"/>
    <w:rsid w:val="00A643DF"/>
    <w:rsid w:val="00A65E1B"/>
    <w:rsid w:val="00A70FE5"/>
    <w:rsid w:val="00A71392"/>
    <w:rsid w:val="00A7231D"/>
    <w:rsid w:val="00A8411B"/>
    <w:rsid w:val="00A85567"/>
    <w:rsid w:val="00A9118F"/>
    <w:rsid w:val="00A9330D"/>
    <w:rsid w:val="00A94FD8"/>
    <w:rsid w:val="00A95D5A"/>
    <w:rsid w:val="00AA5A26"/>
    <w:rsid w:val="00AA5E9E"/>
    <w:rsid w:val="00AB1BAA"/>
    <w:rsid w:val="00AB492F"/>
    <w:rsid w:val="00AC6B20"/>
    <w:rsid w:val="00AC6D6F"/>
    <w:rsid w:val="00AD035A"/>
    <w:rsid w:val="00AD599B"/>
    <w:rsid w:val="00AE449E"/>
    <w:rsid w:val="00AE6331"/>
    <w:rsid w:val="00AF0D9D"/>
    <w:rsid w:val="00AF2B2F"/>
    <w:rsid w:val="00AF3268"/>
    <w:rsid w:val="00AF518C"/>
    <w:rsid w:val="00AF7B6F"/>
    <w:rsid w:val="00B03736"/>
    <w:rsid w:val="00B0445A"/>
    <w:rsid w:val="00B0555C"/>
    <w:rsid w:val="00B0708D"/>
    <w:rsid w:val="00B12E91"/>
    <w:rsid w:val="00B1307B"/>
    <w:rsid w:val="00B13F86"/>
    <w:rsid w:val="00B23748"/>
    <w:rsid w:val="00B26919"/>
    <w:rsid w:val="00B31930"/>
    <w:rsid w:val="00B334C8"/>
    <w:rsid w:val="00B34EBD"/>
    <w:rsid w:val="00B4141B"/>
    <w:rsid w:val="00B425C9"/>
    <w:rsid w:val="00B45A5C"/>
    <w:rsid w:val="00B50157"/>
    <w:rsid w:val="00B51D1F"/>
    <w:rsid w:val="00B51DF4"/>
    <w:rsid w:val="00B55FC0"/>
    <w:rsid w:val="00B562C0"/>
    <w:rsid w:val="00B57411"/>
    <w:rsid w:val="00B57803"/>
    <w:rsid w:val="00B61423"/>
    <w:rsid w:val="00B66B78"/>
    <w:rsid w:val="00B76C36"/>
    <w:rsid w:val="00B77814"/>
    <w:rsid w:val="00B858E2"/>
    <w:rsid w:val="00B8791A"/>
    <w:rsid w:val="00B90869"/>
    <w:rsid w:val="00B9456D"/>
    <w:rsid w:val="00B9537D"/>
    <w:rsid w:val="00B957E5"/>
    <w:rsid w:val="00BA0D4B"/>
    <w:rsid w:val="00BA6BFC"/>
    <w:rsid w:val="00BA7704"/>
    <w:rsid w:val="00BB0E95"/>
    <w:rsid w:val="00BB3F1D"/>
    <w:rsid w:val="00BB5EF2"/>
    <w:rsid w:val="00BD425E"/>
    <w:rsid w:val="00BE4D7C"/>
    <w:rsid w:val="00BE6E42"/>
    <w:rsid w:val="00BE79FD"/>
    <w:rsid w:val="00BF16D6"/>
    <w:rsid w:val="00BF5B13"/>
    <w:rsid w:val="00BF5DE5"/>
    <w:rsid w:val="00C059CC"/>
    <w:rsid w:val="00C10CCE"/>
    <w:rsid w:val="00C112F4"/>
    <w:rsid w:val="00C1422F"/>
    <w:rsid w:val="00C14642"/>
    <w:rsid w:val="00C156C2"/>
    <w:rsid w:val="00C24790"/>
    <w:rsid w:val="00C334C1"/>
    <w:rsid w:val="00C3743C"/>
    <w:rsid w:val="00C52F69"/>
    <w:rsid w:val="00C5669E"/>
    <w:rsid w:val="00C609ED"/>
    <w:rsid w:val="00C6113B"/>
    <w:rsid w:val="00C62814"/>
    <w:rsid w:val="00C6338D"/>
    <w:rsid w:val="00C65595"/>
    <w:rsid w:val="00C66180"/>
    <w:rsid w:val="00C73E25"/>
    <w:rsid w:val="00C8253C"/>
    <w:rsid w:val="00C8388B"/>
    <w:rsid w:val="00C90515"/>
    <w:rsid w:val="00C91583"/>
    <w:rsid w:val="00CA1D0D"/>
    <w:rsid w:val="00CB5348"/>
    <w:rsid w:val="00CB58B9"/>
    <w:rsid w:val="00CC1EB5"/>
    <w:rsid w:val="00CD0A18"/>
    <w:rsid w:val="00CD0DEF"/>
    <w:rsid w:val="00CD37CD"/>
    <w:rsid w:val="00CD37EE"/>
    <w:rsid w:val="00CE03BB"/>
    <w:rsid w:val="00CE1FE6"/>
    <w:rsid w:val="00CE216A"/>
    <w:rsid w:val="00CE2822"/>
    <w:rsid w:val="00CE3243"/>
    <w:rsid w:val="00CE5CDD"/>
    <w:rsid w:val="00CF1EFB"/>
    <w:rsid w:val="00CF4A1F"/>
    <w:rsid w:val="00D05D36"/>
    <w:rsid w:val="00D13EE4"/>
    <w:rsid w:val="00D1590C"/>
    <w:rsid w:val="00D15D33"/>
    <w:rsid w:val="00D25989"/>
    <w:rsid w:val="00D26A0D"/>
    <w:rsid w:val="00D273B7"/>
    <w:rsid w:val="00D2769B"/>
    <w:rsid w:val="00D360D5"/>
    <w:rsid w:val="00D419F4"/>
    <w:rsid w:val="00D43545"/>
    <w:rsid w:val="00D435E9"/>
    <w:rsid w:val="00D55F1D"/>
    <w:rsid w:val="00D561D0"/>
    <w:rsid w:val="00D5671E"/>
    <w:rsid w:val="00D60032"/>
    <w:rsid w:val="00D65CD6"/>
    <w:rsid w:val="00D66255"/>
    <w:rsid w:val="00D67572"/>
    <w:rsid w:val="00D67B3B"/>
    <w:rsid w:val="00D76799"/>
    <w:rsid w:val="00D86130"/>
    <w:rsid w:val="00DA1BE1"/>
    <w:rsid w:val="00DA1C55"/>
    <w:rsid w:val="00DA2BFE"/>
    <w:rsid w:val="00DA6DC4"/>
    <w:rsid w:val="00DB37A6"/>
    <w:rsid w:val="00DC0A66"/>
    <w:rsid w:val="00DC3F2E"/>
    <w:rsid w:val="00DC54BC"/>
    <w:rsid w:val="00DC6EF9"/>
    <w:rsid w:val="00DD22F3"/>
    <w:rsid w:val="00DD2C2B"/>
    <w:rsid w:val="00DD6C27"/>
    <w:rsid w:val="00DE259E"/>
    <w:rsid w:val="00DE45FE"/>
    <w:rsid w:val="00DE4823"/>
    <w:rsid w:val="00DE4A56"/>
    <w:rsid w:val="00DF0830"/>
    <w:rsid w:val="00DF17C1"/>
    <w:rsid w:val="00DF2A86"/>
    <w:rsid w:val="00DF4658"/>
    <w:rsid w:val="00E068D4"/>
    <w:rsid w:val="00E146D3"/>
    <w:rsid w:val="00E231DD"/>
    <w:rsid w:val="00E27179"/>
    <w:rsid w:val="00E3252F"/>
    <w:rsid w:val="00E405F0"/>
    <w:rsid w:val="00E429F9"/>
    <w:rsid w:val="00E43D98"/>
    <w:rsid w:val="00E44324"/>
    <w:rsid w:val="00E459AE"/>
    <w:rsid w:val="00E478EB"/>
    <w:rsid w:val="00E52BE7"/>
    <w:rsid w:val="00E65EDC"/>
    <w:rsid w:val="00E67DE8"/>
    <w:rsid w:val="00E72029"/>
    <w:rsid w:val="00E76739"/>
    <w:rsid w:val="00E76A95"/>
    <w:rsid w:val="00E807E1"/>
    <w:rsid w:val="00E82AF9"/>
    <w:rsid w:val="00E84DA2"/>
    <w:rsid w:val="00E85C74"/>
    <w:rsid w:val="00E91972"/>
    <w:rsid w:val="00E960FF"/>
    <w:rsid w:val="00EA0FDC"/>
    <w:rsid w:val="00EA1322"/>
    <w:rsid w:val="00EA1DAA"/>
    <w:rsid w:val="00EA4F80"/>
    <w:rsid w:val="00EA7F0D"/>
    <w:rsid w:val="00EB0935"/>
    <w:rsid w:val="00EB1122"/>
    <w:rsid w:val="00EB3515"/>
    <w:rsid w:val="00EB7911"/>
    <w:rsid w:val="00EC3000"/>
    <w:rsid w:val="00EC5118"/>
    <w:rsid w:val="00EC513A"/>
    <w:rsid w:val="00EC6CF8"/>
    <w:rsid w:val="00ED03E5"/>
    <w:rsid w:val="00ED3011"/>
    <w:rsid w:val="00ED4F19"/>
    <w:rsid w:val="00ED6E2D"/>
    <w:rsid w:val="00EE768C"/>
    <w:rsid w:val="00EF3875"/>
    <w:rsid w:val="00EF6591"/>
    <w:rsid w:val="00F27731"/>
    <w:rsid w:val="00F31526"/>
    <w:rsid w:val="00F32EDD"/>
    <w:rsid w:val="00F33469"/>
    <w:rsid w:val="00F3425E"/>
    <w:rsid w:val="00F34DEA"/>
    <w:rsid w:val="00F41416"/>
    <w:rsid w:val="00F4169C"/>
    <w:rsid w:val="00F41E08"/>
    <w:rsid w:val="00F43BA8"/>
    <w:rsid w:val="00F45B52"/>
    <w:rsid w:val="00F463B3"/>
    <w:rsid w:val="00F47830"/>
    <w:rsid w:val="00F53C6D"/>
    <w:rsid w:val="00F5787A"/>
    <w:rsid w:val="00F62D37"/>
    <w:rsid w:val="00F638BD"/>
    <w:rsid w:val="00F66FEA"/>
    <w:rsid w:val="00F7169E"/>
    <w:rsid w:val="00F76043"/>
    <w:rsid w:val="00F8091D"/>
    <w:rsid w:val="00F8478C"/>
    <w:rsid w:val="00F87233"/>
    <w:rsid w:val="00F90B7D"/>
    <w:rsid w:val="00F93A11"/>
    <w:rsid w:val="00FA1723"/>
    <w:rsid w:val="00FA5BF4"/>
    <w:rsid w:val="00FB0682"/>
    <w:rsid w:val="00FB6C0E"/>
    <w:rsid w:val="00FC54BA"/>
    <w:rsid w:val="00FC679A"/>
    <w:rsid w:val="00FC6B44"/>
    <w:rsid w:val="00FD2222"/>
    <w:rsid w:val="00FD6240"/>
    <w:rsid w:val="00FE533E"/>
    <w:rsid w:val="00FF4A40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Body Text" w:uiPriority="0"/>
    <w:lsdException w:name="Subtitle" w:semiHidden="0" w:uiPriority="11" w:unhideWhenUsed="0" w:qFormat="1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C679A"/>
  </w:style>
  <w:style w:type="paragraph" w:styleId="Zpat">
    <w:name w:val="footer"/>
    <w:basedOn w:val="Normln"/>
    <w:link w:val="Zpat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link w:val="poleChar"/>
    <w:qFormat/>
    <w:rsid w:val="007B79A8"/>
    <w:pPr>
      <w:tabs>
        <w:tab w:val="left" w:pos="1701"/>
      </w:tabs>
      <w:ind w:left="1701" w:hanging="1701"/>
    </w:p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zklad"/>
    <w:qFormat/>
    <w:rsid w:val="00FC6B44"/>
    <w:pPr>
      <w:spacing w:after="0"/>
      <w:jc w:val="left"/>
    </w:pPr>
  </w:style>
  <w:style w:type="paragraph" w:customStyle="1" w:styleId="podpis">
    <w:name w:val="podpis"/>
    <w:basedOn w:val="Normln"/>
    <w:qFormat/>
    <w:rsid w:val="004B1D47"/>
    <w:pPr>
      <w:keepNext/>
      <w:spacing w:after="0"/>
      <w:contextualSpacing/>
      <w:jc w:val="center"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5C4CB5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locked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5F2306"/>
    <w:pPr>
      <w:spacing w:after="0"/>
    </w:pPr>
    <w:rPr>
      <w:b/>
    </w:rPr>
  </w:style>
  <w:style w:type="paragraph" w:customStyle="1" w:styleId="plohy">
    <w:name w:val="přílohy"/>
    <w:basedOn w:val="zklad"/>
    <w:qFormat/>
    <w:locked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styleId="Zvraznn0">
    <w:name w:val="Emphasis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FC6B44"/>
    <w:pPr>
      <w:numPr>
        <w:numId w:val="1"/>
      </w:numPr>
      <w:tabs>
        <w:tab w:val="left" w:pos="567"/>
      </w:tabs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nadpis-smlouva">
    <w:name w:val="nadpis - smlouva ..."/>
    <w:basedOn w:val="zklad"/>
    <w:qFormat/>
    <w:rsid w:val="00583EF9"/>
    <w:pPr>
      <w:spacing w:after="0"/>
      <w:jc w:val="center"/>
    </w:pPr>
    <w:rPr>
      <w:b/>
      <w:caps/>
      <w:sz w:val="28"/>
    </w:rPr>
  </w:style>
  <w:style w:type="paragraph" w:customStyle="1" w:styleId="rozdlovnk">
    <w:name w:val="rozdělovník"/>
    <w:basedOn w:val="zklad"/>
    <w:qFormat/>
    <w:locked/>
    <w:rsid w:val="004A2DE8"/>
    <w:pPr>
      <w:spacing w:after="0"/>
    </w:pPr>
  </w:style>
  <w:style w:type="paragraph" w:customStyle="1" w:styleId="nadpis-bod">
    <w:name w:val="nadpis - bod"/>
    <w:basedOn w:val="nadpis-smlouva"/>
    <w:qFormat/>
    <w:rsid w:val="00E405F0"/>
    <w:pPr>
      <w:spacing w:before="680" w:after="220"/>
      <w:jc w:val="left"/>
    </w:pPr>
    <w:rPr>
      <w:caps w:val="0"/>
      <w:sz w:val="24"/>
    </w:rPr>
  </w:style>
  <w:style w:type="paragraph" w:customStyle="1" w:styleId="nadpisstrana">
    <w:name w:val="nadpis strana"/>
    <w:basedOn w:val="zklad"/>
    <w:qFormat/>
    <w:rsid w:val="00FC6B44"/>
    <w:pPr>
      <w:spacing w:after="0"/>
    </w:pPr>
    <w:rPr>
      <w:b/>
    </w:rPr>
  </w:style>
  <w:style w:type="paragraph" w:customStyle="1" w:styleId="Styl1">
    <w:name w:val="Styl1"/>
    <w:basedOn w:val="nadpis-bod"/>
    <w:qFormat/>
    <w:locked/>
    <w:rsid w:val="004A2DE8"/>
    <w:rPr>
      <w:sz w:val="26"/>
    </w:rPr>
  </w:style>
  <w:style w:type="paragraph" w:customStyle="1" w:styleId="seznamosobploh">
    <w:name w:val="seznam osob / příloh"/>
    <w:basedOn w:val="zklad"/>
    <w:qFormat/>
    <w:locked/>
    <w:rsid w:val="0012310F"/>
    <w:pPr>
      <w:spacing w:after="0"/>
    </w:pPr>
  </w:style>
  <w:style w:type="paragraph" w:customStyle="1" w:styleId="seznamosobploh-nadpis">
    <w:name w:val="seznam osob / příloh - nadpis"/>
    <w:basedOn w:val="seznamosobploh"/>
    <w:qFormat/>
    <w:locked/>
    <w:rsid w:val="0012310F"/>
    <w:pPr>
      <w:spacing w:before="220"/>
    </w:pPr>
    <w:rPr>
      <w:b/>
    </w:rPr>
  </w:style>
  <w:style w:type="paragraph" w:customStyle="1" w:styleId="hlavika">
    <w:name w:val="hlavička"/>
    <w:basedOn w:val="przdndek"/>
    <w:qFormat/>
    <w:rsid w:val="006B0459"/>
    <w:pPr>
      <w:spacing w:after="220"/>
    </w:pPr>
    <w:rPr>
      <w:sz w:val="18"/>
    </w:rPr>
  </w:style>
  <w:style w:type="paragraph" w:customStyle="1" w:styleId="patika">
    <w:name w:val="patička"/>
    <w:basedOn w:val="Normln"/>
    <w:qFormat/>
    <w:rsid w:val="005C4CB5"/>
    <w:pPr>
      <w:tabs>
        <w:tab w:val="left" w:pos="1985"/>
        <w:tab w:val="left" w:pos="4395"/>
        <w:tab w:val="left" w:pos="6096"/>
      </w:tabs>
      <w:spacing w:after="0"/>
      <w:jc w:val="both"/>
    </w:pPr>
    <w:rPr>
      <w:sz w:val="16"/>
      <w:szCs w:val="18"/>
    </w:rPr>
  </w:style>
  <w:style w:type="paragraph" w:customStyle="1" w:styleId="Rozloendokumentu1">
    <w:name w:val="Rozložení dokumentu1"/>
    <w:basedOn w:val="Normln"/>
    <w:semiHidden/>
    <w:locked/>
    <w:rsid w:val="00A9118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ParagraphFontParaCharCharCharCharChar">
    <w:name w:val="Default Paragraph Font Para Char Char Char Char Char"/>
    <w:basedOn w:val="Normln"/>
    <w:rsid w:val="007D57F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Zkladntext">
    <w:name w:val="Body Text"/>
    <w:basedOn w:val="Normln"/>
    <w:link w:val="ZkladntextChar"/>
    <w:locked/>
    <w:rsid w:val="00CE2822"/>
    <w:pPr>
      <w:widowControl w:val="0"/>
      <w:suppressAutoHyphens/>
      <w:spacing w:after="113"/>
      <w:jc w:val="both"/>
    </w:pPr>
    <w:rPr>
      <w:kern w:val="1"/>
      <w:sz w:val="20"/>
      <w:szCs w:val="20"/>
      <w:lang w:eastAsia="cs-CZ"/>
    </w:rPr>
  </w:style>
  <w:style w:type="character" w:customStyle="1" w:styleId="ZkladntextChar">
    <w:name w:val="Základní text Char"/>
    <w:link w:val="Zkladntext"/>
    <w:semiHidden/>
    <w:locked/>
    <w:rsid w:val="00CE2822"/>
    <w:rPr>
      <w:rFonts w:ascii="Arial" w:hAnsi="Arial"/>
      <w:kern w:val="1"/>
      <w:lang w:val="cs-CZ" w:eastAsia="cs-CZ" w:bidi="ar-SA"/>
    </w:rPr>
  </w:style>
  <w:style w:type="paragraph" w:customStyle="1" w:styleId="Odstavecseseznamem1">
    <w:name w:val="Odstavec se seznamem1"/>
    <w:basedOn w:val="Normln"/>
    <w:rsid w:val="00CE2822"/>
    <w:pPr>
      <w:widowControl w:val="0"/>
      <w:suppressAutoHyphens/>
      <w:spacing w:after="0"/>
      <w:ind w:left="720"/>
      <w:contextualSpacing/>
      <w:jc w:val="both"/>
    </w:pPr>
    <w:rPr>
      <w:rFonts w:eastAsia="Times New Roman"/>
      <w:kern w:val="2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429F9"/>
    <w:pPr>
      <w:ind w:left="708"/>
    </w:pPr>
  </w:style>
  <w:style w:type="character" w:styleId="Odkaznakoment">
    <w:name w:val="annotation reference"/>
    <w:semiHidden/>
    <w:locked/>
    <w:rsid w:val="00391298"/>
    <w:rPr>
      <w:sz w:val="16"/>
      <w:szCs w:val="16"/>
    </w:rPr>
  </w:style>
  <w:style w:type="paragraph" w:styleId="Textkomente">
    <w:name w:val="annotation text"/>
    <w:basedOn w:val="Normln"/>
    <w:semiHidden/>
    <w:locked/>
    <w:rsid w:val="0039129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locked/>
    <w:rsid w:val="00391298"/>
    <w:rPr>
      <w:b/>
      <w:bCs/>
    </w:rPr>
  </w:style>
  <w:style w:type="paragraph" w:styleId="Revize">
    <w:name w:val="Revision"/>
    <w:hidden/>
    <w:uiPriority w:val="99"/>
    <w:semiHidden/>
    <w:rsid w:val="009D78BA"/>
    <w:rPr>
      <w:rFonts w:ascii="Arial" w:hAnsi="Arial"/>
      <w:sz w:val="22"/>
      <w:szCs w:val="22"/>
      <w:lang w:eastAsia="en-US"/>
    </w:rPr>
  </w:style>
  <w:style w:type="character" w:customStyle="1" w:styleId="poleChar">
    <w:name w:val="pole Char"/>
    <w:link w:val="pole"/>
    <w:rsid w:val="00BA6BFC"/>
    <w:rPr>
      <w:rFonts w:ascii="Arial" w:hAnsi="Arial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6821B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821B0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6821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Body Text" w:uiPriority="0"/>
    <w:lsdException w:name="Subtitle" w:semiHidden="0" w:uiPriority="11" w:unhideWhenUsed="0" w:qFormat="1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C679A"/>
  </w:style>
  <w:style w:type="paragraph" w:styleId="Zpat">
    <w:name w:val="footer"/>
    <w:basedOn w:val="Normln"/>
    <w:link w:val="Zpat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link w:val="poleChar"/>
    <w:qFormat/>
    <w:rsid w:val="007B79A8"/>
    <w:pPr>
      <w:tabs>
        <w:tab w:val="left" w:pos="1701"/>
      </w:tabs>
      <w:ind w:left="1701" w:hanging="1701"/>
    </w:p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zklad"/>
    <w:qFormat/>
    <w:rsid w:val="00FC6B44"/>
    <w:pPr>
      <w:spacing w:after="0"/>
      <w:jc w:val="left"/>
    </w:pPr>
  </w:style>
  <w:style w:type="paragraph" w:customStyle="1" w:styleId="podpis">
    <w:name w:val="podpis"/>
    <w:basedOn w:val="Normln"/>
    <w:qFormat/>
    <w:rsid w:val="004B1D47"/>
    <w:pPr>
      <w:keepNext/>
      <w:spacing w:after="0"/>
      <w:contextualSpacing/>
      <w:jc w:val="center"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5C4CB5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locked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5F2306"/>
    <w:pPr>
      <w:spacing w:after="0"/>
    </w:pPr>
    <w:rPr>
      <w:b/>
    </w:rPr>
  </w:style>
  <w:style w:type="paragraph" w:customStyle="1" w:styleId="plohy">
    <w:name w:val="přílohy"/>
    <w:basedOn w:val="zklad"/>
    <w:qFormat/>
    <w:locked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styleId="Zvraznn0">
    <w:name w:val="Emphasis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FC6B44"/>
    <w:pPr>
      <w:numPr>
        <w:numId w:val="1"/>
      </w:numPr>
      <w:tabs>
        <w:tab w:val="left" w:pos="567"/>
      </w:tabs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nadpis-smlouva">
    <w:name w:val="nadpis - smlouva ..."/>
    <w:basedOn w:val="zklad"/>
    <w:qFormat/>
    <w:rsid w:val="00583EF9"/>
    <w:pPr>
      <w:spacing w:after="0"/>
      <w:jc w:val="center"/>
    </w:pPr>
    <w:rPr>
      <w:b/>
      <w:caps/>
      <w:sz w:val="28"/>
    </w:rPr>
  </w:style>
  <w:style w:type="paragraph" w:customStyle="1" w:styleId="rozdlovnk">
    <w:name w:val="rozdělovník"/>
    <w:basedOn w:val="zklad"/>
    <w:qFormat/>
    <w:locked/>
    <w:rsid w:val="004A2DE8"/>
    <w:pPr>
      <w:spacing w:after="0"/>
    </w:pPr>
  </w:style>
  <w:style w:type="paragraph" w:customStyle="1" w:styleId="nadpis-bod">
    <w:name w:val="nadpis - bod"/>
    <w:basedOn w:val="nadpis-smlouva"/>
    <w:qFormat/>
    <w:rsid w:val="00E405F0"/>
    <w:pPr>
      <w:spacing w:before="680" w:after="220"/>
      <w:jc w:val="left"/>
    </w:pPr>
    <w:rPr>
      <w:caps w:val="0"/>
      <w:sz w:val="24"/>
    </w:rPr>
  </w:style>
  <w:style w:type="paragraph" w:customStyle="1" w:styleId="nadpisstrana">
    <w:name w:val="nadpis strana"/>
    <w:basedOn w:val="zklad"/>
    <w:qFormat/>
    <w:rsid w:val="00FC6B44"/>
    <w:pPr>
      <w:spacing w:after="0"/>
    </w:pPr>
    <w:rPr>
      <w:b/>
    </w:rPr>
  </w:style>
  <w:style w:type="paragraph" w:customStyle="1" w:styleId="Styl1">
    <w:name w:val="Styl1"/>
    <w:basedOn w:val="nadpis-bod"/>
    <w:qFormat/>
    <w:locked/>
    <w:rsid w:val="004A2DE8"/>
    <w:rPr>
      <w:sz w:val="26"/>
    </w:rPr>
  </w:style>
  <w:style w:type="paragraph" w:customStyle="1" w:styleId="seznamosobploh">
    <w:name w:val="seznam osob / příloh"/>
    <w:basedOn w:val="zklad"/>
    <w:qFormat/>
    <w:locked/>
    <w:rsid w:val="0012310F"/>
    <w:pPr>
      <w:spacing w:after="0"/>
    </w:pPr>
  </w:style>
  <w:style w:type="paragraph" w:customStyle="1" w:styleId="seznamosobploh-nadpis">
    <w:name w:val="seznam osob / příloh - nadpis"/>
    <w:basedOn w:val="seznamosobploh"/>
    <w:qFormat/>
    <w:locked/>
    <w:rsid w:val="0012310F"/>
    <w:pPr>
      <w:spacing w:before="220"/>
    </w:pPr>
    <w:rPr>
      <w:b/>
    </w:rPr>
  </w:style>
  <w:style w:type="paragraph" w:customStyle="1" w:styleId="hlavika">
    <w:name w:val="hlavička"/>
    <w:basedOn w:val="przdndek"/>
    <w:qFormat/>
    <w:rsid w:val="006B0459"/>
    <w:pPr>
      <w:spacing w:after="220"/>
    </w:pPr>
    <w:rPr>
      <w:sz w:val="18"/>
    </w:rPr>
  </w:style>
  <w:style w:type="paragraph" w:customStyle="1" w:styleId="patika">
    <w:name w:val="patička"/>
    <w:basedOn w:val="Normln"/>
    <w:qFormat/>
    <w:rsid w:val="005C4CB5"/>
    <w:pPr>
      <w:tabs>
        <w:tab w:val="left" w:pos="1985"/>
        <w:tab w:val="left" w:pos="4395"/>
        <w:tab w:val="left" w:pos="6096"/>
      </w:tabs>
      <w:spacing w:after="0"/>
      <w:jc w:val="both"/>
    </w:pPr>
    <w:rPr>
      <w:sz w:val="16"/>
      <w:szCs w:val="18"/>
    </w:rPr>
  </w:style>
  <w:style w:type="paragraph" w:customStyle="1" w:styleId="Rozloendokumentu1">
    <w:name w:val="Rozložení dokumentu1"/>
    <w:basedOn w:val="Normln"/>
    <w:semiHidden/>
    <w:locked/>
    <w:rsid w:val="00A9118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ParagraphFontParaCharCharCharCharChar">
    <w:name w:val="Default Paragraph Font Para Char Char Char Char Char"/>
    <w:basedOn w:val="Normln"/>
    <w:rsid w:val="007D57F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Zkladntext">
    <w:name w:val="Body Text"/>
    <w:basedOn w:val="Normln"/>
    <w:link w:val="ZkladntextChar"/>
    <w:locked/>
    <w:rsid w:val="00CE2822"/>
    <w:pPr>
      <w:widowControl w:val="0"/>
      <w:suppressAutoHyphens/>
      <w:spacing w:after="113"/>
      <w:jc w:val="both"/>
    </w:pPr>
    <w:rPr>
      <w:kern w:val="1"/>
      <w:sz w:val="20"/>
      <w:szCs w:val="20"/>
      <w:lang w:eastAsia="cs-CZ"/>
    </w:rPr>
  </w:style>
  <w:style w:type="character" w:customStyle="1" w:styleId="ZkladntextChar">
    <w:name w:val="Základní text Char"/>
    <w:link w:val="Zkladntext"/>
    <w:semiHidden/>
    <w:locked/>
    <w:rsid w:val="00CE2822"/>
    <w:rPr>
      <w:rFonts w:ascii="Arial" w:hAnsi="Arial"/>
      <w:kern w:val="1"/>
      <w:lang w:val="cs-CZ" w:eastAsia="cs-CZ" w:bidi="ar-SA"/>
    </w:rPr>
  </w:style>
  <w:style w:type="paragraph" w:customStyle="1" w:styleId="Odstavecseseznamem1">
    <w:name w:val="Odstavec se seznamem1"/>
    <w:basedOn w:val="Normln"/>
    <w:rsid w:val="00CE2822"/>
    <w:pPr>
      <w:widowControl w:val="0"/>
      <w:suppressAutoHyphens/>
      <w:spacing w:after="0"/>
      <w:ind w:left="720"/>
      <w:contextualSpacing/>
      <w:jc w:val="both"/>
    </w:pPr>
    <w:rPr>
      <w:rFonts w:eastAsia="Times New Roman"/>
      <w:kern w:val="2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429F9"/>
    <w:pPr>
      <w:ind w:left="708"/>
    </w:pPr>
  </w:style>
  <w:style w:type="character" w:styleId="Odkaznakoment">
    <w:name w:val="annotation reference"/>
    <w:semiHidden/>
    <w:locked/>
    <w:rsid w:val="00391298"/>
    <w:rPr>
      <w:sz w:val="16"/>
      <w:szCs w:val="16"/>
    </w:rPr>
  </w:style>
  <w:style w:type="paragraph" w:styleId="Textkomente">
    <w:name w:val="annotation text"/>
    <w:basedOn w:val="Normln"/>
    <w:semiHidden/>
    <w:locked/>
    <w:rsid w:val="0039129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locked/>
    <w:rsid w:val="00391298"/>
    <w:rPr>
      <w:b/>
      <w:bCs/>
    </w:rPr>
  </w:style>
  <w:style w:type="paragraph" w:styleId="Revize">
    <w:name w:val="Revision"/>
    <w:hidden/>
    <w:uiPriority w:val="99"/>
    <w:semiHidden/>
    <w:rsid w:val="009D78BA"/>
    <w:rPr>
      <w:rFonts w:ascii="Arial" w:hAnsi="Arial"/>
      <w:sz w:val="22"/>
      <w:szCs w:val="22"/>
      <w:lang w:eastAsia="en-US"/>
    </w:rPr>
  </w:style>
  <w:style w:type="character" w:customStyle="1" w:styleId="poleChar">
    <w:name w:val="pole Char"/>
    <w:link w:val="pole"/>
    <w:rsid w:val="00BA6BFC"/>
    <w:rPr>
      <w:rFonts w:ascii="Arial" w:hAnsi="Arial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6821B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821B0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6821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3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ulenova.p\Local%20Settings\Temporary%20Internet%20Files\OLK2B\smlouva_RRRS-vzo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3735F-5463-4048-B4C8-0D6F44EF1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smlouva_RRRS-vzor.dot</Template>
  <TotalTime>1</TotalTime>
  <Pages>5</Pages>
  <Words>1358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>Regionální rada regionu soudržnosti Severozápad</Company>
  <LinksUpToDate>false</LinksUpToDate>
  <CharactersWithSpaces>9358</CharactersWithSpaces>
  <SharedDoc>false</SharedDoc>
  <HLinks>
    <vt:vector size="6" baseType="variant">
      <vt:variant>
        <vt:i4>1245238</vt:i4>
      </vt:variant>
      <vt:variant>
        <vt:i4>0</vt:i4>
      </vt:variant>
      <vt:variant>
        <vt:i4>0</vt:i4>
      </vt:variant>
      <vt:variant>
        <vt:i4>5</vt:i4>
      </vt:variant>
      <vt:variant>
        <vt:lpwstr>mailto:kadlecova.z@kr-ustecky.cz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creator>hulenova.p</dc:creator>
  <cp:lastModifiedBy>Cermanová Edit</cp:lastModifiedBy>
  <cp:revision>3</cp:revision>
  <cp:lastPrinted>2017-12-29T09:56:00Z</cp:lastPrinted>
  <dcterms:created xsi:type="dcterms:W3CDTF">2017-12-29T09:56:00Z</dcterms:created>
  <dcterms:modified xsi:type="dcterms:W3CDTF">2017-12-29T09:56:00Z</dcterms:modified>
</cp:coreProperties>
</file>