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B11" w:rsidRDefault="0054183A">
      <w:pPr>
        <w:spacing w:after="360" w:line="204" w:lineRule="auto"/>
        <w:rPr>
          <w:rFonts w:ascii="Tahoma" w:hAnsi="Tahoma"/>
          <w:b/>
          <w:color w:val="000000"/>
          <w:spacing w:val="-28"/>
          <w:w w:val="80"/>
          <w:sz w:val="61"/>
          <w:lang w:val="cs-CZ"/>
        </w:rPr>
      </w:pPr>
      <w:r>
        <w:rPr>
          <w:rFonts w:ascii="Tahoma" w:hAnsi="Tahoma"/>
          <w:b/>
          <w:color w:val="000000"/>
          <w:spacing w:val="-28"/>
          <w:w w:val="80"/>
          <w:sz w:val="61"/>
          <w:lang w:val="cs-CZ"/>
        </w:rPr>
        <w:t>Thalia Kontrakt</w:t>
      </w:r>
    </w:p>
    <w:p w:rsidR="00411B11" w:rsidRDefault="00411B11">
      <w:pPr>
        <w:sectPr w:rsidR="00411B11">
          <w:pgSz w:w="11918" w:h="16854"/>
          <w:pgMar w:top="2566" w:right="2582" w:bottom="1735" w:left="2416" w:header="720" w:footer="720" w:gutter="0"/>
          <w:cols w:space="708"/>
        </w:sectPr>
      </w:pPr>
    </w:p>
    <w:p w:rsidR="00411B11" w:rsidRDefault="0054183A">
      <w:pPr>
        <w:ind w:left="2232"/>
        <w:rPr>
          <w:rFonts w:ascii="Arial" w:hAnsi="Arial"/>
          <w:b/>
          <w:color w:val="000000"/>
          <w:spacing w:val="2"/>
          <w:sz w:val="21"/>
          <w:lang w:val="cs-CZ"/>
        </w:rPr>
      </w:pPr>
      <w:r>
        <w:lastRenderedPageBreak/>
        <w:pict>
          <v:line id="_x0000_s1047" style="position:absolute;left:0;text-align:left;z-index:251645952;mso-position-horizontal-relative:text;mso-position-vertical-relative:text" from="-54.55pt,350.8pt" to="-54.55pt,398.7pt" strokeweight=".35pt"/>
        </w:pict>
      </w:r>
      <w:r>
        <w:pict>
          <v:line id="_x0000_s1046" style="position:absolute;left:0;text-align:left;z-index:251646976;mso-position-horizontal-relative:text;mso-position-vertical-relative:text" from="237.6pt,557.95pt" to="257.8pt,557.95pt" strokeweight=".35pt"/>
        </w:pict>
      </w:r>
      <w:r>
        <w:pict>
          <v:line id="_x0000_s1045" style="position:absolute;left:0;text-align:left;z-index:251648000;mso-position-horizontal-relative:text;mso-position-vertical-relative:text" from="297.35pt,557.95pt" to="320.45pt,557.95pt" strokeweight=".35pt"/>
        </w:pict>
      </w:r>
      <w:r>
        <w:pict>
          <v:line id="_x0000_s1044" style="position:absolute;left:0;text-align:left;z-index:251649024;mso-position-horizontal-relative:text;mso-position-vertical-relative:text" from="324.7pt,557.8pt" to="347.8pt,557.8pt" strokeweight=".35pt"/>
        </w:pict>
      </w:r>
      <w:r>
        <w:pict>
          <v:line id="_x0000_s1043" style="position:absolute;left:0;text-align:left;z-index:251650048;mso-position-horizontal-relative:text;mso-position-vertical-relative:text" from="352.45pt,557.95pt" to="378.05pt,557.95pt" strokeweight=".35pt"/>
        </w:pict>
      </w:r>
      <w:r>
        <w:pict>
          <v:line id="_x0000_s1042" style="position:absolute;left:0;text-align:left;z-index:251651072;mso-position-horizontal-relative:text;mso-position-vertical-relative:text" from="74.5pt,557.4pt" to="114.9pt,557.4pt" strokeweight=".35pt"/>
        </w:pict>
      </w:r>
      <w:r>
        <w:rPr>
          <w:rFonts w:ascii="Arial" w:hAnsi="Arial"/>
          <w:b/>
          <w:color w:val="000000"/>
          <w:spacing w:val="2"/>
          <w:sz w:val="21"/>
          <w:lang w:val="cs-CZ"/>
        </w:rPr>
        <w:t>KUPNÍ SMLOUVA Č. 26073</w:t>
      </w:r>
    </w:p>
    <w:p w:rsidR="00411B11" w:rsidRDefault="0054183A">
      <w:pPr>
        <w:spacing w:before="216"/>
        <w:ind w:left="1008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>uzavřená podle § 2079 a násl. Občanského zákoníku č. 89/2012</w:t>
      </w:r>
    </w:p>
    <w:p w:rsidR="00411B11" w:rsidRDefault="0054183A">
      <w:pPr>
        <w:numPr>
          <w:ilvl w:val="0"/>
          <w:numId w:val="1"/>
        </w:numPr>
        <w:tabs>
          <w:tab w:val="clear" w:pos="1008"/>
          <w:tab w:val="decimal" w:pos="3096"/>
        </w:tabs>
        <w:spacing w:before="432"/>
        <w:ind w:left="2160" w:hanging="72"/>
        <w:rPr>
          <w:rFonts w:ascii="Tahoma" w:hAnsi="Tahoma"/>
          <w:b/>
          <w:color w:val="000000"/>
          <w:spacing w:val="22"/>
          <w:sz w:val="17"/>
          <w:lang w:val="cs-CZ"/>
        </w:rPr>
      </w:pPr>
      <w:r>
        <w:rPr>
          <w:rFonts w:ascii="Tahoma" w:hAnsi="Tahoma"/>
          <w:b/>
          <w:color w:val="000000"/>
          <w:spacing w:val="22"/>
          <w:sz w:val="17"/>
          <w:lang w:val="cs-CZ"/>
        </w:rPr>
        <w:t>Smluvní strany</w:t>
      </w:r>
    </w:p>
    <w:p w:rsidR="00411B11" w:rsidRDefault="0054183A">
      <w:pPr>
        <w:tabs>
          <w:tab w:val="right" w:pos="2469"/>
        </w:tabs>
        <w:spacing w:before="396"/>
        <w:rPr>
          <w:rFonts w:ascii="Verdana" w:hAnsi="Verdana"/>
          <w:color w:val="000000"/>
          <w:spacing w:val="-16"/>
          <w:sz w:val="17"/>
          <w:lang w:val="cs-CZ"/>
        </w:rPr>
      </w:pPr>
      <w:proofErr w:type="gramStart"/>
      <w:r>
        <w:rPr>
          <w:rFonts w:ascii="Verdana" w:hAnsi="Verdana"/>
          <w:color w:val="000000"/>
          <w:spacing w:val="-16"/>
          <w:sz w:val="17"/>
          <w:lang w:val="cs-CZ"/>
        </w:rPr>
        <w:t>Kupující :</w:t>
      </w:r>
      <w:r>
        <w:rPr>
          <w:rFonts w:ascii="Verdana" w:hAnsi="Verdana"/>
          <w:color w:val="000000"/>
          <w:spacing w:val="-16"/>
          <w:sz w:val="17"/>
          <w:lang w:val="cs-CZ"/>
        </w:rPr>
        <w:tab/>
      </w:r>
      <w:r>
        <w:rPr>
          <w:rFonts w:ascii="Verdana" w:hAnsi="Verdana"/>
          <w:color w:val="000000"/>
          <w:spacing w:val="-6"/>
          <w:sz w:val="17"/>
          <w:lang w:val="cs-CZ"/>
        </w:rPr>
        <w:t>Divadlo</w:t>
      </w:r>
      <w:proofErr w:type="gramEnd"/>
      <w:r>
        <w:rPr>
          <w:rFonts w:ascii="Verdana" w:hAnsi="Verdana"/>
          <w:color w:val="000000"/>
          <w:spacing w:val="-6"/>
          <w:sz w:val="17"/>
          <w:lang w:val="cs-CZ"/>
        </w:rPr>
        <w:t xml:space="preserve"> v Dlouhé</w:t>
      </w:r>
    </w:p>
    <w:p w:rsidR="00411B11" w:rsidRDefault="0054183A">
      <w:pPr>
        <w:spacing w:before="36" w:line="213" w:lineRule="auto"/>
        <w:ind w:left="1080"/>
        <w:rPr>
          <w:rFonts w:ascii="Verdana" w:hAnsi="Verdana"/>
          <w:color w:val="000000"/>
          <w:spacing w:val="-7"/>
          <w:sz w:val="17"/>
          <w:lang w:val="cs-CZ"/>
        </w:rPr>
      </w:pPr>
      <w:r>
        <w:rPr>
          <w:rFonts w:ascii="Verdana" w:hAnsi="Verdana"/>
          <w:color w:val="000000"/>
          <w:spacing w:val="-7"/>
          <w:sz w:val="17"/>
          <w:lang w:val="cs-CZ"/>
        </w:rPr>
        <w:t xml:space="preserve">se sídlem: Dlouhá 727/39, 110 OO Praha </w:t>
      </w:r>
      <w:r>
        <w:rPr>
          <w:rFonts w:ascii="Tahoma" w:hAnsi="Tahoma"/>
          <w:b/>
          <w:color w:val="000000"/>
          <w:spacing w:val="-7"/>
          <w:sz w:val="17"/>
          <w:lang w:val="cs-CZ"/>
        </w:rPr>
        <w:t>1</w:t>
      </w:r>
    </w:p>
    <w:p w:rsidR="00411B11" w:rsidRDefault="0054183A">
      <w:pPr>
        <w:ind w:left="1080"/>
        <w:rPr>
          <w:rFonts w:ascii="Verdana" w:hAnsi="Verdana"/>
          <w:color w:val="000000"/>
          <w:spacing w:val="-3"/>
          <w:sz w:val="17"/>
          <w:lang w:val="cs-CZ"/>
        </w:rPr>
      </w:pPr>
      <w:r>
        <w:rPr>
          <w:rFonts w:ascii="Verdana" w:hAnsi="Verdana"/>
          <w:color w:val="000000"/>
          <w:spacing w:val="-3"/>
          <w:sz w:val="17"/>
          <w:lang w:val="cs-CZ"/>
        </w:rPr>
        <w:t xml:space="preserve">zastoupené: Danielou Šálkovou, </w:t>
      </w:r>
      <w:r>
        <w:rPr>
          <w:rFonts w:ascii="Verdana" w:hAnsi="Verdana"/>
          <w:color w:val="000000"/>
          <w:spacing w:val="-3"/>
          <w:sz w:val="17"/>
          <w:lang w:val="cs-CZ"/>
        </w:rPr>
        <w:t>ředitelkou Divadla v Dlouhé</w:t>
      </w:r>
    </w:p>
    <w:p w:rsidR="00411B11" w:rsidRDefault="0054183A">
      <w:pPr>
        <w:ind w:left="1080"/>
        <w:rPr>
          <w:rFonts w:ascii="Verdana" w:hAnsi="Verdana"/>
          <w:color w:val="000000"/>
          <w:spacing w:val="-10"/>
          <w:sz w:val="17"/>
          <w:lang w:val="cs-CZ"/>
        </w:rPr>
      </w:pPr>
      <w:r>
        <w:rPr>
          <w:rFonts w:ascii="Verdana" w:hAnsi="Verdana"/>
          <w:color w:val="000000"/>
          <w:spacing w:val="-10"/>
          <w:sz w:val="17"/>
          <w:lang w:val="cs-CZ"/>
        </w:rPr>
        <w:t>IC: 00064343</w:t>
      </w:r>
    </w:p>
    <w:p w:rsidR="00411B11" w:rsidRDefault="0054183A">
      <w:pPr>
        <w:ind w:left="1080"/>
        <w:rPr>
          <w:rFonts w:ascii="Verdana" w:hAnsi="Verdana"/>
          <w:color w:val="000000"/>
          <w:spacing w:val="-10"/>
          <w:sz w:val="17"/>
          <w:lang w:val="cs-CZ"/>
        </w:rPr>
      </w:pPr>
      <w:r>
        <w:rPr>
          <w:rFonts w:ascii="Verdana" w:hAnsi="Verdana"/>
          <w:color w:val="000000"/>
          <w:spacing w:val="-10"/>
          <w:sz w:val="17"/>
          <w:lang w:val="cs-CZ"/>
        </w:rPr>
        <w:t>DIČ:CZ00064343</w:t>
      </w:r>
    </w:p>
    <w:p w:rsidR="00411B11" w:rsidRDefault="0054183A">
      <w:pPr>
        <w:ind w:right="3960" w:firstLine="1080"/>
        <w:rPr>
          <w:rFonts w:ascii="Verdana" w:hAnsi="Verdana"/>
          <w:color w:val="000000"/>
          <w:spacing w:val="-2"/>
          <w:sz w:val="17"/>
          <w:lang w:val="cs-CZ"/>
        </w:rPr>
      </w:pPr>
      <w:r>
        <w:rPr>
          <w:rFonts w:ascii="Verdana" w:hAnsi="Verdana"/>
          <w:color w:val="000000"/>
          <w:spacing w:val="-2"/>
          <w:sz w:val="17"/>
          <w:lang w:val="cs-CZ"/>
        </w:rPr>
        <w:t xml:space="preserve">( dále jen „kupující") </w:t>
      </w:r>
      <w:proofErr w:type="gramStart"/>
      <w:r>
        <w:rPr>
          <w:rFonts w:ascii="Verdana" w:hAnsi="Verdana"/>
          <w:color w:val="000000"/>
          <w:spacing w:val="-6"/>
          <w:sz w:val="17"/>
          <w:lang w:val="cs-CZ"/>
        </w:rPr>
        <w:t>Prodávající : THALIA</w:t>
      </w:r>
      <w:proofErr w:type="gramEnd"/>
      <w:r>
        <w:rPr>
          <w:rFonts w:ascii="Verdana" w:hAnsi="Verdana"/>
          <w:color w:val="000000"/>
          <w:spacing w:val="-6"/>
          <w:sz w:val="17"/>
          <w:lang w:val="cs-CZ"/>
        </w:rPr>
        <w:t xml:space="preserve"> KONTRAKT, spol. s r.o.</w:t>
      </w:r>
    </w:p>
    <w:p w:rsidR="00411B11" w:rsidRDefault="0054183A">
      <w:pPr>
        <w:ind w:left="1152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>se sídlem: Kubatova 1566/6, 102 00 Praha 10</w:t>
      </w:r>
    </w:p>
    <w:p w:rsidR="00411B11" w:rsidRDefault="0054183A">
      <w:pPr>
        <w:ind w:left="1080"/>
        <w:rPr>
          <w:rFonts w:ascii="Verdana" w:hAnsi="Verdana"/>
          <w:color w:val="000000"/>
          <w:spacing w:val="-4"/>
          <w:sz w:val="17"/>
          <w:lang w:val="cs-CZ"/>
        </w:rPr>
      </w:pPr>
      <w:r>
        <w:rPr>
          <w:rFonts w:ascii="Verdana" w:hAnsi="Verdana"/>
          <w:color w:val="000000"/>
          <w:spacing w:val="-4"/>
          <w:sz w:val="17"/>
          <w:lang w:val="cs-CZ"/>
        </w:rPr>
        <w:t>zastoupené: Dagmar Mikulovou, jednatelkou</w:t>
      </w:r>
    </w:p>
    <w:p w:rsidR="00411B11" w:rsidRDefault="0054183A">
      <w:pPr>
        <w:ind w:left="1152"/>
        <w:rPr>
          <w:rFonts w:ascii="Verdana" w:hAnsi="Verdana"/>
          <w:color w:val="000000"/>
          <w:spacing w:val="-8"/>
          <w:sz w:val="17"/>
          <w:lang w:val="cs-CZ"/>
        </w:rPr>
      </w:pPr>
      <w:proofErr w:type="spellStart"/>
      <w:r>
        <w:rPr>
          <w:rFonts w:ascii="Verdana" w:hAnsi="Verdana"/>
          <w:color w:val="000000"/>
          <w:spacing w:val="-8"/>
          <w:sz w:val="17"/>
          <w:lang w:val="cs-CZ"/>
        </w:rPr>
        <w:t>Ič</w:t>
      </w:r>
      <w:proofErr w:type="spellEnd"/>
      <w:r>
        <w:rPr>
          <w:rFonts w:ascii="Verdana" w:hAnsi="Verdana"/>
          <w:color w:val="000000"/>
          <w:spacing w:val="-8"/>
          <w:sz w:val="17"/>
          <w:lang w:val="cs-CZ"/>
        </w:rPr>
        <w:t>: 41191901</w:t>
      </w:r>
    </w:p>
    <w:p w:rsidR="00411B11" w:rsidRDefault="0054183A">
      <w:pPr>
        <w:ind w:left="1152"/>
        <w:rPr>
          <w:rFonts w:ascii="Verdana" w:hAnsi="Verdana"/>
          <w:color w:val="000000"/>
          <w:spacing w:val="-10"/>
          <w:sz w:val="17"/>
          <w:lang w:val="cs-CZ"/>
        </w:rPr>
      </w:pPr>
      <w:r>
        <w:rPr>
          <w:rFonts w:ascii="Verdana" w:hAnsi="Verdana"/>
          <w:color w:val="000000"/>
          <w:spacing w:val="-10"/>
          <w:sz w:val="17"/>
          <w:lang w:val="cs-CZ"/>
        </w:rPr>
        <w:t>DIČ: CZ41191901</w:t>
      </w:r>
    </w:p>
    <w:p w:rsidR="00411B11" w:rsidRDefault="0054183A">
      <w:pPr>
        <w:ind w:left="1080"/>
        <w:rPr>
          <w:rFonts w:ascii="Verdana" w:hAnsi="Verdana"/>
          <w:color w:val="000000"/>
          <w:spacing w:val="-4"/>
          <w:sz w:val="17"/>
          <w:lang w:val="cs-CZ"/>
        </w:rPr>
      </w:pPr>
      <w:proofErr w:type="gramStart"/>
      <w:r>
        <w:rPr>
          <w:rFonts w:ascii="Verdana" w:hAnsi="Verdana"/>
          <w:color w:val="000000"/>
          <w:spacing w:val="-4"/>
          <w:sz w:val="17"/>
          <w:lang w:val="cs-CZ"/>
        </w:rPr>
        <w:t>( dále</w:t>
      </w:r>
      <w:proofErr w:type="gramEnd"/>
      <w:r>
        <w:rPr>
          <w:rFonts w:ascii="Verdana" w:hAnsi="Verdana"/>
          <w:color w:val="000000"/>
          <w:spacing w:val="-4"/>
          <w:sz w:val="17"/>
          <w:lang w:val="cs-CZ"/>
        </w:rPr>
        <w:t xml:space="preserve"> jen „prodávající")</w:t>
      </w:r>
    </w:p>
    <w:p w:rsidR="00411B11" w:rsidRDefault="0054183A">
      <w:pPr>
        <w:numPr>
          <w:ilvl w:val="0"/>
          <w:numId w:val="1"/>
        </w:numPr>
        <w:tabs>
          <w:tab w:val="clear" w:pos="1008"/>
          <w:tab w:val="decimal" w:pos="3096"/>
        </w:tabs>
        <w:spacing w:before="180"/>
        <w:ind w:left="2088"/>
        <w:rPr>
          <w:rFonts w:ascii="Tahoma" w:hAnsi="Tahoma"/>
          <w:b/>
          <w:color w:val="000000"/>
          <w:spacing w:val="18"/>
          <w:sz w:val="17"/>
          <w:lang w:val="cs-CZ"/>
        </w:rPr>
      </w:pPr>
      <w:r>
        <w:rPr>
          <w:rFonts w:ascii="Tahoma" w:hAnsi="Tahoma"/>
          <w:b/>
          <w:color w:val="000000"/>
          <w:spacing w:val="18"/>
          <w:sz w:val="17"/>
          <w:lang w:val="cs-CZ"/>
        </w:rPr>
        <w:t>Předmět smlouvy</w:t>
      </w:r>
    </w:p>
    <w:p w:rsidR="00411B11" w:rsidRDefault="0054183A">
      <w:pPr>
        <w:spacing w:before="432"/>
        <w:ind w:right="288"/>
        <w:jc w:val="both"/>
        <w:rPr>
          <w:rFonts w:ascii="Verdana" w:hAnsi="Verdana"/>
          <w:color w:val="000000"/>
          <w:spacing w:val="1"/>
          <w:sz w:val="17"/>
          <w:lang w:val="cs-CZ"/>
        </w:rPr>
      </w:pPr>
      <w:r>
        <w:rPr>
          <w:rFonts w:ascii="Verdana" w:hAnsi="Verdana"/>
          <w:color w:val="000000"/>
          <w:spacing w:val="1"/>
          <w:sz w:val="17"/>
          <w:lang w:val="cs-CZ"/>
        </w:rPr>
        <w:t xml:space="preserve">Prodávající se zavazuje dodat kupujícímu PROSPEKT z projekční </w:t>
      </w:r>
      <w:proofErr w:type="gramStart"/>
      <w:r>
        <w:rPr>
          <w:rFonts w:ascii="Verdana" w:hAnsi="Verdana"/>
          <w:color w:val="000000"/>
          <w:spacing w:val="1"/>
          <w:sz w:val="17"/>
          <w:lang w:val="cs-CZ"/>
        </w:rPr>
        <w:t>folie ( dále</w:t>
      </w:r>
      <w:proofErr w:type="gramEnd"/>
      <w:r>
        <w:rPr>
          <w:rFonts w:ascii="Verdana" w:hAnsi="Verdana"/>
          <w:color w:val="000000"/>
          <w:spacing w:val="1"/>
          <w:sz w:val="17"/>
          <w:lang w:val="cs-CZ"/>
        </w:rPr>
        <w:t xml:space="preserve"> jen </w:t>
      </w:r>
      <w:r>
        <w:rPr>
          <w:rFonts w:ascii="Verdana" w:hAnsi="Verdana"/>
          <w:color w:val="000000"/>
          <w:spacing w:val="-6"/>
          <w:sz w:val="17"/>
          <w:lang w:val="cs-CZ"/>
        </w:rPr>
        <w:t xml:space="preserve">specifikovaný předmět koupě zboží) a převést na kupujícího vlastnické právo k tomuto </w:t>
      </w:r>
      <w:r>
        <w:rPr>
          <w:rFonts w:ascii="Verdana" w:hAnsi="Verdana"/>
          <w:color w:val="000000"/>
          <w:spacing w:val="-7"/>
          <w:sz w:val="17"/>
          <w:lang w:val="cs-CZ"/>
        </w:rPr>
        <w:t xml:space="preserve">předmětu koupě. Kupující se zavazuje uhradit prodávajícímu za předmět koupě sjednanou </w:t>
      </w:r>
      <w:r>
        <w:rPr>
          <w:rFonts w:ascii="Verdana" w:hAnsi="Verdana"/>
          <w:color w:val="000000"/>
          <w:sz w:val="17"/>
          <w:lang w:val="cs-CZ"/>
        </w:rPr>
        <w:t>cenu.</w:t>
      </w:r>
    </w:p>
    <w:p w:rsidR="00411B11" w:rsidRDefault="0054183A">
      <w:pPr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>Specifikace předmětu koupě:</w:t>
      </w:r>
    </w:p>
    <w:p w:rsidR="00411B11" w:rsidRDefault="0054183A">
      <w:pPr>
        <w:tabs>
          <w:tab w:val="right" w:pos="5573"/>
        </w:tabs>
        <w:spacing w:before="216"/>
        <w:rPr>
          <w:rFonts w:ascii="Tahoma" w:hAnsi="Tahoma"/>
          <w:color w:val="000000"/>
          <w:sz w:val="17"/>
          <w:u w:val="single"/>
          <w:lang w:val="cs-CZ"/>
        </w:rPr>
      </w:pPr>
      <w:r>
        <w:rPr>
          <w:rFonts w:ascii="Tahoma" w:hAnsi="Tahoma"/>
          <w:color w:val="000000"/>
          <w:sz w:val="17"/>
          <w:u w:val="single"/>
          <w:lang w:val="cs-CZ"/>
        </w:rPr>
        <w:t>Zboží</w:t>
      </w:r>
      <w:r>
        <w:rPr>
          <w:rFonts w:ascii="Tahoma" w:hAnsi="Tahoma"/>
          <w:color w:val="000000"/>
          <w:sz w:val="17"/>
          <w:u w:val="single"/>
          <w:lang w:val="cs-CZ"/>
        </w:rPr>
        <w:tab/>
      </w:r>
      <w:r>
        <w:rPr>
          <w:rFonts w:ascii="Tahoma" w:hAnsi="Tahoma"/>
          <w:color w:val="000000"/>
          <w:spacing w:val="3"/>
          <w:sz w:val="17"/>
          <w:u w:val="single"/>
          <w:lang w:val="cs-CZ"/>
        </w:rPr>
        <w:t xml:space="preserve">PROSPEKT z projekční folie STUDIE podle vzorku </w:t>
      </w:r>
    </w:p>
    <w:p w:rsidR="00411B11" w:rsidRDefault="0054183A">
      <w:pPr>
        <w:tabs>
          <w:tab w:val="right" w:pos="2448"/>
        </w:tabs>
        <w:spacing w:line="206" w:lineRule="auto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>Barevnost</w:t>
      </w:r>
      <w:r>
        <w:rPr>
          <w:rFonts w:ascii="Verdana" w:hAnsi="Verdana"/>
          <w:color w:val="000000"/>
          <w:spacing w:val="-6"/>
          <w:sz w:val="17"/>
          <w:lang w:val="cs-CZ"/>
        </w:rPr>
        <w:tab/>
      </w:r>
      <w:r>
        <w:rPr>
          <w:rFonts w:ascii="Verdana" w:hAnsi="Verdana"/>
          <w:color w:val="000000"/>
          <w:sz w:val="17"/>
          <w:lang w:val="cs-CZ"/>
        </w:rPr>
        <w:t>šedá mat</w:t>
      </w:r>
    </w:p>
    <w:p w:rsidR="00411B11" w:rsidRDefault="0054183A">
      <w:pPr>
        <w:tabs>
          <w:tab w:val="right" w:pos="6458"/>
        </w:tabs>
        <w:spacing w:before="36"/>
        <w:rPr>
          <w:rFonts w:ascii="Verdana" w:hAnsi="Verdana"/>
          <w:color w:val="000000"/>
          <w:spacing w:val="-8"/>
          <w:sz w:val="17"/>
          <w:lang w:val="cs-CZ"/>
        </w:rPr>
      </w:pPr>
      <w:r>
        <w:rPr>
          <w:rFonts w:ascii="Verdana" w:hAnsi="Verdana"/>
          <w:color w:val="000000"/>
          <w:spacing w:val="-8"/>
          <w:sz w:val="17"/>
          <w:lang w:val="cs-CZ"/>
        </w:rPr>
        <w:t>Vlastnosti</w:t>
      </w:r>
      <w:r>
        <w:rPr>
          <w:rFonts w:ascii="Verdana" w:hAnsi="Verdana"/>
          <w:color w:val="000000"/>
          <w:spacing w:val="-8"/>
          <w:sz w:val="17"/>
          <w:lang w:val="cs-CZ"/>
        </w:rPr>
        <w:tab/>
      </w:r>
      <w:r>
        <w:rPr>
          <w:rFonts w:ascii="Verdana" w:hAnsi="Verdana"/>
          <w:color w:val="000000"/>
          <w:spacing w:val="-3"/>
          <w:sz w:val="17"/>
          <w:lang w:val="cs-CZ"/>
        </w:rPr>
        <w:t>100❑ m</w:t>
      </w:r>
      <w:r>
        <w:rPr>
          <w:rFonts w:ascii="Verdana" w:hAnsi="Verdana"/>
          <w:color w:val="000000"/>
          <w:spacing w:val="-3"/>
          <w:sz w:val="17"/>
          <w:lang w:val="cs-CZ"/>
        </w:rPr>
        <w:t>ěkký Vinyl, váha 450 g/m2, šíře materiálu 200 cm,</w:t>
      </w:r>
    </w:p>
    <w:p w:rsidR="00411B11" w:rsidRDefault="0054183A">
      <w:pPr>
        <w:ind w:left="1728"/>
        <w:rPr>
          <w:rFonts w:ascii="Verdana" w:hAnsi="Verdana"/>
          <w:color w:val="000000"/>
          <w:spacing w:val="-5"/>
          <w:sz w:val="17"/>
          <w:lang w:val="cs-CZ"/>
        </w:rPr>
      </w:pPr>
      <w:r>
        <w:rPr>
          <w:rFonts w:ascii="Verdana" w:hAnsi="Verdana"/>
          <w:color w:val="000000"/>
          <w:spacing w:val="-5"/>
          <w:sz w:val="17"/>
          <w:lang w:val="cs-CZ"/>
        </w:rPr>
        <w:t>nehořlavá úprava dle normy EU DIN 4102 B1</w:t>
      </w:r>
    </w:p>
    <w:p w:rsidR="00411B11" w:rsidRDefault="0054183A">
      <w:pPr>
        <w:tabs>
          <w:tab w:val="right" w:pos="3866"/>
        </w:tabs>
        <w:rPr>
          <w:rFonts w:ascii="Verdana" w:hAnsi="Verdana"/>
          <w:color w:val="000000"/>
          <w:spacing w:val="-8"/>
          <w:sz w:val="17"/>
          <w:lang w:val="cs-CZ"/>
        </w:rPr>
      </w:pPr>
      <w:r>
        <w:rPr>
          <w:rFonts w:ascii="Verdana" w:hAnsi="Verdana"/>
          <w:color w:val="000000"/>
          <w:spacing w:val="-8"/>
          <w:sz w:val="17"/>
          <w:lang w:val="cs-CZ"/>
        </w:rPr>
        <w:t>Využití</w:t>
      </w:r>
      <w:r>
        <w:rPr>
          <w:rFonts w:ascii="Verdana" w:hAnsi="Verdana"/>
          <w:color w:val="000000"/>
          <w:spacing w:val="-8"/>
          <w:sz w:val="17"/>
          <w:lang w:val="cs-CZ"/>
        </w:rPr>
        <w:tab/>
      </w:r>
      <w:r>
        <w:rPr>
          <w:rFonts w:ascii="Verdana" w:hAnsi="Verdana"/>
          <w:color w:val="000000"/>
          <w:spacing w:val="-6"/>
          <w:sz w:val="17"/>
          <w:lang w:val="cs-CZ"/>
        </w:rPr>
        <w:t>pro přední a zadní projekci</w:t>
      </w:r>
    </w:p>
    <w:p w:rsidR="00411B11" w:rsidRDefault="0054183A">
      <w:pPr>
        <w:tabs>
          <w:tab w:val="right" w:pos="6069"/>
        </w:tabs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>Rozměr</w:t>
      </w:r>
      <w:r>
        <w:rPr>
          <w:rFonts w:ascii="Verdana" w:hAnsi="Verdana"/>
          <w:color w:val="000000"/>
          <w:spacing w:val="-6"/>
          <w:sz w:val="17"/>
          <w:lang w:val="cs-CZ"/>
        </w:rPr>
        <w:tab/>
        <w:t>šířka 10,00 m x výška 7,00 m = 70,00 plošných metrů</w:t>
      </w:r>
    </w:p>
    <w:p w:rsidR="00411B11" w:rsidRDefault="0054183A">
      <w:pPr>
        <w:numPr>
          <w:ilvl w:val="0"/>
          <w:numId w:val="1"/>
        </w:numPr>
        <w:tabs>
          <w:tab w:val="decimal" w:pos="2376"/>
        </w:tabs>
        <w:spacing w:before="180"/>
        <w:ind w:left="2160" w:right="2088" w:hanging="72"/>
        <w:rPr>
          <w:rFonts w:ascii="Tahoma" w:hAnsi="Tahoma"/>
          <w:b/>
          <w:color w:val="000000"/>
          <w:spacing w:val="-1"/>
          <w:sz w:val="17"/>
          <w:lang w:val="cs-CZ"/>
        </w:rPr>
      </w:pPr>
      <w:r>
        <w:rPr>
          <w:rFonts w:ascii="Tahoma" w:hAnsi="Tahoma"/>
          <w:b/>
          <w:color w:val="000000"/>
          <w:spacing w:val="-1"/>
          <w:sz w:val="17"/>
          <w:lang w:val="cs-CZ"/>
        </w:rPr>
        <w:t xml:space="preserve">Cena dodávky a platební podmínky </w:t>
      </w:r>
      <w:r>
        <w:rPr>
          <w:rFonts w:ascii="Verdana" w:hAnsi="Verdana"/>
          <w:color w:val="000000"/>
          <w:spacing w:val="-4"/>
          <w:sz w:val="17"/>
          <w:lang w:val="cs-CZ"/>
        </w:rPr>
        <w:t>Cena za celkovou realizaci obsahuje</w:t>
      </w:r>
    </w:p>
    <w:p w:rsidR="00411B11" w:rsidRDefault="0054183A">
      <w:pPr>
        <w:spacing w:before="180"/>
        <w:ind w:left="1152"/>
        <w:rPr>
          <w:rFonts w:ascii="Verdana" w:hAnsi="Verdana"/>
          <w:color w:val="000000"/>
          <w:spacing w:val="-8"/>
          <w:sz w:val="17"/>
          <w:lang w:val="cs-CZ"/>
        </w:rPr>
      </w:pPr>
      <w:r>
        <w:rPr>
          <w:rFonts w:ascii="Verdana" w:hAnsi="Verdana"/>
          <w:color w:val="000000"/>
          <w:spacing w:val="-8"/>
          <w:sz w:val="17"/>
          <w:lang w:val="cs-CZ"/>
        </w:rPr>
        <w:t>Zaměření „In sítu" včetně dokumentace</w:t>
      </w:r>
    </w:p>
    <w:p w:rsidR="00411B11" w:rsidRDefault="0054183A">
      <w:pPr>
        <w:ind w:left="1152" w:right="432"/>
        <w:rPr>
          <w:rFonts w:ascii="Verdana" w:hAnsi="Verdana"/>
          <w:color w:val="000000"/>
          <w:spacing w:val="-7"/>
          <w:sz w:val="17"/>
          <w:lang w:val="cs-CZ"/>
        </w:rPr>
      </w:pPr>
      <w:r>
        <w:rPr>
          <w:rFonts w:ascii="Verdana" w:hAnsi="Verdana"/>
          <w:color w:val="000000"/>
          <w:spacing w:val="-7"/>
          <w:sz w:val="17"/>
          <w:lang w:val="cs-CZ"/>
        </w:rPr>
        <w:t xml:space="preserve">Materiál bude výrobcem v zahraničí svařován za studena ve svislých pruzích </w:t>
      </w:r>
      <w:r>
        <w:rPr>
          <w:rFonts w:ascii="Verdana" w:hAnsi="Verdana"/>
          <w:color w:val="000000"/>
          <w:spacing w:val="-8"/>
          <w:sz w:val="17"/>
          <w:lang w:val="cs-CZ"/>
        </w:rPr>
        <w:t>z vybrané folie</w:t>
      </w:r>
    </w:p>
    <w:p w:rsidR="00411B11" w:rsidRDefault="0054183A">
      <w:pPr>
        <w:ind w:left="1152" w:right="504"/>
        <w:rPr>
          <w:rFonts w:ascii="Verdana" w:hAnsi="Verdana"/>
          <w:color w:val="000000"/>
          <w:spacing w:val="-7"/>
          <w:sz w:val="17"/>
          <w:lang w:val="cs-CZ"/>
        </w:rPr>
      </w:pPr>
      <w:r>
        <w:rPr>
          <w:rFonts w:ascii="Verdana" w:hAnsi="Verdana"/>
          <w:color w:val="000000"/>
          <w:spacing w:val="-7"/>
          <w:sz w:val="17"/>
          <w:lang w:val="cs-CZ"/>
        </w:rPr>
        <w:t xml:space="preserve">Vytvořeni horní lišty 6,5 cm s oky z transparentní hmoty ❑ vnitřním průměru 1 </w:t>
      </w:r>
      <w:r>
        <w:rPr>
          <w:rFonts w:ascii="Arial" w:hAnsi="Arial"/>
          <w:i/>
          <w:color w:val="000000"/>
          <w:spacing w:val="-7"/>
          <w:sz w:val="20"/>
          <w:lang w:val="cs-CZ"/>
        </w:rPr>
        <w:t xml:space="preserve">A </w:t>
      </w:r>
      <w:r>
        <w:rPr>
          <w:rFonts w:ascii="Verdana" w:hAnsi="Verdana"/>
          <w:color w:val="000000"/>
          <w:spacing w:val="-7"/>
          <w:sz w:val="17"/>
          <w:lang w:val="cs-CZ"/>
        </w:rPr>
        <w:t>cm ve vzdálenosti ok 20 cm a bude opatřen vázač</w:t>
      </w:r>
      <w:r>
        <w:rPr>
          <w:rFonts w:ascii="Verdana" w:hAnsi="Verdana"/>
          <w:color w:val="000000"/>
          <w:spacing w:val="-7"/>
          <w:sz w:val="17"/>
          <w:lang w:val="cs-CZ"/>
        </w:rPr>
        <w:t>kami</w:t>
      </w:r>
    </w:p>
    <w:p w:rsidR="00411B11" w:rsidRDefault="0054183A">
      <w:pPr>
        <w:ind w:left="1152"/>
        <w:rPr>
          <w:rFonts w:ascii="Verdana" w:hAnsi="Verdana"/>
          <w:color w:val="000000"/>
          <w:spacing w:val="-8"/>
          <w:sz w:val="17"/>
          <w:lang w:val="cs-CZ"/>
        </w:rPr>
      </w:pPr>
      <w:r>
        <w:rPr>
          <w:rFonts w:ascii="Verdana" w:hAnsi="Verdana"/>
          <w:color w:val="000000"/>
          <w:spacing w:val="-8"/>
          <w:sz w:val="17"/>
          <w:lang w:val="cs-CZ"/>
        </w:rPr>
        <w:t>Boky zpevněny lištou 4,0 cm</w:t>
      </w:r>
    </w:p>
    <w:p w:rsidR="00411B11" w:rsidRDefault="0054183A">
      <w:pPr>
        <w:ind w:left="1152"/>
        <w:rPr>
          <w:rFonts w:ascii="Verdana" w:hAnsi="Verdana"/>
          <w:color w:val="000000"/>
          <w:spacing w:val="-7"/>
          <w:sz w:val="17"/>
          <w:lang w:val="cs-CZ"/>
        </w:rPr>
      </w:pPr>
      <w:r>
        <w:rPr>
          <w:rFonts w:ascii="Verdana" w:hAnsi="Verdana"/>
          <w:color w:val="000000"/>
          <w:spacing w:val="-7"/>
          <w:sz w:val="17"/>
          <w:lang w:val="cs-CZ"/>
        </w:rPr>
        <w:t>Dole navařena kapsa 10,00 cm na zátěžovou tyč</w:t>
      </w:r>
    </w:p>
    <w:p w:rsidR="00411B11" w:rsidRDefault="0054183A">
      <w:pPr>
        <w:ind w:left="1152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>Transportní bedna je součástí dodávky</w:t>
      </w:r>
    </w:p>
    <w:p w:rsidR="00411B11" w:rsidRDefault="00411B11">
      <w:pPr>
        <w:sectPr w:rsidR="00411B11">
          <w:type w:val="continuous"/>
          <w:pgSz w:w="11918" w:h="16854"/>
          <w:pgMar w:top="2566" w:right="1977" w:bottom="1735" w:left="2321" w:header="720" w:footer="720" w:gutter="0"/>
          <w:cols w:space="708"/>
        </w:sectPr>
      </w:pPr>
    </w:p>
    <w:p w:rsidR="00411B11" w:rsidRDefault="0054183A">
      <w:pPr>
        <w:spacing w:line="196" w:lineRule="auto"/>
        <w:ind w:left="3240"/>
        <w:rPr>
          <w:rFonts w:ascii="Verdana" w:hAnsi="Verdana"/>
          <w:color w:val="000000"/>
          <w:spacing w:val="-10"/>
          <w:sz w:val="17"/>
          <w:lang w:val="cs-CZ"/>
        </w:rPr>
      </w:pPr>
      <w:r>
        <w:lastRenderedPageBreak/>
        <w:pict>
          <v:line id="_x0000_s1041" style="position:absolute;left:0;text-align:left;z-index:251652096;mso-position-horizontal-relative:text;mso-position-vertical-relative:text" from="-46.25pt,519pt" to="-46.25pt,554.15pt" strokeweight=".2pt"/>
        </w:pict>
      </w:r>
      <w:r>
        <w:rPr>
          <w:rFonts w:ascii="Verdana" w:hAnsi="Verdana"/>
          <w:color w:val="000000"/>
          <w:spacing w:val="-10"/>
          <w:sz w:val="17"/>
          <w:lang w:val="cs-CZ"/>
        </w:rPr>
        <w:t>Strana 2</w:t>
      </w:r>
    </w:p>
    <w:p w:rsidR="00411B11" w:rsidRDefault="0054183A">
      <w:pPr>
        <w:spacing w:before="360" w:line="213" w:lineRule="auto"/>
        <w:ind w:left="72"/>
        <w:rPr>
          <w:rFonts w:ascii="Verdana" w:hAnsi="Verdana"/>
          <w:color w:val="000000"/>
          <w:spacing w:val="-9"/>
          <w:sz w:val="17"/>
          <w:lang w:val="cs-CZ"/>
        </w:rPr>
      </w:pPr>
      <w:r>
        <w:rPr>
          <w:rFonts w:ascii="Verdana" w:hAnsi="Verdana"/>
          <w:color w:val="000000"/>
          <w:spacing w:val="-9"/>
          <w:sz w:val="17"/>
          <w:lang w:val="cs-CZ"/>
        </w:rPr>
        <w:t xml:space="preserve">Souhrn ceny podle nabídky č. 26008 z </w:t>
      </w:r>
      <w:proofErr w:type="gramStart"/>
      <w:r>
        <w:rPr>
          <w:rFonts w:ascii="Verdana" w:hAnsi="Verdana"/>
          <w:color w:val="000000"/>
          <w:spacing w:val="-9"/>
          <w:sz w:val="17"/>
          <w:lang w:val="cs-CZ"/>
        </w:rPr>
        <w:t>28.3.2017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2974"/>
        <w:gridCol w:w="4363"/>
      </w:tblGrid>
      <w:tr w:rsidR="00411B1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11B11" w:rsidRDefault="00411B11">
            <w:pPr>
              <w:numPr>
                <w:ilvl w:val="0"/>
                <w:numId w:val="2"/>
              </w:numPr>
              <w:ind w:left="0" w:right="75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29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11B11" w:rsidRDefault="0054183A">
            <w:pPr>
              <w:ind w:left="76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Zaměření</w:t>
            </w:r>
          </w:p>
        </w:tc>
        <w:tc>
          <w:tcPr>
            <w:tcW w:w="43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11B11" w:rsidRDefault="0054183A">
            <w:pPr>
              <w:tabs>
                <w:tab w:val="decimal" w:pos="927"/>
              </w:tabs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500, Kč</w:t>
            </w:r>
          </w:p>
        </w:tc>
      </w:tr>
      <w:tr w:rsidR="00411B11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11B11" w:rsidRDefault="00411B11">
            <w:pPr>
              <w:numPr>
                <w:ilvl w:val="0"/>
                <w:numId w:val="2"/>
              </w:numPr>
              <w:ind w:left="0" w:right="75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29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11B11" w:rsidRDefault="0054183A">
            <w:pPr>
              <w:ind w:left="76"/>
              <w:rPr>
                <w:rFonts w:ascii="Verdana" w:hAnsi="Verdana"/>
                <w:color w:val="000000"/>
                <w:spacing w:val="-1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7"/>
                <w:lang w:val="cs-CZ"/>
              </w:rPr>
              <w:t>Celkem výroba 70 m2</w:t>
            </w:r>
          </w:p>
        </w:tc>
        <w:tc>
          <w:tcPr>
            <w:tcW w:w="43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11B11" w:rsidRDefault="0054183A">
            <w:pPr>
              <w:tabs>
                <w:tab w:val="decimal" w:pos="927"/>
              </w:tabs>
              <w:rPr>
                <w:rFonts w:ascii="Verdana" w:hAnsi="Verdana"/>
                <w:color w:val="000000"/>
                <w:spacing w:val="-1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7"/>
                <w:lang w:val="cs-CZ"/>
              </w:rPr>
              <w:t>98.700,- Kč</w:t>
            </w:r>
          </w:p>
        </w:tc>
      </w:tr>
      <w:tr w:rsidR="00411B11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5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11B11" w:rsidRDefault="00411B11">
            <w:pPr>
              <w:numPr>
                <w:ilvl w:val="0"/>
                <w:numId w:val="2"/>
              </w:numPr>
              <w:ind w:left="0" w:right="75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29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11B11" w:rsidRDefault="0054183A">
            <w:pPr>
              <w:ind w:left="76"/>
              <w:rPr>
                <w:rFonts w:ascii="Verdana" w:hAnsi="Verdana"/>
                <w:color w:val="000000"/>
                <w:spacing w:val="-16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16"/>
                <w:sz w:val="17"/>
                <w:lang w:val="cs-CZ"/>
              </w:rPr>
              <w:t>1.1chyty a vázačky</w:t>
            </w:r>
          </w:p>
        </w:tc>
        <w:tc>
          <w:tcPr>
            <w:tcW w:w="43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11B11" w:rsidRDefault="0054183A">
            <w:pPr>
              <w:tabs>
                <w:tab w:val="decimal" w:pos="927"/>
              </w:tabs>
              <w:rPr>
                <w:rFonts w:ascii="Verdana" w:hAnsi="Verdana"/>
                <w:color w:val="000000"/>
                <w:spacing w:val="-1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7"/>
                <w:lang w:val="cs-CZ"/>
              </w:rPr>
              <w:t>2.200,- Kč</w:t>
            </w:r>
          </w:p>
        </w:tc>
      </w:tr>
      <w:tr w:rsidR="00411B11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11B11" w:rsidRDefault="00411B11">
            <w:pPr>
              <w:numPr>
                <w:ilvl w:val="0"/>
                <w:numId w:val="2"/>
              </w:numPr>
              <w:ind w:left="0" w:right="75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29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11B11" w:rsidRDefault="0054183A">
            <w:pPr>
              <w:ind w:left="76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Zavěšení</w:t>
            </w:r>
          </w:p>
        </w:tc>
        <w:tc>
          <w:tcPr>
            <w:tcW w:w="43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11B11" w:rsidRDefault="0054183A">
            <w:pPr>
              <w:tabs>
                <w:tab w:val="decimal" w:pos="927"/>
              </w:tabs>
              <w:rPr>
                <w:rFonts w:ascii="Verdana" w:hAnsi="Verdana"/>
                <w:color w:val="000000"/>
                <w:spacing w:val="-1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7"/>
                <w:lang w:val="cs-CZ"/>
              </w:rPr>
              <w:t>2.900,- Kč</w:t>
            </w:r>
          </w:p>
        </w:tc>
      </w:tr>
      <w:tr w:rsidR="00411B11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5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11B11" w:rsidRDefault="00411B11">
            <w:pPr>
              <w:numPr>
                <w:ilvl w:val="0"/>
                <w:numId w:val="2"/>
              </w:numPr>
              <w:ind w:left="0" w:right="75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29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11B11" w:rsidRDefault="0054183A">
            <w:pPr>
              <w:ind w:left="76"/>
              <w:rPr>
                <w:rFonts w:ascii="Verdana" w:hAnsi="Verdana"/>
                <w:color w:val="000000"/>
                <w:spacing w:val="-8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7"/>
                <w:lang w:val="cs-CZ"/>
              </w:rPr>
              <w:t>Přepravní bedna</w:t>
            </w:r>
          </w:p>
        </w:tc>
        <w:tc>
          <w:tcPr>
            <w:tcW w:w="43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11B11" w:rsidRDefault="0054183A">
            <w:pPr>
              <w:tabs>
                <w:tab w:val="decimal" w:pos="927"/>
              </w:tabs>
              <w:rPr>
                <w:rFonts w:ascii="Verdana" w:hAnsi="Verdana"/>
                <w:color w:val="000000"/>
                <w:spacing w:val="-1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7"/>
                <w:lang w:val="cs-CZ"/>
              </w:rPr>
              <w:t>2.330,- Kč</w:t>
            </w:r>
          </w:p>
        </w:tc>
      </w:tr>
      <w:tr w:rsidR="00411B11">
        <w:tblPrEx>
          <w:tblCellMar>
            <w:top w:w="0" w:type="dxa"/>
            <w:bottom w:w="0" w:type="dxa"/>
          </w:tblCellMar>
        </w:tblPrEx>
        <w:trPr>
          <w:trHeight w:hRule="exact" w:val="251"/>
        </w:trPr>
        <w:tc>
          <w:tcPr>
            <w:tcW w:w="5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11B11" w:rsidRDefault="00411B11">
            <w:pPr>
              <w:numPr>
                <w:ilvl w:val="0"/>
                <w:numId w:val="2"/>
              </w:numPr>
              <w:ind w:left="0" w:right="75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29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11B11" w:rsidRDefault="0054183A">
            <w:pPr>
              <w:ind w:left="76"/>
              <w:rPr>
                <w:rFonts w:ascii="Verdana" w:hAnsi="Verdana"/>
                <w:color w:val="000000"/>
                <w:spacing w:val="-8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7"/>
                <w:lang w:val="cs-CZ"/>
              </w:rPr>
              <w:t>Doprava ze zahraničí od výrobce</w:t>
            </w:r>
          </w:p>
        </w:tc>
        <w:tc>
          <w:tcPr>
            <w:tcW w:w="43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11B11" w:rsidRDefault="0054183A">
            <w:pPr>
              <w:tabs>
                <w:tab w:val="decimal" w:pos="927"/>
              </w:tabs>
              <w:rPr>
                <w:rFonts w:ascii="Verdana" w:hAnsi="Verdana"/>
                <w:color w:val="000000"/>
                <w:spacing w:val="-1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7"/>
                <w:lang w:val="cs-CZ"/>
              </w:rPr>
              <w:t>3.700,- Kč</w:t>
            </w:r>
          </w:p>
        </w:tc>
      </w:tr>
    </w:tbl>
    <w:p w:rsidR="00411B11" w:rsidRDefault="00411B11">
      <w:pPr>
        <w:spacing w:after="124" w:line="20" w:lineRule="exact"/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1112"/>
        <w:gridCol w:w="1138"/>
        <w:gridCol w:w="997"/>
        <w:gridCol w:w="1270"/>
      </w:tblGrid>
      <w:tr w:rsidR="00411B11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411B11" w:rsidRDefault="00411B11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411B11" w:rsidRDefault="00411B11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11B11" w:rsidRDefault="0054183A">
            <w:pPr>
              <w:ind w:right="58"/>
              <w:jc w:val="right"/>
              <w:rPr>
                <w:rFonts w:ascii="Verdana" w:hAnsi="Verdana"/>
                <w:color w:val="000000"/>
                <w:spacing w:val="-8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7"/>
                <w:lang w:val="cs-CZ"/>
              </w:rPr>
              <w:t>cena celkem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411B11" w:rsidRDefault="00411B11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11B11" w:rsidRDefault="0054183A">
            <w:pPr>
              <w:ind w:right="158"/>
              <w:jc w:val="right"/>
              <w:rPr>
                <w:rFonts w:ascii="Verdana" w:hAnsi="Verdana"/>
                <w:color w:val="000000"/>
                <w:spacing w:val="-8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7"/>
                <w:lang w:val="cs-CZ"/>
              </w:rPr>
              <w:t>cena celkem</w:t>
            </w:r>
          </w:p>
        </w:tc>
      </w:tr>
      <w:tr w:rsidR="00411B11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20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11" w:rsidRDefault="0054183A">
            <w:pPr>
              <w:ind w:left="68"/>
              <w:rPr>
                <w:rFonts w:ascii="Verdana" w:hAnsi="Verdana"/>
                <w:color w:val="000000"/>
                <w:spacing w:val="-1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7"/>
                <w:lang w:val="cs-CZ"/>
              </w:rPr>
              <w:t>Souhrn ceny</w:t>
            </w:r>
          </w:p>
        </w:tc>
        <w:tc>
          <w:tcPr>
            <w:tcW w:w="111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11" w:rsidRDefault="00411B11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13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11" w:rsidRDefault="0054183A">
            <w:pPr>
              <w:jc w:val="center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bez DPH</w:t>
            </w:r>
          </w:p>
        </w:tc>
        <w:tc>
          <w:tcPr>
            <w:tcW w:w="99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11" w:rsidRDefault="0054183A">
            <w:pPr>
              <w:ind w:right="62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DPH 21%</w:t>
            </w:r>
          </w:p>
        </w:tc>
        <w:tc>
          <w:tcPr>
            <w:tcW w:w="12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11" w:rsidRDefault="0054183A">
            <w:pPr>
              <w:ind w:left="327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vč. DPH</w:t>
            </w:r>
          </w:p>
        </w:tc>
      </w:tr>
      <w:tr w:rsidR="00411B11">
        <w:tblPrEx>
          <w:tblCellMar>
            <w:top w:w="0" w:type="dxa"/>
            <w:bottom w:w="0" w:type="dxa"/>
          </w:tblCellMar>
        </w:tblPrEx>
        <w:trPr>
          <w:trHeight w:hRule="exact" w:val="21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11" w:rsidRDefault="0054183A">
            <w:pPr>
              <w:ind w:left="68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Celkem PROSPEKT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11" w:rsidRDefault="00411B11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11" w:rsidRDefault="0054183A">
            <w:pPr>
              <w:ind w:right="58"/>
              <w:jc w:val="right"/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  <w:t>110.330,00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11" w:rsidRDefault="0054183A">
            <w:pPr>
              <w:ind w:right="62"/>
              <w:jc w:val="right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>23.169,30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11" w:rsidRDefault="0054183A">
            <w:pPr>
              <w:ind w:left="327"/>
              <w:rPr>
                <w:rFonts w:ascii="Verdana" w:hAnsi="Verdana"/>
                <w:color w:val="000000"/>
                <w:spacing w:val="-14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14"/>
                <w:sz w:val="17"/>
                <w:lang w:val="cs-CZ"/>
              </w:rPr>
              <w:t>133.499,30</w:t>
            </w:r>
          </w:p>
        </w:tc>
      </w:tr>
    </w:tbl>
    <w:p w:rsidR="00411B11" w:rsidRDefault="0054183A">
      <w:pPr>
        <w:ind w:left="360" w:right="648" w:firstLine="72"/>
        <w:jc w:val="both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 xml:space="preserve">Kupní strany si sjednávají, že kupní cena činí 110.330,00 </w:t>
      </w:r>
      <w:proofErr w:type="gramStart"/>
      <w:r>
        <w:rPr>
          <w:rFonts w:ascii="Verdana" w:hAnsi="Verdana"/>
          <w:color w:val="000000"/>
          <w:sz w:val="17"/>
          <w:lang w:val="cs-CZ"/>
        </w:rPr>
        <w:t>Kč ( slovy</w:t>
      </w:r>
      <w:proofErr w:type="gramEnd"/>
      <w:r>
        <w:rPr>
          <w:rFonts w:ascii="Verdana" w:hAnsi="Verdana"/>
          <w:color w:val="000000"/>
          <w:sz w:val="17"/>
          <w:lang w:val="cs-CZ"/>
        </w:rPr>
        <w:t xml:space="preserve">: </w:t>
      </w:r>
      <w:proofErr w:type="spellStart"/>
      <w:r>
        <w:rPr>
          <w:rFonts w:ascii="Verdana" w:hAnsi="Verdana"/>
          <w:color w:val="000000"/>
          <w:spacing w:val="-7"/>
          <w:sz w:val="17"/>
          <w:lang w:val="cs-CZ"/>
        </w:rPr>
        <w:t>jednostodesettisíctřistatřicet</w:t>
      </w:r>
      <w:proofErr w:type="spellEnd"/>
      <w:r>
        <w:rPr>
          <w:rFonts w:ascii="Verdana" w:hAnsi="Verdana"/>
          <w:color w:val="000000"/>
          <w:spacing w:val="-7"/>
          <w:sz w:val="17"/>
          <w:lang w:val="cs-CZ"/>
        </w:rPr>
        <w:t xml:space="preserve"> korun českých) bez DPH K takto stanovené ceně bude </w:t>
      </w:r>
      <w:r>
        <w:rPr>
          <w:rFonts w:ascii="Verdana" w:hAnsi="Verdana"/>
          <w:color w:val="000000"/>
          <w:spacing w:val="-6"/>
          <w:sz w:val="17"/>
          <w:lang w:val="cs-CZ"/>
        </w:rPr>
        <w:t xml:space="preserve">připočtena 21% DPH ve výši 23.169,30 Kč. Celková cena </w:t>
      </w:r>
      <w:proofErr w:type="spellStart"/>
      <w:proofErr w:type="gramStart"/>
      <w:r>
        <w:rPr>
          <w:rFonts w:ascii="Verdana" w:hAnsi="Verdana"/>
          <w:color w:val="000000"/>
          <w:spacing w:val="-6"/>
          <w:sz w:val="17"/>
          <w:lang w:val="cs-CZ"/>
        </w:rPr>
        <w:t>vč.DPH</w:t>
      </w:r>
      <w:proofErr w:type="spellEnd"/>
      <w:proofErr w:type="gramEnd"/>
      <w:r>
        <w:rPr>
          <w:rFonts w:ascii="Verdana" w:hAnsi="Verdana"/>
          <w:color w:val="000000"/>
          <w:spacing w:val="-6"/>
          <w:sz w:val="17"/>
          <w:lang w:val="cs-CZ"/>
        </w:rPr>
        <w:t xml:space="preserve"> je </w:t>
      </w:r>
      <w:r>
        <w:rPr>
          <w:rFonts w:ascii="Tahoma" w:hAnsi="Tahoma"/>
          <w:b/>
          <w:color w:val="000000"/>
          <w:spacing w:val="-6"/>
          <w:sz w:val="16"/>
          <w:lang w:val="cs-CZ"/>
        </w:rPr>
        <w:t>133.499,30 Kč</w:t>
      </w:r>
    </w:p>
    <w:p w:rsidR="00411B11" w:rsidRDefault="0054183A">
      <w:pPr>
        <w:numPr>
          <w:ilvl w:val="0"/>
          <w:numId w:val="3"/>
        </w:numPr>
        <w:tabs>
          <w:tab w:val="clear" w:pos="288"/>
          <w:tab w:val="decimal" w:pos="432"/>
        </w:tabs>
        <w:spacing w:before="144"/>
        <w:ind w:left="432" w:right="648" w:hanging="288"/>
        <w:jc w:val="both"/>
        <w:rPr>
          <w:rFonts w:ascii="Verdana" w:hAnsi="Verdana"/>
          <w:color w:val="000000"/>
          <w:spacing w:val="-4"/>
          <w:sz w:val="17"/>
          <w:lang w:val="cs-CZ"/>
        </w:rPr>
      </w:pPr>
      <w:r>
        <w:rPr>
          <w:rFonts w:ascii="Verdana" w:hAnsi="Verdana"/>
          <w:color w:val="000000"/>
          <w:spacing w:val="-4"/>
          <w:sz w:val="17"/>
          <w:lang w:val="cs-CZ"/>
        </w:rPr>
        <w:t>Tato cena je cenou za předmět smlouvy dle článku 2, dopravu do místa pl</w:t>
      </w:r>
      <w:r>
        <w:rPr>
          <w:rFonts w:ascii="Verdana" w:hAnsi="Verdana"/>
          <w:color w:val="000000"/>
          <w:spacing w:val="-4"/>
          <w:sz w:val="17"/>
          <w:lang w:val="cs-CZ"/>
        </w:rPr>
        <w:t xml:space="preserve">nění a </w:t>
      </w:r>
      <w:r>
        <w:rPr>
          <w:rFonts w:ascii="Verdana" w:hAnsi="Verdana"/>
          <w:color w:val="000000"/>
          <w:spacing w:val="-6"/>
          <w:sz w:val="17"/>
          <w:lang w:val="cs-CZ"/>
        </w:rPr>
        <w:t>veškeré další případné náklady prodávajícího spojené s napl</w:t>
      </w:r>
      <w:r>
        <w:rPr>
          <w:rFonts w:ascii="Verdana" w:hAnsi="Verdana"/>
          <w:color w:val="000000"/>
          <w:spacing w:val="-6"/>
          <w:sz w:val="17"/>
          <w:lang w:val="cs-CZ"/>
        </w:rPr>
        <w:t xml:space="preserve">něním předmětu této </w:t>
      </w:r>
      <w:r>
        <w:rPr>
          <w:rFonts w:ascii="Verdana" w:hAnsi="Verdana"/>
          <w:color w:val="000000"/>
          <w:spacing w:val="-9"/>
          <w:sz w:val="17"/>
          <w:lang w:val="cs-CZ"/>
        </w:rPr>
        <w:t>smlouvy, a je cenou maximální a nepřekročitelnou.</w:t>
      </w:r>
    </w:p>
    <w:p w:rsidR="00411B11" w:rsidRDefault="0054183A">
      <w:pPr>
        <w:numPr>
          <w:ilvl w:val="0"/>
          <w:numId w:val="3"/>
        </w:numPr>
        <w:tabs>
          <w:tab w:val="clear" w:pos="288"/>
          <w:tab w:val="decimal" w:pos="432"/>
        </w:tabs>
        <w:ind w:left="432" w:right="648" w:hanging="288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>Faktura bude předána kupujícímu při předání zboží</w:t>
      </w:r>
      <w:r>
        <w:rPr>
          <w:rFonts w:ascii="Verdana" w:hAnsi="Verdana"/>
          <w:color w:val="000000"/>
          <w:spacing w:val="-6"/>
          <w:sz w:val="17"/>
          <w:lang w:val="cs-CZ"/>
        </w:rPr>
        <w:t xml:space="preserve"> a bude mít všechny náležitosti </w:t>
      </w:r>
      <w:r>
        <w:rPr>
          <w:rFonts w:ascii="Verdana" w:hAnsi="Verdana"/>
          <w:color w:val="000000"/>
          <w:spacing w:val="-8"/>
          <w:sz w:val="17"/>
          <w:lang w:val="cs-CZ"/>
        </w:rPr>
        <w:t>účetního a daňového dokladu dle platných českých zákonných norem.</w:t>
      </w:r>
    </w:p>
    <w:p w:rsidR="00411B11" w:rsidRDefault="0054183A">
      <w:pPr>
        <w:numPr>
          <w:ilvl w:val="0"/>
          <w:numId w:val="3"/>
        </w:numPr>
        <w:tabs>
          <w:tab w:val="clear" w:pos="288"/>
          <w:tab w:val="decimal" w:pos="432"/>
        </w:tabs>
        <w:ind w:left="432" w:right="648" w:hanging="288"/>
        <w:rPr>
          <w:rFonts w:ascii="Verdana" w:hAnsi="Verdana"/>
          <w:color w:val="000000"/>
          <w:spacing w:val="-10"/>
          <w:sz w:val="17"/>
          <w:lang w:val="cs-CZ"/>
        </w:rPr>
      </w:pPr>
      <w:r>
        <w:rPr>
          <w:rFonts w:ascii="Verdana" w:hAnsi="Verdana"/>
          <w:color w:val="000000"/>
          <w:spacing w:val="-10"/>
          <w:sz w:val="17"/>
          <w:lang w:val="cs-CZ"/>
        </w:rPr>
        <w:t xml:space="preserve">Kupní cenu kupující uhradí bankovním převodem do </w:t>
      </w:r>
      <w:proofErr w:type="gramStart"/>
      <w:r>
        <w:rPr>
          <w:rFonts w:ascii="Verdana" w:hAnsi="Verdana"/>
          <w:color w:val="000000"/>
          <w:spacing w:val="-10"/>
          <w:sz w:val="17"/>
          <w:lang w:val="cs-CZ"/>
        </w:rPr>
        <w:t>15-ti</w:t>
      </w:r>
      <w:proofErr w:type="gramEnd"/>
      <w:r>
        <w:rPr>
          <w:rFonts w:ascii="Verdana" w:hAnsi="Verdana"/>
          <w:color w:val="000000"/>
          <w:spacing w:val="-10"/>
          <w:sz w:val="17"/>
          <w:lang w:val="cs-CZ"/>
        </w:rPr>
        <w:t xml:space="preserve"> dnů po jejím obdržení a to na </w:t>
      </w:r>
      <w:r>
        <w:rPr>
          <w:rFonts w:ascii="Verdana" w:hAnsi="Verdana"/>
          <w:color w:val="000000"/>
          <w:spacing w:val="-9"/>
          <w:sz w:val="17"/>
          <w:lang w:val="cs-CZ"/>
        </w:rPr>
        <w:t>účet prodávajícího uvedený na příslušné faktuře.</w:t>
      </w:r>
    </w:p>
    <w:p w:rsidR="00411B11" w:rsidRDefault="0054183A">
      <w:pPr>
        <w:numPr>
          <w:ilvl w:val="0"/>
          <w:numId w:val="3"/>
        </w:numPr>
        <w:tabs>
          <w:tab w:val="clear" w:pos="288"/>
          <w:tab w:val="decimal" w:pos="432"/>
        </w:tabs>
        <w:ind w:left="432" w:hanging="288"/>
        <w:rPr>
          <w:rFonts w:ascii="Verdana" w:hAnsi="Verdana"/>
          <w:color w:val="000000"/>
          <w:spacing w:val="-8"/>
          <w:sz w:val="17"/>
          <w:lang w:val="cs-CZ"/>
        </w:rPr>
      </w:pPr>
      <w:r>
        <w:rPr>
          <w:rFonts w:ascii="Verdana" w:hAnsi="Verdana"/>
          <w:color w:val="000000"/>
          <w:spacing w:val="-8"/>
          <w:sz w:val="17"/>
          <w:lang w:val="cs-CZ"/>
        </w:rPr>
        <w:t>Předmět koupě přechází d</w:t>
      </w:r>
      <w:r>
        <w:rPr>
          <w:rFonts w:ascii="Verdana" w:hAnsi="Verdana"/>
          <w:color w:val="000000"/>
          <w:spacing w:val="-8"/>
          <w:sz w:val="17"/>
          <w:lang w:val="cs-CZ"/>
        </w:rPr>
        <w:t>o vlastnictví kupujícího dnem uhrazení kupní ceny.</w:t>
      </w:r>
    </w:p>
    <w:p w:rsidR="00411B11" w:rsidRDefault="0054183A">
      <w:pPr>
        <w:numPr>
          <w:ilvl w:val="0"/>
          <w:numId w:val="3"/>
        </w:numPr>
        <w:tabs>
          <w:tab w:val="clear" w:pos="288"/>
          <w:tab w:val="decimal" w:pos="432"/>
        </w:tabs>
        <w:ind w:left="432" w:right="648" w:hanging="288"/>
        <w:rPr>
          <w:rFonts w:ascii="Verdana" w:hAnsi="Verdana"/>
          <w:color w:val="000000"/>
          <w:spacing w:val="-7"/>
          <w:sz w:val="17"/>
          <w:lang w:val="cs-CZ"/>
        </w:rPr>
      </w:pPr>
      <w:r>
        <w:rPr>
          <w:rFonts w:ascii="Verdana" w:hAnsi="Verdana"/>
          <w:color w:val="000000"/>
          <w:spacing w:val="-7"/>
          <w:sz w:val="17"/>
          <w:lang w:val="cs-CZ"/>
        </w:rPr>
        <w:t xml:space="preserve">Za okamžik uhrazení faktury se považuje datum, kdy byla předmětná částka odepsána </w:t>
      </w:r>
      <w:r>
        <w:rPr>
          <w:rFonts w:ascii="Verdana" w:hAnsi="Verdana"/>
          <w:color w:val="000000"/>
          <w:spacing w:val="-14"/>
          <w:sz w:val="17"/>
          <w:lang w:val="cs-CZ"/>
        </w:rPr>
        <w:t>z účtu kupujícího.</w:t>
      </w:r>
    </w:p>
    <w:p w:rsidR="00411B11" w:rsidRDefault="0054183A">
      <w:pPr>
        <w:spacing w:before="180"/>
        <w:ind w:left="2592"/>
        <w:rPr>
          <w:rFonts w:ascii="Tahoma" w:hAnsi="Tahoma"/>
          <w:b/>
          <w:color w:val="000000"/>
          <w:spacing w:val="4"/>
          <w:sz w:val="16"/>
          <w:lang w:val="cs-CZ"/>
        </w:rPr>
      </w:pPr>
      <w:r>
        <w:rPr>
          <w:rFonts w:ascii="Tahoma" w:hAnsi="Tahoma"/>
          <w:b/>
          <w:color w:val="000000"/>
          <w:spacing w:val="4"/>
          <w:sz w:val="16"/>
          <w:lang w:val="cs-CZ"/>
        </w:rPr>
        <w:t>4. Termín a místo pl</w:t>
      </w:r>
      <w:r>
        <w:rPr>
          <w:rFonts w:ascii="Tahoma" w:hAnsi="Tahoma"/>
          <w:b/>
          <w:color w:val="000000"/>
          <w:spacing w:val="4"/>
          <w:sz w:val="16"/>
          <w:lang w:val="cs-CZ"/>
        </w:rPr>
        <w:t>nění</w:t>
      </w:r>
    </w:p>
    <w:p w:rsidR="00411B11" w:rsidRDefault="0054183A">
      <w:pPr>
        <w:ind w:left="72"/>
        <w:rPr>
          <w:rFonts w:ascii="Tahoma" w:hAnsi="Tahoma"/>
          <w:b/>
          <w:color w:val="000000"/>
          <w:spacing w:val="-6"/>
          <w:sz w:val="16"/>
          <w:lang w:val="cs-CZ"/>
        </w:rPr>
      </w:pPr>
      <w:r>
        <w:rPr>
          <w:rFonts w:ascii="Tahoma" w:hAnsi="Tahoma"/>
          <w:b/>
          <w:color w:val="000000"/>
          <w:spacing w:val="-6"/>
          <w:sz w:val="16"/>
          <w:lang w:val="cs-CZ"/>
        </w:rPr>
        <w:t xml:space="preserve">i) </w:t>
      </w:r>
      <w:r>
        <w:rPr>
          <w:rFonts w:ascii="Verdana" w:hAnsi="Verdana"/>
          <w:color w:val="000000"/>
          <w:spacing w:val="-6"/>
          <w:sz w:val="17"/>
          <w:lang w:val="cs-CZ"/>
        </w:rPr>
        <w:t xml:space="preserve">Prodávající dodá zboží kupujícímu do </w:t>
      </w:r>
      <w:proofErr w:type="gramStart"/>
      <w:r>
        <w:rPr>
          <w:rFonts w:ascii="Verdana" w:hAnsi="Verdana"/>
          <w:color w:val="000000"/>
          <w:spacing w:val="-6"/>
          <w:sz w:val="17"/>
          <w:lang w:val="cs-CZ"/>
        </w:rPr>
        <w:t>15.12.2017</w:t>
      </w:r>
      <w:proofErr w:type="gramEnd"/>
      <w:r>
        <w:rPr>
          <w:rFonts w:ascii="Verdana" w:hAnsi="Verdana"/>
          <w:color w:val="000000"/>
          <w:spacing w:val="-6"/>
          <w:sz w:val="17"/>
          <w:lang w:val="cs-CZ"/>
        </w:rPr>
        <w:t>.</w:t>
      </w:r>
    </w:p>
    <w:p w:rsidR="00411B11" w:rsidRDefault="0054183A">
      <w:pPr>
        <w:numPr>
          <w:ilvl w:val="0"/>
          <w:numId w:val="4"/>
        </w:numPr>
        <w:tabs>
          <w:tab w:val="clear" w:pos="288"/>
          <w:tab w:val="decimal" w:pos="432"/>
        </w:tabs>
        <w:ind w:left="72" w:firstLine="72"/>
        <w:rPr>
          <w:rFonts w:ascii="Verdana" w:hAnsi="Verdana"/>
          <w:color w:val="000000"/>
          <w:spacing w:val="-9"/>
          <w:sz w:val="17"/>
          <w:lang w:val="cs-CZ"/>
        </w:rPr>
      </w:pPr>
      <w:r>
        <w:rPr>
          <w:rFonts w:ascii="Verdana" w:hAnsi="Verdana"/>
          <w:color w:val="000000"/>
          <w:spacing w:val="-9"/>
          <w:sz w:val="17"/>
          <w:lang w:val="cs-CZ"/>
        </w:rPr>
        <w:t xml:space="preserve">Místo </w:t>
      </w:r>
      <w:proofErr w:type="spellStart"/>
      <w:r>
        <w:rPr>
          <w:rFonts w:ascii="Verdana" w:hAnsi="Verdana"/>
          <w:color w:val="000000"/>
          <w:spacing w:val="-9"/>
          <w:sz w:val="17"/>
          <w:lang w:val="cs-CZ"/>
        </w:rPr>
        <w:t>pin</w:t>
      </w:r>
      <w:r>
        <w:rPr>
          <w:rFonts w:ascii="Verdana" w:hAnsi="Verdana"/>
          <w:color w:val="000000"/>
          <w:spacing w:val="-9"/>
          <w:sz w:val="17"/>
          <w:lang w:val="cs-CZ"/>
        </w:rPr>
        <w:t>ění</w:t>
      </w:r>
      <w:proofErr w:type="spellEnd"/>
      <w:r>
        <w:rPr>
          <w:rFonts w:ascii="Verdana" w:hAnsi="Verdana"/>
          <w:color w:val="000000"/>
          <w:spacing w:val="-9"/>
          <w:sz w:val="17"/>
          <w:lang w:val="cs-CZ"/>
        </w:rPr>
        <w:t>: Divadlo v Dlouhé, Dlouhá 727/39, 110 00 Praha 1.</w:t>
      </w:r>
    </w:p>
    <w:p w:rsidR="00411B11" w:rsidRDefault="0054183A">
      <w:pPr>
        <w:numPr>
          <w:ilvl w:val="0"/>
          <w:numId w:val="4"/>
        </w:numPr>
        <w:tabs>
          <w:tab w:val="clear" w:pos="288"/>
          <w:tab w:val="decimal" w:pos="432"/>
        </w:tabs>
        <w:ind w:left="72" w:right="648" w:firstLine="72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 xml:space="preserve">Předmět koupě bude kupujícímu předán na základě předávajícího protokolu, který </w:t>
      </w:r>
      <w:r>
        <w:rPr>
          <w:rFonts w:ascii="Verdana" w:hAnsi="Verdana"/>
          <w:color w:val="000000"/>
          <w:spacing w:val="-9"/>
          <w:sz w:val="17"/>
          <w:lang w:val="cs-CZ"/>
        </w:rPr>
        <w:t>vyhotoví prodávající ve dvou stejnopisech.</w:t>
      </w:r>
    </w:p>
    <w:p w:rsidR="00411B11" w:rsidRDefault="0054183A">
      <w:pPr>
        <w:spacing w:before="180"/>
        <w:ind w:left="2736"/>
        <w:rPr>
          <w:rFonts w:ascii="Tahoma" w:hAnsi="Tahoma"/>
          <w:b/>
          <w:color w:val="000000"/>
          <w:spacing w:val="6"/>
          <w:sz w:val="16"/>
          <w:lang w:val="cs-CZ"/>
        </w:rPr>
      </w:pPr>
      <w:r>
        <w:rPr>
          <w:rFonts w:ascii="Tahoma" w:hAnsi="Tahoma"/>
          <w:b/>
          <w:color w:val="000000"/>
          <w:spacing w:val="6"/>
          <w:sz w:val="16"/>
          <w:lang w:val="cs-CZ"/>
        </w:rPr>
        <w:t>5. Záruční podmínky</w:t>
      </w:r>
    </w:p>
    <w:p w:rsidR="00411B11" w:rsidRDefault="0054183A">
      <w:pPr>
        <w:numPr>
          <w:ilvl w:val="0"/>
          <w:numId w:val="5"/>
        </w:numPr>
        <w:tabs>
          <w:tab w:val="clear" w:pos="360"/>
          <w:tab w:val="decimal" w:pos="504"/>
        </w:tabs>
        <w:ind w:left="504" w:right="648" w:hanging="360"/>
        <w:rPr>
          <w:rFonts w:ascii="Verdana" w:hAnsi="Verdana"/>
          <w:color w:val="000000"/>
          <w:spacing w:val="-5"/>
          <w:sz w:val="17"/>
          <w:lang w:val="cs-CZ"/>
        </w:rPr>
      </w:pPr>
      <w:r>
        <w:rPr>
          <w:rFonts w:ascii="Verdana" w:hAnsi="Verdana"/>
          <w:color w:val="000000"/>
          <w:spacing w:val="-5"/>
          <w:sz w:val="17"/>
          <w:lang w:val="cs-CZ"/>
        </w:rPr>
        <w:t>Prodávající poskytuje záruku za jakost zboží v trvání 24 m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ěsíců, počínaje dnem </w:t>
      </w:r>
      <w:r>
        <w:rPr>
          <w:rFonts w:ascii="Verdana" w:hAnsi="Verdana"/>
          <w:color w:val="000000"/>
          <w:spacing w:val="-10"/>
          <w:sz w:val="17"/>
          <w:lang w:val="cs-CZ"/>
        </w:rPr>
        <w:t>následující</w:t>
      </w:r>
      <w:r>
        <w:rPr>
          <w:rFonts w:ascii="Verdana" w:hAnsi="Verdana"/>
          <w:color w:val="000000"/>
          <w:spacing w:val="-10"/>
          <w:sz w:val="17"/>
          <w:lang w:val="cs-CZ"/>
        </w:rPr>
        <w:t>m po dni předání zboží kupujícímu.</w:t>
      </w:r>
    </w:p>
    <w:p w:rsidR="00411B11" w:rsidRDefault="0054183A">
      <w:pPr>
        <w:numPr>
          <w:ilvl w:val="0"/>
          <w:numId w:val="5"/>
        </w:numPr>
        <w:tabs>
          <w:tab w:val="clear" w:pos="360"/>
          <w:tab w:val="decimal" w:pos="504"/>
        </w:tabs>
        <w:ind w:left="216" w:right="648" w:hanging="72"/>
        <w:rPr>
          <w:rFonts w:ascii="Verdana" w:hAnsi="Verdana"/>
          <w:color w:val="000000"/>
          <w:spacing w:val="-9"/>
          <w:sz w:val="17"/>
          <w:lang w:val="cs-CZ"/>
        </w:rPr>
      </w:pPr>
      <w:r>
        <w:pict>
          <v:line id="_x0000_s1040" style="position:absolute;left:0;text-align:left;z-index:251653120;mso-position-horizontal-relative:text;mso-position-vertical-relative:text" from="-46.25pt,13.1pt" to="-46.25pt,96.65pt" strokeweight=".7pt"/>
        </w:pict>
      </w:r>
      <w:r>
        <w:rPr>
          <w:rFonts w:ascii="Verdana" w:hAnsi="Verdana"/>
          <w:color w:val="000000"/>
          <w:spacing w:val="-9"/>
          <w:sz w:val="17"/>
          <w:lang w:val="cs-CZ"/>
        </w:rPr>
        <w:t xml:space="preserve">Prodávající se zavazuje k dodržení termínu zahájení odstranění reklamovaných vad, a 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do 3 dnů ode dne jejich uplatnění. Případná doprava předmětu koupě jde v těchto </w:t>
      </w:r>
      <w:r>
        <w:rPr>
          <w:rFonts w:ascii="Verdana" w:hAnsi="Verdana"/>
          <w:color w:val="000000"/>
          <w:spacing w:val="-9"/>
          <w:sz w:val="17"/>
          <w:lang w:val="cs-CZ"/>
        </w:rPr>
        <w:t xml:space="preserve">případech na náklady a </w:t>
      </w:r>
      <w:r>
        <w:rPr>
          <w:rFonts w:ascii="Verdana" w:hAnsi="Verdana"/>
          <w:color w:val="000000"/>
          <w:spacing w:val="-9"/>
          <w:sz w:val="17"/>
          <w:lang w:val="cs-CZ"/>
        </w:rPr>
        <w:t>účet prodávajícího.</w:t>
      </w:r>
    </w:p>
    <w:p w:rsidR="00411B11" w:rsidRDefault="0054183A">
      <w:pPr>
        <w:numPr>
          <w:ilvl w:val="0"/>
          <w:numId w:val="5"/>
        </w:numPr>
        <w:tabs>
          <w:tab w:val="clear" w:pos="360"/>
          <w:tab w:val="decimal" w:pos="504"/>
        </w:tabs>
        <w:ind w:left="504" w:right="648" w:hanging="360"/>
        <w:rPr>
          <w:rFonts w:ascii="Verdana" w:hAnsi="Verdana"/>
          <w:color w:val="000000"/>
          <w:spacing w:val="-5"/>
          <w:sz w:val="17"/>
          <w:lang w:val="cs-CZ"/>
        </w:rPr>
      </w:pPr>
      <w:r>
        <w:rPr>
          <w:rFonts w:ascii="Verdana" w:hAnsi="Verdana"/>
          <w:color w:val="000000"/>
          <w:spacing w:val="-5"/>
          <w:sz w:val="17"/>
          <w:lang w:val="cs-CZ"/>
        </w:rPr>
        <w:t xml:space="preserve">Prodávající se zavazuje k dodržení termínu odstranění reklamovaných vad, a to </w:t>
      </w:r>
      <w:r>
        <w:rPr>
          <w:rFonts w:ascii="Verdana" w:hAnsi="Verdana"/>
          <w:color w:val="000000"/>
          <w:spacing w:val="-9"/>
          <w:sz w:val="17"/>
          <w:lang w:val="cs-CZ"/>
        </w:rPr>
        <w:t>sjednaného dle charakteru vady, nejpozději však do 45 dnů ode dne jejich uplatnění.</w:t>
      </w:r>
    </w:p>
    <w:p w:rsidR="00411B11" w:rsidRDefault="0054183A">
      <w:pPr>
        <w:spacing w:before="180"/>
        <w:ind w:left="2808"/>
        <w:rPr>
          <w:rFonts w:ascii="Tahoma" w:hAnsi="Tahoma"/>
          <w:b/>
          <w:color w:val="000000"/>
          <w:spacing w:val="3"/>
          <w:sz w:val="16"/>
          <w:lang w:val="cs-CZ"/>
        </w:rPr>
      </w:pPr>
      <w:r>
        <w:rPr>
          <w:rFonts w:ascii="Tahoma" w:hAnsi="Tahoma"/>
          <w:b/>
          <w:color w:val="000000"/>
          <w:spacing w:val="3"/>
          <w:sz w:val="16"/>
          <w:lang w:val="cs-CZ"/>
        </w:rPr>
        <w:t>6. Smluvní pokuty</w:t>
      </w:r>
    </w:p>
    <w:p w:rsidR="00411B11" w:rsidRDefault="0054183A">
      <w:pPr>
        <w:spacing w:before="36"/>
        <w:ind w:left="360" w:right="648" w:hanging="288"/>
        <w:jc w:val="both"/>
        <w:rPr>
          <w:rFonts w:ascii="Tahoma" w:hAnsi="Tahoma"/>
          <w:b/>
          <w:color w:val="000000"/>
          <w:spacing w:val="-3"/>
          <w:sz w:val="16"/>
          <w:lang w:val="cs-CZ"/>
        </w:rPr>
      </w:pPr>
      <w:r>
        <w:rPr>
          <w:rFonts w:ascii="Tahoma" w:hAnsi="Tahoma"/>
          <w:b/>
          <w:color w:val="000000"/>
          <w:spacing w:val="-3"/>
          <w:sz w:val="16"/>
          <w:lang w:val="cs-CZ"/>
        </w:rPr>
        <w:t xml:space="preserve">1} </w:t>
      </w:r>
      <w:r>
        <w:rPr>
          <w:rFonts w:ascii="Verdana" w:hAnsi="Verdana"/>
          <w:color w:val="000000"/>
          <w:spacing w:val="-3"/>
          <w:sz w:val="17"/>
          <w:lang w:val="cs-CZ"/>
        </w:rPr>
        <w:t>V p</w:t>
      </w:r>
      <w:r>
        <w:rPr>
          <w:rFonts w:ascii="Verdana" w:hAnsi="Verdana"/>
          <w:color w:val="000000"/>
          <w:spacing w:val="-3"/>
          <w:sz w:val="17"/>
          <w:lang w:val="cs-CZ"/>
        </w:rPr>
        <w:t xml:space="preserve">řípadě nedodržení termínu dle čl. 4 smlouvy je prodávající povinen uhradit </w:t>
      </w:r>
      <w:r>
        <w:rPr>
          <w:rFonts w:ascii="Verdana" w:hAnsi="Verdana"/>
          <w:color w:val="000000"/>
          <w:spacing w:val="-9"/>
          <w:sz w:val="17"/>
          <w:lang w:val="cs-CZ"/>
        </w:rPr>
        <w:t xml:space="preserve">kupujícímu smluvní pokutu 1000,- Kč za každý den prodlení. Tato smluvní pokuta je </w:t>
      </w:r>
      <w:r>
        <w:rPr>
          <w:rFonts w:ascii="Verdana" w:hAnsi="Verdana"/>
          <w:color w:val="000000"/>
          <w:spacing w:val="-8"/>
          <w:sz w:val="17"/>
          <w:lang w:val="cs-CZ"/>
        </w:rPr>
        <w:t>zúčtovatelná proti úhradě ceny předmětu koupě.</w:t>
      </w:r>
    </w:p>
    <w:p w:rsidR="00411B11" w:rsidRDefault="0054183A">
      <w:pPr>
        <w:ind w:left="360" w:right="648" w:hanging="288"/>
        <w:jc w:val="both"/>
        <w:rPr>
          <w:rFonts w:ascii="Verdana" w:hAnsi="Verdana"/>
          <w:color w:val="000000"/>
          <w:spacing w:val="1"/>
          <w:sz w:val="17"/>
          <w:lang w:val="cs-CZ"/>
        </w:rPr>
      </w:pPr>
      <w:proofErr w:type="spellStart"/>
      <w:r>
        <w:rPr>
          <w:rFonts w:ascii="Verdana" w:hAnsi="Verdana"/>
          <w:color w:val="000000"/>
          <w:spacing w:val="1"/>
          <w:sz w:val="17"/>
          <w:lang w:val="cs-CZ"/>
        </w:rPr>
        <w:t>zl</w:t>
      </w:r>
      <w:proofErr w:type="spellEnd"/>
      <w:r>
        <w:rPr>
          <w:rFonts w:ascii="Verdana" w:hAnsi="Verdana"/>
          <w:color w:val="000000"/>
          <w:spacing w:val="1"/>
          <w:sz w:val="17"/>
          <w:lang w:val="cs-CZ"/>
        </w:rPr>
        <w:t xml:space="preserve"> Bude-li kupující v prodlení s úhradou kupní ceny,</w:t>
      </w:r>
      <w:r>
        <w:rPr>
          <w:rFonts w:ascii="Verdana" w:hAnsi="Verdana"/>
          <w:color w:val="000000"/>
          <w:spacing w:val="1"/>
          <w:sz w:val="17"/>
          <w:lang w:val="cs-CZ"/>
        </w:rPr>
        <w:t xml:space="preserve"> může prodávající účtovat úrok </w:t>
      </w:r>
      <w:r>
        <w:rPr>
          <w:rFonts w:ascii="Verdana" w:hAnsi="Verdana"/>
          <w:color w:val="000000"/>
          <w:spacing w:val="-7"/>
          <w:sz w:val="17"/>
          <w:lang w:val="cs-CZ"/>
        </w:rPr>
        <w:t xml:space="preserve">z prodlení ve výši stanovené nařízením vlády č. 351/2013 Sb. Z dlužné částky za každý </w:t>
      </w:r>
      <w:r>
        <w:rPr>
          <w:rFonts w:ascii="Verdana" w:hAnsi="Verdana"/>
          <w:color w:val="000000"/>
          <w:spacing w:val="-10"/>
          <w:sz w:val="17"/>
          <w:lang w:val="cs-CZ"/>
        </w:rPr>
        <w:t>i započatý den prodlení.</w:t>
      </w:r>
    </w:p>
    <w:p w:rsidR="00411B11" w:rsidRPr="0054183A" w:rsidRDefault="00411B11">
      <w:pPr>
        <w:rPr>
          <w:lang w:val="cs-CZ"/>
        </w:rPr>
        <w:sectPr w:rsidR="00411B11" w:rsidRPr="0054183A">
          <w:pgSz w:w="11918" w:h="16854"/>
          <w:pgMar w:top="2646" w:right="1683" w:bottom="1778" w:left="2255" w:header="720" w:footer="720" w:gutter="0"/>
          <w:cols w:space="708"/>
        </w:sectPr>
      </w:pPr>
    </w:p>
    <w:p w:rsidR="00411B11" w:rsidRDefault="0054183A">
      <w:pPr>
        <w:spacing w:line="208" w:lineRule="auto"/>
        <w:ind w:left="3744"/>
        <w:rPr>
          <w:rFonts w:ascii="Arial" w:hAnsi="Arial"/>
          <w:color w:val="000000"/>
          <w:spacing w:val="-10"/>
          <w:sz w:val="19"/>
          <w:lang w:val="cs-CZ"/>
        </w:rPr>
      </w:pPr>
      <w:bookmarkStart w:id="0" w:name="_GoBack"/>
      <w:bookmarkEnd w:id="0"/>
      <w:r>
        <w:lastRenderedPageBreak/>
        <w:pict>
          <v:line id="_x0000_s1037" style="position:absolute;left:0;text-align:left;z-index:251656192;mso-position-horizontal-relative:text;mso-position-vertical-relative:text" from="122.2pt,630.6pt" to="446.25pt,630.6pt" strokeweight=".7pt"/>
        </w:pict>
      </w:r>
      <w:r>
        <w:pict>
          <v:line id="_x0000_s1036" style="position:absolute;left:0;text-align:left;z-index:251657216;mso-position-horizontal-relative:text;mso-position-vertical-relative:text" from="-42.5pt,574.65pt" to="-42.5pt,635.55pt" strokeweight=".7pt"/>
        </w:pict>
      </w:r>
      <w:r>
        <w:pict>
          <v:line id="_x0000_s1035" style="position:absolute;left:0;text-align:left;z-index:251658240;mso-position-horizontal-relative:text;mso-position-vertical-relative:text" from="-41.25pt,630.6pt" to="-14pt,630.6pt" strokeweight="1.6pt"/>
        </w:pict>
      </w:r>
      <w:r>
        <w:pict>
          <v:line id="_x0000_s1034" style="position:absolute;left:0;text-align:left;z-index:251659264;mso-position-horizontal-relative:text;mso-position-vertical-relative:text" from=".15pt,630.25pt" to="36.55pt,630.25pt" strokeweight=".35pt"/>
        </w:pict>
      </w:r>
      <w:r>
        <w:rPr>
          <w:rFonts w:ascii="Arial" w:hAnsi="Arial"/>
          <w:color w:val="000000"/>
          <w:spacing w:val="-10"/>
          <w:sz w:val="19"/>
          <w:lang w:val="cs-CZ"/>
        </w:rPr>
        <w:t>Strana 3</w:t>
      </w:r>
    </w:p>
    <w:p w:rsidR="00411B11" w:rsidRDefault="0054183A">
      <w:pPr>
        <w:ind w:left="216" w:right="216"/>
        <w:jc w:val="both"/>
        <w:rPr>
          <w:rFonts w:ascii="Arial" w:hAnsi="Arial"/>
          <w:color w:val="000000"/>
          <w:spacing w:val="-1"/>
          <w:sz w:val="19"/>
          <w:lang w:val="cs-CZ"/>
        </w:rPr>
      </w:pPr>
      <w:r>
        <w:rPr>
          <w:rFonts w:ascii="Arial" w:hAnsi="Arial"/>
          <w:color w:val="000000"/>
          <w:spacing w:val="-1"/>
          <w:sz w:val="19"/>
          <w:lang w:val="cs-CZ"/>
        </w:rPr>
        <w:t>V p</w:t>
      </w:r>
      <w:r>
        <w:rPr>
          <w:rFonts w:ascii="Arial" w:hAnsi="Arial"/>
          <w:color w:val="000000"/>
          <w:spacing w:val="-1"/>
          <w:sz w:val="19"/>
          <w:lang w:val="cs-CZ"/>
        </w:rPr>
        <w:t xml:space="preserve">řípadě nedodržení termínu zahájení odstranění reklamovaných vad v záruční době dle čl. 5, </w:t>
      </w:r>
      <w:proofErr w:type="spellStart"/>
      <w:r>
        <w:rPr>
          <w:rFonts w:ascii="Arial" w:hAnsi="Arial"/>
          <w:color w:val="000000"/>
          <w:spacing w:val="-1"/>
          <w:sz w:val="19"/>
          <w:lang w:val="cs-CZ"/>
        </w:rPr>
        <w:t>odst</w:t>
      </w:r>
      <w:proofErr w:type="spellEnd"/>
      <w:r>
        <w:rPr>
          <w:rFonts w:ascii="Arial" w:hAnsi="Arial"/>
          <w:color w:val="000000"/>
          <w:spacing w:val="-1"/>
          <w:sz w:val="19"/>
          <w:lang w:val="cs-CZ"/>
        </w:rPr>
        <w:t xml:space="preserve">, 2. se prodávající zavazuje uhradit kupujícímu smluvní pokutu ve výši 500,- Kč </w:t>
      </w:r>
      <w:r>
        <w:rPr>
          <w:rFonts w:ascii="Arial" w:hAnsi="Arial"/>
          <w:color w:val="000000"/>
          <w:spacing w:val="-7"/>
          <w:sz w:val="19"/>
          <w:lang w:val="cs-CZ"/>
        </w:rPr>
        <w:t>za každý den prodlení,</w:t>
      </w:r>
    </w:p>
    <w:p w:rsidR="00411B11" w:rsidRDefault="0054183A">
      <w:pPr>
        <w:ind w:left="360" w:right="216" w:hanging="144"/>
        <w:rPr>
          <w:rFonts w:ascii="Arial" w:hAnsi="Arial"/>
          <w:color w:val="000000"/>
          <w:spacing w:val="-4"/>
          <w:sz w:val="13"/>
          <w:lang w:val="cs-CZ"/>
        </w:rPr>
      </w:pPr>
      <w:r>
        <w:rPr>
          <w:rFonts w:ascii="Arial" w:hAnsi="Arial"/>
          <w:color w:val="000000"/>
          <w:spacing w:val="-4"/>
          <w:sz w:val="13"/>
          <w:lang w:val="cs-CZ"/>
        </w:rPr>
        <w:t xml:space="preserve">3} </w:t>
      </w:r>
      <w:r>
        <w:rPr>
          <w:rFonts w:ascii="Arial" w:hAnsi="Arial"/>
          <w:color w:val="000000"/>
          <w:spacing w:val="-4"/>
          <w:sz w:val="19"/>
          <w:lang w:val="cs-CZ"/>
        </w:rPr>
        <w:t>V p</w:t>
      </w:r>
      <w:r>
        <w:rPr>
          <w:rFonts w:ascii="Arial" w:hAnsi="Arial"/>
          <w:color w:val="000000"/>
          <w:spacing w:val="-4"/>
          <w:sz w:val="19"/>
          <w:lang w:val="cs-CZ"/>
        </w:rPr>
        <w:t xml:space="preserve">řípadě nedodržení termínu odstranění reklamovaných vad v záruční době dle čl. 5., </w:t>
      </w:r>
      <w:r>
        <w:rPr>
          <w:rFonts w:ascii="Arial" w:hAnsi="Arial"/>
          <w:color w:val="000000"/>
          <w:spacing w:val="-3"/>
          <w:sz w:val="19"/>
          <w:lang w:val="cs-CZ"/>
        </w:rPr>
        <w:t xml:space="preserve">odstavce 3 se prodávající zavazuje uhradit kupujícímu smluvní pokutu 500,- Kč za každý </w:t>
      </w:r>
      <w:r>
        <w:rPr>
          <w:rFonts w:ascii="Arial" w:hAnsi="Arial"/>
          <w:color w:val="000000"/>
          <w:spacing w:val="-8"/>
          <w:sz w:val="19"/>
          <w:lang w:val="cs-CZ"/>
        </w:rPr>
        <w:t>den prodlení.</w:t>
      </w:r>
    </w:p>
    <w:p w:rsidR="00411B11" w:rsidRDefault="0054183A">
      <w:pPr>
        <w:ind w:left="504" w:right="216" w:hanging="288"/>
        <w:jc w:val="both"/>
        <w:rPr>
          <w:rFonts w:ascii="Arial" w:hAnsi="Arial"/>
          <w:color w:val="000000"/>
          <w:spacing w:val="1"/>
          <w:sz w:val="13"/>
          <w:lang w:val="cs-CZ"/>
        </w:rPr>
      </w:pPr>
      <w:r>
        <w:rPr>
          <w:rFonts w:ascii="Arial" w:hAnsi="Arial"/>
          <w:color w:val="000000"/>
          <w:spacing w:val="1"/>
          <w:sz w:val="13"/>
          <w:lang w:val="cs-CZ"/>
        </w:rPr>
        <w:t xml:space="preserve">41 </w:t>
      </w:r>
      <w:r>
        <w:rPr>
          <w:rFonts w:ascii="Arial" w:hAnsi="Arial"/>
          <w:color w:val="000000"/>
          <w:spacing w:val="1"/>
          <w:sz w:val="19"/>
          <w:lang w:val="cs-CZ"/>
        </w:rPr>
        <w:t>Zaplacením smluvní pokuty a úroku z prodlení není dotčeno právo oprávn</w:t>
      </w:r>
      <w:r>
        <w:rPr>
          <w:rFonts w:ascii="Arial" w:hAnsi="Arial"/>
          <w:color w:val="000000"/>
          <w:spacing w:val="1"/>
          <w:sz w:val="19"/>
          <w:lang w:val="cs-CZ"/>
        </w:rPr>
        <w:t xml:space="preserve">ěné strany </w:t>
      </w:r>
      <w:r>
        <w:rPr>
          <w:rFonts w:ascii="Arial" w:hAnsi="Arial"/>
          <w:color w:val="000000"/>
          <w:spacing w:val="-7"/>
          <w:sz w:val="19"/>
          <w:lang w:val="cs-CZ"/>
        </w:rPr>
        <w:t xml:space="preserve">na náhradu škody vzniklé v příčinné souvislosti s porušením smluvní povinnosti, za jejíž </w:t>
      </w:r>
      <w:r>
        <w:rPr>
          <w:rFonts w:ascii="Arial" w:hAnsi="Arial"/>
          <w:color w:val="000000"/>
          <w:spacing w:val="-4"/>
          <w:sz w:val="19"/>
          <w:lang w:val="cs-CZ"/>
        </w:rPr>
        <w:t xml:space="preserve">nedodržení jsou smluvní pokuta nebo úrok z prodlení vymáhány a účtovány, tímto tedy </w:t>
      </w:r>
      <w:r>
        <w:rPr>
          <w:rFonts w:ascii="Arial" w:hAnsi="Arial"/>
          <w:color w:val="000000"/>
          <w:spacing w:val="-3"/>
          <w:sz w:val="19"/>
          <w:lang w:val="cs-CZ"/>
        </w:rPr>
        <w:t>strany vylučují použití ustanove</w:t>
      </w:r>
      <w:r>
        <w:rPr>
          <w:rFonts w:ascii="Arial" w:hAnsi="Arial"/>
          <w:color w:val="000000"/>
          <w:spacing w:val="-3"/>
          <w:sz w:val="19"/>
          <w:lang w:val="cs-CZ"/>
        </w:rPr>
        <w:t>ní §2050 občanského zákoníku.</w:t>
      </w:r>
    </w:p>
    <w:p w:rsidR="00411B11" w:rsidRDefault="0054183A">
      <w:pPr>
        <w:spacing w:before="144"/>
        <w:jc w:val="center"/>
        <w:rPr>
          <w:rFonts w:ascii="Tahoma" w:hAnsi="Tahoma"/>
          <w:b/>
          <w:color w:val="000000"/>
          <w:spacing w:val="-2"/>
          <w:sz w:val="18"/>
          <w:lang w:val="cs-CZ"/>
        </w:rPr>
      </w:pPr>
      <w:r>
        <w:rPr>
          <w:rFonts w:ascii="Tahoma" w:hAnsi="Tahoma"/>
          <w:b/>
          <w:color w:val="000000"/>
          <w:spacing w:val="-2"/>
          <w:sz w:val="18"/>
          <w:lang w:val="cs-CZ"/>
        </w:rPr>
        <w:t>7. Odstoupe</w:t>
      </w:r>
      <w:r>
        <w:rPr>
          <w:rFonts w:ascii="Tahoma" w:hAnsi="Tahoma"/>
          <w:b/>
          <w:color w:val="000000"/>
          <w:spacing w:val="-2"/>
          <w:sz w:val="18"/>
          <w:lang w:val="cs-CZ"/>
        </w:rPr>
        <w:t>ní od smlouvy</w:t>
      </w:r>
    </w:p>
    <w:p w:rsidR="00411B11" w:rsidRDefault="0054183A">
      <w:pPr>
        <w:numPr>
          <w:ilvl w:val="0"/>
          <w:numId w:val="6"/>
        </w:numPr>
        <w:tabs>
          <w:tab w:val="clear" w:pos="288"/>
          <w:tab w:val="decimal" w:pos="576"/>
        </w:tabs>
        <w:ind w:left="576" w:right="216" w:hanging="288"/>
        <w:jc w:val="both"/>
        <w:rPr>
          <w:rFonts w:ascii="Arial" w:hAnsi="Arial"/>
          <w:color w:val="000000"/>
          <w:spacing w:val="1"/>
          <w:sz w:val="19"/>
          <w:lang w:val="cs-CZ"/>
        </w:rPr>
      </w:pPr>
      <w:r>
        <w:rPr>
          <w:rFonts w:ascii="Arial" w:hAnsi="Arial"/>
          <w:color w:val="000000"/>
          <w:spacing w:val="1"/>
          <w:sz w:val="19"/>
          <w:lang w:val="cs-CZ"/>
        </w:rPr>
        <w:t xml:space="preserve">Kupující je oprávněn odstoupit od smlouvy, pokud bude prodávající v prodlení s </w:t>
      </w:r>
      <w:r>
        <w:rPr>
          <w:rFonts w:ascii="Arial" w:hAnsi="Arial"/>
          <w:color w:val="000000"/>
          <w:spacing w:val="-2"/>
          <w:sz w:val="19"/>
          <w:lang w:val="cs-CZ"/>
        </w:rPr>
        <w:t xml:space="preserve">dodáním předmětu koupě déle než 20 dní. Prodávající se v tomto případě zavazuje </w:t>
      </w:r>
      <w:r>
        <w:rPr>
          <w:rFonts w:ascii="Arial" w:hAnsi="Arial"/>
          <w:color w:val="000000"/>
          <w:spacing w:val="-3"/>
          <w:sz w:val="19"/>
          <w:lang w:val="cs-CZ"/>
        </w:rPr>
        <w:t>uhradit kupujícímu škody způsobené nedodáním předmětu koupě.</w:t>
      </w:r>
    </w:p>
    <w:p w:rsidR="00411B11" w:rsidRDefault="0054183A">
      <w:pPr>
        <w:numPr>
          <w:ilvl w:val="0"/>
          <w:numId w:val="6"/>
        </w:numPr>
        <w:tabs>
          <w:tab w:val="clear" w:pos="288"/>
          <w:tab w:val="decimal" w:pos="576"/>
        </w:tabs>
        <w:ind w:left="576" w:right="216" w:hanging="288"/>
        <w:rPr>
          <w:rFonts w:ascii="Arial" w:hAnsi="Arial"/>
          <w:color w:val="000000"/>
          <w:spacing w:val="-5"/>
          <w:sz w:val="19"/>
          <w:lang w:val="cs-CZ"/>
        </w:rPr>
      </w:pPr>
      <w:r>
        <w:rPr>
          <w:rFonts w:ascii="Arial" w:hAnsi="Arial"/>
          <w:color w:val="000000"/>
          <w:spacing w:val="-5"/>
          <w:sz w:val="19"/>
          <w:lang w:val="cs-CZ"/>
        </w:rPr>
        <w:t>Prodávající je oprávn</w:t>
      </w:r>
      <w:r>
        <w:rPr>
          <w:rFonts w:ascii="Arial" w:hAnsi="Arial"/>
          <w:color w:val="000000"/>
          <w:spacing w:val="-5"/>
          <w:sz w:val="19"/>
          <w:lang w:val="cs-CZ"/>
        </w:rPr>
        <w:t xml:space="preserve">ěn odstoupit od smlouvy při nezaplacení kupní ceny kupujícím po </w:t>
      </w:r>
      <w:r>
        <w:rPr>
          <w:rFonts w:ascii="Arial" w:hAnsi="Arial"/>
          <w:color w:val="000000"/>
          <w:spacing w:val="-2"/>
          <w:sz w:val="19"/>
          <w:lang w:val="cs-CZ"/>
        </w:rPr>
        <w:t>uplynutí 10 dnů po stanoveném datu splatnosti faktury.</w:t>
      </w:r>
    </w:p>
    <w:p w:rsidR="00411B11" w:rsidRDefault="0054183A">
      <w:pPr>
        <w:numPr>
          <w:ilvl w:val="0"/>
          <w:numId w:val="6"/>
        </w:numPr>
        <w:tabs>
          <w:tab w:val="clear" w:pos="288"/>
          <w:tab w:val="decimal" w:pos="576"/>
        </w:tabs>
        <w:ind w:left="576" w:right="216" w:hanging="288"/>
        <w:rPr>
          <w:rFonts w:ascii="Arial" w:hAnsi="Arial"/>
          <w:color w:val="000000"/>
          <w:spacing w:val="-2"/>
          <w:sz w:val="19"/>
          <w:lang w:val="cs-CZ"/>
        </w:rPr>
      </w:pPr>
      <w:r>
        <w:rPr>
          <w:rFonts w:ascii="Arial" w:hAnsi="Arial"/>
          <w:color w:val="000000"/>
          <w:spacing w:val="-2"/>
          <w:sz w:val="19"/>
          <w:lang w:val="cs-CZ"/>
        </w:rPr>
        <w:t xml:space="preserve">Obě smluvní strany jsou oprávněny odstoupit od smlouvy při vyhlášení konkurzu na </w:t>
      </w:r>
      <w:r>
        <w:rPr>
          <w:rFonts w:ascii="Arial" w:hAnsi="Arial"/>
          <w:color w:val="000000"/>
          <w:spacing w:val="-6"/>
          <w:sz w:val="19"/>
          <w:lang w:val="cs-CZ"/>
        </w:rPr>
        <w:t>majetek druhé smluvní strany.</w:t>
      </w:r>
    </w:p>
    <w:p w:rsidR="00411B11" w:rsidRDefault="0054183A">
      <w:pPr>
        <w:numPr>
          <w:ilvl w:val="0"/>
          <w:numId w:val="6"/>
        </w:numPr>
        <w:tabs>
          <w:tab w:val="clear" w:pos="288"/>
          <w:tab w:val="decimal" w:pos="576"/>
        </w:tabs>
        <w:ind w:left="576" w:right="216" w:hanging="288"/>
        <w:jc w:val="both"/>
        <w:rPr>
          <w:rFonts w:ascii="Arial" w:hAnsi="Arial"/>
          <w:color w:val="000000"/>
          <w:spacing w:val="-1"/>
          <w:sz w:val="19"/>
          <w:lang w:val="cs-CZ"/>
        </w:rPr>
      </w:pPr>
      <w:r>
        <w:rPr>
          <w:rFonts w:ascii="Arial" w:hAnsi="Arial"/>
          <w:color w:val="000000"/>
          <w:spacing w:val="-1"/>
          <w:sz w:val="19"/>
          <w:lang w:val="cs-CZ"/>
        </w:rPr>
        <w:t>V případě odstoupení od sm</w:t>
      </w:r>
      <w:r>
        <w:rPr>
          <w:rFonts w:ascii="Arial" w:hAnsi="Arial"/>
          <w:color w:val="000000"/>
          <w:spacing w:val="-1"/>
          <w:sz w:val="19"/>
          <w:lang w:val="cs-CZ"/>
        </w:rPr>
        <w:t xml:space="preserve">louvy ( s výjimkou čl. 7. </w:t>
      </w:r>
      <w:proofErr w:type="gramStart"/>
      <w:r>
        <w:rPr>
          <w:rFonts w:ascii="Arial" w:hAnsi="Arial"/>
          <w:color w:val="000000"/>
          <w:spacing w:val="-1"/>
          <w:sz w:val="19"/>
          <w:lang w:val="cs-CZ"/>
        </w:rPr>
        <w:t>odst.1) má</w:t>
      </w:r>
      <w:proofErr w:type="gramEnd"/>
      <w:r>
        <w:rPr>
          <w:rFonts w:ascii="Arial" w:hAnsi="Arial"/>
          <w:color w:val="000000"/>
          <w:spacing w:val="-1"/>
          <w:sz w:val="19"/>
          <w:lang w:val="cs-CZ"/>
        </w:rPr>
        <w:t xml:space="preserve"> odstupující strana </w:t>
      </w:r>
      <w:r>
        <w:rPr>
          <w:rFonts w:ascii="Arial" w:hAnsi="Arial"/>
          <w:color w:val="000000"/>
          <w:spacing w:val="-5"/>
          <w:sz w:val="19"/>
          <w:lang w:val="cs-CZ"/>
        </w:rPr>
        <w:t xml:space="preserve">povinnost uhradit náklady vynaložené druhou smluvní stranou na </w:t>
      </w:r>
      <w:proofErr w:type="spellStart"/>
      <w:r>
        <w:rPr>
          <w:rFonts w:ascii="Arial" w:hAnsi="Arial"/>
          <w:color w:val="000000"/>
          <w:spacing w:val="-5"/>
          <w:sz w:val="19"/>
          <w:lang w:val="cs-CZ"/>
        </w:rPr>
        <w:t>pinění</w:t>
      </w:r>
      <w:proofErr w:type="spellEnd"/>
      <w:r>
        <w:rPr>
          <w:rFonts w:ascii="Arial" w:hAnsi="Arial"/>
          <w:color w:val="000000"/>
          <w:spacing w:val="-5"/>
          <w:sz w:val="19"/>
          <w:lang w:val="cs-CZ"/>
        </w:rPr>
        <w:t xml:space="preserve"> této smlouvy. </w:t>
      </w:r>
      <w:r>
        <w:rPr>
          <w:rFonts w:ascii="Arial" w:hAnsi="Arial"/>
          <w:color w:val="000000"/>
          <w:spacing w:val="-4"/>
          <w:sz w:val="19"/>
          <w:lang w:val="cs-CZ"/>
        </w:rPr>
        <w:t>Odstoupení je účinné dnem jeho doručení druhé smluvní straně.</w:t>
      </w:r>
    </w:p>
    <w:p w:rsidR="00411B11" w:rsidRDefault="0054183A">
      <w:pPr>
        <w:numPr>
          <w:ilvl w:val="0"/>
          <w:numId w:val="6"/>
        </w:numPr>
        <w:tabs>
          <w:tab w:val="clear" w:pos="288"/>
          <w:tab w:val="decimal" w:pos="576"/>
        </w:tabs>
        <w:ind w:left="576" w:right="216" w:hanging="288"/>
        <w:jc w:val="both"/>
        <w:rPr>
          <w:rFonts w:ascii="Arial" w:hAnsi="Arial"/>
          <w:color w:val="000000"/>
          <w:spacing w:val="-4"/>
          <w:sz w:val="19"/>
          <w:lang w:val="cs-CZ"/>
        </w:rPr>
      </w:pPr>
      <w:r>
        <w:rPr>
          <w:rFonts w:ascii="Arial" w:hAnsi="Arial"/>
          <w:color w:val="000000"/>
          <w:spacing w:val="-4"/>
          <w:sz w:val="19"/>
          <w:lang w:val="cs-CZ"/>
        </w:rPr>
        <w:t xml:space="preserve">Odstoupení od smlouvy se nedotýká práva na zaplacení smluvní pokuty nebo úroku z </w:t>
      </w:r>
      <w:r>
        <w:rPr>
          <w:rFonts w:ascii="Arial" w:hAnsi="Arial"/>
          <w:color w:val="000000"/>
          <w:spacing w:val="-2"/>
          <w:sz w:val="19"/>
          <w:lang w:val="cs-CZ"/>
        </w:rPr>
        <w:t xml:space="preserve">prodlení, pokud již dospěl, ani práva na náhradu škody vzniklé z porušení smluvní </w:t>
      </w:r>
      <w:r>
        <w:rPr>
          <w:rFonts w:ascii="Arial" w:hAnsi="Arial"/>
          <w:color w:val="000000"/>
          <w:spacing w:val="-12"/>
          <w:sz w:val="19"/>
          <w:lang w:val="cs-CZ"/>
        </w:rPr>
        <w:t>povinnosti.</w:t>
      </w:r>
    </w:p>
    <w:p w:rsidR="00411B11" w:rsidRDefault="0054183A">
      <w:pPr>
        <w:spacing w:line="194" w:lineRule="auto"/>
        <w:jc w:val="center"/>
        <w:rPr>
          <w:rFonts w:ascii="Tahoma" w:hAnsi="Tahoma"/>
          <w:b/>
          <w:color w:val="000000"/>
          <w:spacing w:val="-1"/>
          <w:sz w:val="18"/>
          <w:lang w:val="cs-CZ"/>
        </w:rPr>
      </w:pPr>
      <w:r>
        <w:rPr>
          <w:rFonts w:ascii="Tahoma" w:hAnsi="Tahoma"/>
          <w:b/>
          <w:color w:val="000000"/>
          <w:spacing w:val="-1"/>
          <w:sz w:val="18"/>
          <w:lang w:val="cs-CZ"/>
        </w:rPr>
        <w:t>8. Závěrečná ustanovení</w:t>
      </w:r>
    </w:p>
    <w:p w:rsidR="00411B11" w:rsidRDefault="0054183A">
      <w:pPr>
        <w:ind w:left="504" w:right="216" w:hanging="216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>) Veškeré p</w:t>
      </w:r>
      <w:r>
        <w:rPr>
          <w:rFonts w:ascii="Arial" w:hAnsi="Arial"/>
          <w:color w:val="000000"/>
          <w:spacing w:val="2"/>
          <w:sz w:val="19"/>
          <w:lang w:val="cs-CZ"/>
        </w:rPr>
        <w:t xml:space="preserve">řípadné změny a dodatky této smlouvy musí být učiněny písemně a po </w:t>
      </w:r>
      <w:r>
        <w:rPr>
          <w:rFonts w:ascii="Arial" w:hAnsi="Arial"/>
          <w:color w:val="000000"/>
          <w:spacing w:val="-6"/>
          <w:sz w:val="19"/>
          <w:lang w:val="cs-CZ"/>
        </w:rPr>
        <w:t>dohodě smluvních stran.</w:t>
      </w:r>
    </w:p>
    <w:p w:rsidR="00411B11" w:rsidRDefault="0054183A">
      <w:pPr>
        <w:ind w:left="504" w:right="216"/>
        <w:jc w:val="both"/>
        <w:rPr>
          <w:rFonts w:ascii="Arial" w:hAnsi="Arial"/>
          <w:color w:val="000000"/>
          <w:spacing w:val="-1"/>
          <w:sz w:val="19"/>
          <w:lang w:val="cs-CZ"/>
        </w:rPr>
      </w:pPr>
      <w:r>
        <w:rPr>
          <w:rFonts w:ascii="Arial" w:hAnsi="Arial"/>
          <w:color w:val="000000"/>
          <w:spacing w:val="-1"/>
          <w:sz w:val="19"/>
          <w:lang w:val="cs-CZ"/>
        </w:rPr>
        <w:t xml:space="preserve">Prodávající není oprávněn postoupit, převést ani zastavit tuto smlouvu ani jakákoliv </w:t>
      </w:r>
      <w:r>
        <w:rPr>
          <w:rFonts w:ascii="Arial" w:hAnsi="Arial"/>
          <w:color w:val="000000"/>
          <w:sz w:val="19"/>
          <w:lang w:val="cs-CZ"/>
        </w:rPr>
        <w:t xml:space="preserve">práva, povinnosti, dluhy, pohledávky nebo nároky vyplývající z této smlouvy bez </w:t>
      </w:r>
      <w:r>
        <w:rPr>
          <w:rFonts w:ascii="Arial" w:hAnsi="Arial"/>
          <w:color w:val="000000"/>
          <w:spacing w:val="-5"/>
          <w:sz w:val="19"/>
          <w:lang w:val="cs-CZ"/>
        </w:rPr>
        <w:t>předchozího písemného souhlasu kupujícího.</w:t>
      </w:r>
    </w:p>
    <w:p w:rsidR="00411B11" w:rsidRDefault="0054183A">
      <w:pPr>
        <w:ind w:left="504" w:right="216" w:hanging="288"/>
        <w:jc w:val="both"/>
        <w:rPr>
          <w:rFonts w:ascii="Arial" w:hAnsi="Arial"/>
          <w:color w:val="000000"/>
          <w:spacing w:val="3"/>
          <w:sz w:val="13"/>
          <w:lang w:val="cs-CZ"/>
        </w:rPr>
      </w:pPr>
      <w:r>
        <w:rPr>
          <w:rFonts w:ascii="Arial" w:hAnsi="Arial"/>
          <w:color w:val="000000"/>
          <w:spacing w:val="3"/>
          <w:sz w:val="13"/>
          <w:lang w:val="cs-CZ"/>
        </w:rPr>
        <w:t xml:space="preserve">31 </w:t>
      </w:r>
      <w:r>
        <w:rPr>
          <w:rFonts w:ascii="Arial" w:hAnsi="Arial"/>
          <w:color w:val="000000"/>
          <w:spacing w:val="3"/>
          <w:sz w:val="19"/>
          <w:lang w:val="cs-CZ"/>
        </w:rPr>
        <w:t xml:space="preserve">Smluvní strany tímto vylučují použití § 1740 </w:t>
      </w:r>
      <w:proofErr w:type="gramStart"/>
      <w:r>
        <w:rPr>
          <w:rFonts w:ascii="Arial" w:hAnsi="Arial"/>
          <w:color w:val="000000"/>
          <w:spacing w:val="3"/>
          <w:sz w:val="19"/>
          <w:lang w:val="cs-CZ"/>
        </w:rPr>
        <w:t>odst.3 občanského</w:t>
      </w:r>
      <w:proofErr w:type="gramEnd"/>
      <w:r>
        <w:rPr>
          <w:rFonts w:ascii="Arial" w:hAnsi="Arial"/>
          <w:color w:val="000000"/>
          <w:spacing w:val="3"/>
          <w:sz w:val="19"/>
          <w:lang w:val="cs-CZ"/>
        </w:rPr>
        <w:t xml:space="preserve"> zákoníku, který </w:t>
      </w:r>
      <w:r>
        <w:rPr>
          <w:rFonts w:ascii="Arial" w:hAnsi="Arial"/>
          <w:color w:val="000000"/>
          <w:sz w:val="19"/>
          <w:lang w:val="cs-CZ"/>
        </w:rPr>
        <w:t>stanoví, že smlouva je uzavřena i tehdy, kdy nedojde k úpl</w:t>
      </w:r>
      <w:r>
        <w:rPr>
          <w:rFonts w:ascii="Arial" w:hAnsi="Arial"/>
          <w:color w:val="000000"/>
          <w:sz w:val="19"/>
          <w:lang w:val="cs-CZ"/>
        </w:rPr>
        <w:t>né shodě projevu vůle smluvních stran. Dále smluvní strany vylučují použi</w:t>
      </w:r>
      <w:r>
        <w:rPr>
          <w:rFonts w:ascii="Arial" w:hAnsi="Arial"/>
          <w:color w:val="000000"/>
          <w:sz w:val="19"/>
          <w:lang w:val="cs-CZ"/>
        </w:rPr>
        <w:t xml:space="preserve">tí § 2093 občanského zákoníku, takže tato smlouva není uzavřena na případné </w:t>
      </w:r>
      <w:proofErr w:type="gramStart"/>
      <w:r>
        <w:rPr>
          <w:rFonts w:ascii="Arial" w:hAnsi="Arial"/>
          <w:color w:val="000000"/>
          <w:sz w:val="19"/>
          <w:lang w:val="cs-CZ"/>
        </w:rPr>
        <w:t>prodávajícím</w:t>
      </w:r>
      <w:proofErr w:type="gramEnd"/>
      <w:r>
        <w:rPr>
          <w:rFonts w:ascii="Arial" w:hAnsi="Arial"/>
          <w:color w:val="000000"/>
          <w:sz w:val="19"/>
          <w:lang w:val="cs-CZ"/>
        </w:rPr>
        <w:t xml:space="preserve"> dodané větší množství </w:t>
      </w:r>
      <w:r>
        <w:rPr>
          <w:rFonts w:ascii="Arial" w:hAnsi="Arial"/>
          <w:color w:val="000000"/>
          <w:spacing w:val="-4"/>
          <w:sz w:val="19"/>
          <w:lang w:val="cs-CZ"/>
        </w:rPr>
        <w:t>věcí, než je touto smlouvou ujednáno.</w:t>
      </w:r>
    </w:p>
    <w:p w:rsidR="00411B11" w:rsidRDefault="0054183A">
      <w:pPr>
        <w:ind w:left="504" w:right="216" w:hanging="288"/>
        <w:rPr>
          <w:rFonts w:ascii="Arial" w:hAnsi="Arial"/>
          <w:color w:val="000000"/>
          <w:spacing w:val="4"/>
          <w:sz w:val="13"/>
          <w:lang w:val="cs-CZ"/>
        </w:rPr>
      </w:pPr>
      <w:r>
        <w:pict>
          <v:line id="_x0000_s1033" style="position:absolute;left:0;text-align:left;z-index:251660288;mso-position-horizontal-relative:text;mso-position-vertical-relative:text" from="-42.3pt,-2.3pt" to="-42.3pt,86.65pt" strokeweight=".9pt"/>
        </w:pict>
      </w:r>
      <w:r>
        <w:rPr>
          <w:rFonts w:ascii="Arial" w:hAnsi="Arial"/>
          <w:color w:val="000000"/>
          <w:spacing w:val="4"/>
          <w:sz w:val="13"/>
          <w:lang w:val="cs-CZ"/>
        </w:rPr>
        <w:t xml:space="preserve">4) </w:t>
      </w:r>
      <w:r>
        <w:rPr>
          <w:rFonts w:ascii="Arial" w:hAnsi="Arial"/>
          <w:color w:val="000000"/>
          <w:spacing w:val="4"/>
          <w:sz w:val="19"/>
          <w:lang w:val="cs-CZ"/>
        </w:rPr>
        <w:t xml:space="preserve">Práva a povinnosti vyplývající z této smlouvy se řídí příslušnými ustanoveními </w:t>
      </w:r>
      <w:r>
        <w:rPr>
          <w:rFonts w:ascii="Arial" w:hAnsi="Arial"/>
          <w:color w:val="000000"/>
          <w:spacing w:val="-7"/>
          <w:sz w:val="19"/>
          <w:lang w:val="cs-CZ"/>
        </w:rPr>
        <w:t xml:space="preserve">občanského zákoníku NOZ Č. 89/2012 </w:t>
      </w:r>
      <w:proofErr w:type="gramStart"/>
      <w:r>
        <w:rPr>
          <w:rFonts w:ascii="Arial" w:hAnsi="Arial"/>
          <w:color w:val="000000"/>
          <w:spacing w:val="-7"/>
          <w:sz w:val="19"/>
          <w:lang w:val="cs-CZ"/>
        </w:rPr>
        <w:t>Sb..</w:t>
      </w:r>
      <w:proofErr w:type="gramEnd"/>
    </w:p>
    <w:p w:rsidR="00411B11" w:rsidRDefault="0054183A">
      <w:pPr>
        <w:ind w:left="504" w:right="216" w:hanging="288"/>
        <w:rPr>
          <w:rFonts w:ascii="Tahoma" w:hAnsi="Tahoma"/>
          <w:color w:val="000000"/>
          <w:spacing w:val="-3"/>
          <w:sz w:val="11"/>
          <w:lang w:val="cs-CZ"/>
        </w:rPr>
      </w:pPr>
      <w:r>
        <w:rPr>
          <w:rFonts w:ascii="Tahoma" w:hAnsi="Tahoma"/>
          <w:color w:val="000000"/>
          <w:spacing w:val="-3"/>
          <w:sz w:val="11"/>
          <w:lang w:val="cs-CZ"/>
        </w:rPr>
        <w:t xml:space="preserve">5 } </w:t>
      </w:r>
      <w:r>
        <w:rPr>
          <w:rFonts w:ascii="Arial" w:hAnsi="Arial"/>
          <w:color w:val="000000"/>
          <w:spacing w:val="-3"/>
          <w:sz w:val="19"/>
          <w:lang w:val="cs-CZ"/>
        </w:rPr>
        <w:t xml:space="preserve">Smlouva je vyhotovena ve dvou exemplářích s platností originálu v českém jazyce, po </w:t>
      </w:r>
      <w:r>
        <w:rPr>
          <w:rFonts w:ascii="Arial" w:hAnsi="Arial"/>
          <w:color w:val="000000"/>
          <w:spacing w:val="-6"/>
          <w:sz w:val="19"/>
          <w:lang w:val="cs-CZ"/>
        </w:rPr>
        <w:t xml:space="preserve">jednom pro každou ze smluvních stran. Nedílnou součástí této smlouvy je příloha </w:t>
      </w:r>
      <w:r>
        <w:rPr>
          <w:rFonts w:ascii="Arial" w:hAnsi="Arial"/>
          <w:color w:val="000000"/>
          <w:spacing w:val="-5"/>
          <w:sz w:val="19"/>
          <w:lang w:val="cs-CZ"/>
        </w:rPr>
        <w:t xml:space="preserve">Cenová nabídka č. 26008 ze dne </w:t>
      </w:r>
      <w:proofErr w:type="gramStart"/>
      <w:r>
        <w:rPr>
          <w:rFonts w:ascii="Arial" w:hAnsi="Arial"/>
          <w:color w:val="000000"/>
          <w:spacing w:val="-5"/>
          <w:sz w:val="19"/>
          <w:lang w:val="cs-CZ"/>
        </w:rPr>
        <w:t>28.3.2017</w:t>
      </w:r>
      <w:proofErr w:type="gramEnd"/>
    </w:p>
    <w:p w:rsidR="00411B11" w:rsidRDefault="0054183A">
      <w:pPr>
        <w:numPr>
          <w:ilvl w:val="0"/>
          <w:numId w:val="6"/>
        </w:numPr>
        <w:tabs>
          <w:tab w:val="decimal" w:pos="864"/>
        </w:tabs>
        <w:ind w:left="864" w:right="216" w:hanging="576"/>
        <w:rPr>
          <w:rFonts w:ascii="Arial" w:hAnsi="Arial"/>
          <w:color w:val="000000"/>
          <w:spacing w:val="-4"/>
          <w:sz w:val="19"/>
          <w:lang w:val="cs-CZ"/>
        </w:rPr>
      </w:pPr>
      <w:r>
        <w:rPr>
          <w:rFonts w:ascii="Arial" w:hAnsi="Arial"/>
          <w:color w:val="000000"/>
          <w:spacing w:val="-4"/>
          <w:sz w:val="19"/>
          <w:lang w:val="cs-CZ"/>
        </w:rPr>
        <w:t>Tato sm</w:t>
      </w:r>
      <w:r>
        <w:rPr>
          <w:rFonts w:ascii="Arial" w:hAnsi="Arial"/>
          <w:color w:val="000000"/>
          <w:spacing w:val="-4"/>
          <w:sz w:val="19"/>
          <w:lang w:val="cs-CZ"/>
        </w:rPr>
        <w:t xml:space="preserve">louva nabývá platnosti a účinnosti dnem jejího podpisu oběma smluvními </w:t>
      </w:r>
      <w:r>
        <w:rPr>
          <w:rFonts w:ascii="Arial" w:hAnsi="Arial"/>
          <w:color w:val="000000"/>
          <w:spacing w:val="-9"/>
          <w:sz w:val="19"/>
          <w:lang w:val="cs-CZ"/>
        </w:rPr>
        <w:t>stranami.</w:t>
      </w:r>
    </w:p>
    <w:p w:rsidR="00411B11" w:rsidRDefault="0054183A">
      <w:pPr>
        <w:ind w:left="2664"/>
        <w:rPr>
          <w:rFonts w:ascii="Tahoma" w:hAnsi="Tahoma"/>
          <w:b/>
          <w:color w:val="000000"/>
          <w:sz w:val="18"/>
          <w:lang w:val="cs-CZ"/>
        </w:rPr>
      </w:pPr>
      <w:r>
        <w:rPr>
          <w:rFonts w:ascii="Tahoma" w:hAnsi="Tahoma"/>
          <w:b/>
          <w:color w:val="000000"/>
          <w:sz w:val="18"/>
          <w:lang w:val="cs-CZ"/>
        </w:rPr>
        <w:t>9. Zveřejnění v registru smluv</w:t>
      </w:r>
    </w:p>
    <w:p w:rsidR="0054183A" w:rsidRDefault="0054183A" w:rsidP="0054183A">
      <w:pPr>
        <w:spacing w:after="1008"/>
        <w:ind w:left="216" w:firstLine="288"/>
        <w:jc w:val="both"/>
        <w:rPr>
          <w:rFonts w:ascii="Arial" w:hAnsi="Arial"/>
          <w:color w:val="000000"/>
          <w:spacing w:val="-5"/>
          <w:sz w:val="19"/>
          <w:lang w:val="cs-CZ"/>
        </w:rPr>
      </w:pPr>
      <w:r>
        <w:rPr>
          <w:rFonts w:ascii="Arial" w:hAnsi="Arial"/>
          <w:color w:val="000000"/>
          <w:spacing w:val="-5"/>
          <w:sz w:val="19"/>
          <w:lang w:val="cs-CZ"/>
        </w:rPr>
        <w:t xml:space="preserve">Smluvní strany souhlasí s tím, že bude tato smlouva na základě zákona 340/215 Sb. </w:t>
      </w:r>
      <w:r>
        <w:rPr>
          <w:rFonts w:ascii="Arial" w:hAnsi="Arial"/>
          <w:color w:val="000000"/>
          <w:sz w:val="19"/>
          <w:lang w:val="cs-CZ"/>
        </w:rPr>
        <w:t xml:space="preserve">zveřejněna v registru </w:t>
      </w:r>
      <w:proofErr w:type="spellStart"/>
      <w:proofErr w:type="gramStart"/>
      <w:r>
        <w:rPr>
          <w:rFonts w:ascii="Arial" w:hAnsi="Arial"/>
          <w:color w:val="000000"/>
          <w:sz w:val="19"/>
          <w:lang w:val="cs-CZ"/>
        </w:rPr>
        <w:t>smluv.Tato</w:t>
      </w:r>
      <w:proofErr w:type="spellEnd"/>
      <w:proofErr w:type="gramEnd"/>
      <w:r>
        <w:rPr>
          <w:rFonts w:ascii="Arial" w:hAnsi="Arial"/>
          <w:color w:val="000000"/>
          <w:sz w:val="19"/>
          <w:lang w:val="cs-CZ"/>
        </w:rPr>
        <w:t xml:space="preserve"> smlouva nabývá platnost až po zveřejnění v registru </w:t>
      </w:r>
      <w:r>
        <w:rPr>
          <w:rFonts w:ascii="Arial" w:hAnsi="Arial"/>
          <w:color w:val="000000"/>
          <w:spacing w:val="-2"/>
          <w:sz w:val="19"/>
          <w:lang w:val="cs-CZ"/>
        </w:rPr>
        <w:t xml:space="preserve">smluv. A to včetně případných příloh a dodatků. Smluvní strany se dohodly, že smlouvu </w:t>
      </w:r>
      <w:r>
        <w:rPr>
          <w:rFonts w:ascii="Arial" w:hAnsi="Arial"/>
          <w:color w:val="000000"/>
          <w:spacing w:val="-5"/>
          <w:sz w:val="19"/>
          <w:lang w:val="cs-CZ"/>
        </w:rPr>
        <w:t>zveřejní Divadlo v Dlouhé.    V Praze dne 28. 11. 2017</w:t>
      </w:r>
    </w:p>
    <w:p w:rsidR="0054183A" w:rsidRDefault="0054183A" w:rsidP="0054183A">
      <w:pPr>
        <w:spacing w:after="1008"/>
        <w:ind w:left="216" w:firstLine="288"/>
        <w:jc w:val="both"/>
        <w:rPr>
          <w:rFonts w:ascii="Arial" w:hAnsi="Arial"/>
          <w:color w:val="000000"/>
          <w:spacing w:val="-5"/>
          <w:sz w:val="19"/>
          <w:lang w:val="cs-CZ"/>
        </w:rPr>
      </w:pPr>
      <w:r>
        <w:rPr>
          <w:rFonts w:ascii="Arial" w:hAnsi="Arial"/>
          <w:color w:val="000000"/>
          <w:spacing w:val="-5"/>
          <w:sz w:val="19"/>
          <w:lang w:val="cs-CZ"/>
        </w:rPr>
        <w:t>Daniela Šálková</w:t>
      </w:r>
      <w:r>
        <w:rPr>
          <w:rFonts w:ascii="Arial" w:hAnsi="Arial"/>
          <w:color w:val="000000"/>
          <w:spacing w:val="-5"/>
          <w:sz w:val="19"/>
          <w:lang w:val="cs-CZ"/>
        </w:rPr>
        <w:tab/>
      </w:r>
      <w:r>
        <w:rPr>
          <w:rFonts w:ascii="Arial" w:hAnsi="Arial"/>
          <w:color w:val="000000"/>
          <w:spacing w:val="-5"/>
          <w:sz w:val="19"/>
          <w:lang w:val="cs-CZ"/>
        </w:rPr>
        <w:tab/>
      </w:r>
      <w:r>
        <w:rPr>
          <w:rFonts w:ascii="Arial" w:hAnsi="Arial"/>
          <w:color w:val="000000"/>
          <w:spacing w:val="-5"/>
          <w:sz w:val="19"/>
          <w:lang w:val="cs-CZ"/>
        </w:rPr>
        <w:tab/>
      </w:r>
      <w:r>
        <w:rPr>
          <w:rFonts w:ascii="Arial" w:hAnsi="Arial"/>
          <w:color w:val="000000"/>
          <w:spacing w:val="-5"/>
          <w:sz w:val="19"/>
          <w:lang w:val="cs-CZ"/>
        </w:rPr>
        <w:tab/>
      </w:r>
      <w:r>
        <w:rPr>
          <w:rFonts w:ascii="Arial" w:hAnsi="Arial"/>
          <w:color w:val="000000"/>
          <w:spacing w:val="-5"/>
          <w:sz w:val="19"/>
          <w:lang w:val="cs-CZ"/>
        </w:rPr>
        <w:tab/>
        <w:t>Dagmar Mikulová</w:t>
      </w:r>
    </w:p>
    <w:sectPr w:rsidR="0054183A">
      <w:pgSz w:w="11918" w:h="16854"/>
      <w:pgMar w:top="2552" w:right="2009" w:bottom="1372" w:left="192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408EF"/>
    <w:multiLevelType w:val="multilevel"/>
    <w:tmpl w:val="C88E8F9A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1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475FB8"/>
    <w:multiLevelType w:val="multilevel"/>
    <w:tmpl w:val="D5467524"/>
    <w:lvl w:ilvl="0">
      <w:start w:val="2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-9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6E2238"/>
    <w:multiLevelType w:val="multilevel"/>
    <w:tmpl w:val="FCBA1484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-4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792696"/>
    <w:multiLevelType w:val="multilevel"/>
    <w:tmpl w:val="DE48F8DA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2042DB"/>
    <w:multiLevelType w:val="multilevel"/>
    <w:tmpl w:val="0582B386"/>
    <w:lvl w:ilvl="0">
      <w:start w:val="1"/>
      <w:numFmt w:val="decimal"/>
      <w:lvlText w:val="%1."/>
      <w:lvlJc w:val="left"/>
      <w:pPr>
        <w:tabs>
          <w:tab w:val="decimal" w:pos="1008"/>
        </w:tabs>
        <w:ind w:left="720"/>
      </w:pPr>
      <w:rPr>
        <w:rFonts w:ascii="Tahoma" w:hAnsi="Tahoma"/>
        <w:b/>
        <w:strike w:val="0"/>
        <w:color w:val="000000"/>
        <w:spacing w:val="22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E3211E"/>
    <w:multiLevelType w:val="multilevel"/>
    <w:tmpl w:val="57F2341A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1B11"/>
    <w:rsid w:val="00411B11"/>
    <w:rsid w:val="0054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1024</Words>
  <Characters>6042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Recepce</cp:lastModifiedBy>
  <cp:revision>3</cp:revision>
  <dcterms:created xsi:type="dcterms:W3CDTF">2017-12-29T09:00:00Z</dcterms:created>
  <dcterms:modified xsi:type="dcterms:W3CDTF">2017-12-29T09:06:00Z</dcterms:modified>
</cp:coreProperties>
</file>