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11" w:rsidRDefault="0054183A">
      <w:pPr>
        <w:spacing w:after="360" w:line="204" w:lineRule="auto"/>
        <w:rPr>
          <w:rFonts w:ascii="Tahoma" w:hAnsi="Tahoma"/>
          <w:b/>
          <w:color w:val="000000"/>
          <w:spacing w:val="-28"/>
          <w:w w:val="80"/>
          <w:sz w:val="61"/>
          <w:lang w:val="cs-CZ"/>
        </w:rPr>
      </w:pPr>
      <w:r>
        <w:rPr>
          <w:rFonts w:ascii="Tahoma" w:hAnsi="Tahoma"/>
          <w:b/>
          <w:color w:val="000000"/>
          <w:spacing w:val="-28"/>
          <w:w w:val="80"/>
          <w:sz w:val="61"/>
          <w:lang w:val="cs-CZ"/>
        </w:rPr>
        <w:t>Thalia Kontrakt</w:t>
      </w:r>
    </w:p>
    <w:p w:rsidR="00411B11" w:rsidRDefault="00411B11">
      <w:pPr>
        <w:sectPr w:rsidR="00411B11">
          <w:pgSz w:w="11918" w:h="16854"/>
          <w:pgMar w:top="2566" w:right="2582" w:bottom="1735" w:left="2416" w:header="720" w:footer="720" w:gutter="0"/>
          <w:cols w:space="708"/>
        </w:sectPr>
      </w:pPr>
    </w:p>
    <w:p w:rsidR="00411B11" w:rsidRDefault="0054183A">
      <w:pPr>
        <w:ind w:left="2232"/>
        <w:rPr>
          <w:rFonts w:ascii="Arial" w:hAnsi="Arial"/>
          <w:b/>
          <w:color w:val="000000"/>
          <w:spacing w:val="2"/>
          <w:sz w:val="21"/>
          <w:lang w:val="cs-CZ"/>
        </w:rPr>
      </w:pPr>
      <w:r>
        <w:lastRenderedPageBreak/>
        <w:pict>
          <v:line id="_x0000_s1047" style="position:absolute;left:0;text-align:left;z-index:251645952;mso-position-horizontal-relative:text;mso-position-vertical-relative:text" from="-54.55pt,350.8pt" to="-54.55pt,398.7pt" strokeweight=".35pt"/>
        </w:pict>
      </w:r>
      <w:r>
        <w:pict>
          <v:line id="_x0000_s1046" style="position:absolute;left:0;text-align:left;z-index:251646976;mso-position-horizontal-relative:text;mso-position-vertical-relative:text" from="237.6pt,557.95pt" to="257.8pt,557.95pt" strokeweight=".35pt"/>
        </w:pict>
      </w:r>
      <w:r>
        <w:pict>
          <v:line id="_x0000_s1045" style="position:absolute;left:0;text-align:left;z-index:251648000;mso-position-horizontal-relative:text;mso-position-vertical-relative:text" from="297.35pt,557.95pt" to="320.45pt,557.95pt" strokeweight=".35pt"/>
        </w:pict>
      </w:r>
      <w:r>
        <w:pict>
          <v:line id="_x0000_s1044" style="position:absolute;left:0;text-align:left;z-index:251649024;mso-position-horizontal-relative:text;mso-position-vertical-relative:text" from="324.7pt,557.8pt" to="347.8pt,557.8pt" strokeweight=".35pt"/>
        </w:pict>
      </w:r>
      <w:r>
        <w:pict>
          <v:line id="_x0000_s1043" style="position:absolute;left:0;text-align:left;z-index:251650048;mso-position-horizontal-relative:text;mso-position-vertical-relative:text" from="352.45pt,557.95pt" to="378.05pt,557.95pt" strokeweight=".35pt"/>
        </w:pict>
      </w:r>
      <w:r>
        <w:pict>
          <v:line id="_x0000_s1042" style="position:absolute;left:0;text-align:left;z-index:251651072;mso-position-horizontal-relative:text;mso-position-vertical-relative:text" from="74.5pt,557.4pt" to="114.9pt,557.4pt" strokeweight=".35pt"/>
        </w:pict>
      </w:r>
      <w:r>
        <w:rPr>
          <w:rFonts w:ascii="Arial" w:hAnsi="Arial"/>
          <w:b/>
          <w:color w:val="000000"/>
          <w:spacing w:val="2"/>
          <w:sz w:val="21"/>
          <w:lang w:val="cs-CZ"/>
        </w:rPr>
        <w:t>KUPNÍ SMLOUVA Č. 26073</w:t>
      </w:r>
    </w:p>
    <w:p w:rsidR="00411B11" w:rsidRDefault="0054183A">
      <w:pPr>
        <w:spacing w:before="216"/>
        <w:ind w:left="100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uzavřená podle § 2079 a násl. Občanského zákoníku č. 89/2012</w:t>
      </w:r>
    </w:p>
    <w:p w:rsidR="00411B11" w:rsidRDefault="0054183A">
      <w:pPr>
        <w:numPr>
          <w:ilvl w:val="0"/>
          <w:numId w:val="1"/>
        </w:numPr>
        <w:tabs>
          <w:tab w:val="clear" w:pos="1008"/>
          <w:tab w:val="decimal" w:pos="3096"/>
        </w:tabs>
        <w:spacing w:before="432"/>
        <w:ind w:left="2160" w:hanging="72"/>
        <w:rPr>
          <w:rFonts w:ascii="Tahoma" w:hAnsi="Tahoma"/>
          <w:b/>
          <w:color w:val="000000"/>
          <w:spacing w:val="22"/>
          <w:sz w:val="17"/>
          <w:lang w:val="cs-CZ"/>
        </w:rPr>
      </w:pPr>
      <w:r>
        <w:rPr>
          <w:rFonts w:ascii="Tahoma" w:hAnsi="Tahoma"/>
          <w:b/>
          <w:color w:val="000000"/>
          <w:spacing w:val="22"/>
          <w:sz w:val="17"/>
          <w:lang w:val="cs-CZ"/>
        </w:rPr>
        <w:t>Smluvní strany</w:t>
      </w:r>
    </w:p>
    <w:p w:rsidR="00411B11" w:rsidRDefault="0054183A">
      <w:pPr>
        <w:tabs>
          <w:tab w:val="right" w:pos="2469"/>
        </w:tabs>
        <w:spacing w:before="396"/>
        <w:rPr>
          <w:rFonts w:ascii="Verdana" w:hAnsi="Verdana"/>
          <w:color w:val="000000"/>
          <w:spacing w:val="-16"/>
          <w:sz w:val="17"/>
          <w:lang w:val="cs-CZ"/>
        </w:rPr>
      </w:pPr>
      <w:proofErr w:type="gramStart"/>
      <w:r>
        <w:rPr>
          <w:rFonts w:ascii="Verdana" w:hAnsi="Verdana"/>
          <w:color w:val="000000"/>
          <w:spacing w:val="-16"/>
          <w:sz w:val="17"/>
          <w:lang w:val="cs-CZ"/>
        </w:rPr>
        <w:t>Kupující :</w:t>
      </w:r>
      <w:r>
        <w:rPr>
          <w:rFonts w:ascii="Verdana" w:hAnsi="Verdana"/>
          <w:color w:val="000000"/>
          <w:spacing w:val="-16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Divadlo</w:t>
      </w:r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 xml:space="preserve"> v Dlouhé</w:t>
      </w:r>
    </w:p>
    <w:p w:rsidR="00411B11" w:rsidRDefault="0054183A">
      <w:pPr>
        <w:spacing w:before="36" w:line="213" w:lineRule="auto"/>
        <w:ind w:left="1080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se sídlem: Dlouhá 727/39, 110 OO Praha </w:t>
      </w:r>
      <w:r>
        <w:rPr>
          <w:rFonts w:ascii="Tahoma" w:hAnsi="Tahoma"/>
          <w:b/>
          <w:color w:val="000000"/>
          <w:spacing w:val="-7"/>
          <w:sz w:val="17"/>
          <w:lang w:val="cs-CZ"/>
        </w:rPr>
        <w:t>1</w:t>
      </w:r>
    </w:p>
    <w:p w:rsidR="00411B11" w:rsidRDefault="0054183A">
      <w:pPr>
        <w:ind w:left="1080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zastoupené: Danielou Šálkovou, </w:t>
      </w:r>
      <w:r>
        <w:rPr>
          <w:rFonts w:ascii="Verdana" w:hAnsi="Verdana"/>
          <w:color w:val="000000"/>
          <w:spacing w:val="-3"/>
          <w:sz w:val="17"/>
          <w:lang w:val="cs-CZ"/>
        </w:rPr>
        <w:t>ředitelkou Divadla v Dlouhé</w:t>
      </w:r>
    </w:p>
    <w:p w:rsidR="00411B11" w:rsidRDefault="0054183A">
      <w:pPr>
        <w:ind w:left="1080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IC: 00064343</w:t>
      </w:r>
    </w:p>
    <w:p w:rsidR="00411B11" w:rsidRDefault="0054183A">
      <w:pPr>
        <w:ind w:left="1080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DIČ:CZ00064343</w:t>
      </w:r>
    </w:p>
    <w:p w:rsidR="00411B11" w:rsidRDefault="0054183A">
      <w:pPr>
        <w:ind w:right="3960" w:firstLine="1080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( dále jen „kupující") </w:t>
      </w:r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Prodávající : THALIA</w:t>
      </w:r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 xml:space="preserve"> KONTRAKT, spol. s r.o.</w:t>
      </w:r>
    </w:p>
    <w:p w:rsidR="00411B11" w:rsidRDefault="0054183A">
      <w:pPr>
        <w:ind w:left="115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se sídlem: Kubatova 1566/6, 102 00 Praha 10</w:t>
      </w:r>
    </w:p>
    <w:p w:rsidR="00411B11" w:rsidRDefault="0054183A">
      <w:pPr>
        <w:ind w:left="1080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zastoupené: Dagmar Mikulovou, jednatelkou</w:t>
      </w:r>
    </w:p>
    <w:p w:rsidR="00411B11" w:rsidRDefault="0054183A">
      <w:pPr>
        <w:ind w:left="1152"/>
        <w:rPr>
          <w:rFonts w:ascii="Verdana" w:hAnsi="Verdana"/>
          <w:color w:val="000000"/>
          <w:spacing w:val="-8"/>
          <w:sz w:val="17"/>
          <w:lang w:val="cs-CZ"/>
        </w:rPr>
      </w:pP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Ič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>: 41191901</w:t>
      </w:r>
    </w:p>
    <w:p w:rsidR="00411B11" w:rsidRDefault="0054183A">
      <w:pPr>
        <w:ind w:left="1152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DIČ: CZ41191901</w:t>
      </w:r>
    </w:p>
    <w:p w:rsidR="00411B11" w:rsidRDefault="0054183A">
      <w:pPr>
        <w:ind w:left="1080"/>
        <w:rPr>
          <w:rFonts w:ascii="Verdana" w:hAnsi="Verdana"/>
          <w:color w:val="000000"/>
          <w:spacing w:val="-4"/>
          <w:sz w:val="17"/>
          <w:lang w:val="cs-CZ"/>
        </w:rPr>
      </w:pPr>
      <w:proofErr w:type="gramStart"/>
      <w:r>
        <w:rPr>
          <w:rFonts w:ascii="Verdana" w:hAnsi="Verdana"/>
          <w:color w:val="000000"/>
          <w:spacing w:val="-4"/>
          <w:sz w:val="17"/>
          <w:lang w:val="cs-CZ"/>
        </w:rPr>
        <w:t>( dále</w:t>
      </w:r>
      <w:proofErr w:type="gramEnd"/>
      <w:r>
        <w:rPr>
          <w:rFonts w:ascii="Verdana" w:hAnsi="Verdana"/>
          <w:color w:val="000000"/>
          <w:spacing w:val="-4"/>
          <w:sz w:val="17"/>
          <w:lang w:val="cs-CZ"/>
        </w:rPr>
        <w:t xml:space="preserve"> jen „prodávající")</w:t>
      </w:r>
    </w:p>
    <w:p w:rsidR="00411B11" w:rsidRDefault="0054183A">
      <w:pPr>
        <w:numPr>
          <w:ilvl w:val="0"/>
          <w:numId w:val="1"/>
        </w:numPr>
        <w:tabs>
          <w:tab w:val="clear" w:pos="1008"/>
          <w:tab w:val="decimal" w:pos="3096"/>
        </w:tabs>
        <w:spacing w:before="180"/>
        <w:ind w:left="2088"/>
        <w:rPr>
          <w:rFonts w:ascii="Tahoma" w:hAnsi="Tahoma"/>
          <w:b/>
          <w:color w:val="000000"/>
          <w:spacing w:val="18"/>
          <w:sz w:val="17"/>
          <w:lang w:val="cs-CZ"/>
        </w:rPr>
      </w:pPr>
      <w:r>
        <w:rPr>
          <w:rFonts w:ascii="Tahoma" w:hAnsi="Tahoma"/>
          <w:b/>
          <w:color w:val="000000"/>
          <w:spacing w:val="18"/>
          <w:sz w:val="17"/>
          <w:lang w:val="cs-CZ"/>
        </w:rPr>
        <w:t>Předmět smlouvy</w:t>
      </w:r>
    </w:p>
    <w:p w:rsidR="00411B11" w:rsidRDefault="0054183A">
      <w:pPr>
        <w:spacing w:before="432"/>
        <w:ind w:right="288"/>
        <w:jc w:val="both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Prodávající se zavazuje dodat kupujícímu PROSPEKT z projekční </w:t>
      </w:r>
      <w:proofErr w:type="gramStart"/>
      <w:r>
        <w:rPr>
          <w:rFonts w:ascii="Verdana" w:hAnsi="Verdana"/>
          <w:color w:val="000000"/>
          <w:spacing w:val="1"/>
          <w:sz w:val="17"/>
          <w:lang w:val="cs-CZ"/>
        </w:rPr>
        <w:t>folie ( dále</w:t>
      </w:r>
      <w:proofErr w:type="gramEnd"/>
      <w:r>
        <w:rPr>
          <w:rFonts w:ascii="Verdana" w:hAnsi="Verdana"/>
          <w:color w:val="000000"/>
          <w:spacing w:val="1"/>
          <w:sz w:val="17"/>
          <w:lang w:val="cs-CZ"/>
        </w:rPr>
        <w:t xml:space="preserve"> jen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specifikovaný předmět koupě zboží) a převést na kupujícího vlastnické právo k tomuto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předmětu koupě. Kupující se zavazuje uhradit prodávajícímu za předmět koupě sjednanou </w:t>
      </w:r>
      <w:r>
        <w:rPr>
          <w:rFonts w:ascii="Verdana" w:hAnsi="Verdana"/>
          <w:color w:val="000000"/>
          <w:sz w:val="17"/>
          <w:lang w:val="cs-CZ"/>
        </w:rPr>
        <w:t>cenu.</w:t>
      </w:r>
    </w:p>
    <w:p w:rsidR="00411B11" w:rsidRDefault="0054183A">
      <w:pPr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Specifikace předmětu koupě:</w:t>
      </w:r>
    </w:p>
    <w:p w:rsidR="00411B11" w:rsidRDefault="0054183A">
      <w:pPr>
        <w:tabs>
          <w:tab w:val="right" w:pos="5573"/>
        </w:tabs>
        <w:spacing w:before="216"/>
        <w:rPr>
          <w:rFonts w:ascii="Tahoma" w:hAnsi="Tahoma"/>
          <w:color w:val="000000"/>
          <w:sz w:val="17"/>
          <w:u w:val="single"/>
          <w:lang w:val="cs-CZ"/>
        </w:rPr>
      </w:pPr>
      <w:r>
        <w:rPr>
          <w:rFonts w:ascii="Tahoma" w:hAnsi="Tahoma"/>
          <w:color w:val="000000"/>
          <w:sz w:val="17"/>
          <w:u w:val="single"/>
          <w:lang w:val="cs-CZ"/>
        </w:rPr>
        <w:t>Zboží</w:t>
      </w:r>
      <w:r>
        <w:rPr>
          <w:rFonts w:ascii="Tahoma" w:hAnsi="Tahoma"/>
          <w:color w:val="000000"/>
          <w:sz w:val="17"/>
          <w:u w:val="single"/>
          <w:lang w:val="cs-CZ"/>
        </w:rPr>
        <w:tab/>
      </w:r>
      <w:r>
        <w:rPr>
          <w:rFonts w:ascii="Tahoma" w:hAnsi="Tahoma"/>
          <w:color w:val="000000"/>
          <w:spacing w:val="3"/>
          <w:sz w:val="17"/>
          <w:u w:val="single"/>
          <w:lang w:val="cs-CZ"/>
        </w:rPr>
        <w:t xml:space="preserve">PROSPEKT z projekční folie STUDIE podle vzorku </w:t>
      </w:r>
    </w:p>
    <w:p w:rsidR="00411B11" w:rsidRDefault="0054183A">
      <w:pPr>
        <w:tabs>
          <w:tab w:val="right" w:pos="2448"/>
        </w:tabs>
        <w:spacing w:line="206" w:lineRule="auto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Barevnost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šedá mat</w:t>
      </w:r>
    </w:p>
    <w:p w:rsidR="00411B11" w:rsidRDefault="0054183A">
      <w:pPr>
        <w:tabs>
          <w:tab w:val="right" w:pos="6458"/>
        </w:tabs>
        <w:spacing w:before="36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Vlastnosti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3"/>
          <w:sz w:val="17"/>
          <w:lang w:val="cs-CZ"/>
        </w:rPr>
        <w:t>100❑ m</w:t>
      </w:r>
      <w:r>
        <w:rPr>
          <w:rFonts w:ascii="Verdana" w:hAnsi="Verdana"/>
          <w:color w:val="000000"/>
          <w:spacing w:val="-3"/>
          <w:sz w:val="17"/>
          <w:lang w:val="cs-CZ"/>
        </w:rPr>
        <w:t>ěkký Vinyl, váha 450 g/m2, šíře materiálu 200 cm,</w:t>
      </w:r>
    </w:p>
    <w:p w:rsidR="00411B11" w:rsidRDefault="0054183A">
      <w:pPr>
        <w:ind w:left="1728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nehořlavá úprava dle normy EU DIN 4102 B1</w:t>
      </w:r>
    </w:p>
    <w:p w:rsidR="00411B11" w:rsidRDefault="0054183A">
      <w:pPr>
        <w:tabs>
          <w:tab w:val="right" w:pos="3866"/>
        </w:tabs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Využití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pro přední a zadní projekci</w:t>
      </w:r>
    </w:p>
    <w:p w:rsidR="00411B11" w:rsidRDefault="0054183A">
      <w:pPr>
        <w:tabs>
          <w:tab w:val="right" w:pos="6069"/>
        </w:tabs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Rozměr</w:t>
      </w:r>
      <w:r>
        <w:rPr>
          <w:rFonts w:ascii="Verdana" w:hAnsi="Verdana"/>
          <w:color w:val="000000"/>
          <w:spacing w:val="-6"/>
          <w:sz w:val="17"/>
          <w:lang w:val="cs-CZ"/>
        </w:rPr>
        <w:tab/>
        <w:t>šířka 10,00 m x výška 7,00 m = 70,00 plošných metrů</w:t>
      </w:r>
    </w:p>
    <w:p w:rsidR="00411B11" w:rsidRDefault="0054183A">
      <w:pPr>
        <w:numPr>
          <w:ilvl w:val="0"/>
          <w:numId w:val="1"/>
        </w:numPr>
        <w:tabs>
          <w:tab w:val="decimal" w:pos="2376"/>
        </w:tabs>
        <w:spacing w:before="180"/>
        <w:ind w:left="2160" w:right="2088" w:hanging="72"/>
        <w:rPr>
          <w:rFonts w:ascii="Tahoma" w:hAnsi="Tahoma"/>
          <w:b/>
          <w:color w:val="000000"/>
          <w:spacing w:val="-1"/>
          <w:sz w:val="17"/>
          <w:lang w:val="cs-CZ"/>
        </w:rPr>
      </w:pPr>
      <w:r>
        <w:rPr>
          <w:rFonts w:ascii="Tahoma" w:hAnsi="Tahoma"/>
          <w:b/>
          <w:color w:val="000000"/>
          <w:spacing w:val="-1"/>
          <w:sz w:val="17"/>
          <w:lang w:val="cs-CZ"/>
        </w:rPr>
        <w:t xml:space="preserve">Cena dodávky a platební podmínky </w:t>
      </w:r>
      <w:r>
        <w:rPr>
          <w:rFonts w:ascii="Verdana" w:hAnsi="Verdana"/>
          <w:color w:val="000000"/>
          <w:spacing w:val="-4"/>
          <w:sz w:val="17"/>
          <w:lang w:val="cs-CZ"/>
        </w:rPr>
        <w:t>Cena za celkovou realizaci obsahuje</w:t>
      </w:r>
    </w:p>
    <w:p w:rsidR="00411B11" w:rsidRDefault="0054183A">
      <w:pPr>
        <w:spacing w:before="180"/>
        <w:ind w:left="1152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Zaměření „In sítu" včetně dokumentace</w:t>
      </w:r>
    </w:p>
    <w:p w:rsidR="00411B11" w:rsidRDefault="0054183A">
      <w:pPr>
        <w:ind w:left="1152" w:right="432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Materiál bude výrobcem v zahraničí svařován za studena ve svislých pruzích </w:t>
      </w:r>
      <w:r>
        <w:rPr>
          <w:rFonts w:ascii="Verdana" w:hAnsi="Verdana"/>
          <w:color w:val="000000"/>
          <w:spacing w:val="-8"/>
          <w:sz w:val="17"/>
          <w:lang w:val="cs-CZ"/>
        </w:rPr>
        <w:t>z vybrané folie</w:t>
      </w:r>
    </w:p>
    <w:p w:rsidR="00411B11" w:rsidRDefault="0054183A">
      <w:pPr>
        <w:ind w:left="1152" w:right="504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Vytvořeni horní lišty 6,5 cm s oky z transparentní hmoty ❑ vnitřním průměru 1 </w:t>
      </w:r>
      <w:r>
        <w:rPr>
          <w:rFonts w:ascii="Arial" w:hAnsi="Arial"/>
          <w:i/>
          <w:color w:val="000000"/>
          <w:spacing w:val="-7"/>
          <w:sz w:val="20"/>
          <w:lang w:val="cs-CZ"/>
        </w:rPr>
        <w:t xml:space="preserve">A </w:t>
      </w:r>
      <w:r>
        <w:rPr>
          <w:rFonts w:ascii="Verdana" w:hAnsi="Verdana"/>
          <w:color w:val="000000"/>
          <w:spacing w:val="-7"/>
          <w:sz w:val="17"/>
          <w:lang w:val="cs-CZ"/>
        </w:rPr>
        <w:t>cm ve vzdálenosti ok 20 cm a bude opatřen vázač</w:t>
      </w:r>
      <w:r>
        <w:rPr>
          <w:rFonts w:ascii="Verdana" w:hAnsi="Verdana"/>
          <w:color w:val="000000"/>
          <w:spacing w:val="-7"/>
          <w:sz w:val="17"/>
          <w:lang w:val="cs-CZ"/>
        </w:rPr>
        <w:t>kami</w:t>
      </w:r>
    </w:p>
    <w:p w:rsidR="00411B11" w:rsidRDefault="0054183A">
      <w:pPr>
        <w:ind w:left="1152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Boky zpevněny lištou 4,0 cm</w:t>
      </w:r>
    </w:p>
    <w:p w:rsidR="00411B11" w:rsidRDefault="0054183A">
      <w:pPr>
        <w:ind w:left="1152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Dole navařena kapsa 10,00 cm na zátěžovou tyč</w:t>
      </w:r>
    </w:p>
    <w:p w:rsidR="00411B11" w:rsidRDefault="0054183A">
      <w:pPr>
        <w:ind w:left="115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Transportní bedna je součástí dodávky</w:t>
      </w:r>
    </w:p>
    <w:p w:rsidR="00411B11" w:rsidRDefault="00411B11">
      <w:pPr>
        <w:sectPr w:rsidR="00411B11">
          <w:type w:val="continuous"/>
          <w:pgSz w:w="11918" w:h="16854"/>
          <w:pgMar w:top="2566" w:right="1977" w:bottom="1735" w:left="2321" w:header="720" w:footer="720" w:gutter="0"/>
          <w:cols w:space="708"/>
        </w:sectPr>
      </w:pPr>
    </w:p>
    <w:p w:rsidR="00411B11" w:rsidRDefault="0054183A">
      <w:pPr>
        <w:spacing w:line="196" w:lineRule="auto"/>
        <w:ind w:left="3240"/>
        <w:rPr>
          <w:rFonts w:ascii="Verdana" w:hAnsi="Verdana"/>
          <w:color w:val="000000"/>
          <w:spacing w:val="-10"/>
          <w:sz w:val="17"/>
          <w:lang w:val="cs-CZ"/>
        </w:rPr>
      </w:pPr>
      <w:r>
        <w:lastRenderedPageBreak/>
        <w:pict>
          <v:line id="_x0000_s1041" style="position:absolute;left:0;text-align:left;z-index:251652096;mso-position-horizontal-relative:text;mso-position-vertical-relative:text" from="-46.25pt,519pt" to="-46.25pt,554.15pt" strokeweight=".2pt"/>
        </w:pict>
      </w:r>
      <w:r>
        <w:rPr>
          <w:rFonts w:ascii="Verdana" w:hAnsi="Verdana"/>
          <w:color w:val="000000"/>
          <w:spacing w:val="-10"/>
          <w:sz w:val="17"/>
          <w:lang w:val="cs-CZ"/>
        </w:rPr>
        <w:t>Strana 2</w:t>
      </w:r>
    </w:p>
    <w:p w:rsidR="00411B11" w:rsidRDefault="0054183A">
      <w:pPr>
        <w:spacing w:before="360" w:line="213" w:lineRule="auto"/>
        <w:ind w:left="72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 xml:space="preserve">Souhrn ceny podle nabídky č. 26008 z </w:t>
      </w:r>
      <w:proofErr w:type="gramStart"/>
      <w:r>
        <w:rPr>
          <w:rFonts w:ascii="Verdana" w:hAnsi="Verdana"/>
          <w:color w:val="000000"/>
          <w:spacing w:val="-9"/>
          <w:sz w:val="17"/>
          <w:lang w:val="cs-CZ"/>
        </w:rPr>
        <w:t>28.3.2017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974"/>
        <w:gridCol w:w="4363"/>
      </w:tblGrid>
      <w:tr w:rsidR="00411B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Zaměření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500, Kč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Celkem výroba 70 m2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98.700,- Kč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pacing w:val="-1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6"/>
                <w:sz w:val="17"/>
                <w:lang w:val="cs-CZ"/>
              </w:rPr>
              <w:t>1.1chyty a vázačky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2.200,- Kč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Zavěšení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2.900,- Kč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Přepravní bedna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2.330,- Kč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411B11">
            <w:pPr>
              <w:numPr>
                <w:ilvl w:val="0"/>
                <w:numId w:val="2"/>
              </w:numPr>
              <w:ind w:left="0" w:right="7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ind w:left="76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Doprava ze zahraničí od výrobce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11B11" w:rsidRDefault="0054183A">
            <w:pPr>
              <w:tabs>
                <w:tab w:val="decimal" w:pos="927"/>
              </w:tabs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3.700,- Kč</w:t>
            </w:r>
          </w:p>
        </w:tc>
      </w:tr>
    </w:tbl>
    <w:p w:rsidR="00411B11" w:rsidRDefault="00411B11">
      <w:pPr>
        <w:spacing w:after="124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112"/>
        <w:gridCol w:w="1138"/>
        <w:gridCol w:w="997"/>
        <w:gridCol w:w="1270"/>
      </w:tblGrid>
      <w:tr w:rsidR="00411B11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11B11" w:rsidRDefault="00411B1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11B11" w:rsidRDefault="00411B1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right="58"/>
              <w:jc w:val="right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cena celkem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11B11" w:rsidRDefault="00411B1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right="158"/>
              <w:jc w:val="right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cena celkem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0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left="68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Souhrn ceny</w:t>
            </w:r>
          </w:p>
        </w:tc>
        <w:tc>
          <w:tcPr>
            <w:tcW w:w="11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11" w:rsidRDefault="00411B1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bez DPH</w:t>
            </w:r>
          </w:p>
        </w:tc>
        <w:tc>
          <w:tcPr>
            <w:tcW w:w="9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right="62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DPH 21%</w:t>
            </w:r>
          </w:p>
        </w:tc>
        <w:tc>
          <w:tcPr>
            <w:tcW w:w="12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left="327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vč. DPH</w:t>
            </w:r>
          </w:p>
        </w:tc>
      </w:tr>
      <w:tr w:rsidR="00411B1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left="6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Celkem PROSPEKT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11" w:rsidRDefault="00411B1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right="58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110.330,00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right="62"/>
              <w:jc w:val="right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23.169,30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1" w:rsidRDefault="0054183A">
            <w:pPr>
              <w:ind w:left="327"/>
              <w:rPr>
                <w:rFonts w:ascii="Verdana" w:hAnsi="Verdana"/>
                <w:color w:val="000000"/>
                <w:spacing w:val="-1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17"/>
                <w:lang w:val="cs-CZ"/>
              </w:rPr>
              <w:t>133.499,30</w:t>
            </w:r>
          </w:p>
        </w:tc>
      </w:tr>
    </w:tbl>
    <w:p w:rsidR="00411B11" w:rsidRDefault="0054183A">
      <w:pPr>
        <w:ind w:left="360" w:right="648" w:firstLine="72"/>
        <w:jc w:val="both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Kupní strany si sjednávají, že kupní cena činí 110.330,00 </w:t>
      </w:r>
      <w:proofErr w:type="gramStart"/>
      <w:r>
        <w:rPr>
          <w:rFonts w:ascii="Verdana" w:hAnsi="Verdana"/>
          <w:color w:val="000000"/>
          <w:sz w:val="17"/>
          <w:lang w:val="cs-CZ"/>
        </w:rPr>
        <w:t>Kč ( slovy</w:t>
      </w:r>
      <w:proofErr w:type="gramEnd"/>
      <w:r>
        <w:rPr>
          <w:rFonts w:ascii="Verdana" w:hAnsi="Verdana"/>
          <w:color w:val="000000"/>
          <w:sz w:val="17"/>
          <w:lang w:val="cs-CZ"/>
        </w:rPr>
        <w:t xml:space="preserve">: </w:t>
      </w:r>
      <w:proofErr w:type="spellStart"/>
      <w:r>
        <w:rPr>
          <w:rFonts w:ascii="Verdana" w:hAnsi="Verdana"/>
          <w:color w:val="000000"/>
          <w:spacing w:val="-7"/>
          <w:sz w:val="17"/>
          <w:lang w:val="cs-CZ"/>
        </w:rPr>
        <w:t>jednostodesettisíctřistatřicet</w:t>
      </w:r>
      <w:proofErr w:type="spellEnd"/>
      <w:r>
        <w:rPr>
          <w:rFonts w:ascii="Verdana" w:hAnsi="Verdana"/>
          <w:color w:val="000000"/>
          <w:spacing w:val="-7"/>
          <w:sz w:val="17"/>
          <w:lang w:val="cs-CZ"/>
        </w:rPr>
        <w:t xml:space="preserve"> korun českých) bez DPH K takto stanovené ceně bude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připočtena 21% DPH ve výši 23.169,30 Kč. Celková cena </w:t>
      </w:r>
      <w:proofErr w:type="spellStart"/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vč.DPH</w:t>
      </w:r>
      <w:proofErr w:type="spellEnd"/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 xml:space="preserve"> je </w:t>
      </w:r>
      <w:r>
        <w:rPr>
          <w:rFonts w:ascii="Tahoma" w:hAnsi="Tahoma"/>
          <w:b/>
          <w:color w:val="000000"/>
          <w:spacing w:val="-6"/>
          <w:sz w:val="16"/>
          <w:lang w:val="cs-CZ"/>
        </w:rPr>
        <w:t>133.499,30 Kč</w:t>
      </w:r>
    </w:p>
    <w:p w:rsidR="00411B11" w:rsidRDefault="0054183A">
      <w:pPr>
        <w:numPr>
          <w:ilvl w:val="0"/>
          <w:numId w:val="3"/>
        </w:numPr>
        <w:tabs>
          <w:tab w:val="clear" w:pos="288"/>
          <w:tab w:val="decimal" w:pos="432"/>
        </w:tabs>
        <w:spacing w:before="144"/>
        <w:ind w:left="432" w:right="648" w:hanging="288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Tato cena je cenou za předmět smlouvy dle článku 2, dopravu do místa pl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nění a </w:t>
      </w:r>
      <w:r>
        <w:rPr>
          <w:rFonts w:ascii="Verdana" w:hAnsi="Verdana"/>
          <w:color w:val="000000"/>
          <w:spacing w:val="-6"/>
          <w:sz w:val="17"/>
          <w:lang w:val="cs-CZ"/>
        </w:rPr>
        <w:t>veškeré další případné náklady prodávajícího spojené s napl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něním předmětu této </w:t>
      </w:r>
      <w:r>
        <w:rPr>
          <w:rFonts w:ascii="Verdana" w:hAnsi="Verdana"/>
          <w:color w:val="000000"/>
          <w:spacing w:val="-9"/>
          <w:sz w:val="17"/>
          <w:lang w:val="cs-CZ"/>
        </w:rPr>
        <w:t>smlouvy, a je cenou maximální a nepřekročitelnou.</w:t>
      </w:r>
    </w:p>
    <w:p w:rsidR="00411B11" w:rsidRDefault="0054183A">
      <w:pPr>
        <w:numPr>
          <w:ilvl w:val="0"/>
          <w:numId w:val="3"/>
        </w:numPr>
        <w:tabs>
          <w:tab w:val="clear" w:pos="288"/>
          <w:tab w:val="decimal" w:pos="432"/>
        </w:tabs>
        <w:ind w:left="432" w:right="648" w:hanging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Faktura bude předána kupujícímu při předání zboží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 a bude mít všechny náležitosti </w:t>
      </w:r>
      <w:r>
        <w:rPr>
          <w:rFonts w:ascii="Verdana" w:hAnsi="Verdana"/>
          <w:color w:val="000000"/>
          <w:spacing w:val="-8"/>
          <w:sz w:val="17"/>
          <w:lang w:val="cs-CZ"/>
        </w:rPr>
        <w:t>účetního a daňového dokladu dle platných českých zákonných norem.</w:t>
      </w:r>
    </w:p>
    <w:p w:rsidR="00411B11" w:rsidRDefault="0054183A">
      <w:pPr>
        <w:numPr>
          <w:ilvl w:val="0"/>
          <w:numId w:val="3"/>
        </w:numPr>
        <w:tabs>
          <w:tab w:val="clear" w:pos="288"/>
          <w:tab w:val="decimal" w:pos="432"/>
        </w:tabs>
        <w:ind w:left="432" w:right="648" w:hanging="28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Kupní cenu kupující uhradí bankovním převodem do </w:t>
      </w:r>
      <w:proofErr w:type="gramStart"/>
      <w:r>
        <w:rPr>
          <w:rFonts w:ascii="Verdana" w:hAnsi="Verdana"/>
          <w:color w:val="000000"/>
          <w:spacing w:val="-10"/>
          <w:sz w:val="17"/>
          <w:lang w:val="cs-CZ"/>
        </w:rPr>
        <w:t>15-ti</w:t>
      </w:r>
      <w:proofErr w:type="gramEnd"/>
      <w:r>
        <w:rPr>
          <w:rFonts w:ascii="Verdana" w:hAnsi="Verdana"/>
          <w:color w:val="000000"/>
          <w:spacing w:val="-10"/>
          <w:sz w:val="17"/>
          <w:lang w:val="cs-CZ"/>
        </w:rPr>
        <w:t xml:space="preserve"> dnů po jejím obdržení a to na </w:t>
      </w:r>
      <w:r>
        <w:rPr>
          <w:rFonts w:ascii="Verdana" w:hAnsi="Verdana"/>
          <w:color w:val="000000"/>
          <w:spacing w:val="-9"/>
          <w:sz w:val="17"/>
          <w:lang w:val="cs-CZ"/>
        </w:rPr>
        <w:t>účet prodávajícího uvedený na příslušné faktuře.</w:t>
      </w:r>
    </w:p>
    <w:p w:rsidR="00411B11" w:rsidRDefault="0054183A">
      <w:pPr>
        <w:numPr>
          <w:ilvl w:val="0"/>
          <w:numId w:val="3"/>
        </w:numPr>
        <w:tabs>
          <w:tab w:val="clear" w:pos="288"/>
          <w:tab w:val="decimal" w:pos="432"/>
        </w:tabs>
        <w:ind w:left="432" w:hanging="28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Předmět koupě přechází d</w:t>
      </w:r>
      <w:r>
        <w:rPr>
          <w:rFonts w:ascii="Verdana" w:hAnsi="Verdana"/>
          <w:color w:val="000000"/>
          <w:spacing w:val="-8"/>
          <w:sz w:val="17"/>
          <w:lang w:val="cs-CZ"/>
        </w:rPr>
        <w:t>o vlastnictví kupujícího dnem uhrazení kupní ceny.</w:t>
      </w:r>
    </w:p>
    <w:p w:rsidR="00411B11" w:rsidRDefault="0054183A">
      <w:pPr>
        <w:numPr>
          <w:ilvl w:val="0"/>
          <w:numId w:val="3"/>
        </w:numPr>
        <w:tabs>
          <w:tab w:val="clear" w:pos="288"/>
          <w:tab w:val="decimal" w:pos="432"/>
        </w:tabs>
        <w:ind w:left="432" w:right="648" w:hanging="288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Za okamžik uhrazení faktury se považuje datum, kdy byla předmětná částka odepsána </w:t>
      </w:r>
      <w:r>
        <w:rPr>
          <w:rFonts w:ascii="Verdana" w:hAnsi="Verdana"/>
          <w:color w:val="000000"/>
          <w:spacing w:val="-14"/>
          <w:sz w:val="17"/>
          <w:lang w:val="cs-CZ"/>
        </w:rPr>
        <w:t>z účtu kupujícího.</w:t>
      </w:r>
    </w:p>
    <w:p w:rsidR="00411B11" w:rsidRDefault="0054183A">
      <w:pPr>
        <w:spacing w:before="180"/>
        <w:ind w:left="2592"/>
        <w:rPr>
          <w:rFonts w:ascii="Tahoma" w:hAnsi="Tahoma"/>
          <w:b/>
          <w:color w:val="000000"/>
          <w:spacing w:val="4"/>
          <w:sz w:val="16"/>
          <w:lang w:val="cs-CZ"/>
        </w:rPr>
      </w:pPr>
      <w:r>
        <w:rPr>
          <w:rFonts w:ascii="Tahoma" w:hAnsi="Tahoma"/>
          <w:b/>
          <w:color w:val="000000"/>
          <w:spacing w:val="4"/>
          <w:sz w:val="16"/>
          <w:lang w:val="cs-CZ"/>
        </w:rPr>
        <w:t>4. Termín a místo pl</w:t>
      </w:r>
      <w:r>
        <w:rPr>
          <w:rFonts w:ascii="Tahoma" w:hAnsi="Tahoma"/>
          <w:b/>
          <w:color w:val="000000"/>
          <w:spacing w:val="4"/>
          <w:sz w:val="16"/>
          <w:lang w:val="cs-CZ"/>
        </w:rPr>
        <w:t>nění</w:t>
      </w:r>
    </w:p>
    <w:p w:rsidR="00411B11" w:rsidRDefault="0054183A">
      <w:pPr>
        <w:ind w:left="72"/>
        <w:rPr>
          <w:rFonts w:ascii="Tahoma" w:hAnsi="Tahoma"/>
          <w:b/>
          <w:color w:val="000000"/>
          <w:spacing w:val="-6"/>
          <w:sz w:val="16"/>
          <w:lang w:val="cs-CZ"/>
        </w:rPr>
      </w:pPr>
      <w:r>
        <w:rPr>
          <w:rFonts w:ascii="Tahoma" w:hAnsi="Tahoma"/>
          <w:b/>
          <w:color w:val="000000"/>
          <w:spacing w:val="-6"/>
          <w:sz w:val="16"/>
          <w:lang w:val="cs-CZ"/>
        </w:rPr>
        <w:t xml:space="preserve">i)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Prodávající dodá zboží kupujícímu do </w:t>
      </w:r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15.12.2017</w:t>
      </w:r>
      <w:proofErr w:type="gramEnd"/>
      <w:r>
        <w:rPr>
          <w:rFonts w:ascii="Verdana" w:hAnsi="Verdana"/>
          <w:color w:val="000000"/>
          <w:spacing w:val="-6"/>
          <w:sz w:val="17"/>
          <w:lang w:val="cs-CZ"/>
        </w:rPr>
        <w:t>.</w:t>
      </w:r>
    </w:p>
    <w:p w:rsidR="00411B11" w:rsidRDefault="0054183A">
      <w:pPr>
        <w:numPr>
          <w:ilvl w:val="0"/>
          <w:numId w:val="4"/>
        </w:numPr>
        <w:tabs>
          <w:tab w:val="clear" w:pos="288"/>
          <w:tab w:val="decimal" w:pos="432"/>
        </w:tabs>
        <w:ind w:left="72" w:firstLine="72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 xml:space="preserve">Místo </w:t>
      </w:r>
      <w:proofErr w:type="spellStart"/>
      <w:r>
        <w:rPr>
          <w:rFonts w:ascii="Verdana" w:hAnsi="Verdana"/>
          <w:color w:val="000000"/>
          <w:spacing w:val="-9"/>
          <w:sz w:val="17"/>
          <w:lang w:val="cs-CZ"/>
        </w:rPr>
        <w:t>pin</w:t>
      </w:r>
      <w:r>
        <w:rPr>
          <w:rFonts w:ascii="Verdana" w:hAnsi="Verdana"/>
          <w:color w:val="000000"/>
          <w:spacing w:val="-9"/>
          <w:sz w:val="17"/>
          <w:lang w:val="cs-CZ"/>
        </w:rPr>
        <w:t>ění</w:t>
      </w:r>
      <w:proofErr w:type="spellEnd"/>
      <w:r>
        <w:rPr>
          <w:rFonts w:ascii="Verdana" w:hAnsi="Verdana"/>
          <w:color w:val="000000"/>
          <w:spacing w:val="-9"/>
          <w:sz w:val="17"/>
          <w:lang w:val="cs-CZ"/>
        </w:rPr>
        <w:t>: Divadlo v Dlouhé, Dlouhá 727/39, 110 00 Praha 1.</w:t>
      </w:r>
    </w:p>
    <w:p w:rsidR="00411B11" w:rsidRDefault="0054183A">
      <w:pPr>
        <w:numPr>
          <w:ilvl w:val="0"/>
          <w:numId w:val="4"/>
        </w:numPr>
        <w:tabs>
          <w:tab w:val="clear" w:pos="288"/>
          <w:tab w:val="decimal" w:pos="432"/>
        </w:tabs>
        <w:ind w:left="72" w:right="648" w:firstLine="72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Předmět koupě bude kupujícímu předán na základě předávajícího protokolu, který </w:t>
      </w:r>
      <w:r>
        <w:rPr>
          <w:rFonts w:ascii="Verdana" w:hAnsi="Verdana"/>
          <w:color w:val="000000"/>
          <w:spacing w:val="-9"/>
          <w:sz w:val="17"/>
          <w:lang w:val="cs-CZ"/>
        </w:rPr>
        <w:t>vyhotoví prodávající ve dvou stejnopisech.</w:t>
      </w:r>
    </w:p>
    <w:p w:rsidR="00411B11" w:rsidRDefault="0054183A">
      <w:pPr>
        <w:spacing w:before="180"/>
        <w:ind w:left="2736"/>
        <w:rPr>
          <w:rFonts w:ascii="Tahoma" w:hAnsi="Tahoma"/>
          <w:b/>
          <w:color w:val="000000"/>
          <w:spacing w:val="6"/>
          <w:sz w:val="16"/>
          <w:lang w:val="cs-CZ"/>
        </w:rPr>
      </w:pPr>
      <w:r>
        <w:rPr>
          <w:rFonts w:ascii="Tahoma" w:hAnsi="Tahoma"/>
          <w:b/>
          <w:color w:val="000000"/>
          <w:spacing w:val="6"/>
          <w:sz w:val="16"/>
          <w:lang w:val="cs-CZ"/>
        </w:rPr>
        <w:t>5. Záruční podmínky</w:t>
      </w:r>
    </w:p>
    <w:p w:rsidR="00411B11" w:rsidRDefault="0054183A">
      <w:pPr>
        <w:numPr>
          <w:ilvl w:val="0"/>
          <w:numId w:val="5"/>
        </w:numPr>
        <w:tabs>
          <w:tab w:val="clear" w:pos="360"/>
          <w:tab w:val="decimal" w:pos="504"/>
        </w:tabs>
        <w:ind w:left="504" w:right="648" w:hanging="360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Prodávající poskytuje záruku za jakost zboží v trvání 24 m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ěsíců, počínaje dnem </w:t>
      </w:r>
      <w:r>
        <w:rPr>
          <w:rFonts w:ascii="Verdana" w:hAnsi="Verdana"/>
          <w:color w:val="000000"/>
          <w:spacing w:val="-10"/>
          <w:sz w:val="17"/>
          <w:lang w:val="cs-CZ"/>
        </w:rPr>
        <w:t>následující</w:t>
      </w:r>
      <w:r>
        <w:rPr>
          <w:rFonts w:ascii="Verdana" w:hAnsi="Verdana"/>
          <w:color w:val="000000"/>
          <w:spacing w:val="-10"/>
          <w:sz w:val="17"/>
          <w:lang w:val="cs-CZ"/>
        </w:rPr>
        <w:t>m po dni předání zboží kupujícímu.</w:t>
      </w:r>
    </w:p>
    <w:p w:rsidR="00411B11" w:rsidRDefault="0054183A">
      <w:pPr>
        <w:numPr>
          <w:ilvl w:val="0"/>
          <w:numId w:val="5"/>
        </w:numPr>
        <w:tabs>
          <w:tab w:val="clear" w:pos="360"/>
          <w:tab w:val="decimal" w:pos="504"/>
        </w:tabs>
        <w:ind w:left="216" w:right="648" w:hanging="72"/>
        <w:rPr>
          <w:rFonts w:ascii="Verdana" w:hAnsi="Verdana"/>
          <w:color w:val="000000"/>
          <w:spacing w:val="-9"/>
          <w:sz w:val="17"/>
          <w:lang w:val="cs-CZ"/>
        </w:rPr>
      </w:pPr>
      <w:r>
        <w:pict>
          <v:line id="_x0000_s1040" style="position:absolute;left:0;text-align:left;z-index:251653120;mso-position-horizontal-relative:text;mso-position-vertical-relative:text" from="-46.25pt,13.1pt" to="-46.25pt,96.65pt" strokeweight=".7pt"/>
        </w:pic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Prodávající se zavazuje k dodržení termínu zahájení odstranění reklamovaných vad, 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do 3 dnů ode dne jejich uplatnění. Případná doprava předmětu koupě jde v těchto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případech na náklady a </w:t>
      </w:r>
      <w:r>
        <w:rPr>
          <w:rFonts w:ascii="Verdana" w:hAnsi="Verdana"/>
          <w:color w:val="000000"/>
          <w:spacing w:val="-9"/>
          <w:sz w:val="17"/>
          <w:lang w:val="cs-CZ"/>
        </w:rPr>
        <w:t>účet prodávajícího.</w:t>
      </w:r>
    </w:p>
    <w:p w:rsidR="00411B11" w:rsidRDefault="0054183A">
      <w:pPr>
        <w:numPr>
          <w:ilvl w:val="0"/>
          <w:numId w:val="5"/>
        </w:numPr>
        <w:tabs>
          <w:tab w:val="clear" w:pos="360"/>
          <w:tab w:val="decimal" w:pos="504"/>
        </w:tabs>
        <w:ind w:left="504" w:right="648" w:hanging="360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 xml:space="preserve">Prodávající se zavazuje k dodržení termínu odstranění reklamovaných vad, a to </w:t>
      </w:r>
      <w:r>
        <w:rPr>
          <w:rFonts w:ascii="Verdana" w:hAnsi="Verdana"/>
          <w:color w:val="000000"/>
          <w:spacing w:val="-9"/>
          <w:sz w:val="17"/>
          <w:lang w:val="cs-CZ"/>
        </w:rPr>
        <w:t>sjednaného dle charakteru vady, nejpozději však do 45 dnů ode dne jejich uplatnění.</w:t>
      </w:r>
    </w:p>
    <w:p w:rsidR="00411B11" w:rsidRDefault="0054183A">
      <w:pPr>
        <w:spacing w:before="180"/>
        <w:ind w:left="2808"/>
        <w:rPr>
          <w:rFonts w:ascii="Tahoma" w:hAnsi="Tahoma"/>
          <w:b/>
          <w:color w:val="000000"/>
          <w:spacing w:val="3"/>
          <w:sz w:val="16"/>
          <w:lang w:val="cs-CZ"/>
        </w:rPr>
      </w:pPr>
      <w:r>
        <w:rPr>
          <w:rFonts w:ascii="Tahoma" w:hAnsi="Tahoma"/>
          <w:b/>
          <w:color w:val="000000"/>
          <w:spacing w:val="3"/>
          <w:sz w:val="16"/>
          <w:lang w:val="cs-CZ"/>
        </w:rPr>
        <w:t>6. Smluvní pokuty</w:t>
      </w:r>
    </w:p>
    <w:p w:rsidR="00411B11" w:rsidRDefault="0054183A">
      <w:pPr>
        <w:spacing w:before="36"/>
        <w:ind w:left="360" w:right="648" w:hanging="288"/>
        <w:jc w:val="both"/>
        <w:rPr>
          <w:rFonts w:ascii="Tahoma" w:hAnsi="Tahoma"/>
          <w:b/>
          <w:color w:val="000000"/>
          <w:spacing w:val="-3"/>
          <w:sz w:val="16"/>
          <w:lang w:val="cs-CZ"/>
        </w:rPr>
      </w:pPr>
      <w:r>
        <w:rPr>
          <w:rFonts w:ascii="Tahoma" w:hAnsi="Tahoma"/>
          <w:b/>
          <w:color w:val="000000"/>
          <w:spacing w:val="-3"/>
          <w:sz w:val="16"/>
          <w:lang w:val="cs-CZ"/>
        </w:rPr>
        <w:t xml:space="preserve">1} </w:t>
      </w:r>
      <w:r>
        <w:rPr>
          <w:rFonts w:ascii="Verdana" w:hAnsi="Verdana"/>
          <w:color w:val="000000"/>
          <w:spacing w:val="-3"/>
          <w:sz w:val="17"/>
          <w:lang w:val="cs-CZ"/>
        </w:rPr>
        <w:t>V p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řípadě nedodržení termínu dle čl. 4 smlouvy je prodávající povinen uhradit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kupujícímu smluvní pokutu 1000,- Kč za každý den prodlení. Tato smluvní pokuta je </w:t>
      </w:r>
      <w:r>
        <w:rPr>
          <w:rFonts w:ascii="Verdana" w:hAnsi="Verdana"/>
          <w:color w:val="000000"/>
          <w:spacing w:val="-8"/>
          <w:sz w:val="17"/>
          <w:lang w:val="cs-CZ"/>
        </w:rPr>
        <w:t>zúčtovatelná proti úhradě ceny předmětu koupě.</w:t>
      </w:r>
    </w:p>
    <w:p w:rsidR="00411B11" w:rsidRDefault="0054183A">
      <w:pPr>
        <w:ind w:left="360" w:right="648" w:hanging="288"/>
        <w:jc w:val="both"/>
        <w:rPr>
          <w:rFonts w:ascii="Verdana" w:hAnsi="Verdana"/>
          <w:color w:val="000000"/>
          <w:spacing w:val="1"/>
          <w:sz w:val="17"/>
          <w:lang w:val="cs-CZ"/>
        </w:rPr>
      </w:pPr>
      <w:proofErr w:type="spellStart"/>
      <w:r>
        <w:rPr>
          <w:rFonts w:ascii="Verdana" w:hAnsi="Verdana"/>
          <w:color w:val="000000"/>
          <w:spacing w:val="1"/>
          <w:sz w:val="17"/>
          <w:lang w:val="cs-CZ"/>
        </w:rPr>
        <w:t>zl</w:t>
      </w:r>
      <w:proofErr w:type="spellEnd"/>
      <w:r>
        <w:rPr>
          <w:rFonts w:ascii="Verdana" w:hAnsi="Verdana"/>
          <w:color w:val="000000"/>
          <w:spacing w:val="1"/>
          <w:sz w:val="17"/>
          <w:lang w:val="cs-CZ"/>
        </w:rPr>
        <w:t xml:space="preserve"> Bude-li kupující v prodlení s úhradou kupní ceny,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 může prodávající účtovat úrok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z prodlení ve výši stanovené nařízením vlády č. 351/2013 Sb. Z dlužné částky za každý </w:t>
      </w:r>
      <w:r>
        <w:rPr>
          <w:rFonts w:ascii="Verdana" w:hAnsi="Verdana"/>
          <w:color w:val="000000"/>
          <w:spacing w:val="-10"/>
          <w:sz w:val="17"/>
          <w:lang w:val="cs-CZ"/>
        </w:rPr>
        <w:t>i započatý den prodlení.</w:t>
      </w:r>
    </w:p>
    <w:p w:rsidR="00411B11" w:rsidRPr="0054183A" w:rsidRDefault="00411B11">
      <w:pPr>
        <w:rPr>
          <w:lang w:val="cs-CZ"/>
        </w:rPr>
        <w:sectPr w:rsidR="00411B11" w:rsidRPr="0054183A">
          <w:pgSz w:w="11918" w:h="16854"/>
          <w:pgMar w:top="2646" w:right="1683" w:bottom="1778" w:left="2255" w:header="720" w:footer="720" w:gutter="0"/>
          <w:cols w:space="708"/>
        </w:sectPr>
      </w:pPr>
    </w:p>
    <w:p w:rsidR="00411B11" w:rsidRDefault="0054183A">
      <w:pPr>
        <w:spacing w:line="208" w:lineRule="auto"/>
        <w:ind w:left="3744"/>
        <w:rPr>
          <w:rFonts w:ascii="Arial" w:hAnsi="Arial"/>
          <w:color w:val="000000"/>
          <w:spacing w:val="-10"/>
          <w:sz w:val="19"/>
          <w:lang w:val="cs-CZ"/>
        </w:rPr>
      </w:pPr>
      <w:bookmarkStart w:id="0" w:name="_GoBack"/>
      <w:bookmarkEnd w:id="0"/>
      <w:r>
        <w:lastRenderedPageBreak/>
        <w:pict>
          <v:line id="_x0000_s1037" style="position:absolute;left:0;text-align:left;z-index:251656192;mso-position-horizontal-relative:text;mso-position-vertical-relative:text" from="122.2pt,630.6pt" to="446.25pt,630.6pt" strokeweight=".7pt"/>
        </w:pict>
      </w:r>
      <w:r>
        <w:pict>
          <v:line id="_x0000_s1036" style="position:absolute;left:0;text-align:left;z-index:251657216;mso-position-horizontal-relative:text;mso-position-vertical-relative:text" from="-42.5pt,574.65pt" to="-42.5pt,635.55pt" strokeweight=".7pt"/>
        </w:pict>
      </w:r>
      <w:r>
        <w:pict>
          <v:line id="_x0000_s1035" style="position:absolute;left:0;text-align:left;z-index:251658240;mso-position-horizontal-relative:text;mso-position-vertical-relative:text" from="-41.25pt,630.6pt" to="-14pt,630.6pt" strokeweight="1.6pt"/>
        </w:pict>
      </w:r>
      <w:r>
        <w:pict>
          <v:line id="_x0000_s1034" style="position:absolute;left:0;text-align:left;z-index:251659264;mso-position-horizontal-relative:text;mso-position-vertical-relative:text" from=".15pt,630.25pt" to="36.55pt,630.25pt" strokeweight=".35pt"/>
        </w:pict>
      </w:r>
      <w:r>
        <w:rPr>
          <w:rFonts w:ascii="Arial" w:hAnsi="Arial"/>
          <w:color w:val="000000"/>
          <w:spacing w:val="-10"/>
          <w:sz w:val="19"/>
          <w:lang w:val="cs-CZ"/>
        </w:rPr>
        <w:t>Strana 3</w:t>
      </w:r>
    </w:p>
    <w:p w:rsidR="00411B11" w:rsidRDefault="0054183A">
      <w:pPr>
        <w:ind w:left="216" w:right="216"/>
        <w:jc w:val="both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V p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řípadě nedodržení termínu zahájení odstranění reklamovaných vad v záruční době dle čl. 5,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odst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, 2. se prodávající zavazuje uhradit kupujícímu smluvní pokutu ve výši 500,- Kč </w:t>
      </w:r>
      <w:r>
        <w:rPr>
          <w:rFonts w:ascii="Arial" w:hAnsi="Arial"/>
          <w:color w:val="000000"/>
          <w:spacing w:val="-7"/>
          <w:sz w:val="19"/>
          <w:lang w:val="cs-CZ"/>
        </w:rPr>
        <w:t>za každý den prodlení,</w:t>
      </w:r>
    </w:p>
    <w:p w:rsidR="00411B11" w:rsidRDefault="0054183A">
      <w:pPr>
        <w:ind w:left="360" w:right="216" w:hanging="144"/>
        <w:rPr>
          <w:rFonts w:ascii="Arial" w:hAnsi="Arial"/>
          <w:color w:val="000000"/>
          <w:spacing w:val="-4"/>
          <w:sz w:val="13"/>
          <w:lang w:val="cs-CZ"/>
        </w:rPr>
      </w:pPr>
      <w:r>
        <w:rPr>
          <w:rFonts w:ascii="Arial" w:hAnsi="Arial"/>
          <w:color w:val="000000"/>
          <w:spacing w:val="-4"/>
          <w:sz w:val="13"/>
          <w:lang w:val="cs-CZ"/>
        </w:rPr>
        <w:t xml:space="preserve">3} </w:t>
      </w:r>
      <w:r>
        <w:rPr>
          <w:rFonts w:ascii="Arial" w:hAnsi="Arial"/>
          <w:color w:val="000000"/>
          <w:spacing w:val="-4"/>
          <w:sz w:val="19"/>
          <w:lang w:val="cs-CZ"/>
        </w:rPr>
        <w:t>V p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řípadě nedodržení termínu odstranění reklamovaných vad v záruční době dle čl. 5.,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odstavce 3 se prodávající zavazuje uhradit kupujícímu smluvní pokutu 500,- Kč za každý </w:t>
      </w:r>
      <w:r>
        <w:rPr>
          <w:rFonts w:ascii="Arial" w:hAnsi="Arial"/>
          <w:color w:val="000000"/>
          <w:spacing w:val="-8"/>
          <w:sz w:val="19"/>
          <w:lang w:val="cs-CZ"/>
        </w:rPr>
        <w:t>den prodlení.</w:t>
      </w:r>
    </w:p>
    <w:p w:rsidR="00411B11" w:rsidRDefault="0054183A">
      <w:pPr>
        <w:ind w:left="504" w:right="216" w:hanging="288"/>
        <w:jc w:val="both"/>
        <w:rPr>
          <w:rFonts w:ascii="Arial" w:hAnsi="Arial"/>
          <w:color w:val="000000"/>
          <w:spacing w:val="1"/>
          <w:sz w:val="13"/>
          <w:lang w:val="cs-CZ"/>
        </w:rPr>
      </w:pPr>
      <w:r>
        <w:rPr>
          <w:rFonts w:ascii="Arial" w:hAnsi="Arial"/>
          <w:color w:val="000000"/>
          <w:spacing w:val="1"/>
          <w:sz w:val="13"/>
          <w:lang w:val="cs-CZ"/>
        </w:rPr>
        <w:t xml:space="preserve">41 </w:t>
      </w:r>
      <w:r>
        <w:rPr>
          <w:rFonts w:ascii="Arial" w:hAnsi="Arial"/>
          <w:color w:val="000000"/>
          <w:spacing w:val="1"/>
          <w:sz w:val="19"/>
          <w:lang w:val="cs-CZ"/>
        </w:rPr>
        <w:t>Zaplacením smluvní pokuty a úroku z prodlení není dotčeno právo oprávn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ěné strany </w:t>
      </w:r>
      <w:r>
        <w:rPr>
          <w:rFonts w:ascii="Arial" w:hAnsi="Arial"/>
          <w:color w:val="000000"/>
          <w:spacing w:val="-7"/>
          <w:sz w:val="19"/>
          <w:lang w:val="cs-CZ"/>
        </w:rPr>
        <w:t xml:space="preserve">na náhradu škody vzniklé v příčinné souvislosti s porušením smluvní povinnosti, za jejíž 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nedodržení jsou smluvní pokuta nebo úrok z prodlení vymáhány a účtovány, tímto tedy </w:t>
      </w:r>
      <w:r>
        <w:rPr>
          <w:rFonts w:ascii="Arial" w:hAnsi="Arial"/>
          <w:color w:val="000000"/>
          <w:spacing w:val="-3"/>
          <w:sz w:val="19"/>
          <w:lang w:val="cs-CZ"/>
        </w:rPr>
        <w:t>strany vylučují použití ustanove</w:t>
      </w:r>
      <w:r>
        <w:rPr>
          <w:rFonts w:ascii="Arial" w:hAnsi="Arial"/>
          <w:color w:val="000000"/>
          <w:spacing w:val="-3"/>
          <w:sz w:val="19"/>
          <w:lang w:val="cs-CZ"/>
        </w:rPr>
        <w:t>ní §2050 občanského zákoníku.</w:t>
      </w:r>
    </w:p>
    <w:p w:rsidR="00411B11" w:rsidRDefault="0054183A">
      <w:pPr>
        <w:spacing w:before="144"/>
        <w:jc w:val="center"/>
        <w:rPr>
          <w:rFonts w:ascii="Tahoma" w:hAnsi="Tahoma"/>
          <w:b/>
          <w:color w:val="000000"/>
          <w:spacing w:val="-2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sz w:val="18"/>
          <w:lang w:val="cs-CZ"/>
        </w:rPr>
        <w:t>7. Odstoupe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>ní od smlouvy</w:t>
      </w:r>
    </w:p>
    <w:p w:rsidR="00411B11" w:rsidRDefault="0054183A">
      <w:pPr>
        <w:numPr>
          <w:ilvl w:val="0"/>
          <w:numId w:val="6"/>
        </w:numPr>
        <w:tabs>
          <w:tab w:val="clear" w:pos="288"/>
          <w:tab w:val="decimal" w:pos="576"/>
        </w:tabs>
        <w:ind w:left="576" w:right="216" w:hanging="288"/>
        <w:jc w:val="both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Kupující je oprávněn odstoupit od smlouvy, pokud bude prodávající v prodlení s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dodáním předmětu koupě déle než 20 dní. Prodávající se v tomto případě zavazuje </w:t>
      </w:r>
      <w:r>
        <w:rPr>
          <w:rFonts w:ascii="Arial" w:hAnsi="Arial"/>
          <w:color w:val="000000"/>
          <w:spacing w:val="-3"/>
          <w:sz w:val="19"/>
          <w:lang w:val="cs-CZ"/>
        </w:rPr>
        <w:t>uhradit kupujícímu škody způsobené nedodáním předmětu koupě.</w:t>
      </w:r>
    </w:p>
    <w:p w:rsidR="00411B11" w:rsidRDefault="0054183A">
      <w:pPr>
        <w:numPr>
          <w:ilvl w:val="0"/>
          <w:numId w:val="6"/>
        </w:numPr>
        <w:tabs>
          <w:tab w:val="clear" w:pos="288"/>
          <w:tab w:val="decimal" w:pos="576"/>
        </w:tabs>
        <w:ind w:left="576" w:right="216" w:hanging="288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>Prodávající je oprávn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ěn odstoupit od smlouvy při nezaplacení kupní ceny kupujícím po </w:t>
      </w:r>
      <w:r>
        <w:rPr>
          <w:rFonts w:ascii="Arial" w:hAnsi="Arial"/>
          <w:color w:val="000000"/>
          <w:spacing w:val="-2"/>
          <w:sz w:val="19"/>
          <w:lang w:val="cs-CZ"/>
        </w:rPr>
        <w:t>uplynutí 10 dnů po stanoveném datu splatnosti faktury.</w:t>
      </w:r>
    </w:p>
    <w:p w:rsidR="00411B11" w:rsidRDefault="0054183A">
      <w:pPr>
        <w:numPr>
          <w:ilvl w:val="0"/>
          <w:numId w:val="6"/>
        </w:numPr>
        <w:tabs>
          <w:tab w:val="clear" w:pos="288"/>
          <w:tab w:val="decimal" w:pos="576"/>
        </w:tabs>
        <w:ind w:left="576" w:right="216" w:hanging="28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Obě smluvní strany jsou oprávněny odstoupit od smlouvy při vyhlášení konkurzu na </w:t>
      </w:r>
      <w:r>
        <w:rPr>
          <w:rFonts w:ascii="Arial" w:hAnsi="Arial"/>
          <w:color w:val="000000"/>
          <w:spacing w:val="-6"/>
          <w:sz w:val="19"/>
          <w:lang w:val="cs-CZ"/>
        </w:rPr>
        <w:t>majetek druhé smluvní strany.</w:t>
      </w:r>
    </w:p>
    <w:p w:rsidR="00411B11" w:rsidRDefault="0054183A">
      <w:pPr>
        <w:numPr>
          <w:ilvl w:val="0"/>
          <w:numId w:val="6"/>
        </w:numPr>
        <w:tabs>
          <w:tab w:val="clear" w:pos="288"/>
          <w:tab w:val="decimal" w:pos="576"/>
        </w:tabs>
        <w:ind w:left="576" w:right="216" w:hanging="288"/>
        <w:jc w:val="both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V případě odstoupení od sm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louvy ( s výjimkou čl. 7. </w:t>
      </w:r>
      <w:proofErr w:type="gramStart"/>
      <w:r>
        <w:rPr>
          <w:rFonts w:ascii="Arial" w:hAnsi="Arial"/>
          <w:color w:val="000000"/>
          <w:spacing w:val="-1"/>
          <w:sz w:val="19"/>
          <w:lang w:val="cs-CZ"/>
        </w:rPr>
        <w:t>odst.1) má</w:t>
      </w:r>
      <w:proofErr w:type="gramEnd"/>
      <w:r>
        <w:rPr>
          <w:rFonts w:ascii="Arial" w:hAnsi="Arial"/>
          <w:color w:val="000000"/>
          <w:spacing w:val="-1"/>
          <w:sz w:val="19"/>
          <w:lang w:val="cs-CZ"/>
        </w:rPr>
        <w:t xml:space="preserve"> odstupující strana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povinnost uhradit náklady vynaložené druhou smluvní stranou na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této smlouvy. </w:t>
      </w:r>
      <w:r>
        <w:rPr>
          <w:rFonts w:ascii="Arial" w:hAnsi="Arial"/>
          <w:color w:val="000000"/>
          <w:spacing w:val="-4"/>
          <w:sz w:val="19"/>
          <w:lang w:val="cs-CZ"/>
        </w:rPr>
        <w:t>Odstoupení je účinné dnem jeho doručení druhé smluvní straně.</w:t>
      </w:r>
    </w:p>
    <w:p w:rsidR="00411B11" w:rsidRDefault="0054183A">
      <w:pPr>
        <w:numPr>
          <w:ilvl w:val="0"/>
          <w:numId w:val="6"/>
        </w:numPr>
        <w:tabs>
          <w:tab w:val="clear" w:pos="288"/>
          <w:tab w:val="decimal" w:pos="576"/>
        </w:tabs>
        <w:ind w:left="576" w:right="216" w:hanging="288"/>
        <w:jc w:val="both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Odstoupení od smlouvy se nedotýká práva na zaplacení smluvní pokuty nebo úroku z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prodlení, pokud již dospěl, ani práva na náhradu škody vzniklé z porušení smluvní </w:t>
      </w:r>
      <w:r>
        <w:rPr>
          <w:rFonts w:ascii="Arial" w:hAnsi="Arial"/>
          <w:color w:val="000000"/>
          <w:spacing w:val="-12"/>
          <w:sz w:val="19"/>
          <w:lang w:val="cs-CZ"/>
        </w:rPr>
        <w:t>povinnosti.</w:t>
      </w:r>
    </w:p>
    <w:p w:rsidR="00411B11" w:rsidRDefault="0054183A">
      <w:pPr>
        <w:spacing w:line="194" w:lineRule="auto"/>
        <w:jc w:val="center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>8. Závěrečná ustanovení</w:t>
      </w:r>
    </w:p>
    <w:p w:rsidR="00411B11" w:rsidRDefault="0054183A">
      <w:pPr>
        <w:ind w:left="504" w:right="216" w:hanging="21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) Veškeré p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řípadné změny a dodatky této smlouvy musí být učiněny písemně a po </w:t>
      </w:r>
      <w:r>
        <w:rPr>
          <w:rFonts w:ascii="Arial" w:hAnsi="Arial"/>
          <w:color w:val="000000"/>
          <w:spacing w:val="-6"/>
          <w:sz w:val="19"/>
          <w:lang w:val="cs-CZ"/>
        </w:rPr>
        <w:t>dohodě smluvních stran.</w:t>
      </w:r>
    </w:p>
    <w:p w:rsidR="00411B11" w:rsidRDefault="0054183A">
      <w:pPr>
        <w:ind w:left="504" w:right="216"/>
        <w:jc w:val="both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Prodávající není oprávněn postoupit, převést ani zastavit tuto smlouvu ani jakákoliv </w:t>
      </w:r>
      <w:r>
        <w:rPr>
          <w:rFonts w:ascii="Arial" w:hAnsi="Arial"/>
          <w:color w:val="000000"/>
          <w:sz w:val="19"/>
          <w:lang w:val="cs-CZ"/>
        </w:rPr>
        <w:t xml:space="preserve">práva, povinnosti, dluhy, pohledávky nebo nároky vyplývající z této smlouvy bez </w:t>
      </w:r>
      <w:r>
        <w:rPr>
          <w:rFonts w:ascii="Arial" w:hAnsi="Arial"/>
          <w:color w:val="000000"/>
          <w:spacing w:val="-5"/>
          <w:sz w:val="19"/>
          <w:lang w:val="cs-CZ"/>
        </w:rPr>
        <w:t>předchozího písemného souhlasu kupujícího.</w:t>
      </w:r>
    </w:p>
    <w:p w:rsidR="00411B11" w:rsidRDefault="0054183A">
      <w:pPr>
        <w:ind w:left="504" w:right="216" w:hanging="288"/>
        <w:jc w:val="both"/>
        <w:rPr>
          <w:rFonts w:ascii="Arial" w:hAnsi="Arial"/>
          <w:color w:val="000000"/>
          <w:spacing w:val="3"/>
          <w:sz w:val="13"/>
          <w:lang w:val="cs-CZ"/>
        </w:rPr>
      </w:pPr>
      <w:r>
        <w:rPr>
          <w:rFonts w:ascii="Arial" w:hAnsi="Arial"/>
          <w:color w:val="000000"/>
          <w:spacing w:val="3"/>
          <w:sz w:val="13"/>
          <w:lang w:val="cs-CZ"/>
        </w:rPr>
        <w:t xml:space="preserve">31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Smluvní strany tímto vylučují použití § 1740 </w:t>
      </w:r>
      <w:proofErr w:type="gramStart"/>
      <w:r>
        <w:rPr>
          <w:rFonts w:ascii="Arial" w:hAnsi="Arial"/>
          <w:color w:val="000000"/>
          <w:spacing w:val="3"/>
          <w:sz w:val="19"/>
          <w:lang w:val="cs-CZ"/>
        </w:rPr>
        <w:t>odst.3 občanského</w:t>
      </w:r>
      <w:proofErr w:type="gramEnd"/>
      <w:r>
        <w:rPr>
          <w:rFonts w:ascii="Arial" w:hAnsi="Arial"/>
          <w:color w:val="000000"/>
          <w:spacing w:val="3"/>
          <w:sz w:val="19"/>
          <w:lang w:val="cs-CZ"/>
        </w:rPr>
        <w:t xml:space="preserve"> zákoníku, který </w:t>
      </w:r>
      <w:r>
        <w:rPr>
          <w:rFonts w:ascii="Arial" w:hAnsi="Arial"/>
          <w:color w:val="000000"/>
          <w:sz w:val="19"/>
          <w:lang w:val="cs-CZ"/>
        </w:rPr>
        <w:t>stanoví, že smlouva je uzavřena i tehdy, kdy nedojde k úpl</w:t>
      </w:r>
      <w:r>
        <w:rPr>
          <w:rFonts w:ascii="Arial" w:hAnsi="Arial"/>
          <w:color w:val="000000"/>
          <w:sz w:val="19"/>
          <w:lang w:val="cs-CZ"/>
        </w:rPr>
        <w:t>né shodě projevu vůle smluvních stran. Dále smluvní strany vylučují použi</w:t>
      </w:r>
      <w:r>
        <w:rPr>
          <w:rFonts w:ascii="Arial" w:hAnsi="Arial"/>
          <w:color w:val="000000"/>
          <w:sz w:val="19"/>
          <w:lang w:val="cs-CZ"/>
        </w:rPr>
        <w:t xml:space="preserve">tí § 2093 občanského zákoníku, takže tato smlouva není uzavřena na případné </w:t>
      </w:r>
      <w:proofErr w:type="gramStart"/>
      <w:r>
        <w:rPr>
          <w:rFonts w:ascii="Arial" w:hAnsi="Arial"/>
          <w:color w:val="000000"/>
          <w:sz w:val="19"/>
          <w:lang w:val="cs-CZ"/>
        </w:rPr>
        <w:t>prodávajícím</w:t>
      </w:r>
      <w:proofErr w:type="gramEnd"/>
      <w:r>
        <w:rPr>
          <w:rFonts w:ascii="Arial" w:hAnsi="Arial"/>
          <w:color w:val="000000"/>
          <w:sz w:val="19"/>
          <w:lang w:val="cs-CZ"/>
        </w:rPr>
        <w:t xml:space="preserve"> dodané větší množství </w:t>
      </w:r>
      <w:r>
        <w:rPr>
          <w:rFonts w:ascii="Arial" w:hAnsi="Arial"/>
          <w:color w:val="000000"/>
          <w:spacing w:val="-4"/>
          <w:sz w:val="19"/>
          <w:lang w:val="cs-CZ"/>
        </w:rPr>
        <w:t>věcí, než je touto smlouvou ujednáno.</w:t>
      </w:r>
    </w:p>
    <w:p w:rsidR="00411B11" w:rsidRDefault="0054183A">
      <w:pPr>
        <w:ind w:left="504" w:right="216" w:hanging="288"/>
        <w:rPr>
          <w:rFonts w:ascii="Arial" w:hAnsi="Arial"/>
          <w:color w:val="000000"/>
          <w:spacing w:val="4"/>
          <w:sz w:val="13"/>
          <w:lang w:val="cs-CZ"/>
        </w:rPr>
      </w:pPr>
      <w:r>
        <w:pict>
          <v:line id="_x0000_s1033" style="position:absolute;left:0;text-align:left;z-index:251660288;mso-position-horizontal-relative:text;mso-position-vertical-relative:text" from="-42.3pt,-2.3pt" to="-42.3pt,86.65pt" strokeweight=".9pt"/>
        </w:pict>
      </w:r>
      <w:r>
        <w:rPr>
          <w:rFonts w:ascii="Arial" w:hAnsi="Arial"/>
          <w:color w:val="000000"/>
          <w:spacing w:val="4"/>
          <w:sz w:val="13"/>
          <w:lang w:val="cs-CZ"/>
        </w:rPr>
        <w:t xml:space="preserve">4)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Práva a povinnosti vyplývající z této smlouvy se řídí příslušnými ustanoveními </w:t>
      </w:r>
      <w:r>
        <w:rPr>
          <w:rFonts w:ascii="Arial" w:hAnsi="Arial"/>
          <w:color w:val="000000"/>
          <w:spacing w:val="-7"/>
          <w:sz w:val="19"/>
          <w:lang w:val="cs-CZ"/>
        </w:rPr>
        <w:t xml:space="preserve">občanského zákoníku NOZ Č. 89/2012 </w:t>
      </w:r>
      <w:proofErr w:type="gramStart"/>
      <w:r>
        <w:rPr>
          <w:rFonts w:ascii="Arial" w:hAnsi="Arial"/>
          <w:color w:val="000000"/>
          <w:spacing w:val="-7"/>
          <w:sz w:val="19"/>
          <w:lang w:val="cs-CZ"/>
        </w:rPr>
        <w:t>Sb..</w:t>
      </w:r>
      <w:proofErr w:type="gramEnd"/>
    </w:p>
    <w:p w:rsidR="00411B11" w:rsidRDefault="0054183A">
      <w:pPr>
        <w:ind w:left="504" w:right="216" w:hanging="288"/>
        <w:rPr>
          <w:rFonts w:ascii="Tahoma" w:hAnsi="Tahoma"/>
          <w:color w:val="000000"/>
          <w:spacing w:val="-3"/>
          <w:sz w:val="11"/>
          <w:lang w:val="cs-CZ"/>
        </w:rPr>
      </w:pPr>
      <w:r>
        <w:rPr>
          <w:rFonts w:ascii="Tahoma" w:hAnsi="Tahoma"/>
          <w:color w:val="000000"/>
          <w:spacing w:val="-3"/>
          <w:sz w:val="11"/>
          <w:lang w:val="cs-CZ"/>
        </w:rPr>
        <w:t xml:space="preserve">5 }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Smlouva je vyhotovena ve dvou exemplářích s platností originálu v českém jazyce, po </w:t>
      </w:r>
      <w:r>
        <w:rPr>
          <w:rFonts w:ascii="Arial" w:hAnsi="Arial"/>
          <w:color w:val="000000"/>
          <w:spacing w:val="-6"/>
          <w:sz w:val="19"/>
          <w:lang w:val="cs-CZ"/>
        </w:rPr>
        <w:t xml:space="preserve">jednom pro každou ze smluvních stran. Nedílnou součástí této smlouvy je příloha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Cenová nabídka č. 26008 ze dne </w:t>
      </w:r>
      <w:proofErr w:type="gramStart"/>
      <w:r>
        <w:rPr>
          <w:rFonts w:ascii="Arial" w:hAnsi="Arial"/>
          <w:color w:val="000000"/>
          <w:spacing w:val="-5"/>
          <w:sz w:val="19"/>
          <w:lang w:val="cs-CZ"/>
        </w:rPr>
        <w:t>28.3.2017</w:t>
      </w:r>
      <w:proofErr w:type="gramEnd"/>
    </w:p>
    <w:p w:rsidR="00411B11" w:rsidRDefault="0054183A">
      <w:pPr>
        <w:numPr>
          <w:ilvl w:val="0"/>
          <w:numId w:val="6"/>
        </w:numPr>
        <w:tabs>
          <w:tab w:val="decimal" w:pos="864"/>
        </w:tabs>
        <w:ind w:left="864" w:right="216" w:hanging="576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Tato sm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louva nabývá platnosti a účinnosti dnem jejího podpisu oběma smluvními </w:t>
      </w:r>
      <w:r>
        <w:rPr>
          <w:rFonts w:ascii="Arial" w:hAnsi="Arial"/>
          <w:color w:val="000000"/>
          <w:spacing w:val="-9"/>
          <w:sz w:val="19"/>
          <w:lang w:val="cs-CZ"/>
        </w:rPr>
        <w:t>stranami.</w:t>
      </w:r>
    </w:p>
    <w:p w:rsidR="00411B11" w:rsidRDefault="0054183A">
      <w:pPr>
        <w:ind w:left="2664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9. Zveřejnění v registru smluv</w:t>
      </w:r>
    </w:p>
    <w:p w:rsidR="0054183A" w:rsidRDefault="0054183A" w:rsidP="0054183A">
      <w:pPr>
        <w:spacing w:after="1008"/>
        <w:ind w:left="216" w:firstLine="288"/>
        <w:jc w:val="both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 xml:space="preserve">Smluvní strany souhlasí s tím, že bude tato smlouva na základě zákona 340/215 Sb. </w:t>
      </w:r>
      <w:r>
        <w:rPr>
          <w:rFonts w:ascii="Arial" w:hAnsi="Arial"/>
          <w:color w:val="000000"/>
          <w:sz w:val="19"/>
          <w:lang w:val="cs-CZ"/>
        </w:rPr>
        <w:t xml:space="preserve">zveřejněna v registru </w:t>
      </w:r>
      <w:proofErr w:type="spellStart"/>
      <w:proofErr w:type="gramStart"/>
      <w:r>
        <w:rPr>
          <w:rFonts w:ascii="Arial" w:hAnsi="Arial"/>
          <w:color w:val="000000"/>
          <w:sz w:val="19"/>
          <w:lang w:val="cs-CZ"/>
        </w:rPr>
        <w:t>smluv.Tato</w:t>
      </w:r>
      <w:proofErr w:type="spellEnd"/>
      <w:proofErr w:type="gramEnd"/>
      <w:r>
        <w:rPr>
          <w:rFonts w:ascii="Arial" w:hAnsi="Arial"/>
          <w:color w:val="000000"/>
          <w:sz w:val="19"/>
          <w:lang w:val="cs-CZ"/>
        </w:rPr>
        <w:t xml:space="preserve"> smlouva nabývá platnost až po zveřejnění v registru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smluv. A to včetně případných příloh a dodatků. Smluvní strany se dohodly, že smlouvu </w:t>
      </w:r>
      <w:r>
        <w:rPr>
          <w:rFonts w:ascii="Arial" w:hAnsi="Arial"/>
          <w:color w:val="000000"/>
          <w:spacing w:val="-5"/>
          <w:sz w:val="19"/>
          <w:lang w:val="cs-CZ"/>
        </w:rPr>
        <w:t>zveřejní Divadlo v Dlouhé.    V Praze dne 28. 11. 2017</w:t>
      </w:r>
    </w:p>
    <w:p w:rsidR="0054183A" w:rsidRDefault="0054183A" w:rsidP="0054183A">
      <w:pPr>
        <w:spacing w:after="1008"/>
        <w:ind w:left="216" w:firstLine="288"/>
        <w:jc w:val="both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>Daniela Šálková</w:t>
      </w:r>
      <w:r>
        <w:rPr>
          <w:rFonts w:ascii="Arial" w:hAnsi="Arial"/>
          <w:color w:val="000000"/>
          <w:spacing w:val="-5"/>
          <w:sz w:val="19"/>
          <w:lang w:val="cs-CZ"/>
        </w:rPr>
        <w:tab/>
      </w:r>
      <w:r>
        <w:rPr>
          <w:rFonts w:ascii="Arial" w:hAnsi="Arial"/>
          <w:color w:val="000000"/>
          <w:spacing w:val="-5"/>
          <w:sz w:val="19"/>
          <w:lang w:val="cs-CZ"/>
        </w:rPr>
        <w:tab/>
      </w:r>
      <w:r>
        <w:rPr>
          <w:rFonts w:ascii="Arial" w:hAnsi="Arial"/>
          <w:color w:val="000000"/>
          <w:spacing w:val="-5"/>
          <w:sz w:val="19"/>
          <w:lang w:val="cs-CZ"/>
        </w:rPr>
        <w:tab/>
      </w:r>
      <w:r>
        <w:rPr>
          <w:rFonts w:ascii="Arial" w:hAnsi="Arial"/>
          <w:color w:val="000000"/>
          <w:spacing w:val="-5"/>
          <w:sz w:val="19"/>
          <w:lang w:val="cs-CZ"/>
        </w:rPr>
        <w:tab/>
      </w:r>
      <w:r>
        <w:rPr>
          <w:rFonts w:ascii="Arial" w:hAnsi="Arial"/>
          <w:color w:val="000000"/>
          <w:spacing w:val="-5"/>
          <w:sz w:val="19"/>
          <w:lang w:val="cs-CZ"/>
        </w:rPr>
        <w:tab/>
        <w:t>Dagmar Mikulová</w:t>
      </w:r>
    </w:p>
    <w:sectPr w:rsidR="0054183A">
      <w:pgSz w:w="11918" w:h="16854"/>
      <w:pgMar w:top="2552" w:right="2009" w:bottom="1372" w:left="19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EF"/>
    <w:multiLevelType w:val="multilevel"/>
    <w:tmpl w:val="C88E8F9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75FB8"/>
    <w:multiLevelType w:val="multilevel"/>
    <w:tmpl w:val="D5467524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E2238"/>
    <w:multiLevelType w:val="multilevel"/>
    <w:tmpl w:val="FCBA148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92696"/>
    <w:multiLevelType w:val="multilevel"/>
    <w:tmpl w:val="DE48F8D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042DB"/>
    <w:multiLevelType w:val="multilevel"/>
    <w:tmpl w:val="0582B386"/>
    <w:lvl w:ilvl="0">
      <w:start w:val="1"/>
      <w:numFmt w:val="decimal"/>
      <w:lvlText w:val="%1."/>
      <w:lvlJc w:val="left"/>
      <w:pPr>
        <w:tabs>
          <w:tab w:val="decimal" w:pos="1008"/>
        </w:tabs>
        <w:ind w:left="720"/>
      </w:pPr>
      <w:rPr>
        <w:rFonts w:ascii="Tahoma" w:hAnsi="Tahoma"/>
        <w:b/>
        <w:strike w:val="0"/>
        <w:color w:val="000000"/>
        <w:spacing w:val="2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3211E"/>
    <w:multiLevelType w:val="multilevel"/>
    <w:tmpl w:val="57F2341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B11"/>
    <w:rsid w:val="00411B11"/>
    <w:rsid w:val="005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6042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3</cp:revision>
  <dcterms:created xsi:type="dcterms:W3CDTF">2017-12-29T09:00:00Z</dcterms:created>
  <dcterms:modified xsi:type="dcterms:W3CDTF">2017-12-29T09:06:00Z</dcterms:modified>
</cp:coreProperties>
</file>