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4D" w:rsidRPr="005D42B3" w:rsidRDefault="0059194D" w:rsidP="0059194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bookmarkStart w:id="0" w:name="_GoBack"/>
      <w:bookmarkEnd w:id="0"/>
      <w:r w:rsidRPr="005D42B3">
        <w:rPr>
          <w:rFonts w:ascii="Arial" w:hAnsi="Arial" w:cs="Arial"/>
          <w:b/>
          <w:sz w:val="16"/>
          <w:szCs w:val="16"/>
          <w:u w:val="single"/>
        </w:rPr>
        <w:t>SMLOUVA O SDRUŽENÝCH SLUŽBÁCH DODÁVKY ZEMNÍHO PLYNU (dále jen „Smlouva“)</w:t>
      </w:r>
    </w:p>
    <w:p w:rsidR="00DE5C61" w:rsidRPr="005D42B3" w:rsidRDefault="00DE5C61" w:rsidP="00DE5C61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</w:t>
      </w:r>
      <w:r w:rsidRPr="00267A7F">
        <w:rPr>
          <w:rFonts w:ascii="Arial" w:hAnsi="Arial" w:cs="Arial"/>
          <w:b/>
          <w:sz w:val="16"/>
          <w:szCs w:val="16"/>
        </w:rPr>
        <w:t>ne Energy &amp; One Mobile a.s.</w:t>
      </w:r>
      <w:r w:rsidRPr="005D42B3">
        <w:rPr>
          <w:rFonts w:ascii="Arial" w:hAnsi="Arial" w:cs="Arial"/>
          <w:sz w:val="16"/>
          <w:szCs w:val="16"/>
        </w:rPr>
        <w:t xml:space="preserve">, se sídlem </w:t>
      </w:r>
      <w:r w:rsidRPr="00267A7F">
        <w:rPr>
          <w:rFonts w:ascii="Arial" w:hAnsi="Arial" w:cs="Arial"/>
          <w:sz w:val="16"/>
          <w:szCs w:val="16"/>
        </w:rPr>
        <w:t>Hornopolní 3322/34, Moravská Ostrava, 702 00 Ostrava</w:t>
      </w:r>
      <w:r w:rsidRPr="005D42B3">
        <w:rPr>
          <w:rFonts w:ascii="Arial" w:hAnsi="Arial" w:cs="Arial"/>
          <w:sz w:val="16"/>
          <w:szCs w:val="16"/>
        </w:rPr>
        <w:t xml:space="preserve">, </w:t>
      </w:r>
    </w:p>
    <w:p w:rsidR="00DE5C61" w:rsidRPr="005D42B3" w:rsidRDefault="00DE5C61" w:rsidP="00DE5C6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zapsaná v obchodním rejstříku u Krajského soudu v </w:t>
      </w:r>
      <w:r>
        <w:rPr>
          <w:rFonts w:ascii="Arial" w:hAnsi="Arial" w:cs="Arial"/>
          <w:sz w:val="16"/>
          <w:szCs w:val="16"/>
        </w:rPr>
        <w:t>Ostravě</w:t>
      </w:r>
      <w:r w:rsidRPr="005D42B3">
        <w:rPr>
          <w:rFonts w:ascii="Arial" w:hAnsi="Arial" w:cs="Arial"/>
          <w:sz w:val="16"/>
          <w:szCs w:val="16"/>
        </w:rPr>
        <w:t xml:space="preserve">, odd. </w:t>
      </w:r>
      <w:r>
        <w:rPr>
          <w:rFonts w:ascii="Arial" w:hAnsi="Arial" w:cs="Arial"/>
          <w:sz w:val="16"/>
          <w:szCs w:val="16"/>
        </w:rPr>
        <w:t>B</w:t>
      </w:r>
      <w:r w:rsidRPr="005D42B3">
        <w:rPr>
          <w:rFonts w:ascii="Arial" w:hAnsi="Arial" w:cs="Arial"/>
          <w:sz w:val="16"/>
          <w:szCs w:val="16"/>
        </w:rPr>
        <w:t xml:space="preserve">, č. vložky </w:t>
      </w:r>
      <w:r>
        <w:rPr>
          <w:rFonts w:ascii="Arial" w:hAnsi="Arial" w:cs="Arial"/>
          <w:sz w:val="16"/>
          <w:szCs w:val="16"/>
        </w:rPr>
        <w:t>10798,</w:t>
      </w:r>
      <w:r w:rsidRPr="005D42B3">
        <w:rPr>
          <w:rFonts w:ascii="Arial" w:hAnsi="Arial" w:cs="Arial"/>
          <w:sz w:val="16"/>
          <w:szCs w:val="16"/>
        </w:rPr>
        <w:t xml:space="preserve"> IČ: </w:t>
      </w:r>
      <w:r w:rsidRPr="00267A7F">
        <w:rPr>
          <w:rFonts w:ascii="Arial" w:hAnsi="Arial" w:cs="Arial"/>
          <w:sz w:val="16"/>
          <w:szCs w:val="16"/>
        </w:rPr>
        <w:t>01879880</w:t>
      </w:r>
      <w:r w:rsidRPr="005D42B3">
        <w:rPr>
          <w:rFonts w:ascii="Arial" w:hAnsi="Arial" w:cs="Arial"/>
          <w:sz w:val="16"/>
          <w:szCs w:val="16"/>
        </w:rPr>
        <w:t xml:space="preserve">, DIČ: </w:t>
      </w:r>
      <w:r>
        <w:rPr>
          <w:rFonts w:ascii="Arial" w:hAnsi="Arial" w:cs="Arial"/>
          <w:sz w:val="16"/>
          <w:szCs w:val="16"/>
        </w:rPr>
        <w:t>CZ</w:t>
      </w:r>
      <w:r w:rsidRPr="00267A7F">
        <w:rPr>
          <w:rFonts w:ascii="Arial" w:hAnsi="Arial" w:cs="Arial"/>
          <w:sz w:val="16"/>
          <w:szCs w:val="16"/>
        </w:rPr>
        <w:t>01879880</w:t>
      </w:r>
      <w:r w:rsidRPr="005D42B3">
        <w:rPr>
          <w:rFonts w:ascii="Arial" w:hAnsi="Arial" w:cs="Arial"/>
          <w:sz w:val="16"/>
          <w:szCs w:val="16"/>
        </w:rPr>
        <w:t xml:space="preserve">, </w:t>
      </w:r>
    </w:p>
    <w:p w:rsidR="00DE5C61" w:rsidRPr="005D42B3" w:rsidRDefault="00DE5C61" w:rsidP="00DE5C61">
      <w:pPr>
        <w:spacing w:after="120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kterou zastupuje: </w:t>
      </w:r>
      <w:r w:rsidRPr="00267A7F">
        <w:rPr>
          <w:rFonts w:ascii="Arial" w:hAnsi="Arial" w:cs="Arial"/>
          <w:sz w:val="16"/>
          <w:szCs w:val="16"/>
        </w:rPr>
        <w:t>Ing. Martin Los, statutá</w:t>
      </w:r>
      <w:r>
        <w:rPr>
          <w:rFonts w:ascii="Arial" w:hAnsi="Arial" w:cs="Arial"/>
          <w:sz w:val="16"/>
          <w:szCs w:val="16"/>
        </w:rPr>
        <w:t>r</w:t>
      </w:r>
      <w:r w:rsidRPr="00267A7F">
        <w:rPr>
          <w:rFonts w:ascii="Arial" w:hAnsi="Arial" w:cs="Arial"/>
          <w:sz w:val="16"/>
          <w:szCs w:val="16"/>
        </w:rPr>
        <w:t>ní ředite</w:t>
      </w:r>
      <w:r>
        <w:rPr>
          <w:rFonts w:ascii="Arial" w:hAnsi="Arial" w:cs="Arial"/>
          <w:sz w:val="16"/>
          <w:szCs w:val="16"/>
        </w:rPr>
        <w:t xml:space="preserve">l (na základě plné moci). </w:t>
      </w:r>
      <w:r>
        <w:rPr>
          <w:rFonts w:ascii="Arial" w:hAnsi="Arial" w:cs="Arial"/>
          <w:sz w:val="16"/>
          <w:szCs w:val="16"/>
        </w:rPr>
        <w:br/>
      </w:r>
      <w:r w:rsidRPr="005D42B3">
        <w:rPr>
          <w:rFonts w:ascii="Arial" w:hAnsi="Arial" w:cs="Arial"/>
          <w:sz w:val="16"/>
          <w:szCs w:val="16"/>
        </w:rPr>
        <w:t xml:space="preserve">Bankovní spojení: </w:t>
      </w:r>
      <w:r w:rsidRPr="00267A7F">
        <w:rPr>
          <w:rFonts w:ascii="Arial" w:hAnsi="Arial" w:cs="Arial"/>
          <w:sz w:val="16"/>
          <w:szCs w:val="16"/>
        </w:rPr>
        <w:t>Česká spořitelna, a.s.</w:t>
      </w:r>
      <w:r w:rsidRPr="005D42B3">
        <w:rPr>
          <w:rFonts w:ascii="Arial" w:hAnsi="Arial" w:cs="Arial"/>
          <w:sz w:val="16"/>
          <w:szCs w:val="16"/>
        </w:rPr>
        <w:t xml:space="preserve">, pobočka </w:t>
      </w:r>
      <w:r w:rsidRPr="00267A7F">
        <w:rPr>
          <w:rFonts w:ascii="Arial" w:hAnsi="Arial" w:cs="Arial"/>
          <w:sz w:val="16"/>
          <w:szCs w:val="16"/>
        </w:rPr>
        <w:t>Ostrava</w:t>
      </w:r>
      <w:r w:rsidRPr="005D42B3">
        <w:rPr>
          <w:rFonts w:ascii="Arial" w:hAnsi="Arial" w:cs="Arial"/>
          <w:sz w:val="16"/>
          <w:szCs w:val="16"/>
        </w:rPr>
        <w:t xml:space="preserve">, č. účtu (CZK) </w:t>
      </w:r>
      <w:r w:rsidRPr="00267A7F">
        <w:rPr>
          <w:rFonts w:ascii="Arial" w:hAnsi="Arial" w:cs="Arial"/>
          <w:bCs/>
          <w:sz w:val="16"/>
          <w:szCs w:val="16"/>
          <w:lang w:val="pl-PL"/>
        </w:rPr>
        <w:t>3703759359/0800</w:t>
      </w:r>
    </w:p>
    <w:p w:rsidR="0059194D" w:rsidRPr="005D42B3" w:rsidRDefault="00DE5C61" w:rsidP="00DE5C61">
      <w:pPr>
        <w:spacing w:after="120"/>
        <w:jc w:val="both"/>
        <w:rPr>
          <w:rFonts w:ascii="Arial" w:hAnsi="Arial" w:cs="Arial"/>
          <w:b/>
          <w:sz w:val="16"/>
          <w:szCs w:val="16"/>
        </w:rPr>
      </w:pPr>
      <w:r w:rsidRPr="005D42B3">
        <w:rPr>
          <w:rFonts w:ascii="Arial" w:hAnsi="Arial" w:cs="Arial"/>
          <w:b/>
          <w:sz w:val="16"/>
          <w:szCs w:val="16"/>
        </w:rPr>
        <w:t xml:space="preserve"> </w:t>
      </w:r>
      <w:r w:rsidR="0059194D" w:rsidRPr="005D42B3">
        <w:rPr>
          <w:rFonts w:ascii="Arial" w:hAnsi="Arial" w:cs="Arial"/>
          <w:b/>
          <w:sz w:val="16"/>
          <w:szCs w:val="16"/>
        </w:rPr>
        <w:t>(dále jen „dodavatel“</w:t>
      </w:r>
      <w:r w:rsidR="000977E6">
        <w:rPr>
          <w:rFonts w:ascii="Arial" w:hAnsi="Arial" w:cs="Arial"/>
          <w:b/>
          <w:sz w:val="16"/>
          <w:szCs w:val="16"/>
        </w:rPr>
        <w:t xml:space="preserve"> nebo „zadavatel“</w:t>
      </w:r>
      <w:r w:rsidR="0059194D" w:rsidRPr="005D42B3">
        <w:rPr>
          <w:rFonts w:ascii="Arial" w:hAnsi="Arial" w:cs="Arial"/>
          <w:b/>
          <w:sz w:val="16"/>
          <w:szCs w:val="16"/>
        </w:rPr>
        <w:t>)</w:t>
      </w:r>
    </w:p>
    <w:p w:rsidR="0059194D" w:rsidRPr="005D42B3" w:rsidRDefault="0059194D" w:rsidP="0059194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a</w:t>
      </w:r>
    </w:p>
    <w:p w:rsidR="0059194D" w:rsidRPr="005D42B3" w:rsidRDefault="003B0D71" w:rsidP="0059194D">
      <w:pPr>
        <w:spacing w:after="120"/>
        <w:rPr>
          <w:rFonts w:ascii="Arial" w:hAnsi="Arial" w:cs="Arial"/>
          <w:sz w:val="16"/>
          <w:szCs w:val="16"/>
        </w:rPr>
      </w:pPr>
      <w:r w:rsidRPr="003B0D71">
        <w:rPr>
          <w:b/>
          <w:sz w:val="20"/>
        </w:rPr>
        <w:t>Zoologická zahrada Ostrava, příspěvková organizace</w:t>
      </w:r>
      <w:r w:rsidR="0059194D" w:rsidRPr="005D42B3">
        <w:rPr>
          <w:rFonts w:ascii="Arial" w:hAnsi="Arial" w:cs="Arial"/>
          <w:sz w:val="16"/>
          <w:szCs w:val="16"/>
        </w:rPr>
        <w:t xml:space="preserve">, se sídlem </w:t>
      </w:r>
      <w:r>
        <w:rPr>
          <w:sz w:val="20"/>
        </w:rPr>
        <w:t>Michálkovická 2081/197</w:t>
      </w:r>
      <w:r w:rsidR="005D6F7B" w:rsidRPr="005D6F7B">
        <w:rPr>
          <w:sz w:val="20"/>
        </w:rPr>
        <w:t>, 710 00  Ostrava - Slezská Ostrava</w:t>
      </w:r>
      <w:r w:rsidR="0059194D" w:rsidRPr="005D42B3">
        <w:rPr>
          <w:rFonts w:ascii="Arial" w:hAnsi="Arial" w:cs="Arial"/>
          <w:sz w:val="16"/>
          <w:szCs w:val="16"/>
        </w:rPr>
        <w:t>,</w:t>
      </w:r>
    </w:p>
    <w:p w:rsidR="0059194D" w:rsidRPr="005D42B3" w:rsidRDefault="0059194D" w:rsidP="0059194D">
      <w:pPr>
        <w:spacing w:after="120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zapsaná v obchodním rejstříku u Krajského soudu v </w:t>
      </w:r>
      <w:bookmarkStart w:id="1" w:name="Text14"/>
      <w:bookmarkEnd w:id="1"/>
      <w:r w:rsidR="005D6F7B">
        <w:rPr>
          <w:rFonts w:ascii="Arial" w:hAnsi="Arial" w:cs="Arial"/>
          <w:sz w:val="16"/>
          <w:szCs w:val="16"/>
        </w:rPr>
        <w:t>Ostravě</w:t>
      </w:r>
      <w:r w:rsidRPr="005D42B3">
        <w:rPr>
          <w:rFonts w:ascii="Arial" w:hAnsi="Arial" w:cs="Arial"/>
          <w:sz w:val="16"/>
          <w:szCs w:val="16"/>
        </w:rPr>
        <w:t xml:space="preserve">, odd. </w:t>
      </w:r>
      <w:bookmarkStart w:id="2" w:name="Text15"/>
      <w:bookmarkEnd w:id="2"/>
      <w:r w:rsidR="005D6F7B">
        <w:rPr>
          <w:rFonts w:ascii="Arial" w:hAnsi="Arial" w:cs="Arial"/>
          <w:sz w:val="16"/>
          <w:szCs w:val="16"/>
        </w:rPr>
        <w:t>Pr</w:t>
      </w:r>
      <w:r w:rsidRPr="005D42B3">
        <w:rPr>
          <w:rFonts w:ascii="Arial" w:hAnsi="Arial" w:cs="Arial"/>
          <w:sz w:val="16"/>
          <w:szCs w:val="16"/>
        </w:rPr>
        <w:t>, č. vložky</w:t>
      </w:r>
      <w:r w:rsidR="001C7DE1">
        <w:rPr>
          <w:rFonts w:ascii="Arial" w:hAnsi="Arial" w:cs="Arial"/>
          <w:sz w:val="16"/>
          <w:szCs w:val="16"/>
        </w:rPr>
        <w:t xml:space="preserve">   </w:t>
      </w:r>
      <w:r w:rsidRPr="005D42B3">
        <w:rPr>
          <w:rFonts w:ascii="Arial" w:hAnsi="Arial" w:cs="Arial"/>
          <w:sz w:val="16"/>
          <w:szCs w:val="16"/>
        </w:rPr>
        <w:t xml:space="preserve">, IČ: </w:t>
      </w:r>
      <w:r w:rsidR="003B0D71">
        <w:rPr>
          <w:sz w:val="20"/>
        </w:rPr>
        <w:t>00373249</w:t>
      </w:r>
      <w:r w:rsidRPr="005D42B3">
        <w:rPr>
          <w:rFonts w:ascii="Arial" w:hAnsi="Arial" w:cs="Arial"/>
          <w:sz w:val="16"/>
          <w:szCs w:val="16"/>
        </w:rPr>
        <w:t xml:space="preserve">, DIČ: </w:t>
      </w:r>
      <w:r w:rsidR="00DE5C61" w:rsidRPr="00B92CC1">
        <w:rPr>
          <w:sz w:val="20"/>
        </w:rPr>
        <w:t>CZ</w:t>
      </w:r>
      <w:r w:rsidR="003B0D71">
        <w:rPr>
          <w:sz w:val="20"/>
        </w:rPr>
        <w:t>00373249</w:t>
      </w:r>
      <w:r w:rsidRPr="005D42B3">
        <w:rPr>
          <w:rFonts w:ascii="Arial" w:hAnsi="Arial" w:cs="Arial"/>
          <w:sz w:val="16"/>
          <w:szCs w:val="16"/>
        </w:rPr>
        <w:t xml:space="preserve">, </w:t>
      </w:r>
    </w:p>
    <w:p w:rsidR="00E149A4" w:rsidRPr="00E149A4" w:rsidRDefault="0059194D" w:rsidP="00E149A4">
      <w:pPr>
        <w:spacing w:after="120"/>
        <w:rPr>
          <w:noProof/>
          <w:sz w:val="20"/>
        </w:rPr>
      </w:pPr>
      <w:r w:rsidRPr="005D42B3">
        <w:rPr>
          <w:rFonts w:ascii="Arial" w:hAnsi="Arial" w:cs="Arial"/>
          <w:sz w:val="16"/>
          <w:szCs w:val="16"/>
        </w:rPr>
        <w:t xml:space="preserve">kterou zastupuje: </w:t>
      </w:r>
      <w:r w:rsidR="00E149A4" w:rsidRPr="00E149A4">
        <w:rPr>
          <w:noProof/>
          <w:sz w:val="20"/>
        </w:rPr>
        <w:tab/>
      </w:r>
    </w:p>
    <w:p w:rsidR="0059194D" w:rsidRPr="005D42B3" w:rsidRDefault="003B0D71" w:rsidP="00E149A4">
      <w:pPr>
        <w:spacing w:after="120"/>
        <w:rPr>
          <w:rFonts w:ascii="Arial" w:hAnsi="Arial" w:cs="Arial"/>
          <w:sz w:val="16"/>
          <w:szCs w:val="16"/>
        </w:rPr>
      </w:pPr>
      <w:r>
        <w:rPr>
          <w:noProof/>
          <w:sz w:val="20"/>
        </w:rPr>
        <w:t>Ing. Petr Čolas</w:t>
      </w:r>
      <w:r w:rsidR="0059194D" w:rsidRPr="005D42B3">
        <w:rPr>
          <w:rFonts w:ascii="Arial" w:hAnsi="Arial" w:cs="Arial"/>
          <w:sz w:val="16"/>
          <w:szCs w:val="16"/>
        </w:rPr>
        <w:br/>
        <w:t>Bankovní spojení:</w:t>
      </w:r>
      <w:r>
        <w:rPr>
          <w:rFonts w:ascii="Arial" w:hAnsi="Arial" w:cs="Arial"/>
          <w:sz w:val="16"/>
          <w:szCs w:val="16"/>
        </w:rPr>
        <w:t xml:space="preserve"> Komerční banka a.s.</w:t>
      </w:r>
      <w:r w:rsidR="0059194D" w:rsidRPr="005D42B3">
        <w:rPr>
          <w:rFonts w:ascii="Arial" w:hAnsi="Arial" w:cs="Arial"/>
          <w:sz w:val="16"/>
          <w:szCs w:val="16"/>
        </w:rPr>
        <w:t>,</w:t>
      </w:r>
      <w:r w:rsidR="00C62D67">
        <w:rPr>
          <w:rFonts w:ascii="Arial" w:hAnsi="Arial" w:cs="Arial"/>
          <w:sz w:val="16"/>
          <w:szCs w:val="16"/>
        </w:rPr>
        <w:t xml:space="preserve"> </w:t>
      </w:r>
      <w:r w:rsidR="0059194D" w:rsidRPr="005D42B3">
        <w:rPr>
          <w:rFonts w:ascii="Arial" w:hAnsi="Arial" w:cs="Arial"/>
          <w:sz w:val="16"/>
          <w:szCs w:val="16"/>
        </w:rPr>
        <w:t xml:space="preserve">č. účtu (CZK) </w:t>
      </w:r>
      <w:r>
        <w:rPr>
          <w:rFonts w:ascii="Arial" w:hAnsi="Arial" w:cs="Arial"/>
          <w:sz w:val="16"/>
          <w:szCs w:val="16"/>
        </w:rPr>
        <w:t>2339761/0100</w:t>
      </w:r>
    </w:p>
    <w:p w:rsidR="0059194D" w:rsidRPr="005D42B3" w:rsidRDefault="0059194D" w:rsidP="0059194D">
      <w:pPr>
        <w:spacing w:after="120"/>
        <w:jc w:val="both"/>
        <w:rPr>
          <w:rFonts w:ascii="Arial" w:hAnsi="Arial" w:cs="Arial"/>
          <w:b/>
          <w:sz w:val="16"/>
          <w:szCs w:val="16"/>
        </w:rPr>
      </w:pPr>
      <w:r w:rsidRPr="005D42B3">
        <w:rPr>
          <w:rFonts w:ascii="Arial" w:hAnsi="Arial" w:cs="Arial"/>
          <w:b/>
          <w:sz w:val="16"/>
          <w:szCs w:val="16"/>
        </w:rPr>
        <w:t>(dále jen „odběratel</w:t>
      </w:r>
      <w:r w:rsidR="003B0D71">
        <w:rPr>
          <w:rFonts w:ascii="Arial" w:hAnsi="Arial" w:cs="Arial"/>
          <w:b/>
          <w:sz w:val="16"/>
          <w:szCs w:val="16"/>
        </w:rPr>
        <w:t>; zákazník</w:t>
      </w:r>
      <w:r w:rsidRPr="005D42B3">
        <w:rPr>
          <w:rFonts w:ascii="Arial" w:hAnsi="Arial" w:cs="Arial"/>
          <w:b/>
          <w:sz w:val="16"/>
          <w:szCs w:val="16"/>
        </w:rPr>
        <w:t>“)</w:t>
      </w:r>
    </w:p>
    <w:p w:rsidR="0059194D" w:rsidRPr="005D42B3" w:rsidRDefault="0059194D" w:rsidP="0059194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uzavírají </w:t>
      </w:r>
      <w:r w:rsidRPr="00C35CC7">
        <w:rPr>
          <w:rFonts w:ascii="Arial" w:hAnsi="Arial" w:cs="Arial"/>
          <w:sz w:val="16"/>
          <w:szCs w:val="16"/>
        </w:rPr>
        <w:t xml:space="preserve">podle </w:t>
      </w:r>
      <w:r w:rsidR="008D60B2" w:rsidRPr="00C35CC7">
        <w:rPr>
          <w:rFonts w:ascii="Arial" w:hAnsi="Arial" w:cs="Arial"/>
          <w:sz w:val="16"/>
          <w:szCs w:val="16"/>
        </w:rPr>
        <w:t>zákona č. č. 89/2012 Sb., občanský zákoník</w:t>
      </w:r>
      <w:r w:rsidRPr="00C35CC7">
        <w:rPr>
          <w:rFonts w:ascii="Arial" w:hAnsi="Arial" w:cs="Arial"/>
          <w:sz w:val="16"/>
          <w:szCs w:val="16"/>
        </w:rPr>
        <w:t xml:space="preserve">, a zákona </w:t>
      </w:r>
      <w:r w:rsidRPr="005D42B3">
        <w:rPr>
          <w:rFonts w:ascii="Arial" w:hAnsi="Arial" w:cs="Arial"/>
          <w:sz w:val="16"/>
          <w:szCs w:val="16"/>
        </w:rPr>
        <w:t>č. 458/2000 Sb., energetický zákon (dále jen EZ), obou pak v účinném znění, tuto smlouvu: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Předmět Smlouvy</w:t>
      </w:r>
    </w:p>
    <w:p w:rsidR="0059194D" w:rsidRPr="00826DAD" w:rsidRDefault="0059194D" w:rsidP="00826DAD">
      <w:pPr>
        <w:pStyle w:val="Odstavecseseznamem"/>
        <w:numPr>
          <w:ilvl w:val="0"/>
          <w:numId w:val="3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Předmětem Smlouvy je</w:t>
      </w:r>
      <w:r w:rsidR="000977E6">
        <w:rPr>
          <w:rFonts w:ascii="Arial" w:hAnsi="Arial" w:cs="Arial"/>
          <w:sz w:val="16"/>
          <w:szCs w:val="16"/>
        </w:rPr>
        <w:t xml:space="preserve"> závazek Dodavatele poskytnout Odběrateli</w:t>
      </w:r>
      <w:r w:rsidRPr="00826DAD">
        <w:rPr>
          <w:rFonts w:ascii="Arial" w:hAnsi="Arial" w:cs="Arial"/>
          <w:sz w:val="16"/>
          <w:szCs w:val="16"/>
        </w:rPr>
        <w:t xml:space="preserve"> sdružené služby dodávky plynu dle zákona 458/2000 Sb. v platném znění a závazek Zákazníka za tyto služby uhradit Dodavateli řádně a včas dohodnutou platbu. Podmínky dodávky plynu a další vzájemná práva a povinnosti smluvních stran upravují Všeobecné obchodní podmínky</w:t>
      </w:r>
      <w:r w:rsidR="00E149A4">
        <w:rPr>
          <w:rFonts w:ascii="Arial" w:hAnsi="Arial" w:cs="Arial"/>
          <w:sz w:val="16"/>
          <w:szCs w:val="16"/>
        </w:rPr>
        <w:t xml:space="preserve"> dodávky plynu Dodavatele číslo </w:t>
      </w:r>
      <w:r w:rsidRPr="00826DAD">
        <w:rPr>
          <w:rFonts w:ascii="Arial" w:hAnsi="Arial" w:cs="Arial"/>
          <w:sz w:val="16"/>
          <w:szCs w:val="16"/>
        </w:rPr>
        <w:t>a Ceník zemního plynu, které jsou nedílnou součástí této Smlouvy.</w:t>
      </w:r>
      <w:r w:rsidR="00087E0A" w:rsidRPr="00826DAD">
        <w:rPr>
          <w:rFonts w:ascii="Arial" w:hAnsi="Arial" w:cs="Arial"/>
          <w:sz w:val="16"/>
          <w:szCs w:val="16"/>
        </w:rPr>
        <w:t xml:space="preserve"> Ustanovení</w:t>
      </w:r>
      <w:r w:rsidR="005329F0" w:rsidRPr="00826DAD">
        <w:rPr>
          <w:rFonts w:ascii="Arial" w:hAnsi="Arial" w:cs="Arial"/>
          <w:sz w:val="16"/>
          <w:szCs w:val="16"/>
        </w:rPr>
        <w:t xml:space="preserve"> této smlouvy mají přednost před ustanoveními obsaženými ve Všeobecných obchodních podmínkách či v jiném dokumentu dodavatele.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Specifikace odběrného místa</w:t>
      </w:r>
    </w:p>
    <w:p w:rsidR="0059194D" w:rsidRPr="005D42B3" w:rsidRDefault="0059194D" w:rsidP="00826DAD">
      <w:p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Specifikace pro každé odběrné místo je v Příloze č. 1 této Smlouvy.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Ceník</w:t>
      </w:r>
    </w:p>
    <w:tbl>
      <w:tblPr>
        <w:tblW w:w="868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3"/>
        <w:gridCol w:w="2089"/>
      </w:tblGrid>
      <w:tr w:rsidR="005C28D0" w:rsidRPr="005D42B3" w:rsidTr="00C62D67">
        <w:trPr>
          <w:trHeight w:val="509"/>
        </w:trPr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C62D67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C62D6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cena (Kč/MWh)</w:t>
            </w:r>
          </w:p>
        </w:tc>
      </w:tr>
      <w:tr w:rsidR="005C28D0" w:rsidRPr="005D42B3" w:rsidTr="00C62D67">
        <w:trPr>
          <w:trHeight w:val="509"/>
        </w:trPr>
        <w:tc>
          <w:tcPr>
            <w:tcW w:w="6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C62D67" w:rsidRDefault="005C28D0" w:rsidP="00591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C28D0" w:rsidRPr="005D42B3" w:rsidTr="00C62D67">
        <w:trPr>
          <w:trHeight w:val="199"/>
        </w:trPr>
        <w:tc>
          <w:tcPr>
            <w:tcW w:w="6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Roční spotřeba zemního plynu z odběrných míst</w:t>
            </w:r>
            <w:r w:rsidRPr="005D4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pod 63MWh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C62D67" w:rsidRDefault="00DE5C61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455,-</w:t>
            </w:r>
            <w:r w:rsidR="005C28D0" w:rsidRPr="00C62D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C28D0" w:rsidRPr="005D42B3" w:rsidTr="00C62D67">
        <w:trPr>
          <w:trHeight w:val="202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Stálý měsíční pla</w:t>
            </w: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 (počet OM*počet měsíců) pouze u OM pod 63MWh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C62D67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C62D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C28D0" w:rsidRPr="005D42B3" w:rsidTr="00C62D67">
        <w:trPr>
          <w:trHeight w:val="198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Roční spotřeba zemního plynu z odběrných míst </w:t>
            </w:r>
            <w:r w:rsidRPr="005D4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od 63MWh do 630MWh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  <w:r w:rsidR="00DE5C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444,-</w:t>
            </w:r>
          </w:p>
        </w:tc>
      </w:tr>
    </w:tbl>
    <w:p w:rsidR="005C28D0" w:rsidRPr="005D42B3" w:rsidRDefault="005C28D0" w:rsidP="0059194D">
      <w:pPr>
        <w:rPr>
          <w:rFonts w:ascii="Arial" w:hAnsi="Arial" w:cs="Arial"/>
          <w:sz w:val="16"/>
          <w:szCs w:val="16"/>
        </w:rPr>
      </w:pPr>
    </w:p>
    <w:p w:rsidR="0059194D" w:rsidRPr="00826DAD" w:rsidRDefault="0059194D" w:rsidP="00826DAD">
      <w:pPr>
        <w:pStyle w:val="Odstavecseseznamem"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Ceník je po dobu své účinnosti neměnný a po uplynutí jeho účinnosti se pro případné další dodávky aplikuje aktuální standardní Ceník Dodavatele zveřejněný na webových stránkách Dodavatele.</w:t>
      </w:r>
    </w:p>
    <w:p w:rsidR="0059194D" w:rsidRPr="00826DAD" w:rsidRDefault="0059194D" w:rsidP="00826DAD">
      <w:pPr>
        <w:pStyle w:val="Odstavecseseznamem"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Ceny jsou </w:t>
      </w:r>
      <w:r w:rsidR="00CA412D" w:rsidRPr="00826DAD">
        <w:rPr>
          <w:rFonts w:ascii="Arial" w:hAnsi="Arial" w:cs="Arial"/>
          <w:sz w:val="16"/>
          <w:szCs w:val="16"/>
        </w:rPr>
        <w:t>uvedeny bez DPH</w:t>
      </w:r>
      <w:r w:rsidRPr="00826DAD">
        <w:rPr>
          <w:rFonts w:ascii="Arial" w:hAnsi="Arial" w:cs="Arial"/>
          <w:sz w:val="16"/>
          <w:szCs w:val="16"/>
        </w:rPr>
        <w:t>.</w:t>
      </w:r>
    </w:p>
    <w:p w:rsidR="0059194D" w:rsidRPr="00826DAD" w:rsidRDefault="0059194D" w:rsidP="00826DAD">
      <w:pPr>
        <w:pStyle w:val="Odstavecseseznamem"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Pro odběrné místo s ročním odběrem nad 63 000 kWh se měsíční platba za kapacitní složku ceny určí podle vzorce: MPrd = (Crd × RK) / 12, kde Crd = součet cen za přidělenou kapacitu dle Ceníku, RK = denní přidělená pevná kapacita v daném OM v </w:t>
      </w:r>
      <w:r w:rsidR="00CA412D" w:rsidRPr="00826DAD">
        <w:rPr>
          <w:rFonts w:ascii="Arial" w:hAnsi="Arial" w:cs="Arial"/>
          <w:sz w:val="16"/>
          <w:szCs w:val="16"/>
        </w:rPr>
        <w:t>m</w:t>
      </w:r>
      <w:r w:rsidR="00CA412D" w:rsidRPr="00826DAD">
        <w:rPr>
          <w:rFonts w:ascii="Arial" w:hAnsi="Arial" w:cs="Arial"/>
          <w:sz w:val="16"/>
          <w:szCs w:val="16"/>
          <w:vertAlign w:val="superscript"/>
        </w:rPr>
        <w:t>3</w:t>
      </w:r>
      <w:r w:rsidRPr="00826DAD">
        <w:rPr>
          <w:rFonts w:ascii="Arial" w:hAnsi="Arial" w:cs="Arial"/>
          <w:sz w:val="16"/>
          <w:szCs w:val="16"/>
        </w:rPr>
        <w:t xml:space="preserve"> určená podle vzorce RK = RS / 110, kde RS je roční odběr v daném OM v m</w:t>
      </w:r>
      <w:r w:rsidRPr="00826DAD">
        <w:rPr>
          <w:rFonts w:ascii="Arial" w:hAnsi="Arial" w:cs="Arial"/>
          <w:sz w:val="16"/>
          <w:szCs w:val="16"/>
          <w:vertAlign w:val="superscript"/>
        </w:rPr>
        <w:t>3</w:t>
      </w:r>
      <w:r w:rsidR="005C28D0" w:rsidRPr="00826DAD">
        <w:rPr>
          <w:rFonts w:ascii="Arial" w:hAnsi="Arial" w:cs="Arial"/>
          <w:sz w:val="16"/>
          <w:szCs w:val="16"/>
        </w:rPr>
        <w:t>.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Platební podmínky</w:t>
      </w:r>
    </w:p>
    <w:p w:rsidR="005C28D0" w:rsidRPr="005D42B3" w:rsidRDefault="005C28D0" w:rsidP="005C28D0">
      <w:pPr>
        <w:pStyle w:val="Odstavecseseznamem"/>
        <w:rPr>
          <w:rFonts w:ascii="Arial" w:hAnsi="Arial" w:cs="Arial"/>
          <w:b/>
          <w:sz w:val="16"/>
          <w:szCs w:val="16"/>
        </w:rPr>
      </w:pPr>
    </w:p>
    <w:p w:rsidR="005C28D0" w:rsidRPr="005D42B3" w:rsidRDefault="0059194D" w:rsidP="00826DAD">
      <w:pPr>
        <w:pStyle w:val="Odstavecseseznamem"/>
        <w:numPr>
          <w:ilvl w:val="0"/>
          <w:numId w:val="2"/>
        </w:numPr>
        <w:spacing w:after="0"/>
        <w:ind w:left="993" w:hanging="567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Způsob provádění plateb a přeplatků:</w:t>
      </w:r>
      <w:r w:rsidRPr="005D42B3">
        <w:rPr>
          <w:rFonts w:ascii="Arial" w:hAnsi="Arial" w:cs="Arial"/>
          <w:sz w:val="16"/>
          <w:szCs w:val="16"/>
        </w:rPr>
        <w:tab/>
      </w:r>
      <w:r w:rsidRPr="005D42B3">
        <w:rPr>
          <w:rFonts w:ascii="Arial" w:hAnsi="Arial" w:cs="Arial"/>
          <w:sz w:val="16"/>
          <w:szCs w:val="16"/>
        </w:rPr>
        <w:tab/>
      </w:r>
    </w:p>
    <w:p w:rsidR="0059194D" w:rsidRPr="005D42B3" w:rsidRDefault="0059194D" w:rsidP="00826DAD">
      <w:pPr>
        <w:tabs>
          <w:tab w:val="left" w:pos="2552"/>
        </w:tabs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Faktury:</w:t>
      </w:r>
      <w:r w:rsidRPr="005D42B3">
        <w:rPr>
          <w:rFonts w:ascii="Arial" w:hAnsi="Arial" w:cs="Arial"/>
          <w:sz w:val="16"/>
          <w:szCs w:val="16"/>
        </w:rPr>
        <w:tab/>
        <w:t xml:space="preserve"> Příkaz</w:t>
      </w:r>
      <w:r w:rsidRPr="005D42B3">
        <w:rPr>
          <w:rFonts w:ascii="Arial" w:hAnsi="Arial" w:cs="Arial"/>
          <w:sz w:val="16"/>
          <w:szCs w:val="16"/>
        </w:rPr>
        <w:tab/>
      </w:r>
    </w:p>
    <w:p w:rsidR="005C28D0" w:rsidRPr="005D42B3" w:rsidRDefault="0059194D" w:rsidP="00826DAD">
      <w:pPr>
        <w:tabs>
          <w:tab w:val="left" w:pos="2552"/>
        </w:tabs>
        <w:spacing w:after="0"/>
        <w:ind w:left="1418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Zálohy:</w:t>
      </w:r>
      <w:r w:rsidRPr="005D42B3">
        <w:rPr>
          <w:rFonts w:ascii="Arial" w:hAnsi="Arial" w:cs="Arial"/>
          <w:sz w:val="16"/>
          <w:szCs w:val="16"/>
        </w:rPr>
        <w:tab/>
        <w:t xml:space="preserve"> Příkaz</w:t>
      </w:r>
      <w:r w:rsidRPr="005D42B3">
        <w:rPr>
          <w:rFonts w:ascii="Arial" w:hAnsi="Arial" w:cs="Arial"/>
          <w:sz w:val="16"/>
          <w:szCs w:val="16"/>
        </w:rPr>
        <w:tab/>
      </w:r>
      <w:r w:rsidRPr="005D42B3">
        <w:rPr>
          <w:rFonts w:ascii="Arial" w:hAnsi="Arial" w:cs="Arial"/>
          <w:sz w:val="16"/>
          <w:szCs w:val="16"/>
        </w:rPr>
        <w:tab/>
      </w:r>
    </w:p>
    <w:p w:rsidR="0059194D" w:rsidRPr="005D42B3" w:rsidRDefault="0059194D" w:rsidP="00826DAD">
      <w:pPr>
        <w:spacing w:after="0"/>
        <w:ind w:left="993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ab/>
      </w:r>
    </w:p>
    <w:p w:rsidR="005C28D0" w:rsidRPr="005D42B3" w:rsidRDefault="0059194D" w:rsidP="00826DAD">
      <w:pPr>
        <w:pStyle w:val="Odstavecseseznamem"/>
        <w:numPr>
          <w:ilvl w:val="0"/>
          <w:numId w:val="2"/>
        </w:numPr>
        <w:spacing w:after="0"/>
        <w:ind w:left="993" w:hanging="567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Způsob odesílání faktur a předpisů záloh:</w:t>
      </w:r>
      <w:r w:rsidRPr="005D42B3">
        <w:rPr>
          <w:rFonts w:ascii="Arial" w:hAnsi="Arial" w:cs="Arial"/>
          <w:sz w:val="16"/>
          <w:szCs w:val="16"/>
        </w:rPr>
        <w:tab/>
      </w:r>
    </w:p>
    <w:p w:rsidR="005C28D0" w:rsidRPr="005D42B3" w:rsidRDefault="0059194D" w:rsidP="00826DAD">
      <w:pPr>
        <w:pStyle w:val="Odstavecseseznamem"/>
        <w:spacing w:after="0"/>
        <w:ind w:left="993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ab/>
      </w:r>
      <w:r w:rsidR="005C28D0" w:rsidRPr="005D42B3">
        <w:rPr>
          <w:rFonts w:ascii="Arial" w:hAnsi="Arial" w:cs="Arial"/>
          <w:sz w:val="16"/>
          <w:szCs w:val="16"/>
        </w:rPr>
        <w:t>a)</w:t>
      </w:r>
      <w:r w:rsidRPr="005D42B3">
        <w:rPr>
          <w:rFonts w:ascii="Arial" w:hAnsi="Arial" w:cs="Arial"/>
          <w:sz w:val="16"/>
          <w:szCs w:val="16"/>
        </w:rPr>
        <w:t xml:space="preserve"> elektronicky na e-mail zákazníka</w:t>
      </w:r>
      <w:r w:rsidR="003B0D71">
        <w:rPr>
          <w:rFonts w:ascii="Arial" w:hAnsi="Arial" w:cs="Arial"/>
          <w:sz w:val="16"/>
          <w:szCs w:val="16"/>
        </w:rPr>
        <w:t>: info@zoo-ostrava.cz</w:t>
      </w:r>
      <w:r w:rsidRPr="005D42B3">
        <w:rPr>
          <w:rFonts w:ascii="Arial" w:hAnsi="Arial" w:cs="Arial"/>
          <w:sz w:val="16"/>
          <w:szCs w:val="16"/>
        </w:rPr>
        <w:tab/>
      </w:r>
    </w:p>
    <w:p w:rsidR="0059194D" w:rsidRDefault="005C28D0" w:rsidP="00826DAD">
      <w:pPr>
        <w:pStyle w:val="Odstavecseseznamem"/>
        <w:spacing w:after="0"/>
        <w:ind w:left="993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ab/>
        <w:t>b)</w:t>
      </w:r>
      <w:r w:rsidR="00C03C03" w:rsidRPr="005D42B3">
        <w:rPr>
          <w:rFonts w:ascii="Arial" w:hAnsi="Arial" w:cs="Arial"/>
          <w:sz w:val="16"/>
          <w:szCs w:val="16"/>
        </w:rPr>
        <w:t xml:space="preserve"> </w:t>
      </w:r>
      <w:r w:rsidR="0059194D" w:rsidRPr="005D42B3">
        <w:rPr>
          <w:rFonts w:ascii="Arial" w:hAnsi="Arial" w:cs="Arial"/>
          <w:sz w:val="16"/>
          <w:szCs w:val="16"/>
        </w:rPr>
        <w:t>v papírové podobě běžnou poštou</w:t>
      </w:r>
    </w:p>
    <w:p w:rsidR="002A58FC" w:rsidRDefault="002A58FC" w:rsidP="00826DAD">
      <w:pPr>
        <w:pStyle w:val="Odstavecseseznamem"/>
        <w:spacing w:after="0"/>
        <w:ind w:left="993"/>
        <w:jc w:val="both"/>
        <w:rPr>
          <w:rFonts w:ascii="Arial" w:hAnsi="Arial" w:cs="Arial"/>
          <w:sz w:val="16"/>
          <w:szCs w:val="16"/>
        </w:rPr>
      </w:pPr>
    </w:p>
    <w:p w:rsidR="005254E0" w:rsidRPr="00826DAD" w:rsidRDefault="005254E0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Dodavatel se zavazuje vystavovat odběrateli </w:t>
      </w:r>
      <w:r w:rsidRPr="00826DAD">
        <w:rPr>
          <w:rFonts w:ascii="Arial" w:hAnsi="Arial" w:cs="Arial"/>
          <w:b/>
          <w:sz w:val="16"/>
          <w:szCs w:val="16"/>
        </w:rPr>
        <w:t>souhrnnou fakturu i předpis zálohových plateb</w:t>
      </w:r>
      <w:r w:rsidRPr="00826DAD">
        <w:rPr>
          <w:rFonts w:ascii="Arial" w:hAnsi="Arial" w:cs="Arial"/>
          <w:sz w:val="16"/>
          <w:szCs w:val="16"/>
        </w:rPr>
        <w:t xml:space="preserve"> za všechna jeho odběrná místa </w:t>
      </w:r>
      <w:r w:rsidRPr="00826DAD">
        <w:rPr>
          <w:rFonts w:ascii="Arial" w:hAnsi="Arial" w:cs="Arial"/>
          <w:b/>
          <w:sz w:val="16"/>
          <w:szCs w:val="16"/>
        </w:rPr>
        <w:t>s přiloženým vyúčtováním jednotlivých odběrných míst.</w:t>
      </w:r>
    </w:p>
    <w:p w:rsidR="00B04B5C" w:rsidRPr="00826DAD" w:rsidRDefault="00B04B5C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 xml:space="preserve">Odběratel na základě platebního kalendáře - daňového dokladu uhradí dodavateli měsíční zálohu k 15. dni příslušného kalendářního měsíce, a to ve výši 1/12 z předpokládané výše roční platby včetně DPH. </w:t>
      </w:r>
    </w:p>
    <w:p w:rsidR="00B04B5C" w:rsidRPr="00826DAD" w:rsidRDefault="00B04B5C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lastRenderedPageBreak/>
        <w:t xml:space="preserve">Dodavatel je povinen provést celkové vyúčtování služeb a dodávek sdružených služeb dodávky zemního plynu (s vyúčtováním přeplatku a či nedoplatku) odběrateli ve formě tzv. zúčtovací faktury nejpozději do 20 kalendářních dnů po ukončení fakturačního období, stanoveného dodavatelem dle platných předpisů nebo při ukončení smluvního vztahu, jakož i v případě přerušení dodávky zemního plynu, se zúčtováním řádně zaplacených zálohových faktur. </w:t>
      </w:r>
    </w:p>
    <w:p w:rsidR="00B66ADD" w:rsidRPr="00826DAD" w:rsidRDefault="00B66AD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>V případě vzniku přeplatku zákazníka na konci kalendářního roku (v měsíci prosinci) bude dodavatel vždy tento přeplatek vracet na bankovní účet zákazníka a dodavatel se zavazuje, že nebude tento přeplatek zúčtovávat jako zálohovou platbu zákazníka.</w:t>
      </w:r>
    </w:p>
    <w:p w:rsidR="00B04B5C" w:rsidRPr="00826DAD" w:rsidRDefault="00B04B5C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>Splatnost faktur (s vyúčtováním přeplatku a či nedoplatku) činí 30 dnů ode dne doručení faktury odběrateli. Dnem zaplacení se rozumí den odeslání platby adresátovi. Připadne-li den odeslání na den pracovního klidu, rozumí se dnem odeslání první následující pracovní den. Faktura, resp. zálohová faktura, musí mít veškeré náležitosti daňového dokladu ve smyslu zákona o dani z přidané hodnoty.</w:t>
      </w:r>
    </w:p>
    <w:p w:rsidR="00CA412D" w:rsidRPr="00826DAD" w:rsidRDefault="00CA412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 xml:space="preserve">V případě prodlení dodavatele s vystavením zúčtovací faktury ve lhůtě či s uhrazením přeplatku ve lhůtě </w:t>
      </w:r>
      <w:r w:rsidR="000977E6">
        <w:rPr>
          <w:rFonts w:ascii="Arial" w:hAnsi="Arial" w:cs="Arial"/>
          <w:bCs/>
          <w:sz w:val="16"/>
          <w:szCs w:val="16"/>
        </w:rPr>
        <w:t>s</w:t>
      </w:r>
      <w:r w:rsidRPr="00826DAD">
        <w:rPr>
          <w:rFonts w:ascii="Arial" w:hAnsi="Arial" w:cs="Arial"/>
          <w:bCs/>
          <w:sz w:val="16"/>
          <w:szCs w:val="16"/>
        </w:rPr>
        <w:t>platnosti</w:t>
      </w:r>
      <w:r w:rsidR="008C1ED1">
        <w:rPr>
          <w:rFonts w:ascii="Arial" w:hAnsi="Arial" w:cs="Arial"/>
          <w:bCs/>
          <w:sz w:val="16"/>
          <w:szCs w:val="16"/>
        </w:rPr>
        <w:t> </w:t>
      </w:r>
      <w:r w:rsidRPr="00826DAD">
        <w:rPr>
          <w:rFonts w:ascii="Arial" w:hAnsi="Arial" w:cs="Arial"/>
          <w:bCs/>
          <w:sz w:val="16"/>
          <w:szCs w:val="16"/>
        </w:rPr>
        <w:t>se dodavatel zavazuje zaplatit odběrateli smluvní pokutu ve výši 200 Kč za každé dotčené odběrné místo a každý den prodlení.</w:t>
      </w:r>
      <w:r w:rsidR="008C1ED1">
        <w:rPr>
          <w:rFonts w:ascii="Arial" w:hAnsi="Arial" w:cs="Arial"/>
          <w:bCs/>
          <w:sz w:val="16"/>
          <w:szCs w:val="16"/>
        </w:rPr>
        <w:t xml:space="preserve"> Tato povinnost se vztahuje rovněž na podmínky měsíčních plateb za skutečný odběr dle odst. 11 tohoto článku. </w:t>
      </w:r>
      <w:r w:rsidRPr="00826DAD">
        <w:rPr>
          <w:rFonts w:ascii="Arial" w:hAnsi="Arial" w:cs="Arial"/>
          <w:bCs/>
          <w:sz w:val="16"/>
          <w:szCs w:val="16"/>
        </w:rPr>
        <w:t xml:space="preserve"> Zaplacením smluvní pokuty není dotčeno právo odběratele požadovat náhradu škody způsobené porušením povinnosti, na kterou se smluvní pokuta vztahuje, a to </w:t>
      </w:r>
      <w:r w:rsidR="000977E6">
        <w:rPr>
          <w:rFonts w:ascii="Arial" w:hAnsi="Arial" w:cs="Arial"/>
          <w:bCs/>
          <w:sz w:val="16"/>
          <w:szCs w:val="16"/>
        </w:rPr>
        <w:t>v plné výši</w:t>
      </w:r>
      <w:r w:rsidRPr="00826DAD">
        <w:rPr>
          <w:rFonts w:ascii="Arial" w:hAnsi="Arial" w:cs="Arial"/>
          <w:bCs/>
          <w:sz w:val="16"/>
          <w:szCs w:val="16"/>
        </w:rPr>
        <w:t>.</w:t>
      </w:r>
    </w:p>
    <w:p w:rsidR="005329F0" w:rsidRPr="00826DAD" w:rsidRDefault="005329F0" w:rsidP="00503BA6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Odběratel může požadovat a dodavatel se pro tento případ zavazuje zasílat </w:t>
      </w:r>
      <w:r w:rsidRPr="00826DAD">
        <w:rPr>
          <w:rFonts w:ascii="Arial" w:hAnsi="Arial" w:cs="Arial"/>
          <w:b/>
          <w:sz w:val="16"/>
          <w:szCs w:val="16"/>
        </w:rPr>
        <w:t>veškerá vyúčtování a fakturaci formou elektronických prostředků</w:t>
      </w:r>
      <w:r w:rsidR="00503BA6" w:rsidRPr="00503BA6">
        <w:rPr>
          <w:rFonts w:ascii="Arial" w:hAnsi="Arial" w:cs="Arial"/>
          <w:b/>
          <w:sz w:val="16"/>
          <w:szCs w:val="16"/>
        </w:rPr>
        <w:t>,</w:t>
      </w:r>
      <w:r w:rsidR="00503BA6" w:rsidRPr="00503BA6">
        <w:rPr>
          <w:rFonts w:ascii="Arial" w:hAnsi="Arial" w:cs="Arial"/>
          <w:sz w:val="16"/>
          <w:szCs w:val="16"/>
        </w:rPr>
        <w:t xml:space="preserve"> a to ve formátu CSV (hodnoty odděleny středníkem, záznamy jednotlivě po řádcích) v kódování 852 nebo 1250</w:t>
      </w:r>
      <w:r w:rsidRPr="00826DAD">
        <w:rPr>
          <w:rFonts w:ascii="Arial" w:hAnsi="Arial" w:cs="Arial"/>
          <w:b/>
          <w:sz w:val="16"/>
          <w:szCs w:val="16"/>
        </w:rPr>
        <w:t>.</w:t>
      </w:r>
    </w:p>
    <w:p w:rsidR="00B66ADD" w:rsidRPr="00826DAD" w:rsidRDefault="00B66AD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Zákazník si vyhrazuje právo, že může kdykoliv v průběhu trvání této smlouvy dodavateli písemně oznámit (v listinné podobě, elektronicky emailem), že požaduje u odběrného místa/odběrných míst měsíční platby za skutečný odběr, tzn. platby na základě samoodečtu. Změny v</w:t>
      </w:r>
      <w:r w:rsidR="0010441F">
        <w:rPr>
          <w:rFonts w:ascii="Arial" w:hAnsi="Arial" w:cs="Arial"/>
          <w:sz w:val="16"/>
          <w:szCs w:val="16"/>
        </w:rPr>
        <w:t> </w:t>
      </w:r>
      <w:r w:rsidRPr="00826DAD">
        <w:rPr>
          <w:rFonts w:ascii="Arial" w:hAnsi="Arial" w:cs="Arial"/>
          <w:sz w:val="16"/>
          <w:szCs w:val="16"/>
        </w:rPr>
        <w:t>tomto případě budou platné od prvního dne následujícího měsíce následující po doručení žádosti zákazníka dodavateli.</w:t>
      </w:r>
    </w:p>
    <w:p w:rsidR="00B66ADD" w:rsidRDefault="00B66AD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Zákazník si dále vyhrazuje právo, že může po dodavateli požadovat vč. souhrnné faktury také dílčí fakturu, a to vystavenou na každé jednotlivé odběrné místo zákazníka. V případě tohoto požadavku zákazník odešle požadavek dodavateli poštou nebo emailem.</w:t>
      </w:r>
    </w:p>
    <w:p w:rsidR="00D03E71" w:rsidRDefault="00D03E71" w:rsidP="00D03E71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Smluvní strany stanovily níže uvedené </w:t>
      </w:r>
      <w:r w:rsidRPr="00D03E71">
        <w:rPr>
          <w:rFonts w:ascii="Arial" w:hAnsi="Arial" w:cs="Arial"/>
          <w:sz w:val="16"/>
          <w:szCs w:val="16"/>
        </w:rPr>
        <w:t>kontaktní osob</w:t>
      </w:r>
      <w:r>
        <w:rPr>
          <w:rFonts w:ascii="Arial" w:hAnsi="Arial" w:cs="Arial"/>
          <w:sz w:val="16"/>
          <w:szCs w:val="16"/>
        </w:rPr>
        <w:t>y</w:t>
      </w:r>
      <w:r w:rsidRPr="00D03E71">
        <w:rPr>
          <w:rFonts w:ascii="Arial" w:hAnsi="Arial" w:cs="Arial"/>
          <w:sz w:val="16"/>
          <w:szCs w:val="16"/>
        </w:rPr>
        <w:t>, kter</w:t>
      </w:r>
      <w:r>
        <w:rPr>
          <w:rFonts w:ascii="Arial" w:hAnsi="Arial" w:cs="Arial"/>
          <w:sz w:val="16"/>
          <w:szCs w:val="16"/>
        </w:rPr>
        <w:t>é</w:t>
      </w:r>
      <w:r w:rsidRPr="00D03E71">
        <w:rPr>
          <w:rFonts w:ascii="Arial" w:hAnsi="Arial" w:cs="Arial"/>
          <w:sz w:val="16"/>
          <w:szCs w:val="16"/>
        </w:rPr>
        <w:t xml:space="preserve"> bude v průběhu plnění předmětu </w:t>
      </w:r>
      <w:r>
        <w:rPr>
          <w:rFonts w:ascii="Arial" w:hAnsi="Arial" w:cs="Arial"/>
          <w:sz w:val="16"/>
          <w:szCs w:val="16"/>
        </w:rPr>
        <w:t xml:space="preserve">smlouvy zodpovědné za komunikaci: </w:t>
      </w:r>
    </w:p>
    <w:tbl>
      <w:tblPr>
        <w:tblW w:w="9913" w:type="dxa"/>
        <w:tblInd w:w="401" w:type="dxa"/>
        <w:tblLayout w:type="fixed"/>
        <w:tblLook w:val="01E0" w:firstRow="1" w:lastRow="1" w:firstColumn="1" w:lastColumn="1" w:noHBand="0" w:noVBand="0"/>
      </w:tblPr>
      <w:tblGrid>
        <w:gridCol w:w="1550"/>
        <w:gridCol w:w="2977"/>
        <w:gridCol w:w="1559"/>
        <w:gridCol w:w="3827"/>
      </w:tblGrid>
      <w:tr w:rsidR="00D03E71" w:rsidRPr="00BA313E" w:rsidTr="00D60FC8">
        <w:trPr>
          <w:trHeight w:val="303"/>
        </w:trPr>
        <w:tc>
          <w:tcPr>
            <w:tcW w:w="9913" w:type="dxa"/>
            <w:gridSpan w:val="4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A313E">
              <w:rPr>
                <w:rFonts w:ascii="Arial" w:hAnsi="Arial" w:cs="Arial"/>
                <w:sz w:val="16"/>
                <w:szCs w:val="16"/>
              </w:rPr>
              <w:t>Osoby pověřené pro jednání</w:t>
            </w:r>
            <w:r>
              <w:rPr>
                <w:rFonts w:ascii="Arial" w:hAnsi="Arial" w:cs="Arial"/>
                <w:sz w:val="16"/>
                <w:szCs w:val="16"/>
              </w:rPr>
              <w:t xml:space="preserve"> ve věcech technických</w:t>
            </w:r>
            <w:r w:rsidRPr="00BA313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03E71" w:rsidRPr="00BA313E" w:rsidTr="00D03E71">
        <w:trPr>
          <w:trHeight w:val="303"/>
        </w:trPr>
        <w:tc>
          <w:tcPr>
            <w:tcW w:w="4527" w:type="dxa"/>
            <w:gridSpan w:val="2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dodavatele:</w:t>
            </w:r>
          </w:p>
        </w:tc>
        <w:tc>
          <w:tcPr>
            <w:tcW w:w="1559" w:type="dxa"/>
            <w:vAlign w:val="center"/>
          </w:tcPr>
          <w:p w:rsidR="00D03E71" w:rsidRDefault="00D03E71" w:rsidP="00D03E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odběratele:</w:t>
            </w:r>
          </w:p>
        </w:tc>
        <w:tc>
          <w:tcPr>
            <w:tcW w:w="3827" w:type="dxa"/>
            <w:vAlign w:val="center"/>
          </w:tcPr>
          <w:p w:rsidR="00D03E71" w:rsidRDefault="00D03E71" w:rsidP="00D03E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3E71" w:rsidRPr="00630C62" w:rsidTr="00D03E71">
        <w:trPr>
          <w:trHeight w:val="200"/>
        </w:trPr>
        <w:tc>
          <w:tcPr>
            <w:tcW w:w="1550" w:type="dxa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2977" w:type="dxa"/>
            <w:vAlign w:val="center"/>
          </w:tcPr>
          <w:p w:rsidR="00D03E71" w:rsidRPr="00630C62" w:rsidRDefault="00DE5C61" w:rsidP="00D03E7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Petra Jackulaková</w:t>
            </w:r>
          </w:p>
        </w:tc>
        <w:tc>
          <w:tcPr>
            <w:tcW w:w="1559" w:type="dxa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3827" w:type="dxa"/>
            <w:vAlign w:val="center"/>
          </w:tcPr>
          <w:p w:rsidR="00D03E71" w:rsidRDefault="003B0D71" w:rsidP="00D03E71">
            <w:pPr>
              <w:pStyle w:val="Zkladntext2"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Marcel Žižka</w:t>
            </w:r>
          </w:p>
          <w:p w:rsidR="003B0D71" w:rsidRPr="00630C62" w:rsidRDefault="003B0D71" w:rsidP="00D03E7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Pavlína Konečná</w:t>
            </w:r>
          </w:p>
        </w:tc>
      </w:tr>
      <w:tr w:rsidR="00D03E71" w:rsidRPr="00630C62" w:rsidTr="00D03E71">
        <w:trPr>
          <w:trHeight w:val="338"/>
        </w:trPr>
        <w:tc>
          <w:tcPr>
            <w:tcW w:w="1550" w:type="dxa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adresa:</w:t>
            </w:r>
          </w:p>
        </w:tc>
        <w:tc>
          <w:tcPr>
            <w:tcW w:w="2977" w:type="dxa"/>
            <w:vAlign w:val="center"/>
          </w:tcPr>
          <w:p w:rsidR="00D03E71" w:rsidRPr="00630C62" w:rsidRDefault="00DE5C61" w:rsidP="00D03E7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Hornopolní 3322/34, Ostrava 702 00</w:t>
            </w:r>
          </w:p>
        </w:tc>
        <w:tc>
          <w:tcPr>
            <w:tcW w:w="1559" w:type="dxa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adresa:</w:t>
            </w:r>
          </w:p>
        </w:tc>
        <w:tc>
          <w:tcPr>
            <w:tcW w:w="3827" w:type="dxa"/>
            <w:vAlign w:val="center"/>
          </w:tcPr>
          <w:p w:rsidR="00D03E71" w:rsidRPr="00630C62" w:rsidRDefault="003B0D71" w:rsidP="00D03E7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0D71">
              <w:rPr>
                <w:rFonts w:ascii="Arial" w:hAnsi="Arial" w:cs="Arial"/>
                <w:sz w:val="14"/>
                <w:szCs w:val="14"/>
              </w:rPr>
              <w:t>Michálkovická 2081/197</w:t>
            </w:r>
            <w:r w:rsidR="00E149A4" w:rsidRPr="00E149A4">
              <w:rPr>
                <w:rFonts w:ascii="Arial" w:hAnsi="Arial" w:cs="Arial"/>
                <w:sz w:val="14"/>
                <w:szCs w:val="14"/>
              </w:rPr>
              <w:t>, 710 00  Ostrava - Slezská Ostrava</w:t>
            </w:r>
          </w:p>
        </w:tc>
      </w:tr>
      <w:tr w:rsidR="00D03E71" w:rsidRPr="00630C62" w:rsidTr="00D03E71">
        <w:trPr>
          <w:trHeight w:val="189"/>
        </w:trPr>
        <w:tc>
          <w:tcPr>
            <w:tcW w:w="1550" w:type="dxa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2977" w:type="dxa"/>
            <w:vAlign w:val="center"/>
          </w:tcPr>
          <w:p w:rsidR="00D03E71" w:rsidRPr="00630C62" w:rsidRDefault="00E35F48" w:rsidP="00D03E7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DE5C61" w:rsidRPr="0060638F">
                <w:rPr>
                  <w:rStyle w:val="Hypertextovodkaz"/>
                  <w:rFonts w:ascii="Arial" w:hAnsi="Arial" w:cs="Arial"/>
                  <w:sz w:val="14"/>
                  <w:szCs w:val="14"/>
                </w:rPr>
                <w:t>petra.jackulakova@oneenergy.cz</w:t>
              </w:r>
            </w:hyperlink>
            <w:r w:rsidR="00DE5C61">
              <w:rPr>
                <w:rFonts w:ascii="Arial" w:hAnsi="Arial" w:cs="Arial"/>
                <w:sz w:val="14"/>
                <w:szCs w:val="14"/>
              </w:rPr>
              <w:br/>
            </w:r>
            <w:hyperlink r:id="rId10" w:history="1">
              <w:r w:rsidR="00DE5C61" w:rsidRPr="00C0689C">
                <w:rPr>
                  <w:rStyle w:val="Hypertextovodkaz"/>
                  <w:rFonts w:ascii="Arial" w:hAnsi="Arial" w:cs="Arial"/>
                  <w:sz w:val="14"/>
                  <w:szCs w:val="14"/>
                </w:rPr>
                <w:t>zakaznik@oneenergy.cz</w:t>
              </w:r>
            </w:hyperlink>
          </w:p>
        </w:tc>
        <w:tc>
          <w:tcPr>
            <w:tcW w:w="1559" w:type="dxa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3827" w:type="dxa"/>
            <w:vAlign w:val="center"/>
          </w:tcPr>
          <w:p w:rsidR="00D03E71" w:rsidRPr="00630C62" w:rsidRDefault="00E35F48" w:rsidP="00D03E7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3B0D71" w:rsidRPr="003B0D71">
                <w:rPr>
                  <w:rFonts w:ascii="Arial" w:hAnsi="Arial" w:cs="Arial"/>
                  <w:sz w:val="14"/>
                  <w:szCs w:val="14"/>
                </w:rPr>
                <w:t>zizka@zoo-ostrava.cz</w:t>
              </w:r>
            </w:hyperlink>
            <w:r w:rsidR="003B0D71">
              <w:rPr>
                <w:rFonts w:ascii="Arial" w:hAnsi="Arial" w:cs="Arial"/>
                <w:sz w:val="14"/>
                <w:szCs w:val="14"/>
              </w:rPr>
              <w:br/>
              <w:t>konecna@zoo-ostrava.cz</w:t>
            </w:r>
          </w:p>
        </w:tc>
      </w:tr>
      <w:tr w:rsidR="00DE5C61" w:rsidRPr="00630C62" w:rsidTr="00D03E71">
        <w:trPr>
          <w:trHeight w:val="189"/>
        </w:trPr>
        <w:tc>
          <w:tcPr>
            <w:tcW w:w="1550" w:type="dxa"/>
            <w:vAlign w:val="center"/>
          </w:tcPr>
          <w:p w:rsidR="00DE5C61" w:rsidRPr="00BA313E" w:rsidRDefault="00DE5C61" w:rsidP="00DE5C6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telefon:</w:t>
            </w:r>
          </w:p>
        </w:tc>
        <w:tc>
          <w:tcPr>
            <w:tcW w:w="2977" w:type="dxa"/>
            <w:vAlign w:val="center"/>
          </w:tcPr>
          <w:p w:rsidR="00DE5C61" w:rsidRPr="00630C62" w:rsidRDefault="00DE5C61" w:rsidP="00DE5C6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910 500 507;910 500 500</w:t>
            </w:r>
          </w:p>
        </w:tc>
        <w:tc>
          <w:tcPr>
            <w:tcW w:w="1559" w:type="dxa"/>
            <w:vAlign w:val="center"/>
          </w:tcPr>
          <w:p w:rsidR="00DE5C61" w:rsidRPr="00BA313E" w:rsidRDefault="00DE5C61" w:rsidP="00DE5C6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telefon:</w:t>
            </w:r>
          </w:p>
        </w:tc>
        <w:tc>
          <w:tcPr>
            <w:tcW w:w="3827" w:type="dxa"/>
            <w:vAlign w:val="center"/>
          </w:tcPr>
          <w:p w:rsidR="00DE5C61" w:rsidRDefault="003B0D71" w:rsidP="00DE5C61">
            <w:pPr>
              <w:pStyle w:val="Zkladntext2"/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596241269</w:t>
            </w:r>
          </w:p>
          <w:p w:rsidR="003B0D71" w:rsidRPr="00630C62" w:rsidRDefault="003B0D71" w:rsidP="00DE5C61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596241211</w:t>
            </w:r>
          </w:p>
        </w:tc>
      </w:tr>
    </w:tbl>
    <w:p w:rsidR="00D03E71" w:rsidRDefault="00D03E71" w:rsidP="00D03E71">
      <w:pPr>
        <w:pStyle w:val="Odstavecseseznamem"/>
        <w:spacing w:after="120"/>
        <w:ind w:left="284"/>
        <w:jc w:val="both"/>
        <w:rPr>
          <w:rFonts w:ascii="Arial" w:hAnsi="Arial" w:cs="Arial"/>
          <w:sz w:val="16"/>
          <w:szCs w:val="16"/>
        </w:rPr>
      </w:pPr>
    </w:p>
    <w:p w:rsidR="00D03E71" w:rsidRDefault="00D03E71" w:rsidP="00D03E71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D03E71">
        <w:rPr>
          <w:rFonts w:ascii="Arial" w:hAnsi="Arial" w:cs="Arial"/>
          <w:sz w:val="16"/>
          <w:szCs w:val="16"/>
        </w:rPr>
        <w:t>Maximální reakční doba na dotazy, podněty a stížnosti odběratel</w:t>
      </w:r>
      <w:r>
        <w:rPr>
          <w:rFonts w:ascii="Arial" w:hAnsi="Arial" w:cs="Arial"/>
          <w:sz w:val="16"/>
          <w:szCs w:val="16"/>
        </w:rPr>
        <w:t>e</w:t>
      </w:r>
      <w:r w:rsidRPr="00D03E71">
        <w:rPr>
          <w:rFonts w:ascii="Arial" w:hAnsi="Arial" w:cs="Arial"/>
          <w:sz w:val="16"/>
          <w:szCs w:val="16"/>
        </w:rPr>
        <w:t xml:space="preserve"> v průběhu plnění předmětu </w:t>
      </w:r>
      <w:r>
        <w:rPr>
          <w:rFonts w:ascii="Arial" w:hAnsi="Arial" w:cs="Arial"/>
          <w:sz w:val="16"/>
          <w:szCs w:val="16"/>
        </w:rPr>
        <w:t>smlouvy</w:t>
      </w:r>
      <w:r w:rsidRPr="00D03E71">
        <w:rPr>
          <w:rFonts w:ascii="Arial" w:hAnsi="Arial" w:cs="Arial"/>
          <w:sz w:val="16"/>
          <w:szCs w:val="16"/>
        </w:rPr>
        <w:t>, činí 5 pracovních dnů. V případě překročení reakční lhůty, se dodavatel zavazuje zaplatit odběrateli smluvní pokutu ve výši 200,- Kč za každý započatý den prodlení.</w:t>
      </w:r>
    </w:p>
    <w:p w:rsidR="00C3181E" w:rsidRPr="005D42B3" w:rsidRDefault="00C3181E" w:rsidP="005C28D0">
      <w:pPr>
        <w:pStyle w:val="Odstavecseseznamem"/>
        <w:ind w:left="1146"/>
        <w:jc w:val="both"/>
        <w:rPr>
          <w:rFonts w:ascii="Arial" w:hAnsi="Arial" w:cs="Arial"/>
          <w:sz w:val="16"/>
          <w:szCs w:val="16"/>
        </w:rPr>
      </w:pP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Doba trvání smlouvy</w:t>
      </w:r>
    </w:p>
    <w:p w:rsidR="0059194D" w:rsidRPr="00826DAD" w:rsidRDefault="0059194D" w:rsidP="00826DAD">
      <w:pPr>
        <w:pStyle w:val="Odstavecseseznamem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Smlouva nabývá účinnosti dnem </w:t>
      </w:r>
      <w:r w:rsidRPr="00826DAD">
        <w:rPr>
          <w:rFonts w:ascii="Arial" w:hAnsi="Arial" w:cs="Arial"/>
          <w:b/>
          <w:sz w:val="16"/>
          <w:szCs w:val="16"/>
        </w:rPr>
        <w:t>1.1.201</w:t>
      </w:r>
      <w:r w:rsidR="0014705F">
        <w:rPr>
          <w:rFonts w:ascii="Arial" w:hAnsi="Arial" w:cs="Arial"/>
          <w:b/>
          <w:sz w:val="16"/>
          <w:szCs w:val="16"/>
        </w:rPr>
        <w:t>8</w:t>
      </w:r>
      <w:r w:rsidRPr="00826DAD">
        <w:rPr>
          <w:rFonts w:ascii="Arial" w:hAnsi="Arial" w:cs="Arial"/>
          <w:b/>
          <w:sz w:val="16"/>
          <w:szCs w:val="16"/>
        </w:rPr>
        <w:t xml:space="preserve"> 6:00 </w:t>
      </w:r>
      <w:r w:rsidRPr="00826DAD">
        <w:rPr>
          <w:rFonts w:ascii="Arial" w:hAnsi="Arial" w:cs="Arial"/>
          <w:sz w:val="16"/>
          <w:szCs w:val="16"/>
        </w:rPr>
        <w:t xml:space="preserve">hod a sjednává se na dobu určitou do </w:t>
      </w:r>
      <w:r w:rsidRPr="00826DAD">
        <w:rPr>
          <w:rFonts w:ascii="Arial" w:hAnsi="Arial" w:cs="Arial"/>
          <w:b/>
          <w:sz w:val="16"/>
          <w:szCs w:val="16"/>
        </w:rPr>
        <w:t>1.1.201</w:t>
      </w:r>
      <w:r w:rsidR="0014705F">
        <w:rPr>
          <w:rFonts w:ascii="Arial" w:hAnsi="Arial" w:cs="Arial"/>
          <w:b/>
          <w:sz w:val="16"/>
          <w:szCs w:val="16"/>
        </w:rPr>
        <w:t>9</w:t>
      </w:r>
      <w:r w:rsidRPr="00826DAD">
        <w:rPr>
          <w:rFonts w:ascii="Arial" w:hAnsi="Arial" w:cs="Arial"/>
          <w:b/>
          <w:sz w:val="16"/>
          <w:szCs w:val="16"/>
        </w:rPr>
        <w:t xml:space="preserve"> </w:t>
      </w:r>
      <w:r w:rsidR="00725EED" w:rsidRPr="00826DAD">
        <w:rPr>
          <w:rFonts w:ascii="Arial" w:hAnsi="Arial" w:cs="Arial"/>
          <w:b/>
          <w:sz w:val="16"/>
          <w:szCs w:val="16"/>
        </w:rPr>
        <w:t>6:00</w:t>
      </w:r>
      <w:r w:rsidRPr="00826DAD">
        <w:rPr>
          <w:rFonts w:ascii="Arial" w:hAnsi="Arial" w:cs="Arial"/>
          <w:sz w:val="16"/>
          <w:szCs w:val="16"/>
        </w:rPr>
        <w:t xml:space="preserve"> hod</w:t>
      </w:r>
      <w:r w:rsidR="00D25643" w:rsidRPr="00826DAD">
        <w:rPr>
          <w:rFonts w:ascii="Arial" w:hAnsi="Arial" w:cs="Arial"/>
          <w:sz w:val="16"/>
          <w:szCs w:val="16"/>
        </w:rPr>
        <w:t>, bez možnosti automatického prodlužování</w:t>
      </w:r>
      <w:r w:rsidRPr="00826DAD">
        <w:rPr>
          <w:rFonts w:ascii="Arial" w:hAnsi="Arial" w:cs="Arial"/>
          <w:sz w:val="16"/>
          <w:szCs w:val="16"/>
        </w:rPr>
        <w:t>.</w:t>
      </w:r>
    </w:p>
    <w:p w:rsidR="0059194D" w:rsidRPr="00826DAD" w:rsidRDefault="0059194D" w:rsidP="00826DAD">
      <w:pPr>
        <w:pStyle w:val="Odstavecseseznamem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Požadovaný termín zahájení dodávky je pro každé místo uvedeno v Příloze č.</w:t>
      </w:r>
      <w:r w:rsidR="00C3181E" w:rsidRPr="00826DAD">
        <w:rPr>
          <w:rFonts w:ascii="Arial" w:hAnsi="Arial" w:cs="Arial"/>
          <w:sz w:val="16"/>
          <w:szCs w:val="16"/>
        </w:rPr>
        <w:t xml:space="preserve"> </w:t>
      </w:r>
      <w:r w:rsidRPr="00826DAD">
        <w:rPr>
          <w:rFonts w:ascii="Arial" w:hAnsi="Arial" w:cs="Arial"/>
          <w:sz w:val="16"/>
          <w:szCs w:val="16"/>
        </w:rPr>
        <w:t>1. Specifikace odběrných míst.</w:t>
      </w:r>
    </w:p>
    <w:p w:rsidR="00C3181E" w:rsidRPr="005D42B3" w:rsidRDefault="00C3181E" w:rsidP="00C3181E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Zvláštní ujednání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Odběrné místo bude zařazeno do odběrného pásma pro stanovení ceny za odebraný plyn na základě předpokládané roční spotřeby uvedené v</w:t>
      </w:r>
      <w:r w:rsidR="0082633D" w:rsidRPr="00826DAD">
        <w:rPr>
          <w:rFonts w:ascii="Arial" w:hAnsi="Arial" w:cs="Arial"/>
          <w:sz w:val="16"/>
          <w:szCs w:val="16"/>
        </w:rPr>
        <w:t> </w:t>
      </w:r>
      <w:r w:rsidRPr="00826DAD">
        <w:rPr>
          <w:rFonts w:ascii="Arial" w:hAnsi="Arial" w:cs="Arial"/>
          <w:sz w:val="16"/>
          <w:szCs w:val="16"/>
        </w:rPr>
        <w:t>Příloze č. 1 této smlouvy.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V případech zrušení odběrného místa, zejména z důvodu převodu vlastnických práv k odběrnému místu, odstranění odběrného místa, demolice, zničení živelnou pohromou, je Zákazník oprávněn ukončit smluvní vztah s dodavatelem k danému odběrnému místu nejpozději do 30 dnů ode dne oznámení dodavateli o zrušení odběrného místa, a to bez nároku na finanční kompenzaci ze strany dodavatele.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Z důvodu provozních potřeb se může v průběhu smluvního období počet měřících nebo odběrných míst Zákazníka změnit, a to jak zrušením stávajících, tak zřízením nových odběrných míst. Dodavatel bude i pro tyto případy garantovat nabídnuté jednotkové ceny a neprodleně po oznámení o zřízení nového odběrného místa zahájí dodávku za podmínek sjednaných v rámci předmětné veřejné zakázky.</w:t>
      </w:r>
    </w:p>
    <w:p w:rsidR="0059194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si nebude nárokovat jakékoli sankce za překročení či neodebrání předpokládaného množství odběru zemního plynu. Sankcí se rozumí rovněž navýšení smluvní ceny sjednané v dodavatelské smlouvě na základě výsledku elektronické aukce.</w:t>
      </w:r>
    </w:p>
    <w:p w:rsidR="0059194D" w:rsidRPr="000242DA" w:rsidRDefault="0059194D" w:rsidP="000242DA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0242DA">
        <w:rPr>
          <w:rFonts w:ascii="Arial" w:hAnsi="Arial" w:cs="Arial"/>
          <w:sz w:val="16"/>
          <w:szCs w:val="16"/>
        </w:rPr>
        <w:t xml:space="preserve">Doložka platnosti právního </w:t>
      </w:r>
      <w:r w:rsidR="000977E6" w:rsidRPr="000242DA">
        <w:rPr>
          <w:rFonts w:ascii="Arial" w:hAnsi="Arial" w:cs="Arial"/>
          <w:sz w:val="16"/>
          <w:szCs w:val="16"/>
        </w:rPr>
        <w:t>jednání</w:t>
      </w:r>
      <w:r w:rsidRPr="000242DA">
        <w:rPr>
          <w:rFonts w:ascii="Arial" w:hAnsi="Arial" w:cs="Arial"/>
          <w:sz w:val="16"/>
          <w:szCs w:val="16"/>
        </w:rPr>
        <w:t xml:space="preserve"> dle § 41 zákona č. 128/2000 Sb., o obcích (obecní zřízení), ve znění pozdějších předpisů: O uzavření této smlouvy rozhodla </w:t>
      </w:r>
      <w:r w:rsidR="003E771E" w:rsidRPr="000242DA">
        <w:rPr>
          <w:rFonts w:ascii="Arial" w:hAnsi="Arial" w:cs="Arial"/>
          <w:sz w:val="16"/>
          <w:szCs w:val="16"/>
        </w:rPr>
        <w:t>R</w:t>
      </w:r>
      <w:r w:rsidRPr="000242DA">
        <w:rPr>
          <w:rFonts w:ascii="Arial" w:hAnsi="Arial" w:cs="Arial"/>
          <w:sz w:val="16"/>
          <w:szCs w:val="16"/>
        </w:rPr>
        <w:t>ada města</w:t>
      </w:r>
      <w:r w:rsidR="00844609" w:rsidRPr="000242DA">
        <w:rPr>
          <w:rFonts w:ascii="Arial" w:hAnsi="Arial" w:cs="Arial"/>
          <w:sz w:val="16"/>
          <w:szCs w:val="16"/>
        </w:rPr>
        <w:t xml:space="preserve"> Ostravy</w:t>
      </w:r>
      <w:r w:rsidRPr="000242DA">
        <w:rPr>
          <w:rFonts w:ascii="Arial" w:hAnsi="Arial" w:cs="Arial"/>
          <w:sz w:val="16"/>
          <w:szCs w:val="16"/>
        </w:rPr>
        <w:t xml:space="preserve"> svým usnesením č</w:t>
      </w:r>
      <w:r w:rsidR="000242DA" w:rsidRPr="000242DA">
        <w:rPr>
          <w:rFonts w:ascii="Arial" w:hAnsi="Arial" w:cs="Arial"/>
          <w:sz w:val="16"/>
          <w:szCs w:val="16"/>
        </w:rPr>
        <w:t>7019/RM1418/</w:t>
      </w:r>
      <w:r w:rsidR="000242DA" w:rsidRPr="000242DA">
        <w:rPr>
          <w:sz w:val="16"/>
          <w:szCs w:val="16"/>
        </w:rPr>
        <w:t>24</w:t>
      </w:r>
      <w:r w:rsidRPr="000242DA">
        <w:rPr>
          <w:rFonts w:ascii="Arial" w:hAnsi="Arial" w:cs="Arial"/>
          <w:sz w:val="16"/>
          <w:szCs w:val="16"/>
        </w:rPr>
        <w:t xml:space="preserve"> z</w:t>
      </w:r>
      <w:r w:rsidR="0082633D" w:rsidRPr="000242DA">
        <w:rPr>
          <w:rFonts w:ascii="Arial" w:hAnsi="Arial" w:cs="Arial"/>
          <w:sz w:val="16"/>
          <w:szCs w:val="16"/>
        </w:rPr>
        <w:t> </w:t>
      </w:r>
      <w:r w:rsidRPr="000242DA">
        <w:rPr>
          <w:rFonts w:ascii="Arial" w:hAnsi="Arial" w:cs="Arial"/>
          <w:sz w:val="16"/>
          <w:szCs w:val="16"/>
        </w:rPr>
        <w:t>dne</w:t>
      </w:r>
      <w:r w:rsidR="0082633D" w:rsidRPr="000242DA">
        <w:rPr>
          <w:rFonts w:ascii="Arial" w:hAnsi="Arial" w:cs="Arial"/>
          <w:sz w:val="16"/>
          <w:szCs w:val="16"/>
        </w:rPr>
        <w:t xml:space="preserve"> </w:t>
      </w:r>
      <w:r w:rsidR="000242DA" w:rsidRPr="000242DA">
        <w:rPr>
          <w:sz w:val="16"/>
          <w:szCs w:val="16"/>
        </w:rPr>
        <w:t>18.8.2017</w:t>
      </w:r>
      <w:r w:rsidRPr="000242DA">
        <w:rPr>
          <w:rFonts w:ascii="Arial" w:hAnsi="Arial" w:cs="Arial"/>
          <w:sz w:val="16"/>
          <w:szCs w:val="16"/>
        </w:rPr>
        <w:t>.</w:t>
      </w:r>
      <w:r w:rsidR="000242DA" w:rsidRPr="000242DA">
        <w:rPr>
          <w:rFonts w:ascii="Arial" w:hAnsi="Arial" w:cs="Arial"/>
          <w:sz w:val="16"/>
          <w:szCs w:val="16"/>
        </w:rPr>
        <w:t xml:space="preserve"> 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Každá smluvní strana je oprávněna od Smlouvy odstoupit v případě hrubého porušení Smlouvy druhou stranou, a v případě jiného než hrubého porušení tehdy, pokud takové porušení nebylo odstraněno nebo se opakuje i přes písemnou výzvu porušující straně k odstranění závadného stavu. Odstoupení vyžaduje písemnou formu a je účinné ode dne uvedeného v odstoupení, ne však dříve než v den doručení druhé smluvní straně.</w:t>
      </w:r>
    </w:p>
    <w:p w:rsidR="005254E0" w:rsidRPr="00826DAD" w:rsidRDefault="005254E0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poskytne po ukončení období plnění dle této smlouvy na základě požadavku odběratele soubor dat v elektronické podobě, obsahující kompletní údaje o realizované dodávce zemního plynu v rozsahu fakturačních dokladů za celé období dodávky dle této smlouvy.</w:t>
      </w:r>
    </w:p>
    <w:p w:rsidR="005254E0" w:rsidRPr="00826DAD" w:rsidRDefault="005254E0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není oprávněn nárokovat jakékoli sankce, poplatky či plnění ze strany odběratele za překročení či neodebrání předpokládaného množství odběru zemního plynu.</w:t>
      </w:r>
      <w:r w:rsidRPr="00826DAD">
        <w:rPr>
          <w:rFonts w:ascii="Arial" w:hAnsi="Arial" w:cs="Arial"/>
          <w:b/>
          <w:sz w:val="16"/>
          <w:szCs w:val="16"/>
        </w:rPr>
        <w:t xml:space="preserve"> </w:t>
      </w:r>
    </w:p>
    <w:p w:rsidR="00F309C5" w:rsidRPr="00826DAD" w:rsidRDefault="00F309C5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lastRenderedPageBreak/>
        <w:t xml:space="preserve">Dodavatel se zavazuje jménem a na účet zadavatele učinit veškeré potřebné právní kroky vedoucí k ukončení všech stávajících smluvních vztahů týkajících se </w:t>
      </w:r>
      <w:r w:rsidR="006D12B2">
        <w:rPr>
          <w:rFonts w:ascii="Arial" w:hAnsi="Arial" w:cs="Arial"/>
          <w:sz w:val="16"/>
          <w:szCs w:val="16"/>
        </w:rPr>
        <w:t xml:space="preserve">sdružených služeb </w:t>
      </w:r>
      <w:r w:rsidRPr="00826DAD">
        <w:rPr>
          <w:rFonts w:ascii="Arial" w:hAnsi="Arial" w:cs="Arial"/>
          <w:sz w:val="16"/>
          <w:szCs w:val="16"/>
        </w:rPr>
        <w:t xml:space="preserve">dodávek zemního plynu do odběrných míst, a to tak, aby odběr zemního plynu od stávajícího dodavatele skončil dne </w:t>
      </w:r>
      <w:r w:rsidRPr="00826DAD">
        <w:rPr>
          <w:rFonts w:ascii="Arial" w:hAnsi="Arial" w:cs="Arial"/>
          <w:b/>
          <w:sz w:val="16"/>
          <w:szCs w:val="16"/>
        </w:rPr>
        <w:t>1.</w:t>
      </w:r>
      <w:r w:rsidR="0082633D" w:rsidRPr="00826DAD">
        <w:rPr>
          <w:rFonts w:ascii="Arial" w:hAnsi="Arial" w:cs="Arial"/>
          <w:b/>
          <w:sz w:val="16"/>
          <w:szCs w:val="16"/>
        </w:rPr>
        <w:t> </w:t>
      </w:r>
      <w:r w:rsidRPr="00826DAD">
        <w:rPr>
          <w:rFonts w:ascii="Arial" w:hAnsi="Arial" w:cs="Arial"/>
          <w:b/>
          <w:sz w:val="16"/>
          <w:szCs w:val="16"/>
        </w:rPr>
        <w:t>1.</w:t>
      </w:r>
      <w:r w:rsidR="0082633D" w:rsidRPr="00826DAD">
        <w:rPr>
          <w:rFonts w:ascii="Arial" w:hAnsi="Arial" w:cs="Arial"/>
          <w:b/>
          <w:sz w:val="16"/>
          <w:szCs w:val="16"/>
        </w:rPr>
        <w:t> </w:t>
      </w:r>
      <w:r w:rsidRPr="00826DAD">
        <w:rPr>
          <w:rFonts w:ascii="Arial" w:hAnsi="Arial" w:cs="Arial"/>
          <w:b/>
          <w:sz w:val="16"/>
          <w:szCs w:val="16"/>
        </w:rPr>
        <w:t>201</w:t>
      </w:r>
      <w:r w:rsidR="0014705F">
        <w:rPr>
          <w:rFonts w:ascii="Arial" w:hAnsi="Arial" w:cs="Arial"/>
          <w:b/>
          <w:sz w:val="16"/>
          <w:szCs w:val="16"/>
        </w:rPr>
        <w:t>8</w:t>
      </w:r>
      <w:r w:rsidRPr="00826DAD">
        <w:rPr>
          <w:rFonts w:ascii="Arial" w:hAnsi="Arial" w:cs="Arial"/>
          <w:b/>
          <w:sz w:val="16"/>
          <w:szCs w:val="16"/>
        </w:rPr>
        <w:t xml:space="preserve"> do 6:00 hod.</w:t>
      </w:r>
      <w:r w:rsidRPr="00826DAD">
        <w:rPr>
          <w:rFonts w:ascii="Arial" w:hAnsi="Arial" w:cs="Arial"/>
          <w:sz w:val="16"/>
          <w:szCs w:val="16"/>
        </w:rPr>
        <w:t xml:space="preserve"> Podmínkou splnění povinnosti uvedené v tomto ustanovení bude vystavení písemného zplnomocnění ze strany </w:t>
      </w:r>
      <w:r w:rsidR="00956135">
        <w:rPr>
          <w:rFonts w:ascii="Arial" w:hAnsi="Arial" w:cs="Arial"/>
          <w:sz w:val="16"/>
          <w:szCs w:val="16"/>
        </w:rPr>
        <w:t>dodavatele</w:t>
      </w:r>
      <w:r w:rsidRPr="00826DAD">
        <w:rPr>
          <w:rFonts w:ascii="Arial" w:hAnsi="Arial" w:cs="Arial"/>
          <w:sz w:val="16"/>
          <w:szCs w:val="16"/>
        </w:rPr>
        <w:t>, a to neprodleně po podpisu této dodavatelské smlouvy.</w:t>
      </w:r>
    </w:p>
    <w:p w:rsidR="00826DAD" w:rsidRDefault="00826DA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bere na vědomí, že zákazník podléhá režimu zákona č. 106/1999 Sb., o svobodném přístupu k informacím v platném znění, a že je oprávněn obsah smlouvy a případných dodatků zveřejnit na svých internetových stránkách/profilu zadavatele.</w:t>
      </w:r>
    </w:p>
    <w:p w:rsidR="000977E6" w:rsidRPr="00826DAD" w:rsidRDefault="003B0D71" w:rsidP="000977E6">
      <w:pPr>
        <w:pStyle w:val="Odstavecseseznamem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0D71">
        <w:rPr>
          <w:rFonts w:ascii="Arial" w:hAnsi="Arial" w:cs="Arial"/>
          <w:sz w:val="16"/>
          <w:szCs w:val="16"/>
        </w:rPr>
        <w:t>Odběratel upozorňuje dodavatele na svou zákonnou povinnost zveřejňovat veškeré smlouvy a objednávky (včetně rámcových) v registru smluv, kdy hodnota plnění nebo předpokládaná hodnota plnění přesáhne či může přesáhnout 50.000,-Kč bez DPH a dodavatel  se zveřejněním této smlouvy včetně její přílohy souhlasí.</w:t>
      </w:r>
    </w:p>
    <w:p w:rsidR="00887B9B" w:rsidRPr="005D42B3" w:rsidRDefault="00887B9B" w:rsidP="00887B9B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p w:rsidR="00887B9B" w:rsidRPr="005D42B3" w:rsidRDefault="0059194D" w:rsidP="00F35F9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Nedílnými součástmi této Smlouvy jsou</w:t>
      </w:r>
      <w:r w:rsidR="00887B9B" w:rsidRPr="005D42B3">
        <w:rPr>
          <w:rFonts w:ascii="Arial" w:hAnsi="Arial" w:cs="Arial"/>
          <w:sz w:val="16"/>
          <w:szCs w:val="16"/>
        </w:rPr>
        <w:t>:</w:t>
      </w:r>
    </w:p>
    <w:p w:rsidR="00D00748" w:rsidRPr="005D42B3" w:rsidRDefault="0059194D" w:rsidP="00747A01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Příloha č. 1</w:t>
      </w:r>
      <w:r w:rsidR="00887B9B" w:rsidRPr="005D42B3">
        <w:rPr>
          <w:rFonts w:ascii="Arial" w:hAnsi="Arial" w:cs="Arial"/>
          <w:sz w:val="16"/>
          <w:szCs w:val="16"/>
        </w:rPr>
        <w:t xml:space="preserve">: </w:t>
      </w:r>
      <w:r w:rsidR="003E771E" w:rsidRPr="005D42B3">
        <w:rPr>
          <w:rFonts w:ascii="Arial" w:hAnsi="Arial" w:cs="Arial"/>
          <w:sz w:val="16"/>
          <w:szCs w:val="16"/>
        </w:rPr>
        <w:t xml:space="preserve">Odběrná místa zákazníka </w:t>
      </w:r>
    </w:p>
    <w:p w:rsidR="0059194D" w:rsidRPr="005D42B3" w:rsidRDefault="00D00748" w:rsidP="00747A01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Příloha č. 2: </w:t>
      </w:r>
      <w:r w:rsidR="0059194D" w:rsidRPr="005D42B3">
        <w:rPr>
          <w:rFonts w:ascii="Arial" w:hAnsi="Arial" w:cs="Arial"/>
          <w:sz w:val="16"/>
          <w:szCs w:val="16"/>
        </w:rPr>
        <w:t>V</w:t>
      </w:r>
      <w:r w:rsidR="00F6471A" w:rsidRPr="005D42B3">
        <w:rPr>
          <w:rFonts w:ascii="Arial" w:hAnsi="Arial" w:cs="Arial"/>
          <w:sz w:val="16"/>
          <w:szCs w:val="16"/>
        </w:rPr>
        <w:t>šeobecné obchodní podmínky</w:t>
      </w:r>
    </w:p>
    <w:p w:rsidR="00E97A06" w:rsidRPr="005D42B3" w:rsidRDefault="00E97A06" w:rsidP="00747A01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1689"/>
        <w:gridCol w:w="3518"/>
      </w:tblGrid>
      <w:tr w:rsidR="00C3181E" w:rsidRPr="005D42B3" w:rsidTr="00F35F9A">
        <w:trPr>
          <w:trHeight w:val="91"/>
        </w:trPr>
        <w:tc>
          <w:tcPr>
            <w:tcW w:w="3519" w:type="dxa"/>
          </w:tcPr>
          <w:p w:rsidR="00C3181E" w:rsidRPr="005D42B3" w:rsidRDefault="00C3181E" w:rsidP="00E149A4">
            <w:pPr>
              <w:spacing w:after="120" w:line="240" w:lineRule="auto"/>
              <w:ind w:left="7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 </w:t>
            </w:r>
            <w:r w:rsidR="00DE5C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Ostravě</w:t>
            </w:r>
            <w:r w:rsidR="008263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F35F9A"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dne</w:t>
            </w:r>
            <w:r w:rsidR="008263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149A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11. 12. 2017 </w:t>
            </w:r>
          </w:p>
        </w:tc>
        <w:tc>
          <w:tcPr>
            <w:tcW w:w="1689" w:type="dxa"/>
          </w:tcPr>
          <w:p w:rsidR="00C3181E" w:rsidRPr="005D42B3" w:rsidRDefault="00C3181E" w:rsidP="005254E0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8" w:type="dxa"/>
          </w:tcPr>
          <w:p w:rsidR="00C3181E" w:rsidRPr="005D42B3" w:rsidRDefault="00C3181E" w:rsidP="000242DA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 </w:t>
            </w:r>
            <w:r w:rsidR="00F35F9A"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Ostravě</w:t>
            </w:r>
            <w:r w:rsidR="008263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F35F9A"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dne</w:t>
            </w:r>
            <w:r w:rsidR="0082633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C3181E" w:rsidRPr="005D42B3" w:rsidTr="000977E6">
        <w:trPr>
          <w:trHeight w:hRule="exact" w:val="547"/>
        </w:trPr>
        <w:tc>
          <w:tcPr>
            <w:tcW w:w="3519" w:type="dxa"/>
            <w:tcBorders>
              <w:bottom w:val="dotted" w:sz="4" w:space="0" w:color="auto"/>
            </w:tcBorders>
            <w:vAlign w:val="center"/>
          </w:tcPr>
          <w:p w:rsidR="0082633D" w:rsidRPr="005D42B3" w:rsidRDefault="0082633D" w:rsidP="005254E0">
            <w:pPr>
              <w:spacing w:after="120" w:line="240" w:lineRule="auto"/>
              <w:ind w:left="7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89" w:type="dxa"/>
            <w:vAlign w:val="center"/>
          </w:tcPr>
          <w:p w:rsidR="00C3181E" w:rsidRPr="005D42B3" w:rsidRDefault="00C3181E" w:rsidP="005254E0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8" w:type="dxa"/>
            <w:tcBorders>
              <w:bottom w:val="dotted" w:sz="4" w:space="0" w:color="auto"/>
            </w:tcBorders>
            <w:vAlign w:val="center"/>
          </w:tcPr>
          <w:p w:rsidR="00C3181E" w:rsidRPr="005D42B3" w:rsidRDefault="00C3181E" w:rsidP="005254E0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C3181E" w:rsidRPr="005D42B3" w:rsidTr="00F35F9A">
        <w:trPr>
          <w:trHeight w:val="271"/>
        </w:trPr>
        <w:tc>
          <w:tcPr>
            <w:tcW w:w="3519" w:type="dxa"/>
            <w:tcBorders>
              <w:top w:val="dotted" w:sz="4" w:space="0" w:color="auto"/>
            </w:tcBorders>
          </w:tcPr>
          <w:p w:rsidR="00C3181E" w:rsidRPr="005D42B3" w:rsidRDefault="00C3181E" w:rsidP="00DE5C61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 dodavatele </w:t>
            </w:r>
            <w:r w:rsidR="00DE5C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Martin Los, statutární ředitel</w:t>
            </w:r>
          </w:p>
        </w:tc>
        <w:tc>
          <w:tcPr>
            <w:tcW w:w="1689" w:type="dxa"/>
            <w:vAlign w:val="center"/>
          </w:tcPr>
          <w:p w:rsidR="00C3181E" w:rsidRPr="005D42B3" w:rsidRDefault="00C3181E" w:rsidP="005254E0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8" w:type="dxa"/>
            <w:tcBorders>
              <w:top w:val="dotted" w:sz="4" w:space="0" w:color="auto"/>
            </w:tcBorders>
          </w:tcPr>
          <w:p w:rsidR="00C3181E" w:rsidRPr="005D42B3" w:rsidRDefault="00C3181E" w:rsidP="003B0D71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 odběratele </w:t>
            </w:r>
            <w:r w:rsidR="003B0D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Petr Čolas</w:t>
            </w:r>
          </w:p>
        </w:tc>
      </w:tr>
    </w:tbl>
    <w:p w:rsidR="005824A9" w:rsidRPr="00CA7F2C" w:rsidRDefault="005824A9" w:rsidP="00F35F9A">
      <w:pPr>
        <w:rPr>
          <w:rFonts w:ascii="Arial" w:hAnsi="Arial" w:cs="Arial"/>
          <w:sz w:val="2"/>
          <w:szCs w:val="2"/>
        </w:rPr>
      </w:pPr>
    </w:p>
    <w:sectPr w:rsidR="005824A9" w:rsidRPr="00CA7F2C" w:rsidSect="00887B9B">
      <w:footerReference w:type="defaul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48" w:rsidRDefault="00E35F48" w:rsidP="00FA4A54">
      <w:pPr>
        <w:spacing w:after="0" w:line="240" w:lineRule="auto"/>
      </w:pPr>
      <w:r>
        <w:separator/>
      </w:r>
    </w:p>
  </w:endnote>
  <w:endnote w:type="continuationSeparator" w:id="0">
    <w:p w:rsidR="00E35F48" w:rsidRDefault="00E35F48" w:rsidP="00FA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54" w:rsidRPr="00C67390" w:rsidRDefault="00FA4A54" w:rsidP="00FA4A54">
    <w:pPr>
      <w:pStyle w:val="Zpat"/>
      <w:jc w:val="right"/>
      <w:rPr>
        <w:rFonts w:ascii="Arial" w:hAnsi="Arial" w:cs="Arial"/>
        <w:color w:val="A6A6A6"/>
        <w:sz w:val="12"/>
        <w:szCs w:val="16"/>
      </w:rPr>
    </w:pPr>
    <w:r w:rsidRPr="00C67390">
      <w:rPr>
        <w:rFonts w:ascii="Arial" w:hAnsi="Arial" w:cs="Arial"/>
        <w:color w:val="A6A6A6"/>
        <w:sz w:val="12"/>
        <w:szCs w:val="16"/>
      </w:rPr>
      <w:t xml:space="preserve">Strana </w:t>
    </w:r>
    <w:r w:rsidRPr="00C67390">
      <w:rPr>
        <w:rFonts w:ascii="Arial" w:hAnsi="Arial" w:cs="Arial"/>
        <w:color w:val="A6A6A6"/>
        <w:sz w:val="12"/>
        <w:szCs w:val="16"/>
      </w:rPr>
      <w:fldChar w:fldCharType="begin"/>
    </w:r>
    <w:r w:rsidRPr="00C67390">
      <w:rPr>
        <w:rFonts w:ascii="Arial" w:hAnsi="Arial" w:cs="Arial"/>
        <w:color w:val="A6A6A6"/>
        <w:sz w:val="12"/>
        <w:szCs w:val="16"/>
      </w:rPr>
      <w:instrText>PAGE  \* Arabic  \* MERGEFORMAT</w:instrText>
    </w:r>
    <w:r w:rsidRPr="00C67390">
      <w:rPr>
        <w:rFonts w:ascii="Arial" w:hAnsi="Arial" w:cs="Arial"/>
        <w:color w:val="A6A6A6"/>
        <w:sz w:val="12"/>
        <w:szCs w:val="16"/>
      </w:rPr>
      <w:fldChar w:fldCharType="separate"/>
    </w:r>
    <w:r w:rsidR="00EA51AB">
      <w:rPr>
        <w:rFonts w:ascii="Arial" w:hAnsi="Arial" w:cs="Arial"/>
        <w:noProof/>
        <w:color w:val="A6A6A6"/>
        <w:sz w:val="12"/>
        <w:szCs w:val="16"/>
      </w:rPr>
      <w:t>2</w:t>
    </w:r>
    <w:r w:rsidRPr="00C67390">
      <w:rPr>
        <w:rFonts w:ascii="Arial" w:hAnsi="Arial" w:cs="Arial"/>
        <w:color w:val="A6A6A6"/>
        <w:sz w:val="12"/>
        <w:szCs w:val="16"/>
      </w:rPr>
      <w:fldChar w:fldCharType="end"/>
    </w:r>
    <w:r w:rsidRPr="00C67390">
      <w:rPr>
        <w:rFonts w:ascii="Arial" w:hAnsi="Arial" w:cs="Arial"/>
        <w:color w:val="A6A6A6"/>
        <w:sz w:val="12"/>
        <w:szCs w:val="16"/>
      </w:rPr>
      <w:t>/</w:t>
    </w:r>
    <w:r w:rsidRPr="00C67390">
      <w:rPr>
        <w:rFonts w:ascii="Arial" w:hAnsi="Arial" w:cs="Arial"/>
        <w:sz w:val="12"/>
        <w:szCs w:val="16"/>
      </w:rPr>
      <w:fldChar w:fldCharType="begin"/>
    </w:r>
    <w:r w:rsidRPr="00C67390">
      <w:rPr>
        <w:rFonts w:ascii="Arial" w:hAnsi="Arial" w:cs="Arial"/>
        <w:sz w:val="12"/>
        <w:szCs w:val="16"/>
      </w:rPr>
      <w:instrText>NUMPAGES  \* Arabic  \* MERGEFORMAT</w:instrText>
    </w:r>
    <w:r w:rsidRPr="00C67390">
      <w:rPr>
        <w:rFonts w:ascii="Arial" w:hAnsi="Arial" w:cs="Arial"/>
        <w:sz w:val="12"/>
        <w:szCs w:val="16"/>
      </w:rPr>
      <w:fldChar w:fldCharType="separate"/>
    </w:r>
    <w:r w:rsidR="00EA51AB" w:rsidRPr="00EA51AB">
      <w:rPr>
        <w:rFonts w:ascii="Arial" w:hAnsi="Arial" w:cs="Arial"/>
        <w:noProof/>
        <w:color w:val="A6A6A6"/>
        <w:sz w:val="12"/>
        <w:szCs w:val="16"/>
      </w:rPr>
      <w:t>3</w:t>
    </w:r>
    <w:r w:rsidRPr="00C67390">
      <w:rPr>
        <w:rFonts w:ascii="Arial" w:hAnsi="Arial" w:cs="Arial"/>
        <w:sz w:val="12"/>
        <w:szCs w:val="16"/>
      </w:rPr>
      <w:fldChar w:fldCharType="end"/>
    </w:r>
  </w:p>
  <w:p w:rsidR="00FA4A54" w:rsidRDefault="00FA4A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48" w:rsidRDefault="00E35F48" w:rsidP="00FA4A54">
      <w:pPr>
        <w:spacing w:after="0" w:line="240" w:lineRule="auto"/>
      </w:pPr>
      <w:r>
        <w:separator/>
      </w:r>
    </w:p>
  </w:footnote>
  <w:footnote w:type="continuationSeparator" w:id="0">
    <w:p w:rsidR="00E35F48" w:rsidRDefault="00E35F48" w:rsidP="00FA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9DB"/>
    <w:multiLevelType w:val="hybridMultilevel"/>
    <w:tmpl w:val="34DA1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1C44"/>
    <w:multiLevelType w:val="hybridMultilevel"/>
    <w:tmpl w:val="0400C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96343"/>
    <w:multiLevelType w:val="hybridMultilevel"/>
    <w:tmpl w:val="8E98C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B700C"/>
    <w:multiLevelType w:val="hybridMultilevel"/>
    <w:tmpl w:val="950425C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C712EF"/>
    <w:multiLevelType w:val="hybridMultilevel"/>
    <w:tmpl w:val="1D3CD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868"/>
    <w:multiLevelType w:val="hybridMultilevel"/>
    <w:tmpl w:val="A7503F92"/>
    <w:lvl w:ilvl="0" w:tplc="54E64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3133"/>
    <w:multiLevelType w:val="hybridMultilevel"/>
    <w:tmpl w:val="F2B6E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F64"/>
    <w:multiLevelType w:val="hybridMultilevel"/>
    <w:tmpl w:val="11A89690"/>
    <w:lvl w:ilvl="0" w:tplc="A27E4F4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94"/>
    <w:rsid w:val="000242DA"/>
    <w:rsid w:val="00030C84"/>
    <w:rsid w:val="0005279D"/>
    <w:rsid w:val="00062309"/>
    <w:rsid w:val="00087E0A"/>
    <w:rsid w:val="000977E6"/>
    <w:rsid w:val="000C4526"/>
    <w:rsid w:val="0010441F"/>
    <w:rsid w:val="0014705F"/>
    <w:rsid w:val="001526E7"/>
    <w:rsid w:val="00153DC2"/>
    <w:rsid w:val="00156F83"/>
    <w:rsid w:val="00184AC7"/>
    <w:rsid w:val="001C7DE1"/>
    <w:rsid w:val="001F68DC"/>
    <w:rsid w:val="00220E9E"/>
    <w:rsid w:val="002A58FC"/>
    <w:rsid w:val="002B1764"/>
    <w:rsid w:val="003B0D71"/>
    <w:rsid w:val="003C420A"/>
    <w:rsid w:val="003C603D"/>
    <w:rsid w:val="003E771E"/>
    <w:rsid w:val="00503BA6"/>
    <w:rsid w:val="005254E0"/>
    <w:rsid w:val="005329F0"/>
    <w:rsid w:val="00570577"/>
    <w:rsid w:val="005824A9"/>
    <w:rsid w:val="0059194D"/>
    <w:rsid w:val="005C28D0"/>
    <w:rsid w:val="005C535E"/>
    <w:rsid w:val="005D42B3"/>
    <w:rsid w:val="005D6F7B"/>
    <w:rsid w:val="00684453"/>
    <w:rsid w:val="006D12B2"/>
    <w:rsid w:val="006D27E8"/>
    <w:rsid w:val="00716796"/>
    <w:rsid w:val="00725EED"/>
    <w:rsid w:val="00747A01"/>
    <w:rsid w:val="0082633D"/>
    <w:rsid w:val="00826DAD"/>
    <w:rsid w:val="00844609"/>
    <w:rsid w:val="00887B9B"/>
    <w:rsid w:val="008A59BB"/>
    <w:rsid w:val="008C1ED1"/>
    <w:rsid w:val="008D60B2"/>
    <w:rsid w:val="00956135"/>
    <w:rsid w:val="00981402"/>
    <w:rsid w:val="009F027D"/>
    <w:rsid w:val="00AF3C93"/>
    <w:rsid w:val="00B04B5C"/>
    <w:rsid w:val="00B11377"/>
    <w:rsid w:val="00B501B0"/>
    <w:rsid w:val="00B66ADD"/>
    <w:rsid w:val="00BB6115"/>
    <w:rsid w:val="00BC0EA4"/>
    <w:rsid w:val="00C03C03"/>
    <w:rsid w:val="00C3181E"/>
    <w:rsid w:val="00C35CC7"/>
    <w:rsid w:val="00C62D67"/>
    <w:rsid w:val="00CA412D"/>
    <w:rsid w:val="00CA7F2C"/>
    <w:rsid w:val="00D00748"/>
    <w:rsid w:val="00D03E71"/>
    <w:rsid w:val="00D25643"/>
    <w:rsid w:val="00D91794"/>
    <w:rsid w:val="00DC54DD"/>
    <w:rsid w:val="00DE5C61"/>
    <w:rsid w:val="00E149A4"/>
    <w:rsid w:val="00E35F48"/>
    <w:rsid w:val="00E95003"/>
    <w:rsid w:val="00E97A06"/>
    <w:rsid w:val="00EA51AB"/>
    <w:rsid w:val="00ED3B8F"/>
    <w:rsid w:val="00F309C5"/>
    <w:rsid w:val="00F35F9A"/>
    <w:rsid w:val="00F6471A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F83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E95003"/>
    <w:pPr>
      <w:spacing w:after="0" w:line="220" w:lineRule="exact"/>
      <w:ind w:firstLine="36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95003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komente">
    <w:name w:val="annotation text"/>
    <w:basedOn w:val="Normln"/>
    <w:link w:val="TextkomenteChar"/>
    <w:semiHidden/>
    <w:rsid w:val="00C0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03C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F309C5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A54"/>
  </w:style>
  <w:style w:type="paragraph" w:styleId="Zpat">
    <w:name w:val="footer"/>
    <w:basedOn w:val="Normln"/>
    <w:link w:val="Zpat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A54"/>
  </w:style>
  <w:style w:type="paragraph" w:styleId="Zkladntext2">
    <w:name w:val="Body Text 2"/>
    <w:basedOn w:val="Normln"/>
    <w:link w:val="Zkladntext2Char"/>
    <w:uiPriority w:val="99"/>
    <w:unhideWhenUsed/>
    <w:rsid w:val="00D03E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03E71"/>
  </w:style>
  <w:style w:type="character" w:styleId="Hypertextovodkaz">
    <w:name w:val="Hyperlink"/>
    <w:basedOn w:val="Standardnpsmoodstavce"/>
    <w:uiPriority w:val="99"/>
    <w:unhideWhenUsed/>
    <w:rsid w:val="00DE5C61"/>
    <w:rPr>
      <w:color w:val="0000FF" w:themeColor="hyperlink"/>
      <w:u w:val="single"/>
    </w:rPr>
  </w:style>
  <w:style w:type="paragraph" w:customStyle="1" w:styleId="Default">
    <w:name w:val="Default"/>
    <w:rsid w:val="000242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F83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E95003"/>
    <w:pPr>
      <w:spacing w:after="0" w:line="220" w:lineRule="exact"/>
      <w:ind w:firstLine="36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95003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komente">
    <w:name w:val="annotation text"/>
    <w:basedOn w:val="Normln"/>
    <w:link w:val="TextkomenteChar"/>
    <w:semiHidden/>
    <w:rsid w:val="00C0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03C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F309C5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A54"/>
  </w:style>
  <w:style w:type="paragraph" w:styleId="Zpat">
    <w:name w:val="footer"/>
    <w:basedOn w:val="Normln"/>
    <w:link w:val="Zpat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A54"/>
  </w:style>
  <w:style w:type="paragraph" w:styleId="Zkladntext2">
    <w:name w:val="Body Text 2"/>
    <w:basedOn w:val="Normln"/>
    <w:link w:val="Zkladntext2Char"/>
    <w:uiPriority w:val="99"/>
    <w:unhideWhenUsed/>
    <w:rsid w:val="00D03E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03E71"/>
  </w:style>
  <w:style w:type="character" w:styleId="Hypertextovodkaz">
    <w:name w:val="Hyperlink"/>
    <w:basedOn w:val="Standardnpsmoodstavce"/>
    <w:uiPriority w:val="99"/>
    <w:unhideWhenUsed/>
    <w:rsid w:val="00DE5C61"/>
    <w:rPr>
      <w:color w:val="0000FF" w:themeColor="hyperlink"/>
      <w:u w:val="single"/>
    </w:rPr>
  </w:style>
  <w:style w:type="paragraph" w:customStyle="1" w:styleId="Default">
    <w:name w:val="Default"/>
    <w:rsid w:val="000242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izka@zoo-ostrava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akaznik@oneenerg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tra.jackulakova@oneenerg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95C2-BFC9-436C-BB74-FE941DC6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Dybova</dc:creator>
  <cp:lastModifiedBy>ucetni</cp:lastModifiedBy>
  <cp:revision>3</cp:revision>
  <cp:lastPrinted>2017-12-28T14:47:00Z</cp:lastPrinted>
  <dcterms:created xsi:type="dcterms:W3CDTF">2017-12-28T14:45:00Z</dcterms:created>
  <dcterms:modified xsi:type="dcterms:W3CDTF">2017-12-28T14:47:00Z</dcterms:modified>
</cp:coreProperties>
</file>