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5BD89" w14:textId="77777777" w:rsidR="00A27C19" w:rsidRPr="00A27C19" w:rsidRDefault="00A27C19" w:rsidP="00A27C19">
      <w:pPr>
        <w:keepNext/>
        <w:spacing w:line="280" w:lineRule="atLeast"/>
        <w:outlineLvl w:val="0"/>
        <w:rPr>
          <w:rFonts w:ascii="Arial" w:hAnsi="Arial" w:cs="Arial"/>
          <w:b/>
          <w:bCs/>
          <w:kern w:val="32"/>
          <w:sz w:val="20"/>
          <w:szCs w:val="20"/>
        </w:rPr>
      </w:pPr>
      <w:bookmarkStart w:id="0" w:name="_GoBack"/>
      <w:bookmarkEnd w:id="0"/>
      <w:r w:rsidRPr="00A27C19">
        <w:rPr>
          <w:rFonts w:ascii="Arial" w:hAnsi="Arial" w:cs="Arial"/>
          <w:b/>
          <w:bCs/>
          <w:noProof/>
          <w:kern w:val="32"/>
          <w:sz w:val="20"/>
          <w:szCs w:val="20"/>
        </w:rPr>
        <w:drawing>
          <wp:inline distT="0" distB="0" distL="0" distR="0" wp14:anchorId="6315BF06" wp14:editId="6315BF07">
            <wp:extent cx="1638935" cy="474345"/>
            <wp:effectExtent l="1905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638935" cy="474345"/>
                    </a:xfrm>
                    <a:prstGeom prst="rect">
                      <a:avLst/>
                    </a:prstGeom>
                    <a:noFill/>
                    <a:ln w="9525">
                      <a:noFill/>
                      <a:miter lim="800000"/>
                      <a:headEnd/>
                      <a:tailEnd/>
                    </a:ln>
                  </pic:spPr>
                </pic:pic>
              </a:graphicData>
            </a:graphic>
          </wp:inline>
        </w:drawing>
      </w:r>
    </w:p>
    <w:p w14:paraId="6315BD8A" w14:textId="1252A16C" w:rsidR="00560F32" w:rsidRPr="0030296F" w:rsidRDefault="00F5592B" w:rsidP="0030296F">
      <w:pPr>
        <w:pStyle w:val="Zkladntext"/>
        <w:keepNext/>
        <w:spacing w:line="276" w:lineRule="auto"/>
        <w:jc w:val="center"/>
        <w:rPr>
          <w:rFonts w:ascii="Arial" w:hAnsi="Arial" w:cs="Arial"/>
          <w:b/>
          <w:sz w:val="20"/>
          <w:szCs w:val="20"/>
        </w:rPr>
      </w:pPr>
      <w:r>
        <w:rPr>
          <w:rFonts w:ascii="Arial" w:hAnsi="Arial" w:cs="Arial"/>
          <w:b/>
          <w:sz w:val="20"/>
          <w:szCs w:val="20"/>
        </w:rPr>
        <w:t xml:space="preserve">Smlouva č. </w:t>
      </w:r>
      <w:r w:rsidR="0030296F">
        <w:rPr>
          <w:rFonts w:ascii="Arial" w:hAnsi="Arial" w:cs="Arial"/>
          <w:b/>
          <w:sz w:val="20"/>
          <w:szCs w:val="20"/>
        </w:rPr>
        <w:t>1700610/4100049441</w:t>
      </w:r>
    </w:p>
    <w:p w14:paraId="6315BD8B" w14:textId="77777777" w:rsidR="00F5592B" w:rsidRDefault="00F5592B" w:rsidP="004934B5">
      <w:pPr>
        <w:pStyle w:val="Zkladntext"/>
        <w:spacing w:line="276" w:lineRule="auto"/>
        <w:jc w:val="center"/>
        <w:rPr>
          <w:rFonts w:ascii="Arial" w:hAnsi="Arial" w:cs="Arial"/>
          <w:b/>
          <w:bCs/>
          <w:sz w:val="20"/>
          <w:szCs w:val="20"/>
        </w:rPr>
      </w:pPr>
      <w:r>
        <w:rPr>
          <w:rFonts w:ascii="Arial" w:hAnsi="Arial" w:cs="Arial"/>
          <w:b/>
          <w:sz w:val="20"/>
          <w:szCs w:val="20"/>
        </w:rPr>
        <w:t xml:space="preserve"> </w:t>
      </w:r>
      <w:r>
        <w:rPr>
          <w:rFonts w:ascii="Arial" w:hAnsi="Arial" w:cs="Arial"/>
          <w:b/>
          <w:bCs/>
          <w:sz w:val="20"/>
          <w:szCs w:val="20"/>
        </w:rPr>
        <w:t>o zajištění služeb pro vývoj a provoz elektronické komunikace VZP ČR</w:t>
      </w:r>
    </w:p>
    <w:p w14:paraId="6315BD8C" w14:textId="77777777" w:rsidR="004A7BC4" w:rsidRDefault="004A7BC4" w:rsidP="004934B5">
      <w:pPr>
        <w:pStyle w:val="Zkladntext"/>
        <w:spacing w:line="276" w:lineRule="auto"/>
        <w:jc w:val="center"/>
        <w:rPr>
          <w:rFonts w:ascii="Arial" w:hAnsi="Arial" w:cs="Arial"/>
          <w:b/>
          <w:bCs/>
          <w:sz w:val="20"/>
          <w:szCs w:val="20"/>
        </w:rPr>
      </w:pPr>
    </w:p>
    <w:p w14:paraId="6315BD8D" w14:textId="05F847AC" w:rsidR="004A7BC4" w:rsidRPr="000263FE" w:rsidRDefault="004A7BC4" w:rsidP="004934B5">
      <w:pPr>
        <w:pStyle w:val="Zkladntext"/>
        <w:spacing w:line="276" w:lineRule="auto"/>
        <w:jc w:val="center"/>
        <w:rPr>
          <w:rFonts w:ascii="Arial" w:hAnsi="Arial" w:cs="Arial"/>
          <w:b/>
          <w:bCs/>
          <w:sz w:val="20"/>
          <w:szCs w:val="20"/>
        </w:rPr>
      </w:pPr>
      <w:r>
        <w:rPr>
          <w:rFonts w:ascii="Arial" w:hAnsi="Arial" w:cs="Arial"/>
          <w:b/>
          <w:bCs/>
          <w:sz w:val="20"/>
          <w:szCs w:val="20"/>
        </w:rPr>
        <w:t xml:space="preserve">ID VZ: </w:t>
      </w:r>
      <w:r w:rsidR="00637CD8" w:rsidRPr="000263FE">
        <w:rPr>
          <w:rFonts w:ascii="Arial" w:hAnsi="Arial" w:cs="Arial"/>
          <w:b/>
          <w:bCs/>
          <w:sz w:val="20"/>
          <w:szCs w:val="20"/>
        </w:rPr>
        <w:t>1700610</w:t>
      </w:r>
    </w:p>
    <w:p w14:paraId="6315BD8E" w14:textId="77777777" w:rsidR="00D47AFD" w:rsidRPr="00CF6052" w:rsidRDefault="00D47AFD" w:rsidP="004934B5">
      <w:pPr>
        <w:pStyle w:val="Zkladntext"/>
        <w:keepNext/>
        <w:spacing w:line="276" w:lineRule="auto"/>
        <w:jc w:val="center"/>
        <w:rPr>
          <w:rFonts w:ascii="Arial" w:hAnsi="Arial" w:cs="Arial"/>
          <w:b/>
          <w:sz w:val="20"/>
          <w:szCs w:val="20"/>
        </w:rPr>
      </w:pPr>
    </w:p>
    <w:p w14:paraId="6315BD8F" w14:textId="77777777" w:rsidR="00D47AFD" w:rsidRDefault="00D47AFD" w:rsidP="004934B5">
      <w:pPr>
        <w:pStyle w:val="Zkladntext"/>
        <w:keepNext/>
        <w:spacing w:line="276" w:lineRule="auto"/>
        <w:jc w:val="center"/>
        <w:rPr>
          <w:rFonts w:ascii="Arial" w:hAnsi="Arial" w:cs="Arial"/>
          <w:b/>
          <w:sz w:val="20"/>
          <w:szCs w:val="20"/>
        </w:rPr>
      </w:pPr>
      <w:r w:rsidRPr="00CF6052">
        <w:rPr>
          <w:rFonts w:ascii="Arial" w:hAnsi="Arial" w:cs="Arial"/>
          <w:b/>
          <w:sz w:val="20"/>
          <w:szCs w:val="20"/>
        </w:rPr>
        <w:t xml:space="preserve">(dále </w:t>
      </w:r>
      <w:r w:rsidR="004A7BC4">
        <w:rPr>
          <w:rFonts w:ascii="Arial" w:hAnsi="Arial" w:cs="Arial"/>
          <w:b/>
          <w:sz w:val="20"/>
          <w:szCs w:val="20"/>
        </w:rPr>
        <w:t xml:space="preserve">též </w:t>
      </w:r>
      <w:r w:rsidRPr="00CF6052">
        <w:rPr>
          <w:rFonts w:ascii="Arial" w:hAnsi="Arial" w:cs="Arial"/>
          <w:b/>
          <w:sz w:val="20"/>
          <w:szCs w:val="20"/>
        </w:rPr>
        <w:t>jen „Smlouva“)</w:t>
      </w:r>
    </w:p>
    <w:p w14:paraId="6315BD90" w14:textId="77777777" w:rsidR="00D47AFD" w:rsidRPr="00CF6052" w:rsidRDefault="00D47AFD" w:rsidP="004934B5">
      <w:pPr>
        <w:pStyle w:val="Zkladntext"/>
        <w:keepNext/>
        <w:spacing w:line="276" w:lineRule="auto"/>
        <w:jc w:val="center"/>
        <w:rPr>
          <w:rFonts w:ascii="Arial" w:hAnsi="Arial" w:cs="Arial"/>
          <w:b/>
          <w:sz w:val="20"/>
          <w:szCs w:val="20"/>
        </w:rPr>
      </w:pPr>
    </w:p>
    <w:p w14:paraId="6315BD91" w14:textId="77777777" w:rsidR="00D47AFD" w:rsidRPr="00CF6052" w:rsidRDefault="00D47AFD" w:rsidP="004934B5">
      <w:pPr>
        <w:keepNext/>
        <w:spacing w:after="120" w:line="276" w:lineRule="auto"/>
        <w:jc w:val="center"/>
        <w:rPr>
          <w:sz w:val="20"/>
          <w:szCs w:val="20"/>
        </w:rPr>
      </w:pPr>
      <w:r w:rsidRPr="00CF6052">
        <w:rPr>
          <w:rFonts w:ascii="Arial" w:hAnsi="Arial" w:cs="Arial"/>
          <w:sz w:val="20"/>
          <w:szCs w:val="20"/>
        </w:rPr>
        <w:t xml:space="preserve">uzavřená dle ustanovení § 1746 odst. 2 </w:t>
      </w:r>
      <w:r w:rsidR="00E14E1C">
        <w:rPr>
          <w:rFonts w:ascii="Arial" w:hAnsi="Arial" w:cs="Arial"/>
          <w:sz w:val="20"/>
          <w:szCs w:val="20"/>
        </w:rPr>
        <w:t>a § 2358 a násl.</w:t>
      </w:r>
      <w:r w:rsidR="00E14E1C" w:rsidRPr="00CF6052">
        <w:rPr>
          <w:rFonts w:ascii="Arial" w:hAnsi="Arial" w:cs="Arial"/>
          <w:sz w:val="20"/>
          <w:szCs w:val="20"/>
        </w:rPr>
        <w:t xml:space="preserve"> </w:t>
      </w:r>
      <w:r w:rsidRPr="00CF6052">
        <w:rPr>
          <w:rFonts w:ascii="Arial" w:hAnsi="Arial" w:cs="Arial"/>
          <w:sz w:val="20"/>
          <w:szCs w:val="20"/>
        </w:rPr>
        <w:t>zákona č. 89/2012 Sb., občanský zákoník</w:t>
      </w:r>
      <w:r>
        <w:rPr>
          <w:rFonts w:ascii="Arial" w:hAnsi="Arial" w:cs="Arial"/>
          <w:sz w:val="20"/>
          <w:szCs w:val="20"/>
        </w:rPr>
        <w:t>,</w:t>
      </w:r>
      <w:r w:rsidRPr="00CF6052">
        <w:rPr>
          <w:rFonts w:ascii="Arial" w:hAnsi="Arial" w:cs="Arial"/>
          <w:sz w:val="20"/>
          <w:szCs w:val="20"/>
        </w:rPr>
        <w:t xml:space="preserve"> </w:t>
      </w:r>
      <w:r w:rsidR="00885886">
        <w:rPr>
          <w:rFonts w:ascii="Arial" w:hAnsi="Arial" w:cs="Arial"/>
          <w:sz w:val="20"/>
          <w:szCs w:val="20"/>
        </w:rPr>
        <w:t>ve </w:t>
      </w:r>
      <w:r w:rsidR="00821919">
        <w:rPr>
          <w:rFonts w:ascii="Arial" w:hAnsi="Arial" w:cs="Arial"/>
          <w:sz w:val="20"/>
          <w:szCs w:val="20"/>
        </w:rPr>
        <w:t xml:space="preserve">znění pozdějších předpisů, </w:t>
      </w:r>
      <w:r w:rsidRPr="00CF6052">
        <w:rPr>
          <w:rFonts w:ascii="Arial" w:hAnsi="Arial" w:cs="Arial"/>
          <w:sz w:val="20"/>
          <w:szCs w:val="20"/>
          <w:lang w:eastAsia="zh-CN"/>
        </w:rPr>
        <w:t>a v souladu se zákonem č. 121/2000 Sb.</w:t>
      </w:r>
      <w:r w:rsidR="00C0498F">
        <w:rPr>
          <w:rFonts w:ascii="Arial" w:hAnsi="Arial" w:cs="Arial"/>
          <w:sz w:val="20"/>
          <w:szCs w:val="20"/>
          <w:lang w:eastAsia="zh-CN"/>
        </w:rPr>
        <w:t>,</w:t>
      </w:r>
      <w:r w:rsidR="00885886">
        <w:rPr>
          <w:rFonts w:ascii="Arial" w:hAnsi="Arial" w:cs="Arial"/>
          <w:sz w:val="20"/>
          <w:szCs w:val="20"/>
          <w:lang w:eastAsia="zh-CN"/>
        </w:rPr>
        <w:t xml:space="preserve"> o právu autorském, o </w:t>
      </w:r>
      <w:r w:rsidRPr="00CF6052">
        <w:rPr>
          <w:rFonts w:ascii="Arial" w:hAnsi="Arial" w:cs="Arial"/>
          <w:sz w:val="20"/>
          <w:szCs w:val="20"/>
          <w:lang w:eastAsia="zh-CN"/>
        </w:rPr>
        <w:t>právech souvisejících s právem autorským a o změně některých zákonů</w:t>
      </w:r>
      <w:r>
        <w:rPr>
          <w:rFonts w:ascii="Arial" w:hAnsi="Arial" w:cs="Arial"/>
          <w:sz w:val="20"/>
          <w:szCs w:val="20"/>
          <w:lang w:eastAsia="zh-CN"/>
        </w:rPr>
        <w:t xml:space="preserve"> (autorský zákon</w:t>
      </w:r>
      <w:r w:rsidR="00885886">
        <w:rPr>
          <w:rFonts w:ascii="Arial" w:hAnsi="Arial" w:cs="Arial"/>
          <w:sz w:val="20"/>
          <w:szCs w:val="20"/>
          <w:lang w:eastAsia="zh-CN"/>
        </w:rPr>
        <w:t>), ve znění </w:t>
      </w:r>
      <w:r w:rsidRPr="00CF6052">
        <w:rPr>
          <w:rFonts w:ascii="Arial" w:hAnsi="Arial" w:cs="Arial"/>
          <w:sz w:val="20"/>
          <w:szCs w:val="20"/>
          <w:lang w:eastAsia="zh-CN"/>
        </w:rPr>
        <w:t>pozdějších předpisů</w:t>
      </w:r>
    </w:p>
    <w:p w14:paraId="6315BD92" w14:textId="77777777" w:rsidR="00D47AFD" w:rsidRPr="00CF6052" w:rsidRDefault="00D47AFD" w:rsidP="004934B5">
      <w:pPr>
        <w:pStyle w:val="Zkladntext"/>
        <w:keepNext/>
        <w:spacing w:line="276" w:lineRule="auto"/>
        <w:jc w:val="center"/>
        <w:rPr>
          <w:rFonts w:ascii="Arial" w:hAnsi="Arial" w:cs="Arial"/>
          <w:sz w:val="20"/>
          <w:szCs w:val="20"/>
        </w:rPr>
      </w:pPr>
    </w:p>
    <w:p w14:paraId="6315BD93" w14:textId="77777777" w:rsidR="00D47AFD" w:rsidRPr="00CF6052" w:rsidRDefault="00D47AFD" w:rsidP="004934B5">
      <w:pPr>
        <w:pStyle w:val="Zkladntext"/>
        <w:keepNext/>
        <w:spacing w:line="276" w:lineRule="auto"/>
        <w:rPr>
          <w:rFonts w:ascii="Arial" w:hAnsi="Arial" w:cs="Arial"/>
          <w:sz w:val="22"/>
          <w:szCs w:val="22"/>
        </w:rPr>
      </w:pPr>
    </w:p>
    <w:p w14:paraId="6315BD94" w14:textId="77777777" w:rsidR="00D47AFD" w:rsidRPr="00CF6052" w:rsidRDefault="00D47AFD" w:rsidP="004934B5">
      <w:pPr>
        <w:pStyle w:val="Zkladntext"/>
        <w:keepNext/>
        <w:spacing w:line="276" w:lineRule="auto"/>
        <w:rPr>
          <w:rFonts w:ascii="Arial" w:hAnsi="Arial" w:cs="Arial"/>
          <w:b/>
          <w:sz w:val="20"/>
          <w:szCs w:val="20"/>
        </w:rPr>
      </w:pPr>
      <w:r w:rsidRPr="00CF6052">
        <w:rPr>
          <w:rFonts w:ascii="Arial" w:hAnsi="Arial" w:cs="Arial"/>
          <w:b/>
          <w:sz w:val="20"/>
          <w:szCs w:val="20"/>
        </w:rPr>
        <w:t>Smluvní strany:</w:t>
      </w:r>
    </w:p>
    <w:p w14:paraId="6315BD95" w14:textId="77777777" w:rsidR="00D47AFD" w:rsidRPr="00CF6052" w:rsidRDefault="00D47AFD" w:rsidP="004934B5">
      <w:pPr>
        <w:spacing w:line="276" w:lineRule="auto"/>
        <w:rPr>
          <w:rFonts w:ascii="Arial" w:hAnsi="Arial" w:cs="Arial"/>
          <w:sz w:val="20"/>
          <w:szCs w:val="20"/>
        </w:rPr>
      </w:pPr>
    </w:p>
    <w:p w14:paraId="6315BD96" w14:textId="77777777" w:rsidR="00D47AFD" w:rsidRPr="00CF6052" w:rsidRDefault="00D47AFD" w:rsidP="004934B5">
      <w:pPr>
        <w:pStyle w:val="Nadpis2"/>
        <w:keepNext w:val="0"/>
        <w:widowControl w:val="0"/>
        <w:numPr>
          <w:ilvl w:val="0"/>
          <w:numId w:val="6"/>
        </w:numPr>
        <w:tabs>
          <w:tab w:val="clear" w:pos="720"/>
        </w:tabs>
        <w:spacing w:line="276" w:lineRule="auto"/>
        <w:ind w:left="426"/>
        <w:jc w:val="left"/>
        <w:rPr>
          <w:rFonts w:ascii="Arial" w:hAnsi="Arial" w:cs="Arial"/>
          <w:i w:val="0"/>
          <w:sz w:val="20"/>
        </w:rPr>
      </w:pPr>
      <w:r w:rsidRPr="00CF6052">
        <w:rPr>
          <w:rFonts w:ascii="Arial" w:hAnsi="Arial" w:cs="Arial"/>
          <w:bCs w:val="0"/>
          <w:i w:val="0"/>
          <w:sz w:val="20"/>
        </w:rPr>
        <w:t>Všeobecná zdravotní pojišťovna České republiky</w:t>
      </w:r>
    </w:p>
    <w:p w14:paraId="6315BD97" w14:textId="77777777" w:rsidR="00D47AFD" w:rsidRPr="00CF6052" w:rsidRDefault="00D47AFD" w:rsidP="004934B5">
      <w:pPr>
        <w:tabs>
          <w:tab w:val="left" w:pos="1701"/>
        </w:tabs>
        <w:spacing w:line="276" w:lineRule="auto"/>
        <w:ind w:left="425"/>
        <w:rPr>
          <w:rFonts w:ascii="Arial" w:hAnsi="Arial" w:cs="Arial"/>
          <w:sz w:val="20"/>
          <w:szCs w:val="20"/>
        </w:rPr>
      </w:pPr>
      <w:r w:rsidRPr="00CF6052">
        <w:rPr>
          <w:rFonts w:ascii="Arial" w:hAnsi="Arial" w:cs="Arial"/>
          <w:sz w:val="20"/>
          <w:szCs w:val="20"/>
        </w:rPr>
        <w:t>se sídlem:</w:t>
      </w:r>
      <w:r w:rsidRPr="00CF6052">
        <w:rPr>
          <w:rFonts w:ascii="Arial" w:hAnsi="Arial" w:cs="Arial"/>
          <w:sz w:val="20"/>
          <w:szCs w:val="20"/>
        </w:rPr>
        <w:tab/>
        <w:t xml:space="preserve"> </w:t>
      </w:r>
      <w:r w:rsidRPr="00CF6052">
        <w:rPr>
          <w:rFonts w:ascii="Arial" w:hAnsi="Arial" w:cs="Arial"/>
          <w:sz w:val="20"/>
          <w:szCs w:val="20"/>
        </w:rPr>
        <w:tab/>
      </w:r>
      <w:r w:rsidRPr="00CF6052">
        <w:rPr>
          <w:rFonts w:ascii="Arial" w:hAnsi="Arial" w:cs="Arial"/>
          <w:sz w:val="20"/>
          <w:szCs w:val="20"/>
        </w:rPr>
        <w:tab/>
        <w:t>Orlická 2020</w:t>
      </w:r>
      <w:r w:rsidR="00F424F5">
        <w:rPr>
          <w:rFonts w:ascii="Arial" w:hAnsi="Arial" w:cs="Arial"/>
          <w:sz w:val="20"/>
          <w:szCs w:val="20"/>
        </w:rPr>
        <w:t>/4</w:t>
      </w:r>
      <w:r w:rsidRPr="00CF6052">
        <w:rPr>
          <w:rFonts w:ascii="Arial" w:hAnsi="Arial" w:cs="Arial"/>
          <w:sz w:val="20"/>
          <w:szCs w:val="20"/>
        </w:rPr>
        <w:t>, 130 00 Praha 3</w:t>
      </w:r>
    </w:p>
    <w:p w14:paraId="6315BD98" w14:textId="77777777" w:rsidR="00D47AFD" w:rsidRPr="00CF6052" w:rsidRDefault="00D47AFD" w:rsidP="004934B5">
      <w:pPr>
        <w:tabs>
          <w:tab w:val="left" w:pos="1701"/>
        </w:tabs>
        <w:spacing w:line="276" w:lineRule="auto"/>
        <w:ind w:left="425"/>
        <w:rPr>
          <w:rFonts w:ascii="Arial" w:hAnsi="Arial" w:cs="Arial"/>
          <w:sz w:val="20"/>
          <w:szCs w:val="20"/>
        </w:rPr>
      </w:pPr>
      <w:r>
        <w:rPr>
          <w:rFonts w:ascii="Arial" w:hAnsi="Arial" w:cs="Arial"/>
          <w:sz w:val="20"/>
          <w:szCs w:val="20"/>
        </w:rPr>
        <w:t>kterou zastupuje</w:t>
      </w:r>
      <w:r w:rsidRPr="00CF6052">
        <w:rPr>
          <w:rFonts w:ascii="Arial" w:hAnsi="Arial" w:cs="Arial"/>
          <w:sz w:val="20"/>
          <w:szCs w:val="20"/>
        </w:rPr>
        <w:t xml:space="preserve">: </w:t>
      </w:r>
      <w:r w:rsidRPr="00CF6052">
        <w:rPr>
          <w:rFonts w:ascii="Arial" w:hAnsi="Arial" w:cs="Arial"/>
          <w:sz w:val="20"/>
          <w:szCs w:val="20"/>
        </w:rPr>
        <w:tab/>
      </w:r>
      <w:r>
        <w:rPr>
          <w:rFonts w:ascii="Arial" w:hAnsi="Arial" w:cs="Arial"/>
          <w:sz w:val="20"/>
          <w:szCs w:val="20"/>
        </w:rPr>
        <w:tab/>
      </w:r>
      <w:r w:rsidRPr="00CF6052">
        <w:rPr>
          <w:rFonts w:ascii="Arial" w:hAnsi="Arial" w:cs="Arial"/>
          <w:sz w:val="20"/>
          <w:szCs w:val="20"/>
        </w:rPr>
        <w:t>Ing. Zdeněk Kabátek, ředitel</w:t>
      </w:r>
      <w:r>
        <w:rPr>
          <w:rFonts w:ascii="Arial" w:hAnsi="Arial" w:cs="Arial"/>
          <w:sz w:val="20"/>
          <w:szCs w:val="20"/>
        </w:rPr>
        <w:t xml:space="preserve"> VZP ČR</w:t>
      </w:r>
    </w:p>
    <w:p w14:paraId="6315BD99" w14:textId="77777777" w:rsidR="00D47AFD" w:rsidRPr="00CF6052" w:rsidRDefault="00D47AFD" w:rsidP="004934B5">
      <w:pPr>
        <w:tabs>
          <w:tab w:val="left" w:pos="1701"/>
        </w:tabs>
        <w:spacing w:line="276" w:lineRule="auto"/>
        <w:ind w:left="425"/>
        <w:rPr>
          <w:rFonts w:ascii="Arial" w:hAnsi="Arial" w:cs="Arial"/>
          <w:sz w:val="20"/>
          <w:szCs w:val="20"/>
        </w:rPr>
      </w:pPr>
      <w:r w:rsidRPr="00CF6052">
        <w:rPr>
          <w:rFonts w:ascii="Arial" w:hAnsi="Arial" w:cs="Arial"/>
          <w:sz w:val="20"/>
          <w:szCs w:val="20"/>
        </w:rPr>
        <w:t xml:space="preserve">IČO: </w:t>
      </w:r>
      <w:r w:rsidRPr="00CF6052">
        <w:rPr>
          <w:rFonts w:ascii="Arial" w:hAnsi="Arial" w:cs="Arial"/>
          <w:sz w:val="20"/>
          <w:szCs w:val="20"/>
        </w:rPr>
        <w:tab/>
      </w:r>
      <w:r w:rsidRPr="00CF6052">
        <w:rPr>
          <w:rFonts w:ascii="Arial" w:hAnsi="Arial" w:cs="Arial"/>
          <w:sz w:val="20"/>
          <w:szCs w:val="20"/>
        </w:rPr>
        <w:tab/>
      </w:r>
      <w:r w:rsidRPr="00CF6052">
        <w:rPr>
          <w:rFonts w:ascii="Arial" w:hAnsi="Arial" w:cs="Arial"/>
          <w:sz w:val="20"/>
          <w:szCs w:val="20"/>
        </w:rPr>
        <w:tab/>
        <w:t>411</w:t>
      </w:r>
      <w:r>
        <w:rPr>
          <w:rFonts w:ascii="Arial" w:hAnsi="Arial" w:cs="Arial"/>
          <w:sz w:val="20"/>
          <w:szCs w:val="20"/>
        </w:rPr>
        <w:t xml:space="preserve"> </w:t>
      </w:r>
      <w:r w:rsidRPr="00CF6052">
        <w:rPr>
          <w:rFonts w:ascii="Arial" w:hAnsi="Arial" w:cs="Arial"/>
          <w:sz w:val="20"/>
          <w:szCs w:val="20"/>
        </w:rPr>
        <w:t>97</w:t>
      </w:r>
      <w:r>
        <w:rPr>
          <w:rFonts w:ascii="Arial" w:hAnsi="Arial" w:cs="Arial"/>
          <w:sz w:val="20"/>
          <w:szCs w:val="20"/>
        </w:rPr>
        <w:t xml:space="preserve"> </w:t>
      </w:r>
      <w:r w:rsidRPr="00CF6052">
        <w:rPr>
          <w:rFonts w:ascii="Arial" w:hAnsi="Arial" w:cs="Arial"/>
          <w:sz w:val="20"/>
          <w:szCs w:val="20"/>
        </w:rPr>
        <w:t>518</w:t>
      </w:r>
    </w:p>
    <w:p w14:paraId="6315BD9A" w14:textId="77777777" w:rsidR="00D47AFD" w:rsidRPr="00CF6052" w:rsidRDefault="00D47AFD" w:rsidP="004934B5">
      <w:pPr>
        <w:tabs>
          <w:tab w:val="left" w:pos="1701"/>
        </w:tabs>
        <w:spacing w:line="276" w:lineRule="auto"/>
        <w:ind w:left="425"/>
        <w:rPr>
          <w:rFonts w:ascii="Arial" w:hAnsi="Arial" w:cs="Arial"/>
          <w:sz w:val="20"/>
          <w:szCs w:val="20"/>
        </w:rPr>
      </w:pPr>
      <w:r w:rsidRPr="00CF6052">
        <w:rPr>
          <w:rFonts w:ascii="Arial" w:hAnsi="Arial" w:cs="Arial"/>
          <w:sz w:val="20"/>
          <w:szCs w:val="20"/>
        </w:rPr>
        <w:t>DIČ:</w:t>
      </w:r>
      <w:r w:rsidRPr="00CF6052">
        <w:rPr>
          <w:rFonts w:ascii="Arial" w:hAnsi="Arial" w:cs="Arial"/>
          <w:sz w:val="20"/>
          <w:szCs w:val="20"/>
        </w:rPr>
        <w:tab/>
      </w:r>
      <w:r w:rsidRPr="00CF6052">
        <w:rPr>
          <w:rFonts w:ascii="Arial" w:hAnsi="Arial" w:cs="Arial"/>
          <w:sz w:val="20"/>
          <w:szCs w:val="20"/>
        </w:rPr>
        <w:tab/>
      </w:r>
      <w:r w:rsidRPr="00CF6052">
        <w:rPr>
          <w:rFonts w:ascii="Arial" w:hAnsi="Arial" w:cs="Arial"/>
          <w:sz w:val="20"/>
          <w:szCs w:val="20"/>
        </w:rPr>
        <w:tab/>
      </w:r>
      <w:r w:rsidRPr="00CF6052">
        <w:rPr>
          <w:rFonts w:ascii="Arial" w:hAnsi="Arial" w:cs="Arial"/>
          <w:color w:val="000000"/>
          <w:sz w:val="20"/>
          <w:szCs w:val="20"/>
        </w:rPr>
        <w:t>CZ</w:t>
      </w:r>
      <w:r w:rsidRPr="00CF6052">
        <w:rPr>
          <w:rFonts w:ascii="Arial" w:hAnsi="Arial" w:cs="Arial"/>
          <w:sz w:val="20"/>
          <w:szCs w:val="20"/>
        </w:rPr>
        <w:t>41197518</w:t>
      </w:r>
    </w:p>
    <w:p w14:paraId="6315BD9B" w14:textId="114D28F7" w:rsidR="00821919" w:rsidRDefault="00D47AFD" w:rsidP="004934B5">
      <w:pPr>
        <w:tabs>
          <w:tab w:val="left" w:pos="1701"/>
        </w:tabs>
        <w:spacing w:line="276" w:lineRule="auto"/>
        <w:ind w:left="425"/>
        <w:rPr>
          <w:rFonts w:ascii="Arial" w:hAnsi="Arial" w:cs="Arial"/>
          <w:sz w:val="20"/>
          <w:szCs w:val="20"/>
        </w:rPr>
      </w:pPr>
      <w:r w:rsidRPr="00CF6052">
        <w:rPr>
          <w:rFonts w:ascii="Arial" w:hAnsi="Arial" w:cs="Arial"/>
          <w:sz w:val="20"/>
          <w:szCs w:val="20"/>
        </w:rPr>
        <w:t xml:space="preserve">Bankovní spojení: </w:t>
      </w:r>
      <w:r w:rsidRPr="00CF6052">
        <w:rPr>
          <w:rFonts w:ascii="Arial" w:hAnsi="Arial" w:cs="Arial"/>
          <w:sz w:val="20"/>
          <w:szCs w:val="20"/>
        </w:rPr>
        <w:tab/>
      </w:r>
      <w:r w:rsidRPr="00CF6052">
        <w:rPr>
          <w:rFonts w:ascii="Arial" w:hAnsi="Arial" w:cs="Arial"/>
          <w:sz w:val="20"/>
          <w:szCs w:val="20"/>
        </w:rPr>
        <w:tab/>
      </w:r>
      <w:r w:rsidR="00B00536">
        <w:rPr>
          <w:rFonts w:ascii="Arial" w:hAnsi="Arial" w:cs="Arial"/>
          <w:sz w:val="20"/>
          <w:szCs w:val="20"/>
        </w:rPr>
        <w:t>XXXXX</w:t>
      </w:r>
      <w:r w:rsidRPr="00B154DE">
        <w:rPr>
          <w:rFonts w:ascii="Arial" w:hAnsi="Arial" w:cs="Arial"/>
          <w:sz w:val="20"/>
          <w:szCs w:val="20"/>
        </w:rPr>
        <w:br/>
        <w:t>Číslo účtu:</w:t>
      </w:r>
      <w:r w:rsidRPr="00B154DE">
        <w:rPr>
          <w:rFonts w:ascii="Arial" w:hAnsi="Arial" w:cs="Arial"/>
          <w:sz w:val="20"/>
          <w:szCs w:val="20"/>
        </w:rPr>
        <w:tab/>
      </w:r>
      <w:r w:rsidRPr="00B154DE">
        <w:rPr>
          <w:rFonts w:ascii="Arial" w:hAnsi="Arial" w:cs="Arial"/>
          <w:sz w:val="20"/>
          <w:szCs w:val="20"/>
        </w:rPr>
        <w:tab/>
      </w:r>
      <w:r w:rsidRPr="00B154DE">
        <w:rPr>
          <w:rFonts w:ascii="Arial" w:hAnsi="Arial" w:cs="Arial"/>
          <w:sz w:val="20"/>
          <w:szCs w:val="20"/>
        </w:rPr>
        <w:tab/>
      </w:r>
      <w:r w:rsidR="00B00536">
        <w:rPr>
          <w:rFonts w:ascii="Arial" w:hAnsi="Arial" w:cs="Arial"/>
          <w:sz w:val="20"/>
          <w:szCs w:val="20"/>
        </w:rPr>
        <w:t>XXXXX</w:t>
      </w:r>
    </w:p>
    <w:p w14:paraId="6315BD9C" w14:textId="0B0B2604" w:rsidR="00D47AFD" w:rsidRPr="00CF6052" w:rsidRDefault="00821919" w:rsidP="004934B5">
      <w:pPr>
        <w:tabs>
          <w:tab w:val="left" w:pos="1701"/>
        </w:tabs>
        <w:spacing w:line="276" w:lineRule="auto"/>
        <w:ind w:left="425"/>
        <w:rPr>
          <w:rFonts w:ascii="Arial" w:hAnsi="Arial" w:cs="Arial"/>
          <w:b/>
          <w:sz w:val="20"/>
          <w:szCs w:val="20"/>
        </w:rPr>
      </w:pPr>
      <w:r w:rsidRPr="00EF6043">
        <w:rPr>
          <w:rFonts w:ascii="Arial" w:hAnsi="Arial" w:cs="Arial"/>
          <w:sz w:val="20"/>
          <w:szCs w:val="20"/>
        </w:rPr>
        <w:t>Zřízena zákonem č. 551/1991 Sb., o Všeobecné zdravotní pojišťovně České republiky,</w:t>
      </w:r>
      <w:r>
        <w:rPr>
          <w:rFonts w:ascii="Arial" w:hAnsi="Arial" w:cs="Arial"/>
          <w:sz w:val="20"/>
          <w:szCs w:val="20"/>
        </w:rPr>
        <w:t xml:space="preserve"> </w:t>
      </w:r>
      <w:r w:rsidRPr="00EF6043">
        <w:rPr>
          <w:rFonts w:ascii="Arial" w:hAnsi="Arial" w:cs="Arial"/>
          <w:sz w:val="20"/>
          <w:szCs w:val="20"/>
        </w:rPr>
        <w:t>ve znění pozdějších předpisů</w:t>
      </w:r>
      <w:r w:rsidR="00D47AFD" w:rsidRPr="00CF6052">
        <w:rPr>
          <w:rFonts w:ascii="Arial" w:hAnsi="Arial" w:cs="Arial"/>
          <w:sz w:val="20"/>
          <w:szCs w:val="20"/>
        </w:rPr>
        <w:br/>
      </w:r>
    </w:p>
    <w:p w14:paraId="6315BD9D" w14:textId="77777777" w:rsidR="00D47AFD" w:rsidRPr="00CF6052" w:rsidRDefault="00D47AFD" w:rsidP="004934B5">
      <w:pPr>
        <w:tabs>
          <w:tab w:val="left" w:pos="1701"/>
        </w:tabs>
        <w:spacing w:line="276" w:lineRule="auto"/>
        <w:ind w:left="425"/>
        <w:rPr>
          <w:rFonts w:ascii="Arial" w:hAnsi="Arial" w:cs="Arial"/>
          <w:sz w:val="20"/>
          <w:szCs w:val="20"/>
        </w:rPr>
      </w:pPr>
      <w:r w:rsidRPr="00CF6052">
        <w:rPr>
          <w:rFonts w:ascii="Arial" w:hAnsi="Arial" w:cs="Arial"/>
          <w:sz w:val="20"/>
          <w:szCs w:val="20"/>
        </w:rPr>
        <w:t>(dále jen „VZP ČR“</w:t>
      </w:r>
      <w:r>
        <w:rPr>
          <w:rFonts w:ascii="Arial" w:hAnsi="Arial" w:cs="Arial"/>
          <w:sz w:val="20"/>
          <w:szCs w:val="20"/>
        </w:rPr>
        <w:t xml:space="preserve"> nebo „Objednatel“</w:t>
      </w:r>
      <w:r w:rsidRPr="00CF6052">
        <w:rPr>
          <w:rFonts w:ascii="Arial" w:hAnsi="Arial" w:cs="Arial"/>
          <w:sz w:val="20"/>
          <w:szCs w:val="20"/>
        </w:rPr>
        <w:t>)</w:t>
      </w:r>
    </w:p>
    <w:p w14:paraId="6315BD9E" w14:textId="77777777" w:rsidR="00D47AFD" w:rsidRPr="00CF6052" w:rsidRDefault="00D47AFD" w:rsidP="004934B5">
      <w:pPr>
        <w:spacing w:line="276" w:lineRule="auto"/>
        <w:rPr>
          <w:rFonts w:ascii="Arial" w:hAnsi="Arial" w:cs="Arial"/>
          <w:sz w:val="20"/>
          <w:szCs w:val="20"/>
        </w:rPr>
      </w:pPr>
    </w:p>
    <w:p w14:paraId="6315BD9F" w14:textId="77777777" w:rsidR="00D47AFD" w:rsidRPr="00CF6052" w:rsidRDefault="00D47AFD" w:rsidP="004934B5">
      <w:pPr>
        <w:keepNext/>
        <w:spacing w:line="276" w:lineRule="auto"/>
        <w:ind w:firstLine="360"/>
        <w:rPr>
          <w:rFonts w:ascii="Arial" w:hAnsi="Arial" w:cs="Arial"/>
          <w:sz w:val="20"/>
          <w:szCs w:val="20"/>
        </w:rPr>
      </w:pPr>
      <w:r w:rsidRPr="00CF6052">
        <w:rPr>
          <w:rFonts w:ascii="Arial" w:hAnsi="Arial" w:cs="Arial"/>
          <w:sz w:val="20"/>
          <w:szCs w:val="20"/>
        </w:rPr>
        <w:t>a</w:t>
      </w:r>
    </w:p>
    <w:p w14:paraId="6315BDA0" w14:textId="77777777" w:rsidR="00D47AFD" w:rsidRPr="00CF6052" w:rsidRDefault="00D47AFD" w:rsidP="004934B5">
      <w:pPr>
        <w:spacing w:line="276" w:lineRule="auto"/>
        <w:rPr>
          <w:rFonts w:ascii="Arial" w:hAnsi="Arial" w:cs="Arial"/>
          <w:sz w:val="20"/>
          <w:szCs w:val="20"/>
        </w:rPr>
      </w:pPr>
    </w:p>
    <w:p w14:paraId="6315BDA1" w14:textId="77777777" w:rsidR="007C16D1" w:rsidRPr="005067E7" w:rsidRDefault="007C16D1" w:rsidP="008E3724">
      <w:pPr>
        <w:pStyle w:val="Nadpis2"/>
        <w:keepNext w:val="0"/>
        <w:widowControl w:val="0"/>
        <w:numPr>
          <w:ilvl w:val="0"/>
          <w:numId w:val="6"/>
        </w:numPr>
        <w:tabs>
          <w:tab w:val="clear" w:pos="720"/>
        </w:tabs>
        <w:spacing w:line="276" w:lineRule="auto"/>
        <w:ind w:left="426"/>
        <w:jc w:val="left"/>
        <w:rPr>
          <w:rFonts w:ascii="Arial" w:hAnsi="Arial" w:cs="Arial"/>
          <w:sz w:val="20"/>
          <w:szCs w:val="20"/>
        </w:rPr>
      </w:pPr>
      <w:r w:rsidRPr="005067E7">
        <w:rPr>
          <w:rFonts w:ascii="Arial" w:hAnsi="Arial" w:cs="Arial"/>
          <w:i w:val="0"/>
          <w:sz w:val="20"/>
          <w:szCs w:val="20"/>
        </w:rPr>
        <w:t>AutoCont CZ a.s.</w:t>
      </w:r>
    </w:p>
    <w:p w14:paraId="6315BDA2" w14:textId="69CE1935" w:rsidR="007C16D1" w:rsidRPr="00374659" w:rsidRDefault="007C16D1" w:rsidP="00A91A72">
      <w:pPr>
        <w:tabs>
          <w:tab w:val="left" w:pos="1701"/>
        </w:tabs>
        <w:spacing w:line="276" w:lineRule="auto"/>
        <w:ind w:left="425"/>
        <w:rPr>
          <w:rFonts w:ascii="Arial" w:hAnsi="Arial" w:cs="Arial"/>
          <w:sz w:val="20"/>
          <w:szCs w:val="20"/>
        </w:rPr>
      </w:pPr>
      <w:r w:rsidRPr="00CF6052">
        <w:rPr>
          <w:rFonts w:ascii="Arial" w:hAnsi="Arial" w:cs="Arial"/>
          <w:sz w:val="20"/>
          <w:szCs w:val="20"/>
        </w:rPr>
        <w:t>se sídlem:</w:t>
      </w:r>
      <w:r w:rsidRPr="00CF6052">
        <w:rPr>
          <w:rFonts w:ascii="Arial" w:hAnsi="Arial" w:cs="Arial"/>
          <w:sz w:val="20"/>
          <w:szCs w:val="20"/>
        </w:rPr>
        <w:tab/>
      </w:r>
      <w:r w:rsidRPr="00CF6052">
        <w:rPr>
          <w:rFonts w:ascii="Arial" w:hAnsi="Arial" w:cs="Arial"/>
          <w:sz w:val="20"/>
          <w:szCs w:val="20"/>
        </w:rPr>
        <w:tab/>
      </w:r>
      <w:r w:rsidRPr="00CF6052">
        <w:rPr>
          <w:rFonts w:ascii="Arial" w:hAnsi="Arial" w:cs="Arial"/>
          <w:sz w:val="20"/>
          <w:szCs w:val="20"/>
        </w:rPr>
        <w:tab/>
      </w:r>
      <w:r w:rsidRPr="00374659">
        <w:rPr>
          <w:rFonts w:ascii="Arial" w:hAnsi="Arial" w:cs="Arial"/>
          <w:sz w:val="20"/>
          <w:szCs w:val="20"/>
        </w:rPr>
        <w:t xml:space="preserve">Hornopolní 3322/34, </w:t>
      </w:r>
      <w:r w:rsidR="00A91A72">
        <w:rPr>
          <w:rFonts w:ascii="Arial" w:hAnsi="Arial" w:cs="Arial"/>
          <w:sz w:val="20"/>
          <w:szCs w:val="20"/>
        </w:rPr>
        <w:t xml:space="preserve">Moravská Ostrava, </w:t>
      </w:r>
      <w:r w:rsidRPr="00374659">
        <w:rPr>
          <w:rFonts w:ascii="Arial" w:hAnsi="Arial" w:cs="Arial"/>
          <w:sz w:val="20"/>
          <w:szCs w:val="20"/>
        </w:rPr>
        <w:t>702 00, Ostrava</w:t>
      </w:r>
    </w:p>
    <w:p w14:paraId="6315BDA3" w14:textId="7315D418" w:rsidR="007C16D1" w:rsidRPr="00374659" w:rsidRDefault="007C16D1" w:rsidP="00A91A72">
      <w:pPr>
        <w:tabs>
          <w:tab w:val="left" w:pos="1701"/>
        </w:tabs>
        <w:spacing w:line="276" w:lineRule="auto"/>
        <w:ind w:left="2832" w:hanging="2407"/>
        <w:rPr>
          <w:rFonts w:ascii="Arial" w:hAnsi="Arial" w:cs="Arial"/>
          <w:sz w:val="20"/>
          <w:szCs w:val="20"/>
        </w:rPr>
      </w:pPr>
      <w:r w:rsidRPr="00374659">
        <w:rPr>
          <w:rFonts w:ascii="Arial" w:hAnsi="Arial" w:cs="Arial"/>
          <w:sz w:val="20"/>
          <w:szCs w:val="20"/>
        </w:rPr>
        <w:t>kterou zastupuje/jí:</w:t>
      </w:r>
      <w:r w:rsidRPr="00374659">
        <w:rPr>
          <w:rFonts w:ascii="Arial" w:hAnsi="Arial" w:cs="Arial"/>
          <w:sz w:val="20"/>
          <w:szCs w:val="20"/>
        </w:rPr>
        <w:tab/>
      </w:r>
      <w:r w:rsidR="00B00536">
        <w:rPr>
          <w:rFonts w:ascii="Arial" w:hAnsi="Arial" w:cs="Arial"/>
          <w:sz w:val="20"/>
          <w:szCs w:val="20"/>
        </w:rPr>
        <w:t>XXXXX</w:t>
      </w:r>
      <w:r w:rsidR="00B50CE7" w:rsidRPr="00374659">
        <w:rPr>
          <w:rFonts w:ascii="Arial" w:hAnsi="Arial" w:cs="Arial"/>
          <w:sz w:val="20"/>
          <w:szCs w:val="20"/>
        </w:rPr>
        <w:t>, obchodní ředitel EBS</w:t>
      </w:r>
      <w:r w:rsidR="00D36827">
        <w:rPr>
          <w:rFonts w:ascii="Arial" w:hAnsi="Arial" w:cs="Arial"/>
          <w:sz w:val="20"/>
          <w:szCs w:val="20"/>
        </w:rPr>
        <w:t>, na základě plné moci ze dne</w:t>
      </w:r>
      <w:r w:rsidR="00F52DF5">
        <w:rPr>
          <w:rFonts w:ascii="Arial" w:hAnsi="Arial" w:cs="Arial"/>
          <w:sz w:val="20"/>
          <w:szCs w:val="20"/>
        </w:rPr>
        <w:t xml:space="preserve"> 8.</w:t>
      </w:r>
      <w:r w:rsidR="00A91A72">
        <w:rPr>
          <w:rFonts w:ascii="Arial" w:hAnsi="Arial" w:cs="Arial"/>
          <w:sz w:val="20"/>
          <w:szCs w:val="20"/>
        </w:rPr>
        <w:t> </w:t>
      </w:r>
      <w:r w:rsidR="00F52DF5">
        <w:rPr>
          <w:rFonts w:ascii="Arial" w:hAnsi="Arial" w:cs="Arial"/>
          <w:sz w:val="20"/>
          <w:szCs w:val="20"/>
        </w:rPr>
        <w:t>12. 2017</w:t>
      </w:r>
    </w:p>
    <w:p w14:paraId="6315BDA4" w14:textId="4D164125" w:rsidR="007C16D1" w:rsidRPr="00374659" w:rsidRDefault="007C16D1" w:rsidP="00A91A72">
      <w:pPr>
        <w:tabs>
          <w:tab w:val="left" w:pos="1701"/>
        </w:tabs>
        <w:spacing w:line="276" w:lineRule="auto"/>
        <w:ind w:left="425"/>
        <w:rPr>
          <w:rFonts w:ascii="Arial" w:hAnsi="Arial" w:cs="Arial"/>
          <w:sz w:val="20"/>
          <w:szCs w:val="20"/>
        </w:rPr>
      </w:pPr>
      <w:r w:rsidRPr="00374659">
        <w:rPr>
          <w:rFonts w:ascii="Arial" w:hAnsi="Arial" w:cs="Arial"/>
          <w:sz w:val="20"/>
          <w:szCs w:val="20"/>
        </w:rPr>
        <w:t>IČO:</w:t>
      </w:r>
      <w:r w:rsidRPr="00374659">
        <w:rPr>
          <w:rFonts w:ascii="Arial" w:hAnsi="Arial" w:cs="Arial"/>
          <w:sz w:val="20"/>
          <w:szCs w:val="20"/>
        </w:rPr>
        <w:tab/>
      </w:r>
      <w:r w:rsidRPr="00374659">
        <w:rPr>
          <w:rFonts w:ascii="Arial" w:hAnsi="Arial" w:cs="Arial"/>
          <w:sz w:val="20"/>
          <w:szCs w:val="20"/>
        </w:rPr>
        <w:tab/>
      </w:r>
      <w:r w:rsidRPr="00374659">
        <w:rPr>
          <w:rFonts w:ascii="Arial" w:hAnsi="Arial" w:cs="Arial"/>
          <w:sz w:val="20"/>
          <w:szCs w:val="20"/>
        </w:rPr>
        <w:tab/>
        <w:t>476</w:t>
      </w:r>
      <w:r w:rsidR="00A91A72">
        <w:rPr>
          <w:rFonts w:ascii="Arial" w:hAnsi="Arial" w:cs="Arial"/>
          <w:sz w:val="20"/>
          <w:szCs w:val="20"/>
        </w:rPr>
        <w:t xml:space="preserve"> </w:t>
      </w:r>
      <w:r w:rsidRPr="00374659">
        <w:rPr>
          <w:rFonts w:ascii="Arial" w:hAnsi="Arial" w:cs="Arial"/>
          <w:sz w:val="20"/>
          <w:szCs w:val="20"/>
        </w:rPr>
        <w:t>76</w:t>
      </w:r>
      <w:r w:rsidR="00A91A72">
        <w:rPr>
          <w:rFonts w:ascii="Arial" w:hAnsi="Arial" w:cs="Arial"/>
          <w:sz w:val="20"/>
          <w:szCs w:val="20"/>
        </w:rPr>
        <w:t xml:space="preserve"> </w:t>
      </w:r>
      <w:r w:rsidRPr="00374659">
        <w:rPr>
          <w:rFonts w:ascii="Arial" w:hAnsi="Arial" w:cs="Arial"/>
          <w:sz w:val="20"/>
          <w:szCs w:val="20"/>
        </w:rPr>
        <w:t>795</w:t>
      </w:r>
    </w:p>
    <w:p w14:paraId="6315BDA5" w14:textId="77777777" w:rsidR="007C16D1" w:rsidRPr="00374659" w:rsidRDefault="007C16D1" w:rsidP="003F73C3">
      <w:pPr>
        <w:tabs>
          <w:tab w:val="left" w:pos="1701"/>
        </w:tabs>
        <w:spacing w:line="276" w:lineRule="auto"/>
        <w:ind w:left="425"/>
        <w:rPr>
          <w:rFonts w:ascii="Arial" w:hAnsi="Arial" w:cs="Arial"/>
          <w:sz w:val="20"/>
          <w:szCs w:val="20"/>
        </w:rPr>
      </w:pPr>
      <w:r w:rsidRPr="00374659">
        <w:rPr>
          <w:rFonts w:ascii="Arial" w:hAnsi="Arial" w:cs="Arial"/>
          <w:sz w:val="20"/>
          <w:szCs w:val="20"/>
        </w:rPr>
        <w:t>DIČ:</w:t>
      </w:r>
      <w:r w:rsidRPr="00374659">
        <w:rPr>
          <w:rFonts w:ascii="Arial" w:hAnsi="Arial" w:cs="Arial"/>
          <w:sz w:val="20"/>
          <w:szCs w:val="20"/>
        </w:rPr>
        <w:tab/>
      </w:r>
      <w:r w:rsidRPr="00374659">
        <w:rPr>
          <w:rFonts w:ascii="Arial" w:hAnsi="Arial" w:cs="Arial"/>
          <w:sz w:val="20"/>
          <w:szCs w:val="20"/>
        </w:rPr>
        <w:tab/>
      </w:r>
      <w:r w:rsidRPr="00374659">
        <w:rPr>
          <w:rFonts w:ascii="Arial" w:hAnsi="Arial" w:cs="Arial"/>
          <w:sz w:val="20"/>
          <w:szCs w:val="20"/>
        </w:rPr>
        <w:tab/>
        <w:t>CZ47676795</w:t>
      </w:r>
    </w:p>
    <w:p w14:paraId="6315BDA6" w14:textId="683BB97E" w:rsidR="007C16D1" w:rsidRPr="00374659" w:rsidRDefault="007C16D1">
      <w:pPr>
        <w:tabs>
          <w:tab w:val="left" w:pos="1701"/>
        </w:tabs>
        <w:spacing w:line="276" w:lineRule="auto"/>
        <w:ind w:left="425"/>
        <w:rPr>
          <w:rFonts w:ascii="Arial" w:hAnsi="Arial" w:cs="Arial"/>
          <w:sz w:val="20"/>
          <w:szCs w:val="20"/>
        </w:rPr>
      </w:pPr>
      <w:r w:rsidRPr="00374659">
        <w:rPr>
          <w:rFonts w:ascii="Arial" w:hAnsi="Arial" w:cs="Arial"/>
          <w:sz w:val="20"/>
          <w:szCs w:val="20"/>
        </w:rPr>
        <w:t>Bankovní spojení:</w:t>
      </w:r>
      <w:r w:rsidRPr="00374659">
        <w:rPr>
          <w:rFonts w:ascii="Arial" w:hAnsi="Arial" w:cs="Arial"/>
          <w:sz w:val="20"/>
          <w:szCs w:val="20"/>
        </w:rPr>
        <w:tab/>
      </w:r>
      <w:r w:rsidRPr="00374659">
        <w:rPr>
          <w:rFonts w:ascii="Arial" w:hAnsi="Arial" w:cs="Arial"/>
          <w:sz w:val="20"/>
          <w:szCs w:val="20"/>
        </w:rPr>
        <w:tab/>
      </w:r>
      <w:r w:rsidR="00B00536">
        <w:rPr>
          <w:rFonts w:ascii="Arial" w:hAnsi="Arial" w:cs="Arial"/>
          <w:sz w:val="20"/>
          <w:szCs w:val="20"/>
        </w:rPr>
        <w:t>XXXXX</w:t>
      </w:r>
    </w:p>
    <w:p w14:paraId="6315BDA7" w14:textId="7DAE931B" w:rsidR="007C16D1" w:rsidRPr="00374659" w:rsidRDefault="007C16D1">
      <w:pPr>
        <w:tabs>
          <w:tab w:val="left" w:pos="1701"/>
        </w:tabs>
        <w:spacing w:line="276" w:lineRule="auto"/>
        <w:ind w:left="425"/>
        <w:rPr>
          <w:rFonts w:ascii="Arial" w:hAnsi="Arial" w:cs="Arial"/>
          <w:sz w:val="20"/>
          <w:szCs w:val="20"/>
        </w:rPr>
      </w:pPr>
      <w:r w:rsidRPr="00374659">
        <w:rPr>
          <w:rFonts w:ascii="Arial" w:hAnsi="Arial" w:cs="Arial"/>
          <w:sz w:val="20"/>
          <w:szCs w:val="20"/>
        </w:rPr>
        <w:t>Číslo účtu:</w:t>
      </w:r>
      <w:r w:rsidRPr="00374659">
        <w:rPr>
          <w:rFonts w:ascii="Arial" w:hAnsi="Arial" w:cs="Arial"/>
          <w:sz w:val="20"/>
          <w:szCs w:val="20"/>
        </w:rPr>
        <w:tab/>
      </w:r>
      <w:r w:rsidRPr="00374659">
        <w:rPr>
          <w:rFonts w:ascii="Arial" w:hAnsi="Arial" w:cs="Arial"/>
          <w:sz w:val="20"/>
          <w:szCs w:val="20"/>
        </w:rPr>
        <w:tab/>
      </w:r>
      <w:r w:rsidRPr="00374659">
        <w:rPr>
          <w:rFonts w:ascii="Arial" w:hAnsi="Arial" w:cs="Arial"/>
          <w:sz w:val="20"/>
          <w:szCs w:val="20"/>
        </w:rPr>
        <w:tab/>
      </w:r>
      <w:r w:rsidR="00B00536">
        <w:rPr>
          <w:rFonts w:ascii="Arial" w:hAnsi="Arial" w:cs="Arial"/>
          <w:sz w:val="20"/>
          <w:szCs w:val="20"/>
        </w:rPr>
        <w:t>XXXXX</w:t>
      </w:r>
    </w:p>
    <w:p w14:paraId="6315BDA8" w14:textId="77777777" w:rsidR="007C16D1" w:rsidRPr="00CF6052" w:rsidRDefault="007C16D1">
      <w:pPr>
        <w:tabs>
          <w:tab w:val="left" w:pos="1701"/>
        </w:tabs>
        <w:spacing w:line="276" w:lineRule="auto"/>
        <w:ind w:left="426"/>
        <w:rPr>
          <w:rFonts w:ascii="Arial" w:hAnsi="Arial" w:cs="Arial"/>
          <w:sz w:val="20"/>
          <w:szCs w:val="20"/>
        </w:rPr>
      </w:pPr>
      <w:r w:rsidRPr="00374659">
        <w:rPr>
          <w:rFonts w:ascii="Arial" w:hAnsi="Arial" w:cs="Arial"/>
          <w:sz w:val="20"/>
          <w:szCs w:val="20"/>
        </w:rPr>
        <w:t>Zapsaná v obchodním rejstříku vedeném Krajským soudem v Ostravě, oddíl B vložka 814.</w:t>
      </w:r>
    </w:p>
    <w:p w14:paraId="6315BDA9" w14:textId="77777777" w:rsidR="00D47AFD" w:rsidRPr="00CF6052" w:rsidRDefault="00D47AFD">
      <w:pPr>
        <w:tabs>
          <w:tab w:val="left" w:pos="1701"/>
        </w:tabs>
        <w:spacing w:line="276" w:lineRule="auto"/>
        <w:ind w:left="426"/>
        <w:rPr>
          <w:rFonts w:ascii="Arial" w:hAnsi="Arial" w:cs="Arial"/>
          <w:sz w:val="20"/>
          <w:szCs w:val="20"/>
        </w:rPr>
      </w:pPr>
    </w:p>
    <w:p w14:paraId="6315BDAA" w14:textId="77777777" w:rsidR="00D47AFD" w:rsidRPr="00CF6052" w:rsidRDefault="00D47AFD" w:rsidP="004934B5">
      <w:pPr>
        <w:tabs>
          <w:tab w:val="left" w:pos="1701"/>
        </w:tabs>
        <w:spacing w:line="276" w:lineRule="auto"/>
        <w:ind w:left="426"/>
        <w:rPr>
          <w:rFonts w:ascii="Arial" w:hAnsi="Arial" w:cs="Arial"/>
          <w:sz w:val="20"/>
          <w:szCs w:val="20"/>
        </w:rPr>
      </w:pPr>
      <w:r w:rsidRPr="00CF6052">
        <w:rPr>
          <w:rFonts w:ascii="Arial" w:hAnsi="Arial" w:cs="Arial"/>
          <w:sz w:val="20"/>
          <w:szCs w:val="20"/>
        </w:rPr>
        <w:t>(dále jen „Poskytovatel“)</w:t>
      </w:r>
      <w:r>
        <w:rPr>
          <w:rFonts w:ascii="Arial" w:hAnsi="Arial" w:cs="Arial"/>
          <w:sz w:val="20"/>
          <w:szCs w:val="20"/>
        </w:rPr>
        <w:t xml:space="preserve"> </w:t>
      </w:r>
    </w:p>
    <w:p w14:paraId="6315BDAB" w14:textId="77777777" w:rsidR="00D47AFD" w:rsidRPr="00CF6052" w:rsidRDefault="00D47AFD" w:rsidP="004934B5">
      <w:pPr>
        <w:tabs>
          <w:tab w:val="left" w:pos="1701"/>
        </w:tabs>
        <w:spacing w:line="276" w:lineRule="auto"/>
        <w:ind w:left="426"/>
        <w:rPr>
          <w:rFonts w:ascii="Arial" w:hAnsi="Arial" w:cs="Arial"/>
          <w:sz w:val="20"/>
          <w:szCs w:val="20"/>
        </w:rPr>
      </w:pPr>
    </w:p>
    <w:p w14:paraId="6315BDAC" w14:textId="77777777" w:rsidR="00D47AFD" w:rsidRPr="00CF6052" w:rsidRDefault="00D47AFD" w:rsidP="004934B5">
      <w:pPr>
        <w:tabs>
          <w:tab w:val="left" w:pos="1701"/>
        </w:tabs>
        <w:spacing w:line="276" w:lineRule="auto"/>
        <w:ind w:left="426"/>
        <w:rPr>
          <w:rFonts w:ascii="Arial" w:hAnsi="Arial" w:cs="Arial"/>
          <w:i/>
          <w:sz w:val="20"/>
          <w:szCs w:val="20"/>
        </w:rPr>
      </w:pPr>
      <w:r w:rsidRPr="00CF6052">
        <w:rPr>
          <w:rFonts w:ascii="Arial" w:hAnsi="Arial" w:cs="Arial"/>
          <w:sz w:val="20"/>
          <w:szCs w:val="20"/>
        </w:rPr>
        <w:t>(</w:t>
      </w:r>
      <w:r w:rsidRPr="004934B5">
        <w:rPr>
          <w:rFonts w:ascii="Arial" w:hAnsi="Arial" w:cs="Arial"/>
          <w:sz w:val="20"/>
          <w:szCs w:val="20"/>
        </w:rPr>
        <w:t>společně též „Smluvní strany</w:t>
      </w:r>
      <w:r w:rsidRPr="00CF6052">
        <w:rPr>
          <w:rFonts w:ascii="Arial" w:hAnsi="Arial" w:cs="Arial"/>
          <w:sz w:val="20"/>
          <w:szCs w:val="20"/>
        </w:rPr>
        <w:t>“)</w:t>
      </w:r>
    </w:p>
    <w:p w14:paraId="6315BDAD" w14:textId="77777777" w:rsidR="004A7BC4" w:rsidRPr="00CF6052" w:rsidRDefault="004A7BC4" w:rsidP="00D47AFD">
      <w:pPr>
        <w:spacing w:after="120"/>
        <w:jc w:val="both"/>
        <w:rPr>
          <w:rFonts w:ascii="Arial" w:hAnsi="Arial" w:cs="Arial"/>
          <w:sz w:val="20"/>
          <w:szCs w:val="20"/>
        </w:rPr>
      </w:pPr>
    </w:p>
    <w:p w14:paraId="6315BDAE" w14:textId="77777777" w:rsidR="00D47AFD" w:rsidRPr="003B5A88" w:rsidRDefault="00D47AFD" w:rsidP="004934B5">
      <w:pPr>
        <w:spacing w:line="276" w:lineRule="auto"/>
        <w:jc w:val="center"/>
        <w:outlineLvl w:val="0"/>
        <w:rPr>
          <w:rFonts w:ascii="Arial" w:hAnsi="Arial" w:cs="Arial"/>
          <w:b/>
          <w:sz w:val="20"/>
          <w:szCs w:val="20"/>
        </w:rPr>
      </w:pPr>
      <w:r w:rsidRPr="003B5A88">
        <w:rPr>
          <w:rFonts w:ascii="Arial" w:hAnsi="Arial" w:cs="Arial"/>
          <w:b/>
          <w:sz w:val="20"/>
          <w:szCs w:val="20"/>
        </w:rPr>
        <w:t>Preambule</w:t>
      </w:r>
    </w:p>
    <w:p w14:paraId="6315BDAF" w14:textId="77777777" w:rsidR="00D47AFD" w:rsidRPr="003B5A88" w:rsidRDefault="00D47AFD" w:rsidP="004934B5">
      <w:pPr>
        <w:spacing w:line="276" w:lineRule="auto"/>
        <w:jc w:val="center"/>
        <w:outlineLvl w:val="0"/>
        <w:rPr>
          <w:rFonts w:ascii="Arial" w:hAnsi="Arial" w:cs="Arial"/>
          <w:b/>
          <w:sz w:val="20"/>
          <w:szCs w:val="20"/>
        </w:rPr>
      </w:pPr>
    </w:p>
    <w:p w14:paraId="6315BDB0" w14:textId="2ED344E9" w:rsidR="002D489B" w:rsidRPr="002D489B" w:rsidRDefault="002D489B" w:rsidP="004934B5">
      <w:pPr>
        <w:pStyle w:val="Odstavecseseznamem"/>
        <w:numPr>
          <w:ilvl w:val="0"/>
          <w:numId w:val="5"/>
        </w:numPr>
        <w:spacing w:after="0"/>
        <w:ind w:left="284" w:hanging="284"/>
        <w:jc w:val="both"/>
        <w:rPr>
          <w:rFonts w:ascii="Arial" w:hAnsi="Arial" w:cs="Arial"/>
          <w:bCs/>
          <w:sz w:val="20"/>
          <w:szCs w:val="20"/>
        </w:rPr>
      </w:pPr>
      <w:r w:rsidRPr="002D489B">
        <w:rPr>
          <w:rFonts w:ascii="Arial" w:hAnsi="Arial" w:cs="Arial"/>
          <w:bCs/>
          <w:sz w:val="20"/>
          <w:szCs w:val="20"/>
        </w:rPr>
        <w:t xml:space="preserve">Tato Smlouva upravuje vztah mezi </w:t>
      </w:r>
      <w:r w:rsidR="001A448B">
        <w:rPr>
          <w:rFonts w:ascii="Arial" w:hAnsi="Arial" w:cs="Arial"/>
          <w:bCs/>
          <w:sz w:val="20"/>
          <w:szCs w:val="20"/>
        </w:rPr>
        <w:t>Objednatelem</w:t>
      </w:r>
      <w:r w:rsidR="001A448B" w:rsidRPr="002D489B">
        <w:rPr>
          <w:rFonts w:ascii="Arial" w:hAnsi="Arial" w:cs="Arial"/>
          <w:bCs/>
          <w:sz w:val="20"/>
          <w:szCs w:val="20"/>
        </w:rPr>
        <w:t xml:space="preserve"> </w:t>
      </w:r>
      <w:r w:rsidRPr="002D489B">
        <w:rPr>
          <w:rFonts w:ascii="Arial" w:hAnsi="Arial" w:cs="Arial"/>
          <w:bCs/>
          <w:sz w:val="20"/>
          <w:szCs w:val="20"/>
        </w:rPr>
        <w:t>a Poskytovatelem, který vzešel z výsledku otevřeného zadávacího řízení na nadlimitní veřejnou zakázku „</w:t>
      </w:r>
      <w:r w:rsidRPr="003B5A88">
        <w:rPr>
          <w:rFonts w:ascii="Arial" w:hAnsi="Arial" w:cs="Arial"/>
          <w:b/>
          <w:bCs/>
          <w:color w:val="000000"/>
          <w:sz w:val="20"/>
          <w:szCs w:val="20"/>
        </w:rPr>
        <w:t>Zajištění služeb pro vývoj a provoz elektronické komunikace VZP ČR</w:t>
      </w:r>
      <w:r w:rsidRPr="002D489B">
        <w:rPr>
          <w:rFonts w:ascii="Arial" w:hAnsi="Arial" w:cs="Arial"/>
          <w:bCs/>
          <w:sz w:val="20"/>
          <w:szCs w:val="20"/>
        </w:rPr>
        <w:t xml:space="preserve">“, jež byla zahájena odesláním „Oznámení o zahájení zadávacího řízení“ do Věstníku veřejných zakázek a Úředního věstníku Evropské unie dne </w:t>
      </w:r>
      <w:r w:rsidR="003E1F47" w:rsidRPr="00A96C25">
        <w:rPr>
          <w:rFonts w:ascii="Arial" w:hAnsi="Arial" w:cs="Arial"/>
          <w:bCs/>
          <w:sz w:val="20"/>
          <w:szCs w:val="20"/>
        </w:rPr>
        <w:t>10.</w:t>
      </w:r>
      <w:r w:rsidR="00A96C25" w:rsidRPr="00A96C25">
        <w:rPr>
          <w:rFonts w:ascii="Arial" w:hAnsi="Arial" w:cs="Arial"/>
          <w:bCs/>
          <w:sz w:val="20"/>
          <w:szCs w:val="20"/>
        </w:rPr>
        <w:t> </w:t>
      </w:r>
      <w:r w:rsidR="003E1F47" w:rsidRPr="00A96C25">
        <w:rPr>
          <w:rFonts w:ascii="Arial" w:hAnsi="Arial" w:cs="Arial"/>
          <w:bCs/>
          <w:sz w:val="20"/>
          <w:szCs w:val="20"/>
        </w:rPr>
        <w:t>10.</w:t>
      </w:r>
      <w:r w:rsidR="00A96C25" w:rsidRPr="00A96C25">
        <w:rPr>
          <w:rFonts w:ascii="Arial" w:hAnsi="Arial" w:cs="Arial"/>
          <w:bCs/>
          <w:sz w:val="20"/>
          <w:szCs w:val="20"/>
        </w:rPr>
        <w:t> </w:t>
      </w:r>
      <w:r w:rsidR="003E1F47" w:rsidRPr="00A96C25">
        <w:rPr>
          <w:rFonts w:ascii="Arial" w:hAnsi="Arial" w:cs="Arial"/>
          <w:bCs/>
          <w:sz w:val="20"/>
          <w:szCs w:val="20"/>
        </w:rPr>
        <w:t>2017</w:t>
      </w:r>
      <w:r w:rsidRPr="00A96C25">
        <w:rPr>
          <w:rFonts w:ascii="Arial" w:hAnsi="Arial" w:cs="Arial"/>
          <w:bCs/>
          <w:sz w:val="20"/>
          <w:szCs w:val="20"/>
        </w:rPr>
        <w:t xml:space="preserve"> (dále</w:t>
      </w:r>
      <w:r w:rsidRPr="002D489B">
        <w:rPr>
          <w:rFonts w:ascii="Arial" w:hAnsi="Arial" w:cs="Arial"/>
          <w:bCs/>
          <w:sz w:val="20"/>
          <w:szCs w:val="20"/>
        </w:rPr>
        <w:t xml:space="preserve"> jen „veřejná zakázka“), přičemž nabídka Poskytovatele byla VZP ČR vyhodnocena, v souladu s § 122 zákona č. 134/2016 Sb., o zadávání veřejných zakázek, ve znění pozdějších předpisů (dále jen „ZZVZ“), jako ekonomicky nejvýhodnější.</w:t>
      </w:r>
    </w:p>
    <w:p w14:paraId="6315BDB1" w14:textId="77777777" w:rsidR="00C64F73" w:rsidRPr="003B5A88" w:rsidRDefault="00C64F73" w:rsidP="004934B5">
      <w:pPr>
        <w:pStyle w:val="Odstavecseseznamem"/>
        <w:spacing w:after="0"/>
        <w:ind w:left="284"/>
        <w:jc w:val="both"/>
        <w:rPr>
          <w:rFonts w:ascii="Arial" w:hAnsi="Arial" w:cs="Arial"/>
          <w:bCs/>
          <w:sz w:val="20"/>
          <w:szCs w:val="20"/>
        </w:rPr>
      </w:pPr>
    </w:p>
    <w:p w14:paraId="6315BDB2" w14:textId="77777777" w:rsidR="00D47AFD" w:rsidRPr="003B5A88" w:rsidRDefault="00D47AFD" w:rsidP="004934B5">
      <w:pPr>
        <w:numPr>
          <w:ilvl w:val="0"/>
          <w:numId w:val="5"/>
        </w:numPr>
        <w:spacing w:line="276" w:lineRule="auto"/>
        <w:ind w:left="284" w:hanging="284"/>
        <w:jc w:val="both"/>
        <w:rPr>
          <w:rFonts w:ascii="Arial" w:hAnsi="Arial" w:cs="Arial"/>
          <w:bCs/>
          <w:sz w:val="20"/>
          <w:szCs w:val="20"/>
        </w:rPr>
      </w:pPr>
      <w:r w:rsidRPr="003B5A88">
        <w:rPr>
          <w:rFonts w:ascii="Arial" w:hAnsi="Arial" w:cs="Arial"/>
          <w:bCs/>
          <w:sz w:val="20"/>
          <w:szCs w:val="20"/>
        </w:rPr>
        <w:t>Tato Smlouva stanovuje základní obsah právního vztahu na poskytování požadovaného předmětu</w:t>
      </w:r>
      <w:r w:rsidRPr="003B5A88">
        <w:rPr>
          <w:rFonts w:ascii="Arial" w:hAnsi="Arial" w:cs="Arial"/>
          <w:sz w:val="20"/>
          <w:szCs w:val="20"/>
        </w:rPr>
        <w:t xml:space="preserve"> plnění mezi Smluvními stranami. </w:t>
      </w:r>
      <w:r w:rsidRPr="003B5A88">
        <w:rPr>
          <w:rFonts w:ascii="Arial" w:hAnsi="Arial" w:cs="Arial"/>
          <w:bCs/>
          <w:sz w:val="20"/>
          <w:szCs w:val="20"/>
        </w:rPr>
        <w:t xml:space="preserve">Ustanovení této Smlouvy je třeba vykládat v souladu se zadávacími podmínkami výše uvedené veřejné zakázky a účelem této Smlouvy. </w:t>
      </w:r>
    </w:p>
    <w:p w14:paraId="6315BDB3" w14:textId="77777777" w:rsidR="00D47AFD" w:rsidRPr="003B5A88" w:rsidRDefault="00D47AFD" w:rsidP="004934B5">
      <w:pPr>
        <w:spacing w:line="276" w:lineRule="auto"/>
        <w:ind w:left="284"/>
        <w:jc w:val="both"/>
        <w:rPr>
          <w:rFonts w:ascii="Arial" w:hAnsi="Arial" w:cs="Arial"/>
          <w:bCs/>
          <w:sz w:val="20"/>
          <w:szCs w:val="20"/>
        </w:rPr>
      </w:pPr>
    </w:p>
    <w:p w14:paraId="6315BDB4" w14:textId="77777777" w:rsidR="00D47AFD" w:rsidRPr="003B5A88" w:rsidRDefault="00D47AFD" w:rsidP="004934B5">
      <w:pPr>
        <w:numPr>
          <w:ilvl w:val="0"/>
          <w:numId w:val="5"/>
        </w:numPr>
        <w:spacing w:line="276" w:lineRule="auto"/>
        <w:ind w:left="284" w:hanging="284"/>
        <w:jc w:val="both"/>
        <w:rPr>
          <w:rFonts w:ascii="Arial" w:hAnsi="Arial" w:cs="Arial"/>
          <w:bCs/>
          <w:sz w:val="20"/>
          <w:szCs w:val="20"/>
        </w:rPr>
      </w:pPr>
      <w:r w:rsidRPr="003B5A88">
        <w:rPr>
          <w:rFonts w:ascii="Arial" w:hAnsi="Arial" w:cs="Arial"/>
          <w:bCs/>
          <w:sz w:val="20"/>
          <w:szCs w:val="20"/>
        </w:rPr>
        <w:t>Poskytovatel tímto prohlašuje, že se náležitě seznámil se všemi podklady, které byly součástí zadávací dokumentace veřejné zakázky, že jsou mu známy veškeré technické, kvalitativní a jiné, zejména právní podmínky plnění, a že disponuje takovými kapacitami a odbornými znalostmi, které</w:t>
      </w:r>
      <w:r w:rsidR="00622F4B" w:rsidRPr="003B5A88">
        <w:rPr>
          <w:rFonts w:ascii="Arial" w:hAnsi="Arial" w:cs="Arial"/>
          <w:bCs/>
          <w:sz w:val="20"/>
          <w:szCs w:val="20"/>
        </w:rPr>
        <w:t> </w:t>
      </w:r>
      <w:r w:rsidRPr="003B5A88">
        <w:rPr>
          <w:rFonts w:ascii="Arial" w:hAnsi="Arial" w:cs="Arial"/>
          <w:bCs/>
          <w:sz w:val="20"/>
          <w:szCs w:val="20"/>
        </w:rPr>
        <w:t xml:space="preserve">jsou nezbytné pro poskytnutí plnění za </w:t>
      </w:r>
      <w:r w:rsidRPr="00E70556">
        <w:rPr>
          <w:rFonts w:ascii="Arial" w:hAnsi="Arial" w:cs="Arial"/>
          <w:bCs/>
          <w:sz w:val="20"/>
          <w:szCs w:val="20"/>
        </w:rPr>
        <w:t xml:space="preserve">ceny uvedené v </w:t>
      </w:r>
      <w:r w:rsidR="00C91042" w:rsidRPr="00E70556">
        <w:rPr>
          <w:rFonts w:ascii="Arial" w:hAnsi="Arial" w:cs="Arial"/>
          <w:bCs/>
          <w:sz w:val="20"/>
          <w:szCs w:val="20"/>
        </w:rPr>
        <w:t>této Smlouvě, a že je způsobilý a</w:t>
      </w:r>
      <w:r w:rsidR="00622F4B" w:rsidRPr="00E70556">
        <w:rPr>
          <w:rFonts w:ascii="Arial" w:hAnsi="Arial" w:cs="Arial"/>
          <w:bCs/>
          <w:sz w:val="20"/>
          <w:szCs w:val="20"/>
        </w:rPr>
        <w:t> </w:t>
      </w:r>
      <w:r w:rsidRPr="00E70556">
        <w:rPr>
          <w:rFonts w:ascii="Arial" w:hAnsi="Arial" w:cs="Arial"/>
          <w:bCs/>
          <w:sz w:val="20"/>
          <w:szCs w:val="20"/>
        </w:rPr>
        <w:t xml:space="preserve">oprávněný ke splnění všech svých závazků podle této Smlouvy. </w:t>
      </w:r>
    </w:p>
    <w:p w14:paraId="6315BDB5" w14:textId="77777777" w:rsidR="00D47AFD" w:rsidRPr="003B5A88" w:rsidRDefault="00D47AFD" w:rsidP="004934B5">
      <w:pPr>
        <w:spacing w:line="276" w:lineRule="auto"/>
        <w:ind w:left="284"/>
        <w:jc w:val="both"/>
        <w:rPr>
          <w:rFonts w:ascii="Arial" w:hAnsi="Arial" w:cs="Arial"/>
          <w:bCs/>
          <w:sz w:val="20"/>
          <w:szCs w:val="20"/>
        </w:rPr>
      </w:pPr>
    </w:p>
    <w:p w14:paraId="6315BDB6" w14:textId="77777777" w:rsidR="00880666" w:rsidRDefault="00727719" w:rsidP="004934B5">
      <w:pPr>
        <w:numPr>
          <w:ilvl w:val="0"/>
          <w:numId w:val="5"/>
        </w:numPr>
        <w:spacing w:line="276" w:lineRule="auto"/>
        <w:ind w:left="284" w:hanging="284"/>
        <w:jc w:val="both"/>
        <w:rPr>
          <w:rFonts w:ascii="Arial" w:hAnsi="Arial" w:cs="Arial"/>
          <w:bCs/>
          <w:sz w:val="20"/>
          <w:szCs w:val="20"/>
        </w:rPr>
      </w:pPr>
      <w:r w:rsidRPr="00735D29">
        <w:rPr>
          <w:rFonts w:ascii="Arial" w:hAnsi="Arial" w:cs="Arial"/>
          <w:bCs/>
          <w:sz w:val="20"/>
          <w:szCs w:val="20"/>
        </w:rPr>
        <w:t>Ú</w:t>
      </w:r>
      <w:r w:rsidR="0092012A" w:rsidRPr="00735D29">
        <w:rPr>
          <w:rFonts w:ascii="Arial" w:hAnsi="Arial" w:cs="Arial"/>
          <w:bCs/>
          <w:sz w:val="20"/>
          <w:szCs w:val="20"/>
        </w:rPr>
        <w:t xml:space="preserve">čelem </w:t>
      </w:r>
      <w:r w:rsidRPr="00735D29">
        <w:rPr>
          <w:rFonts w:ascii="Arial" w:hAnsi="Arial" w:cs="Arial"/>
          <w:bCs/>
          <w:sz w:val="20"/>
          <w:szCs w:val="20"/>
        </w:rPr>
        <w:t xml:space="preserve">této Smlouvy </w:t>
      </w:r>
      <w:r w:rsidR="00FA1D15" w:rsidRPr="00735D29">
        <w:rPr>
          <w:rFonts w:ascii="Arial" w:hAnsi="Arial" w:cs="Arial"/>
          <w:bCs/>
          <w:sz w:val="20"/>
          <w:szCs w:val="20"/>
        </w:rPr>
        <w:t xml:space="preserve">je </w:t>
      </w:r>
      <w:r w:rsidR="00735D29">
        <w:rPr>
          <w:rFonts w:ascii="Arial" w:hAnsi="Arial" w:cs="Arial"/>
          <w:bCs/>
          <w:sz w:val="20"/>
          <w:szCs w:val="20"/>
        </w:rPr>
        <w:t xml:space="preserve">zabezpečit pro </w:t>
      </w:r>
      <w:r w:rsidR="0026787A">
        <w:rPr>
          <w:rFonts w:ascii="Arial" w:hAnsi="Arial" w:cs="Arial"/>
          <w:bCs/>
          <w:sz w:val="20"/>
          <w:szCs w:val="20"/>
        </w:rPr>
        <w:t>Objednatele</w:t>
      </w:r>
      <w:r w:rsidR="00735D29">
        <w:rPr>
          <w:rFonts w:ascii="Arial" w:hAnsi="Arial" w:cs="Arial"/>
          <w:bCs/>
          <w:sz w:val="20"/>
          <w:szCs w:val="20"/>
        </w:rPr>
        <w:t xml:space="preserve"> </w:t>
      </w:r>
      <w:r w:rsidR="00FA1D15" w:rsidRPr="00735D29">
        <w:rPr>
          <w:rFonts w:ascii="Arial" w:hAnsi="Arial" w:cs="Arial"/>
          <w:bCs/>
          <w:sz w:val="20"/>
          <w:szCs w:val="20"/>
        </w:rPr>
        <w:t xml:space="preserve">čerpání služeb </w:t>
      </w:r>
      <w:r w:rsidR="00FA1D15" w:rsidRPr="00735D29">
        <w:rPr>
          <w:rFonts w:ascii="Arial" w:hAnsi="Arial" w:cs="Arial"/>
          <w:iCs/>
          <w:sz w:val="20"/>
          <w:szCs w:val="20"/>
        </w:rPr>
        <w:t>„cloud computing“</w:t>
      </w:r>
      <w:r w:rsidR="00735D29" w:rsidRPr="00735D29">
        <w:rPr>
          <w:rFonts w:ascii="Arial" w:hAnsi="Arial" w:cs="Arial"/>
          <w:bCs/>
          <w:sz w:val="20"/>
          <w:szCs w:val="20"/>
        </w:rPr>
        <w:t xml:space="preserve">, a to </w:t>
      </w:r>
      <w:r w:rsidR="00B51BD9" w:rsidRPr="00735D29">
        <w:rPr>
          <w:rFonts w:ascii="Arial" w:hAnsi="Arial" w:cs="Arial"/>
          <w:bCs/>
          <w:sz w:val="20"/>
          <w:szCs w:val="20"/>
        </w:rPr>
        <w:t xml:space="preserve">podle </w:t>
      </w:r>
      <w:r w:rsidR="0026787A">
        <w:rPr>
          <w:rFonts w:ascii="Arial" w:hAnsi="Arial" w:cs="Arial"/>
          <w:bCs/>
          <w:sz w:val="20"/>
          <w:szCs w:val="20"/>
        </w:rPr>
        <w:t xml:space="preserve">jeho </w:t>
      </w:r>
      <w:r w:rsidR="00B51BD9" w:rsidRPr="00735D29">
        <w:rPr>
          <w:rFonts w:ascii="Arial" w:hAnsi="Arial" w:cs="Arial"/>
          <w:bCs/>
          <w:sz w:val="20"/>
          <w:szCs w:val="20"/>
        </w:rPr>
        <w:t>aktuálních potřeb</w:t>
      </w:r>
      <w:r w:rsidR="00D73717">
        <w:rPr>
          <w:rFonts w:ascii="Arial" w:hAnsi="Arial" w:cs="Arial"/>
          <w:bCs/>
          <w:sz w:val="20"/>
          <w:szCs w:val="20"/>
        </w:rPr>
        <w:t>,</w:t>
      </w:r>
      <w:r w:rsidR="00B51BD9" w:rsidRPr="00735D29">
        <w:rPr>
          <w:rFonts w:ascii="Arial" w:hAnsi="Arial" w:cs="Arial"/>
          <w:bCs/>
          <w:sz w:val="20"/>
          <w:szCs w:val="20"/>
        </w:rPr>
        <w:t xml:space="preserve"> </w:t>
      </w:r>
      <w:r w:rsidR="00FA1D15" w:rsidRPr="00735D29">
        <w:rPr>
          <w:rFonts w:ascii="Arial" w:hAnsi="Arial" w:cs="Arial"/>
          <w:bCs/>
          <w:sz w:val="20"/>
          <w:szCs w:val="20"/>
        </w:rPr>
        <w:t xml:space="preserve">v nezbytném sortimentu, objemu, kvalitě a </w:t>
      </w:r>
      <w:r w:rsidR="00C954C4">
        <w:rPr>
          <w:rFonts w:ascii="Arial" w:hAnsi="Arial" w:cs="Arial"/>
          <w:bCs/>
          <w:sz w:val="20"/>
          <w:szCs w:val="20"/>
        </w:rPr>
        <w:t xml:space="preserve">příslušné </w:t>
      </w:r>
      <w:r w:rsidR="00FA1D15" w:rsidRPr="00735D29">
        <w:rPr>
          <w:rFonts w:ascii="Arial" w:hAnsi="Arial" w:cs="Arial"/>
          <w:bCs/>
          <w:sz w:val="20"/>
          <w:szCs w:val="20"/>
        </w:rPr>
        <w:t>bezpečnostní úrovni</w:t>
      </w:r>
      <w:r w:rsidR="00735D29" w:rsidRPr="00735D29">
        <w:rPr>
          <w:rFonts w:ascii="Arial" w:hAnsi="Arial" w:cs="Arial"/>
          <w:bCs/>
          <w:sz w:val="20"/>
          <w:szCs w:val="20"/>
        </w:rPr>
        <w:t>,</w:t>
      </w:r>
      <w:r w:rsidR="00D73717">
        <w:rPr>
          <w:rFonts w:ascii="Arial" w:hAnsi="Arial" w:cs="Arial"/>
          <w:bCs/>
          <w:sz w:val="20"/>
          <w:szCs w:val="20"/>
        </w:rPr>
        <w:t xml:space="preserve"> potřebných</w:t>
      </w:r>
      <w:r w:rsidR="00B51BD9" w:rsidRPr="00735D29">
        <w:rPr>
          <w:rFonts w:ascii="Arial" w:hAnsi="Arial" w:cs="Arial"/>
          <w:bCs/>
          <w:sz w:val="20"/>
          <w:szCs w:val="20"/>
        </w:rPr>
        <w:t xml:space="preserve"> k </w:t>
      </w:r>
      <w:r w:rsidR="00376A24" w:rsidRPr="00735D29">
        <w:rPr>
          <w:rFonts w:ascii="Arial" w:hAnsi="Arial" w:cs="Arial"/>
          <w:bCs/>
          <w:sz w:val="20"/>
          <w:szCs w:val="20"/>
        </w:rPr>
        <w:t xml:space="preserve">zajištění dalšího rozvoje / vývoje systémů pro elektronickou komunikaci VZP ČR s pojištěnci, zaměstnavateli, osobami oprávněnými poskytovat zdravotní služby, partnery VZP ČR a s dalšími subjekty (dále </w:t>
      </w:r>
      <w:r w:rsidR="00E94ADF">
        <w:rPr>
          <w:rFonts w:ascii="Arial" w:hAnsi="Arial" w:cs="Arial"/>
          <w:bCs/>
          <w:sz w:val="20"/>
          <w:szCs w:val="20"/>
        </w:rPr>
        <w:t xml:space="preserve">vše jen </w:t>
      </w:r>
      <w:r w:rsidR="00376A24" w:rsidRPr="00735D29">
        <w:rPr>
          <w:rFonts w:ascii="Arial" w:hAnsi="Arial" w:cs="Arial"/>
          <w:bCs/>
          <w:sz w:val="20"/>
          <w:szCs w:val="20"/>
        </w:rPr>
        <w:t>„eVZP“)</w:t>
      </w:r>
      <w:r w:rsidR="00260D6D" w:rsidRPr="00735D29">
        <w:rPr>
          <w:rFonts w:ascii="Arial" w:hAnsi="Arial" w:cs="Arial"/>
          <w:iCs/>
          <w:sz w:val="20"/>
          <w:szCs w:val="20"/>
        </w:rPr>
        <w:t xml:space="preserve"> </w:t>
      </w:r>
      <w:r w:rsidR="00735D29">
        <w:rPr>
          <w:rFonts w:ascii="Arial" w:hAnsi="Arial" w:cs="Arial"/>
          <w:iCs/>
          <w:sz w:val="20"/>
          <w:szCs w:val="20"/>
        </w:rPr>
        <w:t xml:space="preserve">a </w:t>
      </w:r>
      <w:r w:rsidR="00275CB6">
        <w:rPr>
          <w:rFonts w:ascii="Arial" w:hAnsi="Arial" w:cs="Arial"/>
          <w:iCs/>
          <w:sz w:val="20"/>
          <w:szCs w:val="20"/>
        </w:rPr>
        <w:t xml:space="preserve">jejich </w:t>
      </w:r>
      <w:r w:rsidR="00735D29" w:rsidRPr="00282378">
        <w:rPr>
          <w:rFonts w:ascii="Arial" w:hAnsi="Arial" w:cs="Arial"/>
          <w:bCs/>
          <w:sz w:val="20"/>
          <w:szCs w:val="20"/>
        </w:rPr>
        <w:t xml:space="preserve">provozu </w:t>
      </w:r>
      <w:r w:rsidR="00735D29">
        <w:rPr>
          <w:rFonts w:ascii="Arial" w:hAnsi="Arial" w:cs="Arial"/>
          <w:bCs/>
          <w:sz w:val="20"/>
          <w:szCs w:val="20"/>
        </w:rPr>
        <w:t xml:space="preserve">tak, aby VZP ČR mohla dostát </w:t>
      </w:r>
      <w:r w:rsidR="00603335">
        <w:rPr>
          <w:rFonts w:ascii="Arial" w:hAnsi="Arial" w:cs="Arial"/>
          <w:bCs/>
          <w:sz w:val="20"/>
          <w:szCs w:val="20"/>
        </w:rPr>
        <w:t xml:space="preserve">v rámci své činnosti </w:t>
      </w:r>
      <w:r w:rsidR="00735D29">
        <w:rPr>
          <w:rFonts w:ascii="Arial" w:hAnsi="Arial" w:cs="Arial"/>
          <w:bCs/>
          <w:sz w:val="20"/>
          <w:szCs w:val="20"/>
        </w:rPr>
        <w:t>svým povinnostem stanoveným jí příslušnými právními předpisy.</w:t>
      </w:r>
    </w:p>
    <w:p w14:paraId="6315BDB7" w14:textId="77777777" w:rsidR="000263FE" w:rsidRPr="00735D29" w:rsidRDefault="000263FE" w:rsidP="004934B5">
      <w:pPr>
        <w:spacing w:line="276" w:lineRule="auto"/>
        <w:ind w:left="284"/>
        <w:jc w:val="both"/>
        <w:rPr>
          <w:rFonts w:ascii="Arial" w:hAnsi="Arial" w:cs="Arial"/>
          <w:bCs/>
          <w:sz w:val="20"/>
          <w:szCs w:val="20"/>
        </w:rPr>
      </w:pPr>
    </w:p>
    <w:p w14:paraId="6315BDB8" w14:textId="77777777" w:rsidR="00BE48DE" w:rsidRPr="003B5A88" w:rsidRDefault="00F87D68" w:rsidP="004934B5">
      <w:pPr>
        <w:numPr>
          <w:ilvl w:val="0"/>
          <w:numId w:val="5"/>
        </w:numPr>
        <w:spacing w:line="276" w:lineRule="auto"/>
        <w:ind w:left="284" w:hanging="284"/>
        <w:jc w:val="both"/>
        <w:rPr>
          <w:rFonts w:ascii="Arial" w:hAnsi="Arial" w:cs="Arial"/>
          <w:bCs/>
          <w:sz w:val="20"/>
          <w:szCs w:val="20"/>
        </w:rPr>
      </w:pPr>
      <w:r w:rsidRPr="003B5A88">
        <w:rPr>
          <w:rFonts w:ascii="Arial" w:hAnsi="Arial" w:cs="Arial"/>
          <w:bCs/>
          <w:sz w:val="20"/>
          <w:szCs w:val="20"/>
        </w:rPr>
        <w:t>Účelu sledovaného touto Smlouvou bude</w:t>
      </w:r>
      <w:r w:rsidR="000879C8" w:rsidRPr="003B5A88">
        <w:rPr>
          <w:rFonts w:ascii="Arial" w:hAnsi="Arial" w:cs="Arial"/>
          <w:bCs/>
          <w:sz w:val="20"/>
          <w:szCs w:val="20"/>
        </w:rPr>
        <w:t xml:space="preserve"> </w:t>
      </w:r>
      <w:r w:rsidRPr="003B5A88">
        <w:rPr>
          <w:rFonts w:ascii="Arial" w:hAnsi="Arial" w:cs="Arial"/>
          <w:bCs/>
          <w:sz w:val="20"/>
          <w:szCs w:val="20"/>
        </w:rPr>
        <w:t>d</w:t>
      </w:r>
      <w:r w:rsidR="00BC5298" w:rsidRPr="003B5A88">
        <w:rPr>
          <w:rFonts w:ascii="Arial" w:hAnsi="Arial" w:cs="Arial"/>
          <w:bCs/>
          <w:sz w:val="20"/>
          <w:szCs w:val="20"/>
        </w:rPr>
        <w:t>o</w:t>
      </w:r>
      <w:r w:rsidRPr="003B5A88">
        <w:rPr>
          <w:rFonts w:ascii="Arial" w:hAnsi="Arial" w:cs="Arial"/>
          <w:bCs/>
          <w:sz w:val="20"/>
          <w:szCs w:val="20"/>
        </w:rPr>
        <w:t xml:space="preserve">saženo </w:t>
      </w:r>
      <w:r w:rsidR="005F3627" w:rsidRPr="003B5A88">
        <w:rPr>
          <w:rFonts w:ascii="Arial" w:hAnsi="Arial" w:cs="Arial"/>
          <w:bCs/>
          <w:sz w:val="20"/>
          <w:szCs w:val="20"/>
        </w:rPr>
        <w:t xml:space="preserve">tím, že </w:t>
      </w:r>
      <w:r w:rsidR="000A333E" w:rsidRPr="003B5A88">
        <w:rPr>
          <w:rFonts w:ascii="Arial" w:hAnsi="Arial" w:cs="Arial"/>
          <w:bCs/>
          <w:sz w:val="20"/>
          <w:szCs w:val="20"/>
        </w:rPr>
        <w:t>Poskytovatel</w:t>
      </w:r>
      <w:r w:rsidR="005F3627" w:rsidRPr="003B5A88">
        <w:rPr>
          <w:rFonts w:ascii="Arial" w:hAnsi="Arial" w:cs="Arial"/>
          <w:bCs/>
          <w:sz w:val="20"/>
          <w:szCs w:val="20"/>
        </w:rPr>
        <w:t xml:space="preserve"> se zavazuje </w:t>
      </w:r>
      <w:r w:rsidR="00E94ADF" w:rsidRPr="003B5A88">
        <w:rPr>
          <w:rFonts w:ascii="Arial" w:hAnsi="Arial" w:cs="Arial"/>
          <w:bCs/>
          <w:sz w:val="20"/>
          <w:szCs w:val="20"/>
        </w:rPr>
        <w:t xml:space="preserve">po dobu </w:t>
      </w:r>
      <w:r w:rsidR="006E5847">
        <w:rPr>
          <w:rFonts w:ascii="Arial" w:hAnsi="Arial" w:cs="Arial"/>
          <w:bCs/>
          <w:sz w:val="20"/>
          <w:szCs w:val="20"/>
        </w:rPr>
        <w:t xml:space="preserve">uvedenou v čl. IV. </w:t>
      </w:r>
      <w:r w:rsidR="00E94ADF" w:rsidRPr="003B5A88">
        <w:rPr>
          <w:rFonts w:ascii="Arial" w:hAnsi="Arial" w:cs="Arial"/>
          <w:bCs/>
          <w:sz w:val="20"/>
          <w:szCs w:val="20"/>
        </w:rPr>
        <w:t xml:space="preserve">této Smlouvy </w:t>
      </w:r>
      <w:r w:rsidR="00C469DD" w:rsidRPr="003B5A88">
        <w:rPr>
          <w:rFonts w:ascii="Arial" w:hAnsi="Arial" w:cs="Arial"/>
          <w:bCs/>
          <w:sz w:val="20"/>
          <w:szCs w:val="20"/>
        </w:rPr>
        <w:t xml:space="preserve">jednak </w:t>
      </w:r>
      <w:r w:rsidR="00AB1B4E" w:rsidRPr="003B5A88">
        <w:rPr>
          <w:rFonts w:ascii="Arial" w:hAnsi="Arial" w:cs="Arial"/>
          <w:bCs/>
          <w:sz w:val="20"/>
          <w:szCs w:val="20"/>
        </w:rPr>
        <w:t xml:space="preserve">umožnit Objednateli </w:t>
      </w:r>
      <w:r w:rsidRPr="003B5A88">
        <w:rPr>
          <w:rFonts w:ascii="Arial" w:hAnsi="Arial" w:cs="Arial"/>
          <w:bCs/>
          <w:sz w:val="20"/>
          <w:szCs w:val="20"/>
        </w:rPr>
        <w:t>variabilit</w:t>
      </w:r>
      <w:r w:rsidR="0096573E" w:rsidRPr="003B5A88">
        <w:rPr>
          <w:rFonts w:ascii="Arial" w:hAnsi="Arial" w:cs="Arial"/>
          <w:bCs/>
          <w:sz w:val="20"/>
          <w:szCs w:val="20"/>
        </w:rPr>
        <w:t>u</w:t>
      </w:r>
      <w:r w:rsidRPr="003B5A88">
        <w:rPr>
          <w:rFonts w:ascii="Arial" w:hAnsi="Arial" w:cs="Arial"/>
          <w:bCs/>
          <w:sz w:val="20"/>
          <w:szCs w:val="20"/>
        </w:rPr>
        <w:t xml:space="preserve"> </w:t>
      </w:r>
      <w:r w:rsidR="00C469DD" w:rsidRPr="003B5A88">
        <w:rPr>
          <w:rFonts w:ascii="Arial" w:hAnsi="Arial" w:cs="Arial"/>
          <w:bCs/>
          <w:sz w:val="20"/>
          <w:szCs w:val="20"/>
        </w:rPr>
        <w:t xml:space="preserve">čerpání </w:t>
      </w:r>
      <w:r w:rsidRPr="003B5A88">
        <w:rPr>
          <w:rFonts w:ascii="Arial" w:hAnsi="Arial" w:cs="Arial"/>
          <w:bCs/>
          <w:sz w:val="20"/>
          <w:szCs w:val="20"/>
        </w:rPr>
        <w:t>služeb „cloud computing“</w:t>
      </w:r>
      <w:r w:rsidR="00AB1B4E" w:rsidRPr="003B5A88">
        <w:rPr>
          <w:rFonts w:ascii="Arial" w:hAnsi="Arial" w:cs="Arial"/>
          <w:bCs/>
          <w:sz w:val="20"/>
          <w:szCs w:val="20"/>
        </w:rPr>
        <w:t xml:space="preserve"> </w:t>
      </w:r>
      <w:r w:rsidR="0096573E" w:rsidRPr="003B5A88">
        <w:rPr>
          <w:rFonts w:ascii="Arial" w:hAnsi="Arial" w:cs="Arial"/>
          <w:bCs/>
          <w:sz w:val="20"/>
          <w:szCs w:val="20"/>
        </w:rPr>
        <w:t>pro něho potřebných</w:t>
      </w:r>
      <w:r w:rsidR="000A333E" w:rsidRPr="003B5A88">
        <w:rPr>
          <w:rFonts w:ascii="Arial" w:hAnsi="Arial" w:cs="Arial"/>
          <w:bCs/>
          <w:sz w:val="20"/>
          <w:szCs w:val="20"/>
        </w:rPr>
        <w:t xml:space="preserve"> k řádnému zabezpečení </w:t>
      </w:r>
      <w:r w:rsidR="00C954C4">
        <w:rPr>
          <w:rFonts w:ascii="Arial" w:hAnsi="Arial" w:cs="Arial"/>
          <w:bCs/>
          <w:sz w:val="20"/>
          <w:szCs w:val="20"/>
        </w:rPr>
        <w:t xml:space="preserve">a provozu </w:t>
      </w:r>
      <w:r w:rsidR="000A333E" w:rsidRPr="003B5A88">
        <w:rPr>
          <w:rFonts w:ascii="Arial" w:hAnsi="Arial" w:cs="Arial"/>
          <w:bCs/>
          <w:sz w:val="20"/>
          <w:szCs w:val="20"/>
        </w:rPr>
        <w:t>eVZP</w:t>
      </w:r>
      <w:r w:rsidR="0096573E" w:rsidRPr="003B5A88">
        <w:rPr>
          <w:rFonts w:ascii="Arial" w:hAnsi="Arial" w:cs="Arial"/>
          <w:bCs/>
          <w:sz w:val="20"/>
          <w:szCs w:val="20"/>
        </w:rPr>
        <w:t xml:space="preserve"> </w:t>
      </w:r>
      <w:r w:rsidR="00C469DD" w:rsidRPr="003B5A88">
        <w:rPr>
          <w:rFonts w:ascii="Arial" w:hAnsi="Arial" w:cs="Arial"/>
          <w:bCs/>
          <w:sz w:val="20"/>
          <w:szCs w:val="20"/>
        </w:rPr>
        <w:t xml:space="preserve">a dále </w:t>
      </w:r>
      <w:r w:rsidR="0096573E" w:rsidRPr="003B5A88">
        <w:rPr>
          <w:rFonts w:ascii="Arial" w:hAnsi="Arial" w:cs="Arial"/>
          <w:bCs/>
          <w:sz w:val="20"/>
          <w:szCs w:val="20"/>
        </w:rPr>
        <w:t xml:space="preserve">poskytovat tyto služby </w:t>
      </w:r>
      <w:r w:rsidR="00DB23A9" w:rsidRPr="003B5A88">
        <w:rPr>
          <w:rFonts w:ascii="Arial" w:hAnsi="Arial" w:cs="Arial"/>
          <w:bCs/>
          <w:sz w:val="20"/>
          <w:szCs w:val="20"/>
        </w:rPr>
        <w:t>v souladu s</w:t>
      </w:r>
      <w:r w:rsidR="00AB1B4E" w:rsidRPr="003B5A88">
        <w:rPr>
          <w:rFonts w:ascii="Arial" w:hAnsi="Arial" w:cs="Arial"/>
          <w:bCs/>
          <w:sz w:val="20"/>
          <w:szCs w:val="20"/>
        </w:rPr>
        <w:t> příslušnými právními předpisy</w:t>
      </w:r>
      <w:r w:rsidR="00C954C4">
        <w:rPr>
          <w:rFonts w:ascii="Arial" w:hAnsi="Arial" w:cs="Arial"/>
          <w:bCs/>
          <w:sz w:val="20"/>
          <w:szCs w:val="20"/>
        </w:rPr>
        <w:t xml:space="preserve"> (zejména bezpečnostním</w:t>
      </w:r>
      <w:r w:rsidR="00AF1AC2">
        <w:rPr>
          <w:rFonts w:ascii="Arial" w:hAnsi="Arial" w:cs="Arial"/>
          <w:bCs/>
          <w:sz w:val="20"/>
          <w:szCs w:val="20"/>
        </w:rPr>
        <w:t>i</w:t>
      </w:r>
      <w:r w:rsidR="00C954C4">
        <w:rPr>
          <w:rFonts w:ascii="Arial" w:hAnsi="Arial" w:cs="Arial"/>
          <w:bCs/>
          <w:sz w:val="20"/>
          <w:szCs w:val="20"/>
        </w:rPr>
        <w:t>)</w:t>
      </w:r>
      <w:r w:rsidR="00AB1B4E" w:rsidRPr="003B5A88">
        <w:rPr>
          <w:rFonts w:ascii="Arial" w:hAnsi="Arial" w:cs="Arial"/>
          <w:bCs/>
          <w:sz w:val="20"/>
          <w:szCs w:val="20"/>
        </w:rPr>
        <w:t>,</w:t>
      </w:r>
      <w:r w:rsidR="00DB23A9" w:rsidRPr="003B5A88">
        <w:rPr>
          <w:rFonts w:ascii="Arial" w:hAnsi="Arial" w:cs="Arial"/>
          <w:bCs/>
          <w:sz w:val="20"/>
          <w:szCs w:val="20"/>
        </w:rPr>
        <w:t xml:space="preserve"> podle podmínek této </w:t>
      </w:r>
      <w:r w:rsidR="00240CD3">
        <w:rPr>
          <w:rFonts w:ascii="Arial" w:hAnsi="Arial" w:cs="Arial"/>
          <w:bCs/>
          <w:sz w:val="20"/>
          <w:szCs w:val="20"/>
        </w:rPr>
        <w:t>S</w:t>
      </w:r>
      <w:r w:rsidR="00DB23A9" w:rsidRPr="003B5A88">
        <w:rPr>
          <w:rFonts w:ascii="Arial" w:hAnsi="Arial" w:cs="Arial"/>
          <w:bCs/>
          <w:sz w:val="20"/>
          <w:szCs w:val="20"/>
        </w:rPr>
        <w:t xml:space="preserve">mlouvy </w:t>
      </w:r>
      <w:r w:rsidR="00AB1B4E" w:rsidRPr="003B5A88">
        <w:rPr>
          <w:rFonts w:ascii="Arial" w:hAnsi="Arial" w:cs="Arial"/>
          <w:bCs/>
          <w:sz w:val="20"/>
          <w:szCs w:val="20"/>
        </w:rPr>
        <w:t xml:space="preserve">a </w:t>
      </w:r>
      <w:r w:rsidR="00DB23A9" w:rsidRPr="003B5A88">
        <w:rPr>
          <w:rFonts w:ascii="Arial" w:hAnsi="Arial" w:cs="Arial"/>
          <w:bCs/>
          <w:sz w:val="20"/>
          <w:szCs w:val="20"/>
        </w:rPr>
        <w:t>s maximální péčí a v kvalitě odpovídající odborným znalostem a zkušenostem</w:t>
      </w:r>
      <w:r w:rsidR="00AB1B4E" w:rsidRPr="003B5A88">
        <w:rPr>
          <w:rFonts w:ascii="Arial" w:hAnsi="Arial" w:cs="Arial"/>
          <w:bCs/>
          <w:sz w:val="20"/>
          <w:szCs w:val="20"/>
        </w:rPr>
        <w:t xml:space="preserve"> Poskytovatele</w:t>
      </w:r>
      <w:r w:rsidR="00DB23A9" w:rsidRPr="003B5A88">
        <w:rPr>
          <w:rFonts w:ascii="Arial" w:hAnsi="Arial" w:cs="Arial"/>
          <w:bCs/>
          <w:sz w:val="20"/>
          <w:szCs w:val="20"/>
        </w:rPr>
        <w:t>, kterou lze vzhledem k jeho zaměření právem očekávat.</w:t>
      </w:r>
      <w:r w:rsidR="00C469DD" w:rsidRPr="003B5A88">
        <w:rPr>
          <w:rFonts w:ascii="Arial" w:hAnsi="Arial" w:cs="Arial"/>
          <w:bCs/>
          <w:sz w:val="20"/>
          <w:szCs w:val="20"/>
        </w:rPr>
        <w:t xml:space="preserve"> </w:t>
      </w:r>
    </w:p>
    <w:p w14:paraId="6315BDB9" w14:textId="77777777" w:rsidR="00C91042" w:rsidRPr="003B5A88" w:rsidRDefault="00C91042" w:rsidP="004934B5">
      <w:pPr>
        <w:spacing w:line="276" w:lineRule="auto"/>
        <w:ind w:left="284" w:hanging="284"/>
        <w:jc w:val="both"/>
        <w:rPr>
          <w:rFonts w:ascii="Arial" w:hAnsi="Arial" w:cs="Arial"/>
          <w:bCs/>
          <w:sz w:val="20"/>
          <w:szCs w:val="20"/>
        </w:rPr>
      </w:pPr>
    </w:p>
    <w:p w14:paraId="6315BDBA" w14:textId="77777777" w:rsidR="00D47AFD" w:rsidRPr="003B5A88" w:rsidRDefault="00D47AFD" w:rsidP="004934B5">
      <w:pPr>
        <w:numPr>
          <w:ilvl w:val="0"/>
          <w:numId w:val="5"/>
        </w:numPr>
        <w:spacing w:line="276" w:lineRule="auto"/>
        <w:ind w:left="284" w:hanging="284"/>
        <w:jc w:val="both"/>
        <w:rPr>
          <w:rFonts w:ascii="Arial" w:hAnsi="Arial" w:cs="Arial"/>
          <w:bCs/>
          <w:sz w:val="20"/>
          <w:szCs w:val="20"/>
        </w:rPr>
      </w:pPr>
      <w:r w:rsidRPr="003B5A88">
        <w:rPr>
          <w:rFonts w:ascii="Arial" w:hAnsi="Arial" w:cs="Arial"/>
          <w:bCs/>
          <w:sz w:val="20"/>
          <w:szCs w:val="20"/>
        </w:rPr>
        <w:t xml:space="preserve">Pro účely této </w:t>
      </w:r>
      <w:r w:rsidR="001005C9" w:rsidRPr="003B5A88">
        <w:rPr>
          <w:rFonts w:ascii="Arial" w:hAnsi="Arial" w:cs="Arial"/>
          <w:bCs/>
          <w:sz w:val="20"/>
          <w:szCs w:val="20"/>
        </w:rPr>
        <w:t xml:space="preserve">Smlouvy </w:t>
      </w:r>
      <w:r w:rsidRPr="003B5A88">
        <w:rPr>
          <w:rFonts w:ascii="Arial" w:hAnsi="Arial" w:cs="Arial"/>
          <w:bCs/>
          <w:sz w:val="20"/>
          <w:szCs w:val="20"/>
        </w:rPr>
        <w:t xml:space="preserve">je jako Poskytovatel označena jak smluvní strana, která plnění podle </w:t>
      </w:r>
      <w:r w:rsidR="001005C9" w:rsidRPr="003B5A88">
        <w:rPr>
          <w:rFonts w:ascii="Arial" w:hAnsi="Arial" w:cs="Arial"/>
          <w:bCs/>
          <w:sz w:val="20"/>
          <w:szCs w:val="20"/>
        </w:rPr>
        <w:t>této Smlouvy</w:t>
      </w:r>
      <w:r w:rsidRPr="003B5A88">
        <w:rPr>
          <w:rFonts w:ascii="Arial" w:hAnsi="Arial" w:cs="Arial"/>
          <w:bCs/>
          <w:sz w:val="20"/>
          <w:szCs w:val="20"/>
        </w:rPr>
        <w:t xml:space="preserve"> u příslušného provozovatele cloudu poskytujícího služby cloud computingu zajistí, tak smluvní strana, která příslušný cloud provozuje a služby cloud computing </w:t>
      </w:r>
      <w:r w:rsidR="000E1BD1" w:rsidRPr="003B5A88">
        <w:rPr>
          <w:rFonts w:ascii="Arial" w:hAnsi="Arial" w:cs="Arial"/>
          <w:bCs/>
          <w:sz w:val="20"/>
          <w:szCs w:val="20"/>
        </w:rPr>
        <w:t xml:space="preserve">podle </w:t>
      </w:r>
      <w:r w:rsidR="001005C9" w:rsidRPr="003B5A88">
        <w:rPr>
          <w:rFonts w:ascii="Arial" w:hAnsi="Arial" w:cs="Arial"/>
          <w:bCs/>
          <w:sz w:val="20"/>
          <w:szCs w:val="20"/>
        </w:rPr>
        <w:t>této Smlouvy</w:t>
      </w:r>
      <w:r w:rsidR="000E1BD1" w:rsidRPr="003B5A88">
        <w:rPr>
          <w:rFonts w:ascii="Arial" w:hAnsi="Arial" w:cs="Arial"/>
          <w:bCs/>
          <w:sz w:val="20"/>
          <w:szCs w:val="20"/>
        </w:rPr>
        <w:t xml:space="preserve"> </w:t>
      </w:r>
      <w:r w:rsidRPr="003B5A88">
        <w:rPr>
          <w:rFonts w:ascii="Arial" w:hAnsi="Arial" w:cs="Arial"/>
          <w:bCs/>
          <w:sz w:val="20"/>
          <w:szCs w:val="20"/>
        </w:rPr>
        <w:t xml:space="preserve">také přímo poskytuje. (Při potřebném odlišení je v této Smlouvě pro přímého </w:t>
      </w:r>
      <w:r w:rsidR="005234E2">
        <w:rPr>
          <w:rFonts w:ascii="Arial" w:hAnsi="Arial" w:cs="Arial"/>
          <w:bCs/>
          <w:sz w:val="20"/>
          <w:szCs w:val="20"/>
        </w:rPr>
        <w:t>p</w:t>
      </w:r>
      <w:r w:rsidRPr="003B5A88">
        <w:rPr>
          <w:rFonts w:ascii="Arial" w:hAnsi="Arial" w:cs="Arial"/>
          <w:bCs/>
          <w:sz w:val="20"/>
          <w:szCs w:val="20"/>
        </w:rPr>
        <w:t>oskytovatele</w:t>
      </w:r>
      <w:r w:rsidR="002A557A">
        <w:rPr>
          <w:rFonts w:ascii="Arial" w:hAnsi="Arial" w:cs="Arial"/>
          <w:bCs/>
          <w:sz w:val="20"/>
          <w:szCs w:val="20"/>
        </w:rPr>
        <w:t xml:space="preserve"> </w:t>
      </w:r>
      <w:r w:rsidRPr="003B5A88">
        <w:rPr>
          <w:rFonts w:ascii="Arial" w:hAnsi="Arial" w:cs="Arial"/>
          <w:bCs/>
          <w:sz w:val="20"/>
          <w:szCs w:val="20"/>
        </w:rPr>
        <w:t xml:space="preserve">služeb cloud computingu </w:t>
      </w:r>
      <w:r w:rsidR="000E1BD1" w:rsidRPr="003B5A88">
        <w:rPr>
          <w:rFonts w:ascii="Arial" w:hAnsi="Arial" w:cs="Arial"/>
          <w:bCs/>
          <w:sz w:val="20"/>
          <w:szCs w:val="20"/>
        </w:rPr>
        <w:t xml:space="preserve">podle </w:t>
      </w:r>
      <w:r w:rsidR="001005C9" w:rsidRPr="003B5A88">
        <w:rPr>
          <w:rFonts w:ascii="Arial" w:hAnsi="Arial" w:cs="Arial"/>
          <w:bCs/>
          <w:sz w:val="20"/>
          <w:szCs w:val="20"/>
        </w:rPr>
        <w:t>této Smlouvy</w:t>
      </w:r>
      <w:r w:rsidR="000E1BD1" w:rsidRPr="003B5A88">
        <w:rPr>
          <w:rFonts w:ascii="Arial" w:hAnsi="Arial" w:cs="Arial"/>
          <w:bCs/>
          <w:sz w:val="20"/>
          <w:szCs w:val="20"/>
        </w:rPr>
        <w:t xml:space="preserve"> </w:t>
      </w:r>
      <w:r w:rsidRPr="003B5A88">
        <w:rPr>
          <w:rFonts w:ascii="Arial" w:hAnsi="Arial" w:cs="Arial"/>
          <w:bCs/>
          <w:sz w:val="20"/>
          <w:szCs w:val="20"/>
        </w:rPr>
        <w:t>užito dále označení „Poskytovatel-provozovatel cloudu“, v jiném případě</w:t>
      </w:r>
      <w:r w:rsidR="00A74428">
        <w:rPr>
          <w:rFonts w:ascii="Arial" w:hAnsi="Arial" w:cs="Arial"/>
          <w:bCs/>
          <w:sz w:val="20"/>
          <w:szCs w:val="20"/>
        </w:rPr>
        <w:t xml:space="preserve"> </w:t>
      </w:r>
      <w:r w:rsidRPr="003B5A88">
        <w:rPr>
          <w:rFonts w:ascii="Arial" w:hAnsi="Arial" w:cs="Arial"/>
          <w:bCs/>
          <w:sz w:val="20"/>
          <w:szCs w:val="20"/>
        </w:rPr>
        <w:t>pak označení pouze „provozovatel cloudu“).</w:t>
      </w:r>
    </w:p>
    <w:p w14:paraId="6315BDBB" w14:textId="77777777" w:rsidR="00D47AFD" w:rsidRPr="003B5A88" w:rsidRDefault="00D47AFD" w:rsidP="004934B5">
      <w:pPr>
        <w:spacing w:line="276" w:lineRule="auto"/>
        <w:jc w:val="both"/>
        <w:rPr>
          <w:rFonts w:ascii="Arial" w:hAnsi="Arial" w:cs="Arial"/>
          <w:bCs/>
          <w:sz w:val="20"/>
          <w:szCs w:val="20"/>
        </w:rPr>
      </w:pPr>
    </w:p>
    <w:p w14:paraId="6315BDBC" w14:textId="77777777" w:rsidR="00D47AFD" w:rsidRPr="003B5A88" w:rsidRDefault="00D47AFD" w:rsidP="003B5A88">
      <w:pPr>
        <w:jc w:val="both"/>
        <w:rPr>
          <w:rFonts w:ascii="Arial" w:hAnsi="Arial" w:cs="Arial"/>
          <w:bCs/>
          <w:sz w:val="20"/>
          <w:szCs w:val="20"/>
        </w:rPr>
      </w:pPr>
    </w:p>
    <w:p w14:paraId="6315BDBD" w14:textId="77777777" w:rsidR="00D47AFD" w:rsidRPr="003B5A88" w:rsidRDefault="00D47AFD" w:rsidP="003B5A88">
      <w:pPr>
        <w:jc w:val="center"/>
        <w:outlineLvl w:val="0"/>
        <w:rPr>
          <w:rFonts w:ascii="Arial" w:hAnsi="Arial" w:cs="Arial"/>
          <w:b/>
          <w:bCs/>
          <w:sz w:val="20"/>
          <w:szCs w:val="20"/>
        </w:rPr>
      </w:pPr>
      <w:r w:rsidRPr="003B5A88">
        <w:rPr>
          <w:rFonts w:ascii="Arial" w:hAnsi="Arial" w:cs="Arial"/>
          <w:b/>
          <w:bCs/>
          <w:sz w:val="20"/>
          <w:szCs w:val="20"/>
        </w:rPr>
        <w:t xml:space="preserve">Článek I. Předmět Smlouvy </w:t>
      </w:r>
    </w:p>
    <w:p w14:paraId="6315BDBE" w14:textId="77777777" w:rsidR="00D47AFD" w:rsidRPr="003B5A88" w:rsidRDefault="00D47AFD" w:rsidP="003B5A88">
      <w:pPr>
        <w:jc w:val="center"/>
        <w:outlineLvl w:val="0"/>
        <w:rPr>
          <w:rFonts w:ascii="Arial" w:hAnsi="Arial" w:cs="Arial"/>
          <w:b/>
          <w:bCs/>
          <w:sz w:val="20"/>
          <w:szCs w:val="20"/>
        </w:rPr>
      </w:pPr>
    </w:p>
    <w:p w14:paraId="6315BDBF" w14:textId="77777777" w:rsidR="00D47AFD" w:rsidRPr="003B5A88" w:rsidRDefault="00D47AFD" w:rsidP="004934B5">
      <w:pPr>
        <w:pStyle w:val="Zkladntextodsazen"/>
        <w:numPr>
          <w:ilvl w:val="0"/>
          <w:numId w:val="2"/>
        </w:numPr>
        <w:tabs>
          <w:tab w:val="clear" w:pos="1267"/>
          <w:tab w:val="num" w:pos="426"/>
        </w:tabs>
        <w:spacing w:after="0" w:line="276" w:lineRule="auto"/>
        <w:ind w:left="426" w:hanging="426"/>
        <w:jc w:val="both"/>
        <w:rPr>
          <w:rFonts w:ascii="Arial" w:hAnsi="Arial" w:cs="Arial"/>
          <w:sz w:val="20"/>
          <w:szCs w:val="20"/>
        </w:rPr>
      </w:pPr>
      <w:r w:rsidRPr="003B5A88">
        <w:rPr>
          <w:rFonts w:ascii="Arial" w:hAnsi="Arial" w:cs="Arial"/>
          <w:iCs/>
          <w:sz w:val="20"/>
          <w:szCs w:val="20"/>
        </w:rPr>
        <w:t xml:space="preserve">Předmětem </w:t>
      </w:r>
      <w:r w:rsidR="001005C9" w:rsidRPr="003B5A88">
        <w:rPr>
          <w:rFonts w:ascii="Arial" w:hAnsi="Arial" w:cs="Arial"/>
          <w:iCs/>
          <w:sz w:val="20"/>
          <w:szCs w:val="20"/>
        </w:rPr>
        <w:t>této Smlouvy</w:t>
      </w:r>
      <w:r w:rsidRPr="003B5A88">
        <w:rPr>
          <w:rFonts w:ascii="Arial" w:hAnsi="Arial" w:cs="Arial"/>
          <w:iCs/>
          <w:sz w:val="20"/>
          <w:szCs w:val="20"/>
        </w:rPr>
        <w:t xml:space="preserve"> je:</w:t>
      </w:r>
    </w:p>
    <w:p w14:paraId="6315BDC0" w14:textId="77777777" w:rsidR="00D47AFD" w:rsidRPr="003B5A88" w:rsidRDefault="00D47AFD" w:rsidP="004934B5">
      <w:pPr>
        <w:pStyle w:val="Zkladntextodsazen"/>
        <w:spacing w:after="0" w:line="276" w:lineRule="auto"/>
        <w:ind w:left="426"/>
        <w:jc w:val="both"/>
        <w:rPr>
          <w:rFonts w:ascii="Arial" w:hAnsi="Arial" w:cs="Arial"/>
          <w:sz w:val="20"/>
          <w:szCs w:val="20"/>
        </w:rPr>
      </w:pPr>
    </w:p>
    <w:p w14:paraId="6315BDC1" w14:textId="77777777" w:rsidR="00D47AFD" w:rsidRPr="003B5A88" w:rsidRDefault="00D47AFD" w:rsidP="004934B5">
      <w:pPr>
        <w:pStyle w:val="Zkladntextodsazen"/>
        <w:numPr>
          <w:ilvl w:val="0"/>
          <w:numId w:val="16"/>
        </w:numPr>
        <w:spacing w:after="0" w:line="276" w:lineRule="auto"/>
        <w:jc w:val="both"/>
        <w:rPr>
          <w:rFonts w:ascii="Arial" w:hAnsi="Arial" w:cs="Arial"/>
          <w:sz w:val="20"/>
          <w:szCs w:val="20"/>
        </w:rPr>
      </w:pPr>
      <w:r w:rsidRPr="003B5A88">
        <w:rPr>
          <w:rFonts w:ascii="Arial" w:hAnsi="Arial" w:cs="Arial"/>
          <w:iCs/>
          <w:sz w:val="20"/>
          <w:szCs w:val="20"/>
        </w:rPr>
        <w:t xml:space="preserve">závazek Poskytovatele za účelem stanoveným touto Smlouvou poskytovat/zajistit Objednateli poskytování (dále </w:t>
      </w:r>
      <w:r w:rsidR="00CE199C" w:rsidRPr="003B5A88">
        <w:rPr>
          <w:rFonts w:ascii="Arial" w:hAnsi="Arial" w:cs="Arial"/>
          <w:iCs/>
          <w:sz w:val="20"/>
          <w:szCs w:val="20"/>
        </w:rPr>
        <w:t xml:space="preserve">v této Smlouvě </w:t>
      </w:r>
      <w:r w:rsidRPr="003B5A88">
        <w:rPr>
          <w:rFonts w:ascii="Arial" w:hAnsi="Arial" w:cs="Arial"/>
          <w:iCs/>
          <w:sz w:val="20"/>
          <w:szCs w:val="20"/>
        </w:rPr>
        <w:t>vše též jen „poskytovat“) služby „cloud computing“ v </w:t>
      </w:r>
      <w:r w:rsidR="000A4571" w:rsidRPr="003B5A88">
        <w:rPr>
          <w:rFonts w:ascii="Arial" w:hAnsi="Arial" w:cs="Arial"/>
          <w:iCs/>
          <w:sz w:val="20"/>
          <w:szCs w:val="20"/>
        </w:rPr>
        <w:t>této Smlouvě</w:t>
      </w:r>
      <w:r w:rsidRPr="003B5A88">
        <w:rPr>
          <w:rFonts w:ascii="Arial" w:hAnsi="Arial" w:cs="Arial"/>
          <w:iCs/>
          <w:sz w:val="20"/>
          <w:szCs w:val="20"/>
        </w:rPr>
        <w:t xml:space="preserve"> uvedeném rozsahu a </w:t>
      </w:r>
      <w:r w:rsidRPr="003B5A88">
        <w:rPr>
          <w:rFonts w:ascii="Arial" w:hAnsi="Arial" w:cs="Arial"/>
          <w:sz w:val="20"/>
          <w:szCs w:val="20"/>
        </w:rPr>
        <w:t xml:space="preserve">za podmínek stanovených touto Smlouvou; </w:t>
      </w:r>
    </w:p>
    <w:p w14:paraId="6315BDC2" w14:textId="77777777" w:rsidR="00D47AFD" w:rsidRPr="003B5A88" w:rsidRDefault="00D47AFD" w:rsidP="004934B5">
      <w:pPr>
        <w:pStyle w:val="Zkladntextodsazen"/>
        <w:tabs>
          <w:tab w:val="num" w:pos="426"/>
        </w:tabs>
        <w:spacing w:after="0" w:line="276" w:lineRule="auto"/>
        <w:jc w:val="both"/>
        <w:rPr>
          <w:rFonts w:ascii="Arial" w:hAnsi="Arial" w:cs="Arial"/>
          <w:sz w:val="20"/>
          <w:szCs w:val="20"/>
        </w:rPr>
      </w:pPr>
    </w:p>
    <w:p w14:paraId="6315BDC3" w14:textId="77777777" w:rsidR="00D47AFD" w:rsidRPr="003B5A88" w:rsidRDefault="00D47AFD" w:rsidP="004934B5">
      <w:pPr>
        <w:pStyle w:val="Zkladntextodsazen"/>
        <w:numPr>
          <w:ilvl w:val="0"/>
          <w:numId w:val="16"/>
        </w:numPr>
        <w:spacing w:after="0" w:line="276" w:lineRule="auto"/>
        <w:jc w:val="both"/>
        <w:rPr>
          <w:rFonts w:ascii="Arial" w:hAnsi="Arial" w:cs="Arial"/>
          <w:iCs/>
          <w:sz w:val="20"/>
          <w:szCs w:val="20"/>
        </w:rPr>
      </w:pPr>
      <w:r w:rsidRPr="003B5A88">
        <w:rPr>
          <w:rFonts w:ascii="Arial" w:hAnsi="Arial" w:cs="Arial"/>
          <w:iCs/>
          <w:sz w:val="20"/>
          <w:szCs w:val="20"/>
        </w:rPr>
        <w:t>závazek Objednatele zaplatit Poskytovateli za řádn</w:t>
      </w:r>
      <w:r w:rsidR="00240CD3">
        <w:rPr>
          <w:rFonts w:ascii="Arial" w:hAnsi="Arial" w:cs="Arial"/>
          <w:iCs/>
          <w:sz w:val="20"/>
          <w:szCs w:val="20"/>
        </w:rPr>
        <w:t>é</w:t>
      </w:r>
      <w:r w:rsidRPr="003B5A88">
        <w:rPr>
          <w:rFonts w:ascii="Arial" w:hAnsi="Arial" w:cs="Arial"/>
          <w:iCs/>
          <w:sz w:val="20"/>
          <w:szCs w:val="20"/>
        </w:rPr>
        <w:t xml:space="preserve"> a včasné poskytování plnění dle </w:t>
      </w:r>
      <w:r w:rsidR="001005C9" w:rsidRPr="003B5A88">
        <w:rPr>
          <w:rFonts w:ascii="Arial" w:hAnsi="Arial" w:cs="Arial"/>
          <w:iCs/>
          <w:sz w:val="20"/>
          <w:szCs w:val="20"/>
        </w:rPr>
        <w:t>této Smlouvy</w:t>
      </w:r>
      <w:r w:rsidRPr="003B5A88">
        <w:rPr>
          <w:rFonts w:ascii="Arial" w:hAnsi="Arial" w:cs="Arial"/>
          <w:iCs/>
          <w:sz w:val="20"/>
          <w:szCs w:val="20"/>
        </w:rPr>
        <w:t xml:space="preserve"> cenu ve výši a za podmínek dohodnutou touto Smlouvou.</w:t>
      </w:r>
    </w:p>
    <w:p w14:paraId="6315BDC4" w14:textId="77777777" w:rsidR="004A7BC4" w:rsidRPr="003B5A88" w:rsidRDefault="004A7BC4" w:rsidP="004934B5">
      <w:pPr>
        <w:pStyle w:val="Zkladntextodsazen"/>
        <w:tabs>
          <w:tab w:val="num" w:pos="426"/>
        </w:tabs>
        <w:spacing w:after="0" w:line="276" w:lineRule="auto"/>
        <w:ind w:left="567" w:hanging="283"/>
        <w:jc w:val="both"/>
        <w:rPr>
          <w:rFonts w:ascii="Arial" w:hAnsi="Arial" w:cs="Arial"/>
          <w:sz w:val="20"/>
          <w:szCs w:val="20"/>
        </w:rPr>
      </w:pPr>
    </w:p>
    <w:p w14:paraId="6315BDC5" w14:textId="77777777" w:rsidR="004A7BC4" w:rsidRPr="003B5A88" w:rsidRDefault="004A7BC4" w:rsidP="004934B5">
      <w:pPr>
        <w:pStyle w:val="Zkladntextodsazen"/>
        <w:numPr>
          <w:ilvl w:val="0"/>
          <w:numId w:val="2"/>
        </w:numPr>
        <w:tabs>
          <w:tab w:val="clear" w:pos="1267"/>
          <w:tab w:val="num" w:pos="426"/>
        </w:tabs>
        <w:spacing w:after="0" w:line="276" w:lineRule="auto"/>
        <w:ind w:left="426" w:hanging="426"/>
        <w:jc w:val="both"/>
        <w:rPr>
          <w:rFonts w:ascii="Arial" w:hAnsi="Arial" w:cs="Arial"/>
          <w:iCs/>
          <w:sz w:val="20"/>
          <w:szCs w:val="20"/>
        </w:rPr>
      </w:pPr>
      <w:r w:rsidRPr="003B5A88">
        <w:rPr>
          <w:rFonts w:ascii="Arial" w:hAnsi="Arial" w:cs="Arial"/>
          <w:iCs/>
          <w:sz w:val="20"/>
          <w:szCs w:val="20"/>
        </w:rPr>
        <w:t xml:space="preserve">Poskytovatel se zavazuje poskytovat </w:t>
      </w:r>
      <w:r w:rsidR="00CA32AB">
        <w:rPr>
          <w:rFonts w:ascii="Arial" w:hAnsi="Arial" w:cs="Arial"/>
          <w:iCs/>
          <w:sz w:val="20"/>
          <w:szCs w:val="20"/>
        </w:rPr>
        <w:t xml:space="preserve">plnění podle této Smlouvy </w:t>
      </w:r>
      <w:r w:rsidRPr="003B5A88">
        <w:rPr>
          <w:rFonts w:ascii="Arial" w:hAnsi="Arial" w:cs="Arial"/>
          <w:iCs/>
          <w:sz w:val="20"/>
          <w:szCs w:val="20"/>
        </w:rPr>
        <w:t>plně v souladu se všemi požadavky VZP ČR uvedenými v zadávacích podmínkách výše uvedené veřejné zakázky a ve Smlouvě</w:t>
      </w:r>
      <w:r w:rsidR="00CA32AB">
        <w:rPr>
          <w:rFonts w:ascii="Arial" w:hAnsi="Arial" w:cs="Arial"/>
          <w:iCs/>
          <w:sz w:val="20"/>
          <w:szCs w:val="20"/>
        </w:rPr>
        <w:t xml:space="preserve"> (</w:t>
      </w:r>
      <w:r w:rsidRPr="003B5A88">
        <w:rPr>
          <w:rFonts w:ascii="Arial" w:hAnsi="Arial" w:cs="Arial"/>
          <w:iCs/>
          <w:sz w:val="20"/>
          <w:szCs w:val="20"/>
        </w:rPr>
        <w:t>vč. její Přílohy č. 1</w:t>
      </w:r>
      <w:r w:rsidR="00CA32AB">
        <w:rPr>
          <w:rFonts w:ascii="Arial" w:hAnsi="Arial" w:cs="Arial"/>
          <w:iCs/>
          <w:sz w:val="20"/>
          <w:szCs w:val="20"/>
        </w:rPr>
        <w:t>)</w:t>
      </w:r>
      <w:r w:rsidR="00497FDC">
        <w:rPr>
          <w:rFonts w:ascii="Arial" w:hAnsi="Arial" w:cs="Arial"/>
          <w:iCs/>
          <w:sz w:val="20"/>
          <w:szCs w:val="20"/>
        </w:rPr>
        <w:t xml:space="preserve"> a </w:t>
      </w:r>
      <w:r w:rsidR="00533952">
        <w:rPr>
          <w:rFonts w:ascii="Arial" w:hAnsi="Arial" w:cs="Arial"/>
          <w:iCs/>
          <w:sz w:val="20"/>
          <w:szCs w:val="20"/>
        </w:rPr>
        <w:t>v</w:t>
      </w:r>
      <w:r w:rsidR="00240CD3">
        <w:rPr>
          <w:rFonts w:ascii="Arial" w:hAnsi="Arial" w:cs="Arial"/>
          <w:iCs/>
          <w:sz w:val="20"/>
          <w:szCs w:val="20"/>
        </w:rPr>
        <w:t> </w:t>
      </w:r>
      <w:r w:rsidR="00533952">
        <w:rPr>
          <w:rFonts w:ascii="Arial" w:hAnsi="Arial" w:cs="Arial"/>
          <w:iCs/>
          <w:sz w:val="20"/>
          <w:szCs w:val="20"/>
        </w:rPr>
        <w:t>souladu</w:t>
      </w:r>
      <w:r w:rsidR="00240CD3">
        <w:rPr>
          <w:rFonts w:ascii="Arial" w:hAnsi="Arial" w:cs="Arial"/>
          <w:iCs/>
          <w:sz w:val="20"/>
          <w:szCs w:val="20"/>
        </w:rPr>
        <w:t xml:space="preserve"> se</w:t>
      </w:r>
      <w:r w:rsidR="00533952">
        <w:rPr>
          <w:rFonts w:ascii="Arial" w:hAnsi="Arial" w:cs="Arial"/>
          <w:iCs/>
          <w:sz w:val="20"/>
          <w:szCs w:val="20"/>
        </w:rPr>
        <w:t xml:space="preserve"> </w:t>
      </w:r>
      <w:r w:rsidR="00497FDC">
        <w:rPr>
          <w:rFonts w:ascii="Arial" w:hAnsi="Arial" w:cs="Arial"/>
          <w:iCs/>
          <w:sz w:val="20"/>
          <w:szCs w:val="20"/>
        </w:rPr>
        <w:t>všemi</w:t>
      </w:r>
      <w:r w:rsidR="0066264C">
        <w:rPr>
          <w:rFonts w:ascii="Arial" w:hAnsi="Arial" w:cs="Arial"/>
          <w:iCs/>
          <w:sz w:val="20"/>
          <w:szCs w:val="20"/>
        </w:rPr>
        <w:t xml:space="preserve"> právními předpisy, které se p</w:t>
      </w:r>
      <w:r w:rsidR="00533952">
        <w:rPr>
          <w:rFonts w:ascii="Arial" w:hAnsi="Arial" w:cs="Arial"/>
          <w:iCs/>
          <w:sz w:val="20"/>
          <w:szCs w:val="20"/>
        </w:rPr>
        <w:t>oskytování t</w:t>
      </w:r>
      <w:r w:rsidR="00416345">
        <w:rPr>
          <w:rFonts w:ascii="Arial" w:hAnsi="Arial" w:cs="Arial"/>
          <w:iCs/>
          <w:sz w:val="20"/>
          <w:szCs w:val="20"/>
        </w:rPr>
        <w:t xml:space="preserve">akovéhoto </w:t>
      </w:r>
      <w:r w:rsidR="00533952">
        <w:rPr>
          <w:rFonts w:ascii="Arial" w:hAnsi="Arial" w:cs="Arial"/>
          <w:iCs/>
          <w:sz w:val="20"/>
          <w:szCs w:val="20"/>
        </w:rPr>
        <w:t>plnění týkají</w:t>
      </w:r>
      <w:r w:rsidRPr="003B5A88">
        <w:rPr>
          <w:rFonts w:ascii="Arial" w:hAnsi="Arial" w:cs="Arial"/>
          <w:iCs/>
          <w:sz w:val="20"/>
          <w:szCs w:val="20"/>
        </w:rPr>
        <w:t>.</w:t>
      </w:r>
    </w:p>
    <w:p w14:paraId="6315BDC6" w14:textId="77777777" w:rsidR="004A7BC4" w:rsidRPr="003B5A88" w:rsidRDefault="004A7BC4" w:rsidP="003B5A88">
      <w:pPr>
        <w:pStyle w:val="Zkladntextodsazen"/>
        <w:tabs>
          <w:tab w:val="num" w:pos="426"/>
        </w:tabs>
        <w:spacing w:after="0"/>
        <w:ind w:left="567" w:hanging="283"/>
        <w:jc w:val="both"/>
        <w:rPr>
          <w:rFonts w:ascii="Arial" w:hAnsi="Arial" w:cs="Arial"/>
          <w:sz w:val="20"/>
          <w:szCs w:val="20"/>
        </w:rPr>
      </w:pPr>
    </w:p>
    <w:p w14:paraId="6315BDC7" w14:textId="77777777" w:rsidR="00D47AFD" w:rsidRPr="003B5A88" w:rsidRDefault="00D47AFD" w:rsidP="003B5A88">
      <w:pPr>
        <w:pStyle w:val="Zkladntextodsazen"/>
        <w:tabs>
          <w:tab w:val="num" w:pos="426"/>
        </w:tabs>
        <w:spacing w:after="0"/>
        <w:ind w:left="993" w:hanging="709"/>
        <w:jc w:val="both"/>
        <w:rPr>
          <w:rFonts w:ascii="Arial" w:hAnsi="Arial" w:cs="Arial"/>
          <w:sz w:val="20"/>
          <w:szCs w:val="20"/>
        </w:rPr>
      </w:pPr>
    </w:p>
    <w:p w14:paraId="6315BDC8" w14:textId="77777777" w:rsidR="00D47AFD" w:rsidRPr="003B5A88" w:rsidRDefault="005B3738" w:rsidP="004934B5">
      <w:pPr>
        <w:pStyle w:val="Zkladntextodsazen"/>
        <w:tabs>
          <w:tab w:val="num" w:pos="426"/>
        </w:tabs>
        <w:spacing w:after="0" w:line="276" w:lineRule="auto"/>
        <w:ind w:left="993" w:hanging="709"/>
        <w:jc w:val="center"/>
        <w:rPr>
          <w:rFonts w:ascii="Arial" w:hAnsi="Arial" w:cs="Arial"/>
          <w:b/>
          <w:sz w:val="20"/>
          <w:szCs w:val="20"/>
        </w:rPr>
      </w:pPr>
      <w:r>
        <w:rPr>
          <w:rFonts w:ascii="Arial" w:hAnsi="Arial" w:cs="Arial"/>
          <w:b/>
          <w:sz w:val="20"/>
          <w:szCs w:val="20"/>
        </w:rPr>
        <w:t>Článek II. Předmět plnění</w:t>
      </w:r>
    </w:p>
    <w:p w14:paraId="6315BDC9" w14:textId="77777777" w:rsidR="00D47AFD" w:rsidRPr="003B5A88" w:rsidRDefault="00D47AFD" w:rsidP="004934B5">
      <w:pPr>
        <w:pStyle w:val="Zkladntextodsazen"/>
        <w:tabs>
          <w:tab w:val="num" w:pos="426"/>
        </w:tabs>
        <w:spacing w:after="0" w:line="276" w:lineRule="auto"/>
        <w:ind w:left="993" w:hanging="709"/>
        <w:jc w:val="center"/>
        <w:rPr>
          <w:rFonts w:ascii="Arial" w:hAnsi="Arial" w:cs="Arial"/>
          <w:b/>
          <w:sz w:val="20"/>
          <w:szCs w:val="20"/>
        </w:rPr>
      </w:pPr>
    </w:p>
    <w:p w14:paraId="6315BDCA" w14:textId="77777777" w:rsidR="00D47AFD" w:rsidRPr="00374659" w:rsidRDefault="00D47AFD" w:rsidP="00BF4BC9">
      <w:pPr>
        <w:pStyle w:val="Odstavecseseznamem"/>
        <w:numPr>
          <w:ilvl w:val="3"/>
          <w:numId w:val="28"/>
        </w:numPr>
        <w:tabs>
          <w:tab w:val="left" w:pos="1701"/>
        </w:tabs>
        <w:ind w:left="426" w:hanging="426"/>
        <w:jc w:val="both"/>
        <w:rPr>
          <w:rFonts w:ascii="Arial" w:hAnsi="Arial" w:cs="Arial"/>
          <w:sz w:val="20"/>
          <w:szCs w:val="20"/>
        </w:rPr>
      </w:pPr>
      <w:r w:rsidRPr="00374659">
        <w:rPr>
          <w:rFonts w:ascii="Arial" w:hAnsi="Arial" w:cs="Arial"/>
          <w:iCs/>
          <w:sz w:val="20"/>
          <w:szCs w:val="20"/>
        </w:rPr>
        <w:t xml:space="preserve">Poskytovatel se zavazuje poskytovat Objednateli </w:t>
      </w:r>
      <w:r w:rsidR="00375286" w:rsidRPr="00374659">
        <w:rPr>
          <w:rFonts w:ascii="Arial" w:hAnsi="Arial" w:cs="Arial"/>
          <w:iCs/>
          <w:sz w:val="20"/>
          <w:szCs w:val="20"/>
        </w:rPr>
        <w:t>po dobu stanovenou</w:t>
      </w:r>
      <w:r w:rsidR="00E315CE" w:rsidRPr="00374659">
        <w:rPr>
          <w:rFonts w:ascii="Arial" w:hAnsi="Arial" w:cs="Arial"/>
          <w:iCs/>
          <w:sz w:val="20"/>
          <w:szCs w:val="20"/>
        </w:rPr>
        <w:t xml:space="preserve"> touto Smlouvou</w:t>
      </w:r>
      <w:r w:rsidR="00375286" w:rsidRPr="00374659">
        <w:rPr>
          <w:rFonts w:ascii="Arial" w:hAnsi="Arial" w:cs="Arial"/>
          <w:iCs/>
          <w:sz w:val="20"/>
          <w:szCs w:val="20"/>
        </w:rPr>
        <w:t xml:space="preserve"> </w:t>
      </w:r>
      <w:r w:rsidR="000E7C60" w:rsidRPr="00374659">
        <w:rPr>
          <w:rFonts w:ascii="Arial" w:hAnsi="Arial" w:cs="Arial"/>
          <w:iCs/>
          <w:sz w:val="20"/>
          <w:szCs w:val="20"/>
        </w:rPr>
        <w:t xml:space="preserve">služby uvedené </w:t>
      </w:r>
      <w:r w:rsidR="001F4B3F" w:rsidRPr="00374659">
        <w:rPr>
          <w:rFonts w:ascii="Arial" w:hAnsi="Arial" w:cs="Arial"/>
          <w:iCs/>
          <w:sz w:val="20"/>
          <w:szCs w:val="20"/>
        </w:rPr>
        <w:t xml:space="preserve">dále </w:t>
      </w:r>
      <w:r w:rsidR="00416345" w:rsidRPr="00374659">
        <w:rPr>
          <w:rFonts w:ascii="Arial" w:hAnsi="Arial" w:cs="Arial"/>
          <w:iCs/>
          <w:sz w:val="20"/>
          <w:szCs w:val="20"/>
        </w:rPr>
        <w:t>v odst.</w:t>
      </w:r>
      <w:r w:rsidR="00240CD3" w:rsidRPr="00374659">
        <w:rPr>
          <w:rFonts w:ascii="Arial" w:hAnsi="Arial" w:cs="Arial"/>
          <w:iCs/>
          <w:sz w:val="20"/>
          <w:szCs w:val="20"/>
        </w:rPr>
        <w:t xml:space="preserve"> </w:t>
      </w:r>
      <w:r w:rsidR="00416345" w:rsidRPr="00374659">
        <w:rPr>
          <w:rFonts w:ascii="Arial" w:hAnsi="Arial" w:cs="Arial"/>
          <w:iCs/>
          <w:sz w:val="20"/>
          <w:szCs w:val="20"/>
        </w:rPr>
        <w:t>2. tohoto článku</w:t>
      </w:r>
      <w:r w:rsidRPr="00374659">
        <w:rPr>
          <w:rFonts w:ascii="Arial" w:hAnsi="Arial" w:cs="Arial"/>
          <w:iCs/>
          <w:sz w:val="20"/>
          <w:szCs w:val="20"/>
        </w:rPr>
        <w:t>,</w:t>
      </w:r>
      <w:r w:rsidR="00416345" w:rsidRPr="00374659" w:rsidDel="00416345">
        <w:rPr>
          <w:rFonts w:ascii="Arial" w:hAnsi="Arial" w:cs="Arial"/>
          <w:iCs/>
          <w:sz w:val="20"/>
          <w:szCs w:val="20"/>
        </w:rPr>
        <w:t xml:space="preserve"> </w:t>
      </w:r>
      <w:r w:rsidR="00F21772" w:rsidRPr="00374659">
        <w:rPr>
          <w:rFonts w:ascii="Arial" w:hAnsi="Arial" w:cs="Arial"/>
          <w:iCs/>
          <w:sz w:val="20"/>
          <w:szCs w:val="20"/>
        </w:rPr>
        <w:t>tj.</w:t>
      </w:r>
      <w:r w:rsidR="00C827DC" w:rsidRPr="00374659">
        <w:rPr>
          <w:rFonts w:ascii="Arial" w:hAnsi="Arial" w:cs="Arial"/>
          <w:iCs/>
          <w:sz w:val="20"/>
          <w:szCs w:val="20"/>
        </w:rPr>
        <w:t xml:space="preserve"> poskytovat </w:t>
      </w:r>
      <w:r w:rsidRPr="00374659">
        <w:rPr>
          <w:rFonts w:ascii="Arial" w:hAnsi="Arial" w:cs="Arial"/>
          <w:iCs/>
          <w:sz w:val="20"/>
          <w:szCs w:val="20"/>
        </w:rPr>
        <w:t>infrastrukturní služby („IaaS“) a platformové služby („PaaS</w:t>
      </w:r>
      <w:r w:rsidR="00D3606F" w:rsidRPr="00374659">
        <w:rPr>
          <w:rFonts w:ascii="Arial" w:hAnsi="Arial" w:cs="Arial"/>
          <w:iCs/>
          <w:sz w:val="20"/>
          <w:szCs w:val="20"/>
        </w:rPr>
        <w:t>“</w:t>
      </w:r>
      <w:r w:rsidR="00F21772" w:rsidRPr="00374659">
        <w:rPr>
          <w:rFonts w:ascii="Arial" w:hAnsi="Arial" w:cs="Arial"/>
          <w:iCs/>
          <w:sz w:val="20"/>
          <w:szCs w:val="20"/>
        </w:rPr>
        <w:t>)</w:t>
      </w:r>
      <w:r w:rsidR="00EF31AC" w:rsidRPr="00374659">
        <w:rPr>
          <w:rFonts w:ascii="Arial" w:hAnsi="Arial" w:cs="Arial"/>
          <w:iCs/>
          <w:sz w:val="20"/>
          <w:szCs w:val="20"/>
        </w:rPr>
        <w:t xml:space="preserve"> v prostředí </w:t>
      </w:r>
      <w:r w:rsidR="00341C2F" w:rsidRPr="00374659">
        <w:rPr>
          <w:rFonts w:ascii="Arial" w:hAnsi="Arial" w:cs="Arial"/>
          <w:b/>
          <w:iCs/>
          <w:sz w:val="20"/>
          <w:szCs w:val="20"/>
          <w:lang w:val="en-US"/>
        </w:rPr>
        <w:t>Microsoft Azure</w:t>
      </w:r>
      <w:r w:rsidR="00341C2F" w:rsidRPr="00374659">
        <w:rPr>
          <w:rFonts w:ascii="Arial" w:hAnsi="Arial" w:cs="Arial"/>
          <w:iCs/>
          <w:sz w:val="20"/>
          <w:szCs w:val="20"/>
          <w:lang w:val="en-US"/>
        </w:rPr>
        <w:t xml:space="preserve"> </w:t>
      </w:r>
      <w:r w:rsidR="005B3738" w:rsidRPr="00374659">
        <w:rPr>
          <w:rFonts w:ascii="Arial" w:hAnsi="Arial" w:cs="Arial"/>
          <w:iCs/>
          <w:sz w:val="20"/>
          <w:szCs w:val="20"/>
        </w:rPr>
        <w:t>(</w:t>
      </w:r>
      <w:r w:rsidR="001A6F83" w:rsidRPr="00374659">
        <w:rPr>
          <w:rFonts w:ascii="Arial" w:hAnsi="Arial" w:cs="Arial"/>
          <w:iCs/>
          <w:sz w:val="20"/>
          <w:szCs w:val="20"/>
        </w:rPr>
        <w:t>dále též jen „cloudové prostředí“ nebo „cloud“)</w:t>
      </w:r>
      <w:r w:rsidR="00EF31AC" w:rsidRPr="00374659">
        <w:rPr>
          <w:rFonts w:ascii="Arial" w:hAnsi="Arial" w:cs="Arial"/>
          <w:iCs/>
          <w:sz w:val="20"/>
          <w:szCs w:val="20"/>
        </w:rPr>
        <w:t>,</w:t>
      </w:r>
      <w:r w:rsidR="00F21772" w:rsidRPr="00374659">
        <w:rPr>
          <w:rFonts w:ascii="Arial" w:hAnsi="Arial" w:cs="Arial"/>
          <w:iCs/>
          <w:sz w:val="20"/>
          <w:szCs w:val="20"/>
        </w:rPr>
        <w:t xml:space="preserve"> spočívající </w:t>
      </w:r>
      <w:r w:rsidR="00AE268F" w:rsidRPr="00374659">
        <w:rPr>
          <w:rFonts w:ascii="Arial" w:hAnsi="Arial" w:cs="Arial"/>
          <w:iCs/>
          <w:sz w:val="20"/>
          <w:szCs w:val="20"/>
        </w:rPr>
        <w:t xml:space="preserve">zejména </w:t>
      </w:r>
      <w:r w:rsidR="00F21772" w:rsidRPr="00374659">
        <w:rPr>
          <w:rFonts w:ascii="Arial" w:hAnsi="Arial" w:cs="Arial"/>
          <w:iCs/>
          <w:sz w:val="20"/>
          <w:szCs w:val="20"/>
        </w:rPr>
        <w:t xml:space="preserve">v </w:t>
      </w:r>
      <w:r w:rsidRPr="00374659">
        <w:rPr>
          <w:rFonts w:ascii="Arial" w:hAnsi="Arial" w:cs="Arial"/>
          <w:iCs/>
          <w:sz w:val="20"/>
          <w:szCs w:val="20"/>
        </w:rPr>
        <w:t>poskyt</w:t>
      </w:r>
      <w:r w:rsidR="00F21772" w:rsidRPr="00374659">
        <w:rPr>
          <w:rFonts w:ascii="Arial" w:hAnsi="Arial" w:cs="Arial"/>
          <w:iCs/>
          <w:sz w:val="20"/>
          <w:szCs w:val="20"/>
        </w:rPr>
        <w:t>ování</w:t>
      </w:r>
      <w:r w:rsidRPr="00374659">
        <w:rPr>
          <w:rFonts w:ascii="Arial" w:hAnsi="Arial" w:cs="Arial"/>
          <w:iCs/>
          <w:sz w:val="20"/>
          <w:szCs w:val="20"/>
        </w:rPr>
        <w:t xml:space="preserve"> škálovatelného výpočetního výkonu serverů, příslušné diskové kapacity a dalších aplikací potřebných pro realizaci účelu podle </w:t>
      </w:r>
      <w:r w:rsidR="001005C9" w:rsidRPr="00374659">
        <w:rPr>
          <w:rFonts w:ascii="Arial" w:hAnsi="Arial" w:cs="Arial"/>
          <w:iCs/>
          <w:sz w:val="20"/>
          <w:szCs w:val="20"/>
        </w:rPr>
        <w:t>této Smlouvy</w:t>
      </w:r>
      <w:r w:rsidRPr="00374659">
        <w:rPr>
          <w:rFonts w:ascii="Arial" w:hAnsi="Arial" w:cs="Arial"/>
          <w:iCs/>
          <w:sz w:val="20"/>
          <w:szCs w:val="20"/>
        </w:rPr>
        <w:t xml:space="preserve">, a to způsobem </w:t>
      </w:r>
      <w:r w:rsidRPr="00374659">
        <w:rPr>
          <w:rFonts w:ascii="Arial" w:hAnsi="Arial" w:cs="Arial"/>
          <w:iCs/>
          <w:sz w:val="20"/>
          <w:szCs w:val="20"/>
        </w:rPr>
        <w:lastRenderedPageBreak/>
        <w:t>umožňujícím vzdálený přístup prostřednictvím sítě Internet</w:t>
      </w:r>
      <w:r w:rsidR="00ED0C03" w:rsidRPr="00374659">
        <w:rPr>
          <w:rFonts w:ascii="Arial" w:hAnsi="Arial" w:cs="Arial"/>
          <w:iCs/>
          <w:sz w:val="20"/>
          <w:szCs w:val="20"/>
        </w:rPr>
        <w:t>.</w:t>
      </w:r>
      <w:r w:rsidRPr="00374659">
        <w:rPr>
          <w:rFonts w:ascii="Arial" w:hAnsi="Arial" w:cs="Arial"/>
          <w:iCs/>
          <w:sz w:val="20"/>
          <w:szCs w:val="20"/>
        </w:rPr>
        <w:t xml:space="preserve"> </w:t>
      </w:r>
      <w:r w:rsidR="007A540B" w:rsidRPr="00374659">
        <w:rPr>
          <w:rFonts w:ascii="Arial" w:hAnsi="Arial" w:cs="Arial"/>
          <w:iCs/>
          <w:sz w:val="20"/>
          <w:szCs w:val="20"/>
        </w:rPr>
        <w:t xml:space="preserve">Provozovatelem </w:t>
      </w:r>
      <w:r w:rsidR="00C70787" w:rsidRPr="00374659">
        <w:rPr>
          <w:rFonts w:ascii="Arial" w:hAnsi="Arial" w:cs="Arial"/>
          <w:iCs/>
          <w:sz w:val="20"/>
          <w:szCs w:val="20"/>
        </w:rPr>
        <w:t>předmětného cloudu/služeb je</w:t>
      </w:r>
      <w:r w:rsidR="005425FC" w:rsidRPr="00374659">
        <w:rPr>
          <w:rFonts w:ascii="Arial" w:hAnsi="Arial" w:cs="Arial"/>
          <w:iCs/>
          <w:sz w:val="20"/>
          <w:szCs w:val="20"/>
        </w:rPr>
        <w:t xml:space="preserve"> </w:t>
      </w:r>
      <w:r w:rsidR="00341C2F" w:rsidRPr="00374659">
        <w:rPr>
          <w:rFonts w:ascii="Arial" w:hAnsi="Arial" w:cs="Arial"/>
          <w:b/>
          <w:iCs/>
          <w:sz w:val="20"/>
          <w:szCs w:val="20"/>
        </w:rPr>
        <w:t>Microsoft corporation</w:t>
      </w:r>
      <w:r w:rsidR="00240CD3" w:rsidRPr="00374659">
        <w:rPr>
          <w:rFonts w:ascii="Arial" w:hAnsi="Arial" w:cs="Arial"/>
          <w:iCs/>
          <w:sz w:val="20"/>
          <w:szCs w:val="20"/>
        </w:rPr>
        <w:t>.</w:t>
      </w:r>
    </w:p>
    <w:p w14:paraId="6315BDCB" w14:textId="77777777" w:rsidR="001F4B3F" w:rsidRPr="00374659" w:rsidRDefault="001F4B3F" w:rsidP="00BF4BC9">
      <w:pPr>
        <w:pStyle w:val="Zkladntextodsazen"/>
        <w:numPr>
          <w:ilvl w:val="0"/>
          <w:numId w:val="28"/>
        </w:numPr>
        <w:spacing w:after="0" w:line="276" w:lineRule="auto"/>
        <w:ind w:left="426" w:hanging="426"/>
        <w:jc w:val="both"/>
        <w:rPr>
          <w:rFonts w:ascii="Arial" w:hAnsi="Arial" w:cs="Arial"/>
          <w:sz w:val="20"/>
          <w:szCs w:val="20"/>
        </w:rPr>
      </w:pPr>
      <w:r w:rsidRPr="00374659">
        <w:rPr>
          <w:rFonts w:ascii="Arial" w:hAnsi="Arial" w:cs="Arial"/>
          <w:sz w:val="20"/>
          <w:szCs w:val="20"/>
        </w:rPr>
        <w:t>Posk</w:t>
      </w:r>
      <w:r w:rsidR="00BF7153" w:rsidRPr="00374659">
        <w:rPr>
          <w:rFonts w:ascii="Arial" w:hAnsi="Arial" w:cs="Arial"/>
          <w:sz w:val="20"/>
          <w:szCs w:val="20"/>
        </w:rPr>
        <w:t>ytovatel se zavazuje poskytovat</w:t>
      </w:r>
      <w:r w:rsidRPr="00374659">
        <w:rPr>
          <w:rFonts w:ascii="Arial" w:hAnsi="Arial" w:cs="Arial"/>
          <w:sz w:val="20"/>
          <w:szCs w:val="20"/>
        </w:rPr>
        <w:t xml:space="preserve"> </w:t>
      </w:r>
      <w:r w:rsidR="00663EDA" w:rsidRPr="00374659">
        <w:rPr>
          <w:rFonts w:ascii="Arial" w:hAnsi="Arial" w:cs="Arial"/>
          <w:sz w:val="20"/>
          <w:szCs w:val="20"/>
        </w:rPr>
        <w:t xml:space="preserve">Objednateli </w:t>
      </w:r>
      <w:r w:rsidRPr="00374659">
        <w:rPr>
          <w:rFonts w:ascii="Arial" w:hAnsi="Arial" w:cs="Arial"/>
          <w:sz w:val="20"/>
          <w:szCs w:val="20"/>
        </w:rPr>
        <w:t>služby</w:t>
      </w:r>
      <w:r w:rsidR="00BF7153" w:rsidRPr="00374659">
        <w:rPr>
          <w:rFonts w:ascii="Arial" w:hAnsi="Arial" w:cs="Arial"/>
          <w:sz w:val="20"/>
          <w:szCs w:val="20"/>
        </w:rPr>
        <w:t xml:space="preserve"> </w:t>
      </w:r>
      <w:r w:rsidR="00EF5DD3" w:rsidRPr="00374659">
        <w:rPr>
          <w:rFonts w:ascii="Arial" w:hAnsi="Arial" w:cs="Arial"/>
          <w:iCs/>
          <w:sz w:val="20"/>
          <w:szCs w:val="20"/>
        </w:rPr>
        <w:t xml:space="preserve">veřejného cloud computingu </w:t>
      </w:r>
      <w:r w:rsidR="00BF7153" w:rsidRPr="00374659">
        <w:rPr>
          <w:rFonts w:ascii="Arial" w:hAnsi="Arial" w:cs="Arial"/>
          <w:sz w:val="20"/>
          <w:szCs w:val="20"/>
        </w:rPr>
        <w:t>takto:</w:t>
      </w:r>
    </w:p>
    <w:p w14:paraId="6315BDCC" w14:textId="77777777" w:rsidR="00BF7153" w:rsidRPr="003B5A88" w:rsidRDefault="00BF7153" w:rsidP="004934B5">
      <w:pPr>
        <w:pStyle w:val="Zkladntextodsazen"/>
        <w:spacing w:after="0" w:line="276" w:lineRule="auto"/>
        <w:ind w:left="426" w:hanging="426"/>
        <w:jc w:val="both"/>
        <w:rPr>
          <w:rFonts w:ascii="Arial" w:hAnsi="Arial" w:cs="Arial"/>
          <w:sz w:val="20"/>
          <w:szCs w:val="20"/>
        </w:rPr>
      </w:pPr>
    </w:p>
    <w:p w14:paraId="6315BDCD" w14:textId="77777777" w:rsidR="00D47AFD" w:rsidRPr="003B5A88" w:rsidRDefault="00D47AFD" w:rsidP="00BF4BC9">
      <w:pPr>
        <w:pStyle w:val="Zkladntextodsazen"/>
        <w:numPr>
          <w:ilvl w:val="0"/>
          <w:numId w:val="27"/>
        </w:numPr>
        <w:spacing w:after="0" w:line="276" w:lineRule="auto"/>
        <w:ind w:left="851" w:hanging="425"/>
        <w:jc w:val="both"/>
        <w:rPr>
          <w:rFonts w:ascii="Arial" w:hAnsi="Arial" w:cs="Arial"/>
          <w:iCs/>
          <w:sz w:val="20"/>
          <w:szCs w:val="20"/>
        </w:rPr>
      </w:pPr>
      <w:r w:rsidRPr="003B5A88">
        <w:rPr>
          <w:rFonts w:ascii="Arial" w:hAnsi="Arial" w:cs="Arial"/>
          <w:iCs/>
          <w:sz w:val="20"/>
          <w:szCs w:val="20"/>
        </w:rPr>
        <w:t>Přehled poskytovaných služeb:</w:t>
      </w:r>
    </w:p>
    <w:p w14:paraId="6315BDCE" w14:textId="77777777" w:rsidR="00D47AFD" w:rsidRPr="008D5E6B" w:rsidRDefault="00D47AFD" w:rsidP="004934B5">
      <w:pPr>
        <w:spacing w:line="276" w:lineRule="auto"/>
        <w:jc w:val="both"/>
        <w:rPr>
          <w:rStyle w:val="Hypertextovodkaz"/>
          <w:rFonts w:ascii="Arial" w:eastAsia="Calibri" w:hAnsi="Arial" w:cs="Arial"/>
          <w:noProof/>
          <w:color w:val="auto"/>
          <w:sz w:val="20"/>
          <w:szCs w:val="20"/>
          <w:u w:val="none"/>
        </w:rPr>
      </w:pPr>
    </w:p>
    <w:p w14:paraId="6315BDCF" w14:textId="77777777" w:rsidR="00D47AFD" w:rsidRPr="003B5A88" w:rsidRDefault="00D47AFD" w:rsidP="004934B5">
      <w:pPr>
        <w:pStyle w:val="Odstavecseseznamem"/>
        <w:numPr>
          <w:ilvl w:val="0"/>
          <w:numId w:val="15"/>
        </w:numPr>
        <w:spacing w:after="0"/>
        <w:ind w:left="851" w:hanging="425"/>
        <w:jc w:val="both"/>
        <w:rPr>
          <w:rStyle w:val="Hypertextovodkaz"/>
          <w:rFonts w:ascii="Arial" w:eastAsia="Calibri" w:hAnsi="Arial" w:cs="Arial"/>
          <w:noProof/>
          <w:color w:val="auto"/>
          <w:sz w:val="20"/>
          <w:szCs w:val="20"/>
          <w:u w:val="none"/>
        </w:rPr>
      </w:pPr>
      <w:r w:rsidRPr="003B5A88">
        <w:rPr>
          <w:rStyle w:val="Hypertextovodkaz"/>
          <w:rFonts w:ascii="Arial" w:eastAsia="Calibri" w:hAnsi="Arial" w:cs="Arial"/>
          <w:noProof/>
          <w:color w:val="auto"/>
          <w:sz w:val="20"/>
          <w:szCs w:val="20"/>
          <w:u w:val="none"/>
        </w:rPr>
        <w:t>Platformová aplikační služba</w:t>
      </w:r>
      <w:r w:rsidRPr="003B5A88">
        <w:rPr>
          <w:rStyle w:val="Hypertextovodkaz"/>
          <w:rFonts w:ascii="Arial" w:eastAsia="Calibri" w:hAnsi="Arial" w:cs="Arial"/>
          <w:noProof/>
          <w:color w:val="auto"/>
          <w:sz w:val="20"/>
          <w:szCs w:val="20"/>
          <w:u w:val="none"/>
        </w:rPr>
        <w:tab/>
      </w:r>
    </w:p>
    <w:p w14:paraId="6315BDD0" w14:textId="77777777" w:rsidR="00D47AFD" w:rsidRPr="003B5A88" w:rsidRDefault="00D47AFD" w:rsidP="004934B5">
      <w:pPr>
        <w:pStyle w:val="Odstavecseseznamem"/>
        <w:numPr>
          <w:ilvl w:val="0"/>
          <w:numId w:val="15"/>
        </w:numPr>
        <w:spacing w:after="0"/>
        <w:ind w:left="851" w:hanging="425"/>
        <w:jc w:val="both"/>
        <w:rPr>
          <w:rStyle w:val="Hypertextovodkaz"/>
          <w:rFonts w:ascii="Arial" w:eastAsia="Calibri" w:hAnsi="Arial" w:cs="Arial"/>
          <w:noProof/>
          <w:color w:val="auto"/>
          <w:sz w:val="20"/>
          <w:szCs w:val="20"/>
          <w:u w:val="none"/>
        </w:rPr>
      </w:pPr>
      <w:r w:rsidRPr="003B5A88">
        <w:rPr>
          <w:rStyle w:val="Hypertextovodkaz"/>
          <w:rFonts w:ascii="Arial" w:eastAsia="Calibri" w:hAnsi="Arial" w:cs="Arial"/>
          <w:noProof/>
          <w:color w:val="auto"/>
          <w:sz w:val="20"/>
          <w:szCs w:val="20"/>
          <w:u w:val="none"/>
        </w:rPr>
        <w:t>Databáze SQL poskytována jako platformová služba</w:t>
      </w:r>
      <w:r w:rsidRPr="003B5A88">
        <w:rPr>
          <w:rStyle w:val="Hypertextovodkaz"/>
          <w:rFonts w:ascii="Arial" w:eastAsia="Calibri" w:hAnsi="Arial" w:cs="Arial"/>
          <w:noProof/>
          <w:color w:val="auto"/>
          <w:sz w:val="20"/>
          <w:szCs w:val="20"/>
          <w:u w:val="none"/>
        </w:rPr>
        <w:tab/>
      </w:r>
    </w:p>
    <w:p w14:paraId="6315BDD1" w14:textId="77777777" w:rsidR="00D47AFD" w:rsidRPr="003B5A88" w:rsidRDefault="00D47AFD" w:rsidP="004934B5">
      <w:pPr>
        <w:pStyle w:val="Odstavecseseznamem"/>
        <w:numPr>
          <w:ilvl w:val="0"/>
          <w:numId w:val="15"/>
        </w:numPr>
        <w:spacing w:after="0"/>
        <w:ind w:left="851" w:hanging="425"/>
        <w:jc w:val="both"/>
        <w:rPr>
          <w:rStyle w:val="Hypertextovodkaz"/>
          <w:rFonts w:ascii="Arial" w:eastAsia="Calibri" w:hAnsi="Arial" w:cs="Arial"/>
          <w:noProof/>
          <w:color w:val="auto"/>
          <w:sz w:val="20"/>
          <w:szCs w:val="20"/>
          <w:u w:val="none"/>
        </w:rPr>
      </w:pPr>
      <w:r w:rsidRPr="003B5A88">
        <w:rPr>
          <w:rStyle w:val="Hypertextovodkaz"/>
          <w:rFonts w:ascii="Arial" w:eastAsia="Calibri" w:hAnsi="Arial" w:cs="Arial"/>
          <w:noProof/>
          <w:color w:val="auto"/>
          <w:sz w:val="20"/>
          <w:szCs w:val="20"/>
          <w:u w:val="none"/>
        </w:rPr>
        <w:t>Cloudové úložiště</w:t>
      </w:r>
      <w:r w:rsidRPr="003B5A88">
        <w:rPr>
          <w:rStyle w:val="Hypertextovodkaz"/>
          <w:rFonts w:ascii="Arial" w:eastAsia="Calibri" w:hAnsi="Arial" w:cs="Arial"/>
          <w:noProof/>
          <w:color w:val="auto"/>
          <w:sz w:val="20"/>
          <w:szCs w:val="20"/>
          <w:u w:val="none"/>
        </w:rPr>
        <w:tab/>
      </w:r>
    </w:p>
    <w:p w14:paraId="6315BDD2" w14:textId="77777777" w:rsidR="00D47AFD" w:rsidRPr="003B5A88" w:rsidRDefault="00D47AFD" w:rsidP="004934B5">
      <w:pPr>
        <w:pStyle w:val="Odstavecseseznamem"/>
        <w:numPr>
          <w:ilvl w:val="0"/>
          <w:numId w:val="15"/>
        </w:numPr>
        <w:spacing w:after="0"/>
        <w:ind w:left="851" w:hanging="425"/>
        <w:jc w:val="both"/>
        <w:rPr>
          <w:rStyle w:val="Hypertextovodkaz"/>
          <w:rFonts w:ascii="Arial" w:eastAsia="Calibri" w:hAnsi="Arial" w:cs="Arial"/>
          <w:noProof/>
          <w:color w:val="auto"/>
          <w:sz w:val="20"/>
          <w:szCs w:val="20"/>
          <w:u w:val="none"/>
        </w:rPr>
      </w:pPr>
      <w:r w:rsidRPr="003B5A88">
        <w:rPr>
          <w:rStyle w:val="Hypertextovodkaz"/>
          <w:rFonts w:ascii="Arial" w:eastAsia="Calibri" w:hAnsi="Arial" w:cs="Arial"/>
          <w:noProof/>
          <w:color w:val="auto"/>
          <w:sz w:val="20"/>
          <w:szCs w:val="20"/>
          <w:u w:val="none"/>
        </w:rPr>
        <w:t>Mezipaměť Redis</w:t>
      </w:r>
      <w:r w:rsidRPr="003B5A88">
        <w:rPr>
          <w:rStyle w:val="Hypertextovodkaz"/>
          <w:rFonts w:ascii="Arial" w:eastAsia="Calibri" w:hAnsi="Arial" w:cs="Arial"/>
          <w:noProof/>
          <w:color w:val="auto"/>
          <w:sz w:val="20"/>
          <w:szCs w:val="20"/>
          <w:u w:val="none"/>
        </w:rPr>
        <w:tab/>
      </w:r>
    </w:p>
    <w:p w14:paraId="6315BDD3" w14:textId="77777777" w:rsidR="00D47AFD" w:rsidRPr="003B5A88" w:rsidRDefault="00D47AFD" w:rsidP="004934B5">
      <w:pPr>
        <w:pStyle w:val="Odstavecseseznamem"/>
        <w:numPr>
          <w:ilvl w:val="0"/>
          <w:numId w:val="15"/>
        </w:numPr>
        <w:spacing w:after="0"/>
        <w:ind w:left="851" w:hanging="425"/>
        <w:jc w:val="both"/>
        <w:rPr>
          <w:rStyle w:val="Hypertextovodkaz"/>
          <w:rFonts w:ascii="Arial" w:eastAsia="Calibri" w:hAnsi="Arial" w:cs="Arial"/>
          <w:noProof/>
          <w:color w:val="auto"/>
          <w:sz w:val="20"/>
          <w:szCs w:val="20"/>
          <w:u w:val="none"/>
        </w:rPr>
      </w:pPr>
      <w:r w:rsidRPr="003B5A88">
        <w:rPr>
          <w:rStyle w:val="Hypertextovodkaz"/>
          <w:rFonts w:ascii="Arial" w:eastAsia="Calibri" w:hAnsi="Arial" w:cs="Arial"/>
          <w:noProof/>
          <w:color w:val="auto"/>
          <w:sz w:val="20"/>
          <w:szCs w:val="20"/>
          <w:u w:val="none"/>
        </w:rPr>
        <w:t>Aplikace založené na mikroslužbách</w:t>
      </w:r>
      <w:r w:rsidRPr="003B5A88">
        <w:rPr>
          <w:rStyle w:val="Hypertextovodkaz"/>
          <w:rFonts w:ascii="Arial" w:eastAsia="Calibri" w:hAnsi="Arial" w:cs="Arial"/>
          <w:noProof/>
          <w:color w:val="auto"/>
          <w:sz w:val="20"/>
          <w:szCs w:val="20"/>
          <w:u w:val="none"/>
        </w:rPr>
        <w:tab/>
      </w:r>
    </w:p>
    <w:p w14:paraId="6315BDD4" w14:textId="77777777" w:rsidR="00D47AFD" w:rsidRPr="003B5A88" w:rsidRDefault="00D47AFD" w:rsidP="004934B5">
      <w:pPr>
        <w:pStyle w:val="Odstavecseseznamem"/>
        <w:numPr>
          <w:ilvl w:val="0"/>
          <w:numId w:val="15"/>
        </w:numPr>
        <w:spacing w:after="0"/>
        <w:ind w:left="851" w:hanging="425"/>
        <w:jc w:val="both"/>
        <w:rPr>
          <w:rStyle w:val="Hypertextovodkaz"/>
          <w:rFonts w:ascii="Arial" w:eastAsia="Calibri" w:hAnsi="Arial" w:cs="Arial"/>
          <w:noProof/>
          <w:color w:val="auto"/>
          <w:sz w:val="20"/>
          <w:szCs w:val="20"/>
          <w:u w:val="none"/>
        </w:rPr>
      </w:pPr>
      <w:r w:rsidRPr="003B5A88">
        <w:rPr>
          <w:rStyle w:val="Hypertextovodkaz"/>
          <w:rFonts w:ascii="Arial" w:eastAsia="Calibri" w:hAnsi="Arial" w:cs="Arial"/>
          <w:noProof/>
          <w:color w:val="auto"/>
          <w:sz w:val="20"/>
          <w:szCs w:val="20"/>
          <w:u w:val="none"/>
        </w:rPr>
        <w:t>Síť pro doručování obsahu (CDN)</w:t>
      </w:r>
      <w:r w:rsidRPr="003B5A88">
        <w:rPr>
          <w:rStyle w:val="Hypertextovodkaz"/>
          <w:rFonts w:ascii="Arial" w:eastAsia="Calibri" w:hAnsi="Arial" w:cs="Arial"/>
          <w:noProof/>
          <w:color w:val="auto"/>
          <w:sz w:val="20"/>
          <w:szCs w:val="20"/>
          <w:u w:val="none"/>
        </w:rPr>
        <w:tab/>
      </w:r>
    </w:p>
    <w:p w14:paraId="6315BDD5" w14:textId="77777777" w:rsidR="00D47AFD" w:rsidRPr="003B5A88" w:rsidRDefault="00D47AFD" w:rsidP="004934B5">
      <w:pPr>
        <w:pStyle w:val="Odstavecseseznamem"/>
        <w:numPr>
          <w:ilvl w:val="0"/>
          <w:numId w:val="15"/>
        </w:numPr>
        <w:spacing w:after="0"/>
        <w:ind w:left="851" w:hanging="425"/>
        <w:jc w:val="both"/>
        <w:rPr>
          <w:rStyle w:val="Hypertextovodkaz"/>
          <w:rFonts w:ascii="Arial" w:eastAsia="Calibri" w:hAnsi="Arial" w:cs="Arial"/>
          <w:noProof/>
          <w:color w:val="auto"/>
          <w:sz w:val="20"/>
          <w:szCs w:val="20"/>
          <w:u w:val="none"/>
        </w:rPr>
      </w:pPr>
      <w:r w:rsidRPr="003B5A88">
        <w:rPr>
          <w:rStyle w:val="Hypertextovodkaz"/>
          <w:rFonts w:ascii="Arial" w:eastAsia="Calibri" w:hAnsi="Arial" w:cs="Arial"/>
          <w:noProof/>
          <w:color w:val="auto"/>
          <w:sz w:val="20"/>
          <w:szCs w:val="20"/>
          <w:u w:val="none"/>
        </w:rPr>
        <w:t>Sběrnice</w:t>
      </w:r>
      <w:r w:rsidRPr="003B5A88">
        <w:rPr>
          <w:rStyle w:val="Hypertextovodkaz"/>
          <w:rFonts w:ascii="Arial" w:eastAsia="Calibri" w:hAnsi="Arial" w:cs="Arial"/>
          <w:noProof/>
          <w:color w:val="auto"/>
          <w:sz w:val="20"/>
          <w:szCs w:val="20"/>
          <w:u w:val="none"/>
        </w:rPr>
        <w:tab/>
      </w:r>
    </w:p>
    <w:p w14:paraId="6315BDD6" w14:textId="77777777" w:rsidR="00D47AFD" w:rsidRPr="003B5A88" w:rsidRDefault="00D47AFD" w:rsidP="004934B5">
      <w:pPr>
        <w:pStyle w:val="Odstavecseseznamem"/>
        <w:numPr>
          <w:ilvl w:val="0"/>
          <w:numId w:val="15"/>
        </w:numPr>
        <w:spacing w:after="0"/>
        <w:ind w:left="851" w:hanging="425"/>
        <w:jc w:val="both"/>
        <w:rPr>
          <w:rStyle w:val="Hypertextovodkaz"/>
          <w:rFonts w:ascii="Arial" w:eastAsia="Calibri" w:hAnsi="Arial" w:cs="Arial"/>
          <w:noProof/>
          <w:color w:val="auto"/>
          <w:sz w:val="20"/>
          <w:szCs w:val="20"/>
          <w:u w:val="none"/>
        </w:rPr>
      </w:pPr>
      <w:r w:rsidRPr="003B5A88">
        <w:rPr>
          <w:rStyle w:val="Hypertextovodkaz"/>
          <w:rFonts w:ascii="Arial" w:eastAsia="Calibri" w:hAnsi="Arial" w:cs="Arial"/>
          <w:noProof/>
          <w:color w:val="auto"/>
          <w:sz w:val="20"/>
          <w:szCs w:val="20"/>
          <w:u w:val="none"/>
        </w:rPr>
        <w:t>Služba správy identit a přístupu do cloudu</w:t>
      </w:r>
      <w:r w:rsidRPr="003B5A88">
        <w:rPr>
          <w:rStyle w:val="Hypertextovodkaz"/>
          <w:rFonts w:ascii="Arial" w:eastAsia="Calibri" w:hAnsi="Arial" w:cs="Arial"/>
          <w:noProof/>
          <w:color w:val="auto"/>
          <w:sz w:val="20"/>
          <w:szCs w:val="20"/>
          <w:u w:val="none"/>
        </w:rPr>
        <w:tab/>
      </w:r>
    </w:p>
    <w:p w14:paraId="6315BDD7" w14:textId="77777777" w:rsidR="00D47AFD" w:rsidRPr="003B5A88" w:rsidRDefault="00D47AFD" w:rsidP="004934B5">
      <w:pPr>
        <w:pStyle w:val="Odstavecseseznamem"/>
        <w:numPr>
          <w:ilvl w:val="0"/>
          <w:numId w:val="15"/>
        </w:numPr>
        <w:spacing w:after="0"/>
        <w:ind w:left="851" w:hanging="425"/>
        <w:jc w:val="both"/>
        <w:rPr>
          <w:rStyle w:val="Hypertextovodkaz"/>
          <w:rFonts w:ascii="Arial" w:eastAsia="Calibri" w:hAnsi="Arial" w:cs="Arial"/>
          <w:noProof/>
          <w:color w:val="auto"/>
          <w:sz w:val="20"/>
          <w:szCs w:val="20"/>
          <w:u w:val="none"/>
        </w:rPr>
      </w:pPr>
      <w:r w:rsidRPr="003B5A88">
        <w:rPr>
          <w:rStyle w:val="Hypertextovodkaz"/>
          <w:rFonts w:ascii="Arial" w:eastAsia="Calibri" w:hAnsi="Arial" w:cs="Arial"/>
          <w:noProof/>
          <w:color w:val="auto"/>
          <w:sz w:val="20"/>
          <w:szCs w:val="20"/>
          <w:u w:val="none"/>
        </w:rPr>
        <w:t>Služba vyhledávání v cloudu</w:t>
      </w:r>
      <w:r w:rsidRPr="003B5A88">
        <w:rPr>
          <w:rStyle w:val="Hypertextovodkaz"/>
          <w:rFonts w:ascii="Arial" w:eastAsia="Calibri" w:hAnsi="Arial" w:cs="Arial"/>
          <w:noProof/>
          <w:color w:val="auto"/>
          <w:sz w:val="20"/>
          <w:szCs w:val="20"/>
          <w:u w:val="none"/>
        </w:rPr>
        <w:tab/>
      </w:r>
    </w:p>
    <w:p w14:paraId="6315BDD8" w14:textId="77777777" w:rsidR="00D47AFD" w:rsidRPr="003B5A88" w:rsidRDefault="00D47AFD" w:rsidP="004934B5">
      <w:pPr>
        <w:pStyle w:val="Odstavecseseznamem"/>
        <w:numPr>
          <w:ilvl w:val="0"/>
          <w:numId w:val="15"/>
        </w:numPr>
        <w:spacing w:after="0"/>
        <w:ind w:left="851" w:hanging="425"/>
        <w:jc w:val="both"/>
        <w:rPr>
          <w:rStyle w:val="Hypertextovodkaz"/>
          <w:rFonts w:ascii="Arial" w:eastAsia="Calibri" w:hAnsi="Arial" w:cs="Arial"/>
          <w:noProof/>
          <w:color w:val="auto"/>
          <w:sz w:val="20"/>
          <w:szCs w:val="20"/>
          <w:u w:val="none"/>
        </w:rPr>
      </w:pPr>
      <w:r w:rsidRPr="003B5A88">
        <w:rPr>
          <w:rStyle w:val="Hypertextovodkaz"/>
          <w:rFonts w:ascii="Arial" w:eastAsia="Calibri" w:hAnsi="Arial" w:cs="Arial"/>
          <w:noProof/>
          <w:color w:val="auto"/>
          <w:sz w:val="20"/>
          <w:szCs w:val="20"/>
          <w:u w:val="none"/>
        </w:rPr>
        <w:t>Služba poskytující telemetrická data</w:t>
      </w:r>
      <w:r w:rsidRPr="003B5A88">
        <w:rPr>
          <w:rStyle w:val="Hypertextovodkaz"/>
          <w:rFonts w:ascii="Arial" w:eastAsia="Calibri" w:hAnsi="Arial" w:cs="Arial"/>
          <w:noProof/>
          <w:color w:val="auto"/>
          <w:sz w:val="20"/>
          <w:szCs w:val="20"/>
          <w:u w:val="none"/>
        </w:rPr>
        <w:tab/>
      </w:r>
    </w:p>
    <w:p w14:paraId="6315BDD9" w14:textId="77777777" w:rsidR="00D47AFD" w:rsidRPr="003B5A88" w:rsidRDefault="00D47AFD" w:rsidP="004934B5">
      <w:pPr>
        <w:pStyle w:val="Odstavecseseznamem"/>
        <w:numPr>
          <w:ilvl w:val="0"/>
          <w:numId w:val="15"/>
        </w:numPr>
        <w:spacing w:after="0"/>
        <w:ind w:left="851" w:hanging="425"/>
        <w:jc w:val="both"/>
        <w:rPr>
          <w:rStyle w:val="Hypertextovodkaz"/>
          <w:rFonts w:ascii="Arial" w:eastAsia="Calibri" w:hAnsi="Arial" w:cs="Arial"/>
          <w:noProof/>
          <w:color w:val="auto"/>
          <w:sz w:val="20"/>
          <w:szCs w:val="20"/>
          <w:u w:val="none"/>
        </w:rPr>
      </w:pPr>
      <w:r w:rsidRPr="003B5A88">
        <w:rPr>
          <w:rStyle w:val="Hypertextovodkaz"/>
          <w:rFonts w:ascii="Arial" w:eastAsia="Calibri" w:hAnsi="Arial" w:cs="Arial"/>
          <w:noProof/>
          <w:color w:val="auto"/>
          <w:sz w:val="20"/>
          <w:szCs w:val="20"/>
          <w:u w:val="none"/>
        </w:rPr>
        <w:t>Služba pro hromadné odesílání emailových zpráv</w:t>
      </w:r>
      <w:r w:rsidRPr="003B5A88">
        <w:rPr>
          <w:rStyle w:val="Hypertextovodkaz"/>
          <w:rFonts w:ascii="Arial" w:eastAsia="Calibri" w:hAnsi="Arial" w:cs="Arial"/>
          <w:noProof/>
          <w:color w:val="auto"/>
          <w:sz w:val="20"/>
          <w:szCs w:val="20"/>
          <w:u w:val="none"/>
        </w:rPr>
        <w:tab/>
      </w:r>
    </w:p>
    <w:p w14:paraId="6315BDDA" w14:textId="77777777" w:rsidR="00D47AFD" w:rsidRPr="003B5A88" w:rsidRDefault="00D47AFD" w:rsidP="004934B5">
      <w:pPr>
        <w:pStyle w:val="Odstavecseseznamem"/>
        <w:numPr>
          <w:ilvl w:val="0"/>
          <w:numId w:val="15"/>
        </w:numPr>
        <w:spacing w:after="0"/>
        <w:ind w:left="851" w:hanging="425"/>
        <w:jc w:val="both"/>
        <w:rPr>
          <w:rStyle w:val="Hypertextovodkaz"/>
          <w:rFonts w:ascii="Arial" w:eastAsia="Calibri" w:hAnsi="Arial" w:cs="Arial"/>
          <w:noProof/>
          <w:color w:val="auto"/>
          <w:sz w:val="20"/>
          <w:szCs w:val="20"/>
          <w:u w:val="none"/>
        </w:rPr>
      </w:pPr>
      <w:r w:rsidRPr="003B5A88">
        <w:rPr>
          <w:rStyle w:val="Hypertextovodkaz"/>
          <w:rFonts w:ascii="Arial" w:eastAsia="Calibri" w:hAnsi="Arial" w:cs="Arial"/>
          <w:noProof/>
          <w:color w:val="auto"/>
          <w:sz w:val="20"/>
          <w:szCs w:val="20"/>
          <w:u w:val="none"/>
        </w:rPr>
        <w:t xml:space="preserve">Služba pro </w:t>
      </w:r>
      <w:r w:rsidR="009976E1" w:rsidRPr="003B5A88">
        <w:rPr>
          <w:rStyle w:val="Hypertextovodkaz"/>
          <w:rFonts w:ascii="Arial" w:eastAsia="Calibri" w:hAnsi="Arial" w:cs="Arial"/>
          <w:noProof/>
          <w:color w:val="auto"/>
          <w:sz w:val="20"/>
          <w:szCs w:val="20"/>
          <w:u w:val="none"/>
        </w:rPr>
        <w:t>z</w:t>
      </w:r>
      <w:r w:rsidRPr="003B5A88">
        <w:rPr>
          <w:rStyle w:val="Hypertextovodkaz"/>
          <w:rFonts w:ascii="Arial" w:eastAsia="Calibri" w:hAnsi="Arial" w:cs="Arial"/>
          <w:noProof/>
          <w:color w:val="auto"/>
          <w:sz w:val="20"/>
          <w:szCs w:val="20"/>
          <w:u w:val="none"/>
        </w:rPr>
        <w:t>ajištění vysoké dostupnosti a výkonu sítě u aplikací</w:t>
      </w:r>
      <w:r w:rsidRPr="003B5A88">
        <w:rPr>
          <w:rStyle w:val="Hypertextovodkaz"/>
          <w:rFonts w:ascii="Arial" w:eastAsia="Calibri" w:hAnsi="Arial" w:cs="Arial"/>
          <w:noProof/>
          <w:color w:val="auto"/>
          <w:sz w:val="20"/>
          <w:szCs w:val="20"/>
          <w:u w:val="none"/>
        </w:rPr>
        <w:tab/>
      </w:r>
    </w:p>
    <w:p w14:paraId="6315BDDB" w14:textId="77777777" w:rsidR="00D47AFD" w:rsidRPr="003B5A88" w:rsidRDefault="00D47AFD" w:rsidP="004934B5">
      <w:pPr>
        <w:pStyle w:val="Odstavecseseznamem"/>
        <w:numPr>
          <w:ilvl w:val="0"/>
          <w:numId w:val="15"/>
        </w:numPr>
        <w:spacing w:after="0"/>
        <w:ind w:left="851" w:hanging="425"/>
        <w:jc w:val="both"/>
        <w:rPr>
          <w:rStyle w:val="Hypertextovodkaz"/>
          <w:rFonts w:ascii="Arial" w:eastAsia="Calibri" w:hAnsi="Arial" w:cs="Arial"/>
          <w:noProof/>
          <w:color w:val="auto"/>
          <w:sz w:val="20"/>
          <w:szCs w:val="20"/>
          <w:u w:val="none"/>
        </w:rPr>
      </w:pPr>
      <w:r w:rsidRPr="003B5A88">
        <w:rPr>
          <w:rStyle w:val="Hypertextovodkaz"/>
          <w:rFonts w:ascii="Arial" w:eastAsia="Calibri" w:hAnsi="Arial" w:cs="Arial"/>
          <w:noProof/>
          <w:color w:val="auto"/>
          <w:sz w:val="20"/>
          <w:szCs w:val="20"/>
          <w:u w:val="none"/>
        </w:rPr>
        <w:t>Služba pro vyrovnávaní zátěže protokolů http</w:t>
      </w:r>
      <w:r w:rsidRPr="003B5A88">
        <w:rPr>
          <w:rStyle w:val="Hypertextovodkaz"/>
          <w:rFonts w:ascii="Arial" w:eastAsia="Calibri" w:hAnsi="Arial" w:cs="Arial"/>
          <w:noProof/>
          <w:color w:val="auto"/>
          <w:sz w:val="20"/>
          <w:szCs w:val="20"/>
          <w:u w:val="none"/>
        </w:rPr>
        <w:tab/>
      </w:r>
    </w:p>
    <w:p w14:paraId="6315BDDC" w14:textId="77777777" w:rsidR="00D47AFD" w:rsidRPr="003B5A88" w:rsidRDefault="00D47AFD" w:rsidP="004934B5">
      <w:pPr>
        <w:pStyle w:val="Odstavecseseznamem"/>
        <w:numPr>
          <w:ilvl w:val="0"/>
          <w:numId w:val="15"/>
        </w:numPr>
        <w:spacing w:after="0"/>
        <w:ind w:left="851" w:hanging="425"/>
        <w:jc w:val="both"/>
        <w:rPr>
          <w:rStyle w:val="Hypertextovodkaz"/>
          <w:rFonts w:ascii="Arial" w:eastAsia="Calibri" w:hAnsi="Arial" w:cs="Arial"/>
          <w:noProof/>
          <w:color w:val="auto"/>
          <w:sz w:val="20"/>
          <w:szCs w:val="20"/>
          <w:u w:val="none"/>
        </w:rPr>
      </w:pPr>
      <w:r w:rsidRPr="003B5A88">
        <w:rPr>
          <w:rStyle w:val="Hypertextovodkaz"/>
          <w:rFonts w:ascii="Arial" w:eastAsia="Calibri" w:hAnsi="Arial" w:cs="Arial"/>
          <w:noProof/>
          <w:color w:val="auto"/>
          <w:sz w:val="20"/>
          <w:szCs w:val="20"/>
          <w:u w:val="none"/>
        </w:rPr>
        <w:t>Služba pro uchovávání certifikátů a kryptografických klíčů</w:t>
      </w:r>
    </w:p>
    <w:p w14:paraId="6315BDDD" w14:textId="77777777" w:rsidR="00D70BAB" w:rsidRPr="003B5A88" w:rsidRDefault="00D70BAB" w:rsidP="004934B5">
      <w:pPr>
        <w:pStyle w:val="Odstavecseseznamem"/>
        <w:numPr>
          <w:ilvl w:val="0"/>
          <w:numId w:val="15"/>
        </w:numPr>
        <w:spacing w:after="0"/>
        <w:ind w:left="851" w:hanging="425"/>
        <w:jc w:val="both"/>
        <w:rPr>
          <w:rStyle w:val="Hypertextovodkaz"/>
          <w:rFonts w:ascii="Arial" w:eastAsia="Calibri" w:hAnsi="Arial" w:cs="Arial"/>
          <w:noProof/>
          <w:color w:val="auto"/>
          <w:sz w:val="20"/>
          <w:szCs w:val="20"/>
          <w:u w:val="none"/>
        </w:rPr>
      </w:pPr>
      <w:r w:rsidRPr="003B5A88">
        <w:rPr>
          <w:rStyle w:val="Hypertextovodkaz"/>
          <w:rFonts w:ascii="Arial" w:eastAsia="Calibri" w:hAnsi="Arial" w:cs="Arial"/>
          <w:noProof/>
          <w:color w:val="auto"/>
          <w:sz w:val="20"/>
          <w:szCs w:val="20"/>
          <w:u w:val="none"/>
        </w:rPr>
        <w:t>Služba pro automatizaci procesů</w:t>
      </w:r>
    </w:p>
    <w:p w14:paraId="6315BDDE" w14:textId="77777777" w:rsidR="00D70BAB" w:rsidRPr="003B5A88" w:rsidRDefault="00D70BAB" w:rsidP="004934B5">
      <w:pPr>
        <w:pStyle w:val="Odstavecseseznamem"/>
        <w:numPr>
          <w:ilvl w:val="0"/>
          <w:numId w:val="15"/>
        </w:numPr>
        <w:spacing w:after="0"/>
        <w:ind w:left="851" w:hanging="425"/>
        <w:jc w:val="both"/>
        <w:rPr>
          <w:rStyle w:val="Hypertextovodkaz"/>
          <w:rFonts w:ascii="Arial" w:eastAsia="Calibri" w:hAnsi="Arial" w:cs="Arial"/>
          <w:noProof/>
          <w:color w:val="auto"/>
          <w:sz w:val="20"/>
          <w:szCs w:val="20"/>
          <w:u w:val="none"/>
        </w:rPr>
      </w:pPr>
      <w:r w:rsidRPr="003B5A88">
        <w:rPr>
          <w:rStyle w:val="Hypertextovodkaz"/>
          <w:rFonts w:ascii="Arial" w:eastAsia="Calibri" w:hAnsi="Arial" w:cs="Arial"/>
          <w:noProof/>
          <w:color w:val="auto"/>
          <w:sz w:val="20"/>
          <w:szCs w:val="20"/>
          <w:u w:val="none"/>
        </w:rPr>
        <w:t>Služba plánovače (scheduler)</w:t>
      </w:r>
    </w:p>
    <w:p w14:paraId="6315BDDF" w14:textId="77777777" w:rsidR="00D47AFD" w:rsidRPr="003B5A88" w:rsidRDefault="00D47AFD" w:rsidP="004934B5">
      <w:pPr>
        <w:pStyle w:val="Odstavecseseznamem"/>
        <w:numPr>
          <w:ilvl w:val="0"/>
          <w:numId w:val="15"/>
        </w:numPr>
        <w:spacing w:after="0"/>
        <w:ind w:left="851" w:hanging="425"/>
        <w:jc w:val="both"/>
        <w:rPr>
          <w:rStyle w:val="Hypertextovodkaz"/>
          <w:rFonts w:ascii="Arial" w:eastAsia="Calibri" w:hAnsi="Arial" w:cs="Arial"/>
          <w:noProof/>
          <w:color w:val="auto"/>
          <w:sz w:val="20"/>
          <w:szCs w:val="20"/>
          <w:u w:val="none"/>
        </w:rPr>
      </w:pPr>
      <w:r w:rsidRPr="003B5A88">
        <w:rPr>
          <w:rStyle w:val="Hypertextovodkaz"/>
          <w:rFonts w:ascii="Arial" w:eastAsia="Calibri" w:hAnsi="Arial" w:cs="Arial"/>
          <w:noProof/>
          <w:color w:val="auto"/>
          <w:sz w:val="20"/>
          <w:szCs w:val="20"/>
          <w:u w:val="none"/>
        </w:rPr>
        <w:t>Brána VPN</w:t>
      </w:r>
    </w:p>
    <w:p w14:paraId="6315BDE0" w14:textId="77777777" w:rsidR="00D47AFD" w:rsidRPr="003B5A88" w:rsidRDefault="00D47AFD" w:rsidP="004934B5">
      <w:pPr>
        <w:pStyle w:val="Odstavecseseznamem"/>
        <w:numPr>
          <w:ilvl w:val="0"/>
          <w:numId w:val="15"/>
        </w:numPr>
        <w:spacing w:after="0"/>
        <w:ind w:left="851" w:hanging="425"/>
        <w:jc w:val="both"/>
        <w:rPr>
          <w:rStyle w:val="Hypertextovodkaz"/>
          <w:rFonts w:ascii="Arial" w:eastAsia="Calibri" w:hAnsi="Arial" w:cs="Arial"/>
          <w:noProof/>
          <w:color w:val="auto"/>
          <w:sz w:val="20"/>
          <w:szCs w:val="20"/>
          <w:u w:val="none"/>
        </w:rPr>
      </w:pPr>
      <w:r w:rsidRPr="003B5A88">
        <w:rPr>
          <w:rStyle w:val="Hypertextovodkaz"/>
          <w:rFonts w:ascii="Arial" w:eastAsia="Calibri" w:hAnsi="Arial" w:cs="Arial"/>
          <w:noProof/>
          <w:color w:val="auto"/>
          <w:sz w:val="20"/>
          <w:szCs w:val="20"/>
          <w:u w:val="none"/>
        </w:rPr>
        <w:t>Služba virtuální sítě v</w:t>
      </w:r>
      <w:r w:rsidR="00CD23A9" w:rsidRPr="003B5A88">
        <w:rPr>
          <w:rStyle w:val="Hypertextovodkaz"/>
          <w:rFonts w:ascii="Arial" w:eastAsia="Calibri" w:hAnsi="Arial" w:cs="Arial"/>
          <w:noProof/>
          <w:color w:val="auto"/>
          <w:sz w:val="20"/>
          <w:szCs w:val="20"/>
          <w:u w:val="none"/>
        </w:rPr>
        <w:t> </w:t>
      </w:r>
      <w:r w:rsidRPr="003B5A88">
        <w:rPr>
          <w:rStyle w:val="Hypertextovodkaz"/>
          <w:rFonts w:ascii="Arial" w:eastAsia="Calibri" w:hAnsi="Arial" w:cs="Arial"/>
          <w:noProof/>
          <w:color w:val="auto"/>
          <w:sz w:val="20"/>
          <w:szCs w:val="20"/>
          <w:u w:val="none"/>
        </w:rPr>
        <w:t>cloudu</w:t>
      </w:r>
    </w:p>
    <w:p w14:paraId="6315BDE1" w14:textId="77777777" w:rsidR="00CD23A9" w:rsidRPr="009B2B44" w:rsidRDefault="00CD23A9" w:rsidP="004934B5">
      <w:pPr>
        <w:pStyle w:val="Odstavecseseznamem"/>
        <w:numPr>
          <w:ilvl w:val="0"/>
          <w:numId w:val="15"/>
        </w:numPr>
        <w:spacing w:after="0"/>
        <w:ind w:left="851" w:hanging="425"/>
        <w:jc w:val="both"/>
        <w:rPr>
          <w:rStyle w:val="Hypertextovodkaz"/>
          <w:rFonts w:ascii="Arial" w:hAnsi="Arial" w:cs="Arial"/>
          <w:b/>
          <w:color w:val="auto"/>
          <w:sz w:val="20"/>
          <w:szCs w:val="20"/>
          <w:u w:val="none"/>
        </w:rPr>
      </w:pPr>
      <w:r w:rsidRPr="003B5A88">
        <w:rPr>
          <w:rStyle w:val="Hypertextovodkaz"/>
          <w:rFonts w:ascii="Arial" w:eastAsia="Calibri" w:hAnsi="Arial" w:cs="Arial"/>
          <w:noProof/>
          <w:color w:val="auto"/>
          <w:sz w:val="20"/>
          <w:szCs w:val="20"/>
          <w:u w:val="none"/>
        </w:rPr>
        <w:t>Služba pro</w:t>
      </w:r>
      <w:r w:rsidR="000A583B" w:rsidRPr="003B5A88">
        <w:rPr>
          <w:rStyle w:val="Hypertextovodkaz"/>
          <w:rFonts w:ascii="Arial" w:eastAsia="Calibri" w:hAnsi="Arial" w:cs="Arial"/>
          <w:noProof/>
          <w:color w:val="auto"/>
          <w:sz w:val="20"/>
          <w:szCs w:val="20"/>
          <w:u w:val="none"/>
        </w:rPr>
        <w:t xml:space="preserve"> přenosy odchozích dat</w:t>
      </w:r>
    </w:p>
    <w:p w14:paraId="6315BDE2" w14:textId="77777777" w:rsidR="009B2B44" w:rsidRPr="005B3738" w:rsidRDefault="009B2B44" w:rsidP="004934B5">
      <w:pPr>
        <w:pStyle w:val="Odstavecseseznamem"/>
        <w:numPr>
          <w:ilvl w:val="0"/>
          <w:numId w:val="15"/>
        </w:numPr>
        <w:spacing w:after="0"/>
        <w:ind w:left="851" w:hanging="425"/>
        <w:jc w:val="both"/>
        <w:rPr>
          <w:rStyle w:val="Hypertextovodkaz"/>
          <w:rFonts w:eastAsia="Calibri" w:cs="Arial"/>
          <w:noProof/>
          <w:color w:val="auto"/>
          <w:u w:val="none"/>
        </w:rPr>
      </w:pPr>
      <w:r w:rsidRPr="005B3738">
        <w:rPr>
          <w:rStyle w:val="Hypertextovodkaz"/>
          <w:rFonts w:eastAsia="Calibri" w:cs="Arial"/>
          <w:noProof/>
          <w:color w:val="auto"/>
          <w:u w:val="none"/>
        </w:rPr>
        <w:t>Služba virtuální stroj</w:t>
      </w:r>
    </w:p>
    <w:p w14:paraId="6315BDE3" w14:textId="77777777" w:rsidR="009B2B44" w:rsidRPr="005B3738" w:rsidRDefault="009B2B44" w:rsidP="004934B5">
      <w:pPr>
        <w:pStyle w:val="Odstavecseseznamem"/>
        <w:numPr>
          <w:ilvl w:val="0"/>
          <w:numId w:val="15"/>
        </w:numPr>
        <w:spacing w:after="0"/>
        <w:ind w:left="851" w:hanging="425"/>
        <w:jc w:val="both"/>
        <w:rPr>
          <w:rStyle w:val="Hypertextovodkaz"/>
          <w:rFonts w:eastAsia="Calibri" w:cs="Arial"/>
          <w:noProof/>
          <w:color w:val="auto"/>
          <w:u w:val="none"/>
        </w:rPr>
      </w:pPr>
      <w:r w:rsidRPr="005B3738">
        <w:rPr>
          <w:rStyle w:val="Hypertextovodkaz"/>
          <w:rFonts w:eastAsia="Calibri" w:cs="Arial"/>
          <w:noProof/>
          <w:color w:val="auto"/>
          <w:u w:val="none"/>
        </w:rPr>
        <w:t>Služba pro automatizaci pracovních postupů</w:t>
      </w:r>
    </w:p>
    <w:p w14:paraId="6315BDE4" w14:textId="77777777" w:rsidR="002339D1" w:rsidRDefault="002339D1" w:rsidP="004934B5">
      <w:pPr>
        <w:spacing w:line="276" w:lineRule="auto"/>
        <w:ind w:firstLine="418"/>
        <w:jc w:val="both"/>
        <w:rPr>
          <w:rFonts w:ascii="Arial" w:hAnsi="Arial" w:cs="Arial"/>
          <w:iCs/>
          <w:sz w:val="20"/>
          <w:szCs w:val="20"/>
        </w:rPr>
      </w:pPr>
    </w:p>
    <w:p w14:paraId="6315BDE5" w14:textId="77777777" w:rsidR="009B2B44" w:rsidRDefault="00F513CE" w:rsidP="004934B5">
      <w:pPr>
        <w:spacing w:line="276" w:lineRule="auto"/>
        <w:ind w:firstLine="418"/>
        <w:jc w:val="both"/>
        <w:rPr>
          <w:rFonts w:ascii="Arial" w:hAnsi="Arial" w:cs="Arial"/>
          <w:iCs/>
          <w:sz w:val="20"/>
          <w:szCs w:val="20"/>
        </w:rPr>
      </w:pPr>
      <w:r w:rsidRPr="002339D1">
        <w:rPr>
          <w:rFonts w:ascii="Arial" w:hAnsi="Arial" w:cs="Arial"/>
          <w:iCs/>
          <w:sz w:val="20"/>
          <w:szCs w:val="20"/>
        </w:rPr>
        <w:t>(dále vše též jen „služby“)</w:t>
      </w:r>
    </w:p>
    <w:p w14:paraId="6315BDE6" w14:textId="77777777" w:rsidR="002339D1" w:rsidRPr="002339D1" w:rsidRDefault="002339D1" w:rsidP="004934B5">
      <w:pPr>
        <w:spacing w:line="276" w:lineRule="auto"/>
        <w:ind w:firstLine="418"/>
        <w:jc w:val="both"/>
        <w:rPr>
          <w:rStyle w:val="Hypertextovodkaz"/>
          <w:rFonts w:ascii="Arial" w:hAnsi="Arial" w:cs="Arial"/>
          <w:b/>
          <w:color w:val="auto"/>
          <w:sz w:val="20"/>
          <w:szCs w:val="20"/>
          <w:u w:val="none"/>
        </w:rPr>
      </w:pPr>
    </w:p>
    <w:p w14:paraId="6315BDE7" w14:textId="77777777" w:rsidR="00CF1378" w:rsidRPr="005B3738" w:rsidRDefault="00EA78A3" w:rsidP="00BF4BC9">
      <w:pPr>
        <w:pStyle w:val="Zkladntextodsazen"/>
        <w:numPr>
          <w:ilvl w:val="0"/>
          <w:numId w:val="27"/>
        </w:numPr>
        <w:spacing w:after="0" w:line="276" w:lineRule="auto"/>
        <w:ind w:left="851" w:hanging="425"/>
        <w:jc w:val="both"/>
        <w:rPr>
          <w:rFonts w:ascii="Arial" w:hAnsi="Arial" w:cs="Arial"/>
          <w:iCs/>
          <w:sz w:val="20"/>
          <w:szCs w:val="20"/>
        </w:rPr>
      </w:pPr>
      <w:r w:rsidRPr="005B3738">
        <w:rPr>
          <w:rFonts w:ascii="Arial" w:hAnsi="Arial" w:cs="Arial"/>
          <w:iCs/>
          <w:sz w:val="20"/>
          <w:szCs w:val="20"/>
        </w:rPr>
        <w:t>Po dobu poskytování služeb</w:t>
      </w:r>
      <w:r w:rsidR="0020795F" w:rsidRPr="005B3738">
        <w:rPr>
          <w:rFonts w:ascii="Arial" w:hAnsi="Arial" w:cs="Arial"/>
          <w:iCs/>
          <w:sz w:val="20"/>
          <w:szCs w:val="20"/>
        </w:rPr>
        <w:t xml:space="preserve"> </w:t>
      </w:r>
      <w:r w:rsidR="00130E45" w:rsidRPr="005B3738">
        <w:rPr>
          <w:rFonts w:ascii="Arial" w:hAnsi="Arial" w:cs="Arial"/>
          <w:iCs/>
          <w:sz w:val="20"/>
          <w:szCs w:val="20"/>
        </w:rPr>
        <w:t xml:space="preserve">podle </w:t>
      </w:r>
      <w:r w:rsidR="00130E45" w:rsidRPr="00361D37">
        <w:rPr>
          <w:rFonts w:ascii="Arial" w:hAnsi="Arial" w:cs="Arial"/>
          <w:iCs/>
          <w:sz w:val="20"/>
          <w:szCs w:val="20"/>
        </w:rPr>
        <w:t>této Smlouvy</w:t>
      </w:r>
      <w:r w:rsidR="00A8315C" w:rsidRPr="00361D37">
        <w:rPr>
          <w:rFonts w:ascii="Arial" w:hAnsi="Arial" w:cs="Arial"/>
          <w:iCs/>
          <w:sz w:val="20"/>
          <w:szCs w:val="20"/>
        </w:rPr>
        <w:t xml:space="preserve"> (</w:t>
      </w:r>
      <w:r w:rsidR="000019D9" w:rsidRPr="00361D37">
        <w:rPr>
          <w:rFonts w:ascii="Arial" w:hAnsi="Arial" w:cs="Arial"/>
          <w:iCs/>
          <w:sz w:val="20"/>
          <w:szCs w:val="20"/>
        </w:rPr>
        <w:t>srov.</w:t>
      </w:r>
      <w:r w:rsidR="00A8315C" w:rsidRPr="00361D37">
        <w:rPr>
          <w:rFonts w:ascii="Arial" w:hAnsi="Arial" w:cs="Arial"/>
          <w:iCs/>
          <w:sz w:val="20"/>
          <w:szCs w:val="20"/>
        </w:rPr>
        <w:t xml:space="preserve"> </w:t>
      </w:r>
      <w:r w:rsidR="000019D9" w:rsidRPr="00361D37">
        <w:rPr>
          <w:rFonts w:ascii="Arial" w:hAnsi="Arial" w:cs="Arial"/>
          <w:iCs/>
          <w:sz w:val="20"/>
          <w:szCs w:val="20"/>
        </w:rPr>
        <w:t>čl</w:t>
      </w:r>
      <w:r w:rsidR="00491A76" w:rsidRPr="00361D37">
        <w:rPr>
          <w:rFonts w:ascii="Arial" w:hAnsi="Arial" w:cs="Arial"/>
          <w:iCs/>
          <w:sz w:val="20"/>
          <w:szCs w:val="20"/>
        </w:rPr>
        <w:t>. IV</w:t>
      </w:r>
      <w:r w:rsidR="002339D1" w:rsidRPr="00361D37">
        <w:rPr>
          <w:rFonts w:ascii="Arial" w:hAnsi="Arial" w:cs="Arial"/>
          <w:iCs/>
          <w:sz w:val="20"/>
          <w:szCs w:val="20"/>
        </w:rPr>
        <w:t>., odst.</w:t>
      </w:r>
      <w:r w:rsidR="00A8315C" w:rsidRPr="00361D37">
        <w:rPr>
          <w:rFonts w:ascii="Arial" w:hAnsi="Arial" w:cs="Arial"/>
          <w:iCs/>
          <w:sz w:val="20"/>
          <w:szCs w:val="20"/>
        </w:rPr>
        <w:t xml:space="preserve"> </w:t>
      </w:r>
      <w:r w:rsidR="002339D1" w:rsidRPr="00361D37">
        <w:rPr>
          <w:rFonts w:ascii="Arial" w:hAnsi="Arial" w:cs="Arial"/>
          <w:iCs/>
          <w:sz w:val="20"/>
          <w:szCs w:val="20"/>
        </w:rPr>
        <w:t>2.</w:t>
      </w:r>
      <w:r w:rsidR="000019D9" w:rsidRPr="00361D37">
        <w:rPr>
          <w:rFonts w:ascii="Arial" w:hAnsi="Arial" w:cs="Arial"/>
          <w:iCs/>
          <w:sz w:val="20"/>
          <w:szCs w:val="20"/>
        </w:rPr>
        <w:t>)</w:t>
      </w:r>
      <w:r w:rsidR="00130E45" w:rsidRPr="00361D37">
        <w:rPr>
          <w:rFonts w:ascii="Arial" w:hAnsi="Arial" w:cs="Arial"/>
          <w:iCs/>
          <w:sz w:val="20"/>
          <w:szCs w:val="20"/>
        </w:rPr>
        <w:t xml:space="preserve"> </w:t>
      </w:r>
      <w:r w:rsidR="0020795F" w:rsidRPr="00361D37">
        <w:rPr>
          <w:rFonts w:ascii="Arial" w:hAnsi="Arial" w:cs="Arial"/>
          <w:iCs/>
          <w:sz w:val="20"/>
          <w:szCs w:val="20"/>
        </w:rPr>
        <w:t>je</w:t>
      </w:r>
      <w:r w:rsidR="0020795F" w:rsidRPr="005B3738">
        <w:rPr>
          <w:rFonts w:ascii="Arial" w:hAnsi="Arial" w:cs="Arial"/>
          <w:iCs/>
          <w:sz w:val="20"/>
          <w:szCs w:val="20"/>
        </w:rPr>
        <w:t xml:space="preserve"> Objednatel oprávněn bez omezení </w:t>
      </w:r>
      <w:r w:rsidR="00A60329" w:rsidRPr="005B3738">
        <w:rPr>
          <w:rFonts w:ascii="Arial" w:hAnsi="Arial" w:cs="Arial"/>
          <w:iCs/>
          <w:sz w:val="20"/>
          <w:szCs w:val="20"/>
        </w:rPr>
        <w:t>čerpat služby uvedené pod písm. a) tohoto odstavce,</w:t>
      </w:r>
      <w:r w:rsidR="00B531C6" w:rsidRPr="005B3738">
        <w:rPr>
          <w:rFonts w:ascii="Arial" w:hAnsi="Arial" w:cs="Arial"/>
          <w:iCs/>
          <w:sz w:val="20"/>
          <w:szCs w:val="20"/>
        </w:rPr>
        <w:t xml:space="preserve"> </w:t>
      </w:r>
      <w:r w:rsidR="0020795F" w:rsidRPr="005B3738">
        <w:rPr>
          <w:rFonts w:ascii="Arial" w:hAnsi="Arial" w:cs="Arial"/>
          <w:iCs/>
          <w:sz w:val="20"/>
          <w:szCs w:val="20"/>
        </w:rPr>
        <w:t>přistupovat k</w:t>
      </w:r>
      <w:r w:rsidR="00F34F4B" w:rsidRPr="005B3738">
        <w:rPr>
          <w:rFonts w:ascii="Arial" w:hAnsi="Arial" w:cs="Arial"/>
          <w:iCs/>
          <w:sz w:val="20"/>
          <w:szCs w:val="20"/>
        </w:rPr>
        <w:t xml:space="preserve">e svým </w:t>
      </w:r>
      <w:r w:rsidR="00B807C2" w:rsidRPr="005B3738">
        <w:rPr>
          <w:rFonts w:ascii="Arial" w:hAnsi="Arial" w:cs="Arial"/>
          <w:iCs/>
          <w:sz w:val="20"/>
          <w:szCs w:val="20"/>
        </w:rPr>
        <w:t> </w:t>
      </w:r>
      <w:r w:rsidR="0020795F" w:rsidRPr="005B3738">
        <w:rPr>
          <w:rFonts w:ascii="Arial" w:hAnsi="Arial" w:cs="Arial"/>
          <w:iCs/>
          <w:sz w:val="20"/>
          <w:szCs w:val="20"/>
        </w:rPr>
        <w:t>datům</w:t>
      </w:r>
      <w:r w:rsidR="00F34F4B" w:rsidRPr="005B3738">
        <w:rPr>
          <w:rFonts w:ascii="Arial" w:hAnsi="Arial" w:cs="Arial"/>
          <w:iCs/>
          <w:sz w:val="20"/>
          <w:szCs w:val="20"/>
        </w:rPr>
        <w:t xml:space="preserve"> </w:t>
      </w:r>
      <w:r w:rsidR="005B3738" w:rsidRPr="005B3738">
        <w:rPr>
          <w:rFonts w:ascii="Arial" w:hAnsi="Arial" w:cs="Arial"/>
          <w:iCs/>
          <w:sz w:val="20"/>
          <w:szCs w:val="20"/>
        </w:rPr>
        <w:t>(</w:t>
      </w:r>
      <w:r w:rsidR="00E64FC9" w:rsidRPr="005B3738">
        <w:rPr>
          <w:rFonts w:ascii="Arial" w:hAnsi="Arial" w:cs="Arial"/>
          <w:iCs/>
          <w:sz w:val="20"/>
          <w:szCs w:val="20"/>
        </w:rPr>
        <w:t xml:space="preserve">které mohou zahrnovat i </w:t>
      </w:r>
      <w:r w:rsidR="00B807C2" w:rsidRPr="005B3738">
        <w:rPr>
          <w:rFonts w:ascii="Arial" w:hAnsi="Arial" w:cs="Arial"/>
          <w:iCs/>
          <w:sz w:val="20"/>
          <w:szCs w:val="20"/>
        </w:rPr>
        <w:t xml:space="preserve">osobní údaje) </w:t>
      </w:r>
      <w:r w:rsidR="0020795F" w:rsidRPr="005B3738">
        <w:rPr>
          <w:rFonts w:ascii="Arial" w:hAnsi="Arial" w:cs="Arial"/>
          <w:iCs/>
          <w:sz w:val="20"/>
          <w:szCs w:val="20"/>
        </w:rPr>
        <w:t xml:space="preserve">uloženým v cloudovém prostředí a </w:t>
      </w:r>
      <w:r w:rsidR="00686B21" w:rsidRPr="005B3738">
        <w:rPr>
          <w:rFonts w:ascii="Arial" w:hAnsi="Arial" w:cs="Arial"/>
          <w:iCs/>
          <w:sz w:val="20"/>
          <w:szCs w:val="20"/>
        </w:rPr>
        <w:t xml:space="preserve">podle potřeby si je </w:t>
      </w:r>
      <w:r w:rsidR="00B807C2" w:rsidRPr="005B3738">
        <w:rPr>
          <w:rFonts w:ascii="Arial" w:hAnsi="Arial" w:cs="Arial"/>
          <w:iCs/>
          <w:sz w:val="20"/>
          <w:szCs w:val="20"/>
        </w:rPr>
        <w:t>„</w:t>
      </w:r>
      <w:r w:rsidR="00686B21" w:rsidRPr="005B3738">
        <w:rPr>
          <w:rFonts w:ascii="Arial" w:hAnsi="Arial" w:cs="Arial"/>
          <w:iCs/>
          <w:sz w:val="20"/>
          <w:szCs w:val="20"/>
        </w:rPr>
        <w:t>stahovat</w:t>
      </w:r>
      <w:r w:rsidR="00B807C2" w:rsidRPr="005B3738">
        <w:rPr>
          <w:rFonts w:ascii="Arial" w:hAnsi="Arial" w:cs="Arial"/>
          <w:iCs/>
          <w:sz w:val="20"/>
          <w:szCs w:val="20"/>
        </w:rPr>
        <w:t>“</w:t>
      </w:r>
      <w:r w:rsidR="00686B21" w:rsidRPr="005B3738">
        <w:rPr>
          <w:rFonts w:ascii="Arial" w:hAnsi="Arial" w:cs="Arial"/>
          <w:iCs/>
          <w:sz w:val="20"/>
          <w:szCs w:val="20"/>
        </w:rPr>
        <w:t xml:space="preserve"> do IS VZP ČR.</w:t>
      </w:r>
    </w:p>
    <w:p w14:paraId="6315BDE8" w14:textId="77777777" w:rsidR="00240CD3" w:rsidRPr="005B3738" w:rsidRDefault="00240CD3" w:rsidP="004934B5">
      <w:pPr>
        <w:pStyle w:val="Zkladntextodsazen"/>
        <w:spacing w:after="0" w:line="276" w:lineRule="auto"/>
        <w:ind w:left="851"/>
        <w:jc w:val="both"/>
        <w:rPr>
          <w:rFonts w:ascii="Arial" w:hAnsi="Arial" w:cs="Arial"/>
          <w:iCs/>
          <w:sz w:val="20"/>
          <w:szCs w:val="20"/>
        </w:rPr>
      </w:pPr>
    </w:p>
    <w:p w14:paraId="6315BDE9" w14:textId="77777777" w:rsidR="00D47AFD" w:rsidRPr="005B3738" w:rsidRDefault="000019D9" w:rsidP="00BF4BC9">
      <w:pPr>
        <w:pStyle w:val="Zkladntextodsazen"/>
        <w:numPr>
          <w:ilvl w:val="0"/>
          <w:numId w:val="27"/>
        </w:numPr>
        <w:spacing w:after="0" w:line="276" w:lineRule="auto"/>
        <w:ind w:left="851" w:hanging="425"/>
        <w:jc w:val="both"/>
        <w:rPr>
          <w:rFonts w:ascii="Arial" w:hAnsi="Arial" w:cs="Arial"/>
          <w:iCs/>
          <w:sz w:val="20"/>
          <w:szCs w:val="20"/>
        </w:rPr>
      </w:pPr>
      <w:r w:rsidRPr="005B3738">
        <w:rPr>
          <w:rFonts w:ascii="Arial" w:hAnsi="Arial" w:cs="Arial"/>
          <w:iCs/>
          <w:sz w:val="20"/>
          <w:szCs w:val="20"/>
        </w:rPr>
        <w:t xml:space="preserve">Služby budou Objednateli </w:t>
      </w:r>
      <w:r w:rsidR="009E514C" w:rsidRPr="005B3738">
        <w:rPr>
          <w:rFonts w:ascii="Arial" w:hAnsi="Arial" w:cs="Arial"/>
          <w:iCs/>
          <w:sz w:val="20"/>
          <w:szCs w:val="20"/>
        </w:rPr>
        <w:t xml:space="preserve">poskytovány </w:t>
      </w:r>
      <w:r w:rsidRPr="005B3738">
        <w:rPr>
          <w:rFonts w:ascii="Arial" w:hAnsi="Arial" w:cs="Arial"/>
          <w:iCs/>
          <w:sz w:val="20"/>
          <w:szCs w:val="20"/>
        </w:rPr>
        <w:t>po dobu</w:t>
      </w:r>
      <w:r w:rsidR="006033B9" w:rsidRPr="005B3738">
        <w:rPr>
          <w:rFonts w:ascii="Arial" w:hAnsi="Arial" w:cs="Arial"/>
          <w:iCs/>
          <w:sz w:val="20"/>
          <w:szCs w:val="20"/>
        </w:rPr>
        <w:t xml:space="preserve"> </w:t>
      </w:r>
      <w:r w:rsidR="006033B9" w:rsidRPr="00361D37">
        <w:rPr>
          <w:rFonts w:ascii="Arial" w:hAnsi="Arial" w:cs="Arial"/>
          <w:iCs/>
          <w:sz w:val="20"/>
          <w:szCs w:val="20"/>
        </w:rPr>
        <w:t xml:space="preserve">stanovenou </w:t>
      </w:r>
      <w:r w:rsidR="00F01249" w:rsidRPr="00361D37">
        <w:rPr>
          <w:rFonts w:ascii="Arial" w:hAnsi="Arial" w:cs="Arial"/>
          <w:iCs/>
          <w:sz w:val="20"/>
          <w:szCs w:val="20"/>
        </w:rPr>
        <w:t xml:space="preserve">touto Smlouvou </w:t>
      </w:r>
      <w:r w:rsidR="005B3738" w:rsidRPr="00361D37">
        <w:rPr>
          <w:rFonts w:ascii="Arial" w:hAnsi="Arial" w:cs="Arial"/>
          <w:iCs/>
          <w:sz w:val="20"/>
          <w:szCs w:val="20"/>
        </w:rPr>
        <w:t>(</w:t>
      </w:r>
      <w:r w:rsidR="006033B9" w:rsidRPr="00361D37">
        <w:rPr>
          <w:rFonts w:ascii="Arial" w:hAnsi="Arial" w:cs="Arial"/>
          <w:iCs/>
          <w:sz w:val="20"/>
          <w:szCs w:val="20"/>
        </w:rPr>
        <w:t>srov</w:t>
      </w:r>
      <w:r w:rsidR="004E4409" w:rsidRPr="00361D37">
        <w:rPr>
          <w:rFonts w:ascii="Arial" w:hAnsi="Arial" w:cs="Arial"/>
          <w:iCs/>
          <w:sz w:val="20"/>
          <w:szCs w:val="20"/>
        </w:rPr>
        <w:t xml:space="preserve">. </w:t>
      </w:r>
      <w:r w:rsidR="00491A76" w:rsidRPr="00361D37">
        <w:rPr>
          <w:rFonts w:ascii="Arial" w:hAnsi="Arial" w:cs="Arial"/>
          <w:iCs/>
          <w:sz w:val="20"/>
          <w:szCs w:val="20"/>
        </w:rPr>
        <w:t>čl. IV</w:t>
      </w:r>
      <w:r w:rsidR="004E4409" w:rsidRPr="00361D37">
        <w:rPr>
          <w:rFonts w:ascii="Arial" w:hAnsi="Arial" w:cs="Arial"/>
          <w:iCs/>
          <w:sz w:val="20"/>
          <w:szCs w:val="20"/>
        </w:rPr>
        <w:t>., odst.</w:t>
      </w:r>
      <w:r w:rsidR="00A8315C" w:rsidRPr="00361D37">
        <w:rPr>
          <w:rFonts w:ascii="Arial" w:hAnsi="Arial" w:cs="Arial"/>
          <w:iCs/>
          <w:sz w:val="20"/>
          <w:szCs w:val="20"/>
        </w:rPr>
        <w:t xml:space="preserve"> </w:t>
      </w:r>
      <w:r w:rsidR="004E4409" w:rsidRPr="00361D37">
        <w:rPr>
          <w:rFonts w:ascii="Arial" w:hAnsi="Arial" w:cs="Arial"/>
          <w:iCs/>
          <w:sz w:val="20"/>
          <w:szCs w:val="20"/>
        </w:rPr>
        <w:t>2</w:t>
      </w:r>
      <w:r w:rsidR="00B408F0" w:rsidRPr="00361D37">
        <w:rPr>
          <w:rFonts w:ascii="Arial" w:hAnsi="Arial" w:cs="Arial"/>
          <w:iCs/>
          <w:sz w:val="20"/>
          <w:szCs w:val="20"/>
        </w:rPr>
        <w:t>.</w:t>
      </w:r>
      <w:r w:rsidR="006033B9" w:rsidRPr="00361D37">
        <w:rPr>
          <w:rFonts w:ascii="Arial" w:hAnsi="Arial" w:cs="Arial"/>
          <w:iCs/>
          <w:sz w:val="20"/>
          <w:szCs w:val="20"/>
        </w:rPr>
        <w:t>)</w:t>
      </w:r>
      <w:r w:rsidR="00B408F0" w:rsidRPr="00361D37">
        <w:rPr>
          <w:rFonts w:ascii="Arial" w:hAnsi="Arial" w:cs="Arial"/>
          <w:iCs/>
          <w:sz w:val="20"/>
          <w:szCs w:val="20"/>
        </w:rPr>
        <w:t xml:space="preserve">, a to </w:t>
      </w:r>
      <w:r w:rsidR="006033B9" w:rsidRPr="00361D37">
        <w:rPr>
          <w:rFonts w:ascii="Arial" w:hAnsi="Arial" w:cs="Arial"/>
          <w:iCs/>
          <w:sz w:val="20"/>
          <w:szCs w:val="20"/>
        </w:rPr>
        <w:t xml:space="preserve">podle jeho </w:t>
      </w:r>
      <w:r w:rsidR="00777E4D" w:rsidRPr="00361D37">
        <w:rPr>
          <w:rFonts w:ascii="Arial" w:hAnsi="Arial" w:cs="Arial"/>
          <w:iCs/>
          <w:sz w:val="20"/>
          <w:szCs w:val="20"/>
        </w:rPr>
        <w:t>potřeb.</w:t>
      </w:r>
      <w:r w:rsidRPr="00361D37">
        <w:rPr>
          <w:rFonts w:ascii="Arial" w:hAnsi="Arial" w:cs="Arial"/>
          <w:iCs/>
          <w:sz w:val="20"/>
          <w:szCs w:val="20"/>
        </w:rPr>
        <w:t xml:space="preserve"> </w:t>
      </w:r>
      <w:r w:rsidR="00F424F5" w:rsidRPr="00361D37">
        <w:rPr>
          <w:rFonts w:ascii="Arial" w:hAnsi="Arial" w:cs="Arial"/>
          <w:iCs/>
          <w:sz w:val="20"/>
          <w:szCs w:val="20"/>
        </w:rPr>
        <w:t>Objednatel není vázá</w:t>
      </w:r>
      <w:r w:rsidR="00F424F5">
        <w:rPr>
          <w:rFonts w:ascii="Arial" w:hAnsi="Arial" w:cs="Arial"/>
          <w:iCs/>
          <w:sz w:val="20"/>
          <w:szCs w:val="20"/>
        </w:rPr>
        <w:t>n rozsahem služeb uvedeným v Příloze č. 2 této Smlouvy – „Ceny poskytovaných služeb“ (</w:t>
      </w:r>
      <w:r w:rsidR="00F424F5" w:rsidRPr="005B3738">
        <w:rPr>
          <w:rFonts w:ascii="Arial" w:hAnsi="Arial" w:cs="Arial"/>
          <w:iCs/>
          <w:sz w:val="20"/>
          <w:szCs w:val="20"/>
        </w:rPr>
        <w:t xml:space="preserve">dále </w:t>
      </w:r>
      <w:r w:rsidR="00F424F5">
        <w:rPr>
          <w:rFonts w:ascii="Arial" w:hAnsi="Arial" w:cs="Arial"/>
          <w:iCs/>
          <w:sz w:val="20"/>
          <w:szCs w:val="20"/>
        </w:rPr>
        <w:t xml:space="preserve">též </w:t>
      </w:r>
      <w:r w:rsidR="00F424F5" w:rsidRPr="005B3738">
        <w:rPr>
          <w:rFonts w:ascii="Arial" w:hAnsi="Arial" w:cs="Arial"/>
          <w:iCs/>
          <w:sz w:val="20"/>
          <w:szCs w:val="20"/>
        </w:rPr>
        <w:t>jen „</w:t>
      </w:r>
      <w:r w:rsidR="00F424F5">
        <w:rPr>
          <w:rFonts w:ascii="Arial" w:hAnsi="Arial" w:cs="Arial"/>
          <w:iCs/>
          <w:sz w:val="20"/>
          <w:szCs w:val="20"/>
        </w:rPr>
        <w:t>Cenová tabulka</w:t>
      </w:r>
      <w:r w:rsidR="00F424F5" w:rsidRPr="005B3738">
        <w:rPr>
          <w:rFonts w:ascii="Arial" w:hAnsi="Arial" w:cs="Arial"/>
          <w:iCs/>
          <w:sz w:val="20"/>
          <w:szCs w:val="20"/>
        </w:rPr>
        <w:t>“</w:t>
      </w:r>
      <w:r w:rsidR="00F424F5">
        <w:rPr>
          <w:rFonts w:ascii="Arial" w:hAnsi="Arial" w:cs="Arial"/>
          <w:iCs/>
          <w:sz w:val="20"/>
          <w:szCs w:val="20"/>
        </w:rPr>
        <w:t xml:space="preserve"> nebo „Příloha č. 2</w:t>
      </w:r>
      <w:r w:rsidR="00F424F5" w:rsidRPr="005B3738">
        <w:rPr>
          <w:rFonts w:ascii="Arial" w:hAnsi="Arial" w:cs="Arial"/>
          <w:iCs/>
          <w:sz w:val="20"/>
          <w:szCs w:val="20"/>
        </w:rPr>
        <w:t>“)</w:t>
      </w:r>
      <w:r w:rsidR="00F424F5">
        <w:rPr>
          <w:rFonts w:ascii="Arial" w:hAnsi="Arial" w:cs="Arial"/>
          <w:iCs/>
          <w:sz w:val="20"/>
          <w:szCs w:val="20"/>
        </w:rPr>
        <w:t>.</w:t>
      </w:r>
    </w:p>
    <w:p w14:paraId="6315BDEA" w14:textId="77777777" w:rsidR="00240CD3" w:rsidRPr="005B3738" w:rsidRDefault="00240CD3" w:rsidP="004934B5">
      <w:pPr>
        <w:pStyle w:val="Zkladntextodsazen"/>
        <w:spacing w:after="0" w:line="276" w:lineRule="auto"/>
        <w:ind w:left="851"/>
        <w:jc w:val="both"/>
        <w:rPr>
          <w:rFonts w:ascii="Arial" w:hAnsi="Arial" w:cs="Arial"/>
          <w:iCs/>
          <w:sz w:val="20"/>
          <w:szCs w:val="20"/>
        </w:rPr>
      </w:pPr>
    </w:p>
    <w:p w14:paraId="6315BDEB" w14:textId="77777777" w:rsidR="00D47AFD" w:rsidRPr="005B3738" w:rsidRDefault="00D47AFD" w:rsidP="00BF4BC9">
      <w:pPr>
        <w:pStyle w:val="Zkladntextodsazen"/>
        <w:numPr>
          <w:ilvl w:val="0"/>
          <w:numId w:val="27"/>
        </w:numPr>
        <w:spacing w:after="0" w:line="276" w:lineRule="auto"/>
        <w:ind w:left="851" w:hanging="425"/>
        <w:jc w:val="both"/>
        <w:rPr>
          <w:rFonts w:ascii="Arial" w:hAnsi="Arial" w:cs="Arial"/>
          <w:iCs/>
          <w:sz w:val="20"/>
          <w:szCs w:val="20"/>
        </w:rPr>
      </w:pPr>
      <w:r w:rsidRPr="005B3738">
        <w:rPr>
          <w:rFonts w:ascii="Arial" w:hAnsi="Arial" w:cs="Arial"/>
          <w:iCs/>
          <w:sz w:val="20"/>
          <w:szCs w:val="20"/>
        </w:rPr>
        <w:t>Detailní popis služeb</w:t>
      </w:r>
      <w:r w:rsidR="00A67996" w:rsidRPr="005B3738">
        <w:rPr>
          <w:rFonts w:ascii="Arial" w:hAnsi="Arial" w:cs="Arial"/>
          <w:iCs/>
          <w:sz w:val="20"/>
          <w:szCs w:val="20"/>
        </w:rPr>
        <w:t xml:space="preserve"> a způsob jejich poskytování</w:t>
      </w:r>
      <w:r w:rsidRPr="005B3738">
        <w:rPr>
          <w:rFonts w:ascii="Arial" w:hAnsi="Arial" w:cs="Arial"/>
          <w:iCs/>
          <w:sz w:val="20"/>
          <w:szCs w:val="20"/>
        </w:rPr>
        <w:t xml:space="preserve"> je uveden v Příloze č. 1 </w:t>
      </w:r>
      <w:r w:rsidR="001005C9" w:rsidRPr="005B3738">
        <w:rPr>
          <w:rFonts w:ascii="Arial" w:hAnsi="Arial" w:cs="Arial"/>
          <w:iCs/>
          <w:sz w:val="20"/>
          <w:szCs w:val="20"/>
        </w:rPr>
        <w:t>této Smlouvy</w:t>
      </w:r>
      <w:r w:rsidRPr="005B3738">
        <w:rPr>
          <w:rFonts w:ascii="Arial" w:hAnsi="Arial" w:cs="Arial"/>
          <w:iCs/>
          <w:sz w:val="20"/>
          <w:szCs w:val="20"/>
        </w:rPr>
        <w:t xml:space="preserve"> – „</w:t>
      </w:r>
      <w:r w:rsidR="00622F4B" w:rsidRPr="005B3738">
        <w:rPr>
          <w:rFonts w:ascii="Arial" w:hAnsi="Arial" w:cs="Arial"/>
          <w:iCs/>
          <w:sz w:val="20"/>
          <w:szCs w:val="20"/>
        </w:rPr>
        <w:t>Specifikace předmětu plnění</w:t>
      </w:r>
      <w:r w:rsidRPr="005B3738">
        <w:rPr>
          <w:rFonts w:ascii="Arial" w:hAnsi="Arial" w:cs="Arial"/>
          <w:iCs/>
          <w:sz w:val="20"/>
          <w:szCs w:val="20"/>
        </w:rPr>
        <w:t xml:space="preserve">“ (dále </w:t>
      </w:r>
      <w:r w:rsidR="00A20245">
        <w:rPr>
          <w:rFonts w:ascii="Arial" w:hAnsi="Arial" w:cs="Arial"/>
          <w:iCs/>
          <w:sz w:val="20"/>
          <w:szCs w:val="20"/>
        </w:rPr>
        <w:t xml:space="preserve">též </w:t>
      </w:r>
      <w:r w:rsidRPr="005B3738">
        <w:rPr>
          <w:rFonts w:ascii="Arial" w:hAnsi="Arial" w:cs="Arial"/>
          <w:iCs/>
          <w:sz w:val="20"/>
          <w:szCs w:val="20"/>
        </w:rPr>
        <w:t>jen „</w:t>
      </w:r>
      <w:r w:rsidR="00471D9D" w:rsidRPr="005B3738">
        <w:rPr>
          <w:rFonts w:ascii="Arial" w:hAnsi="Arial" w:cs="Arial"/>
          <w:iCs/>
          <w:sz w:val="20"/>
          <w:szCs w:val="20"/>
        </w:rPr>
        <w:t>Specifikace předmětu plnění</w:t>
      </w:r>
      <w:r w:rsidRPr="005B3738">
        <w:rPr>
          <w:rFonts w:ascii="Arial" w:hAnsi="Arial" w:cs="Arial"/>
          <w:iCs/>
          <w:sz w:val="20"/>
          <w:szCs w:val="20"/>
        </w:rPr>
        <w:t>“</w:t>
      </w:r>
      <w:r w:rsidR="001A1F67">
        <w:rPr>
          <w:rFonts w:ascii="Arial" w:hAnsi="Arial" w:cs="Arial"/>
          <w:iCs/>
          <w:sz w:val="20"/>
          <w:szCs w:val="20"/>
        </w:rPr>
        <w:t xml:space="preserve"> nebo „Příloha č. </w:t>
      </w:r>
      <w:r w:rsidR="002877A3" w:rsidRPr="005B3738">
        <w:rPr>
          <w:rFonts w:ascii="Arial" w:hAnsi="Arial" w:cs="Arial"/>
          <w:iCs/>
          <w:sz w:val="20"/>
          <w:szCs w:val="20"/>
        </w:rPr>
        <w:t>1“</w:t>
      </w:r>
      <w:r w:rsidRPr="005B3738">
        <w:rPr>
          <w:rFonts w:ascii="Arial" w:hAnsi="Arial" w:cs="Arial"/>
          <w:iCs/>
          <w:sz w:val="20"/>
          <w:szCs w:val="20"/>
        </w:rPr>
        <w:t xml:space="preserve">), která tvoří nedílnou součást </w:t>
      </w:r>
      <w:r w:rsidR="001005C9" w:rsidRPr="005B3738">
        <w:rPr>
          <w:rFonts w:ascii="Arial" w:hAnsi="Arial" w:cs="Arial"/>
          <w:iCs/>
          <w:sz w:val="20"/>
          <w:szCs w:val="20"/>
        </w:rPr>
        <w:t>této Smlouvy</w:t>
      </w:r>
      <w:r w:rsidRPr="005B3738">
        <w:rPr>
          <w:rFonts w:ascii="Arial" w:hAnsi="Arial" w:cs="Arial"/>
          <w:iCs/>
          <w:sz w:val="20"/>
          <w:szCs w:val="20"/>
        </w:rPr>
        <w:t>.</w:t>
      </w:r>
      <w:r w:rsidR="00366DD1" w:rsidRPr="005B3738">
        <w:rPr>
          <w:rFonts w:ascii="Arial" w:hAnsi="Arial" w:cs="Arial"/>
          <w:iCs/>
          <w:sz w:val="20"/>
          <w:szCs w:val="20"/>
        </w:rPr>
        <w:t xml:space="preserve"> </w:t>
      </w:r>
    </w:p>
    <w:p w14:paraId="6315BDEC" w14:textId="77777777" w:rsidR="001059CC" w:rsidRPr="005B3738" w:rsidRDefault="001059CC" w:rsidP="004934B5">
      <w:pPr>
        <w:pStyle w:val="Zkladntextodsazen"/>
        <w:spacing w:after="0" w:line="276" w:lineRule="auto"/>
        <w:ind w:left="0"/>
        <w:jc w:val="both"/>
        <w:rPr>
          <w:rFonts w:ascii="Arial" w:hAnsi="Arial" w:cs="Arial"/>
          <w:sz w:val="20"/>
          <w:szCs w:val="20"/>
        </w:rPr>
      </w:pPr>
    </w:p>
    <w:p w14:paraId="6315BDED" w14:textId="77777777" w:rsidR="00D212A6" w:rsidRPr="005B3738" w:rsidRDefault="00D47AFD" w:rsidP="00BF4BC9">
      <w:pPr>
        <w:pStyle w:val="Zkladntextodsazen"/>
        <w:numPr>
          <w:ilvl w:val="0"/>
          <w:numId w:val="28"/>
        </w:numPr>
        <w:spacing w:after="0" w:line="276" w:lineRule="auto"/>
        <w:ind w:left="426" w:hanging="426"/>
        <w:jc w:val="both"/>
        <w:rPr>
          <w:rFonts w:ascii="Arial" w:hAnsi="Arial" w:cs="Arial"/>
          <w:sz w:val="20"/>
          <w:szCs w:val="20"/>
        </w:rPr>
      </w:pPr>
      <w:r w:rsidRPr="005B3738">
        <w:rPr>
          <w:rFonts w:ascii="Arial" w:hAnsi="Arial" w:cs="Arial"/>
          <w:sz w:val="20"/>
          <w:szCs w:val="20"/>
        </w:rPr>
        <w:t xml:space="preserve">Poskytovatel se </w:t>
      </w:r>
      <w:r w:rsidR="00944C94" w:rsidRPr="005B3738">
        <w:rPr>
          <w:rFonts w:ascii="Arial" w:hAnsi="Arial" w:cs="Arial"/>
          <w:sz w:val="20"/>
          <w:szCs w:val="20"/>
        </w:rPr>
        <w:t xml:space="preserve">dále </w:t>
      </w:r>
      <w:r w:rsidRPr="005B3738">
        <w:rPr>
          <w:rFonts w:ascii="Arial" w:hAnsi="Arial" w:cs="Arial"/>
          <w:sz w:val="20"/>
          <w:szCs w:val="20"/>
        </w:rPr>
        <w:t>zavazuje</w:t>
      </w:r>
      <w:r w:rsidR="002168FB" w:rsidRPr="005B3738">
        <w:rPr>
          <w:rFonts w:ascii="Arial" w:hAnsi="Arial" w:cs="Arial"/>
          <w:sz w:val="20"/>
          <w:szCs w:val="20"/>
        </w:rPr>
        <w:t>:</w:t>
      </w:r>
    </w:p>
    <w:p w14:paraId="6315BDEE" w14:textId="77777777" w:rsidR="00777E4D" w:rsidRPr="005B3738" w:rsidRDefault="00777E4D" w:rsidP="004934B5">
      <w:pPr>
        <w:pStyle w:val="SOdstavec"/>
        <w:numPr>
          <w:ilvl w:val="0"/>
          <w:numId w:val="0"/>
        </w:numPr>
        <w:spacing w:before="0" w:line="276" w:lineRule="auto"/>
        <w:ind w:left="502" w:hanging="360"/>
        <w:rPr>
          <w:rFonts w:ascii="Arial" w:hAnsi="Arial" w:cs="Arial"/>
          <w:sz w:val="20"/>
          <w:szCs w:val="20"/>
        </w:rPr>
      </w:pPr>
    </w:p>
    <w:p w14:paraId="6315BDEF" w14:textId="77777777" w:rsidR="003E5E72" w:rsidRPr="005B3738" w:rsidRDefault="0078331A" w:rsidP="00BF4BC9">
      <w:pPr>
        <w:pStyle w:val="SOdstavec"/>
        <w:numPr>
          <w:ilvl w:val="0"/>
          <w:numId w:val="24"/>
        </w:numPr>
        <w:tabs>
          <w:tab w:val="clear" w:pos="426"/>
          <w:tab w:val="left" w:pos="567"/>
        </w:tabs>
        <w:spacing w:before="0" w:line="276" w:lineRule="auto"/>
        <w:ind w:left="851" w:hanging="425"/>
        <w:rPr>
          <w:rFonts w:ascii="Arial" w:hAnsi="Arial" w:cs="Arial"/>
          <w:sz w:val="20"/>
          <w:szCs w:val="20"/>
        </w:rPr>
      </w:pPr>
      <w:r>
        <w:rPr>
          <w:rFonts w:ascii="Arial" w:hAnsi="Arial" w:cs="Arial"/>
          <w:sz w:val="20"/>
          <w:szCs w:val="20"/>
        </w:rPr>
        <w:t>B</w:t>
      </w:r>
      <w:r w:rsidR="0040552C" w:rsidRPr="005B3738">
        <w:rPr>
          <w:rFonts w:ascii="Arial" w:hAnsi="Arial" w:cs="Arial"/>
          <w:sz w:val="20"/>
          <w:szCs w:val="20"/>
        </w:rPr>
        <w:t xml:space="preserve">ezúplatně provést </w:t>
      </w:r>
      <w:r w:rsidR="00DA2E6E" w:rsidRPr="005B3738">
        <w:rPr>
          <w:rFonts w:ascii="Arial" w:hAnsi="Arial" w:cs="Arial"/>
          <w:sz w:val="20"/>
          <w:szCs w:val="20"/>
        </w:rPr>
        <w:t xml:space="preserve">veškeré </w:t>
      </w:r>
      <w:r w:rsidR="00777E4D" w:rsidRPr="005B3738">
        <w:rPr>
          <w:rFonts w:ascii="Arial" w:hAnsi="Arial" w:cs="Arial"/>
          <w:sz w:val="20"/>
          <w:szCs w:val="20"/>
        </w:rPr>
        <w:t xml:space="preserve">potřebné úkony k tomu, aby </w:t>
      </w:r>
      <w:r w:rsidR="005425FC" w:rsidRPr="005B3738">
        <w:rPr>
          <w:rFonts w:ascii="Arial" w:hAnsi="Arial" w:cs="Arial"/>
          <w:sz w:val="20"/>
          <w:szCs w:val="20"/>
        </w:rPr>
        <w:t>služby podle této Smlouvy byly</w:t>
      </w:r>
      <w:r w:rsidR="00675BA4" w:rsidRPr="005B3738">
        <w:rPr>
          <w:rFonts w:ascii="Arial" w:hAnsi="Arial" w:cs="Arial"/>
          <w:sz w:val="20"/>
          <w:szCs w:val="20"/>
        </w:rPr>
        <w:t xml:space="preserve"> Objednateli poskytovány </w:t>
      </w:r>
      <w:r w:rsidR="005425FC" w:rsidRPr="005B3738">
        <w:rPr>
          <w:rFonts w:ascii="Arial" w:hAnsi="Arial" w:cs="Arial"/>
          <w:sz w:val="20"/>
          <w:szCs w:val="20"/>
        </w:rPr>
        <w:t>od 1.</w:t>
      </w:r>
      <w:r>
        <w:rPr>
          <w:rFonts w:ascii="Arial" w:hAnsi="Arial" w:cs="Arial"/>
          <w:sz w:val="20"/>
          <w:szCs w:val="20"/>
        </w:rPr>
        <w:t xml:space="preserve"> </w:t>
      </w:r>
      <w:r w:rsidR="005425FC" w:rsidRPr="005B3738">
        <w:rPr>
          <w:rFonts w:ascii="Arial" w:hAnsi="Arial" w:cs="Arial"/>
          <w:sz w:val="20"/>
          <w:szCs w:val="20"/>
        </w:rPr>
        <w:t>1.</w:t>
      </w:r>
      <w:r w:rsidR="00D667B0" w:rsidRPr="005B3738">
        <w:rPr>
          <w:rFonts w:ascii="Arial" w:hAnsi="Arial" w:cs="Arial"/>
          <w:sz w:val="20"/>
          <w:szCs w:val="20"/>
        </w:rPr>
        <w:t xml:space="preserve"> </w:t>
      </w:r>
      <w:r w:rsidR="005425FC" w:rsidRPr="005B3738">
        <w:rPr>
          <w:rFonts w:ascii="Arial" w:hAnsi="Arial" w:cs="Arial"/>
          <w:sz w:val="20"/>
          <w:szCs w:val="20"/>
        </w:rPr>
        <w:t>2018 po dobu</w:t>
      </w:r>
      <w:r w:rsidR="00B761A5" w:rsidRPr="005B3738">
        <w:rPr>
          <w:rFonts w:ascii="Arial" w:hAnsi="Arial" w:cs="Arial"/>
          <w:sz w:val="20"/>
          <w:szCs w:val="20"/>
        </w:rPr>
        <w:t xml:space="preserve"> stanovenou touto</w:t>
      </w:r>
      <w:r w:rsidR="005425FC" w:rsidRPr="005B3738">
        <w:rPr>
          <w:rFonts w:ascii="Arial" w:hAnsi="Arial" w:cs="Arial"/>
          <w:sz w:val="20"/>
          <w:szCs w:val="20"/>
        </w:rPr>
        <w:t xml:space="preserve"> Smlouv</w:t>
      </w:r>
      <w:r w:rsidR="00B761A5" w:rsidRPr="005B3738">
        <w:rPr>
          <w:rFonts w:ascii="Arial" w:hAnsi="Arial" w:cs="Arial"/>
          <w:sz w:val="20"/>
          <w:szCs w:val="20"/>
        </w:rPr>
        <w:t>ou</w:t>
      </w:r>
      <w:r>
        <w:rPr>
          <w:rFonts w:ascii="Arial" w:hAnsi="Arial" w:cs="Arial"/>
          <w:sz w:val="20"/>
          <w:szCs w:val="20"/>
        </w:rPr>
        <w:t>.</w:t>
      </w:r>
    </w:p>
    <w:p w14:paraId="6315BDF0" w14:textId="77777777" w:rsidR="009E637F" w:rsidRPr="005B3738" w:rsidRDefault="009E637F" w:rsidP="004934B5">
      <w:pPr>
        <w:pStyle w:val="SOdstavec"/>
        <w:numPr>
          <w:ilvl w:val="0"/>
          <w:numId w:val="0"/>
        </w:numPr>
        <w:spacing w:before="0" w:line="276" w:lineRule="auto"/>
        <w:ind w:left="643"/>
        <w:rPr>
          <w:rFonts w:ascii="Arial" w:hAnsi="Arial" w:cs="Arial"/>
          <w:sz w:val="20"/>
          <w:szCs w:val="20"/>
        </w:rPr>
      </w:pPr>
    </w:p>
    <w:p w14:paraId="6315BDF1" w14:textId="77777777" w:rsidR="003E5E72" w:rsidRPr="005B3738" w:rsidRDefault="0078331A" w:rsidP="00BF4BC9">
      <w:pPr>
        <w:pStyle w:val="SOdstavec"/>
        <w:numPr>
          <w:ilvl w:val="0"/>
          <w:numId w:val="24"/>
        </w:numPr>
        <w:tabs>
          <w:tab w:val="clear" w:pos="426"/>
          <w:tab w:val="left" w:pos="567"/>
        </w:tabs>
        <w:spacing w:before="0" w:line="276" w:lineRule="auto"/>
        <w:ind w:left="851" w:hanging="425"/>
        <w:rPr>
          <w:rFonts w:ascii="Arial" w:hAnsi="Arial" w:cs="Arial"/>
          <w:sz w:val="20"/>
          <w:szCs w:val="20"/>
        </w:rPr>
      </w:pPr>
      <w:r>
        <w:rPr>
          <w:rFonts w:ascii="Arial" w:hAnsi="Arial" w:cs="Arial"/>
          <w:sz w:val="20"/>
          <w:szCs w:val="20"/>
        </w:rPr>
        <w:t>B</w:t>
      </w:r>
      <w:r w:rsidR="00D47AFD" w:rsidRPr="005B3738">
        <w:rPr>
          <w:rFonts w:ascii="Arial" w:hAnsi="Arial" w:cs="Arial"/>
          <w:sz w:val="20"/>
          <w:szCs w:val="20"/>
        </w:rPr>
        <w:t xml:space="preserve">ezúplatně </w:t>
      </w:r>
      <w:r w:rsidR="002D1A43" w:rsidRPr="005B3738">
        <w:rPr>
          <w:rFonts w:ascii="Arial" w:hAnsi="Arial" w:cs="Arial"/>
          <w:sz w:val="20"/>
          <w:szCs w:val="20"/>
        </w:rPr>
        <w:t xml:space="preserve">umožnit </w:t>
      </w:r>
      <w:r w:rsidR="00BA7567" w:rsidRPr="005B3738">
        <w:rPr>
          <w:rFonts w:ascii="Arial" w:hAnsi="Arial" w:cs="Arial"/>
          <w:sz w:val="20"/>
          <w:szCs w:val="20"/>
        </w:rPr>
        <w:t xml:space="preserve">Objednateli </w:t>
      </w:r>
      <w:r w:rsidR="002D1A43" w:rsidRPr="005B3738">
        <w:rPr>
          <w:rFonts w:ascii="Arial" w:hAnsi="Arial" w:cs="Arial"/>
          <w:sz w:val="20"/>
          <w:szCs w:val="20"/>
        </w:rPr>
        <w:t>v</w:t>
      </w:r>
      <w:r w:rsidR="00130E45" w:rsidRPr="005B3738">
        <w:rPr>
          <w:rFonts w:ascii="Arial" w:hAnsi="Arial" w:cs="Arial"/>
          <w:sz w:val="20"/>
          <w:szCs w:val="20"/>
        </w:rPr>
        <w:t> </w:t>
      </w:r>
      <w:r w:rsidR="002D1A43" w:rsidRPr="005B3738">
        <w:rPr>
          <w:rFonts w:ascii="Arial" w:hAnsi="Arial" w:cs="Arial"/>
          <w:sz w:val="20"/>
          <w:szCs w:val="20"/>
        </w:rPr>
        <w:t>době</w:t>
      </w:r>
      <w:r w:rsidR="00130E45" w:rsidRPr="005B3738">
        <w:rPr>
          <w:rFonts w:ascii="Arial" w:hAnsi="Arial" w:cs="Arial"/>
          <w:sz w:val="20"/>
          <w:szCs w:val="20"/>
        </w:rPr>
        <w:t xml:space="preserve"> </w:t>
      </w:r>
      <w:r w:rsidR="006678F1" w:rsidRPr="005B3738">
        <w:rPr>
          <w:rFonts w:ascii="Arial" w:hAnsi="Arial" w:cs="Arial"/>
          <w:sz w:val="20"/>
          <w:szCs w:val="20"/>
        </w:rPr>
        <w:t>2 kalen</w:t>
      </w:r>
      <w:r w:rsidR="00306CBC" w:rsidRPr="005B3738">
        <w:rPr>
          <w:rFonts w:ascii="Arial" w:hAnsi="Arial" w:cs="Arial"/>
          <w:sz w:val="20"/>
          <w:szCs w:val="20"/>
        </w:rPr>
        <w:t xml:space="preserve">dářních měsíců </w:t>
      </w:r>
      <w:r w:rsidR="005F22E7" w:rsidRPr="005B3738">
        <w:rPr>
          <w:rFonts w:ascii="Arial" w:hAnsi="Arial" w:cs="Arial"/>
          <w:sz w:val="20"/>
          <w:szCs w:val="20"/>
        </w:rPr>
        <w:t xml:space="preserve">následujících </w:t>
      </w:r>
      <w:r w:rsidR="006678F1" w:rsidRPr="005B3738">
        <w:rPr>
          <w:rFonts w:ascii="Arial" w:hAnsi="Arial" w:cs="Arial"/>
          <w:sz w:val="20"/>
          <w:szCs w:val="20"/>
        </w:rPr>
        <w:t xml:space="preserve">po skončení </w:t>
      </w:r>
      <w:r w:rsidR="00EF70EC" w:rsidRPr="005B3738">
        <w:rPr>
          <w:rFonts w:ascii="Arial" w:hAnsi="Arial" w:cs="Arial"/>
          <w:sz w:val="20"/>
          <w:szCs w:val="20"/>
        </w:rPr>
        <w:t>doby</w:t>
      </w:r>
      <w:r w:rsidR="009E514C" w:rsidRPr="005B3738">
        <w:rPr>
          <w:rFonts w:ascii="Arial" w:hAnsi="Arial" w:cs="Arial"/>
          <w:sz w:val="20"/>
          <w:szCs w:val="20"/>
        </w:rPr>
        <w:t xml:space="preserve"> stanovené touto Smlouvou pro</w:t>
      </w:r>
      <w:r w:rsidR="00EF70EC" w:rsidRPr="005B3738">
        <w:rPr>
          <w:rFonts w:ascii="Arial" w:hAnsi="Arial" w:cs="Arial"/>
          <w:sz w:val="20"/>
          <w:szCs w:val="20"/>
        </w:rPr>
        <w:t xml:space="preserve"> </w:t>
      </w:r>
      <w:r w:rsidR="00EF70EC" w:rsidRPr="00361D37">
        <w:rPr>
          <w:rFonts w:ascii="Arial" w:hAnsi="Arial" w:cs="Arial"/>
          <w:sz w:val="20"/>
          <w:szCs w:val="20"/>
        </w:rPr>
        <w:t xml:space="preserve">poskytování služeb podle </w:t>
      </w:r>
      <w:r w:rsidR="00306CBC" w:rsidRPr="00361D37">
        <w:rPr>
          <w:rFonts w:ascii="Arial" w:hAnsi="Arial" w:cs="Arial"/>
          <w:sz w:val="20"/>
          <w:szCs w:val="20"/>
        </w:rPr>
        <w:t xml:space="preserve">této Smlouvy </w:t>
      </w:r>
      <w:r w:rsidRPr="00361D37">
        <w:rPr>
          <w:rFonts w:ascii="Arial" w:hAnsi="Arial" w:cs="Arial"/>
          <w:sz w:val="20"/>
          <w:szCs w:val="20"/>
        </w:rPr>
        <w:t>(</w:t>
      </w:r>
      <w:r w:rsidR="00EF70EC" w:rsidRPr="00361D37">
        <w:rPr>
          <w:rFonts w:ascii="Arial" w:hAnsi="Arial" w:cs="Arial"/>
          <w:sz w:val="20"/>
          <w:szCs w:val="20"/>
        </w:rPr>
        <w:t xml:space="preserve">srov. </w:t>
      </w:r>
      <w:r w:rsidR="00491A76" w:rsidRPr="00361D37">
        <w:rPr>
          <w:rFonts w:ascii="Arial" w:hAnsi="Arial" w:cs="Arial"/>
          <w:sz w:val="20"/>
          <w:szCs w:val="20"/>
        </w:rPr>
        <w:t>čl. IV</w:t>
      </w:r>
      <w:r w:rsidR="00EF70EC" w:rsidRPr="00361D37">
        <w:rPr>
          <w:rFonts w:ascii="Arial" w:hAnsi="Arial" w:cs="Arial"/>
          <w:sz w:val="20"/>
          <w:szCs w:val="20"/>
        </w:rPr>
        <w:t>., odst.</w:t>
      </w:r>
      <w:r w:rsidRPr="00361D37">
        <w:rPr>
          <w:rFonts w:ascii="Arial" w:hAnsi="Arial" w:cs="Arial"/>
          <w:sz w:val="20"/>
          <w:szCs w:val="20"/>
        </w:rPr>
        <w:t xml:space="preserve"> </w:t>
      </w:r>
      <w:r w:rsidR="00EF70EC" w:rsidRPr="00361D37">
        <w:rPr>
          <w:rFonts w:ascii="Arial" w:hAnsi="Arial" w:cs="Arial"/>
          <w:sz w:val="20"/>
          <w:szCs w:val="20"/>
        </w:rPr>
        <w:t>2</w:t>
      </w:r>
      <w:r w:rsidR="009E066E" w:rsidRPr="00361D37">
        <w:rPr>
          <w:rFonts w:ascii="Arial" w:hAnsi="Arial" w:cs="Arial"/>
          <w:sz w:val="20"/>
          <w:szCs w:val="20"/>
        </w:rPr>
        <w:t>.</w:t>
      </w:r>
      <w:r w:rsidR="00EF70EC" w:rsidRPr="00361D37">
        <w:rPr>
          <w:rFonts w:ascii="Arial" w:hAnsi="Arial" w:cs="Arial"/>
          <w:sz w:val="20"/>
          <w:szCs w:val="20"/>
        </w:rPr>
        <w:t xml:space="preserve">) </w:t>
      </w:r>
      <w:r w:rsidR="00D47AFD" w:rsidRPr="00361D37">
        <w:rPr>
          <w:rFonts w:ascii="Arial" w:hAnsi="Arial" w:cs="Arial"/>
          <w:sz w:val="20"/>
          <w:szCs w:val="20"/>
        </w:rPr>
        <w:t xml:space="preserve">přístup k datům Objednatele uloženým v cloudovém prostředí </w:t>
      </w:r>
      <w:r w:rsidR="00771B9B" w:rsidRPr="00361D37">
        <w:rPr>
          <w:rFonts w:ascii="Arial" w:hAnsi="Arial" w:cs="Arial"/>
          <w:sz w:val="20"/>
          <w:szCs w:val="20"/>
        </w:rPr>
        <w:t>a možnost jejich stažení v </w:t>
      </w:r>
      <w:r w:rsidR="00D47AFD" w:rsidRPr="00361D37">
        <w:rPr>
          <w:rFonts w:ascii="Arial" w:hAnsi="Arial" w:cs="Arial"/>
          <w:sz w:val="20"/>
          <w:szCs w:val="20"/>
        </w:rPr>
        <w:t>této době</w:t>
      </w:r>
      <w:r w:rsidR="00F34F4B" w:rsidRPr="00361D37">
        <w:rPr>
          <w:rFonts w:ascii="Arial" w:hAnsi="Arial" w:cs="Arial"/>
          <w:sz w:val="20"/>
          <w:szCs w:val="20"/>
        </w:rPr>
        <w:t xml:space="preserve">, </w:t>
      </w:r>
      <w:r w:rsidR="003B2BF3" w:rsidRPr="00361D37">
        <w:rPr>
          <w:rFonts w:ascii="Arial" w:hAnsi="Arial" w:cs="Arial"/>
          <w:sz w:val="20"/>
          <w:szCs w:val="20"/>
        </w:rPr>
        <w:t>to vše,</w:t>
      </w:r>
      <w:r w:rsidR="00B968FB" w:rsidRPr="00361D37">
        <w:rPr>
          <w:rFonts w:ascii="Arial" w:hAnsi="Arial" w:cs="Arial"/>
          <w:sz w:val="20"/>
          <w:szCs w:val="20"/>
        </w:rPr>
        <w:t xml:space="preserve"> nedohodnou-li se Smluvní strany </w:t>
      </w:r>
      <w:r w:rsidR="004E4409" w:rsidRPr="00361D37">
        <w:rPr>
          <w:rFonts w:ascii="Arial" w:hAnsi="Arial" w:cs="Arial"/>
          <w:sz w:val="20"/>
          <w:szCs w:val="20"/>
        </w:rPr>
        <w:t xml:space="preserve">ad hoc </w:t>
      </w:r>
      <w:r w:rsidR="00B968FB" w:rsidRPr="00361D37">
        <w:rPr>
          <w:rFonts w:ascii="Arial" w:hAnsi="Arial" w:cs="Arial"/>
          <w:sz w:val="20"/>
          <w:szCs w:val="20"/>
        </w:rPr>
        <w:t>jinak</w:t>
      </w:r>
      <w:r w:rsidR="00657FFB" w:rsidRPr="00361D37">
        <w:rPr>
          <w:rFonts w:ascii="Arial" w:hAnsi="Arial" w:cs="Arial"/>
          <w:sz w:val="20"/>
          <w:szCs w:val="20"/>
        </w:rPr>
        <w:t>. P</w:t>
      </w:r>
      <w:r w:rsidR="00A412EA" w:rsidRPr="00361D37">
        <w:rPr>
          <w:rFonts w:ascii="Arial" w:hAnsi="Arial" w:cs="Arial"/>
          <w:sz w:val="20"/>
          <w:szCs w:val="20"/>
        </w:rPr>
        <w:t xml:space="preserve">ři skončení této Smlouvy </w:t>
      </w:r>
      <w:r w:rsidR="00673A66" w:rsidRPr="00361D37">
        <w:rPr>
          <w:rFonts w:ascii="Arial" w:hAnsi="Arial" w:cs="Arial"/>
          <w:sz w:val="20"/>
          <w:szCs w:val="20"/>
        </w:rPr>
        <w:t xml:space="preserve">před uplynutím doby stanovené v </w:t>
      </w:r>
      <w:r w:rsidR="00491A76" w:rsidRPr="00361D37">
        <w:rPr>
          <w:rFonts w:ascii="Arial" w:hAnsi="Arial" w:cs="Arial"/>
          <w:sz w:val="20"/>
          <w:szCs w:val="20"/>
        </w:rPr>
        <w:t>čl. IV</w:t>
      </w:r>
      <w:r w:rsidR="00673A66" w:rsidRPr="00361D37">
        <w:rPr>
          <w:rFonts w:ascii="Arial" w:hAnsi="Arial" w:cs="Arial"/>
          <w:sz w:val="20"/>
          <w:szCs w:val="20"/>
        </w:rPr>
        <w:t>., odst.</w:t>
      </w:r>
      <w:r w:rsidRPr="00361D37">
        <w:rPr>
          <w:rFonts w:ascii="Arial" w:hAnsi="Arial" w:cs="Arial"/>
          <w:sz w:val="20"/>
          <w:szCs w:val="20"/>
        </w:rPr>
        <w:t xml:space="preserve"> </w:t>
      </w:r>
      <w:r w:rsidR="00673A66" w:rsidRPr="00361D37">
        <w:rPr>
          <w:rFonts w:ascii="Arial" w:hAnsi="Arial" w:cs="Arial"/>
          <w:sz w:val="20"/>
          <w:szCs w:val="20"/>
        </w:rPr>
        <w:t>2. této Smlouvy</w:t>
      </w:r>
      <w:r w:rsidR="00673A66" w:rsidRPr="005B3738">
        <w:rPr>
          <w:rFonts w:ascii="Arial" w:hAnsi="Arial" w:cs="Arial"/>
          <w:sz w:val="20"/>
          <w:szCs w:val="20"/>
        </w:rPr>
        <w:t xml:space="preserve"> </w:t>
      </w:r>
      <w:r w:rsidR="00A412EA" w:rsidRPr="005B3738">
        <w:rPr>
          <w:rFonts w:ascii="Arial" w:hAnsi="Arial" w:cs="Arial"/>
          <w:sz w:val="20"/>
          <w:szCs w:val="20"/>
        </w:rPr>
        <w:t xml:space="preserve">bude </w:t>
      </w:r>
      <w:r>
        <w:rPr>
          <w:rFonts w:ascii="Arial" w:hAnsi="Arial" w:cs="Arial"/>
          <w:sz w:val="20"/>
          <w:szCs w:val="20"/>
        </w:rPr>
        <w:t xml:space="preserve">postupováno </w:t>
      </w:r>
      <w:r>
        <w:rPr>
          <w:rFonts w:ascii="Arial" w:hAnsi="Arial" w:cs="Arial"/>
          <w:sz w:val="20"/>
          <w:szCs w:val="20"/>
        </w:rPr>
        <w:lastRenderedPageBreak/>
        <w:t>obdobně.</w:t>
      </w:r>
    </w:p>
    <w:p w14:paraId="6315BDF2" w14:textId="77777777" w:rsidR="00D667B0" w:rsidRPr="005B3738" w:rsidRDefault="00D667B0" w:rsidP="004934B5">
      <w:pPr>
        <w:pStyle w:val="SOdstavec"/>
        <w:numPr>
          <w:ilvl w:val="0"/>
          <w:numId w:val="0"/>
        </w:numPr>
        <w:tabs>
          <w:tab w:val="clear" w:pos="426"/>
          <w:tab w:val="left" w:pos="567"/>
        </w:tabs>
        <w:spacing w:before="0" w:line="276" w:lineRule="auto"/>
        <w:ind w:left="851"/>
        <w:rPr>
          <w:rFonts w:ascii="Arial" w:hAnsi="Arial" w:cs="Arial"/>
          <w:sz w:val="20"/>
          <w:szCs w:val="20"/>
        </w:rPr>
      </w:pPr>
    </w:p>
    <w:p w14:paraId="6315BDF3" w14:textId="77777777" w:rsidR="00673A66" w:rsidRPr="00361D37" w:rsidRDefault="0078331A" w:rsidP="00BF4BC9">
      <w:pPr>
        <w:pStyle w:val="SOdstavec"/>
        <w:numPr>
          <w:ilvl w:val="0"/>
          <w:numId w:val="24"/>
        </w:numPr>
        <w:tabs>
          <w:tab w:val="clear" w:pos="426"/>
          <w:tab w:val="left" w:pos="567"/>
        </w:tabs>
        <w:spacing w:before="0" w:line="276" w:lineRule="auto"/>
        <w:ind w:left="851" w:hanging="425"/>
        <w:rPr>
          <w:rFonts w:ascii="Arial" w:hAnsi="Arial" w:cs="Arial"/>
          <w:sz w:val="20"/>
          <w:szCs w:val="20"/>
        </w:rPr>
      </w:pPr>
      <w:r>
        <w:rPr>
          <w:rFonts w:ascii="Arial" w:hAnsi="Arial" w:cs="Arial"/>
          <w:sz w:val="20"/>
          <w:szCs w:val="20"/>
        </w:rPr>
        <w:t>B</w:t>
      </w:r>
      <w:r w:rsidR="00D47AFD" w:rsidRPr="005B3738">
        <w:rPr>
          <w:rFonts w:ascii="Arial" w:hAnsi="Arial" w:cs="Arial"/>
          <w:sz w:val="20"/>
          <w:szCs w:val="20"/>
        </w:rPr>
        <w:t xml:space="preserve">ezúplatně </w:t>
      </w:r>
      <w:r w:rsidR="006E6DFD" w:rsidRPr="005B3738">
        <w:rPr>
          <w:rFonts w:ascii="Arial" w:hAnsi="Arial" w:cs="Arial"/>
          <w:sz w:val="20"/>
          <w:szCs w:val="20"/>
        </w:rPr>
        <w:t xml:space="preserve">v době do 2 kalendářních měsíců následujících po skončení </w:t>
      </w:r>
      <w:r w:rsidR="008E3DEB" w:rsidRPr="005B3738">
        <w:rPr>
          <w:rFonts w:ascii="Arial" w:hAnsi="Arial" w:cs="Arial"/>
          <w:sz w:val="20"/>
          <w:szCs w:val="20"/>
        </w:rPr>
        <w:t>doby st</w:t>
      </w:r>
      <w:r w:rsidR="009E637F" w:rsidRPr="005B3738">
        <w:rPr>
          <w:rFonts w:ascii="Arial" w:hAnsi="Arial" w:cs="Arial"/>
          <w:sz w:val="20"/>
          <w:szCs w:val="20"/>
        </w:rPr>
        <w:t xml:space="preserve">anovené pod písm. </w:t>
      </w:r>
      <w:r w:rsidR="00681590" w:rsidRPr="005B3738">
        <w:rPr>
          <w:rFonts w:ascii="Arial" w:hAnsi="Arial" w:cs="Arial"/>
          <w:sz w:val="20"/>
          <w:szCs w:val="20"/>
        </w:rPr>
        <w:t>b</w:t>
      </w:r>
      <w:r w:rsidR="009E637F" w:rsidRPr="005B3738">
        <w:rPr>
          <w:rFonts w:ascii="Arial" w:hAnsi="Arial" w:cs="Arial"/>
          <w:sz w:val="20"/>
          <w:szCs w:val="20"/>
        </w:rPr>
        <w:t xml:space="preserve">) tohoto odstavce </w:t>
      </w:r>
      <w:r w:rsidR="006E6DFD" w:rsidRPr="005B3738">
        <w:rPr>
          <w:rFonts w:ascii="Arial" w:hAnsi="Arial" w:cs="Arial"/>
          <w:sz w:val="20"/>
          <w:szCs w:val="20"/>
        </w:rPr>
        <w:t>a po předchozím souhlasu Objednatele</w:t>
      </w:r>
      <w:r w:rsidR="006E6DFD" w:rsidRPr="005B3738" w:rsidDel="006E6DFD">
        <w:rPr>
          <w:rFonts w:ascii="Arial" w:hAnsi="Arial" w:cs="Arial"/>
          <w:sz w:val="20"/>
          <w:szCs w:val="20"/>
        </w:rPr>
        <w:t xml:space="preserve"> </w:t>
      </w:r>
      <w:r w:rsidR="00B532F5" w:rsidRPr="005B3738">
        <w:rPr>
          <w:rFonts w:ascii="Arial" w:hAnsi="Arial" w:cs="Arial"/>
          <w:sz w:val="20"/>
          <w:szCs w:val="20"/>
        </w:rPr>
        <w:t>provést</w:t>
      </w:r>
      <w:r w:rsidR="00207283" w:rsidRPr="005B3738">
        <w:rPr>
          <w:rFonts w:ascii="Arial" w:hAnsi="Arial" w:cs="Arial"/>
          <w:sz w:val="20"/>
          <w:szCs w:val="20"/>
        </w:rPr>
        <w:t>/zajistit</w:t>
      </w:r>
      <w:r w:rsidR="00B532F5" w:rsidRPr="005B3738">
        <w:rPr>
          <w:rFonts w:ascii="Arial" w:hAnsi="Arial" w:cs="Arial"/>
          <w:sz w:val="20"/>
          <w:szCs w:val="20"/>
        </w:rPr>
        <w:t xml:space="preserve"> </w:t>
      </w:r>
      <w:r w:rsidR="00D47AFD" w:rsidRPr="005B3738">
        <w:rPr>
          <w:rFonts w:ascii="Arial" w:hAnsi="Arial" w:cs="Arial"/>
          <w:sz w:val="20"/>
          <w:szCs w:val="20"/>
        </w:rPr>
        <w:t xml:space="preserve">likvidaci dat </w:t>
      </w:r>
      <w:r w:rsidR="00BA7567" w:rsidRPr="005B3738">
        <w:rPr>
          <w:rFonts w:ascii="Arial" w:hAnsi="Arial" w:cs="Arial"/>
          <w:sz w:val="20"/>
          <w:szCs w:val="20"/>
        </w:rPr>
        <w:t xml:space="preserve">Objednatele </w:t>
      </w:r>
      <w:r w:rsidR="00681590" w:rsidRPr="005B3738">
        <w:rPr>
          <w:rFonts w:ascii="Arial" w:hAnsi="Arial" w:cs="Arial"/>
          <w:sz w:val="20"/>
          <w:szCs w:val="20"/>
        </w:rPr>
        <w:t xml:space="preserve">uložených </w:t>
      </w:r>
      <w:r w:rsidR="00D47AFD" w:rsidRPr="005B3738">
        <w:rPr>
          <w:rFonts w:ascii="Arial" w:hAnsi="Arial" w:cs="Arial"/>
          <w:sz w:val="20"/>
          <w:szCs w:val="20"/>
        </w:rPr>
        <w:t>v cloudovém prostředí provozovatele cloudu</w:t>
      </w:r>
      <w:r w:rsidR="00B968FB" w:rsidRPr="005B3738">
        <w:rPr>
          <w:rFonts w:ascii="Arial" w:hAnsi="Arial" w:cs="Arial"/>
          <w:sz w:val="20"/>
          <w:szCs w:val="20"/>
        </w:rPr>
        <w:t>,</w:t>
      </w:r>
      <w:r w:rsidR="00B26A16" w:rsidRPr="005B3738">
        <w:rPr>
          <w:rFonts w:ascii="Arial" w:hAnsi="Arial" w:cs="Arial"/>
          <w:sz w:val="20"/>
          <w:szCs w:val="20"/>
        </w:rPr>
        <w:t xml:space="preserve"> </w:t>
      </w:r>
      <w:r w:rsidR="006F6776" w:rsidRPr="005B3738">
        <w:rPr>
          <w:rFonts w:ascii="Arial" w:hAnsi="Arial" w:cs="Arial"/>
          <w:sz w:val="20"/>
          <w:szCs w:val="20"/>
        </w:rPr>
        <w:t>to vše,</w:t>
      </w:r>
      <w:r w:rsidR="00BA7567" w:rsidRPr="005B3738">
        <w:rPr>
          <w:rFonts w:ascii="Arial" w:hAnsi="Arial" w:cs="Arial"/>
          <w:sz w:val="20"/>
          <w:szCs w:val="20"/>
        </w:rPr>
        <w:t xml:space="preserve"> </w:t>
      </w:r>
      <w:r w:rsidR="00B968FB" w:rsidRPr="005B3738">
        <w:rPr>
          <w:rFonts w:ascii="Arial" w:hAnsi="Arial" w:cs="Arial"/>
          <w:sz w:val="20"/>
          <w:szCs w:val="20"/>
        </w:rPr>
        <w:t>nedohodnou-li se Smluvní strany</w:t>
      </w:r>
      <w:r w:rsidR="00681590" w:rsidRPr="005B3738">
        <w:rPr>
          <w:rFonts w:ascii="Arial" w:hAnsi="Arial" w:cs="Arial"/>
          <w:sz w:val="20"/>
          <w:szCs w:val="20"/>
        </w:rPr>
        <w:t xml:space="preserve"> ad hoc</w:t>
      </w:r>
      <w:r w:rsidR="00B968FB" w:rsidRPr="005B3738">
        <w:rPr>
          <w:rFonts w:ascii="Arial" w:hAnsi="Arial" w:cs="Arial"/>
          <w:sz w:val="20"/>
          <w:szCs w:val="20"/>
        </w:rPr>
        <w:t xml:space="preserve"> jinak.</w:t>
      </w:r>
      <w:r w:rsidR="00084A0F" w:rsidRPr="005B3738">
        <w:rPr>
          <w:rFonts w:ascii="Arial" w:hAnsi="Arial" w:cs="Arial"/>
          <w:sz w:val="20"/>
          <w:szCs w:val="20"/>
        </w:rPr>
        <w:t xml:space="preserve"> </w:t>
      </w:r>
      <w:r w:rsidR="004050B9" w:rsidRPr="005B3738">
        <w:rPr>
          <w:rFonts w:ascii="Arial" w:hAnsi="Arial" w:cs="Arial"/>
          <w:sz w:val="20"/>
          <w:szCs w:val="20"/>
        </w:rPr>
        <w:t xml:space="preserve">Předchozí souhlas </w:t>
      </w:r>
      <w:r w:rsidR="00681590" w:rsidRPr="005B3738">
        <w:rPr>
          <w:rFonts w:ascii="Arial" w:hAnsi="Arial" w:cs="Arial"/>
          <w:sz w:val="20"/>
          <w:szCs w:val="20"/>
        </w:rPr>
        <w:t xml:space="preserve">Objednatele </w:t>
      </w:r>
      <w:r w:rsidR="004050B9" w:rsidRPr="005B3738">
        <w:rPr>
          <w:rFonts w:ascii="Arial" w:hAnsi="Arial" w:cs="Arial"/>
          <w:sz w:val="20"/>
          <w:szCs w:val="20"/>
        </w:rPr>
        <w:t>je P</w:t>
      </w:r>
      <w:r w:rsidR="009074C6">
        <w:rPr>
          <w:rFonts w:ascii="Arial" w:hAnsi="Arial" w:cs="Arial"/>
          <w:sz w:val="20"/>
          <w:szCs w:val="20"/>
        </w:rPr>
        <w:t>oskytovatel povinen si zajistit</w:t>
      </w:r>
      <w:r w:rsidR="004050B9" w:rsidRPr="005B3738">
        <w:rPr>
          <w:rFonts w:ascii="Arial" w:hAnsi="Arial" w:cs="Arial"/>
          <w:sz w:val="20"/>
          <w:szCs w:val="20"/>
        </w:rPr>
        <w:t>.</w:t>
      </w:r>
      <w:r w:rsidR="0054507E" w:rsidRPr="005B3738">
        <w:rPr>
          <w:rFonts w:ascii="Arial" w:hAnsi="Arial" w:cs="Arial"/>
          <w:sz w:val="20"/>
          <w:szCs w:val="20"/>
        </w:rPr>
        <w:t xml:space="preserve"> </w:t>
      </w:r>
      <w:r w:rsidR="00673A66" w:rsidRPr="005B3738">
        <w:rPr>
          <w:rFonts w:ascii="Arial" w:hAnsi="Arial" w:cs="Arial"/>
          <w:sz w:val="20"/>
          <w:szCs w:val="20"/>
        </w:rPr>
        <w:t xml:space="preserve">Při skončení této Smlouvy před uplynutím </w:t>
      </w:r>
      <w:r w:rsidR="00673A66" w:rsidRPr="00361D37">
        <w:rPr>
          <w:rFonts w:ascii="Arial" w:hAnsi="Arial" w:cs="Arial"/>
          <w:sz w:val="20"/>
          <w:szCs w:val="20"/>
        </w:rPr>
        <w:t xml:space="preserve">doby stanovené v </w:t>
      </w:r>
      <w:r w:rsidR="00491A76" w:rsidRPr="00361D37">
        <w:rPr>
          <w:rFonts w:ascii="Arial" w:hAnsi="Arial" w:cs="Arial"/>
          <w:sz w:val="20"/>
          <w:szCs w:val="20"/>
        </w:rPr>
        <w:t>čl. IV</w:t>
      </w:r>
      <w:r w:rsidR="00673A66" w:rsidRPr="00361D37">
        <w:rPr>
          <w:rFonts w:ascii="Arial" w:hAnsi="Arial" w:cs="Arial"/>
          <w:sz w:val="20"/>
          <w:szCs w:val="20"/>
        </w:rPr>
        <w:t>., odst.</w:t>
      </w:r>
      <w:r w:rsidR="009074C6" w:rsidRPr="00361D37">
        <w:rPr>
          <w:rFonts w:ascii="Arial" w:hAnsi="Arial" w:cs="Arial"/>
          <w:sz w:val="20"/>
          <w:szCs w:val="20"/>
        </w:rPr>
        <w:t xml:space="preserve"> </w:t>
      </w:r>
      <w:r w:rsidR="00673A66" w:rsidRPr="00361D37">
        <w:rPr>
          <w:rFonts w:ascii="Arial" w:hAnsi="Arial" w:cs="Arial"/>
          <w:sz w:val="20"/>
          <w:szCs w:val="20"/>
        </w:rPr>
        <w:t>2.</w:t>
      </w:r>
      <w:r w:rsidR="009074C6" w:rsidRPr="00361D37">
        <w:rPr>
          <w:rFonts w:ascii="Arial" w:hAnsi="Arial" w:cs="Arial"/>
          <w:sz w:val="20"/>
          <w:szCs w:val="20"/>
        </w:rPr>
        <w:t xml:space="preserve"> </w:t>
      </w:r>
      <w:r w:rsidR="00673A66" w:rsidRPr="00361D37">
        <w:rPr>
          <w:rFonts w:ascii="Arial" w:hAnsi="Arial" w:cs="Arial"/>
          <w:sz w:val="20"/>
          <w:szCs w:val="20"/>
        </w:rPr>
        <w:t>této Smlouvy bude postupováno obdobně</w:t>
      </w:r>
      <w:r w:rsidR="009074C6" w:rsidRPr="00361D37">
        <w:rPr>
          <w:rFonts w:ascii="Arial" w:hAnsi="Arial" w:cs="Arial"/>
          <w:sz w:val="20"/>
          <w:szCs w:val="20"/>
        </w:rPr>
        <w:t>.</w:t>
      </w:r>
    </w:p>
    <w:p w14:paraId="6315BDF4" w14:textId="77777777" w:rsidR="00794EEA" w:rsidRPr="000263FE" w:rsidRDefault="00794EEA" w:rsidP="00A209E7">
      <w:pPr>
        <w:pStyle w:val="SOdstavec"/>
        <w:numPr>
          <w:ilvl w:val="0"/>
          <w:numId w:val="0"/>
        </w:numPr>
        <w:spacing w:before="0" w:line="276" w:lineRule="auto"/>
        <w:ind w:left="643"/>
        <w:rPr>
          <w:rFonts w:ascii="Arial" w:hAnsi="Arial" w:cs="Arial"/>
          <w:sz w:val="20"/>
          <w:szCs w:val="20"/>
        </w:rPr>
      </w:pPr>
    </w:p>
    <w:p w14:paraId="6315BDF5" w14:textId="77777777" w:rsidR="00673A66" w:rsidRDefault="00794EEA" w:rsidP="00A209E7">
      <w:pPr>
        <w:pStyle w:val="SOdstavec"/>
        <w:numPr>
          <w:ilvl w:val="0"/>
          <w:numId w:val="0"/>
        </w:numPr>
        <w:spacing w:before="0" w:line="276" w:lineRule="auto"/>
        <w:ind w:left="643"/>
        <w:jc w:val="center"/>
        <w:rPr>
          <w:rFonts w:ascii="Arial" w:hAnsi="Arial" w:cs="Arial"/>
          <w:b/>
          <w:iCs/>
          <w:sz w:val="20"/>
          <w:szCs w:val="20"/>
        </w:rPr>
      </w:pPr>
      <w:r w:rsidRPr="00996790">
        <w:rPr>
          <w:rFonts w:ascii="Arial" w:hAnsi="Arial" w:cs="Arial"/>
          <w:b/>
          <w:sz w:val="20"/>
          <w:szCs w:val="20"/>
        </w:rPr>
        <w:t>Článek III.</w:t>
      </w:r>
      <w:r w:rsidRPr="00996790">
        <w:rPr>
          <w:rFonts w:ascii="Arial" w:hAnsi="Arial" w:cs="Arial"/>
          <w:b/>
          <w:iCs/>
          <w:sz w:val="20"/>
          <w:szCs w:val="20"/>
        </w:rPr>
        <w:t xml:space="preserve"> Kybernetická bezpečnost, zpracování osobních údajů</w:t>
      </w:r>
    </w:p>
    <w:p w14:paraId="6315BDF6" w14:textId="77777777" w:rsidR="009074C6" w:rsidRPr="00996790" w:rsidRDefault="009074C6" w:rsidP="00A209E7">
      <w:pPr>
        <w:pStyle w:val="SOdstavec"/>
        <w:numPr>
          <w:ilvl w:val="0"/>
          <w:numId w:val="0"/>
        </w:numPr>
        <w:spacing w:before="0" w:line="276" w:lineRule="auto"/>
        <w:ind w:left="643"/>
        <w:jc w:val="center"/>
        <w:rPr>
          <w:rFonts w:ascii="Arial" w:hAnsi="Arial" w:cs="Arial"/>
          <w:b/>
          <w:sz w:val="20"/>
          <w:szCs w:val="20"/>
        </w:rPr>
      </w:pPr>
    </w:p>
    <w:p w14:paraId="6315BDF7" w14:textId="77777777" w:rsidR="00F34F4B" w:rsidRDefault="00D47AFD" w:rsidP="00BF4BC9">
      <w:pPr>
        <w:pStyle w:val="Odstavecseseznamem"/>
        <w:numPr>
          <w:ilvl w:val="0"/>
          <w:numId w:val="32"/>
        </w:numPr>
        <w:autoSpaceDE w:val="0"/>
        <w:autoSpaceDN w:val="0"/>
        <w:adjustRightInd w:val="0"/>
        <w:jc w:val="both"/>
        <w:rPr>
          <w:rFonts w:ascii="Arial" w:hAnsi="Arial" w:cs="Arial"/>
          <w:kern w:val="32"/>
          <w:sz w:val="20"/>
          <w:szCs w:val="20"/>
        </w:rPr>
      </w:pPr>
      <w:r w:rsidRPr="005B3738">
        <w:rPr>
          <w:rFonts w:ascii="Arial" w:hAnsi="Arial" w:cs="Arial"/>
          <w:iCs/>
          <w:sz w:val="20"/>
          <w:szCs w:val="20"/>
        </w:rPr>
        <w:t>Poskytovatel</w:t>
      </w:r>
      <w:r w:rsidRPr="005B3738">
        <w:rPr>
          <w:rFonts w:ascii="Arial" w:hAnsi="Arial" w:cs="Arial"/>
          <w:kern w:val="32"/>
          <w:sz w:val="20"/>
          <w:szCs w:val="20"/>
        </w:rPr>
        <w:t xml:space="preserve"> si je vědom své povinnosti zajistit a také zajistí, že poskytnuté plnění umožní Objednateli </w:t>
      </w:r>
      <w:r w:rsidR="00056469">
        <w:rPr>
          <w:rFonts w:ascii="Arial" w:hAnsi="Arial" w:cs="Arial"/>
          <w:kern w:val="32"/>
          <w:sz w:val="20"/>
          <w:szCs w:val="20"/>
        </w:rPr>
        <w:t>dodržovat</w:t>
      </w:r>
      <w:r w:rsidRPr="005B3738">
        <w:rPr>
          <w:rFonts w:ascii="Arial" w:hAnsi="Arial" w:cs="Arial"/>
          <w:kern w:val="32"/>
          <w:sz w:val="20"/>
          <w:szCs w:val="20"/>
        </w:rPr>
        <w:t xml:space="preserve"> veškeré požadavky stanovené zákonem č. 181/2014 Sb., o kybernetické bezpečnosti a o změně souvisejících zákonů (zákon o kybernetické bezpečnosti)</w:t>
      </w:r>
      <w:r w:rsidR="000D7D0D" w:rsidRPr="005B3738">
        <w:rPr>
          <w:rFonts w:ascii="Arial" w:hAnsi="Arial" w:cs="Arial"/>
          <w:kern w:val="32"/>
          <w:sz w:val="20"/>
          <w:szCs w:val="20"/>
        </w:rPr>
        <w:t>, ve znění pozdějších předpisů</w:t>
      </w:r>
      <w:r w:rsidR="009074C6">
        <w:rPr>
          <w:rFonts w:ascii="Arial" w:hAnsi="Arial" w:cs="Arial"/>
          <w:kern w:val="32"/>
          <w:sz w:val="20"/>
          <w:szCs w:val="20"/>
        </w:rPr>
        <w:t>,</w:t>
      </w:r>
      <w:r w:rsidRPr="005B3738">
        <w:rPr>
          <w:rFonts w:ascii="Arial" w:hAnsi="Arial" w:cs="Arial"/>
          <w:kern w:val="32"/>
          <w:sz w:val="20"/>
          <w:szCs w:val="20"/>
        </w:rPr>
        <w:t xml:space="preserve"> a související vyhláškou č. 316/2014 Sb. o bezpečnostních opatřeních, kybernetických bezpečnostních incidentech, reaktivních opatřeních a o stanovení náležitostí podání v oblasti kybernetické bezpečnosti (vyhláška o kybernetické bezpečnosti),</w:t>
      </w:r>
      <w:r w:rsidR="009074C6">
        <w:rPr>
          <w:rFonts w:ascii="Arial" w:hAnsi="Arial" w:cs="Arial"/>
          <w:kern w:val="32"/>
          <w:sz w:val="20"/>
          <w:szCs w:val="20"/>
        </w:rPr>
        <w:t xml:space="preserve"> </w:t>
      </w:r>
      <w:r w:rsidR="000D7D0D" w:rsidRPr="005B3738">
        <w:rPr>
          <w:rFonts w:ascii="Arial" w:hAnsi="Arial" w:cs="Arial"/>
          <w:kern w:val="32"/>
          <w:sz w:val="20"/>
          <w:szCs w:val="20"/>
        </w:rPr>
        <w:t>ve znění pozdějších předpisů,</w:t>
      </w:r>
      <w:r w:rsidRPr="005B3738">
        <w:rPr>
          <w:rFonts w:ascii="Arial" w:hAnsi="Arial" w:cs="Arial"/>
          <w:kern w:val="32"/>
          <w:sz w:val="20"/>
          <w:szCs w:val="20"/>
        </w:rPr>
        <w:t xml:space="preserve"> vydanou Národním bezpečnostním úřadem.</w:t>
      </w:r>
    </w:p>
    <w:p w14:paraId="6315BDF8" w14:textId="77777777" w:rsidR="005B3738" w:rsidRPr="005B3738" w:rsidRDefault="005B3738" w:rsidP="00A209E7">
      <w:pPr>
        <w:pStyle w:val="Odstavecseseznamem"/>
        <w:autoSpaceDE w:val="0"/>
        <w:autoSpaceDN w:val="0"/>
        <w:adjustRightInd w:val="0"/>
        <w:ind w:left="0"/>
        <w:jc w:val="both"/>
        <w:rPr>
          <w:rFonts w:ascii="Arial" w:hAnsi="Arial" w:cs="Arial"/>
          <w:kern w:val="32"/>
          <w:sz w:val="20"/>
          <w:szCs w:val="20"/>
        </w:rPr>
      </w:pPr>
    </w:p>
    <w:p w14:paraId="6315BDF9" w14:textId="77777777" w:rsidR="00C02296" w:rsidRDefault="00D47AFD" w:rsidP="00BF4BC9">
      <w:pPr>
        <w:pStyle w:val="Odstavecseseznamem"/>
        <w:numPr>
          <w:ilvl w:val="0"/>
          <w:numId w:val="32"/>
        </w:numPr>
        <w:autoSpaceDE w:val="0"/>
        <w:autoSpaceDN w:val="0"/>
        <w:adjustRightInd w:val="0"/>
        <w:jc w:val="both"/>
        <w:rPr>
          <w:rFonts w:ascii="Arial" w:hAnsi="Arial" w:cs="Arial"/>
          <w:kern w:val="32"/>
          <w:sz w:val="20"/>
          <w:szCs w:val="20"/>
        </w:rPr>
      </w:pPr>
      <w:r w:rsidRPr="005B3738">
        <w:rPr>
          <w:rFonts w:ascii="Arial" w:hAnsi="Arial" w:cs="Arial"/>
          <w:kern w:val="32"/>
          <w:sz w:val="20"/>
          <w:szCs w:val="20"/>
        </w:rPr>
        <w:t>Poskytovatel</w:t>
      </w:r>
      <w:r w:rsidR="00056469">
        <w:rPr>
          <w:rFonts w:ascii="Arial" w:hAnsi="Arial" w:cs="Arial"/>
          <w:kern w:val="32"/>
          <w:sz w:val="20"/>
          <w:szCs w:val="20"/>
        </w:rPr>
        <w:t xml:space="preserve"> </w:t>
      </w:r>
      <w:r w:rsidRPr="005B3738">
        <w:rPr>
          <w:rFonts w:ascii="Arial" w:hAnsi="Arial" w:cs="Arial"/>
          <w:kern w:val="32"/>
          <w:sz w:val="20"/>
          <w:szCs w:val="20"/>
        </w:rPr>
        <w:t xml:space="preserve">dále zajistí, že poskytnuté plnění bude </w:t>
      </w:r>
      <w:r w:rsidRPr="0030289B">
        <w:rPr>
          <w:rFonts w:ascii="Arial" w:hAnsi="Arial" w:cs="Arial"/>
          <w:kern w:val="32"/>
          <w:sz w:val="20"/>
          <w:szCs w:val="20"/>
        </w:rPr>
        <w:t>naplňovat veškeré požadavky stanovené zákonem č. 101/2000 Sb.</w:t>
      </w:r>
      <w:r w:rsidR="004934B5">
        <w:rPr>
          <w:rFonts w:ascii="Arial" w:hAnsi="Arial" w:cs="Arial"/>
          <w:kern w:val="32"/>
          <w:sz w:val="20"/>
          <w:szCs w:val="20"/>
        </w:rPr>
        <w:t>,</w:t>
      </w:r>
      <w:r w:rsidRPr="0030289B">
        <w:rPr>
          <w:rFonts w:ascii="Arial" w:hAnsi="Arial" w:cs="Arial"/>
          <w:kern w:val="32"/>
          <w:sz w:val="20"/>
          <w:szCs w:val="20"/>
        </w:rPr>
        <w:t xml:space="preserve"> </w:t>
      </w:r>
      <w:r w:rsidR="00B07EAD" w:rsidRPr="0030289B">
        <w:rPr>
          <w:rFonts w:ascii="Arial" w:hAnsi="Arial" w:cs="Arial"/>
          <w:kern w:val="32"/>
          <w:sz w:val="20"/>
          <w:szCs w:val="20"/>
        </w:rPr>
        <w:t xml:space="preserve">o ochraně osobních </w:t>
      </w:r>
      <w:r w:rsidR="00852C37" w:rsidRPr="0030289B">
        <w:rPr>
          <w:rFonts w:ascii="Arial" w:hAnsi="Arial" w:cs="Arial"/>
          <w:kern w:val="32"/>
          <w:sz w:val="20"/>
          <w:szCs w:val="20"/>
        </w:rPr>
        <w:t>údajů</w:t>
      </w:r>
      <w:r w:rsidR="004934B5">
        <w:rPr>
          <w:rFonts w:ascii="Arial" w:hAnsi="Arial" w:cs="Arial"/>
          <w:kern w:val="32"/>
          <w:sz w:val="20"/>
          <w:szCs w:val="20"/>
        </w:rPr>
        <w:t xml:space="preserve"> </w:t>
      </w:r>
      <w:r w:rsidR="004934B5" w:rsidRPr="004934B5">
        <w:rPr>
          <w:rFonts w:ascii="Arial" w:hAnsi="Arial" w:cs="Arial"/>
          <w:kern w:val="32"/>
          <w:sz w:val="20"/>
          <w:szCs w:val="20"/>
        </w:rPr>
        <w:t>a o změně některých zákonů</w:t>
      </w:r>
      <w:r w:rsidR="00B07EAD" w:rsidRPr="0030289B">
        <w:rPr>
          <w:rFonts w:ascii="Arial" w:hAnsi="Arial" w:cs="Arial"/>
          <w:kern w:val="32"/>
          <w:sz w:val="20"/>
          <w:szCs w:val="20"/>
        </w:rPr>
        <w:t xml:space="preserve">, </w:t>
      </w:r>
      <w:r w:rsidRPr="0030289B">
        <w:rPr>
          <w:rFonts w:ascii="Arial" w:hAnsi="Arial" w:cs="Arial"/>
          <w:kern w:val="32"/>
          <w:sz w:val="20"/>
          <w:szCs w:val="20"/>
        </w:rPr>
        <w:t>ve</w:t>
      </w:r>
      <w:r w:rsidRPr="005B3738">
        <w:rPr>
          <w:rFonts w:ascii="Arial" w:hAnsi="Arial" w:cs="Arial"/>
          <w:kern w:val="32"/>
          <w:sz w:val="20"/>
          <w:szCs w:val="20"/>
        </w:rPr>
        <w:t xml:space="preserve"> znění pozdějších předpisů</w:t>
      </w:r>
      <w:r w:rsidR="00056469">
        <w:rPr>
          <w:rFonts w:ascii="Arial" w:hAnsi="Arial" w:cs="Arial"/>
          <w:kern w:val="32"/>
          <w:sz w:val="20"/>
          <w:szCs w:val="20"/>
        </w:rPr>
        <w:t xml:space="preserve">, </w:t>
      </w:r>
      <w:r w:rsidR="00056469" w:rsidRPr="00E11E58">
        <w:rPr>
          <w:rFonts w:ascii="Arial" w:hAnsi="Arial" w:cs="Arial"/>
          <w:kern w:val="32"/>
          <w:sz w:val="20"/>
          <w:szCs w:val="20"/>
        </w:rPr>
        <w:t>a od 25. 5. 2018 též</w:t>
      </w:r>
      <w:r w:rsidR="00056469">
        <w:rPr>
          <w:rFonts w:ascii="Arial" w:hAnsi="Arial" w:cs="Arial"/>
          <w:kern w:val="32"/>
          <w:sz w:val="20"/>
          <w:szCs w:val="20"/>
        </w:rPr>
        <w:t xml:space="preserve"> </w:t>
      </w:r>
      <w:r w:rsidR="00862729" w:rsidRPr="005B3738">
        <w:rPr>
          <w:rFonts w:ascii="Arial" w:hAnsi="Arial" w:cs="Arial"/>
          <w:kern w:val="32"/>
          <w:sz w:val="20"/>
          <w:szCs w:val="20"/>
        </w:rPr>
        <w:t xml:space="preserve">nařízení Evropského parlamentu a Rady </w:t>
      </w:r>
      <w:r w:rsidR="00200D8B" w:rsidRPr="005B3738">
        <w:rPr>
          <w:rFonts w:ascii="Arial" w:hAnsi="Arial" w:cs="Arial"/>
          <w:kern w:val="32"/>
          <w:sz w:val="20"/>
          <w:szCs w:val="20"/>
        </w:rPr>
        <w:t>2016/679 ze dne 27.</w:t>
      </w:r>
      <w:r w:rsidR="002E1CEA">
        <w:rPr>
          <w:rFonts w:ascii="Arial" w:hAnsi="Arial" w:cs="Arial"/>
          <w:kern w:val="32"/>
          <w:sz w:val="20"/>
          <w:szCs w:val="20"/>
        </w:rPr>
        <w:t xml:space="preserve"> </w:t>
      </w:r>
      <w:r w:rsidR="00200D8B" w:rsidRPr="005B3738">
        <w:rPr>
          <w:rFonts w:ascii="Arial" w:hAnsi="Arial" w:cs="Arial"/>
          <w:kern w:val="32"/>
          <w:sz w:val="20"/>
          <w:szCs w:val="20"/>
        </w:rPr>
        <w:t xml:space="preserve">dubna 2016 </w:t>
      </w:r>
      <w:r w:rsidR="00862729" w:rsidRPr="005B3738">
        <w:rPr>
          <w:rFonts w:ascii="Arial" w:hAnsi="Arial" w:cs="Arial"/>
          <w:kern w:val="32"/>
          <w:sz w:val="20"/>
          <w:szCs w:val="20"/>
        </w:rPr>
        <w:t xml:space="preserve">o ochraně </w:t>
      </w:r>
      <w:r w:rsidR="00200D8B" w:rsidRPr="005B3738">
        <w:rPr>
          <w:rFonts w:ascii="Arial" w:hAnsi="Arial" w:cs="Arial"/>
          <w:kern w:val="32"/>
          <w:sz w:val="20"/>
          <w:szCs w:val="20"/>
        </w:rPr>
        <w:t xml:space="preserve">fyzických osob </w:t>
      </w:r>
      <w:r w:rsidR="006F2BD5" w:rsidRPr="005B3738">
        <w:rPr>
          <w:rFonts w:ascii="Arial" w:hAnsi="Arial" w:cs="Arial"/>
          <w:kern w:val="32"/>
          <w:sz w:val="20"/>
          <w:szCs w:val="20"/>
        </w:rPr>
        <w:t xml:space="preserve">v souvislosti se zpracováním </w:t>
      </w:r>
      <w:r w:rsidR="00862729" w:rsidRPr="005B3738">
        <w:rPr>
          <w:rFonts w:ascii="Arial" w:hAnsi="Arial" w:cs="Arial"/>
          <w:kern w:val="32"/>
          <w:sz w:val="20"/>
          <w:szCs w:val="20"/>
        </w:rPr>
        <w:t xml:space="preserve">osobních údajů </w:t>
      </w:r>
      <w:r w:rsidR="006F2BD5" w:rsidRPr="005B3738">
        <w:rPr>
          <w:rFonts w:ascii="Arial" w:hAnsi="Arial" w:cs="Arial"/>
          <w:kern w:val="32"/>
          <w:sz w:val="20"/>
          <w:szCs w:val="20"/>
        </w:rPr>
        <w:t xml:space="preserve">a o volném pohybu těchto údajů </w:t>
      </w:r>
      <w:r w:rsidR="002E1CEA">
        <w:rPr>
          <w:rFonts w:ascii="Arial" w:hAnsi="Arial" w:cs="Arial"/>
          <w:kern w:val="32"/>
          <w:sz w:val="20"/>
          <w:szCs w:val="20"/>
        </w:rPr>
        <w:t>a o zrušení směrnice 95/46/ES (</w:t>
      </w:r>
      <w:r w:rsidR="006F2BD5" w:rsidRPr="005B3738">
        <w:rPr>
          <w:rFonts w:ascii="Arial" w:hAnsi="Arial" w:cs="Arial"/>
          <w:kern w:val="32"/>
          <w:sz w:val="20"/>
          <w:szCs w:val="20"/>
        </w:rPr>
        <w:t xml:space="preserve">obecné nařízení o ochraně osobních údajů) </w:t>
      </w:r>
      <w:r w:rsidR="00862729" w:rsidRPr="005B3738">
        <w:rPr>
          <w:rFonts w:ascii="Arial" w:hAnsi="Arial" w:cs="Arial"/>
          <w:kern w:val="32"/>
          <w:sz w:val="20"/>
          <w:szCs w:val="20"/>
        </w:rPr>
        <w:t>(</w:t>
      </w:r>
      <w:r w:rsidR="006732F7" w:rsidRPr="005B3738">
        <w:rPr>
          <w:rFonts w:ascii="Arial" w:hAnsi="Arial" w:cs="Arial"/>
          <w:kern w:val="32"/>
          <w:sz w:val="20"/>
          <w:szCs w:val="20"/>
        </w:rPr>
        <w:t xml:space="preserve">dále jen </w:t>
      </w:r>
      <w:r w:rsidR="00862729" w:rsidRPr="005B3738">
        <w:rPr>
          <w:rFonts w:ascii="Arial" w:hAnsi="Arial" w:cs="Arial"/>
          <w:kern w:val="32"/>
          <w:sz w:val="20"/>
          <w:szCs w:val="20"/>
        </w:rPr>
        <w:t>„GDPR</w:t>
      </w:r>
      <w:r w:rsidR="00862729" w:rsidRPr="002E1CEA">
        <w:rPr>
          <w:rFonts w:ascii="Arial" w:hAnsi="Arial" w:cs="Arial"/>
          <w:kern w:val="32"/>
          <w:sz w:val="20"/>
          <w:szCs w:val="20"/>
        </w:rPr>
        <w:t>“)</w:t>
      </w:r>
      <w:r w:rsidR="00E21973" w:rsidRPr="002E1CEA">
        <w:rPr>
          <w:rFonts w:ascii="Arial" w:hAnsi="Arial" w:cs="Arial"/>
          <w:kern w:val="32"/>
          <w:sz w:val="20"/>
          <w:szCs w:val="20"/>
        </w:rPr>
        <w:t>, které</w:t>
      </w:r>
      <w:r w:rsidR="002620C6" w:rsidRPr="002E1CEA">
        <w:rPr>
          <w:rFonts w:ascii="Arial" w:hAnsi="Arial" w:cs="Arial"/>
          <w:kern w:val="32"/>
          <w:sz w:val="20"/>
          <w:szCs w:val="20"/>
        </w:rPr>
        <w:t xml:space="preserve"> se </w:t>
      </w:r>
      <w:r w:rsidR="007F53E6" w:rsidRPr="002E1CEA">
        <w:rPr>
          <w:rFonts w:ascii="Arial" w:hAnsi="Arial" w:cs="Arial"/>
          <w:kern w:val="32"/>
          <w:sz w:val="20"/>
          <w:szCs w:val="20"/>
        </w:rPr>
        <w:t xml:space="preserve">týkají </w:t>
      </w:r>
      <w:r w:rsidR="00E21973" w:rsidRPr="002E1CEA">
        <w:rPr>
          <w:rFonts w:ascii="Arial" w:hAnsi="Arial" w:cs="Arial"/>
          <w:kern w:val="32"/>
          <w:sz w:val="20"/>
          <w:szCs w:val="20"/>
        </w:rPr>
        <w:t xml:space="preserve">provedení zejména technického </w:t>
      </w:r>
      <w:r w:rsidR="007F53E6" w:rsidRPr="002E1CEA">
        <w:rPr>
          <w:rFonts w:ascii="Arial" w:hAnsi="Arial" w:cs="Arial"/>
          <w:kern w:val="32"/>
          <w:sz w:val="20"/>
          <w:szCs w:val="20"/>
        </w:rPr>
        <w:t xml:space="preserve">zabezpečení </w:t>
      </w:r>
      <w:r w:rsidR="00185847" w:rsidRPr="002E1CEA">
        <w:rPr>
          <w:rFonts w:ascii="Arial" w:hAnsi="Arial" w:cs="Arial"/>
          <w:kern w:val="32"/>
          <w:sz w:val="20"/>
          <w:szCs w:val="20"/>
        </w:rPr>
        <w:t xml:space="preserve">zpracovávaných </w:t>
      </w:r>
      <w:r w:rsidR="00703E8B" w:rsidRPr="002E1CEA">
        <w:rPr>
          <w:rFonts w:ascii="Arial" w:hAnsi="Arial" w:cs="Arial"/>
          <w:kern w:val="32"/>
          <w:sz w:val="20"/>
          <w:szCs w:val="20"/>
        </w:rPr>
        <w:t xml:space="preserve">osobních </w:t>
      </w:r>
      <w:r w:rsidR="00185847" w:rsidRPr="002E1CEA">
        <w:rPr>
          <w:rFonts w:ascii="Arial" w:hAnsi="Arial" w:cs="Arial"/>
          <w:kern w:val="32"/>
          <w:sz w:val="20"/>
          <w:szCs w:val="20"/>
        </w:rPr>
        <w:t>úd</w:t>
      </w:r>
      <w:r w:rsidR="00185847" w:rsidRPr="005B3738">
        <w:rPr>
          <w:rFonts w:ascii="Arial" w:hAnsi="Arial" w:cs="Arial"/>
          <w:kern w:val="32"/>
          <w:sz w:val="20"/>
          <w:szCs w:val="20"/>
        </w:rPr>
        <w:t>ajů</w:t>
      </w:r>
      <w:r w:rsidR="00557DC3" w:rsidRPr="005B3738">
        <w:rPr>
          <w:rFonts w:ascii="Arial" w:hAnsi="Arial" w:cs="Arial"/>
          <w:kern w:val="32"/>
          <w:sz w:val="20"/>
          <w:szCs w:val="20"/>
        </w:rPr>
        <w:t xml:space="preserve">, </w:t>
      </w:r>
      <w:r w:rsidR="00D566E1" w:rsidRPr="005B3738">
        <w:rPr>
          <w:rFonts w:ascii="Arial" w:hAnsi="Arial" w:cs="Arial"/>
          <w:kern w:val="32"/>
          <w:sz w:val="20"/>
          <w:szCs w:val="20"/>
        </w:rPr>
        <w:t xml:space="preserve">a to takového, </w:t>
      </w:r>
      <w:r w:rsidR="00557DC3" w:rsidRPr="005B3738">
        <w:rPr>
          <w:rFonts w:ascii="Arial" w:hAnsi="Arial" w:cs="Arial"/>
          <w:kern w:val="32"/>
          <w:sz w:val="20"/>
          <w:szCs w:val="20"/>
        </w:rPr>
        <w:t xml:space="preserve">aby </w:t>
      </w:r>
      <w:r w:rsidR="00D566E1" w:rsidRPr="005B3738">
        <w:rPr>
          <w:rFonts w:ascii="Arial" w:hAnsi="Arial" w:cs="Arial"/>
          <w:kern w:val="32"/>
          <w:sz w:val="20"/>
          <w:szCs w:val="20"/>
        </w:rPr>
        <w:t xml:space="preserve">jeho </w:t>
      </w:r>
      <w:r w:rsidR="00557DC3" w:rsidRPr="005B3738">
        <w:rPr>
          <w:rFonts w:ascii="Arial" w:hAnsi="Arial" w:cs="Arial"/>
          <w:kern w:val="32"/>
          <w:sz w:val="20"/>
          <w:szCs w:val="20"/>
        </w:rPr>
        <w:t>úroveň odpovídala</w:t>
      </w:r>
      <w:r w:rsidR="00900898" w:rsidRPr="005B3738">
        <w:rPr>
          <w:rFonts w:ascii="Arial" w:hAnsi="Arial" w:cs="Arial"/>
          <w:kern w:val="32"/>
          <w:sz w:val="20"/>
          <w:szCs w:val="20"/>
        </w:rPr>
        <w:t xml:space="preserve"> danému riziku</w:t>
      </w:r>
      <w:r w:rsidR="00BD6A2E" w:rsidRPr="005B3738">
        <w:rPr>
          <w:rFonts w:ascii="Arial" w:hAnsi="Arial" w:cs="Arial"/>
          <w:kern w:val="32"/>
          <w:sz w:val="20"/>
          <w:szCs w:val="20"/>
        </w:rPr>
        <w:t>.</w:t>
      </w:r>
    </w:p>
    <w:p w14:paraId="6315BDFA" w14:textId="77777777" w:rsidR="005324DC" w:rsidRPr="002E1CEA" w:rsidRDefault="00977092" w:rsidP="00A209E7">
      <w:pPr>
        <w:pStyle w:val="Odstavecseseznamem"/>
        <w:autoSpaceDE w:val="0"/>
        <w:autoSpaceDN w:val="0"/>
        <w:adjustRightInd w:val="0"/>
        <w:ind w:left="0"/>
        <w:jc w:val="both"/>
        <w:rPr>
          <w:rFonts w:ascii="Arial" w:hAnsi="Arial" w:cs="Arial"/>
          <w:kern w:val="32"/>
          <w:sz w:val="20"/>
          <w:szCs w:val="20"/>
        </w:rPr>
      </w:pPr>
      <w:r w:rsidRPr="005B3738">
        <w:rPr>
          <w:rFonts w:ascii="Arial" w:hAnsi="Arial" w:cs="Arial"/>
          <w:kern w:val="32"/>
          <w:sz w:val="20"/>
          <w:szCs w:val="20"/>
        </w:rPr>
        <w:t xml:space="preserve"> </w:t>
      </w:r>
    </w:p>
    <w:p w14:paraId="6315BDFB" w14:textId="77777777" w:rsidR="00CF610D" w:rsidRDefault="0017120A" w:rsidP="00BF4BC9">
      <w:pPr>
        <w:pStyle w:val="Odstavecseseznamem"/>
        <w:numPr>
          <w:ilvl w:val="0"/>
          <w:numId w:val="32"/>
        </w:numPr>
        <w:autoSpaceDE w:val="0"/>
        <w:autoSpaceDN w:val="0"/>
        <w:adjustRightInd w:val="0"/>
        <w:jc w:val="both"/>
        <w:rPr>
          <w:rFonts w:ascii="Arial" w:hAnsi="Arial" w:cs="Arial"/>
          <w:kern w:val="32"/>
          <w:sz w:val="20"/>
          <w:szCs w:val="20"/>
        </w:rPr>
      </w:pPr>
      <w:r w:rsidRPr="005B3738">
        <w:rPr>
          <w:rFonts w:ascii="Arial" w:hAnsi="Arial" w:cs="Arial"/>
          <w:kern w:val="32"/>
          <w:sz w:val="20"/>
          <w:szCs w:val="20"/>
        </w:rPr>
        <w:t xml:space="preserve">Vzhledem k tomu, že VZP ČR je </w:t>
      </w:r>
      <w:r w:rsidR="00AF3539" w:rsidRPr="005B3738">
        <w:rPr>
          <w:rFonts w:ascii="Arial" w:hAnsi="Arial" w:cs="Arial"/>
          <w:kern w:val="32"/>
          <w:sz w:val="20"/>
          <w:szCs w:val="20"/>
        </w:rPr>
        <w:t xml:space="preserve">podle </w:t>
      </w:r>
      <w:r w:rsidR="00DE441F" w:rsidRPr="005B3738">
        <w:rPr>
          <w:rFonts w:ascii="Arial" w:hAnsi="Arial" w:cs="Arial"/>
          <w:kern w:val="32"/>
          <w:sz w:val="20"/>
          <w:szCs w:val="20"/>
        </w:rPr>
        <w:t xml:space="preserve">právních předpisů uvedených </w:t>
      </w:r>
      <w:r w:rsidR="00FE0C51" w:rsidRPr="005B3738">
        <w:rPr>
          <w:rFonts w:ascii="Arial" w:hAnsi="Arial" w:cs="Arial"/>
          <w:kern w:val="32"/>
          <w:sz w:val="20"/>
          <w:szCs w:val="20"/>
        </w:rPr>
        <w:t xml:space="preserve">v odst. 2. </w:t>
      </w:r>
      <w:r w:rsidR="00DE441F" w:rsidRPr="005B3738">
        <w:rPr>
          <w:rFonts w:ascii="Arial" w:hAnsi="Arial" w:cs="Arial"/>
          <w:kern w:val="32"/>
          <w:sz w:val="20"/>
          <w:szCs w:val="20"/>
        </w:rPr>
        <w:t xml:space="preserve">tohoto </w:t>
      </w:r>
      <w:r w:rsidR="00FE0C51" w:rsidRPr="005B3738">
        <w:rPr>
          <w:rFonts w:ascii="Arial" w:hAnsi="Arial" w:cs="Arial"/>
          <w:kern w:val="32"/>
          <w:sz w:val="20"/>
          <w:szCs w:val="20"/>
        </w:rPr>
        <w:t xml:space="preserve">článku </w:t>
      </w:r>
      <w:r w:rsidRPr="005B3738">
        <w:rPr>
          <w:rFonts w:ascii="Arial" w:hAnsi="Arial" w:cs="Arial"/>
          <w:kern w:val="32"/>
          <w:sz w:val="20"/>
          <w:szCs w:val="20"/>
        </w:rPr>
        <w:t xml:space="preserve">v rámci své činnosti stanovené </w:t>
      </w:r>
      <w:r w:rsidR="00EE50AD" w:rsidRPr="005B3738">
        <w:rPr>
          <w:rFonts w:ascii="Arial" w:hAnsi="Arial" w:cs="Arial"/>
          <w:kern w:val="32"/>
          <w:sz w:val="20"/>
          <w:szCs w:val="20"/>
        </w:rPr>
        <w:t xml:space="preserve">příslušnými právními předpisy </w:t>
      </w:r>
      <w:r w:rsidR="00516B68" w:rsidRPr="005B3738">
        <w:rPr>
          <w:rFonts w:ascii="Arial" w:hAnsi="Arial" w:cs="Arial"/>
          <w:kern w:val="32"/>
          <w:sz w:val="20"/>
          <w:szCs w:val="20"/>
        </w:rPr>
        <w:t xml:space="preserve">též </w:t>
      </w:r>
      <w:r w:rsidRPr="005B3738">
        <w:rPr>
          <w:rFonts w:ascii="Arial" w:hAnsi="Arial" w:cs="Arial"/>
          <w:kern w:val="32"/>
          <w:sz w:val="20"/>
          <w:szCs w:val="20"/>
        </w:rPr>
        <w:t xml:space="preserve">správcem osobních </w:t>
      </w:r>
      <w:r w:rsidR="00DB4746" w:rsidRPr="005B3738">
        <w:rPr>
          <w:rFonts w:ascii="Arial" w:hAnsi="Arial" w:cs="Arial"/>
          <w:kern w:val="32"/>
          <w:sz w:val="20"/>
          <w:szCs w:val="20"/>
        </w:rPr>
        <w:t xml:space="preserve">a citlivých </w:t>
      </w:r>
      <w:r w:rsidRPr="005B3738">
        <w:rPr>
          <w:rFonts w:ascii="Arial" w:hAnsi="Arial" w:cs="Arial"/>
          <w:kern w:val="32"/>
          <w:sz w:val="20"/>
          <w:szCs w:val="20"/>
        </w:rPr>
        <w:t>údajů</w:t>
      </w:r>
      <w:r w:rsidR="00480CB7" w:rsidRPr="005B3738">
        <w:rPr>
          <w:rFonts w:ascii="Arial" w:hAnsi="Arial" w:cs="Arial"/>
          <w:kern w:val="32"/>
          <w:sz w:val="20"/>
          <w:szCs w:val="20"/>
        </w:rPr>
        <w:t xml:space="preserve"> </w:t>
      </w:r>
      <w:r w:rsidR="00516B68" w:rsidRPr="005B3738">
        <w:rPr>
          <w:rFonts w:ascii="Arial" w:hAnsi="Arial" w:cs="Arial"/>
          <w:kern w:val="32"/>
          <w:sz w:val="20"/>
          <w:szCs w:val="20"/>
        </w:rPr>
        <w:t>(</w:t>
      </w:r>
      <w:r w:rsidR="00DB4746" w:rsidRPr="005B3738">
        <w:rPr>
          <w:rFonts w:ascii="Arial" w:hAnsi="Arial" w:cs="Arial"/>
          <w:kern w:val="32"/>
          <w:sz w:val="20"/>
          <w:szCs w:val="20"/>
        </w:rPr>
        <w:t>v této Smlouvě vše též</w:t>
      </w:r>
      <w:r w:rsidR="00BD29A3" w:rsidRPr="005B3738">
        <w:rPr>
          <w:rFonts w:ascii="Arial" w:hAnsi="Arial" w:cs="Arial"/>
          <w:kern w:val="32"/>
          <w:sz w:val="20"/>
          <w:szCs w:val="20"/>
        </w:rPr>
        <w:t xml:space="preserve"> jen</w:t>
      </w:r>
      <w:r w:rsidR="00DB4746" w:rsidRPr="005B3738">
        <w:rPr>
          <w:rFonts w:ascii="Arial" w:hAnsi="Arial" w:cs="Arial"/>
          <w:kern w:val="32"/>
          <w:sz w:val="20"/>
          <w:szCs w:val="20"/>
        </w:rPr>
        <w:t xml:space="preserve"> „osobní údaje“</w:t>
      </w:r>
      <w:r w:rsidR="00516B68" w:rsidRPr="005B3738">
        <w:rPr>
          <w:rFonts w:ascii="Arial" w:hAnsi="Arial" w:cs="Arial"/>
          <w:kern w:val="32"/>
          <w:sz w:val="20"/>
          <w:szCs w:val="20"/>
        </w:rPr>
        <w:t>)</w:t>
      </w:r>
      <w:r w:rsidR="00DE441F" w:rsidRPr="005B3738">
        <w:rPr>
          <w:rFonts w:ascii="Arial" w:hAnsi="Arial" w:cs="Arial"/>
          <w:kern w:val="32"/>
          <w:sz w:val="20"/>
          <w:szCs w:val="20"/>
        </w:rPr>
        <w:t>,</w:t>
      </w:r>
      <w:r w:rsidR="00516B68" w:rsidRPr="005B3738">
        <w:rPr>
          <w:rFonts w:ascii="Arial" w:hAnsi="Arial" w:cs="Arial"/>
          <w:kern w:val="32"/>
          <w:sz w:val="20"/>
          <w:szCs w:val="20"/>
        </w:rPr>
        <w:t xml:space="preserve"> </w:t>
      </w:r>
      <w:r w:rsidRPr="005B3738">
        <w:rPr>
          <w:rFonts w:ascii="Arial" w:hAnsi="Arial" w:cs="Arial"/>
          <w:kern w:val="32"/>
          <w:sz w:val="20"/>
          <w:szCs w:val="20"/>
        </w:rPr>
        <w:t xml:space="preserve">bude </w:t>
      </w:r>
      <w:r w:rsidR="00EE69F7" w:rsidRPr="005B3738">
        <w:rPr>
          <w:rFonts w:ascii="Arial" w:hAnsi="Arial" w:cs="Arial"/>
          <w:kern w:val="32"/>
          <w:sz w:val="20"/>
          <w:szCs w:val="20"/>
        </w:rPr>
        <w:t xml:space="preserve">pro VZP ČR </w:t>
      </w:r>
      <w:r w:rsidR="002C7EC2" w:rsidRPr="005B3738">
        <w:rPr>
          <w:rFonts w:ascii="Arial" w:hAnsi="Arial" w:cs="Arial"/>
          <w:kern w:val="32"/>
          <w:sz w:val="20"/>
          <w:szCs w:val="20"/>
        </w:rPr>
        <w:t>p</w:t>
      </w:r>
      <w:r w:rsidRPr="005B3738">
        <w:rPr>
          <w:rFonts w:ascii="Arial" w:hAnsi="Arial" w:cs="Arial"/>
          <w:kern w:val="32"/>
          <w:sz w:val="20"/>
          <w:szCs w:val="20"/>
        </w:rPr>
        <w:t xml:space="preserve">rovozovatel cloudu vždy </w:t>
      </w:r>
      <w:r w:rsidR="00BD29A3" w:rsidRPr="005B3738">
        <w:rPr>
          <w:rFonts w:ascii="Arial" w:hAnsi="Arial" w:cs="Arial"/>
          <w:kern w:val="32"/>
          <w:sz w:val="20"/>
          <w:szCs w:val="20"/>
        </w:rPr>
        <w:t xml:space="preserve">podle </w:t>
      </w:r>
      <w:r w:rsidR="00516B68" w:rsidRPr="005B3738">
        <w:rPr>
          <w:rFonts w:ascii="Arial" w:hAnsi="Arial" w:cs="Arial"/>
          <w:kern w:val="32"/>
          <w:sz w:val="20"/>
          <w:szCs w:val="20"/>
        </w:rPr>
        <w:t xml:space="preserve">těchto právních předpisů </w:t>
      </w:r>
      <w:r w:rsidRPr="005B3738">
        <w:rPr>
          <w:rFonts w:ascii="Arial" w:hAnsi="Arial" w:cs="Arial"/>
          <w:kern w:val="32"/>
          <w:sz w:val="20"/>
          <w:szCs w:val="20"/>
        </w:rPr>
        <w:t>vystupovat v roli smluvního zpracovatele osobních údajů</w:t>
      </w:r>
      <w:r w:rsidR="00482D51" w:rsidRPr="005B3738">
        <w:rPr>
          <w:rFonts w:ascii="Arial" w:hAnsi="Arial" w:cs="Arial"/>
          <w:kern w:val="32"/>
          <w:sz w:val="20"/>
          <w:szCs w:val="20"/>
        </w:rPr>
        <w:t>.</w:t>
      </w:r>
      <w:r w:rsidR="00D47AFD" w:rsidRPr="005B3738">
        <w:rPr>
          <w:rFonts w:ascii="Arial" w:hAnsi="Arial" w:cs="Arial"/>
          <w:kern w:val="32"/>
          <w:sz w:val="20"/>
          <w:szCs w:val="20"/>
        </w:rPr>
        <w:t xml:space="preserve"> </w:t>
      </w:r>
      <w:r w:rsidR="00D37CF8" w:rsidRPr="005B3738">
        <w:rPr>
          <w:rFonts w:ascii="Arial" w:hAnsi="Arial" w:cs="Arial"/>
          <w:kern w:val="32"/>
          <w:sz w:val="20"/>
          <w:szCs w:val="20"/>
        </w:rPr>
        <w:t>Příslušná smlouva</w:t>
      </w:r>
      <w:r w:rsidR="00056469">
        <w:rPr>
          <w:rFonts w:ascii="Arial" w:hAnsi="Arial" w:cs="Arial"/>
          <w:kern w:val="32"/>
          <w:sz w:val="20"/>
          <w:szCs w:val="20"/>
        </w:rPr>
        <w:t>, obsahující ujednání</w:t>
      </w:r>
      <w:r w:rsidR="00D37CF8" w:rsidRPr="005B3738">
        <w:rPr>
          <w:rFonts w:ascii="Arial" w:hAnsi="Arial" w:cs="Arial"/>
          <w:kern w:val="32"/>
          <w:sz w:val="20"/>
          <w:szCs w:val="20"/>
        </w:rPr>
        <w:t xml:space="preserve"> o zpracování osobních údajů</w:t>
      </w:r>
      <w:r w:rsidR="004934B5">
        <w:rPr>
          <w:rFonts w:ascii="Arial" w:hAnsi="Arial" w:cs="Arial"/>
          <w:kern w:val="32"/>
          <w:sz w:val="20"/>
          <w:szCs w:val="20"/>
        </w:rPr>
        <w:t>,</w:t>
      </w:r>
      <w:r w:rsidR="00900898" w:rsidRPr="005B3738">
        <w:rPr>
          <w:rFonts w:ascii="Arial" w:hAnsi="Arial" w:cs="Arial"/>
          <w:kern w:val="32"/>
          <w:sz w:val="20"/>
          <w:szCs w:val="20"/>
        </w:rPr>
        <w:t xml:space="preserve"> </w:t>
      </w:r>
      <w:r w:rsidR="00056469">
        <w:rPr>
          <w:rFonts w:ascii="Arial" w:hAnsi="Arial" w:cs="Arial"/>
          <w:kern w:val="32"/>
          <w:sz w:val="20"/>
          <w:szCs w:val="20"/>
        </w:rPr>
        <w:t xml:space="preserve">uzavřená </w:t>
      </w:r>
      <w:r w:rsidR="00933010" w:rsidRPr="005B3738">
        <w:rPr>
          <w:rFonts w:ascii="Arial" w:hAnsi="Arial" w:cs="Arial"/>
          <w:kern w:val="32"/>
          <w:sz w:val="20"/>
          <w:szCs w:val="20"/>
        </w:rPr>
        <w:t>mezi správcem a zpracovatelem osobních údajů</w:t>
      </w:r>
      <w:r w:rsidR="00056469">
        <w:rPr>
          <w:rFonts w:ascii="Arial" w:hAnsi="Arial" w:cs="Arial"/>
          <w:kern w:val="32"/>
          <w:sz w:val="20"/>
          <w:szCs w:val="20"/>
        </w:rPr>
        <w:t>,</w:t>
      </w:r>
      <w:r w:rsidR="00933010" w:rsidRPr="005B3738">
        <w:rPr>
          <w:rFonts w:ascii="Arial" w:hAnsi="Arial" w:cs="Arial"/>
          <w:kern w:val="32"/>
          <w:sz w:val="20"/>
          <w:szCs w:val="20"/>
        </w:rPr>
        <w:t xml:space="preserve"> </w:t>
      </w:r>
      <w:r w:rsidR="00D37CF8" w:rsidRPr="005B3738">
        <w:rPr>
          <w:rFonts w:ascii="Arial" w:hAnsi="Arial" w:cs="Arial"/>
          <w:kern w:val="32"/>
          <w:sz w:val="20"/>
          <w:szCs w:val="20"/>
        </w:rPr>
        <w:t>musí respektovat požadavky VZP ČR uvedené</w:t>
      </w:r>
      <w:r w:rsidR="00D913C3" w:rsidRPr="005B3738">
        <w:rPr>
          <w:rFonts w:ascii="Arial" w:hAnsi="Arial" w:cs="Arial"/>
          <w:kern w:val="32"/>
          <w:sz w:val="20"/>
          <w:szCs w:val="20"/>
        </w:rPr>
        <w:t xml:space="preserve"> shora a dále </w:t>
      </w:r>
      <w:r w:rsidR="00D37CF8" w:rsidRPr="005B3738">
        <w:rPr>
          <w:rFonts w:ascii="Arial" w:hAnsi="Arial" w:cs="Arial"/>
          <w:kern w:val="32"/>
          <w:sz w:val="20"/>
          <w:szCs w:val="20"/>
        </w:rPr>
        <w:t xml:space="preserve">v Technické specifikaci </w:t>
      </w:r>
      <w:r w:rsidR="00056469">
        <w:rPr>
          <w:rFonts w:ascii="Arial" w:hAnsi="Arial" w:cs="Arial"/>
          <w:kern w:val="32"/>
          <w:sz w:val="20"/>
          <w:szCs w:val="20"/>
        </w:rPr>
        <w:t>VZP ČR</w:t>
      </w:r>
      <w:r w:rsidR="004934B5">
        <w:rPr>
          <w:rFonts w:ascii="Arial" w:hAnsi="Arial" w:cs="Arial"/>
          <w:kern w:val="32"/>
          <w:sz w:val="20"/>
          <w:szCs w:val="20"/>
        </w:rPr>
        <w:t>, která je součástí zadávací dokumentace</w:t>
      </w:r>
      <w:r w:rsidR="009F2074" w:rsidRPr="005B3738">
        <w:rPr>
          <w:rFonts w:ascii="Arial" w:hAnsi="Arial" w:cs="Arial"/>
          <w:kern w:val="32"/>
          <w:sz w:val="20"/>
          <w:szCs w:val="20"/>
        </w:rPr>
        <w:t xml:space="preserve"> předmětné veřejné zakázky</w:t>
      </w:r>
      <w:r w:rsidR="00D37CF8" w:rsidRPr="005B3738">
        <w:rPr>
          <w:rFonts w:ascii="Arial" w:hAnsi="Arial" w:cs="Arial"/>
          <w:kern w:val="32"/>
          <w:sz w:val="20"/>
          <w:szCs w:val="20"/>
        </w:rPr>
        <w:t>, s níž byl Poskytovatel před podpisem této Smlouvy seznámen</w:t>
      </w:r>
      <w:r w:rsidR="004934B5">
        <w:rPr>
          <w:rFonts w:ascii="Arial" w:hAnsi="Arial" w:cs="Arial"/>
          <w:kern w:val="32"/>
          <w:sz w:val="20"/>
          <w:szCs w:val="20"/>
        </w:rPr>
        <w:t>,</w:t>
      </w:r>
      <w:r w:rsidR="004706F5" w:rsidRPr="005B3738">
        <w:rPr>
          <w:rFonts w:ascii="Arial" w:hAnsi="Arial" w:cs="Arial"/>
          <w:kern w:val="32"/>
          <w:sz w:val="20"/>
          <w:szCs w:val="20"/>
        </w:rPr>
        <w:t xml:space="preserve"> a </w:t>
      </w:r>
      <w:r w:rsidR="001F4046" w:rsidRPr="005B3738">
        <w:rPr>
          <w:rFonts w:ascii="Arial" w:hAnsi="Arial" w:cs="Arial"/>
          <w:kern w:val="32"/>
          <w:sz w:val="20"/>
          <w:szCs w:val="20"/>
        </w:rPr>
        <w:t xml:space="preserve">povinnosti stanovené </w:t>
      </w:r>
      <w:r w:rsidR="00B857CA" w:rsidRPr="005B3738">
        <w:rPr>
          <w:rFonts w:ascii="Arial" w:hAnsi="Arial" w:cs="Arial"/>
          <w:kern w:val="32"/>
          <w:sz w:val="20"/>
          <w:szCs w:val="20"/>
        </w:rPr>
        <w:t xml:space="preserve">pro správce a zpracovatele osobních údajů </w:t>
      </w:r>
      <w:r w:rsidR="00646183" w:rsidRPr="005B3738">
        <w:rPr>
          <w:rFonts w:ascii="Arial" w:hAnsi="Arial" w:cs="Arial"/>
          <w:kern w:val="32"/>
          <w:sz w:val="20"/>
          <w:szCs w:val="20"/>
        </w:rPr>
        <w:t xml:space="preserve">shora </w:t>
      </w:r>
      <w:r w:rsidR="00DE441F" w:rsidRPr="005B3738">
        <w:rPr>
          <w:rFonts w:ascii="Arial" w:hAnsi="Arial" w:cs="Arial"/>
          <w:kern w:val="32"/>
          <w:sz w:val="20"/>
          <w:szCs w:val="20"/>
        </w:rPr>
        <w:t>cit.</w:t>
      </w:r>
      <w:r w:rsidR="00C02296">
        <w:rPr>
          <w:rFonts w:ascii="Arial" w:hAnsi="Arial" w:cs="Arial"/>
          <w:kern w:val="32"/>
          <w:sz w:val="20"/>
          <w:szCs w:val="20"/>
        </w:rPr>
        <w:t xml:space="preserve"> </w:t>
      </w:r>
      <w:r w:rsidR="004706F5" w:rsidRPr="005B3738">
        <w:rPr>
          <w:rFonts w:ascii="Arial" w:hAnsi="Arial" w:cs="Arial"/>
          <w:kern w:val="32"/>
          <w:sz w:val="20"/>
          <w:szCs w:val="20"/>
        </w:rPr>
        <w:t>právní</w:t>
      </w:r>
      <w:r w:rsidR="001F4046" w:rsidRPr="005B3738">
        <w:rPr>
          <w:rFonts w:ascii="Arial" w:hAnsi="Arial" w:cs="Arial"/>
          <w:kern w:val="32"/>
          <w:sz w:val="20"/>
          <w:szCs w:val="20"/>
        </w:rPr>
        <w:t>mi</w:t>
      </w:r>
      <w:r w:rsidR="004706F5" w:rsidRPr="005B3738">
        <w:rPr>
          <w:rFonts w:ascii="Arial" w:hAnsi="Arial" w:cs="Arial"/>
          <w:kern w:val="32"/>
          <w:sz w:val="20"/>
          <w:szCs w:val="20"/>
        </w:rPr>
        <w:t xml:space="preserve"> předpisy.</w:t>
      </w:r>
    </w:p>
    <w:p w14:paraId="6315BDFC" w14:textId="77777777" w:rsidR="00CF610D" w:rsidRDefault="004706F5" w:rsidP="00CF610D">
      <w:pPr>
        <w:pStyle w:val="Odstavecseseznamem"/>
        <w:autoSpaceDE w:val="0"/>
        <w:autoSpaceDN w:val="0"/>
        <w:adjustRightInd w:val="0"/>
        <w:ind w:left="360"/>
        <w:jc w:val="both"/>
        <w:rPr>
          <w:rFonts w:ascii="Arial" w:hAnsi="Arial" w:cs="Arial"/>
          <w:kern w:val="32"/>
          <w:sz w:val="20"/>
          <w:szCs w:val="20"/>
        </w:rPr>
      </w:pPr>
      <w:r w:rsidRPr="005B3738">
        <w:rPr>
          <w:rFonts w:ascii="Arial" w:hAnsi="Arial" w:cs="Arial"/>
          <w:kern w:val="32"/>
          <w:sz w:val="20"/>
          <w:szCs w:val="20"/>
        </w:rPr>
        <w:t xml:space="preserve"> </w:t>
      </w:r>
    </w:p>
    <w:p w14:paraId="6315BDFD" w14:textId="77777777" w:rsidR="00EC4F15" w:rsidRPr="005B3738" w:rsidRDefault="004706F5" w:rsidP="00BF4BC9">
      <w:pPr>
        <w:pStyle w:val="Odstavecseseznamem"/>
        <w:numPr>
          <w:ilvl w:val="0"/>
          <w:numId w:val="32"/>
        </w:numPr>
        <w:autoSpaceDE w:val="0"/>
        <w:autoSpaceDN w:val="0"/>
        <w:adjustRightInd w:val="0"/>
        <w:jc w:val="both"/>
        <w:rPr>
          <w:rFonts w:ascii="Arial" w:hAnsi="Arial" w:cs="Arial"/>
          <w:kern w:val="32"/>
          <w:sz w:val="20"/>
          <w:szCs w:val="20"/>
        </w:rPr>
      </w:pPr>
      <w:r w:rsidRPr="005B3738">
        <w:rPr>
          <w:rFonts w:ascii="Arial" w:hAnsi="Arial" w:cs="Arial"/>
          <w:kern w:val="32"/>
          <w:sz w:val="20"/>
          <w:szCs w:val="20"/>
        </w:rPr>
        <w:t>Při uzavírání smlouvy</w:t>
      </w:r>
      <w:r w:rsidR="00A209E7">
        <w:rPr>
          <w:rFonts w:ascii="Arial" w:hAnsi="Arial" w:cs="Arial"/>
          <w:kern w:val="32"/>
          <w:sz w:val="20"/>
          <w:szCs w:val="20"/>
        </w:rPr>
        <w:t>, obsahující ujednání</w:t>
      </w:r>
      <w:r w:rsidR="00A209E7" w:rsidRPr="005B3738">
        <w:rPr>
          <w:rFonts w:ascii="Arial" w:hAnsi="Arial" w:cs="Arial"/>
          <w:kern w:val="32"/>
          <w:sz w:val="20"/>
          <w:szCs w:val="20"/>
        </w:rPr>
        <w:t xml:space="preserve"> o zpracování osobních údajů</w:t>
      </w:r>
      <w:r w:rsidR="00A209E7">
        <w:rPr>
          <w:rFonts w:ascii="Arial" w:hAnsi="Arial" w:cs="Arial"/>
          <w:kern w:val="32"/>
          <w:sz w:val="20"/>
          <w:szCs w:val="20"/>
        </w:rPr>
        <w:t>,</w:t>
      </w:r>
      <w:r w:rsidRPr="005B3738">
        <w:rPr>
          <w:rFonts w:ascii="Arial" w:hAnsi="Arial" w:cs="Arial"/>
          <w:kern w:val="32"/>
          <w:sz w:val="20"/>
          <w:szCs w:val="20"/>
        </w:rPr>
        <w:t xml:space="preserve"> bude postup</w:t>
      </w:r>
      <w:r w:rsidR="00C02296">
        <w:rPr>
          <w:rFonts w:ascii="Arial" w:hAnsi="Arial" w:cs="Arial"/>
          <w:kern w:val="32"/>
          <w:sz w:val="20"/>
          <w:szCs w:val="20"/>
        </w:rPr>
        <w:t>o</w:t>
      </w:r>
      <w:r w:rsidRPr="005B3738">
        <w:rPr>
          <w:rFonts w:ascii="Arial" w:hAnsi="Arial" w:cs="Arial"/>
          <w:kern w:val="32"/>
          <w:sz w:val="20"/>
          <w:szCs w:val="20"/>
        </w:rPr>
        <w:t xml:space="preserve">váno takto: </w:t>
      </w:r>
    </w:p>
    <w:p w14:paraId="6315BDFE" w14:textId="77777777" w:rsidR="007053D0" w:rsidRDefault="00FC3501" w:rsidP="00BF4BC9">
      <w:pPr>
        <w:pStyle w:val="Zkladntextodsazen"/>
        <w:numPr>
          <w:ilvl w:val="0"/>
          <w:numId w:val="33"/>
        </w:numPr>
        <w:spacing w:after="0" w:line="276" w:lineRule="auto"/>
        <w:jc w:val="both"/>
        <w:rPr>
          <w:rFonts w:ascii="Arial" w:hAnsi="Arial" w:cs="Arial"/>
          <w:kern w:val="32"/>
          <w:sz w:val="20"/>
          <w:szCs w:val="20"/>
          <w:lang w:eastAsia="en-US"/>
        </w:rPr>
      </w:pPr>
      <w:r w:rsidRPr="005B3738">
        <w:rPr>
          <w:rFonts w:ascii="Arial" w:hAnsi="Arial" w:cs="Arial"/>
          <w:kern w:val="32"/>
          <w:sz w:val="20"/>
          <w:szCs w:val="20"/>
          <w:lang w:eastAsia="en-US"/>
        </w:rPr>
        <w:t>Poskytovatel, kt</w:t>
      </w:r>
      <w:r w:rsidR="005869FC" w:rsidRPr="005B3738">
        <w:rPr>
          <w:rFonts w:ascii="Arial" w:hAnsi="Arial" w:cs="Arial"/>
          <w:kern w:val="32"/>
          <w:sz w:val="20"/>
          <w:szCs w:val="20"/>
          <w:lang w:eastAsia="en-US"/>
        </w:rPr>
        <w:t xml:space="preserve">erý není provozovatelem cloudu, </w:t>
      </w:r>
      <w:r w:rsidRPr="005B3738">
        <w:rPr>
          <w:rFonts w:ascii="Arial" w:hAnsi="Arial" w:cs="Arial"/>
          <w:kern w:val="32"/>
          <w:sz w:val="20"/>
          <w:szCs w:val="20"/>
          <w:lang w:eastAsia="en-US"/>
        </w:rPr>
        <w:t>se zavazuje zajistit</w:t>
      </w:r>
      <w:r w:rsidR="00056469">
        <w:rPr>
          <w:rFonts w:ascii="Arial" w:hAnsi="Arial" w:cs="Arial"/>
          <w:kern w:val="32"/>
          <w:sz w:val="20"/>
          <w:szCs w:val="20"/>
          <w:lang w:eastAsia="en-US"/>
        </w:rPr>
        <w:t>,</w:t>
      </w:r>
      <w:r w:rsidRPr="005B3738">
        <w:rPr>
          <w:rFonts w:ascii="Arial" w:hAnsi="Arial" w:cs="Arial"/>
          <w:kern w:val="32"/>
          <w:sz w:val="20"/>
          <w:szCs w:val="20"/>
          <w:lang w:eastAsia="en-US"/>
        </w:rPr>
        <w:t xml:space="preserve"> </w:t>
      </w:r>
      <w:r w:rsidR="00056469">
        <w:rPr>
          <w:rFonts w:ascii="Arial" w:hAnsi="Arial" w:cs="Arial"/>
          <w:kern w:val="32"/>
          <w:sz w:val="20"/>
          <w:szCs w:val="20"/>
          <w:lang w:eastAsia="en-US"/>
        </w:rPr>
        <w:t>aby</w:t>
      </w:r>
      <w:r w:rsidR="00056469" w:rsidRPr="005B3738">
        <w:rPr>
          <w:rFonts w:ascii="Arial" w:hAnsi="Arial" w:cs="Arial"/>
          <w:kern w:val="32"/>
          <w:sz w:val="20"/>
          <w:szCs w:val="20"/>
          <w:lang w:eastAsia="en-US"/>
        </w:rPr>
        <w:t xml:space="preserve"> mezi</w:t>
      </w:r>
      <w:r w:rsidR="00056469">
        <w:rPr>
          <w:rFonts w:ascii="Arial" w:hAnsi="Arial" w:cs="Arial"/>
          <w:kern w:val="32"/>
          <w:sz w:val="20"/>
          <w:szCs w:val="20"/>
          <w:lang w:eastAsia="en-US"/>
        </w:rPr>
        <w:t> </w:t>
      </w:r>
      <w:r w:rsidR="00056469" w:rsidRPr="005B3738">
        <w:rPr>
          <w:rFonts w:ascii="Arial" w:hAnsi="Arial" w:cs="Arial"/>
          <w:kern w:val="32"/>
          <w:sz w:val="20"/>
          <w:szCs w:val="20"/>
          <w:lang w:eastAsia="en-US"/>
        </w:rPr>
        <w:t xml:space="preserve">provozovatelem cloudu a VZP ČR </w:t>
      </w:r>
      <w:r w:rsidR="00056469">
        <w:rPr>
          <w:rFonts w:ascii="Arial" w:hAnsi="Arial" w:cs="Arial"/>
          <w:kern w:val="32"/>
          <w:sz w:val="20"/>
          <w:szCs w:val="20"/>
          <w:lang w:eastAsia="en-US"/>
        </w:rPr>
        <w:t>existovala po celou dobu trvání této Smlouvy platná a účinná</w:t>
      </w:r>
      <w:r w:rsidR="00056469" w:rsidRPr="005B3738">
        <w:rPr>
          <w:rFonts w:ascii="Arial" w:hAnsi="Arial" w:cs="Arial"/>
          <w:kern w:val="32"/>
          <w:sz w:val="20"/>
          <w:szCs w:val="20"/>
          <w:lang w:eastAsia="en-US"/>
        </w:rPr>
        <w:t xml:space="preserve"> bezúplatn</w:t>
      </w:r>
      <w:r w:rsidR="00056469">
        <w:rPr>
          <w:rFonts w:ascii="Arial" w:hAnsi="Arial" w:cs="Arial"/>
          <w:kern w:val="32"/>
          <w:sz w:val="20"/>
          <w:szCs w:val="20"/>
          <w:lang w:eastAsia="en-US"/>
        </w:rPr>
        <w:t>á</w:t>
      </w:r>
      <w:r w:rsidR="00056469" w:rsidRPr="005B3738">
        <w:rPr>
          <w:rFonts w:ascii="Arial" w:hAnsi="Arial" w:cs="Arial"/>
          <w:kern w:val="32"/>
          <w:sz w:val="20"/>
          <w:szCs w:val="20"/>
          <w:lang w:eastAsia="en-US"/>
        </w:rPr>
        <w:t xml:space="preserve"> smlouv</w:t>
      </w:r>
      <w:r w:rsidR="00056469">
        <w:rPr>
          <w:rFonts w:ascii="Arial" w:hAnsi="Arial" w:cs="Arial"/>
          <w:kern w:val="32"/>
          <w:sz w:val="20"/>
          <w:szCs w:val="20"/>
          <w:lang w:eastAsia="en-US"/>
        </w:rPr>
        <w:t xml:space="preserve">a, </w:t>
      </w:r>
      <w:r w:rsidR="004934B5">
        <w:rPr>
          <w:rFonts w:ascii="Arial" w:hAnsi="Arial" w:cs="Arial"/>
          <w:kern w:val="32"/>
          <w:sz w:val="20"/>
          <w:szCs w:val="20"/>
          <w:lang w:eastAsia="en-US"/>
        </w:rPr>
        <w:t>obsahující ustanovení</w:t>
      </w:r>
      <w:r w:rsidR="00056469" w:rsidRPr="005B3738">
        <w:rPr>
          <w:rFonts w:ascii="Arial" w:hAnsi="Arial" w:cs="Arial"/>
          <w:kern w:val="32"/>
          <w:sz w:val="20"/>
          <w:szCs w:val="20"/>
          <w:lang w:eastAsia="en-US"/>
        </w:rPr>
        <w:t xml:space="preserve"> </w:t>
      </w:r>
      <w:r w:rsidRPr="005B3738">
        <w:rPr>
          <w:rFonts w:ascii="Arial" w:hAnsi="Arial" w:cs="Arial"/>
          <w:kern w:val="32"/>
          <w:sz w:val="20"/>
          <w:szCs w:val="20"/>
          <w:lang w:eastAsia="en-US"/>
        </w:rPr>
        <w:t>o zpracování osobních údajů mezi provozovatelem cloudu a VZP ČR, a to</w:t>
      </w:r>
      <w:r w:rsidR="009F2074" w:rsidRPr="005B3738">
        <w:rPr>
          <w:rFonts w:ascii="Arial" w:hAnsi="Arial" w:cs="Arial"/>
          <w:kern w:val="32"/>
          <w:sz w:val="20"/>
          <w:szCs w:val="20"/>
          <w:lang w:eastAsia="en-US"/>
        </w:rPr>
        <w:t xml:space="preserve"> tak, aby VZP ČR mohla řádně plnit své povinnosti stano</w:t>
      </w:r>
      <w:r w:rsidR="00354E46" w:rsidRPr="005B3738">
        <w:rPr>
          <w:rFonts w:ascii="Arial" w:hAnsi="Arial" w:cs="Arial"/>
          <w:kern w:val="32"/>
          <w:sz w:val="20"/>
          <w:szCs w:val="20"/>
          <w:lang w:eastAsia="en-US"/>
        </w:rPr>
        <w:t>ve</w:t>
      </w:r>
      <w:r w:rsidR="009F2074" w:rsidRPr="005B3738">
        <w:rPr>
          <w:rFonts w:ascii="Arial" w:hAnsi="Arial" w:cs="Arial"/>
          <w:kern w:val="32"/>
          <w:sz w:val="20"/>
          <w:szCs w:val="20"/>
          <w:lang w:eastAsia="en-US"/>
        </w:rPr>
        <w:t>né jí cit</w:t>
      </w:r>
      <w:r w:rsidR="00056469">
        <w:rPr>
          <w:rFonts w:ascii="Arial" w:hAnsi="Arial" w:cs="Arial"/>
          <w:kern w:val="32"/>
          <w:sz w:val="20"/>
          <w:szCs w:val="20"/>
          <w:lang w:eastAsia="en-US"/>
        </w:rPr>
        <w:t>ovanými</w:t>
      </w:r>
      <w:r w:rsidR="009F2074" w:rsidRPr="005B3738">
        <w:rPr>
          <w:rFonts w:ascii="Arial" w:hAnsi="Arial" w:cs="Arial"/>
          <w:kern w:val="32"/>
          <w:sz w:val="20"/>
          <w:szCs w:val="20"/>
          <w:lang w:eastAsia="en-US"/>
        </w:rPr>
        <w:t xml:space="preserve"> právními předpisy</w:t>
      </w:r>
      <w:r w:rsidR="007053D0" w:rsidRPr="005B3738">
        <w:rPr>
          <w:rFonts w:ascii="Arial" w:hAnsi="Arial" w:cs="Arial"/>
          <w:kern w:val="32"/>
          <w:sz w:val="20"/>
          <w:szCs w:val="20"/>
          <w:lang w:eastAsia="en-US"/>
        </w:rPr>
        <w:t>.</w:t>
      </w:r>
    </w:p>
    <w:p w14:paraId="6315BDFF" w14:textId="77777777" w:rsidR="00903975" w:rsidRPr="005B3738" w:rsidRDefault="00903975" w:rsidP="00A209E7">
      <w:pPr>
        <w:pStyle w:val="Zkladntextodsazen"/>
        <w:spacing w:after="0" w:line="276" w:lineRule="auto"/>
        <w:ind w:left="0"/>
        <w:jc w:val="both"/>
        <w:rPr>
          <w:rFonts w:ascii="Arial" w:hAnsi="Arial" w:cs="Arial"/>
          <w:kern w:val="32"/>
          <w:sz w:val="20"/>
          <w:szCs w:val="20"/>
          <w:lang w:eastAsia="en-US"/>
        </w:rPr>
      </w:pPr>
    </w:p>
    <w:p w14:paraId="6315BE00" w14:textId="77777777" w:rsidR="00E329D9" w:rsidRDefault="00FC3501" w:rsidP="00BF4BC9">
      <w:pPr>
        <w:pStyle w:val="Zkladntextodsazen"/>
        <w:numPr>
          <w:ilvl w:val="0"/>
          <w:numId w:val="33"/>
        </w:numPr>
        <w:spacing w:after="0" w:line="276" w:lineRule="auto"/>
        <w:jc w:val="both"/>
        <w:rPr>
          <w:rFonts w:ascii="Arial" w:hAnsi="Arial" w:cs="Arial"/>
          <w:kern w:val="32"/>
          <w:sz w:val="20"/>
          <w:szCs w:val="20"/>
          <w:lang w:eastAsia="en-US"/>
        </w:rPr>
      </w:pPr>
      <w:r w:rsidRPr="005B3738">
        <w:rPr>
          <w:rFonts w:ascii="Arial" w:hAnsi="Arial" w:cs="Arial"/>
          <w:kern w:val="32"/>
          <w:sz w:val="20"/>
          <w:szCs w:val="20"/>
          <w:lang w:eastAsia="en-US"/>
        </w:rPr>
        <w:t xml:space="preserve">Poskytovatel – provozovatel cloudu se zavazuje uzavřít s VZP ČR příslušnou </w:t>
      </w:r>
      <w:r w:rsidR="00375286" w:rsidRPr="005B3738">
        <w:rPr>
          <w:rFonts w:ascii="Arial" w:hAnsi="Arial" w:cs="Arial"/>
          <w:kern w:val="32"/>
          <w:sz w:val="20"/>
          <w:szCs w:val="20"/>
          <w:lang w:eastAsia="en-US"/>
        </w:rPr>
        <w:t xml:space="preserve">bezúplatnou </w:t>
      </w:r>
      <w:r w:rsidRPr="005B3738">
        <w:rPr>
          <w:rFonts w:ascii="Arial" w:hAnsi="Arial" w:cs="Arial"/>
          <w:kern w:val="32"/>
          <w:sz w:val="20"/>
          <w:szCs w:val="20"/>
          <w:lang w:eastAsia="en-US"/>
        </w:rPr>
        <w:t>smlouvu o</w:t>
      </w:r>
      <w:r w:rsidR="00820C26" w:rsidRPr="005B3738">
        <w:rPr>
          <w:rFonts w:ascii="Arial" w:hAnsi="Arial" w:cs="Arial"/>
          <w:kern w:val="32"/>
          <w:sz w:val="20"/>
          <w:szCs w:val="20"/>
          <w:lang w:eastAsia="en-US"/>
        </w:rPr>
        <w:t> </w:t>
      </w:r>
      <w:r w:rsidRPr="005B3738">
        <w:rPr>
          <w:rFonts w:ascii="Arial" w:hAnsi="Arial" w:cs="Arial"/>
          <w:kern w:val="32"/>
          <w:sz w:val="20"/>
          <w:szCs w:val="20"/>
          <w:lang w:eastAsia="en-US"/>
        </w:rPr>
        <w:t>zpracování osobních údajů, a to</w:t>
      </w:r>
      <w:r w:rsidR="007053D0" w:rsidRPr="005B3738">
        <w:rPr>
          <w:rFonts w:ascii="Arial" w:hAnsi="Arial" w:cs="Arial"/>
          <w:kern w:val="32"/>
          <w:sz w:val="20"/>
          <w:szCs w:val="20"/>
          <w:lang w:eastAsia="en-US"/>
        </w:rPr>
        <w:t xml:space="preserve"> tak, aby VZP ČR mohla řádně plnit své povinnosti stanovené jí </w:t>
      </w:r>
      <w:r w:rsidR="00646183" w:rsidRPr="005B3738">
        <w:rPr>
          <w:rFonts w:ascii="Arial" w:hAnsi="Arial" w:cs="Arial"/>
          <w:kern w:val="32"/>
          <w:sz w:val="20"/>
          <w:szCs w:val="20"/>
          <w:lang w:eastAsia="en-US"/>
        </w:rPr>
        <w:t xml:space="preserve">shora </w:t>
      </w:r>
      <w:r w:rsidR="007053D0" w:rsidRPr="005B3738">
        <w:rPr>
          <w:rFonts w:ascii="Arial" w:hAnsi="Arial" w:cs="Arial"/>
          <w:kern w:val="32"/>
          <w:sz w:val="20"/>
          <w:szCs w:val="20"/>
          <w:lang w:eastAsia="en-US"/>
        </w:rPr>
        <w:t>cit. právními předpisy.</w:t>
      </w:r>
    </w:p>
    <w:p w14:paraId="6315BE01" w14:textId="77777777" w:rsidR="00A209E7" w:rsidRDefault="00A209E7" w:rsidP="00A209E7">
      <w:pPr>
        <w:pStyle w:val="Zkladntextodsazen"/>
        <w:spacing w:after="0" w:line="276" w:lineRule="auto"/>
        <w:ind w:left="720"/>
        <w:jc w:val="both"/>
        <w:rPr>
          <w:rFonts w:ascii="Arial" w:hAnsi="Arial" w:cs="Arial"/>
          <w:kern w:val="32"/>
          <w:sz w:val="20"/>
          <w:szCs w:val="20"/>
          <w:lang w:eastAsia="en-US"/>
        </w:rPr>
      </w:pPr>
    </w:p>
    <w:p w14:paraId="6315BE02" w14:textId="77777777" w:rsidR="00A209E7" w:rsidRPr="005B3738" w:rsidRDefault="00A209E7" w:rsidP="00BF4BC9">
      <w:pPr>
        <w:pStyle w:val="Zkladntextodsazen"/>
        <w:numPr>
          <w:ilvl w:val="0"/>
          <w:numId w:val="33"/>
        </w:numPr>
        <w:spacing w:after="0" w:line="276" w:lineRule="auto"/>
        <w:jc w:val="both"/>
        <w:rPr>
          <w:rFonts w:ascii="Arial" w:hAnsi="Arial" w:cs="Arial"/>
          <w:kern w:val="32"/>
          <w:sz w:val="20"/>
          <w:szCs w:val="20"/>
          <w:lang w:eastAsia="en-US"/>
        </w:rPr>
      </w:pPr>
      <w:r>
        <w:rPr>
          <w:rFonts w:ascii="Arial" w:hAnsi="Arial" w:cs="Arial"/>
          <w:kern w:val="32"/>
          <w:sz w:val="20"/>
          <w:szCs w:val="20"/>
          <w:lang w:eastAsia="en-US"/>
        </w:rPr>
        <w:t xml:space="preserve">Existuje-li mezi VZP ČR a provozovatelem cloudu ke dni uzavření této Smlouvy právní vztah (smlouva), obsahující </w:t>
      </w:r>
      <w:r w:rsidRPr="005B3738">
        <w:rPr>
          <w:rFonts w:ascii="Arial" w:hAnsi="Arial" w:cs="Arial"/>
          <w:kern w:val="32"/>
          <w:sz w:val="20"/>
          <w:szCs w:val="20"/>
          <w:lang w:eastAsia="en-US"/>
        </w:rPr>
        <w:t xml:space="preserve">ujednání o ochraně a zpracování osobních údajů, </w:t>
      </w:r>
      <w:r>
        <w:rPr>
          <w:rFonts w:ascii="Arial" w:hAnsi="Arial" w:cs="Arial"/>
          <w:kern w:val="32"/>
          <w:sz w:val="20"/>
          <w:szCs w:val="20"/>
          <w:lang w:eastAsia="en-US"/>
        </w:rPr>
        <w:t>pak se Poskytovatel zavazuje zajistit, aby taková smlouva byla platná a účinná po celou dobu trvání této Smlouvy, odpovídala platným právním předpisům a upravovala povinnosti správce a zpracovatele osobních údajů v souladu s těmito předpisy; v případě změny právních předpisů, které jsou pro VZP ČR v daných oblastech závazné, se Poskytovatel zavazuje zajistit, aby právní vztah mezi VZP ČR a provozovatelem cloudu byl potřebným způsobem upraven/doplněn.</w:t>
      </w:r>
    </w:p>
    <w:p w14:paraId="6315BE03" w14:textId="77777777" w:rsidR="00B10FFC" w:rsidRPr="00167A58" w:rsidRDefault="00B10FFC" w:rsidP="00F15D23">
      <w:pPr>
        <w:pStyle w:val="Zkladntextodsazen"/>
        <w:spacing w:after="0" w:line="276" w:lineRule="auto"/>
        <w:ind w:left="0"/>
        <w:jc w:val="both"/>
        <w:rPr>
          <w:rFonts w:ascii="Arial" w:hAnsi="Arial" w:cs="Arial"/>
          <w:iCs/>
          <w:sz w:val="20"/>
          <w:szCs w:val="20"/>
        </w:rPr>
      </w:pPr>
    </w:p>
    <w:p w14:paraId="6315BE04" w14:textId="77777777" w:rsidR="00F61EA7" w:rsidRPr="003B5A88" w:rsidRDefault="00F61EA7" w:rsidP="00F15D23">
      <w:pPr>
        <w:pStyle w:val="Zkladntextodsazen"/>
        <w:spacing w:after="0" w:line="276" w:lineRule="auto"/>
        <w:ind w:left="0"/>
        <w:jc w:val="both"/>
        <w:rPr>
          <w:rFonts w:ascii="Arial" w:hAnsi="Arial" w:cs="Arial"/>
          <w:iCs/>
          <w:sz w:val="20"/>
          <w:szCs w:val="20"/>
        </w:rPr>
      </w:pPr>
    </w:p>
    <w:p w14:paraId="6315BE05" w14:textId="77777777" w:rsidR="00D47AFD" w:rsidRPr="003B5A88" w:rsidRDefault="00D47AFD" w:rsidP="001C295B">
      <w:pPr>
        <w:spacing w:line="276" w:lineRule="auto"/>
        <w:contextualSpacing/>
        <w:jc w:val="center"/>
        <w:outlineLvl w:val="0"/>
        <w:rPr>
          <w:rFonts w:ascii="Arial" w:hAnsi="Arial" w:cs="Arial"/>
          <w:b/>
          <w:sz w:val="20"/>
          <w:szCs w:val="20"/>
        </w:rPr>
      </w:pPr>
      <w:r w:rsidRPr="003B5A88">
        <w:rPr>
          <w:rFonts w:ascii="Arial" w:hAnsi="Arial" w:cs="Arial"/>
          <w:b/>
          <w:sz w:val="20"/>
          <w:szCs w:val="20"/>
        </w:rPr>
        <w:t>Článek I</w:t>
      </w:r>
      <w:r w:rsidR="00215038">
        <w:rPr>
          <w:rFonts w:ascii="Arial" w:hAnsi="Arial" w:cs="Arial"/>
          <w:b/>
          <w:sz w:val="20"/>
          <w:szCs w:val="20"/>
        </w:rPr>
        <w:t>V</w:t>
      </w:r>
      <w:r w:rsidRPr="003B5A88">
        <w:rPr>
          <w:rFonts w:ascii="Arial" w:hAnsi="Arial" w:cs="Arial"/>
          <w:b/>
          <w:sz w:val="20"/>
          <w:szCs w:val="20"/>
        </w:rPr>
        <w:t>. Doba, způsob a místo plnění</w:t>
      </w:r>
    </w:p>
    <w:p w14:paraId="6315BE06" w14:textId="77777777" w:rsidR="00D47AFD" w:rsidRPr="003B5A88" w:rsidRDefault="00D47AFD" w:rsidP="001C295B">
      <w:pPr>
        <w:spacing w:line="276" w:lineRule="auto"/>
        <w:contextualSpacing/>
        <w:jc w:val="center"/>
        <w:outlineLvl w:val="0"/>
        <w:rPr>
          <w:rFonts w:ascii="Arial" w:hAnsi="Arial" w:cs="Arial"/>
          <w:b/>
          <w:sz w:val="20"/>
          <w:szCs w:val="20"/>
        </w:rPr>
      </w:pPr>
    </w:p>
    <w:p w14:paraId="6315BE07" w14:textId="77777777" w:rsidR="00D47AFD" w:rsidRDefault="00D47AFD" w:rsidP="001C295B">
      <w:pPr>
        <w:pStyle w:val="SOdstavec"/>
        <w:numPr>
          <w:ilvl w:val="1"/>
          <w:numId w:val="8"/>
        </w:numPr>
        <w:spacing w:before="0" w:line="276" w:lineRule="auto"/>
        <w:ind w:left="426" w:hanging="426"/>
        <w:contextualSpacing/>
        <w:rPr>
          <w:rFonts w:ascii="Arial" w:hAnsi="Arial" w:cs="Arial"/>
          <w:sz w:val="20"/>
          <w:szCs w:val="20"/>
        </w:rPr>
      </w:pPr>
      <w:r w:rsidRPr="003B5A88">
        <w:rPr>
          <w:rFonts w:ascii="Arial" w:hAnsi="Arial" w:cs="Arial"/>
          <w:sz w:val="20"/>
          <w:szCs w:val="20"/>
        </w:rPr>
        <w:t xml:space="preserve">Poskytovatel se zavazuje poskytovat </w:t>
      </w:r>
      <w:r w:rsidR="00395870" w:rsidRPr="003B5A88">
        <w:rPr>
          <w:rFonts w:ascii="Arial" w:hAnsi="Arial" w:cs="Arial"/>
          <w:sz w:val="20"/>
          <w:szCs w:val="20"/>
        </w:rPr>
        <w:t xml:space="preserve">Objednateli </w:t>
      </w:r>
      <w:r w:rsidRPr="003B5A88">
        <w:rPr>
          <w:rFonts w:ascii="Arial" w:hAnsi="Arial" w:cs="Arial"/>
          <w:sz w:val="20"/>
          <w:szCs w:val="20"/>
        </w:rPr>
        <w:t xml:space="preserve">služby dle </w:t>
      </w:r>
      <w:r w:rsidR="001005C9" w:rsidRPr="003B5A88">
        <w:rPr>
          <w:rFonts w:ascii="Arial" w:hAnsi="Arial" w:cs="Arial"/>
          <w:sz w:val="20"/>
          <w:szCs w:val="20"/>
        </w:rPr>
        <w:t>této Smlouvy</w:t>
      </w:r>
      <w:r w:rsidRPr="003B5A88">
        <w:rPr>
          <w:rFonts w:ascii="Arial" w:hAnsi="Arial" w:cs="Arial"/>
          <w:sz w:val="20"/>
          <w:szCs w:val="20"/>
        </w:rPr>
        <w:t xml:space="preserve"> řádně a včas, způsobem stanoveným touto Smlouvou</w:t>
      </w:r>
      <w:r w:rsidR="008809D7">
        <w:rPr>
          <w:rFonts w:ascii="Arial" w:hAnsi="Arial" w:cs="Arial"/>
          <w:sz w:val="20"/>
          <w:szCs w:val="20"/>
        </w:rPr>
        <w:t>,</w:t>
      </w:r>
      <w:r w:rsidR="00BF1F99" w:rsidRPr="003B5A88">
        <w:rPr>
          <w:rFonts w:ascii="Arial" w:hAnsi="Arial" w:cs="Arial"/>
          <w:sz w:val="20"/>
          <w:szCs w:val="20"/>
        </w:rPr>
        <w:t xml:space="preserve"> a řádně plnit další své závazky z této Smlouvy pro něj vy</w:t>
      </w:r>
      <w:r w:rsidR="00F169AE" w:rsidRPr="003B5A88">
        <w:rPr>
          <w:rFonts w:ascii="Arial" w:hAnsi="Arial" w:cs="Arial"/>
          <w:sz w:val="20"/>
          <w:szCs w:val="20"/>
        </w:rPr>
        <w:t>p</w:t>
      </w:r>
      <w:r w:rsidR="00BF1F99" w:rsidRPr="003B5A88">
        <w:rPr>
          <w:rFonts w:ascii="Arial" w:hAnsi="Arial" w:cs="Arial"/>
          <w:sz w:val="20"/>
          <w:szCs w:val="20"/>
        </w:rPr>
        <w:t>lývající</w:t>
      </w:r>
      <w:r w:rsidRPr="003B5A88">
        <w:rPr>
          <w:rFonts w:ascii="Arial" w:hAnsi="Arial" w:cs="Arial"/>
          <w:sz w:val="20"/>
          <w:szCs w:val="20"/>
        </w:rPr>
        <w:t xml:space="preserve">. </w:t>
      </w:r>
    </w:p>
    <w:p w14:paraId="6315BE08" w14:textId="77777777" w:rsidR="00B154DE" w:rsidRPr="003B5A88" w:rsidRDefault="00B154DE" w:rsidP="001C295B">
      <w:pPr>
        <w:pStyle w:val="SOdstavec"/>
        <w:numPr>
          <w:ilvl w:val="0"/>
          <w:numId w:val="0"/>
        </w:numPr>
        <w:spacing w:before="0" w:line="276" w:lineRule="auto"/>
        <w:ind w:left="426"/>
        <w:contextualSpacing/>
        <w:rPr>
          <w:rFonts w:ascii="Arial" w:hAnsi="Arial" w:cs="Arial"/>
          <w:sz w:val="20"/>
          <w:szCs w:val="20"/>
        </w:rPr>
      </w:pPr>
    </w:p>
    <w:p w14:paraId="6315BE09" w14:textId="77777777" w:rsidR="002535B8" w:rsidRPr="00D70DC3" w:rsidRDefault="00D47AFD" w:rsidP="001C295B">
      <w:pPr>
        <w:pStyle w:val="SOdstavec"/>
        <w:numPr>
          <w:ilvl w:val="1"/>
          <w:numId w:val="8"/>
        </w:numPr>
        <w:spacing w:before="0" w:line="276" w:lineRule="auto"/>
        <w:ind w:left="426" w:hanging="426"/>
        <w:contextualSpacing/>
        <w:rPr>
          <w:rFonts w:ascii="Arial" w:hAnsi="Arial" w:cs="Arial"/>
          <w:b/>
          <w:sz w:val="20"/>
          <w:szCs w:val="20"/>
        </w:rPr>
      </w:pPr>
      <w:r w:rsidRPr="003B5A88">
        <w:rPr>
          <w:rFonts w:ascii="Arial" w:hAnsi="Arial" w:cs="Arial"/>
          <w:sz w:val="20"/>
          <w:szCs w:val="20"/>
        </w:rPr>
        <w:t xml:space="preserve">Služby podle </w:t>
      </w:r>
      <w:r w:rsidR="001005C9" w:rsidRPr="003B5A88">
        <w:rPr>
          <w:rFonts w:ascii="Arial" w:hAnsi="Arial" w:cs="Arial"/>
          <w:sz w:val="20"/>
          <w:szCs w:val="20"/>
        </w:rPr>
        <w:t>této Smlouvy</w:t>
      </w:r>
      <w:r w:rsidRPr="003B5A88">
        <w:rPr>
          <w:rFonts w:ascii="Arial" w:hAnsi="Arial" w:cs="Arial"/>
          <w:sz w:val="20"/>
          <w:szCs w:val="20"/>
        </w:rPr>
        <w:t xml:space="preserve"> budou </w:t>
      </w:r>
      <w:r w:rsidR="005B32B2" w:rsidRPr="003B5A88">
        <w:rPr>
          <w:rFonts w:ascii="Arial" w:hAnsi="Arial" w:cs="Arial"/>
          <w:sz w:val="20"/>
          <w:szCs w:val="20"/>
        </w:rPr>
        <w:t xml:space="preserve">podle potřeb Objednatele </w:t>
      </w:r>
      <w:r w:rsidRPr="003B5A88">
        <w:rPr>
          <w:rFonts w:ascii="Arial" w:hAnsi="Arial" w:cs="Arial"/>
          <w:sz w:val="20"/>
          <w:szCs w:val="20"/>
        </w:rPr>
        <w:t xml:space="preserve">poskytovány v době od </w:t>
      </w:r>
      <w:r w:rsidR="00F5592B" w:rsidRPr="00D70DC3">
        <w:rPr>
          <w:rFonts w:ascii="Arial" w:hAnsi="Arial" w:cs="Arial"/>
          <w:b/>
          <w:sz w:val="20"/>
          <w:szCs w:val="20"/>
        </w:rPr>
        <w:t>1.</w:t>
      </w:r>
      <w:r w:rsidR="00F169AE" w:rsidRPr="00D70DC3">
        <w:rPr>
          <w:rFonts w:ascii="Arial" w:hAnsi="Arial" w:cs="Arial"/>
          <w:b/>
          <w:sz w:val="20"/>
          <w:szCs w:val="20"/>
        </w:rPr>
        <w:t> </w:t>
      </w:r>
      <w:r w:rsidR="008C3EC8" w:rsidRPr="00D70DC3">
        <w:rPr>
          <w:rFonts w:ascii="Arial" w:hAnsi="Arial" w:cs="Arial"/>
          <w:b/>
          <w:sz w:val="20"/>
          <w:szCs w:val="20"/>
        </w:rPr>
        <w:t>1</w:t>
      </w:r>
      <w:r w:rsidR="00F5592B" w:rsidRPr="00D70DC3">
        <w:rPr>
          <w:rFonts w:ascii="Arial" w:hAnsi="Arial" w:cs="Arial"/>
          <w:b/>
          <w:sz w:val="20"/>
          <w:szCs w:val="20"/>
        </w:rPr>
        <w:t>.</w:t>
      </w:r>
      <w:r w:rsidR="00F169AE" w:rsidRPr="00D70DC3">
        <w:rPr>
          <w:rFonts w:ascii="Arial" w:hAnsi="Arial" w:cs="Arial"/>
          <w:b/>
          <w:sz w:val="20"/>
          <w:szCs w:val="20"/>
        </w:rPr>
        <w:t> </w:t>
      </w:r>
      <w:r w:rsidR="00F5592B" w:rsidRPr="00D70DC3">
        <w:rPr>
          <w:rFonts w:ascii="Arial" w:hAnsi="Arial" w:cs="Arial"/>
          <w:b/>
          <w:sz w:val="20"/>
          <w:szCs w:val="20"/>
        </w:rPr>
        <w:t>201</w:t>
      </w:r>
      <w:r w:rsidR="00B61906" w:rsidRPr="00D70DC3">
        <w:rPr>
          <w:rFonts w:ascii="Arial" w:hAnsi="Arial" w:cs="Arial"/>
          <w:b/>
          <w:sz w:val="20"/>
          <w:szCs w:val="20"/>
        </w:rPr>
        <w:t>8</w:t>
      </w:r>
      <w:r w:rsidR="00C515D5" w:rsidRPr="00D70DC3">
        <w:rPr>
          <w:rFonts w:ascii="Arial" w:hAnsi="Arial" w:cs="Arial"/>
          <w:b/>
          <w:sz w:val="20"/>
          <w:szCs w:val="20"/>
        </w:rPr>
        <w:t xml:space="preserve"> </w:t>
      </w:r>
      <w:r w:rsidR="00F169AE" w:rsidRPr="00D70DC3">
        <w:rPr>
          <w:rFonts w:ascii="Arial" w:hAnsi="Arial" w:cs="Arial"/>
          <w:b/>
          <w:sz w:val="20"/>
          <w:szCs w:val="20"/>
        </w:rPr>
        <w:t xml:space="preserve">do </w:t>
      </w:r>
      <w:r w:rsidRPr="00D70DC3">
        <w:rPr>
          <w:rFonts w:ascii="Arial" w:hAnsi="Arial" w:cs="Arial"/>
          <w:b/>
          <w:sz w:val="20"/>
          <w:szCs w:val="20"/>
        </w:rPr>
        <w:t>3</w:t>
      </w:r>
      <w:r w:rsidR="008C3EC8" w:rsidRPr="00D70DC3">
        <w:rPr>
          <w:rFonts w:ascii="Arial" w:hAnsi="Arial" w:cs="Arial"/>
          <w:b/>
          <w:sz w:val="20"/>
          <w:szCs w:val="20"/>
        </w:rPr>
        <w:t>0</w:t>
      </w:r>
      <w:r w:rsidRPr="00D70DC3">
        <w:rPr>
          <w:rFonts w:ascii="Arial" w:hAnsi="Arial" w:cs="Arial"/>
          <w:b/>
          <w:sz w:val="20"/>
          <w:szCs w:val="20"/>
        </w:rPr>
        <w:t xml:space="preserve">. </w:t>
      </w:r>
      <w:r w:rsidR="008C3EC8" w:rsidRPr="00D70DC3">
        <w:rPr>
          <w:rFonts w:ascii="Arial" w:hAnsi="Arial" w:cs="Arial"/>
          <w:b/>
          <w:sz w:val="20"/>
          <w:szCs w:val="20"/>
        </w:rPr>
        <w:t>9</w:t>
      </w:r>
      <w:r w:rsidRPr="00D70DC3">
        <w:rPr>
          <w:rFonts w:ascii="Arial" w:hAnsi="Arial" w:cs="Arial"/>
          <w:b/>
          <w:sz w:val="20"/>
          <w:szCs w:val="20"/>
        </w:rPr>
        <w:t>. 201</w:t>
      </w:r>
      <w:r w:rsidR="008C3EC8" w:rsidRPr="00D70DC3">
        <w:rPr>
          <w:rFonts w:ascii="Arial" w:hAnsi="Arial" w:cs="Arial"/>
          <w:b/>
          <w:sz w:val="20"/>
          <w:szCs w:val="20"/>
        </w:rPr>
        <w:t>9</w:t>
      </w:r>
      <w:r w:rsidR="005B32B2" w:rsidRPr="00D70DC3">
        <w:rPr>
          <w:rFonts w:ascii="Arial" w:hAnsi="Arial" w:cs="Arial"/>
          <w:b/>
          <w:sz w:val="20"/>
          <w:szCs w:val="20"/>
        </w:rPr>
        <w:t>.</w:t>
      </w:r>
    </w:p>
    <w:p w14:paraId="6315BE0A" w14:textId="77777777" w:rsidR="00C91042" w:rsidRPr="003B5A88" w:rsidRDefault="00C91042" w:rsidP="001C295B">
      <w:pPr>
        <w:pStyle w:val="SOdstavec"/>
        <w:numPr>
          <w:ilvl w:val="0"/>
          <w:numId w:val="0"/>
        </w:numPr>
        <w:spacing w:before="0" w:line="276" w:lineRule="auto"/>
        <w:ind w:left="426"/>
        <w:contextualSpacing/>
        <w:rPr>
          <w:rFonts w:ascii="Arial" w:hAnsi="Arial" w:cs="Arial"/>
          <w:sz w:val="20"/>
          <w:szCs w:val="20"/>
        </w:rPr>
      </w:pPr>
    </w:p>
    <w:p w14:paraId="6315BE0B" w14:textId="77777777" w:rsidR="003E4DBF" w:rsidRPr="00A209E7" w:rsidRDefault="003E4DBF" w:rsidP="001C295B">
      <w:pPr>
        <w:pStyle w:val="SOdstavec"/>
        <w:numPr>
          <w:ilvl w:val="1"/>
          <w:numId w:val="8"/>
        </w:numPr>
        <w:spacing w:before="0" w:line="276" w:lineRule="auto"/>
        <w:ind w:left="426" w:hanging="426"/>
        <w:contextualSpacing/>
        <w:rPr>
          <w:rFonts w:ascii="Arial" w:hAnsi="Arial" w:cs="Arial"/>
          <w:sz w:val="20"/>
          <w:szCs w:val="20"/>
        </w:rPr>
      </w:pPr>
      <w:r w:rsidRPr="003B5A88">
        <w:rPr>
          <w:rFonts w:ascii="Arial" w:hAnsi="Arial" w:cs="Arial"/>
          <w:sz w:val="20"/>
          <w:szCs w:val="20"/>
        </w:rPr>
        <w:t xml:space="preserve">Plnění </w:t>
      </w:r>
      <w:r w:rsidR="00F15D23">
        <w:rPr>
          <w:rFonts w:ascii="Arial" w:hAnsi="Arial" w:cs="Arial"/>
          <w:sz w:val="20"/>
          <w:szCs w:val="20"/>
        </w:rPr>
        <w:t>podle čl. II.</w:t>
      </w:r>
      <w:r w:rsidR="0064737C" w:rsidRPr="00A209E7">
        <w:rPr>
          <w:rFonts w:ascii="Arial" w:hAnsi="Arial" w:cs="Arial"/>
          <w:sz w:val="20"/>
          <w:szCs w:val="20"/>
        </w:rPr>
        <w:t xml:space="preserve"> a III. </w:t>
      </w:r>
      <w:r w:rsidR="001005C9" w:rsidRPr="00A209E7">
        <w:rPr>
          <w:rFonts w:ascii="Arial" w:hAnsi="Arial" w:cs="Arial"/>
          <w:sz w:val="20"/>
          <w:szCs w:val="20"/>
        </w:rPr>
        <w:t>této Smlouvy</w:t>
      </w:r>
      <w:r w:rsidR="005B5512" w:rsidRPr="00A209E7">
        <w:rPr>
          <w:rFonts w:ascii="Arial" w:hAnsi="Arial" w:cs="Arial"/>
          <w:sz w:val="20"/>
          <w:szCs w:val="20"/>
        </w:rPr>
        <w:t xml:space="preserve"> </w:t>
      </w:r>
      <w:r w:rsidRPr="00A209E7">
        <w:rPr>
          <w:rFonts w:ascii="Arial" w:hAnsi="Arial" w:cs="Arial"/>
          <w:sz w:val="20"/>
          <w:szCs w:val="20"/>
        </w:rPr>
        <w:t>bude provedeno způsobem a v době uvedené v</w:t>
      </w:r>
      <w:r w:rsidR="002E3A86" w:rsidRPr="00A209E7">
        <w:rPr>
          <w:rFonts w:ascii="Arial" w:hAnsi="Arial" w:cs="Arial"/>
          <w:sz w:val="20"/>
          <w:szCs w:val="20"/>
        </w:rPr>
        <w:t> </w:t>
      </w:r>
      <w:r w:rsidRPr="00A209E7">
        <w:rPr>
          <w:rFonts w:ascii="Arial" w:hAnsi="Arial" w:cs="Arial"/>
          <w:sz w:val="20"/>
          <w:szCs w:val="20"/>
        </w:rPr>
        <w:t>těchto ustanoveních.</w:t>
      </w:r>
    </w:p>
    <w:p w14:paraId="6315BE0C" w14:textId="77777777" w:rsidR="00D47AFD" w:rsidRPr="00A209E7" w:rsidRDefault="00D47AFD" w:rsidP="001C295B">
      <w:pPr>
        <w:pStyle w:val="SOdstavec"/>
        <w:numPr>
          <w:ilvl w:val="0"/>
          <w:numId w:val="0"/>
        </w:numPr>
        <w:spacing w:before="0" w:line="276" w:lineRule="auto"/>
        <w:contextualSpacing/>
        <w:rPr>
          <w:rFonts w:ascii="Arial" w:hAnsi="Arial" w:cs="Arial"/>
          <w:sz w:val="20"/>
          <w:szCs w:val="20"/>
        </w:rPr>
      </w:pPr>
    </w:p>
    <w:p w14:paraId="6315BE0D" w14:textId="77777777" w:rsidR="00D47AFD" w:rsidRPr="00A209E7" w:rsidRDefault="00D47AFD" w:rsidP="001C295B">
      <w:pPr>
        <w:pStyle w:val="SOdstavec"/>
        <w:numPr>
          <w:ilvl w:val="1"/>
          <w:numId w:val="8"/>
        </w:numPr>
        <w:spacing w:before="0" w:line="276" w:lineRule="auto"/>
        <w:ind w:left="426" w:hanging="426"/>
        <w:contextualSpacing/>
        <w:rPr>
          <w:rFonts w:ascii="Arial" w:hAnsi="Arial" w:cs="Arial"/>
          <w:sz w:val="20"/>
          <w:szCs w:val="20"/>
        </w:rPr>
      </w:pPr>
      <w:r w:rsidRPr="00A209E7">
        <w:rPr>
          <w:rFonts w:ascii="Arial" w:hAnsi="Arial" w:cs="Arial"/>
          <w:sz w:val="20"/>
          <w:szCs w:val="20"/>
        </w:rPr>
        <w:t>Detailní popis</w:t>
      </w:r>
      <w:r w:rsidR="00D3235A" w:rsidRPr="00A209E7">
        <w:rPr>
          <w:rFonts w:ascii="Arial" w:hAnsi="Arial" w:cs="Arial"/>
          <w:sz w:val="20"/>
          <w:szCs w:val="20"/>
        </w:rPr>
        <w:t xml:space="preserve"> služeb,</w:t>
      </w:r>
      <w:r w:rsidRPr="00A209E7">
        <w:rPr>
          <w:rFonts w:ascii="Arial" w:hAnsi="Arial" w:cs="Arial"/>
          <w:sz w:val="20"/>
          <w:szCs w:val="20"/>
        </w:rPr>
        <w:t xml:space="preserve"> způsobu poskytování služeb vč. parametrů SLA při poskytování služeb, licenční, servisní, reklamační, záruční a jiné podmínky ve vztahu k poskytovaným službám jsou uvedeny v</w:t>
      </w:r>
      <w:r w:rsidR="00B304B0" w:rsidRPr="00A209E7">
        <w:rPr>
          <w:rFonts w:ascii="Arial" w:hAnsi="Arial" w:cs="Arial"/>
          <w:sz w:val="20"/>
          <w:szCs w:val="20"/>
        </w:rPr>
        <w:t> Příloze č. 1</w:t>
      </w:r>
      <w:r w:rsidR="001C58FC" w:rsidRPr="00A209E7">
        <w:rPr>
          <w:rFonts w:ascii="Arial" w:hAnsi="Arial" w:cs="Arial"/>
          <w:sz w:val="20"/>
          <w:szCs w:val="20"/>
        </w:rPr>
        <w:t xml:space="preserve"> této Smlouvy.</w:t>
      </w:r>
      <w:r w:rsidRPr="00A209E7">
        <w:rPr>
          <w:rFonts w:ascii="Arial" w:hAnsi="Arial" w:cs="Arial"/>
          <w:sz w:val="20"/>
          <w:szCs w:val="20"/>
        </w:rPr>
        <w:t xml:space="preserve"> </w:t>
      </w:r>
    </w:p>
    <w:p w14:paraId="6315BE0E" w14:textId="77777777" w:rsidR="00D47AFD" w:rsidRPr="00A209E7" w:rsidRDefault="00D47AFD" w:rsidP="001C295B">
      <w:pPr>
        <w:pStyle w:val="SOdstavec"/>
        <w:numPr>
          <w:ilvl w:val="0"/>
          <w:numId w:val="0"/>
        </w:numPr>
        <w:spacing w:before="0" w:line="276" w:lineRule="auto"/>
        <w:contextualSpacing/>
        <w:rPr>
          <w:rFonts w:ascii="Arial" w:hAnsi="Arial" w:cs="Arial"/>
          <w:sz w:val="20"/>
          <w:szCs w:val="20"/>
        </w:rPr>
      </w:pPr>
    </w:p>
    <w:p w14:paraId="6315BE0F" w14:textId="77777777" w:rsidR="00D47AFD" w:rsidRPr="00A209E7" w:rsidRDefault="00B21B32" w:rsidP="001C295B">
      <w:pPr>
        <w:pStyle w:val="SOdstavec"/>
        <w:numPr>
          <w:ilvl w:val="1"/>
          <w:numId w:val="8"/>
        </w:numPr>
        <w:spacing w:before="0" w:line="276" w:lineRule="auto"/>
        <w:ind w:left="426" w:hanging="426"/>
        <w:contextualSpacing/>
        <w:rPr>
          <w:rFonts w:ascii="Arial" w:hAnsi="Arial" w:cs="Arial"/>
          <w:sz w:val="20"/>
          <w:szCs w:val="20"/>
        </w:rPr>
      </w:pPr>
      <w:r w:rsidRPr="00A209E7">
        <w:rPr>
          <w:rFonts w:ascii="Arial" w:hAnsi="Arial" w:cs="Arial"/>
          <w:sz w:val="20"/>
          <w:szCs w:val="20"/>
        </w:rPr>
        <w:t>Poskytovatel</w:t>
      </w:r>
      <w:r w:rsidRPr="00A209E7">
        <w:rPr>
          <w:rFonts w:ascii="Arial" w:hAnsi="Arial" w:cs="Arial"/>
          <w:kern w:val="32"/>
          <w:sz w:val="20"/>
          <w:szCs w:val="20"/>
        </w:rPr>
        <w:t xml:space="preserve"> se zavazuje, že </w:t>
      </w:r>
      <w:r w:rsidR="00B67FC2" w:rsidRPr="00A209E7">
        <w:rPr>
          <w:rFonts w:ascii="Arial" w:hAnsi="Arial" w:cs="Arial"/>
          <w:kern w:val="32"/>
          <w:sz w:val="20"/>
          <w:szCs w:val="20"/>
        </w:rPr>
        <w:t>d</w:t>
      </w:r>
      <w:r w:rsidR="00D47AFD" w:rsidRPr="00A209E7">
        <w:rPr>
          <w:rFonts w:ascii="Arial" w:hAnsi="Arial" w:cs="Arial"/>
          <w:kern w:val="32"/>
          <w:sz w:val="20"/>
          <w:szCs w:val="20"/>
        </w:rPr>
        <w:t xml:space="preserve">atová centra, v nichž a z nichž budou poskytovány služby dle </w:t>
      </w:r>
      <w:r w:rsidR="001005C9" w:rsidRPr="00A209E7">
        <w:rPr>
          <w:rFonts w:ascii="Arial" w:hAnsi="Arial" w:cs="Arial"/>
          <w:kern w:val="32"/>
          <w:sz w:val="20"/>
          <w:szCs w:val="20"/>
        </w:rPr>
        <w:t>této Smlouvy</w:t>
      </w:r>
      <w:r w:rsidR="00D47AFD" w:rsidRPr="00A209E7">
        <w:rPr>
          <w:rFonts w:ascii="Arial" w:hAnsi="Arial" w:cs="Arial"/>
          <w:kern w:val="32"/>
          <w:sz w:val="20"/>
          <w:szCs w:val="20"/>
        </w:rPr>
        <w:t>,</w:t>
      </w:r>
      <w:r w:rsidRPr="00A209E7">
        <w:rPr>
          <w:rFonts w:ascii="Arial" w:hAnsi="Arial" w:cs="Arial"/>
          <w:kern w:val="32"/>
          <w:sz w:val="20"/>
          <w:szCs w:val="20"/>
        </w:rPr>
        <w:t xml:space="preserve"> budou</w:t>
      </w:r>
      <w:r w:rsidR="00D47AFD" w:rsidRPr="00A209E7">
        <w:rPr>
          <w:rFonts w:ascii="Arial" w:hAnsi="Arial" w:cs="Arial"/>
          <w:kern w:val="32"/>
          <w:sz w:val="20"/>
          <w:szCs w:val="20"/>
        </w:rPr>
        <w:t xml:space="preserve"> umístěna na území Evropské unie.</w:t>
      </w:r>
    </w:p>
    <w:p w14:paraId="6315BE10" w14:textId="77777777" w:rsidR="00D47AFD" w:rsidRPr="00A209E7" w:rsidRDefault="00D47AFD" w:rsidP="001C295B">
      <w:pPr>
        <w:pStyle w:val="SOdstavec"/>
        <w:numPr>
          <w:ilvl w:val="0"/>
          <w:numId w:val="0"/>
        </w:numPr>
        <w:spacing w:before="0" w:line="276" w:lineRule="auto"/>
        <w:ind w:left="142"/>
        <w:contextualSpacing/>
        <w:rPr>
          <w:rFonts w:ascii="Arial" w:hAnsi="Arial" w:cs="Arial"/>
          <w:b/>
          <w:sz w:val="20"/>
          <w:szCs w:val="20"/>
        </w:rPr>
      </w:pPr>
    </w:p>
    <w:p w14:paraId="6315BE11" w14:textId="77777777" w:rsidR="00B27589" w:rsidRPr="00A209E7" w:rsidRDefault="00B27589" w:rsidP="001C295B">
      <w:pPr>
        <w:spacing w:line="276" w:lineRule="auto"/>
        <w:ind w:left="3306" w:firstLine="294"/>
        <w:contextualSpacing/>
        <w:outlineLvl w:val="0"/>
        <w:rPr>
          <w:rFonts w:ascii="Arial" w:hAnsi="Arial" w:cs="Arial"/>
          <w:b/>
          <w:bCs/>
          <w:sz w:val="20"/>
          <w:szCs w:val="20"/>
        </w:rPr>
      </w:pPr>
    </w:p>
    <w:p w14:paraId="6315BE12" w14:textId="77777777" w:rsidR="00D47AFD" w:rsidRPr="00A209E7" w:rsidRDefault="00D47AFD" w:rsidP="001C295B">
      <w:pPr>
        <w:spacing w:line="276" w:lineRule="auto"/>
        <w:ind w:left="3306" w:firstLine="294"/>
        <w:contextualSpacing/>
        <w:outlineLvl w:val="0"/>
        <w:rPr>
          <w:rFonts w:ascii="Arial" w:hAnsi="Arial" w:cs="Arial"/>
          <w:b/>
          <w:bCs/>
          <w:sz w:val="20"/>
          <w:szCs w:val="20"/>
        </w:rPr>
      </w:pPr>
      <w:r w:rsidRPr="00A209E7">
        <w:rPr>
          <w:rFonts w:ascii="Arial" w:hAnsi="Arial" w:cs="Arial"/>
          <w:b/>
          <w:bCs/>
          <w:sz w:val="20"/>
          <w:szCs w:val="20"/>
        </w:rPr>
        <w:t>Článek V. Cena plnění</w:t>
      </w:r>
    </w:p>
    <w:p w14:paraId="6315BE13" w14:textId="77777777" w:rsidR="00D47AFD" w:rsidRPr="00A209E7" w:rsidRDefault="00D47AFD" w:rsidP="001C295B">
      <w:pPr>
        <w:spacing w:line="276" w:lineRule="auto"/>
        <w:ind w:left="3306" w:firstLine="294"/>
        <w:contextualSpacing/>
        <w:outlineLvl w:val="0"/>
        <w:rPr>
          <w:rFonts w:ascii="Arial" w:hAnsi="Arial" w:cs="Arial"/>
          <w:b/>
          <w:bCs/>
          <w:sz w:val="20"/>
          <w:szCs w:val="20"/>
        </w:rPr>
      </w:pPr>
    </w:p>
    <w:p w14:paraId="6315BE14" w14:textId="77777777" w:rsidR="00757E35" w:rsidRPr="00A209E7" w:rsidRDefault="00D47AFD" w:rsidP="00F15D23">
      <w:pPr>
        <w:numPr>
          <w:ilvl w:val="0"/>
          <w:numId w:val="4"/>
        </w:numPr>
        <w:spacing w:line="276" w:lineRule="auto"/>
        <w:ind w:left="284" w:hanging="284"/>
        <w:jc w:val="both"/>
        <w:rPr>
          <w:rFonts w:ascii="Arial" w:hAnsi="Arial" w:cs="Arial"/>
          <w:sz w:val="20"/>
          <w:szCs w:val="20"/>
        </w:rPr>
      </w:pPr>
      <w:r w:rsidRPr="00A209E7">
        <w:rPr>
          <w:rFonts w:ascii="Arial" w:hAnsi="Arial" w:cs="Arial"/>
          <w:sz w:val="20"/>
          <w:szCs w:val="20"/>
        </w:rPr>
        <w:t>Cena plnění je stanovena dohodou Smluvních stran v souladu se zákonem č. 526/1990 Sb</w:t>
      </w:r>
      <w:r w:rsidR="002E3A86" w:rsidRPr="00A209E7">
        <w:rPr>
          <w:rFonts w:ascii="Arial" w:hAnsi="Arial" w:cs="Arial"/>
          <w:sz w:val="20"/>
          <w:szCs w:val="20"/>
        </w:rPr>
        <w:t>., o </w:t>
      </w:r>
      <w:r w:rsidRPr="00A209E7">
        <w:rPr>
          <w:rFonts w:ascii="Arial" w:hAnsi="Arial" w:cs="Arial"/>
          <w:sz w:val="20"/>
          <w:szCs w:val="20"/>
        </w:rPr>
        <w:t xml:space="preserve">cenách, ve znění pozdějších předpisů, a to na základě cenové nabídky obsažené v příslušné nabídce Poskytovatele v rámci předmětné </w:t>
      </w:r>
      <w:r w:rsidR="00E31989" w:rsidRPr="00A209E7">
        <w:rPr>
          <w:rFonts w:ascii="Arial" w:hAnsi="Arial" w:cs="Arial"/>
          <w:sz w:val="20"/>
          <w:szCs w:val="20"/>
        </w:rPr>
        <w:t>veřejné zakázky</w:t>
      </w:r>
      <w:r w:rsidRPr="00A209E7">
        <w:rPr>
          <w:rFonts w:ascii="Arial" w:hAnsi="Arial" w:cs="Arial"/>
          <w:sz w:val="20"/>
          <w:szCs w:val="20"/>
        </w:rPr>
        <w:t>.</w:t>
      </w:r>
    </w:p>
    <w:p w14:paraId="6315BE15" w14:textId="77777777" w:rsidR="00076F61" w:rsidRPr="00A209E7" w:rsidRDefault="00076F61" w:rsidP="00F15D23">
      <w:pPr>
        <w:spacing w:line="276" w:lineRule="auto"/>
        <w:ind w:left="284"/>
        <w:jc w:val="both"/>
        <w:rPr>
          <w:rFonts w:ascii="Arial" w:hAnsi="Arial" w:cs="Arial"/>
          <w:sz w:val="20"/>
          <w:szCs w:val="20"/>
        </w:rPr>
      </w:pPr>
    </w:p>
    <w:p w14:paraId="6315BE16" w14:textId="77777777" w:rsidR="00111FD4" w:rsidRPr="00A209E7" w:rsidRDefault="00076F61" w:rsidP="00F15D23">
      <w:pPr>
        <w:numPr>
          <w:ilvl w:val="0"/>
          <w:numId w:val="4"/>
        </w:numPr>
        <w:spacing w:line="276" w:lineRule="auto"/>
        <w:ind w:left="284" w:hanging="284"/>
        <w:jc w:val="both"/>
        <w:rPr>
          <w:rFonts w:ascii="Arial" w:hAnsi="Arial" w:cs="Arial"/>
          <w:sz w:val="20"/>
          <w:szCs w:val="20"/>
        </w:rPr>
      </w:pPr>
      <w:r w:rsidRPr="00A209E7">
        <w:rPr>
          <w:rFonts w:ascii="Arial" w:hAnsi="Arial" w:cs="Arial"/>
          <w:sz w:val="20"/>
          <w:szCs w:val="20"/>
        </w:rPr>
        <w:t xml:space="preserve">„Ceny za jednotkové množství“ jakož i </w:t>
      </w:r>
      <w:r w:rsidR="00A209E7" w:rsidRPr="00A209E7">
        <w:rPr>
          <w:rFonts w:ascii="Arial" w:hAnsi="Arial" w:cs="Arial"/>
          <w:sz w:val="20"/>
          <w:szCs w:val="20"/>
        </w:rPr>
        <w:t xml:space="preserve">specifikace pojmu </w:t>
      </w:r>
      <w:r w:rsidRPr="00A209E7">
        <w:rPr>
          <w:rFonts w:ascii="Arial" w:hAnsi="Arial" w:cs="Arial"/>
          <w:sz w:val="20"/>
          <w:szCs w:val="20"/>
        </w:rPr>
        <w:t>„Jednotkové množství“ jsou pro každou službu stanoveny v</w:t>
      </w:r>
      <w:r w:rsidR="00A209E7" w:rsidRPr="00A209E7">
        <w:rPr>
          <w:rFonts w:ascii="Arial" w:hAnsi="Arial" w:cs="Arial"/>
          <w:sz w:val="20"/>
          <w:szCs w:val="20"/>
        </w:rPr>
        <w:t> Příloze č. 2</w:t>
      </w:r>
      <w:r w:rsidRPr="00A209E7">
        <w:rPr>
          <w:rFonts w:ascii="Arial" w:hAnsi="Arial" w:cs="Arial"/>
          <w:sz w:val="20"/>
          <w:szCs w:val="20"/>
        </w:rPr>
        <w:t xml:space="preserve">. </w:t>
      </w:r>
      <w:r w:rsidR="00A209E7" w:rsidRPr="00A209E7">
        <w:rPr>
          <w:rFonts w:ascii="Arial" w:hAnsi="Arial" w:cs="Arial"/>
          <w:sz w:val="20"/>
          <w:szCs w:val="20"/>
        </w:rPr>
        <w:t>Ceny za jednotkové množství</w:t>
      </w:r>
      <w:r w:rsidRPr="00A209E7">
        <w:rPr>
          <w:rFonts w:ascii="Arial" w:hAnsi="Arial" w:cs="Arial"/>
          <w:sz w:val="20"/>
          <w:szCs w:val="20"/>
        </w:rPr>
        <w:t xml:space="preserve"> jsou konečné, nepřekročitelné a závazné po celou dobu trvání Smlouvy.</w:t>
      </w:r>
    </w:p>
    <w:p w14:paraId="6315BE17" w14:textId="77777777" w:rsidR="00A209E7" w:rsidRPr="00A209E7" w:rsidRDefault="00A209E7" w:rsidP="00F15D23">
      <w:pPr>
        <w:spacing w:line="276" w:lineRule="auto"/>
        <w:ind w:left="284"/>
        <w:jc w:val="both"/>
        <w:rPr>
          <w:rFonts w:ascii="Arial" w:hAnsi="Arial" w:cs="Arial"/>
          <w:sz w:val="20"/>
          <w:szCs w:val="20"/>
        </w:rPr>
      </w:pPr>
    </w:p>
    <w:p w14:paraId="6315BE18" w14:textId="666DDE5E" w:rsidR="00A825C8" w:rsidRPr="00A209E7" w:rsidRDefault="008F67EB" w:rsidP="00F15D23">
      <w:pPr>
        <w:numPr>
          <w:ilvl w:val="0"/>
          <w:numId w:val="4"/>
        </w:numPr>
        <w:spacing w:line="276" w:lineRule="auto"/>
        <w:ind w:left="284" w:hanging="284"/>
        <w:jc w:val="both"/>
        <w:rPr>
          <w:rFonts w:ascii="Arial" w:hAnsi="Arial" w:cs="Arial"/>
          <w:sz w:val="20"/>
          <w:szCs w:val="20"/>
        </w:rPr>
      </w:pPr>
      <w:r w:rsidRPr="00A209E7">
        <w:rPr>
          <w:rFonts w:ascii="Arial" w:hAnsi="Arial" w:cs="Arial"/>
          <w:sz w:val="20"/>
          <w:szCs w:val="20"/>
        </w:rPr>
        <w:t xml:space="preserve">Celková </w:t>
      </w:r>
      <w:r w:rsidR="00A209E7">
        <w:rPr>
          <w:rFonts w:ascii="Arial" w:hAnsi="Arial" w:cs="Arial"/>
          <w:sz w:val="20"/>
          <w:szCs w:val="20"/>
        </w:rPr>
        <w:t xml:space="preserve">nabídková </w:t>
      </w:r>
      <w:r w:rsidRPr="00A209E7">
        <w:rPr>
          <w:rFonts w:ascii="Arial" w:hAnsi="Arial" w:cs="Arial"/>
          <w:sz w:val="20"/>
          <w:szCs w:val="20"/>
        </w:rPr>
        <w:t>cena za služby</w:t>
      </w:r>
      <w:r w:rsidR="00A209E7">
        <w:rPr>
          <w:rFonts w:ascii="Arial" w:hAnsi="Arial" w:cs="Arial"/>
          <w:sz w:val="20"/>
          <w:szCs w:val="20"/>
        </w:rPr>
        <w:t xml:space="preserve">, tj. </w:t>
      </w:r>
      <w:r w:rsidR="001C295B">
        <w:rPr>
          <w:rFonts w:ascii="Arial" w:hAnsi="Arial" w:cs="Arial"/>
          <w:sz w:val="20"/>
          <w:szCs w:val="20"/>
        </w:rPr>
        <w:t xml:space="preserve">cena </w:t>
      </w:r>
      <w:r w:rsidR="00A209E7">
        <w:rPr>
          <w:rFonts w:ascii="Arial" w:hAnsi="Arial" w:cs="Arial"/>
          <w:sz w:val="20"/>
          <w:szCs w:val="20"/>
        </w:rPr>
        <w:t>za služby</w:t>
      </w:r>
      <w:r w:rsidRPr="00A209E7">
        <w:rPr>
          <w:rFonts w:ascii="Arial" w:hAnsi="Arial" w:cs="Arial"/>
          <w:sz w:val="20"/>
          <w:szCs w:val="20"/>
        </w:rPr>
        <w:t xml:space="preserve"> v předpokládaném rozsahu</w:t>
      </w:r>
      <w:r w:rsidR="00A209E7">
        <w:rPr>
          <w:rFonts w:ascii="Arial" w:hAnsi="Arial" w:cs="Arial"/>
          <w:sz w:val="20"/>
          <w:szCs w:val="20"/>
        </w:rPr>
        <w:t>,</w:t>
      </w:r>
      <w:r w:rsidRPr="00A209E7">
        <w:rPr>
          <w:rFonts w:ascii="Arial" w:hAnsi="Arial" w:cs="Arial"/>
          <w:sz w:val="20"/>
          <w:szCs w:val="20"/>
        </w:rPr>
        <w:t xml:space="preserve"> uvedená v</w:t>
      </w:r>
      <w:r w:rsidR="00A209E7" w:rsidRPr="00A209E7">
        <w:rPr>
          <w:rFonts w:ascii="Arial" w:hAnsi="Arial" w:cs="Arial"/>
          <w:sz w:val="20"/>
          <w:szCs w:val="20"/>
        </w:rPr>
        <w:t xml:space="preserve"> Příloze </w:t>
      </w:r>
      <w:r w:rsidR="00A209E7">
        <w:rPr>
          <w:rFonts w:ascii="Arial" w:hAnsi="Arial" w:cs="Arial"/>
          <w:sz w:val="20"/>
          <w:szCs w:val="20"/>
        </w:rPr>
        <w:t>č. </w:t>
      </w:r>
      <w:r w:rsidR="00A209E7" w:rsidRPr="00A209E7">
        <w:rPr>
          <w:rFonts w:ascii="Arial" w:hAnsi="Arial" w:cs="Arial"/>
          <w:sz w:val="20"/>
          <w:szCs w:val="20"/>
        </w:rPr>
        <w:t>2</w:t>
      </w:r>
      <w:r w:rsidRPr="00A209E7">
        <w:rPr>
          <w:rFonts w:ascii="Arial" w:hAnsi="Arial" w:cs="Arial"/>
          <w:sz w:val="20"/>
          <w:szCs w:val="20"/>
        </w:rPr>
        <w:t xml:space="preserve"> </w:t>
      </w:r>
      <w:r w:rsidR="00D97208">
        <w:rPr>
          <w:rFonts w:ascii="Arial" w:hAnsi="Arial" w:cs="Arial"/>
          <w:sz w:val="20"/>
          <w:szCs w:val="20"/>
        </w:rPr>
        <w:t xml:space="preserve">– Ceny poskytovaných služeb </w:t>
      </w:r>
      <w:r w:rsidRPr="00A209E7">
        <w:rPr>
          <w:rFonts w:ascii="Arial" w:hAnsi="Arial" w:cs="Arial"/>
          <w:sz w:val="20"/>
          <w:szCs w:val="20"/>
        </w:rPr>
        <w:t>(</w:t>
      </w:r>
      <w:r w:rsidR="00A825C8" w:rsidRPr="00A209E7">
        <w:rPr>
          <w:rFonts w:ascii="Arial" w:hAnsi="Arial" w:cs="Arial"/>
          <w:sz w:val="20"/>
          <w:szCs w:val="20"/>
        </w:rPr>
        <w:t>„Nabídková cena celkem [bez DPH]”</w:t>
      </w:r>
      <w:r w:rsidRPr="00A209E7">
        <w:rPr>
          <w:rFonts w:ascii="Arial" w:hAnsi="Arial" w:cs="Arial"/>
          <w:sz w:val="20"/>
          <w:szCs w:val="20"/>
        </w:rPr>
        <w:t>)</w:t>
      </w:r>
      <w:r w:rsidR="00A825C8" w:rsidRPr="00A209E7">
        <w:rPr>
          <w:rFonts w:ascii="Arial" w:hAnsi="Arial" w:cs="Arial"/>
          <w:sz w:val="20"/>
          <w:szCs w:val="20"/>
        </w:rPr>
        <w:t xml:space="preserve"> </w:t>
      </w:r>
      <w:r w:rsidR="00052AAF" w:rsidRPr="00A209E7">
        <w:rPr>
          <w:rFonts w:ascii="Arial" w:hAnsi="Arial" w:cs="Arial"/>
          <w:sz w:val="20"/>
          <w:szCs w:val="20"/>
        </w:rPr>
        <w:t xml:space="preserve">je určena pouze pro účely hodnocení nabídek a </w:t>
      </w:r>
      <w:r w:rsidR="00052AAF" w:rsidRPr="00D97208">
        <w:rPr>
          <w:rFonts w:ascii="Arial" w:hAnsi="Arial" w:cs="Arial"/>
          <w:b/>
          <w:sz w:val="20"/>
          <w:szCs w:val="20"/>
        </w:rPr>
        <w:t>pro výpočet výše „předplatného“ pro jednotlivá období</w:t>
      </w:r>
      <w:r w:rsidR="00C565A9" w:rsidRPr="00A209E7">
        <w:rPr>
          <w:rFonts w:ascii="Arial" w:hAnsi="Arial" w:cs="Arial"/>
          <w:sz w:val="20"/>
          <w:szCs w:val="20"/>
        </w:rPr>
        <w:t xml:space="preserve"> (viz odst. 4 a</w:t>
      </w:r>
      <w:r w:rsidR="00A70DE6" w:rsidRPr="00A209E7">
        <w:rPr>
          <w:rFonts w:ascii="Arial" w:hAnsi="Arial" w:cs="Arial"/>
          <w:sz w:val="20"/>
          <w:szCs w:val="20"/>
        </w:rPr>
        <w:t>ž</w:t>
      </w:r>
      <w:r w:rsidR="00C565A9" w:rsidRPr="00A209E7">
        <w:rPr>
          <w:rFonts w:ascii="Arial" w:hAnsi="Arial" w:cs="Arial"/>
          <w:sz w:val="20"/>
          <w:szCs w:val="20"/>
        </w:rPr>
        <w:t xml:space="preserve"> </w:t>
      </w:r>
      <w:r w:rsidR="00A70DE6" w:rsidRPr="00A209E7">
        <w:rPr>
          <w:rFonts w:ascii="Arial" w:hAnsi="Arial" w:cs="Arial"/>
          <w:sz w:val="20"/>
          <w:szCs w:val="20"/>
        </w:rPr>
        <w:t>6</w:t>
      </w:r>
      <w:r w:rsidR="00C565A9" w:rsidRPr="00A209E7">
        <w:rPr>
          <w:rFonts w:ascii="Arial" w:hAnsi="Arial" w:cs="Arial"/>
          <w:sz w:val="20"/>
          <w:szCs w:val="20"/>
        </w:rPr>
        <w:t xml:space="preserve"> tohoto článku).</w:t>
      </w:r>
      <w:r w:rsidRPr="00A209E7">
        <w:rPr>
          <w:rFonts w:ascii="Arial" w:hAnsi="Arial" w:cs="Arial"/>
          <w:sz w:val="20"/>
          <w:szCs w:val="20"/>
        </w:rPr>
        <w:t xml:space="preserve"> Při čerpání služeb Objednatel není vázán předpokládaným rozsahem služeb</w:t>
      </w:r>
      <w:r w:rsidR="00A209E7">
        <w:rPr>
          <w:rFonts w:ascii="Arial" w:hAnsi="Arial" w:cs="Arial"/>
          <w:sz w:val="20"/>
          <w:szCs w:val="20"/>
        </w:rPr>
        <w:t>,</w:t>
      </w:r>
      <w:r w:rsidRPr="00A209E7">
        <w:rPr>
          <w:rFonts w:ascii="Arial" w:hAnsi="Arial" w:cs="Arial"/>
          <w:sz w:val="20"/>
          <w:szCs w:val="20"/>
        </w:rPr>
        <w:t xml:space="preserve"> služby bude </w:t>
      </w:r>
      <w:r w:rsidR="00C0498F" w:rsidRPr="00A209E7">
        <w:rPr>
          <w:rFonts w:ascii="Arial" w:hAnsi="Arial" w:cs="Arial"/>
          <w:sz w:val="20"/>
          <w:szCs w:val="20"/>
        </w:rPr>
        <w:t>O</w:t>
      </w:r>
      <w:r w:rsidRPr="00A209E7">
        <w:rPr>
          <w:rFonts w:ascii="Arial" w:hAnsi="Arial" w:cs="Arial"/>
          <w:sz w:val="20"/>
          <w:szCs w:val="20"/>
        </w:rPr>
        <w:t xml:space="preserve">bjednatel čerpat dle svých potřeb. </w:t>
      </w:r>
      <w:r w:rsidR="00A825C8" w:rsidRPr="00A209E7">
        <w:rPr>
          <w:rFonts w:ascii="Arial" w:hAnsi="Arial" w:cs="Arial"/>
          <w:sz w:val="20"/>
          <w:szCs w:val="20"/>
        </w:rPr>
        <w:t xml:space="preserve"> </w:t>
      </w:r>
    </w:p>
    <w:p w14:paraId="6315BE19" w14:textId="77777777" w:rsidR="00D47AFD" w:rsidRPr="00A209E7" w:rsidRDefault="00D47AFD" w:rsidP="00F15D23">
      <w:pPr>
        <w:spacing w:line="276" w:lineRule="auto"/>
        <w:jc w:val="both"/>
        <w:rPr>
          <w:rFonts w:ascii="Arial" w:hAnsi="Arial" w:cs="Arial"/>
          <w:sz w:val="20"/>
          <w:szCs w:val="20"/>
        </w:rPr>
      </w:pPr>
    </w:p>
    <w:p w14:paraId="6315BE1A" w14:textId="77777777" w:rsidR="00246580" w:rsidRPr="00A209E7" w:rsidRDefault="00246580" w:rsidP="00F15D23">
      <w:pPr>
        <w:numPr>
          <w:ilvl w:val="0"/>
          <w:numId w:val="4"/>
        </w:numPr>
        <w:spacing w:line="276" w:lineRule="auto"/>
        <w:ind w:left="284" w:hanging="284"/>
        <w:jc w:val="both"/>
        <w:rPr>
          <w:rFonts w:ascii="Arial" w:hAnsi="Arial" w:cs="Arial"/>
          <w:sz w:val="20"/>
          <w:szCs w:val="20"/>
        </w:rPr>
      </w:pPr>
      <w:r w:rsidRPr="00A209E7">
        <w:rPr>
          <w:rFonts w:ascii="Arial" w:hAnsi="Arial" w:cs="Arial"/>
          <w:sz w:val="20"/>
          <w:szCs w:val="20"/>
        </w:rPr>
        <w:t>Cena za plnění poskytnuté dle této Smlouvy bude hrazena takto:</w:t>
      </w:r>
    </w:p>
    <w:p w14:paraId="6315BE1B" w14:textId="77777777" w:rsidR="008C3EC8" w:rsidRPr="00A209E7" w:rsidRDefault="008C3EC8" w:rsidP="00BF4BC9">
      <w:pPr>
        <w:pStyle w:val="Odstavecseseznamem"/>
        <w:numPr>
          <w:ilvl w:val="0"/>
          <w:numId w:val="23"/>
        </w:numPr>
        <w:spacing w:after="0"/>
        <w:ind w:left="851" w:hanging="425"/>
        <w:jc w:val="both"/>
        <w:rPr>
          <w:rFonts w:ascii="Arial" w:hAnsi="Arial" w:cs="Arial"/>
          <w:sz w:val="20"/>
          <w:szCs w:val="20"/>
        </w:rPr>
      </w:pPr>
      <w:r w:rsidRPr="00A209E7">
        <w:rPr>
          <w:rFonts w:ascii="Arial" w:hAnsi="Arial" w:cs="Arial"/>
          <w:sz w:val="20"/>
          <w:szCs w:val="20"/>
        </w:rPr>
        <w:t>formou předplatného</w:t>
      </w:r>
      <w:r w:rsidR="00F15D23">
        <w:rPr>
          <w:rFonts w:ascii="Arial" w:hAnsi="Arial" w:cs="Arial"/>
          <w:sz w:val="20"/>
          <w:szCs w:val="20"/>
        </w:rPr>
        <w:t xml:space="preserve"> pro příslušná období (viz odst. 5 tohoto článku)</w:t>
      </w:r>
      <w:r w:rsidRPr="00A209E7">
        <w:rPr>
          <w:rFonts w:ascii="Arial" w:hAnsi="Arial" w:cs="Arial"/>
          <w:sz w:val="20"/>
          <w:szCs w:val="20"/>
        </w:rPr>
        <w:t>,</w:t>
      </w:r>
    </w:p>
    <w:p w14:paraId="6315BE1C" w14:textId="77777777" w:rsidR="008C3EC8" w:rsidRPr="00A209E7" w:rsidRDefault="008C3EC8" w:rsidP="00BF4BC9">
      <w:pPr>
        <w:pStyle w:val="Odstavecseseznamem"/>
        <w:numPr>
          <w:ilvl w:val="0"/>
          <w:numId w:val="23"/>
        </w:numPr>
        <w:spacing w:after="0"/>
        <w:ind w:left="851" w:hanging="425"/>
        <w:jc w:val="both"/>
        <w:rPr>
          <w:rFonts w:ascii="Arial" w:hAnsi="Arial" w:cs="Arial"/>
          <w:sz w:val="20"/>
          <w:szCs w:val="20"/>
        </w:rPr>
      </w:pPr>
      <w:r w:rsidRPr="00A209E7">
        <w:rPr>
          <w:rFonts w:ascii="Arial" w:hAnsi="Arial" w:cs="Arial"/>
          <w:sz w:val="20"/>
          <w:szCs w:val="20"/>
        </w:rPr>
        <w:t xml:space="preserve">formou </w:t>
      </w:r>
      <w:r w:rsidR="00C0498F" w:rsidRPr="00A209E7">
        <w:rPr>
          <w:rFonts w:ascii="Arial" w:hAnsi="Arial" w:cs="Arial"/>
          <w:sz w:val="20"/>
          <w:szCs w:val="20"/>
        </w:rPr>
        <w:t>doplatku</w:t>
      </w:r>
      <w:r w:rsidR="00F15D23">
        <w:rPr>
          <w:rFonts w:ascii="Arial" w:hAnsi="Arial" w:cs="Arial"/>
          <w:sz w:val="20"/>
          <w:szCs w:val="20"/>
        </w:rPr>
        <w:t xml:space="preserve"> pro příslušná období</w:t>
      </w:r>
      <w:r w:rsidR="00C0498F" w:rsidRPr="00A209E7">
        <w:rPr>
          <w:rFonts w:ascii="Arial" w:hAnsi="Arial" w:cs="Arial"/>
          <w:sz w:val="20"/>
          <w:szCs w:val="20"/>
        </w:rPr>
        <w:t xml:space="preserve">, </w:t>
      </w:r>
      <w:r w:rsidRPr="00A209E7">
        <w:rPr>
          <w:rFonts w:ascii="Arial" w:hAnsi="Arial" w:cs="Arial"/>
          <w:sz w:val="20"/>
          <w:szCs w:val="20"/>
        </w:rPr>
        <w:t xml:space="preserve">přičemž výše doplatku bude vypočtena na základě výkazu skutečně </w:t>
      </w:r>
      <w:r w:rsidR="00FB3B1C" w:rsidRPr="00A209E7">
        <w:rPr>
          <w:rFonts w:ascii="Arial" w:hAnsi="Arial" w:cs="Arial"/>
          <w:sz w:val="20"/>
          <w:szCs w:val="20"/>
        </w:rPr>
        <w:t xml:space="preserve">podle této Smlouvy </w:t>
      </w:r>
      <w:r w:rsidRPr="00A209E7">
        <w:rPr>
          <w:rFonts w:ascii="Arial" w:hAnsi="Arial" w:cs="Arial"/>
          <w:sz w:val="20"/>
          <w:szCs w:val="20"/>
        </w:rPr>
        <w:t>odebraných služeb</w:t>
      </w:r>
      <w:r w:rsidR="00A11594" w:rsidRPr="00A209E7">
        <w:rPr>
          <w:rFonts w:ascii="Arial" w:hAnsi="Arial" w:cs="Arial"/>
          <w:sz w:val="20"/>
          <w:szCs w:val="20"/>
        </w:rPr>
        <w:t xml:space="preserve"> v </w:t>
      </w:r>
      <w:r w:rsidR="004C0203" w:rsidRPr="00A209E7">
        <w:rPr>
          <w:rFonts w:ascii="Arial" w:hAnsi="Arial" w:cs="Arial"/>
          <w:sz w:val="20"/>
          <w:szCs w:val="20"/>
        </w:rPr>
        <w:t>příslušném období</w:t>
      </w:r>
      <w:r w:rsidR="00E81CA5" w:rsidRPr="00A209E7">
        <w:rPr>
          <w:rFonts w:ascii="Arial" w:hAnsi="Arial" w:cs="Arial"/>
          <w:sz w:val="20"/>
          <w:szCs w:val="20"/>
        </w:rPr>
        <w:t xml:space="preserve">, a to </w:t>
      </w:r>
      <w:r w:rsidR="001C295B">
        <w:rPr>
          <w:rFonts w:ascii="Arial" w:hAnsi="Arial" w:cs="Arial"/>
          <w:sz w:val="20"/>
          <w:szCs w:val="20"/>
        </w:rPr>
        <w:t>z  </w:t>
      </w:r>
      <w:r w:rsidR="00C0498F" w:rsidRPr="00A209E7">
        <w:rPr>
          <w:rFonts w:ascii="Arial" w:hAnsi="Arial" w:cs="Arial"/>
          <w:sz w:val="20"/>
          <w:szCs w:val="20"/>
        </w:rPr>
        <w:t xml:space="preserve">jednotkových </w:t>
      </w:r>
      <w:r w:rsidR="00AF5738" w:rsidRPr="00A209E7">
        <w:rPr>
          <w:rFonts w:ascii="Arial" w:hAnsi="Arial" w:cs="Arial"/>
          <w:sz w:val="20"/>
          <w:szCs w:val="20"/>
        </w:rPr>
        <w:t xml:space="preserve">cen </w:t>
      </w:r>
      <w:r w:rsidR="00F15D23">
        <w:rPr>
          <w:rFonts w:ascii="Arial" w:hAnsi="Arial" w:cs="Arial"/>
          <w:sz w:val="20"/>
          <w:szCs w:val="20"/>
        </w:rPr>
        <w:t xml:space="preserve">za služby, </w:t>
      </w:r>
      <w:r w:rsidR="00AF5738" w:rsidRPr="00A209E7">
        <w:rPr>
          <w:rFonts w:ascii="Arial" w:hAnsi="Arial" w:cs="Arial"/>
          <w:sz w:val="20"/>
          <w:szCs w:val="20"/>
        </w:rPr>
        <w:t>uvedených v Příloze</w:t>
      </w:r>
      <w:r w:rsidR="00FB3B1C" w:rsidRPr="00A209E7">
        <w:rPr>
          <w:rFonts w:ascii="Arial" w:hAnsi="Arial" w:cs="Arial"/>
          <w:sz w:val="20"/>
          <w:szCs w:val="20"/>
        </w:rPr>
        <w:t xml:space="preserve"> č.</w:t>
      </w:r>
      <w:r w:rsidR="00D667B0" w:rsidRPr="00A209E7">
        <w:rPr>
          <w:rFonts w:ascii="Arial" w:hAnsi="Arial" w:cs="Arial"/>
          <w:sz w:val="20"/>
          <w:szCs w:val="20"/>
        </w:rPr>
        <w:t xml:space="preserve"> </w:t>
      </w:r>
      <w:r w:rsidR="00985F77" w:rsidRPr="00A209E7">
        <w:rPr>
          <w:rFonts w:ascii="Arial" w:hAnsi="Arial" w:cs="Arial"/>
          <w:sz w:val="20"/>
          <w:szCs w:val="20"/>
        </w:rPr>
        <w:t>2</w:t>
      </w:r>
      <w:r w:rsidR="00AF5738" w:rsidRPr="00A209E7">
        <w:rPr>
          <w:rFonts w:ascii="Arial" w:hAnsi="Arial" w:cs="Arial"/>
          <w:sz w:val="20"/>
          <w:szCs w:val="20"/>
        </w:rPr>
        <w:t xml:space="preserve"> této Smlouvy</w:t>
      </w:r>
      <w:r w:rsidR="00CC1192" w:rsidRPr="00A209E7">
        <w:rPr>
          <w:rFonts w:ascii="Arial" w:hAnsi="Arial" w:cs="Arial"/>
          <w:sz w:val="20"/>
          <w:szCs w:val="20"/>
        </w:rPr>
        <w:t>.</w:t>
      </w:r>
    </w:p>
    <w:p w14:paraId="6315BE1D" w14:textId="77777777" w:rsidR="004A44F9" w:rsidRPr="00A209E7" w:rsidRDefault="004A44F9" w:rsidP="00F15D23">
      <w:pPr>
        <w:pStyle w:val="Odstavecseseznamem"/>
        <w:spacing w:after="0"/>
        <w:ind w:left="851"/>
        <w:jc w:val="both"/>
        <w:rPr>
          <w:rFonts w:ascii="Arial" w:hAnsi="Arial" w:cs="Arial"/>
          <w:sz w:val="20"/>
          <w:szCs w:val="20"/>
        </w:rPr>
      </w:pPr>
    </w:p>
    <w:p w14:paraId="6315BE1E" w14:textId="7D13C65E" w:rsidR="00710A7F" w:rsidRPr="00A209E7" w:rsidRDefault="00246580" w:rsidP="00F15D23">
      <w:pPr>
        <w:numPr>
          <w:ilvl w:val="0"/>
          <w:numId w:val="4"/>
        </w:numPr>
        <w:spacing w:line="276" w:lineRule="auto"/>
        <w:ind w:left="284" w:hanging="284"/>
        <w:jc w:val="both"/>
        <w:rPr>
          <w:rFonts w:ascii="Arial" w:hAnsi="Arial" w:cs="Arial"/>
          <w:sz w:val="20"/>
          <w:szCs w:val="20"/>
        </w:rPr>
      </w:pPr>
      <w:r w:rsidRPr="00A209E7">
        <w:rPr>
          <w:rFonts w:ascii="Arial" w:hAnsi="Arial" w:cs="Arial"/>
          <w:sz w:val="20"/>
          <w:szCs w:val="20"/>
        </w:rPr>
        <w:t xml:space="preserve">Výše předplatného </w:t>
      </w:r>
      <w:r w:rsidR="00DF1311">
        <w:rPr>
          <w:rFonts w:ascii="Arial" w:hAnsi="Arial" w:cs="Arial"/>
          <w:sz w:val="20"/>
          <w:szCs w:val="20"/>
        </w:rPr>
        <w:t xml:space="preserve">činí 60 % z </w:t>
      </w:r>
      <w:r w:rsidR="00B833BD">
        <w:rPr>
          <w:rFonts w:ascii="Arial" w:hAnsi="Arial" w:cs="Arial"/>
          <w:sz w:val="20"/>
          <w:szCs w:val="20"/>
        </w:rPr>
        <w:t>„</w:t>
      </w:r>
      <w:r w:rsidR="00DF1311" w:rsidRPr="00A209E7">
        <w:rPr>
          <w:rFonts w:ascii="Arial" w:hAnsi="Arial" w:cs="Arial"/>
          <w:sz w:val="20"/>
          <w:szCs w:val="20"/>
        </w:rPr>
        <w:t>Nabídkov</w:t>
      </w:r>
      <w:r w:rsidR="00DF1311">
        <w:rPr>
          <w:rFonts w:ascii="Arial" w:hAnsi="Arial" w:cs="Arial"/>
          <w:sz w:val="20"/>
          <w:szCs w:val="20"/>
        </w:rPr>
        <w:t>é</w:t>
      </w:r>
      <w:r w:rsidR="00DF1311" w:rsidRPr="00A209E7">
        <w:rPr>
          <w:rFonts w:ascii="Arial" w:hAnsi="Arial" w:cs="Arial"/>
          <w:sz w:val="20"/>
          <w:szCs w:val="20"/>
        </w:rPr>
        <w:t xml:space="preserve"> cen</w:t>
      </w:r>
      <w:r w:rsidR="00B833BD">
        <w:rPr>
          <w:rFonts w:ascii="Arial" w:hAnsi="Arial" w:cs="Arial"/>
          <w:sz w:val="20"/>
          <w:szCs w:val="20"/>
        </w:rPr>
        <w:t>y</w:t>
      </w:r>
      <w:r w:rsidR="00DF1311" w:rsidRPr="00A209E7">
        <w:rPr>
          <w:rFonts w:ascii="Arial" w:hAnsi="Arial" w:cs="Arial"/>
          <w:sz w:val="20"/>
          <w:szCs w:val="20"/>
        </w:rPr>
        <w:t xml:space="preserve"> celkem [</w:t>
      </w:r>
      <w:r w:rsidR="00B833BD">
        <w:rPr>
          <w:rFonts w:ascii="Arial" w:hAnsi="Arial" w:cs="Arial"/>
          <w:sz w:val="20"/>
          <w:szCs w:val="20"/>
        </w:rPr>
        <w:t xml:space="preserve">v Kč </w:t>
      </w:r>
      <w:r w:rsidR="00DF1311" w:rsidRPr="00A209E7">
        <w:rPr>
          <w:rFonts w:ascii="Arial" w:hAnsi="Arial" w:cs="Arial"/>
          <w:sz w:val="20"/>
          <w:szCs w:val="20"/>
        </w:rPr>
        <w:t>bez DPH]”</w:t>
      </w:r>
      <w:r w:rsidR="00B833BD">
        <w:rPr>
          <w:rFonts w:ascii="Arial" w:hAnsi="Arial" w:cs="Arial"/>
          <w:sz w:val="20"/>
          <w:szCs w:val="20"/>
        </w:rPr>
        <w:t xml:space="preserve"> </w:t>
      </w:r>
      <w:r w:rsidR="00B833BD" w:rsidRPr="00A209E7">
        <w:rPr>
          <w:rFonts w:ascii="Arial" w:hAnsi="Arial" w:cs="Arial"/>
          <w:sz w:val="20"/>
          <w:szCs w:val="20"/>
        </w:rPr>
        <w:t>(viz Příloha č. 2 této Smlouvy)</w:t>
      </w:r>
      <w:r w:rsidR="00B833BD">
        <w:rPr>
          <w:rFonts w:ascii="Arial" w:hAnsi="Arial" w:cs="Arial"/>
          <w:sz w:val="20"/>
          <w:szCs w:val="20"/>
        </w:rPr>
        <w:t xml:space="preserve">. Výše předplatného </w:t>
      </w:r>
      <w:r w:rsidR="005A45DC" w:rsidRPr="00A209E7">
        <w:rPr>
          <w:rFonts w:ascii="Arial" w:hAnsi="Arial" w:cs="Arial"/>
          <w:sz w:val="20"/>
          <w:szCs w:val="20"/>
        </w:rPr>
        <w:t xml:space="preserve">pro jednotlivá období </w:t>
      </w:r>
      <w:r w:rsidR="00304DAF" w:rsidRPr="00A209E7">
        <w:rPr>
          <w:rFonts w:ascii="Arial" w:hAnsi="Arial" w:cs="Arial"/>
          <w:sz w:val="20"/>
          <w:szCs w:val="20"/>
        </w:rPr>
        <w:t xml:space="preserve">se vypočte jako násobek </w:t>
      </w:r>
      <w:r w:rsidR="00D97208">
        <w:rPr>
          <w:rFonts w:ascii="Arial" w:hAnsi="Arial" w:cs="Arial"/>
          <w:sz w:val="20"/>
          <w:szCs w:val="20"/>
        </w:rPr>
        <w:t>ceny</w:t>
      </w:r>
      <w:r w:rsidR="00304DAF" w:rsidRPr="00A209E7">
        <w:rPr>
          <w:rFonts w:ascii="Arial" w:hAnsi="Arial" w:cs="Arial"/>
          <w:sz w:val="20"/>
          <w:szCs w:val="20"/>
        </w:rPr>
        <w:t xml:space="preserve"> předplatného </w:t>
      </w:r>
      <w:r w:rsidR="00B833BD">
        <w:rPr>
          <w:rFonts w:ascii="Arial" w:hAnsi="Arial" w:cs="Arial"/>
          <w:sz w:val="20"/>
          <w:szCs w:val="20"/>
        </w:rPr>
        <w:t>v </w:t>
      </w:r>
      <w:r w:rsidR="00D97208">
        <w:rPr>
          <w:rFonts w:ascii="Arial" w:hAnsi="Arial" w:cs="Arial"/>
          <w:sz w:val="20"/>
          <w:szCs w:val="20"/>
        </w:rPr>
        <w:t xml:space="preserve">Kč </w:t>
      </w:r>
      <w:r w:rsidR="00304DAF" w:rsidRPr="00A209E7">
        <w:rPr>
          <w:rFonts w:ascii="Arial" w:hAnsi="Arial" w:cs="Arial"/>
          <w:sz w:val="20"/>
          <w:szCs w:val="20"/>
        </w:rPr>
        <w:t>bez DPH za 1</w:t>
      </w:r>
      <w:r w:rsidR="005A45DC" w:rsidRPr="00A209E7">
        <w:rPr>
          <w:rFonts w:ascii="Arial" w:hAnsi="Arial" w:cs="Arial"/>
          <w:sz w:val="20"/>
          <w:szCs w:val="20"/>
        </w:rPr>
        <w:t xml:space="preserve"> </w:t>
      </w:r>
      <w:r w:rsidR="00426A12" w:rsidRPr="00A209E7">
        <w:rPr>
          <w:rFonts w:ascii="Arial" w:hAnsi="Arial" w:cs="Arial"/>
          <w:sz w:val="20"/>
          <w:szCs w:val="20"/>
        </w:rPr>
        <w:t>měsíc a příslušného</w:t>
      </w:r>
      <w:r w:rsidR="005A45DC" w:rsidRPr="00A209E7">
        <w:rPr>
          <w:rFonts w:ascii="Arial" w:hAnsi="Arial" w:cs="Arial"/>
          <w:sz w:val="20"/>
          <w:szCs w:val="20"/>
        </w:rPr>
        <w:t xml:space="preserve"> počtu měsíců, tj. činí</w:t>
      </w:r>
      <w:r w:rsidRPr="00A209E7">
        <w:rPr>
          <w:rFonts w:ascii="Arial" w:hAnsi="Arial" w:cs="Arial"/>
          <w:sz w:val="20"/>
          <w:szCs w:val="20"/>
        </w:rPr>
        <w:t>:</w:t>
      </w:r>
    </w:p>
    <w:p w14:paraId="6315BE1F" w14:textId="77777777" w:rsidR="00E22033" w:rsidRPr="00A209E7" w:rsidRDefault="00E22033" w:rsidP="00F15D23">
      <w:pPr>
        <w:tabs>
          <w:tab w:val="left" w:pos="284"/>
        </w:tabs>
        <w:spacing w:line="276" w:lineRule="auto"/>
        <w:rPr>
          <w:rFonts w:ascii="Arial" w:hAnsi="Arial" w:cs="Arial"/>
          <w:sz w:val="20"/>
          <w:szCs w:val="20"/>
        </w:rPr>
      </w:pPr>
    </w:p>
    <w:p w14:paraId="6315BE20" w14:textId="6AC91849" w:rsidR="00560F32" w:rsidRPr="00A209E7" w:rsidRDefault="00710A7F" w:rsidP="008E3724">
      <w:pPr>
        <w:pStyle w:val="Odstavecseseznamem"/>
        <w:numPr>
          <w:ilvl w:val="0"/>
          <w:numId w:val="29"/>
        </w:numPr>
        <w:tabs>
          <w:tab w:val="left" w:pos="426"/>
        </w:tabs>
        <w:jc w:val="both"/>
        <w:rPr>
          <w:rFonts w:ascii="Arial" w:hAnsi="Arial" w:cs="Arial"/>
          <w:sz w:val="20"/>
          <w:szCs w:val="20"/>
        </w:rPr>
      </w:pPr>
      <w:r w:rsidRPr="00A209E7">
        <w:rPr>
          <w:rFonts w:ascii="Arial" w:hAnsi="Arial" w:cs="Arial"/>
          <w:b/>
          <w:sz w:val="20"/>
          <w:szCs w:val="20"/>
        </w:rPr>
        <w:t>pro období od 1.</w:t>
      </w:r>
      <w:r w:rsidR="00D667B0" w:rsidRPr="00A209E7">
        <w:rPr>
          <w:rFonts w:ascii="Arial" w:hAnsi="Arial" w:cs="Arial"/>
          <w:b/>
          <w:sz w:val="20"/>
          <w:szCs w:val="20"/>
        </w:rPr>
        <w:t xml:space="preserve"> </w:t>
      </w:r>
      <w:r w:rsidRPr="00A209E7">
        <w:rPr>
          <w:rFonts w:ascii="Arial" w:hAnsi="Arial" w:cs="Arial"/>
          <w:b/>
          <w:sz w:val="20"/>
          <w:szCs w:val="20"/>
        </w:rPr>
        <w:t>1.</w:t>
      </w:r>
      <w:r w:rsidR="00D667B0" w:rsidRPr="00A209E7">
        <w:rPr>
          <w:rFonts w:ascii="Arial" w:hAnsi="Arial" w:cs="Arial"/>
          <w:b/>
          <w:sz w:val="20"/>
          <w:szCs w:val="20"/>
        </w:rPr>
        <w:t xml:space="preserve"> </w:t>
      </w:r>
      <w:r w:rsidRPr="00A209E7">
        <w:rPr>
          <w:rFonts w:ascii="Arial" w:hAnsi="Arial" w:cs="Arial"/>
          <w:b/>
          <w:sz w:val="20"/>
          <w:szCs w:val="20"/>
        </w:rPr>
        <w:t>2018 do 31.</w:t>
      </w:r>
      <w:r w:rsidR="00D667B0" w:rsidRPr="00A209E7">
        <w:rPr>
          <w:rFonts w:ascii="Arial" w:hAnsi="Arial" w:cs="Arial"/>
          <w:b/>
          <w:sz w:val="20"/>
          <w:szCs w:val="20"/>
        </w:rPr>
        <w:t xml:space="preserve"> </w:t>
      </w:r>
      <w:r w:rsidRPr="00A209E7">
        <w:rPr>
          <w:rFonts w:ascii="Arial" w:hAnsi="Arial" w:cs="Arial"/>
          <w:b/>
          <w:sz w:val="20"/>
          <w:szCs w:val="20"/>
        </w:rPr>
        <w:t>12.</w:t>
      </w:r>
      <w:r w:rsidR="00D667B0" w:rsidRPr="00A209E7">
        <w:rPr>
          <w:rFonts w:ascii="Arial" w:hAnsi="Arial" w:cs="Arial"/>
          <w:b/>
          <w:sz w:val="20"/>
          <w:szCs w:val="20"/>
        </w:rPr>
        <w:t xml:space="preserve"> </w:t>
      </w:r>
      <w:r w:rsidRPr="00A209E7">
        <w:rPr>
          <w:rFonts w:ascii="Arial" w:hAnsi="Arial" w:cs="Arial"/>
          <w:b/>
          <w:sz w:val="20"/>
          <w:szCs w:val="20"/>
        </w:rPr>
        <w:t>2018</w:t>
      </w:r>
      <w:r w:rsidRPr="00A209E7">
        <w:rPr>
          <w:rFonts w:ascii="Arial" w:hAnsi="Arial" w:cs="Arial"/>
          <w:sz w:val="20"/>
          <w:szCs w:val="20"/>
        </w:rPr>
        <w:t xml:space="preserve"> (tj.</w:t>
      </w:r>
      <w:r w:rsidRPr="00A209E7">
        <w:rPr>
          <w:rFonts w:ascii="Arial" w:hAnsi="Arial" w:cs="Arial"/>
          <w:b/>
          <w:sz w:val="20"/>
          <w:szCs w:val="20"/>
        </w:rPr>
        <w:t xml:space="preserve"> „první období</w:t>
      </w:r>
      <w:r w:rsidRPr="00A209E7">
        <w:rPr>
          <w:rFonts w:ascii="Arial" w:hAnsi="Arial" w:cs="Arial"/>
          <w:sz w:val="20"/>
          <w:szCs w:val="20"/>
        </w:rPr>
        <w:t>“)</w:t>
      </w:r>
      <w:r w:rsidR="00C565A9" w:rsidRPr="00A209E7">
        <w:rPr>
          <w:rFonts w:ascii="Arial" w:hAnsi="Arial" w:cs="Arial"/>
          <w:sz w:val="20"/>
          <w:szCs w:val="20"/>
        </w:rPr>
        <w:t xml:space="preserve"> </w:t>
      </w:r>
      <w:r w:rsidR="00ED34E1" w:rsidRPr="00A209E7">
        <w:rPr>
          <w:rFonts w:ascii="Arial" w:hAnsi="Arial" w:cs="Arial"/>
          <w:sz w:val="20"/>
          <w:szCs w:val="20"/>
        </w:rPr>
        <w:t xml:space="preserve">12 x </w:t>
      </w:r>
      <w:r w:rsidR="00DF1311">
        <w:rPr>
          <w:rFonts w:ascii="Arial" w:hAnsi="Arial" w:cs="Arial"/>
          <w:sz w:val="20"/>
          <w:szCs w:val="20"/>
        </w:rPr>
        <w:t>c</w:t>
      </w:r>
      <w:r w:rsidR="00DF1311" w:rsidRPr="00A209E7">
        <w:rPr>
          <w:rFonts w:ascii="Arial" w:hAnsi="Arial" w:cs="Arial"/>
          <w:sz w:val="20"/>
          <w:szCs w:val="20"/>
        </w:rPr>
        <w:t xml:space="preserve">ena </w:t>
      </w:r>
      <w:r w:rsidR="00ED34E1" w:rsidRPr="00A209E7">
        <w:rPr>
          <w:rFonts w:ascii="Arial" w:hAnsi="Arial" w:cs="Arial"/>
          <w:sz w:val="20"/>
          <w:szCs w:val="20"/>
        </w:rPr>
        <w:t xml:space="preserve">předplatného </w:t>
      </w:r>
      <w:r w:rsidR="00DF1311">
        <w:rPr>
          <w:rFonts w:ascii="Arial" w:hAnsi="Arial" w:cs="Arial"/>
          <w:sz w:val="20"/>
          <w:szCs w:val="20"/>
        </w:rPr>
        <w:t>v Kč bez DPH</w:t>
      </w:r>
      <w:r w:rsidR="00ED34E1" w:rsidRPr="00A209E7">
        <w:rPr>
          <w:rFonts w:ascii="Arial" w:hAnsi="Arial" w:cs="Arial"/>
          <w:sz w:val="20"/>
          <w:szCs w:val="20"/>
        </w:rPr>
        <w:t xml:space="preserve"> za 1 měsíc, tj.:</w:t>
      </w:r>
      <w:r w:rsidR="00EB6883">
        <w:rPr>
          <w:rFonts w:ascii="Arial" w:hAnsi="Arial" w:cs="Arial"/>
          <w:sz w:val="20"/>
          <w:szCs w:val="20"/>
        </w:rPr>
        <w:t xml:space="preserve"> </w:t>
      </w:r>
      <w:r w:rsidR="00EB6883" w:rsidRPr="008E3724">
        <w:rPr>
          <w:rFonts w:ascii="Arial" w:hAnsi="Arial" w:cs="Arial"/>
          <w:sz w:val="20"/>
          <w:szCs w:val="20"/>
        </w:rPr>
        <w:t xml:space="preserve">1 127 093,- </w:t>
      </w:r>
      <w:r w:rsidR="00246580" w:rsidRPr="008E3724">
        <w:rPr>
          <w:rFonts w:ascii="Arial" w:hAnsi="Arial" w:cs="Arial"/>
          <w:sz w:val="20"/>
          <w:szCs w:val="20"/>
        </w:rPr>
        <w:t>Kč</w:t>
      </w:r>
      <w:r w:rsidR="00246580" w:rsidRPr="00A209E7">
        <w:rPr>
          <w:rFonts w:ascii="Arial" w:hAnsi="Arial" w:cs="Arial"/>
          <w:sz w:val="20"/>
          <w:szCs w:val="20"/>
        </w:rPr>
        <w:t xml:space="preserve"> bez DPH </w:t>
      </w:r>
      <w:r w:rsidR="00EF5B3D" w:rsidRPr="00A209E7">
        <w:rPr>
          <w:rFonts w:ascii="Arial" w:hAnsi="Arial" w:cs="Arial"/>
          <w:sz w:val="20"/>
          <w:szCs w:val="20"/>
        </w:rPr>
        <w:t xml:space="preserve">(slovy: </w:t>
      </w:r>
      <w:r w:rsidR="00EB6883">
        <w:rPr>
          <w:rFonts w:ascii="Arial" w:hAnsi="Arial" w:cs="Arial"/>
          <w:sz w:val="20"/>
          <w:szCs w:val="20"/>
        </w:rPr>
        <w:t>j</w:t>
      </w:r>
      <w:r w:rsidR="00A35870">
        <w:rPr>
          <w:rFonts w:ascii="Arial" w:hAnsi="Arial" w:cs="Arial"/>
          <w:sz w:val="20"/>
          <w:szCs w:val="20"/>
        </w:rPr>
        <w:t xml:space="preserve">eden milion sto dvacet sedm tisíc devadesát tři </w:t>
      </w:r>
      <w:r w:rsidR="00EF5B3D" w:rsidRPr="00A209E7">
        <w:rPr>
          <w:rFonts w:ascii="Arial" w:hAnsi="Arial" w:cs="Arial"/>
          <w:sz w:val="20"/>
          <w:szCs w:val="20"/>
        </w:rPr>
        <w:t>korun českých</w:t>
      </w:r>
      <w:r w:rsidR="0029591C">
        <w:rPr>
          <w:rFonts w:ascii="Arial" w:hAnsi="Arial" w:cs="Arial"/>
          <w:sz w:val="20"/>
          <w:szCs w:val="20"/>
        </w:rPr>
        <w:t xml:space="preserve"> bez DPH</w:t>
      </w:r>
      <w:r w:rsidR="00EF5B3D" w:rsidRPr="00A209E7">
        <w:rPr>
          <w:rFonts w:ascii="Arial" w:hAnsi="Arial" w:cs="Arial"/>
          <w:sz w:val="20"/>
          <w:szCs w:val="20"/>
        </w:rPr>
        <w:t>).</w:t>
      </w:r>
    </w:p>
    <w:p w14:paraId="6315BE21" w14:textId="0BEB8031" w:rsidR="003D553D" w:rsidRPr="00A209E7" w:rsidRDefault="005F5DB3" w:rsidP="008E3724">
      <w:pPr>
        <w:pStyle w:val="Odstavecseseznamem"/>
        <w:numPr>
          <w:ilvl w:val="0"/>
          <w:numId w:val="29"/>
        </w:numPr>
        <w:tabs>
          <w:tab w:val="left" w:pos="426"/>
        </w:tabs>
        <w:jc w:val="both"/>
        <w:rPr>
          <w:rFonts w:ascii="Arial" w:hAnsi="Arial" w:cs="Arial"/>
          <w:sz w:val="20"/>
          <w:szCs w:val="20"/>
        </w:rPr>
      </w:pPr>
      <w:r w:rsidRPr="00A209E7">
        <w:rPr>
          <w:rFonts w:ascii="Arial" w:hAnsi="Arial" w:cs="Arial"/>
          <w:b/>
          <w:sz w:val="20"/>
          <w:szCs w:val="20"/>
        </w:rPr>
        <w:t>pro období od 1.</w:t>
      </w:r>
      <w:r w:rsidR="00D667B0" w:rsidRPr="00A209E7">
        <w:rPr>
          <w:rFonts w:ascii="Arial" w:hAnsi="Arial" w:cs="Arial"/>
          <w:b/>
          <w:sz w:val="20"/>
          <w:szCs w:val="20"/>
        </w:rPr>
        <w:t xml:space="preserve"> </w:t>
      </w:r>
      <w:r w:rsidRPr="00A209E7">
        <w:rPr>
          <w:rFonts w:ascii="Arial" w:hAnsi="Arial" w:cs="Arial"/>
          <w:b/>
          <w:sz w:val="20"/>
          <w:szCs w:val="20"/>
        </w:rPr>
        <w:t>1.</w:t>
      </w:r>
      <w:r w:rsidR="00D667B0" w:rsidRPr="00A209E7">
        <w:rPr>
          <w:rFonts w:ascii="Arial" w:hAnsi="Arial" w:cs="Arial"/>
          <w:b/>
          <w:sz w:val="20"/>
          <w:szCs w:val="20"/>
        </w:rPr>
        <w:t xml:space="preserve"> </w:t>
      </w:r>
      <w:r w:rsidRPr="00A209E7">
        <w:rPr>
          <w:rFonts w:ascii="Arial" w:hAnsi="Arial" w:cs="Arial"/>
          <w:b/>
          <w:sz w:val="20"/>
          <w:szCs w:val="20"/>
        </w:rPr>
        <w:t>2019 do 30.</w:t>
      </w:r>
      <w:r w:rsidR="00D667B0" w:rsidRPr="00A209E7">
        <w:rPr>
          <w:rFonts w:ascii="Arial" w:hAnsi="Arial" w:cs="Arial"/>
          <w:b/>
          <w:sz w:val="20"/>
          <w:szCs w:val="20"/>
        </w:rPr>
        <w:t xml:space="preserve"> </w:t>
      </w:r>
      <w:r w:rsidRPr="00A209E7">
        <w:rPr>
          <w:rFonts w:ascii="Arial" w:hAnsi="Arial" w:cs="Arial"/>
          <w:b/>
          <w:sz w:val="20"/>
          <w:szCs w:val="20"/>
        </w:rPr>
        <w:t>9</w:t>
      </w:r>
      <w:r w:rsidR="00D667B0" w:rsidRPr="00A209E7">
        <w:rPr>
          <w:rFonts w:ascii="Arial" w:hAnsi="Arial" w:cs="Arial"/>
          <w:b/>
          <w:sz w:val="20"/>
          <w:szCs w:val="20"/>
        </w:rPr>
        <w:t>.</w:t>
      </w:r>
      <w:r w:rsidRPr="00A209E7">
        <w:rPr>
          <w:rFonts w:ascii="Arial" w:hAnsi="Arial" w:cs="Arial"/>
          <w:b/>
          <w:sz w:val="20"/>
          <w:szCs w:val="20"/>
        </w:rPr>
        <w:t xml:space="preserve"> 2019 (tj. „</w:t>
      </w:r>
      <w:r w:rsidR="00EF5B3D" w:rsidRPr="00A209E7">
        <w:rPr>
          <w:rFonts w:ascii="Arial" w:hAnsi="Arial" w:cs="Arial"/>
          <w:b/>
          <w:sz w:val="20"/>
          <w:szCs w:val="20"/>
        </w:rPr>
        <w:t xml:space="preserve">druhé </w:t>
      </w:r>
      <w:r w:rsidRPr="00A209E7">
        <w:rPr>
          <w:rFonts w:ascii="Arial" w:hAnsi="Arial" w:cs="Arial"/>
          <w:b/>
          <w:sz w:val="20"/>
          <w:szCs w:val="20"/>
        </w:rPr>
        <w:t>období“)</w:t>
      </w:r>
      <w:r w:rsidR="00ED34E1" w:rsidRPr="00A209E7">
        <w:rPr>
          <w:rFonts w:ascii="Arial" w:hAnsi="Arial" w:cs="Arial"/>
          <w:b/>
          <w:sz w:val="20"/>
          <w:szCs w:val="20"/>
        </w:rPr>
        <w:t xml:space="preserve"> </w:t>
      </w:r>
      <w:r w:rsidR="00ED34E1" w:rsidRPr="00A209E7">
        <w:rPr>
          <w:rFonts w:ascii="Arial" w:hAnsi="Arial" w:cs="Arial"/>
          <w:sz w:val="20"/>
          <w:szCs w:val="20"/>
        </w:rPr>
        <w:t xml:space="preserve">9 x </w:t>
      </w:r>
      <w:r w:rsidR="00DF1311">
        <w:rPr>
          <w:rFonts w:ascii="Arial" w:hAnsi="Arial" w:cs="Arial"/>
          <w:sz w:val="20"/>
          <w:szCs w:val="20"/>
        </w:rPr>
        <w:t>cena</w:t>
      </w:r>
      <w:r w:rsidR="00ED34E1" w:rsidRPr="00A209E7">
        <w:rPr>
          <w:rFonts w:ascii="Arial" w:hAnsi="Arial" w:cs="Arial"/>
          <w:sz w:val="20"/>
          <w:szCs w:val="20"/>
        </w:rPr>
        <w:t xml:space="preserve"> předplatného </w:t>
      </w:r>
      <w:r w:rsidR="00B833BD">
        <w:rPr>
          <w:rFonts w:ascii="Arial" w:hAnsi="Arial" w:cs="Arial"/>
          <w:sz w:val="20"/>
          <w:szCs w:val="20"/>
        </w:rPr>
        <w:t xml:space="preserve">v Kč </w:t>
      </w:r>
      <w:r w:rsidR="00ED34E1" w:rsidRPr="00A209E7">
        <w:rPr>
          <w:rFonts w:ascii="Arial" w:hAnsi="Arial" w:cs="Arial"/>
          <w:sz w:val="20"/>
          <w:szCs w:val="20"/>
        </w:rPr>
        <w:t>bez DPH za 1 měsíc, tj</w:t>
      </w:r>
      <w:r w:rsidR="00ED34E1" w:rsidRPr="008E3724">
        <w:rPr>
          <w:rFonts w:ascii="Arial" w:hAnsi="Arial" w:cs="Arial"/>
          <w:sz w:val="20"/>
          <w:szCs w:val="20"/>
        </w:rPr>
        <w:t>.:</w:t>
      </w:r>
      <w:r w:rsidR="00EB6883" w:rsidRPr="008E3724">
        <w:rPr>
          <w:rFonts w:ascii="Arial" w:hAnsi="Arial" w:cs="Arial"/>
          <w:sz w:val="20"/>
          <w:szCs w:val="20"/>
        </w:rPr>
        <w:t xml:space="preserve"> 845 319,-</w:t>
      </w:r>
      <w:r w:rsidR="00EF5B3D" w:rsidRPr="008E3724">
        <w:rPr>
          <w:rFonts w:ascii="Arial" w:hAnsi="Arial" w:cs="Arial"/>
          <w:i/>
          <w:iCs/>
          <w:sz w:val="20"/>
          <w:szCs w:val="20"/>
        </w:rPr>
        <w:t xml:space="preserve"> </w:t>
      </w:r>
      <w:r w:rsidR="00EF5B3D" w:rsidRPr="00582C75">
        <w:rPr>
          <w:rFonts w:ascii="Arial" w:hAnsi="Arial" w:cs="Arial"/>
          <w:sz w:val="20"/>
          <w:szCs w:val="20"/>
        </w:rPr>
        <w:t>Kč</w:t>
      </w:r>
      <w:r w:rsidR="00EF5B3D" w:rsidRPr="00A209E7">
        <w:rPr>
          <w:rFonts w:ascii="Arial" w:hAnsi="Arial" w:cs="Arial"/>
          <w:sz w:val="20"/>
          <w:szCs w:val="20"/>
        </w:rPr>
        <w:t xml:space="preserve"> bez DPH (slovy: </w:t>
      </w:r>
      <w:r w:rsidR="00A35870">
        <w:rPr>
          <w:rFonts w:ascii="Arial" w:hAnsi="Arial" w:cs="Arial"/>
          <w:sz w:val="20"/>
          <w:szCs w:val="20"/>
        </w:rPr>
        <w:t xml:space="preserve">osm set čtyřicet pět tisíc tři sta devatenáct </w:t>
      </w:r>
      <w:r w:rsidR="00EF5B3D" w:rsidRPr="00A209E7">
        <w:rPr>
          <w:rFonts w:ascii="Arial" w:hAnsi="Arial" w:cs="Arial"/>
          <w:sz w:val="20"/>
          <w:szCs w:val="20"/>
        </w:rPr>
        <w:t>korun českých</w:t>
      </w:r>
      <w:r w:rsidR="0029591C">
        <w:rPr>
          <w:rFonts w:ascii="Arial" w:hAnsi="Arial" w:cs="Arial"/>
          <w:sz w:val="20"/>
          <w:szCs w:val="20"/>
        </w:rPr>
        <w:t xml:space="preserve"> bez DPH</w:t>
      </w:r>
      <w:r w:rsidR="00EF5B3D" w:rsidRPr="00A209E7">
        <w:rPr>
          <w:rFonts w:ascii="Arial" w:hAnsi="Arial" w:cs="Arial"/>
          <w:sz w:val="20"/>
          <w:szCs w:val="20"/>
        </w:rPr>
        <w:t>).</w:t>
      </w:r>
    </w:p>
    <w:p w14:paraId="6315BE22" w14:textId="77777777" w:rsidR="003D553D" w:rsidRPr="00A209E7" w:rsidRDefault="0016723B" w:rsidP="00F15D23">
      <w:pPr>
        <w:numPr>
          <w:ilvl w:val="0"/>
          <w:numId w:val="4"/>
        </w:numPr>
        <w:spacing w:line="276" w:lineRule="auto"/>
        <w:ind w:left="284" w:hanging="284"/>
        <w:jc w:val="both"/>
        <w:rPr>
          <w:rFonts w:ascii="Arial" w:hAnsi="Arial" w:cs="Arial"/>
          <w:sz w:val="20"/>
          <w:szCs w:val="20"/>
        </w:rPr>
      </w:pPr>
      <w:r w:rsidRPr="00A209E7">
        <w:rPr>
          <w:rFonts w:ascii="Arial" w:hAnsi="Arial" w:cs="Arial"/>
          <w:sz w:val="20"/>
          <w:szCs w:val="20"/>
        </w:rPr>
        <w:t>Výš</w:t>
      </w:r>
      <w:r w:rsidR="007757ED" w:rsidRPr="00A209E7">
        <w:rPr>
          <w:rFonts w:ascii="Arial" w:hAnsi="Arial" w:cs="Arial"/>
          <w:sz w:val="20"/>
          <w:szCs w:val="20"/>
        </w:rPr>
        <w:t>e</w:t>
      </w:r>
      <w:r w:rsidR="00AE299E" w:rsidRPr="00A209E7">
        <w:rPr>
          <w:rFonts w:ascii="Arial" w:hAnsi="Arial" w:cs="Arial"/>
          <w:sz w:val="20"/>
          <w:szCs w:val="20"/>
        </w:rPr>
        <w:t xml:space="preserve"> </w:t>
      </w:r>
      <w:r w:rsidR="003D553D" w:rsidRPr="00A209E7">
        <w:rPr>
          <w:rFonts w:ascii="Arial" w:hAnsi="Arial" w:cs="Arial"/>
          <w:sz w:val="20"/>
          <w:szCs w:val="20"/>
        </w:rPr>
        <w:t>dop</w:t>
      </w:r>
      <w:r w:rsidR="00572A0A" w:rsidRPr="00A209E7">
        <w:rPr>
          <w:rFonts w:ascii="Arial" w:hAnsi="Arial" w:cs="Arial"/>
          <w:sz w:val="20"/>
          <w:szCs w:val="20"/>
        </w:rPr>
        <w:t xml:space="preserve">latku </w:t>
      </w:r>
      <w:r w:rsidR="00F15D23">
        <w:rPr>
          <w:rFonts w:ascii="Arial" w:hAnsi="Arial" w:cs="Arial"/>
          <w:sz w:val="20"/>
          <w:szCs w:val="20"/>
        </w:rPr>
        <w:t xml:space="preserve">pro příslušné období </w:t>
      </w:r>
      <w:r w:rsidR="00572A0A" w:rsidRPr="00A209E7">
        <w:rPr>
          <w:rFonts w:ascii="Arial" w:hAnsi="Arial" w:cs="Arial"/>
          <w:sz w:val="20"/>
          <w:szCs w:val="20"/>
        </w:rPr>
        <w:t xml:space="preserve">bude </w:t>
      </w:r>
      <w:r w:rsidR="00755E22">
        <w:rPr>
          <w:rFonts w:ascii="Arial" w:hAnsi="Arial" w:cs="Arial"/>
          <w:sz w:val="20"/>
          <w:szCs w:val="20"/>
        </w:rPr>
        <w:t xml:space="preserve">vždy </w:t>
      </w:r>
      <w:r w:rsidR="007757ED" w:rsidRPr="00A209E7">
        <w:rPr>
          <w:rFonts w:ascii="Arial" w:hAnsi="Arial" w:cs="Arial"/>
          <w:sz w:val="20"/>
          <w:szCs w:val="20"/>
        </w:rPr>
        <w:t>vypočtena jako</w:t>
      </w:r>
      <w:r w:rsidRPr="00A209E7">
        <w:rPr>
          <w:rFonts w:ascii="Arial" w:hAnsi="Arial" w:cs="Arial"/>
          <w:sz w:val="20"/>
          <w:szCs w:val="20"/>
        </w:rPr>
        <w:t xml:space="preserve"> </w:t>
      </w:r>
      <w:r w:rsidRPr="00755E22">
        <w:rPr>
          <w:rFonts w:ascii="Arial" w:hAnsi="Arial" w:cs="Arial"/>
          <w:b/>
          <w:sz w:val="20"/>
          <w:szCs w:val="20"/>
        </w:rPr>
        <w:t xml:space="preserve">rozdíl </w:t>
      </w:r>
      <w:r w:rsidR="0004652F" w:rsidRPr="00755E22">
        <w:rPr>
          <w:rFonts w:ascii="Arial" w:hAnsi="Arial" w:cs="Arial"/>
          <w:b/>
          <w:sz w:val="20"/>
          <w:szCs w:val="20"/>
        </w:rPr>
        <w:t xml:space="preserve">mezi </w:t>
      </w:r>
      <w:r w:rsidR="00F15D23" w:rsidRPr="00755E22">
        <w:rPr>
          <w:rFonts w:ascii="Arial" w:hAnsi="Arial" w:cs="Arial"/>
          <w:b/>
          <w:sz w:val="20"/>
          <w:szCs w:val="20"/>
        </w:rPr>
        <w:t>celkovou cenou</w:t>
      </w:r>
      <w:r w:rsidR="00572A0A" w:rsidRPr="00A209E7">
        <w:rPr>
          <w:rFonts w:ascii="Arial" w:hAnsi="Arial" w:cs="Arial"/>
          <w:sz w:val="20"/>
          <w:szCs w:val="20"/>
        </w:rPr>
        <w:t xml:space="preserve"> </w:t>
      </w:r>
      <w:r w:rsidR="00A70DE6" w:rsidRPr="00A209E7">
        <w:rPr>
          <w:rFonts w:ascii="Arial" w:hAnsi="Arial" w:cs="Arial"/>
          <w:sz w:val="20"/>
          <w:szCs w:val="20"/>
        </w:rPr>
        <w:t xml:space="preserve">za </w:t>
      </w:r>
      <w:r w:rsidR="00A70DE6" w:rsidRPr="00A209E7">
        <w:rPr>
          <w:rFonts w:ascii="Arial" w:hAnsi="Arial" w:cs="Arial"/>
          <w:sz w:val="20"/>
          <w:szCs w:val="20"/>
        </w:rPr>
        <w:lastRenderedPageBreak/>
        <w:t>služby</w:t>
      </w:r>
      <w:r w:rsidR="00F15D23">
        <w:rPr>
          <w:rFonts w:ascii="Arial" w:hAnsi="Arial" w:cs="Arial"/>
          <w:sz w:val="20"/>
          <w:szCs w:val="20"/>
        </w:rPr>
        <w:t xml:space="preserve"> skutečně odebrané v příslušném období</w:t>
      </w:r>
      <w:r w:rsidR="00755E22">
        <w:rPr>
          <w:rFonts w:ascii="Arial" w:hAnsi="Arial" w:cs="Arial"/>
          <w:sz w:val="20"/>
          <w:szCs w:val="20"/>
        </w:rPr>
        <w:t xml:space="preserve"> (</w:t>
      </w:r>
      <w:r w:rsidR="00F15D23">
        <w:rPr>
          <w:rFonts w:ascii="Arial" w:hAnsi="Arial" w:cs="Arial"/>
          <w:sz w:val="20"/>
          <w:szCs w:val="20"/>
        </w:rPr>
        <w:t>jednotkové ceny za služby jsou</w:t>
      </w:r>
      <w:r w:rsidR="006053D3" w:rsidRPr="00A209E7">
        <w:rPr>
          <w:rFonts w:ascii="Arial" w:hAnsi="Arial" w:cs="Arial"/>
          <w:sz w:val="20"/>
          <w:szCs w:val="20"/>
        </w:rPr>
        <w:t xml:space="preserve"> </w:t>
      </w:r>
      <w:r w:rsidR="00F15D23">
        <w:rPr>
          <w:rFonts w:ascii="Arial" w:hAnsi="Arial" w:cs="Arial"/>
          <w:sz w:val="20"/>
          <w:szCs w:val="20"/>
        </w:rPr>
        <w:t>uvedeny v Příloze č. 2</w:t>
      </w:r>
      <w:r w:rsidR="00755E22">
        <w:rPr>
          <w:rFonts w:ascii="Arial" w:hAnsi="Arial" w:cs="Arial"/>
          <w:sz w:val="20"/>
          <w:szCs w:val="20"/>
        </w:rPr>
        <w:t>)</w:t>
      </w:r>
      <w:r w:rsidR="006053D3" w:rsidRPr="00A209E7">
        <w:rPr>
          <w:rFonts w:ascii="Arial" w:hAnsi="Arial" w:cs="Arial"/>
          <w:sz w:val="20"/>
          <w:szCs w:val="20"/>
        </w:rPr>
        <w:t xml:space="preserve"> </w:t>
      </w:r>
      <w:r w:rsidR="004A44F9" w:rsidRPr="00755E22">
        <w:rPr>
          <w:rFonts w:ascii="Arial" w:hAnsi="Arial" w:cs="Arial"/>
          <w:b/>
          <w:sz w:val="20"/>
          <w:szCs w:val="20"/>
        </w:rPr>
        <w:t>a</w:t>
      </w:r>
      <w:r w:rsidR="00A70DE6" w:rsidRPr="00755E22">
        <w:rPr>
          <w:rFonts w:ascii="Arial" w:hAnsi="Arial" w:cs="Arial"/>
          <w:b/>
          <w:sz w:val="20"/>
          <w:szCs w:val="20"/>
        </w:rPr>
        <w:t xml:space="preserve"> výš</w:t>
      </w:r>
      <w:r w:rsidR="00563B38" w:rsidRPr="00755E22">
        <w:rPr>
          <w:rFonts w:ascii="Arial" w:hAnsi="Arial" w:cs="Arial"/>
          <w:b/>
          <w:sz w:val="20"/>
          <w:szCs w:val="20"/>
        </w:rPr>
        <w:t>í</w:t>
      </w:r>
      <w:r w:rsidR="00A70DE6" w:rsidRPr="00755E22">
        <w:rPr>
          <w:rFonts w:ascii="Arial" w:hAnsi="Arial" w:cs="Arial"/>
          <w:b/>
          <w:sz w:val="20"/>
          <w:szCs w:val="20"/>
        </w:rPr>
        <w:t xml:space="preserve"> předplatného</w:t>
      </w:r>
      <w:r w:rsidR="00F15D23">
        <w:rPr>
          <w:rFonts w:ascii="Arial" w:hAnsi="Arial" w:cs="Arial"/>
          <w:sz w:val="20"/>
          <w:szCs w:val="20"/>
        </w:rPr>
        <w:t>,</w:t>
      </w:r>
      <w:r w:rsidR="00A70DE6" w:rsidRPr="00A209E7">
        <w:rPr>
          <w:rFonts w:ascii="Arial" w:hAnsi="Arial" w:cs="Arial"/>
          <w:sz w:val="20"/>
          <w:szCs w:val="20"/>
        </w:rPr>
        <w:t xml:space="preserve"> </w:t>
      </w:r>
      <w:r w:rsidR="00563B38" w:rsidRPr="00A209E7">
        <w:rPr>
          <w:rFonts w:ascii="Arial" w:hAnsi="Arial" w:cs="Arial"/>
          <w:sz w:val="20"/>
          <w:szCs w:val="20"/>
        </w:rPr>
        <w:t xml:space="preserve">zaplaceného </w:t>
      </w:r>
      <w:r w:rsidR="00A70DE6" w:rsidRPr="00A209E7">
        <w:rPr>
          <w:rFonts w:ascii="Arial" w:hAnsi="Arial" w:cs="Arial"/>
          <w:sz w:val="20"/>
          <w:szCs w:val="20"/>
        </w:rPr>
        <w:t>pro příslušné období</w:t>
      </w:r>
      <w:r w:rsidR="00F15D23">
        <w:rPr>
          <w:rFonts w:ascii="Arial" w:hAnsi="Arial" w:cs="Arial"/>
          <w:sz w:val="20"/>
          <w:szCs w:val="20"/>
        </w:rPr>
        <w:t xml:space="preserve"> dle odst. 5 tohoto článku</w:t>
      </w:r>
      <w:r w:rsidR="00A70DE6" w:rsidRPr="00A209E7">
        <w:rPr>
          <w:rFonts w:ascii="Arial" w:hAnsi="Arial" w:cs="Arial"/>
          <w:sz w:val="20"/>
          <w:szCs w:val="20"/>
        </w:rPr>
        <w:t>.</w:t>
      </w:r>
    </w:p>
    <w:p w14:paraId="6315BE23" w14:textId="77777777" w:rsidR="00D47AFD" w:rsidRPr="00A209E7" w:rsidRDefault="00D47AFD" w:rsidP="00F15D23">
      <w:pPr>
        <w:spacing w:line="276" w:lineRule="auto"/>
        <w:ind w:left="284"/>
        <w:jc w:val="both"/>
        <w:rPr>
          <w:rFonts w:ascii="Arial" w:hAnsi="Arial" w:cs="Arial"/>
          <w:i/>
          <w:sz w:val="20"/>
          <w:szCs w:val="20"/>
          <w:lang w:eastAsia="en-US"/>
        </w:rPr>
      </w:pPr>
    </w:p>
    <w:p w14:paraId="6315BE24" w14:textId="77777777" w:rsidR="00D47AFD" w:rsidRPr="00A209E7" w:rsidRDefault="00D47AFD" w:rsidP="00F15D23">
      <w:pPr>
        <w:numPr>
          <w:ilvl w:val="0"/>
          <w:numId w:val="4"/>
        </w:numPr>
        <w:spacing w:line="276" w:lineRule="auto"/>
        <w:ind w:left="284" w:hanging="284"/>
        <w:jc w:val="both"/>
        <w:rPr>
          <w:rFonts w:ascii="Arial" w:hAnsi="Arial" w:cs="Arial"/>
          <w:sz w:val="20"/>
          <w:szCs w:val="20"/>
        </w:rPr>
      </w:pPr>
      <w:r w:rsidRPr="00A209E7">
        <w:rPr>
          <w:rFonts w:ascii="Arial" w:hAnsi="Arial" w:cs="Arial"/>
          <w:sz w:val="20"/>
          <w:szCs w:val="20"/>
        </w:rPr>
        <w:t>K </w:t>
      </w:r>
      <w:r w:rsidR="00596377" w:rsidRPr="00A209E7">
        <w:rPr>
          <w:rFonts w:ascii="Arial" w:hAnsi="Arial" w:cs="Arial"/>
          <w:sz w:val="20"/>
          <w:szCs w:val="20"/>
        </w:rPr>
        <w:t xml:space="preserve">ceně </w:t>
      </w:r>
      <w:r w:rsidRPr="00A209E7">
        <w:rPr>
          <w:rFonts w:ascii="Arial" w:hAnsi="Arial" w:cs="Arial"/>
          <w:sz w:val="20"/>
          <w:szCs w:val="20"/>
        </w:rPr>
        <w:t xml:space="preserve">plnění bude Poskytovatelem účtována daň z přidané hodnoty ve výši stanovené příslušnými právními předpisy platnými ke dni uskutečnění zdanitelného plnění. Za správnost stanovení sazby DPH a vyčíslení výše DPH odpovídá Poskytovatel. </w:t>
      </w:r>
    </w:p>
    <w:p w14:paraId="6315BE25" w14:textId="77777777" w:rsidR="00D47AFD" w:rsidRPr="003B5A88" w:rsidRDefault="00D47AFD" w:rsidP="00F15D23">
      <w:pPr>
        <w:spacing w:line="276" w:lineRule="auto"/>
        <w:ind w:left="284"/>
        <w:jc w:val="both"/>
        <w:rPr>
          <w:rFonts w:ascii="Arial" w:hAnsi="Arial" w:cs="Arial"/>
          <w:sz w:val="20"/>
          <w:szCs w:val="20"/>
        </w:rPr>
      </w:pPr>
    </w:p>
    <w:p w14:paraId="6315BE26" w14:textId="77777777" w:rsidR="00D47AFD" w:rsidRPr="003B5A88" w:rsidRDefault="00D47AFD" w:rsidP="00755E22">
      <w:pPr>
        <w:numPr>
          <w:ilvl w:val="0"/>
          <w:numId w:val="4"/>
        </w:numPr>
        <w:spacing w:line="276" w:lineRule="auto"/>
        <w:ind w:left="284" w:hanging="284"/>
        <w:jc w:val="both"/>
        <w:rPr>
          <w:rFonts w:ascii="Arial" w:hAnsi="Arial" w:cs="Arial"/>
          <w:sz w:val="20"/>
          <w:szCs w:val="20"/>
        </w:rPr>
      </w:pPr>
      <w:r w:rsidRPr="003B5A88">
        <w:rPr>
          <w:rFonts w:ascii="Arial" w:hAnsi="Arial" w:cs="Arial"/>
          <w:sz w:val="20"/>
          <w:szCs w:val="20"/>
        </w:rPr>
        <w:t xml:space="preserve">Pro účely kontroly </w:t>
      </w:r>
      <w:r w:rsidR="00EC7A82" w:rsidRPr="003B5A88">
        <w:rPr>
          <w:rFonts w:ascii="Arial" w:hAnsi="Arial" w:cs="Arial"/>
          <w:sz w:val="20"/>
          <w:szCs w:val="20"/>
        </w:rPr>
        <w:t xml:space="preserve">rozsahu </w:t>
      </w:r>
      <w:r w:rsidRPr="003B5A88">
        <w:rPr>
          <w:rFonts w:ascii="Arial" w:hAnsi="Arial" w:cs="Arial"/>
          <w:sz w:val="20"/>
          <w:szCs w:val="20"/>
        </w:rPr>
        <w:t xml:space="preserve">čerpání služeb </w:t>
      </w:r>
      <w:r w:rsidR="00C63000" w:rsidRPr="003B5A88">
        <w:rPr>
          <w:rFonts w:ascii="Arial" w:hAnsi="Arial" w:cs="Arial"/>
          <w:sz w:val="20"/>
          <w:szCs w:val="20"/>
        </w:rPr>
        <w:t xml:space="preserve">poskytovaných </w:t>
      </w:r>
      <w:r w:rsidR="00EC7A82" w:rsidRPr="003B5A88">
        <w:rPr>
          <w:rFonts w:ascii="Arial" w:hAnsi="Arial" w:cs="Arial"/>
          <w:sz w:val="20"/>
          <w:szCs w:val="20"/>
        </w:rPr>
        <w:t xml:space="preserve">podle této Smlouvy </w:t>
      </w:r>
      <w:r w:rsidRPr="003B5A88">
        <w:rPr>
          <w:rFonts w:ascii="Arial" w:hAnsi="Arial" w:cs="Arial"/>
          <w:sz w:val="20"/>
          <w:szCs w:val="20"/>
        </w:rPr>
        <w:t xml:space="preserve">se Poskytovatel zavazuje </w:t>
      </w:r>
      <w:r w:rsidR="00C63000" w:rsidRPr="003B5A88">
        <w:rPr>
          <w:rFonts w:ascii="Arial" w:hAnsi="Arial" w:cs="Arial"/>
          <w:sz w:val="20"/>
          <w:szCs w:val="20"/>
        </w:rPr>
        <w:t xml:space="preserve">umožnit </w:t>
      </w:r>
      <w:r w:rsidRPr="003B5A88">
        <w:rPr>
          <w:rFonts w:ascii="Arial" w:hAnsi="Arial" w:cs="Arial"/>
          <w:sz w:val="20"/>
          <w:szCs w:val="20"/>
        </w:rPr>
        <w:t>Objednateli přístup k průběžnému přehledu objemu</w:t>
      </w:r>
      <w:r w:rsidR="00500465" w:rsidRPr="003B5A88">
        <w:rPr>
          <w:rFonts w:ascii="Arial" w:hAnsi="Arial" w:cs="Arial"/>
          <w:sz w:val="20"/>
          <w:szCs w:val="20"/>
        </w:rPr>
        <w:t xml:space="preserve"> </w:t>
      </w:r>
      <w:r w:rsidRPr="003B5A88">
        <w:rPr>
          <w:rFonts w:ascii="Arial" w:hAnsi="Arial" w:cs="Arial"/>
          <w:sz w:val="20"/>
          <w:szCs w:val="20"/>
        </w:rPr>
        <w:t>čerpání</w:t>
      </w:r>
      <w:r w:rsidR="00500465" w:rsidRPr="003B5A88">
        <w:rPr>
          <w:rFonts w:ascii="Arial" w:hAnsi="Arial" w:cs="Arial"/>
          <w:sz w:val="20"/>
          <w:szCs w:val="20"/>
        </w:rPr>
        <w:t xml:space="preserve"> </w:t>
      </w:r>
      <w:r w:rsidRPr="003B5A88">
        <w:rPr>
          <w:rFonts w:ascii="Arial" w:hAnsi="Arial" w:cs="Arial"/>
          <w:sz w:val="20"/>
          <w:szCs w:val="20"/>
        </w:rPr>
        <w:t>služeb</w:t>
      </w:r>
      <w:r w:rsidR="00332773" w:rsidRPr="003B5A88">
        <w:rPr>
          <w:rFonts w:ascii="Arial" w:hAnsi="Arial" w:cs="Arial"/>
          <w:sz w:val="20"/>
          <w:szCs w:val="20"/>
        </w:rPr>
        <w:t xml:space="preserve">, a to </w:t>
      </w:r>
      <w:r w:rsidR="002E735A" w:rsidRPr="003B5A88">
        <w:rPr>
          <w:rFonts w:ascii="Arial" w:hAnsi="Arial" w:cs="Arial"/>
          <w:sz w:val="20"/>
          <w:szCs w:val="20"/>
        </w:rPr>
        <w:t>elektronicky</w:t>
      </w:r>
      <w:r w:rsidR="00C34BC8" w:rsidRPr="003B5A88">
        <w:rPr>
          <w:rFonts w:ascii="Arial" w:hAnsi="Arial" w:cs="Arial"/>
          <w:sz w:val="20"/>
          <w:szCs w:val="20"/>
        </w:rPr>
        <w:t>,</w:t>
      </w:r>
      <w:r w:rsidR="002E735A" w:rsidRPr="003B5A88">
        <w:rPr>
          <w:rFonts w:ascii="Arial" w:hAnsi="Arial" w:cs="Arial"/>
          <w:sz w:val="20"/>
          <w:szCs w:val="20"/>
        </w:rPr>
        <w:t xml:space="preserve"> způsobem umožňujícím dálkový přístup</w:t>
      </w:r>
      <w:r w:rsidRPr="003B5A88">
        <w:rPr>
          <w:rFonts w:ascii="Arial" w:hAnsi="Arial" w:cs="Arial"/>
          <w:sz w:val="20"/>
          <w:szCs w:val="20"/>
        </w:rPr>
        <w:t xml:space="preserve">. V přehledu musí být </w:t>
      </w:r>
      <w:r w:rsidR="00BE70CF" w:rsidRPr="003B5A88">
        <w:rPr>
          <w:rFonts w:ascii="Arial" w:hAnsi="Arial" w:cs="Arial"/>
          <w:sz w:val="20"/>
          <w:szCs w:val="20"/>
        </w:rPr>
        <w:t xml:space="preserve">vždy </w:t>
      </w:r>
      <w:r w:rsidRPr="003B5A88">
        <w:rPr>
          <w:rFonts w:ascii="Arial" w:hAnsi="Arial" w:cs="Arial"/>
          <w:sz w:val="20"/>
          <w:szCs w:val="20"/>
        </w:rPr>
        <w:t>informace o</w:t>
      </w:r>
      <w:r w:rsidR="000A1621" w:rsidRPr="003B5A88">
        <w:rPr>
          <w:rFonts w:ascii="Arial" w:hAnsi="Arial" w:cs="Arial"/>
          <w:sz w:val="20"/>
          <w:szCs w:val="20"/>
        </w:rPr>
        <w:t xml:space="preserve"> aktuálním stavu </w:t>
      </w:r>
      <w:r w:rsidR="00BE70CF" w:rsidRPr="003B5A88">
        <w:rPr>
          <w:rFonts w:ascii="Arial" w:hAnsi="Arial" w:cs="Arial"/>
          <w:sz w:val="20"/>
          <w:szCs w:val="20"/>
        </w:rPr>
        <w:t xml:space="preserve">rozsahu </w:t>
      </w:r>
      <w:r w:rsidR="000A1621" w:rsidRPr="003B5A88">
        <w:rPr>
          <w:rFonts w:ascii="Arial" w:hAnsi="Arial" w:cs="Arial"/>
          <w:sz w:val="20"/>
          <w:szCs w:val="20"/>
        </w:rPr>
        <w:t>čerpání jednotlivých služeb</w:t>
      </w:r>
      <w:r w:rsidR="00BE70CF" w:rsidRPr="003B5A88">
        <w:rPr>
          <w:rFonts w:ascii="Arial" w:hAnsi="Arial" w:cs="Arial"/>
          <w:sz w:val="20"/>
          <w:szCs w:val="20"/>
        </w:rPr>
        <w:t xml:space="preserve">, a to </w:t>
      </w:r>
      <w:r w:rsidR="000A1621" w:rsidRPr="003B5A88">
        <w:rPr>
          <w:rFonts w:ascii="Arial" w:hAnsi="Arial" w:cs="Arial"/>
          <w:sz w:val="20"/>
          <w:szCs w:val="20"/>
        </w:rPr>
        <w:t xml:space="preserve">o </w:t>
      </w:r>
      <w:r w:rsidRPr="003B5A88">
        <w:rPr>
          <w:rFonts w:ascii="Arial" w:hAnsi="Arial" w:cs="Arial"/>
          <w:sz w:val="20"/>
          <w:szCs w:val="20"/>
        </w:rPr>
        <w:t xml:space="preserve">celkovém objemu </w:t>
      </w:r>
      <w:r w:rsidR="00BE70CF" w:rsidRPr="003B5A88">
        <w:rPr>
          <w:rFonts w:ascii="Arial" w:hAnsi="Arial" w:cs="Arial"/>
          <w:sz w:val="20"/>
          <w:szCs w:val="20"/>
        </w:rPr>
        <w:t xml:space="preserve">jejich </w:t>
      </w:r>
      <w:r w:rsidRPr="003B5A88">
        <w:rPr>
          <w:rFonts w:ascii="Arial" w:hAnsi="Arial" w:cs="Arial"/>
          <w:sz w:val="20"/>
          <w:szCs w:val="20"/>
        </w:rPr>
        <w:t xml:space="preserve">čerpání </w:t>
      </w:r>
      <w:r w:rsidR="00BE70CF" w:rsidRPr="003B5A88">
        <w:rPr>
          <w:rFonts w:ascii="Arial" w:hAnsi="Arial" w:cs="Arial"/>
          <w:sz w:val="20"/>
          <w:szCs w:val="20"/>
        </w:rPr>
        <w:t xml:space="preserve">a </w:t>
      </w:r>
      <w:r w:rsidR="00C56102">
        <w:rPr>
          <w:rFonts w:ascii="Arial" w:hAnsi="Arial" w:cs="Arial"/>
          <w:sz w:val="20"/>
          <w:szCs w:val="20"/>
        </w:rPr>
        <w:t xml:space="preserve">souhrnné </w:t>
      </w:r>
      <w:r w:rsidR="00BE70CF" w:rsidRPr="003B5A88">
        <w:rPr>
          <w:rFonts w:ascii="Arial" w:hAnsi="Arial" w:cs="Arial"/>
          <w:sz w:val="20"/>
          <w:szCs w:val="20"/>
        </w:rPr>
        <w:t>ceně</w:t>
      </w:r>
      <w:r w:rsidRPr="003B5A88">
        <w:rPr>
          <w:rFonts w:ascii="Arial" w:hAnsi="Arial" w:cs="Arial"/>
          <w:sz w:val="20"/>
          <w:szCs w:val="20"/>
        </w:rPr>
        <w:t xml:space="preserve"> od zahájení </w:t>
      </w:r>
      <w:r w:rsidR="00CC349C" w:rsidRPr="003B5A88">
        <w:rPr>
          <w:rFonts w:ascii="Arial" w:hAnsi="Arial" w:cs="Arial"/>
          <w:sz w:val="20"/>
          <w:szCs w:val="20"/>
        </w:rPr>
        <w:t xml:space="preserve">jejich </w:t>
      </w:r>
      <w:r w:rsidRPr="003B5A88">
        <w:rPr>
          <w:rFonts w:ascii="Arial" w:hAnsi="Arial" w:cs="Arial"/>
          <w:sz w:val="20"/>
          <w:szCs w:val="20"/>
        </w:rPr>
        <w:t xml:space="preserve">poskytování, tj. od 1. </w:t>
      </w:r>
      <w:r w:rsidR="008C3EC8" w:rsidRPr="003B5A88">
        <w:rPr>
          <w:rFonts w:ascii="Arial" w:hAnsi="Arial" w:cs="Arial"/>
          <w:sz w:val="20"/>
          <w:szCs w:val="20"/>
        </w:rPr>
        <w:t>1</w:t>
      </w:r>
      <w:r w:rsidRPr="003B5A88">
        <w:rPr>
          <w:rFonts w:ascii="Arial" w:hAnsi="Arial" w:cs="Arial"/>
          <w:sz w:val="20"/>
          <w:szCs w:val="20"/>
        </w:rPr>
        <w:t>. 201</w:t>
      </w:r>
      <w:r w:rsidR="00D70DC3">
        <w:rPr>
          <w:rFonts w:ascii="Arial" w:hAnsi="Arial" w:cs="Arial"/>
          <w:sz w:val="20"/>
          <w:szCs w:val="20"/>
        </w:rPr>
        <w:t>8</w:t>
      </w:r>
      <w:r w:rsidR="00500465" w:rsidRPr="003B5A88">
        <w:rPr>
          <w:rFonts w:ascii="Arial" w:hAnsi="Arial" w:cs="Arial"/>
          <w:sz w:val="20"/>
          <w:szCs w:val="20"/>
        </w:rPr>
        <w:t>.</w:t>
      </w:r>
      <w:r w:rsidR="00CB5B8F" w:rsidRPr="003B5A88">
        <w:rPr>
          <w:rFonts w:ascii="Arial" w:hAnsi="Arial" w:cs="Arial"/>
          <w:sz w:val="20"/>
          <w:szCs w:val="20"/>
        </w:rPr>
        <w:t xml:space="preserve"> </w:t>
      </w:r>
    </w:p>
    <w:p w14:paraId="6315BE27" w14:textId="77777777" w:rsidR="00C87B3A" w:rsidRPr="003B5A88" w:rsidRDefault="00C87B3A" w:rsidP="00755E22">
      <w:pPr>
        <w:spacing w:line="276" w:lineRule="auto"/>
        <w:jc w:val="both"/>
        <w:rPr>
          <w:rFonts w:ascii="Arial" w:hAnsi="Arial" w:cs="Arial"/>
          <w:sz w:val="20"/>
          <w:szCs w:val="20"/>
        </w:rPr>
      </w:pPr>
    </w:p>
    <w:p w14:paraId="6315BE28" w14:textId="77777777" w:rsidR="00D47AFD" w:rsidRPr="003B5A88" w:rsidRDefault="00D47AFD" w:rsidP="00755E22">
      <w:pPr>
        <w:spacing w:line="276" w:lineRule="auto"/>
        <w:jc w:val="both"/>
        <w:rPr>
          <w:rFonts w:ascii="Arial" w:hAnsi="Arial" w:cs="Arial"/>
          <w:sz w:val="20"/>
          <w:szCs w:val="20"/>
        </w:rPr>
      </w:pPr>
    </w:p>
    <w:p w14:paraId="6315BE29" w14:textId="77777777" w:rsidR="00D47AFD" w:rsidRPr="003B5A88" w:rsidRDefault="00D47AFD" w:rsidP="00755E22">
      <w:pPr>
        <w:spacing w:line="276" w:lineRule="auto"/>
        <w:jc w:val="center"/>
        <w:outlineLvl w:val="0"/>
        <w:rPr>
          <w:rFonts w:ascii="Arial" w:hAnsi="Arial" w:cs="Arial"/>
          <w:b/>
          <w:bCs/>
          <w:sz w:val="20"/>
          <w:szCs w:val="20"/>
        </w:rPr>
      </w:pPr>
      <w:r w:rsidRPr="003B5A88">
        <w:rPr>
          <w:rFonts w:ascii="Arial" w:hAnsi="Arial" w:cs="Arial"/>
          <w:b/>
          <w:bCs/>
          <w:sz w:val="20"/>
          <w:szCs w:val="20"/>
        </w:rPr>
        <w:t>Článek V</w:t>
      </w:r>
      <w:r w:rsidR="00E22033">
        <w:rPr>
          <w:rFonts w:ascii="Arial" w:hAnsi="Arial" w:cs="Arial"/>
          <w:b/>
          <w:bCs/>
          <w:sz w:val="20"/>
          <w:szCs w:val="20"/>
        </w:rPr>
        <w:t>I</w:t>
      </w:r>
      <w:r w:rsidRPr="003B5A88">
        <w:rPr>
          <w:rFonts w:ascii="Arial" w:hAnsi="Arial" w:cs="Arial"/>
          <w:b/>
          <w:bCs/>
          <w:sz w:val="20"/>
          <w:szCs w:val="20"/>
        </w:rPr>
        <w:t>. Fakturační a platební podmínky.</w:t>
      </w:r>
    </w:p>
    <w:p w14:paraId="6315BE2A" w14:textId="77777777" w:rsidR="00D47AFD" w:rsidRPr="003B5A88" w:rsidRDefault="00D47AFD" w:rsidP="00755E22">
      <w:pPr>
        <w:spacing w:line="276" w:lineRule="auto"/>
        <w:jc w:val="center"/>
        <w:outlineLvl w:val="0"/>
        <w:rPr>
          <w:rFonts w:ascii="Arial" w:hAnsi="Arial" w:cs="Arial"/>
          <w:b/>
          <w:bCs/>
          <w:sz w:val="20"/>
          <w:szCs w:val="20"/>
        </w:rPr>
      </w:pPr>
    </w:p>
    <w:p w14:paraId="6315BE2B" w14:textId="77777777" w:rsidR="00594A5C" w:rsidRDefault="00594A5C" w:rsidP="00755E22">
      <w:pPr>
        <w:numPr>
          <w:ilvl w:val="0"/>
          <w:numId w:val="3"/>
        </w:numPr>
        <w:spacing w:line="276" w:lineRule="auto"/>
        <w:ind w:left="284" w:hanging="284"/>
        <w:jc w:val="both"/>
        <w:rPr>
          <w:rFonts w:ascii="Arial" w:hAnsi="Arial" w:cs="Arial"/>
          <w:sz w:val="20"/>
          <w:szCs w:val="20"/>
        </w:rPr>
      </w:pPr>
      <w:r w:rsidRPr="003B5A88">
        <w:rPr>
          <w:rFonts w:ascii="Arial" w:hAnsi="Arial" w:cs="Arial"/>
          <w:sz w:val="20"/>
          <w:szCs w:val="20"/>
        </w:rPr>
        <w:t>Dohodnutou cenu</w:t>
      </w:r>
      <w:r w:rsidR="00FA60C6">
        <w:rPr>
          <w:rFonts w:ascii="Arial" w:hAnsi="Arial" w:cs="Arial"/>
          <w:sz w:val="20"/>
          <w:szCs w:val="20"/>
        </w:rPr>
        <w:t xml:space="preserve"> za </w:t>
      </w:r>
      <w:r w:rsidRPr="003B5A88">
        <w:rPr>
          <w:rFonts w:ascii="Arial" w:hAnsi="Arial" w:cs="Arial"/>
          <w:sz w:val="20"/>
          <w:szCs w:val="20"/>
        </w:rPr>
        <w:t xml:space="preserve">plnění </w:t>
      </w:r>
      <w:r w:rsidR="00FA60C6">
        <w:rPr>
          <w:rFonts w:ascii="Arial" w:hAnsi="Arial" w:cs="Arial"/>
          <w:sz w:val="20"/>
          <w:szCs w:val="20"/>
        </w:rPr>
        <w:t>poskytnu</w:t>
      </w:r>
      <w:r w:rsidR="00D667B0">
        <w:rPr>
          <w:rFonts w:ascii="Arial" w:hAnsi="Arial" w:cs="Arial"/>
          <w:sz w:val="20"/>
          <w:szCs w:val="20"/>
        </w:rPr>
        <w:t>t</w:t>
      </w:r>
      <w:r w:rsidR="00FA60C6">
        <w:rPr>
          <w:rFonts w:ascii="Arial" w:hAnsi="Arial" w:cs="Arial"/>
          <w:sz w:val="20"/>
          <w:szCs w:val="20"/>
        </w:rPr>
        <w:t xml:space="preserve">é </w:t>
      </w:r>
      <w:r w:rsidRPr="003B5A88">
        <w:rPr>
          <w:rFonts w:ascii="Arial" w:hAnsi="Arial" w:cs="Arial"/>
          <w:sz w:val="20"/>
          <w:szCs w:val="20"/>
        </w:rPr>
        <w:t>dle této Smlouvy bude VZP ČR hradit na základě daňových dokladů – faktur (dále jen „faktura“) Poskytovatele, které bude Poskytovatel doručovat v listinné podobě do sídla VZP ČR</w:t>
      </w:r>
      <w:r w:rsidR="0032507D">
        <w:rPr>
          <w:rFonts w:ascii="Arial" w:hAnsi="Arial" w:cs="Arial"/>
          <w:sz w:val="20"/>
          <w:szCs w:val="20"/>
        </w:rPr>
        <w:t xml:space="preserve"> nebo v elektronické podobě do datové schránky VZP ČR</w:t>
      </w:r>
      <w:r w:rsidRPr="003B5A88">
        <w:rPr>
          <w:rFonts w:ascii="Arial" w:hAnsi="Arial" w:cs="Arial"/>
          <w:sz w:val="20"/>
          <w:szCs w:val="20"/>
        </w:rPr>
        <w:t xml:space="preserve">. </w:t>
      </w:r>
    </w:p>
    <w:p w14:paraId="6315BE2C" w14:textId="77777777" w:rsidR="00D667B0" w:rsidRDefault="00D667B0" w:rsidP="00755E22">
      <w:pPr>
        <w:spacing w:line="276" w:lineRule="auto"/>
        <w:ind w:left="284"/>
        <w:jc w:val="both"/>
        <w:rPr>
          <w:rFonts w:ascii="Arial" w:hAnsi="Arial" w:cs="Arial"/>
          <w:sz w:val="20"/>
          <w:szCs w:val="20"/>
        </w:rPr>
      </w:pPr>
    </w:p>
    <w:p w14:paraId="6315BE2D" w14:textId="77777777" w:rsidR="00FA60C6" w:rsidRPr="003B5A88" w:rsidRDefault="00FA60C6" w:rsidP="00755E22">
      <w:pPr>
        <w:numPr>
          <w:ilvl w:val="0"/>
          <w:numId w:val="3"/>
        </w:numPr>
        <w:spacing w:line="276" w:lineRule="auto"/>
        <w:ind w:left="284" w:hanging="284"/>
        <w:jc w:val="both"/>
        <w:rPr>
          <w:rFonts w:ascii="Arial" w:hAnsi="Arial" w:cs="Arial"/>
          <w:sz w:val="20"/>
          <w:szCs w:val="20"/>
        </w:rPr>
      </w:pPr>
      <w:r w:rsidRPr="003B5A88">
        <w:rPr>
          <w:rFonts w:ascii="Arial" w:hAnsi="Arial" w:cs="Arial"/>
          <w:sz w:val="20"/>
          <w:szCs w:val="20"/>
        </w:rPr>
        <w:t xml:space="preserve">Úhrada za plnění </w:t>
      </w:r>
      <w:r w:rsidR="00B15B8E" w:rsidRPr="003B5A88">
        <w:rPr>
          <w:rFonts w:ascii="Arial" w:hAnsi="Arial" w:cs="Arial"/>
          <w:sz w:val="20"/>
          <w:szCs w:val="20"/>
        </w:rPr>
        <w:t xml:space="preserve">poskytnutá </w:t>
      </w:r>
      <w:r w:rsidRPr="003B5A88">
        <w:rPr>
          <w:rFonts w:ascii="Arial" w:hAnsi="Arial" w:cs="Arial"/>
          <w:sz w:val="20"/>
          <w:szCs w:val="20"/>
        </w:rPr>
        <w:t xml:space="preserve">dle této Smlouvy bude prováděna v české měně. </w:t>
      </w:r>
    </w:p>
    <w:p w14:paraId="6315BE2E" w14:textId="77777777" w:rsidR="00FA60C6" w:rsidRPr="008B3453" w:rsidRDefault="00FA60C6" w:rsidP="00755E22">
      <w:pPr>
        <w:spacing w:line="276" w:lineRule="auto"/>
        <w:rPr>
          <w:rFonts w:ascii="Arial" w:hAnsi="Arial" w:cs="Arial"/>
          <w:sz w:val="20"/>
          <w:szCs w:val="20"/>
        </w:rPr>
      </w:pPr>
    </w:p>
    <w:p w14:paraId="6315BE2F" w14:textId="77777777" w:rsidR="00FA60C6" w:rsidRDefault="00FA60C6" w:rsidP="00755E22">
      <w:pPr>
        <w:numPr>
          <w:ilvl w:val="0"/>
          <w:numId w:val="3"/>
        </w:numPr>
        <w:spacing w:line="276" w:lineRule="auto"/>
        <w:ind w:left="284" w:hanging="284"/>
        <w:jc w:val="both"/>
        <w:rPr>
          <w:rFonts w:ascii="Arial" w:hAnsi="Arial" w:cs="Arial"/>
          <w:sz w:val="20"/>
          <w:szCs w:val="20"/>
        </w:rPr>
      </w:pPr>
      <w:r>
        <w:rPr>
          <w:rFonts w:ascii="Arial" w:hAnsi="Arial" w:cs="Arial"/>
          <w:sz w:val="20"/>
          <w:szCs w:val="20"/>
        </w:rPr>
        <w:t>Úhrada za</w:t>
      </w:r>
      <w:r w:rsidR="00B15B8E">
        <w:rPr>
          <w:rFonts w:ascii="Arial" w:hAnsi="Arial" w:cs="Arial"/>
          <w:sz w:val="20"/>
          <w:szCs w:val="20"/>
        </w:rPr>
        <w:t xml:space="preserve"> </w:t>
      </w:r>
      <w:r w:rsidR="00B15B8E" w:rsidRPr="003B5A88">
        <w:rPr>
          <w:rFonts w:ascii="Arial" w:hAnsi="Arial" w:cs="Arial"/>
          <w:sz w:val="20"/>
          <w:szCs w:val="20"/>
        </w:rPr>
        <w:t>plnění poskytnutá dle této Smlouvy bude prováděna</w:t>
      </w:r>
      <w:r w:rsidR="00B15B8E">
        <w:rPr>
          <w:rFonts w:ascii="Arial" w:hAnsi="Arial" w:cs="Arial"/>
          <w:sz w:val="20"/>
          <w:szCs w:val="20"/>
        </w:rPr>
        <w:t xml:space="preserve"> takto:</w:t>
      </w:r>
    </w:p>
    <w:p w14:paraId="6315BE30" w14:textId="77777777" w:rsidR="00B15B8E" w:rsidRPr="008B3453" w:rsidRDefault="00FD6235" w:rsidP="00755E22">
      <w:pPr>
        <w:pStyle w:val="SPsmeno"/>
        <w:numPr>
          <w:ilvl w:val="3"/>
          <w:numId w:val="8"/>
        </w:numPr>
        <w:spacing w:line="276" w:lineRule="auto"/>
        <w:ind w:left="851" w:hanging="425"/>
        <w:rPr>
          <w:rFonts w:ascii="Arial" w:hAnsi="Arial" w:cs="Arial"/>
          <w:sz w:val="20"/>
          <w:szCs w:val="20"/>
        </w:rPr>
      </w:pPr>
      <w:r w:rsidRPr="008B3453">
        <w:rPr>
          <w:rFonts w:ascii="Arial" w:hAnsi="Arial" w:cs="Arial"/>
          <w:sz w:val="20"/>
          <w:szCs w:val="20"/>
        </w:rPr>
        <w:t xml:space="preserve">faktura na předplatné za </w:t>
      </w:r>
      <w:r w:rsidRPr="008B3453">
        <w:rPr>
          <w:rFonts w:ascii="Arial" w:hAnsi="Arial" w:cs="Arial"/>
          <w:b/>
          <w:sz w:val="20"/>
          <w:szCs w:val="20"/>
        </w:rPr>
        <w:t>první období bude vystavena nejdříve dne 1.</w:t>
      </w:r>
      <w:r w:rsidR="00D667B0">
        <w:rPr>
          <w:rFonts w:ascii="Arial" w:hAnsi="Arial" w:cs="Arial"/>
          <w:b/>
          <w:sz w:val="20"/>
          <w:szCs w:val="20"/>
        </w:rPr>
        <w:t xml:space="preserve"> </w:t>
      </w:r>
      <w:r w:rsidRPr="008B3453">
        <w:rPr>
          <w:rFonts w:ascii="Arial" w:hAnsi="Arial" w:cs="Arial"/>
          <w:b/>
          <w:sz w:val="20"/>
          <w:szCs w:val="20"/>
        </w:rPr>
        <w:t>1.</w:t>
      </w:r>
      <w:r w:rsidR="00D667B0">
        <w:rPr>
          <w:rFonts w:ascii="Arial" w:hAnsi="Arial" w:cs="Arial"/>
          <w:b/>
          <w:sz w:val="20"/>
          <w:szCs w:val="20"/>
        </w:rPr>
        <w:t xml:space="preserve"> </w:t>
      </w:r>
      <w:r w:rsidRPr="008B3453">
        <w:rPr>
          <w:rFonts w:ascii="Arial" w:hAnsi="Arial" w:cs="Arial"/>
          <w:b/>
          <w:sz w:val="20"/>
          <w:szCs w:val="20"/>
        </w:rPr>
        <w:t>2018</w:t>
      </w:r>
      <w:r w:rsidRPr="008B3453">
        <w:rPr>
          <w:rFonts w:ascii="Arial" w:hAnsi="Arial" w:cs="Arial"/>
          <w:sz w:val="20"/>
          <w:szCs w:val="20"/>
        </w:rPr>
        <w:t>; tento den je považován za den uskutečnění zdanitelného plnění</w:t>
      </w:r>
      <w:r w:rsidR="00893A1F" w:rsidRPr="008B3453">
        <w:rPr>
          <w:rFonts w:ascii="Arial" w:hAnsi="Arial" w:cs="Arial"/>
          <w:sz w:val="20"/>
          <w:szCs w:val="20"/>
        </w:rPr>
        <w:t>;</w:t>
      </w:r>
    </w:p>
    <w:p w14:paraId="6315BE31" w14:textId="77777777" w:rsidR="00893A1F" w:rsidRDefault="00893A1F" w:rsidP="00755E22">
      <w:pPr>
        <w:pStyle w:val="SPsmeno"/>
        <w:numPr>
          <w:ilvl w:val="3"/>
          <w:numId w:val="8"/>
        </w:numPr>
        <w:tabs>
          <w:tab w:val="clear" w:pos="1276"/>
          <w:tab w:val="left" w:pos="851"/>
        </w:tabs>
        <w:spacing w:line="276" w:lineRule="auto"/>
        <w:ind w:left="851" w:hanging="425"/>
        <w:rPr>
          <w:rFonts w:ascii="Arial" w:hAnsi="Arial" w:cs="Arial"/>
          <w:sz w:val="20"/>
          <w:szCs w:val="20"/>
        </w:rPr>
      </w:pPr>
      <w:r w:rsidRPr="00697372">
        <w:rPr>
          <w:rFonts w:ascii="Arial" w:hAnsi="Arial" w:cs="Arial"/>
          <w:sz w:val="20"/>
          <w:szCs w:val="20"/>
        </w:rPr>
        <w:t xml:space="preserve">faktura na </w:t>
      </w:r>
      <w:r w:rsidRPr="001C295B">
        <w:rPr>
          <w:rFonts w:ascii="Arial" w:hAnsi="Arial" w:cs="Arial"/>
          <w:sz w:val="20"/>
          <w:szCs w:val="20"/>
        </w:rPr>
        <w:t>předplatné za</w:t>
      </w:r>
      <w:r w:rsidRPr="008B3453">
        <w:rPr>
          <w:rFonts w:ascii="Arial" w:hAnsi="Arial" w:cs="Arial"/>
          <w:b/>
          <w:sz w:val="20"/>
          <w:szCs w:val="20"/>
        </w:rPr>
        <w:t xml:space="preserve"> druhé období bude vystavena nejdříve dne 1.</w:t>
      </w:r>
      <w:r w:rsidR="00D667B0">
        <w:rPr>
          <w:rFonts w:ascii="Arial" w:hAnsi="Arial" w:cs="Arial"/>
          <w:b/>
          <w:sz w:val="20"/>
          <w:szCs w:val="20"/>
        </w:rPr>
        <w:t xml:space="preserve"> </w:t>
      </w:r>
      <w:r w:rsidRPr="008B3453">
        <w:rPr>
          <w:rFonts w:ascii="Arial" w:hAnsi="Arial" w:cs="Arial"/>
          <w:b/>
          <w:sz w:val="20"/>
          <w:szCs w:val="20"/>
        </w:rPr>
        <w:t>1.</w:t>
      </w:r>
      <w:r w:rsidR="00D667B0">
        <w:rPr>
          <w:rFonts w:ascii="Arial" w:hAnsi="Arial" w:cs="Arial"/>
          <w:b/>
          <w:sz w:val="20"/>
          <w:szCs w:val="20"/>
        </w:rPr>
        <w:t xml:space="preserve"> </w:t>
      </w:r>
      <w:r w:rsidRPr="008B3453">
        <w:rPr>
          <w:rFonts w:ascii="Arial" w:hAnsi="Arial" w:cs="Arial"/>
          <w:b/>
          <w:sz w:val="20"/>
          <w:szCs w:val="20"/>
        </w:rPr>
        <w:t>2019</w:t>
      </w:r>
      <w:r w:rsidRPr="00697372">
        <w:rPr>
          <w:rFonts w:ascii="Arial" w:hAnsi="Arial" w:cs="Arial"/>
          <w:sz w:val="20"/>
          <w:szCs w:val="20"/>
        </w:rPr>
        <w:t>; tento den je považován za den uskutečnění zdanitelného plnění;</w:t>
      </w:r>
    </w:p>
    <w:p w14:paraId="6315BE32" w14:textId="77777777" w:rsidR="00D61595" w:rsidRDefault="00C700DD" w:rsidP="00755E22">
      <w:pPr>
        <w:pStyle w:val="SPsmeno"/>
        <w:numPr>
          <w:ilvl w:val="3"/>
          <w:numId w:val="8"/>
        </w:numPr>
        <w:tabs>
          <w:tab w:val="clear" w:pos="1276"/>
          <w:tab w:val="left" w:pos="851"/>
        </w:tabs>
        <w:spacing w:line="276" w:lineRule="auto"/>
        <w:ind w:left="851" w:hanging="425"/>
        <w:rPr>
          <w:rFonts w:ascii="Arial" w:hAnsi="Arial" w:cs="Arial"/>
          <w:sz w:val="20"/>
          <w:szCs w:val="20"/>
        </w:rPr>
      </w:pPr>
      <w:r>
        <w:rPr>
          <w:rFonts w:ascii="Arial" w:hAnsi="Arial" w:cs="Arial"/>
          <w:sz w:val="20"/>
          <w:szCs w:val="20"/>
        </w:rPr>
        <w:t xml:space="preserve">výše doplatku </w:t>
      </w:r>
      <w:r w:rsidR="00CE3E66">
        <w:rPr>
          <w:rFonts w:ascii="Arial" w:hAnsi="Arial" w:cs="Arial"/>
          <w:sz w:val="20"/>
          <w:szCs w:val="20"/>
        </w:rPr>
        <w:t xml:space="preserve">bude </w:t>
      </w:r>
      <w:r>
        <w:rPr>
          <w:rFonts w:ascii="Arial" w:hAnsi="Arial" w:cs="Arial"/>
          <w:sz w:val="20"/>
          <w:szCs w:val="20"/>
        </w:rPr>
        <w:t>stanovena v souladu s</w:t>
      </w:r>
      <w:r w:rsidR="00C56102">
        <w:rPr>
          <w:rFonts w:ascii="Arial" w:hAnsi="Arial" w:cs="Arial"/>
          <w:sz w:val="20"/>
          <w:szCs w:val="20"/>
        </w:rPr>
        <w:t> </w:t>
      </w:r>
      <w:r>
        <w:rPr>
          <w:rFonts w:ascii="Arial" w:hAnsi="Arial" w:cs="Arial"/>
          <w:sz w:val="20"/>
          <w:szCs w:val="20"/>
        </w:rPr>
        <w:t>čl</w:t>
      </w:r>
      <w:r w:rsidR="00C56102" w:rsidRPr="000A301D">
        <w:rPr>
          <w:rFonts w:ascii="Arial" w:hAnsi="Arial" w:cs="Arial"/>
          <w:sz w:val="20"/>
          <w:szCs w:val="20"/>
        </w:rPr>
        <w:t xml:space="preserve">. </w:t>
      </w:r>
      <w:r w:rsidR="00C56102" w:rsidRPr="00572F85">
        <w:rPr>
          <w:rFonts w:ascii="Arial" w:hAnsi="Arial" w:cs="Arial"/>
          <w:sz w:val="20"/>
          <w:szCs w:val="20"/>
        </w:rPr>
        <w:t>V. odst.</w:t>
      </w:r>
      <w:r w:rsidR="00755E22">
        <w:rPr>
          <w:rFonts w:ascii="Arial" w:hAnsi="Arial" w:cs="Arial"/>
          <w:sz w:val="20"/>
          <w:szCs w:val="20"/>
        </w:rPr>
        <w:t xml:space="preserve"> 4</w:t>
      </w:r>
      <w:r w:rsidR="00C56102" w:rsidRPr="00500643">
        <w:rPr>
          <w:rFonts w:ascii="Arial" w:hAnsi="Arial" w:cs="Arial"/>
          <w:sz w:val="20"/>
          <w:szCs w:val="20"/>
        </w:rPr>
        <w:t>, písm.</w:t>
      </w:r>
      <w:r w:rsidR="00307479" w:rsidRPr="00500643">
        <w:rPr>
          <w:rFonts w:ascii="Arial" w:hAnsi="Arial" w:cs="Arial"/>
          <w:sz w:val="20"/>
          <w:szCs w:val="20"/>
        </w:rPr>
        <w:t xml:space="preserve"> </w:t>
      </w:r>
      <w:r w:rsidR="00C56102" w:rsidRPr="00500643">
        <w:rPr>
          <w:rFonts w:ascii="Arial" w:hAnsi="Arial" w:cs="Arial"/>
          <w:sz w:val="20"/>
          <w:szCs w:val="20"/>
        </w:rPr>
        <w:t>b)</w:t>
      </w:r>
      <w:r w:rsidR="00755E22">
        <w:rPr>
          <w:rFonts w:ascii="Arial" w:hAnsi="Arial" w:cs="Arial"/>
          <w:sz w:val="20"/>
          <w:szCs w:val="20"/>
        </w:rPr>
        <w:t xml:space="preserve"> a odst. 6 </w:t>
      </w:r>
      <w:r w:rsidR="00C56102" w:rsidRPr="00500643">
        <w:rPr>
          <w:rFonts w:ascii="Arial" w:hAnsi="Arial" w:cs="Arial"/>
          <w:sz w:val="20"/>
          <w:szCs w:val="20"/>
        </w:rPr>
        <w:t>této Smlouvy</w:t>
      </w:r>
      <w:r w:rsidR="002E2769">
        <w:rPr>
          <w:rFonts w:ascii="Arial" w:hAnsi="Arial" w:cs="Arial"/>
          <w:sz w:val="20"/>
          <w:szCs w:val="20"/>
        </w:rPr>
        <w:t xml:space="preserve"> </w:t>
      </w:r>
      <w:r w:rsidR="008B3453">
        <w:rPr>
          <w:rFonts w:ascii="Arial" w:hAnsi="Arial" w:cs="Arial"/>
          <w:sz w:val="20"/>
          <w:szCs w:val="20"/>
        </w:rPr>
        <w:t xml:space="preserve">a příslušný </w:t>
      </w:r>
      <w:r w:rsidR="00097438">
        <w:rPr>
          <w:rFonts w:ascii="Arial" w:hAnsi="Arial" w:cs="Arial"/>
          <w:sz w:val="20"/>
          <w:szCs w:val="20"/>
        </w:rPr>
        <w:t>doplatek bude uhrazen na základě faktury vystavené</w:t>
      </w:r>
      <w:r w:rsidR="00D61595">
        <w:rPr>
          <w:rFonts w:ascii="Arial" w:hAnsi="Arial" w:cs="Arial"/>
          <w:sz w:val="20"/>
          <w:szCs w:val="20"/>
        </w:rPr>
        <w:t xml:space="preserve"> vždy</w:t>
      </w:r>
      <w:r w:rsidR="00097438">
        <w:rPr>
          <w:rFonts w:ascii="Arial" w:hAnsi="Arial" w:cs="Arial"/>
          <w:sz w:val="20"/>
          <w:szCs w:val="20"/>
        </w:rPr>
        <w:t xml:space="preserve"> nejdříve posledního dne příslušného období</w:t>
      </w:r>
      <w:r w:rsidR="00D61595">
        <w:rPr>
          <w:rFonts w:ascii="Arial" w:hAnsi="Arial" w:cs="Arial"/>
          <w:sz w:val="20"/>
          <w:szCs w:val="20"/>
        </w:rPr>
        <w:t xml:space="preserve"> (tento den</w:t>
      </w:r>
      <w:r w:rsidR="00EE2605">
        <w:rPr>
          <w:rFonts w:ascii="Arial" w:hAnsi="Arial" w:cs="Arial"/>
          <w:sz w:val="20"/>
          <w:szCs w:val="20"/>
        </w:rPr>
        <w:t xml:space="preserve"> také bude</w:t>
      </w:r>
      <w:r w:rsidR="00D61595">
        <w:rPr>
          <w:rFonts w:ascii="Arial" w:hAnsi="Arial" w:cs="Arial"/>
          <w:sz w:val="20"/>
          <w:szCs w:val="20"/>
        </w:rPr>
        <w:t xml:space="preserve"> považován za den uskutečnění zdanitelného plnění)</w:t>
      </w:r>
      <w:r w:rsidR="00EE442D">
        <w:rPr>
          <w:rFonts w:ascii="Arial" w:hAnsi="Arial" w:cs="Arial"/>
          <w:sz w:val="20"/>
          <w:szCs w:val="20"/>
        </w:rPr>
        <w:t>.</w:t>
      </w:r>
    </w:p>
    <w:p w14:paraId="6315BE33" w14:textId="77777777" w:rsidR="00893A1F" w:rsidRPr="00697372" w:rsidRDefault="00B74672" w:rsidP="00755E22">
      <w:pPr>
        <w:pStyle w:val="SPsmeno"/>
        <w:numPr>
          <w:ilvl w:val="0"/>
          <w:numId w:val="0"/>
        </w:numPr>
        <w:tabs>
          <w:tab w:val="clear" w:pos="1276"/>
          <w:tab w:val="left" w:pos="851"/>
        </w:tabs>
        <w:spacing w:line="276" w:lineRule="auto"/>
        <w:ind w:left="851" w:hanging="425"/>
        <w:rPr>
          <w:rFonts w:ascii="Arial" w:hAnsi="Arial" w:cs="Arial"/>
          <w:sz w:val="20"/>
          <w:szCs w:val="20"/>
        </w:rPr>
      </w:pPr>
      <w:r>
        <w:rPr>
          <w:rFonts w:ascii="Arial" w:hAnsi="Arial" w:cs="Arial"/>
          <w:sz w:val="20"/>
          <w:szCs w:val="20"/>
        </w:rPr>
        <w:tab/>
      </w:r>
      <w:r w:rsidR="00D61595">
        <w:rPr>
          <w:rFonts w:ascii="Arial" w:hAnsi="Arial" w:cs="Arial"/>
          <w:sz w:val="20"/>
          <w:szCs w:val="20"/>
        </w:rPr>
        <w:t>V</w:t>
      </w:r>
      <w:r w:rsidR="00097438">
        <w:rPr>
          <w:rFonts w:ascii="Arial" w:hAnsi="Arial" w:cs="Arial"/>
          <w:sz w:val="20"/>
          <w:szCs w:val="20"/>
        </w:rPr>
        <w:t> </w:t>
      </w:r>
      <w:r w:rsidR="00D61595">
        <w:rPr>
          <w:rFonts w:ascii="Arial" w:hAnsi="Arial" w:cs="Arial"/>
          <w:sz w:val="20"/>
          <w:szCs w:val="20"/>
        </w:rPr>
        <w:t>případě</w:t>
      </w:r>
      <w:r w:rsidR="00097438">
        <w:rPr>
          <w:rFonts w:ascii="Arial" w:hAnsi="Arial" w:cs="Arial"/>
          <w:sz w:val="20"/>
          <w:szCs w:val="20"/>
        </w:rPr>
        <w:t xml:space="preserve">, kdy </w:t>
      </w:r>
      <w:r w:rsidR="006C52A8">
        <w:rPr>
          <w:rFonts w:ascii="Arial" w:hAnsi="Arial" w:cs="Arial"/>
          <w:sz w:val="20"/>
          <w:szCs w:val="20"/>
        </w:rPr>
        <w:t xml:space="preserve">poskytování služeb podle této </w:t>
      </w:r>
      <w:r w:rsidR="00097438">
        <w:rPr>
          <w:rFonts w:ascii="Arial" w:hAnsi="Arial" w:cs="Arial"/>
          <w:sz w:val="20"/>
          <w:szCs w:val="20"/>
        </w:rPr>
        <w:t>Smlouv</w:t>
      </w:r>
      <w:r w:rsidR="006C52A8">
        <w:rPr>
          <w:rFonts w:ascii="Arial" w:hAnsi="Arial" w:cs="Arial"/>
          <w:sz w:val="20"/>
          <w:szCs w:val="20"/>
        </w:rPr>
        <w:t>y</w:t>
      </w:r>
      <w:r w:rsidR="00097438">
        <w:rPr>
          <w:rFonts w:ascii="Arial" w:hAnsi="Arial" w:cs="Arial"/>
          <w:sz w:val="20"/>
          <w:szCs w:val="20"/>
        </w:rPr>
        <w:t xml:space="preserve"> skončí dříve než dne 3</w:t>
      </w:r>
      <w:r w:rsidR="00D61595">
        <w:rPr>
          <w:rFonts w:ascii="Arial" w:hAnsi="Arial" w:cs="Arial"/>
          <w:sz w:val="20"/>
          <w:szCs w:val="20"/>
        </w:rPr>
        <w:t>0</w:t>
      </w:r>
      <w:r w:rsidR="00097438">
        <w:rPr>
          <w:rFonts w:ascii="Arial" w:hAnsi="Arial" w:cs="Arial"/>
          <w:sz w:val="20"/>
          <w:szCs w:val="20"/>
        </w:rPr>
        <w:t>.</w:t>
      </w:r>
      <w:r w:rsidR="00D61A68">
        <w:rPr>
          <w:rFonts w:ascii="Arial" w:hAnsi="Arial" w:cs="Arial"/>
          <w:sz w:val="20"/>
          <w:szCs w:val="20"/>
        </w:rPr>
        <w:t xml:space="preserve"> </w:t>
      </w:r>
      <w:r w:rsidR="00097438">
        <w:rPr>
          <w:rFonts w:ascii="Arial" w:hAnsi="Arial" w:cs="Arial"/>
          <w:sz w:val="20"/>
          <w:szCs w:val="20"/>
        </w:rPr>
        <w:t>9.</w:t>
      </w:r>
      <w:r w:rsidR="00D61A68">
        <w:rPr>
          <w:rFonts w:ascii="Arial" w:hAnsi="Arial" w:cs="Arial"/>
          <w:sz w:val="20"/>
          <w:szCs w:val="20"/>
        </w:rPr>
        <w:t xml:space="preserve"> </w:t>
      </w:r>
      <w:r w:rsidR="00097438">
        <w:rPr>
          <w:rFonts w:ascii="Arial" w:hAnsi="Arial" w:cs="Arial"/>
          <w:sz w:val="20"/>
          <w:szCs w:val="20"/>
        </w:rPr>
        <w:t xml:space="preserve">2019, </w:t>
      </w:r>
      <w:r w:rsidR="00EE2605">
        <w:rPr>
          <w:rFonts w:ascii="Arial" w:hAnsi="Arial" w:cs="Arial"/>
          <w:sz w:val="20"/>
          <w:szCs w:val="20"/>
        </w:rPr>
        <w:t xml:space="preserve">bude </w:t>
      </w:r>
      <w:r w:rsidR="00097438">
        <w:rPr>
          <w:rFonts w:ascii="Arial" w:hAnsi="Arial" w:cs="Arial"/>
          <w:sz w:val="20"/>
          <w:szCs w:val="20"/>
        </w:rPr>
        <w:t>posledním dnem příslušného období</w:t>
      </w:r>
      <w:r w:rsidR="00D61595">
        <w:rPr>
          <w:rFonts w:ascii="Arial" w:hAnsi="Arial" w:cs="Arial"/>
          <w:sz w:val="20"/>
          <w:szCs w:val="20"/>
        </w:rPr>
        <w:t xml:space="preserve"> a také dnem uskutečnění zdanitelného plnění</w:t>
      </w:r>
      <w:r w:rsidR="00097438">
        <w:rPr>
          <w:rFonts w:ascii="Arial" w:hAnsi="Arial" w:cs="Arial"/>
          <w:sz w:val="20"/>
          <w:szCs w:val="20"/>
        </w:rPr>
        <w:t xml:space="preserve"> posled</w:t>
      </w:r>
      <w:r w:rsidR="00EE2605">
        <w:rPr>
          <w:rFonts w:ascii="Arial" w:hAnsi="Arial" w:cs="Arial"/>
          <w:sz w:val="20"/>
          <w:szCs w:val="20"/>
        </w:rPr>
        <w:t>n</w:t>
      </w:r>
      <w:r w:rsidR="00097438">
        <w:rPr>
          <w:rFonts w:ascii="Arial" w:hAnsi="Arial" w:cs="Arial"/>
          <w:sz w:val="20"/>
          <w:szCs w:val="20"/>
        </w:rPr>
        <w:t>í den</w:t>
      </w:r>
      <w:r w:rsidR="006C52A8">
        <w:rPr>
          <w:rFonts w:ascii="Arial" w:hAnsi="Arial" w:cs="Arial"/>
          <w:sz w:val="20"/>
          <w:szCs w:val="20"/>
        </w:rPr>
        <w:t xml:space="preserve"> poskytování služeb podle</w:t>
      </w:r>
      <w:r w:rsidR="00097438">
        <w:rPr>
          <w:rFonts w:ascii="Arial" w:hAnsi="Arial" w:cs="Arial"/>
          <w:sz w:val="20"/>
          <w:szCs w:val="20"/>
        </w:rPr>
        <w:t xml:space="preserve"> této Smlouvy</w:t>
      </w:r>
    </w:p>
    <w:p w14:paraId="6315BE34" w14:textId="77777777" w:rsidR="00594A5C" w:rsidRPr="003B5A88" w:rsidRDefault="00594A5C" w:rsidP="00755E22">
      <w:pPr>
        <w:spacing w:line="276" w:lineRule="auto"/>
        <w:jc w:val="both"/>
        <w:rPr>
          <w:rFonts w:ascii="Arial" w:hAnsi="Arial" w:cs="Arial"/>
          <w:sz w:val="20"/>
          <w:szCs w:val="20"/>
        </w:rPr>
      </w:pPr>
    </w:p>
    <w:p w14:paraId="6315BE35" w14:textId="77777777" w:rsidR="00594A5C" w:rsidRPr="003B5A88" w:rsidRDefault="00594A5C" w:rsidP="00755E22">
      <w:pPr>
        <w:numPr>
          <w:ilvl w:val="0"/>
          <w:numId w:val="3"/>
        </w:numPr>
        <w:spacing w:line="276" w:lineRule="auto"/>
        <w:ind w:left="284" w:hanging="284"/>
        <w:jc w:val="both"/>
        <w:rPr>
          <w:rFonts w:ascii="Arial" w:hAnsi="Arial" w:cs="Arial"/>
          <w:sz w:val="20"/>
          <w:szCs w:val="20"/>
        </w:rPr>
      </w:pPr>
      <w:r w:rsidRPr="003B5A88">
        <w:rPr>
          <w:rFonts w:ascii="Arial" w:hAnsi="Arial" w:cs="Arial"/>
          <w:sz w:val="20"/>
          <w:szCs w:val="20"/>
        </w:rPr>
        <w:t xml:space="preserve">Veškeré faktury bude Poskytovatel zasílat </w:t>
      </w:r>
      <w:r w:rsidR="0063396E">
        <w:rPr>
          <w:rFonts w:ascii="Arial" w:hAnsi="Arial" w:cs="Arial"/>
          <w:sz w:val="20"/>
          <w:szCs w:val="20"/>
        </w:rPr>
        <w:t xml:space="preserve">v listinné podobě </w:t>
      </w:r>
      <w:r w:rsidRPr="003B5A88">
        <w:rPr>
          <w:rFonts w:ascii="Arial" w:hAnsi="Arial" w:cs="Arial"/>
          <w:sz w:val="20"/>
          <w:szCs w:val="20"/>
        </w:rPr>
        <w:t>na adresu sídla VZP ČR</w:t>
      </w:r>
      <w:r w:rsidR="0063396E">
        <w:rPr>
          <w:rFonts w:ascii="Arial" w:hAnsi="Arial" w:cs="Arial"/>
          <w:sz w:val="20"/>
          <w:szCs w:val="20"/>
        </w:rPr>
        <w:t>,</w:t>
      </w:r>
      <w:r w:rsidRPr="003B5A88">
        <w:rPr>
          <w:rFonts w:ascii="Arial" w:hAnsi="Arial" w:cs="Arial"/>
          <w:sz w:val="20"/>
          <w:szCs w:val="20"/>
        </w:rPr>
        <w:t xml:space="preserve"> uvedenou v záhlaví této Smlouvy</w:t>
      </w:r>
      <w:r w:rsidR="0063396E">
        <w:rPr>
          <w:rFonts w:ascii="Arial" w:hAnsi="Arial" w:cs="Arial"/>
          <w:sz w:val="20"/>
          <w:szCs w:val="20"/>
        </w:rPr>
        <w:t>, nebo v elektronické podobě do datové schránky VZP ČR</w:t>
      </w:r>
      <w:r w:rsidRPr="003B5A88">
        <w:rPr>
          <w:rFonts w:ascii="Arial" w:hAnsi="Arial" w:cs="Arial"/>
          <w:sz w:val="20"/>
          <w:szCs w:val="20"/>
        </w:rPr>
        <w:t xml:space="preserve">, přičemž jako </w:t>
      </w:r>
      <w:r w:rsidR="001C295B">
        <w:rPr>
          <w:rFonts w:ascii="Arial" w:hAnsi="Arial" w:cs="Arial"/>
          <w:sz w:val="20"/>
          <w:szCs w:val="20"/>
        </w:rPr>
        <w:t>Objednatel</w:t>
      </w:r>
      <w:r w:rsidRPr="003B5A88">
        <w:rPr>
          <w:rFonts w:ascii="Arial" w:hAnsi="Arial" w:cs="Arial"/>
          <w:sz w:val="20"/>
          <w:szCs w:val="20"/>
        </w:rPr>
        <w:t xml:space="preserve"> musí být vždy uvedena Všeobecná zdravotní pojišť</w:t>
      </w:r>
      <w:r w:rsidR="00A352C8">
        <w:rPr>
          <w:rFonts w:ascii="Arial" w:hAnsi="Arial" w:cs="Arial"/>
          <w:sz w:val="20"/>
          <w:szCs w:val="20"/>
        </w:rPr>
        <w:t xml:space="preserve">ovna České republiky, Orlická </w:t>
      </w:r>
      <w:r w:rsidRPr="003B5A88">
        <w:rPr>
          <w:rFonts w:ascii="Arial" w:hAnsi="Arial" w:cs="Arial"/>
          <w:sz w:val="20"/>
          <w:szCs w:val="20"/>
        </w:rPr>
        <w:t>2020</w:t>
      </w:r>
      <w:r w:rsidR="00A352C8">
        <w:rPr>
          <w:rFonts w:ascii="Arial" w:hAnsi="Arial" w:cs="Arial"/>
          <w:sz w:val="20"/>
          <w:szCs w:val="20"/>
        </w:rPr>
        <w:t>/4</w:t>
      </w:r>
      <w:r w:rsidRPr="003B5A88">
        <w:rPr>
          <w:rFonts w:ascii="Arial" w:hAnsi="Arial" w:cs="Arial"/>
          <w:sz w:val="20"/>
          <w:szCs w:val="20"/>
        </w:rPr>
        <w:t>, 130 00 Praha 3.</w:t>
      </w:r>
    </w:p>
    <w:p w14:paraId="6315BE36" w14:textId="77777777" w:rsidR="00594A5C" w:rsidRPr="003B5A88" w:rsidRDefault="00594A5C" w:rsidP="00755E22">
      <w:pPr>
        <w:spacing w:line="276" w:lineRule="auto"/>
        <w:ind w:left="284"/>
        <w:jc w:val="both"/>
        <w:rPr>
          <w:rFonts w:ascii="Arial" w:hAnsi="Arial" w:cs="Arial"/>
          <w:sz w:val="20"/>
          <w:szCs w:val="20"/>
        </w:rPr>
      </w:pPr>
    </w:p>
    <w:p w14:paraId="6315BE37" w14:textId="77777777" w:rsidR="00594A5C" w:rsidRPr="003B5A88" w:rsidRDefault="00594A5C" w:rsidP="00755E22">
      <w:pPr>
        <w:numPr>
          <w:ilvl w:val="0"/>
          <w:numId w:val="3"/>
        </w:numPr>
        <w:spacing w:line="276" w:lineRule="auto"/>
        <w:ind w:left="284" w:hanging="284"/>
        <w:jc w:val="both"/>
        <w:rPr>
          <w:rFonts w:ascii="Arial" w:hAnsi="Arial" w:cs="Arial"/>
          <w:sz w:val="20"/>
          <w:szCs w:val="20"/>
        </w:rPr>
      </w:pPr>
      <w:r w:rsidRPr="003B5A88">
        <w:rPr>
          <w:rFonts w:ascii="Arial" w:hAnsi="Arial" w:cs="Arial"/>
          <w:sz w:val="20"/>
          <w:szCs w:val="20"/>
        </w:rPr>
        <w:t>Splatnost jednotlivých faktur se sjednává v době 30 dnů ode dne jejich doručení do sídla VZP ČR</w:t>
      </w:r>
      <w:r w:rsidR="00D61A68">
        <w:rPr>
          <w:rFonts w:ascii="Arial" w:hAnsi="Arial" w:cs="Arial"/>
          <w:sz w:val="20"/>
          <w:szCs w:val="20"/>
        </w:rPr>
        <w:t xml:space="preserve"> nebo </w:t>
      </w:r>
      <w:r w:rsidR="007C4005">
        <w:rPr>
          <w:rFonts w:ascii="Arial" w:hAnsi="Arial" w:cs="Arial"/>
          <w:sz w:val="20"/>
          <w:szCs w:val="20"/>
        </w:rPr>
        <w:t>do datové schránky VZP ČR</w:t>
      </w:r>
      <w:r w:rsidRPr="003B5A88">
        <w:rPr>
          <w:rFonts w:ascii="Arial" w:hAnsi="Arial" w:cs="Arial"/>
          <w:sz w:val="20"/>
          <w:szCs w:val="20"/>
        </w:rPr>
        <w:t>.</w:t>
      </w:r>
    </w:p>
    <w:p w14:paraId="6315BE38" w14:textId="77777777" w:rsidR="00594A5C" w:rsidRPr="003B5A88" w:rsidRDefault="00594A5C" w:rsidP="00755E22">
      <w:pPr>
        <w:spacing w:line="276" w:lineRule="auto"/>
        <w:ind w:left="284"/>
        <w:jc w:val="both"/>
        <w:rPr>
          <w:rFonts w:ascii="Arial" w:hAnsi="Arial" w:cs="Arial"/>
          <w:sz w:val="20"/>
          <w:szCs w:val="20"/>
        </w:rPr>
      </w:pPr>
    </w:p>
    <w:p w14:paraId="6315BE39" w14:textId="77777777" w:rsidR="00594A5C" w:rsidRPr="003B5A88" w:rsidRDefault="00594A5C" w:rsidP="00755E22">
      <w:pPr>
        <w:numPr>
          <w:ilvl w:val="0"/>
          <w:numId w:val="3"/>
        </w:numPr>
        <w:spacing w:line="276" w:lineRule="auto"/>
        <w:ind w:left="284" w:hanging="284"/>
        <w:jc w:val="both"/>
        <w:rPr>
          <w:rFonts w:ascii="Arial" w:hAnsi="Arial" w:cs="Arial"/>
          <w:sz w:val="20"/>
          <w:szCs w:val="20"/>
        </w:rPr>
      </w:pPr>
      <w:r w:rsidRPr="003B5A88">
        <w:rPr>
          <w:rFonts w:ascii="Arial" w:hAnsi="Arial" w:cs="Arial"/>
          <w:sz w:val="20"/>
          <w:szCs w:val="20"/>
        </w:rPr>
        <w:t>Cena plnění se hradí bankovním převodem na účet druhé smluvní strany uvedený v záhlaví této Smlouvy. Povinnost VZP ČR zaplatit Poskytovateli řádně vyúčtovanou cenu je splněna dnem odepsání příslušné částky z účtu VZP ČR ve prospěch účtu Poskytovatele</w:t>
      </w:r>
      <w:r w:rsidR="00755E22">
        <w:rPr>
          <w:rFonts w:ascii="Arial" w:hAnsi="Arial" w:cs="Arial"/>
          <w:sz w:val="20"/>
          <w:szCs w:val="20"/>
        </w:rPr>
        <w:t>.</w:t>
      </w:r>
    </w:p>
    <w:p w14:paraId="6315BE3A" w14:textId="77777777" w:rsidR="00A858D7" w:rsidRPr="003B5A88" w:rsidRDefault="00A858D7" w:rsidP="00755E22">
      <w:pPr>
        <w:spacing w:line="276" w:lineRule="auto"/>
        <w:ind w:left="284"/>
        <w:jc w:val="both"/>
        <w:rPr>
          <w:rFonts w:ascii="Arial" w:hAnsi="Arial" w:cs="Arial"/>
          <w:sz w:val="20"/>
          <w:szCs w:val="20"/>
        </w:rPr>
      </w:pPr>
    </w:p>
    <w:p w14:paraId="6315BE3B" w14:textId="77777777" w:rsidR="00D47AFD" w:rsidRPr="003B5A88" w:rsidRDefault="000C5C72" w:rsidP="00755E22">
      <w:pPr>
        <w:numPr>
          <w:ilvl w:val="0"/>
          <w:numId w:val="3"/>
        </w:numPr>
        <w:spacing w:line="276" w:lineRule="auto"/>
        <w:ind w:left="284" w:hanging="284"/>
        <w:jc w:val="both"/>
        <w:rPr>
          <w:rFonts w:ascii="Arial" w:hAnsi="Arial" w:cs="Arial"/>
          <w:sz w:val="20"/>
          <w:szCs w:val="20"/>
        </w:rPr>
      </w:pPr>
      <w:r w:rsidRPr="003B5A88">
        <w:rPr>
          <w:rFonts w:ascii="Arial" w:hAnsi="Arial" w:cs="Arial"/>
          <w:sz w:val="20"/>
          <w:szCs w:val="20"/>
        </w:rPr>
        <w:t>F</w:t>
      </w:r>
      <w:r w:rsidR="00D47AFD" w:rsidRPr="003B5A88">
        <w:rPr>
          <w:rFonts w:ascii="Arial" w:hAnsi="Arial" w:cs="Arial"/>
          <w:sz w:val="20"/>
          <w:szCs w:val="20"/>
        </w:rPr>
        <w:t>aktura</w:t>
      </w:r>
      <w:r w:rsidR="00A858D7" w:rsidRPr="003B5A88">
        <w:rPr>
          <w:rFonts w:ascii="Arial" w:hAnsi="Arial" w:cs="Arial"/>
          <w:sz w:val="20"/>
          <w:szCs w:val="20"/>
        </w:rPr>
        <w:t xml:space="preserve"> </w:t>
      </w:r>
      <w:r w:rsidR="00441F37">
        <w:rPr>
          <w:rFonts w:ascii="Arial" w:hAnsi="Arial" w:cs="Arial"/>
          <w:sz w:val="20"/>
          <w:szCs w:val="20"/>
        </w:rPr>
        <w:t>za „doplatek“,</w:t>
      </w:r>
      <w:r w:rsidR="00D47AFD" w:rsidRPr="003B5A88">
        <w:rPr>
          <w:rFonts w:ascii="Arial" w:hAnsi="Arial" w:cs="Arial"/>
          <w:sz w:val="20"/>
          <w:szCs w:val="20"/>
        </w:rPr>
        <w:t xml:space="preserve"> musí </w:t>
      </w:r>
      <w:r w:rsidR="00055232">
        <w:rPr>
          <w:rFonts w:ascii="Arial" w:hAnsi="Arial" w:cs="Arial"/>
          <w:sz w:val="20"/>
          <w:szCs w:val="20"/>
        </w:rPr>
        <w:t xml:space="preserve">vždy </w:t>
      </w:r>
      <w:r w:rsidR="00D47AFD" w:rsidRPr="003B5A88">
        <w:rPr>
          <w:rFonts w:ascii="Arial" w:hAnsi="Arial" w:cs="Arial"/>
          <w:sz w:val="20"/>
          <w:szCs w:val="20"/>
        </w:rPr>
        <w:t>obsahovat přílohu s detailním výkazem</w:t>
      </w:r>
      <w:r w:rsidR="00190146" w:rsidRPr="003B5A88">
        <w:rPr>
          <w:rFonts w:ascii="Arial" w:hAnsi="Arial" w:cs="Arial"/>
          <w:sz w:val="20"/>
          <w:szCs w:val="20"/>
        </w:rPr>
        <w:t xml:space="preserve"> rozsahu a </w:t>
      </w:r>
      <w:r w:rsidR="00D47AFD" w:rsidRPr="003B5A88">
        <w:rPr>
          <w:rFonts w:ascii="Arial" w:hAnsi="Arial" w:cs="Arial"/>
          <w:sz w:val="20"/>
          <w:szCs w:val="20"/>
        </w:rPr>
        <w:t xml:space="preserve">objemu jednotlivých skutečně </w:t>
      </w:r>
      <w:r w:rsidR="00190146" w:rsidRPr="003B5A88">
        <w:rPr>
          <w:rFonts w:ascii="Arial" w:hAnsi="Arial" w:cs="Arial"/>
          <w:sz w:val="20"/>
          <w:szCs w:val="20"/>
        </w:rPr>
        <w:t>poskyt</w:t>
      </w:r>
      <w:r w:rsidR="001C58FC" w:rsidRPr="003B5A88">
        <w:rPr>
          <w:rFonts w:ascii="Arial" w:hAnsi="Arial" w:cs="Arial"/>
          <w:sz w:val="20"/>
          <w:szCs w:val="20"/>
        </w:rPr>
        <w:t xml:space="preserve">nutých </w:t>
      </w:r>
      <w:r w:rsidR="00D47AFD" w:rsidRPr="003B5A88">
        <w:rPr>
          <w:rFonts w:ascii="Arial" w:hAnsi="Arial" w:cs="Arial"/>
          <w:sz w:val="20"/>
          <w:szCs w:val="20"/>
        </w:rPr>
        <w:t>služeb</w:t>
      </w:r>
      <w:r w:rsidR="00441F37">
        <w:rPr>
          <w:rFonts w:ascii="Arial" w:hAnsi="Arial" w:cs="Arial"/>
          <w:sz w:val="20"/>
          <w:szCs w:val="20"/>
        </w:rPr>
        <w:t xml:space="preserve">, odsouhlasenou </w:t>
      </w:r>
      <w:r w:rsidR="006E0F60" w:rsidRPr="003B5A88">
        <w:rPr>
          <w:rFonts w:ascii="Arial" w:hAnsi="Arial" w:cs="Arial"/>
          <w:sz w:val="20"/>
          <w:szCs w:val="20"/>
        </w:rPr>
        <w:t xml:space="preserve">pověřenými </w:t>
      </w:r>
      <w:r w:rsidR="00124C3C" w:rsidRPr="003B5A88">
        <w:rPr>
          <w:rFonts w:ascii="Arial" w:hAnsi="Arial" w:cs="Arial"/>
          <w:sz w:val="20"/>
          <w:szCs w:val="20"/>
        </w:rPr>
        <w:t xml:space="preserve">osobami </w:t>
      </w:r>
      <w:r w:rsidR="00EF02B3" w:rsidRPr="003B5A88">
        <w:rPr>
          <w:rFonts w:ascii="Arial" w:hAnsi="Arial" w:cs="Arial"/>
          <w:sz w:val="20"/>
          <w:szCs w:val="20"/>
        </w:rPr>
        <w:t>S</w:t>
      </w:r>
      <w:r w:rsidR="00124C3C" w:rsidRPr="003B5A88">
        <w:rPr>
          <w:rFonts w:ascii="Arial" w:hAnsi="Arial" w:cs="Arial"/>
          <w:sz w:val="20"/>
          <w:szCs w:val="20"/>
        </w:rPr>
        <w:t>mluvních stran</w:t>
      </w:r>
      <w:r w:rsidR="006E0F60" w:rsidRPr="003B5A88">
        <w:rPr>
          <w:rFonts w:ascii="Arial" w:hAnsi="Arial" w:cs="Arial"/>
          <w:sz w:val="20"/>
          <w:szCs w:val="20"/>
        </w:rPr>
        <w:t xml:space="preserve"> (srov.</w:t>
      </w:r>
      <w:r w:rsidR="00FF76BE" w:rsidRPr="003B5A88">
        <w:rPr>
          <w:rFonts w:ascii="Arial" w:hAnsi="Arial" w:cs="Arial"/>
          <w:sz w:val="20"/>
          <w:szCs w:val="20"/>
        </w:rPr>
        <w:t xml:space="preserve"> </w:t>
      </w:r>
      <w:r w:rsidR="006E0F60" w:rsidRPr="003B5A88">
        <w:rPr>
          <w:rFonts w:ascii="Arial" w:hAnsi="Arial" w:cs="Arial"/>
          <w:sz w:val="20"/>
          <w:szCs w:val="20"/>
        </w:rPr>
        <w:t>čl</w:t>
      </w:r>
      <w:r w:rsidR="006E0F60" w:rsidRPr="00026DDB">
        <w:rPr>
          <w:rFonts w:ascii="Arial" w:hAnsi="Arial" w:cs="Arial"/>
          <w:sz w:val="20"/>
          <w:szCs w:val="20"/>
        </w:rPr>
        <w:t xml:space="preserve">. </w:t>
      </w:r>
      <w:r w:rsidR="006E0F60" w:rsidRPr="00B74672">
        <w:rPr>
          <w:rFonts w:ascii="Arial" w:hAnsi="Arial" w:cs="Arial"/>
          <w:sz w:val="20"/>
          <w:szCs w:val="20"/>
        </w:rPr>
        <w:t>X</w:t>
      </w:r>
      <w:r w:rsidR="00215038" w:rsidRPr="00B74672">
        <w:rPr>
          <w:rFonts w:ascii="Arial" w:hAnsi="Arial" w:cs="Arial"/>
          <w:sz w:val="20"/>
          <w:szCs w:val="20"/>
        </w:rPr>
        <w:t>IV</w:t>
      </w:r>
      <w:r w:rsidR="006E0F60" w:rsidRPr="00B74672">
        <w:rPr>
          <w:rFonts w:ascii="Arial" w:hAnsi="Arial" w:cs="Arial"/>
          <w:sz w:val="20"/>
          <w:szCs w:val="20"/>
        </w:rPr>
        <w:t>.,</w:t>
      </w:r>
      <w:r w:rsidR="006E0F60" w:rsidRPr="003B5A88">
        <w:rPr>
          <w:rFonts w:ascii="Arial" w:hAnsi="Arial" w:cs="Arial"/>
          <w:sz w:val="20"/>
          <w:szCs w:val="20"/>
        </w:rPr>
        <w:t xml:space="preserve"> odst.</w:t>
      </w:r>
      <w:r w:rsidR="00FF76BE" w:rsidRPr="003B5A88">
        <w:rPr>
          <w:rFonts w:ascii="Arial" w:hAnsi="Arial" w:cs="Arial"/>
          <w:sz w:val="20"/>
          <w:szCs w:val="20"/>
        </w:rPr>
        <w:t xml:space="preserve"> </w:t>
      </w:r>
      <w:r w:rsidR="007764FA" w:rsidRPr="003B5A88">
        <w:rPr>
          <w:rFonts w:ascii="Arial" w:hAnsi="Arial" w:cs="Arial"/>
          <w:sz w:val="20"/>
          <w:szCs w:val="20"/>
        </w:rPr>
        <w:t>7.</w:t>
      </w:r>
      <w:r w:rsidR="006E0F60" w:rsidRPr="003B5A88">
        <w:rPr>
          <w:rFonts w:ascii="Arial" w:hAnsi="Arial" w:cs="Arial"/>
          <w:sz w:val="20"/>
          <w:szCs w:val="20"/>
        </w:rPr>
        <w:t xml:space="preserve">). </w:t>
      </w:r>
    </w:p>
    <w:p w14:paraId="6315BE3C" w14:textId="77777777" w:rsidR="00E67826" w:rsidRPr="003B5A88" w:rsidRDefault="00E67826" w:rsidP="00755E22">
      <w:pPr>
        <w:spacing w:line="276" w:lineRule="auto"/>
        <w:ind w:left="284"/>
        <w:jc w:val="both"/>
        <w:rPr>
          <w:rFonts w:ascii="Arial" w:hAnsi="Arial" w:cs="Arial"/>
          <w:sz w:val="20"/>
          <w:szCs w:val="20"/>
        </w:rPr>
      </w:pPr>
    </w:p>
    <w:p w14:paraId="6315BE3D" w14:textId="77777777" w:rsidR="00594A5C" w:rsidRPr="003B5A88" w:rsidRDefault="00594A5C" w:rsidP="00755E22">
      <w:pPr>
        <w:numPr>
          <w:ilvl w:val="0"/>
          <w:numId w:val="3"/>
        </w:numPr>
        <w:spacing w:line="276" w:lineRule="auto"/>
        <w:ind w:left="284" w:hanging="284"/>
        <w:jc w:val="both"/>
        <w:rPr>
          <w:rFonts w:ascii="Arial" w:hAnsi="Arial" w:cs="Arial"/>
          <w:sz w:val="20"/>
          <w:szCs w:val="20"/>
        </w:rPr>
      </w:pPr>
      <w:bookmarkStart w:id="1" w:name="_Ref361320351"/>
      <w:r w:rsidRPr="003B5A88">
        <w:rPr>
          <w:rFonts w:ascii="Arial" w:hAnsi="Arial" w:cs="Arial"/>
          <w:sz w:val="20"/>
          <w:szCs w:val="20"/>
        </w:rPr>
        <w:t>Veškeré faktury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 435 občanského zákoníku. Každá faktura musí obsahovat celé číslo této Smlouvy.</w:t>
      </w:r>
    </w:p>
    <w:p w14:paraId="6315BE3E" w14:textId="77777777" w:rsidR="00594A5C" w:rsidRPr="003B5A88" w:rsidRDefault="00594A5C" w:rsidP="00755E22">
      <w:pPr>
        <w:spacing w:line="276" w:lineRule="auto"/>
        <w:ind w:left="284"/>
        <w:jc w:val="both"/>
        <w:rPr>
          <w:rFonts w:ascii="Arial" w:hAnsi="Arial" w:cs="Arial"/>
          <w:sz w:val="20"/>
          <w:szCs w:val="20"/>
        </w:rPr>
      </w:pPr>
    </w:p>
    <w:p w14:paraId="6315BE3F" w14:textId="77777777" w:rsidR="00594A5C" w:rsidRDefault="00594A5C" w:rsidP="00755E22">
      <w:pPr>
        <w:numPr>
          <w:ilvl w:val="0"/>
          <w:numId w:val="3"/>
        </w:numPr>
        <w:spacing w:line="276" w:lineRule="auto"/>
        <w:ind w:left="284" w:hanging="284"/>
        <w:jc w:val="both"/>
        <w:rPr>
          <w:rFonts w:ascii="Arial" w:hAnsi="Arial" w:cs="Arial"/>
          <w:sz w:val="20"/>
          <w:szCs w:val="20"/>
        </w:rPr>
      </w:pPr>
      <w:r w:rsidRPr="003B5A88">
        <w:rPr>
          <w:rFonts w:ascii="Arial" w:hAnsi="Arial" w:cs="Arial"/>
          <w:sz w:val="20"/>
          <w:szCs w:val="20"/>
        </w:rPr>
        <w:t>V případě, že faktura nebude mít veškeré náležitosti podle výše uvedených právních předpisů a podle této Smlouvy nebo v ní budou uvedeny nesprávné údaje</w:t>
      </w:r>
      <w:r w:rsidR="00026DDB">
        <w:rPr>
          <w:rFonts w:ascii="Arial" w:hAnsi="Arial" w:cs="Arial"/>
          <w:sz w:val="20"/>
          <w:szCs w:val="20"/>
        </w:rPr>
        <w:t>,</w:t>
      </w:r>
      <w:r w:rsidR="009E24C8">
        <w:rPr>
          <w:rFonts w:ascii="Arial" w:hAnsi="Arial" w:cs="Arial"/>
          <w:sz w:val="20"/>
          <w:szCs w:val="20"/>
        </w:rPr>
        <w:t xml:space="preserve"> </w:t>
      </w:r>
      <w:r w:rsidRPr="003B5A88">
        <w:rPr>
          <w:rFonts w:ascii="Arial" w:hAnsi="Arial" w:cs="Arial"/>
          <w:sz w:val="20"/>
          <w:szCs w:val="20"/>
        </w:rPr>
        <w:t xml:space="preserve">je VZP ČR oprávněna před uplynutím doby splatnosti fakturu vrátit Poskytovateli. Ve vrácené faktuře musí uvést důvod vrácení. Poskytovatel je povinen podle povahy nesprávnosti fakturu opravit nebo nově vyhotovit. Oprávněným vrácením faktury přestává běžet původní doba splatnosti. Celá doba splatnosti (30 dní) počíná běžet znovu od opětovného doručení náležitě doplněné nebo opravené faktury VZP ČR. </w:t>
      </w:r>
    </w:p>
    <w:bookmarkEnd w:id="1"/>
    <w:p w14:paraId="6315BE40" w14:textId="77777777" w:rsidR="00B27589" w:rsidRPr="003B5A88" w:rsidRDefault="00B27589" w:rsidP="00755E22">
      <w:pPr>
        <w:pStyle w:val="Zkladntext"/>
        <w:keepNext/>
        <w:keepLines/>
        <w:suppressAutoHyphens/>
        <w:spacing w:line="276" w:lineRule="auto"/>
        <w:ind w:left="283"/>
        <w:jc w:val="center"/>
        <w:rPr>
          <w:rFonts w:ascii="Arial" w:hAnsi="Arial" w:cs="Arial"/>
          <w:b/>
          <w:bCs/>
          <w:sz w:val="20"/>
          <w:szCs w:val="20"/>
        </w:rPr>
      </w:pPr>
    </w:p>
    <w:p w14:paraId="6315BE41" w14:textId="77777777" w:rsidR="00D47AFD" w:rsidRPr="00167A58" w:rsidRDefault="00D47AFD" w:rsidP="00755E22">
      <w:pPr>
        <w:spacing w:line="276" w:lineRule="auto"/>
        <w:jc w:val="center"/>
        <w:outlineLvl w:val="0"/>
        <w:rPr>
          <w:rFonts w:ascii="Arial" w:hAnsi="Arial" w:cs="Arial"/>
          <w:b/>
          <w:bCs/>
          <w:sz w:val="20"/>
          <w:szCs w:val="20"/>
        </w:rPr>
      </w:pPr>
      <w:r w:rsidRPr="00167A58">
        <w:rPr>
          <w:rFonts w:ascii="Arial" w:hAnsi="Arial" w:cs="Arial"/>
          <w:b/>
          <w:bCs/>
          <w:sz w:val="20"/>
          <w:szCs w:val="20"/>
        </w:rPr>
        <w:t>Článek VI</w:t>
      </w:r>
      <w:r w:rsidR="00E22033">
        <w:rPr>
          <w:rFonts w:ascii="Arial" w:hAnsi="Arial" w:cs="Arial"/>
          <w:b/>
          <w:bCs/>
          <w:sz w:val="20"/>
          <w:szCs w:val="20"/>
        </w:rPr>
        <w:t>I</w:t>
      </w:r>
      <w:r w:rsidRPr="00167A58">
        <w:rPr>
          <w:rFonts w:ascii="Arial" w:hAnsi="Arial" w:cs="Arial"/>
          <w:b/>
          <w:bCs/>
          <w:sz w:val="20"/>
          <w:szCs w:val="20"/>
        </w:rPr>
        <w:t>. Sankční ujednání</w:t>
      </w:r>
    </w:p>
    <w:p w14:paraId="6315BE42" w14:textId="77777777" w:rsidR="00D47AFD" w:rsidRPr="003B5A88" w:rsidRDefault="00D47AFD" w:rsidP="00755E22">
      <w:pPr>
        <w:pStyle w:val="Zkladntext"/>
        <w:keepNext/>
        <w:keepLines/>
        <w:suppressAutoHyphens/>
        <w:spacing w:line="276" w:lineRule="auto"/>
        <w:ind w:left="283"/>
        <w:jc w:val="center"/>
        <w:rPr>
          <w:rFonts w:ascii="Arial" w:hAnsi="Arial" w:cs="Arial"/>
          <w:b/>
          <w:bCs/>
          <w:sz w:val="20"/>
          <w:szCs w:val="20"/>
        </w:rPr>
      </w:pPr>
    </w:p>
    <w:p w14:paraId="6315BE43" w14:textId="77777777" w:rsidR="00D47AFD" w:rsidRDefault="00D47AFD" w:rsidP="00755E22">
      <w:pPr>
        <w:pStyle w:val="SSOdstavec"/>
        <w:numPr>
          <w:ilvl w:val="1"/>
          <w:numId w:val="13"/>
        </w:numPr>
        <w:spacing w:before="0" w:line="276" w:lineRule="auto"/>
        <w:ind w:left="426" w:hanging="426"/>
        <w:rPr>
          <w:rFonts w:ascii="Arial" w:hAnsi="Arial" w:cs="Arial"/>
        </w:rPr>
      </w:pPr>
      <w:r w:rsidRPr="003B5A88">
        <w:rPr>
          <w:rFonts w:ascii="Arial" w:hAnsi="Arial" w:cs="Arial"/>
        </w:rPr>
        <w:t xml:space="preserve">V případě prodlení Poskytovatele se zahájením poskytování služeb podle </w:t>
      </w:r>
      <w:r w:rsidR="001005C9" w:rsidRPr="003B5A88">
        <w:rPr>
          <w:rFonts w:ascii="Arial" w:hAnsi="Arial" w:cs="Arial"/>
        </w:rPr>
        <w:t>této Smlouvy</w:t>
      </w:r>
      <w:r w:rsidRPr="003B5A88">
        <w:rPr>
          <w:rFonts w:ascii="Arial" w:hAnsi="Arial" w:cs="Arial"/>
        </w:rPr>
        <w:t xml:space="preserve"> od data </w:t>
      </w:r>
      <w:r w:rsidRPr="00CE3E66">
        <w:rPr>
          <w:rFonts w:ascii="Arial" w:hAnsi="Arial" w:cs="Arial"/>
        </w:rPr>
        <w:t>stanoveného v čl. I</w:t>
      </w:r>
      <w:r w:rsidR="00215038" w:rsidRPr="00CE3E66">
        <w:rPr>
          <w:rFonts w:ascii="Arial" w:hAnsi="Arial" w:cs="Arial"/>
        </w:rPr>
        <w:t>V</w:t>
      </w:r>
      <w:r w:rsidRPr="00CE3E66">
        <w:rPr>
          <w:rFonts w:ascii="Arial" w:hAnsi="Arial" w:cs="Arial"/>
        </w:rPr>
        <w:t xml:space="preserve">. odst. 2. </w:t>
      </w:r>
      <w:r w:rsidR="001005C9" w:rsidRPr="00CE3E66">
        <w:rPr>
          <w:rFonts w:ascii="Arial" w:hAnsi="Arial" w:cs="Arial"/>
        </w:rPr>
        <w:t>této</w:t>
      </w:r>
      <w:r w:rsidR="001005C9" w:rsidRPr="003B5A88">
        <w:rPr>
          <w:rFonts w:ascii="Arial" w:hAnsi="Arial" w:cs="Arial"/>
        </w:rPr>
        <w:t xml:space="preserve"> Smlouvy</w:t>
      </w:r>
      <w:r w:rsidR="00BC1B78">
        <w:rPr>
          <w:rFonts w:ascii="Arial" w:hAnsi="Arial" w:cs="Arial"/>
        </w:rPr>
        <w:t xml:space="preserve">, </w:t>
      </w:r>
      <w:r w:rsidRPr="003B5A88">
        <w:rPr>
          <w:rFonts w:ascii="Arial" w:hAnsi="Arial" w:cs="Arial"/>
        </w:rPr>
        <w:t xml:space="preserve">tj. </w:t>
      </w:r>
      <w:r w:rsidR="00BC1B78">
        <w:rPr>
          <w:rFonts w:ascii="Arial" w:hAnsi="Arial" w:cs="Arial"/>
        </w:rPr>
        <w:t xml:space="preserve">Poskytovatel </w:t>
      </w:r>
      <w:r w:rsidR="009E355D">
        <w:rPr>
          <w:rFonts w:ascii="Arial" w:hAnsi="Arial" w:cs="Arial"/>
        </w:rPr>
        <w:t xml:space="preserve">nebude poskytovat řádně služby podle této Smlouvy </w:t>
      </w:r>
      <w:r w:rsidRPr="003B5A88">
        <w:rPr>
          <w:rFonts w:ascii="Arial" w:hAnsi="Arial" w:cs="Arial"/>
        </w:rPr>
        <w:t>od 1.</w:t>
      </w:r>
      <w:r w:rsidR="00252F41" w:rsidRPr="003B5A88">
        <w:rPr>
          <w:rFonts w:ascii="Arial" w:hAnsi="Arial" w:cs="Arial"/>
        </w:rPr>
        <w:t xml:space="preserve"> </w:t>
      </w:r>
      <w:r w:rsidR="00594A5C" w:rsidRPr="003B5A88">
        <w:rPr>
          <w:rFonts w:ascii="Arial" w:hAnsi="Arial" w:cs="Arial"/>
        </w:rPr>
        <w:t>1</w:t>
      </w:r>
      <w:r w:rsidRPr="003B5A88">
        <w:rPr>
          <w:rFonts w:ascii="Arial" w:hAnsi="Arial" w:cs="Arial"/>
        </w:rPr>
        <w:t>. 201</w:t>
      </w:r>
      <w:r w:rsidR="00F54DBF">
        <w:rPr>
          <w:rFonts w:ascii="Arial" w:hAnsi="Arial" w:cs="Arial"/>
        </w:rPr>
        <w:t>8</w:t>
      </w:r>
      <w:r w:rsidRPr="003B5A88">
        <w:rPr>
          <w:rFonts w:ascii="Arial" w:hAnsi="Arial" w:cs="Arial"/>
        </w:rPr>
        <w:t>, je VZP ČR oprávněna vyúčtovat Poskytovateli smluvní pokutu ve výši 4 000 Kč za každý den prodlení a Poskytovatel je povinen tuto smluvní pokutu zaplatit.</w:t>
      </w:r>
    </w:p>
    <w:p w14:paraId="6315BE44" w14:textId="77777777" w:rsidR="00A816D6" w:rsidRPr="003B5A88" w:rsidRDefault="00A816D6" w:rsidP="00755E22">
      <w:pPr>
        <w:pStyle w:val="SSOdstavec"/>
        <w:numPr>
          <w:ilvl w:val="0"/>
          <w:numId w:val="0"/>
        </w:numPr>
        <w:spacing w:before="0" w:line="276" w:lineRule="auto"/>
        <w:ind w:left="426"/>
        <w:rPr>
          <w:rFonts w:ascii="Arial" w:hAnsi="Arial" w:cs="Arial"/>
        </w:rPr>
      </w:pPr>
    </w:p>
    <w:p w14:paraId="6315BE45" w14:textId="77777777" w:rsidR="00A816D6" w:rsidRDefault="00A816D6" w:rsidP="00755E22">
      <w:pPr>
        <w:pStyle w:val="SSOdstavec"/>
        <w:numPr>
          <w:ilvl w:val="1"/>
          <w:numId w:val="13"/>
        </w:numPr>
        <w:spacing w:before="0" w:line="276" w:lineRule="auto"/>
        <w:ind w:left="426" w:hanging="426"/>
        <w:rPr>
          <w:rFonts w:ascii="Arial" w:hAnsi="Arial" w:cs="Arial"/>
        </w:rPr>
      </w:pPr>
      <w:r w:rsidRPr="003B5A88">
        <w:rPr>
          <w:rFonts w:ascii="Arial" w:hAnsi="Arial" w:cs="Arial"/>
        </w:rPr>
        <w:t>Pokud Poskytovatel nesplní své povinnosti podle čl. II., odst. 2.</w:t>
      </w:r>
      <w:r>
        <w:rPr>
          <w:rFonts w:ascii="Arial" w:hAnsi="Arial" w:cs="Arial"/>
        </w:rPr>
        <w:t>,</w:t>
      </w:r>
      <w:r w:rsidR="00121EF6">
        <w:rPr>
          <w:rFonts w:ascii="Arial" w:hAnsi="Arial" w:cs="Arial"/>
        </w:rPr>
        <w:t xml:space="preserve"> </w:t>
      </w:r>
      <w:r>
        <w:rPr>
          <w:rFonts w:ascii="Arial" w:hAnsi="Arial" w:cs="Arial"/>
        </w:rPr>
        <w:t xml:space="preserve">písm. b) </w:t>
      </w:r>
      <w:r w:rsidR="00BC1B78">
        <w:rPr>
          <w:rFonts w:ascii="Arial" w:hAnsi="Arial" w:cs="Arial"/>
        </w:rPr>
        <w:t>nebo</w:t>
      </w:r>
      <w:r>
        <w:rPr>
          <w:rFonts w:ascii="Arial" w:hAnsi="Arial" w:cs="Arial"/>
        </w:rPr>
        <w:t xml:space="preserve"> c) </w:t>
      </w:r>
      <w:r w:rsidRPr="003B5A88">
        <w:rPr>
          <w:rFonts w:ascii="Arial" w:hAnsi="Arial" w:cs="Arial"/>
        </w:rPr>
        <w:t>této Smlouvy</w:t>
      </w:r>
      <w:r w:rsidR="00F73B4D">
        <w:rPr>
          <w:rFonts w:ascii="Arial" w:hAnsi="Arial" w:cs="Arial"/>
        </w:rPr>
        <w:t xml:space="preserve"> (</w:t>
      </w:r>
      <w:r w:rsidR="00F73B4D" w:rsidRPr="00026DDB">
        <w:rPr>
          <w:rFonts w:ascii="Arial" w:hAnsi="Arial" w:cs="Arial"/>
        </w:rPr>
        <w:t>k tomu srov.</w:t>
      </w:r>
      <w:r w:rsidR="009E24C8">
        <w:rPr>
          <w:rFonts w:ascii="Arial" w:hAnsi="Arial" w:cs="Arial"/>
        </w:rPr>
        <w:t xml:space="preserve"> </w:t>
      </w:r>
      <w:r w:rsidR="00F73B4D" w:rsidRPr="00026DDB">
        <w:rPr>
          <w:rFonts w:ascii="Arial" w:hAnsi="Arial" w:cs="Arial"/>
        </w:rPr>
        <w:t>čl. XIII., odst.</w:t>
      </w:r>
      <w:r w:rsidR="009E24C8">
        <w:rPr>
          <w:rFonts w:ascii="Arial" w:hAnsi="Arial" w:cs="Arial"/>
        </w:rPr>
        <w:t xml:space="preserve"> </w:t>
      </w:r>
      <w:r w:rsidR="00F73B4D" w:rsidRPr="00026DDB">
        <w:rPr>
          <w:rFonts w:ascii="Arial" w:hAnsi="Arial" w:cs="Arial"/>
        </w:rPr>
        <w:t>3. až 5.)</w:t>
      </w:r>
      <w:r w:rsidRPr="00026DDB">
        <w:rPr>
          <w:rFonts w:ascii="Arial" w:hAnsi="Arial" w:cs="Arial"/>
        </w:rPr>
        <w:t>, je</w:t>
      </w:r>
      <w:r w:rsidRPr="003B5A88">
        <w:rPr>
          <w:rFonts w:ascii="Arial" w:hAnsi="Arial" w:cs="Arial"/>
        </w:rPr>
        <w:t xml:space="preserve"> VZP ČR oprávněna vyúčtovat mu v každém jednotlivém případě smluvní pokutu ve výši 500 Kč za každý den prodlení a Poskytovatel je povinen tuto smluvní pokutu zaplatit.</w:t>
      </w:r>
    </w:p>
    <w:p w14:paraId="6315BE46" w14:textId="77777777" w:rsidR="00252F41" w:rsidRPr="003B5A88" w:rsidRDefault="00252F41" w:rsidP="00755E22">
      <w:pPr>
        <w:pStyle w:val="SSOdstavec"/>
        <w:numPr>
          <w:ilvl w:val="0"/>
          <w:numId w:val="0"/>
        </w:numPr>
        <w:spacing w:before="0" w:line="276" w:lineRule="auto"/>
        <w:rPr>
          <w:rFonts w:ascii="Arial" w:hAnsi="Arial" w:cs="Arial"/>
        </w:rPr>
      </w:pPr>
    </w:p>
    <w:p w14:paraId="6315BE47" w14:textId="77777777" w:rsidR="00C91042" w:rsidRDefault="00D47AFD" w:rsidP="00755E22">
      <w:pPr>
        <w:pStyle w:val="SSOdstavec"/>
        <w:numPr>
          <w:ilvl w:val="1"/>
          <w:numId w:val="13"/>
        </w:numPr>
        <w:spacing w:before="0" w:line="276" w:lineRule="auto"/>
        <w:ind w:left="426" w:hanging="426"/>
        <w:rPr>
          <w:rFonts w:ascii="Arial" w:hAnsi="Arial" w:cs="Arial"/>
        </w:rPr>
      </w:pPr>
      <w:r w:rsidRPr="003B5A88">
        <w:rPr>
          <w:rFonts w:ascii="Arial" w:hAnsi="Arial" w:cs="Arial"/>
        </w:rPr>
        <w:t xml:space="preserve">Pokud </w:t>
      </w:r>
      <w:r w:rsidR="003A04CD">
        <w:rPr>
          <w:rFonts w:ascii="Arial" w:hAnsi="Arial" w:cs="Arial"/>
        </w:rPr>
        <w:t xml:space="preserve">příslušný </w:t>
      </w:r>
      <w:r w:rsidRPr="003B5A88">
        <w:rPr>
          <w:rFonts w:ascii="Arial" w:hAnsi="Arial" w:cs="Arial"/>
        </w:rPr>
        <w:t xml:space="preserve">Poskytovatel nesplní svou povinnost podle článku </w:t>
      </w:r>
      <w:r w:rsidR="00CF610D">
        <w:rPr>
          <w:rFonts w:ascii="Arial" w:hAnsi="Arial" w:cs="Arial"/>
        </w:rPr>
        <w:t>III</w:t>
      </w:r>
      <w:r w:rsidRPr="00B74672">
        <w:rPr>
          <w:rFonts w:ascii="Arial" w:hAnsi="Arial" w:cs="Arial"/>
        </w:rPr>
        <w:t>.,</w:t>
      </w:r>
      <w:r w:rsidRPr="00026DDB">
        <w:rPr>
          <w:rFonts w:ascii="Arial" w:hAnsi="Arial" w:cs="Arial"/>
        </w:rPr>
        <w:t xml:space="preserve"> odst. </w:t>
      </w:r>
      <w:r w:rsidR="00E41F79" w:rsidRPr="00026DDB">
        <w:rPr>
          <w:rFonts w:ascii="Arial" w:hAnsi="Arial" w:cs="Arial"/>
        </w:rPr>
        <w:t>4.</w:t>
      </w:r>
      <w:r w:rsidR="006319DC" w:rsidRPr="00026DDB">
        <w:rPr>
          <w:rFonts w:ascii="Arial" w:hAnsi="Arial" w:cs="Arial"/>
        </w:rPr>
        <w:t xml:space="preserve">, písm. </w:t>
      </w:r>
      <w:r w:rsidR="00CF610D">
        <w:rPr>
          <w:rFonts w:ascii="Arial" w:hAnsi="Arial" w:cs="Arial"/>
        </w:rPr>
        <w:t xml:space="preserve">a) nebo </w:t>
      </w:r>
      <w:r w:rsidR="006319DC" w:rsidRPr="00026DDB">
        <w:rPr>
          <w:rFonts w:ascii="Arial" w:hAnsi="Arial" w:cs="Arial"/>
        </w:rPr>
        <w:t>b)</w:t>
      </w:r>
      <w:r w:rsidR="00E41F79">
        <w:rPr>
          <w:rFonts w:ascii="Arial" w:hAnsi="Arial" w:cs="Arial"/>
        </w:rPr>
        <w:t xml:space="preserve"> </w:t>
      </w:r>
      <w:r w:rsidR="001005C9" w:rsidRPr="003B5A88">
        <w:rPr>
          <w:rFonts w:ascii="Arial" w:hAnsi="Arial" w:cs="Arial"/>
        </w:rPr>
        <w:t>této Smlouvy</w:t>
      </w:r>
      <w:r w:rsidRPr="003B5A88">
        <w:rPr>
          <w:rFonts w:ascii="Arial" w:hAnsi="Arial" w:cs="Arial"/>
        </w:rPr>
        <w:t xml:space="preserve">, je Objednatel oprávněn </w:t>
      </w:r>
      <w:r w:rsidR="003A04CD">
        <w:rPr>
          <w:rFonts w:ascii="Arial" w:hAnsi="Arial" w:cs="Arial"/>
        </w:rPr>
        <w:t xml:space="preserve">příslušnému Poskytovateli </w:t>
      </w:r>
      <w:r w:rsidRPr="003B5A88">
        <w:rPr>
          <w:rFonts w:ascii="Arial" w:hAnsi="Arial" w:cs="Arial"/>
        </w:rPr>
        <w:t xml:space="preserve">vyúčtovat za každý den nesplnění této povinnosti smluvní pokutu ve výši 4 000 Kč a </w:t>
      </w:r>
      <w:r w:rsidR="003A04CD">
        <w:rPr>
          <w:rFonts w:ascii="Arial" w:hAnsi="Arial" w:cs="Arial"/>
        </w:rPr>
        <w:t xml:space="preserve">příslušný </w:t>
      </w:r>
      <w:r w:rsidRPr="003B5A88">
        <w:rPr>
          <w:rFonts w:ascii="Arial" w:hAnsi="Arial" w:cs="Arial"/>
        </w:rPr>
        <w:t>Poskytovatel je povinen vyúčtovanou smluvní pokutu</w:t>
      </w:r>
      <w:r w:rsidR="00826CFE" w:rsidRPr="003B5A88">
        <w:rPr>
          <w:rFonts w:ascii="Arial" w:hAnsi="Arial" w:cs="Arial"/>
        </w:rPr>
        <w:t xml:space="preserve"> zaplatit</w:t>
      </w:r>
      <w:r w:rsidRPr="003B5A88">
        <w:rPr>
          <w:rFonts w:ascii="Arial" w:hAnsi="Arial" w:cs="Arial"/>
        </w:rPr>
        <w:t>.</w:t>
      </w:r>
    </w:p>
    <w:p w14:paraId="6315BE48" w14:textId="77777777" w:rsidR="00D5531A" w:rsidRDefault="00D5531A" w:rsidP="00755E22">
      <w:pPr>
        <w:pStyle w:val="SSOdstavec"/>
        <w:numPr>
          <w:ilvl w:val="0"/>
          <w:numId w:val="0"/>
        </w:numPr>
        <w:spacing w:before="0" w:line="276" w:lineRule="auto"/>
        <w:ind w:left="426"/>
        <w:rPr>
          <w:rFonts w:ascii="Arial" w:hAnsi="Arial" w:cs="Arial"/>
        </w:rPr>
      </w:pPr>
    </w:p>
    <w:p w14:paraId="6315BE49" w14:textId="77777777" w:rsidR="00917F70" w:rsidRDefault="00917F70" w:rsidP="00755E22">
      <w:pPr>
        <w:pStyle w:val="SSOdstavec"/>
        <w:numPr>
          <w:ilvl w:val="1"/>
          <w:numId w:val="13"/>
        </w:numPr>
        <w:spacing w:before="0" w:line="276" w:lineRule="auto"/>
        <w:ind w:left="426" w:hanging="426"/>
        <w:rPr>
          <w:rFonts w:ascii="Arial" w:hAnsi="Arial" w:cs="Arial"/>
        </w:rPr>
      </w:pPr>
      <w:r>
        <w:rPr>
          <w:rFonts w:ascii="Arial" w:hAnsi="Arial" w:cs="Arial"/>
        </w:rPr>
        <w:t xml:space="preserve">Sankce za nesplnění parametrů SLA </w:t>
      </w:r>
      <w:r w:rsidR="005D5050">
        <w:rPr>
          <w:rFonts w:ascii="Arial" w:hAnsi="Arial" w:cs="Arial"/>
        </w:rPr>
        <w:t>(</w:t>
      </w:r>
      <w:r w:rsidR="004256FA">
        <w:rPr>
          <w:rFonts w:ascii="Arial" w:hAnsi="Arial" w:cs="Arial"/>
        </w:rPr>
        <w:t xml:space="preserve">dostupnost) </w:t>
      </w:r>
      <w:r>
        <w:rPr>
          <w:rFonts w:ascii="Arial" w:hAnsi="Arial" w:cs="Arial"/>
        </w:rPr>
        <w:t>jsou uvedeny v Příloze č.</w:t>
      </w:r>
      <w:r w:rsidR="009E24C8">
        <w:rPr>
          <w:rFonts w:ascii="Arial" w:hAnsi="Arial" w:cs="Arial"/>
        </w:rPr>
        <w:t xml:space="preserve"> </w:t>
      </w:r>
      <w:r>
        <w:rPr>
          <w:rFonts w:ascii="Arial" w:hAnsi="Arial" w:cs="Arial"/>
        </w:rPr>
        <w:t>1 této Smlouvy.</w:t>
      </w:r>
    </w:p>
    <w:p w14:paraId="6315BE4A" w14:textId="77777777" w:rsidR="00C87DDD" w:rsidRDefault="00C87DDD" w:rsidP="00755E22">
      <w:pPr>
        <w:pStyle w:val="SSOdstavec"/>
        <w:numPr>
          <w:ilvl w:val="0"/>
          <w:numId w:val="0"/>
        </w:numPr>
        <w:spacing w:before="0" w:line="276" w:lineRule="auto"/>
        <w:ind w:left="426"/>
        <w:rPr>
          <w:rFonts w:ascii="Arial" w:hAnsi="Arial" w:cs="Arial"/>
        </w:rPr>
      </w:pPr>
    </w:p>
    <w:p w14:paraId="6315BE4B" w14:textId="77777777" w:rsidR="009B1CC5" w:rsidRPr="003B5A88" w:rsidRDefault="009B1CC5" w:rsidP="00755E22">
      <w:pPr>
        <w:pStyle w:val="SSOdstavec"/>
        <w:numPr>
          <w:ilvl w:val="1"/>
          <w:numId w:val="13"/>
        </w:numPr>
        <w:spacing w:before="0" w:line="276" w:lineRule="auto"/>
        <w:ind w:left="426" w:hanging="426"/>
        <w:rPr>
          <w:rFonts w:ascii="Arial" w:hAnsi="Arial" w:cs="Arial"/>
        </w:rPr>
      </w:pPr>
      <w:r>
        <w:rPr>
          <w:rFonts w:ascii="Arial" w:hAnsi="Arial" w:cs="Arial"/>
        </w:rPr>
        <w:t>Sankce za nesplnění závazku pojištění je uvedena v čl. XII., odst.</w:t>
      </w:r>
      <w:r w:rsidR="009E24C8">
        <w:rPr>
          <w:rFonts w:ascii="Arial" w:hAnsi="Arial" w:cs="Arial"/>
        </w:rPr>
        <w:t xml:space="preserve"> </w:t>
      </w:r>
      <w:r w:rsidR="003E42EE">
        <w:rPr>
          <w:rFonts w:ascii="Arial" w:hAnsi="Arial" w:cs="Arial"/>
        </w:rPr>
        <w:t xml:space="preserve">3. </w:t>
      </w:r>
      <w:r>
        <w:rPr>
          <w:rFonts w:ascii="Arial" w:hAnsi="Arial" w:cs="Arial"/>
        </w:rPr>
        <w:t xml:space="preserve">této </w:t>
      </w:r>
      <w:r w:rsidR="003E42EE">
        <w:rPr>
          <w:rFonts w:ascii="Arial" w:hAnsi="Arial" w:cs="Arial"/>
        </w:rPr>
        <w:t>S</w:t>
      </w:r>
      <w:r>
        <w:rPr>
          <w:rFonts w:ascii="Arial" w:hAnsi="Arial" w:cs="Arial"/>
        </w:rPr>
        <w:t>mlouvy</w:t>
      </w:r>
      <w:r w:rsidR="003E42EE">
        <w:rPr>
          <w:rFonts w:ascii="Arial" w:hAnsi="Arial" w:cs="Arial"/>
        </w:rPr>
        <w:t>.</w:t>
      </w:r>
    </w:p>
    <w:p w14:paraId="6315BE4C" w14:textId="77777777" w:rsidR="00C02CA2" w:rsidRPr="003B5A88" w:rsidRDefault="00C02CA2" w:rsidP="00755E22">
      <w:pPr>
        <w:pStyle w:val="SSOdstavec"/>
        <w:numPr>
          <w:ilvl w:val="0"/>
          <w:numId w:val="0"/>
        </w:numPr>
        <w:spacing w:before="0" w:line="276" w:lineRule="auto"/>
        <w:rPr>
          <w:rFonts w:ascii="Arial" w:hAnsi="Arial" w:cs="Arial"/>
        </w:rPr>
      </w:pPr>
    </w:p>
    <w:p w14:paraId="6315BE4D" w14:textId="77777777" w:rsidR="00C02CA2" w:rsidRPr="003B5A88" w:rsidRDefault="00C02CA2" w:rsidP="00755E22">
      <w:pPr>
        <w:pStyle w:val="SSOdstavec"/>
        <w:numPr>
          <w:ilvl w:val="1"/>
          <w:numId w:val="13"/>
        </w:numPr>
        <w:spacing w:before="0" w:line="276" w:lineRule="auto"/>
        <w:ind w:left="426" w:hanging="426"/>
        <w:rPr>
          <w:rFonts w:ascii="Arial" w:hAnsi="Arial" w:cs="Arial"/>
        </w:rPr>
      </w:pPr>
      <w:r w:rsidRPr="003B5A88">
        <w:rPr>
          <w:rFonts w:ascii="Arial" w:hAnsi="Arial" w:cs="Arial"/>
        </w:rPr>
        <w:t xml:space="preserve">V případě prodlení VZP ČR se zaplacením faktury je Poskytovatel oprávněn účtovat VZP ČR úrok z prodlení ve výši 0,02 % z nezaplacené částky předmětné </w:t>
      </w:r>
      <w:r w:rsidR="002E3A86" w:rsidRPr="003B5A88">
        <w:rPr>
          <w:rFonts w:ascii="Arial" w:hAnsi="Arial" w:cs="Arial"/>
        </w:rPr>
        <w:t>faktury za každý den prodlení a </w:t>
      </w:r>
      <w:r w:rsidRPr="003B5A88">
        <w:rPr>
          <w:rFonts w:ascii="Arial" w:hAnsi="Arial" w:cs="Arial"/>
        </w:rPr>
        <w:t>VZP ČR je povinna tuto sankci uhradit.</w:t>
      </w:r>
    </w:p>
    <w:p w14:paraId="6315BE4E" w14:textId="77777777" w:rsidR="00D47AFD" w:rsidRPr="003B5A88" w:rsidRDefault="00D47AFD" w:rsidP="00755E22">
      <w:pPr>
        <w:pStyle w:val="SSOdstavec"/>
        <w:numPr>
          <w:ilvl w:val="0"/>
          <w:numId w:val="0"/>
        </w:numPr>
        <w:spacing w:before="0" w:line="276" w:lineRule="auto"/>
        <w:ind w:left="426"/>
        <w:rPr>
          <w:rFonts w:ascii="Arial" w:hAnsi="Arial" w:cs="Arial"/>
        </w:rPr>
      </w:pPr>
    </w:p>
    <w:p w14:paraId="6315BE4F" w14:textId="77777777" w:rsidR="00D47AFD" w:rsidRPr="003B5A88" w:rsidRDefault="00D47AFD" w:rsidP="00755E22">
      <w:pPr>
        <w:pStyle w:val="SSOdstavec"/>
        <w:numPr>
          <w:ilvl w:val="1"/>
          <w:numId w:val="13"/>
        </w:numPr>
        <w:spacing w:before="0" w:line="276" w:lineRule="auto"/>
        <w:ind w:left="426" w:hanging="426"/>
        <w:rPr>
          <w:rFonts w:ascii="Arial" w:hAnsi="Arial" w:cs="Arial"/>
        </w:rPr>
      </w:pPr>
      <w:r w:rsidRPr="003B5A88">
        <w:rPr>
          <w:rFonts w:ascii="Arial" w:hAnsi="Arial" w:cs="Arial"/>
        </w:rPr>
        <w:t>Uplatnění práva na zaplacení jedné smluvní pokuty nevyluč</w:t>
      </w:r>
      <w:r w:rsidR="002E3A86" w:rsidRPr="003B5A88">
        <w:rPr>
          <w:rFonts w:ascii="Arial" w:hAnsi="Arial" w:cs="Arial"/>
        </w:rPr>
        <w:t>uje souběžné uplatnění práva na </w:t>
      </w:r>
      <w:r w:rsidRPr="003B5A88">
        <w:rPr>
          <w:rFonts w:ascii="Arial" w:hAnsi="Arial" w:cs="Arial"/>
        </w:rPr>
        <w:t>zaplacení jakékoliv jiné smluvní pokuty.</w:t>
      </w:r>
    </w:p>
    <w:p w14:paraId="6315BE50" w14:textId="77777777" w:rsidR="00D47AFD" w:rsidRPr="003B5A88" w:rsidRDefault="00D47AFD" w:rsidP="00755E22">
      <w:pPr>
        <w:pStyle w:val="SSOdstavec"/>
        <w:numPr>
          <w:ilvl w:val="0"/>
          <w:numId w:val="0"/>
        </w:numPr>
        <w:spacing w:before="0" w:line="276" w:lineRule="auto"/>
        <w:ind w:left="426"/>
        <w:rPr>
          <w:rFonts w:ascii="Arial" w:hAnsi="Arial" w:cs="Arial"/>
        </w:rPr>
      </w:pPr>
    </w:p>
    <w:p w14:paraId="6315BE51" w14:textId="77777777" w:rsidR="00D47AFD" w:rsidRPr="003B5A88" w:rsidRDefault="00D47AFD" w:rsidP="00755E22">
      <w:pPr>
        <w:pStyle w:val="SSOdstavec"/>
        <w:numPr>
          <w:ilvl w:val="1"/>
          <w:numId w:val="13"/>
        </w:numPr>
        <w:spacing w:before="0" w:line="276" w:lineRule="auto"/>
        <w:ind w:left="426" w:hanging="426"/>
        <w:rPr>
          <w:rFonts w:ascii="Arial" w:hAnsi="Arial" w:cs="Arial"/>
        </w:rPr>
      </w:pPr>
      <w:r w:rsidRPr="003B5A88">
        <w:rPr>
          <w:rFonts w:ascii="Arial" w:hAnsi="Arial" w:cs="Arial"/>
        </w:rPr>
        <w:t xml:space="preserve">Ujednáním o smluvní pokutě ani zaplacením smluvní pokuty Poskytovatelem není dotčeno právo VZP ČR na náhradu škody </w:t>
      </w:r>
      <w:r w:rsidR="001073D1" w:rsidRPr="003B5A88">
        <w:rPr>
          <w:rFonts w:ascii="Arial" w:hAnsi="Arial" w:cs="Arial"/>
        </w:rPr>
        <w:t xml:space="preserve">vzniklé v důsledku </w:t>
      </w:r>
      <w:r w:rsidRPr="003B5A88">
        <w:rPr>
          <w:rFonts w:ascii="Arial" w:hAnsi="Arial" w:cs="Arial"/>
        </w:rPr>
        <w:t xml:space="preserve">porušení povinnosti </w:t>
      </w:r>
      <w:r w:rsidR="009F291B" w:rsidRPr="003B5A88">
        <w:rPr>
          <w:rFonts w:ascii="Arial" w:hAnsi="Arial" w:cs="Arial"/>
        </w:rPr>
        <w:t xml:space="preserve">utvrzené </w:t>
      </w:r>
      <w:r w:rsidRPr="003B5A88">
        <w:rPr>
          <w:rFonts w:ascii="Arial" w:hAnsi="Arial" w:cs="Arial"/>
        </w:rPr>
        <w:t>smluvní pokutou, a to v celém rozsahu.</w:t>
      </w:r>
    </w:p>
    <w:p w14:paraId="6315BE52" w14:textId="77777777" w:rsidR="00D47AFD" w:rsidRPr="003B5A88" w:rsidRDefault="00D47AFD" w:rsidP="00755E22">
      <w:pPr>
        <w:pStyle w:val="SSOdstavec"/>
        <w:numPr>
          <w:ilvl w:val="0"/>
          <w:numId w:val="0"/>
        </w:numPr>
        <w:spacing w:before="0" w:line="276" w:lineRule="auto"/>
        <w:ind w:left="426"/>
        <w:rPr>
          <w:rFonts w:ascii="Arial" w:hAnsi="Arial" w:cs="Arial"/>
        </w:rPr>
      </w:pPr>
    </w:p>
    <w:p w14:paraId="6315BE53" w14:textId="77777777" w:rsidR="00D47AFD" w:rsidRPr="003B5A88" w:rsidRDefault="00D47AFD" w:rsidP="00755E22">
      <w:pPr>
        <w:pStyle w:val="SSOdstavec"/>
        <w:numPr>
          <w:ilvl w:val="1"/>
          <w:numId w:val="13"/>
        </w:numPr>
        <w:spacing w:before="0" w:line="276" w:lineRule="auto"/>
        <w:ind w:left="426" w:hanging="426"/>
        <w:rPr>
          <w:rFonts w:ascii="Arial" w:hAnsi="Arial" w:cs="Arial"/>
        </w:rPr>
      </w:pPr>
      <w:r w:rsidRPr="003B5A88">
        <w:rPr>
          <w:rFonts w:ascii="Arial" w:hAnsi="Arial" w:cs="Arial"/>
        </w:rPr>
        <w:t xml:space="preserve">Každá smluvní pokuta dle </w:t>
      </w:r>
      <w:r w:rsidR="001005C9" w:rsidRPr="003B5A88">
        <w:rPr>
          <w:rFonts w:ascii="Arial" w:hAnsi="Arial" w:cs="Arial"/>
        </w:rPr>
        <w:t>této Smlouvy</w:t>
      </w:r>
      <w:r w:rsidRPr="003B5A88">
        <w:rPr>
          <w:rFonts w:ascii="Arial" w:hAnsi="Arial" w:cs="Arial"/>
        </w:rPr>
        <w:t xml:space="preserve"> je splatná do 30 kalendářních dnů ode dne doručení vyúčtování smluvní pokuty.</w:t>
      </w:r>
    </w:p>
    <w:p w14:paraId="6315BE54" w14:textId="77777777" w:rsidR="00D47AFD" w:rsidRPr="003B5A88" w:rsidRDefault="00D47AFD" w:rsidP="003B5A88">
      <w:pPr>
        <w:pStyle w:val="SSOdstavec"/>
        <w:numPr>
          <w:ilvl w:val="0"/>
          <w:numId w:val="0"/>
        </w:numPr>
        <w:spacing w:before="0"/>
        <w:ind w:left="426"/>
        <w:rPr>
          <w:rFonts w:ascii="Arial" w:hAnsi="Arial" w:cs="Arial"/>
        </w:rPr>
      </w:pPr>
    </w:p>
    <w:p w14:paraId="6315BE55" w14:textId="77777777" w:rsidR="00D47AFD" w:rsidRPr="003B5A88" w:rsidRDefault="00D47AFD" w:rsidP="003B5A88">
      <w:pPr>
        <w:pStyle w:val="SSOdstavec"/>
        <w:numPr>
          <w:ilvl w:val="0"/>
          <w:numId w:val="0"/>
        </w:numPr>
        <w:spacing w:before="0"/>
        <w:ind w:left="426"/>
        <w:rPr>
          <w:rFonts w:ascii="Arial" w:hAnsi="Arial" w:cs="Arial"/>
        </w:rPr>
      </w:pPr>
    </w:p>
    <w:p w14:paraId="6315BE56" w14:textId="77777777" w:rsidR="00D47AFD" w:rsidRPr="003B5A88" w:rsidRDefault="00D47AFD" w:rsidP="003B5A88">
      <w:pPr>
        <w:pStyle w:val="Zkladntext"/>
        <w:keepNext/>
        <w:keepLines/>
        <w:suppressAutoHyphens/>
        <w:ind w:left="283"/>
        <w:jc w:val="center"/>
        <w:rPr>
          <w:rFonts w:ascii="Arial" w:hAnsi="Arial" w:cs="Arial"/>
          <w:b/>
          <w:bCs/>
          <w:sz w:val="20"/>
          <w:szCs w:val="20"/>
        </w:rPr>
      </w:pPr>
      <w:r w:rsidRPr="003B5A88">
        <w:rPr>
          <w:rFonts w:ascii="Arial" w:hAnsi="Arial" w:cs="Arial"/>
          <w:b/>
          <w:bCs/>
          <w:sz w:val="20"/>
          <w:szCs w:val="20"/>
        </w:rPr>
        <w:t>Článek VII</w:t>
      </w:r>
      <w:r w:rsidR="00E22033">
        <w:rPr>
          <w:rFonts w:ascii="Arial" w:hAnsi="Arial" w:cs="Arial"/>
          <w:b/>
          <w:bCs/>
          <w:sz w:val="20"/>
          <w:szCs w:val="20"/>
        </w:rPr>
        <w:t>I</w:t>
      </w:r>
      <w:r w:rsidRPr="003B5A88">
        <w:rPr>
          <w:rFonts w:ascii="Arial" w:hAnsi="Arial" w:cs="Arial"/>
          <w:b/>
          <w:bCs/>
          <w:sz w:val="20"/>
          <w:szCs w:val="20"/>
        </w:rPr>
        <w:t>. Ochrana informací, údajů a dat</w:t>
      </w:r>
    </w:p>
    <w:p w14:paraId="6315BE57" w14:textId="77777777" w:rsidR="00D47AFD" w:rsidRPr="003B5A88" w:rsidRDefault="00D47AFD" w:rsidP="003B5A88">
      <w:pPr>
        <w:pStyle w:val="Zkladntext"/>
        <w:keepNext/>
        <w:keepLines/>
        <w:suppressAutoHyphens/>
        <w:ind w:left="283"/>
        <w:jc w:val="center"/>
        <w:rPr>
          <w:rFonts w:ascii="Arial" w:hAnsi="Arial" w:cs="Arial"/>
          <w:b/>
          <w:bCs/>
          <w:sz w:val="20"/>
          <w:szCs w:val="20"/>
        </w:rPr>
      </w:pPr>
    </w:p>
    <w:p w14:paraId="6315BE58" w14:textId="77777777" w:rsidR="009608F6" w:rsidRPr="009608F6" w:rsidRDefault="00594A5C" w:rsidP="00CE3E66">
      <w:pPr>
        <w:pStyle w:val="Odstavecseseznamem"/>
        <w:numPr>
          <w:ilvl w:val="0"/>
          <w:numId w:val="18"/>
        </w:numPr>
        <w:jc w:val="both"/>
        <w:rPr>
          <w:rFonts w:ascii="Arial" w:hAnsi="Arial" w:cs="Arial"/>
          <w:sz w:val="20"/>
          <w:szCs w:val="20"/>
        </w:rPr>
      </w:pPr>
      <w:r w:rsidRPr="009608F6">
        <w:rPr>
          <w:rFonts w:ascii="Arial" w:hAnsi="Arial" w:cs="Arial"/>
          <w:sz w:val="20"/>
          <w:szCs w:val="20"/>
        </w:rPr>
        <w:t xml:space="preserve">Smluvní strany se zavazují uchovat v tajnosti veškeré skutečnosti, informace a údaje týkající se druhé smluvní strany, předmětu plnění této rámcové dohody nebo s předmětem plnění související, které naplňují znaky uvedené v § 504 občanského zákoníku a příslušná smluvní strana je výslovně označí jako „obchodní tajemství“. Veškeré takové skutečnosti jsou pak podle cit. ustanovení považovány za zákonem chráněné obchodní tajemství. </w:t>
      </w:r>
    </w:p>
    <w:p w14:paraId="6315BE59" w14:textId="77777777" w:rsidR="00594A5C" w:rsidRPr="009608F6" w:rsidRDefault="00594A5C" w:rsidP="00CE3E66">
      <w:pPr>
        <w:numPr>
          <w:ilvl w:val="0"/>
          <w:numId w:val="18"/>
        </w:numPr>
        <w:spacing w:line="276" w:lineRule="auto"/>
        <w:ind w:left="284" w:hanging="284"/>
        <w:jc w:val="both"/>
        <w:rPr>
          <w:rFonts w:ascii="Arial" w:hAnsi="Arial" w:cs="Arial"/>
          <w:sz w:val="20"/>
          <w:szCs w:val="20"/>
        </w:rPr>
      </w:pPr>
      <w:r w:rsidRPr="003B5A88">
        <w:rPr>
          <w:rFonts w:ascii="Arial" w:hAnsi="Arial" w:cs="Arial"/>
          <w:sz w:val="20"/>
          <w:szCs w:val="20"/>
        </w:rPr>
        <w:t xml:space="preserve">Poskytnutí informací na základě povinností stanovených smluvním stranám obecně závaznými právními předpisy </w:t>
      </w:r>
      <w:r w:rsidR="00751F50">
        <w:rPr>
          <w:rFonts w:ascii="Arial" w:hAnsi="Arial" w:cs="Arial"/>
          <w:sz w:val="20"/>
          <w:szCs w:val="20"/>
        </w:rPr>
        <w:t xml:space="preserve">včetně předpisů Evropské unie </w:t>
      </w:r>
      <w:r w:rsidRPr="003B5A88">
        <w:rPr>
          <w:rFonts w:ascii="Arial" w:hAnsi="Arial" w:cs="Arial"/>
          <w:sz w:val="20"/>
          <w:szCs w:val="20"/>
        </w:rPr>
        <w:t xml:space="preserve">není považováno za porušení povinností smluvních stran sjednaných v tomto článku. </w:t>
      </w:r>
    </w:p>
    <w:p w14:paraId="6315BE5A" w14:textId="77777777" w:rsidR="003B5A88" w:rsidRPr="00167A58" w:rsidRDefault="003B5A88" w:rsidP="00CE3E66">
      <w:pPr>
        <w:spacing w:line="276" w:lineRule="auto"/>
        <w:ind w:left="284"/>
        <w:jc w:val="both"/>
        <w:rPr>
          <w:rFonts w:ascii="Arial" w:hAnsi="Arial" w:cs="Arial"/>
          <w:sz w:val="20"/>
          <w:szCs w:val="20"/>
        </w:rPr>
      </w:pPr>
    </w:p>
    <w:p w14:paraId="6315BE5B" w14:textId="77777777" w:rsidR="00594A5C" w:rsidRPr="00167A58" w:rsidRDefault="00594A5C" w:rsidP="00CE3E66">
      <w:pPr>
        <w:numPr>
          <w:ilvl w:val="0"/>
          <w:numId w:val="18"/>
        </w:numPr>
        <w:spacing w:line="276" w:lineRule="auto"/>
        <w:jc w:val="both"/>
        <w:rPr>
          <w:rFonts w:ascii="Arial" w:hAnsi="Arial" w:cs="Arial"/>
          <w:sz w:val="20"/>
          <w:szCs w:val="20"/>
        </w:rPr>
      </w:pPr>
      <w:r w:rsidRPr="00167A58">
        <w:rPr>
          <w:rFonts w:ascii="Arial" w:hAnsi="Arial" w:cs="Arial"/>
          <w:sz w:val="20"/>
          <w:szCs w:val="20"/>
        </w:rPr>
        <w:lastRenderedPageBreak/>
        <w:t>S odkazem na § 24a zákona č. 551/1991 Sb., o Všeobecné zdravotní pojišťovně České republiky, ve znění pozdějších předpisů, zákon č. 101/2000 Sb., o ochraně osobních údajů, ve znění pozdějších předpisů a zákon č. 181/2014 Sb., o kybernetické bezpečnosti a o změně souvisejících zákonů (zákon o kybernetické bezpečnosti), se Poskytovatel dále zavazuje učinit taková opatření, aby osoby, které se podílejí na realizaci jeho závazků z této Smlouvy, zachovávaly mlčenlivost o veškerých skutečnostech, údajích a datech (osobních či jiných), o nichž se dozvěděly při výkonu své práce, včetně těch, které VZP ČR eviduje pomocí výpočetní techniky, či jinak. Za porušení tohoto závazku se považuje i využití těchto skutečností, údajů a dat, jakož i dalších vědomostí pro vlastní prospěch Poskytovatele, prospěch třetí osoby nebo pro jiné důvody. Toto ujednání platí i v případě nahrazení uvedených právních předpisů předpisy jinými.</w:t>
      </w:r>
    </w:p>
    <w:p w14:paraId="6315BE5C" w14:textId="77777777" w:rsidR="003B5A88" w:rsidRPr="00167A58" w:rsidRDefault="003B5A88" w:rsidP="00CE3E66">
      <w:pPr>
        <w:spacing w:line="276" w:lineRule="auto"/>
        <w:ind w:left="283"/>
        <w:jc w:val="both"/>
        <w:rPr>
          <w:rFonts w:ascii="Arial" w:hAnsi="Arial" w:cs="Arial"/>
          <w:sz w:val="20"/>
          <w:szCs w:val="20"/>
        </w:rPr>
      </w:pPr>
    </w:p>
    <w:p w14:paraId="6315BE5D" w14:textId="77777777" w:rsidR="00594A5C" w:rsidRPr="00167A58" w:rsidRDefault="00594A5C" w:rsidP="00CE3E66">
      <w:pPr>
        <w:numPr>
          <w:ilvl w:val="0"/>
          <w:numId w:val="18"/>
        </w:numPr>
        <w:spacing w:line="276" w:lineRule="auto"/>
        <w:jc w:val="both"/>
        <w:rPr>
          <w:rFonts w:ascii="Arial" w:hAnsi="Arial" w:cs="Arial"/>
          <w:sz w:val="20"/>
          <w:szCs w:val="20"/>
        </w:rPr>
      </w:pPr>
      <w:r w:rsidRPr="00167A58">
        <w:rPr>
          <w:rFonts w:ascii="Arial" w:hAnsi="Arial" w:cs="Arial"/>
          <w:sz w:val="20"/>
          <w:szCs w:val="20"/>
        </w:rPr>
        <w:t>Závazky smluvních stran uvedené v tomto článku trvají i po skončení smluvního vztahu.</w:t>
      </w:r>
    </w:p>
    <w:p w14:paraId="6315BE5E" w14:textId="77777777" w:rsidR="003B5A88" w:rsidRPr="00167A58" w:rsidRDefault="003B5A88" w:rsidP="00CE3E66">
      <w:pPr>
        <w:spacing w:line="276" w:lineRule="auto"/>
        <w:ind w:left="283"/>
        <w:jc w:val="both"/>
        <w:rPr>
          <w:rFonts w:ascii="Arial" w:hAnsi="Arial" w:cs="Arial"/>
          <w:sz w:val="20"/>
          <w:szCs w:val="20"/>
        </w:rPr>
      </w:pPr>
    </w:p>
    <w:p w14:paraId="6315BE5F" w14:textId="77777777" w:rsidR="00247DC3" w:rsidRDefault="00594A5C" w:rsidP="00CE3E66">
      <w:pPr>
        <w:numPr>
          <w:ilvl w:val="0"/>
          <w:numId w:val="18"/>
        </w:numPr>
        <w:spacing w:line="276" w:lineRule="auto"/>
        <w:jc w:val="both"/>
        <w:rPr>
          <w:rFonts w:ascii="Arial" w:hAnsi="Arial" w:cs="Arial"/>
          <w:sz w:val="20"/>
          <w:szCs w:val="20"/>
        </w:rPr>
      </w:pPr>
      <w:r w:rsidRPr="00B3091B">
        <w:rPr>
          <w:rFonts w:ascii="Arial" w:hAnsi="Arial" w:cs="Arial"/>
          <w:sz w:val="20"/>
          <w:szCs w:val="20"/>
        </w:rPr>
        <w:t xml:space="preserve">Za porušení závazku uvedeného v odstavci </w:t>
      </w:r>
      <w:r w:rsidR="00130416" w:rsidRPr="00B3091B">
        <w:rPr>
          <w:rFonts w:ascii="Arial" w:hAnsi="Arial" w:cs="Arial"/>
          <w:sz w:val="20"/>
          <w:szCs w:val="20"/>
        </w:rPr>
        <w:t>3</w:t>
      </w:r>
      <w:r w:rsidRPr="007628F6">
        <w:rPr>
          <w:rFonts w:ascii="Arial" w:hAnsi="Arial" w:cs="Arial"/>
          <w:sz w:val="20"/>
          <w:szCs w:val="20"/>
        </w:rPr>
        <w:t>. tohoto článku je Poskytovatel povinen zaplatit VZP ČR v každém jednotlivém případě</w:t>
      </w:r>
      <w:r w:rsidRPr="00B3091B">
        <w:rPr>
          <w:rFonts w:ascii="Arial" w:hAnsi="Arial" w:cs="Arial"/>
          <w:sz w:val="20"/>
          <w:szCs w:val="20"/>
        </w:rPr>
        <w:t xml:space="preserve"> smluvní pokutu ve výši 1 000 000,- Kč (slovy: jeden milion korun českých). Ujednáním o smluvní pokutě ani zaplacením smluvní pokuty není dotčeno právo VZP ČR na náhradu škody. </w:t>
      </w:r>
    </w:p>
    <w:p w14:paraId="6315BE60" w14:textId="77777777" w:rsidR="00C87DDD" w:rsidRPr="00B3091B" w:rsidRDefault="00C87DDD" w:rsidP="00CE3E66">
      <w:pPr>
        <w:spacing w:line="276" w:lineRule="auto"/>
        <w:ind w:left="283"/>
        <w:jc w:val="both"/>
        <w:rPr>
          <w:rFonts w:ascii="Arial" w:hAnsi="Arial" w:cs="Arial"/>
          <w:sz w:val="20"/>
          <w:szCs w:val="20"/>
        </w:rPr>
      </w:pPr>
    </w:p>
    <w:p w14:paraId="6315BE61" w14:textId="77777777" w:rsidR="00F10FF4" w:rsidRPr="00167A58" w:rsidRDefault="007628F6" w:rsidP="00CE3E66">
      <w:pPr>
        <w:numPr>
          <w:ilvl w:val="0"/>
          <w:numId w:val="18"/>
        </w:numPr>
        <w:spacing w:line="276" w:lineRule="auto"/>
        <w:jc w:val="both"/>
        <w:rPr>
          <w:rFonts w:ascii="Arial" w:hAnsi="Arial" w:cs="Arial"/>
          <w:sz w:val="20"/>
          <w:szCs w:val="20"/>
        </w:rPr>
      </w:pPr>
      <w:r>
        <w:rPr>
          <w:rFonts w:ascii="Arial" w:hAnsi="Arial" w:cs="Arial"/>
          <w:sz w:val="20"/>
          <w:szCs w:val="20"/>
        </w:rPr>
        <w:t xml:space="preserve"> Ujednáními </w:t>
      </w:r>
      <w:r w:rsidR="006229F5" w:rsidRPr="006229F5">
        <w:rPr>
          <w:rFonts w:ascii="Arial" w:hAnsi="Arial" w:cs="Arial"/>
          <w:sz w:val="20"/>
          <w:szCs w:val="20"/>
        </w:rPr>
        <w:t>uvedeným</w:t>
      </w:r>
      <w:r>
        <w:rPr>
          <w:rFonts w:ascii="Arial" w:hAnsi="Arial" w:cs="Arial"/>
          <w:sz w:val="20"/>
          <w:szCs w:val="20"/>
        </w:rPr>
        <w:t>i v tomto článku</w:t>
      </w:r>
      <w:r w:rsidR="006229F5" w:rsidRPr="006229F5">
        <w:rPr>
          <w:rFonts w:ascii="Arial" w:hAnsi="Arial" w:cs="Arial"/>
          <w:sz w:val="20"/>
          <w:szCs w:val="20"/>
        </w:rPr>
        <w:t xml:space="preserve"> nejsou dotčeny povinnosti </w:t>
      </w:r>
      <w:r>
        <w:rPr>
          <w:rFonts w:ascii="Arial" w:hAnsi="Arial" w:cs="Arial"/>
          <w:sz w:val="20"/>
          <w:szCs w:val="20"/>
        </w:rPr>
        <w:t>P</w:t>
      </w:r>
      <w:r w:rsidR="006229F5" w:rsidRPr="006229F5">
        <w:rPr>
          <w:rFonts w:ascii="Arial" w:hAnsi="Arial" w:cs="Arial"/>
          <w:sz w:val="20"/>
          <w:szCs w:val="20"/>
        </w:rPr>
        <w:t>oskytovatele uvedené v čl. III. „Kybernetická bezpečnost, zpracování osobních údajů“</w:t>
      </w:r>
      <w:r>
        <w:rPr>
          <w:rFonts w:ascii="Arial" w:hAnsi="Arial" w:cs="Arial"/>
          <w:sz w:val="20"/>
          <w:szCs w:val="20"/>
        </w:rPr>
        <w:t xml:space="preserve"> této Smlouvy.</w:t>
      </w:r>
    </w:p>
    <w:p w14:paraId="6315BE62" w14:textId="77777777" w:rsidR="00FC581F" w:rsidRDefault="00FC581F" w:rsidP="00CE3E66">
      <w:pPr>
        <w:spacing w:line="276" w:lineRule="auto"/>
        <w:ind w:left="283"/>
        <w:jc w:val="both"/>
        <w:rPr>
          <w:rFonts w:ascii="Arial" w:hAnsi="Arial" w:cs="Arial"/>
          <w:sz w:val="20"/>
          <w:szCs w:val="20"/>
        </w:rPr>
      </w:pPr>
    </w:p>
    <w:p w14:paraId="6315BE63" w14:textId="77777777" w:rsidR="00C91042" w:rsidRPr="003B5A88" w:rsidRDefault="00C91042" w:rsidP="00CE3E66">
      <w:pPr>
        <w:pStyle w:val="Zkladntext"/>
        <w:keepNext/>
        <w:keepLines/>
        <w:suppressAutoHyphens/>
        <w:spacing w:line="276" w:lineRule="auto"/>
        <w:rPr>
          <w:rFonts w:ascii="Arial" w:hAnsi="Arial" w:cs="Arial"/>
          <w:b/>
          <w:bCs/>
          <w:sz w:val="20"/>
          <w:szCs w:val="20"/>
        </w:rPr>
      </w:pPr>
    </w:p>
    <w:p w14:paraId="6315BE64" w14:textId="77777777" w:rsidR="00D47AFD" w:rsidRPr="003B5A88" w:rsidRDefault="00D47AFD" w:rsidP="00CE3E66">
      <w:pPr>
        <w:pStyle w:val="Zkladntext"/>
        <w:keepNext/>
        <w:keepLines/>
        <w:suppressAutoHyphens/>
        <w:spacing w:line="276" w:lineRule="auto"/>
        <w:ind w:left="283"/>
        <w:jc w:val="center"/>
        <w:rPr>
          <w:rFonts w:ascii="Arial" w:hAnsi="Arial" w:cs="Arial"/>
          <w:b/>
          <w:bCs/>
          <w:sz w:val="20"/>
          <w:szCs w:val="20"/>
        </w:rPr>
      </w:pPr>
      <w:r w:rsidRPr="003B5A88">
        <w:rPr>
          <w:rFonts w:ascii="Arial" w:hAnsi="Arial" w:cs="Arial"/>
          <w:b/>
          <w:bCs/>
          <w:sz w:val="20"/>
          <w:szCs w:val="20"/>
        </w:rPr>
        <w:t>Článek</w:t>
      </w:r>
      <w:r w:rsidR="003707ED">
        <w:rPr>
          <w:rFonts w:ascii="Arial" w:hAnsi="Arial" w:cs="Arial"/>
          <w:b/>
          <w:bCs/>
          <w:sz w:val="20"/>
          <w:szCs w:val="20"/>
        </w:rPr>
        <w:t xml:space="preserve"> IX</w:t>
      </w:r>
      <w:r w:rsidRPr="003B5A88">
        <w:rPr>
          <w:rFonts w:ascii="Arial" w:hAnsi="Arial" w:cs="Arial"/>
          <w:b/>
          <w:bCs/>
          <w:sz w:val="20"/>
          <w:szCs w:val="20"/>
        </w:rPr>
        <w:t>. Práva duševního vlastnictví, licence</w:t>
      </w:r>
    </w:p>
    <w:p w14:paraId="6315BE65" w14:textId="77777777" w:rsidR="00D47AFD" w:rsidRPr="003B5A88" w:rsidRDefault="00D47AFD" w:rsidP="00CE3E66">
      <w:pPr>
        <w:pStyle w:val="Zkladntext"/>
        <w:keepNext/>
        <w:keepLines/>
        <w:suppressAutoHyphens/>
        <w:spacing w:line="276" w:lineRule="auto"/>
        <w:ind w:left="283"/>
        <w:jc w:val="center"/>
        <w:rPr>
          <w:rFonts w:ascii="Arial" w:hAnsi="Arial" w:cs="Arial"/>
          <w:b/>
          <w:bCs/>
          <w:sz w:val="20"/>
          <w:szCs w:val="20"/>
        </w:rPr>
      </w:pPr>
    </w:p>
    <w:p w14:paraId="6315BE66" w14:textId="77777777" w:rsidR="00D47AFD" w:rsidRPr="003B5A88" w:rsidRDefault="00D47AFD" w:rsidP="00CE3E66">
      <w:pPr>
        <w:numPr>
          <w:ilvl w:val="0"/>
          <w:numId w:val="17"/>
        </w:numPr>
        <w:spacing w:line="276" w:lineRule="auto"/>
        <w:jc w:val="both"/>
        <w:rPr>
          <w:rFonts w:ascii="Arial" w:hAnsi="Arial" w:cs="Arial"/>
          <w:sz w:val="20"/>
          <w:szCs w:val="20"/>
        </w:rPr>
      </w:pPr>
      <w:r w:rsidRPr="003B5A88">
        <w:rPr>
          <w:rFonts w:ascii="Arial" w:hAnsi="Arial" w:cs="Arial"/>
          <w:sz w:val="20"/>
          <w:szCs w:val="20"/>
        </w:rPr>
        <w:t xml:space="preserve">Poskytovatel se zavazuje, že při poskytování plnění dle </w:t>
      </w:r>
      <w:r w:rsidR="001005C9" w:rsidRPr="003B5A88">
        <w:rPr>
          <w:rFonts w:ascii="Arial" w:hAnsi="Arial" w:cs="Arial"/>
          <w:sz w:val="20"/>
          <w:szCs w:val="20"/>
        </w:rPr>
        <w:t>této Smlouvy</w:t>
      </w:r>
      <w:r w:rsidRPr="003B5A88">
        <w:rPr>
          <w:rFonts w:ascii="Arial" w:hAnsi="Arial" w:cs="Arial"/>
          <w:sz w:val="20"/>
          <w:szCs w:val="20"/>
        </w:rPr>
        <w:t xml:space="preserve"> neporuší práva třetích osob, která těmto osobám mohou plynout z práv k duševnímu vlastnict</w:t>
      </w:r>
      <w:r w:rsidR="001701A0" w:rsidRPr="003B5A88">
        <w:rPr>
          <w:rFonts w:ascii="Arial" w:hAnsi="Arial" w:cs="Arial"/>
          <w:sz w:val="20"/>
          <w:szCs w:val="20"/>
        </w:rPr>
        <w:t>ví, zejména z autorských práv a </w:t>
      </w:r>
      <w:r w:rsidRPr="003B5A88">
        <w:rPr>
          <w:rFonts w:ascii="Arial" w:hAnsi="Arial" w:cs="Arial"/>
          <w:sz w:val="20"/>
          <w:szCs w:val="20"/>
        </w:rPr>
        <w:t>práv průmyslového vlastnictví.</w:t>
      </w:r>
    </w:p>
    <w:p w14:paraId="6315BE67" w14:textId="77777777" w:rsidR="00D47AFD" w:rsidRPr="003B5A88" w:rsidRDefault="00D47AFD" w:rsidP="00CE3E66">
      <w:pPr>
        <w:spacing w:line="276" w:lineRule="auto"/>
        <w:ind w:left="283"/>
        <w:jc w:val="both"/>
        <w:rPr>
          <w:rFonts w:ascii="Arial" w:hAnsi="Arial" w:cs="Arial"/>
          <w:sz w:val="20"/>
          <w:szCs w:val="20"/>
        </w:rPr>
      </w:pPr>
    </w:p>
    <w:p w14:paraId="6315BE68" w14:textId="77777777" w:rsidR="00DC3E7B" w:rsidRDefault="00D47AFD" w:rsidP="00CE3E66">
      <w:pPr>
        <w:numPr>
          <w:ilvl w:val="0"/>
          <w:numId w:val="17"/>
        </w:numPr>
        <w:spacing w:line="276" w:lineRule="auto"/>
        <w:jc w:val="both"/>
        <w:rPr>
          <w:rFonts w:ascii="Arial" w:hAnsi="Arial" w:cs="Arial"/>
          <w:sz w:val="20"/>
          <w:szCs w:val="20"/>
        </w:rPr>
      </w:pPr>
      <w:r w:rsidRPr="00A60352">
        <w:rPr>
          <w:rFonts w:ascii="Arial" w:hAnsi="Arial" w:cs="Arial"/>
          <w:sz w:val="20"/>
          <w:szCs w:val="20"/>
        </w:rPr>
        <w:t xml:space="preserve">Součástí předmětu plnění dle </w:t>
      </w:r>
      <w:r w:rsidR="001005C9" w:rsidRPr="00A60352">
        <w:rPr>
          <w:rFonts w:ascii="Arial" w:hAnsi="Arial" w:cs="Arial"/>
          <w:sz w:val="20"/>
          <w:szCs w:val="20"/>
        </w:rPr>
        <w:t>této Smlouvy</w:t>
      </w:r>
      <w:r w:rsidRPr="00A60352">
        <w:rPr>
          <w:rFonts w:ascii="Arial" w:hAnsi="Arial" w:cs="Arial"/>
          <w:sz w:val="20"/>
          <w:szCs w:val="20"/>
        </w:rPr>
        <w:t xml:space="preserve"> je i poskytnutí licence opravňující Objednatele k</w:t>
      </w:r>
      <w:r w:rsidR="00E81674" w:rsidRPr="00A60352">
        <w:rPr>
          <w:rFonts w:ascii="Arial" w:hAnsi="Arial" w:cs="Arial"/>
          <w:sz w:val="20"/>
          <w:szCs w:val="20"/>
        </w:rPr>
        <w:t> užití</w:t>
      </w:r>
      <w:r w:rsidR="002E3A86" w:rsidRPr="00A60352">
        <w:rPr>
          <w:rFonts w:ascii="Arial" w:hAnsi="Arial" w:cs="Arial"/>
          <w:sz w:val="20"/>
          <w:szCs w:val="20"/>
        </w:rPr>
        <w:t xml:space="preserve"> </w:t>
      </w:r>
      <w:r w:rsidRPr="006D7468">
        <w:rPr>
          <w:rFonts w:ascii="Arial" w:hAnsi="Arial" w:cs="Arial"/>
          <w:sz w:val="20"/>
          <w:szCs w:val="20"/>
        </w:rPr>
        <w:t>licencovaných softwarových produktů, k nimž Objednatel získá přístup v rámci čerpání služ</w:t>
      </w:r>
      <w:r w:rsidR="002463D2" w:rsidRPr="006D7468">
        <w:rPr>
          <w:rFonts w:ascii="Arial" w:hAnsi="Arial" w:cs="Arial"/>
          <w:sz w:val="20"/>
          <w:szCs w:val="20"/>
        </w:rPr>
        <w:t>e</w:t>
      </w:r>
      <w:r w:rsidRPr="006D7468">
        <w:rPr>
          <w:rFonts w:ascii="Arial" w:hAnsi="Arial" w:cs="Arial"/>
          <w:sz w:val="20"/>
          <w:szCs w:val="20"/>
        </w:rPr>
        <w:t>b cloud computing (v rámci IaaS i PaaS)</w:t>
      </w:r>
      <w:r w:rsidR="00B0091A" w:rsidRPr="006D7468">
        <w:rPr>
          <w:rFonts w:ascii="Arial" w:hAnsi="Arial" w:cs="Arial"/>
          <w:sz w:val="20"/>
          <w:szCs w:val="20"/>
        </w:rPr>
        <w:t xml:space="preserve"> podle této Smlouvy</w:t>
      </w:r>
      <w:r w:rsidR="002463D2" w:rsidRPr="006D7468">
        <w:rPr>
          <w:rFonts w:ascii="Arial" w:hAnsi="Arial" w:cs="Arial"/>
          <w:sz w:val="20"/>
          <w:szCs w:val="20"/>
        </w:rPr>
        <w:t>.</w:t>
      </w:r>
      <w:r w:rsidRPr="006D7468">
        <w:rPr>
          <w:rFonts w:ascii="Arial" w:hAnsi="Arial" w:cs="Arial"/>
          <w:sz w:val="20"/>
          <w:szCs w:val="20"/>
        </w:rPr>
        <w:t xml:space="preserve"> Licence je </w:t>
      </w:r>
      <w:r w:rsidR="00DF6EE0" w:rsidRPr="006D7468">
        <w:rPr>
          <w:rFonts w:ascii="Arial" w:hAnsi="Arial" w:cs="Arial"/>
          <w:sz w:val="20"/>
          <w:szCs w:val="20"/>
        </w:rPr>
        <w:t xml:space="preserve">touto Smlouvou </w:t>
      </w:r>
      <w:r w:rsidRPr="006D7468">
        <w:rPr>
          <w:rFonts w:ascii="Arial" w:hAnsi="Arial" w:cs="Arial"/>
          <w:sz w:val="20"/>
          <w:szCs w:val="20"/>
        </w:rPr>
        <w:t xml:space="preserve">poskytována od 1. </w:t>
      </w:r>
      <w:r w:rsidR="00F651F5" w:rsidRPr="006D7468">
        <w:rPr>
          <w:rFonts w:ascii="Arial" w:hAnsi="Arial" w:cs="Arial"/>
          <w:sz w:val="20"/>
          <w:szCs w:val="20"/>
        </w:rPr>
        <w:t>1</w:t>
      </w:r>
      <w:r w:rsidRPr="006D7468">
        <w:rPr>
          <w:rFonts w:ascii="Arial" w:hAnsi="Arial" w:cs="Arial"/>
          <w:sz w:val="20"/>
          <w:szCs w:val="20"/>
        </w:rPr>
        <w:t>. 201</w:t>
      </w:r>
      <w:r w:rsidR="00FE7425" w:rsidRPr="006D7468">
        <w:rPr>
          <w:rFonts w:ascii="Arial" w:hAnsi="Arial" w:cs="Arial"/>
          <w:sz w:val="20"/>
          <w:szCs w:val="20"/>
        </w:rPr>
        <w:t>8</w:t>
      </w:r>
      <w:r w:rsidR="003E57AA" w:rsidRPr="006D7468">
        <w:rPr>
          <w:rFonts w:ascii="Arial" w:hAnsi="Arial" w:cs="Arial"/>
          <w:sz w:val="20"/>
          <w:szCs w:val="20"/>
        </w:rPr>
        <w:t xml:space="preserve"> po dobu poskytování služeb podle této Smlouvy</w:t>
      </w:r>
      <w:r w:rsidR="004E3910" w:rsidRPr="006D7468">
        <w:rPr>
          <w:rFonts w:ascii="Arial" w:hAnsi="Arial" w:cs="Arial"/>
          <w:sz w:val="20"/>
          <w:szCs w:val="20"/>
        </w:rPr>
        <w:t xml:space="preserve"> a po dobu stanovenou </w:t>
      </w:r>
      <w:r w:rsidR="008F0730" w:rsidRPr="006D7468">
        <w:rPr>
          <w:rFonts w:ascii="Arial" w:hAnsi="Arial" w:cs="Arial"/>
          <w:sz w:val="20"/>
          <w:szCs w:val="20"/>
        </w:rPr>
        <w:t>v čl. II., odst.</w:t>
      </w:r>
      <w:r w:rsidR="0087266D" w:rsidRPr="006D7468">
        <w:rPr>
          <w:rFonts w:ascii="Arial" w:hAnsi="Arial" w:cs="Arial"/>
          <w:sz w:val="20"/>
          <w:szCs w:val="20"/>
        </w:rPr>
        <w:t xml:space="preserve"> </w:t>
      </w:r>
      <w:r w:rsidR="008F0730" w:rsidRPr="006D7468">
        <w:rPr>
          <w:rFonts w:ascii="Arial" w:hAnsi="Arial" w:cs="Arial"/>
          <w:sz w:val="20"/>
          <w:szCs w:val="20"/>
        </w:rPr>
        <w:t>2., písm. b),</w:t>
      </w:r>
      <w:r w:rsidR="0087266D" w:rsidRPr="006D7468">
        <w:rPr>
          <w:rFonts w:ascii="Arial" w:hAnsi="Arial" w:cs="Arial"/>
          <w:sz w:val="20"/>
          <w:szCs w:val="20"/>
        </w:rPr>
        <w:t xml:space="preserve"> </w:t>
      </w:r>
      <w:r w:rsidR="008F0730" w:rsidRPr="006D7468">
        <w:rPr>
          <w:rFonts w:ascii="Arial" w:hAnsi="Arial" w:cs="Arial"/>
          <w:sz w:val="20"/>
          <w:szCs w:val="20"/>
        </w:rPr>
        <w:t xml:space="preserve">c) </w:t>
      </w:r>
      <w:r w:rsidR="001005C9" w:rsidRPr="006D7468">
        <w:rPr>
          <w:rFonts w:ascii="Arial" w:hAnsi="Arial" w:cs="Arial"/>
          <w:sz w:val="20"/>
          <w:szCs w:val="20"/>
        </w:rPr>
        <w:t>této Smlouvy</w:t>
      </w:r>
      <w:r w:rsidR="00A60352">
        <w:rPr>
          <w:rFonts w:ascii="Arial" w:hAnsi="Arial" w:cs="Arial"/>
          <w:sz w:val="20"/>
          <w:szCs w:val="20"/>
        </w:rPr>
        <w:t>.</w:t>
      </w:r>
    </w:p>
    <w:p w14:paraId="6315BE69" w14:textId="77777777" w:rsidR="00CE3E66" w:rsidRPr="00A60352" w:rsidRDefault="00CE3E66" w:rsidP="00CE3E66">
      <w:pPr>
        <w:spacing w:line="276" w:lineRule="auto"/>
        <w:ind w:left="283"/>
        <w:jc w:val="both"/>
        <w:rPr>
          <w:rFonts w:ascii="Arial" w:hAnsi="Arial" w:cs="Arial"/>
          <w:sz w:val="20"/>
          <w:szCs w:val="20"/>
        </w:rPr>
      </w:pPr>
    </w:p>
    <w:p w14:paraId="6315BE6A" w14:textId="77777777" w:rsidR="00DC3E7B" w:rsidRPr="003B5A88" w:rsidRDefault="00DC3E7B" w:rsidP="00CE3E66">
      <w:pPr>
        <w:pStyle w:val="Odstavecseseznamem"/>
        <w:numPr>
          <w:ilvl w:val="0"/>
          <w:numId w:val="17"/>
        </w:numPr>
        <w:spacing w:after="0"/>
        <w:jc w:val="both"/>
        <w:rPr>
          <w:rFonts w:ascii="Arial" w:hAnsi="Arial" w:cs="Arial"/>
          <w:sz w:val="20"/>
          <w:szCs w:val="20"/>
        </w:rPr>
      </w:pPr>
      <w:r w:rsidRPr="003B5A88">
        <w:rPr>
          <w:rFonts w:ascii="Arial" w:hAnsi="Arial" w:cs="Arial"/>
          <w:sz w:val="20"/>
          <w:szCs w:val="20"/>
        </w:rPr>
        <w:t>Smluvní strany se dohodly na tom, že poskytnutou licenci nelze vypovědět a tedy že pro licenční ujednání podle se nevyužije ani ustanovení § 2370 občanského zákoníku.</w:t>
      </w:r>
    </w:p>
    <w:p w14:paraId="6315BE6B" w14:textId="77777777" w:rsidR="00D47AFD" w:rsidRPr="003B5A88" w:rsidRDefault="00D47AFD" w:rsidP="00CE3E66">
      <w:pPr>
        <w:spacing w:line="276" w:lineRule="auto"/>
        <w:jc w:val="both"/>
        <w:rPr>
          <w:rFonts w:ascii="Arial" w:hAnsi="Arial" w:cs="Arial"/>
          <w:sz w:val="20"/>
          <w:szCs w:val="20"/>
        </w:rPr>
      </w:pPr>
    </w:p>
    <w:p w14:paraId="6315BE6C" w14:textId="77777777" w:rsidR="00D47AFD" w:rsidRPr="003B5A88" w:rsidRDefault="00D47AFD" w:rsidP="00CE3E66">
      <w:pPr>
        <w:numPr>
          <w:ilvl w:val="0"/>
          <w:numId w:val="17"/>
        </w:numPr>
        <w:spacing w:line="276" w:lineRule="auto"/>
        <w:jc w:val="both"/>
        <w:rPr>
          <w:rFonts w:ascii="Arial" w:hAnsi="Arial" w:cs="Arial"/>
          <w:sz w:val="20"/>
          <w:szCs w:val="20"/>
        </w:rPr>
      </w:pPr>
      <w:r w:rsidRPr="003B5A88">
        <w:rPr>
          <w:rFonts w:ascii="Arial" w:hAnsi="Arial" w:cs="Arial"/>
          <w:sz w:val="20"/>
          <w:szCs w:val="20"/>
        </w:rPr>
        <w:t>V případě, že jakákoliv třetí osoba včetně zaměstnanců nebo pracovníků Poskytovatele uplatní nárok proti Objednateli z titulu porušení práv duševního vlastnictví v souvislosti s touto Smlouvou, Poskytovatel se zavazuje poskytnout Objednateli účinnou pomoc a uhradit mu veškeré náklady, které v souvislosti se sporem mezi Objednatelem a třetí osobou Objednateli vzniknou, a dále se zavazuje uhradit Objednateli náhradu veškeré škody, která mu vznikne v důsledku uplatnění nároku z práva duševního vlastnictví třetí osoby vůči Objednateli v souvislosti s touto Smlouvou, to vše v plné výši a bez jakéhokoliv omezení.</w:t>
      </w:r>
    </w:p>
    <w:p w14:paraId="6315BE6D" w14:textId="77777777" w:rsidR="00D47AFD" w:rsidRPr="003B5A88" w:rsidRDefault="00D47AFD" w:rsidP="00CE3E66">
      <w:pPr>
        <w:spacing w:line="276" w:lineRule="auto"/>
        <w:jc w:val="both"/>
        <w:rPr>
          <w:rFonts w:ascii="Arial" w:hAnsi="Arial" w:cs="Arial"/>
          <w:sz w:val="20"/>
          <w:szCs w:val="20"/>
        </w:rPr>
      </w:pPr>
    </w:p>
    <w:p w14:paraId="6315BE6E" w14:textId="77777777" w:rsidR="00D47AFD" w:rsidRPr="003B5A88" w:rsidRDefault="00D47AFD" w:rsidP="00CE3E66">
      <w:pPr>
        <w:pStyle w:val="Zkladntext"/>
        <w:keepNext/>
        <w:keepLines/>
        <w:suppressAutoHyphens/>
        <w:spacing w:line="276" w:lineRule="auto"/>
        <w:ind w:left="283"/>
        <w:jc w:val="center"/>
        <w:rPr>
          <w:rFonts w:ascii="Arial" w:hAnsi="Arial" w:cs="Arial"/>
          <w:b/>
          <w:bCs/>
          <w:sz w:val="20"/>
          <w:szCs w:val="20"/>
        </w:rPr>
      </w:pPr>
    </w:p>
    <w:p w14:paraId="6315BE6F" w14:textId="77777777" w:rsidR="00D47AFD" w:rsidRPr="003B5A88" w:rsidRDefault="00D47AFD" w:rsidP="00CE3E66">
      <w:pPr>
        <w:pStyle w:val="Zkladntext"/>
        <w:keepNext/>
        <w:keepLines/>
        <w:suppressAutoHyphens/>
        <w:spacing w:line="276" w:lineRule="auto"/>
        <w:ind w:left="283"/>
        <w:jc w:val="center"/>
        <w:rPr>
          <w:rFonts w:ascii="Arial" w:hAnsi="Arial" w:cs="Arial"/>
          <w:b/>
          <w:bCs/>
          <w:sz w:val="20"/>
          <w:szCs w:val="20"/>
        </w:rPr>
      </w:pPr>
      <w:r w:rsidRPr="003B5A88">
        <w:rPr>
          <w:rFonts w:ascii="Arial" w:hAnsi="Arial" w:cs="Arial"/>
          <w:b/>
          <w:bCs/>
          <w:sz w:val="20"/>
          <w:szCs w:val="20"/>
        </w:rPr>
        <w:t>Článek X. Odpovědnost za vady, náhrada škody</w:t>
      </w:r>
    </w:p>
    <w:p w14:paraId="6315BE70" w14:textId="77777777" w:rsidR="00D47AFD" w:rsidRPr="003B5A88" w:rsidRDefault="00D47AFD" w:rsidP="00CE3E66">
      <w:pPr>
        <w:spacing w:line="276" w:lineRule="auto"/>
        <w:ind w:left="283"/>
        <w:jc w:val="both"/>
        <w:rPr>
          <w:rFonts w:ascii="Arial" w:hAnsi="Arial" w:cs="Arial"/>
          <w:sz w:val="20"/>
          <w:szCs w:val="20"/>
        </w:rPr>
      </w:pPr>
    </w:p>
    <w:p w14:paraId="6315BE71" w14:textId="77777777" w:rsidR="00D47AFD" w:rsidRPr="00167A58" w:rsidRDefault="00D47AFD" w:rsidP="00CE3E66">
      <w:pPr>
        <w:numPr>
          <w:ilvl w:val="0"/>
          <w:numId w:val="12"/>
        </w:numPr>
        <w:spacing w:line="276" w:lineRule="auto"/>
        <w:jc w:val="both"/>
        <w:rPr>
          <w:rFonts w:ascii="Arial" w:hAnsi="Arial" w:cs="Arial"/>
          <w:sz w:val="20"/>
          <w:szCs w:val="20"/>
        </w:rPr>
      </w:pPr>
      <w:r w:rsidRPr="003B5A88">
        <w:rPr>
          <w:rFonts w:ascii="Arial" w:hAnsi="Arial" w:cs="Arial"/>
          <w:sz w:val="20"/>
          <w:szCs w:val="20"/>
        </w:rPr>
        <w:t xml:space="preserve">Smluvní strany se zavazují k vyvinutí maximálního úsilí k předcházení škodám a k minimalizaci </w:t>
      </w:r>
      <w:r w:rsidRPr="00167A58">
        <w:rPr>
          <w:rFonts w:ascii="Arial" w:hAnsi="Arial" w:cs="Arial"/>
          <w:sz w:val="20"/>
          <w:szCs w:val="20"/>
        </w:rPr>
        <w:t>vzniklých škod. Smluvní strana, která poruší svoji povinnost z </w:t>
      </w:r>
      <w:r w:rsidR="001005C9" w:rsidRPr="00167A58">
        <w:rPr>
          <w:rFonts w:ascii="Arial" w:hAnsi="Arial" w:cs="Arial"/>
          <w:sz w:val="20"/>
          <w:szCs w:val="20"/>
        </w:rPr>
        <w:t>této Smlouvy</w:t>
      </w:r>
      <w:r w:rsidRPr="00167A58">
        <w:rPr>
          <w:rFonts w:ascii="Arial" w:hAnsi="Arial" w:cs="Arial"/>
          <w:sz w:val="20"/>
          <w:szCs w:val="20"/>
        </w:rPr>
        <w:t xml:space="preserve">, je povinna nahradit škodu tím způsobenou druhé smluvní straně, a to v plném rozsahu. Povinnosti k náhradě škody se zprostí, prokáže-li, že jí ve splnění povinnosti z </w:t>
      </w:r>
      <w:r w:rsidR="001005C9" w:rsidRPr="00167A58">
        <w:rPr>
          <w:rFonts w:ascii="Arial" w:hAnsi="Arial" w:cs="Arial"/>
          <w:sz w:val="20"/>
          <w:szCs w:val="20"/>
        </w:rPr>
        <w:t>této Smlouvy</w:t>
      </w:r>
      <w:r w:rsidRPr="00167A58">
        <w:rPr>
          <w:rFonts w:ascii="Arial" w:hAnsi="Arial" w:cs="Arial"/>
          <w:sz w:val="20"/>
          <w:szCs w:val="20"/>
        </w:rPr>
        <w:t xml:space="preserve"> dočasně nebo trvale zabránila mimořádná nepředvídatelná a nepřekonatelná překážka vzniklá nezávisle na její vůli. Škoda, způsobená zaměstnanci příslušné smluvní strany nebo třetími osobami, které příslušná smluvní strana pověří plněním svých závazků dle </w:t>
      </w:r>
      <w:r w:rsidR="001005C9" w:rsidRPr="00167A58">
        <w:rPr>
          <w:rFonts w:ascii="Arial" w:hAnsi="Arial" w:cs="Arial"/>
          <w:sz w:val="20"/>
          <w:szCs w:val="20"/>
        </w:rPr>
        <w:t>této Smlouvy</w:t>
      </w:r>
      <w:r w:rsidRPr="00167A58">
        <w:rPr>
          <w:rFonts w:ascii="Arial" w:hAnsi="Arial" w:cs="Arial"/>
          <w:sz w:val="20"/>
          <w:szCs w:val="20"/>
        </w:rPr>
        <w:t>, bude vždy posuzována jako škoda způsobená příslušnou smluvní stranou.</w:t>
      </w:r>
    </w:p>
    <w:p w14:paraId="6315BE72" w14:textId="77777777" w:rsidR="003B5A88" w:rsidRPr="00167A58" w:rsidRDefault="003B5A88" w:rsidP="00CE3E66">
      <w:pPr>
        <w:spacing w:line="276" w:lineRule="auto"/>
        <w:ind w:left="283"/>
        <w:jc w:val="both"/>
        <w:rPr>
          <w:rFonts w:ascii="Arial" w:hAnsi="Arial" w:cs="Arial"/>
          <w:sz w:val="20"/>
          <w:szCs w:val="20"/>
        </w:rPr>
      </w:pPr>
    </w:p>
    <w:p w14:paraId="6315BE73" w14:textId="77777777" w:rsidR="00D47AFD" w:rsidRPr="00167A58" w:rsidRDefault="00D47AFD" w:rsidP="00CE3E66">
      <w:pPr>
        <w:numPr>
          <w:ilvl w:val="0"/>
          <w:numId w:val="12"/>
        </w:numPr>
        <w:spacing w:line="276" w:lineRule="auto"/>
        <w:ind w:left="284" w:hanging="284"/>
        <w:jc w:val="both"/>
        <w:rPr>
          <w:rFonts w:ascii="Arial" w:hAnsi="Arial" w:cs="Arial"/>
          <w:sz w:val="20"/>
          <w:szCs w:val="20"/>
        </w:rPr>
      </w:pPr>
      <w:r w:rsidRPr="00167A58">
        <w:rPr>
          <w:rFonts w:ascii="Arial" w:hAnsi="Arial" w:cs="Arial"/>
          <w:sz w:val="20"/>
          <w:szCs w:val="20"/>
        </w:rPr>
        <w:t>Není-li v této Smlouvě stanoveno jinak, odpovídá příslušná smluvní strana za jakoukoli škodu, která druhé smluvní straně vznikne v souvislosti s porušením povinností příslušné smluvní strany podle</w:t>
      </w:r>
      <w:r w:rsidR="00B3091B">
        <w:rPr>
          <w:rFonts w:ascii="Arial" w:hAnsi="Arial" w:cs="Arial"/>
          <w:sz w:val="20"/>
          <w:szCs w:val="20"/>
        </w:rPr>
        <w:t xml:space="preserve"> této</w:t>
      </w:r>
      <w:r w:rsidRPr="00167A58">
        <w:rPr>
          <w:rFonts w:ascii="Arial" w:hAnsi="Arial" w:cs="Arial"/>
          <w:sz w:val="20"/>
          <w:szCs w:val="20"/>
        </w:rPr>
        <w:t xml:space="preserve"> Smlouvy.</w:t>
      </w:r>
    </w:p>
    <w:p w14:paraId="6315BE74" w14:textId="77777777" w:rsidR="003B5A88" w:rsidRPr="00167A58" w:rsidRDefault="003B5A88" w:rsidP="00CE3E66">
      <w:pPr>
        <w:spacing w:line="276" w:lineRule="auto"/>
        <w:ind w:left="284"/>
        <w:jc w:val="both"/>
        <w:rPr>
          <w:rFonts w:ascii="Arial" w:hAnsi="Arial" w:cs="Arial"/>
          <w:sz w:val="20"/>
          <w:szCs w:val="20"/>
        </w:rPr>
      </w:pPr>
    </w:p>
    <w:p w14:paraId="6315BE75" w14:textId="77777777" w:rsidR="00D47AFD" w:rsidRPr="00167A58" w:rsidRDefault="00D47AFD" w:rsidP="00CE3E66">
      <w:pPr>
        <w:numPr>
          <w:ilvl w:val="0"/>
          <w:numId w:val="12"/>
        </w:numPr>
        <w:spacing w:line="276" w:lineRule="auto"/>
        <w:ind w:left="284" w:hanging="284"/>
        <w:jc w:val="both"/>
        <w:rPr>
          <w:rFonts w:ascii="Arial" w:hAnsi="Arial" w:cs="Arial"/>
          <w:sz w:val="20"/>
          <w:szCs w:val="20"/>
        </w:rPr>
      </w:pPr>
      <w:r w:rsidRPr="00167A58">
        <w:rPr>
          <w:rFonts w:ascii="Arial" w:hAnsi="Arial" w:cs="Arial"/>
          <w:sz w:val="20"/>
          <w:szCs w:val="20"/>
        </w:rPr>
        <w:t xml:space="preserve">Překážka vzniklá z osobních poměrů příslušné smluvní strany nebo vzniklá až v době, kdy byla příslušná smluvní strana s plněním smluvené povinnosti v prodlení, ani překážka, kterou byla příslušná smluvní strana podle </w:t>
      </w:r>
      <w:r w:rsidR="001005C9" w:rsidRPr="00167A58">
        <w:rPr>
          <w:rFonts w:ascii="Arial" w:hAnsi="Arial" w:cs="Arial"/>
          <w:sz w:val="20"/>
          <w:szCs w:val="20"/>
        </w:rPr>
        <w:t>této Smlouvy</w:t>
      </w:r>
      <w:r w:rsidRPr="00167A58">
        <w:rPr>
          <w:rFonts w:ascii="Arial" w:hAnsi="Arial" w:cs="Arial"/>
          <w:sz w:val="20"/>
          <w:szCs w:val="20"/>
        </w:rPr>
        <w:t xml:space="preserve"> povinna překonat, jí však povinnosti k náhradě škody nezprostí. </w:t>
      </w:r>
    </w:p>
    <w:p w14:paraId="6315BE76" w14:textId="77777777" w:rsidR="003B5A88" w:rsidRPr="00167A58" w:rsidRDefault="003B5A88" w:rsidP="00CE3E66">
      <w:pPr>
        <w:spacing w:line="276" w:lineRule="auto"/>
        <w:ind w:left="284"/>
        <w:jc w:val="both"/>
        <w:rPr>
          <w:rFonts w:ascii="Arial" w:hAnsi="Arial" w:cs="Arial"/>
          <w:sz w:val="20"/>
          <w:szCs w:val="20"/>
        </w:rPr>
      </w:pPr>
    </w:p>
    <w:p w14:paraId="6315BE77" w14:textId="77777777" w:rsidR="00D47AFD" w:rsidRPr="00167A58" w:rsidRDefault="00D47AFD" w:rsidP="00CE3E66">
      <w:pPr>
        <w:numPr>
          <w:ilvl w:val="0"/>
          <w:numId w:val="12"/>
        </w:numPr>
        <w:spacing w:line="276" w:lineRule="auto"/>
        <w:ind w:left="284" w:hanging="284"/>
        <w:jc w:val="both"/>
        <w:rPr>
          <w:rFonts w:ascii="Arial" w:hAnsi="Arial" w:cs="Arial"/>
          <w:sz w:val="20"/>
          <w:szCs w:val="20"/>
          <w:u w:val="single"/>
        </w:rPr>
      </w:pPr>
      <w:r w:rsidRPr="00167A58">
        <w:rPr>
          <w:rFonts w:ascii="Arial" w:hAnsi="Arial" w:cs="Arial"/>
          <w:sz w:val="20"/>
          <w:szCs w:val="20"/>
        </w:rPr>
        <w:t xml:space="preserve">Náhrada škody se řídí ustanovením § 2894 a násl. občanského zákoníku, zejména pak ustanovením § 2913 občanského zákoníku. Poskytovatel prohlašuje, že vždy ručí za splnění povinnosti </w:t>
      </w:r>
      <w:r w:rsidR="002F078E" w:rsidRPr="00167A58">
        <w:rPr>
          <w:rFonts w:ascii="Arial" w:hAnsi="Arial" w:cs="Arial"/>
          <w:sz w:val="20"/>
          <w:szCs w:val="20"/>
        </w:rPr>
        <w:t>pod</w:t>
      </w:r>
      <w:r w:rsidRPr="00167A58">
        <w:rPr>
          <w:rFonts w:ascii="Arial" w:hAnsi="Arial" w:cs="Arial"/>
          <w:sz w:val="20"/>
          <w:szCs w:val="20"/>
        </w:rPr>
        <w:t xml:space="preserve">dodavatele k náhradě škody, pokud by </w:t>
      </w:r>
      <w:r w:rsidR="002F078E" w:rsidRPr="00167A58">
        <w:rPr>
          <w:rFonts w:ascii="Arial" w:hAnsi="Arial" w:cs="Arial"/>
          <w:sz w:val="20"/>
          <w:szCs w:val="20"/>
        </w:rPr>
        <w:t>pod</w:t>
      </w:r>
      <w:r w:rsidRPr="00167A58">
        <w:rPr>
          <w:rFonts w:ascii="Arial" w:hAnsi="Arial" w:cs="Arial"/>
          <w:sz w:val="20"/>
          <w:szCs w:val="20"/>
        </w:rPr>
        <w:t xml:space="preserve">dodavatel za škodu vzniklou VZP ČR při realizaci plnění dle </w:t>
      </w:r>
      <w:r w:rsidR="001005C9" w:rsidRPr="00167A58">
        <w:rPr>
          <w:rFonts w:ascii="Arial" w:hAnsi="Arial" w:cs="Arial"/>
          <w:sz w:val="20"/>
          <w:szCs w:val="20"/>
        </w:rPr>
        <w:t>této Smlouvy</w:t>
      </w:r>
      <w:r w:rsidRPr="00167A58">
        <w:rPr>
          <w:rFonts w:ascii="Arial" w:hAnsi="Arial" w:cs="Arial"/>
          <w:sz w:val="20"/>
          <w:szCs w:val="20"/>
        </w:rPr>
        <w:t xml:space="preserve"> odpovídal, tj. že uspokojí VZP ČR, pokud </w:t>
      </w:r>
      <w:r w:rsidR="002270C3" w:rsidRPr="00167A58">
        <w:rPr>
          <w:rFonts w:ascii="Arial" w:hAnsi="Arial" w:cs="Arial"/>
          <w:sz w:val="20"/>
          <w:szCs w:val="20"/>
        </w:rPr>
        <w:t>pod</w:t>
      </w:r>
      <w:r w:rsidRPr="00167A58">
        <w:rPr>
          <w:rFonts w:ascii="Arial" w:hAnsi="Arial" w:cs="Arial"/>
          <w:sz w:val="20"/>
          <w:szCs w:val="20"/>
        </w:rPr>
        <w:t>dodavatel VZP ČR takovou škodu nenahradí (§ 2018 a násl. občanského zákoníku) a VZP ČR Poskytovatele jako ručitele přijímá.</w:t>
      </w:r>
    </w:p>
    <w:p w14:paraId="6315BE78" w14:textId="77777777" w:rsidR="003B5A88" w:rsidRPr="00167A58" w:rsidRDefault="003B5A88" w:rsidP="00CE3E66">
      <w:pPr>
        <w:spacing w:line="276" w:lineRule="auto"/>
        <w:ind w:left="284"/>
        <w:jc w:val="both"/>
        <w:rPr>
          <w:rFonts w:ascii="Arial" w:hAnsi="Arial" w:cs="Arial"/>
          <w:sz w:val="20"/>
          <w:szCs w:val="20"/>
          <w:u w:val="single"/>
        </w:rPr>
      </w:pPr>
    </w:p>
    <w:p w14:paraId="6315BE79" w14:textId="77777777" w:rsidR="00D47AFD" w:rsidRPr="003B5A88" w:rsidRDefault="00D47AFD" w:rsidP="00CE3E66">
      <w:pPr>
        <w:spacing w:line="276" w:lineRule="auto"/>
        <w:jc w:val="center"/>
        <w:rPr>
          <w:rFonts w:ascii="Arial" w:hAnsi="Arial" w:cs="Arial"/>
          <w:b/>
          <w:color w:val="000000"/>
          <w:sz w:val="20"/>
          <w:szCs w:val="20"/>
        </w:rPr>
      </w:pPr>
    </w:p>
    <w:p w14:paraId="6315BE7A" w14:textId="77777777" w:rsidR="00D47AFD" w:rsidRPr="00167A58" w:rsidRDefault="00D47AFD" w:rsidP="00CE3E66">
      <w:pPr>
        <w:spacing w:line="276" w:lineRule="auto"/>
        <w:jc w:val="center"/>
        <w:rPr>
          <w:rFonts w:ascii="Arial" w:hAnsi="Arial" w:cs="Arial"/>
          <w:b/>
          <w:sz w:val="20"/>
          <w:szCs w:val="20"/>
        </w:rPr>
      </w:pPr>
      <w:r w:rsidRPr="00167A58">
        <w:rPr>
          <w:rFonts w:ascii="Arial" w:hAnsi="Arial" w:cs="Arial"/>
          <w:b/>
          <w:sz w:val="20"/>
          <w:szCs w:val="20"/>
        </w:rPr>
        <w:t>Článek X</w:t>
      </w:r>
      <w:r w:rsidR="003707ED">
        <w:rPr>
          <w:rFonts w:ascii="Arial" w:hAnsi="Arial" w:cs="Arial"/>
          <w:b/>
          <w:sz w:val="20"/>
          <w:szCs w:val="20"/>
        </w:rPr>
        <w:t>I</w:t>
      </w:r>
      <w:r w:rsidRPr="00167A58">
        <w:rPr>
          <w:rFonts w:ascii="Arial" w:hAnsi="Arial" w:cs="Arial"/>
          <w:b/>
          <w:sz w:val="20"/>
          <w:szCs w:val="20"/>
        </w:rPr>
        <w:t xml:space="preserve">. </w:t>
      </w:r>
      <w:r w:rsidR="00F06799" w:rsidRPr="00167A58">
        <w:rPr>
          <w:rFonts w:ascii="Arial" w:hAnsi="Arial" w:cs="Arial"/>
          <w:b/>
          <w:sz w:val="20"/>
          <w:szCs w:val="20"/>
        </w:rPr>
        <w:t>U</w:t>
      </w:r>
      <w:r w:rsidRPr="00167A58">
        <w:rPr>
          <w:rFonts w:ascii="Arial" w:hAnsi="Arial" w:cs="Arial"/>
          <w:b/>
          <w:sz w:val="20"/>
          <w:szCs w:val="20"/>
        </w:rPr>
        <w:t>veřejnění Smlouvy</w:t>
      </w:r>
    </w:p>
    <w:p w14:paraId="6315BE7B" w14:textId="77777777" w:rsidR="00B53D7C" w:rsidRPr="00167A58" w:rsidRDefault="00B53D7C" w:rsidP="00CE3E66">
      <w:pPr>
        <w:pStyle w:val="Odstavecseseznamem"/>
        <w:spacing w:after="0"/>
        <w:rPr>
          <w:rFonts w:ascii="Arial" w:hAnsi="Arial" w:cs="Arial"/>
          <w:sz w:val="20"/>
          <w:szCs w:val="20"/>
        </w:rPr>
      </w:pPr>
    </w:p>
    <w:p w14:paraId="6315BE7C" w14:textId="77777777" w:rsidR="00594A5C" w:rsidRPr="00167A58" w:rsidRDefault="00594A5C" w:rsidP="00CE3E66">
      <w:pPr>
        <w:numPr>
          <w:ilvl w:val="0"/>
          <w:numId w:val="19"/>
        </w:numPr>
        <w:spacing w:line="276" w:lineRule="auto"/>
        <w:ind w:left="284" w:hanging="284"/>
        <w:jc w:val="both"/>
        <w:rPr>
          <w:rFonts w:ascii="Arial" w:hAnsi="Arial" w:cs="Arial"/>
          <w:sz w:val="20"/>
          <w:szCs w:val="20"/>
        </w:rPr>
      </w:pPr>
      <w:r w:rsidRPr="00167A58">
        <w:rPr>
          <w:rFonts w:ascii="Arial" w:hAnsi="Arial" w:cs="Arial"/>
          <w:sz w:val="20"/>
          <w:szCs w:val="20"/>
        </w:rPr>
        <w:t xml:space="preserve">Smluvní strany jsou si plně vědomy zákonné povinnosti </w:t>
      </w:r>
      <w:r w:rsidR="006B3DCA" w:rsidRPr="00167A58">
        <w:rPr>
          <w:rFonts w:ascii="Arial" w:hAnsi="Arial" w:cs="Arial"/>
          <w:sz w:val="20"/>
          <w:szCs w:val="20"/>
        </w:rPr>
        <w:t>S</w:t>
      </w:r>
      <w:r w:rsidRPr="00167A58">
        <w:rPr>
          <w:rFonts w:ascii="Arial" w:hAnsi="Arial" w:cs="Arial"/>
          <w:sz w:val="20"/>
          <w:szCs w:val="20"/>
        </w:rPr>
        <w:t>mluvních stran uveřejnit dle zákona č. 340/2015 Sb., o zvláštních podmínkách účinnosti některých smluv, uveřejňování těchto smluv a o registru smluv (zákon o registru smluv), ve znění pozdějších předpisů, tuto Smlouvu, včetně všech případných dohod, kterými se tato Smlouva doplňuje, mění, nahrazuje nebo ruší, prostřednictvím registru smluv.</w:t>
      </w:r>
    </w:p>
    <w:p w14:paraId="6315BE7D" w14:textId="77777777" w:rsidR="003B5A88" w:rsidRPr="00167A58" w:rsidRDefault="003B5A88" w:rsidP="00CE3E66">
      <w:pPr>
        <w:spacing w:line="276" w:lineRule="auto"/>
        <w:ind w:left="284"/>
        <w:jc w:val="both"/>
        <w:rPr>
          <w:rFonts w:ascii="Arial" w:hAnsi="Arial" w:cs="Arial"/>
          <w:sz w:val="20"/>
          <w:szCs w:val="20"/>
        </w:rPr>
      </w:pPr>
    </w:p>
    <w:p w14:paraId="6315BE7E" w14:textId="77777777" w:rsidR="00594A5C" w:rsidRPr="00167A58" w:rsidRDefault="00594A5C" w:rsidP="00CE3E66">
      <w:pPr>
        <w:numPr>
          <w:ilvl w:val="0"/>
          <w:numId w:val="19"/>
        </w:numPr>
        <w:spacing w:line="276" w:lineRule="auto"/>
        <w:ind w:left="284" w:hanging="284"/>
        <w:jc w:val="both"/>
        <w:rPr>
          <w:rFonts w:ascii="Arial" w:hAnsi="Arial" w:cs="Arial"/>
          <w:sz w:val="20"/>
          <w:szCs w:val="20"/>
        </w:rPr>
      </w:pPr>
      <w:r w:rsidRPr="00167A58">
        <w:rPr>
          <w:rFonts w:ascii="Arial" w:hAnsi="Arial" w:cs="Arial"/>
          <w:sz w:val="20"/>
          <w:szCs w:val="20"/>
        </w:rPr>
        <w:t xml:space="preserve">Uveřejněním </w:t>
      </w:r>
      <w:r w:rsidR="000961CD" w:rsidRPr="00167A58">
        <w:rPr>
          <w:rFonts w:ascii="Arial" w:hAnsi="Arial" w:cs="Arial"/>
          <w:sz w:val="20"/>
          <w:szCs w:val="20"/>
        </w:rPr>
        <w:t>s</w:t>
      </w:r>
      <w:r w:rsidRPr="00167A58">
        <w:rPr>
          <w:rFonts w:ascii="Arial" w:hAnsi="Arial" w:cs="Arial"/>
          <w:sz w:val="20"/>
          <w:szCs w:val="20"/>
        </w:rPr>
        <w:t xml:space="preserve">mlouvy dle odst. 1. tohoto článku se rozumí uveřejnění elektronického obrazu textového obsahu </w:t>
      </w:r>
      <w:r w:rsidR="000961CD" w:rsidRPr="00167A58">
        <w:rPr>
          <w:rFonts w:ascii="Arial" w:hAnsi="Arial" w:cs="Arial"/>
          <w:sz w:val="20"/>
          <w:szCs w:val="20"/>
        </w:rPr>
        <w:t>s</w:t>
      </w:r>
      <w:r w:rsidRPr="00167A58">
        <w:rPr>
          <w:rFonts w:ascii="Arial" w:hAnsi="Arial" w:cs="Arial"/>
          <w:sz w:val="20"/>
          <w:szCs w:val="20"/>
        </w:rPr>
        <w:t>mlouvy v otevřeném a strojově čitelném formátu a rovněž metadat, podle § 5 odst. 1 zákona o registru smluv, prostřednictvím registru smluv.</w:t>
      </w:r>
    </w:p>
    <w:p w14:paraId="6315BE7F" w14:textId="77777777" w:rsidR="003B5A88" w:rsidRPr="00167A58" w:rsidRDefault="003B5A88" w:rsidP="00CE3E66">
      <w:pPr>
        <w:spacing w:line="276" w:lineRule="auto"/>
        <w:ind w:left="284"/>
        <w:jc w:val="both"/>
        <w:rPr>
          <w:rFonts w:ascii="Arial" w:hAnsi="Arial" w:cs="Arial"/>
          <w:sz w:val="20"/>
          <w:szCs w:val="20"/>
        </w:rPr>
      </w:pPr>
    </w:p>
    <w:p w14:paraId="6315BE80" w14:textId="77777777" w:rsidR="00594A5C" w:rsidRPr="00167A58" w:rsidRDefault="00594A5C" w:rsidP="00CE3E66">
      <w:pPr>
        <w:numPr>
          <w:ilvl w:val="0"/>
          <w:numId w:val="19"/>
        </w:numPr>
        <w:spacing w:line="276" w:lineRule="auto"/>
        <w:ind w:left="284" w:hanging="284"/>
        <w:jc w:val="both"/>
        <w:rPr>
          <w:rFonts w:ascii="Arial" w:hAnsi="Arial" w:cs="Arial"/>
          <w:sz w:val="20"/>
          <w:szCs w:val="20"/>
        </w:rPr>
      </w:pPr>
      <w:r w:rsidRPr="00167A58">
        <w:rPr>
          <w:rFonts w:ascii="Arial" w:hAnsi="Arial" w:cs="Arial"/>
          <w:sz w:val="20"/>
          <w:szCs w:val="20"/>
        </w:rPr>
        <w:t xml:space="preserve">Smluvní strany se dohodly, že tuto Smlouvu zašle správci registru smluv k uveřejnění prostřednictvím registru smluv </w:t>
      </w:r>
      <w:r w:rsidR="00CE3E66">
        <w:rPr>
          <w:rFonts w:ascii="Arial" w:hAnsi="Arial" w:cs="Arial"/>
          <w:sz w:val="20"/>
          <w:szCs w:val="20"/>
        </w:rPr>
        <w:t>Objednatel</w:t>
      </w:r>
      <w:r w:rsidRPr="00167A58">
        <w:rPr>
          <w:rFonts w:ascii="Arial" w:hAnsi="Arial" w:cs="Arial"/>
          <w:sz w:val="20"/>
          <w:szCs w:val="20"/>
        </w:rPr>
        <w:t xml:space="preserve">. Poskytovatel je povinen zkontrolovat, že tato Smlouva včetně všech příloh a metadat byla řádně prostřednictvím registru smluv uveřejněna. V případě, že Poskytovatel zjistí jakékoliv nepřesnosti či nedostatky, je povinen bez zbytečného odkladu o nich </w:t>
      </w:r>
      <w:r w:rsidR="00CE3E66">
        <w:rPr>
          <w:rFonts w:ascii="Arial" w:hAnsi="Arial" w:cs="Arial"/>
          <w:sz w:val="20"/>
          <w:szCs w:val="20"/>
        </w:rPr>
        <w:t>Objednatele</w:t>
      </w:r>
      <w:r w:rsidRPr="00167A58">
        <w:rPr>
          <w:rFonts w:ascii="Arial" w:hAnsi="Arial" w:cs="Arial"/>
          <w:sz w:val="20"/>
          <w:szCs w:val="20"/>
        </w:rPr>
        <w:t xml:space="preserve"> informovat.</w:t>
      </w:r>
    </w:p>
    <w:p w14:paraId="6315BE81" w14:textId="77777777" w:rsidR="003B5A88" w:rsidRPr="00167A58" w:rsidRDefault="003B5A88" w:rsidP="00CE3E66">
      <w:pPr>
        <w:spacing w:line="276" w:lineRule="auto"/>
        <w:ind w:left="284"/>
        <w:jc w:val="both"/>
        <w:rPr>
          <w:rFonts w:ascii="Arial" w:hAnsi="Arial" w:cs="Arial"/>
          <w:sz w:val="20"/>
          <w:szCs w:val="20"/>
        </w:rPr>
      </w:pPr>
    </w:p>
    <w:p w14:paraId="6315BE82" w14:textId="77777777" w:rsidR="00594A5C" w:rsidRPr="00167A58" w:rsidRDefault="00594A5C" w:rsidP="00CE3E66">
      <w:pPr>
        <w:numPr>
          <w:ilvl w:val="0"/>
          <w:numId w:val="19"/>
        </w:numPr>
        <w:spacing w:line="276" w:lineRule="auto"/>
        <w:ind w:left="284" w:hanging="284"/>
        <w:jc w:val="both"/>
        <w:rPr>
          <w:rFonts w:ascii="Arial" w:hAnsi="Arial" w:cs="Arial"/>
          <w:sz w:val="20"/>
          <w:szCs w:val="20"/>
        </w:rPr>
      </w:pPr>
      <w:r w:rsidRPr="00167A58">
        <w:rPr>
          <w:rFonts w:ascii="Arial" w:hAnsi="Arial" w:cs="Arial"/>
          <w:sz w:val="20"/>
          <w:szCs w:val="20"/>
        </w:rPr>
        <w:t xml:space="preserve">Postup uvedený v odst. 3. tohoto článku se </w:t>
      </w:r>
      <w:r w:rsidR="001B52CD" w:rsidRPr="00167A58">
        <w:rPr>
          <w:rFonts w:ascii="Arial" w:hAnsi="Arial" w:cs="Arial"/>
          <w:sz w:val="20"/>
          <w:szCs w:val="20"/>
        </w:rPr>
        <w:t>S</w:t>
      </w:r>
      <w:r w:rsidRPr="00167A58">
        <w:rPr>
          <w:rFonts w:ascii="Arial" w:hAnsi="Arial" w:cs="Arial"/>
          <w:sz w:val="20"/>
          <w:szCs w:val="20"/>
        </w:rPr>
        <w:t>mluvní strany zavazují dodržovat i v případě uzavření dodatků k této Smlouvě, jakož i v případě jakýchkoli dalších dohod, kterými se tato Smlouva bude případně doplňovat, měnit, nahrazovat nebo rušit.</w:t>
      </w:r>
    </w:p>
    <w:p w14:paraId="6315BE83" w14:textId="77777777" w:rsidR="003B5A88" w:rsidRPr="00167A58" w:rsidRDefault="003B5A88" w:rsidP="00CE3E66">
      <w:pPr>
        <w:spacing w:line="276" w:lineRule="auto"/>
        <w:ind w:left="284"/>
        <w:jc w:val="both"/>
        <w:rPr>
          <w:rFonts w:ascii="Arial" w:hAnsi="Arial" w:cs="Arial"/>
          <w:sz w:val="20"/>
          <w:szCs w:val="20"/>
        </w:rPr>
      </w:pPr>
    </w:p>
    <w:p w14:paraId="6315BE84" w14:textId="77777777" w:rsidR="00594A5C" w:rsidRPr="00167A58" w:rsidRDefault="00594A5C" w:rsidP="00CE3E66">
      <w:pPr>
        <w:numPr>
          <w:ilvl w:val="0"/>
          <w:numId w:val="19"/>
        </w:numPr>
        <w:spacing w:line="276" w:lineRule="auto"/>
        <w:ind w:left="284" w:hanging="284"/>
        <w:jc w:val="both"/>
        <w:rPr>
          <w:rFonts w:ascii="Arial" w:hAnsi="Arial" w:cs="Arial"/>
          <w:sz w:val="20"/>
          <w:szCs w:val="20"/>
        </w:rPr>
      </w:pPr>
      <w:r w:rsidRPr="00167A58">
        <w:rPr>
          <w:rFonts w:ascii="Arial" w:hAnsi="Arial" w:cs="Arial"/>
          <w:sz w:val="20"/>
          <w:szCs w:val="20"/>
        </w:rPr>
        <w:t xml:space="preserve">Poskytovatel bere na vědomí a souhlasí s tím, že </w:t>
      </w:r>
      <w:r w:rsidR="00CE3E66">
        <w:rPr>
          <w:rFonts w:ascii="Arial" w:hAnsi="Arial" w:cs="Arial"/>
          <w:sz w:val="20"/>
          <w:szCs w:val="20"/>
        </w:rPr>
        <w:t>Objednatel</w:t>
      </w:r>
      <w:r w:rsidRPr="00167A58">
        <w:rPr>
          <w:rFonts w:ascii="Arial" w:hAnsi="Arial" w:cs="Arial"/>
          <w:sz w:val="20"/>
          <w:szCs w:val="20"/>
        </w:rPr>
        <w:t xml:space="preserve"> rovněž uveřejní tuto Smlouvu (tj. celé znění včetně všech příloh), včetně všech jejích případných dodatků, na svém profilu zadavatele; ustanovení odst. 6. a 7. tohoto článku se vztahuje i na tento postup.</w:t>
      </w:r>
    </w:p>
    <w:p w14:paraId="6315BE85" w14:textId="77777777" w:rsidR="003B5A88" w:rsidRPr="00167A58" w:rsidRDefault="003B5A88" w:rsidP="00CE3E66">
      <w:pPr>
        <w:spacing w:line="276" w:lineRule="auto"/>
        <w:ind w:left="284"/>
        <w:jc w:val="both"/>
        <w:rPr>
          <w:rFonts w:ascii="Arial" w:hAnsi="Arial" w:cs="Arial"/>
          <w:sz w:val="20"/>
          <w:szCs w:val="20"/>
        </w:rPr>
      </w:pPr>
    </w:p>
    <w:p w14:paraId="6315BE86" w14:textId="77777777" w:rsidR="00594A5C" w:rsidRPr="00167A58" w:rsidRDefault="00594A5C" w:rsidP="00CE3E66">
      <w:pPr>
        <w:numPr>
          <w:ilvl w:val="0"/>
          <w:numId w:val="19"/>
        </w:numPr>
        <w:spacing w:line="276" w:lineRule="auto"/>
        <w:ind w:left="284" w:hanging="284"/>
        <w:jc w:val="both"/>
        <w:rPr>
          <w:rFonts w:ascii="Arial" w:hAnsi="Arial" w:cs="Arial"/>
          <w:sz w:val="20"/>
          <w:szCs w:val="20"/>
        </w:rPr>
      </w:pPr>
      <w:r w:rsidRPr="00167A58">
        <w:rPr>
          <w:rFonts w:ascii="Arial" w:hAnsi="Arial" w:cs="Arial"/>
          <w:sz w:val="20"/>
          <w:szCs w:val="20"/>
        </w:rPr>
        <w:t xml:space="preserve">Poskytovatel výslovně souhlasí s tím, že s výjimkou ustanovení znečitelněných v souladu se zákonem o registru smluv bude uveřejněno úplné znění této Smlouvy. </w:t>
      </w:r>
    </w:p>
    <w:p w14:paraId="6315BE87" w14:textId="77777777" w:rsidR="003B5A88" w:rsidRPr="00167A58" w:rsidRDefault="003B5A88" w:rsidP="00CE3E66">
      <w:pPr>
        <w:spacing w:line="276" w:lineRule="auto"/>
        <w:ind w:left="284"/>
        <w:jc w:val="both"/>
        <w:rPr>
          <w:rFonts w:ascii="Arial" w:hAnsi="Arial" w:cs="Arial"/>
          <w:sz w:val="20"/>
          <w:szCs w:val="20"/>
        </w:rPr>
      </w:pPr>
    </w:p>
    <w:p w14:paraId="6315BE88" w14:textId="77777777" w:rsidR="00594A5C" w:rsidRDefault="00CE3E66" w:rsidP="00CE3E66">
      <w:pPr>
        <w:numPr>
          <w:ilvl w:val="0"/>
          <w:numId w:val="19"/>
        </w:numPr>
        <w:spacing w:line="276" w:lineRule="auto"/>
        <w:ind w:left="284" w:hanging="284"/>
        <w:jc w:val="both"/>
        <w:rPr>
          <w:rFonts w:ascii="Arial" w:hAnsi="Arial" w:cs="Arial"/>
          <w:sz w:val="20"/>
          <w:szCs w:val="20"/>
        </w:rPr>
      </w:pPr>
      <w:r>
        <w:rPr>
          <w:rFonts w:ascii="Arial" w:hAnsi="Arial" w:cs="Arial"/>
          <w:sz w:val="20"/>
          <w:szCs w:val="20"/>
        </w:rPr>
        <w:t>Objednatel</w:t>
      </w:r>
      <w:r w:rsidR="00594A5C" w:rsidRPr="00167A58">
        <w:rPr>
          <w:rFonts w:ascii="Arial" w:hAnsi="Arial" w:cs="Arial"/>
          <w:sz w:val="20"/>
          <w:szCs w:val="20"/>
        </w:rPr>
        <w:t xml:space="preserve"> výslovně souhlasí s tím, že s výjimkou ustanovení znečitelněných v souladu se zákonem o registru smluv bude uveřejněno úplné znění této Smlouvy.</w:t>
      </w:r>
    </w:p>
    <w:p w14:paraId="6315BE89" w14:textId="77777777" w:rsidR="00167A58" w:rsidRPr="00167A58" w:rsidRDefault="00167A58" w:rsidP="00CE3E66">
      <w:pPr>
        <w:spacing w:line="276" w:lineRule="auto"/>
        <w:ind w:left="284"/>
        <w:jc w:val="both"/>
        <w:rPr>
          <w:rFonts w:ascii="Arial" w:hAnsi="Arial" w:cs="Arial"/>
          <w:sz w:val="20"/>
          <w:szCs w:val="20"/>
        </w:rPr>
      </w:pPr>
    </w:p>
    <w:p w14:paraId="6315BE8A" w14:textId="77777777" w:rsidR="00B53D7C" w:rsidRPr="00167A58" w:rsidRDefault="00B53D7C" w:rsidP="00CE3E66">
      <w:pPr>
        <w:tabs>
          <w:tab w:val="left" w:pos="284"/>
          <w:tab w:val="left" w:pos="360"/>
        </w:tabs>
        <w:spacing w:line="276" w:lineRule="auto"/>
        <w:jc w:val="both"/>
        <w:rPr>
          <w:rFonts w:ascii="Arial" w:hAnsi="Arial" w:cs="Arial"/>
          <w:sz w:val="20"/>
          <w:szCs w:val="20"/>
        </w:rPr>
      </w:pPr>
    </w:p>
    <w:p w14:paraId="6315BE8B" w14:textId="77777777" w:rsidR="00D47AFD" w:rsidRPr="00167A58" w:rsidRDefault="00D47AFD" w:rsidP="00CE3E66">
      <w:pPr>
        <w:spacing w:line="276" w:lineRule="auto"/>
        <w:jc w:val="center"/>
        <w:outlineLvl w:val="0"/>
        <w:rPr>
          <w:rFonts w:ascii="Arial" w:hAnsi="Arial" w:cs="Arial"/>
          <w:b/>
          <w:bCs/>
          <w:sz w:val="20"/>
          <w:szCs w:val="20"/>
        </w:rPr>
      </w:pPr>
      <w:r w:rsidRPr="00167A58">
        <w:rPr>
          <w:rFonts w:ascii="Arial" w:hAnsi="Arial" w:cs="Arial"/>
          <w:b/>
          <w:bCs/>
          <w:sz w:val="20"/>
          <w:szCs w:val="20"/>
        </w:rPr>
        <w:t>Článek XI</w:t>
      </w:r>
      <w:r w:rsidR="003707ED">
        <w:rPr>
          <w:rFonts w:ascii="Arial" w:hAnsi="Arial" w:cs="Arial"/>
          <w:b/>
          <w:bCs/>
          <w:sz w:val="20"/>
          <w:szCs w:val="20"/>
        </w:rPr>
        <w:t>I</w:t>
      </w:r>
      <w:r w:rsidRPr="00167A58">
        <w:rPr>
          <w:rFonts w:ascii="Arial" w:hAnsi="Arial" w:cs="Arial"/>
          <w:b/>
          <w:bCs/>
          <w:sz w:val="20"/>
          <w:szCs w:val="20"/>
        </w:rPr>
        <w:t xml:space="preserve">. </w:t>
      </w:r>
      <w:r w:rsidR="002A78D7" w:rsidRPr="00167A58">
        <w:rPr>
          <w:rFonts w:ascii="Arial" w:hAnsi="Arial" w:cs="Arial"/>
          <w:b/>
          <w:bCs/>
          <w:sz w:val="20"/>
          <w:szCs w:val="20"/>
        </w:rPr>
        <w:t>Pojištění</w:t>
      </w:r>
      <w:r w:rsidR="008603CC" w:rsidRPr="00167A58">
        <w:rPr>
          <w:rFonts w:ascii="Arial" w:hAnsi="Arial" w:cs="Arial"/>
          <w:b/>
          <w:bCs/>
          <w:sz w:val="20"/>
          <w:szCs w:val="20"/>
        </w:rPr>
        <w:t>, ostatní ustanovení</w:t>
      </w:r>
    </w:p>
    <w:p w14:paraId="6315BE8C" w14:textId="77777777" w:rsidR="00D47AFD" w:rsidRPr="00167A58" w:rsidRDefault="00D47AFD" w:rsidP="00CE3E66">
      <w:pPr>
        <w:spacing w:line="276" w:lineRule="auto"/>
        <w:jc w:val="center"/>
        <w:outlineLvl w:val="0"/>
        <w:rPr>
          <w:rFonts w:ascii="Arial" w:hAnsi="Arial" w:cs="Arial"/>
          <w:b/>
          <w:bCs/>
          <w:sz w:val="20"/>
          <w:szCs w:val="20"/>
        </w:rPr>
      </w:pPr>
    </w:p>
    <w:p w14:paraId="6315BE8D" w14:textId="77777777" w:rsidR="004C5E96" w:rsidRDefault="004C5E96" w:rsidP="00CE3E66">
      <w:pPr>
        <w:numPr>
          <w:ilvl w:val="0"/>
          <w:numId w:val="20"/>
        </w:numPr>
        <w:spacing w:line="276" w:lineRule="auto"/>
        <w:ind w:left="284" w:hanging="284"/>
        <w:jc w:val="both"/>
        <w:rPr>
          <w:rFonts w:ascii="Arial" w:hAnsi="Arial" w:cs="Arial"/>
          <w:sz w:val="20"/>
          <w:szCs w:val="20"/>
        </w:rPr>
      </w:pPr>
      <w:r w:rsidRPr="00167A58">
        <w:rPr>
          <w:rFonts w:ascii="Arial" w:hAnsi="Arial" w:cs="Arial"/>
          <w:sz w:val="20"/>
          <w:szCs w:val="20"/>
        </w:rPr>
        <w:t>Poskytovatel se zavazuje</w:t>
      </w:r>
      <w:r>
        <w:rPr>
          <w:rFonts w:ascii="Arial" w:hAnsi="Arial" w:cs="Arial"/>
          <w:sz w:val="20"/>
          <w:szCs w:val="20"/>
        </w:rPr>
        <w:t xml:space="preserve"> být po </w:t>
      </w:r>
      <w:r w:rsidRPr="00167A58">
        <w:rPr>
          <w:rFonts w:ascii="Arial" w:hAnsi="Arial" w:cs="Arial"/>
          <w:sz w:val="20"/>
          <w:szCs w:val="20"/>
        </w:rPr>
        <w:t>celou dobu poskytování plnění dle Smlouvy</w:t>
      </w:r>
      <w:r>
        <w:rPr>
          <w:rFonts w:ascii="Arial" w:hAnsi="Arial" w:cs="Arial"/>
          <w:sz w:val="20"/>
          <w:szCs w:val="20"/>
        </w:rPr>
        <w:t xml:space="preserve"> řádně</w:t>
      </w:r>
      <w:r w:rsidRPr="00167A58">
        <w:rPr>
          <w:rFonts w:ascii="Arial" w:hAnsi="Arial" w:cs="Arial"/>
          <w:sz w:val="20"/>
          <w:szCs w:val="20"/>
        </w:rPr>
        <w:t xml:space="preserve"> pojištěn</w:t>
      </w:r>
      <w:r>
        <w:rPr>
          <w:rFonts w:ascii="Arial" w:hAnsi="Arial" w:cs="Arial"/>
          <w:sz w:val="20"/>
          <w:szCs w:val="20"/>
        </w:rPr>
        <w:t xml:space="preserve"> pro případ</w:t>
      </w:r>
      <w:r w:rsidRPr="00167A58">
        <w:rPr>
          <w:rFonts w:ascii="Arial" w:hAnsi="Arial" w:cs="Arial"/>
          <w:sz w:val="20"/>
          <w:szCs w:val="20"/>
        </w:rPr>
        <w:t xml:space="preserve"> odpovědnosti za škodu</w:t>
      </w:r>
      <w:r w:rsidR="00D4272D">
        <w:rPr>
          <w:rFonts w:ascii="Arial" w:hAnsi="Arial" w:cs="Arial"/>
          <w:sz w:val="20"/>
          <w:szCs w:val="20"/>
        </w:rPr>
        <w:t xml:space="preserve"> způsobenou jinému</w:t>
      </w:r>
      <w:r w:rsidR="00A06D5D">
        <w:rPr>
          <w:rFonts w:ascii="Arial" w:hAnsi="Arial" w:cs="Arial"/>
          <w:sz w:val="20"/>
          <w:szCs w:val="20"/>
        </w:rPr>
        <w:t xml:space="preserve">, </w:t>
      </w:r>
      <w:r w:rsidR="00A06D5D" w:rsidRPr="00E81B38">
        <w:rPr>
          <w:rFonts w:ascii="Arial" w:hAnsi="Arial" w:cs="Arial"/>
          <w:sz w:val="20"/>
        </w:rPr>
        <w:t>která může nastat v souvislosti s plněním závazků</w:t>
      </w:r>
      <w:r w:rsidR="00286B85">
        <w:rPr>
          <w:rFonts w:ascii="Arial" w:hAnsi="Arial" w:cs="Arial"/>
          <w:sz w:val="20"/>
        </w:rPr>
        <w:t xml:space="preserve"> Poskytovatele</w:t>
      </w:r>
      <w:r w:rsidR="00A06D5D" w:rsidRPr="00E81B38">
        <w:rPr>
          <w:rFonts w:ascii="Arial" w:hAnsi="Arial" w:cs="Arial"/>
          <w:sz w:val="20"/>
        </w:rPr>
        <w:t xml:space="preserve"> dle </w:t>
      </w:r>
      <w:r w:rsidR="00286B85">
        <w:rPr>
          <w:rFonts w:ascii="Arial" w:hAnsi="Arial" w:cs="Arial"/>
          <w:sz w:val="20"/>
        </w:rPr>
        <w:t xml:space="preserve">této </w:t>
      </w:r>
      <w:r w:rsidR="00A06D5D" w:rsidRPr="00E81B38">
        <w:rPr>
          <w:rFonts w:ascii="Arial" w:hAnsi="Arial" w:cs="Arial"/>
          <w:sz w:val="20"/>
        </w:rPr>
        <w:t>Smlouvy</w:t>
      </w:r>
      <w:r w:rsidRPr="00167A58">
        <w:rPr>
          <w:rFonts w:ascii="Arial" w:hAnsi="Arial" w:cs="Arial"/>
          <w:sz w:val="20"/>
          <w:szCs w:val="20"/>
        </w:rPr>
        <w:t xml:space="preserve">. Pojištění musí být sjednáno zejména jako pojištění </w:t>
      </w:r>
      <w:r w:rsidRPr="00167A58">
        <w:rPr>
          <w:rFonts w:ascii="Arial" w:hAnsi="Arial" w:cs="Arial"/>
          <w:sz w:val="20"/>
          <w:szCs w:val="20"/>
        </w:rPr>
        <w:lastRenderedPageBreak/>
        <w:t>odpovědnosti za škody na věcech, majetku a zdraví</w:t>
      </w:r>
      <w:r w:rsidR="00D4272D">
        <w:rPr>
          <w:rFonts w:ascii="Arial" w:hAnsi="Arial" w:cs="Arial"/>
          <w:sz w:val="20"/>
          <w:szCs w:val="20"/>
        </w:rPr>
        <w:t>, včetně</w:t>
      </w:r>
      <w:r>
        <w:rPr>
          <w:rFonts w:ascii="Arial" w:hAnsi="Arial" w:cs="Arial"/>
          <w:sz w:val="20"/>
          <w:szCs w:val="20"/>
        </w:rPr>
        <w:t xml:space="preserve"> odpovědnosti za škodu finanční, </w:t>
      </w:r>
      <w:r w:rsidRPr="00167A58">
        <w:rPr>
          <w:rFonts w:ascii="Arial" w:hAnsi="Arial" w:cs="Arial"/>
          <w:sz w:val="20"/>
          <w:szCs w:val="20"/>
        </w:rPr>
        <w:t xml:space="preserve">to vše s pojistnou částkou ne nižší než </w:t>
      </w:r>
      <w:r>
        <w:rPr>
          <w:rFonts w:ascii="Arial" w:hAnsi="Arial" w:cs="Arial"/>
          <w:sz w:val="20"/>
          <w:szCs w:val="20"/>
        </w:rPr>
        <w:t>10</w:t>
      </w:r>
      <w:r w:rsidRPr="00167A58">
        <w:rPr>
          <w:rFonts w:ascii="Arial" w:hAnsi="Arial" w:cs="Arial"/>
          <w:sz w:val="20"/>
          <w:szCs w:val="20"/>
        </w:rPr>
        <w:t xml:space="preserve"> 000 000 Kč (slovy: </w:t>
      </w:r>
      <w:r>
        <w:rPr>
          <w:rFonts w:ascii="Arial" w:hAnsi="Arial" w:cs="Arial"/>
          <w:sz w:val="20"/>
          <w:szCs w:val="20"/>
        </w:rPr>
        <w:t xml:space="preserve">deset </w:t>
      </w:r>
      <w:r w:rsidRPr="00167A58">
        <w:rPr>
          <w:rFonts w:ascii="Arial" w:hAnsi="Arial" w:cs="Arial"/>
          <w:sz w:val="20"/>
          <w:szCs w:val="20"/>
        </w:rPr>
        <w:t>milionů korun českých).</w:t>
      </w:r>
    </w:p>
    <w:p w14:paraId="6315BE8E" w14:textId="77777777" w:rsidR="002374B1" w:rsidRDefault="002374B1" w:rsidP="00CE3E66">
      <w:pPr>
        <w:spacing w:line="276" w:lineRule="auto"/>
        <w:ind w:left="284"/>
        <w:jc w:val="both"/>
        <w:rPr>
          <w:rFonts w:ascii="Arial" w:hAnsi="Arial" w:cs="Arial"/>
          <w:sz w:val="20"/>
          <w:szCs w:val="20"/>
        </w:rPr>
      </w:pPr>
    </w:p>
    <w:p w14:paraId="6315BE8F" w14:textId="77777777" w:rsidR="002374B1" w:rsidRDefault="004C5E96" w:rsidP="00CE3E66">
      <w:pPr>
        <w:numPr>
          <w:ilvl w:val="0"/>
          <w:numId w:val="20"/>
        </w:numPr>
        <w:spacing w:line="276" w:lineRule="auto"/>
        <w:ind w:left="284" w:hanging="284"/>
        <w:jc w:val="both"/>
        <w:rPr>
          <w:rFonts w:ascii="Arial" w:hAnsi="Arial" w:cs="Arial"/>
          <w:sz w:val="20"/>
          <w:szCs w:val="20"/>
        </w:rPr>
      </w:pPr>
      <w:r w:rsidRPr="004C5E96">
        <w:rPr>
          <w:rFonts w:ascii="Arial" w:hAnsi="Arial" w:cs="Arial"/>
          <w:sz w:val="20"/>
          <w:szCs w:val="20"/>
        </w:rPr>
        <w:t>Skutečnost uvedenou v odst.</w:t>
      </w:r>
      <w:r w:rsidR="00D4272D">
        <w:rPr>
          <w:rFonts w:ascii="Arial" w:hAnsi="Arial" w:cs="Arial"/>
          <w:sz w:val="20"/>
          <w:szCs w:val="20"/>
        </w:rPr>
        <w:t xml:space="preserve"> </w:t>
      </w:r>
      <w:r w:rsidRPr="004C5E96">
        <w:rPr>
          <w:rFonts w:ascii="Arial" w:hAnsi="Arial" w:cs="Arial"/>
          <w:sz w:val="20"/>
          <w:szCs w:val="20"/>
        </w:rPr>
        <w:t>1. tohoto článku je Poskytovatel povinen VZP ČR na základě její písemné výzvy doložit, a to do</w:t>
      </w:r>
      <w:r w:rsidR="007674F5">
        <w:rPr>
          <w:rFonts w:ascii="Arial" w:hAnsi="Arial" w:cs="Arial"/>
          <w:sz w:val="20"/>
          <w:szCs w:val="20"/>
        </w:rPr>
        <w:t xml:space="preserve"> </w:t>
      </w:r>
      <w:r w:rsidRPr="004C5E96">
        <w:rPr>
          <w:rFonts w:ascii="Arial" w:hAnsi="Arial" w:cs="Arial"/>
          <w:sz w:val="20"/>
          <w:szCs w:val="20"/>
        </w:rPr>
        <w:t>10 pracovních dnů ode dne, kdy mu příslušná písemná výzva VZP ČR bude doručena. Písemnou výzvu může VZP ČR opakovat bez omezení.</w:t>
      </w:r>
    </w:p>
    <w:p w14:paraId="6315BE90" w14:textId="77777777" w:rsidR="004C5E96" w:rsidRPr="002374B1" w:rsidRDefault="004C5E96" w:rsidP="00CE3E66">
      <w:pPr>
        <w:spacing w:line="276" w:lineRule="auto"/>
        <w:jc w:val="both"/>
        <w:rPr>
          <w:rFonts w:ascii="Arial" w:hAnsi="Arial" w:cs="Arial"/>
          <w:sz w:val="20"/>
          <w:szCs w:val="20"/>
        </w:rPr>
      </w:pPr>
    </w:p>
    <w:p w14:paraId="6315BE91" w14:textId="77777777" w:rsidR="00594A5C" w:rsidRPr="00167A58" w:rsidRDefault="00594A5C" w:rsidP="00CE3E66">
      <w:pPr>
        <w:numPr>
          <w:ilvl w:val="0"/>
          <w:numId w:val="20"/>
        </w:numPr>
        <w:spacing w:line="276" w:lineRule="auto"/>
        <w:ind w:left="284" w:hanging="284"/>
        <w:jc w:val="both"/>
        <w:rPr>
          <w:rFonts w:ascii="Arial" w:hAnsi="Arial" w:cs="Arial"/>
          <w:sz w:val="20"/>
          <w:szCs w:val="20"/>
        </w:rPr>
      </w:pPr>
      <w:r w:rsidRPr="00167A58">
        <w:rPr>
          <w:rFonts w:ascii="Arial" w:hAnsi="Arial" w:cs="Arial"/>
          <w:sz w:val="20"/>
          <w:szCs w:val="20"/>
        </w:rPr>
        <w:t xml:space="preserve">V případě nesplnění povinnosti Poskytovatele stanovené v odst. 1. </w:t>
      </w:r>
      <w:r w:rsidR="003E42EE">
        <w:rPr>
          <w:rFonts w:ascii="Arial" w:hAnsi="Arial" w:cs="Arial"/>
          <w:sz w:val="20"/>
          <w:szCs w:val="20"/>
        </w:rPr>
        <w:t>nebo</w:t>
      </w:r>
      <w:r w:rsidRPr="00167A58">
        <w:rPr>
          <w:rFonts w:ascii="Arial" w:hAnsi="Arial" w:cs="Arial"/>
          <w:sz w:val="20"/>
          <w:szCs w:val="20"/>
        </w:rPr>
        <w:t xml:space="preserve"> </w:t>
      </w:r>
      <w:r w:rsidR="003E42EE">
        <w:rPr>
          <w:rFonts w:ascii="Arial" w:hAnsi="Arial" w:cs="Arial"/>
          <w:sz w:val="20"/>
          <w:szCs w:val="20"/>
        </w:rPr>
        <w:t xml:space="preserve">v odst. </w:t>
      </w:r>
      <w:r w:rsidRPr="00167A58">
        <w:rPr>
          <w:rFonts w:ascii="Arial" w:hAnsi="Arial" w:cs="Arial"/>
          <w:sz w:val="20"/>
          <w:szCs w:val="20"/>
        </w:rPr>
        <w:t>2. tohoto článku je VZP ČR oprávněna vyúčtovat Poskytovatel</w:t>
      </w:r>
      <w:r w:rsidR="00327A69">
        <w:rPr>
          <w:rFonts w:ascii="Arial" w:hAnsi="Arial" w:cs="Arial"/>
          <w:sz w:val="20"/>
          <w:szCs w:val="20"/>
        </w:rPr>
        <w:t xml:space="preserve">i v každém jednotlivém případě </w:t>
      </w:r>
      <w:r w:rsidRPr="00167A58">
        <w:rPr>
          <w:rFonts w:ascii="Arial" w:hAnsi="Arial" w:cs="Arial"/>
          <w:sz w:val="20"/>
          <w:szCs w:val="20"/>
        </w:rPr>
        <w:t>smluvní pokutu ve výši 10 000 Kč (slovy: deset tisíc korun českých), a to za každý i jen započatý kalendářní den, kdy porušení této povinnosti trvá a Poskytovatel je povinen tuto částku uhradit.</w:t>
      </w:r>
    </w:p>
    <w:p w14:paraId="6315BE92" w14:textId="77777777" w:rsidR="003B5A88" w:rsidRPr="003B5A88" w:rsidRDefault="003B5A88" w:rsidP="00CE3E66">
      <w:pPr>
        <w:spacing w:line="276" w:lineRule="auto"/>
        <w:ind w:left="284"/>
        <w:jc w:val="both"/>
        <w:rPr>
          <w:rFonts w:ascii="Arial" w:hAnsi="Arial" w:cs="Arial"/>
          <w:sz w:val="20"/>
          <w:szCs w:val="20"/>
        </w:rPr>
      </w:pPr>
    </w:p>
    <w:p w14:paraId="6315BE93" w14:textId="77777777" w:rsidR="00594A5C" w:rsidRDefault="00594A5C" w:rsidP="00CE3E66">
      <w:pPr>
        <w:numPr>
          <w:ilvl w:val="0"/>
          <w:numId w:val="20"/>
        </w:numPr>
        <w:spacing w:line="276" w:lineRule="auto"/>
        <w:ind w:left="284" w:hanging="284"/>
        <w:jc w:val="both"/>
        <w:rPr>
          <w:rFonts w:ascii="Arial" w:hAnsi="Arial" w:cs="Arial"/>
          <w:sz w:val="20"/>
          <w:szCs w:val="20"/>
        </w:rPr>
      </w:pPr>
      <w:r w:rsidRPr="003B5A88">
        <w:rPr>
          <w:rFonts w:ascii="Arial" w:hAnsi="Arial" w:cs="Arial"/>
          <w:sz w:val="20"/>
          <w:szCs w:val="20"/>
        </w:rPr>
        <w:t xml:space="preserve">Poskytovatel je oprávněn uplatnit právo na zaplacení smluvních pokut dle odst. </w:t>
      </w:r>
      <w:r w:rsidR="004C5E96">
        <w:rPr>
          <w:rFonts w:ascii="Arial" w:hAnsi="Arial" w:cs="Arial"/>
          <w:sz w:val="20"/>
          <w:szCs w:val="20"/>
        </w:rPr>
        <w:t>2</w:t>
      </w:r>
      <w:r w:rsidRPr="003B5A88">
        <w:rPr>
          <w:rFonts w:ascii="Arial" w:hAnsi="Arial" w:cs="Arial"/>
          <w:sz w:val="20"/>
          <w:szCs w:val="20"/>
        </w:rPr>
        <w:t xml:space="preserve">. a </w:t>
      </w:r>
      <w:r w:rsidR="004C5E96">
        <w:rPr>
          <w:rFonts w:ascii="Arial" w:hAnsi="Arial" w:cs="Arial"/>
          <w:sz w:val="20"/>
          <w:szCs w:val="20"/>
        </w:rPr>
        <w:t>3</w:t>
      </w:r>
      <w:r w:rsidRPr="003B5A88">
        <w:rPr>
          <w:rFonts w:ascii="Arial" w:hAnsi="Arial" w:cs="Arial"/>
          <w:sz w:val="20"/>
          <w:szCs w:val="20"/>
        </w:rPr>
        <w:t>. tohoto článku souběžně.</w:t>
      </w:r>
    </w:p>
    <w:p w14:paraId="6315BE94" w14:textId="77777777" w:rsidR="007233F5" w:rsidRDefault="007233F5" w:rsidP="00CE3E66">
      <w:pPr>
        <w:spacing w:line="276" w:lineRule="auto"/>
        <w:jc w:val="both"/>
        <w:outlineLvl w:val="0"/>
        <w:rPr>
          <w:rFonts w:ascii="Arial" w:hAnsi="Arial" w:cs="Arial"/>
          <w:sz w:val="20"/>
          <w:szCs w:val="20"/>
          <w:highlight w:val="green"/>
        </w:rPr>
      </w:pPr>
    </w:p>
    <w:p w14:paraId="6315BE95" w14:textId="77777777" w:rsidR="008603CC" w:rsidRDefault="008603CC" w:rsidP="00CE3E66">
      <w:pPr>
        <w:numPr>
          <w:ilvl w:val="0"/>
          <w:numId w:val="20"/>
        </w:numPr>
        <w:spacing w:line="276" w:lineRule="auto"/>
        <w:ind w:left="284" w:hanging="284"/>
        <w:jc w:val="both"/>
        <w:rPr>
          <w:rFonts w:ascii="Arial" w:hAnsi="Arial" w:cs="Arial"/>
          <w:sz w:val="20"/>
          <w:szCs w:val="20"/>
        </w:rPr>
      </w:pPr>
      <w:r w:rsidRPr="00F33E3E">
        <w:rPr>
          <w:rFonts w:ascii="Arial" w:hAnsi="Arial" w:cs="Arial"/>
          <w:sz w:val="20"/>
          <w:szCs w:val="20"/>
        </w:rPr>
        <w:t xml:space="preserve">Smluvní strany se zavazují upozornit druhou smluvní stranu bez zbytečného odkladu na jakékoliv </w:t>
      </w:r>
      <w:r w:rsidR="00992606">
        <w:rPr>
          <w:rFonts w:ascii="Arial" w:hAnsi="Arial" w:cs="Arial"/>
          <w:sz w:val="20"/>
          <w:szCs w:val="20"/>
        </w:rPr>
        <w:t xml:space="preserve">skutečnosti </w:t>
      </w:r>
      <w:r w:rsidRPr="00F33E3E">
        <w:rPr>
          <w:rFonts w:ascii="Arial" w:hAnsi="Arial" w:cs="Arial"/>
          <w:sz w:val="20"/>
          <w:szCs w:val="20"/>
        </w:rPr>
        <w:t xml:space="preserve">bránící řádnému plnění </w:t>
      </w:r>
      <w:r>
        <w:rPr>
          <w:rFonts w:ascii="Arial" w:hAnsi="Arial" w:cs="Arial"/>
          <w:sz w:val="20"/>
          <w:szCs w:val="20"/>
        </w:rPr>
        <w:t>této Smlouvy</w:t>
      </w:r>
      <w:r w:rsidRPr="00F33E3E">
        <w:rPr>
          <w:rFonts w:ascii="Arial" w:hAnsi="Arial" w:cs="Arial"/>
          <w:sz w:val="20"/>
          <w:szCs w:val="20"/>
        </w:rPr>
        <w:t xml:space="preserve">. Smluvní strany se zavazují k vyvinutí </w:t>
      </w:r>
      <w:r w:rsidRPr="00D73C95">
        <w:rPr>
          <w:rFonts w:ascii="Arial" w:hAnsi="Arial" w:cs="Arial"/>
          <w:sz w:val="20"/>
          <w:szCs w:val="20"/>
        </w:rPr>
        <w:t>maximálního úsilí k odvracení a překonání těchto</w:t>
      </w:r>
      <w:r w:rsidR="00992606">
        <w:rPr>
          <w:rFonts w:ascii="Arial" w:hAnsi="Arial" w:cs="Arial"/>
          <w:sz w:val="20"/>
          <w:szCs w:val="20"/>
        </w:rPr>
        <w:t xml:space="preserve"> skutečností</w:t>
      </w:r>
      <w:r w:rsidRPr="00D73C95">
        <w:rPr>
          <w:rFonts w:ascii="Arial" w:hAnsi="Arial" w:cs="Arial"/>
          <w:sz w:val="20"/>
          <w:szCs w:val="20"/>
        </w:rPr>
        <w:t xml:space="preserve">. </w:t>
      </w:r>
    </w:p>
    <w:p w14:paraId="6315BE96" w14:textId="77777777" w:rsidR="008603CC" w:rsidRDefault="008603CC" w:rsidP="00CE3E66">
      <w:pPr>
        <w:spacing w:line="276" w:lineRule="auto"/>
        <w:ind w:left="284"/>
        <w:jc w:val="both"/>
        <w:rPr>
          <w:rFonts w:ascii="Arial" w:hAnsi="Arial" w:cs="Arial"/>
          <w:sz w:val="20"/>
          <w:szCs w:val="20"/>
        </w:rPr>
      </w:pPr>
    </w:p>
    <w:p w14:paraId="6315BE97" w14:textId="77777777" w:rsidR="008603CC" w:rsidRPr="00D73C95" w:rsidRDefault="008603CC" w:rsidP="00CE3E66">
      <w:pPr>
        <w:numPr>
          <w:ilvl w:val="0"/>
          <w:numId w:val="20"/>
        </w:numPr>
        <w:spacing w:line="276" w:lineRule="auto"/>
        <w:ind w:left="284" w:hanging="284"/>
        <w:jc w:val="both"/>
        <w:rPr>
          <w:rFonts w:ascii="Arial" w:hAnsi="Arial" w:cs="Arial"/>
          <w:sz w:val="20"/>
          <w:szCs w:val="20"/>
        </w:rPr>
      </w:pPr>
      <w:r w:rsidRPr="00D73C95">
        <w:rPr>
          <w:rFonts w:ascii="Arial" w:hAnsi="Arial" w:cs="Arial"/>
          <w:sz w:val="20"/>
          <w:szCs w:val="20"/>
        </w:rPr>
        <w:t>Součinnost:</w:t>
      </w:r>
    </w:p>
    <w:p w14:paraId="6315BE98" w14:textId="77777777" w:rsidR="008603CC" w:rsidRPr="00167A58" w:rsidRDefault="008603CC" w:rsidP="00BF4BC9">
      <w:pPr>
        <w:pStyle w:val="Odstavecseseznamem"/>
        <w:numPr>
          <w:ilvl w:val="0"/>
          <w:numId w:val="26"/>
        </w:numPr>
        <w:ind w:left="709" w:hanging="425"/>
        <w:jc w:val="both"/>
        <w:rPr>
          <w:rFonts w:ascii="Arial" w:hAnsi="Arial" w:cs="Arial"/>
          <w:sz w:val="20"/>
          <w:szCs w:val="20"/>
        </w:rPr>
      </w:pPr>
      <w:r w:rsidRPr="00167A58">
        <w:rPr>
          <w:rFonts w:ascii="Arial" w:hAnsi="Arial" w:cs="Arial"/>
          <w:sz w:val="20"/>
          <w:szCs w:val="20"/>
        </w:rPr>
        <w:t>VZP ČR poskytne Poskytovateli součinnost nezbytnou k řádnému plnění jeho závazků vyplývajících z této Smlouvy.</w:t>
      </w:r>
    </w:p>
    <w:p w14:paraId="6315BE99" w14:textId="77777777" w:rsidR="008603CC" w:rsidRPr="00167A58" w:rsidRDefault="008603CC" w:rsidP="00BF4BC9">
      <w:pPr>
        <w:pStyle w:val="Odstavecseseznamem"/>
        <w:numPr>
          <w:ilvl w:val="0"/>
          <w:numId w:val="26"/>
        </w:numPr>
        <w:spacing w:after="120"/>
        <w:ind w:left="709" w:hanging="425"/>
        <w:jc w:val="both"/>
        <w:rPr>
          <w:rFonts w:ascii="Arial" w:hAnsi="Arial" w:cs="Arial"/>
          <w:sz w:val="20"/>
          <w:szCs w:val="20"/>
        </w:rPr>
      </w:pPr>
      <w:r w:rsidRPr="00167A58">
        <w:rPr>
          <w:rFonts w:ascii="Arial" w:hAnsi="Arial" w:cs="Arial"/>
          <w:sz w:val="20"/>
          <w:szCs w:val="20"/>
        </w:rPr>
        <w:t>Smluvní strany se dohodly, že ustanovení § 2591 občanského zákoníku se pro účely této Smlouvy nepoužije.</w:t>
      </w:r>
    </w:p>
    <w:p w14:paraId="6315BE9A" w14:textId="77777777" w:rsidR="008603CC" w:rsidRDefault="008603CC" w:rsidP="00CE3E66">
      <w:pPr>
        <w:numPr>
          <w:ilvl w:val="0"/>
          <w:numId w:val="20"/>
        </w:numPr>
        <w:spacing w:line="276" w:lineRule="auto"/>
        <w:ind w:left="284" w:hanging="284"/>
        <w:jc w:val="both"/>
        <w:rPr>
          <w:rFonts w:ascii="Arial" w:hAnsi="Arial" w:cs="Arial"/>
          <w:sz w:val="20"/>
          <w:szCs w:val="20"/>
        </w:rPr>
      </w:pPr>
      <w:r w:rsidRPr="00D73C95">
        <w:rPr>
          <w:rFonts w:ascii="Arial" w:hAnsi="Arial" w:cs="Arial"/>
          <w:sz w:val="20"/>
          <w:szCs w:val="20"/>
        </w:rPr>
        <w:t xml:space="preserve">Poskytovatel se zavazuje poskytnout </w:t>
      </w:r>
      <w:r>
        <w:rPr>
          <w:rFonts w:ascii="Arial" w:hAnsi="Arial" w:cs="Arial"/>
          <w:sz w:val="20"/>
          <w:szCs w:val="20"/>
        </w:rPr>
        <w:t>VZP ČR</w:t>
      </w:r>
      <w:r w:rsidRPr="00D73C95">
        <w:rPr>
          <w:rFonts w:ascii="Arial" w:hAnsi="Arial" w:cs="Arial"/>
          <w:sz w:val="20"/>
          <w:szCs w:val="20"/>
        </w:rPr>
        <w:t xml:space="preserve"> potřebnou součinnost při výkonu finanční kontroly dle zákona č. 320/2001 Sb., o finanční kontrole ve veřejné správě a o změně některých zákonů (zákon o finanční kontrole), ve znění pozdějších předpisů.</w:t>
      </w:r>
    </w:p>
    <w:p w14:paraId="6315BE9B" w14:textId="77777777" w:rsidR="008603CC" w:rsidRPr="003B5A88" w:rsidRDefault="008603CC" w:rsidP="00CE3E66">
      <w:pPr>
        <w:spacing w:line="276" w:lineRule="auto"/>
        <w:jc w:val="both"/>
        <w:outlineLvl w:val="0"/>
        <w:rPr>
          <w:rFonts w:ascii="Arial" w:hAnsi="Arial" w:cs="Arial"/>
          <w:sz w:val="20"/>
          <w:szCs w:val="20"/>
          <w:highlight w:val="green"/>
        </w:rPr>
      </w:pPr>
    </w:p>
    <w:p w14:paraId="6315BE9C" w14:textId="77777777" w:rsidR="00F61EA7" w:rsidRPr="003B5A88" w:rsidRDefault="00F61EA7" w:rsidP="00CE3E66">
      <w:pPr>
        <w:spacing w:line="276" w:lineRule="auto"/>
        <w:jc w:val="center"/>
        <w:outlineLvl w:val="0"/>
        <w:rPr>
          <w:rFonts w:ascii="Arial" w:hAnsi="Arial" w:cs="Arial"/>
          <w:b/>
          <w:bCs/>
          <w:sz w:val="20"/>
          <w:szCs w:val="20"/>
        </w:rPr>
      </w:pPr>
    </w:p>
    <w:p w14:paraId="6315BE9D" w14:textId="77777777" w:rsidR="003B5A88" w:rsidRDefault="003B5A88" w:rsidP="00CE3E66">
      <w:pPr>
        <w:spacing w:line="276" w:lineRule="auto"/>
        <w:jc w:val="center"/>
        <w:outlineLvl w:val="0"/>
        <w:rPr>
          <w:rFonts w:ascii="Arial" w:hAnsi="Arial" w:cs="Arial"/>
          <w:b/>
          <w:bCs/>
          <w:sz w:val="20"/>
          <w:szCs w:val="20"/>
        </w:rPr>
      </w:pPr>
      <w:r w:rsidRPr="003B5A88">
        <w:rPr>
          <w:rFonts w:ascii="Arial" w:hAnsi="Arial" w:cs="Arial"/>
          <w:b/>
          <w:bCs/>
          <w:sz w:val="20"/>
          <w:szCs w:val="20"/>
        </w:rPr>
        <w:t>Článek X</w:t>
      </w:r>
      <w:r w:rsidR="00601B1F">
        <w:rPr>
          <w:rFonts w:ascii="Arial" w:hAnsi="Arial" w:cs="Arial"/>
          <w:b/>
          <w:bCs/>
          <w:sz w:val="20"/>
          <w:szCs w:val="20"/>
        </w:rPr>
        <w:t>II</w:t>
      </w:r>
      <w:r w:rsidR="003707ED">
        <w:rPr>
          <w:rFonts w:ascii="Arial" w:hAnsi="Arial" w:cs="Arial"/>
          <w:b/>
          <w:bCs/>
          <w:sz w:val="20"/>
          <w:szCs w:val="20"/>
        </w:rPr>
        <w:t>I</w:t>
      </w:r>
      <w:r w:rsidRPr="003B5A88">
        <w:rPr>
          <w:rFonts w:ascii="Arial" w:hAnsi="Arial" w:cs="Arial"/>
          <w:b/>
          <w:bCs/>
          <w:sz w:val="20"/>
          <w:szCs w:val="20"/>
        </w:rPr>
        <w:t>. Řešení sporů</w:t>
      </w:r>
      <w:r w:rsidR="00FA673D">
        <w:rPr>
          <w:rFonts w:ascii="Arial" w:hAnsi="Arial" w:cs="Arial"/>
          <w:b/>
          <w:bCs/>
          <w:sz w:val="20"/>
          <w:szCs w:val="20"/>
        </w:rPr>
        <w:t>, ukončení Smlouvy</w:t>
      </w:r>
    </w:p>
    <w:p w14:paraId="6315BE9E" w14:textId="77777777" w:rsidR="00C87DDD" w:rsidRPr="003B5A88" w:rsidRDefault="00C87DDD" w:rsidP="00CE3E66">
      <w:pPr>
        <w:spacing w:line="276" w:lineRule="auto"/>
        <w:jc w:val="center"/>
        <w:outlineLvl w:val="0"/>
        <w:rPr>
          <w:rFonts w:ascii="Arial" w:hAnsi="Arial" w:cs="Arial"/>
          <w:b/>
          <w:bCs/>
          <w:sz w:val="20"/>
          <w:szCs w:val="20"/>
        </w:rPr>
      </w:pPr>
    </w:p>
    <w:p w14:paraId="6315BE9F" w14:textId="77777777" w:rsidR="00FA673D" w:rsidRDefault="003B5A88" w:rsidP="00BF4BC9">
      <w:pPr>
        <w:pStyle w:val="Odstavecseseznamem"/>
        <w:numPr>
          <w:ilvl w:val="3"/>
          <w:numId w:val="30"/>
        </w:numPr>
        <w:spacing w:after="0"/>
        <w:ind w:left="284" w:hanging="284"/>
        <w:jc w:val="both"/>
        <w:outlineLvl w:val="0"/>
        <w:rPr>
          <w:rFonts w:ascii="Arial" w:hAnsi="Arial" w:cs="Arial"/>
          <w:sz w:val="20"/>
          <w:szCs w:val="20"/>
        </w:rPr>
      </w:pPr>
      <w:r w:rsidRPr="003B5A88">
        <w:rPr>
          <w:rFonts w:ascii="Arial" w:hAnsi="Arial" w:cs="Arial"/>
          <w:sz w:val="20"/>
          <w:szCs w:val="20"/>
        </w:rPr>
        <w:t>Smluvní strany se zavazují vyvinout maximální úsilí k odstranění vzájemných sporů vzniklých na základě této smlouvy nebo v souvislosti s touto smlouvou, včetně sporů o její výklad či platnost a usilovat o jejich vyřešení především smírnou cestou.</w:t>
      </w:r>
    </w:p>
    <w:p w14:paraId="6315BEA0" w14:textId="77777777" w:rsidR="00167A58" w:rsidRDefault="00167A58" w:rsidP="00CE3E66">
      <w:pPr>
        <w:pStyle w:val="Odstavecseseznamem"/>
        <w:spacing w:after="0"/>
        <w:ind w:left="284"/>
        <w:jc w:val="both"/>
        <w:outlineLvl w:val="0"/>
        <w:rPr>
          <w:rFonts w:ascii="Arial" w:hAnsi="Arial" w:cs="Arial"/>
          <w:sz w:val="20"/>
          <w:szCs w:val="20"/>
        </w:rPr>
      </w:pPr>
    </w:p>
    <w:p w14:paraId="6315BEA1" w14:textId="77777777" w:rsidR="004C0203" w:rsidRDefault="003B5A88" w:rsidP="00BF4BC9">
      <w:pPr>
        <w:pStyle w:val="Odstavecseseznamem"/>
        <w:numPr>
          <w:ilvl w:val="3"/>
          <w:numId w:val="30"/>
        </w:numPr>
        <w:spacing w:after="0"/>
        <w:ind w:left="284" w:hanging="284"/>
        <w:jc w:val="both"/>
        <w:outlineLvl w:val="0"/>
        <w:rPr>
          <w:rFonts w:ascii="Arial" w:hAnsi="Arial" w:cs="Arial"/>
          <w:sz w:val="20"/>
          <w:szCs w:val="20"/>
        </w:rPr>
      </w:pPr>
      <w:r w:rsidRPr="0036031E">
        <w:rPr>
          <w:rFonts w:ascii="Arial" w:hAnsi="Arial" w:cs="Arial"/>
          <w:sz w:val="20"/>
          <w:szCs w:val="20"/>
        </w:rPr>
        <w:t>Nebude-li sporná záležitost vyřešena smírně, bude daná věc předložena k rozhodnutí místně a věcně příslušnému soudu v České republice</w:t>
      </w:r>
      <w:r w:rsidR="0036031E" w:rsidRPr="0036031E">
        <w:rPr>
          <w:rFonts w:ascii="Arial" w:hAnsi="Arial" w:cs="Arial"/>
          <w:sz w:val="20"/>
          <w:szCs w:val="20"/>
        </w:rPr>
        <w:t>.</w:t>
      </w:r>
      <w:r w:rsidR="0036031E" w:rsidRPr="00167A58" w:rsidDel="0036031E">
        <w:rPr>
          <w:rFonts w:ascii="Arial" w:hAnsi="Arial" w:cs="Arial"/>
          <w:sz w:val="20"/>
          <w:szCs w:val="20"/>
        </w:rPr>
        <w:t xml:space="preserve"> </w:t>
      </w:r>
    </w:p>
    <w:p w14:paraId="6315BEA2" w14:textId="77777777" w:rsidR="00C87DDD" w:rsidRDefault="00C87DDD" w:rsidP="00CE3E66">
      <w:pPr>
        <w:pStyle w:val="Odstavecseseznamem"/>
        <w:spacing w:after="0"/>
        <w:ind w:left="284" w:hanging="284"/>
        <w:jc w:val="both"/>
        <w:outlineLvl w:val="0"/>
      </w:pPr>
    </w:p>
    <w:p w14:paraId="6315BEA3" w14:textId="77777777" w:rsidR="00FA673D" w:rsidRPr="005D5050" w:rsidRDefault="00FA673D" w:rsidP="00BF4BC9">
      <w:pPr>
        <w:pStyle w:val="Odstavecseseznamem"/>
        <w:numPr>
          <w:ilvl w:val="3"/>
          <w:numId w:val="30"/>
        </w:numPr>
        <w:spacing w:after="0"/>
        <w:ind w:left="284" w:hanging="284"/>
        <w:jc w:val="both"/>
        <w:outlineLvl w:val="0"/>
        <w:rPr>
          <w:rFonts w:ascii="Arial" w:hAnsi="Arial" w:cs="Arial"/>
          <w:sz w:val="20"/>
          <w:szCs w:val="20"/>
        </w:rPr>
      </w:pPr>
      <w:r w:rsidRPr="005D5050">
        <w:rPr>
          <w:rFonts w:ascii="Arial" w:hAnsi="Arial" w:cs="Arial"/>
          <w:sz w:val="20"/>
          <w:szCs w:val="20"/>
        </w:rPr>
        <w:t>Tuto Smlouvu lze ukončit písemnou dohodou Smluvních stran</w:t>
      </w:r>
      <w:r w:rsidR="00C40B9C">
        <w:rPr>
          <w:rFonts w:ascii="Arial" w:hAnsi="Arial" w:cs="Arial"/>
          <w:sz w:val="20"/>
          <w:szCs w:val="20"/>
        </w:rPr>
        <w:t xml:space="preserve"> </w:t>
      </w:r>
      <w:r w:rsidR="0042788F" w:rsidRPr="005D5050">
        <w:rPr>
          <w:rFonts w:ascii="Arial" w:hAnsi="Arial" w:cs="Arial"/>
          <w:sz w:val="20"/>
          <w:szCs w:val="20"/>
        </w:rPr>
        <w:t>(k tomu srov. čl. II., odst.</w:t>
      </w:r>
      <w:r w:rsidR="000A301D" w:rsidRPr="005D5050">
        <w:rPr>
          <w:rFonts w:ascii="Arial" w:hAnsi="Arial" w:cs="Arial"/>
          <w:sz w:val="20"/>
          <w:szCs w:val="20"/>
        </w:rPr>
        <w:t xml:space="preserve"> </w:t>
      </w:r>
      <w:r w:rsidR="00500643" w:rsidRPr="005D5050">
        <w:rPr>
          <w:rFonts w:ascii="Arial" w:hAnsi="Arial" w:cs="Arial"/>
          <w:sz w:val="20"/>
          <w:szCs w:val="20"/>
        </w:rPr>
        <w:t>3</w:t>
      </w:r>
      <w:r w:rsidR="00C40B9C">
        <w:rPr>
          <w:rFonts w:ascii="Arial" w:hAnsi="Arial" w:cs="Arial"/>
          <w:sz w:val="20"/>
          <w:szCs w:val="20"/>
        </w:rPr>
        <w:t>., písm. </w:t>
      </w:r>
      <w:r w:rsidR="0042788F" w:rsidRPr="005D5050">
        <w:rPr>
          <w:rFonts w:ascii="Arial" w:hAnsi="Arial" w:cs="Arial"/>
          <w:sz w:val="20"/>
          <w:szCs w:val="20"/>
        </w:rPr>
        <w:t>b)</w:t>
      </w:r>
      <w:r w:rsidR="00C40B9C">
        <w:rPr>
          <w:rFonts w:ascii="Arial" w:hAnsi="Arial" w:cs="Arial"/>
          <w:sz w:val="20"/>
          <w:szCs w:val="20"/>
        </w:rPr>
        <w:t>,</w:t>
      </w:r>
      <w:r w:rsidR="00734145">
        <w:rPr>
          <w:rFonts w:ascii="Arial" w:hAnsi="Arial" w:cs="Arial"/>
          <w:sz w:val="20"/>
          <w:szCs w:val="20"/>
        </w:rPr>
        <w:t xml:space="preserve"> </w:t>
      </w:r>
      <w:r w:rsidR="0042788F" w:rsidRPr="005D5050">
        <w:rPr>
          <w:rFonts w:ascii="Arial" w:hAnsi="Arial" w:cs="Arial"/>
          <w:sz w:val="20"/>
          <w:szCs w:val="20"/>
        </w:rPr>
        <w:t>c)).</w:t>
      </w:r>
    </w:p>
    <w:p w14:paraId="6315BEA4" w14:textId="77777777" w:rsidR="00FA673D" w:rsidRPr="005D5050" w:rsidRDefault="00FA673D" w:rsidP="00CE3E66">
      <w:pPr>
        <w:pStyle w:val="Odstavecseseznamem"/>
        <w:spacing w:after="0"/>
        <w:ind w:left="284"/>
        <w:jc w:val="both"/>
        <w:outlineLvl w:val="0"/>
        <w:rPr>
          <w:rFonts w:ascii="Arial" w:hAnsi="Arial" w:cs="Arial"/>
          <w:sz w:val="20"/>
          <w:szCs w:val="20"/>
        </w:rPr>
      </w:pPr>
    </w:p>
    <w:p w14:paraId="6315BEA5" w14:textId="77777777" w:rsidR="002C00FE" w:rsidRPr="00A352C8" w:rsidRDefault="004C0203" w:rsidP="00BF4BC9">
      <w:pPr>
        <w:pStyle w:val="Odstavecseseznamem"/>
        <w:numPr>
          <w:ilvl w:val="3"/>
          <w:numId w:val="30"/>
        </w:numPr>
        <w:spacing w:after="0"/>
        <w:ind w:left="284" w:hanging="284"/>
        <w:jc w:val="both"/>
        <w:outlineLvl w:val="0"/>
        <w:rPr>
          <w:rFonts w:ascii="Arial" w:hAnsi="Arial" w:cs="Arial"/>
          <w:sz w:val="20"/>
          <w:szCs w:val="20"/>
        </w:rPr>
      </w:pPr>
      <w:r w:rsidRPr="00A352C8">
        <w:rPr>
          <w:rFonts w:ascii="Arial" w:hAnsi="Arial" w:cs="Arial"/>
          <w:sz w:val="20"/>
          <w:szCs w:val="20"/>
        </w:rPr>
        <w:t>Tuto Smlouvu lze ukončit též</w:t>
      </w:r>
      <w:r w:rsidR="00FA673D" w:rsidRPr="00A352C8">
        <w:rPr>
          <w:rFonts w:ascii="Arial" w:hAnsi="Arial" w:cs="Arial"/>
          <w:sz w:val="20"/>
          <w:szCs w:val="20"/>
        </w:rPr>
        <w:t xml:space="preserve"> písemnou výpovědí Objednatele</w:t>
      </w:r>
      <w:r w:rsidR="001D6AF5" w:rsidRPr="00A352C8">
        <w:rPr>
          <w:rFonts w:ascii="Arial" w:hAnsi="Arial" w:cs="Arial"/>
          <w:sz w:val="20"/>
          <w:szCs w:val="20"/>
        </w:rPr>
        <w:t>, a to</w:t>
      </w:r>
      <w:r w:rsidR="00E97B99" w:rsidRPr="00A352C8">
        <w:rPr>
          <w:rFonts w:ascii="Arial" w:hAnsi="Arial" w:cs="Arial"/>
          <w:sz w:val="20"/>
          <w:szCs w:val="20"/>
        </w:rPr>
        <w:t xml:space="preserve"> pouze</w:t>
      </w:r>
      <w:r w:rsidR="001D6AF5" w:rsidRPr="00A352C8">
        <w:rPr>
          <w:rFonts w:ascii="Arial" w:hAnsi="Arial" w:cs="Arial"/>
          <w:sz w:val="20"/>
          <w:szCs w:val="20"/>
        </w:rPr>
        <w:t xml:space="preserve"> k </w:t>
      </w:r>
      <w:r w:rsidR="00572F85" w:rsidRPr="00A352C8">
        <w:rPr>
          <w:rFonts w:ascii="Arial" w:hAnsi="Arial" w:cs="Arial"/>
          <w:sz w:val="20"/>
          <w:szCs w:val="20"/>
        </w:rPr>
        <w:t xml:space="preserve"> </w:t>
      </w:r>
      <w:r w:rsidR="001D6AF5" w:rsidRPr="00A352C8">
        <w:rPr>
          <w:rFonts w:ascii="Arial" w:hAnsi="Arial" w:cs="Arial"/>
          <w:sz w:val="20"/>
          <w:szCs w:val="20"/>
        </w:rPr>
        <w:t>31.</w:t>
      </w:r>
      <w:r w:rsidR="00C40B9C" w:rsidRPr="00A352C8">
        <w:rPr>
          <w:rFonts w:ascii="Arial" w:hAnsi="Arial" w:cs="Arial"/>
          <w:sz w:val="20"/>
          <w:szCs w:val="20"/>
        </w:rPr>
        <w:t xml:space="preserve"> </w:t>
      </w:r>
      <w:r w:rsidR="001D6AF5" w:rsidRPr="00A352C8">
        <w:rPr>
          <w:rFonts w:ascii="Arial" w:hAnsi="Arial" w:cs="Arial"/>
          <w:sz w:val="20"/>
          <w:szCs w:val="20"/>
        </w:rPr>
        <w:t>12.</w:t>
      </w:r>
      <w:r w:rsidR="00C40B9C" w:rsidRPr="00A352C8">
        <w:rPr>
          <w:rFonts w:ascii="Arial" w:hAnsi="Arial" w:cs="Arial"/>
          <w:sz w:val="20"/>
          <w:szCs w:val="20"/>
        </w:rPr>
        <w:t xml:space="preserve"> </w:t>
      </w:r>
      <w:r w:rsidR="001D6AF5" w:rsidRPr="00A352C8">
        <w:rPr>
          <w:rFonts w:ascii="Arial" w:hAnsi="Arial" w:cs="Arial"/>
          <w:sz w:val="20"/>
          <w:szCs w:val="20"/>
        </w:rPr>
        <w:t>2018</w:t>
      </w:r>
      <w:r w:rsidR="00572F85" w:rsidRPr="00A352C8">
        <w:rPr>
          <w:rFonts w:ascii="Arial" w:hAnsi="Arial" w:cs="Arial"/>
          <w:sz w:val="20"/>
          <w:szCs w:val="20"/>
        </w:rPr>
        <w:t>, to za předpokladu, že písemná výpověď Objednatele bude Poskytovateli doručena kdykoliv do 30.</w:t>
      </w:r>
      <w:r w:rsidR="007674F5">
        <w:rPr>
          <w:rFonts w:ascii="Arial" w:hAnsi="Arial" w:cs="Arial"/>
          <w:sz w:val="20"/>
          <w:szCs w:val="20"/>
        </w:rPr>
        <w:t> </w:t>
      </w:r>
      <w:r w:rsidR="00572F85" w:rsidRPr="00A352C8">
        <w:rPr>
          <w:rFonts w:ascii="Arial" w:hAnsi="Arial" w:cs="Arial"/>
          <w:sz w:val="20"/>
          <w:szCs w:val="20"/>
        </w:rPr>
        <w:t>11.</w:t>
      </w:r>
      <w:r w:rsidR="007674F5">
        <w:rPr>
          <w:rFonts w:ascii="Arial" w:hAnsi="Arial" w:cs="Arial"/>
          <w:sz w:val="20"/>
          <w:szCs w:val="20"/>
        </w:rPr>
        <w:t> </w:t>
      </w:r>
      <w:r w:rsidR="00572F85" w:rsidRPr="00A352C8">
        <w:rPr>
          <w:rFonts w:ascii="Arial" w:hAnsi="Arial" w:cs="Arial"/>
          <w:sz w:val="20"/>
          <w:szCs w:val="20"/>
        </w:rPr>
        <w:t>2018. Výpověď doručená po tomto datu nemá žádné právní účinky</w:t>
      </w:r>
      <w:r w:rsidR="00FA673D" w:rsidRPr="00A352C8">
        <w:rPr>
          <w:rFonts w:ascii="Arial" w:hAnsi="Arial" w:cs="Arial"/>
          <w:sz w:val="20"/>
          <w:szCs w:val="20"/>
        </w:rPr>
        <w:t>.</w:t>
      </w:r>
      <w:r w:rsidR="00A352C8">
        <w:rPr>
          <w:rFonts w:ascii="Arial" w:hAnsi="Arial" w:cs="Arial"/>
          <w:sz w:val="20"/>
          <w:szCs w:val="20"/>
        </w:rPr>
        <w:t xml:space="preserve"> </w:t>
      </w:r>
      <w:r w:rsidR="00FA673D" w:rsidRPr="00A352C8">
        <w:rPr>
          <w:rFonts w:ascii="Arial" w:hAnsi="Arial" w:cs="Arial"/>
          <w:sz w:val="20"/>
          <w:szCs w:val="20"/>
        </w:rPr>
        <w:t>Výpovědní doba</w:t>
      </w:r>
      <w:r w:rsidR="00CD5D0D" w:rsidRPr="00A352C8">
        <w:rPr>
          <w:rFonts w:ascii="Arial" w:hAnsi="Arial" w:cs="Arial"/>
          <w:sz w:val="20"/>
          <w:szCs w:val="20"/>
        </w:rPr>
        <w:t xml:space="preserve"> pro řádně doručenou výpověď této Smlouvy</w:t>
      </w:r>
      <w:r w:rsidR="00FA673D" w:rsidRPr="00A352C8">
        <w:rPr>
          <w:rFonts w:ascii="Arial" w:hAnsi="Arial" w:cs="Arial"/>
          <w:sz w:val="20"/>
          <w:szCs w:val="20"/>
        </w:rPr>
        <w:t xml:space="preserve"> je</w:t>
      </w:r>
      <w:r w:rsidR="005D18BE" w:rsidRPr="00A352C8">
        <w:rPr>
          <w:rFonts w:ascii="Arial" w:hAnsi="Arial" w:cs="Arial"/>
          <w:sz w:val="20"/>
          <w:szCs w:val="20"/>
        </w:rPr>
        <w:t xml:space="preserve"> jeden kalendářní měsíc</w:t>
      </w:r>
      <w:r w:rsidR="00CA347B" w:rsidRPr="00A352C8">
        <w:rPr>
          <w:rFonts w:ascii="Arial" w:hAnsi="Arial" w:cs="Arial"/>
          <w:sz w:val="20"/>
          <w:szCs w:val="20"/>
        </w:rPr>
        <w:t xml:space="preserve">; </w:t>
      </w:r>
      <w:r w:rsidR="00C40B9C" w:rsidRPr="00A352C8">
        <w:rPr>
          <w:rFonts w:ascii="Arial" w:hAnsi="Arial" w:cs="Arial"/>
          <w:sz w:val="20"/>
          <w:szCs w:val="20"/>
        </w:rPr>
        <w:t>z</w:t>
      </w:r>
      <w:r w:rsidRPr="00A352C8">
        <w:rPr>
          <w:rFonts w:ascii="Arial" w:hAnsi="Arial" w:cs="Arial"/>
          <w:sz w:val="20"/>
          <w:szCs w:val="20"/>
        </w:rPr>
        <w:t xml:space="preserve">ačne běžet </w:t>
      </w:r>
      <w:r w:rsidR="00E97B99" w:rsidRPr="00A352C8">
        <w:rPr>
          <w:rFonts w:ascii="Arial" w:hAnsi="Arial" w:cs="Arial"/>
          <w:sz w:val="20"/>
          <w:szCs w:val="20"/>
        </w:rPr>
        <w:t>1.</w:t>
      </w:r>
      <w:r w:rsidR="00765146" w:rsidRPr="00A352C8">
        <w:rPr>
          <w:rFonts w:ascii="Arial" w:hAnsi="Arial" w:cs="Arial"/>
          <w:sz w:val="20"/>
          <w:szCs w:val="20"/>
        </w:rPr>
        <w:t xml:space="preserve"> </w:t>
      </w:r>
      <w:r w:rsidR="00E97B99" w:rsidRPr="00A352C8">
        <w:rPr>
          <w:rFonts w:ascii="Arial" w:hAnsi="Arial" w:cs="Arial"/>
          <w:sz w:val="20"/>
          <w:szCs w:val="20"/>
        </w:rPr>
        <w:t>12.</w:t>
      </w:r>
      <w:r w:rsidR="00765146" w:rsidRPr="00A352C8">
        <w:rPr>
          <w:rFonts w:ascii="Arial" w:hAnsi="Arial" w:cs="Arial"/>
          <w:sz w:val="20"/>
          <w:szCs w:val="20"/>
        </w:rPr>
        <w:t xml:space="preserve"> </w:t>
      </w:r>
      <w:r w:rsidR="00E97B99" w:rsidRPr="00A352C8">
        <w:rPr>
          <w:rFonts w:ascii="Arial" w:hAnsi="Arial" w:cs="Arial"/>
          <w:sz w:val="20"/>
          <w:szCs w:val="20"/>
        </w:rPr>
        <w:t>2018 a skončí 31.</w:t>
      </w:r>
      <w:r w:rsidR="00765146" w:rsidRPr="00A352C8">
        <w:rPr>
          <w:rFonts w:ascii="Arial" w:hAnsi="Arial" w:cs="Arial"/>
          <w:sz w:val="20"/>
          <w:szCs w:val="20"/>
        </w:rPr>
        <w:t xml:space="preserve"> </w:t>
      </w:r>
      <w:r w:rsidR="00E97B99" w:rsidRPr="00A352C8">
        <w:rPr>
          <w:rFonts w:ascii="Arial" w:hAnsi="Arial" w:cs="Arial"/>
          <w:sz w:val="20"/>
          <w:szCs w:val="20"/>
        </w:rPr>
        <w:t>12.</w:t>
      </w:r>
      <w:r w:rsidR="00765146" w:rsidRPr="00A352C8">
        <w:rPr>
          <w:rFonts w:ascii="Arial" w:hAnsi="Arial" w:cs="Arial"/>
          <w:sz w:val="20"/>
          <w:szCs w:val="20"/>
        </w:rPr>
        <w:t xml:space="preserve"> </w:t>
      </w:r>
      <w:r w:rsidR="00E97B99" w:rsidRPr="00A352C8">
        <w:rPr>
          <w:rFonts w:ascii="Arial" w:hAnsi="Arial" w:cs="Arial"/>
          <w:sz w:val="20"/>
          <w:szCs w:val="20"/>
        </w:rPr>
        <w:t>2018</w:t>
      </w:r>
      <w:r w:rsidR="00CD5D0D" w:rsidRPr="00A352C8">
        <w:rPr>
          <w:rFonts w:ascii="Arial" w:hAnsi="Arial" w:cs="Arial"/>
          <w:sz w:val="20"/>
          <w:szCs w:val="20"/>
        </w:rPr>
        <w:t xml:space="preserve">, tímto dnem pak také skončí poskytování služeb podle této Smlouvy. </w:t>
      </w:r>
    </w:p>
    <w:p w14:paraId="6315BEA6" w14:textId="77777777" w:rsidR="00FA673D" w:rsidRPr="005D5050" w:rsidRDefault="00FA673D" w:rsidP="00CE3E66">
      <w:pPr>
        <w:pStyle w:val="Odstavecseseznamem"/>
        <w:spacing w:after="0"/>
        <w:ind w:left="284"/>
        <w:jc w:val="both"/>
        <w:outlineLvl w:val="0"/>
        <w:rPr>
          <w:rFonts w:ascii="Arial" w:hAnsi="Arial" w:cs="Arial"/>
          <w:sz w:val="20"/>
          <w:szCs w:val="20"/>
        </w:rPr>
      </w:pPr>
    </w:p>
    <w:p w14:paraId="6315BEA7" w14:textId="77777777" w:rsidR="001776FF" w:rsidRPr="005D5050" w:rsidRDefault="00FA673D" w:rsidP="00BF4BC9">
      <w:pPr>
        <w:pStyle w:val="Odstavecseseznamem"/>
        <w:numPr>
          <w:ilvl w:val="3"/>
          <w:numId w:val="30"/>
        </w:numPr>
        <w:spacing w:after="0"/>
        <w:ind w:left="284" w:hanging="284"/>
        <w:jc w:val="both"/>
        <w:outlineLvl w:val="0"/>
        <w:rPr>
          <w:rFonts w:ascii="Arial" w:hAnsi="Arial" w:cs="Arial"/>
          <w:sz w:val="20"/>
          <w:szCs w:val="20"/>
        </w:rPr>
      </w:pPr>
      <w:r w:rsidRPr="005D5050">
        <w:rPr>
          <w:rFonts w:ascii="Arial" w:hAnsi="Arial" w:cs="Arial"/>
          <w:sz w:val="20"/>
          <w:szCs w:val="20"/>
        </w:rPr>
        <w:t>Kterákoliv ze Smluvních stran může odstoupit od této Smlouvy v případech stanovených touto Smlouvou nebo zákonem, zejména pak dle ustanovení § 1977 a násl. a ustanovení § 2001 a násl. občanského zákoníku. Účinky odstoupení od této Smlouvy nastanou dnem doručení oznámení od odstoupení od Smlouvy příslušné Smluvní straně.</w:t>
      </w:r>
    </w:p>
    <w:p w14:paraId="6315BEA8" w14:textId="77777777" w:rsidR="003B5A88" w:rsidRDefault="003B5A88" w:rsidP="00CE3E66">
      <w:pPr>
        <w:spacing w:line="276" w:lineRule="auto"/>
        <w:jc w:val="center"/>
        <w:outlineLvl w:val="0"/>
        <w:rPr>
          <w:rFonts w:ascii="Arial" w:hAnsi="Arial" w:cs="Arial"/>
          <w:b/>
          <w:bCs/>
          <w:sz w:val="20"/>
          <w:szCs w:val="20"/>
        </w:rPr>
      </w:pPr>
    </w:p>
    <w:p w14:paraId="4D7D8C70" w14:textId="77777777" w:rsidR="00D744D6" w:rsidRDefault="00D744D6" w:rsidP="00CE3E66">
      <w:pPr>
        <w:spacing w:line="276" w:lineRule="auto"/>
        <w:jc w:val="center"/>
        <w:outlineLvl w:val="0"/>
        <w:rPr>
          <w:rFonts w:ascii="Arial" w:hAnsi="Arial" w:cs="Arial"/>
          <w:b/>
          <w:bCs/>
          <w:sz w:val="20"/>
          <w:szCs w:val="20"/>
        </w:rPr>
      </w:pPr>
    </w:p>
    <w:p w14:paraId="64818B1D" w14:textId="77777777" w:rsidR="00D744D6" w:rsidRDefault="00D744D6" w:rsidP="00CE3E66">
      <w:pPr>
        <w:spacing w:line="276" w:lineRule="auto"/>
        <w:jc w:val="center"/>
        <w:outlineLvl w:val="0"/>
        <w:rPr>
          <w:rFonts w:ascii="Arial" w:hAnsi="Arial" w:cs="Arial"/>
          <w:b/>
          <w:bCs/>
          <w:sz w:val="20"/>
          <w:szCs w:val="20"/>
        </w:rPr>
      </w:pPr>
    </w:p>
    <w:p w14:paraId="6315BEA9" w14:textId="77777777" w:rsidR="00765146" w:rsidRPr="003B5A88" w:rsidRDefault="00765146" w:rsidP="00CE3E66">
      <w:pPr>
        <w:spacing w:line="276" w:lineRule="auto"/>
        <w:jc w:val="center"/>
        <w:outlineLvl w:val="0"/>
        <w:rPr>
          <w:rFonts w:ascii="Arial" w:hAnsi="Arial" w:cs="Arial"/>
          <w:b/>
          <w:bCs/>
          <w:sz w:val="20"/>
          <w:szCs w:val="20"/>
        </w:rPr>
      </w:pPr>
    </w:p>
    <w:p w14:paraId="6315BEAA" w14:textId="77777777" w:rsidR="00E26993" w:rsidRPr="003B5A88" w:rsidRDefault="00D47AFD" w:rsidP="00CE3E66">
      <w:pPr>
        <w:spacing w:line="276" w:lineRule="auto"/>
        <w:jc w:val="center"/>
        <w:outlineLvl w:val="0"/>
        <w:rPr>
          <w:rFonts w:ascii="Arial" w:hAnsi="Arial" w:cs="Arial"/>
          <w:b/>
          <w:bCs/>
          <w:sz w:val="20"/>
          <w:szCs w:val="20"/>
        </w:rPr>
      </w:pPr>
      <w:r w:rsidRPr="003B5A88">
        <w:rPr>
          <w:rFonts w:ascii="Arial" w:hAnsi="Arial" w:cs="Arial"/>
          <w:b/>
          <w:bCs/>
          <w:sz w:val="20"/>
          <w:szCs w:val="20"/>
        </w:rPr>
        <w:lastRenderedPageBreak/>
        <w:t>Článek XI</w:t>
      </w:r>
      <w:r w:rsidR="003707ED">
        <w:rPr>
          <w:rFonts w:ascii="Arial" w:hAnsi="Arial" w:cs="Arial"/>
          <w:b/>
          <w:bCs/>
          <w:sz w:val="20"/>
          <w:szCs w:val="20"/>
        </w:rPr>
        <w:t>V</w:t>
      </w:r>
      <w:r w:rsidRPr="003B5A88">
        <w:rPr>
          <w:rFonts w:ascii="Arial" w:hAnsi="Arial" w:cs="Arial"/>
          <w:b/>
          <w:bCs/>
          <w:sz w:val="20"/>
          <w:szCs w:val="20"/>
        </w:rPr>
        <w:t>. Závěrečná ustanovení</w:t>
      </w:r>
    </w:p>
    <w:p w14:paraId="6315BEAB" w14:textId="77777777" w:rsidR="00D47AFD" w:rsidRPr="003B5A88" w:rsidRDefault="00D47AFD" w:rsidP="00CE3E66">
      <w:pPr>
        <w:spacing w:line="276" w:lineRule="auto"/>
        <w:jc w:val="center"/>
        <w:outlineLvl w:val="0"/>
        <w:rPr>
          <w:rFonts w:ascii="Arial" w:hAnsi="Arial" w:cs="Arial"/>
          <w:b/>
          <w:bCs/>
          <w:sz w:val="20"/>
          <w:szCs w:val="20"/>
        </w:rPr>
      </w:pPr>
    </w:p>
    <w:p w14:paraId="6315BEAC" w14:textId="77777777" w:rsidR="00934021" w:rsidRPr="00A352C8" w:rsidRDefault="00594A5C" w:rsidP="00BF4BC9">
      <w:pPr>
        <w:pStyle w:val="Odstavecseseznamem"/>
        <w:numPr>
          <w:ilvl w:val="0"/>
          <w:numId w:val="22"/>
        </w:numPr>
        <w:spacing w:after="0"/>
        <w:ind w:left="284" w:hanging="284"/>
        <w:contextualSpacing w:val="0"/>
        <w:jc w:val="both"/>
        <w:outlineLvl w:val="0"/>
        <w:rPr>
          <w:rFonts w:ascii="Arial" w:hAnsi="Arial" w:cs="Arial"/>
          <w:sz w:val="20"/>
          <w:szCs w:val="20"/>
        </w:rPr>
      </w:pPr>
      <w:r w:rsidRPr="00A352C8">
        <w:rPr>
          <w:rFonts w:ascii="Arial" w:hAnsi="Arial" w:cs="Arial"/>
          <w:sz w:val="20"/>
          <w:szCs w:val="20"/>
        </w:rPr>
        <w:t xml:space="preserve">Tato Smlouva nabývá platnosti dnem jejího podpisu poslední smluvní stranou a účinnosti </w:t>
      </w:r>
      <w:r w:rsidR="00166E21" w:rsidRPr="00A352C8">
        <w:rPr>
          <w:rFonts w:ascii="Arial" w:hAnsi="Arial" w:cs="Arial"/>
          <w:sz w:val="20"/>
          <w:szCs w:val="20"/>
        </w:rPr>
        <w:t xml:space="preserve">dnem uveřejnění </w:t>
      </w:r>
      <w:r w:rsidR="000C11A6" w:rsidRPr="00A352C8">
        <w:rPr>
          <w:rFonts w:ascii="Arial" w:hAnsi="Arial" w:cs="Arial"/>
          <w:sz w:val="20"/>
          <w:szCs w:val="20"/>
        </w:rPr>
        <w:t xml:space="preserve">prostřednictvím </w:t>
      </w:r>
      <w:r w:rsidR="00166E21" w:rsidRPr="00A352C8">
        <w:rPr>
          <w:rFonts w:ascii="Arial" w:hAnsi="Arial" w:cs="Arial"/>
          <w:sz w:val="20"/>
          <w:szCs w:val="20"/>
        </w:rPr>
        <w:t xml:space="preserve">registru smluv v souladu se zákonem o registru smluv. Doba poskytování plnění dle této Smlouvy je stanovena v příslušných ustanoveních této </w:t>
      </w:r>
      <w:r w:rsidR="00FE20FF" w:rsidRPr="00A352C8">
        <w:rPr>
          <w:rFonts w:ascii="Arial" w:hAnsi="Arial" w:cs="Arial"/>
          <w:sz w:val="20"/>
          <w:szCs w:val="20"/>
        </w:rPr>
        <w:t>S</w:t>
      </w:r>
      <w:r w:rsidR="00166E21" w:rsidRPr="00A352C8">
        <w:rPr>
          <w:rFonts w:ascii="Arial" w:hAnsi="Arial" w:cs="Arial"/>
          <w:sz w:val="20"/>
          <w:szCs w:val="20"/>
        </w:rPr>
        <w:t>mlouvy.</w:t>
      </w:r>
    </w:p>
    <w:p w14:paraId="6315BEAD" w14:textId="77777777" w:rsidR="008603CC" w:rsidRPr="000C11A6" w:rsidRDefault="008603CC" w:rsidP="00CE3E66">
      <w:pPr>
        <w:pStyle w:val="Odstavecseseznamem"/>
        <w:spacing w:after="0"/>
        <w:ind w:left="284"/>
        <w:contextualSpacing w:val="0"/>
        <w:jc w:val="both"/>
        <w:outlineLvl w:val="0"/>
        <w:rPr>
          <w:rFonts w:ascii="Arial" w:hAnsi="Arial" w:cs="Arial"/>
          <w:sz w:val="20"/>
          <w:szCs w:val="20"/>
        </w:rPr>
      </w:pPr>
    </w:p>
    <w:p w14:paraId="6315BEAE" w14:textId="77777777" w:rsidR="00594A5C" w:rsidRDefault="00594A5C" w:rsidP="00BF4BC9">
      <w:pPr>
        <w:pStyle w:val="Odstavecseseznamem"/>
        <w:numPr>
          <w:ilvl w:val="0"/>
          <w:numId w:val="22"/>
        </w:numPr>
        <w:spacing w:after="0"/>
        <w:ind w:left="284" w:hanging="284"/>
        <w:contextualSpacing w:val="0"/>
        <w:jc w:val="both"/>
        <w:outlineLvl w:val="0"/>
        <w:rPr>
          <w:rFonts w:ascii="Arial" w:hAnsi="Arial" w:cs="Arial"/>
          <w:sz w:val="20"/>
          <w:szCs w:val="20"/>
        </w:rPr>
      </w:pPr>
      <w:r w:rsidRPr="003B5A88">
        <w:rPr>
          <w:rFonts w:ascii="Arial" w:hAnsi="Arial" w:cs="Arial"/>
          <w:sz w:val="20"/>
          <w:szCs w:val="20"/>
        </w:rPr>
        <w:t xml:space="preserve">Poskytovatel není oprávněn bez předchozího písemného souhlasu </w:t>
      </w:r>
      <w:r w:rsidR="00124F9F">
        <w:rPr>
          <w:rFonts w:ascii="Arial" w:hAnsi="Arial" w:cs="Arial"/>
          <w:sz w:val="20"/>
          <w:szCs w:val="20"/>
        </w:rPr>
        <w:t xml:space="preserve">VZP ČR </w:t>
      </w:r>
      <w:r w:rsidRPr="003B5A88">
        <w:rPr>
          <w:rFonts w:ascii="Arial" w:hAnsi="Arial" w:cs="Arial"/>
          <w:sz w:val="20"/>
          <w:szCs w:val="20"/>
        </w:rPr>
        <w:t>postoupit či převést jakákoli práva či povinnosti vyplývající z této Smlouvy na jakoukoli třetí osobu.</w:t>
      </w:r>
    </w:p>
    <w:p w14:paraId="6315BEAF" w14:textId="77777777" w:rsidR="007233F5" w:rsidRPr="003B5A88" w:rsidRDefault="007233F5" w:rsidP="00CE3E66">
      <w:pPr>
        <w:pStyle w:val="Odstavecseseznamem"/>
        <w:spacing w:after="0"/>
        <w:ind w:left="284"/>
        <w:contextualSpacing w:val="0"/>
        <w:jc w:val="both"/>
        <w:outlineLvl w:val="0"/>
        <w:rPr>
          <w:rFonts w:ascii="Arial" w:hAnsi="Arial" w:cs="Arial"/>
          <w:sz w:val="20"/>
          <w:szCs w:val="20"/>
        </w:rPr>
      </w:pPr>
    </w:p>
    <w:p w14:paraId="6315BEB0" w14:textId="77777777" w:rsidR="00594A5C" w:rsidRDefault="00594A5C" w:rsidP="00BF4BC9">
      <w:pPr>
        <w:pStyle w:val="Odstavecseseznamem"/>
        <w:numPr>
          <w:ilvl w:val="0"/>
          <w:numId w:val="22"/>
        </w:numPr>
        <w:spacing w:after="0"/>
        <w:ind w:left="284" w:hanging="284"/>
        <w:contextualSpacing w:val="0"/>
        <w:jc w:val="both"/>
        <w:outlineLvl w:val="0"/>
        <w:rPr>
          <w:rFonts w:ascii="Arial" w:hAnsi="Arial" w:cs="Arial"/>
          <w:sz w:val="20"/>
          <w:szCs w:val="20"/>
        </w:rPr>
      </w:pPr>
      <w:r w:rsidRPr="003B5A88">
        <w:rPr>
          <w:rFonts w:ascii="Arial" w:hAnsi="Arial" w:cs="Arial"/>
          <w:sz w:val="20"/>
          <w:szCs w:val="20"/>
        </w:rPr>
        <w:t xml:space="preserve">Pokud některé z ustanovení </w:t>
      </w:r>
      <w:r w:rsidR="006C64BC">
        <w:rPr>
          <w:rFonts w:ascii="Arial" w:hAnsi="Arial" w:cs="Arial"/>
          <w:sz w:val="20"/>
          <w:szCs w:val="20"/>
        </w:rPr>
        <w:t>této S</w:t>
      </w:r>
      <w:r w:rsidRPr="003B5A88">
        <w:rPr>
          <w:rFonts w:ascii="Arial" w:hAnsi="Arial" w:cs="Arial"/>
          <w:sz w:val="20"/>
          <w:szCs w:val="20"/>
        </w:rPr>
        <w:t>mlouvy je nebo se stane neplatným, neúčinným či zdánlivým, neplatnost, neúčinnost či zdánlivost tohoto ustanovení nebude mít za následek neplatnost smlouvy jako celku ani jiných ustanovení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315BEB1" w14:textId="77777777" w:rsidR="003B5A88" w:rsidRPr="003B5A88" w:rsidRDefault="003B5A88" w:rsidP="00CE3E66">
      <w:pPr>
        <w:pStyle w:val="Odstavecseseznamem"/>
        <w:spacing w:after="0"/>
        <w:ind w:left="284"/>
        <w:contextualSpacing w:val="0"/>
        <w:jc w:val="both"/>
        <w:outlineLvl w:val="0"/>
        <w:rPr>
          <w:rFonts w:ascii="Arial" w:hAnsi="Arial" w:cs="Arial"/>
          <w:sz w:val="20"/>
          <w:szCs w:val="20"/>
        </w:rPr>
      </w:pPr>
    </w:p>
    <w:p w14:paraId="6315BEB2" w14:textId="77777777" w:rsidR="00594A5C" w:rsidRDefault="00594A5C" w:rsidP="00BF4BC9">
      <w:pPr>
        <w:pStyle w:val="Odstavecseseznamem"/>
        <w:numPr>
          <w:ilvl w:val="0"/>
          <w:numId w:val="22"/>
        </w:numPr>
        <w:spacing w:after="0"/>
        <w:ind w:left="284" w:hanging="284"/>
        <w:contextualSpacing w:val="0"/>
        <w:jc w:val="both"/>
        <w:outlineLvl w:val="0"/>
        <w:rPr>
          <w:rFonts w:ascii="Arial" w:hAnsi="Arial" w:cs="Arial"/>
          <w:sz w:val="20"/>
          <w:szCs w:val="20"/>
        </w:rPr>
      </w:pPr>
      <w:r w:rsidRPr="003B5A88">
        <w:rPr>
          <w:rFonts w:ascii="Arial" w:hAnsi="Arial" w:cs="Arial"/>
          <w:sz w:val="20"/>
          <w:szCs w:val="20"/>
        </w:rPr>
        <w:t xml:space="preserve">Ostatní práva a povinnosti </w:t>
      </w:r>
      <w:r w:rsidR="001B52CD">
        <w:rPr>
          <w:rFonts w:ascii="Arial" w:hAnsi="Arial" w:cs="Arial"/>
          <w:sz w:val="20"/>
          <w:szCs w:val="20"/>
        </w:rPr>
        <w:t>S</w:t>
      </w:r>
      <w:r w:rsidRPr="003B5A88">
        <w:rPr>
          <w:rFonts w:ascii="Arial" w:hAnsi="Arial" w:cs="Arial"/>
          <w:sz w:val="20"/>
          <w:szCs w:val="20"/>
        </w:rPr>
        <w:t>mluvních stran výslovně neupravené v této Smlouvě, se řídí příslušnými ustanoveními občanského zákoníku</w:t>
      </w:r>
      <w:r w:rsidR="00382991">
        <w:rPr>
          <w:rFonts w:ascii="Arial" w:hAnsi="Arial" w:cs="Arial"/>
          <w:sz w:val="20"/>
          <w:szCs w:val="20"/>
        </w:rPr>
        <w:t xml:space="preserve"> a autorského zákona</w:t>
      </w:r>
      <w:r w:rsidRPr="003B5A88">
        <w:rPr>
          <w:rFonts w:ascii="Arial" w:hAnsi="Arial" w:cs="Arial"/>
          <w:sz w:val="20"/>
          <w:szCs w:val="20"/>
        </w:rPr>
        <w:t>.</w:t>
      </w:r>
    </w:p>
    <w:p w14:paraId="6315BEB3" w14:textId="77777777" w:rsidR="003B5A88" w:rsidRPr="003B5A88" w:rsidRDefault="003B5A88" w:rsidP="00CE3E66">
      <w:pPr>
        <w:pStyle w:val="Odstavecseseznamem"/>
        <w:spacing w:after="0"/>
        <w:ind w:left="284"/>
        <w:contextualSpacing w:val="0"/>
        <w:jc w:val="both"/>
        <w:outlineLvl w:val="0"/>
        <w:rPr>
          <w:rFonts w:ascii="Arial" w:hAnsi="Arial" w:cs="Arial"/>
          <w:sz w:val="20"/>
          <w:szCs w:val="20"/>
        </w:rPr>
      </w:pPr>
    </w:p>
    <w:p w14:paraId="6315BEB4" w14:textId="77777777" w:rsidR="0075041A" w:rsidRDefault="00594A5C" w:rsidP="00BF4BC9">
      <w:pPr>
        <w:pStyle w:val="Odstavecseseznamem"/>
        <w:numPr>
          <w:ilvl w:val="0"/>
          <w:numId w:val="22"/>
        </w:numPr>
        <w:spacing w:after="0"/>
        <w:ind w:left="360" w:hanging="284"/>
        <w:contextualSpacing w:val="0"/>
        <w:jc w:val="both"/>
        <w:outlineLvl w:val="0"/>
        <w:rPr>
          <w:rFonts w:ascii="Arial" w:hAnsi="Arial" w:cs="Arial"/>
          <w:sz w:val="20"/>
          <w:szCs w:val="20"/>
        </w:rPr>
      </w:pPr>
      <w:r w:rsidRPr="008603CC">
        <w:rPr>
          <w:rFonts w:ascii="Arial" w:hAnsi="Arial" w:cs="Arial"/>
          <w:sz w:val="20"/>
          <w:szCs w:val="20"/>
        </w:rPr>
        <w:t xml:space="preserve">Tato Smlouva může být měněna a doplňována pouze v souladu se ZZVZ, a to formou písemných, vzestupně číslovaných smluvních dodatků, podepsaných </w:t>
      </w:r>
      <w:r w:rsidR="009C310B">
        <w:rPr>
          <w:rFonts w:ascii="Arial" w:hAnsi="Arial" w:cs="Arial"/>
          <w:sz w:val="20"/>
          <w:szCs w:val="20"/>
        </w:rPr>
        <w:t xml:space="preserve">pověřenými osobami </w:t>
      </w:r>
      <w:r w:rsidRPr="008603CC">
        <w:rPr>
          <w:rFonts w:ascii="Arial" w:hAnsi="Arial" w:cs="Arial"/>
          <w:sz w:val="20"/>
          <w:szCs w:val="20"/>
        </w:rPr>
        <w:t xml:space="preserve">obou smluvních stran. </w:t>
      </w:r>
    </w:p>
    <w:p w14:paraId="6315BEB5" w14:textId="77777777" w:rsidR="0075041A" w:rsidRPr="0075041A" w:rsidRDefault="0075041A" w:rsidP="00CE3E66">
      <w:pPr>
        <w:pStyle w:val="Odstavecseseznamem"/>
        <w:rPr>
          <w:rFonts w:ascii="Arial" w:hAnsi="Arial" w:cs="Arial"/>
          <w:sz w:val="20"/>
          <w:szCs w:val="20"/>
        </w:rPr>
      </w:pPr>
    </w:p>
    <w:p w14:paraId="6315BEB6" w14:textId="77777777" w:rsidR="00594A5C" w:rsidRPr="008603CC" w:rsidRDefault="00594A5C" w:rsidP="00BF4BC9">
      <w:pPr>
        <w:pStyle w:val="Odstavecseseznamem"/>
        <w:numPr>
          <w:ilvl w:val="0"/>
          <w:numId w:val="22"/>
        </w:numPr>
        <w:spacing w:after="0"/>
        <w:ind w:left="360" w:hanging="284"/>
        <w:contextualSpacing w:val="0"/>
        <w:jc w:val="both"/>
        <w:outlineLvl w:val="0"/>
        <w:rPr>
          <w:rFonts w:ascii="Arial" w:hAnsi="Arial" w:cs="Arial"/>
          <w:sz w:val="20"/>
          <w:szCs w:val="20"/>
        </w:rPr>
      </w:pPr>
      <w:r w:rsidRPr="008603CC">
        <w:rPr>
          <w:rFonts w:ascii="Arial" w:hAnsi="Arial" w:cs="Arial"/>
          <w:sz w:val="20"/>
          <w:szCs w:val="20"/>
        </w:rPr>
        <w:t>Uzavření písemného smluvního dodatku není třeba v</w:t>
      </w:r>
      <w:r w:rsidR="008603CC" w:rsidRPr="008603CC">
        <w:rPr>
          <w:rFonts w:ascii="Arial" w:hAnsi="Arial" w:cs="Arial"/>
          <w:sz w:val="20"/>
          <w:szCs w:val="20"/>
        </w:rPr>
        <w:t> </w:t>
      </w:r>
      <w:r w:rsidRPr="008603CC">
        <w:rPr>
          <w:rFonts w:ascii="Arial" w:hAnsi="Arial" w:cs="Arial"/>
          <w:sz w:val="20"/>
          <w:szCs w:val="20"/>
        </w:rPr>
        <w:t>případě</w:t>
      </w:r>
      <w:r w:rsidR="008603CC" w:rsidRPr="008603CC">
        <w:rPr>
          <w:rFonts w:ascii="Arial" w:hAnsi="Arial" w:cs="Arial"/>
          <w:sz w:val="20"/>
          <w:szCs w:val="20"/>
        </w:rPr>
        <w:t xml:space="preserve"> </w:t>
      </w:r>
      <w:r w:rsidRPr="008603CC">
        <w:rPr>
          <w:rFonts w:ascii="Arial" w:hAnsi="Arial" w:cs="Arial"/>
          <w:sz w:val="20"/>
          <w:szCs w:val="20"/>
        </w:rPr>
        <w:t xml:space="preserve">změny osob </w:t>
      </w:r>
      <w:r w:rsidR="00382991">
        <w:rPr>
          <w:rFonts w:ascii="Arial" w:hAnsi="Arial" w:cs="Arial"/>
          <w:sz w:val="20"/>
          <w:szCs w:val="20"/>
        </w:rPr>
        <w:t xml:space="preserve">a jejich </w:t>
      </w:r>
      <w:r w:rsidR="006256C3">
        <w:rPr>
          <w:rFonts w:ascii="Arial" w:hAnsi="Arial" w:cs="Arial"/>
          <w:sz w:val="20"/>
          <w:szCs w:val="20"/>
        </w:rPr>
        <w:t>kontaktních údajů,</w:t>
      </w:r>
      <w:r w:rsidR="00382991">
        <w:rPr>
          <w:rFonts w:ascii="Arial" w:hAnsi="Arial" w:cs="Arial"/>
          <w:sz w:val="20"/>
          <w:szCs w:val="20"/>
        </w:rPr>
        <w:t xml:space="preserve"> </w:t>
      </w:r>
      <w:r w:rsidRPr="008603CC">
        <w:rPr>
          <w:rFonts w:ascii="Arial" w:hAnsi="Arial" w:cs="Arial"/>
          <w:sz w:val="20"/>
          <w:szCs w:val="20"/>
        </w:rPr>
        <w:t xml:space="preserve">uvedených v odstavci </w:t>
      </w:r>
      <w:r w:rsidR="00CB02AB" w:rsidRPr="008603CC">
        <w:rPr>
          <w:rFonts w:ascii="Arial" w:hAnsi="Arial" w:cs="Arial"/>
          <w:sz w:val="20"/>
          <w:szCs w:val="20"/>
        </w:rPr>
        <w:t>7</w:t>
      </w:r>
      <w:r w:rsidRPr="008603CC">
        <w:rPr>
          <w:rFonts w:ascii="Arial" w:hAnsi="Arial" w:cs="Arial"/>
          <w:sz w:val="20"/>
          <w:szCs w:val="20"/>
        </w:rPr>
        <w:t>. tohoto článku</w:t>
      </w:r>
      <w:r w:rsidR="0075041A">
        <w:rPr>
          <w:rFonts w:ascii="Arial" w:hAnsi="Arial" w:cs="Arial"/>
          <w:sz w:val="20"/>
          <w:szCs w:val="20"/>
        </w:rPr>
        <w:t>;</w:t>
      </w:r>
      <w:r w:rsidRPr="008603CC">
        <w:rPr>
          <w:rFonts w:ascii="Arial" w:hAnsi="Arial" w:cs="Arial"/>
          <w:sz w:val="20"/>
          <w:szCs w:val="20"/>
        </w:rPr>
        <w:t xml:space="preserve"> v takových případech postačí pouze prokazatelné písemné oznámení pověřené osoby jedné smluvní strany zaslané druhé smluvní straně, které je účinné dnem doručení.</w:t>
      </w:r>
    </w:p>
    <w:p w14:paraId="6315BEB7" w14:textId="77777777" w:rsidR="003B5A88" w:rsidRPr="003B5A88" w:rsidRDefault="003B5A88" w:rsidP="00CE3E66">
      <w:pPr>
        <w:spacing w:line="276" w:lineRule="auto"/>
        <w:ind w:left="360"/>
        <w:jc w:val="both"/>
        <w:rPr>
          <w:rFonts w:ascii="Arial" w:hAnsi="Arial" w:cs="Arial"/>
          <w:sz w:val="20"/>
          <w:szCs w:val="20"/>
        </w:rPr>
      </w:pPr>
    </w:p>
    <w:p w14:paraId="6315BEB8" w14:textId="77777777" w:rsidR="00594A5C" w:rsidRDefault="00594A5C" w:rsidP="00BF4BC9">
      <w:pPr>
        <w:pStyle w:val="Odstavecseseznamem"/>
        <w:numPr>
          <w:ilvl w:val="0"/>
          <w:numId w:val="22"/>
        </w:numPr>
        <w:spacing w:after="0"/>
        <w:ind w:left="284" w:hanging="284"/>
        <w:contextualSpacing w:val="0"/>
        <w:jc w:val="both"/>
        <w:outlineLvl w:val="0"/>
        <w:rPr>
          <w:rFonts w:ascii="Arial" w:hAnsi="Arial" w:cs="Arial"/>
          <w:sz w:val="20"/>
          <w:szCs w:val="20"/>
        </w:rPr>
      </w:pPr>
      <w:r w:rsidRPr="003B5A88">
        <w:rPr>
          <w:rFonts w:ascii="Arial" w:hAnsi="Arial" w:cs="Arial"/>
          <w:sz w:val="20"/>
          <w:szCs w:val="20"/>
        </w:rPr>
        <w:t>Smluvní strany se dohodly na následujících pověřených osobách ve věci plnění této Smlouvy:</w:t>
      </w:r>
    </w:p>
    <w:p w14:paraId="6315BEB9" w14:textId="77777777" w:rsidR="003B5A88" w:rsidRPr="003B5A88" w:rsidRDefault="003B5A88" w:rsidP="00CE3E66">
      <w:pPr>
        <w:pStyle w:val="Odstavecseseznamem"/>
        <w:spacing w:after="0"/>
        <w:ind w:left="284"/>
        <w:contextualSpacing w:val="0"/>
        <w:jc w:val="both"/>
        <w:outlineLvl w:val="0"/>
        <w:rPr>
          <w:rFonts w:ascii="Arial" w:hAnsi="Arial" w:cs="Arial"/>
          <w:sz w:val="20"/>
          <w:szCs w:val="20"/>
        </w:rPr>
      </w:pPr>
    </w:p>
    <w:p w14:paraId="6315BEBA" w14:textId="77777777" w:rsidR="00594A5C" w:rsidRPr="003B5A88" w:rsidRDefault="00594A5C" w:rsidP="00CE3E66">
      <w:pPr>
        <w:spacing w:line="276" w:lineRule="auto"/>
        <w:ind w:left="283"/>
        <w:jc w:val="both"/>
        <w:rPr>
          <w:rFonts w:ascii="Arial" w:hAnsi="Arial" w:cs="Arial"/>
          <w:b/>
          <w:sz w:val="20"/>
          <w:szCs w:val="20"/>
        </w:rPr>
      </w:pPr>
      <w:r w:rsidRPr="003B5A88">
        <w:rPr>
          <w:rFonts w:ascii="Arial" w:hAnsi="Arial" w:cs="Arial"/>
          <w:b/>
          <w:sz w:val="20"/>
          <w:szCs w:val="20"/>
        </w:rPr>
        <w:t xml:space="preserve">a) Za VZP ČR: </w:t>
      </w:r>
    </w:p>
    <w:tbl>
      <w:tblPr>
        <w:tblW w:w="0" w:type="auto"/>
        <w:tblInd w:w="425" w:type="dxa"/>
        <w:tblLook w:val="04A0" w:firstRow="1" w:lastRow="0" w:firstColumn="1" w:lastColumn="0" w:noHBand="0" w:noVBand="1"/>
      </w:tblPr>
      <w:tblGrid>
        <w:gridCol w:w="2235"/>
        <w:gridCol w:w="6626"/>
      </w:tblGrid>
      <w:tr w:rsidR="00594A5C" w:rsidRPr="003B5A88" w14:paraId="6315BEBD" w14:textId="77777777" w:rsidTr="00594A5C">
        <w:trPr>
          <w:trHeight w:hRule="exact" w:val="284"/>
        </w:trPr>
        <w:tc>
          <w:tcPr>
            <w:tcW w:w="2235" w:type="dxa"/>
            <w:hideMark/>
          </w:tcPr>
          <w:p w14:paraId="6315BEBB" w14:textId="77777777" w:rsidR="00594A5C" w:rsidRPr="003B5A88" w:rsidRDefault="00594A5C" w:rsidP="00CE3E66">
            <w:pPr>
              <w:spacing w:line="276" w:lineRule="auto"/>
              <w:rPr>
                <w:rFonts w:ascii="Arial" w:hAnsi="Arial" w:cs="Arial"/>
                <w:sz w:val="20"/>
                <w:szCs w:val="20"/>
                <w:lang w:eastAsia="en-US"/>
              </w:rPr>
            </w:pPr>
            <w:r w:rsidRPr="003B5A88">
              <w:rPr>
                <w:rFonts w:ascii="Arial" w:hAnsi="Arial" w:cs="Arial"/>
                <w:sz w:val="20"/>
                <w:szCs w:val="20"/>
                <w:lang w:eastAsia="en-US"/>
              </w:rPr>
              <w:t>Jméno a příjmení:</w:t>
            </w:r>
          </w:p>
        </w:tc>
        <w:tc>
          <w:tcPr>
            <w:tcW w:w="6628" w:type="dxa"/>
            <w:hideMark/>
          </w:tcPr>
          <w:p w14:paraId="6315BEBC" w14:textId="576C75CF" w:rsidR="00594A5C" w:rsidRPr="003B5A88" w:rsidRDefault="00B00536" w:rsidP="00CE3E66">
            <w:pPr>
              <w:spacing w:line="276" w:lineRule="auto"/>
              <w:rPr>
                <w:rFonts w:ascii="Arial" w:hAnsi="Arial" w:cs="Arial"/>
                <w:sz w:val="20"/>
                <w:szCs w:val="20"/>
                <w:lang w:eastAsia="en-US"/>
              </w:rPr>
            </w:pPr>
            <w:r>
              <w:rPr>
                <w:rFonts w:ascii="Arial" w:hAnsi="Arial" w:cs="Arial"/>
                <w:i/>
                <w:sz w:val="20"/>
                <w:szCs w:val="20"/>
                <w:lang w:eastAsia="en-US"/>
              </w:rPr>
              <w:t>XXXXX</w:t>
            </w:r>
          </w:p>
        </w:tc>
      </w:tr>
      <w:tr w:rsidR="00594A5C" w:rsidRPr="003B5A88" w14:paraId="6315BEC0" w14:textId="77777777" w:rsidTr="00594A5C">
        <w:trPr>
          <w:trHeight w:hRule="exact" w:val="284"/>
        </w:trPr>
        <w:tc>
          <w:tcPr>
            <w:tcW w:w="2235" w:type="dxa"/>
            <w:hideMark/>
          </w:tcPr>
          <w:p w14:paraId="6315BEBE" w14:textId="77777777" w:rsidR="00594A5C" w:rsidRPr="003B5A88" w:rsidRDefault="00594A5C" w:rsidP="00CE3E66">
            <w:pPr>
              <w:spacing w:line="276" w:lineRule="auto"/>
              <w:rPr>
                <w:rFonts w:ascii="Arial" w:hAnsi="Arial" w:cs="Arial"/>
                <w:sz w:val="20"/>
                <w:szCs w:val="20"/>
                <w:lang w:eastAsia="en-US"/>
              </w:rPr>
            </w:pPr>
            <w:r w:rsidRPr="003B5A88">
              <w:rPr>
                <w:rFonts w:ascii="Arial" w:hAnsi="Arial" w:cs="Arial"/>
                <w:sz w:val="20"/>
                <w:szCs w:val="20"/>
                <w:lang w:eastAsia="en-US"/>
              </w:rPr>
              <w:t>E-mail:</w:t>
            </w:r>
          </w:p>
        </w:tc>
        <w:tc>
          <w:tcPr>
            <w:tcW w:w="6628" w:type="dxa"/>
            <w:hideMark/>
          </w:tcPr>
          <w:p w14:paraId="6315BEBF" w14:textId="76D6694B" w:rsidR="00594A5C" w:rsidRPr="003B5A88" w:rsidRDefault="00B00536" w:rsidP="00DC5118">
            <w:pPr>
              <w:spacing w:line="276" w:lineRule="auto"/>
              <w:rPr>
                <w:rFonts w:ascii="Arial" w:hAnsi="Arial" w:cs="Arial"/>
                <w:sz w:val="20"/>
                <w:szCs w:val="20"/>
                <w:lang w:eastAsia="en-US"/>
              </w:rPr>
            </w:pPr>
            <w:r>
              <w:rPr>
                <w:rFonts w:ascii="Arial" w:hAnsi="Arial" w:cs="Arial"/>
                <w:i/>
                <w:sz w:val="20"/>
                <w:szCs w:val="20"/>
                <w:lang w:eastAsia="en-US"/>
              </w:rPr>
              <w:t>XXXXX</w:t>
            </w:r>
          </w:p>
        </w:tc>
      </w:tr>
      <w:tr w:rsidR="00594A5C" w:rsidRPr="003B5A88" w14:paraId="6315BEC3" w14:textId="77777777" w:rsidTr="00594A5C">
        <w:trPr>
          <w:trHeight w:hRule="exact" w:val="284"/>
        </w:trPr>
        <w:tc>
          <w:tcPr>
            <w:tcW w:w="2235" w:type="dxa"/>
            <w:hideMark/>
          </w:tcPr>
          <w:p w14:paraId="6315BEC1" w14:textId="6AAACF5F" w:rsidR="00594A5C" w:rsidRPr="003B5A88" w:rsidRDefault="00DC5118" w:rsidP="00DC5118">
            <w:pPr>
              <w:spacing w:line="276" w:lineRule="auto"/>
              <w:rPr>
                <w:rFonts w:ascii="Arial" w:hAnsi="Arial" w:cs="Arial"/>
                <w:sz w:val="20"/>
                <w:szCs w:val="20"/>
                <w:lang w:eastAsia="en-US"/>
              </w:rPr>
            </w:pPr>
            <w:r>
              <w:rPr>
                <w:rFonts w:ascii="Arial" w:hAnsi="Arial" w:cs="Arial"/>
                <w:sz w:val="20"/>
                <w:szCs w:val="20"/>
                <w:lang w:eastAsia="en-US"/>
              </w:rPr>
              <w:t>T</w:t>
            </w:r>
            <w:r w:rsidR="00594A5C" w:rsidRPr="003B5A88">
              <w:rPr>
                <w:rFonts w:ascii="Arial" w:hAnsi="Arial" w:cs="Arial"/>
                <w:sz w:val="20"/>
                <w:szCs w:val="20"/>
                <w:lang w:eastAsia="en-US"/>
              </w:rPr>
              <w:t>elefon:</w:t>
            </w:r>
          </w:p>
        </w:tc>
        <w:tc>
          <w:tcPr>
            <w:tcW w:w="6628" w:type="dxa"/>
            <w:hideMark/>
          </w:tcPr>
          <w:p w14:paraId="6315BEC2" w14:textId="4E5B7844" w:rsidR="00594A5C" w:rsidRPr="003B5A88" w:rsidRDefault="00B00536" w:rsidP="00CE3E66">
            <w:pPr>
              <w:spacing w:line="276" w:lineRule="auto"/>
              <w:rPr>
                <w:rFonts w:ascii="Arial" w:hAnsi="Arial" w:cs="Arial"/>
                <w:sz w:val="20"/>
                <w:szCs w:val="20"/>
                <w:lang w:eastAsia="en-US"/>
              </w:rPr>
            </w:pPr>
            <w:r>
              <w:rPr>
                <w:rFonts w:ascii="Arial" w:hAnsi="Arial" w:cs="Arial"/>
                <w:i/>
                <w:sz w:val="20"/>
                <w:szCs w:val="20"/>
                <w:lang w:eastAsia="en-US"/>
              </w:rPr>
              <w:t>XXXXX</w:t>
            </w:r>
          </w:p>
        </w:tc>
      </w:tr>
    </w:tbl>
    <w:p w14:paraId="6315BEC4" w14:textId="49B3DEDC" w:rsidR="00594A5C" w:rsidRDefault="00DC5118" w:rsidP="00CE3E66">
      <w:pPr>
        <w:spacing w:line="276" w:lineRule="auto"/>
        <w:ind w:left="425"/>
        <w:rPr>
          <w:rFonts w:ascii="Arial" w:hAnsi="Arial" w:cs="Arial"/>
          <w:sz w:val="20"/>
          <w:szCs w:val="20"/>
        </w:rPr>
      </w:pPr>
      <w:r>
        <w:rPr>
          <w:rFonts w:ascii="Arial" w:hAnsi="Arial" w:cs="Arial"/>
          <w:sz w:val="20"/>
          <w:szCs w:val="20"/>
        </w:rPr>
        <w:t>n</w:t>
      </w:r>
      <w:r w:rsidR="00594A5C" w:rsidRPr="003B5A88">
        <w:rPr>
          <w:rFonts w:ascii="Arial" w:hAnsi="Arial" w:cs="Arial"/>
          <w:sz w:val="20"/>
          <w:szCs w:val="20"/>
        </w:rPr>
        <w:t>ebo</w:t>
      </w:r>
    </w:p>
    <w:tbl>
      <w:tblPr>
        <w:tblW w:w="0" w:type="auto"/>
        <w:tblInd w:w="425" w:type="dxa"/>
        <w:tblLook w:val="04A0" w:firstRow="1" w:lastRow="0" w:firstColumn="1" w:lastColumn="0" w:noHBand="0" w:noVBand="1"/>
      </w:tblPr>
      <w:tblGrid>
        <w:gridCol w:w="2235"/>
        <w:gridCol w:w="6626"/>
      </w:tblGrid>
      <w:tr w:rsidR="00DC5118" w:rsidRPr="003B5A88" w14:paraId="4EDAAAB1" w14:textId="77777777" w:rsidTr="00D36827">
        <w:trPr>
          <w:trHeight w:hRule="exact" w:val="284"/>
        </w:trPr>
        <w:tc>
          <w:tcPr>
            <w:tcW w:w="2235" w:type="dxa"/>
            <w:hideMark/>
          </w:tcPr>
          <w:p w14:paraId="7637A957" w14:textId="77777777" w:rsidR="00DC5118" w:rsidRPr="003B5A88" w:rsidRDefault="00DC5118" w:rsidP="00D36827">
            <w:pPr>
              <w:spacing w:line="276" w:lineRule="auto"/>
              <w:rPr>
                <w:rFonts w:ascii="Arial" w:hAnsi="Arial" w:cs="Arial"/>
                <w:sz w:val="20"/>
                <w:szCs w:val="20"/>
                <w:lang w:eastAsia="en-US"/>
              </w:rPr>
            </w:pPr>
            <w:r w:rsidRPr="003B5A88">
              <w:rPr>
                <w:rFonts w:ascii="Arial" w:hAnsi="Arial" w:cs="Arial"/>
                <w:sz w:val="20"/>
                <w:szCs w:val="20"/>
                <w:lang w:eastAsia="en-US"/>
              </w:rPr>
              <w:t>Jméno a příjmení:</w:t>
            </w:r>
          </w:p>
        </w:tc>
        <w:tc>
          <w:tcPr>
            <w:tcW w:w="6628" w:type="dxa"/>
            <w:hideMark/>
          </w:tcPr>
          <w:p w14:paraId="50685D93" w14:textId="028A89E2" w:rsidR="00DC5118" w:rsidRPr="003B5A88" w:rsidRDefault="00B00536" w:rsidP="00D36827">
            <w:pPr>
              <w:spacing w:line="276" w:lineRule="auto"/>
              <w:rPr>
                <w:rFonts w:ascii="Arial" w:hAnsi="Arial" w:cs="Arial"/>
                <w:sz w:val="20"/>
                <w:szCs w:val="20"/>
                <w:lang w:eastAsia="en-US"/>
              </w:rPr>
            </w:pPr>
            <w:r>
              <w:rPr>
                <w:rFonts w:ascii="Arial" w:hAnsi="Arial" w:cs="Arial"/>
                <w:i/>
                <w:sz w:val="20"/>
                <w:szCs w:val="20"/>
                <w:lang w:eastAsia="en-US"/>
              </w:rPr>
              <w:t>XXXXX</w:t>
            </w:r>
          </w:p>
        </w:tc>
      </w:tr>
      <w:tr w:rsidR="00DC5118" w:rsidRPr="003B5A88" w14:paraId="0256E008" w14:textId="77777777" w:rsidTr="00D36827">
        <w:trPr>
          <w:trHeight w:hRule="exact" w:val="284"/>
        </w:trPr>
        <w:tc>
          <w:tcPr>
            <w:tcW w:w="2235" w:type="dxa"/>
            <w:hideMark/>
          </w:tcPr>
          <w:p w14:paraId="35D31D6C" w14:textId="77777777" w:rsidR="00DC5118" w:rsidRPr="003B5A88" w:rsidRDefault="00DC5118" w:rsidP="00D36827">
            <w:pPr>
              <w:spacing w:line="276" w:lineRule="auto"/>
              <w:rPr>
                <w:rFonts w:ascii="Arial" w:hAnsi="Arial" w:cs="Arial"/>
                <w:sz w:val="20"/>
                <w:szCs w:val="20"/>
                <w:lang w:eastAsia="en-US"/>
              </w:rPr>
            </w:pPr>
            <w:r w:rsidRPr="003B5A88">
              <w:rPr>
                <w:rFonts w:ascii="Arial" w:hAnsi="Arial" w:cs="Arial"/>
                <w:sz w:val="20"/>
                <w:szCs w:val="20"/>
                <w:lang w:eastAsia="en-US"/>
              </w:rPr>
              <w:t>E-mail:</w:t>
            </w:r>
          </w:p>
        </w:tc>
        <w:tc>
          <w:tcPr>
            <w:tcW w:w="6628" w:type="dxa"/>
            <w:hideMark/>
          </w:tcPr>
          <w:p w14:paraId="7F1C78E5" w14:textId="1B4A794F" w:rsidR="00DC5118" w:rsidRPr="003B5A88" w:rsidRDefault="00B00536" w:rsidP="00DC5118">
            <w:pPr>
              <w:spacing w:line="276" w:lineRule="auto"/>
              <w:rPr>
                <w:rFonts w:ascii="Arial" w:hAnsi="Arial" w:cs="Arial"/>
                <w:sz w:val="20"/>
                <w:szCs w:val="20"/>
                <w:lang w:eastAsia="en-US"/>
              </w:rPr>
            </w:pPr>
            <w:r>
              <w:rPr>
                <w:rFonts w:ascii="Arial" w:hAnsi="Arial" w:cs="Arial"/>
                <w:i/>
                <w:sz w:val="20"/>
                <w:szCs w:val="20"/>
                <w:lang w:eastAsia="en-US"/>
              </w:rPr>
              <w:t>XXXXX</w:t>
            </w:r>
          </w:p>
        </w:tc>
      </w:tr>
      <w:tr w:rsidR="00DC5118" w:rsidRPr="003B5A88" w14:paraId="22BF7403" w14:textId="77777777" w:rsidTr="00D36827">
        <w:trPr>
          <w:trHeight w:hRule="exact" w:val="284"/>
        </w:trPr>
        <w:tc>
          <w:tcPr>
            <w:tcW w:w="2235" w:type="dxa"/>
            <w:hideMark/>
          </w:tcPr>
          <w:p w14:paraId="59DD49AD" w14:textId="39C8BE84" w:rsidR="00DC5118" w:rsidRPr="003B5A88" w:rsidRDefault="00DC5118" w:rsidP="00D36827">
            <w:pPr>
              <w:spacing w:line="276" w:lineRule="auto"/>
              <w:rPr>
                <w:rFonts w:ascii="Arial" w:hAnsi="Arial" w:cs="Arial"/>
                <w:sz w:val="20"/>
                <w:szCs w:val="20"/>
                <w:lang w:eastAsia="en-US"/>
              </w:rPr>
            </w:pPr>
            <w:r>
              <w:rPr>
                <w:rFonts w:ascii="Arial" w:hAnsi="Arial" w:cs="Arial"/>
                <w:sz w:val="20"/>
                <w:szCs w:val="20"/>
                <w:lang w:eastAsia="en-US"/>
              </w:rPr>
              <w:t>T</w:t>
            </w:r>
            <w:r w:rsidRPr="003B5A88">
              <w:rPr>
                <w:rFonts w:ascii="Arial" w:hAnsi="Arial" w:cs="Arial"/>
                <w:sz w:val="20"/>
                <w:szCs w:val="20"/>
                <w:lang w:eastAsia="en-US"/>
              </w:rPr>
              <w:t>elefon:</w:t>
            </w:r>
          </w:p>
        </w:tc>
        <w:tc>
          <w:tcPr>
            <w:tcW w:w="6628" w:type="dxa"/>
            <w:hideMark/>
          </w:tcPr>
          <w:p w14:paraId="19606997" w14:textId="6D3AA27E" w:rsidR="00DC5118" w:rsidRPr="003B5A88" w:rsidRDefault="00B00536" w:rsidP="00D36827">
            <w:pPr>
              <w:spacing w:line="276" w:lineRule="auto"/>
              <w:rPr>
                <w:rFonts w:ascii="Arial" w:hAnsi="Arial" w:cs="Arial"/>
                <w:sz w:val="20"/>
                <w:szCs w:val="20"/>
                <w:lang w:eastAsia="en-US"/>
              </w:rPr>
            </w:pPr>
            <w:r>
              <w:rPr>
                <w:rFonts w:ascii="Arial" w:hAnsi="Arial" w:cs="Arial"/>
                <w:i/>
                <w:sz w:val="20"/>
                <w:szCs w:val="20"/>
                <w:lang w:eastAsia="en-US"/>
              </w:rPr>
              <w:t>XXXXX</w:t>
            </w:r>
          </w:p>
        </w:tc>
      </w:tr>
    </w:tbl>
    <w:p w14:paraId="25D26CBC" w14:textId="77777777" w:rsidR="00DC5118" w:rsidRPr="003B5A88" w:rsidRDefault="00DC5118" w:rsidP="00DC5118">
      <w:pPr>
        <w:spacing w:line="276" w:lineRule="auto"/>
        <w:ind w:left="425"/>
        <w:rPr>
          <w:rFonts w:ascii="Arial" w:hAnsi="Arial" w:cs="Arial"/>
          <w:sz w:val="20"/>
          <w:szCs w:val="20"/>
        </w:rPr>
      </w:pPr>
      <w:r w:rsidRPr="003B5A88">
        <w:rPr>
          <w:rFonts w:ascii="Arial" w:hAnsi="Arial" w:cs="Arial"/>
          <w:sz w:val="20"/>
          <w:szCs w:val="20"/>
        </w:rPr>
        <w:t>nebo</w:t>
      </w:r>
    </w:p>
    <w:tbl>
      <w:tblPr>
        <w:tblW w:w="0" w:type="auto"/>
        <w:tblInd w:w="425" w:type="dxa"/>
        <w:tblLook w:val="04A0" w:firstRow="1" w:lastRow="0" w:firstColumn="1" w:lastColumn="0" w:noHBand="0" w:noVBand="1"/>
      </w:tblPr>
      <w:tblGrid>
        <w:gridCol w:w="2235"/>
        <w:gridCol w:w="6626"/>
      </w:tblGrid>
      <w:tr w:rsidR="00594A5C" w:rsidRPr="003B5A88" w14:paraId="6315BEC7" w14:textId="77777777" w:rsidTr="00594A5C">
        <w:trPr>
          <w:trHeight w:hRule="exact" w:val="284"/>
        </w:trPr>
        <w:tc>
          <w:tcPr>
            <w:tcW w:w="2235" w:type="dxa"/>
            <w:hideMark/>
          </w:tcPr>
          <w:p w14:paraId="6315BEC5" w14:textId="77777777" w:rsidR="00594A5C" w:rsidRPr="003B5A88" w:rsidRDefault="00594A5C" w:rsidP="00CE3E66">
            <w:pPr>
              <w:spacing w:line="276" w:lineRule="auto"/>
              <w:rPr>
                <w:rFonts w:ascii="Arial" w:hAnsi="Arial" w:cs="Arial"/>
                <w:sz w:val="20"/>
                <w:szCs w:val="20"/>
                <w:lang w:eastAsia="en-US"/>
              </w:rPr>
            </w:pPr>
            <w:r w:rsidRPr="003B5A88">
              <w:rPr>
                <w:rFonts w:ascii="Arial" w:hAnsi="Arial" w:cs="Arial"/>
                <w:sz w:val="20"/>
                <w:szCs w:val="20"/>
                <w:lang w:eastAsia="en-US"/>
              </w:rPr>
              <w:t>Jméno a příjmení:</w:t>
            </w:r>
          </w:p>
        </w:tc>
        <w:tc>
          <w:tcPr>
            <w:tcW w:w="6628" w:type="dxa"/>
            <w:hideMark/>
          </w:tcPr>
          <w:p w14:paraId="6315BEC6" w14:textId="2A6F1496" w:rsidR="00594A5C" w:rsidRPr="003B5A88" w:rsidRDefault="00B00536" w:rsidP="00CE3E66">
            <w:pPr>
              <w:spacing w:line="276" w:lineRule="auto"/>
              <w:rPr>
                <w:rFonts w:ascii="Arial" w:hAnsi="Arial" w:cs="Arial"/>
                <w:sz w:val="20"/>
                <w:szCs w:val="20"/>
                <w:lang w:eastAsia="en-US"/>
              </w:rPr>
            </w:pPr>
            <w:r>
              <w:rPr>
                <w:rFonts w:ascii="Arial" w:hAnsi="Arial" w:cs="Arial"/>
                <w:i/>
                <w:sz w:val="20"/>
                <w:szCs w:val="20"/>
                <w:lang w:eastAsia="en-US"/>
              </w:rPr>
              <w:t>XXXXX</w:t>
            </w:r>
          </w:p>
        </w:tc>
      </w:tr>
      <w:tr w:rsidR="00594A5C" w:rsidRPr="003B5A88" w14:paraId="6315BECA" w14:textId="77777777" w:rsidTr="00594A5C">
        <w:trPr>
          <w:trHeight w:hRule="exact" w:val="284"/>
        </w:trPr>
        <w:tc>
          <w:tcPr>
            <w:tcW w:w="2235" w:type="dxa"/>
            <w:hideMark/>
          </w:tcPr>
          <w:p w14:paraId="6315BEC8" w14:textId="77777777" w:rsidR="00594A5C" w:rsidRPr="003B5A88" w:rsidRDefault="00594A5C" w:rsidP="00CE3E66">
            <w:pPr>
              <w:spacing w:line="276" w:lineRule="auto"/>
              <w:rPr>
                <w:rFonts w:ascii="Arial" w:hAnsi="Arial" w:cs="Arial"/>
                <w:sz w:val="20"/>
                <w:szCs w:val="20"/>
                <w:lang w:eastAsia="en-US"/>
              </w:rPr>
            </w:pPr>
            <w:r w:rsidRPr="003B5A88">
              <w:rPr>
                <w:rFonts w:ascii="Arial" w:hAnsi="Arial" w:cs="Arial"/>
                <w:sz w:val="20"/>
                <w:szCs w:val="20"/>
                <w:lang w:eastAsia="en-US"/>
              </w:rPr>
              <w:t>E-mail:</w:t>
            </w:r>
          </w:p>
        </w:tc>
        <w:tc>
          <w:tcPr>
            <w:tcW w:w="6628" w:type="dxa"/>
            <w:hideMark/>
          </w:tcPr>
          <w:p w14:paraId="6315BEC9" w14:textId="15FF732E" w:rsidR="00594A5C" w:rsidRPr="003B5A88" w:rsidRDefault="00B00536" w:rsidP="00CE3E66">
            <w:pPr>
              <w:spacing w:line="276" w:lineRule="auto"/>
              <w:rPr>
                <w:rFonts w:ascii="Arial" w:hAnsi="Arial" w:cs="Arial"/>
                <w:sz w:val="20"/>
                <w:szCs w:val="20"/>
                <w:lang w:eastAsia="en-US"/>
              </w:rPr>
            </w:pPr>
            <w:r>
              <w:rPr>
                <w:rFonts w:ascii="Arial" w:hAnsi="Arial" w:cs="Arial"/>
                <w:i/>
                <w:sz w:val="20"/>
                <w:szCs w:val="20"/>
                <w:lang w:eastAsia="en-US"/>
              </w:rPr>
              <w:t>XXXXX</w:t>
            </w:r>
          </w:p>
        </w:tc>
      </w:tr>
      <w:tr w:rsidR="00594A5C" w:rsidRPr="003B5A88" w14:paraId="6315BECD" w14:textId="77777777" w:rsidTr="00594A5C">
        <w:trPr>
          <w:trHeight w:hRule="exact" w:val="284"/>
        </w:trPr>
        <w:tc>
          <w:tcPr>
            <w:tcW w:w="2235" w:type="dxa"/>
            <w:hideMark/>
          </w:tcPr>
          <w:p w14:paraId="6315BECB" w14:textId="77777777" w:rsidR="00594A5C" w:rsidRPr="003B5A88" w:rsidRDefault="00594A5C" w:rsidP="00CE3E66">
            <w:pPr>
              <w:spacing w:line="276" w:lineRule="auto"/>
              <w:rPr>
                <w:rFonts w:ascii="Arial" w:hAnsi="Arial" w:cs="Arial"/>
                <w:sz w:val="20"/>
                <w:szCs w:val="20"/>
                <w:lang w:eastAsia="en-US"/>
              </w:rPr>
            </w:pPr>
            <w:r w:rsidRPr="003B5A88">
              <w:rPr>
                <w:rFonts w:ascii="Arial" w:hAnsi="Arial" w:cs="Arial"/>
                <w:sz w:val="20"/>
                <w:szCs w:val="20"/>
                <w:lang w:eastAsia="en-US"/>
              </w:rPr>
              <w:t>Mobilní telefon:</w:t>
            </w:r>
          </w:p>
        </w:tc>
        <w:tc>
          <w:tcPr>
            <w:tcW w:w="6628" w:type="dxa"/>
            <w:hideMark/>
          </w:tcPr>
          <w:p w14:paraId="2D6EE32D" w14:textId="02D603F4" w:rsidR="00594A5C" w:rsidRDefault="00B00536" w:rsidP="00CE3E66">
            <w:pPr>
              <w:spacing w:line="276" w:lineRule="auto"/>
              <w:rPr>
                <w:rFonts w:ascii="Arial" w:hAnsi="Arial" w:cs="Arial"/>
                <w:i/>
                <w:sz w:val="20"/>
                <w:szCs w:val="20"/>
                <w:lang w:eastAsia="en-US"/>
              </w:rPr>
            </w:pPr>
            <w:r>
              <w:rPr>
                <w:rFonts w:ascii="Arial" w:hAnsi="Arial" w:cs="Arial"/>
                <w:i/>
                <w:sz w:val="20"/>
                <w:szCs w:val="20"/>
                <w:lang w:eastAsia="en-US"/>
              </w:rPr>
              <w:t>XXXXX</w:t>
            </w:r>
          </w:p>
          <w:p w14:paraId="6315BECC" w14:textId="77777777" w:rsidR="00A83CC2" w:rsidRPr="003B5A88" w:rsidRDefault="00A83CC2" w:rsidP="00CE3E66">
            <w:pPr>
              <w:spacing w:line="276" w:lineRule="auto"/>
              <w:rPr>
                <w:rFonts w:ascii="Arial" w:hAnsi="Arial" w:cs="Arial"/>
                <w:sz w:val="20"/>
                <w:szCs w:val="20"/>
                <w:lang w:eastAsia="en-US"/>
              </w:rPr>
            </w:pPr>
          </w:p>
        </w:tc>
      </w:tr>
    </w:tbl>
    <w:p w14:paraId="6315BECE" w14:textId="77777777" w:rsidR="00594A5C" w:rsidRPr="003B5A88" w:rsidRDefault="00594A5C" w:rsidP="00CE3E66">
      <w:pPr>
        <w:spacing w:line="276" w:lineRule="auto"/>
        <w:ind w:left="283"/>
        <w:jc w:val="both"/>
        <w:rPr>
          <w:rFonts w:ascii="Arial" w:hAnsi="Arial" w:cs="Arial"/>
          <w:sz w:val="20"/>
          <w:szCs w:val="20"/>
        </w:rPr>
      </w:pPr>
    </w:p>
    <w:p w14:paraId="6315BECF" w14:textId="77777777" w:rsidR="00594A5C" w:rsidRPr="00374659" w:rsidRDefault="00594A5C" w:rsidP="00CE3E66">
      <w:pPr>
        <w:spacing w:line="276" w:lineRule="auto"/>
        <w:ind w:left="283"/>
        <w:jc w:val="both"/>
        <w:rPr>
          <w:rFonts w:ascii="Arial" w:hAnsi="Arial" w:cs="Arial"/>
          <w:b/>
          <w:sz w:val="20"/>
          <w:szCs w:val="20"/>
        </w:rPr>
      </w:pPr>
      <w:r w:rsidRPr="00374659">
        <w:rPr>
          <w:rFonts w:ascii="Arial" w:hAnsi="Arial" w:cs="Arial"/>
          <w:b/>
          <w:sz w:val="20"/>
          <w:szCs w:val="20"/>
        </w:rPr>
        <w:t>b) Za</w:t>
      </w:r>
      <w:r w:rsidR="007B51AA" w:rsidRPr="00374659">
        <w:rPr>
          <w:rFonts w:ascii="Arial" w:hAnsi="Arial" w:cs="Arial"/>
          <w:b/>
          <w:sz w:val="20"/>
          <w:szCs w:val="20"/>
        </w:rPr>
        <w:t xml:space="preserve"> Poskytovatele</w:t>
      </w:r>
      <w:r w:rsidRPr="00374659">
        <w:rPr>
          <w:rFonts w:ascii="Arial" w:hAnsi="Arial" w:cs="Arial"/>
          <w:b/>
          <w:sz w:val="20"/>
          <w:szCs w:val="20"/>
        </w:rPr>
        <w:t xml:space="preserve">: </w:t>
      </w:r>
    </w:p>
    <w:tbl>
      <w:tblPr>
        <w:tblW w:w="0" w:type="auto"/>
        <w:tblInd w:w="425" w:type="dxa"/>
        <w:tblLook w:val="04A0" w:firstRow="1" w:lastRow="0" w:firstColumn="1" w:lastColumn="0" w:noHBand="0" w:noVBand="1"/>
      </w:tblPr>
      <w:tblGrid>
        <w:gridCol w:w="2235"/>
        <w:gridCol w:w="6626"/>
      </w:tblGrid>
      <w:tr w:rsidR="004C0203" w:rsidRPr="00374659" w14:paraId="6315BED2" w14:textId="77777777" w:rsidTr="00594A5C">
        <w:trPr>
          <w:trHeight w:hRule="exact" w:val="284"/>
        </w:trPr>
        <w:tc>
          <w:tcPr>
            <w:tcW w:w="2235" w:type="dxa"/>
            <w:hideMark/>
          </w:tcPr>
          <w:p w14:paraId="6315BED0" w14:textId="77777777" w:rsidR="00594A5C" w:rsidRPr="00374659" w:rsidRDefault="00594A5C" w:rsidP="00CE3E66">
            <w:pPr>
              <w:spacing w:line="276" w:lineRule="auto"/>
              <w:rPr>
                <w:rFonts w:ascii="Arial" w:hAnsi="Arial" w:cs="Arial"/>
                <w:sz w:val="20"/>
                <w:szCs w:val="20"/>
                <w:lang w:eastAsia="en-US"/>
              </w:rPr>
            </w:pPr>
            <w:r w:rsidRPr="00374659">
              <w:rPr>
                <w:rFonts w:ascii="Arial" w:hAnsi="Arial" w:cs="Arial"/>
                <w:sz w:val="20"/>
                <w:szCs w:val="20"/>
                <w:lang w:eastAsia="en-US"/>
              </w:rPr>
              <w:t>Jméno a příjmení:</w:t>
            </w:r>
          </w:p>
        </w:tc>
        <w:tc>
          <w:tcPr>
            <w:tcW w:w="6628" w:type="dxa"/>
            <w:hideMark/>
          </w:tcPr>
          <w:p w14:paraId="6315BED1" w14:textId="2EAF5343" w:rsidR="00594A5C" w:rsidRPr="00374659" w:rsidRDefault="00B00536" w:rsidP="00B50CE7">
            <w:pPr>
              <w:spacing w:line="276" w:lineRule="auto"/>
              <w:rPr>
                <w:rFonts w:ascii="Arial" w:hAnsi="Arial" w:cs="Arial"/>
                <w:sz w:val="20"/>
                <w:szCs w:val="20"/>
                <w:lang w:eastAsia="en-US"/>
              </w:rPr>
            </w:pPr>
            <w:r>
              <w:rPr>
                <w:rFonts w:ascii="Arial" w:hAnsi="Arial" w:cs="Arial"/>
                <w:i/>
                <w:sz w:val="20"/>
                <w:szCs w:val="20"/>
                <w:lang w:eastAsia="en-US"/>
              </w:rPr>
              <w:t>XXXXX</w:t>
            </w:r>
          </w:p>
        </w:tc>
      </w:tr>
      <w:tr w:rsidR="004C0203" w:rsidRPr="00374659" w14:paraId="6315BED5" w14:textId="77777777" w:rsidTr="00594A5C">
        <w:trPr>
          <w:trHeight w:hRule="exact" w:val="284"/>
        </w:trPr>
        <w:tc>
          <w:tcPr>
            <w:tcW w:w="2235" w:type="dxa"/>
            <w:hideMark/>
          </w:tcPr>
          <w:p w14:paraId="6315BED3" w14:textId="77777777" w:rsidR="00594A5C" w:rsidRPr="00374659" w:rsidRDefault="00594A5C" w:rsidP="00CE3E66">
            <w:pPr>
              <w:spacing w:line="276" w:lineRule="auto"/>
              <w:rPr>
                <w:rFonts w:ascii="Arial" w:hAnsi="Arial" w:cs="Arial"/>
                <w:sz w:val="20"/>
                <w:szCs w:val="20"/>
                <w:lang w:eastAsia="en-US"/>
              </w:rPr>
            </w:pPr>
            <w:r w:rsidRPr="00374659">
              <w:rPr>
                <w:rFonts w:ascii="Arial" w:hAnsi="Arial" w:cs="Arial"/>
                <w:sz w:val="20"/>
                <w:szCs w:val="20"/>
                <w:lang w:eastAsia="en-US"/>
              </w:rPr>
              <w:t>E-mail:</w:t>
            </w:r>
          </w:p>
        </w:tc>
        <w:tc>
          <w:tcPr>
            <w:tcW w:w="6628" w:type="dxa"/>
            <w:hideMark/>
          </w:tcPr>
          <w:p w14:paraId="6315BED4" w14:textId="02D21A51" w:rsidR="00594A5C" w:rsidRPr="00374659" w:rsidRDefault="00B00536" w:rsidP="00B50CE7">
            <w:pPr>
              <w:spacing w:line="276" w:lineRule="auto"/>
              <w:rPr>
                <w:rFonts w:ascii="Arial" w:hAnsi="Arial" w:cs="Arial"/>
                <w:sz w:val="20"/>
                <w:szCs w:val="20"/>
                <w:lang w:eastAsia="en-US"/>
              </w:rPr>
            </w:pPr>
            <w:r>
              <w:rPr>
                <w:rFonts w:ascii="Arial" w:hAnsi="Arial" w:cs="Arial"/>
                <w:sz w:val="20"/>
                <w:szCs w:val="20"/>
                <w:lang w:eastAsia="en-US"/>
              </w:rPr>
              <w:t>XXXXX</w:t>
            </w:r>
          </w:p>
        </w:tc>
      </w:tr>
      <w:tr w:rsidR="004C0203" w:rsidRPr="00374659" w14:paraId="6315BED8" w14:textId="77777777" w:rsidTr="00594A5C">
        <w:trPr>
          <w:trHeight w:hRule="exact" w:val="284"/>
        </w:trPr>
        <w:tc>
          <w:tcPr>
            <w:tcW w:w="2235" w:type="dxa"/>
            <w:hideMark/>
          </w:tcPr>
          <w:p w14:paraId="6315BED6" w14:textId="77777777" w:rsidR="00594A5C" w:rsidRPr="00374659" w:rsidRDefault="00594A5C" w:rsidP="00CE3E66">
            <w:pPr>
              <w:spacing w:line="276" w:lineRule="auto"/>
              <w:rPr>
                <w:rFonts w:ascii="Arial" w:hAnsi="Arial" w:cs="Arial"/>
                <w:sz w:val="20"/>
                <w:szCs w:val="20"/>
                <w:lang w:eastAsia="en-US"/>
              </w:rPr>
            </w:pPr>
            <w:r w:rsidRPr="00374659">
              <w:rPr>
                <w:rFonts w:ascii="Arial" w:hAnsi="Arial" w:cs="Arial"/>
                <w:sz w:val="20"/>
                <w:szCs w:val="20"/>
                <w:lang w:eastAsia="en-US"/>
              </w:rPr>
              <w:t>Mobilní telefon:</w:t>
            </w:r>
          </w:p>
        </w:tc>
        <w:tc>
          <w:tcPr>
            <w:tcW w:w="6628" w:type="dxa"/>
            <w:hideMark/>
          </w:tcPr>
          <w:p w14:paraId="6315BED7" w14:textId="1B9DF0DA" w:rsidR="00594A5C" w:rsidRPr="00374659" w:rsidRDefault="00B00536" w:rsidP="00CE3E66">
            <w:pPr>
              <w:spacing w:line="276" w:lineRule="auto"/>
              <w:rPr>
                <w:rFonts w:ascii="Arial" w:hAnsi="Arial" w:cs="Arial"/>
                <w:sz w:val="20"/>
                <w:szCs w:val="20"/>
                <w:lang w:eastAsia="en-US"/>
              </w:rPr>
            </w:pPr>
            <w:r>
              <w:rPr>
                <w:rFonts w:ascii="Arial" w:hAnsi="Arial" w:cs="Arial"/>
                <w:i/>
                <w:sz w:val="20"/>
                <w:szCs w:val="20"/>
                <w:lang w:eastAsia="en-US"/>
              </w:rPr>
              <w:t>XXXXX</w:t>
            </w:r>
          </w:p>
        </w:tc>
      </w:tr>
    </w:tbl>
    <w:p w14:paraId="6315BED9" w14:textId="77777777" w:rsidR="00594A5C" w:rsidRPr="00374659" w:rsidRDefault="00594A5C" w:rsidP="00CE3E66">
      <w:pPr>
        <w:spacing w:line="276" w:lineRule="auto"/>
        <w:ind w:left="425"/>
        <w:rPr>
          <w:rFonts w:ascii="Arial" w:hAnsi="Arial" w:cs="Arial"/>
          <w:sz w:val="20"/>
          <w:szCs w:val="20"/>
        </w:rPr>
      </w:pPr>
      <w:r w:rsidRPr="00374659">
        <w:rPr>
          <w:rFonts w:ascii="Arial" w:hAnsi="Arial" w:cs="Arial"/>
          <w:sz w:val="20"/>
          <w:szCs w:val="20"/>
        </w:rPr>
        <w:t>nebo</w:t>
      </w:r>
    </w:p>
    <w:tbl>
      <w:tblPr>
        <w:tblW w:w="0" w:type="auto"/>
        <w:tblInd w:w="425" w:type="dxa"/>
        <w:tblLook w:val="04A0" w:firstRow="1" w:lastRow="0" w:firstColumn="1" w:lastColumn="0" w:noHBand="0" w:noVBand="1"/>
      </w:tblPr>
      <w:tblGrid>
        <w:gridCol w:w="2235"/>
        <w:gridCol w:w="6626"/>
      </w:tblGrid>
      <w:tr w:rsidR="00166E21" w:rsidRPr="00374659" w14:paraId="6315BEDC" w14:textId="77777777" w:rsidTr="00594A5C">
        <w:trPr>
          <w:trHeight w:hRule="exact" w:val="284"/>
        </w:trPr>
        <w:tc>
          <w:tcPr>
            <w:tcW w:w="2235" w:type="dxa"/>
            <w:hideMark/>
          </w:tcPr>
          <w:p w14:paraId="6315BEDA" w14:textId="77777777" w:rsidR="00594A5C" w:rsidRPr="00374659" w:rsidRDefault="00594A5C" w:rsidP="00CE3E66">
            <w:pPr>
              <w:spacing w:line="276" w:lineRule="auto"/>
              <w:rPr>
                <w:rFonts w:ascii="Arial" w:hAnsi="Arial" w:cs="Arial"/>
                <w:sz w:val="20"/>
                <w:szCs w:val="20"/>
                <w:lang w:eastAsia="en-US"/>
              </w:rPr>
            </w:pPr>
            <w:r w:rsidRPr="00374659">
              <w:rPr>
                <w:rFonts w:ascii="Arial" w:hAnsi="Arial" w:cs="Arial"/>
                <w:sz w:val="20"/>
                <w:szCs w:val="20"/>
                <w:lang w:eastAsia="en-US"/>
              </w:rPr>
              <w:t>Jméno a příjmení:</w:t>
            </w:r>
          </w:p>
        </w:tc>
        <w:tc>
          <w:tcPr>
            <w:tcW w:w="6628" w:type="dxa"/>
            <w:hideMark/>
          </w:tcPr>
          <w:p w14:paraId="6315BEDB" w14:textId="60D33316" w:rsidR="00594A5C" w:rsidRPr="00374659" w:rsidRDefault="00B00536" w:rsidP="00B50CE7">
            <w:pPr>
              <w:spacing w:line="276" w:lineRule="auto"/>
              <w:rPr>
                <w:rFonts w:ascii="Arial" w:hAnsi="Arial" w:cs="Arial"/>
                <w:sz w:val="20"/>
                <w:szCs w:val="20"/>
                <w:lang w:eastAsia="en-US"/>
              </w:rPr>
            </w:pPr>
            <w:r>
              <w:rPr>
                <w:rFonts w:ascii="Arial" w:hAnsi="Arial" w:cs="Arial"/>
                <w:i/>
                <w:sz w:val="20"/>
                <w:szCs w:val="20"/>
                <w:lang w:eastAsia="en-US"/>
              </w:rPr>
              <w:t>XXXXX</w:t>
            </w:r>
          </w:p>
        </w:tc>
      </w:tr>
      <w:tr w:rsidR="00166E21" w:rsidRPr="00374659" w14:paraId="6315BEDF" w14:textId="77777777" w:rsidTr="00B50CE7">
        <w:trPr>
          <w:trHeight w:hRule="exact" w:val="284"/>
        </w:trPr>
        <w:tc>
          <w:tcPr>
            <w:tcW w:w="2235" w:type="dxa"/>
            <w:hideMark/>
          </w:tcPr>
          <w:p w14:paraId="6315BEDD" w14:textId="77777777" w:rsidR="00594A5C" w:rsidRPr="00374659" w:rsidRDefault="00594A5C" w:rsidP="00CE3E66">
            <w:pPr>
              <w:spacing w:line="276" w:lineRule="auto"/>
              <w:rPr>
                <w:rFonts w:ascii="Arial" w:hAnsi="Arial" w:cs="Arial"/>
                <w:sz w:val="20"/>
                <w:szCs w:val="20"/>
                <w:lang w:eastAsia="en-US"/>
              </w:rPr>
            </w:pPr>
            <w:r w:rsidRPr="00374659">
              <w:rPr>
                <w:rFonts w:ascii="Arial" w:hAnsi="Arial" w:cs="Arial"/>
                <w:sz w:val="20"/>
                <w:szCs w:val="20"/>
                <w:lang w:eastAsia="en-US"/>
              </w:rPr>
              <w:t>E-mail:</w:t>
            </w:r>
          </w:p>
        </w:tc>
        <w:tc>
          <w:tcPr>
            <w:tcW w:w="6628" w:type="dxa"/>
          </w:tcPr>
          <w:p w14:paraId="6315BEDE" w14:textId="52DD0DDB" w:rsidR="00594A5C" w:rsidRPr="00374659" w:rsidRDefault="00B00536" w:rsidP="00CE3E66">
            <w:pPr>
              <w:spacing w:line="276" w:lineRule="auto"/>
              <w:rPr>
                <w:rFonts w:ascii="Arial" w:hAnsi="Arial" w:cs="Arial"/>
                <w:sz w:val="20"/>
                <w:szCs w:val="20"/>
                <w:lang w:eastAsia="en-US"/>
              </w:rPr>
            </w:pPr>
            <w:r>
              <w:rPr>
                <w:rFonts w:ascii="Arial" w:hAnsi="Arial" w:cs="Arial"/>
                <w:sz w:val="20"/>
                <w:szCs w:val="20"/>
                <w:lang w:eastAsia="en-US"/>
              </w:rPr>
              <w:t>XXXXX</w:t>
            </w:r>
          </w:p>
        </w:tc>
      </w:tr>
      <w:tr w:rsidR="00166E21" w:rsidRPr="00374659" w14:paraId="6315BEE2" w14:textId="77777777" w:rsidTr="00B50CE7">
        <w:trPr>
          <w:trHeight w:hRule="exact" w:val="284"/>
        </w:trPr>
        <w:tc>
          <w:tcPr>
            <w:tcW w:w="2235" w:type="dxa"/>
            <w:hideMark/>
          </w:tcPr>
          <w:p w14:paraId="6315BEE0" w14:textId="77777777" w:rsidR="00594A5C" w:rsidRPr="00374659" w:rsidRDefault="00594A5C" w:rsidP="00CE3E66">
            <w:pPr>
              <w:spacing w:line="276" w:lineRule="auto"/>
              <w:rPr>
                <w:rFonts w:ascii="Arial" w:hAnsi="Arial" w:cs="Arial"/>
                <w:sz w:val="20"/>
                <w:szCs w:val="20"/>
                <w:lang w:eastAsia="en-US"/>
              </w:rPr>
            </w:pPr>
            <w:r w:rsidRPr="00374659">
              <w:rPr>
                <w:rFonts w:ascii="Arial" w:hAnsi="Arial" w:cs="Arial"/>
                <w:sz w:val="20"/>
                <w:szCs w:val="20"/>
                <w:lang w:eastAsia="en-US"/>
              </w:rPr>
              <w:t>Mobilní telefon:</w:t>
            </w:r>
          </w:p>
        </w:tc>
        <w:tc>
          <w:tcPr>
            <w:tcW w:w="6628" w:type="dxa"/>
          </w:tcPr>
          <w:p w14:paraId="6315BEE1" w14:textId="7433C195" w:rsidR="00594A5C" w:rsidRPr="00374659" w:rsidRDefault="00B00536" w:rsidP="00CE3E66">
            <w:pPr>
              <w:spacing w:line="276" w:lineRule="auto"/>
              <w:rPr>
                <w:rFonts w:ascii="Arial" w:hAnsi="Arial" w:cs="Arial"/>
                <w:sz w:val="20"/>
                <w:szCs w:val="20"/>
                <w:lang w:eastAsia="en-US"/>
              </w:rPr>
            </w:pPr>
            <w:r>
              <w:rPr>
                <w:rFonts w:ascii="Arial" w:hAnsi="Arial" w:cs="Arial"/>
                <w:sz w:val="20"/>
                <w:szCs w:val="20"/>
                <w:lang w:eastAsia="en-US"/>
              </w:rPr>
              <w:t>XXXXX</w:t>
            </w:r>
          </w:p>
        </w:tc>
      </w:tr>
    </w:tbl>
    <w:p w14:paraId="6315BEE3" w14:textId="77777777" w:rsidR="00594A5C" w:rsidRPr="00374659" w:rsidRDefault="00594A5C" w:rsidP="00CE3E66">
      <w:pPr>
        <w:spacing w:line="276" w:lineRule="auto"/>
        <w:ind w:left="283"/>
        <w:jc w:val="both"/>
        <w:rPr>
          <w:rFonts w:ascii="Arial" w:hAnsi="Arial" w:cs="Arial"/>
          <w:sz w:val="20"/>
          <w:szCs w:val="20"/>
        </w:rPr>
      </w:pPr>
    </w:p>
    <w:p w14:paraId="6315BEE5" w14:textId="77777777" w:rsidR="003B5A88" w:rsidRPr="00374659" w:rsidRDefault="003B5A88" w:rsidP="00CE3E66">
      <w:pPr>
        <w:spacing w:line="276" w:lineRule="auto"/>
        <w:ind w:left="283"/>
        <w:jc w:val="both"/>
        <w:rPr>
          <w:rFonts w:ascii="Arial" w:hAnsi="Arial" w:cs="Arial"/>
          <w:sz w:val="20"/>
          <w:szCs w:val="20"/>
        </w:rPr>
      </w:pPr>
    </w:p>
    <w:p w14:paraId="6315BEE6" w14:textId="77777777" w:rsidR="003B5A88" w:rsidRPr="00374659" w:rsidRDefault="003B5A88" w:rsidP="00BF4BC9">
      <w:pPr>
        <w:pStyle w:val="Odstavecseseznamem"/>
        <w:numPr>
          <w:ilvl w:val="0"/>
          <w:numId w:val="22"/>
        </w:numPr>
        <w:spacing w:after="0"/>
        <w:ind w:left="284" w:hanging="284"/>
        <w:contextualSpacing w:val="0"/>
        <w:jc w:val="both"/>
        <w:outlineLvl w:val="0"/>
        <w:rPr>
          <w:rFonts w:ascii="Arial" w:hAnsi="Arial" w:cs="Arial"/>
          <w:sz w:val="20"/>
          <w:szCs w:val="20"/>
        </w:rPr>
      </w:pPr>
      <w:r w:rsidRPr="00374659">
        <w:rPr>
          <w:rFonts w:ascii="Arial" w:hAnsi="Arial" w:cs="Arial"/>
          <w:sz w:val="20"/>
          <w:szCs w:val="20"/>
        </w:rPr>
        <w:t xml:space="preserve">Komunikace mezi pověřenými osobami bude probíhat v českém </w:t>
      </w:r>
      <w:r w:rsidR="00B466A8" w:rsidRPr="00374659">
        <w:rPr>
          <w:rFonts w:ascii="Arial" w:hAnsi="Arial" w:cs="Arial"/>
          <w:sz w:val="20"/>
          <w:szCs w:val="20"/>
        </w:rPr>
        <w:t xml:space="preserve">nebo slovenském </w:t>
      </w:r>
      <w:r w:rsidRPr="00374659">
        <w:rPr>
          <w:rFonts w:ascii="Arial" w:hAnsi="Arial" w:cs="Arial"/>
          <w:sz w:val="20"/>
          <w:szCs w:val="20"/>
        </w:rPr>
        <w:t xml:space="preserve">jazyce. </w:t>
      </w:r>
    </w:p>
    <w:p w14:paraId="6315BEE7" w14:textId="77777777" w:rsidR="003B5A88" w:rsidRPr="00374659" w:rsidRDefault="003B5A88" w:rsidP="00CE3E66">
      <w:pPr>
        <w:pStyle w:val="Odstavecseseznamem"/>
        <w:spacing w:after="0"/>
        <w:ind w:left="284"/>
        <w:contextualSpacing w:val="0"/>
        <w:jc w:val="both"/>
        <w:outlineLvl w:val="0"/>
        <w:rPr>
          <w:rFonts w:ascii="Arial" w:hAnsi="Arial" w:cs="Arial"/>
          <w:sz w:val="20"/>
          <w:szCs w:val="20"/>
        </w:rPr>
      </w:pPr>
    </w:p>
    <w:p w14:paraId="6315BEE8" w14:textId="77777777" w:rsidR="00594A5C" w:rsidRPr="00374659" w:rsidRDefault="00594A5C" w:rsidP="00BF4BC9">
      <w:pPr>
        <w:pStyle w:val="Odstavecseseznamem"/>
        <w:numPr>
          <w:ilvl w:val="0"/>
          <w:numId w:val="22"/>
        </w:numPr>
        <w:spacing w:after="0"/>
        <w:ind w:left="284" w:hanging="284"/>
        <w:contextualSpacing w:val="0"/>
        <w:jc w:val="both"/>
        <w:outlineLvl w:val="0"/>
        <w:rPr>
          <w:rFonts w:ascii="Arial" w:hAnsi="Arial" w:cs="Arial"/>
          <w:sz w:val="20"/>
          <w:szCs w:val="20"/>
        </w:rPr>
      </w:pPr>
      <w:r w:rsidRPr="00374659">
        <w:rPr>
          <w:rFonts w:ascii="Arial" w:hAnsi="Arial" w:cs="Arial"/>
          <w:sz w:val="20"/>
          <w:szCs w:val="20"/>
        </w:rPr>
        <w:lastRenderedPageBreak/>
        <w:t xml:space="preserve">Nedílnou součástí této Smlouvy jsou Přílohy: </w:t>
      </w:r>
    </w:p>
    <w:p w14:paraId="6315BEE9" w14:textId="77777777" w:rsidR="003B5A88" w:rsidRPr="00374659" w:rsidRDefault="003B5A88" w:rsidP="007674F5">
      <w:pPr>
        <w:pStyle w:val="Odstavecseseznamem"/>
        <w:spacing w:after="0"/>
        <w:ind w:left="284"/>
        <w:contextualSpacing w:val="0"/>
        <w:jc w:val="both"/>
        <w:outlineLvl w:val="0"/>
        <w:rPr>
          <w:rFonts w:ascii="Arial" w:hAnsi="Arial" w:cs="Arial"/>
          <w:sz w:val="20"/>
          <w:szCs w:val="20"/>
        </w:rPr>
      </w:pPr>
    </w:p>
    <w:p w14:paraId="6315BEEA" w14:textId="4B6031E7" w:rsidR="004C5E96" w:rsidRPr="00374659" w:rsidRDefault="00594A5C" w:rsidP="00BF4BC9">
      <w:pPr>
        <w:numPr>
          <w:ilvl w:val="2"/>
          <w:numId w:val="21"/>
        </w:numPr>
        <w:spacing w:line="276" w:lineRule="auto"/>
        <w:jc w:val="both"/>
        <w:rPr>
          <w:rFonts w:ascii="Arial" w:hAnsi="Arial" w:cs="Arial"/>
          <w:i/>
          <w:sz w:val="20"/>
          <w:szCs w:val="20"/>
        </w:rPr>
      </w:pPr>
      <w:r w:rsidRPr="00374659">
        <w:rPr>
          <w:rFonts w:ascii="Arial" w:hAnsi="Arial" w:cs="Arial"/>
          <w:sz w:val="20"/>
          <w:szCs w:val="20"/>
        </w:rPr>
        <w:t xml:space="preserve">Příloha č. 1 </w:t>
      </w:r>
      <w:r w:rsidR="006256C3" w:rsidRPr="00374659">
        <w:rPr>
          <w:rFonts w:ascii="Arial" w:hAnsi="Arial" w:cs="Arial"/>
          <w:sz w:val="20"/>
          <w:szCs w:val="20"/>
        </w:rPr>
        <w:t>–</w:t>
      </w:r>
      <w:r w:rsidRPr="00374659">
        <w:rPr>
          <w:rFonts w:ascii="Arial" w:hAnsi="Arial" w:cs="Arial"/>
          <w:sz w:val="20"/>
          <w:szCs w:val="20"/>
        </w:rPr>
        <w:t xml:space="preserve"> Specifikace předmětu plnění</w:t>
      </w:r>
    </w:p>
    <w:p w14:paraId="6315BEEB" w14:textId="77777777" w:rsidR="00594A5C" w:rsidRDefault="00594A5C" w:rsidP="00BF4BC9">
      <w:pPr>
        <w:numPr>
          <w:ilvl w:val="2"/>
          <w:numId w:val="21"/>
        </w:numPr>
        <w:spacing w:line="276" w:lineRule="auto"/>
        <w:jc w:val="both"/>
        <w:rPr>
          <w:rFonts w:ascii="Arial" w:hAnsi="Arial" w:cs="Arial"/>
          <w:sz w:val="20"/>
          <w:szCs w:val="20"/>
        </w:rPr>
      </w:pPr>
      <w:r w:rsidRPr="00374659">
        <w:rPr>
          <w:rFonts w:ascii="Arial" w:hAnsi="Arial" w:cs="Arial"/>
          <w:sz w:val="20"/>
          <w:szCs w:val="20"/>
        </w:rPr>
        <w:t>Příloha č.</w:t>
      </w:r>
      <w:r w:rsidR="004C5E96" w:rsidRPr="00374659">
        <w:rPr>
          <w:rFonts w:ascii="Arial" w:hAnsi="Arial" w:cs="Arial"/>
          <w:sz w:val="20"/>
          <w:szCs w:val="20"/>
        </w:rPr>
        <w:t xml:space="preserve"> </w:t>
      </w:r>
      <w:r w:rsidR="00C35057" w:rsidRPr="00374659">
        <w:rPr>
          <w:rFonts w:ascii="Arial" w:hAnsi="Arial" w:cs="Arial"/>
          <w:sz w:val="20"/>
          <w:szCs w:val="20"/>
        </w:rPr>
        <w:t xml:space="preserve">2 </w:t>
      </w:r>
      <w:r w:rsidR="006256C3" w:rsidRPr="00374659">
        <w:rPr>
          <w:rFonts w:ascii="Arial" w:hAnsi="Arial" w:cs="Arial"/>
          <w:sz w:val="20"/>
          <w:szCs w:val="20"/>
        </w:rPr>
        <w:t>–</w:t>
      </w:r>
      <w:r w:rsidR="00953549" w:rsidRPr="00374659">
        <w:rPr>
          <w:rFonts w:ascii="Arial" w:hAnsi="Arial" w:cs="Arial"/>
          <w:sz w:val="20"/>
          <w:szCs w:val="20"/>
        </w:rPr>
        <w:t xml:space="preserve"> </w:t>
      </w:r>
      <w:r w:rsidR="0054507E" w:rsidRPr="00374659">
        <w:rPr>
          <w:rFonts w:ascii="Arial" w:hAnsi="Arial" w:cs="Arial"/>
          <w:sz w:val="20"/>
          <w:szCs w:val="20"/>
        </w:rPr>
        <w:t>C</w:t>
      </w:r>
      <w:r w:rsidR="00C35057" w:rsidRPr="00374659">
        <w:rPr>
          <w:rFonts w:ascii="Arial" w:hAnsi="Arial" w:cs="Arial"/>
          <w:sz w:val="20"/>
          <w:szCs w:val="20"/>
        </w:rPr>
        <w:t>eny poskytovaných služeb</w:t>
      </w:r>
      <w:r w:rsidRPr="00374659">
        <w:rPr>
          <w:rFonts w:ascii="Arial" w:hAnsi="Arial" w:cs="Arial"/>
          <w:sz w:val="20"/>
          <w:szCs w:val="20"/>
        </w:rPr>
        <w:t xml:space="preserve"> </w:t>
      </w:r>
    </w:p>
    <w:p w14:paraId="4562BD90" w14:textId="44674F9F" w:rsidR="00D36827" w:rsidRPr="00374659" w:rsidRDefault="00094608" w:rsidP="00BF4BC9">
      <w:pPr>
        <w:numPr>
          <w:ilvl w:val="2"/>
          <w:numId w:val="21"/>
        </w:numPr>
        <w:spacing w:line="276" w:lineRule="auto"/>
        <w:jc w:val="both"/>
        <w:rPr>
          <w:rFonts w:ascii="Arial" w:hAnsi="Arial" w:cs="Arial"/>
          <w:sz w:val="20"/>
          <w:szCs w:val="20"/>
        </w:rPr>
      </w:pPr>
      <w:r>
        <w:rPr>
          <w:rFonts w:ascii="Arial" w:hAnsi="Arial" w:cs="Arial"/>
          <w:sz w:val="20"/>
          <w:szCs w:val="20"/>
        </w:rPr>
        <w:t xml:space="preserve">Příloha č. 3 </w:t>
      </w:r>
      <w:r w:rsidR="0029591C">
        <w:rPr>
          <w:rFonts w:ascii="Arial" w:hAnsi="Arial" w:cs="Arial"/>
          <w:sz w:val="20"/>
          <w:szCs w:val="20"/>
        </w:rPr>
        <w:t>–</w:t>
      </w:r>
      <w:r>
        <w:rPr>
          <w:rFonts w:ascii="Arial" w:hAnsi="Arial" w:cs="Arial"/>
          <w:sz w:val="20"/>
          <w:szCs w:val="20"/>
        </w:rPr>
        <w:t xml:space="preserve">  </w:t>
      </w:r>
      <w:r w:rsidR="00D36827">
        <w:rPr>
          <w:rFonts w:ascii="Arial" w:hAnsi="Arial" w:cs="Arial"/>
          <w:sz w:val="20"/>
          <w:szCs w:val="20"/>
        </w:rPr>
        <w:t xml:space="preserve">Plná moc </w:t>
      </w:r>
    </w:p>
    <w:p w14:paraId="6315BEEC" w14:textId="77777777" w:rsidR="00EA4244" w:rsidRDefault="00EA4244" w:rsidP="00EA4244">
      <w:pPr>
        <w:spacing w:line="276" w:lineRule="auto"/>
        <w:ind w:left="720"/>
        <w:jc w:val="both"/>
        <w:rPr>
          <w:rFonts w:ascii="Arial" w:hAnsi="Arial" w:cs="Arial"/>
          <w:sz w:val="20"/>
          <w:szCs w:val="20"/>
        </w:rPr>
      </w:pPr>
    </w:p>
    <w:p w14:paraId="6315BEED" w14:textId="77777777" w:rsidR="00EA4244" w:rsidRPr="007674F5" w:rsidRDefault="00EA4244" w:rsidP="00EA4244">
      <w:pPr>
        <w:spacing w:line="276" w:lineRule="auto"/>
        <w:ind w:left="720"/>
        <w:jc w:val="both"/>
        <w:rPr>
          <w:rFonts w:ascii="Arial" w:hAnsi="Arial" w:cs="Arial"/>
          <w:sz w:val="20"/>
          <w:szCs w:val="20"/>
        </w:rPr>
      </w:pPr>
    </w:p>
    <w:p w14:paraId="6315BEEE" w14:textId="77777777" w:rsidR="00CB02AB" w:rsidRPr="003B5A88" w:rsidRDefault="00CB02AB" w:rsidP="00CE3E66">
      <w:pPr>
        <w:spacing w:line="276" w:lineRule="auto"/>
        <w:ind w:left="283"/>
        <w:jc w:val="both"/>
        <w:rPr>
          <w:rFonts w:ascii="Arial" w:hAnsi="Arial" w:cs="Arial"/>
          <w:sz w:val="20"/>
          <w:szCs w:val="20"/>
          <w:highlight w:val="lightGray"/>
        </w:rPr>
      </w:pPr>
    </w:p>
    <w:p w14:paraId="6315BEEF" w14:textId="77777777" w:rsidR="00594A5C" w:rsidRDefault="00594A5C" w:rsidP="00BF4BC9">
      <w:pPr>
        <w:pStyle w:val="Odstavecseseznamem"/>
        <w:numPr>
          <w:ilvl w:val="0"/>
          <w:numId w:val="22"/>
        </w:numPr>
        <w:spacing w:after="0"/>
        <w:ind w:left="284" w:hanging="284"/>
        <w:contextualSpacing w:val="0"/>
        <w:jc w:val="both"/>
        <w:outlineLvl w:val="0"/>
        <w:rPr>
          <w:rFonts w:ascii="Arial" w:hAnsi="Arial" w:cs="Arial"/>
          <w:sz w:val="20"/>
          <w:szCs w:val="20"/>
        </w:rPr>
      </w:pPr>
      <w:r w:rsidRPr="003B5A88">
        <w:rPr>
          <w:rFonts w:ascii="Arial" w:hAnsi="Arial" w:cs="Arial"/>
          <w:sz w:val="20"/>
          <w:szCs w:val="20"/>
        </w:rPr>
        <w:t>Pro případ kontradikce se jako závazné použijí prioritně příslušná ustanovení této Smlouvy a následně příslušná ustanovení jednotlivých p</w:t>
      </w:r>
      <w:r w:rsidR="003B5A88">
        <w:rPr>
          <w:rFonts w:ascii="Arial" w:hAnsi="Arial" w:cs="Arial"/>
          <w:sz w:val="20"/>
          <w:szCs w:val="20"/>
        </w:rPr>
        <w:t>říloh dle výše uvedeného pořadí.</w:t>
      </w:r>
    </w:p>
    <w:p w14:paraId="6315BEF0" w14:textId="77777777" w:rsidR="005671BF" w:rsidRDefault="005671BF" w:rsidP="00CE3E66">
      <w:pPr>
        <w:pStyle w:val="Odstavecseseznamem"/>
        <w:spacing w:after="0"/>
        <w:ind w:left="284"/>
        <w:contextualSpacing w:val="0"/>
        <w:jc w:val="both"/>
        <w:outlineLvl w:val="0"/>
        <w:rPr>
          <w:rFonts w:ascii="Arial" w:hAnsi="Arial" w:cs="Arial"/>
          <w:sz w:val="20"/>
          <w:szCs w:val="20"/>
        </w:rPr>
      </w:pPr>
    </w:p>
    <w:p w14:paraId="6315BEF1" w14:textId="77777777" w:rsidR="001B330E" w:rsidRDefault="001B330E" w:rsidP="00BF4BC9">
      <w:pPr>
        <w:pStyle w:val="Odstavecseseznamem"/>
        <w:numPr>
          <w:ilvl w:val="0"/>
          <w:numId w:val="22"/>
        </w:numPr>
        <w:spacing w:after="0"/>
        <w:ind w:left="284" w:hanging="284"/>
        <w:jc w:val="both"/>
        <w:outlineLvl w:val="0"/>
        <w:rPr>
          <w:rFonts w:ascii="Arial" w:hAnsi="Arial" w:cs="Arial"/>
          <w:sz w:val="20"/>
          <w:szCs w:val="20"/>
        </w:rPr>
      </w:pPr>
      <w:r>
        <w:rPr>
          <w:rFonts w:ascii="Arial" w:hAnsi="Arial" w:cs="Arial"/>
          <w:sz w:val="20"/>
          <w:szCs w:val="20"/>
        </w:rPr>
        <w:t>Tato</w:t>
      </w:r>
      <w:r w:rsidR="0060637D" w:rsidRPr="002F0E93">
        <w:rPr>
          <w:rFonts w:ascii="Arial" w:hAnsi="Arial" w:cs="Arial"/>
          <w:sz w:val="20"/>
          <w:szCs w:val="20"/>
        </w:rPr>
        <w:t xml:space="preserve"> Smlouva je vyhotovena v 4 vyhotoveních, z nichž VZP ČR obdrží 2 vyhotovení a Poskytovatel 2 vyhotovení</w:t>
      </w:r>
      <w:r>
        <w:rPr>
          <w:rFonts w:ascii="Arial" w:hAnsi="Arial" w:cs="Arial"/>
          <w:sz w:val="20"/>
          <w:szCs w:val="20"/>
        </w:rPr>
        <w:t>.</w:t>
      </w:r>
    </w:p>
    <w:p w14:paraId="6315BEF2" w14:textId="77777777" w:rsidR="00167A58" w:rsidRPr="002F0E93" w:rsidRDefault="00167A58" w:rsidP="00CE3E66">
      <w:pPr>
        <w:pStyle w:val="Odstavecseseznamem"/>
        <w:spacing w:after="0"/>
        <w:ind w:left="284"/>
        <w:contextualSpacing w:val="0"/>
        <w:jc w:val="both"/>
        <w:outlineLvl w:val="0"/>
        <w:rPr>
          <w:rFonts w:ascii="Arial" w:hAnsi="Arial" w:cs="Arial"/>
          <w:sz w:val="20"/>
          <w:szCs w:val="20"/>
        </w:rPr>
      </w:pPr>
    </w:p>
    <w:p w14:paraId="6315BEF3" w14:textId="77777777" w:rsidR="00594A5C" w:rsidRPr="001B330E" w:rsidRDefault="00594A5C" w:rsidP="00BF4BC9">
      <w:pPr>
        <w:pStyle w:val="Odstavecseseznamem"/>
        <w:numPr>
          <w:ilvl w:val="0"/>
          <w:numId w:val="22"/>
        </w:numPr>
        <w:spacing w:after="0"/>
        <w:ind w:left="284" w:hanging="284"/>
        <w:contextualSpacing w:val="0"/>
        <w:jc w:val="both"/>
        <w:outlineLvl w:val="0"/>
        <w:rPr>
          <w:rFonts w:ascii="Arial" w:hAnsi="Arial" w:cs="Arial"/>
          <w:sz w:val="20"/>
          <w:szCs w:val="20"/>
        </w:rPr>
      </w:pPr>
      <w:r w:rsidRPr="001B330E">
        <w:rPr>
          <w:rFonts w:ascii="Arial" w:hAnsi="Arial" w:cs="Arial"/>
          <w:sz w:val="20"/>
          <w:szCs w:val="20"/>
        </w:rPr>
        <w:t xml:space="preserve">Smluvní strany prohlašují, že si tuto Smlouvu přečetly, že s jejím obsahem souhlasí a na důkaz toho k ní připojují svoje podpisy. </w:t>
      </w:r>
    </w:p>
    <w:p w14:paraId="6315BEF4" w14:textId="77777777" w:rsidR="00B81285" w:rsidRPr="00167A58" w:rsidRDefault="001B330E" w:rsidP="00CE3E66">
      <w:pPr>
        <w:spacing w:line="276" w:lineRule="auto"/>
        <w:jc w:val="both"/>
        <w:outlineLvl w:val="0"/>
        <w:rPr>
          <w:rFonts w:ascii="Arial" w:hAnsi="Arial" w:cs="Arial"/>
          <w:sz w:val="20"/>
          <w:szCs w:val="20"/>
        </w:rPr>
      </w:pPr>
      <w:r w:rsidRPr="00167A58">
        <w:rPr>
          <w:rFonts w:ascii="Arial" w:hAnsi="Arial" w:cs="Arial"/>
          <w:sz w:val="20"/>
          <w:szCs w:val="20"/>
        </w:rPr>
        <w:tab/>
      </w:r>
    </w:p>
    <w:p w14:paraId="6315BEF5" w14:textId="409AEF82" w:rsidR="00D47AFD" w:rsidRPr="003B5A88" w:rsidRDefault="00D47AFD" w:rsidP="00CE3E66">
      <w:pPr>
        <w:spacing w:line="276" w:lineRule="auto"/>
        <w:ind w:left="360"/>
        <w:jc w:val="both"/>
        <w:rPr>
          <w:rFonts w:ascii="Arial" w:hAnsi="Arial" w:cs="Arial"/>
          <w:sz w:val="20"/>
          <w:szCs w:val="20"/>
        </w:rPr>
      </w:pPr>
    </w:p>
    <w:p w14:paraId="6315BEF6" w14:textId="77777777" w:rsidR="00D47AFD" w:rsidRPr="003B5A88" w:rsidRDefault="00D47AFD" w:rsidP="00CE3E66">
      <w:pPr>
        <w:tabs>
          <w:tab w:val="num" w:pos="720"/>
        </w:tabs>
        <w:spacing w:line="276" w:lineRule="auto"/>
        <w:ind w:left="283"/>
        <w:jc w:val="both"/>
        <w:rPr>
          <w:rFonts w:ascii="Arial" w:hAnsi="Arial" w:cs="Arial"/>
          <w:sz w:val="20"/>
          <w:szCs w:val="20"/>
        </w:rPr>
      </w:pPr>
    </w:p>
    <w:p w14:paraId="12E31EDA" w14:textId="2952D8A6" w:rsidR="00D36827" w:rsidRDefault="00507A02" w:rsidP="00CE3E66">
      <w:pPr>
        <w:tabs>
          <w:tab w:val="num" w:pos="720"/>
        </w:tabs>
        <w:spacing w:line="276" w:lineRule="auto"/>
        <w:ind w:left="4248" w:hanging="4380"/>
        <w:rPr>
          <w:rFonts w:ascii="Arial" w:hAnsi="Arial" w:cs="Arial"/>
          <w:sz w:val="20"/>
          <w:szCs w:val="20"/>
        </w:rPr>
      </w:pPr>
      <w:r w:rsidRPr="003B5A88">
        <w:rPr>
          <w:rFonts w:ascii="Arial" w:hAnsi="Arial" w:cs="Arial"/>
          <w:sz w:val="20"/>
          <w:szCs w:val="20"/>
        </w:rPr>
        <w:t>V Praze dne</w:t>
      </w:r>
      <w:r w:rsidR="0065221B" w:rsidRPr="0065221B">
        <w:rPr>
          <w:rFonts w:ascii="Arial" w:hAnsi="Arial" w:cs="Arial"/>
          <w:sz w:val="20"/>
          <w:szCs w:val="20"/>
        </w:rPr>
        <w:t xml:space="preserve"> </w:t>
      </w:r>
      <w:r w:rsidR="0065221B">
        <w:rPr>
          <w:rFonts w:ascii="Arial" w:hAnsi="Arial" w:cs="Arial"/>
          <w:sz w:val="20"/>
          <w:szCs w:val="20"/>
        </w:rPr>
        <w:tab/>
      </w:r>
      <w:r w:rsidR="0065221B">
        <w:rPr>
          <w:rFonts w:ascii="Arial" w:hAnsi="Arial" w:cs="Arial"/>
          <w:sz w:val="20"/>
          <w:szCs w:val="20"/>
        </w:rPr>
        <w:tab/>
      </w:r>
      <w:r w:rsidR="0065221B">
        <w:rPr>
          <w:rFonts w:ascii="Arial" w:hAnsi="Arial" w:cs="Arial"/>
          <w:sz w:val="20"/>
          <w:szCs w:val="20"/>
        </w:rPr>
        <w:tab/>
      </w:r>
      <w:r w:rsidR="0065221B" w:rsidRPr="003B5A88">
        <w:rPr>
          <w:rFonts w:ascii="Arial" w:hAnsi="Arial" w:cs="Arial"/>
          <w:sz w:val="20"/>
          <w:szCs w:val="20"/>
        </w:rPr>
        <w:t xml:space="preserve">V </w:t>
      </w:r>
      <w:r w:rsidR="00691ADB">
        <w:rPr>
          <w:rFonts w:ascii="Arial" w:hAnsi="Arial" w:cs="Arial"/>
          <w:sz w:val="20"/>
          <w:szCs w:val="20"/>
        </w:rPr>
        <w:t>……………….</w:t>
      </w:r>
      <w:r w:rsidR="0065221B" w:rsidRPr="003B5A88">
        <w:rPr>
          <w:rFonts w:ascii="Arial" w:hAnsi="Arial" w:cs="Arial"/>
          <w:sz w:val="20"/>
          <w:szCs w:val="20"/>
        </w:rPr>
        <w:t>dne:</w:t>
      </w:r>
    </w:p>
    <w:p w14:paraId="5CDBB975" w14:textId="77777777" w:rsidR="00D36827" w:rsidRDefault="00D36827" w:rsidP="00CE3E66">
      <w:pPr>
        <w:tabs>
          <w:tab w:val="num" w:pos="720"/>
        </w:tabs>
        <w:spacing w:line="276" w:lineRule="auto"/>
        <w:ind w:left="4248" w:hanging="4380"/>
        <w:rPr>
          <w:rFonts w:ascii="Arial" w:hAnsi="Arial" w:cs="Arial"/>
          <w:sz w:val="20"/>
          <w:szCs w:val="20"/>
        </w:rPr>
      </w:pPr>
    </w:p>
    <w:p w14:paraId="6315BEF7" w14:textId="073CFA0B" w:rsidR="00D47AFD" w:rsidRPr="003B5A88" w:rsidRDefault="00D36827" w:rsidP="00CE3E66">
      <w:pPr>
        <w:tabs>
          <w:tab w:val="num" w:pos="720"/>
        </w:tabs>
        <w:spacing w:line="276" w:lineRule="auto"/>
        <w:ind w:left="4248" w:hanging="4380"/>
        <w:rPr>
          <w:rFonts w:ascii="Arial" w:hAnsi="Arial" w:cs="Arial"/>
          <w:sz w:val="20"/>
          <w:szCs w:val="20"/>
        </w:rPr>
      </w:pPr>
      <w:r>
        <w:rPr>
          <w:rFonts w:ascii="Arial" w:hAnsi="Arial" w:cs="Arial"/>
          <w:sz w:val="20"/>
          <w:szCs w:val="20"/>
        </w:rPr>
        <w:t>Všeobecná zdravotní pojišťovna České republiky</w:t>
      </w:r>
      <w:r w:rsidR="00F123A0" w:rsidRPr="003B5A88">
        <w:rPr>
          <w:rFonts w:ascii="Arial" w:hAnsi="Arial" w:cs="Arial"/>
          <w:sz w:val="20"/>
          <w:szCs w:val="20"/>
        </w:rPr>
        <w:tab/>
      </w:r>
      <w:r w:rsidR="0065221B">
        <w:rPr>
          <w:rFonts w:ascii="Arial" w:hAnsi="Arial" w:cs="Arial"/>
          <w:sz w:val="20"/>
          <w:szCs w:val="20"/>
        </w:rPr>
        <w:tab/>
        <w:t xml:space="preserve">      </w:t>
      </w:r>
      <w:r w:rsidR="0065221B">
        <w:rPr>
          <w:rFonts w:ascii="Arial" w:hAnsi="Arial" w:cs="Arial"/>
          <w:sz w:val="20"/>
          <w:szCs w:val="20"/>
        </w:rPr>
        <w:tab/>
        <w:t>AutoCont CZ a.s.</w:t>
      </w:r>
      <w:r w:rsidR="00D47AFD" w:rsidRPr="003B5A88">
        <w:rPr>
          <w:rFonts w:ascii="Arial" w:hAnsi="Arial" w:cs="Arial"/>
          <w:sz w:val="20"/>
          <w:szCs w:val="20"/>
        </w:rPr>
        <w:t xml:space="preserve"> </w:t>
      </w:r>
    </w:p>
    <w:p w14:paraId="6315BEF8" w14:textId="77777777" w:rsidR="0032613A" w:rsidRPr="003B5A88" w:rsidRDefault="0032613A" w:rsidP="00CE3E66">
      <w:pPr>
        <w:tabs>
          <w:tab w:val="num" w:pos="720"/>
        </w:tabs>
        <w:spacing w:line="276" w:lineRule="auto"/>
        <w:ind w:left="-142"/>
        <w:jc w:val="both"/>
        <w:rPr>
          <w:rFonts w:ascii="Arial" w:hAnsi="Arial" w:cs="Arial"/>
          <w:sz w:val="20"/>
          <w:szCs w:val="20"/>
        </w:rPr>
      </w:pPr>
    </w:p>
    <w:p w14:paraId="6315BEF9" w14:textId="77777777" w:rsidR="0032613A" w:rsidRPr="003B5A88" w:rsidRDefault="0032613A" w:rsidP="00CE3E66">
      <w:pPr>
        <w:tabs>
          <w:tab w:val="num" w:pos="720"/>
        </w:tabs>
        <w:spacing w:line="276" w:lineRule="auto"/>
        <w:ind w:left="-142"/>
        <w:jc w:val="both"/>
        <w:rPr>
          <w:rFonts w:ascii="Arial" w:hAnsi="Arial" w:cs="Arial"/>
          <w:sz w:val="20"/>
          <w:szCs w:val="20"/>
        </w:rPr>
      </w:pPr>
    </w:p>
    <w:p w14:paraId="6315BEFA" w14:textId="3982F5E9" w:rsidR="00D47AFD" w:rsidRPr="003B5A88" w:rsidRDefault="00D47AFD" w:rsidP="00CE3E66">
      <w:pPr>
        <w:tabs>
          <w:tab w:val="num" w:pos="720"/>
        </w:tabs>
        <w:spacing w:line="276" w:lineRule="auto"/>
        <w:ind w:left="-142"/>
        <w:rPr>
          <w:rFonts w:ascii="Arial" w:hAnsi="Arial" w:cs="Arial"/>
          <w:sz w:val="20"/>
          <w:szCs w:val="20"/>
        </w:rPr>
      </w:pPr>
      <w:r w:rsidRPr="003B5A88">
        <w:rPr>
          <w:rFonts w:ascii="Arial" w:hAnsi="Arial" w:cs="Arial"/>
          <w:sz w:val="20"/>
          <w:szCs w:val="20"/>
        </w:rPr>
        <w:t>……………………………….</w:t>
      </w:r>
      <w:r w:rsidR="002E3A86" w:rsidRPr="003B5A88">
        <w:rPr>
          <w:rFonts w:ascii="Arial" w:hAnsi="Arial" w:cs="Arial"/>
          <w:sz w:val="20"/>
          <w:szCs w:val="20"/>
        </w:rPr>
        <w:t>…</w:t>
      </w:r>
      <w:r w:rsidR="002E3A86" w:rsidRPr="003B5A88">
        <w:rPr>
          <w:rFonts w:ascii="Arial" w:hAnsi="Arial" w:cs="Arial"/>
          <w:sz w:val="20"/>
          <w:szCs w:val="20"/>
        </w:rPr>
        <w:tab/>
      </w:r>
      <w:r w:rsidRPr="003B5A88">
        <w:rPr>
          <w:rFonts w:ascii="Arial" w:hAnsi="Arial" w:cs="Arial"/>
          <w:sz w:val="20"/>
          <w:szCs w:val="20"/>
        </w:rPr>
        <w:tab/>
      </w:r>
      <w:r w:rsidR="00507A02" w:rsidRPr="003B5A88">
        <w:rPr>
          <w:rFonts w:ascii="Arial" w:hAnsi="Arial" w:cs="Arial"/>
          <w:sz w:val="20"/>
          <w:szCs w:val="20"/>
        </w:rPr>
        <w:tab/>
      </w:r>
      <w:r w:rsidR="002E3A86" w:rsidRPr="003B5A88">
        <w:rPr>
          <w:rFonts w:ascii="Arial" w:hAnsi="Arial" w:cs="Arial"/>
          <w:sz w:val="20"/>
          <w:szCs w:val="20"/>
        </w:rPr>
        <w:tab/>
      </w:r>
      <w:r w:rsidR="0065221B">
        <w:rPr>
          <w:rFonts w:ascii="Arial" w:hAnsi="Arial" w:cs="Arial"/>
          <w:sz w:val="20"/>
          <w:szCs w:val="20"/>
        </w:rPr>
        <w:tab/>
      </w:r>
      <w:r w:rsidR="002E3A86" w:rsidRPr="003B5A88">
        <w:rPr>
          <w:rFonts w:ascii="Arial" w:hAnsi="Arial" w:cs="Arial"/>
          <w:sz w:val="20"/>
          <w:szCs w:val="20"/>
        </w:rPr>
        <w:t>…….</w:t>
      </w:r>
      <w:r w:rsidRPr="003B5A88">
        <w:rPr>
          <w:rFonts w:ascii="Arial" w:hAnsi="Arial" w:cs="Arial"/>
          <w:sz w:val="20"/>
          <w:szCs w:val="20"/>
        </w:rPr>
        <w:t>……………………………</w:t>
      </w:r>
    </w:p>
    <w:p w14:paraId="6315BEFB" w14:textId="1F6689AF" w:rsidR="00D47AFD" w:rsidRPr="003B5A88" w:rsidRDefault="00334E1C" w:rsidP="00CE3E66">
      <w:pPr>
        <w:tabs>
          <w:tab w:val="num" w:pos="720"/>
        </w:tabs>
        <w:spacing w:line="276" w:lineRule="auto"/>
        <w:ind w:left="-142"/>
        <w:rPr>
          <w:rFonts w:ascii="Arial" w:hAnsi="Arial" w:cs="Arial"/>
          <w:sz w:val="20"/>
          <w:szCs w:val="20"/>
        </w:rPr>
      </w:pPr>
      <w:r w:rsidRPr="003B5A88">
        <w:rPr>
          <w:rFonts w:ascii="Arial" w:hAnsi="Arial" w:cs="Arial"/>
          <w:sz w:val="20"/>
          <w:szCs w:val="20"/>
        </w:rPr>
        <w:t xml:space="preserve"> </w:t>
      </w:r>
      <w:r w:rsidR="00AA588F" w:rsidRPr="003B5A88">
        <w:rPr>
          <w:rFonts w:ascii="Arial" w:hAnsi="Arial" w:cs="Arial"/>
          <w:sz w:val="20"/>
          <w:szCs w:val="20"/>
        </w:rPr>
        <w:t xml:space="preserve">    </w:t>
      </w:r>
      <w:r w:rsidR="00D47AFD" w:rsidRPr="003B5A88">
        <w:rPr>
          <w:rFonts w:ascii="Arial" w:hAnsi="Arial" w:cs="Arial"/>
          <w:sz w:val="20"/>
          <w:szCs w:val="20"/>
        </w:rPr>
        <w:t>Ing. Zdeněk Kabátek</w:t>
      </w:r>
      <w:r w:rsidR="00D47AFD" w:rsidRPr="003B5A88">
        <w:rPr>
          <w:rFonts w:ascii="Arial" w:hAnsi="Arial" w:cs="Arial"/>
          <w:sz w:val="20"/>
          <w:szCs w:val="20"/>
        </w:rPr>
        <w:tab/>
      </w:r>
      <w:r w:rsidR="00D47AFD" w:rsidRPr="003B5A88">
        <w:rPr>
          <w:rFonts w:ascii="Arial" w:hAnsi="Arial" w:cs="Arial"/>
          <w:sz w:val="20"/>
          <w:szCs w:val="20"/>
        </w:rPr>
        <w:tab/>
      </w:r>
      <w:r w:rsidR="00D47AFD" w:rsidRPr="003B5A88">
        <w:rPr>
          <w:rFonts w:ascii="Arial" w:hAnsi="Arial" w:cs="Arial"/>
          <w:sz w:val="20"/>
          <w:szCs w:val="20"/>
        </w:rPr>
        <w:tab/>
      </w:r>
      <w:r w:rsidR="00D47AFD" w:rsidRPr="003B5A88">
        <w:rPr>
          <w:rFonts w:ascii="Arial" w:hAnsi="Arial" w:cs="Arial"/>
          <w:sz w:val="20"/>
          <w:szCs w:val="20"/>
        </w:rPr>
        <w:tab/>
      </w:r>
      <w:r w:rsidR="00AA588F" w:rsidRPr="003B5A88">
        <w:rPr>
          <w:rFonts w:ascii="Arial" w:hAnsi="Arial" w:cs="Arial"/>
          <w:sz w:val="20"/>
          <w:szCs w:val="20"/>
        </w:rPr>
        <w:t xml:space="preserve">               </w:t>
      </w:r>
      <w:r w:rsidR="0065221B">
        <w:rPr>
          <w:rFonts w:ascii="Arial" w:hAnsi="Arial" w:cs="Arial"/>
          <w:sz w:val="20"/>
          <w:szCs w:val="20"/>
        </w:rPr>
        <w:tab/>
      </w:r>
      <w:r w:rsidR="00B00536">
        <w:rPr>
          <w:rFonts w:ascii="Arial" w:hAnsi="Arial" w:cs="Arial"/>
          <w:sz w:val="20"/>
          <w:szCs w:val="20"/>
        </w:rPr>
        <w:t>XXXXX</w:t>
      </w:r>
    </w:p>
    <w:p w14:paraId="6315BEFC" w14:textId="34BDB24A" w:rsidR="00CD2684" w:rsidRDefault="00AA588F" w:rsidP="00CE3E66">
      <w:pPr>
        <w:tabs>
          <w:tab w:val="num" w:pos="720"/>
        </w:tabs>
        <w:spacing w:line="276" w:lineRule="auto"/>
        <w:jc w:val="both"/>
        <w:rPr>
          <w:rFonts w:ascii="Arial" w:hAnsi="Arial" w:cs="Arial"/>
          <w:sz w:val="20"/>
          <w:szCs w:val="20"/>
        </w:rPr>
      </w:pPr>
      <w:r w:rsidRPr="003B5A88">
        <w:rPr>
          <w:rFonts w:ascii="Arial" w:hAnsi="Arial" w:cs="Arial"/>
          <w:sz w:val="20"/>
          <w:szCs w:val="20"/>
        </w:rPr>
        <w:t xml:space="preserve">      </w:t>
      </w:r>
      <w:r w:rsidR="00D47AFD" w:rsidRPr="003B5A88">
        <w:rPr>
          <w:rFonts w:ascii="Arial" w:hAnsi="Arial" w:cs="Arial"/>
          <w:sz w:val="20"/>
          <w:szCs w:val="20"/>
        </w:rPr>
        <w:t>ředitel VZP ČR</w:t>
      </w:r>
      <w:r w:rsidR="00D47AFD" w:rsidRPr="003B5A88">
        <w:rPr>
          <w:rFonts w:ascii="Arial" w:hAnsi="Arial" w:cs="Arial"/>
          <w:sz w:val="20"/>
          <w:szCs w:val="20"/>
        </w:rPr>
        <w:tab/>
      </w:r>
      <w:r w:rsidR="00D47AFD" w:rsidRPr="003B5A88">
        <w:rPr>
          <w:rFonts w:ascii="Arial" w:hAnsi="Arial" w:cs="Arial"/>
          <w:sz w:val="20"/>
          <w:szCs w:val="20"/>
        </w:rPr>
        <w:tab/>
      </w:r>
      <w:r w:rsidR="00D47AFD" w:rsidRPr="003B5A88">
        <w:rPr>
          <w:rFonts w:ascii="Arial" w:hAnsi="Arial" w:cs="Arial"/>
          <w:sz w:val="20"/>
          <w:szCs w:val="20"/>
        </w:rPr>
        <w:tab/>
      </w:r>
      <w:r w:rsidR="0046600A" w:rsidRPr="003B5A88">
        <w:rPr>
          <w:rFonts w:ascii="Arial" w:hAnsi="Arial" w:cs="Arial"/>
          <w:sz w:val="20"/>
          <w:szCs w:val="20"/>
        </w:rPr>
        <w:t xml:space="preserve">             </w:t>
      </w:r>
      <w:r w:rsidR="0046600A" w:rsidRPr="003B5A88">
        <w:rPr>
          <w:rFonts w:ascii="Arial" w:hAnsi="Arial" w:cs="Arial"/>
          <w:sz w:val="20"/>
          <w:szCs w:val="20"/>
        </w:rPr>
        <w:tab/>
        <w:t xml:space="preserve">   </w:t>
      </w:r>
      <w:r w:rsidR="0065221B">
        <w:rPr>
          <w:rFonts w:ascii="Arial" w:hAnsi="Arial" w:cs="Arial"/>
          <w:sz w:val="20"/>
          <w:szCs w:val="20"/>
        </w:rPr>
        <w:tab/>
      </w:r>
      <w:r w:rsidR="0046600A" w:rsidRPr="003B5A88">
        <w:rPr>
          <w:rFonts w:ascii="Arial" w:hAnsi="Arial" w:cs="Arial"/>
          <w:sz w:val="20"/>
          <w:szCs w:val="20"/>
        </w:rPr>
        <w:t xml:space="preserve"> </w:t>
      </w:r>
      <w:r w:rsidR="00B50CE7">
        <w:rPr>
          <w:rFonts w:ascii="Arial" w:hAnsi="Arial" w:cs="Arial"/>
          <w:sz w:val="20"/>
          <w:szCs w:val="20"/>
        </w:rPr>
        <w:t>obchodní ředitel EBS</w:t>
      </w:r>
    </w:p>
    <w:p w14:paraId="6315BEFD" w14:textId="495135A9" w:rsidR="00B50CE7" w:rsidRPr="003B5A88" w:rsidRDefault="00B50CE7" w:rsidP="00CE3E66">
      <w:pPr>
        <w:tabs>
          <w:tab w:val="num" w:pos="720"/>
        </w:tabs>
        <w:spacing w:line="276" w:lineRule="auto"/>
        <w:jc w:val="both"/>
        <w:rPr>
          <w:rFonts w:ascii="Arial" w:hAnsi="Arial" w:cs="Arial"/>
          <w:b/>
          <w:sz w:val="20"/>
          <w:szCs w:val="20"/>
          <w:highlight w:val="yellow"/>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65221B">
        <w:rPr>
          <w:rFonts w:ascii="Arial" w:hAnsi="Arial" w:cs="Arial"/>
          <w:sz w:val="20"/>
          <w:szCs w:val="20"/>
        </w:rPr>
        <w:tab/>
      </w:r>
    </w:p>
    <w:p w14:paraId="6315BEFE" w14:textId="77777777" w:rsidR="00BA3FE9" w:rsidRPr="003B5A88" w:rsidRDefault="00BA3FE9" w:rsidP="003B5A88">
      <w:pPr>
        <w:rPr>
          <w:rFonts w:ascii="Arial" w:hAnsi="Arial" w:cs="Arial"/>
          <w:b/>
          <w:sz w:val="20"/>
          <w:szCs w:val="20"/>
          <w:highlight w:val="yellow"/>
        </w:rPr>
      </w:pPr>
      <w:r w:rsidRPr="003B5A88">
        <w:rPr>
          <w:rFonts w:ascii="Arial" w:hAnsi="Arial" w:cs="Arial"/>
          <w:b/>
          <w:sz w:val="20"/>
          <w:szCs w:val="20"/>
          <w:highlight w:val="yellow"/>
        </w:rPr>
        <w:br w:type="page"/>
      </w:r>
    </w:p>
    <w:p w14:paraId="6315BEFF" w14:textId="77777777" w:rsidR="00BA3FE9" w:rsidRPr="00715B0B" w:rsidRDefault="00BA3FE9" w:rsidP="00F47A3B">
      <w:pPr>
        <w:tabs>
          <w:tab w:val="num" w:pos="720"/>
        </w:tabs>
        <w:jc w:val="both"/>
        <w:rPr>
          <w:rFonts w:ascii="Arial" w:hAnsi="Arial" w:cs="Arial"/>
          <w:sz w:val="20"/>
          <w:szCs w:val="20"/>
          <w:highlight w:val="yellow"/>
        </w:rPr>
      </w:pPr>
    </w:p>
    <w:p w14:paraId="44C84D68" w14:textId="77777777" w:rsidR="00BF4BC9" w:rsidRDefault="00F47A3B" w:rsidP="00BF4BC9">
      <w:pPr>
        <w:tabs>
          <w:tab w:val="num" w:pos="720"/>
        </w:tabs>
        <w:ind w:left="-142"/>
        <w:rPr>
          <w:rFonts w:ascii="Arial" w:hAnsi="Arial" w:cs="Arial"/>
          <w:b/>
        </w:rPr>
      </w:pPr>
      <w:r w:rsidRPr="009E7BE1">
        <w:rPr>
          <w:rFonts w:ascii="Arial" w:hAnsi="Arial" w:cs="Arial"/>
          <w:b/>
        </w:rPr>
        <w:t>Příloha č. 1 – Specifikace předmětu plnění</w:t>
      </w:r>
      <w:r w:rsidR="003B5A88" w:rsidRPr="009E7BE1">
        <w:rPr>
          <w:rFonts w:ascii="Arial" w:hAnsi="Arial" w:cs="Arial"/>
          <w:b/>
        </w:rPr>
        <w:t xml:space="preserve"> </w:t>
      </w:r>
    </w:p>
    <w:p w14:paraId="7EB50641" w14:textId="77777777" w:rsidR="00531FA4" w:rsidRDefault="00531FA4" w:rsidP="00BF4BC9">
      <w:pPr>
        <w:tabs>
          <w:tab w:val="num" w:pos="720"/>
        </w:tabs>
        <w:ind w:left="-142"/>
        <w:rPr>
          <w:rFonts w:ascii="Arial" w:hAnsi="Arial" w:cs="Arial"/>
          <w:b/>
        </w:rPr>
      </w:pPr>
    </w:p>
    <w:p w14:paraId="01BDFACE" w14:textId="77777777" w:rsidR="00531FA4" w:rsidRDefault="00531FA4" w:rsidP="00BF4BC9">
      <w:pPr>
        <w:tabs>
          <w:tab w:val="num" w:pos="720"/>
        </w:tabs>
        <w:ind w:left="-142"/>
        <w:rPr>
          <w:rFonts w:ascii="Arial" w:hAnsi="Arial" w:cs="Arial"/>
          <w:b/>
        </w:rPr>
      </w:pPr>
    </w:p>
    <w:p w14:paraId="704B68CE" w14:textId="77777777" w:rsidR="00531FA4" w:rsidRDefault="00531FA4" w:rsidP="00BF4BC9">
      <w:pPr>
        <w:tabs>
          <w:tab w:val="num" w:pos="720"/>
        </w:tabs>
        <w:ind w:left="-142"/>
        <w:rPr>
          <w:rFonts w:ascii="Arial" w:hAnsi="Arial" w:cs="Arial"/>
          <w:b/>
        </w:rPr>
      </w:pPr>
    </w:p>
    <w:p w14:paraId="6A464834" w14:textId="77777777" w:rsidR="00531FA4" w:rsidRPr="0029591C" w:rsidRDefault="00531FA4" w:rsidP="00531FA4">
      <w:pPr>
        <w:tabs>
          <w:tab w:val="num" w:pos="720"/>
        </w:tabs>
        <w:ind w:left="-142"/>
        <w:rPr>
          <w:rFonts w:ascii="Arial" w:hAnsi="Arial" w:cs="Arial"/>
          <w:color w:val="2E74B5"/>
          <w:sz w:val="32"/>
          <w:szCs w:val="32"/>
        </w:rPr>
      </w:pPr>
      <w:r w:rsidRPr="0029591C">
        <w:rPr>
          <w:rFonts w:ascii="Arial" w:hAnsi="Arial" w:cs="Arial"/>
          <w:color w:val="2E74B5"/>
          <w:sz w:val="32"/>
          <w:szCs w:val="32"/>
        </w:rPr>
        <w:t>Závazek Poskytovatele:</w:t>
      </w:r>
    </w:p>
    <w:p w14:paraId="254CD580" w14:textId="77777777" w:rsidR="00531FA4" w:rsidRDefault="00531FA4" w:rsidP="00531FA4">
      <w:pPr>
        <w:tabs>
          <w:tab w:val="num" w:pos="720"/>
        </w:tabs>
        <w:ind w:left="-142"/>
        <w:rPr>
          <w:rFonts w:ascii="Arial" w:hAnsi="Arial" w:cs="Arial"/>
          <w:b/>
        </w:rPr>
      </w:pPr>
    </w:p>
    <w:p w14:paraId="0FA7447A" w14:textId="02556AAA" w:rsidR="00531FA4" w:rsidRPr="00831CB6" w:rsidRDefault="00531FA4" w:rsidP="00531FA4">
      <w:pPr>
        <w:tabs>
          <w:tab w:val="num" w:pos="720"/>
        </w:tabs>
        <w:ind w:left="-142"/>
        <w:rPr>
          <w:rFonts w:ascii="Arial" w:hAnsi="Arial" w:cs="Arial"/>
        </w:rPr>
      </w:pPr>
      <w:r w:rsidRPr="00831CB6">
        <w:rPr>
          <w:rFonts w:ascii="Arial" w:hAnsi="Arial" w:cs="Arial"/>
        </w:rPr>
        <w:t>Poskytovatel se zavazuje poskytovat plnění podle požadavků Objednatele a podmínek stanovených v této Příloze č.</w:t>
      </w:r>
      <w:r w:rsidR="00FF3727">
        <w:rPr>
          <w:rFonts w:ascii="Arial" w:hAnsi="Arial" w:cs="Arial"/>
        </w:rPr>
        <w:t xml:space="preserve"> </w:t>
      </w:r>
      <w:r w:rsidRPr="00831CB6">
        <w:rPr>
          <w:rFonts w:ascii="Arial" w:hAnsi="Arial" w:cs="Arial"/>
        </w:rPr>
        <w:t>1.</w:t>
      </w:r>
    </w:p>
    <w:p w14:paraId="18009AFB" w14:textId="77777777" w:rsidR="00531FA4" w:rsidRDefault="00531FA4" w:rsidP="00BF4BC9">
      <w:pPr>
        <w:tabs>
          <w:tab w:val="num" w:pos="720"/>
        </w:tabs>
        <w:ind w:left="-142"/>
        <w:rPr>
          <w:rFonts w:ascii="Arial" w:hAnsi="Arial" w:cs="Arial"/>
          <w:b/>
        </w:rPr>
      </w:pPr>
    </w:p>
    <w:p w14:paraId="7FB4C897" w14:textId="77777777" w:rsidR="00BF4BC9" w:rsidRDefault="00BF4BC9" w:rsidP="00BF4BC9">
      <w:pPr>
        <w:tabs>
          <w:tab w:val="num" w:pos="720"/>
        </w:tabs>
        <w:ind w:left="-142"/>
        <w:rPr>
          <w:rFonts w:ascii="Arial" w:hAnsi="Arial" w:cs="Arial"/>
          <w:b/>
        </w:rPr>
      </w:pPr>
    </w:p>
    <w:p w14:paraId="300D9B84" w14:textId="534E58E2" w:rsidR="00BF4BC9" w:rsidRPr="007F003D" w:rsidRDefault="00BF4BC9" w:rsidP="00BF4BC9">
      <w:pPr>
        <w:tabs>
          <w:tab w:val="num" w:pos="720"/>
        </w:tabs>
        <w:ind w:left="-142"/>
        <w:rPr>
          <w:rFonts w:ascii="Arial" w:hAnsi="Arial" w:cs="Arial"/>
          <w:color w:val="2E74B5"/>
          <w:sz w:val="32"/>
          <w:szCs w:val="32"/>
        </w:rPr>
      </w:pPr>
      <w:r w:rsidRPr="007F003D">
        <w:rPr>
          <w:rFonts w:ascii="Arial" w:hAnsi="Arial" w:cs="Arial"/>
          <w:color w:val="2E74B5"/>
          <w:sz w:val="32"/>
          <w:szCs w:val="32"/>
        </w:rPr>
        <w:t>Seznam použitých zkratek</w:t>
      </w:r>
      <w:r>
        <w:rPr>
          <w:rFonts w:ascii="Arial" w:hAnsi="Arial" w:cs="Arial"/>
          <w:color w:val="2E74B5"/>
          <w:sz w:val="32"/>
          <w:szCs w:val="32"/>
        </w:rPr>
        <w:t>, vysvětlivky</w:t>
      </w:r>
    </w:p>
    <w:p w14:paraId="1513DC57" w14:textId="77777777" w:rsidR="00BF4BC9" w:rsidRPr="00E66DF5" w:rsidRDefault="00BF4BC9" w:rsidP="00BF4BC9">
      <w:pPr>
        <w:spacing w:after="200" w:line="259" w:lineRule="auto"/>
        <w:jc w:val="both"/>
        <w:rPr>
          <w:rFonts w:ascii="Arial" w:eastAsia="Calibri" w:hAnsi="Arial" w:cs="Arial"/>
          <w:sz w:val="22"/>
          <w:szCs w:val="22"/>
          <w:lang w:eastAsia="en-US"/>
        </w:rPr>
      </w:pPr>
    </w:p>
    <w:tbl>
      <w:tblPr>
        <w:tblStyle w:val="Mkatabulky1"/>
        <w:tblW w:w="5000" w:type="pct"/>
        <w:tblLook w:val="04A0" w:firstRow="1" w:lastRow="0" w:firstColumn="1" w:lastColumn="0" w:noHBand="0" w:noVBand="1"/>
      </w:tblPr>
      <w:tblGrid>
        <w:gridCol w:w="2353"/>
        <w:gridCol w:w="6933"/>
      </w:tblGrid>
      <w:tr w:rsidR="00BF4BC9" w:rsidRPr="00E66DF5" w14:paraId="4A9F0036" w14:textId="77777777" w:rsidTr="008948B0">
        <w:tc>
          <w:tcPr>
            <w:tcW w:w="1267" w:type="pct"/>
          </w:tcPr>
          <w:p w14:paraId="35F8B0BA" w14:textId="77777777" w:rsidR="00BF4BC9" w:rsidRPr="00E66DF5" w:rsidRDefault="00BF4BC9" w:rsidP="008948B0">
            <w:pPr>
              <w:rPr>
                <w:rFonts w:ascii="Arial" w:hAnsi="Arial" w:cs="Arial"/>
              </w:rPr>
            </w:pPr>
            <w:r w:rsidRPr="00E66DF5">
              <w:rPr>
                <w:rFonts w:ascii="Arial" w:hAnsi="Arial" w:cs="Arial"/>
              </w:rPr>
              <w:t>SLA</w:t>
            </w:r>
          </w:p>
        </w:tc>
        <w:tc>
          <w:tcPr>
            <w:tcW w:w="3733" w:type="pct"/>
            <w:vAlign w:val="center"/>
          </w:tcPr>
          <w:p w14:paraId="20A08F1D" w14:textId="77777777" w:rsidR="00BF4BC9" w:rsidRPr="00E66DF5" w:rsidRDefault="00BF4BC9" w:rsidP="008948B0">
            <w:pPr>
              <w:jc w:val="both"/>
              <w:rPr>
                <w:rFonts w:ascii="Arial" w:hAnsi="Arial" w:cs="Arial"/>
              </w:rPr>
            </w:pPr>
            <w:r w:rsidRPr="00E66DF5">
              <w:rPr>
                <w:rFonts w:ascii="Arial" w:hAnsi="Arial" w:cs="Arial"/>
              </w:rPr>
              <w:t>Service Level Agreement – požadovaná úroveň poskytované služby dle jejích základních parametrů</w:t>
            </w:r>
          </w:p>
        </w:tc>
      </w:tr>
      <w:tr w:rsidR="00BF4BC9" w:rsidRPr="00E66DF5" w14:paraId="0AC091E8" w14:textId="77777777" w:rsidTr="008948B0">
        <w:tc>
          <w:tcPr>
            <w:tcW w:w="1267" w:type="pct"/>
          </w:tcPr>
          <w:p w14:paraId="50D7E5B1" w14:textId="77777777" w:rsidR="00BF4BC9" w:rsidRPr="00E66DF5" w:rsidRDefault="00BF4BC9" w:rsidP="008948B0">
            <w:pPr>
              <w:rPr>
                <w:rFonts w:ascii="Arial" w:hAnsi="Arial" w:cs="Arial"/>
              </w:rPr>
            </w:pPr>
            <w:r w:rsidRPr="00E66DF5">
              <w:rPr>
                <w:rFonts w:ascii="Arial" w:hAnsi="Arial" w:cs="Arial"/>
              </w:rPr>
              <w:t>RAM</w:t>
            </w:r>
          </w:p>
        </w:tc>
        <w:tc>
          <w:tcPr>
            <w:tcW w:w="3733" w:type="pct"/>
            <w:vAlign w:val="center"/>
          </w:tcPr>
          <w:p w14:paraId="05939B7C" w14:textId="77777777" w:rsidR="00BF4BC9" w:rsidRPr="00E66DF5" w:rsidRDefault="00BF4BC9" w:rsidP="008948B0">
            <w:pPr>
              <w:jc w:val="both"/>
              <w:rPr>
                <w:rFonts w:ascii="Arial" w:hAnsi="Arial" w:cs="Arial"/>
              </w:rPr>
            </w:pPr>
            <w:r w:rsidRPr="00E66DF5">
              <w:rPr>
                <w:rFonts w:ascii="Arial" w:hAnsi="Arial" w:cs="Arial"/>
              </w:rPr>
              <w:t>Operační paměť</w:t>
            </w:r>
          </w:p>
        </w:tc>
      </w:tr>
      <w:tr w:rsidR="00BF4BC9" w:rsidRPr="00E66DF5" w14:paraId="36676203" w14:textId="77777777" w:rsidTr="008948B0">
        <w:tc>
          <w:tcPr>
            <w:tcW w:w="1267" w:type="pct"/>
          </w:tcPr>
          <w:p w14:paraId="18AA2B0E" w14:textId="77777777" w:rsidR="00BF4BC9" w:rsidRPr="00E66DF5" w:rsidRDefault="00BF4BC9" w:rsidP="008948B0">
            <w:pPr>
              <w:rPr>
                <w:rFonts w:ascii="Arial" w:hAnsi="Arial" w:cs="Arial"/>
              </w:rPr>
            </w:pPr>
            <w:r w:rsidRPr="00E66DF5">
              <w:rPr>
                <w:rFonts w:ascii="Arial" w:hAnsi="Arial" w:cs="Arial"/>
              </w:rPr>
              <w:t>GB</w:t>
            </w:r>
          </w:p>
        </w:tc>
        <w:tc>
          <w:tcPr>
            <w:tcW w:w="3733" w:type="pct"/>
            <w:vAlign w:val="center"/>
          </w:tcPr>
          <w:p w14:paraId="53426D49" w14:textId="77777777" w:rsidR="00BF4BC9" w:rsidRPr="00E66DF5" w:rsidRDefault="00BF4BC9" w:rsidP="008948B0">
            <w:pPr>
              <w:jc w:val="both"/>
              <w:rPr>
                <w:rFonts w:ascii="Arial" w:hAnsi="Arial" w:cs="Arial"/>
              </w:rPr>
            </w:pPr>
            <w:r w:rsidRPr="00E66DF5">
              <w:rPr>
                <w:rFonts w:ascii="Arial" w:hAnsi="Arial" w:cs="Arial"/>
              </w:rPr>
              <w:t>Giga Byte</w:t>
            </w:r>
          </w:p>
        </w:tc>
      </w:tr>
      <w:tr w:rsidR="00BF4BC9" w:rsidRPr="00E66DF5" w14:paraId="254868C0" w14:textId="77777777" w:rsidTr="008948B0">
        <w:tc>
          <w:tcPr>
            <w:tcW w:w="1267" w:type="pct"/>
          </w:tcPr>
          <w:p w14:paraId="3727D46C" w14:textId="77777777" w:rsidR="00BF4BC9" w:rsidRPr="00E66DF5" w:rsidRDefault="00BF4BC9" w:rsidP="008948B0">
            <w:pPr>
              <w:rPr>
                <w:rFonts w:ascii="Arial" w:hAnsi="Arial" w:cs="Arial"/>
              </w:rPr>
            </w:pPr>
            <w:r w:rsidRPr="00E66DF5">
              <w:rPr>
                <w:rFonts w:ascii="Arial" w:hAnsi="Arial" w:cs="Arial"/>
              </w:rPr>
              <w:t>IOPS</w:t>
            </w:r>
          </w:p>
        </w:tc>
        <w:tc>
          <w:tcPr>
            <w:tcW w:w="3733" w:type="pct"/>
            <w:vAlign w:val="center"/>
          </w:tcPr>
          <w:p w14:paraId="0E0D0A14" w14:textId="77777777" w:rsidR="00BF4BC9" w:rsidRPr="00E66DF5" w:rsidRDefault="00BF4BC9" w:rsidP="008948B0">
            <w:pPr>
              <w:jc w:val="both"/>
              <w:rPr>
                <w:rFonts w:ascii="Arial" w:hAnsi="Arial" w:cs="Arial"/>
              </w:rPr>
            </w:pPr>
            <w:r w:rsidRPr="00E66DF5">
              <w:rPr>
                <w:rFonts w:ascii="Arial" w:hAnsi="Arial" w:cs="Arial"/>
              </w:rPr>
              <w:t>Počet vstupně výstupních operací za jednu sekundu</w:t>
            </w:r>
          </w:p>
        </w:tc>
      </w:tr>
      <w:tr w:rsidR="00BF4BC9" w:rsidRPr="00E66DF5" w14:paraId="43FCF973" w14:textId="77777777" w:rsidTr="008948B0">
        <w:tc>
          <w:tcPr>
            <w:tcW w:w="1267" w:type="pct"/>
          </w:tcPr>
          <w:p w14:paraId="65E74C2A" w14:textId="77777777" w:rsidR="00BF4BC9" w:rsidRPr="00E66DF5" w:rsidRDefault="00BF4BC9" w:rsidP="008948B0">
            <w:pPr>
              <w:rPr>
                <w:rFonts w:ascii="Arial" w:hAnsi="Arial" w:cs="Arial"/>
              </w:rPr>
            </w:pPr>
            <w:r w:rsidRPr="00E66DF5">
              <w:rPr>
                <w:rFonts w:ascii="Arial" w:hAnsi="Arial" w:cs="Arial"/>
              </w:rPr>
              <w:t>IaaS</w:t>
            </w:r>
          </w:p>
        </w:tc>
        <w:tc>
          <w:tcPr>
            <w:tcW w:w="3733" w:type="pct"/>
            <w:vAlign w:val="center"/>
          </w:tcPr>
          <w:p w14:paraId="7561CCDC" w14:textId="77777777" w:rsidR="00BF4BC9" w:rsidRPr="00E66DF5" w:rsidRDefault="00BF4BC9" w:rsidP="008948B0">
            <w:pPr>
              <w:jc w:val="both"/>
              <w:rPr>
                <w:rFonts w:ascii="Arial" w:hAnsi="Arial" w:cs="Arial"/>
              </w:rPr>
            </w:pPr>
            <w:r w:rsidRPr="00E66DF5">
              <w:rPr>
                <w:rFonts w:ascii="Arial" w:hAnsi="Arial" w:cs="Arial"/>
              </w:rPr>
              <w:t>Infrastruktura jako služba</w:t>
            </w:r>
          </w:p>
        </w:tc>
      </w:tr>
      <w:tr w:rsidR="00BF4BC9" w:rsidRPr="00E66DF5" w14:paraId="505E81EE" w14:textId="77777777" w:rsidTr="008948B0">
        <w:tc>
          <w:tcPr>
            <w:tcW w:w="1267" w:type="pct"/>
          </w:tcPr>
          <w:p w14:paraId="5AFA8F69" w14:textId="77777777" w:rsidR="00BF4BC9" w:rsidRPr="00E66DF5" w:rsidRDefault="00BF4BC9" w:rsidP="008948B0">
            <w:pPr>
              <w:rPr>
                <w:rFonts w:ascii="Arial" w:hAnsi="Arial" w:cs="Arial"/>
              </w:rPr>
            </w:pPr>
            <w:r w:rsidRPr="00E66DF5">
              <w:rPr>
                <w:rFonts w:ascii="Arial" w:hAnsi="Arial" w:cs="Arial"/>
              </w:rPr>
              <w:t>PaaS</w:t>
            </w:r>
          </w:p>
        </w:tc>
        <w:tc>
          <w:tcPr>
            <w:tcW w:w="3733" w:type="pct"/>
            <w:vAlign w:val="center"/>
          </w:tcPr>
          <w:p w14:paraId="595C98CB" w14:textId="77777777" w:rsidR="00BF4BC9" w:rsidRPr="00E66DF5" w:rsidRDefault="00BF4BC9" w:rsidP="008948B0">
            <w:pPr>
              <w:jc w:val="both"/>
              <w:rPr>
                <w:rFonts w:ascii="Arial" w:hAnsi="Arial" w:cs="Arial"/>
              </w:rPr>
            </w:pPr>
            <w:r w:rsidRPr="00E66DF5">
              <w:rPr>
                <w:rFonts w:ascii="Arial" w:hAnsi="Arial" w:cs="Arial"/>
              </w:rPr>
              <w:t>Platforma jako služba</w:t>
            </w:r>
          </w:p>
        </w:tc>
      </w:tr>
      <w:tr w:rsidR="00BF4BC9" w:rsidRPr="00E66DF5" w14:paraId="040F0B4B" w14:textId="77777777" w:rsidTr="008948B0">
        <w:tc>
          <w:tcPr>
            <w:tcW w:w="1267" w:type="pct"/>
          </w:tcPr>
          <w:p w14:paraId="54AB6DAA" w14:textId="77777777" w:rsidR="00BF4BC9" w:rsidRPr="00E66DF5" w:rsidRDefault="00BF4BC9" w:rsidP="008948B0">
            <w:pPr>
              <w:rPr>
                <w:rFonts w:ascii="Arial" w:hAnsi="Arial" w:cs="Arial"/>
              </w:rPr>
            </w:pPr>
            <w:r w:rsidRPr="00E66DF5">
              <w:rPr>
                <w:rFonts w:ascii="Arial" w:hAnsi="Arial" w:cs="Arial"/>
              </w:rPr>
              <w:t>VPN</w:t>
            </w:r>
          </w:p>
        </w:tc>
        <w:tc>
          <w:tcPr>
            <w:tcW w:w="3733" w:type="pct"/>
            <w:vAlign w:val="center"/>
          </w:tcPr>
          <w:p w14:paraId="4F9AE34E" w14:textId="77777777" w:rsidR="00BF4BC9" w:rsidRPr="00E66DF5" w:rsidRDefault="00BF4BC9" w:rsidP="008948B0">
            <w:pPr>
              <w:jc w:val="both"/>
              <w:rPr>
                <w:rFonts w:ascii="Arial" w:hAnsi="Arial" w:cs="Arial"/>
              </w:rPr>
            </w:pPr>
            <w:r w:rsidRPr="00E66DF5">
              <w:rPr>
                <w:rFonts w:ascii="Arial" w:hAnsi="Arial" w:cs="Arial"/>
              </w:rPr>
              <w:t>Virtuální privátní síť</w:t>
            </w:r>
          </w:p>
        </w:tc>
      </w:tr>
      <w:tr w:rsidR="00BF4BC9" w:rsidRPr="00E66DF5" w14:paraId="74B8B4DA" w14:textId="77777777" w:rsidTr="008948B0">
        <w:tc>
          <w:tcPr>
            <w:tcW w:w="1267" w:type="pct"/>
          </w:tcPr>
          <w:p w14:paraId="5030FB8F" w14:textId="77777777" w:rsidR="00BF4BC9" w:rsidRPr="00E66DF5" w:rsidRDefault="00BF4BC9" w:rsidP="008948B0">
            <w:pPr>
              <w:rPr>
                <w:rFonts w:ascii="Arial" w:hAnsi="Arial" w:cs="Arial"/>
              </w:rPr>
            </w:pPr>
          </w:p>
        </w:tc>
        <w:tc>
          <w:tcPr>
            <w:tcW w:w="3733" w:type="pct"/>
            <w:vAlign w:val="center"/>
          </w:tcPr>
          <w:p w14:paraId="022F8973" w14:textId="77777777" w:rsidR="00BF4BC9" w:rsidRPr="00E66DF5" w:rsidRDefault="00BF4BC9" w:rsidP="008948B0">
            <w:pPr>
              <w:spacing w:line="259" w:lineRule="auto"/>
              <w:jc w:val="both"/>
              <w:rPr>
                <w:rFonts w:ascii="Arial" w:hAnsi="Arial" w:cs="Arial"/>
              </w:rPr>
            </w:pPr>
          </w:p>
        </w:tc>
      </w:tr>
      <w:tr w:rsidR="00BF4BC9" w:rsidRPr="00E66DF5" w14:paraId="2600A2FF" w14:textId="77777777" w:rsidTr="008948B0">
        <w:tc>
          <w:tcPr>
            <w:tcW w:w="1267" w:type="pct"/>
          </w:tcPr>
          <w:p w14:paraId="6CFEF240" w14:textId="77777777" w:rsidR="00BF4BC9" w:rsidRDefault="00BF4BC9" w:rsidP="008948B0">
            <w:pPr>
              <w:rPr>
                <w:rFonts w:ascii="Arial" w:hAnsi="Arial" w:cs="Arial"/>
              </w:rPr>
            </w:pPr>
            <w:r>
              <w:rPr>
                <w:rFonts w:ascii="Arial" w:hAnsi="Arial" w:cs="Arial"/>
                <w:bCs/>
              </w:rPr>
              <w:t xml:space="preserve">Jednotkové množství </w:t>
            </w:r>
          </w:p>
        </w:tc>
        <w:tc>
          <w:tcPr>
            <w:tcW w:w="3733" w:type="pct"/>
            <w:vAlign w:val="center"/>
          </w:tcPr>
          <w:p w14:paraId="0BA076F7" w14:textId="77777777" w:rsidR="00BF4BC9" w:rsidRDefault="00BF4BC9" w:rsidP="008948B0">
            <w:pPr>
              <w:spacing w:line="259" w:lineRule="auto"/>
              <w:jc w:val="both"/>
              <w:rPr>
                <w:rFonts w:ascii="Arial" w:hAnsi="Arial" w:cs="Arial"/>
              </w:rPr>
            </w:pPr>
            <w:r>
              <w:rPr>
                <w:rFonts w:ascii="Arial" w:hAnsi="Arial" w:cs="Arial"/>
              </w:rPr>
              <w:t>Jednotkový objem pro stanovení jednotkové ceny služby</w:t>
            </w:r>
            <w:r w:rsidDel="00C24232">
              <w:rPr>
                <w:rFonts w:ascii="Arial" w:hAnsi="Arial" w:cs="Arial"/>
              </w:rPr>
              <w:t xml:space="preserve"> </w:t>
            </w:r>
          </w:p>
        </w:tc>
      </w:tr>
      <w:tr w:rsidR="00BF4BC9" w:rsidRPr="00E66DF5" w14:paraId="5E4A32F2" w14:textId="77777777" w:rsidTr="008948B0">
        <w:tc>
          <w:tcPr>
            <w:tcW w:w="1267" w:type="pct"/>
          </w:tcPr>
          <w:p w14:paraId="0179CC22" w14:textId="77777777" w:rsidR="00BF4BC9" w:rsidRPr="00632AB5" w:rsidRDefault="00BF4BC9" w:rsidP="008948B0">
            <w:pPr>
              <w:rPr>
                <w:rFonts w:ascii="Arial" w:hAnsi="Arial" w:cs="Arial"/>
              </w:rPr>
            </w:pPr>
          </w:p>
        </w:tc>
        <w:tc>
          <w:tcPr>
            <w:tcW w:w="3733" w:type="pct"/>
            <w:vAlign w:val="center"/>
          </w:tcPr>
          <w:p w14:paraId="3898F05F" w14:textId="77777777" w:rsidR="00BF4BC9" w:rsidRPr="00E66DF5" w:rsidRDefault="00BF4BC9" w:rsidP="008948B0">
            <w:pPr>
              <w:spacing w:line="259" w:lineRule="auto"/>
              <w:jc w:val="both"/>
              <w:rPr>
                <w:rFonts w:ascii="Arial" w:hAnsi="Arial" w:cs="Arial"/>
              </w:rPr>
            </w:pPr>
          </w:p>
        </w:tc>
      </w:tr>
    </w:tbl>
    <w:p w14:paraId="5F914953" w14:textId="77777777" w:rsidR="00BF4BC9" w:rsidRPr="007F003D" w:rsidRDefault="00BF4BC9" w:rsidP="00BF4BC9">
      <w:pPr>
        <w:pStyle w:val="Odstavecseseznamem"/>
        <w:keepNext/>
        <w:keepLines/>
        <w:pageBreakBefore/>
        <w:numPr>
          <w:ilvl w:val="0"/>
          <w:numId w:val="50"/>
        </w:numPr>
        <w:spacing w:before="240" w:line="259" w:lineRule="auto"/>
        <w:jc w:val="both"/>
        <w:outlineLvl w:val="0"/>
        <w:rPr>
          <w:rFonts w:ascii="Arial" w:hAnsi="Arial" w:cs="Arial"/>
          <w:color w:val="2E74B5"/>
          <w:sz w:val="32"/>
          <w:szCs w:val="32"/>
        </w:rPr>
      </w:pPr>
      <w:r w:rsidRPr="007F003D">
        <w:rPr>
          <w:rFonts w:ascii="Arial" w:hAnsi="Arial" w:cs="Arial"/>
          <w:color w:val="2E74B5"/>
          <w:sz w:val="32"/>
          <w:szCs w:val="32"/>
        </w:rPr>
        <w:lastRenderedPageBreak/>
        <w:t>Účel dokumentu</w:t>
      </w:r>
    </w:p>
    <w:p w14:paraId="63B6E611" w14:textId="77777777" w:rsidR="00BF4BC9" w:rsidRPr="00E66DF5" w:rsidRDefault="00BF4BC9" w:rsidP="00BF4BC9">
      <w:pPr>
        <w:spacing w:after="200" w:line="259" w:lineRule="auto"/>
        <w:jc w:val="both"/>
        <w:rPr>
          <w:rFonts w:ascii="Arial" w:eastAsia="Calibri" w:hAnsi="Arial" w:cs="Arial"/>
          <w:sz w:val="22"/>
          <w:szCs w:val="22"/>
          <w:lang w:eastAsia="en-US"/>
        </w:rPr>
      </w:pPr>
    </w:p>
    <w:p w14:paraId="7AA5101C" w14:textId="77777777" w:rsidR="00BF4BC9" w:rsidRPr="00E66DF5" w:rsidRDefault="00BF4BC9" w:rsidP="00BF4BC9">
      <w:pPr>
        <w:spacing w:after="200" w:line="259" w:lineRule="auto"/>
        <w:jc w:val="both"/>
        <w:rPr>
          <w:rFonts w:ascii="Arial" w:eastAsia="Calibri" w:hAnsi="Arial" w:cs="Arial"/>
          <w:sz w:val="22"/>
          <w:szCs w:val="22"/>
          <w:lang w:eastAsia="en-US"/>
        </w:rPr>
      </w:pPr>
      <w:r w:rsidRPr="00462CEF">
        <w:rPr>
          <w:rFonts w:ascii="Arial" w:eastAsia="Calibri" w:hAnsi="Arial" w:cs="Arial"/>
          <w:sz w:val="22"/>
          <w:szCs w:val="22"/>
          <w:lang w:eastAsia="en-US"/>
        </w:rPr>
        <w:t xml:space="preserve">Účelem dokumentu je seznámit </w:t>
      </w:r>
      <w:r>
        <w:rPr>
          <w:rFonts w:ascii="Arial" w:eastAsia="Calibri" w:hAnsi="Arial" w:cs="Arial"/>
          <w:sz w:val="22"/>
          <w:szCs w:val="22"/>
          <w:lang w:eastAsia="en-US"/>
        </w:rPr>
        <w:t xml:space="preserve">účastníka </w:t>
      </w:r>
      <w:r w:rsidRPr="00462CEF">
        <w:rPr>
          <w:rFonts w:ascii="Arial" w:eastAsia="Calibri" w:hAnsi="Arial" w:cs="Arial"/>
          <w:sz w:val="22"/>
          <w:szCs w:val="22"/>
          <w:lang w:eastAsia="en-US"/>
        </w:rPr>
        <w:t>s technickými požadavky zadavatele na služby „cloud computingu“, a to služby: IaaS</w:t>
      </w:r>
      <w:r>
        <w:rPr>
          <w:rFonts w:ascii="Arial" w:eastAsia="Calibri" w:hAnsi="Arial" w:cs="Arial"/>
          <w:sz w:val="22"/>
          <w:szCs w:val="22"/>
          <w:lang w:eastAsia="en-US"/>
        </w:rPr>
        <w:t xml:space="preserve"> a </w:t>
      </w:r>
      <w:r w:rsidRPr="00E66DF5">
        <w:rPr>
          <w:rFonts w:ascii="Arial" w:eastAsia="Calibri" w:hAnsi="Arial" w:cs="Arial"/>
          <w:sz w:val="22"/>
          <w:szCs w:val="22"/>
          <w:lang w:eastAsia="en-US"/>
        </w:rPr>
        <w:t>PaaS</w:t>
      </w:r>
      <w:r>
        <w:rPr>
          <w:rFonts w:ascii="Arial" w:eastAsia="Calibri" w:hAnsi="Arial" w:cs="Arial"/>
          <w:sz w:val="22"/>
          <w:szCs w:val="22"/>
          <w:lang w:eastAsia="en-US"/>
        </w:rPr>
        <w:t>, (dále vše jen „služby“ nebo „cloudové služby“), a to</w:t>
      </w:r>
      <w:r w:rsidRPr="00E66DF5">
        <w:rPr>
          <w:rFonts w:ascii="Arial" w:eastAsia="Calibri" w:hAnsi="Arial" w:cs="Arial"/>
          <w:sz w:val="22"/>
          <w:szCs w:val="22"/>
          <w:lang w:eastAsia="en-US"/>
        </w:rPr>
        <w:t xml:space="preserve"> zejména z pohledu výkonnostních a kvalitativních parametrů (SLA) a </w:t>
      </w:r>
      <w:r>
        <w:rPr>
          <w:rFonts w:ascii="Arial" w:eastAsia="Calibri" w:hAnsi="Arial" w:cs="Arial"/>
          <w:sz w:val="22"/>
          <w:szCs w:val="22"/>
          <w:lang w:eastAsia="en-US"/>
        </w:rPr>
        <w:t xml:space="preserve">dále obsahuje </w:t>
      </w:r>
      <w:r w:rsidRPr="00E66DF5">
        <w:rPr>
          <w:rFonts w:ascii="Arial" w:eastAsia="Calibri" w:hAnsi="Arial" w:cs="Arial"/>
          <w:sz w:val="22"/>
          <w:szCs w:val="22"/>
          <w:lang w:eastAsia="en-US"/>
        </w:rPr>
        <w:t>popis systémů s názvem eVZP, zejména z pohledu architektury, které budou na těchto službách provozovány.</w:t>
      </w:r>
    </w:p>
    <w:p w14:paraId="2967FEA1" w14:textId="77777777" w:rsidR="00BF4BC9" w:rsidRPr="00E66DF5" w:rsidRDefault="00BF4BC9" w:rsidP="00BF4BC9">
      <w:pPr>
        <w:pStyle w:val="Odstavecseseznamem"/>
        <w:keepNext/>
        <w:keepLines/>
        <w:pageBreakBefore/>
        <w:numPr>
          <w:ilvl w:val="0"/>
          <w:numId w:val="50"/>
        </w:numPr>
        <w:spacing w:before="240" w:line="259" w:lineRule="auto"/>
        <w:jc w:val="both"/>
        <w:outlineLvl w:val="0"/>
        <w:rPr>
          <w:rFonts w:ascii="Arial" w:hAnsi="Arial" w:cs="Arial"/>
          <w:color w:val="2E74B5"/>
          <w:sz w:val="32"/>
          <w:szCs w:val="32"/>
        </w:rPr>
      </w:pPr>
      <w:r w:rsidRPr="00E66DF5">
        <w:rPr>
          <w:rFonts w:ascii="Arial" w:hAnsi="Arial" w:cs="Arial"/>
          <w:color w:val="2E74B5"/>
          <w:sz w:val="32"/>
          <w:szCs w:val="32"/>
        </w:rPr>
        <w:lastRenderedPageBreak/>
        <w:t>Popis systémů eVZP</w:t>
      </w:r>
    </w:p>
    <w:p w14:paraId="15A03517" w14:textId="77777777" w:rsidR="00BF4BC9" w:rsidRPr="00E66DF5" w:rsidRDefault="00BF4BC9" w:rsidP="00BF4BC9">
      <w:pPr>
        <w:spacing w:after="200" w:line="259" w:lineRule="auto"/>
        <w:jc w:val="both"/>
        <w:rPr>
          <w:rFonts w:ascii="Arial" w:eastAsia="Calibri" w:hAnsi="Arial" w:cs="Arial"/>
          <w:sz w:val="22"/>
          <w:szCs w:val="22"/>
          <w:lang w:eastAsia="en-US"/>
        </w:rPr>
      </w:pPr>
    </w:p>
    <w:p w14:paraId="3E217B96" w14:textId="77777777" w:rsidR="00BF4BC9" w:rsidRPr="00732F21" w:rsidRDefault="00BF4BC9" w:rsidP="00BF4BC9">
      <w:pPr>
        <w:spacing w:after="200" w:line="259" w:lineRule="auto"/>
        <w:jc w:val="both"/>
        <w:rPr>
          <w:rFonts w:ascii="Arial" w:eastAsia="Calibri" w:hAnsi="Arial" w:cs="Arial"/>
          <w:sz w:val="22"/>
          <w:szCs w:val="22"/>
          <w:lang w:eastAsia="en-US"/>
        </w:rPr>
      </w:pPr>
      <w:r w:rsidRPr="00732F21">
        <w:rPr>
          <w:rFonts w:ascii="Arial" w:eastAsia="Calibri" w:hAnsi="Arial" w:cs="Arial"/>
          <w:sz w:val="22"/>
          <w:szCs w:val="22"/>
          <w:lang w:eastAsia="en-US"/>
        </w:rPr>
        <w:t>Aplikace eVZP tvoří rozsáhlý funkční celek, který se skládá z několika dílčích aplikací. Tyto dílčí aplikace jsou primárně určeny pojištěncům a poskytovatelům zdravotní péče VZP ČR. V současné době jsou provozovány tyto aplikace eVZP:</w:t>
      </w:r>
    </w:p>
    <w:p w14:paraId="258F073B" w14:textId="77777777" w:rsidR="00BF4BC9" w:rsidRPr="00732F21" w:rsidRDefault="00BF4BC9" w:rsidP="00BF4BC9">
      <w:pPr>
        <w:numPr>
          <w:ilvl w:val="0"/>
          <w:numId w:val="40"/>
        </w:numPr>
        <w:spacing w:after="200" w:line="259" w:lineRule="auto"/>
        <w:contextualSpacing/>
        <w:jc w:val="both"/>
        <w:rPr>
          <w:rFonts w:ascii="Arial" w:eastAsia="Calibri" w:hAnsi="Arial" w:cs="Arial"/>
          <w:sz w:val="22"/>
          <w:szCs w:val="22"/>
          <w:lang w:eastAsia="en-US"/>
        </w:rPr>
      </w:pPr>
      <w:r w:rsidRPr="00732F21">
        <w:rPr>
          <w:rFonts w:ascii="Arial" w:eastAsia="Calibri" w:hAnsi="Arial" w:cs="Arial"/>
          <w:sz w:val="22"/>
          <w:szCs w:val="22"/>
          <w:lang w:eastAsia="en-US"/>
        </w:rPr>
        <w:t>VZP Point (elektronická podatelna pro partnery VZP ČR)</w:t>
      </w:r>
    </w:p>
    <w:p w14:paraId="7B151ED3" w14:textId="77777777" w:rsidR="00BF4BC9" w:rsidRPr="00732F21" w:rsidRDefault="00BF4BC9" w:rsidP="00BF4BC9">
      <w:pPr>
        <w:numPr>
          <w:ilvl w:val="0"/>
          <w:numId w:val="40"/>
        </w:numPr>
        <w:spacing w:after="200" w:line="259" w:lineRule="auto"/>
        <w:contextualSpacing/>
        <w:jc w:val="both"/>
        <w:rPr>
          <w:rFonts w:ascii="Arial" w:eastAsia="Calibri" w:hAnsi="Arial" w:cs="Arial"/>
          <w:sz w:val="22"/>
          <w:szCs w:val="22"/>
          <w:lang w:eastAsia="en-US"/>
        </w:rPr>
      </w:pPr>
      <w:r w:rsidRPr="00732F21">
        <w:rPr>
          <w:rFonts w:ascii="Arial" w:eastAsia="Calibri" w:hAnsi="Arial" w:cs="Arial"/>
          <w:sz w:val="22"/>
          <w:szCs w:val="22"/>
          <w:lang w:eastAsia="en-US"/>
        </w:rPr>
        <w:t>Veřejný web VZP ČR</w:t>
      </w:r>
    </w:p>
    <w:p w14:paraId="744C6DEC" w14:textId="77777777" w:rsidR="00BF4BC9" w:rsidRDefault="00BF4BC9" w:rsidP="00BF4BC9">
      <w:pPr>
        <w:numPr>
          <w:ilvl w:val="0"/>
          <w:numId w:val="40"/>
        </w:numPr>
        <w:spacing w:after="200" w:line="259" w:lineRule="auto"/>
        <w:contextualSpacing/>
        <w:jc w:val="both"/>
        <w:rPr>
          <w:rFonts w:ascii="Arial" w:eastAsia="Calibri" w:hAnsi="Arial" w:cs="Arial"/>
          <w:sz w:val="22"/>
          <w:szCs w:val="22"/>
          <w:lang w:eastAsia="en-US"/>
        </w:rPr>
      </w:pPr>
      <w:r w:rsidRPr="00732F21">
        <w:rPr>
          <w:rFonts w:ascii="Arial" w:eastAsia="Calibri" w:hAnsi="Arial" w:cs="Arial"/>
          <w:sz w:val="22"/>
          <w:szCs w:val="22"/>
          <w:lang w:eastAsia="en-US"/>
        </w:rPr>
        <w:t>SCloud (infrastrukturní služby)</w:t>
      </w:r>
    </w:p>
    <w:p w14:paraId="3321FEE1" w14:textId="77777777" w:rsidR="00BF4BC9" w:rsidRDefault="00BF4BC9" w:rsidP="00BF4BC9">
      <w:pPr>
        <w:numPr>
          <w:ilvl w:val="0"/>
          <w:numId w:val="40"/>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Můj účet (správa identit, autentizační a autorizační server)</w:t>
      </w:r>
    </w:p>
    <w:p w14:paraId="3A3BD93A" w14:textId="77777777" w:rsidR="00BF4BC9" w:rsidRDefault="00BF4BC9" w:rsidP="00BF4BC9">
      <w:pPr>
        <w:spacing w:after="200" w:line="259" w:lineRule="auto"/>
        <w:ind w:left="720"/>
        <w:contextualSpacing/>
        <w:jc w:val="both"/>
        <w:rPr>
          <w:rFonts w:ascii="Arial" w:eastAsia="Calibri" w:hAnsi="Arial" w:cs="Arial"/>
          <w:sz w:val="22"/>
          <w:szCs w:val="22"/>
          <w:lang w:eastAsia="en-US"/>
        </w:rPr>
      </w:pPr>
      <w:r w:rsidRPr="00B720A1">
        <w:rPr>
          <w:rFonts w:ascii="Arial" w:eastAsia="Calibri" w:hAnsi="Arial" w:cs="Arial"/>
          <w:sz w:val="22"/>
          <w:szCs w:val="22"/>
          <w:lang w:eastAsia="en-US"/>
        </w:rPr>
        <w:t>Moje VZP (služby pro fyzické osoby)</w:t>
      </w:r>
    </w:p>
    <w:p w14:paraId="25095798" w14:textId="77777777" w:rsidR="00BF4BC9" w:rsidRDefault="00BF4BC9" w:rsidP="00BF4BC9">
      <w:pPr>
        <w:spacing w:after="200" w:line="259" w:lineRule="auto"/>
        <w:contextualSpacing/>
        <w:jc w:val="both"/>
        <w:rPr>
          <w:rFonts w:ascii="Arial" w:eastAsia="Calibri" w:hAnsi="Arial" w:cs="Arial"/>
          <w:sz w:val="22"/>
          <w:szCs w:val="22"/>
          <w:lang w:eastAsia="en-US"/>
        </w:rPr>
      </w:pPr>
      <w:r>
        <w:rPr>
          <w:rFonts w:ascii="Arial" w:eastAsia="Calibri" w:hAnsi="Arial" w:cs="Arial"/>
          <w:sz w:val="22"/>
          <w:szCs w:val="22"/>
          <w:lang w:eastAsia="en-US"/>
        </w:rPr>
        <w:t>V </w:t>
      </w:r>
      <w:r w:rsidRPr="00E66DF5">
        <w:rPr>
          <w:rFonts w:ascii="Arial" w:eastAsia="Calibri" w:hAnsi="Arial" w:cs="Arial"/>
          <w:sz w:val="22"/>
          <w:szCs w:val="22"/>
          <w:lang w:eastAsia="en-US"/>
        </w:rPr>
        <w:t xml:space="preserve">současné době jsou </w:t>
      </w:r>
      <w:r>
        <w:rPr>
          <w:rFonts w:ascii="Arial" w:eastAsia="Calibri" w:hAnsi="Arial" w:cs="Arial"/>
          <w:sz w:val="22"/>
          <w:szCs w:val="22"/>
          <w:lang w:eastAsia="en-US"/>
        </w:rPr>
        <w:t>do provozu připravovány</w:t>
      </w:r>
      <w:r w:rsidRPr="00E66DF5">
        <w:rPr>
          <w:rFonts w:ascii="Arial" w:eastAsia="Calibri" w:hAnsi="Arial" w:cs="Arial"/>
          <w:sz w:val="22"/>
          <w:szCs w:val="22"/>
          <w:lang w:eastAsia="en-US"/>
        </w:rPr>
        <w:t xml:space="preserve"> tyto aplikace eVZP</w:t>
      </w:r>
      <w:r>
        <w:rPr>
          <w:rFonts w:ascii="Arial" w:eastAsia="Calibri" w:hAnsi="Arial" w:cs="Arial"/>
          <w:sz w:val="22"/>
          <w:szCs w:val="22"/>
          <w:lang w:eastAsia="en-US"/>
        </w:rPr>
        <w:t>:</w:t>
      </w:r>
    </w:p>
    <w:p w14:paraId="72722DAB" w14:textId="77777777" w:rsidR="00BF4BC9" w:rsidRDefault="00BF4BC9" w:rsidP="00BF4BC9">
      <w:pPr>
        <w:spacing w:after="200" w:line="259" w:lineRule="auto"/>
        <w:contextualSpacing/>
        <w:jc w:val="both"/>
        <w:rPr>
          <w:rFonts w:ascii="Arial" w:eastAsia="Calibri" w:hAnsi="Arial" w:cs="Arial"/>
          <w:sz w:val="22"/>
          <w:szCs w:val="22"/>
          <w:lang w:eastAsia="en-US"/>
        </w:rPr>
      </w:pPr>
    </w:p>
    <w:p w14:paraId="214EF5F4" w14:textId="77777777" w:rsidR="00BF4BC9" w:rsidRPr="00E66DF5" w:rsidRDefault="00BF4BC9" w:rsidP="00BF4BC9">
      <w:pPr>
        <w:numPr>
          <w:ilvl w:val="0"/>
          <w:numId w:val="40"/>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 xml:space="preserve">Mobilní aplikace </w:t>
      </w:r>
      <w:r>
        <w:rPr>
          <w:rFonts w:ascii="Arial" w:eastAsia="Calibri" w:hAnsi="Arial" w:cs="Arial"/>
          <w:sz w:val="22"/>
          <w:szCs w:val="22"/>
          <w:lang w:eastAsia="en-US"/>
        </w:rPr>
        <w:t>„</w:t>
      </w:r>
      <w:r w:rsidRPr="00E66DF5">
        <w:rPr>
          <w:rFonts w:ascii="Arial" w:eastAsia="Calibri" w:hAnsi="Arial" w:cs="Arial"/>
          <w:sz w:val="22"/>
          <w:szCs w:val="22"/>
          <w:lang w:eastAsia="en-US"/>
        </w:rPr>
        <w:t>Moje VZP</w:t>
      </w:r>
      <w:r>
        <w:rPr>
          <w:rFonts w:ascii="Arial" w:eastAsia="Calibri" w:hAnsi="Arial" w:cs="Arial"/>
          <w:sz w:val="22"/>
          <w:szCs w:val="22"/>
          <w:lang w:eastAsia="en-US"/>
        </w:rPr>
        <w:t>“</w:t>
      </w:r>
    </w:p>
    <w:p w14:paraId="6D3E5CA4" w14:textId="77777777" w:rsidR="00BF4BC9" w:rsidRPr="00E66DF5" w:rsidRDefault="00BF4BC9" w:rsidP="00BF4BC9">
      <w:pPr>
        <w:spacing w:after="200" w:line="259" w:lineRule="auto"/>
        <w:ind w:left="720"/>
        <w:contextualSpacing/>
        <w:jc w:val="both"/>
        <w:rPr>
          <w:rFonts w:ascii="Arial" w:eastAsia="Calibri" w:hAnsi="Arial" w:cs="Arial"/>
          <w:sz w:val="22"/>
          <w:szCs w:val="22"/>
          <w:lang w:eastAsia="en-US"/>
        </w:rPr>
      </w:pPr>
    </w:p>
    <w:p w14:paraId="0C74F8F7" w14:textId="77777777" w:rsidR="00BF4BC9" w:rsidRPr="00E66DF5" w:rsidRDefault="00BF4BC9" w:rsidP="00BF4BC9">
      <w:pPr>
        <w:spacing w:after="200" w:line="259" w:lineRule="auto"/>
        <w:jc w:val="both"/>
        <w:rPr>
          <w:rFonts w:ascii="Arial" w:eastAsia="Calibri" w:hAnsi="Arial" w:cs="Arial"/>
          <w:sz w:val="22"/>
          <w:szCs w:val="22"/>
          <w:lang w:eastAsia="en-US"/>
        </w:rPr>
      </w:pPr>
      <w:r w:rsidRPr="00E66DF5">
        <w:rPr>
          <w:rFonts w:ascii="Arial" w:eastAsia="Calibri" w:hAnsi="Arial" w:cs="Arial"/>
          <w:sz w:val="22"/>
          <w:szCs w:val="22"/>
          <w:lang w:eastAsia="en-US"/>
        </w:rPr>
        <w:t xml:space="preserve">Aplikace v prostředí eVZP jsou provozovány na cloudových službách </w:t>
      </w:r>
      <w:r>
        <w:rPr>
          <w:rFonts w:ascii="Arial" w:eastAsia="Calibri" w:hAnsi="Arial" w:cs="Arial"/>
          <w:sz w:val="22"/>
          <w:szCs w:val="22"/>
          <w:lang w:eastAsia="en-US"/>
        </w:rPr>
        <w:t>s maximálním využitím</w:t>
      </w:r>
      <w:r w:rsidRPr="00E66DF5">
        <w:rPr>
          <w:rFonts w:ascii="Arial" w:eastAsia="Calibri" w:hAnsi="Arial" w:cs="Arial"/>
          <w:sz w:val="22"/>
          <w:szCs w:val="22"/>
          <w:lang w:eastAsia="en-US"/>
        </w:rPr>
        <w:t xml:space="preserve"> architektury Platform as a Service (PaaS). </w:t>
      </w:r>
      <w:r>
        <w:rPr>
          <w:rFonts w:ascii="Arial" w:eastAsia="Calibri" w:hAnsi="Arial" w:cs="Arial"/>
          <w:sz w:val="22"/>
          <w:szCs w:val="22"/>
          <w:lang w:eastAsia="en-US"/>
        </w:rPr>
        <w:t>Okrajově jsou využívány i</w:t>
      </w:r>
      <w:r w:rsidRPr="00E66DF5">
        <w:rPr>
          <w:rFonts w:ascii="Arial" w:eastAsia="Calibri" w:hAnsi="Arial" w:cs="Arial"/>
          <w:sz w:val="22"/>
          <w:szCs w:val="22"/>
          <w:lang w:eastAsia="en-US"/>
        </w:rPr>
        <w:t xml:space="preserve"> služb</w:t>
      </w:r>
      <w:r>
        <w:rPr>
          <w:rFonts w:ascii="Arial" w:eastAsia="Calibri" w:hAnsi="Arial" w:cs="Arial"/>
          <w:sz w:val="22"/>
          <w:szCs w:val="22"/>
          <w:lang w:eastAsia="en-US"/>
        </w:rPr>
        <w:t>y</w:t>
      </w:r>
      <w:r w:rsidRPr="00E66DF5">
        <w:rPr>
          <w:rFonts w:ascii="Arial" w:eastAsia="Calibri" w:hAnsi="Arial" w:cs="Arial"/>
          <w:sz w:val="22"/>
          <w:szCs w:val="22"/>
          <w:lang w:eastAsia="en-US"/>
        </w:rPr>
        <w:t xml:space="preserve"> Infrastructure as Service (IaaS</w:t>
      </w:r>
      <w:r>
        <w:rPr>
          <w:rFonts w:ascii="Arial" w:eastAsia="Calibri" w:hAnsi="Arial" w:cs="Arial"/>
          <w:sz w:val="22"/>
          <w:szCs w:val="22"/>
          <w:lang w:eastAsia="en-US"/>
        </w:rPr>
        <w:t>)</w:t>
      </w:r>
      <w:r w:rsidRPr="00E66DF5">
        <w:rPr>
          <w:rFonts w:ascii="Arial" w:eastAsia="Calibri" w:hAnsi="Arial" w:cs="Arial"/>
          <w:sz w:val="22"/>
          <w:szCs w:val="22"/>
          <w:lang w:eastAsia="en-US"/>
        </w:rPr>
        <w:t>.</w:t>
      </w:r>
    </w:p>
    <w:p w14:paraId="7E7FD918" w14:textId="77777777" w:rsidR="00BF4BC9" w:rsidRPr="00E66DF5" w:rsidRDefault="00BF4BC9" w:rsidP="00BF4BC9">
      <w:pPr>
        <w:spacing w:after="200" w:line="259" w:lineRule="auto"/>
        <w:jc w:val="both"/>
        <w:rPr>
          <w:rFonts w:ascii="Arial" w:eastAsia="Calibri" w:hAnsi="Arial" w:cs="Arial"/>
          <w:sz w:val="22"/>
          <w:szCs w:val="22"/>
          <w:lang w:eastAsia="en-US"/>
        </w:rPr>
      </w:pPr>
      <w:r w:rsidRPr="00E66DF5">
        <w:rPr>
          <w:rFonts w:ascii="Arial" w:eastAsia="Calibri" w:hAnsi="Arial" w:cs="Arial"/>
          <w:sz w:val="22"/>
          <w:szCs w:val="22"/>
          <w:lang w:eastAsia="en-US"/>
        </w:rPr>
        <w:t xml:space="preserve">Aplikace eVZP jsou in-house </w:t>
      </w:r>
      <w:r>
        <w:rPr>
          <w:rFonts w:ascii="Arial" w:eastAsia="Calibri" w:hAnsi="Arial" w:cs="Arial"/>
          <w:sz w:val="22"/>
          <w:szCs w:val="22"/>
          <w:lang w:eastAsia="en-US"/>
        </w:rPr>
        <w:t xml:space="preserve">(vlastním) </w:t>
      </w:r>
      <w:r w:rsidRPr="00E66DF5">
        <w:rPr>
          <w:rFonts w:ascii="Arial" w:eastAsia="Calibri" w:hAnsi="Arial" w:cs="Arial"/>
          <w:sz w:val="22"/>
          <w:szCs w:val="22"/>
          <w:lang w:eastAsia="en-US"/>
        </w:rPr>
        <w:t>řešením VZP</w:t>
      </w:r>
      <w:r>
        <w:rPr>
          <w:rFonts w:ascii="Arial" w:eastAsia="Calibri" w:hAnsi="Arial" w:cs="Arial"/>
          <w:sz w:val="22"/>
          <w:szCs w:val="22"/>
          <w:lang w:eastAsia="en-US"/>
        </w:rPr>
        <w:t xml:space="preserve"> ČR</w:t>
      </w:r>
      <w:r w:rsidRPr="00E66DF5">
        <w:rPr>
          <w:rFonts w:ascii="Arial" w:eastAsia="Calibri" w:hAnsi="Arial" w:cs="Arial"/>
          <w:sz w:val="22"/>
          <w:szCs w:val="22"/>
          <w:lang w:eastAsia="en-US"/>
        </w:rPr>
        <w:t xml:space="preserve"> a využívají následující aplikační frameworky a vývojové nástroje společnosti Microsoft:</w:t>
      </w:r>
    </w:p>
    <w:p w14:paraId="09B864DC" w14:textId="77777777" w:rsidR="00BF4BC9" w:rsidRPr="00E66DF5" w:rsidRDefault="00BF4BC9" w:rsidP="00BF4BC9">
      <w:pPr>
        <w:numPr>
          <w:ilvl w:val="0"/>
          <w:numId w:val="40"/>
        </w:numPr>
        <w:spacing w:after="200" w:line="259" w:lineRule="auto"/>
        <w:contextualSpacing/>
        <w:jc w:val="both"/>
        <w:rPr>
          <w:rFonts w:ascii="Arial" w:eastAsia="Calibri" w:hAnsi="Arial" w:cs="Arial"/>
          <w:sz w:val="22"/>
          <w:szCs w:val="22"/>
          <w:lang w:eastAsia="en-US"/>
        </w:rPr>
      </w:pPr>
      <w:r>
        <w:rPr>
          <w:rFonts w:ascii="Arial" w:eastAsia="Calibri" w:hAnsi="Arial" w:cs="Arial"/>
          <w:sz w:val="22"/>
          <w:szCs w:val="22"/>
          <w:lang w:eastAsia="en-US"/>
        </w:rPr>
        <w:t>.</w:t>
      </w:r>
      <w:r w:rsidRPr="00E66DF5">
        <w:rPr>
          <w:rFonts w:ascii="Arial" w:eastAsia="Calibri" w:hAnsi="Arial" w:cs="Arial"/>
          <w:sz w:val="22"/>
          <w:szCs w:val="22"/>
          <w:lang w:eastAsia="en-US"/>
        </w:rPr>
        <w:t>NET Framework 4.6.1 a .NET Core Framework</w:t>
      </w:r>
    </w:p>
    <w:p w14:paraId="0201F80F" w14:textId="77777777" w:rsidR="00BF4BC9" w:rsidRPr="00732F21" w:rsidRDefault="00BF4BC9" w:rsidP="00BF4BC9">
      <w:pPr>
        <w:numPr>
          <w:ilvl w:val="0"/>
          <w:numId w:val="40"/>
        </w:numPr>
        <w:spacing w:after="200" w:line="259" w:lineRule="auto"/>
        <w:contextualSpacing/>
        <w:jc w:val="both"/>
        <w:rPr>
          <w:rFonts w:ascii="Arial" w:eastAsia="Calibri" w:hAnsi="Arial" w:cs="Arial"/>
          <w:sz w:val="22"/>
          <w:szCs w:val="22"/>
          <w:lang w:eastAsia="en-US"/>
        </w:rPr>
      </w:pPr>
      <w:r w:rsidRPr="00732F21">
        <w:rPr>
          <w:rFonts w:ascii="Arial" w:eastAsia="Calibri" w:hAnsi="Arial" w:cs="Arial"/>
          <w:sz w:val="22"/>
          <w:szCs w:val="22"/>
          <w:lang w:eastAsia="en-US"/>
        </w:rPr>
        <w:t>Azure SDK for .NET</w:t>
      </w:r>
    </w:p>
    <w:p w14:paraId="20960A67" w14:textId="77777777" w:rsidR="00BF4BC9" w:rsidRPr="00E66DF5" w:rsidRDefault="00BF4BC9" w:rsidP="00BF4BC9">
      <w:pPr>
        <w:spacing w:after="200" w:line="259" w:lineRule="auto"/>
        <w:jc w:val="both"/>
        <w:rPr>
          <w:rFonts w:ascii="Arial" w:eastAsia="Calibri" w:hAnsi="Arial" w:cs="Arial"/>
          <w:sz w:val="22"/>
          <w:szCs w:val="22"/>
          <w:lang w:eastAsia="en-US"/>
        </w:rPr>
      </w:pPr>
      <w:r w:rsidRPr="00732F21">
        <w:rPr>
          <w:rFonts w:ascii="Arial" w:eastAsia="Calibri" w:hAnsi="Arial" w:cs="Arial"/>
          <w:sz w:val="22"/>
          <w:szCs w:val="22"/>
          <w:lang w:eastAsia="en-US"/>
        </w:rPr>
        <w:t>Využívání cloudových prostředků na platformových službách (PaaS) přináší VZP ČR výrazné snížení práce administrátorů, související s přímou údržbou a dohledem virtualizovaných</w:t>
      </w:r>
      <w:r w:rsidRPr="00E66DF5">
        <w:rPr>
          <w:rFonts w:ascii="Arial" w:eastAsia="Calibri" w:hAnsi="Arial" w:cs="Arial"/>
          <w:sz w:val="22"/>
          <w:szCs w:val="22"/>
          <w:lang w:eastAsia="en-US"/>
        </w:rPr>
        <w:t xml:space="preserve"> prostředků.</w:t>
      </w:r>
    </w:p>
    <w:p w14:paraId="3719D8AE" w14:textId="77777777" w:rsidR="00BF4BC9" w:rsidRPr="007F003D" w:rsidRDefault="00BF4BC9" w:rsidP="00BF4BC9">
      <w:pPr>
        <w:pStyle w:val="Odstavecseseznamem"/>
        <w:keepNext/>
        <w:keepLines/>
        <w:numPr>
          <w:ilvl w:val="1"/>
          <w:numId w:val="50"/>
        </w:numPr>
        <w:spacing w:before="40" w:line="259" w:lineRule="auto"/>
        <w:jc w:val="both"/>
        <w:outlineLvl w:val="1"/>
        <w:rPr>
          <w:rFonts w:ascii="Arial" w:hAnsi="Arial" w:cs="Arial"/>
          <w:color w:val="2E74B5"/>
          <w:sz w:val="26"/>
          <w:szCs w:val="26"/>
        </w:rPr>
      </w:pPr>
      <w:r w:rsidRPr="007F003D">
        <w:rPr>
          <w:rFonts w:ascii="Arial" w:hAnsi="Arial" w:cs="Arial"/>
          <w:color w:val="2E74B5"/>
          <w:sz w:val="26"/>
          <w:szCs w:val="26"/>
        </w:rPr>
        <w:t>Monitoring systémů eVZP</w:t>
      </w:r>
    </w:p>
    <w:p w14:paraId="759A4BB9" w14:textId="77777777" w:rsidR="00BF4BC9" w:rsidRPr="00E66DF5" w:rsidRDefault="00BF4BC9" w:rsidP="00BF4BC9">
      <w:pPr>
        <w:spacing w:after="200" w:line="259" w:lineRule="auto"/>
        <w:jc w:val="both"/>
        <w:rPr>
          <w:rFonts w:ascii="Arial" w:eastAsia="Calibri" w:hAnsi="Arial" w:cs="Arial"/>
          <w:sz w:val="22"/>
          <w:szCs w:val="22"/>
          <w:lang w:eastAsia="en-US"/>
        </w:rPr>
      </w:pPr>
      <w:r w:rsidRPr="00E66DF5">
        <w:rPr>
          <w:rFonts w:ascii="Arial" w:eastAsia="Calibri" w:hAnsi="Arial" w:cs="Arial"/>
          <w:sz w:val="22"/>
          <w:szCs w:val="22"/>
          <w:lang w:eastAsia="en-US"/>
        </w:rPr>
        <w:t xml:space="preserve">Monitoring systémů eVZP je rozdělen na dvě dílčí oblasti - aplikační monitoring a provozní monitoring. </w:t>
      </w:r>
    </w:p>
    <w:p w14:paraId="3B57E11B" w14:textId="77777777" w:rsidR="00BF4BC9" w:rsidRPr="00E66DF5" w:rsidRDefault="00BF4BC9" w:rsidP="00BF4BC9">
      <w:pPr>
        <w:spacing w:after="200" w:line="259" w:lineRule="auto"/>
        <w:jc w:val="both"/>
        <w:rPr>
          <w:rFonts w:ascii="Arial" w:eastAsia="Calibri" w:hAnsi="Arial" w:cs="Arial"/>
          <w:sz w:val="22"/>
          <w:szCs w:val="22"/>
          <w:lang w:eastAsia="en-US"/>
        </w:rPr>
      </w:pPr>
      <w:r w:rsidRPr="00E66DF5">
        <w:rPr>
          <w:rFonts w:ascii="Arial" w:eastAsia="Calibri" w:hAnsi="Arial" w:cs="Arial"/>
          <w:b/>
          <w:sz w:val="22"/>
          <w:szCs w:val="22"/>
          <w:lang w:eastAsia="en-US"/>
        </w:rPr>
        <w:t>Aplikační monitoring</w:t>
      </w:r>
      <w:r w:rsidRPr="00E66DF5">
        <w:rPr>
          <w:rFonts w:ascii="Arial" w:eastAsia="Calibri" w:hAnsi="Arial" w:cs="Arial"/>
          <w:sz w:val="22"/>
          <w:szCs w:val="22"/>
          <w:lang w:eastAsia="en-US"/>
        </w:rPr>
        <w:t xml:space="preserve"> zajišťuje sledování správného běhu vyvíjených a provozovaných aplika</w:t>
      </w:r>
      <w:r>
        <w:rPr>
          <w:rFonts w:ascii="Arial" w:eastAsia="Calibri" w:hAnsi="Arial" w:cs="Arial"/>
          <w:sz w:val="22"/>
          <w:szCs w:val="22"/>
          <w:lang w:eastAsia="en-US"/>
        </w:rPr>
        <w:t>cí</w:t>
      </w:r>
      <w:r w:rsidRPr="00E66DF5">
        <w:rPr>
          <w:rFonts w:ascii="Arial" w:eastAsia="Calibri" w:hAnsi="Arial" w:cs="Arial"/>
          <w:sz w:val="22"/>
          <w:szCs w:val="22"/>
          <w:lang w:eastAsia="en-US"/>
        </w:rPr>
        <w:t xml:space="preserve"> Služby aplikačního monitoringu jsou integrované na úrovni zdrojových kódů se službou Application Insight.</w:t>
      </w:r>
    </w:p>
    <w:p w14:paraId="3563AE0A" w14:textId="77777777" w:rsidR="00BF4BC9" w:rsidRPr="00E66DF5" w:rsidRDefault="00BF4BC9" w:rsidP="00BF4BC9">
      <w:pPr>
        <w:spacing w:after="200" w:line="259" w:lineRule="auto"/>
        <w:jc w:val="both"/>
        <w:rPr>
          <w:rFonts w:ascii="Arial" w:eastAsia="Calibri" w:hAnsi="Arial" w:cs="Arial"/>
          <w:sz w:val="22"/>
          <w:szCs w:val="22"/>
          <w:lang w:eastAsia="en-US"/>
        </w:rPr>
      </w:pPr>
      <w:r w:rsidRPr="00E66DF5">
        <w:rPr>
          <w:rFonts w:ascii="Arial" w:eastAsia="Calibri" w:hAnsi="Arial" w:cs="Arial"/>
          <w:b/>
          <w:sz w:val="22"/>
          <w:szCs w:val="22"/>
          <w:lang w:eastAsia="en-US"/>
        </w:rPr>
        <w:t>Provozní monitoring</w:t>
      </w:r>
      <w:r w:rsidRPr="00E66DF5">
        <w:rPr>
          <w:rFonts w:ascii="Arial" w:eastAsia="Calibri" w:hAnsi="Arial" w:cs="Arial"/>
          <w:sz w:val="22"/>
          <w:szCs w:val="22"/>
          <w:lang w:eastAsia="en-US"/>
        </w:rPr>
        <w:t xml:space="preserve"> platformové aplikace v cloudu (PaaS) je z pohledu samotných cloudových služeb zajištěn sledováním:</w:t>
      </w:r>
    </w:p>
    <w:p w14:paraId="4C187852" w14:textId="77777777" w:rsidR="00BF4BC9" w:rsidRPr="00E66DF5" w:rsidRDefault="00BF4BC9" w:rsidP="00BF4BC9">
      <w:pPr>
        <w:numPr>
          <w:ilvl w:val="0"/>
          <w:numId w:val="41"/>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Dostupnosti datových center a poskytovaných služeb (výpadky hlášené poskytovatelem)</w:t>
      </w:r>
    </w:p>
    <w:p w14:paraId="61CCAE97" w14:textId="77777777" w:rsidR="00BF4BC9" w:rsidRPr="00E66DF5" w:rsidRDefault="00BF4BC9" w:rsidP="00BF4BC9">
      <w:pPr>
        <w:numPr>
          <w:ilvl w:val="0"/>
          <w:numId w:val="41"/>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Nových a připravovaných verzí služeb (součástí blogů a newsletterů</w:t>
      </w:r>
      <w:r>
        <w:rPr>
          <w:rFonts w:ascii="Arial" w:eastAsia="Calibri" w:hAnsi="Arial" w:cs="Arial"/>
          <w:sz w:val="22"/>
          <w:szCs w:val="22"/>
          <w:lang w:eastAsia="en-US"/>
        </w:rPr>
        <w:t xml:space="preserve"> poskytovatele</w:t>
      </w:r>
      <w:r w:rsidRPr="00E66DF5">
        <w:rPr>
          <w:rFonts w:ascii="Arial" w:eastAsia="Calibri" w:hAnsi="Arial" w:cs="Arial"/>
          <w:sz w:val="22"/>
          <w:szCs w:val="22"/>
          <w:lang w:eastAsia="en-US"/>
        </w:rPr>
        <w:t>)</w:t>
      </w:r>
    </w:p>
    <w:p w14:paraId="0452B7AB" w14:textId="77777777" w:rsidR="00BF4BC9" w:rsidRPr="00E66DF5" w:rsidRDefault="00BF4BC9" w:rsidP="00BF4BC9">
      <w:pPr>
        <w:numPr>
          <w:ilvl w:val="0"/>
          <w:numId w:val="41"/>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 xml:space="preserve">Plánovaných upgradů služeb včetně jejich případného dopadu na </w:t>
      </w:r>
      <w:r>
        <w:rPr>
          <w:rFonts w:ascii="Arial" w:eastAsia="Calibri" w:hAnsi="Arial" w:cs="Arial"/>
          <w:sz w:val="22"/>
          <w:szCs w:val="22"/>
          <w:lang w:eastAsia="en-US"/>
        </w:rPr>
        <w:t xml:space="preserve">provozované </w:t>
      </w:r>
      <w:r w:rsidRPr="00E66DF5">
        <w:rPr>
          <w:rFonts w:ascii="Arial" w:eastAsia="Calibri" w:hAnsi="Arial" w:cs="Arial"/>
          <w:sz w:val="22"/>
          <w:szCs w:val="22"/>
          <w:lang w:eastAsia="en-US"/>
        </w:rPr>
        <w:t>aplikace</w:t>
      </w:r>
      <w:r>
        <w:rPr>
          <w:rFonts w:ascii="Arial" w:eastAsia="Calibri" w:hAnsi="Arial" w:cs="Arial"/>
          <w:sz w:val="22"/>
          <w:szCs w:val="22"/>
          <w:lang w:eastAsia="en-US"/>
        </w:rPr>
        <w:t xml:space="preserve"> (hlášení poskytovatele)</w:t>
      </w:r>
    </w:p>
    <w:p w14:paraId="745CC24E" w14:textId="77777777" w:rsidR="00BF4BC9" w:rsidRPr="00E66DF5" w:rsidRDefault="00BF4BC9" w:rsidP="00BF4BC9">
      <w:pPr>
        <w:numPr>
          <w:ilvl w:val="0"/>
          <w:numId w:val="41"/>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Změn v oceňování služeb</w:t>
      </w:r>
      <w:r>
        <w:rPr>
          <w:rFonts w:ascii="Arial" w:eastAsia="Calibri" w:hAnsi="Arial" w:cs="Arial"/>
          <w:sz w:val="22"/>
          <w:szCs w:val="22"/>
          <w:lang w:eastAsia="en-US"/>
        </w:rPr>
        <w:t xml:space="preserve"> (hlášení poskytovatele)</w:t>
      </w:r>
    </w:p>
    <w:p w14:paraId="25972A77" w14:textId="77777777" w:rsidR="00BF4BC9" w:rsidRPr="00E66DF5" w:rsidRDefault="00BF4BC9" w:rsidP="00BF4BC9">
      <w:pPr>
        <w:numPr>
          <w:ilvl w:val="0"/>
          <w:numId w:val="41"/>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Průběhu čerpání finančních prostředku za jednotlivé služby</w:t>
      </w:r>
      <w:r>
        <w:rPr>
          <w:rFonts w:ascii="Arial" w:eastAsia="Calibri" w:hAnsi="Arial" w:cs="Arial"/>
          <w:sz w:val="22"/>
          <w:szCs w:val="22"/>
          <w:lang w:eastAsia="en-US"/>
        </w:rPr>
        <w:t xml:space="preserve"> (reporting poskytovatele)</w:t>
      </w:r>
    </w:p>
    <w:p w14:paraId="3344E1EF" w14:textId="77777777" w:rsidR="00BF4BC9" w:rsidRPr="00E66DF5" w:rsidRDefault="00BF4BC9" w:rsidP="00BF4BC9">
      <w:pPr>
        <w:spacing w:after="200" w:line="259" w:lineRule="auto"/>
        <w:jc w:val="both"/>
        <w:rPr>
          <w:rFonts w:ascii="Arial" w:eastAsia="Calibri" w:hAnsi="Arial" w:cs="Arial"/>
          <w:sz w:val="22"/>
          <w:szCs w:val="22"/>
          <w:lang w:eastAsia="en-US"/>
        </w:rPr>
      </w:pPr>
      <w:r w:rsidRPr="00E66DF5">
        <w:rPr>
          <w:rFonts w:ascii="Arial" w:eastAsia="Calibri" w:hAnsi="Arial" w:cs="Arial"/>
          <w:sz w:val="22"/>
          <w:szCs w:val="22"/>
          <w:lang w:eastAsia="en-US"/>
        </w:rPr>
        <w:t>Součástí provozu aplikac</w:t>
      </w:r>
      <w:r>
        <w:rPr>
          <w:rFonts w:ascii="Arial" w:eastAsia="Calibri" w:hAnsi="Arial" w:cs="Arial"/>
          <w:sz w:val="22"/>
          <w:szCs w:val="22"/>
          <w:lang w:eastAsia="en-US"/>
        </w:rPr>
        <w:t>í provozovaných v cloudu</w:t>
      </w:r>
      <w:r w:rsidRPr="00E66DF5">
        <w:rPr>
          <w:rFonts w:ascii="Arial" w:eastAsia="Calibri" w:hAnsi="Arial" w:cs="Arial"/>
          <w:sz w:val="22"/>
          <w:szCs w:val="22"/>
          <w:lang w:eastAsia="en-US"/>
        </w:rPr>
        <w:t xml:space="preserve"> je i automatizace řízení čerpaných prostředků dle aktuálního zatížení</w:t>
      </w:r>
      <w:r>
        <w:rPr>
          <w:rFonts w:ascii="Arial" w:eastAsia="Calibri" w:hAnsi="Arial" w:cs="Arial"/>
          <w:sz w:val="22"/>
          <w:szCs w:val="22"/>
          <w:lang w:eastAsia="en-US"/>
        </w:rPr>
        <w:t xml:space="preserve"> </w:t>
      </w:r>
      <w:r w:rsidRPr="00E66DF5">
        <w:rPr>
          <w:rFonts w:ascii="Arial" w:eastAsia="Calibri" w:hAnsi="Arial" w:cs="Arial"/>
          <w:sz w:val="22"/>
          <w:szCs w:val="22"/>
          <w:lang w:eastAsia="en-US"/>
        </w:rPr>
        <w:t>služeb. Tento požadavek je zajištěn:</w:t>
      </w:r>
    </w:p>
    <w:p w14:paraId="749C6B55" w14:textId="77777777" w:rsidR="00BF4BC9" w:rsidRPr="00E66DF5" w:rsidRDefault="00BF4BC9" w:rsidP="00BF4BC9">
      <w:pPr>
        <w:numPr>
          <w:ilvl w:val="0"/>
          <w:numId w:val="42"/>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Vlastní podporou využívané služby – automatická škálovatelnost (tzv. Autoscale)</w:t>
      </w:r>
    </w:p>
    <w:p w14:paraId="2FCE9018" w14:textId="77777777" w:rsidR="00BF4BC9" w:rsidRPr="00E66DF5" w:rsidRDefault="00BF4BC9" w:rsidP="00BF4BC9">
      <w:pPr>
        <w:numPr>
          <w:ilvl w:val="0"/>
          <w:numId w:val="42"/>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Navyšováním/snižováním předělených prostředků konkrétní službě na základě sledovaných parametrů</w:t>
      </w:r>
      <w:r>
        <w:rPr>
          <w:rFonts w:ascii="Arial" w:eastAsia="Calibri" w:hAnsi="Arial" w:cs="Arial"/>
          <w:sz w:val="22"/>
          <w:szCs w:val="22"/>
          <w:lang w:eastAsia="en-US"/>
        </w:rPr>
        <w:t xml:space="preserve"> </w:t>
      </w:r>
      <w:r w:rsidRPr="00E66DF5">
        <w:rPr>
          <w:rFonts w:ascii="Arial" w:eastAsia="Calibri" w:hAnsi="Arial" w:cs="Arial"/>
          <w:sz w:val="22"/>
          <w:szCs w:val="22"/>
          <w:lang w:eastAsia="en-US"/>
        </w:rPr>
        <w:t>– automatizace (tzv. Automation).</w:t>
      </w:r>
    </w:p>
    <w:p w14:paraId="227AB812" w14:textId="77777777" w:rsidR="00BF4BC9" w:rsidRPr="00E66DF5" w:rsidRDefault="00BF4BC9" w:rsidP="00BF4BC9">
      <w:pPr>
        <w:pStyle w:val="Odstavecseseznamem"/>
        <w:keepNext/>
        <w:keepLines/>
        <w:numPr>
          <w:ilvl w:val="1"/>
          <w:numId w:val="50"/>
        </w:numPr>
        <w:spacing w:before="40" w:line="259" w:lineRule="auto"/>
        <w:jc w:val="both"/>
        <w:outlineLvl w:val="1"/>
        <w:rPr>
          <w:rFonts w:ascii="Arial" w:hAnsi="Arial" w:cs="Arial"/>
          <w:color w:val="2E74B5"/>
          <w:sz w:val="26"/>
          <w:szCs w:val="26"/>
        </w:rPr>
      </w:pPr>
      <w:r w:rsidRPr="00E66DF5">
        <w:rPr>
          <w:rFonts w:ascii="Arial" w:hAnsi="Arial" w:cs="Arial"/>
          <w:color w:val="2E74B5"/>
          <w:sz w:val="26"/>
          <w:szCs w:val="26"/>
        </w:rPr>
        <w:lastRenderedPageBreak/>
        <w:t>Architektura systémů eVZP</w:t>
      </w:r>
    </w:p>
    <w:p w14:paraId="58F44BBA" w14:textId="77777777" w:rsidR="00BF4BC9" w:rsidRPr="00E66DF5" w:rsidRDefault="00BF4BC9" w:rsidP="00BF4BC9">
      <w:pPr>
        <w:spacing w:after="200" w:line="259" w:lineRule="auto"/>
        <w:jc w:val="both"/>
        <w:rPr>
          <w:rFonts w:ascii="Arial" w:eastAsia="Calibri" w:hAnsi="Arial" w:cs="Arial"/>
          <w:sz w:val="22"/>
          <w:szCs w:val="22"/>
        </w:rPr>
      </w:pPr>
      <w:r w:rsidRPr="00E66DF5">
        <w:rPr>
          <w:rFonts w:ascii="Arial" w:eastAsia="Calibri" w:hAnsi="Arial" w:cs="Arial"/>
          <w:sz w:val="22"/>
          <w:szCs w:val="22"/>
        </w:rPr>
        <w:t>Architektura eVZP koresponduje s požadavky na enterprise architekturu vysoce dostupných systémů. Platformové komponenty celého řešení jsou navrženy jako vysoce dostupné</w:t>
      </w:r>
      <w:r>
        <w:rPr>
          <w:rFonts w:ascii="Arial" w:eastAsia="Calibri" w:hAnsi="Arial" w:cs="Arial"/>
          <w:sz w:val="22"/>
          <w:szCs w:val="22"/>
        </w:rPr>
        <w:t xml:space="preserve"> (redundance)</w:t>
      </w:r>
      <w:r w:rsidRPr="00E66DF5">
        <w:rPr>
          <w:rFonts w:ascii="Arial" w:eastAsia="Calibri" w:hAnsi="Arial" w:cs="Arial"/>
          <w:sz w:val="22"/>
          <w:szCs w:val="22"/>
        </w:rPr>
        <w:t xml:space="preserve"> a škálovatelné (autoscale). </w:t>
      </w:r>
    </w:p>
    <w:p w14:paraId="2F09F976" w14:textId="77777777" w:rsidR="00BF4BC9" w:rsidRPr="00E66DF5" w:rsidRDefault="00BF4BC9" w:rsidP="00BF4BC9">
      <w:pPr>
        <w:spacing w:after="200" w:line="259" w:lineRule="auto"/>
        <w:jc w:val="both"/>
        <w:rPr>
          <w:rFonts w:ascii="Arial" w:eastAsia="Calibri" w:hAnsi="Arial" w:cs="Arial"/>
          <w:sz w:val="22"/>
          <w:szCs w:val="22"/>
        </w:rPr>
      </w:pPr>
      <w:r w:rsidRPr="00E66DF5">
        <w:rPr>
          <w:rFonts w:ascii="Arial" w:eastAsia="Calibri" w:hAnsi="Arial" w:cs="Arial"/>
          <w:sz w:val="22"/>
          <w:szCs w:val="22"/>
        </w:rPr>
        <w:t>Architekturu systémů eVZP z pohledu datových toků platformových služeb znázorňuje následující obrázek:</w:t>
      </w:r>
    </w:p>
    <w:p w14:paraId="2CB3E402" w14:textId="77777777" w:rsidR="00BF4BC9" w:rsidRPr="00E66DF5" w:rsidRDefault="00BF4BC9" w:rsidP="00BF4BC9">
      <w:pPr>
        <w:keepNext/>
        <w:numPr>
          <w:ilvl w:val="0"/>
          <w:numId w:val="34"/>
        </w:numPr>
        <w:spacing w:after="200" w:line="259" w:lineRule="auto"/>
        <w:ind w:firstLine="0"/>
        <w:jc w:val="center"/>
        <w:rPr>
          <w:rFonts w:ascii="Arial" w:eastAsia="Calibri" w:hAnsi="Arial" w:cs="Arial"/>
          <w:i/>
          <w:iCs/>
          <w:sz w:val="22"/>
          <w:szCs w:val="22"/>
          <w:lang w:eastAsia="en-US"/>
        </w:rPr>
      </w:pPr>
      <w:r w:rsidRPr="00E66DF5">
        <w:rPr>
          <w:rFonts w:ascii="Arial" w:eastAsia="Calibri" w:hAnsi="Arial" w:cs="Arial"/>
          <w:sz w:val="22"/>
          <w:szCs w:val="22"/>
          <w:lang w:eastAsia="en-US"/>
        </w:rPr>
        <w:t xml:space="preserve">Obrázek </w:t>
      </w:r>
      <w:r w:rsidRPr="00E66DF5">
        <w:rPr>
          <w:rFonts w:ascii="Arial" w:eastAsia="Calibri" w:hAnsi="Arial" w:cs="Arial"/>
          <w:sz w:val="22"/>
          <w:szCs w:val="22"/>
          <w:lang w:eastAsia="en-US"/>
        </w:rPr>
        <w:fldChar w:fldCharType="begin"/>
      </w:r>
      <w:r w:rsidRPr="00E66DF5">
        <w:rPr>
          <w:rFonts w:ascii="Arial" w:eastAsia="Calibri" w:hAnsi="Arial" w:cs="Arial"/>
          <w:sz w:val="22"/>
          <w:szCs w:val="22"/>
          <w:lang w:eastAsia="en-US"/>
        </w:rPr>
        <w:instrText xml:space="preserve"> SEQ Obrázek \* ARABIC </w:instrText>
      </w:r>
      <w:r w:rsidRPr="00E66DF5">
        <w:rPr>
          <w:rFonts w:ascii="Arial" w:eastAsia="Calibri" w:hAnsi="Arial" w:cs="Arial"/>
          <w:sz w:val="22"/>
          <w:szCs w:val="22"/>
          <w:lang w:eastAsia="en-US"/>
        </w:rPr>
        <w:fldChar w:fldCharType="separate"/>
      </w:r>
      <w:r>
        <w:rPr>
          <w:rFonts w:ascii="Arial" w:eastAsia="Calibri" w:hAnsi="Arial" w:cs="Arial"/>
          <w:noProof/>
          <w:sz w:val="22"/>
          <w:szCs w:val="22"/>
          <w:lang w:eastAsia="en-US"/>
        </w:rPr>
        <w:t>1</w:t>
      </w:r>
      <w:r w:rsidRPr="00E66DF5">
        <w:rPr>
          <w:rFonts w:ascii="Arial" w:eastAsia="Calibri" w:hAnsi="Arial" w:cs="Arial"/>
          <w:noProof/>
          <w:sz w:val="22"/>
          <w:szCs w:val="22"/>
          <w:lang w:eastAsia="en-US"/>
        </w:rPr>
        <w:fldChar w:fldCharType="end"/>
      </w:r>
      <w:r w:rsidRPr="00E66DF5">
        <w:rPr>
          <w:rFonts w:ascii="Arial" w:eastAsia="Calibri" w:hAnsi="Arial" w:cs="Arial"/>
          <w:sz w:val="22"/>
          <w:szCs w:val="22"/>
          <w:lang w:eastAsia="en-US"/>
        </w:rPr>
        <w:t xml:space="preserve"> - Platformové služby aplikací eVZP a jejich závislosti</w:t>
      </w:r>
    </w:p>
    <w:p w14:paraId="0C3EE6CA" w14:textId="77777777" w:rsidR="00BF4BC9" w:rsidRPr="00E66DF5" w:rsidRDefault="00BF4BC9" w:rsidP="00BF4BC9">
      <w:pPr>
        <w:spacing w:after="200" w:line="259" w:lineRule="auto"/>
        <w:jc w:val="both"/>
        <w:rPr>
          <w:rFonts w:ascii="Arial" w:eastAsia="Calibri" w:hAnsi="Arial" w:cs="Arial"/>
          <w:sz w:val="22"/>
          <w:szCs w:val="22"/>
          <w:lang w:eastAsia="en-US"/>
        </w:rPr>
      </w:pPr>
      <w:r w:rsidRPr="00E66DF5">
        <w:rPr>
          <w:rFonts w:ascii="Arial" w:eastAsia="Calibri" w:hAnsi="Arial" w:cs="Arial"/>
          <w:sz w:val="22"/>
          <w:szCs w:val="22"/>
          <w:lang w:eastAsia="en-US"/>
        </w:rPr>
        <w:object w:dxaOrig="22831" w:dyaOrig="24473" w14:anchorId="0A1A5A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483pt" o:ole="">
            <v:imagedata r:id="rId13" o:title=""/>
          </v:shape>
          <o:OLEObject Type="Embed" ProgID="Visio.Drawing.15" ShapeID="_x0000_i1025" DrawAspect="Content" ObjectID="_1575888493" r:id="rId14"/>
        </w:object>
      </w:r>
    </w:p>
    <w:p w14:paraId="6428807D" w14:textId="77777777" w:rsidR="00BF4BC9" w:rsidRPr="007F003D" w:rsidRDefault="00BF4BC9" w:rsidP="00BF4BC9">
      <w:pPr>
        <w:pStyle w:val="Odstavecseseznamem"/>
        <w:keepNext/>
        <w:keepLines/>
        <w:pageBreakBefore/>
        <w:numPr>
          <w:ilvl w:val="0"/>
          <w:numId w:val="50"/>
        </w:numPr>
        <w:spacing w:before="240" w:line="259" w:lineRule="auto"/>
        <w:jc w:val="both"/>
        <w:outlineLvl w:val="0"/>
        <w:rPr>
          <w:rFonts w:ascii="Arial" w:hAnsi="Arial" w:cs="Arial"/>
          <w:color w:val="2E74B5"/>
          <w:sz w:val="32"/>
          <w:szCs w:val="32"/>
        </w:rPr>
      </w:pPr>
      <w:r w:rsidRPr="007F003D">
        <w:rPr>
          <w:rFonts w:ascii="Arial" w:hAnsi="Arial" w:cs="Arial"/>
          <w:color w:val="2E74B5"/>
          <w:sz w:val="32"/>
          <w:szCs w:val="32"/>
        </w:rPr>
        <w:lastRenderedPageBreak/>
        <w:t xml:space="preserve">Rámcový rozsah požadovaných </w:t>
      </w:r>
      <w:r w:rsidRPr="000E2B72">
        <w:rPr>
          <w:rFonts w:ascii="Arial" w:hAnsi="Arial" w:cs="Arial"/>
          <w:color w:val="2E74B5"/>
          <w:sz w:val="32"/>
          <w:szCs w:val="32"/>
        </w:rPr>
        <w:t>cloudových</w:t>
      </w:r>
      <w:r w:rsidRPr="007F003D">
        <w:rPr>
          <w:rFonts w:ascii="Arial" w:hAnsi="Arial" w:cs="Arial"/>
          <w:color w:val="2E74B5"/>
          <w:sz w:val="32"/>
          <w:szCs w:val="32"/>
        </w:rPr>
        <w:t xml:space="preserve"> služeb </w:t>
      </w:r>
    </w:p>
    <w:p w14:paraId="00D62297" w14:textId="77777777" w:rsidR="00BF4BC9" w:rsidRPr="00E66DF5" w:rsidRDefault="00BF4BC9" w:rsidP="00BF4BC9">
      <w:pPr>
        <w:spacing w:after="200" w:line="259" w:lineRule="auto"/>
        <w:jc w:val="both"/>
        <w:rPr>
          <w:rFonts w:ascii="Arial" w:eastAsia="Calibri" w:hAnsi="Arial" w:cs="Arial"/>
          <w:sz w:val="22"/>
          <w:szCs w:val="22"/>
          <w:lang w:eastAsia="en-US"/>
        </w:rPr>
      </w:pPr>
      <w:r w:rsidRPr="00E66DF5">
        <w:rPr>
          <w:rFonts w:ascii="Arial" w:eastAsia="Calibri" w:hAnsi="Arial" w:cs="Arial"/>
          <w:sz w:val="22"/>
          <w:szCs w:val="22"/>
          <w:lang w:eastAsia="en-US"/>
        </w:rPr>
        <w:t>Z předchozí kapitoly je zřejmé,</w:t>
      </w:r>
      <w:r>
        <w:rPr>
          <w:rFonts w:ascii="Arial" w:eastAsia="Calibri" w:hAnsi="Arial" w:cs="Arial"/>
          <w:sz w:val="22"/>
          <w:szCs w:val="22"/>
          <w:lang w:eastAsia="en-US"/>
        </w:rPr>
        <w:t xml:space="preserve"> </w:t>
      </w:r>
      <w:r w:rsidRPr="00E66DF5">
        <w:rPr>
          <w:rFonts w:ascii="Arial" w:eastAsia="Calibri" w:hAnsi="Arial" w:cs="Arial"/>
          <w:sz w:val="22"/>
          <w:szCs w:val="22"/>
          <w:lang w:eastAsia="en-US"/>
        </w:rPr>
        <w:t xml:space="preserve">že zadavatel v současnosti provozuje </w:t>
      </w:r>
      <w:r>
        <w:rPr>
          <w:rFonts w:ascii="Arial" w:eastAsia="Calibri" w:hAnsi="Arial" w:cs="Arial"/>
          <w:sz w:val="22"/>
          <w:szCs w:val="22"/>
          <w:lang w:eastAsia="en-US"/>
        </w:rPr>
        <w:t xml:space="preserve">téměř všechny </w:t>
      </w:r>
      <w:r w:rsidRPr="00E66DF5">
        <w:rPr>
          <w:rFonts w:ascii="Arial" w:eastAsia="Calibri" w:hAnsi="Arial" w:cs="Arial"/>
          <w:sz w:val="22"/>
          <w:szCs w:val="22"/>
          <w:lang w:eastAsia="en-US"/>
        </w:rPr>
        <w:t>aplikace eVZP na platform</w:t>
      </w:r>
      <w:r>
        <w:rPr>
          <w:rFonts w:ascii="Arial" w:eastAsia="Calibri" w:hAnsi="Arial" w:cs="Arial"/>
          <w:sz w:val="22"/>
          <w:szCs w:val="22"/>
          <w:lang w:eastAsia="en-US"/>
        </w:rPr>
        <w:t xml:space="preserve">ových službách </w:t>
      </w:r>
      <w:r w:rsidRPr="00E66DF5">
        <w:rPr>
          <w:rFonts w:ascii="Arial" w:eastAsia="Calibri" w:hAnsi="Arial" w:cs="Arial"/>
          <w:sz w:val="22"/>
          <w:szCs w:val="22"/>
          <w:lang w:eastAsia="en-US"/>
        </w:rPr>
        <w:t>(PaaS)</w:t>
      </w:r>
      <w:r>
        <w:rPr>
          <w:rFonts w:ascii="Arial" w:eastAsia="Calibri" w:hAnsi="Arial" w:cs="Arial"/>
          <w:sz w:val="22"/>
          <w:szCs w:val="22"/>
          <w:lang w:eastAsia="en-US"/>
        </w:rPr>
        <w:t xml:space="preserve"> a z menší části i infrastrukturních službách (IaaS) v cloudovém prostředí</w:t>
      </w:r>
      <w:r w:rsidRPr="00E66DF5">
        <w:rPr>
          <w:rFonts w:ascii="Arial" w:eastAsia="Calibri" w:hAnsi="Arial" w:cs="Arial"/>
          <w:sz w:val="22"/>
          <w:szCs w:val="22"/>
          <w:lang w:eastAsia="en-US"/>
        </w:rPr>
        <w:t xml:space="preserve"> Windows Azure.</w:t>
      </w:r>
    </w:p>
    <w:p w14:paraId="31F9B2E7" w14:textId="77777777" w:rsidR="00BF4BC9" w:rsidRDefault="00BF4BC9" w:rsidP="00BF4BC9">
      <w:pPr>
        <w:spacing w:after="200" w:line="259" w:lineRule="auto"/>
        <w:jc w:val="both"/>
        <w:rPr>
          <w:rFonts w:ascii="Arial" w:eastAsia="Calibri" w:hAnsi="Arial" w:cs="Arial"/>
          <w:sz w:val="22"/>
          <w:szCs w:val="22"/>
          <w:lang w:eastAsia="en-US"/>
        </w:rPr>
      </w:pPr>
      <w:r w:rsidRPr="00E66DF5">
        <w:rPr>
          <w:rFonts w:ascii="Arial" w:eastAsia="Calibri" w:hAnsi="Arial" w:cs="Arial"/>
          <w:sz w:val="22"/>
          <w:szCs w:val="22"/>
          <w:lang w:eastAsia="en-US"/>
        </w:rPr>
        <w:t>Z tohoto důvodu zadavatel</w:t>
      </w:r>
      <w:r>
        <w:rPr>
          <w:rFonts w:ascii="Arial" w:eastAsia="Calibri" w:hAnsi="Arial" w:cs="Arial"/>
          <w:sz w:val="22"/>
          <w:szCs w:val="22"/>
          <w:lang w:eastAsia="en-US"/>
        </w:rPr>
        <w:t xml:space="preserve"> </w:t>
      </w:r>
      <w:r w:rsidRPr="00E66DF5">
        <w:rPr>
          <w:rFonts w:ascii="Arial" w:eastAsia="Calibri" w:hAnsi="Arial" w:cs="Arial"/>
          <w:sz w:val="22"/>
          <w:szCs w:val="22"/>
          <w:lang w:eastAsia="en-US"/>
        </w:rPr>
        <w:t xml:space="preserve">používá pro poptávané cloudové služby názvosloví dle Windows Azure. Zadavatel připouští zajištění konkrétní </w:t>
      </w:r>
      <w:r>
        <w:rPr>
          <w:rFonts w:ascii="Arial" w:eastAsia="Calibri" w:hAnsi="Arial" w:cs="Arial"/>
          <w:sz w:val="22"/>
          <w:szCs w:val="22"/>
          <w:lang w:eastAsia="en-US"/>
        </w:rPr>
        <w:t xml:space="preserve">cloudové </w:t>
      </w:r>
      <w:r w:rsidRPr="00E66DF5">
        <w:rPr>
          <w:rFonts w:ascii="Arial" w:eastAsia="Calibri" w:hAnsi="Arial" w:cs="Arial"/>
          <w:sz w:val="22"/>
          <w:szCs w:val="22"/>
          <w:lang w:eastAsia="en-US"/>
        </w:rPr>
        <w:t xml:space="preserve">služby službou obdobnou, splňující technicky a kvantitativně podmínky </w:t>
      </w:r>
      <w:r w:rsidRPr="001451D9">
        <w:rPr>
          <w:rFonts w:ascii="Arial" w:eastAsia="Calibri" w:hAnsi="Arial" w:cs="Arial"/>
          <w:sz w:val="22"/>
          <w:szCs w:val="22"/>
          <w:lang w:eastAsia="en-US"/>
        </w:rPr>
        <w:t>pro přímou instalaci</w:t>
      </w:r>
      <w:r>
        <w:rPr>
          <w:rFonts w:ascii="Arial" w:eastAsia="Calibri" w:hAnsi="Arial" w:cs="Arial"/>
          <w:sz w:val="22"/>
          <w:szCs w:val="22"/>
          <w:lang w:eastAsia="en-US"/>
        </w:rPr>
        <w:t xml:space="preserve"> </w:t>
      </w:r>
      <w:r w:rsidRPr="001451D9">
        <w:rPr>
          <w:rFonts w:ascii="Arial" w:eastAsia="Calibri" w:hAnsi="Arial" w:cs="Arial"/>
          <w:sz w:val="22"/>
          <w:szCs w:val="22"/>
          <w:lang w:eastAsia="en-US"/>
        </w:rPr>
        <w:t>a provo</w:t>
      </w:r>
      <w:r>
        <w:rPr>
          <w:rFonts w:ascii="Arial" w:eastAsia="Calibri" w:hAnsi="Arial" w:cs="Arial"/>
          <w:sz w:val="22"/>
          <w:szCs w:val="22"/>
          <w:lang w:eastAsia="en-US"/>
        </w:rPr>
        <w:t>z a vývoj zmíněných aplikací zadavatele</w:t>
      </w:r>
      <w:r w:rsidRPr="001451D9">
        <w:rPr>
          <w:rFonts w:ascii="Arial" w:eastAsia="Calibri" w:hAnsi="Arial" w:cs="Arial"/>
          <w:sz w:val="22"/>
          <w:szCs w:val="22"/>
          <w:lang w:eastAsia="en-US"/>
        </w:rPr>
        <w:t>.</w:t>
      </w:r>
    </w:p>
    <w:p w14:paraId="480C3336" w14:textId="77777777" w:rsidR="00BF4BC9" w:rsidRDefault="00BF4BC9" w:rsidP="00BF4BC9">
      <w:pPr>
        <w:spacing w:after="200" w:line="259" w:lineRule="auto"/>
        <w:jc w:val="both"/>
        <w:rPr>
          <w:rFonts w:ascii="Arial" w:eastAsia="Calibri" w:hAnsi="Arial" w:cs="Arial"/>
          <w:sz w:val="22"/>
          <w:szCs w:val="22"/>
          <w:lang w:eastAsia="en-US"/>
        </w:rPr>
      </w:pPr>
    </w:p>
    <w:p w14:paraId="17158A84" w14:textId="77777777" w:rsidR="00BF4BC9" w:rsidRPr="00E66DF5" w:rsidRDefault="00BF4BC9" w:rsidP="00BF4BC9">
      <w:pPr>
        <w:pStyle w:val="Odstavecseseznamem"/>
        <w:keepNext/>
        <w:keepLines/>
        <w:numPr>
          <w:ilvl w:val="1"/>
          <w:numId w:val="50"/>
        </w:numPr>
        <w:spacing w:before="40" w:line="259" w:lineRule="auto"/>
        <w:jc w:val="both"/>
        <w:outlineLvl w:val="1"/>
        <w:rPr>
          <w:rFonts w:ascii="Arial" w:hAnsi="Arial" w:cs="Arial"/>
          <w:color w:val="2E74B5"/>
          <w:sz w:val="26"/>
          <w:szCs w:val="26"/>
        </w:rPr>
      </w:pPr>
      <w:r w:rsidRPr="00E66DF5">
        <w:rPr>
          <w:rFonts w:ascii="Arial" w:hAnsi="Arial" w:cs="Arial"/>
          <w:color w:val="2E74B5"/>
          <w:sz w:val="26"/>
          <w:szCs w:val="26"/>
        </w:rPr>
        <w:t>Obecné požadavky:</w:t>
      </w:r>
    </w:p>
    <w:p w14:paraId="306FB302" w14:textId="77777777" w:rsidR="00BF4BC9" w:rsidRPr="00E66DF5" w:rsidRDefault="00BF4BC9" w:rsidP="00BF4BC9">
      <w:pPr>
        <w:numPr>
          <w:ilvl w:val="0"/>
          <w:numId w:val="38"/>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 xml:space="preserve">správa cloudových služeb s uživatelským administrátorským rozhraním přístupným prostřednictvím internetového prohlížeče, umožňujícím online vytváření, rušení, spouštění, vypínání a konfiguraci cloudových služeb, </w:t>
      </w:r>
    </w:p>
    <w:p w14:paraId="48333163" w14:textId="77777777" w:rsidR="00BF4BC9" w:rsidRPr="00E66DF5" w:rsidRDefault="00BF4BC9" w:rsidP="00BF4BC9">
      <w:pPr>
        <w:numPr>
          <w:ilvl w:val="0"/>
          <w:numId w:val="38"/>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 xml:space="preserve">správa cloudových služeb prostřednictvím programového rozhraní API, umožňujícím online vytváření, rušení, spouštění, vypínání a konfiguraci cloudových služeb, </w:t>
      </w:r>
    </w:p>
    <w:p w14:paraId="6EFA7EC0" w14:textId="77777777" w:rsidR="00BF4BC9" w:rsidRPr="00E66DF5" w:rsidRDefault="00BF4BC9" w:rsidP="00BF4BC9">
      <w:pPr>
        <w:numPr>
          <w:ilvl w:val="0"/>
          <w:numId w:val="34"/>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garanci zajištění dodávky služeb minimálně v rozsahu uvedeném v Tabulce 1,</w:t>
      </w:r>
    </w:p>
    <w:p w14:paraId="1ADD7926" w14:textId="77777777" w:rsidR="00BF4BC9" w:rsidRPr="00E66DF5" w:rsidRDefault="00BF4BC9" w:rsidP="00BF4BC9">
      <w:pPr>
        <w:numPr>
          <w:ilvl w:val="0"/>
          <w:numId w:val="34"/>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poskytování služeb minimálně v rozsahu uvedeném v tabulce požadovaných služeb a minimálně dle SLA uvedené v této technické dokumentaci,</w:t>
      </w:r>
    </w:p>
    <w:p w14:paraId="3D7D61C6" w14:textId="77777777" w:rsidR="00BF4BC9" w:rsidRPr="00E66DF5" w:rsidRDefault="00BF4BC9" w:rsidP="00BF4BC9">
      <w:pPr>
        <w:numPr>
          <w:ilvl w:val="0"/>
          <w:numId w:val="34"/>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podporu minimálně JavaScript,</w:t>
      </w:r>
      <w:r>
        <w:rPr>
          <w:rFonts w:ascii="Arial" w:eastAsia="Calibri" w:hAnsi="Arial" w:cs="Arial"/>
          <w:sz w:val="22"/>
          <w:szCs w:val="22"/>
          <w:lang w:eastAsia="en-US"/>
        </w:rPr>
        <w:t xml:space="preserve"> </w:t>
      </w:r>
      <w:r w:rsidRPr="00E66DF5">
        <w:rPr>
          <w:rFonts w:ascii="Arial" w:eastAsia="Calibri" w:hAnsi="Arial" w:cs="Arial"/>
          <w:sz w:val="22"/>
          <w:szCs w:val="22"/>
          <w:lang w:eastAsia="en-US"/>
        </w:rPr>
        <w:t>.NET, Node.JS</w:t>
      </w:r>
      <w:r>
        <w:rPr>
          <w:rFonts w:ascii="Arial" w:eastAsia="Calibri" w:hAnsi="Arial" w:cs="Arial"/>
          <w:sz w:val="22"/>
          <w:szCs w:val="22"/>
          <w:lang w:eastAsia="en-US"/>
        </w:rPr>
        <w:t>,</w:t>
      </w:r>
    </w:p>
    <w:p w14:paraId="0E1CC0E6" w14:textId="77777777" w:rsidR="00BF4BC9" w:rsidRPr="00E66DF5" w:rsidRDefault="00BF4BC9" w:rsidP="00BF4BC9">
      <w:pPr>
        <w:numPr>
          <w:ilvl w:val="0"/>
          <w:numId w:val="34"/>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volbu pevné veřejné IP adresy</w:t>
      </w:r>
      <w:r>
        <w:rPr>
          <w:rFonts w:ascii="Arial" w:eastAsia="Calibri" w:hAnsi="Arial" w:cs="Arial"/>
          <w:sz w:val="22"/>
          <w:szCs w:val="22"/>
          <w:lang w:eastAsia="en-US"/>
        </w:rPr>
        <w:t>.</w:t>
      </w:r>
    </w:p>
    <w:p w14:paraId="0020F47A" w14:textId="77777777" w:rsidR="00BF4BC9" w:rsidRDefault="00BF4BC9" w:rsidP="00BF4BC9">
      <w:pPr>
        <w:pStyle w:val="Odstavecseseznamem"/>
        <w:keepNext/>
        <w:keepLines/>
        <w:numPr>
          <w:ilvl w:val="1"/>
          <w:numId w:val="50"/>
        </w:numPr>
        <w:spacing w:before="40" w:line="259" w:lineRule="auto"/>
        <w:jc w:val="both"/>
        <w:outlineLvl w:val="1"/>
        <w:rPr>
          <w:rFonts w:ascii="Arial" w:hAnsi="Arial" w:cs="Arial"/>
          <w:color w:val="2E74B5"/>
          <w:sz w:val="26"/>
          <w:szCs w:val="26"/>
        </w:rPr>
      </w:pPr>
      <w:r w:rsidRPr="00E66DF5">
        <w:rPr>
          <w:rFonts w:ascii="Arial" w:hAnsi="Arial" w:cs="Arial"/>
          <w:color w:val="2E74B5"/>
          <w:sz w:val="26"/>
          <w:szCs w:val="26"/>
        </w:rPr>
        <w:t>Požadavek na zajištění</w:t>
      </w:r>
      <w:r>
        <w:rPr>
          <w:rFonts w:ascii="Arial" w:hAnsi="Arial" w:cs="Arial"/>
          <w:color w:val="2E74B5"/>
          <w:sz w:val="26"/>
          <w:szCs w:val="26"/>
        </w:rPr>
        <w:t>/poskytnutí</w:t>
      </w:r>
      <w:r w:rsidRPr="00E66DF5">
        <w:rPr>
          <w:rFonts w:ascii="Arial" w:hAnsi="Arial" w:cs="Arial"/>
          <w:color w:val="2E74B5"/>
          <w:sz w:val="26"/>
          <w:szCs w:val="26"/>
        </w:rPr>
        <w:t xml:space="preserve"> cloudových služeb</w:t>
      </w:r>
    </w:p>
    <w:p w14:paraId="0B4F9349" w14:textId="77777777" w:rsidR="00BF4BC9" w:rsidRDefault="00BF4BC9" w:rsidP="00BF4BC9">
      <w:pPr>
        <w:spacing w:after="200" w:line="259" w:lineRule="auto"/>
        <w:jc w:val="both"/>
        <w:rPr>
          <w:rFonts w:ascii="Arial" w:eastAsia="Calibri" w:hAnsi="Arial" w:cs="Arial"/>
          <w:sz w:val="22"/>
          <w:szCs w:val="22"/>
          <w:lang w:eastAsia="en-US"/>
        </w:rPr>
      </w:pPr>
      <w:r w:rsidRPr="00E66DF5">
        <w:rPr>
          <w:rFonts w:ascii="Arial" w:eastAsia="Calibri" w:hAnsi="Arial" w:cs="Arial"/>
          <w:sz w:val="22"/>
          <w:szCs w:val="22"/>
          <w:lang w:eastAsia="en-US"/>
        </w:rPr>
        <w:t>Parametry cloudových služeb j</w:t>
      </w:r>
      <w:r>
        <w:rPr>
          <w:rFonts w:ascii="Arial" w:eastAsia="Calibri" w:hAnsi="Arial" w:cs="Arial"/>
          <w:sz w:val="22"/>
          <w:szCs w:val="22"/>
          <w:lang w:eastAsia="en-US"/>
        </w:rPr>
        <w:t>sou</w:t>
      </w:r>
      <w:r w:rsidRPr="00E66DF5">
        <w:rPr>
          <w:rFonts w:ascii="Arial" w:eastAsia="Calibri" w:hAnsi="Arial" w:cs="Arial"/>
          <w:sz w:val="22"/>
          <w:szCs w:val="22"/>
          <w:lang w:eastAsia="en-US"/>
        </w:rPr>
        <w:t xml:space="preserve"> uveden</w:t>
      </w:r>
      <w:r>
        <w:rPr>
          <w:rFonts w:ascii="Arial" w:eastAsia="Calibri" w:hAnsi="Arial" w:cs="Arial"/>
          <w:sz w:val="22"/>
          <w:szCs w:val="22"/>
          <w:lang w:eastAsia="en-US"/>
        </w:rPr>
        <w:t>y</w:t>
      </w:r>
      <w:r w:rsidRPr="00E66DF5">
        <w:rPr>
          <w:rFonts w:ascii="Arial" w:eastAsia="Calibri" w:hAnsi="Arial" w:cs="Arial"/>
          <w:sz w:val="22"/>
          <w:szCs w:val="22"/>
          <w:lang w:eastAsia="en-US"/>
        </w:rPr>
        <w:t xml:space="preserve"> v</w:t>
      </w:r>
      <w:r>
        <w:rPr>
          <w:rFonts w:ascii="Arial" w:eastAsia="Calibri" w:hAnsi="Arial" w:cs="Arial"/>
          <w:sz w:val="22"/>
          <w:szCs w:val="22"/>
          <w:lang w:eastAsia="en-US"/>
        </w:rPr>
        <w:t> </w:t>
      </w:r>
      <w:r w:rsidRPr="00E66DF5">
        <w:rPr>
          <w:rFonts w:ascii="Arial" w:eastAsia="Calibri" w:hAnsi="Arial" w:cs="Arial"/>
          <w:sz w:val="22"/>
          <w:szCs w:val="22"/>
          <w:lang w:eastAsia="en-US"/>
        </w:rPr>
        <w:t>tabulkách</w:t>
      </w:r>
      <w:r>
        <w:rPr>
          <w:rFonts w:ascii="Arial" w:eastAsia="Calibri" w:hAnsi="Arial" w:cs="Arial"/>
          <w:sz w:val="22"/>
          <w:szCs w:val="22"/>
          <w:lang w:eastAsia="en-US"/>
        </w:rPr>
        <w:t>,</w:t>
      </w:r>
      <w:r w:rsidRPr="00E66DF5">
        <w:rPr>
          <w:rFonts w:ascii="Arial" w:eastAsia="Calibri" w:hAnsi="Arial" w:cs="Arial"/>
          <w:sz w:val="22"/>
          <w:szCs w:val="22"/>
          <w:lang w:eastAsia="en-US"/>
        </w:rPr>
        <w:t xml:space="preserve"> viz níže.</w:t>
      </w:r>
    </w:p>
    <w:p w14:paraId="06D21C62" w14:textId="77777777" w:rsidR="00BF4BC9" w:rsidRPr="00E66DF5" w:rsidRDefault="00BF4BC9" w:rsidP="00BF4BC9">
      <w:pPr>
        <w:spacing w:after="200" w:line="259" w:lineRule="auto"/>
        <w:jc w:val="both"/>
        <w:rPr>
          <w:rFonts w:ascii="Arial" w:eastAsia="Calibri" w:hAnsi="Arial" w:cs="Arial"/>
          <w:sz w:val="22"/>
          <w:szCs w:val="22"/>
          <w:lang w:eastAsia="en-US"/>
        </w:rPr>
      </w:pPr>
      <w:r w:rsidRPr="00E66DF5">
        <w:rPr>
          <w:rFonts w:ascii="Arial" w:eastAsia="Calibri" w:hAnsi="Arial" w:cs="Arial"/>
          <w:sz w:val="22"/>
          <w:szCs w:val="22"/>
          <w:lang w:eastAsia="en-US"/>
        </w:rPr>
        <w:t>Seznam tabulek s odkazem na stránku tohoto dokumentu, na niž je daná tabulka zobrazena:</w:t>
      </w:r>
    </w:p>
    <w:p w14:paraId="45979AAF" w14:textId="77777777" w:rsidR="00BF4BC9" w:rsidRDefault="00BF4BC9" w:rsidP="00BF4BC9">
      <w:pPr>
        <w:pStyle w:val="Seznamobrzk"/>
        <w:tabs>
          <w:tab w:val="right" w:leader="dot" w:pos="9062"/>
        </w:tabs>
        <w:rPr>
          <w:rFonts w:asciiTheme="minorHAnsi" w:eastAsiaTheme="minorEastAsia" w:hAnsiTheme="minorHAnsi" w:cstheme="minorBidi"/>
          <w:noProof/>
          <w:lang w:eastAsia="cs-CZ"/>
        </w:rPr>
      </w:pPr>
      <w:r w:rsidRPr="00E66DF5">
        <w:fldChar w:fldCharType="begin"/>
      </w:r>
      <w:r w:rsidRPr="00E66DF5">
        <w:instrText xml:space="preserve"> TOC \h \z \c "Tabulka" </w:instrText>
      </w:r>
      <w:r w:rsidRPr="00E66DF5">
        <w:fldChar w:fldCharType="separate"/>
      </w:r>
      <w:hyperlink w:anchor="_Toc484091246" w:history="1">
        <w:r w:rsidRPr="00891794">
          <w:rPr>
            <w:rStyle w:val="Hypertextovodkaz"/>
            <w:rFonts w:cs="Arial"/>
            <w:b/>
            <w:noProof/>
          </w:rPr>
          <w:t>Tabulka 1 - Parametry aplikačních služeb</w:t>
        </w:r>
        <w:r>
          <w:rPr>
            <w:noProof/>
            <w:webHidden/>
          </w:rPr>
          <w:tab/>
        </w:r>
        <w:r>
          <w:rPr>
            <w:noProof/>
            <w:webHidden/>
          </w:rPr>
          <w:fldChar w:fldCharType="begin"/>
        </w:r>
        <w:r>
          <w:rPr>
            <w:noProof/>
            <w:webHidden/>
          </w:rPr>
          <w:instrText xml:space="preserve"> PAGEREF _Toc484091246 \h </w:instrText>
        </w:r>
        <w:r>
          <w:rPr>
            <w:noProof/>
            <w:webHidden/>
          </w:rPr>
        </w:r>
        <w:r>
          <w:rPr>
            <w:noProof/>
            <w:webHidden/>
          </w:rPr>
          <w:fldChar w:fldCharType="separate"/>
        </w:r>
        <w:r>
          <w:rPr>
            <w:noProof/>
            <w:webHidden/>
          </w:rPr>
          <w:t>7</w:t>
        </w:r>
        <w:r>
          <w:rPr>
            <w:noProof/>
            <w:webHidden/>
          </w:rPr>
          <w:fldChar w:fldCharType="end"/>
        </w:r>
      </w:hyperlink>
    </w:p>
    <w:p w14:paraId="6415F3E8" w14:textId="77777777" w:rsidR="00BF4BC9" w:rsidRDefault="00F16950" w:rsidP="00BF4BC9">
      <w:pPr>
        <w:pStyle w:val="Seznamobrzk"/>
        <w:tabs>
          <w:tab w:val="right" w:leader="dot" w:pos="9062"/>
        </w:tabs>
        <w:rPr>
          <w:rFonts w:asciiTheme="minorHAnsi" w:eastAsiaTheme="minorEastAsia" w:hAnsiTheme="minorHAnsi" w:cstheme="minorBidi"/>
          <w:noProof/>
          <w:lang w:eastAsia="cs-CZ"/>
        </w:rPr>
      </w:pPr>
      <w:hyperlink w:anchor="_Toc484091247" w:history="1">
        <w:r w:rsidR="00BF4BC9" w:rsidRPr="00891794">
          <w:rPr>
            <w:rStyle w:val="Hypertextovodkaz"/>
            <w:rFonts w:cs="Arial"/>
            <w:b/>
            <w:noProof/>
          </w:rPr>
          <w:t>Tabulka 2 - Parametry SQL databáze</w:t>
        </w:r>
        <w:r w:rsidR="00BF4BC9">
          <w:rPr>
            <w:noProof/>
            <w:webHidden/>
          </w:rPr>
          <w:tab/>
        </w:r>
        <w:r w:rsidR="00BF4BC9">
          <w:rPr>
            <w:noProof/>
            <w:webHidden/>
          </w:rPr>
          <w:fldChar w:fldCharType="begin"/>
        </w:r>
        <w:r w:rsidR="00BF4BC9">
          <w:rPr>
            <w:noProof/>
            <w:webHidden/>
          </w:rPr>
          <w:instrText xml:space="preserve"> PAGEREF _Toc484091247 \h </w:instrText>
        </w:r>
        <w:r w:rsidR="00BF4BC9">
          <w:rPr>
            <w:noProof/>
            <w:webHidden/>
          </w:rPr>
        </w:r>
        <w:r w:rsidR="00BF4BC9">
          <w:rPr>
            <w:noProof/>
            <w:webHidden/>
          </w:rPr>
          <w:fldChar w:fldCharType="separate"/>
        </w:r>
        <w:r w:rsidR="00BF4BC9">
          <w:rPr>
            <w:noProof/>
            <w:webHidden/>
          </w:rPr>
          <w:t>8</w:t>
        </w:r>
        <w:r w:rsidR="00BF4BC9">
          <w:rPr>
            <w:noProof/>
            <w:webHidden/>
          </w:rPr>
          <w:fldChar w:fldCharType="end"/>
        </w:r>
      </w:hyperlink>
    </w:p>
    <w:p w14:paraId="393AF767" w14:textId="77777777" w:rsidR="00BF4BC9" w:rsidRDefault="00F16950" w:rsidP="00BF4BC9">
      <w:pPr>
        <w:pStyle w:val="Seznamobrzk"/>
        <w:tabs>
          <w:tab w:val="right" w:leader="dot" w:pos="9062"/>
        </w:tabs>
        <w:rPr>
          <w:rFonts w:asciiTheme="minorHAnsi" w:eastAsiaTheme="minorEastAsia" w:hAnsiTheme="minorHAnsi" w:cstheme="minorBidi"/>
          <w:noProof/>
          <w:lang w:eastAsia="cs-CZ"/>
        </w:rPr>
      </w:pPr>
      <w:hyperlink w:anchor="_Toc484091248" w:history="1">
        <w:r w:rsidR="00BF4BC9" w:rsidRPr="00891794">
          <w:rPr>
            <w:rStyle w:val="Hypertextovodkaz"/>
            <w:rFonts w:cs="Arial"/>
            <w:b/>
            <w:noProof/>
          </w:rPr>
          <w:t>Tabulka 3 - Parametry cloudového úložiště</w:t>
        </w:r>
        <w:r w:rsidR="00BF4BC9">
          <w:rPr>
            <w:noProof/>
            <w:webHidden/>
          </w:rPr>
          <w:tab/>
        </w:r>
        <w:r w:rsidR="00BF4BC9">
          <w:rPr>
            <w:noProof/>
            <w:webHidden/>
          </w:rPr>
          <w:fldChar w:fldCharType="begin"/>
        </w:r>
        <w:r w:rsidR="00BF4BC9">
          <w:rPr>
            <w:noProof/>
            <w:webHidden/>
          </w:rPr>
          <w:instrText xml:space="preserve"> PAGEREF _Toc484091248 \h </w:instrText>
        </w:r>
        <w:r w:rsidR="00BF4BC9">
          <w:rPr>
            <w:noProof/>
            <w:webHidden/>
          </w:rPr>
        </w:r>
        <w:r w:rsidR="00BF4BC9">
          <w:rPr>
            <w:noProof/>
            <w:webHidden/>
          </w:rPr>
          <w:fldChar w:fldCharType="separate"/>
        </w:r>
        <w:r w:rsidR="00BF4BC9">
          <w:rPr>
            <w:noProof/>
            <w:webHidden/>
          </w:rPr>
          <w:t>8</w:t>
        </w:r>
        <w:r w:rsidR="00BF4BC9">
          <w:rPr>
            <w:noProof/>
            <w:webHidden/>
          </w:rPr>
          <w:fldChar w:fldCharType="end"/>
        </w:r>
      </w:hyperlink>
    </w:p>
    <w:p w14:paraId="26320861" w14:textId="77777777" w:rsidR="00BF4BC9" w:rsidRDefault="00F16950" w:rsidP="00BF4BC9">
      <w:pPr>
        <w:pStyle w:val="Seznamobrzk"/>
        <w:tabs>
          <w:tab w:val="right" w:leader="dot" w:pos="9062"/>
        </w:tabs>
        <w:rPr>
          <w:rFonts w:asciiTheme="minorHAnsi" w:eastAsiaTheme="minorEastAsia" w:hAnsiTheme="minorHAnsi" w:cstheme="minorBidi"/>
          <w:noProof/>
          <w:lang w:eastAsia="cs-CZ"/>
        </w:rPr>
      </w:pPr>
      <w:hyperlink w:anchor="_Toc484091249" w:history="1">
        <w:r w:rsidR="00BF4BC9" w:rsidRPr="00891794">
          <w:rPr>
            <w:rStyle w:val="Hypertextovodkaz"/>
            <w:rFonts w:cs="Arial"/>
            <w:b/>
            <w:noProof/>
          </w:rPr>
          <w:t>Tabulka 4 - Parametry mezipaměti Redis</w:t>
        </w:r>
        <w:r w:rsidR="00BF4BC9">
          <w:rPr>
            <w:noProof/>
            <w:webHidden/>
          </w:rPr>
          <w:tab/>
        </w:r>
        <w:r w:rsidR="00BF4BC9">
          <w:rPr>
            <w:noProof/>
            <w:webHidden/>
          </w:rPr>
          <w:fldChar w:fldCharType="begin"/>
        </w:r>
        <w:r w:rsidR="00BF4BC9">
          <w:rPr>
            <w:noProof/>
            <w:webHidden/>
          </w:rPr>
          <w:instrText xml:space="preserve"> PAGEREF _Toc484091249 \h </w:instrText>
        </w:r>
        <w:r w:rsidR="00BF4BC9">
          <w:rPr>
            <w:noProof/>
            <w:webHidden/>
          </w:rPr>
        </w:r>
        <w:r w:rsidR="00BF4BC9">
          <w:rPr>
            <w:noProof/>
            <w:webHidden/>
          </w:rPr>
          <w:fldChar w:fldCharType="separate"/>
        </w:r>
        <w:r w:rsidR="00BF4BC9">
          <w:rPr>
            <w:noProof/>
            <w:webHidden/>
          </w:rPr>
          <w:t>9</w:t>
        </w:r>
        <w:r w:rsidR="00BF4BC9">
          <w:rPr>
            <w:noProof/>
            <w:webHidden/>
          </w:rPr>
          <w:fldChar w:fldCharType="end"/>
        </w:r>
      </w:hyperlink>
    </w:p>
    <w:p w14:paraId="68784289" w14:textId="77777777" w:rsidR="00BF4BC9" w:rsidRDefault="00F16950" w:rsidP="00BF4BC9">
      <w:pPr>
        <w:pStyle w:val="Seznamobrzk"/>
        <w:tabs>
          <w:tab w:val="right" w:leader="dot" w:pos="9062"/>
        </w:tabs>
        <w:rPr>
          <w:rFonts w:asciiTheme="minorHAnsi" w:eastAsiaTheme="minorEastAsia" w:hAnsiTheme="minorHAnsi" w:cstheme="minorBidi"/>
          <w:noProof/>
          <w:lang w:eastAsia="cs-CZ"/>
        </w:rPr>
      </w:pPr>
      <w:hyperlink w:anchor="_Toc484091250" w:history="1">
        <w:r w:rsidR="00BF4BC9" w:rsidRPr="00891794">
          <w:rPr>
            <w:rStyle w:val="Hypertextovodkaz"/>
            <w:rFonts w:cs="Arial"/>
            <w:b/>
            <w:noProof/>
          </w:rPr>
          <w:t>Tabulka 5 - Parametry služby Service Fabric</w:t>
        </w:r>
        <w:r w:rsidR="00BF4BC9">
          <w:rPr>
            <w:noProof/>
            <w:webHidden/>
          </w:rPr>
          <w:tab/>
        </w:r>
        <w:r w:rsidR="00BF4BC9">
          <w:rPr>
            <w:noProof/>
            <w:webHidden/>
          </w:rPr>
          <w:fldChar w:fldCharType="begin"/>
        </w:r>
        <w:r w:rsidR="00BF4BC9">
          <w:rPr>
            <w:noProof/>
            <w:webHidden/>
          </w:rPr>
          <w:instrText xml:space="preserve"> PAGEREF _Toc484091250 \h </w:instrText>
        </w:r>
        <w:r w:rsidR="00BF4BC9">
          <w:rPr>
            <w:noProof/>
            <w:webHidden/>
          </w:rPr>
        </w:r>
        <w:r w:rsidR="00BF4BC9">
          <w:rPr>
            <w:noProof/>
            <w:webHidden/>
          </w:rPr>
          <w:fldChar w:fldCharType="separate"/>
        </w:r>
        <w:r w:rsidR="00BF4BC9">
          <w:rPr>
            <w:noProof/>
            <w:webHidden/>
          </w:rPr>
          <w:t>10</w:t>
        </w:r>
        <w:r w:rsidR="00BF4BC9">
          <w:rPr>
            <w:noProof/>
            <w:webHidden/>
          </w:rPr>
          <w:fldChar w:fldCharType="end"/>
        </w:r>
      </w:hyperlink>
    </w:p>
    <w:p w14:paraId="689D5EAE" w14:textId="77777777" w:rsidR="00BF4BC9" w:rsidRDefault="00F16950" w:rsidP="00BF4BC9">
      <w:pPr>
        <w:pStyle w:val="Seznamobrzk"/>
        <w:tabs>
          <w:tab w:val="right" w:leader="dot" w:pos="9062"/>
        </w:tabs>
        <w:rPr>
          <w:rFonts w:asciiTheme="minorHAnsi" w:eastAsiaTheme="minorEastAsia" w:hAnsiTheme="minorHAnsi" w:cstheme="minorBidi"/>
          <w:noProof/>
          <w:lang w:eastAsia="cs-CZ"/>
        </w:rPr>
      </w:pPr>
      <w:hyperlink w:anchor="_Toc484091251" w:history="1">
        <w:r w:rsidR="00BF4BC9" w:rsidRPr="00891794">
          <w:rPr>
            <w:rStyle w:val="Hypertextovodkaz"/>
            <w:rFonts w:cs="Arial"/>
            <w:b/>
            <w:noProof/>
          </w:rPr>
          <w:t>Tabulka 6 - Parametry služby sítě pro doručování obsahu</w:t>
        </w:r>
        <w:r w:rsidR="00BF4BC9">
          <w:rPr>
            <w:noProof/>
            <w:webHidden/>
          </w:rPr>
          <w:tab/>
        </w:r>
        <w:r w:rsidR="00BF4BC9">
          <w:rPr>
            <w:noProof/>
            <w:webHidden/>
          </w:rPr>
          <w:fldChar w:fldCharType="begin"/>
        </w:r>
        <w:r w:rsidR="00BF4BC9">
          <w:rPr>
            <w:noProof/>
            <w:webHidden/>
          </w:rPr>
          <w:instrText xml:space="preserve"> PAGEREF _Toc484091251 \h </w:instrText>
        </w:r>
        <w:r w:rsidR="00BF4BC9">
          <w:rPr>
            <w:noProof/>
            <w:webHidden/>
          </w:rPr>
        </w:r>
        <w:r w:rsidR="00BF4BC9">
          <w:rPr>
            <w:noProof/>
            <w:webHidden/>
          </w:rPr>
          <w:fldChar w:fldCharType="separate"/>
        </w:r>
        <w:r w:rsidR="00BF4BC9">
          <w:rPr>
            <w:noProof/>
            <w:webHidden/>
          </w:rPr>
          <w:t>10</w:t>
        </w:r>
        <w:r w:rsidR="00BF4BC9">
          <w:rPr>
            <w:noProof/>
            <w:webHidden/>
          </w:rPr>
          <w:fldChar w:fldCharType="end"/>
        </w:r>
      </w:hyperlink>
    </w:p>
    <w:p w14:paraId="78461C0A" w14:textId="77777777" w:rsidR="00BF4BC9" w:rsidRDefault="00F16950" w:rsidP="00BF4BC9">
      <w:pPr>
        <w:pStyle w:val="Seznamobrzk"/>
        <w:tabs>
          <w:tab w:val="right" w:leader="dot" w:pos="9062"/>
        </w:tabs>
        <w:rPr>
          <w:rFonts w:asciiTheme="minorHAnsi" w:eastAsiaTheme="minorEastAsia" w:hAnsiTheme="minorHAnsi" w:cstheme="minorBidi"/>
          <w:noProof/>
          <w:lang w:eastAsia="cs-CZ"/>
        </w:rPr>
      </w:pPr>
      <w:hyperlink w:anchor="_Toc484091252" w:history="1">
        <w:r w:rsidR="00BF4BC9" w:rsidRPr="00891794">
          <w:rPr>
            <w:rStyle w:val="Hypertextovodkaz"/>
            <w:rFonts w:cs="Arial"/>
            <w:b/>
            <w:noProof/>
          </w:rPr>
          <w:t>Tabulka 7 - Parametry služby sběrnice</w:t>
        </w:r>
        <w:r w:rsidR="00BF4BC9">
          <w:rPr>
            <w:noProof/>
            <w:webHidden/>
          </w:rPr>
          <w:tab/>
        </w:r>
        <w:r w:rsidR="00BF4BC9">
          <w:rPr>
            <w:noProof/>
            <w:webHidden/>
          </w:rPr>
          <w:fldChar w:fldCharType="begin"/>
        </w:r>
        <w:r w:rsidR="00BF4BC9">
          <w:rPr>
            <w:noProof/>
            <w:webHidden/>
          </w:rPr>
          <w:instrText xml:space="preserve"> PAGEREF _Toc484091252 \h </w:instrText>
        </w:r>
        <w:r w:rsidR="00BF4BC9">
          <w:rPr>
            <w:noProof/>
            <w:webHidden/>
          </w:rPr>
        </w:r>
        <w:r w:rsidR="00BF4BC9">
          <w:rPr>
            <w:noProof/>
            <w:webHidden/>
          </w:rPr>
          <w:fldChar w:fldCharType="separate"/>
        </w:r>
        <w:r w:rsidR="00BF4BC9">
          <w:rPr>
            <w:noProof/>
            <w:webHidden/>
          </w:rPr>
          <w:t>10</w:t>
        </w:r>
        <w:r w:rsidR="00BF4BC9">
          <w:rPr>
            <w:noProof/>
            <w:webHidden/>
          </w:rPr>
          <w:fldChar w:fldCharType="end"/>
        </w:r>
      </w:hyperlink>
    </w:p>
    <w:p w14:paraId="34AE9BE0" w14:textId="77777777" w:rsidR="00BF4BC9" w:rsidRDefault="00F16950" w:rsidP="00BF4BC9">
      <w:pPr>
        <w:pStyle w:val="Seznamobrzk"/>
        <w:tabs>
          <w:tab w:val="right" w:leader="dot" w:pos="9062"/>
        </w:tabs>
        <w:rPr>
          <w:rFonts w:asciiTheme="minorHAnsi" w:eastAsiaTheme="minorEastAsia" w:hAnsiTheme="minorHAnsi" w:cstheme="minorBidi"/>
          <w:noProof/>
          <w:lang w:eastAsia="cs-CZ"/>
        </w:rPr>
      </w:pPr>
      <w:hyperlink w:anchor="_Toc484091253" w:history="1">
        <w:r w:rsidR="00BF4BC9" w:rsidRPr="00891794">
          <w:rPr>
            <w:rStyle w:val="Hypertextovodkaz"/>
            <w:rFonts w:cs="Arial"/>
            <w:b/>
            <w:noProof/>
          </w:rPr>
          <w:t>Tabulka 8 - Parametry služby správy identit</w:t>
        </w:r>
        <w:r w:rsidR="00BF4BC9">
          <w:rPr>
            <w:noProof/>
            <w:webHidden/>
          </w:rPr>
          <w:tab/>
        </w:r>
        <w:r w:rsidR="00BF4BC9">
          <w:rPr>
            <w:noProof/>
            <w:webHidden/>
          </w:rPr>
          <w:fldChar w:fldCharType="begin"/>
        </w:r>
        <w:r w:rsidR="00BF4BC9">
          <w:rPr>
            <w:noProof/>
            <w:webHidden/>
          </w:rPr>
          <w:instrText xml:space="preserve"> PAGEREF _Toc484091253 \h </w:instrText>
        </w:r>
        <w:r w:rsidR="00BF4BC9">
          <w:rPr>
            <w:noProof/>
            <w:webHidden/>
          </w:rPr>
        </w:r>
        <w:r w:rsidR="00BF4BC9">
          <w:rPr>
            <w:noProof/>
            <w:webHidden/>
          </w:rPr>
          <w:fldChar w:fldCharType="separate"/>
        </w:r>
        <w:r w:rsidR="00BF4BC9">
          <w:rPr>
            <w:noProof/>
            <w:webHidden/>
          </w:rPr>
          <w:t>11</w:t>
        </w:r>
        <w:r w:rsidR="00BF4BC9">
          <w:rPr>
            <w:noProof/>
            <w:webHidden/>
          </w:rPr>
          <w:fldChar w:fldCharType="end"/>
        </w:r>
      </w:hyperlink>
    </w:p>
    <w:p w14:paraId="299EBDF6" w14:textId="77777777" w:rsidR="00BF4BC9" w:rsidRDefault="00F16950" w:rsidP="00BF4BC9">
      <w:pPr>
        <w:pStyle w:val="Seznamobrzk"/>
        <w:tabs>
          <w:tab w:val="right" w:leader="dot" w:pos="9062"/>
        </w:tabs>
        <w:rPr>
          <w:rFonts w:asciiTheme="minorHAnsi" w:eastAsiaTheme="minorEastAsia" w:hAnsiTheme="minorHAnsi" w:cstheme="minorBidi"/>
          <w:noProof/>
          <w:lang w:eastAsia="cs-CZ"/>
        </w:rPr>
      </w:pPr>
      <w:hyperlink w:anchor="_Toc484091254" w:history="1">
        <w:r w:rsidR="00BF4BC9" w:rsidRPr="00891794">
          <w:rPr>
            <w:rStyle w:val="Hypertextovodkaz"/>
            <w:rFonts w:cs="Arial"/>
            <w:b/>
            <w:noProof/>
          </w:rPr>
          <w:t>Tabulka 9 - Parametry služby vyhledávaní v cloudu</w:t>
        </w:r>
        <w:r w:rsidR="00BF4BC9">
          <w:rPr>
            <w:noProof/>
            <w:webHidden/>
          </w:rPr>
          <w:tab/>
        </w:r>
        <w:r w:rsidR="00BF4BC9">
          <w:rPr>
            <w:noProof/>
            <w:webHidden/>
          </w:rPr>
          <w:fldChar w:fldCharType="begin"/>
        </w:r>
        <w:r w:rsidR="00BF4BC9">
          <w:rPr>
            <w:noProof/>
            <w:webHidden/>
          </w:rPr>
          <w:instrText xml:space="preserve"> PAGEREF _Toc484091254 \h </w:instrText>
        </w:r>
        <w:r w:rsidR="00BF4BC9">
          <w:rPr>
            <w:noProof/>
            <w:webHidden/>
          </w:rPr>
        </w:r>
        <w:r w:rsidR="00BF4BC9">
          <w:rPr>
            <w:noProof/>
            <w:webHidden/>
          </w:rPr>
          <w:fldChar w:fldCharType="separate"/>
        </w:r>
        <w:r w:rsidR="00BF4BC9">
          <w:rPr>
            <w:noProof/>
            <w:webHidden/>
          </w:rPr>
          <w:t>11</w:t>
        </w:r>
        <w:r w:rsidR="00BF4BC9">
          <w:rPr>
            <w:noProof/>
            <w:webHidden/>
          </w:rPr>
          <w:fldChar w:fldCharType="end"/>
        </w:r>
      </w:hyperlink>
    </w:p>
    <w:p w14:paraId="49EA5B30" w14:textId="77777777" w:rsidR="00BF4BC9" w:rsidRDefault="00F16950" w:rsidP="00BF4BC9">
      <w:pPr>
        <w:pStyle w:val="Seznamobrzk"/>
        <w:tabs>
          <w:tab w:val="right" w:leader="dot" w:pos="9062"/>
        </w:tabs>
        <w:rPr>
          <w:rFonts w:asciiTheme="minorHAnsi" w:eastAsiaTheme="minorEastAsia" w:hAnsiTheme="minorHAnsi" w:cstheme="minorBidi"/>
          <w:noProof/>
          <w:lang w:eastAsia="cs-CZ"/>
        </w:rPr>
      </w:pPr>
      <w:hyperlink w:anchor="_Toc484091255" w:history="1">
        <w:r w:rsidR="00BF4BC9" w:rsidRPr="00891794">
          <w:rPr>
            <w:rStyle w:val="Hypertextovodkaz"/>
            <w:rFonts w:cs="Arial"/>
            <w:b/>
            <w:noProof/>
          </w:rPr>
          <w:t>Tabulka 10 - Parametry služby poskytující telemetrická data</w:t>
        </w:r>
        <w:r w:rsidR="00BF4BC9">
          <w:rPr>
            <w:noProof/>
            <w:webHidden/>
          </w:rPr>
          <w:tab/>
        </w:r>
        <w:r w:rsidR="00BF4BC9">
          <w:rPr>
            <w:noProof/>
            <w:webHidden/>
          </w:rPr>
          <w:fldChar w:fldCharType="begin"/>
        </w:r>
        <w:r w:rsidR="00BF4BC9">
          <w:rPr>
            <w:noProof/>
            <w:webHidden/>
          </w:rPr>
          <w:instrText xml:space="preserve"> PAGEREF _Toc484091255 \h </w:instrText>
        </w:r>
        <w:r w:rsidR="00BF4BC9">
          <w:rPr>
            <w:noProof/>
            <w:webHidden/>
          </w:rPr>
        </w:r>
        <w:r w:rsidR="00BF4BC9">
          <w:rPr>
            <w:noProof/>
            <w:webHidden/>
          </w:rPr>
          <w:fldChar w:fldCharType="separate"/>
        </w:r>
        <w:r w:rsidR="00BF4BC9">
          <w:rPr>
            <w:noProof/>
            <w:webHidden/>
          </w:rPr>
          <w:t>11</w:t>
        </w:r>
        <w:r w:rsidR="00BF4BC9">
          <w:rPr>
            <w:noProof/>
            <w:webHidden/>
          </w:rPr>
          <w:fldChar w:fldCharType="end"/>
        </w:r>
      </w:hyperlink>
    </w:p>
    <w:p w14:paraId="3EB90B97" w14:textId="77777777" w:rsidR="00BF4BC9" w:rsidRDefault="00F16950" w:rsidP="00BF4BC9">
      <w:pPr>
        <w:pStyle w:val="Seznamobrzk"/>
        <w:tabs>
          <w:tab w:val="right" w:leader="dot" w:pos="9062"/>
        </w:tabs>
        <w:rPr>
          <w:rFonts w:asciiTheme="minorHAnsi" w:eastAsiaTheme="minorEastAsia" w:hAnsiTheme="minorHAnsi" w:cstheme="minorBidi"/>
          <w:noProof/>
          <w:lang w:eastAsia="cs-CZ"/>
        </w:rPr>
      </w:pPr>
      <w:hyperlink w:anchor="_Toc484091256" w:history="1">
        <w:r w:rsidR="00BF4BC9" w:rsidRPr="00891794">
          <w:rPr>
            <w:rStyle w:val="Hypertextovodkaz"/>
            <w:rFonts w:cs="Arial"/>
            <w:b/>
            <w:noProof/>
          </w:rPr>
          <w:t>Tabulka 11 - Parametry služby pro hromadné odesílání emailů</w:t>
        </w:r>
        <w:r w:rsidR="00BF4BC9">
          <w:rPr>
            <w:noProof/>
            <w:webHidden/>
          </w:rPr>
          <w:tab/>
        </w:r>
        <w:r w:rsidR="00BF4BC9">
          <w:rPr>
            <w:noProof/>
            <w:webHidden/>
          </w:rPr>
          <w:fldChar w:fldCharType="begin"/>
        </w:r>
        <w:r w:rsidR="00BF4BC9">
          <w:rPr>
            <w:noProof/>
            <w:webHidden/>
          </w:rPr>
          <w:instrText xml:space="preserve"> PAGEREF _Toc484091256 \h </w:instrText>
        </w:r>
        <w:r w:rsidR="00BF4BC9">
          <w:rPr>
            <w:noProof/>
            <w:webHidden/>
          </w:rPr>
        </w:r>
        <w:r w:rsidR="00BF4BC9">
          <w:rPr>
            <w:noProof/>
            <w:webHidden/>
          </w:rPr>
          <w:fldChar w:fldCharType="separate"/>
        </w:r>
        <w:r w:rsidR="00BF4BC9">
          <w:rPr>
            <w:noProof/>
            <w:webHidden/>
          </w:rPr>
          <w:t>12</w:t>
        </w:r>
        <w:r w:rsidR="00BF4BC9">
          <w:rPr>
            <w:noProof/>
            <w:webHidden/>
          </w:rPr>
          <w:fldChar w:fldCharType="end"/>
        </w:r>
      </w:hyperlink>
    </w:p>
    <w:p w14:paraId="5BFE80D0" w14:textId="77777777" w:rsidR="00BF4BC9" w:rsidRDefault="00F16950" w:rsidP="00BF4BC9">
      <w:pPr>
        <w:pStyle w:val="Seznamobrzk"/>
        <w:tabs>
          <w:tab w:val="right" w:leader="dot" w:pos="9062"/>
        </w:tabs>
        <w:rPr>
          <w:rFonts w:asciiTheme="minorHAnsi" w:eastAsiaTheme="minorEastAsia" w:hAnsiTheme="minorHAnsi" w:cstheme="minorBidi"/>
          <w:noProof/>
          <w:lang w:eastAsia="cs-CZ"/>
        </w:rPr>
      </w:pPr>
      <w:hyperlink w:anchor="_Toc484091257" w:history="1">
        <w:r w:rsidR="00BF4BC9" w:rsidRPr="00891794">
          <w:rPr>
            <w:rStyle w:val="Hypertextovodkaz"/>
            <w:rFonts w:cs="Arial"/>
            <w:b/>
            <w:noProof/>
          </w:rPr>
          <w:t>Tabulka 12 - Parametry služby pro zajištění vysoké dostupnosti</w:t>
        </w:r>
        <w:r w:rsidR="00BF4BC9">
          <w:rPr>
            <w:noProof/>
            <w:webHidden/>
          </w:rPr>
          <w:tab/>
        </w:r>
        <w:r w:rsidR="00BF4BC9">
          <w:rPr>
            <w:noProof/>
            <w:webHidden/>
          </w:rPr>
          <w:fldChar w:fldCharType="begin"/>
        </w:r>
        <w:r w:rsidR="00BF4BC9">
          <w:rPr>
            <w:noProof/>
            <w:webHidden/>
          </w:rPr>
          <w:instrText xml:space="preserve"> PAGEREF _Toc484091257 \h </w:instrText>
        </w:r>
        <w:r w:rsidR="00BF4BC9">
          <w:rPr>
            <w:noProof/>
            <w:webHidden/>
          </w:rPr>
        </w:r>
        <w:r w:rsidR="00BF4BC9">
          <w:rPr>
            <w:noProof/>
            <w:webHidden/>
          </w:rPr>
          <w:fldChar w:fldCharType="separate"/>
        </w:r>
        <w:r w:rsidR="00BF4BC9">
          <w:rPr>
            <w:noProof/>
            <w:webHidden/>
          </w:rPr>
          <w:t>12</w:t>
        </w:r>
        <w:r w:rsidR="00BF4BC9">
          <w:rPr>
            <w:noProof/>
            <w:webHidden/>
          </w:rPr>
          <w:fldChar w:fldCharType="end"/>
        </w:r>
      </w:hyperlink>
    </w:p>
    <w:p w14:paraId="4DA0870D" w14:textId="77777777" w:rsidR="00BF4BC9" w:rsidRDefault="00F16950" w:rsidP="00BF4BC9">
      <w:pPr>
        <w:pStyle w:val="Seznamobrzk"/>
        <w:tabs>
          <w:tab w:val="right" w:leader="dot" w:pos="9062"/>
        </w:tabs>
        <w:rPr>
          <w:rFonts w:asciiTheme="minorHAnsi" w:eastAsiaTheme="minorEastAsia" w:hAnsiTheme="minorHAnsi" w:cstheme="minorBidi"/>
          <w:noProof/>
          <w:lang w:eastAsia="cs-CZ"/>
        </w:rPr>
      </w:pPr>
      <w:hyperlink w:anchor="_Toc484091258" w:history="1">
        <w:r w:rsidR="00BF4BC9" w:rsidRPr="00891794">
          <w:rPr>
            <w:rStyle w:val="Hypertextovodkaz"/>
            <w:rFonts w:cs="Arial"/>
            <w:b/>
            <w:noProof/>
          </w:rPr>
          <w:t>Tabulka 13 - Parametry služby pro vyrovnávání zátěže</w:t>
        </w:r>
        <w:r w:rsidR="00BF4BC9">
          <w:rPr>
            <w:noProof/>
            <w:webHidden/>
          </w:rPr>
          <w:tab/>
        </w:r>
        <w:r w:rsidR="00BF4BC9">
          <w:rPr>
            <w:noProof/>
            <w:webHidden/>
          </w:rPr>
          <w:fldChar w:fldCharType="begin"/>
        </w:r>
        <w:r w:rsidR="00BF4BC9">
          <w:rPr>
            <w:noProof/>
            <w:webHidden/>
          </w:rPr>
          <w:instrText xml:space="preserve"> PAGEREF _Toc484091258 \h </w:instrText>
        </w:r>
        <w:r w:rsidR="00BF4BC9">
          <w:rPr>
            <w:noProof/>
            <w:webHidden/>
          </w:rPr>
        </w:r>
        <w:r w:rsidR="00BF4BC9">
          <w:rPr>
            <w:noProof/>
            <w:webHidden/>
          </w:rPr>
          <w:fldChar w:fldCharType="separate"/>
        </w:r>
        <w:r w:rsidR="00BF4BC9">
          <w:rPr>
            <w:noProof/>
            <w:webHidden/>
          </w:rPr>
          <w:t>12</w:t>
        </w:r>
        <w:r w:rsidR="00BF4BC9">
          <w:rPr>
            <w:noProof/>
            <w:webHidden/>
          </w:rPr>
          <w:fldChar w:fldCharType="end"/>
        </w:r>
      </w:hyperlink>
    </w:p>
    <w:p w14:paraId="2269CF3F" w14:textId="77777777" w:rsidR="00BF4BC9" w:rsidRDefault="00F16950" w:rsidP="00BF4BC9">
      <w:pPr>
        <w:pStyle w:val="Seznamobrzk"/>
        <w:tabs>
          <w:tab w:val="right" w:leader="dot" w:pos="9062"/>
        </w:tabs>
        <w:rPr>
          <w:rFonts w:asciiTheme="minorHAnsi" w:eastAsiaTheme="minorEastAsia" w:hAnsiTheme="minorHAnsi" w:cstheme="minorBidi"/>
          <w:noProof/>
          <w:lang w:eastAsia="cs-CZ"/>
        </w:rPr>
      </w:pPr>
      <w:hyperlink w:anchor="_Toc484091259" w:history="1">
        <w:r w:rsidR="00BF4BC9" w:rsidRPr="00891794">
          <w:rPr>
            <w:rStyle w:val="Hypertextovodkaz"/>
            <w:rFonts w:cs="Arial"/>
            <w:b/>
            <w:noProof/>
          </w:rPr>
          <w:t>Tabulka 14 – Parametry služby pro uchovávání certifikátů a kryptografických klíčů</w:t>
        </w:r>
        <w:r w:rsidR="00BF4BC9">
          <w:rPr>
            <w:noProof/>
            <w:webHidden/>
          </w:rPr>
          <w:tab/>
        </w:r>
        <w:r w:rsidR="00BF4BC9">
          <w:rPr>
            <w:noProof/>
            <w:webHidden/>
          </w:rPr>
          <w:fldChar w:fldCharType="begin"/>
        </w:r>
        <w:r w:rsidR="00BF4BC9">
          <w:rPr>
            <w:noProof/>
            <w:webHidden/>
          </w:rPr>
          <w:instrText xml:space="preserve"> PAGEREF _Toc484091259 \h </w:instrText>
        </w:r>
        <w:r w:rsidR="00BF4BC9">
          <w:rPr>
            <w:noProof/>
            <w:webHidden/>
          </w:rPr>
        </w:r>
        <w:r w:rsidR="00BF4BC9">
          <w:rPr>
            <w:noProof/>
            <w:webHidden/>
          </w:rPr>
          <w:fldChar w:fldCharType="separate"/>
        </w:r>
        <w:r w:rsidR="00BF4BC9">
          <w:rPr>
            <w:noProof/>
            <w:webHidden/>
          </w:rPr>
          <w:t>13</w:t>
        </w:r>
        <w:r w:rsidR="00BF4BC9">
          <w:rPr>
            <w:noProof/>
            <w:webHidden/>
          </w:rPr>
          <w:fldChar w:fldCharType="end"/>
        </w:r>
      </w:hyperlink>
    </w:p>
    <w:p w14:paraId="50406F57" w14:textId="77777777" w:rsidR="00BF4BC9" w:rsidRDefault="00F16950" w:rsidP="00BF4BC9">
      <w:pPr>
        <w:pStyle w:val="Seznamobrzk"/>
        <w:tabs>
          <w:tab w:val="right" w:leader="dot" w:pos="9062"/>
        </w:tabs>
        <w:rPr>
          <w:rFonts w:asciiTheme="minorHAnsi" w:eastAsiaTheme="minorEastAsia" w:hAnsiTheme="minorHAnsi" w:cstheme="minorBidi"/>
          <w:noProof/>
          <w:lang w:eastAsia="cs-CZ"/>
        </w:rPr>
      </w:pPr>
      <w:hyperlink w:anchor="_Toc484091260" w:history="1">
        <w:r w:rsidR="00BF4BC9" w:rsidRPr="00891794">
          <w:rPr>
            <w:rStyle w:val="Hypertextovodkaz"/>
            <w:rFonts w:cs="Arial"/>
            <w:b/>
            <w:noProof/>
          </w:rPr>
          <w:t>Tabulka 15 - Parametry služby pro automatizaci procesů</w:t>
        </w:r>
        <w:r w:rsidR="00BF4BC9">
          <w:rPr>
            <w:noProof/>
            <w:webHidden/>
          </w:rPr>
          <w:tab/>
        </w:r>
        <w:r w:rsidR="00BF4BC9">
          <w:rPr>
            <w:noProof/>
            <w:webHidden/>
          </w:rPr>
          <w:fldChar w:fldCharType="begin"/>
        </w:r>
        <w:r w:rsidR="00BF4BC9">
          <w:rPr>
            <w:noProof/>
            <w:webHidden/>
          </w:rPr>
          <w:instrText xml:space="preserve"> PAGEREF _Toc484091260 \h </w:instrText>
        </w:r>
        <w:r w:rsidR="00BF4BC9">
          <w:rPr>
            <w:noProof/>
            <w:webHidden/>
          </w:rPr>
        </w:r>
        <w:r w:rsidR="00BF4BC9">
          <w:rPr>
            <w:noProof/>
            <w:webHidden/>
          </w:rPr>
          <w:fldChar w:fldCharType="separate"/>
        </w:r>
        <w:r w:rsidR="00BF4BC9">
          <w:rPr>
            <w:noProof/>
            <w:webHidden/>
          </w:rPr>
          <w:t>13</w:t>
        </w:r>
        <w:r w:rsidR="00BF4BC9">
          <w:rPr>
            <w:noProof/>
            <w:webHidden/>
          </w:rPr>
          <w:fldChar w:fldCharType="end"/>
        </w:r>
      </w:hyperlink>
    </w:p>
    <w:p w14:paraId="52FC3312" w14:textId="77777777" w:rsidR="00BF4BC9" w:rsidRDefault="00F16950" w:rsidP="00BF4BC9">
      <w:pPr>
        <w:pStyle w:val="Seznamobrzk"/>
        <w:tabs>
          <w:tab w:val="right" w:leader="dot" w:pos="9062"/>
        </w:tabs>
        <w:rPr>
          <w:rFonts w:asciiTheme="minorHAnsi" w:eastAsiaTheme="minorEastAsia" w:hAnsiTheme="minorHAnsi" w:cstheme="minorBidi"/>
          <w:noProof/>
          <w:lang w:eastAsia="cs-CZ"/>
        </w:rPr>
      </w:pPr>
      <w:hyperlink w:anchor="_Toc484091261" w:history="1">
        <w:r w:rsidR="00BF4BC9" w:rsidRPr="00891794">
          <w:rPr>
            <w:rStyle w:val="Hypertextovodkaz"/>
            <w:rFonts w:cs="Arial"/>
            <w:b/>
            <w:noProof/>
          </w:rPr>
          <w:t>Tabulka 16 - Parametry služby plánovače</w:t>
        </w:r>
        <w:r w:rsidR="00BF4BC9">
          <w:rPr>
            <w:noProof/>
            <w:webHidden/>
          </w:rPr>
          <w:tab/>
        </w:r>
        <w:r w:rsidR="00BF4BC9">
          <w:rPr>
            <w:noProof/>
            <w:webHidden/>
          </w:rPr>
          <w:fldChar w:fldCharType="begin"/>
        </w:r>
        <w:r w:rsidR="00BF4BC9">
          <w:rPr>
            <w:noProof/>
            <w:webHidden/>
          </w:rPr>
          <w:instrText xml:space="preserve"> PAGEREF _Toc484091261 \h </w:instrText>
        </w:r>
        <w:r w:rsidR="00BF4BC9">
          <w:rPr>
            <w:noProof/>
            <w:webHidden/>
          </w:rPr>
        </w:r>
        <w:r w:rsidR="00BF4BC9">
          <w:rPr>
            <w:noProof/>
            <w:webHidden/>
          </w:rPr>
          <w:fldChar w:fldCharType="separate"/>
        </w:r>
        <w:r w:rsidR="00BF4BC9">
          <w:rPr>
            <w:noProof/>
            <w:webHidden/>
          </w:rPr>
          <w:t>14</w:t>
        </w:r>
        <w:r w:rsidR="00BF4BC9">
          <w:rPr>
            <w:noProof/>
            <w:webHidden/>
          </w:rPr>
          <w:fldChar w:fldCharType="end"/>
        </w:r>
      </w:hyperlink>
    </w:p>
    <w:p w14:paraId="30402AE8" w14:textId="77777777" w:rsidR="00BF4BC9" w:rsidRDefault="00F16950" w:rsidP="00BF4BC9">
      <w:pPr>
        <w:pStyle w:val="Seznamobrzk"/>
        <w:tabs>
          <w:tab w:val="right" w:leader="dot" w:pos="9062"/>
        </w:tabs>
        <w:rPr>
          <w:rFonts w:asciiTheme="minorHAnsi" w:eastAsiaTheme="minorEastAsia" w:hAnsiTheme="minorHAnsi" w:cstheme="minorBidi"/>
          <w:noProof/>
          <w:lang w:eastAsia="cs-CZ"/>
        </w:rPr>
      </w:pPr>
      <w:hyperlink w:anchor="_Toc484091262" w:history="1">
        <w:r w:rsidR="00BF4BC9" w:rsidRPr="00891794">
          <w:rPr>
            <w:rStyle w:val="Hypertextovodkaz"/>
            <w:rFonts w:cs="Arial"/>
            <w:b/>
            <w:noProof/>
          </w:rPr>
          <w:t>Tabulka 17 - Parametry služby VPN</w:t>
        </w:r>
        <w:r w:rsidR="00BF4BC9">
          <w:rPr>
            <w:noProof/>
            <w:webHidden/>
          </w:rPr>
          <w:tab/>
        </w:r>
        <w:r w:rsidR="00BF4BC9">
          <w:rPr>
            <w:noProof/>
            <w:webHidden/>
          </w:rPr>
          <w:fldChar w:fldCharType="begin"/>
        </w:r>
        <w:r w:rsidR="00BF4BC9">
          <w:rPr>
            <w:noProof/>
            <w:webHidden/>
          </w:rPr>
          <w:instrText xml:space="preserve"> PAGEREF _Toc484091262 \h </w:instrText>
        </w:r>
        <w:r w:rsidR="00BF4BC9">
          <w:rPr>
            <w:noProof/>
            <w:webHidden/>
          </w:rPr>
        </w:r>
        <w:r w:rsidR="00BF4BC9">
          <w:rPr>
            <w:noProof/>
            <w:webHidden/>
          </w:rPr>
          <w:fldChar w:fldCharType="separate"/>
        </w:r>
        <w:r w:rsidR="00BF4BC9">
          <w:rPr>
            <w:noProof/>
            <w:webHidden/>
          </w:rPr>
          <w:t>14</w:t>
        </w:r>
        <w:r w:rsidR="00BF4BC9">
          <w:rPr>
            <w:noProof/>
            <w:webHidden/>
          </w:rPr>
          <w:fldChar w:fldCharType="end"/>
        </w:r>
      </w:hyperlink>
    </w:p>
    <w:p w14:paraId="28BAD94E" w14:textId="77777777" w:rsidR="00BF4BC9" w:rsidRDefault="00F16950" w:rsidP="00BF4BC9">
      <w:pPr>
        <w:pStyle w:val="Seznamobrzk"/>
        <w:tabs>
          <w:tab w:val="right" w:leader="dot" w:pos="9062"/>
        </w:tabs>
        <w:rPr>
          <w:rFonts w:asciiTheme="minorHAnsi" w:eastAsiaTheme="minorEastAsia" w:hAnsiTheme="minorHAnsi" w:cstheme="minorBidi"/>
          <w:noProof/>
          <w:lang w:eastAsia="cs-CZ"/>
        </w:rPr>
      </w:pPr>
      <w:hyperlink w:anchor="_Toc484091263" w:history="1">
        <w:r w:rsidR="00BF4BC9" w:rsidRPr="00891794">
          <w:rPr>
            <w:rStyle w:val="Hypertextovodkaz"/>
            <w:rFonts w:cs="Arial"/>
            <w:b/>
            <w:noProof/>
          </w:rPr>
          <w:t>Tabulka 18 - Parametry služby virtuální sítě</w:t>
        </w:r>
        <w:r w:rsidR="00BF4BC9">
          <w:rPr>
            <w:noProof/>
            <w:webHidden/>
          </w:rPr>
          <w:tab/>
        </w:r>
        <w:r w:rsidR="00BF4BC9">
          <w:rPr>
            <w:noProof/>
            <w:webHidden/>
          </w:rPr>
          <w:fldChar w:fldCharType="begin"/>
        </w:r>
        <w:r w:rsidR="00BF4BC9">
          <w:rPr>
            <w:noProof/>
            <w:webHidden/>
          </w:rPr>
          <w:instrText xml:space="preserve"> PAGEREF _Toc484091263 \h </w:instrText>
        </w:r>
        <w:r w:rsidR="00BF4BC9">
          <w:rPr>
            <w:noProof/>
            <w:webHidden/>
          </w:rPr>
        </w:r>
        <w:r w:rsidR="00BF4BC9">
          <w:rPr>
            <w:noProof/>
            <w:webHidden/>
          </w:rPr>
          <w:fldChar w:fldCharType="separate"/>
        </w:r>
        <w:r w:rsidR="00BF4BC9">
          <w:rPr>
            <w:noProof/>
            <w:webHidden/>
          </w:rPr>
          <w:t>14</w:t>
        </w:r>
        <w:r w:rsidR="00BF4BC9">
          <w:rPr>
            <w:noProof/>
            <w:webHidden/>
          </w:rPr>
          <w:fldChar w:fldCharType="end"/>
        </w:r>
      </w:hyperlink>
    </w:p>
    <w:p w14:paraId="232F42B4" w14:textId="77777777" w:rsidR="00BF4BC9" w:rsidRDefault="00F16950" w:rsidP="00BF4BC9">
      <w:pPr>
        <w:pStyle w:val="Seznamobrzk"/>
        <w:tabs>
          <w:tab w:val="right" w:leader="dot" w:pos="9062"/>
        </w:tabs>
        <w:rPr>
          <w:rFonts w:asciiTheme="minorHAnsi" w:eastAsiaTheme="minorEastAsia" w:hAnsiTheme="minorHAnsi" w:cstheme="minorBidi"/>
          <w:noProof/>
          <w:lang w:eastAsia="cs-CZ"/>
        </w:rPr>
      </w:pPr>
      <w:hyperlink w:anchor="_Toc484091264" w:history="1">
        <w:r w:rsidR="00BF4BC9" w:rsidRPr="00891794">
          <w:rPr>
            <w:rStyle w:val="Hypertextovodkaz"/>
            <w:b/>
            <w:noProof/>
          </w:rPr>
          <w:t>Tabulka 19 - Parametry služby pro přenosy odchozích dat</w:t>
        </w:r>
        <w:r w:rsidR="00BF4BC9">
          <w:rPr>
            <w:noProof/>
            <w:webHidden/>
          </w:rPr>
          <w:tab/>
        </w:r>
        <w:r w:rsidR="00BF4BC9">
          <w:rPr>
            <w:noProof/>
            <w:webHidden/>
          </w:rPr>
          <w:fldChar w:fldCharType="begin"/>
        </w:r>
        <w:r w:rsidR="00BF4BC9">
          <w:rPr>
            <w:noProof/>
            <w:webHidden/>
          </w:rPr>
          <w:instrText xml:space="preserve"> PAGEREF _Toc484091264 \h </w:instrText>
        </w:r>
        <w:r w:rsidR="00BF4BC9">
          <w:rPr>
            <w:noProof/>
            <w:webHidden/>
          </w:rPr>
        </w:r>
        <w:r w:rsidR="00BF4BC9">
          <w:rPr>
            <w:noProof/>
            <w:webHidden/>
          </w:rPr>
          <w:fldChar w:fldCharType="separate"/>
        </w:r>
        <w:r w:rsidR="00BF4BC9">
          <w:rPr>
            <w:noProof/>
            <w:webHidden/>
          </w:rPr>
          <w:t>15</w:t>
        </w:r>
        <w:r w:rsidR="00BF4BC9">
          <w:rPr>
            <w:noProof/>
            <w:webHidden/>
          </w:rPr>
          <w:fldChar w:fldCharType="end"/>
        </w:r>
      </w:hyperlink>
    </w:p>
    <w:p w14:paraId="671EC429" w14:textId="77777777" w:rsidR="00BF4BC9" w:rsidRDefault="00F16950" w:rsidP="00BF4BC9">
      <w:pPr>
        <w:pStyle w:val="Seznamobrzk"/>
        <w:tabs>
          <w:tab w:val="right" w:leader="dot" w:pos="9062"/>
        </w:tabs>
        <w:rPr>
          <w:rFonts w:asciiTheme="minorHAnsi" w:eastAsiaTheme="minorEastAsia" w:hAnsiTheme="minorHAnsi" w:cstheme="minorBidi"/>
          <w:noProof/>
          <w:lang w:eastAsia="cs-CZ"/>
        </w:rPr>
      </w:pPr>
      <w:hyperlink w:anchor="_Toc484091265" w:history="1">
        <w:r w:rsidR="00BF4BC9" w:rsidRPr="00891794">
          <w:rPr>
            <w:rStyle w:val="Hypertextovodkaz"/>
            <w:b/>
            <w:noProof/>
          </w:rPr>
          <w:t>Tabulka 20 - Parametry služby virtuální stroj</w:t>
        </w:r>
        <w:r w:rsidR="00BF4BC9">
          <w:rPr>
            <w:noProof/>
            <w:webHidden/>
          </w:rPr>
          <w:tab/>
        </w:r>
        <w:r w:rsidR="00BF4BC9">
          <w:rPr>
            <w:noProof/>
            <w:webHidden/>
          </w:rPr>
          <w:fldChar w:fldCharType="begin"/>
        </w:r>
        <w:r w:rsidR="00BF4BC9">
          <w:rPr>
            <w:noProof/>
            <w:webHidden/>
          </w:rPr>
          <w:instrText xml:space="preserve"> PAGEREF _Toc484091265 \h </w:instrText>
        </w:r>
        <w:r w:rsidR="00BF4BC9">
          <w:rPr>
            <w:noProof/>
            <w:webHidden/>
          </w:rPr>
        </w:r>
        <w:r w:rsidR="00BF4BC9">
          <w:rPr>
            <w:noProof/>
            <w:webHidden/>
          </w:rPr>
          <w:fldChar w:fldCharType="separate"/>
        </w:r>
        <w:r w:rsidR="00BF4BC9">
          <w:rPr>
            <w:noProof/>
            <w:webHidden/>
          </w:rPr>
          <w:t>15</w:t>
        </w:r>
        <w:r w:rsidR="00BF4BC9">
          <w:rPr>
            <w:noProof/>
            <w:webHidden/>
          </w:rPr>
          <w:fldChar w:fldCharType="end"/>
        </w:r>
      </w:hyperlink>
    </w:p>
    <w:p w14:paraId="225851C2" w14:textId="77777777" w:rsidR="00BF4BC9" w:rsidRDefault="00F16950" w:rsidP="00BF4BC9">
      <w:pPr>
        <w:pStyle w:val="Seznamobrzk"/>
        <w:tabs>
          <w:tab w:val="right" w:leader="dot" w:pos="9062"/>
        </w:tabs>
        <w:rPr>
          <w:rFonts w:asciiTheme="minorHAnsi" w:eastAsiaTheme="minorEastAsia" w:hAnsiTheme="minorHAnsi" w:cstheme="minorBidi"/>
          <w:noProof/>
          <w:lang w:eastAsia="cs-CZ"/>
        </w:rPr>
      </w:pPr>
      <w:hyperlink w:anchor="_Toc484091266" w:history="1">
        <w:r w:rsidR="00BF4BC9" w:rsidRPr="00891794">
          <w:rPr>
            <w:rStyle w:val="Hypertextovodkaz"/>
            <w:b/>
            <w:noProof/>
          </w:rPr>
          <w:t>Tabulka 21 - Parametry služby Logic Apps</w:t>
        </w:r>
        <w:r w:rsidR="00BF4BC9">
          <w:rPr>
            <w:noProof/>
            <w:webHidden/>
          </w:rPr>
          <w:tab/>
        </w:r>
        <w:r w:rsidR="00BF4BC9">
          <w:rPr>
            <w:noProof/>
            <w:webHidden/>
          </w:rPr>
          <w:fldChar w:fldCharType="begin"/>
        </w:r>
        <w:r w:rsidR="00BF4BC9">
          <w:rPr>
            <w:noProof/>
            <w:webHidden/>
          </w:rPr>
          <w:instrText xml:space="preserve"> PAGEREF _Toc484091266 \h </w:instrText>
        </w:r>
        <w:r w:rsidR="00BF4BC9">
          <w:rPr>
            <w:noProof/>
            <w:webHidden/>
          </w:rPr>
        </w:r>
        <w:r w:rsidR="00BF4BC9">
          <w:rPr>
            <w:noProof/>
            <w:webHidden/>
          </w:rPr>
          <w:fldChar w:fldCharType="separate"/>
        </w:r>
        <w:r w:rsidR="00BF4BC9">
          <w:rPr>
            <w:noProof/>
            <w:webHidden/>
          </w:rPr>
          <w:t>15</w:t>
        </w:r>
        <w:r w:rsidR="00BF4BC9">
          <w:rPr>
            <w:noProof/>
            <w:webHidden/>
          </w:rPr>
          <w:fldChar w:fldCharType="end"/>
        </w:r>
      </w:hyperlink>
    </w:p>
    <w:p w14:paraId="3145326E" w14:textId="77777777" w:rsidR="00BF4BC9" w:rsidRDefault="00F16950" w:rsidP="00BF4BC9">
      <w:pPr>
        <w:pStyle w:val="Seznamobrzk"/>
        <w:tabs>
          <w:tab w:val="right" w:leader="dot" w:pos="9062"/>
        </w:tabs>
        <w:rPr>
          <w:rFonts w:asciiTheme="minorHAnsi" w:eastAsiaTheme="minorEastAsia" w:hAnsiTheme="minorHAnsi" w:cstheme="minorBidi"/>
          <w:noProof/>
          <w:lang w:eastAsia="cs-CZ"/>
        </w:rPr>
      </w:pPr>
      <w:hyperlink w:anchor="_Toc484091267" w:history="1">
        <w:r w:rsidR="00BF4BC9" w:rsidRPr="00891794">
          <w:rPr>
            <w:rStyle w:val="Hypertextovodkaz"/>
            <w:rFonts w:cs="Arial"/>
            <w:b/>
            <w:noProof/>
          </w:rPr>
          <w:t>Tabulka 22 – Požadované parametry všech služeb pro SLA</w:t>
        </w:r>
        <w:r w:rsidR="00BF4BC9">
          <w:rPr>
            <w:noProof/>
            <w:webHidden/>
          </w:rPr>
          <w:tab/>
        </w:r>
        <w:r w:rsidR="00BF4BC9">
          <w:rPr>
            <w:noProof/>
            <w:webHidden/>
          </w:rPr>
          <w:fldChar w:fldCharType="begin"/>
        </w:r>
        <w:r w:rsidR="00BF4BC9">
          <w:rPr>
            <w:noProof/>
            <w:webHidden/>
          </w:rPr>
          <w:instrText xml:space="preserve"> PAGEREF _Toc484091267 \h </w:instrText>
        </w:r>
        <w:r w:rsidR="00BF4BC9">
          <w:rPr>
            <w:noProof/>
            <w:webHidden/>
          </w:rPr>
        </w:r>
        <w:r w:rsidR="00BF4BC9">
          <w:rPr>
            <w:noProof/>
            <w:webHidden/>
          </w:rPr>
          <w:fldChar w:fldCharType="separate"/>
        </w:r>
        <w:r w:rsidR="00BF4BC9">
          <w:rPr>
            <w:noProof/>
            <w:webHidden/>
          </w:rPr>
          <w:t>17</w:t>
        </w:r>
        <w:r w:rsidR="00BF4BC9">
          <w:rPr>
            <w:noProof/>
            <w:webHidden/>
          </w:rPr>
          <w:fldChar w:fldCharType="end"/>
        </w:r>
      </w:hyperlink>
    </w:p>
    <w:p w14:paraId="46AC6D38" w14:textId="77777777" w:rsidR="00BF4BC9" w:rsidRPr="007F003D" w:rsidRDefault="00BF4BC9" w:rsidP="00BF4BC9">
      <w:pPr>
        <w:spacing w:after="200" w:line="259" w:lineRule="auto"/>
        <w:jc w:val="both"/>
        <w:rPr>
          <w:rFonts w:ascii="Arial" w:hAnsi="Arial" w:cs="Arial"/>
          <w:color w:val="2E74B5"/>
          <w:sz w:val="26"/>
          <w:szCs w:val="26"/>
        </w:rPr>
      </w:pPr>
      <w:r w:rsidRPr="00E66DF5">
        <w:rPr>
          <w:rFonts w:ascii="Arial" w:eastAsia="Calibri" w:hAnsi="Arial" w:cs="Arial"/>
          <w:sz w:val="22"/>
          <w:szCs w:val="22"/>
          <w:lang w:eastAsia="en-US"/>
        </w:rPr>
        <w:fldChar w:fldCharType="end"/>
      </w:r>
    </w:p>
    <w:p w14:paraId="5FE6CD37" w14:textId="77777777" w:rsidR="00BF4BC9" w:rsidRPr="00E66DF5" w:rsidRDefault="00BF4BC9" w:rsidP="00BF4BC9">
      <w:pPr>
        <w:spacing w:after="200" w:line="259" w:lineRule="auto"/>
        <w:jc w:val="both"/>
        <w:rPr>
          <w:rFonts w:ascii="Arial" w:eastAsia="Calibri" w:hAnsi="Arial" w:cs="Arial"/>
          <w:sz w:val="18"/>
          <w:szCs w:val="22"/>
          <w:lang w:eastAsia="en-US"/>
        </w:rPr>
      </w:pPr>
    </w:p>
    <w:p w14:paraId="345BA8F3" w14:textId="77777777" w:rsidR="00BF4BC9" w:rsidRPr="007F003D" w:rsidRDefault="00BF4BC9" w:rsidP="00BF4BC9">
      <w:pPr>
        <w:pStyle w:val="Odstavecseseznamem"/>
        <w:keepNext/>
        <w:keepLines/>
        <w:numPr>
          <w:ilvl w:val="2"/>
          <w:numId w:val="50"/>
        </w:numPr>
        <w:spacing w:before="40" w:line="259" w:lineRule="auto"/>
        <w:jc w:val="both"/>
        <w:outlineLvl w:val="1"/>
        <w:rPr>
          <w:rFonts w:ascii="Arial" w:hAnsi="Arial" w:cs="Arial"/>
          <w:color w:val="2E74B5"/>
          <w:sz w:val="26"/>
          <w:szCs w:val="26"/>
        </w:rPr>
      </w:pPr>
      <w:r w:rsidRPr="007F003D">
        <w:rPr>
          <w:rFonts w:ascii="Arial" w:hAnsi="Arial" w:cs="Arial"/>
          <w:color w:val="2E74B5"/>
          <w:sz w:val="26"/>
          <w:szCs w:val="26"/>
        </w:rPr>
        <w:t>Platformová aplikační služba</w:t>
      </w:r>
    </w:p>
    <w:p w14:paraId="3B6D3052" w14:textId="77777777" w:rsidR="00BF4BC9" w:rsidRPr="00E66DF5" w:rsidRDefault="00BF4BC9" w:rsidP="00BF4BC9">
      <w:pPr>
        <w:spacing w:after="200" w:line="259" w:lineRule="auto"/>
        <w:jc w:val="both"/>
        <w:rPr>
          <w:rFonts w:ascii="Arial" w:eastAsia="Calibri" w:hAnsi="Arial" w:cs="Arial"/>
          <w:sz w:val="22"/>
          <w:szCs w:val="22"/>
          <w:lang w:eastAsia="en-US"/>
        </w:rPr>
      </w:pPr>
      <w:r w:rsidRPr="00E66DF5">
        <w:rPr>
          <w:rFonts w:ascii="Arial" w:eastAsia="Calibri" w:hAnsi="Arial" w:cs="Arial"/>
          <w:sz w:val="22"/>
          <w:szCs w:val="22"/>
          <w:lang w:eastAsia="en-US"/>
        </w:rPr>
        <w:t xml:space="preserve">Aplikační služba je základní komponentou eVZP pro provoz jednotlivých služeb. Zajišťuje provoz webových, mobilních aplikací (back-end) a API/REST rozhraní služeb eVZP. </w:t>
      </w:r>
    </w:p>
    <w:p w14:paraId="66E37C8C" w14:textId="77777777" w:rsidR="00BF4BC9" w:rsidRPr="004B2823" w:rsidRDefault="00BF4BC9" w:rsidP="00BF4BC9">
      <w:pPr>
        <w:keepNext/>
        <w:spacing w:after="200" w:line="259" w:lineRule="auto"/>
        <w:ind w:left="360" w:hanging="360"/>
        <w:rPr>
          <w:rFonts w:ascii="Arial" w:eastAsia="Calibri" w:hAnsi="Arial" w:cs="Arial"/>
          <w:b/>
          <w:sz w:val="22"/>
          <w:szCs w:val="22"/>
          <w:lang w:eastAsia="en-US"/>
        </w:rPr>
      </w:pPr>
      <w:bookmarkStart w:id="2" w:name="_Toc484091246"/>
      <w:r w:rsidRPr="004B2823">
        <w:rPr>
          <w:rFonts w:ascii="Arial" w:eastAsia="Calibri" w:hAnsi="Arial" w:cs="Arial"/>
          <w:b/>
          <w:sz w:val="22"/>
          <w:szCs w:val="22"/>
          <w:lang w:eastAsia="en-US"/>
        </w:rPr>
        <w:t xml:space="preserve">Tabulka </w:t>
      </w:r>
      <w:r>
        <w:rPr>
          <w:rFonts w:ascii="Arial" w:eastAsia="Calibri" w:hAnsi="Arial" w:cs="Arial"/>
          <w:b/>
          <w:sz w:val="22"/>
          <w:szCs w:val="22"/>
          <w:lang w:eastAsia="en-US"/>
        </w:rPr>
        <w:fldChar w:fldCharType="begin"/>
      </w:r>
      <w:r>
        <w:rPr>
          <w:rFonts w:ascii="Arial" w:eastAsia="Calibri" w:hAnsi="Arial" w:cs="Arial"/>
          <w:b/>
          <w:sz w:val="22"/>
          <w:szCs w:val="22"/>
          <w:lang w:eastAsia="en-US"/>
        </w:rPr>
        <w:instrText xml:space="preserve"> SEQ Tabulka \* ARABIC </w:instrText>
      </w:r>
      <w:r>
        <w:rPr>
          <w:rFonts w:ascii="Arial" w:eastAsia="Calibri" w:hAnsi="Arial" w:cs="Arial"/>
          <w:b/>
          <w:sz w:val="22"/>
          <w:szCs w:val="22"/>
          <w:lang w:eastAsia="en-US"/>
        </w:rPr>
        <w:fldChar w:fldCharType="separate"/>
      </w:r>
      <w:r>
        <w:rPr>
          <w:rFonts w:ascii="Arial" w:eastAsia="Calibri" w:hAnsi="Arial" w:cs="Arial"/>
          <w:b/>
          <w:noProof/>
          <w:sz w:val="22"/>
          <w:szCs w:val="22"/>
          <w:lang w:eastAsia="en-US"/>
        </w:rPr>
        <w:t>1</w:t>
      </w:r>
      <w:r>
        <w:rPr>
          <w:rFonts w:ascii="Arial" w:eastAsia="Calibri" w:hAnsi="Arial" w:cs="Arial"/>
          <w:b/>
          <w:sz w:val="22"/>
          <w:szCs w:val="22"/>
          <w:lang w:eastAsia="en-US"/>
        </w:rPr>
        <w:fldChar w:fldCharType="end"/>
      </w:r>
      <w:r w:rsidRPr="004B2823">
        <w:rPr>
          <w:rFonts w:ascii="Arial" w:eastAsia="Calibri" w:hAnsi="Arial" w:cs="Arial"/>
          <w:b/>
          <w:sz w:val="22"/>
          <w:szCs w:val="22"/>
          <w:lang w:eastAsia="en-US"/>
        </w:rPr>
        <w:t xml:space="preserve"> - Parametry aplikačních služeb</w:t>
      </w:r>
      <w:bookmarkEnd w:id="2"/>
    </w:p>
    <w:tbl>
      <w:tblPr>
        <w:tblStyle w:val="Mkatabulky1"/>
        <w:tblW w:w="7366" w:type="dxa"/>
        <w:tblLook w:val="04A0" w:firstRow="1" w:lastRow="0" w:firstColumn="1" w:lastColumn="0" w:noHBand="0" w:noVBand="1"/>
      </w:tblPr>
      <w:tblGrid>
        <w:gridCol w:w="1555"/>
        <w:gridCol w:w="2693"/>
        <w:gridCol w:w="3118"/>
      </w:tblGrid>
      <w:tr w:rsidR="00BF4BC9" w:rsidRPr="00E66DF5" w14:paraId="13A27E7E" w14:textId="77777777" w:rsidTr="008948B0">
        <w:trPr>
          <w:trHeight w:val="1266"/>
        </w:trPr>
        <w:tc>
          <w:tcPr>
            <w:tcW w:w="1555" w:type="dxa"/>
            <w:vAlign w:val="center"/>
          </w:tcPr>
          <w:p w14:paraId="402E00FE" w14:textId="77777777" w:rsidR="00BF4BC9" w:rsidRPr="00396A3E" w:rsidRDefault="00BF4BC9" w:rsidP="008948B0">
            <w:pPr>
              <w:spacing w:after="200"/>
              <w:jc w:val="center"/>
              <w:rPr>
                <w:rFonts w:ascii="Arial" w:hAnsi="Arial" w:cs="Arial"/>
                <w:b/>
                <w:sz w:val="18"/>
                <w:szCs w:val="20"/>
              </w:rPr>
            </w:pPr>
            <w:r w:rsidRPr="00396A3E">
              <w:rPr>
                <w:rFonts w:ascii="Arial" w:hAnsi="Arial" w:cs="Arial"/>
                <w:b/>
                <w:sz w:val="18"/>
                <w:szCs w:val="20"/>
              </w:rPr>
              <w:t>Název</w:t>
            </w:r>
          </w:p>
        </w:tc>
        <w:tc>
          <w:tcPr>
            <w:tcW w:w="2693" w:type="dxa"/>
            <w:vAlign w:val="center"/>
          </w:tcPr>
          <w:p w14:paraId="3FE8ECF6" w14:textId="77777777" w:rsidR="00BF4BC9" w:rsidRPr="00396A3E" w:rsidRDefault="00BF4BC9" w:rsidP="008948B0">
            <w:pPr>
              <w:spacing w:after="200"/>
              <w:jc w:val="center"/>
              <w:rPr>
                <w:rFonts w:ascii="Arial" w:hAnsi="Arial" w:cs="Arial"/>
                <w:b/>
                <w:sz w:val="18"/>
                <w:szCs w:val="20"/>
              </w:rPr>
            </w:pPr>
            <w:r w:rsidRPr="00396A3E">
              <w:rPr>
                <w:rFonts w:ascii="Arial" w:hAnsi="Arial" w:cs="Arial"/>
                <w:b/>
                <w:sz w:val="18"/>
                <w:szCs w:val="20"/>
              </w:rPr>
              <w:t>Odpovídající PaaS služba ve Windows Azure</w:t>
            </w:r>
          </w:p>
        </w:tc>
        <w:tc>
          <w:tcPr>
            <w:tcW w:w="3118" w:type="dxa"/>
            <w:vAlign w:val="center"/>
          </w:tcPr>
          <w:p w14:paraId="65D7674A" w14:textId="77777777" w:rsidR="00BF4BC9" w:rsidRPr="00396A3E" w:rsidRDefault="00BF4BC9" w:rsidP="008948B0">
            <w:pPr>
              <w:spacing w:after="200"/>
              <w:jc w:val="center"/>
              <w:rPr>
                <w:rFonts w:ascii="Arial" w:hAnsi="Arial" w:cs="Arial"/>
                <w:b/>
                <w:sz w:val="18"/>
                <w:szCs w:val="20"/>
              </w:rPr>
            </w:pPr>
            <w:r>
              <w:rPr>
                <w:rFonts w:ascii="Arial" w:hAnsi="Arial" w:cs="Arial"/>
                <w:b/>
                <w:sz w:val="18"/>
                <w:szCs w:val="20"/>
              </w:rPr>
              <w:t>Název a parametry služby nabízené poskytovatelem</w:t>
            </w:r>
          </w:p>
        </w:tc>
      </w:tr>
      <w:tr w:rsidR="00BF4BC9" w:rsidRPr="00CA358D" w14:paraId="29ED94FB" w14:textId="77777777" w:rsidTr="009E7BE1">
        <w:trPr>
          <w:trHeight w:val="538"/>
        </w:trPr>
        <w:tc>
          <w:tcPr>
            <w:tcW w:w="1555" w:type="dxa"/>
          </w:tcPr>
          <w:p w14:paraId="5BDB5DDF" w14:textId="77777777" w:rsidR="00BF4BC9" w:rsidRPr="00B65F5E" w:rsidRDefault="00BF4BC9" w:rsidP="008948B0">
            <w:pPr>
              <w:jc w:val="both"/>
              <w:rPr>
                <w:rFonts w:ascii="Arial" w:hAnsi="Arial" w:cs="Arial"/>
                <w:sz w:val="18"/>
                <w:szCs w:val="20"/>
              </w:rPr>
            </w:pPr>
            <w:r w:rsidRPr="00B65F5E">
              <w:rPr>
                <w:rFonts w:ascii="Arial" w:hAnsi="Arial" w:cs="Arial"/>
                <w:sz w:val="18"/>
                <w:szCs w:val="20"/>
              </w:rPr>
              <w:t>Aplikační služba S</w:t>
            </w:r>
            <w:r>
              <w:rPr>
                <w:rFonts w:ascii="Arial" w:hAnsi="Arial" w:cs="Arial"/>
                <w:sz w:val="18"/>
                <w:szCs w:val="20"/>
              </w:rPr>
              <w:t>1</w:t>
            </w:r>
          </w:p>
        </w:tc>
        <w:tc>
          <w:tcPr>
            <w:tcW w:w="2693" w:type="dxa"/>
          </w:tcPr>
          <w:p w14:paraId="09AD1366" w14:textId="77777777" w:rsidR="00BF4BC9" w:rsidRPr="00B65F5E" w:rsidRDefault="00BF4BC9" w:rsidP="008948B0">
            <w:pPr>
              <w:jc w:val="both"/>
              <w:rPr>
                <w:rFonts w:ascii="Arial" w:hAnsi="Arial" w:cs="Arial"/>
                <w:sz w:val="18"/>
                <w:szCs w:val="20"/>
              </w:rPr>
            </w:pPr>
            <w:r>
              <w:rPr>
                <w:rFonts w:ascii="Arial" w:hAnsi="Arial" w:cs="Arial"/>
                <w:sz w:val="18"/>
                <w:szCs w:val="20"/>
              </w:rPr>
              <w:t>Aplikační služba Standard S1</w:t>
            </w:r>
          </w:p>
          <w:p w14:paraId="4FCDEC4C" w14:textId="77777777" w:rsidR="00BF4BC9" w:rsidRPr="00B65F5E" w:rsidRDefault="00BF4BC9" w:rsidP="008948B0">
            <w:pPr>
              <w:jc w:val="both"/>
              <w:rPr>
                <w:rFonts w:ascii="Arial" w:hAnsi="Arial" w:cs="Arial"/>
                <w:sz w:val="18"/>
                <w:szCs w:val="20"/>
              </w:rPr>
            </w:pPr>
            <w:r>
              <w:rPr>
                <w:rFonts w:ascii="Arial" w:hAnsi="Arial" w:cs="Arial"/>
                <w:sz w:val="18"/>
                <w:szCs w:val="20"/>
              </w:rPr>
              <w:t>1vCPU, 1</w:t>
            </w:r>
            <w:r w:rsidRPr="00B65F5E">
              <w:rPr>
                <w:rFonts w:ascii="Arial" w:hAnsi="Arial" w:cs="Arial"/>
                <w:sz w:val="18"/>
                <w:szCs w:val="20"/>
              </w:rPr>
              <w:t>,</w:t>
            </w:r>
            <w:r>
              <w:rPr>
                <w:rFonts w:ascii="Arial" w:hAnsi="Arial" w:cs="Arial"/>
                <w:sz w:val="18"/>
                <w:szCs w:val="20"/>
              </w:rPr>
              <w:t>7</w:t>
            </w:r>
            <w:r w:rsidRPr="00B65F5E">
              <w:rPr>
                <w:rFonts w:ascii="Arial" w:hAnsi="Arial" w:cs="Arial"/>
                <w:sz w:val="18"/>
                <w:szCs w:val="20"/>
              </w:rPr>
              <w:t>5GB RAM, 50GB úložiště</w:t>
            </w:r>
          </w:p>
        </w:tc>
        <w:tc>
          <w:tcPr>
            <w:tcW w:w="3118" w:type="dxa"/>
            <w:shd w:val="clear" w:color="auto" w:fill="auto"/>
            <w:vAlign w:val="center"/>
          </w:tcPr>
          <w:p w14:paraId="29EEFAF3" w14:textId="77777777" w:rsidR="00BF4BC9" w:rsidRPr="009E7BE1" w:rsidRDefault="00BF4BC9" w:rsidP="008948B0">
            <w:pPr>
              <w:rPr>
                <w:rFonts w:ascii="Arial" w:hAnsi="Arial" w:cs="Arial"/>
                <w:sz w:val="18"/>
                <w:szCs w:val="20"/>
              </w:rPr>
            </w:pPr>
            <w:r w:rsidRPr="009E7BE1">
              <w:rPr>
                <w:rFonts w:ascii="Arial" w:hAnsi="Arial" w:cs="Arial"/>
                <w:sz w:val="18"/>
                <w:szCs w:val="20"/>
              </w:rPr>
              <w:t>Aplikační služba Standard S1</w:t>
            </w:r>
          </w:p>
          <w:p w14:paraId="501DFFDD" w14:textId="77777777" w:rsidR="00BF4BC9" w:rsidRPr="009E7BE1" w:rsidRDefault="00BF4BC9" w:rsidP="008948B0">
            <w:pPr>
              <w:spacing w:after="200"/>
              <w:rPr>
                <w:rFonts w:ascii="Arial" w:hAnsi="Arial" w:cs="Arial"/>
                <w:sz w:val="18"/>
                <w:szCs w:val="20"/>
              </w:rPr>
            </w:pPr>
            <w:r w:rsidRPr="009E7BE1">
              <w:rPr>
                <w:rFonts w:ascii="Arial" w:hAnsi="Arial" w:cs="Arial"/>
                <w:sz w:val="18"/>
                <w:szCs w:val="20"/>
              </w:rPr>
              <w:t>1vCPU, 1,75GB RAM, 50GB úložiště</w:t>
            </w:r>
          </w:p>
        </w:tc>
      </w:tr>
      <w:tr w:rsidR="00BF4BC9" w:rsidRPr="00CA358D" w14:paraId="7D0BA1B4" w14:textId="77777777" w:rsidTr="009E7BE1">
        <w:tc>
          <w:tcPr>
            <w:tcW w:w="1555" w:type="dxa"/>
          </w:tcPr>
          <w:p w14:paraId="1A7936E7" w14:textId="77777777" w:rsidR="00BF4BC9" w:rsidRPr="00B65F5E" w:rsidRDefault="00BF4BC9" w:rsidP="008948B0">
            <w:pPr>
              <w:jc w:val="both"/>
              <w:rPr>
                <w:rFonts w:ascii="Arial" w:hAnsi="Arial" w:cs="Arial"/>
                <w:sz w:val="18"/>
                <w:szCs w:val="20"/>
              </w:rPr>
            </w:pPr>
            <w:r w:rsidRPr="00B65F5E">
              <w:rPr>
                <w:rFonts w:ascii="Arial" w:hAnsi="Arial" w:cs="Arial"/>
                <w:sz w:val="18"/>
                <w:szCs w:val="20"/>
              </w:rPr>
              <w:t>Aplikační služba S2</w:t>
            </w:r>
          </w:p>
        </w:tc>
        <w:tc>
          <w:tcPr>
            <w:tcW w:w="2693" w:type="dxa"/>
          </w:tcPr>
          <w:p w14:paraId="373C0DF7" w14:textId="77777777" w:rsidR="00BF4BC9" w:rsidRPr="00B65F5E" w:rsidRDefault="00BF4BC9" w:rsidP="008948B0">
            <w:pPr>
              <w:jc w:val="both"/>
              <w:rPr>
                <w:rFonts w:ascii="Arial" w:hAnsi="Arial" w:cs="Arial"/>
                <w:sz w:val="18"/>
                <w:szCs w:val="20"/>
              </w:rPr>
            </w:pPr>
            <w:r w:rsidRPr="00B65F5E">
              <w:rPr>
                <w:rFonts w:ascii="Arial" w:hAnsi="Arial" w:cs="Arial"/>
                <w:sz w:val="18"/>
                <w:szCs w:val="20"/>
              </w:rPr>
              <w:t>Aplikační služba Standard S2</w:t>
            </w:r>
          </w:p>
          <w:p w14:paraId="15F0929A" w14:textId="77777777" w:rsidR="00BF4BC9" w:rsidRPr="00B65F5E" w:rsidRDefault="00BF4BC9" w:rsidP="008948B0">
            <w:pPr>
              <w:jc w:val="both"/>
              <w:rPr>
                <w:rFonts w:ascii="Arial" w:hAnsi="Arial" w:cs="Arial"/>
                <w:sz w:val="18"/>
                <w:szCs w:val="20"/>
              </w:rPr>
            </w:pPr>
            <w:r w:rsidRPr="00B65F5E">
              <w:rPr>
                <w:rFonts w:ascii="Arial" w:hAnsi="Arial" w:cs="Arial"/>
                <w:sz w:val="18"/>
                <w:szCs w:val="20"/>
              </w:rPr>
              <w:t>2vCPU, 3,5GB RAM, 50GB úložiště</w:t>
            </w:r>
          </w:p>
        </w:tc>
        <w:tc>
          <w:tcPr>
            <w:tcW w:w="3118" w:type="dxa"/>
            <w:shd w:val="clear" w:color="auto" w:fill="auto"/>
            <w:vAlign w:val="center"/>
          </w:tcPr>
          <w:p w14:paraId="4934D791" w14:textId="77777777" w:rsidR="00BF4BC9" w:rsidRPr="009E7BE1" w:rsidRDefault="00BF4BC9" w:rsidP="008948B0">
            <w:pPr>
              <w:rPr>
                <w:rFonts w:ascii="Arial" w:hAnsi="Arial" w:cs="Arial"/>
                <w:sz w:val="18"/>
                <w:szCs w:val="20"/>
              </w:rPr>
            </w:pPr>
            <w:r w:rsidRPr="009E7BE1">
              <w:rPr>
                <w:rFonts w:ascii="Arial" w:hAnsi="Arial" w:cs="Arial"/>
                <w:sz w:val="18"/>
                <w:szCs w:val="20"/>
              </w:rPr>
              <w:t>Aplikační služba Standard S2</w:t>
            </w:r>
          </w:p>
          <w:p w14:paraId="0B3EA34E" w14:textId="77777777" w:rsidR="00BF4BC9" w:rsidRPr="009E7BE1" w:rsidRDefault="00BF4BC9" w:rsidP="008948B0">
            <w:pPr>
              <w:spacing w:after="200"/>
              <w:rPr>
                <w:rFonts w:ascii="Arial" w:hAnsi="Arial" w:cs="Arial"/>
                <w:sz w:val="18"/>
                <w:szCs w:val="20"/>
              </w:rPr>
            </w:pPr>
            <w:r w:rsidRPr="009E7BE1">
              <w:rPr>
                <w:rFonts w:ascii="Arial" w:hAnsi="Arial" w:cs="Arial"/>
                <w:sz w:val="18"/>
                <w:szCs w:val="20"/>
              </w:rPr>
              <w:t>2vCPU, 3,5GB RAM, 50GB úložiště</w:t>
            </w:r>
          </w:p>
        </w:tc>
      </w:tr>
      <w:tr w:rsidR="00BF4BC9" w:rsidRPr="00E66DF5" w14:paraId="394334C5" w14:textId="77777777" w:rsidTr="009E7BE1">
        <w:tc>
          <w:tcPr>
            <w:tcW w:w="1555" w:type="dxa"/>
          </w:tcPr>
          <w:p w14:paraId="42476356" w14:textId="77777777" w:rsidR="00BF4BC9" w:rsidRPr="00B65F5E" w:rsidRDefault="00BF4BC9" w:rsidP="008948B0">
            <w:pPr>
              <w:jc w:val="both"/>
              <w:rPr>
                <w:rFonts w:ascii="Arial" w:hAnsi="Arial" w:cs="Arial"/>
                <w:sz w:val="18"/>
                <w:szCs w:val="20"/>
              </w:rPr>
            </w:pPr>
            <w:r w:rsidRPr="00B65F5E">
              <w:rPr>
                <w:rFonts w:ascii="Arial" w:hAnsi="Arial" w:cs="Arial"/>
                <w:sz w:val="18"/>
                <w:szCs w:val="20"/>
              </w:rPr>
              <w:t>Aplikační služba S3</w:t>
            </w:r>
          </w:p>
        </w:tc>
        <w:tc>
          <w:tcPr>
            <w:tcW w:w="2693" w:type="dxa"/>
          </w:tcPr>
          <w:p w14:paraId="47BAB821" w14:textId="77777777" w:rsidR="00BF4BC9" w:rsidRPr="00B65F5E" w:rsidRDefault="00BF4BC9" w:rsidP="008948B0">
            <w:pPr>
              <w:jc w:val="both"/>
              <w:rPr>
                <w:rFonts w:ascii="Arial" w:hAnsi="Arial" w:cs="Arial"/>
                <w:sz w:val="18"/>
                <w:szCs w:val="20"/>
              </w:rPr>
            </w:pPr>
            <w:r w:rsidRPr="00B65F5E">
              <w:rPr>
                <w:rFonts w:ascii="Arial" w:hAnsi="Arial" w:cs="Arial"/>
                <w:sz w:val="18"/>
                <w:szCs w:val="20"/>
              </w:rPr>
              <w:t>Aplikační služba Standard S3</w:t>
            </w:r>
          </w:p>
          <w:p w14:paraId="61369451" w14:textId="77777777" w:rsidR="00BF4BC9" w:rsidRPr="00B65F5E" w:rsidRDefault="00BF4BC9" w:rsidP="008948B0">
            <w:pPr>
              <w:jc w:val="both"/>
              <w:rPr>
                <w:rFonts w:ascii="Arial" w:hAnsi="Arial" w:cs="Arial"/>
                <w:sz w:val="18"/>
                <w:szCs w:val="20"/>
              </w:rPr>
            </w:pPr>
            <w:r w:rsidRPr="00B65F5E">
              <w:rPr>
                <w:rFonts w:ascii="Arial" w:hAnsi="Arial" w:cs="Arial"/>
                <w:sz w:val="18"/>
                <w:szCs w:val="20"/>
              </w:rPr>
              <w:t>4vCPU, 7GB RAM, 50GB úložiště</w:t>
            </w:r>
          </w:p>
        </w:tc>
        <w:tc>
          <w:tcPr>
            <w:tcW w:w="3118" w:type="dxa"/>
            <w:shd w:val="clear" w:color="auto" w:fill="auto"/>
            <w:vAlign w:val="center"/>
          </w:tcPr>
          <w:p w14:paraId="05E4C876" w14:textId="77777777" w:rsidR="00BF4BC9" w:rsidRPr="009E7BE1" w:rsidRDefault="00BF4BC9" w:rsidP="008948B0">
            <w:pPr>
              <w:rPr>
                <w:rFonts w:ascii="Arial" w:hAnsi="Arial" w:cs="Arial"/>
                <w:sz w:val="18"/>
                <w:szCs w:val="20"/>
              </w:rPr>
            </w:pPr>
            <w:r w:rsidRPr="009E7BE1">
              <w:rPr>
                <w:rFonts w:ascii="Arial" w:hAnsi="Arial" w:cs="Arial"/>
                <w:sz w:val="18"/>
                <w:szCs w:val="20"/>
              </w:rPr>
              <w:t>Aplikační služba Standard S3</w:t>
            </w:r>
          </w:p>
          <w:p w14:paraId="34EB12F6" w14:textId="77777777" w:rsidR="00BF4BC9" w:rsidRPr="009E7BE1" w:rsidRDefault="00BF4BC9" w:rsidP="008948B0">
            <w:pPr>
              <w:rPr>
                <w:rFonts w:ascii="Arial" w:hAnsi="Arial" w:cs="Arial"/>
                <w:sz w:val="18"/>
                <w:szCs w:val="20"/>
              </w:rPr>
            </w:pPr>
            <w:r w:rsidRPr="009E7BE1">
              <w:rPr>
                <w:rFonts w:ascii="Arial" w:hAnsi="Arial" w:cs="Arial"/>
                <w:sz w:val="18"/>
                <w:szCs w:val="20"/>
              </w:rPr>
              <w:t>4vCPU, 7GB RAM, 50GB</w:t>
            </w:r>
          </w:p>
        </w:tc>
      </w:tr>
    </w:tbl>
    <w:p w14:paraId="624C3564" w14:textId="77777777" w:rsidR="00BF4BC9" w:rsidRPr="00E66DF5" w:rsidRDefault="00BF4BC9" w:rsidP="00BF4BC9">
      <w:pPr>
        <w:spacing w:after="200" w:line="259" w:lineRule="auto"/>
        <w:jc w:val="both"/>
        <w:rPr>
          <w:rFonts w:ascii="Arial" w:eastAsia="Calibri" w:hAnsi="Arial" w:cs="Arial"/>
          <w:sz w:val="18"/>
          <w:szCs w:val="22"/>
          <w:lang w:eastAsia="en-US"/>
        </w:rPr>
      </w:pPr>
    </w:p>
    <w:p w14:paraId="20A936A4" w14:textId="77777777" w:rsidR="00BF4BC9" w:rsidRPr="007F003D" w:rsidRDefault="00BF4BC9" w:rsidP="00BF4BC9">
      <w:pPr>
        <w:pStyle w:val="Odstavecseseznamem"/>
        <w:keepNext/>
        <w:keepLines/>
        <w:numPr>
          <w:ilvl w:val="2"/>
          <w:numId w:val="50"/>
        </w:numPr>
        <w:spacing w:before="40" w:line="259" w:lineRule="auto"/>
        <w:jc w:val="both"/>
        <w:outlineLvl w:val="1"/>
        <w:rPr>
          <w:rFonts w:ascii="Arial" w:hAnsi="Arial" w:cs="Arial"/>
          <w:color w:val="2E74B5"/>
          <w:sz w:val="26"/>
          <w:szCs w:val="26"/>
        </w:rPr>
      </w:pPr>
      <w:r w:rsidRPr="007F003D">
        <w:rPr>
          <w:rFonts w:ascii="Arial" w:hAnsi="Arial" w:cs="Arial"/>
          <w:color w:val="2E74B5"/>
          <w:sz w:val="26"/>
          <w:szCs w:val="26"/>
        </w:rPr>
        <w:t>Databáze SQL poskytována jako platformová služba</w:t>
      </w:r>
    </w:p>
    <w:p w14:paraId="16A1E7FB" w14:textId="77777777" w:rsidR="00BF4BC9" w:rsidRPr="00E66DF5" w:rsidRDefault="00BF4BC9" w:rsidP="00BF4BC9">
      <w:pPr>
        <w:spacing w:after="200" w:line="259" w:lineRule="auto"/>
        <w:jc w:val="both"/>
        <w:rPr>
          <w:rFonts w:ascii="Arial" w:eastAsia="Calibri" w:hAnsi="Arial" w:cs="Arial"/>
          <w:sz w:val="22"/>
          <w:szCs w:val="22"/>
        </w:rPr>
      </w:pPr>
      <w:r w:rsidRPr="00E66DF5">
        <w:rPr>
          <w:rFonts w:ascii="Arial" w:eastAsia="Calibri" w:hAnsi="Arial" w:cs="Arial"/>
          <w:sz w:val="22"/>
          <w:szCs w:val="22"/>
        </w:rPr>
        <w:t>Relační databáze poskytovaná formou cloudové služby (Database as a Service) vycházející z technologie Microsoft SQL Server. V rámci řešení eVZP je použita vždy aktuální verze této databáze. SQL Database je ve službách eVZP využívána pro uložení dat splňujících následující podmínky:</w:t>
      </w:r>
    </w:p>
    <w:p w14:paraId="5C4D36B6" w14:textId="77777777" w:rsidR="00BF4BC9" w:rsidRPr="00E66DF5" w:rsidRDefault="00BF4BC9" w:rsidP="00BF4BC9">
      <w:pPr>
        <w:numPr>
          <w:ilvl w:val="0"/>
          <w:numId w:val="39"/>
        </w:numPr>
        <w:spacing w:after="200" w:line="276" w:lineRule="auto"/>
        <w:contextualSpacing/>
        <w:jc w:val="both"/>
        <w:rPr>
          <w:rFonts w:ascii="Arial" w:eastAsia="Calibri" w:hAnsi="Arial" w:cs="Arial"/>
          <w:sz w:val="22"/>
          <w:szCs w:val="22"/>
        </w:rPr>
      </w:pPr>
      <w:r w:rsidRPr="00E66DF5">
        <w:rPr>
          <w:rFonts w:ascii="Arial" w:eastAsia="Calibri" w:hAnsi="Arial" w:cs="Arial"/>
          <w:sz w:val="22"/>
          <w:szCs w:val="22"/>
        </w:rPr>
        <w:t>vysoké nároky na konzistenci dat</w:t>
      </w:r>
    </w:p>
    <w:p w14:paraId="1938DC9B" w14:textId="77777777" w:rsidR="00BF4BC9" w:rsidRPr="00E66DF5" w:rsidRDefault="00BF4BC9" w:rsidP="00BF4BC9">
      <w:pPr>
        <w:numPr>
          <w:ilvl w:val="0"/>
          <w:numId w:val="39"/>
        </w:numPr>
        <w:spacing w:after="200" w:line="276" w:lineRule="auto"/>
        <w:contextualSpacing/>
        <w:jc w:val="both"/>
        <w:rPr>
          <w:rFonts w:ascii="Arial" w:eastAsia="Calibri" w:hAnsi="Arial" w:cs="Arial"/>
          <w:sz w:val="22"/>
          <w:szCs w:val="22"/>
        </w:rPr>
      </w:pPr>
      <w:r w:rsidRPr="00E66DF5">
        <w:rPr>
          <w:rFonts w:ascii="Arial" w:eastAsia="Calibri" w:hAnsi="Arial" w:cs="Arial"/>
          <w:sz w:val="22"/>
          <w:szCs w:val="22"/>
        </w:rPr>
        <w:t>komplexní model zabezpečení</w:t>
      </w:r>
    </w:p>
    <w:p w14:paraId="3573DCC8" w14:textId="77777777" w:rsidR="00BF4BC9" w:rsidRPr="00E66DF5" w:rsidRDefault="00BF4BC9" w:rsidP="00BF4BC9">
      <w:pPr>
        <w:numPr>
          <w:ilvl w:val="0"/>
          <w:numId w:val="39"/>
        </w:numPr>
        <w:spacing w:after="200" w:line="276" w:lineRule="auto"/>
        <w:contextualSpacing/>
        <w:jc w:val="both"/>
        <w:rPr>
          <w:rFonts w:ascii="Arial" w:eastAsia="Calibri" w:hAnsi="Arial" w:cs="Arial"/>
          <w:sz w:val="22"/>
          <w:szCs w:val="22"/>
        </w:rPr>
      </w:pPr>
      <w:r w:rsidRPr="00E66DF5">
        <w:rPr>
          <w:rFonts w:ascii="Arial" w:eastAsia="Calibri" w:hAnsi="Arial" w:cs="Arial"/>
          <w:sz w:val="22"/>
          <w:szCs w:val="22"/>
        </w:rPr>
        <w:t>data jsou značně dekomponována</w:t>
      </w:r>
    </w:p>
    <w:p w14:paraId="38E9C085" w14:textId="77777777" w:rsidR="00BF4BC9" w:rsidRPr="00E66DF5" w:rsidRDefault="00BF4BC9" w:rsidP="00BF4BC9">
      <w:pPr>
        <w:numPr>
          <w:ilvl w:val="0"/>
          <w:numId w:val="39"/>
        </w:numPr>
        <w:spacing w:after="200" w:line="276" w:lineRule="auto"/>
        <w:contextualSpacing/>
        <w:jc w:val="both"/>
        <w:rPr>
          <w:rFonts w:ascii="Arial" w:eastAsia="Calibri" w:hAnsi="Arial" w:cs="Arial"/>
          <w:sz w:val="22"/>
          <w:szCs w:val="22"/>
        </w:rPr>
      </w:pPr>
      <w:r w:rsidRPr="00E66DF5">
        <w:rPr>
          <w:rFonts w:ascii="Arial" w:eastAsia="Calibri" w:hAnsi="Arial" w:cs="Arial"/>
          <w:sz w:val="22"/>
          <w:szCs w:val="22"/>
        </w:rPr>
        <w:t>data vyžadují nesekvenční přístup</w:t>
      </w:r>
    </w:p>
    <w:p w14:paraId="7A8B7C50" w14:textId="77777777" w:rsidR="00BF4BC9" w:rsidRDefault="00BF4BC9" w:rsidP="00BF4BC9">
      <w:pPr>
        <w:keepNext/>
        <w:spacing w:line="259" w:lineRule="auto"/>
        <w:ind w:left="357"/>
        <w:jc w:val="center"/>
        <w:rPr>
          <w:rFonts w:ascii="Arial" w:eastAsia="Calibri" w:hAnsi="Arial" w:cs="Arial"/>
          <w:sz w:val="22"/>
          <w:szCs w:val="22"/>
          <w:lang w:eastAsia="en-US"/>
        </w:rPr>
      </w:pPr>
    </w:p>
    <w:p w14:paraId="542D0CA3" w14:textId="77777777" w:rsidR="00BF4BC9" w:rsidRPr="004B2823" w:rsidRDefault="00BF4BC9" w:rsidP="00BF4BC9">
      <w:pPr>
        <w:keepNext/>
        <w:spacing w:after="200" w:line="259" w:lineRule="auto"/>
        <w:ind w:left="360" w:hanging="360"/>
        <w:rPr>
          <w:rFonts w:ascii="Arial" w:eastAsia="Calibri" w:hAnsi="Arial" w:cs="Arial"/>
          <w:b/>
          <w:sz w:val="22"/>
          <w:szCs w:val="22"/>
          <w:lang w:eastAsia="en-US"/>
        </w:rPr>
      </w:pPr>
      <w:bookmarkStart w:id="3" w:name="_Toc484091247"/>
      <w:r w:rsidRPr="004B2823">
        <w:rPr>
          <w:rFonts w:ascii="Arial" w:eastAsia="Calibri" w:hAnsi="Arial" w:cs="Arial"/>
          <w:b/>
          <w:sz w:val="22"/>
          <w:szCs w:val="22"/>
          <w:lang w:eastAsia="en-US"/>
        </w:rPr>
        <w:t xml:space="preserve">Tabulka </w:t>
      </w:r>
      <w:r>
        <w:rPr>
          <w:rFonts w:ascii="Arial" w:eastAsia="Calibri" w:hAnsi="Arial" w:cs="Arial"/>
          <w:b/>
          <w:sz w:val="22"/>
          <w:szCs w:val="22"/>
          <w:lang w:eastAsia="en-US"/>
        </w:rPr>
        <w:fldChar w:fldCharType="begin"/>
      </w:r>
      <w:r>
        <w:rPr>
          <w:rFonts w:ascii="Arial" w:eastAsia="Calibri" w:hAnsi="Arial" w:cs="Arial"/>
          <w:b/>
          <w:sz w:val="22"/>
          <w:szCs w:val="22"/>
          <w:lang w:eastAsia="en-US"/>
        </w:rPr>
        <w:instrText xml:space="preserve"> SEQ Tabulka \* ARABIC </w:instrText>
      </w:r>
      <w:r>
        <w:rPr>
          <w:rFonts w:ascii="Arial" w:eastAsia="Calibri" w:hAnsi="Arial" w:cs="Arial"/>
          <w:b/>
          <w:sz w:val="22"/>
          <w:szCs w:val="22"/>
          <w:lang w:eastAsia="en-US"/>
        </w:rPr>
        <w:fldChar w:fldCharType="separate"/>
      </w:r>
      <w:r>
        <w:rPr>
          <w:rFonts w:ascii="Arial" w:eastAsia="Calibri" w:hAnsi="Arial" w:cs="Arial"/>
          <w:b/>
          <w:noProof/>
          <w:sz w:val="22"/>
          <w:szCs w:val="22"/>
          <w:lang w:eastAsia="en-US"/>
        </w:rPr>
        <w:t>2</w:t>
      </w:r>
      <w:r>
        <w:rPr>
          <w:rFonts w:ascii="Arial" w:eastAsia="Calibri" w:hAnsi="Arial" w:cs="Arial"/>
          <w:b/>
          <w:sz w:val="22"/>
          <w:szCs w:val="22"/>
          <w:lang w:eastAsia="en-US"/>
        </w:rPr>
        <w:fldChar w:fldCharType="end"/>
      </w:r>
      <w:r w:rsidRPr="004B2823">
        <w:rPr>
          <w:rFonts w:ascii="Arial" w:eastAsia="Calibri" w:hAnsi="Arial" w:cs="Arial"/>
          <w:b/>
          <w:sz w:val="22"/>
          <w:szCs w:val="22"/>
          <w:lang w:eastAsia="en-US"/>
        </w:rPr>
        <w:t xml:space="preserve"> - Parametry SQL databáze</w:t>
      </w:r>
      <w:bookmarkEnd w:id="3"/>
    </w:p>
    <w:tbl>
      <w:tblPr>
        <w:tblStyle w:val="Mkatabulky1"/>
        <w:tblW w:w="4065" w:type="pct"/>
        <w:tblLayout w:type="fixed"/>
        <w:tblLook w:val="04A0" w:firstRow="1" w:lastRow="0" w:firstColumn="1" w:lastColumn="0" w:noHBand="0" w:noVBand="1"/>
      </w:tblPr>
      <w:tblGrid>
        <w:gridCol w:w="1595"/>
        <w:gridCol w:w="2760"/>
        <w:gridCol w:w="3195"/>
      </w:tblGrid>
      <w:tr w:rsidR="00BF4BC9" w:rsidRPr="00E66DF5" w14:paraId="4C9916D1" w14:textId="77777777" w:rsidTr="008948B0">
        <w:trPr>
          <w:cantSplit/>
          <w:trHeight w:val="1187"/>
        </w:trPr>
        <w:tc>
          <w:tcPr>
            <w:tcW w:w="1055" w:type="pct"/>
            <w:vAlign w:val="center"/>
          </w:tcPr>
          <w:p w14:paraId="5F4AA18E" w14:textId="77777777" w:rsidR="00BF4BC9" w:rsidRPr="00AF242F" w:rsidRDefault="00BF4BC9" w:rsidP="008948B0">
            <w:pPr>
              <w:spacing w:after="200"/>
              <w:jc w:val="center"/>
              <w:rPr>
                <w:rFonts w:ascii="Arial" w:hAnsi="Arial" w:cs="Arial"/>
                <w:b/>
                <w:sz w:val="18"/>
                <w:szCs w:val="18"/>
              </w:rPr>
            </w:pPr>
            <w:r w:rsidRPr="00AF242F">
              <w:rPr>
                <w:rFonts w:ascii="Arial" w:hAnsi="Arial" w:cs="Arial"/>
                <w:b/>
                <w:sz w:val="18"/>
                <w:szCs w:val="18"/>
              </w:rPr>
              <w:t>Název</w:t>
            </w:r>
          </w:p>
        </w:tc>
        <w:tc>
          <w:tcPr>
            <w:tcW w:w="1828" w:type="pct"/>
            <w:vAlign w:val="center"/>
          </w:tcPr>
          <w:p w14:paraId="4D24A458" w14:textId="77777777" w:rsidR="00BF4BC9" w:rsidRPr="00AF242F" w:rsidRDefault="00BF4BC9" w:rsidP="008948B0">
            <w:pPr>
              <w:spacing w:after="200"/>
              <w:jc w:val="center"/>
              <w:rPr>
                <w:rFonts w:ascii="Arial" w:hAnsi="Arial" w:cs="Arial"/>
                <w:b/>
                <w:sz w:val="18"/>
                <w:szCs w:val="18"/>
              </w:rPr>
            </w:pPr>
            <w:r w:rsidRPr="00AF242F">
              <w:rPr>
                <w:rFonts w:ascii="Arial" w:hAnsi="Arial" w:cs="Arial"/>
                <w:b/>
                <w:sz w:val="18"/>
                <w:szCs w:val="18"/>
              </w:rPr>
              <w:t>Odpovídající PaaS služba ve Windows Azure</w:t>
            </w:r>
          </w:p>
        </w:tc>
        <w:tc>
          <w:tcPr>
            <w:tcW w:w="2116" w:type="pct"/>
            <w:vAlign w:val="center"/>
          </w:tcPr>
          <w:p w14:paraId="11C1A30E" w14:textId="77777777" w:rsidR="00BF4BC9" w:rsidRPr="00AF242F" w:rsidDel="00691F78" w:rsidRDefault="00BF4BC9" w:rsidP="008948B0">
            <w:pPr>
              <w:spacing w:after="200"/>
              <w:jc w:val="center"/>
              <w:rPr>
                <w:rFonts w:ascii="Arial" w:hAnsi="Arial" w:cs="Arial"/>
                <w:b/>
                <w:sz w:val="18"/>
                <w:szCs w:val="18"/>
              </w:rPr>
            </w:pPr>
            <w:r>
              <w:rPr>
                <w:rFonts w:ascii="Arial" w:hAnsi="Arial" w:cs="Arial"/>
                <w:b/>
                <w:sz w:val="18"/>
                <w:szCs w:val="18"/>
              </w:rPr>
              <w:t>Název a parametry služby nabízené poskytovatelem</w:t>
            </w:r>
          </w:p>
        </w:tc>
      </w:tr>
      <w:tr w:rsidR="00BF4BC9" w:rsidRPr="00E66DF5" w14:paraId="234E4901" w14:textId="77777777" w:rsidTr="009E7BE1">
        <w:tc>
          <w:tcPr>
            <w:tcW w:w="1056" w:type="pct"/>
            <w:shd w:val="clear" w:color="auto" w:fill="auto"/>
          </w:tcPr>
          <w:p w14:paraId="280D3BC0" w14:textId="77777777" w:rsidR="00BF4BC9" w:rsidRPr="00E66DF5" w:rsidRDefault="00BF4BC9" w:rsidP="008948B0">
            <w:pPr>
              <w:jc w:val="both"/>
              <w:rPr>
                <w:rFonts w:ascii="Arial" w:hAnsi="Arial" w:cs="Arial"/>
                <w:sz w:val="18"/>
              </w:rPr>
            </w:pPr>
            <w:r w:rsidRPr="00E66DF5">
              <w:rPr>
                <w:rFonts w:ascii="Arial" w:hAnsi="Arial" w:cs="Arial"/>
                <w:sz w:val="18"/>
              </w:rPr>
              <w:t xml:space="preserve">SQL databáze </w:t>
            </w:r>
            <w:r>
              <w:rPr>
                <w:rFonts w:ascii="Arial" w:hAnsi="Arial" w:cs="Arial"/>
                <w:sz w:val="18"/>
              </w:rPr>
              <w:t>B</w:t>
            </w:r>
          </w:p>
        </w:tc>
        <w:tc>
          <w:tcPr>
            <w:tcW w:w="1828" w:type="pct"/>
            <w:shd w:val="clear" w:color="auto" w:fill="auto"/>
          </w:tcPr>
          <w:p w14:paraId="1EB9F6D7" w14:textId="77777777" w:rsidR="00BF4BC9" w:rsidRPr="00E66DF5" w:rsidRDefault="00BF4BC9" w:rsidP="008948B0">
            <w:pPr>
              <w:rPr>
                <w:rFonts w:ascii="Arial" w:hAnsi="Arial" w:cs="Arial"/>
                <w:sz w:val="18"/>
              </w:rPr>
            </w:pPr>
            <w:r>
              <w:rPr>
                <w:rFonts w:ascii="Arial" w:hAnsi="Arial" w:cs="Arial"/>
                <w:sz w:val="18"/>
              </w:rPr>
              <w:t>Izolovaná databáze Basic</w:t>
            </w:r>
          </w:p>
          <w:p w14:paraId="5F3F5186" w14:textId="77777777" w:rsidR="00BF4BC9" w:rsidRPr="00E66DF5" w:rsidRDefault="00BF4BC9" w:rsidP="008948B0">
            <w:pPr>
              <w:rPr>
                <w:rFonts w:ascii="Arial" w:hAnsi="Arial" w:cs="Arial"/>
                <w:sz w:val="18"/>
              </w:rPr>
            </w:pPr>
            <w:r>
              <w:rPr>
                <w:rFonts w:ascii="Arial" w:hAnsi="Arial" w:cs="Arial"/>
                <w:sz w:val="18"/>
              </w:rPr>
              <w:t>5 DTU, 2</w:t>
            </w:r>
            <w:r w:rsidRPr="00E66DF5">
              <w:rPr>
                <w:rFonts w:ascii="Arial" w:hAnsi="Arial" w:cs="Arial"/>
                <w:sz w:val="18"/>
              </w:rPr>
              <w:t>GB úložiště</w:t>
            </w:r>
          </w:p>
        </w:tc>
        <w:tc>
          <w:tcPr>
            <w:tcW w:w="2116" w:type="pct"/>
            <w:shd w:val="clear" w:color="auto" w:fill="auto"/>
            <w:vAlign w:val="center"/>
          </w:tcPr>
          <w:p w14:paraId="1B275D18" w14:textId="77777777" w:rsidR="00BF4BC9" w:rsidRPr="00E66DF5" w:rsidRDefault="00BF4BC9" w:rsidP="008948B0">
            <w:pPr>
              <w:rPr>
                <w:rFonts w:ascii="Arial" w:hAnsi="Arial" w:cs="Arial"/>
                <w:sz w:val="18"/>
              </w:rPr>
            </w:pPr>
            <w:r>
              <w:rPr>
                <w:rFonts w:ascii="Arial" w:hAnsi="Arial" w:cs="Arial"/>
                <w:sz w:val="18"/>
              </w:rPr>
              <w:t>Izolovaná databáze Basic</w:t>
            </w:r>
          </w:p>
          <w:p w14:paraId="502B2C46" w14:textId="77777777" w:rsidR="00BF4BC9" w:rsidRPr="00E66DF5" w:rsidRDefault="00BF4BC9" w:rsidP="008948B0">
            <w:pPr>
              <w:jc w:val="both"/>
              <w:rPr>
                <w:rFonts w:ascii="Arial" w:hAnsi="Arial" w:cs="Arial"/>
                <w:sz w:val="18"/>
              </w:rPr>
            </w:pPr>
            <w:r>
              <w:rPr>
                <w:rFonts w:ascii="Arial" w:hAnsi="Arial" w:cs="Arial"/>
                <w:sz w:val="18"/>
              </w:rPr>
              <w:t>5 DTU, 2</w:t>
            </w:r>
            <w:r w:rsidRPr="00E66DF5">
              <w:rPr>
                <w:rFonts w:ascii="Arial" w:hAnsi="Arial" w:cs="Arial"/>
                <w:sz w:val="18"/>
              </w:rPr>
              <w:t>GB úložiště</w:t>
            </w:r>
          </w:p>
        </w:tc>
      </w:tr>
      <w:tr w:rsidR="00BF4BC9" w:rsidRPr="00E66DF5" w14:paraId="22DF64E6" w14:textId="77777777" w:rsidTr="009E7BE1">
        <w:tc>
          <w:tcPr>
            <w:tcW w:w="1056" w:type="pct"/>
            <w:shd w:val="clear" w:color="auto" w:fill="auto"/>
          </w:tcPr>
          <w:p w14:paraId="0D538176" w14:textId="77777777" w:rsidR="00BF4BC9" w:rsidRPr="00E66DF5" w:rsidRDefault="00BF4BC9" w:rsidP="008948B0">
            <w:pPr>
              <w:jc w:val="both"/>
              <w:rPr>
                <w:rFonts w:ascii="Arial" w:hAnsi="Arial" w:cs="Arial"/>
                <w:sz w:val="18"/>
              </w:rPr>
            </w:pPr>
            <w:r w:rsidRPr="00E66DF5">
              <w:rPr>
                <w:rFonts w:ascii="Arial" w:hAnsi="Arial" w:cs="Arial"/>
                <w:sz w:val="18"/>
              </w:rPr>
              <w:t>SQL databáze S</w:t>
            </w:r>
            <w:r>
              <w:rPr>
                <w:rFonts w:ascii="Arial" w:hAnsi="Arial" w:cs="Arial"/>
                <w:sz w:val="18"/>
              </w:rPr>
              <w:t>0</w:t>
            </w:r>
          </w:p>
        </w:tc>
        <w:tc>
          <w:tcPr>
            <w:tcW w:w="1828" w:type="pct"/>
            <w:shd w:val="clear" w:color="auto" w:fill="auto"/>
          </w:tcPr>
          <w:p w14:paraId="579A3407" w14:textId="77777777" w:rsidR="00BF4BC9" w:rsidRPr="00E66DF5" w:rsidRDefault="00BF4BC9" w:rsidP="008948B0">
            <w:pPr>
              <w:rPr>
                <w:rFonts w:ascii="Arial" w:hAnsi="Arial" w:cs="Arial"/>
                <w:sz w:val="18"/>
              </w:rPr>
            </w:pPr>
            <w:r>
              <w:rPr>
                <w:rFonts w:ascii="Arial" w:hAnsi="Arial" w:cs="Arial"/>
                <w:sz w:val="18"/>
              </w:rPr>
              <w:t>Izolovaná databáze Standard S0</w:t>
            </w:r>
          </w:p>
          <w:p w14:paraId="51CAD82B" w14:textId="77777777" w:rsidR="00BF4BC9" w:rsidRPr="00E66DF5" w:rsidRDefault="00BF4BC9" w:rsidP="008948B0">
            <w:pPr>
              <w:rPr>
                <w:rFonts w:ascii="Arial" w:hAnsi="Arial" w:cs="Arial"/>
                <w:sz w:val="18"/>
              </w:rPr>
            </w:pPr>
            <w:r>
              <w:rPr>
                <w:rFonts w:ascii="Arial" w:hAnsi="Arial" w:cs="Arial"/>
                <w:sz w:val="18"/>
              </w:rPr>
              <w:t>1</w:t>
            </w:r>
            <w:r w:rsidRPr="00E66DF5">
              <w:rPr>
                <w:rFonts w:ascii="Arial" w:hAnsi="Arial" w:cs="Arial"/>
                <w:sz w:val="18"/>
              </w:rPr>
              <w:t>0 DTU, 250GB úložiště</w:t>
            </w:r>
          </w:p>
        </w:tc>
        <w:tc>
          <w:tcPr>
            <w:tcW w:w="2116" w:type="pct"/>
            <w:shd w:val="clear" w:color="auto" w:fill="auto"/>
            <w:vAlign w:val="center"/>
          </w:tcPr>
          <w:p w14:paraId="6DD3CB7A" w14:textId="77777777" w:rsidR="00BF4BC9" w:rsidRPr="00E66DF5" w:rsidRDefault="00BF4BC9" w:rsidP="008948B0">
            <w:pPr>
              <w:rPr>
                <w:rFonts w:ascii="Arial" w:hAnsi="Arial" w:cs="Arial"/>
                <w:sz w:val="18"/>
              </w:rPr>
            </w:pPr>
            <w:r>
              <w:rPr>
                <w:rFonts w:ascii="Arial" w:hAnsi="Arial" w:cs="Arial"/>
                <w:sz w:val="18"/>
              </w:rPr>
              <w:t>Izolovaná databáze Standard S0</w:t>
            </w:r>
          </w:p>
          <w:p w14:paraId="7131E9B3" w14:textId="77777777" w:rsidR="00BF4BC9" w:rsidRPr="00E66DF5" w:rsidRDefault="00BF4BC9" w:rsidP="008948B0">
            <w:pPr>
              <w:jc w:val="both"/>
              <w:rPr>
                <w:rFonts w:ascii="Arial" w:hAnsi="Arial" w:cs="Arial"/>
                <w:sz w:val="18"/>
              </w:rPr>
            </w:pPr>
            <w:r>
              <w:rPr>
                <w:rFonts w:ascii="Arial" w:hAnsi="Arial" w:cs="Arial"/>
                <w:sz w:val="18"/>
              </w:rPr>
              <w:t>1</w:t>
            </w:r>
            <w:r w:rsidRPr="00E66DF5">
              <w:rPr>
                <w:rFonts w:ascii="Arial" w:hAnsi="Arial" w:cs="Arial"/>
                <w:sz w:val="18"/>
              </w:rPr>
              <w:t>0 DTU, 250GB úložiště</w:t>
            </w:r>
          </w:p>
        </w:tc>
      </w:tr>
      <w:tr w:rsidR="00BF4BC9" w:rsidRPr="00E66DF5" w14:paraId="4BBFBAF4" w14:textId="77777777" w:rsidTr="009E7BE1">
        <w:tc>
          <w:tcPr>
            <w:tcW w:w="1056" w:type="pct"/>
            <w:shd w:val="clear" w:color="auto" w:fill="auto"/>
          </w:tcPr>
          <w:p w14:paraId="6F2EA28B" w14:textId="77777777" w:rsidR="00BF4BC9" w:rsidRPr="00E66DF5" w:rsidRDefault="00BF4BC9" w:rsidP="008948B0">
            <w:pPr>
              <w:jc w:val="both"/>
              <w:rPr>
                <w:rFonts w:ascii="Arial" w:hAnsi="Arial" w:cs="Arial"/>
                <w:sz w:val="18"/>
              </w:rPr>
            </w:pPr>
            <w:r w:rsidRPr="00E66DF5">
              <w:rPr>
                <w:rFonts w:ascii="Arial" w:hAnsi="Arial" w:cs="Arial"/>
                <w:sz w:val="18"/>
              </w:rPr>
              <w:t>SQL databáze S1</w:t>
            </w:r>
          </w:p>
        </w:tc>
        <w:tc>
          <w:tcPr>
            <w:tcW w:w="1828" w:type="pct"/>
            <w:shd w:val="clear" w:color="auto" w:fill="auto"/>
          </w:tcPr>
          <w:p w14:paraId="6B1EAA46" w14:textId="77777777" w:rsidR="00BF4BC9" w:rsidRPr="00E66DF5" w:rsidRDefault="00BF4BC9" w:rsidP="008948B0">
            <w:pPr>
              <w:rPr>
                <w:rFonts w:ascii="Arial" w:hAnsi="Arial" w:cs="Arial"/>
                <w:sz w:val="18"/>
              </w:rPr>
            </w:pPr>
            <w:r w:rsidRPr="00E66DF5">
              <w:rPr>
                <w:rFonts w:ascii="Arial" w:hAnsi="Arial" w:cs="Arial"/>
                <w:sz w:val="18"/>
              </w:rPr>
              <w:t>Izolovaná databáze Standard S1</w:t>
            </w:r>
          </w:p>
          <w:p w14:paraId="12774255" w14:textId="77777777" w:rsidR="00BF4BC9" w:rsidRPr="00E66DF5" w:rsidRDefault="00BF4BC9" w:rsidP="008948B0">
            <w:pPr>
              <w:rPr>
                <w:rFonts w:ascii="Arial" w:hAnsi="Arial" w:cs="Arial"/>
                <w:sz w:val="18"/>
              </w:rPr>
            </w:pPr>
            <w:r w:rsidRPr="00E66DF5">
              <w:rPr>
                <w:rFonts w:ascii="Arial" w:hAnsi="Arial" w:cs="Arial"/>
                <w:sz w:val="18"/>
              </w:rPr>
              <w:t>20 DTU, 250GB úložiště</w:t>
            </w:r>
          </w:p>
        </w:tc>
        <w:tc>
          <w:tcPr>
            <w:tcW w:w="2116" w:type="pct"/>
            <w:shd w:val="clear" w:color="auto" w:fill="auto"/>
            <w:vAlign w:val="center"/>
          </w:tcPr>
          <w:p w14:paraId="043876F2" w14:textId="77777777" w:rsidR="00BF4BC9" w:rsidRPr="00E66DF5" w:rsidRDefault="00BF4BC9" w:rsidP="008948B0">
            <w:pPr>
              <w:rPr>
                <w:rFonts w:ascii="Arial" w:hAnsi="Arial" w:cs="Arial"/>
                <w:sz w:val="18"/>
              </w:rPr>
            </w:pPr>
            <w:r w:rsidRPr="00E66DF5">
              <w:rPr>
                <w:rFonts w:ascii="Arial" w:hAnsi="Arial" w:cs="Arial"/>
                <w:sz w:val="18"/>
              </w:rPr>
              <w:t>Izolovaná databáze Standard S1</w:t>
            </w:r>
          </w:p>
          <w:p w14:paraId="0537E102" w14:textId="77777777" w:rsidR="00BF4BC9" w:rsidRPr="00E66DF5" w:rsidRDefault="00BF4BC9" w:rsidP="008948B0">
            <w:pPr>
              <w:jc w:val="both"/>
              <w:rPr>
                <w:rFonts w:ascii="Arial" w:hAnsi="Arial" w:cs="Arial"/>
                <w:sz w:val="18"/>
              </w:rPr>
            </w:pPr>
            <w:r w:rsidRPr="00E66DF5">
              <w:rPr>
                <w:rFonts w:ascii="Arial" w:hAnsi="Arial" w:cs="Arial"/>
                <w:sz w:val="18"/>
              </w:rPr>
              <w:t>20 DTU, 250GB úložiště</w:t>
            </w:r>
          </w:p>
        </w:tc>
      </w:tr>
      <w:tr w:rsidR="00BF4BC9" w:rsidRPr="00E66DF5" w14:paraId="2ADC3DB1" w14:textId="77777777" w:rsidTr="009E7BE1">
        <w:tc>
          <w:tcPr>
            <w:tcW w:w="1056" w:type="pct"/>
            <w:shd w:val="clear" w:color="auto" w:fill="auto"/>
          </w:tcPr>
          <w:p w14:paraId="15740972" w14:textId="77777777" w:rsidR="00BF4BC9" w:rsidRPr="00E66DF5" w:rsidRDefault="00BF4BC9" w:rsidP="008948B0">
            <w:pPr>
              <w:jc w:val="both"/>
              <w:rPr>
                <w:rFonts w:ascii="Arial" w:hAnsi="Arial" w:cs="Arial"/>
                <w:sz w:val="18"/>
              </w:rPr>
            </w:pPr>
            <w:r w:rsidRPr="00E66DF5">
              <w:rPr>
                <w:rFonts w:ascii="Arial" w:hAnsi="Arial" w:cs="Arial"/>
                <w:sz w:val="18"/>
              </w:rPr>
              <w:t>SQL databáze S2</w:t>
            </w:r>
          </w:p>
        </w:tc>
        <w:tc>
          <w:tcPr>
            <w:tcW w:w="1828" w:type="pct"/>
            <w:shd w:val="clear" w:color="auto" w:fill="auto"/>
          </w:tcPr>
          <w:p w14:paraId="1F9B15FC" w14:textId="77777777" w:rsidR="00BF4BC9" w:rsidRPr="00E66DF5" w:rsidRDefault="00BF4BC9" w:rsidP="008948B0">
            <w:pPr>
              <w:rPr>
                <w:rFonts w:ascii="Arial" w:hAnsi="Arial" w:cs="Arial"/>
                <w:sz w:val="18"/>
              </w:rPr>
            </w:pPr>
            <w:r w:rsidRPr="00E66DF5">
              <w:rPr>
                <w:rFonts w:ascii="Arial" w:hAnsi="Arial" w:cs="Arial"/>
                <w:sz w:val="18"/>
              </w:rPr>
              <w:t>I</w:t>
            </w:r>
            <w:r>
              <w:rPr>
                <w:rFonts w:ascii="Arial" w:hAnsi="Arial" w:cs="Arial"/>
                <w:sz w:val="18"/>
              </w:rPr>
              <w:t>zolovaná databáze Standard S2</w:t>
            </w:r>
          </w:p>
          <w:p w14:paraId="1BA72789" w14:textId="77777777" w:rsidR="00BF4BC9" w:rsidRPr="00E66DF5" w:rsidRDefault="00BF4BC9" w:rsidP="008948B0">
            <w:pPr>
              <w:rPr>
                <w:rFonts w:ascii="Arial" w:hAnsi="Arial" w:cs="Arial"/>
                <w:sz w:val="18"/>
              </w:rPr>
            </w:pPr>
            <w:r w:rsidRPr="00E66DF5">
              <w:rPr>
                <w:rFonts w:ascii="Arial" w:hAnsi="Arial" w:cs="Arial"/>
                <w:sz w:val="18"/>
              </w:rPr>
              <w:t>50</w:t>
            </w:r>
            <w:r>
              <w:rPr>
                <w:rFonts w:ascii="Arial" w:hAnsi="Arial" w:cs="Arial"/>
                <w:sz w:val="18"/>
              </w:rPr>
              <w:t xml:space="preserve"> </w:t>
            </w:r>
            <w:r w:rsidRPr="00E66DF5">
              <w:rPr>
                <w:rFonts w:ascii="Arial" w:hAnsi="Arial" w:cs="Arial"/>
                <w:sz w:val="18"/>
              </w:rPr>
              <w:t>DTU, 250GB úložiště</w:t>
            </w:r>
          </w:p>
        </w:tc>
        <w:tc>
          <w:tcPr>
            <w:tcW w:w="2116" w:type="pct"/>
            <w:shd w:val="clear" w:color="auto" w:fill="auto"/>
            <w:vAlign w:val="center"/>
          </w:tcPr>
          <w:p w14:paraId="76A47514" w14:textId="77777777" w:rsidR="00BF4BC9" w:rsidRPr="00E66DF5" w:rsidRDefault="00BF4BC9" w:rsidP="008948B0">
            <w:pPr>
              <w:rPr>
                <w:rFonts w:ascii="Arial" w:hAnsi="Arial" w:cs="Arial"/>
                <w:sz w:val="18"/>
              </w:rPr>
            </w:pPr>
            <w:r w:rsidRPr="00E66DF5">
              <w:rPr>
                <w:rFonts w:ascii="Arial" w:hAnsi="Arial" w:cs="Arial"/>
                <w:sz w:val="18"/>
              </w:rPr>
              <w:t>I</w:t>
            </w:r>
            <w:r>
              <w:rPr>
                <w:rFonts w:ascii="Arial" w:hAnsi="Arial" w:cs="Arial"/>
                <w:sz w:val="18"/>
              </w:rPr>
              <w:t>zolovaná databáze Standard S2</w:t>
            </w:r>
          </w:p>
          <w:p w14:paraId="1E2C76F4" w14:textId="77777777" w:rsidR="00BF4BC9" w:rsidRPr="00E66DF5" w:rsidRDefault="00BF4BC9" w:rsidP="008948B0">
            <w:pPr>
              <w:jc w:val="both"/>
              <w:rPr>
                <w:rFonts w:ascii="Arial" w:hAnsi="Arial" w:cs="Arial"/>
                <w:sz w:val="18"/>
              </w:rPr>
            </w:pPr>
            <w:r w:rsidRPr="00E66DF5">
              <w:rPr>
                <w:rFonts w:ascii="Arial" w:hAnsi="Arial" w:cs="Arial"/>
                <w:sz w:val="18"/>
              </w:rPr>
              <w:t>50</w:t>
            </w:r>
            <w:r>
              <w:rPr>
                <w:rFonts w:ascii="Arial" w:hAnsi="Arial" w:cs="Arial"/>
                <w:sz w:val="18"/>
              </w:rPr>
              <w:t xml:space="preserve"> </w:t>
            </w:r>
            <w:r w:rsidRPr="00E66DF5">
              <w:rPr>
                <w:rFonts w:ascii="Arial" w:hAnsi="Arial" w:cs="Arial"/>
                <w:sz w:val="18"/>
              </w:rPr>
              <w:t>DTU, 250GB úložiště</w:t>
            </w:r>
          </w:p>
        </w:tc>
      </w:tr>
      <w:tr w:rsidR="00BF4BC9" w:rsidRPr="00E66DF5" w14:paraId="4677D5E3" w14:textId="77777777" w:rsidTr="009E7BE1">
        <w:tc>
          <w:tcPr>
            <w:tcW w:w="1056" w:type="pct"/>
            <w:shd w:val="clear" w:color="auto" w:fill="auto"/>
          </w:tcPr>
          <w:p w14:paraId="5E377AFA" w14:textId="77777777" w:rsidR="00BF4BC9" w:rsidRPr="00E66DF5" w:rsidRDefault="00BF4BC9" w:rsidP="008948B0">
            <w:pPr>
              <w:jc w:val="both"/>
              <w:rPr>
                <w:rFonts w:ascii="Arial" w:hAnsi="Arial" w:cs="Arial"/>
                <w:sz w:val="18"/>
              </w:rPr>
            </w:pPr>
            <w:r w:rsidRPr="00E66DF5">
              <w:rPr>
                <w:rFonts w:ascii="Arial" w:hAnsi="Arial" w:cs="Arial"/>
                <w:sz w:val="18"/>
              </w:rPr>
              <w:t>SQL databáze S3</w:t>
            </w:r>
          </w:p>
        </w:tc>
        <w:tc>
          <w:tcPr>
            <w:tcW w:w="1828" w:type="pct"/>
            <w:shd w:val="clear" w:color="auto" w:fill="auto"/>
          </w:tcPr>
          <w:p w14:paraId="1175B432" w14:textId="77777777" w:rsidR="00BF4BC9" w:rsidRPr="00E66DF5" w:rsidRDefault="00BF4BC9" w:rsidP="008948B0">
            <w:pPr>
              <w:rPr>
                <w:rFonts w:ascii="Arial" w:hAnsi="Arial" w:cs="Arial"/>
                <w:sz w:val="18"/>
              </w:rPr>
            </w:pPr>
            <w:r w:rsidRPr="00E66DF5">
              <w:rPr>
                <w:rFonts w:ascii="Arial" w:hAnsi="Arial" w:cs="Arial"/>
                <w:sz w:val="18"/>
              </w:rPr>
              <w:t>Izolovaná databáze Standard S3</w:t>
            </w:r>
          </w:p>
          <w:p w14:paraId="6B8EA0CD" w14:textId="77777777" w:rsidR="00BF4BC9" w:rsidRPr="00E66DF5" w:rsidRDefault="00BF4BC9" w:rsidP="008948B0">
            <w:pPr>
              <w:rPr>
                <w:rFonts w:ascii="Arial" w:hAnsi="Arial" w:cs="Arial"/>
                <w:sz w:val="18"/>
              </w:rPr>
            </w:pPr>
            <w:r w:rsidRPr="00E66DF5">
              <w:rPr>
                <w:rFonts w:ascii="Arial" w:hAnsi="Arial" w:cs="Arial"/>
                <w:sz w:val="18"/>
              </w:rPr>
              <w:t>100 DTU, 250GB úložiště</w:t>
            </w:r>
          </w:p>
        </w:tc>
        <w:tc>
          <w:tcPr>
            <w:tcW w:w="2116" w:type="pct"/>
            <w:shd w:val="clear" w:color="auto" w:fill="auto"/>
            <w:vAlign w:val="center"/>
          </w:tcPr>
          <w:p w14:paraId="59BBD2FB" w14:textId="77777777" w:rsidR="00BF4BC9" w:rsidRPr="00E66DF5" w:rsidRDefault="00BF4BC9" w:rsidP="008948B0">
            <w:pPr>
              <w:rPr>
                <w:rFonts w:ascii="Arial" w:hAnsi="Arial" w:cs="Arial"/>
                <w:sz w:val="18"/>
              </w:rPr>
            </w:pPr>
            <w:r w:rsidRPr="00E66DF5">
              <w:rPr>
                <w:rFonts w:ascii="Arial" w:hAnsi="Arial" w:cs="Arial"/>
                <w:sz w:val="18"/>
              </w:rPr>
              <w:t>Izolovaná databáze Standard S3</w:t>
            </w:r>
          </w:p>
          <w:p w14:paraId="1599C06D" w14:textId="77777777" w:rsidR="00BF4BC9" w:rsidRPr="00E66DF5" w:rsidRDefault="00BF4BC9" w:rsidP="008948B0">
            <w:pPr>
              <w:jc w:val="both"/>
              <w:rPr>
                <w:rFonts w:ascii="Arial" w:hAnsi="Arial" w:cs="Arial"/>
                <w:sz w:val="18"/>
              </w:rPr>
            </w:pPr>
            <w:r w:rsidRPr="00E66DF5">
              <w:rPr>
                <w:rFonts w:ascii="Arial" w:hAnsi="Arial" w:cs="Arial"/>
                <w:sz w:val="18"/>
              </w:rPr>
              <w:t>100 DTU, 250GB úložiště</w:t>
            </w:r>
          </w:p>
        </w:tc>
      </w:tr>
      <w:tr w:rsidR="00BF4BC9" w:rsidRPr="00E66DF5" w14:paraId="32A07584" w14:textId="77777777" w:rsidTr="009E7BE1">
        <w:tc>
          <w:tcPr>
            <w:tcW w:w="1056" w:type="pct"/>
            <w:shd w:val="clear" w:color="auto" w:fill="auto"/>
          </w:tcPr>
          <w:p w14:paraId="7E553975" w14:textId="77777777" w:rsidR="00BF4BC9" w:rsidRPr="00E66DF5" w:rsidRDefault="00BF4BC9" w:rsidP="008948B0">
            <w:pPr>
              <w:jc w:val="both"/>
              <w:rPr>
                <w:rFonts w:ascii="Arial" w:hAnsi="Arial" w:cs="Arial"/>
                <w:sz w:val="18"/>
              </w:rPr>
            </w:pPr>
            <w:r w:rsidRPr="00E66DF5">
              <w:rPr>
                <w:rFonts w:ascii="Arial" w:hAnsi="Arial" w:cs="Arial"/>
                <w:sz w:val="18"/>
              </w:rPr>
              <w:t>SQL databáze P1</w:t>
            </w:r>
          </w:p>
        </w:tc>
        <w:tc>
          <w:tcPr>
            <w:tcW w:w="1828" w:type="pct"/>
            <w:shd w:val="clear" w:color="auto" w:fill="auto"/>
          </w:tcPr>
          <w:p w14:paraId="268A2F19" w14:textId="77777777" w:rsidR="00BF4BC9" w:rsidRPr="00E66DF5" w:rsidRDefault="00BF4BC9" w:rsidP="008948B0">
            <w:pPr>
              <w:rPr>
                <w:rFonts w:ascii="Arial" w:hAnsi="Arial" w:cs="Arial"/>
                <w:sz w:val="18"/>
              </w:rPr>
            </w:pPr>
            <w:r>
              <w:rPr>
                <w:rFonts w:ascii="Arial" w:hAnsi="Arial" w:cs="Arial"/>
                <w:sz w:val="18"/>
              </w:rPr>
              <w:t>Izolovaná databáze Premium P1</w:t>
            </w:r>
            <w:r w:rsidRPr="00E66DF5">
              <w:rPr>
                <w:rFonts w:ascii="Arial" w:hAnsi="Arial" w:cs="Arial"/>
                <w:sz w:val="18"/>
              </w:rPr>
              <w:t>125 DTU, 500GB úložiště</w:t>
            </w:r>
          </w:p>
          <w:p w14:paraId="1E3D93A6" w14:textId="77777777" w:rsidR="00BF4BC9" w:rsidRPr="00E66DF5" w:rsidRDefault="00BF4BC9" w:rsidP="008948B0">
            <w:pPr>
              <w:rPr>
                <w:rFonts w:ascii="Arial" w:hAnsi="Arial" w:cs="Arial"/>
                <w:sz w:val="18"/>
              </w:rPr>
            </w:pPr>
          </w:p>
        </w:tc>
        <w:tc>
          <w:tcPr>
            <w:tcW w:w="2116" w:type="pct"/>
            <w:shd w:val="clear" w:color="auto" w:fill="auto"/>
          </w:tcPr>
          <w:p w14:paraId="3B55F84F" w14:textId="77777777" w:rsidR="00BF4BC9" w:rsidRPr="00E66DF5" w:rsidRDefault="00BF4BC9" w:rsidP="008948B0">
            <w:pPr>
              <w:rPr>
                <w:rFonts w:ascii="Arial" w:hAnsi="Arial" w:cs="Arial"/>
                <w:sz w:val="18"/>
              </w:rPr>
            </w:pPr>
            <w:r>
              <w:rPr>
                <w:rFonts w:ascii="Arial" w:hAnsi="Arial" w:cs="Arial"/>
                <w:sz w:val="18"/>
              </w:rPr>
              <w:t>Izolovaná databáze Premium P1</w:t>
            </w:r>
            <w:r w:rsidRPr="00E66DF5">
              <w:rPr>
                <w:rFonts w:ascii="Arial" w:hAnsi="Arial" w:cs="Arial"/>
                <w:sz w:val="18"/>
              </w:rPr>
              <w:t>125 DTU, 500GB úložiště</w:t>
            </w:r>
          </w:p>
          <w:p w14:paraId="6C23C098" w14:textId="77777777" w:rsidR="00BF4BC9" w:rsidRPr="00E66DF5" w:rsidRDefault="00BF4BC9" w:rsidP="008948B0">
            <w:pPr>
              <w:rPr>
                <w:rFonts w:ascii="Arial" w:hAnsi="Arial" w:cs="Arial"/>
                <w:sz w:val="18"/>
              </w:rPr>
            </w:pPr>
          </w:p>
        </w:tc>
      </w:tr>
    </w:tbl>
    <w:p w14:paraId="50C90AD0" w14:textId="77777777" w:rsidR="00BF4BC9" w:rsidRDefault="00BF4BC9" w:rsidP="00BF4BC9">
      <w:pPr>
        <w:pStyle w:val="Odstavecseseznamem"/>
        <w:keepNext/>
        <w:keepLines/>
        <w:spacing w:before="40" w:line="259" w:lineRule="auto"/>
        <w:ind w:left="1224"/>
        <w:jc w:val="both"/>
        <w:outlineLvl w:val="1"/>
        <w:rPr>
          <w:rFonts w:ascii="Arial" w:hAnsi="Arial" w:cs="Arial"/>
          <w:color w:val="2E74B5"/>
          <w:sz w:val="26"/>
          <w:szCs w:val="26"/>
        </w:rPr>
      </w:pPr>
    </w:p>
    <w:p w14:paraId="4BB0C0CD" w14:textId="77777777" w:rsidR="00BF4BC9" w:rsidRPr="008C7933" w:rsidRDefault="00BF4BC9" w:rsidP="00BF4BC9">
      <w:pPr>
        <w:pStyle w:val="Odstavecseseznamem"/>
        <w:keepNext/>
        <w:keepLines/>
        <w:numPr>
          <w:ilvl w:val="2"/>
          <w:numId w:val="50"/>
        </w:numPr>
        <w:spacing w:before="40" w:line="259" w:lineRule="auto"/>
        <w:jc w:val="both"/>
        <w:outlineLvl w:val="1"/>
        <w:rPr>
          <w:rFonts w:ascii="Arial" w:hAnsi="Arial" w:cs="Arial"/>
          <w:color w:val="2E74B5"/>
          <w:sz w:val="26"/>
          <w:szCs w:val="26"/>
        </w:rPr>
      </w:pPr>
      <w:r w:rsidRPr="007F003D">
        <w:rPr>
          <w:rFonts w:ascii="Arial" w:hAnsi="Arial" w:cs="Arial"/>
          <w:color w:val="2E74B5"/>
          <w:sz w:val="26"/>
          <w:szCs w:val="26"/>
        </w:rPr>
        <w:t xml:space="preserve">Cloudové úložiště </w:t>
      </w:r>
    </w:p>
    <w:p w14:paraId="56E1603F" w14:textId="77777777" w:rsidR="00BF4BC9" w:rsidRPr="00E66DF5" w:rsidRDefault="00BF4BC9" w:rsidP="00BF4BC9">
      <w:pPr>
        <w:spacing w:after="200" w:line="259" w:lineRule="auto"/>
        <w:jc w:val="both"/>
        <w:rPr>
          <w:rFonts w:ascii="Arial" w:eastAsia="Calibri" w:hAnsi="Arial" w:cs="Arial"/>
          <w:sz w:val="22"/>
          <w:szCs w:val="22"/>
          <w:lang w:eastAsia="en-US"/>
        </w:rPr>
      </w:pPr>
      <w:r w:rsidRPr="00E66DF5">
        <w:rPr>
          <w:rFonts w:ascii="Arial" w:eastAsia="Calibri" w:hAnsi="Arial" w:cs="Arial"/>
          <w:sz w:val="22"/>
          <w:szCs w:val="22"/>
          <w:lang w:eastAsia="en-US"/>
        </w:rPr>
        <w:t>Cloudové úložiště pro strukturovaná i nestrukturovaná data s podporou replikace a vysoké dostupnosti, jako centrální úložiště pro datové služby cloudového poskytovatele, zejména pro:</w:t>
      </w:r>
    </w:p>
    <w:p w14:paraId="1F3640AF" w14:textId="77777777" w:rsidR="00BF4BC9" w:rsidRPr="00E66DF5" w:rsidRDefault="00BF4BC9" w:rsidP="00BF4BC9">
      <w:pPr>
        <w:numPr>
          <w:ilvl w:val="0"/>
          <w:numId w:val="43"/>
        </w:numPr>
        <w:spacing w:after="16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Dokumenty a multimediální soubory</w:t>
      </w:r>
    </w:p>
    <w:p w14:paraId="7F5C2D59" w14:textId="77777777" w:rsidR="00BF4BC9" w:rsidRPr="00E66DF5" w:rsidRDefault="00BF4BC9" w:rsidP="00BF4BC9">
      <w:pPr>
        <w:numPr>
          <w:ilvl w:val="0"/>
          <w:numId w:val="43"/>
        </w:numPr>
        <w:spacing w:after="16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Strukturované NoSQL data</w:t>
      </w:r>
    </w:p>
    <w:p w14:paraId="0E449CE1" w14:textId="77777777" w:rsidR="00BF4BC9" w:rsidRPr="00E66DF5" w:rsidRDefault="00BF4BC9" w:rsidP="00BF4BC9">
      <w:pPr>
        <w:numPr>
          <w:ilvl w:val="0"/>
          <w:numId w:val="43"/>
        </w:numPr>
        <w:spacing w:after="16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Messagingové data</w:t>
      </w:r>
    </w:p>
    <w:p w14:paraId="79432CA4" w14:textId="77777777" w:rsidR="00BF4BC9" w:rsidRPr="00353819" w:rsidRDefault="00BF4BC9" w:rsidP="00BF4BC9">
      <w:pPr>
        <w:numPr>
          <w:ilvl w:val="0"/>
          <w:numId w:val="43"/>
        </w:numPr>
        <w:spacing w:after="160" w:line="259" w:lineRule="auto"/>
        <w:contextualSpacing/>
        <w:jc w:val="both"/>
        <w:rPr>
          <w:rFonts w:ascii="Arial" w:eastAsia="Calibri" w:hAnsi="Arial" w:cs="Arial"/>
          <w:sz w:val="22"/>
          <w:szCs w:val="22"/>
          <w:lang w:eastAsia="en-US"/>
        </w:rPr>
      </w:pPr>
      <w:r w:rsidRPr="00353819">
        <w:rPr>
          <w:rFonts w:ascii="Arial" w:eastAsia="Calibri" w:hAnsi="Arial" w:cs="Arial"/>
          <w:sz w:val="22"/>
          <w:szCs w:val="22"/>
          <w:lang w:eastAsia="en-US"/>
        </w:rPr>
        <w:t>Aplikační logy</w:t>
      </w:r>
    </w:p>
    <w:p w14:paraId="211485AB" w14:textId="77777777" w:rsidR="00BF4BC9" w:rsidRPr="00353819" w:rsidRDefault="00BF4BC9" w:rsidP="00BF4BC9">
      <w:pPr>
        <w:spacing w:after="160" w:line="259" w:lineRule="auto"/>
        <w:rPr>
          <w:rFonts w:ascii="Arial" w:eastAsia="Calibri" w:hAnsi="Arial" w:cs="Arial"/>
          <w:sz w:val="22"/>
          <w:szCs w:val="22"/>
          <w:lang w:eastAsia="en-US"/>
        </w:rPr>
      </w:pPr>
      <w:r w:rsidRPr="00353819">
        <w:rPr>
          <w:rFonts w:ascii="Arial" w:eastAsia="Calibri" w:hAnsi="Arial" w:cs="Arial"/>
          <w:sz w:val="22"/>
          <w:szCs w:val="22"/>
          <w:lang w:eastAsia="en-US"/>
        </w:rPr>
        <w:t>Služba je využívána pro ukládání dat ve formě blobů. Dále se používá ukládání do struktury tabulek pro sekvenční data.</w:t>
      </w:r>
    </w:p>
    <w:p w14:paraId="2B58AECA" w14:textId="77777777" w:rsidR="00BF4BC9" w:rsidRPr="004B2823" w:rsidRDefault="00BF4BC9" w:rsidP="00BF4BC9">
      <w:pPr>
        <w:keepNext/>
        <w:spacing w:after="200" w:line="259" w:lineRule="auto"/>
        <w:ind w:left="360" w:hanging="360"/>
        <w:rPr>
          <w:rFonts w:ascii="Arial" w:eastAsia="Calibri" w:hAnsi="Arial" w:cs="Arial"/>
          <w:b/>
          <w:sz w:val="22"/>
          <w:szCs w:val="22"/>
          <w:lang w:eastAsia="en-US"/>
        </w:rPr>
      </w:pPr>
      <w:bookmarkStart w:id="4" w:name="_Toc484091248"/>
      <w:r w:rsidRPr="004B2823">
        <w:rPr>
          <w:rFonts w:ascii="Arial" w:eastAsia="Calibri" w:hAnsi="Arial" w:cs="Arial"/>
          <w:b/>
          <w:sz w:val="22"/>
          <w:szCs w:val="22"/>
          <w:lang w:eastAsia="en-US"/>
        </w:rPr>
        <w:t xml:space="preserve">Tabulka </w:t>
      </w:r>
      <w:r>
        <w:rPr>
          <w:rFonts w:ascii="Arial" w:eastAsia="Calibri" w:hAnsi="Arial" w:cs="Arial"/>
          <w:b/>
          <w:sz w:val="22"/>
          <w:szCs w:val="22"/>
          <w:lang w:eastAsia="en-US"/>
        </w:rPr>
        <w:fldChar w:fldCharType="begin"/>
      </w:r>
      <w:r>
        <w:rPr>
          <w:rFonts w:ascii="Arial" w:eastAsia="Calibri" w:hAnsi="Arial" w:cs="Arial"/>
          <w:b/>
          <w:sz w:val="22"/>
          <w:szCs w:val="22"/>
          <w:lang w:eastAsia="en-US"/>
        </w:rPr>
        <w:instrText xml:space="preserve"> SEQ Tabulka \* ARABIC </w:instrText>
      </w:r>
      <w:r>
        <w:rPr>
          <w:rFonts w:ascii="Arial" w:eastAsia="Calibri" w:hAnsi="Arial" w:cs="Arial"/>
          <w:b/>
          <w:sz w:val="22"/>
          <w:szCs w:val="22"/>
          <w:lang w:eastAsia="en-US"/>
        </w:rPr>
        <w:fldChar w:fldCharType="separate"/>
      </w:r>
      <w:r>
        <w:rPr>
          <w:rFonts w:ascii="Arial" w:eastAsia="Calibri" w:hAnsi="Arial" w:cs="Arial"/>
          <w:b/>
          <w:noProof/>
          <w:sz w:val="22"/>
          <w:szCs w:val="22"/>
          <w:lang w:eastAsia="en-US"/>
        </w:rPr>
        <w:t>3</w:t>
      </w:r>
      <w:r>
        <w:rPr>
          <w:rFonts w:ascii="Arial" w:eastAsia="Calibri" w:hAnsi="Arial" w:cs="Arial"/>
          <w:b/>
          <w:sz w:val="22"/>
          <w:szCs w:val="22"/>
          <w:lang w:eastAsia="en-US"/>
        </w:rPr>
        <w:fldChar w:fldCharType="end"/>
      </w:r>
      <w:r w:rsidRPr="004B2823">
        <w:rPr>
          <w:rFonts w:ascii="Arial" w:eastAsia="Calibri" w:hAnsi="Arial" w:cs="Arial"/>
          <w:b/>
          <w:sz w:val="22"/>
          <w:szCs w:val="22"/>
          <w:lang w:eastAsia="en-US"/>
        </w:rPr>
        <w:t xml:space="preserve"> - Parametry cloudového úložiště</w:t>
      </w:r>
      <w:bookmarkEnd w:id="4"/>
    </w:p>
    <w:tbl>
      <w:tblPr>
        <w:tblStyle w:val="Mkatabulky1"/>
        <w:tblW w:w="4068" w:type="pct"/>
        <w:tblInd w:w="-5" w:type="dxa"/>
        <w:tblLook w:val="04A0" w:firstRow="1" w:lastRow="0" w:firstColumn="1" w:lastColumn="0" w:noHBand="0" w:noVBand="1"/>
      </w:tblPr>
      <w:tblGrid>
        <w:gridCol w:w="1556"/>
        <w:gridCol w:w="2803"/>
        <w:gridCol w:w="3196"/>
      </w:tblGrid>
      <w:tr w:rsidR="00BF4BC9" w:rsidRPr="00E66DF5" w14:paraId="6AFEA8CA" w14:textId="77777777" w:rsidTr="008948B0">
        <w:trPr>
          <w:cantSplit/>
          <w:trHeight w:val="1210"/>
        </w:trPr>
        <w:tc>
          <w:tcPr>
            <w:tcW w:w="1030" w:type="pct"/>
            <w:vAlign w:val="center"/>
          </w:tcPr>
          <w:p w14:paraId="043641AB" w14:textId="77777777" w:rsidR="00BF4BC9" w:rsidRPr="00E66DF5" w:rsidRDefault="00BF4BC9" w:rsidP="008948B0">
            <w:pPr>
              <w:jc w:val="center"/>
              <w:rPr>
                <w:rFonts w:ascii="Arial" w:hAnsi="Arial" w:cs="Arial"/>
                <w:b/>
                <w:sz w:val="18"/>
              </w:rPr>
            </w:pPr>
            <w:r w:rsidRPr="00E66DF5">
              <w:rPr>
                <w:rFonts w:ascii="Arial" w:hAnsi="Arial" w:cs="Arial"/>
                <w:b/>
                <w:sz w:val="18"/>
              </w:rPr>
              <w:t>Název</w:t>
            </w:r>
          </w:p>
        </w:tc>
        <w:tc>
          <w:tcPr>
            <w:tcW w:w="1855" w:type="pct"/>
            <w:vAlign w:val="center"/>
          </w:tcPr>
          <w:p w14:paraId="3081FF22" w14:textId="77777777" w:rsidR="00BF4BC9" w:rsidRPr="00E66DF5" w:rsidRDefault="00BF4BC9" w:rsidP="008948B0">
            <w:pPr>
              <w:jc w:val="center"/>
              <w:rPr>
                <w:rFonts w:ascii="Arial" w:hAnsi="Arial" w:cs="Arial"/>
                <w:b/>
                <w:sz w:val="18"/>
              </w:rPr>
            </w:pPr>
            <w:r w:rsidRPr="00E66DF5">
              <w:rPr>
                <w:rFonts w:ascii="Arial" w:hAnsi="Arial" w:cs="Arial"/>
                <w:b/>
                <w:sz w:val="18"/>
              </w:rPr>
              <w:t>Odpovídající PaaS služba ve Windows Azure</w:t>
            </w:r>
          </w:p>
        </w:tc>
        <w:tc>
          <w:tcPr>
            <w:tcW w:w="2115" w:type="pct"/>
            <w:vAlign w:val="center"/>
          </w:tcPr>
          <w:p w14:paraId="0625962B" w14:textId="77777777" w:rsidR="00BF4BC9" w:rsidDel="00691F78" w:rsidRDefault="00BF4BC9" w:rsidP="008948B0">
            <w:pPr>
              <w:jc w:val="center"/>
              <w:rPr>
                <w:rFonts w:ascii="Arial" w:hAnsi="Arial" w:cs="Arial"/>
                <w:b/>
                <w:sz w:val="18"/>
              </w:rPr>
            </w:pPr>
            <w:r>
              <w:rPr>
                <w:rFonts w:ascii="Arial" w:hAnsi="Arial" w:cs="Arial"/>
                <w:b/>
                <w:sz w:val="18"/>
                <w:szCs w:val="18"/>
              </w:rPr>
              <w:t>Název a parametry služby nabízené poskytovatelem</w:t>
            </w:r>
          </w:p>
        </w:tc>
      </w:tr>
      <w:tr w:rsidR="00BF4BC9" w:rsidRPr="00396A3E" w14:paraId="0B5DF7FD" w14:textId="77777777" w:rsidTr="009E7BE1">
        <w:tc>
          <w:tcPr>
            <w:tcW w:w="1030" w:type="pct"/>
            <w:shd w:val="clear" w:color="auto" w:fill="auto"/>
          </w:tcPr>
          <w:p w14:paraId="469E3DED" w14:textId="77777777" w:rsidR="00BF4BC9" w:rsidRPr="00985164" w:rsidRDefault="00BF4BC9" w:rsidP="008948B0">
            <w:pPr>
              <w:jc w:val="both"/>
              <w:rPr>
                <w:rFonts w:ascii="Arial" w:hAnsi="Arial" w:cs="Arial"/>
                <w:sz w:val="18"/>
              </w:rPr>
            </w:pPr>
            <w:r w:rsidRPr="00E66DF5">
              <w:rPr>
                <w:rFonts w:ascii="Arial" w:hAnsi="Arial" w:cs="Arial"/>
                <w:sz w:val="18"/>
              </w:rPr>
              <w:t>Georedundantní úložiště s asynchronní replikací</w:t>
            </w:r>
            <w:r>
              <w:rPr>
                <w:rFonts w:ascii="Arial" w:hAnsi="Arial" w:cs="Arial"/>
                <w:sz w:val="18"/>
              </w:rPr>
              <w:t xml:space="preserve"> - Block Blob</w:t>
            </w:r>
          </w:p>
        </w:tc>
        <w:tc>
          <w:tcPr>
            <w:tcW w:w="1855" w:type="pct"/>
            <w:shd w:val="clear" w:color="auto" w:fill="auto"/>
          </w:tcPr>
          <w:p w14:paraId="3FBA8032" w14:textId="77777777" w:rsidR="00BF4BC9" w:rsidRDefault="00BF4BC9" w:rsidP="008948B0">
            <w:pPr>
              <w:rPr>
                <w:rFonts w:ascii="Arial" w:hAnsi="Arial" w:cs="Arial"/>
                <w:sz w:val="18"/>
              </w:rPr>
            </w:pPr>
            <w:r w:rsidRPr="00E66DF5">
              <w:rPr>
                <w:rFonts w:ascii="Arial" w:hAnsi="Arial" w:cs="Arial"/>
                <w:sz w:val="18"/>
              </w:rPr>
              <w:t xml:space="preserve">geograficky redundantní úložiště (grs) </w:t>
            </w:r>
          </w:p>
          <w:p w14:paraId="70D4C27F" w14:textId="77777777" w:rsidR="00BF4BC9" w:rsidRDefault="00BF4BC9" w:rsidP="00BF4BC9">
            <w:pPr>
              <w:pStyle w:val="Odstavecseseznamem"/>
              <w:numPr>
                <w:ilvl w:val="0"/>
                <w:numId w:val="53"/>
              </w:numPr>
              <w:ind w:left="291" w:hanging="142"/>
              <w:rPr>
                <w:rFonts w:ascii="Arial" w:hAnsi="Arial" w:cs="Arial"/>
                <w:sz w:val="18"/>
              </w:rPr>
            </w:pPr>
            <w:r w:rsidRPr="0013569D">
              <w:rPr>
                <w:rFonts w:ascii="Arial" w:hAnsi="Arial" w:cs="Arial"/>
                <w:sz w:val="18"/>
              </w:rPr>
              <w:t>General Purpose Storage Account</w:t>
            </w:r>
          </w:p>
          <w:p w14:paraId="2D367527" w14:textId="77777777" w:rsidR="00BF4BC9" w:rsidRPr="0013569D" w:rsidRDefault="00BF4BC9" w:rsidP="00BF4BC9">
            <w:pPr>
              <w:pStyle w:val="Odstavecseseznamem"/>
              <w:numPr>
                <w:ilvl w:val="0"/>
                <w:numId w:val="53"/>
              </w:numPr>
              <w:ind w:left="291" w:hanging="142"/>
              <w:rPr>
                <w:rFonts w:ascii="Arial" w:hAnsi="Arial" w:cs="Arial"/>
                <w:sz w:val="18"/>
              </w:rPr>
            </w:pPr>
            <w:r w:rsidRPr="0013569D">
              <w:rPr>
                <w:rFonts w:ascii="Arial" w:hAnsi="Arial" w:cs="Arial"/>
                <w:sz w:val="18"/>
              </w:rPr>
              <w:t>Block Blob</w:t>
            </w:r>
          </w:p>
        </w:tc>
        <w:tc>
          <w:tcPr>
            <w:tcW w:w="2115" w:type="pct"/>
            <w:shd w:val="clear" w:color="auto" w:fill="auto"/>
          </w:tcPr>
          <w:p w14:paraId="1D392C1E" w14:textId="77777777" w:rsidR="00BF4BC9" w:rsidRDefault="00BF4BC9" w:rsidP="008948B0">
            <w:pPr>
              <w:rPr>
                <w:rFonts w:ascii="Arial" w:hAnsi="Arial" w:cs="Arial"/>
                <w:sz w:val="18"/>
              </w:rPr>
            </w:pPr>
            <w:r w:rsidRPr="00E66DF5">
              <w:rPr>
                <w:rFonts w:ascii="Arial" w:hAnsi="Arial" w:cs="Arial"/>
                <w:sz w:val="18"/>
              </w:rPr>
              <w:t>geograficky redundantní úložiště (grs)</w:t>
            </w:r>
          </w:p>
          <w:p w14:paraId="355E314C" w14:textId="77777777" w:rsidR="00BF4BC9" w:rsidRDefault="00BF4BC9" w:rsidP="00BF4BC9">
            <w:pPr>
              <w:pStyle w:val="Odstavecseseznamem"/>
              <w:numPr>
                <w:ilvl w:val="0"/>
                <w:numId w:val="53"/>
              </w:numPr>
              <w:ind w:left="291" w:hanging="142"/>
              <w:rPr>
                <w:rFonts w:ascii="Arial" w:hAnsi="Arial" w:cs="Arial"/>
                <w:sz w:val="18"/>
              </w:rPr>
            </w:pPr>
            <w:r w:rsidRPr="0013569D">
              <w:rPr>
                <w:rFonts w:ascii="Arial" w:hAnsi="Arial" w:cs="Arial"/>
                <w:sz w:val="18"/>
              </w:rPr>
              <w:t>General Purpose Storage Account</w:t>
            </w:r>
          </w:p>
          <w:p w14:paraId="79960580" w14:textId="77777777" w:rsidR="00BF4BC9" w:rsidRPr="0013569D" w:rsidRDefault="00BF4BC9" w:rsidP="00BF4BC9">
            <w:pPr>
              <w:pStyle w:val="Odstavecseseznamem"/>
              <w:numPr>
                <w:ilvl w:val="0"/>
                <w:numId w:val="53"/>
              </w:numPr>
              <w:ind w:left="291" w:hanging="142"/>
              <w:rPr>
                <w:rFonts w:ascii="Arial" w:hAnsi="Arial" w:cs="Arial"/>
                <w:sz w:val="18"/>
              </w:rPr>
            </w:pPr>
            <w:r w:rsidRPr="0013569D">
              <w:rPr>
                <w:rFonts w:ascii="Arial" w:hAnsi="Arial" w:cs="Arial"/>
                <w:sz w:val="18"/>
              </w:rPr>
              <w:t>Block Blob</w:t>
            </w:r>
          </w:p>
        </w:tc>
      </w:tr>
      <w:tr w:rsidR="00BF4BC9" w:rsidRPr="00E66DF5" w14:paraId="481BFF87" w14:textId="77777777" w:rsidTr="009E7BE1">
        <w:tc>
          <w:tcPr>
            <w:tcW w:w="1030" w:type="pct"/>
            <w:shd w:val="clear" w:color="auto" w:fill="auto"/>
          </w:tcPr>
          <w:p w14:paraId="2EFF5B62" w14:textId="77777777" w:rsidR="00BF4BC9" w:rsidRPr="00E66DF5" w:rsidRDefault="00BF4BC9" w:rsidP="008948B0">
            <w:pPr>
              <w:jc w:val="both"/>
              <w:rPr>
                <w:rFonts w:ascii="Arial" w:hAnsi="Arial" w:cs="Arial"/>
                <w:sz w:val="18"/>
              </w:rPr>
            </w:pPr>
            <w:r w:rsidRPr="00E66DF5">
              <w:rPr>
                <w:rFonts w:ascii="Arial" w:hAnsi="Arial" w:cs="Arial"/>
                <w:sz w:val="18"/>
              </w:rPr>
              <w:t>Lokální úložiště se synchronní replikací</w:t>
            </w:r>
            <w:r>
              <w:rPr>
                <w:rFonts w:ascii="Arial" w:hAnsi="Arial" w:cs="Arial"/>
                <w:sz w:val="18"/>
              </w:rPr>
              <w:t xml:space="preserve"> - Block Blob</w:t>
            </w:r>
          </w:p>
        </w:tc>
        <w:tc>
          <w:tcPr>
            <w:tcW w:w="1855" w:type="pct"/>
            <w:shd w:val="clear" w:color="auto" w:fill="auto"/>
          </w:tcPr>
          <w:p w14:paraId="15619A77" w14:textId="77777777" w:rsidR="00BF4BC9" w:rsidRDefault="00BF4BC9" w:rsidP="008948B0">
            <w:pPr>
              <w:rPr>
                <w:rFonts w:ascii="Arial" w:hAnsi="Arial" w:cs="Arial"/>
                <w:sz w:val="18"/>
              </w:rPr>
            </w:pPr>
            <w:r w:rsidRPr="00E66DF5">
              <w:rPr>
                <w:rFonts w:ascii="Arial" w:hAnsi="Arial" w:cs="Arial"/>
                <w:sz w:val="18"/>
              </w:rPr>
              <w:t>místně redundantní úložiště (lrs)</w:t>
            </w:r>
          </w:p>
          <w:p w14:paraId="5C6F953B" w14:textId="77777777" w:rsidR="00BF4BC9" w:rsidRDefault="00BF4BC9" w:rsidP="00BF4BC9">
            <w:pPr>
              <w:pStyle w:val="Odstavecseseznamem"/>
              <w:numPr>
                <w:ilvl w:val="0"/>
                <w:numId w:val="53"/>
              </w:numPr>
              <w:ind w:left="291" w:hanging="142"/>
              <w:rPr>
                <w:rFonts w:ascii="Arial" w:hAnsi="Arial" w:cs="Arial"/>
                <w:sz w:val="18"/>
              </w:rPr>
            </w:pPr>
            <w:r w:rsidRPr="0013569D">
              <w:rPr>
                <w:rFonts w:ascii="Arial" w:hAnsi="Arial" w:cs="Arial"/>
                <w:sz w:val="18"/>
              </w:rPr>
              <w:t xml:space="preserve">General Purpose Storage Account, </w:t>
            </w:r>
          </w:p>
          <w:p w14:paraId="3FBCD5A5" w14:textId="77777777" w:rsidR="00BF4BC9" w:rsidRPr="0013569D" w:rsidRDefault="00BF4BC9" w:rsidP="00BF4BC9">
            <w:pPr>
              <w:pStyle w:val="Odstavecseseznamem"/>
              <w:numPr>
                <w:ilvl w:val="0"/>
                <w:numId w:val="53"/>
              </w:numPr>
              <w:ind w:left="291" w:hanging="142"/>
              <w:rPr>
                <w:rFonts w:ascii="Arial" w:hAnsi="Arial" w:cs="Arial"/>
                <w:sz w:val="18"/>
              </w:rPr>
            </w:pPr>
            <w:r w:rsidRPr="0013569D">
              <w:rPr>
                <w:rFonts w:ascii="Arial" w:hAnsi="Arial" w:cs="Arial"/>
                <w:sz w:val="18"/>
              </w:rPr>
              <w:t>Block Blob</w:t>
            </w:r>
            <w:r w:rsidRPr="0013569D" w:rsidDel="00E478FA">
              <w:rPr>
                <w:rFonts w:ascii="Arial" w:hAnsi="Arial" w:cs="Arial"/>
                <w:sz w:val="18"/>
              </w:rPr>
              <w:t xml:space="preserve"> </w:t>
            </w:r>
          </w:p>
        </w:tc>
        <w:tc>
          <w:tcPr>
            <w:tcW w:w="2115" w:type="pct"/>
            <w:shd w:val="clear" w:color="auto" w:fill="auto"/>
          </w:tcPr>
          <w:p w14:paraId="4A5CF348" w14:textId="77777777" w:rsidR="00BF4BC9" w:rsidRDefault="00BF4BC9" w:rsidP="008948B0">
            <w:pPr>
              <w:rPr>
                <w:rFonts w:ascii="Arial" w:hAnsi="Arial" w:cs="Arial"/>
                <w:sz w:val="18"/>
              </w:rPr>
            </w:pPr>
            <w:r w:rsidRPr="00E66DF5">
              <w:rPr>
                <w:rFonts w:ascii="Arial" w:hAnsi="Arial" w:cs="Arial"/>
                <w:sz w:val="18"/>
              </w:rPr>
              <w:t>místně redundantní úložiště (lrs)</w:t>
            </w:r>
          </w:p>
          <w:p w14:paraId="6AEDF0EA" w14:textId="77777777" w:rsidR="00BF4BC9" w:rsidRDefault="00BF4BC9" w:rsidP="00BF4BC9">
            <w:pPr>
              <w:pStyle w:val="Odstavecseseznamem"/>
              <w:numPr>
                <w:ilvl w:val="0"/>
                <w:numId w:val="53"/>
              </w:numPr>
              <w:ind w:left="291" w:hanging="142"/>
              <w:rPr>
                <w:rFonts w:ascii="Arial" w:hAnsi="Arial" w:cs="Arial"/>
                <w:sz w:val="18"/>
              </w:rPr>
            </w:pPr>
            <w:r w:rsidRPr="0013569D">
              <w:rPr>
                <w:rFonts w:ascii="Arial" w:hAnsi="Arial" w:cs="Arial"/>
                <w:sz w:val="18"/>
              </w:rPr>
              <w:t>General Purpose Storage Account,</w:t>
            </w:r>
          </w:p>
          <w:p w14:paraId="45402018" w14:textId="77777777" w:rsidR="00BF4BC9" w:rsidRPr="00E66DF5" w:rsidRDefault="00BF4BC9" w:rsidP="008948B0">
            <w:pPr>
              <w:rPr>
                <w:rFonts w:ascii="Arial" w:hAnsi="Arial" w:cs="Arial"/>
                <w:sz w:val="18"/>
              </w:rPr>
            </w:pPr>
            <w:r w:rsidRPr="0013569D">
              <w:rPr>
                <w:rFonts w:ascii="Arial" w:hAnsi="Arial" w:cs="Arial"/>
                <w:sz w:val="18"/>
              </w:rPr>
              <w:t>Block Blob</w:t>
            </w:r>
          </w:p>
        </w:tc>
      </w:tr>
      <w:tr w:rsidR="00BF4BC9" w:rsidRPr="00396A3E" w14:paraId="043D42E8" w14:textId="77777777" w:rsidTr="009E7BE1">
        <w:tc>
          <w:tcPr>
            <w:tcW w:w="1030" w:type="pct"/>
            <w:shd w:val="clear" w:color="auto" w:fill="auto"/>
          </w:tcPr>
          <w:p w14:paraId="7526AA78" w14:textId="77777777" w:rsidR="00BF4BC9" w:rsidRDefault="00BF4BC9" w:rsidP="008948B0">
            <w:pPr>
              <w:jc w:val="both"/>
              <w:rPr>
                <w:rFonts w:ascii="Arial" w:hAnsi="Arial" w:cs="Arial"/>
                <w:sz w:val="18"/>
              </w:rPr>
            </w:pPr>
            <w:r w:rsidRPr="00E66DF5">
              <w:rPr>
                <w:rFonts w:ascii="Arial" w:hAnsi="Arial" w:cs="Arial"/>
                <w:sz w:val="18"/>
              </w:rPr>
              <w:t>Lokální úložiště se synchronní replikací</w:t>
            </w:r>
            <w:r>
              <w:rPr>
                <w:rFonts w:ascii="Arial" w:hAnsi="Arial" w:cs="Arial"/>
                <w:sz w:val="18"/>
              </w:rPr>
              <w:t xml:space="preserve"> - </w:t>
            </w:r>
          </w:p>
          <w:p w14:paraId="6766A1EC" w14:textId="77777777" w:rsidR="00BF4BC9" w:rsidRPr="00E66DF5" w:rsidRDefault="00BF4BC9" w:rsidP="008948B0">
            <w:pPr>
              <w:jc w:val="both"/>
              <w:rPr>
                <w:rFonts w:ascii="Arial" w:hAnsi="Arial" w:cs="Arial"/>
                <w:sz w:val="18"/>
              </w:rPr>
            </w:pPr>
            <w:r>
              <w:rPr>
                <w:rFonts w:ascii="Arial" w:hAnsi="Arial" w:cs="Arial"/>
                <w:sz w:val="18"/>
              </w:rPr>
              <w:t>Table /Queue</w:t>
            </w:r>
          </w:p>
        </w:tc>
        <w:tc>
          <w:tcPr>
            <w:tcW w:w="1855" w:type="pct"/>
            <w:shd w:val="clear" w:color="auto" w:fill="auto"/>
          </w:tcPr>
          <w:p w14:paraId="675EBCF7" w14:textId="77777777" w:rsidR="00BF4BC9" w:rsidRDefault="00BF4BC9" w:rsidP="008948B0">
            <w:pPr>
              <w:rPr>
                <w:rFonts w:ascii="Arial" w:hAnsi="Arial" w:cs="Arial"/>
                <w:sz w:val="18"/>
              </w:rPr>
            </w:pPr>
            <w:r w:rsidRPr="00E66DF5">
              <w:rPr>
                <w:rFonts w:ascii="Arial" w:hAnsi="Arial" w:cs="Arial"/>
                <w:sz w:val="18"/>
              </w:rPr>
              <w:t>místně redundantní úložiště (lrs)</w:t>
            </w:r>
          </w:p>
          <w:p w14:paraId="38842E97" w14:textId="77777777" w:rsidR="00BF4BC9" w:rsidRDefault="00BF4BC9" w:rsidP="00BF4BC9">
            <w:pPr>
              <w:pStyle w:val="Odstavecseseznamem"/>
              <w:numPr>
                <w:ilvl w:val="0"/>
                <w:numId w:val="53"/>
              </w:numPr>
              <w:ind w:left="291" w:hanging="142"/>
              <w:rPr>
                <w:rFonts w:ascii="Arial" w:hAnsi="Arial" w:cs="Arial"/>
                <w:sz w:val="18"/>
              </w:rPr>
            </w:pPr>
            <w:r w:rsidRPr="0013569D">
              <w:rPr>
                <w:rFonts w:ascii="Arial" w:hAnsi="Arial" w:cs="Arial"/>
                <w:sz w:val="18"/>
              </w:rPr>
              <w:t>General Purpose Storage Account</w:t>
            </w:r>
          </w:p>
          <w:p w14:paraId="41FC2F0C" w14:textId="77777777" w:rsidR="00BF4BC9" w:rsidRPr="00E66DF5" w:rsidRDefault="00BF4BC9" w:rsidP="00BF4BC9">
            <w:pPr>
              <w:pStyle w:val="Odstavecseseznamem"/>
              <w:numPr>
                <w:ilvl w:val="0"/>
                <w:numId w:val="53"/>
              </w:numPr>
              <w:ind w:left="291" w:hanging="142"/>
              <w:rPr>
                <w:rFonts w:ascii="Arial" w:hAnsi="Arial" w:cs="Arial"/>
                <w:sz w:val="18"/>
              </w:rPr>
            </w:pPr>
            <w:r>
              <w:rPr>
                <w:rFonts w:ascii="Arial" w:hAnsi="Arial" w:cs="Arial"/>
                <w:sz w:val="18"/>
              </w:rPr>
              <w:t>Table /Queue</w:t>
            </w:r>
          </w:p>
        </w:tc>
        <w:tc>
          <w:tcPr>
            <w:tcW w:w="2115" w:type="pct"/>
            <w:shd w:val="clear" w:color="auto" w:fill="auto"/>
          </w:tcPr>
          <w:p w14:paraId="02A5B12F" w14:textId="77777777" w:rsidR="00BF4BC9" w:rsidRDefault="00BF4BC9" w:rsidP="008948B0">
            <w:pPr>
              <w:rPr>
                <w:rFonts w:ascii="Arial" w:hAnsi="Arial" w:cs="Arial"/>
                <w:sz w:val="18"/>
              </w:rPr>
            </w:pPr>
            <w:r w:rsidRPr="00E66DF5">
              <w:rPr>
                <w:rFonts w:ascii="Arial" w:hAnsi="Arial" w:cs="Arial"/>
                <w:sz w:val="18"/>
              </w:rPr>
              <w:t>místně redundantní úložiště (lrs)</w:t>
            </w:r>
          </w:p>
          <w:p w14:paraId="298B190A" w14:textId="77777777" w:rsidR="00BF4BC9" w:rsidRDefault="00BF4BC9" w:rsidP="00BF4BC9">
            <w:pPr>
              <w:pStyle w:val="Odstavecseseznamem"/>
              <w:numPr>
                <w:ilvl w:val="0"/>
                <w:numId w:val="53"/>
              </w:numPr>
              <w:ind w:left="291" w:hanging="142"/>
              <w:rPr>
                <w:rFonts w:ascii="Arial" w:hAnsi="Arial" w:cs="Arial"/>
                <w:sz w:val="18"/>
              </w:rPr>
            </w:pPr>
            <w:r w:rsidRPr="0013569D">
              <w:rPr>
                <w:rFonts w:ascii="Arial" w:hAnsi="Arial" w:cs="Arial"/>
                <w:sz w:val="18"/>
              </w:rPr>
              <w:t>General Purpose Storage Account</w:t>
            </w:r>
          </w:p>
          <w:p w14:paraId="584C5A9E" w14:textId="77777777" w:rsidR="00BF4BC9" w:rsidRPr="00E66DF5" w:rsidRDefault="00BF4BC9" w:rsidP="008948B0">
            <w:pPr>
              <w:rPr>
                <w:rFonts w:ascii="Arial" w:hAnsi="Arial" w:cs="Arial"/>
                <w:sz w:val="18"/>
              </w:rPr>
            </w:pPr>
            <w:r>
              <w:rPr>
                <w:rFonts w:ascii="Arial" w:hAnsi="Arial" w:cs="Arial"/>
                <w:sz w:val="18"/>
              </w:rPr>
              <w:t>Table /Queue</w:t>
            </w:r>
          </w:p>
        </w:tc>
      </w:tr>
    </w:tbl>
    <w:p w14:paraId="3D3C7A26" w14:textId="77777777" w:rsidR="00BF4BC9" w:rsidRPr="00E66DF5" w:rsidRDefault="00BF4BC9" w:rsidP="00BF4BC9">
      <w:pPr>
        <w:spacing w:after="200" w:line="259" w:lineRule="auto"/>
        <w:rPr>
          <w:rFonts w:ascii="Arial" w:eastAsia="Calibri" w:hAnsi="Arial" w:cs="Arial"/>
          <w:sz w:val="22"/>
          <w:szCs w:val="22"/>
          <w:lang w:eastAsia="en-US"/>
        </w:rPr>
      </w:pPr>
    </w:p>
    <w:p w14:paraId="5426E2AA" w14:textId="77777777" w:rsidR="00BF4BC9" w:rsidRPr="007F003D" w:rsidRDefault="00BF4BC9" w:rsidP="00BF4BC9">
      <w:pPr>
        <w:pStyle w:val="Odstavecseseznamem"/>
        <w:keepNext/>
        <w:keepLines/>
        <w:numPr>
          <w:ilvl w:val="2"/>
          <w:numId w:val="50"/>
        </w:numPr>
        <w:spacing w:before="40" w:line="259" w:lineRule="auto"/>
        <w:jc w:val="both"/>
        <w:outlineLvl w:val="1"/>
        <w:rPr>
          <w:rFonts w:ascii="Arial" w:hAnsi="Arial" w:cs="Arial"/>
          <w:color w:val="2E74B5"/>
          <w:sz w:val="26"/>
          <w:szCs w:val="26"/>
        </w:rPr>
      </w:pPr>
      <w:r w:rsidRPr="007F003D">
        <w:rPr>
          <w:rFonts w:ascii="Arial" w:hAnsi="Arial" w:cs="Arial"/>
          <w:color w:val="2E74B5"/>
          <w:sz w:val="26"/>
          <w:szCs w:val="26"/>
        </w:rPr>
        <w:t>Mezipaměť Redis</w:t>
      </w:r>
    </w:p>
    <w:p w14:paraId="72D26BF2" w14:textId="77777777" w:rsidR="00BF4BC9" w:rsidRDefault="00BF4BC9" w:rsidP="00BF4BC9">
      <w:pPr>
        <w:spacing w:after="200" w:line="259" w:lineRule="auto"/>
        <w:jc w:val="both"/>
        <w:rPr>
          <w:rFonts w:ascii="Arial" w:eastAsia="Calibri" w:hAnsi="Arial" w:cs="Arial"/>
          <w:sz w:val="22"/>
          <w:szCs w:val="22"/>
        </w:rPr>
      </w:pPr>
      <w:r w:rsidRPr="00E66DF5">
        <w:rPr>
          <w:rFonts w:ascii="Arial" w:eastAsia="Calibri" w:hAnsi="Arial" w:cs="Arial"/>
          <w:sz w:val="22"/>
          <w:szCs w:val="22"/>
        </w:rPr>
        <w:t xml:space="preserve">Cloudová služba distribuované aplikační cache. Obsahuje cachovaná data sdílená napříč jednotlivými systémy a komponentami eVZP. Zde obsažená data nemají žádný obchodní význam, jedná se tedy pouze o technický prostředek ke zvýšení výkonu a dostupnosti celého řešení. </w:t>
      </w:r>
    </w:p>
    <w:p w14:paraId="0D841B1A" w14:textId="77777777" w:rsidR="00BF4BC9" w:rsidRPr="004B2823" w:rsidRDefault="00BF4BC9" w:rsidP="00BF4BC9">
      <w:pPr>
        <w:keepNext/>
        <w:spacing w:after="200" w:line="259" w:lineRule="auto"/>
        <w:ind w:left="360" w:hanging="360"/>
        <w:rPr>
          <w:rFonts w:ascii="Arial" w:eastAsia="Calibri" w:hAnsi="Arial" w:cs="Arial"/>
          <w:b/>
          <w:sz w:val="22"/>
          <w:szCs w:val="22"/>
          <w:lang w:eastAsia="en-US"/>
        </w:rPr>
      </w:pPr>
      <w:bookmarkStart w:id="5" w:name="_Toc484091249"/>
      <w:r w:rsidRPr="004B2823">
        <w:rPr>
          <w:rFonts w:ascii="Arial" w:eastAsia="Calibri" w:hAnsi="Arial" w:cs="Arial"/>
          <w:b/>
          <w:sz w:val="22"/>
          <w:szCs w:val="22"/>
          <w:lang w:eastAsia="en-US"/>
        </w:rPr>
        <w:t xml:space="preserve">Tabulka </w:t>
      </w:r>
      <w:r>
        <w:rPr>
          <w:rFonts w:ascii="Arial" w:eastAsia="Calibri" w:hAnsi="Arial" w:cs="Arial"/>
          <w:b/>
          <w:sz w:val="22"/>
          <w:szCs w:val="22"/>
          <w:lang w:eastAsia="en-US"/>
        </w:rPr>
        <w:fldChar w:fldCharType="begin"/>
      </w:r>
      <w:r>
        <w:rPr>
          <w:rFonts w:ascii="Arial" w:eastAsia="Calibri" w:hAnsi="Arial" w:cs="Arial"/>
          <w:b/>
          <w:sz w:val="22"/>
          <w:szCs w:val="22"/>
          <w:lang w:eastAsia="en-US"/>
        </w:rPr>
        <w:instrText xml:space="preserve"> SEQ Tabulka \* ARABIC </w:instrText>
      </w:r>
      <w:r>
        <w:rPr>
          <w:rFonts w:ascii="Arial" w:eastAsia="Calibri" w:hAnsi="Arial" w:cs="Arial"/>
          <w:b/>
          <w:sz w:val="22"/>
          <w:szCs w:val="22"/>
          <w:lang w:eastAsia="en-US"/>
        </w:rPr>
        <w:fldChar w:fldCharType="separate"/>
      </w:r>
      <w:r>
        <w:rPr>
          <w:rFonts w:ascii="Arial" w:eastAsia="Calibri" w:hAnsi="Arial" w:cs="Arial"/>
          <w:b/>
          <w:noProof/>
          <w:sz w:val="22"/>
          <w:szCs w:val="22"/>
          <w:lang w:eastAsia="en-US"/>
        </w:rPr>
        <w:t>4</w:t>
      </w:r>
      <w:r>
        <w:rPr>
          <w:rFonts w:ascii="Arial" w:eastAsia="Calibri" w:hAnsi="Arial" w:cs="Arial"/>
          <w:b/>
          <w:sz w:val="22"/>
          <w:szCs w:val="22"/>
          <w:lang w:eastAsia="en-US"/>
        </w:rPr>
        <w:fldChar w:fldCharType="end"/>
      </w:r>
      <w:r w:rsidRPr="004B2823">
        <w:rPr>
          <w:rFonts w:ascii="Arial" w:eastAsia="Calibri" w:hAnsi="Arial" w:cs="Arial"/>
          <w:b/>
          <w:sz w:val="22"/>
          <w:szCs w:val="22"/>
          <w:lang w:eastAsia="en-US"/>
        </w:rPr>
        <w:t xml:space="preserve"> - Parametry mezipaměti Redis</w:t>
      </w:r>
      <w:bookmarkEnd w:id="5"/>
    </w:p>
    <w:tbl>
      <w:tblPr>
        <w:tblStyle w:val="Mkatabulky1"/>
        <w:tblW w:w="4065" w:type="pct"/>
        <w:tblLook w:val="04A0" w:firstRow="1" w:lastRow="0" w:firstColumn="1" w:lastColumn="0" w:noHBand="0" w:noVBand="1"/>
      </w:tblPr>
      <w:tblGrid>
        <w:gridCol w:w="1305"/>
        <w:gridCol w:w="3050"/>
        <w:gridCol w:w="3195"/>
      </w:tblGrid>
      <w:tr w:rsidR="00BF4BC9" w:rsidRPr="00EF3AC7" w14:paraId="50DC07B5" w14:textId="77777777" w:rsidTr="008948B0">
        <w:trPr>
          <w:cantSplit/>
          <w:trHeight w:val="1134"/>
        </w:trPr>
        <w:tc>
          <w:tcPr>
            <w:tcW w:w="864" w:type="pct"/>
            <w:vAlign w:val="center"/>
          </w:tcPr>
          <w:p w14:paraId="20107569" w14:textId="77777777" w:rsidR="00BF4BC9" w:rsidRPr="003F516B" w:rsidRDefault="00BF4BC9" w:rsidP="008948B0">
            <w:pPr>
              <w:spacing w:after="200"/>
              <w:jc w:val="center"/>
              <w:rPr>
                <w:rFonts w:ascii="Arial" w:hAnsi="Arial" w:cs="Arial"/>
                <w:b/>
                <w:sz w:val="18"/>
                <w:szCs w:val="18"/>
              </w:rPr>
            </w:pPr>
            <w:r w:rsidRPr="003F516B">
              <w:rPr>
                <w:rFonts w:ascii="Arial" w:hAnsi="Arial" w:cs="Arial"/>
                <w:b/>
                <w:sz w:val="18"/>
                <w:szCs w:val="18"/>
              </w:rPr>
              <w:t>Název</w:t>
            </w:r>
          </w:p>
        </w:tc>
        <w:tc>
          <w:tcPr>
            <w:tcW w:w="2020" w:type="pct"/>
            <w:vAlign w:val="center"/>
          </w:tcPr>
          <w:p w14:paraId="32750321" w14:textId="77777777" w:rsidR="00BF4BC9" w:rsidRPr="00E66DF5" w:rsidRDefault="00BF4BC9" w:rsidP="008948B0">
            <w:pPr>
              <w:jc w:val="center"/>
              <w:rPr>
                <w:rFonts w:ascii="Arial" w:hAnsi="Arial" w:cs="Arial"/>
                <w:b/>
                <w:sz w:val="18"/>
              </w:rPr>
            </w:pPr>
            <w:r w:rsidRPr="00E66DF5">
              <w:rPr>
                <w:rFonts w:ascii="Arial" w:hAnsi="Arial" w:cs="Arial"/>
                <w:b/>
                <w:sz w:val="18"/>
              </w:rPr>
              <w:t>Odpovídající PaaS služba ve Windows Azure</w:t>
            </w:r>
          </w:p>
        </w:tc>
        <w:tc>
          <w:tcPr>
            <w:tcW w:w="2116" w:type="pct"/>
            <w:vAlign w:val="center"/>
          </w:tcPr>
          <w:p w14:paraId="4E05D57D" w14:textId="77777777" w:rsidR="00BF4BC9" w:rsidRPr="00EF3AC7" w:rsidDel="00691F78" w:rsidRDefault="00BF4BC9" w:rsidP="008948B0">
            <w:pPr>
              <w:jc w:val="center"/>
              <w:rPr>
                <w:rFonts w:ascii="Arial" w:hAnsi="Arial" w:cs="Arial"/>
                <w:b/>
                <w:sz w:val="18"/>
              </w:rPr>
            </w:pPr>
            <w:r>
              <w:rPr>
                <w:rFonts w:ascii="Arial" w:hAnsi="Arial" w:cs="Arial"/>
                <w:b/>
                <w:sz w:val="18"/>
              </w:rPr>
              <w:t>Název a parametry služby nabízené poskytovatelem</w:t>
            </w:r>
          </w:p>
        </w:tc>
      </w:tr>
      <w:tr w:rsidR="00BF4BC9" w:rsidRPr="00396A3E" w14:paraId="3E84F87C" w14:textId="77777777" w:rsidTr="009E7BE1">
        <w:tc>
          <w:tcPr>
            <w:tcW w:w="864" w:type="pct"/>
            <w:shd w:val="clear" w:color="auto" w:fill="auto"/>
          </w:tcPr>
          <w:p w14:paraId="242088CA" w14:textId="77777777" w:rsidR="00BF4BC9" w:rsidRPr="00FB762E" w:rsidRDefault="00BF4BC9" w:rsidP="008948B0">
            <w:pPr>
              <w:rPr>
                <w:rFonts w:ascii="Arial" w:hAnsi="Arial" w:cs="Arial"/>
                <w:sz w:val="18"/>
              </w:rPr>
            </w:pPr>
            <w:r w:rsidRPr="00FB762E">
              <w:rPr>
                <w:rFonts w:ascii="Arial" w:hAnsi="Arial" w:cs="Arial"/>
                <w:sz w:val="18"/>
              </w:rPr>
              <w:t>Mezipaměť Redis C</w:t>
            </w:r>
            <w:r>
              <w:rPr>
                <w:rFonts w:ascii="Arial" w:hAnsi="Arial" w:cs="Arial"/>
                <w:sz w:val="18"/>
              </w:rPr>
              <w:t>0 Basic</w:t>
            </w:r>
          </w:p>
        </w:tc>
        <w:tc>
          <w:tcPr>
            <w:tcW w:w="2020" w:type="pct"/>
            <w:shd w:val="clear" w:color="auto" w:fill="auto"/>
          </w:tcPr>
          <w:p w14:paraId="0F2C85A7" w14:textId="77777777" w:rsidR="00BF4BC9" w:rsidRPr="00FB762E" w:rsidRDefault="00BF4BC9" w:rsidP="008948B0">
            <w:pPr>
              <w:jc w:val="both"/>
              <w:rPr>
                <w:rFonts w:ascii="Arial" w:hAnsi="Arial" w:cs="Arial"/>
                <w:sz w:val="18"/>
              </w:rPr>
            </w:pPr>
            <w:r w:rsidRPr="00FB762E">
              <w:rPr>
                <w:rFonts w:ascii="Arial" w:hAnsi="Arial" w:cs="Arial"/>
                <w:sz w:val="18"/>
              </w:rPr>
              <w:t>M</w:t>
            </w:r>
            <w:r>
              <w:rPr>
                <w:rFonts w:ascii="Arial" w:hAnsi="Arial" w:cs="Arial"/>
                <w:sz w:val="18"/>
              </w:rPr>
              <w:t>ezipaměť Redis Basic C0</w:t>
            </w:r>
          </w:p>
          <w:p w14:paraId="3A100A18" w14:textId="77777777" w:rsidR="00BF4BC9" w:rsidRPr="00FB762E" w:rsidRDefault="00BF4BC9" w:rsidP="008948B0">
            <w:pPr>
              <w:jc w:val="both"/>
              <w:rPr>
                <w:rFonts w:ascii="Arial" w:hAnsi="Arial" w:cs="Arial"/>
                <w:sz w:val="18"/>
              </w:rPr>
            </w:pPr>
            <w:r>
              <w:rPr>
                <w:rFonts w:ascii="Arial" w:hAnsi="Arial" w:cs="Arial"/>
                <w:sz w:val="18"/>
              </w:rPr>
              <w:t>Velikost mezipaměti 250 M</w:t>
            </w:r>
            <w:r w:rsidRPr="00FB762E">
              <w:rPr>
                <w:rFonts w:ascii="Arial" w:hAnsi="Arial" w:cs="Arial"/>
                <w:sz w:val="18"/>
              </w:rPr>
              <w:t>B</w:t>
            </w:r>
          </w:p>
        </w:tc>
        <w:tc>
          <w:tcPr>
            <w:tcW w:w="2116" w:type="pct"/>
            <w:shd w:val="clear" w:color="auto" w:fill="auto"/>
          </w:tcPr>
          <w:p w14:paraId="14601DED" w14:textId="77777777" w:rsidR="00BF4BC9" w:rsidRPr="00FB762E" w:rsidRDefault="00BF4BC9" w:rsidP="008948B0">
            <w:pPr>
              <w:rPr>
                <w:rFonts w:ascii="Arial" w:hAnsi="Arial" w:cs="Arial"/>
                <w:sz w:val="18"/>
              </w:rPr>
            </w:pPr>
            <w:r w:rsidRPr="00FB762E">
              <w:rPr>
                <w:rFonts w:ascii="Arial" w:hAnsi="Arial" w:cs="Arial"/>
                <w:sz w:val="18"/>
              </w:rPr>
              <w:t>M</w:t>
            </w:r>
            <w:r>
              <w:rPr>
                <w:rFonts w:ascii="Arial" w:hAnsi="Arial" w:cs="Arial"/>
                <w:sz w:val="18"/>
              </w:rPr>
              <w:t>ezipaměť Redis Basic C0</w:t>
            </w:r>
          </w:p>
          <w:p w14:paraId="4668D375" w14:textId="77777777" w:rsidR="00BF4BC9" w:rsidRPr="00FB762E" w:rsidRDefault="00BF4BC9" w:rsidP="008948B0">
            <w:pPr>
              <w:rPr>
                <w:rFonts w:ascii="Arial" w:hAnsi="Arial" w:cs="Arial"/>
                <w:sz w:val="18"/>
              </w:rPr>
            </w:pPr>
            <w:r>
              <w:rPr>
                <w:rFonts w:ascii="Arial" w:hAnsi="Arial" w:cs="Arial"/>
                <w:sz w:val="18"/>
              </w:rPr>
              <w:t>Velikost mezipaměti 250 M</w:t>
            </w:r>
            <w:r w:rsidRPr="00FB762E">
              <w:rPr>
                <w:rFonts w:ascii="Arial" w:hAnsi="Arial" w:cs="Arial"/>
                <w:sz w:val="18"/>
              </w:rPr>
              <w:t>B</w:t>
            </w:r>
          </w:p>
        </w:tc>
      </w:tr>
      <w:tr w:rsidR="00BF4BC9" w:rsidRPr="00396A3E" w14:paraId="2BE38F2A" w14:textId="77777777" w:rsidTr="009E7BE1">
        <w:tc>
          <w:tcPr>
            <w:tcW w:w="864" w:type="pct"/>
            <w:shd w:val="clear" w:color="auto" w:fill="auto"/>
          </w:tcPr>
          <w:p w14:paraId="0E3D83BE" w14:textId="77777777" w:rsidR="00BF4BC9" w:rsidRPr="00FB762E" w:rsidRDefault="00BF4BC9" w:rsidP="008948B0">
            <w:pPr>
              <w:rPr>
                <w:rFonts w:ascii="Arial" w:hAnsi="Arial" w:cs="Arial"/>
                <w:sz w:val="18"/>
              </w:rPr>
            </w:pPr>
            <w:r w:rsidRPr="00FB762E">
              <w:rPr>
                <w:rFonts w:ascii="Arial" w:hAnsi="Arial" w:cs="Arial"/>
                <w:sz w:val="18"/>
              </w:rPr>
              <w:t>Mezipaměť Redis C</w:t>
            </w:r>
            <w:r>
              <w:rPr>
                <w:rFonts w:ascii="Arial" w:hAnsi="Arial" w:cs="Arial"/>
                <w:sz w:val="18"/>
              </w:rPr>
              <w:t>1 basic</w:t>
            </w:r>
          </w:p>
        </w:tc>
        <w:tc>
          <w:tcPr>
            <w:tcW w:w="2020" w:type="pct"/>
            <w:shd w:val="clear" w:color="auto" w:fill="auto"/>
          </w:tcPr>
          <w:p w14:paraId="68F3C991" w14:textId="77777777" w:rsidR="00BF4BC9" w:rsidRPr="00FB762E" w:rsidRDefault="00BF4BC9" w:rsidP="008948B0">
            <w:pPr>
              <w:jc w:val="both"/>
              <w:rPr>
                <w:rFonts w:ascii="Arial" w:hAnsi="Arial" w:cs="Arial"/>
                <w:sz w:val="18"/>
              </w:rPr>
            </w:pPr>
            <w:r>
              <w:rPr>
                <w:rFonts w:ascii="Arial" w:hAnsi="Arial" w:cs="Arial"/>
                <w:sz w:val="18"/>
              </w:rPr>
              <w:t>Mezipaměť Redis Basic C1</w:t>
            </w:r>
          </w:p>
          <w:p w14:paraId="6B88ACB2" w14:textId="77777777" w:rsidR="00BF4BC9" w:rsidRPr="00FB762E" w:rsidRDefault="00BF4BC9" w:rsidP="008948B0">
            <w:pPr>
              <w:jc w:val="both"/>
              <w:rPr>
                <w:rFonts w:ascii="Arial" w:hAnsi="Arial" w:cs="Arial"/>
                <w:sz w:val="18"/>
              </w:rPr>
            </w:pPr>
            <w:r w:rsidRPr="00FB762E">
              <w:rPr>
                <w:rFonts w:ascii="Arial" w:hAnsi="Arial" w:cs="Arial"/>
                <w:sz w:val="18"/>
              </w:rPr>
              <w:t xml:space="preserve">Velikost mezipaměti </w:t>
            </w:r>
            <w:r>
              <w:rPr>
                <w:rFonts w:ascii="Arial" w:hAnsi="Arial" w:cs="Arial"/>
                <w:sz w:val="18"/>
              </w:rPr>
              <w:t>1</w:t>
            </w:r>
            <w:r w:rsidRPr="00FB762E">
              <w:rPr>
                <w:rFonts w:ascii="Arial" w:hAnsi="Arial" w:cs="Arial"/>
                <w:sz w:val="18"/>
              </w:rPr>
              <w:t>GB</w:t>
            </w:r>
          </w:p>
        </w:tc>
        <w:tc>
          <w:tcPr>
            <w:tcW w:w="2116" w:type="pct"/>
            <w:shd w:val="clear" w:color="auto" w:fill="auto"/>
          </w:tcPr>
          <w:p w14:paraId="75560D84" w14:textId="77777777" w:rsidR="00BF4BC9" w:rsidRPr="00FB762E" w:rsidRDefault="00BF4BC9" w:rsidP="008948B0">
            <w:pPr>
              <w:rPr>
                <w:rFonts w:ascii="Arial" w:hAnsi="Arial" w:cs="Arial"/>
                <w:sz w:val="18"/>
              </w:rPr>
            </w:pPr>
            <w:r>
              <w:rPr>
                <w:rFonts w:ascii="Arial" w:hAnsi="Arial" w:cs="Arial"/>
                <w:sz w:val="18"/>
              </w:rPr>
              <w:t>Mezipaměť Redis Basic C1</w:t>
            </w:r>
          </w:p>
          <w:p w14:paraId="01516D87" w14:textId="77777777" w:rsidR="00BF4BC9" w:rsidRPr="00FB762E" w:rsidRDefault="00BF4BC9" w:rsidP="008948B0">
            <w:pPr>
              <w:rPr>
                <w:rFonts w:ascii="Arial" w:hAnsi="Arial" w:cs="Arial"/>
                <w:sz w:val="18"/>
              </w:rPr>
            </w:pPr>
            <w:r w:rsidRPr="00FB762E">
              <w:rPr>
                <w:rFonts w:ascii="Arial" w:hAnsi="Arial" w:cs="Arial"/>
                <w:sz w:val="18"/>
              </w:rPr>
              <w:t xml:space="preserve">Velikost mezipaměti </w:t>
            </w:r>
            <w:r>
              <w:rPr>
                <w:rFonts w:ascii="Arial" w:hAnsi="Arial" w:cs="Arial"/>
                <w:sz w:val="18"/>
              </w:rPr>
              <w:t>1</w:t>
            </w:r>
            <w:r w:rsidRPr="00FB762E">
              <w:rPr>
                <w:rFonts w:ascii="Arial" w:hAnsi="Arial" w:cs="Arial"/>
                <w:sz w:val="18"/>
              </w:rPr>
              <w:t>GB</w:t>
            </w:r>
          </w:p>
        </w:tc>
      </w:tr>
      <w:tr w:rsidR="00BF4BC9" w:rsidRPr="00396A3E" w14:paraId="0ECCC64D" w14:textId="77777777" w:rsidTr="009E7BE1">
        <w:tc>
          <w:tcPr>
            <w:tcW w:w="864" w:type="pct"/>
            <w:shd w:val="clear" w:color="auto" w:fill="auto"/>
          </w:tcPr>
          <w:p w14:paraId="53F7FDCC" w14:textId="77777777" w:rsidR="00BF4BC9" w:rsidRDefault="00BF4BC9" w:rsidP="008948B0">
            <w:pPr>
              <w:rPr>
                <w:rFonts w:ascii="Arial" w:hAnsi="Arial" w:cs="Arial"/>
                <w:sz w:val="18"/>
              </w:rPr>
            </w:pPr>
            <w:r>
              <w:rPr>
                <w:rFonts w:ascii="Arial" w:hAnsi="Arial" w:cs="Arial"/>
                <w:sz w:val="18"/>
              </w:rPr>
              <w:t>Mezipaměť Redis C1</w:t>
            </w:r>
            <w:r>
              <w:t xml:space="preserve"> </w:t>
            </w:r>
            <w:r>
              <w:rPr>
                <w:rFonts w:ascii="Arial" w:hAnsi="Arial" w:cs="Arial"/>
                <w:sz w:val="18"/>
              </w:rPr>
              <w:t>Standard</w:t>
            </w:r>
          </w:p>
          <w:p w14:paraId="6BD061A5" w14:textId="77777777" w:rsidR="00BF4BC9" w:rsidRPr="0066289D" w:rsidRDefault="00BF4BC9" w:rsidP="008948B0"/>
        </w:tc>
        <w:tc>
          <w:tcPr>
            <w:tcW w:w="2020" w:type="pct"/>
            <w:shd w:val="clear" w:color="auto" w:fill="auto"/>
          </w:tcPr>
          <w:p w14:paraId="343EFA11" w14:textId="77777777" w:rsidR="00BF4BC9" w:rsidRPr="00FB762E" w:rsidRDefault="00BF4BC9" w:rsidP="008948B0">
            <w:pPr>
              <w:jc w:val="both"/>
              <w:rPr>
                <w:rFonts w:ascii="Arial" w:hAnsi="Arial" w:cs="Arial"/>
                <w:sz w:val="18"/>
              </w:rPr>
            </w:pPr>
            <w:r w:rsidRPr="00FB762E">
              <w:rPr>
                <w:rFonts w:ascii="Arial" w:hAnsi="Arial" w:cs="Arial"/>
                <w:sz w:val="18"/>
              </w:rPr>
              <w:lastRenderedPageBreak/>
              <w:t xml:space="preserve">Mezipaměť Redis </w:t>
            </w:r>
            <w:r>
              <w:rPr>
                <w:rFonts w:ascii="Arial" w:hAnsi="Arial" w:cs="Arial"/>
                <w:sz w:val="18"/>
              </w:rPr>
              <w:t>Standard</w:t>
            </w:r>
            <w:r w:rsidRPr="00FB762E">
              <w:rPr>
                <w:rFonts w:ascii="Arial" w:hAnsi="Arial" w:cs="Arial"/>
                <w:sz w:val="18"/>
              </w:rPr>
              <w:t xml:space="preserve"> C</w:t>
            </w:r>
            <w:r>
              <w:rPr>
                <w:rFonts w:ascii="Arial" w:hAnsi="Arial" w:cs="Arial"/>
                <w:sz w:val="18"/>
              </w:rPr>
              <w:t>1</w:t>
            </w:r>
          </w:p>
          <w:p w14:paraId="6F0C3311" w14:textId="77777777" w:rsidR="00BF4BC9" w:rsidRPr="00FB762E" w:rsidRDefault="00BF4BC9" w:rsidP="008948B0">
            <w:pPr>
              <w:jc w:val="both"/>
              <w:rPr>
                <w:rFonts w:ascii="Arial" w:hAnsi="Arial" w:cs="Arial"/>
                <w:sz w:val="18"/>
              </w:rPr>
            </w:pPr>
            <w:r>
              <w:rPr>
                <w:rFonts w:ascii="Arial" w:hAnsi="Arial" w:cs="Arial"/>
                <w:sz w:val="18"/>
              </w:rPr>
              <w:t xml:space="preserve">Velikost mezipaměti 1 </w:t>
            </w:r>
            <w:r w:rsidRPr="00FB762E">
              <w:rPr>
                <w:rFonts w:ascii="Arial" w:hAnsi="Arial" w:cs="Arial"/>
                <w:sz w:val="18"/>
              </w:rPr>
              <w:t>GB</w:t>
            </w:r>
          </w:p>
        </w:tc>
        <w:tc>
          <w:tcPr>
            <w:tcW w:w="2116" w:type="pct"/>
            <w:shd w:val="clear" w:color="auto" w:fill="auto"/>
          </w:tcPr>
          <w:p w14:paraId="42100BA9" w14:textId="77777777" w:rsidR="00BF4BC9" w:rsidRPr="00FB762E" w:rsidRDefault="00BF4BC9" w:rsidP="008948B0">
            <w:pPr>
              <w:rPr>
                <w:rFonts w:ascii="Arial" w:hAnsi="Arial" w:cs="Arial"/>
                <w:sz w:val="18"/>
              </w:rPr>
            </w:pPr>
            <w:r w:rsidRPr="00FB762E">
              <w:rPr>
                <w:rFonts w:ascii="Arial" w:hAnsi="Arial" w:cs="Arial"/>
                <w:sz w:val="18"/>
              </w:rPr>
              <w:t xml:space="preserve">Mezipaměť Redis </w:t>
            </w:r>
            <w:r>
              <w:rPr>
                <w:rFonts w:ascii="Arial" w:hAnsi="Arial" w:cs="Arial"/>
                <w:sz w:val="18"/>
              </w:rPr>
              <w:t>Standard</w:t>
            </w:r>
            <w:r w:rsidRPr="00FB762E">
              <w:rPr>
                <w:rFonts w:ascii="Arial" w:hAnsi="Arial" w:cs="Arial"/>
                <w:sz w:val="18"/>
              </w:rPr>
              <w:t xml:space="preserve"> C</w:t>
            </w:r>
            <w:r>
              <w:rPr>
                <w:rFonts w:ascii="Arial" w:hAnsi="Arial" w:cs="Arial"/>
                <w:sz w:val="18"/>
              </w:rPr>
              <w:t>1</w:t>
            </w:r>
          </w:p>
          <w:p w14:paraId="7C9C2F3A" w14:textId="77777777" w:rsidR="00BF4BC9" w:rsidRPr="00FB762E" w:rsidRDefault="00BF4BC9" w:rsidP="008948B0">
            <w:pPr>
              <w:rPr>
                <w:rFonts w:ascii="Arial" w:hAnsi="Arial" w:cs="Arial"/>
                <w:sz w:val="18"/>
              </w:rPr>
            </w:pPr>
            <w:r>
              <w:rPr>
                <w:rFonts w:ascii="Arial" w:hAnsi="Arial" w:cs="Arial"/>
                <w:sz w:val="18"/>
              </w:rPr>
              <w:t xml:space="preserve">Velikost mezipaměti 1 </w:t>
            </w:r>
            <w:r w:rsidRPr="00FB762E">
              <w:rPr>
                <w:rFonts w:ascii="Arial" w:hAnsi="Arial" w:cs="Arial"/>
                <w:sz w:val="18"/>
              </w:rPr>
              <w:t>GB</w:t>
            </w:r>
          </w:p>
        </w:tc>
      </w:tr>
      <w:tr w:rsidR="00BF4BC9" w:rsidRPr="00396A3E" w14:paraId="38D965A1" w14:textId="77777777" w:rsidTr="009E7BE1">
        <w:tc>
          <w:tcPr>
            <w:tcW w:w="864" w:type="pct"/>
            <w:shd w:val="clear" w:color="auto" w:fill="auto"/>
          </w:tcPr>
          <w:p w14:paraId="60E01F9C" w14:textId="77777777" w:rsidR="00BF4BC9" w:rsidRDefault="00BF4BC9" w:rsidP="008948B0">
            <w:pPr>
              <w:rPr>
                <w:rFonts w:ascii="Arial" w:hAnsi="Arial" w:cs="Arial"/>
                <w:sz w:val="18"/>
              </w:rPr>
            </w:pPr>
            <w:r>
              <w:rPr>
                <w:rFonts w:ascii="Arial" w:hAnsi="Arial" w:cs="Arial"/>
                <w:sz w:val="18"/>
              </w:rPr>
              <w:lastRenderedPageBreak/>
              <w:t>Mezipaměť Redis C2</w:t>
            </w:r>
            <w:r>
              <w:t xml:space="preserve"> </w:t>
            </w:r>
            <w:r>
              <w:rPr>
                <w:rFonts w:ascii="Arial" w:hAnsi="Arial" w:cs="Arial"/>
                <w:sz w:val="18"/>
              </w:rPr>
              <w:t>Standard</w:t>
            </w:r>
          </w:p>
        </w:tc>
        <w:tc>
          <w:tcPr>
            <w:tcW w:w="2020" w:type="pct"/>
            <w:shd w:val="clear" w:color="auto" w:fill="auto"/>
          </w:tcPr>
          <w:p w14:paraId="112980E3" w14:textId="77777777" w:rsidR="00BF4BC9" w:rsidRPr="00FB762E" w:rsidRDefault="00BF4BC9" w:rsidP="008948B0">
            <w:pPr>
              <w:jc w:val="both"/>
              <w:rPr>
                <w:rFonts w:ascii="Arial" w:hAnsi="Arial" w:cs="Arial"/>
                <w:sz w:val="18"/>
              </w:rPr>
            </w:pPr>
            <w:r w:rsidRPr="00FB762E">
              <w:rPr>
                <w:rFonts w:ascii="Arial" w:hAnsi="Arial" w:cs="Arial"/>
                <w:sz w:val="18"/>
              </w:rPr>
              <w:t xml:space="preserve">Mezipaměť Redis </w:t>
            </w:r>
            <w:r>
              <w:rPr>
                <w:rFonts w:ascii="Arial" w:hAnsi="Arial" w:cs="Arial"/>
                <w:sz w:val="18"/>
              </w:rPr>
              <w:t>Standard</w:t>
            </w:r>
            <w:r w:rsidRPr="00FB762E">
              <w:rPr>
                <w:rFonts w:ascii="Arial" w:hAnsi="Arial" w:cs="Arial"/>
                <w:sz w:val="18"/>
              </w:rPr>
              <w:t xml:space="preserve"> C</w:t>
            </w:r>
            <w:r>
              <w:rPr>
                <w:rFonts w:ascii="Arial" w:hAnsi="Arial" w:cs="Arial"/>
                <w:sz w:val="18"/>
              </w:rPr>
              <w:t>2</w:t>
            </w:r>
          </w:p>
          <w:p w14:paraId="00423672" w14:textId="77777777" w:rsidR="00BF4BC9" w:rsidRPr="00FB762E" w:rsidRDefault="00BF4BC9" w:rsidP="008948B0">
            <w:pPr>
              <w:jc w:val="both"/>
              <w:rPr>
                <w:rFonts w:ascii="Arial" w:hAnsi="Arial" w:cs="Arial"/>
                <w:sz w:val="18"/>
              </w:rPr>
            </w:pPr>
            <w:r>
              <w:rPr>
                <w:rFonts w:ascii="Arial" w:hAnsi="Arial" w:cs="Arial"/>
                <w:sz w:val="18"/>
              </w:rPr>
              <w:t xml:space="preserve">Velikost mezipaměti 2,5 </w:t>
            </w:r>
            <w:r w:rsidRPr="00FB762E">
              <w:rPr>
                <w:rFonts w:ascii="Arial" w:hAnsi="Arial" w:cs="Arial"/>
                <w:sz w:val="18"/>
              </w:rPr>
              <w:t>GB</w:t>
            </w:r>
          </w:p>
        </w:tc>
        <w:tc>
          <w:tcPr>
            <w:tcW w:w="2116" w:type="pct"/>
            <w:shd w:val="clear" w:color="auto" w:fill="auto"/>
          </w:tcPr>
          <w:p w14:paraId="072F6CD0" w14:textId="77777777" w:rsidR="00BF4BC9" w:rsidRPr="00FB762E" w:rsidRDefault="00BF4BC9" w:rsidP="008948B0">
            <w:pPr>
              <w:rPr>
                <w:rFonts w:ascii="Arial" w:hAnsi="Arial" w:cs="Arial"/>
                <w:sz w:val="18"/>
              </w:rPr>
            </w:pPr>
            <w:r w:rsidRPr="00FB762E">
              <w:rPr>
                <w:rFonts w:ascii="Arial" w:hAnsi="Arial" w:cs="Arial"/>
                <w:sz w:val="18"/>
              </w:rPr>
              <w:t xml:space="preserve">Mezipaměť Redis </w:t>
            </w:r>
            <w:r>
              <w:rPr>
                <w:rFonts w:ascii="Arial" w:hAnsi="Arial" w:cs="Arial"/>
                <w:sz w:val="18"/>
              </w:rPr>
              <w:t>Standard</w:t>
            </w:r>
            <w:r w:rsidRPr="00FB762E">
              <w:rPr>
                <w:rFonts w:ascii="Arial" w:hAnsi="Arial" w:cs="Arial"/>
                <w:sz w:val="18"/>
              </w:rPr>
              <w:t xml:space="preserve"> C</w:t>
            </w:r>
            <w:r>
              <w:rPr>
                <w:rFonts w:ascii="Arial" w:hAnsi="Arial" w:cs="Arial"/>
                <w:sz w:val="18"/>
              </w:rPr>
              <w:t>2</w:t>
            </w:r>
          </w:p>
          <w:p w14:paraId="416E2049" w14:textId="77777777" w:rsidR="00BF4BC9" w:rsidRPr="00FB762E" w:rsidRDefault="00BF4BC9" w:rsidP="008948B0">
            <w:pPr>
              <w:rPr>
                <w:rFonts w:ascii="Arial" w:hAnsi="Arial" w:cs="Arial"/>
                <w:sz w:val="18"/>
              </w:rPr>
            </w:pPr>
            <w:r>
              <w:rPr>
                <w:rFonts w:ascii="Arial" w:hAnsi="Arial" w:cs="Arial"/>
                <w:sz w:val="18"/>
              </w:rPr>
              <w:t xml:space="preserve">Velikost mezipaměti 2,5 </w:t>
            </w:r>
            <w:r w:rsidRPr="00FB762E">
              <w:rPr>
                <w:rFonts w:ascii="Arial" w:hAnsi="Arial" w:cs="Arial"/>
                <w:sz w:val="18"/>
              </w:rPr>
              <w:t>GB</w:t>
            </w:r>
          </w:p>
        </w:tc>
      </w:tr>
    </w:tbl>
    <w:p w14:paraId="071CA93C" w14:textId="77777777" w:rsidR="00BF4BC9" w:rsidRDefault="00BF4BC9" w:rsidP="00BF4BC9">
      <w:pPr>
        <w:pStyle w:val="Odstavecseseznamem"/>
        <w:keepNext/>
        <w:keepLines/>
        <w:spacing w:before="40" w:line="259" w:lineRule="auto"/>
        <w:ind w:left="1224"/>
        <w:jc w:val="both"/>
        <w:outlineLvl w:val="1"/>
        <w:rPr>
          <w:rFonts w:ascii="Arial" w:hAnsi="Arial" w:cs="Arial"/>
          <w:color w:val="2E74B5"/>
          <w:sz w:val="26"/>
          <w:szCs w:val="26"/>
        </w:rPr>
      </w:pPr>
    </w:p>
    <w:p w14:paraId="71950ACE" w14:textId="77777777" w:rsidR="00BF4BC9" w:rsidRPr="00885ED5" w:rsidRDefault="00BF4BC9" w:rsidP="00BF4BC9">
      <w:pPr>
        <w:pStyle w:val="Odstavecseseznamem"/>
        <w:keepNext/>
        <w:keepLines/>
        <w:numPr>
          <w:ilvl w:val="2"/>
          <w:numId w:val="50"/>
        </w:numPr>
        <w:spacing w:before="40" w:line="259" w:lineRule="auto"/>
        <w:jc w:val="both"/>
        <w:outlineLvl w:val="1"/>
        <w:rPr>
          <w:rFonts w:ascii="Arial" w:hAnsi="Arial" w:cs="Arial"/>
          <w:color w:val="2E74B5"/>
          <w:sz w:val="26"/>
          <w:szCs w:val="26"/>
        </w:rPr>
      </w:pPr>
      <w:r w:rsidRPr="00885ED5">
        <w:rPr>
          <w:rFonts w:ascii="Arial" w:hAnsi="Arial" w:cs="Arial"/>
          <w:color w:val="2E74B5"/>
          <w:sz w:val="26"/>
          <w:szCs w:val="26"/>
        </w:rPr>
        <w:t>Aplikace založené na mikroslužbách</w:t>
      </w:r>
    </w:p>
    <w:p w14:paraId="7DCC80E3" w14:textId="77777777" w:rsidR="00BF4BC9" w:rsidRPr="00E66DF5" w:rsidRDefault="00BF4BC9" w:rsidP="00BF4BC9">
      <w:pPr>
        <w:spacing w:after="200" w:line="259" w:lineRule="auto"/>
        <w:jc w:val="both"/>
        <w:rPr>
          <w:rFonts w:ascii="Arial" w:eastAsia="Calibri" w:hAnsi="Arial" w:cs="Arial"/>
          <w:sz w:val="22"/>
          <w:szCs w:val="22"/>
          <w:lang w:eastAsia="en-US"/>
        </w:rPr>
      </w:pPr>
      <w:r w:rsidRPr="00E66DF5">
        <w:rPr>
          <w:rFonts w:ascii="Arial" w:eastAsia="Calibri" w:hAnsi="Arial" w:cs="Arial"/>
          <w:sz w:val="22"/>
          <w:szCs w:val="22"/>
          <w:lang w:eastAsia="en-US"/>
        </w:rPr>
        <w:t xml:space="preserve">Cloudová služba poskytující prostředí pro zajištění provozu stavových a nestavových microservices. Primární využití je pro běh klíčových microservices zajišťující poskytování a zpracování dat pro jednotlivé služby eVZP. </w:t>
      </w:r>
    </w:p>
    <w:p w14:paraId="29796EA4" w14:textId="77777777" w:rsidR="00BF4BC9" w:rsidRDefault="00BF4BC9" w:rsidP="00BF4BC9">
      <w:pPr>
        <w:spacing w:after="200" w:line="259" w:lineRule="auto"/>
        <w:rPr>
          <w:rFonts w:ascii="Arial" w:eastAsia="Calibri" w:hAnsi="Arial" w:cs="Arial"/>
          <w:sz w:val="22"/>
          <w:szCs w:val="22"/>
          <w:lang w:eastAsia="en-US"/>
        </w:rPr>
      </w:pPr>
      <w:r w:rsidRPr="00E66DF5">
        <w:rPr>
          <w:rFonts w:ascii="Arial" w:eastAsia="Calibri" w:hAnsi="Arial" w:cs="Arial"/>
          <w:sz w:val="22"/>
          <w:szCs w:val="22"/>
          <w:lang w:eastAsia="en-US"/>
        </w:rPr>
        <w:t>Zásadním důvodem používání této služby je vytváření distribuovaného a škálovatelného řešení (fabric compute) pro microservices.</w:t>
      </w:r>
    </w:p>
    <w:p w14:paraId="32964BE4" w14:textId="77777777" w:rsidR="00BF4BC9" w:rsidRPr="004B2823" w:rsidRDefault="00BF4BC9" w:rsidP="00BF4BC9">
      <w:pPr>
        <w:keepNext/>
        <w:spacing w:after="200" w:line="259" w:lineRule="auto"/>
        <w:ind w:left="360" w:hanging="360"/>
        <w:rPr>
          <w:rFonts w:ascii="Arial" w:eastAsia="Calibri" w:hAnsi="Arial" w:cs="Arial"/>
          <w:b/>
          <w:sz w:val="22"/>
          <w:szCs w:val="22"/>
          <w:lang w:eastAsia="en-US"/>
        </w:rPr>
      </w:pPr>
      <w:bookmarkStart w:id="6" w:name="_Toc484091250"/>
      <w:r w:rsidRPr="004B2823">
        <w:rPr>
          <w:rFonts w:ascii="Arial" w:eastAsia="Calibri" w:hAnsi="Arial" w:cs="Arial"/>
          <w:b/>
          <w:sz w:val="22"/>
          <w:szCs w:val="22"/>
          <w:lang w:eastAsia="en-US"/>
        </w:rPr>
        <w:t xml:space="preserve">Tabulka </w:t>
      </w:r>
      <w:r>
        <w:rPr>
          <w:rFonts w:ascii="Arial" w:eastAsia="Calibri" w:hAnsi="Arial" w:cs="Arial"/>
          <w:b/>
          <w:sz w:val="22"/>
          <w:szCs w:val="22"/>
          <w:lang w:eastAsia="en-US"/>
        </w:rPr>
        <w:fldChar w:fldCharType="begin"/>
      </w:r>
      <w:r>
        <w:rPr>
          <w:rFonts w:ascii="Arial" w:eastAsia="Calibri" w:hAnsi="Arial" w:cs="Arial"/>
          <w:b/>
          <w:sz w:val="22"/>
          <w:szCs w:val="22"/>
          <w:lang w:eastAsia="en-US"/>
        </w:rPr>
        <w:instrText xml:space="preserve"> SEQ Tabulka \* ARABIC </w:instrText>
      </w:r>
      <w:r>
        <w:rPr>
          <w:rFonts w:ascii="Arial" w:eastAsia="Calibri" w:hAnsi="Arial" w:cs="Arial"/>
          <w:b/>
          <w:sz w:val="22"/>
          <w:szCs w:val="22"/>
          <w:lang w:eastAsia="en-US"/>
        </w:rPr>
        <w:fldChar w:fldCharType="separate"/>
      </w:r>
      <w:r>
        <w:rPr>
          <w:rFonts w:ascii="Arial" w:eastAsia="Calibri" w:hAnsi="Arial" w:cs="Arial"/>
          <w:b/>
          <w:noProof/>
          <w:sz w:val="22"/>
          <w:szCs w:val="22"/>
          <w:lang w:eastAsia="en-US"/>
        </w:rPr>
        <w:t>5</w:t>
      </w:r>
      <w:r>
        <w:rPr>
          <w:rFonts w:ascii="Arial" w:eastAsia="Calibri" w:hAnsi="Arial" w:cs="Arial"/>
          <w:b/>
          <w:sz w:val="22"/>
          <w:szCs w:val="22"/>
          <w:lang w:eastAsia="en-US"/>
        </w:rPr>
        <w:fldChar w:fldCharType="end"/>
      </w:r>
      <w:r w:rsidRPr="004B2823">
        <w:rPr>
          <w:rFonts w:ascii="Arial" w:eastAsia="Calibri" w:hAnsi="Arial" w:cs="Arial"/>
          <w:b/>
          <w:sz w:val="22"/>
          <w:szCs w:val="22"/>
          <w:lang w:eastAsia="en-US"/>
        </w:rPr>
        <w:t xml:space="preserve"> - Parametry služby Service Fabric</w:t>
      </w:r>
      <w:bookmarkEnd w:id="6"/>
    </w:p>
    <w:tbl>
      <w:tblPr>
        <w:tblStyle w:val="Mkatabulky1"/>
        <w:tblW w:w="4065" w:type="pct"/>
        <w:tblLook w:val="04A0" w:firstRow="1" w:lastRow="0" w:firstColumn="1" w:lastColumn="0" w:noHBand="0" w:noVBand="1"/>
      </w:tblPr>
      <w:tblGrid>
        <w:gridCol w:w="1303"/>
        <w:gridCol w:w="3052"/>
        <w:gridCol w:w="3195"/>
      </w:tblGrid>
      <w:tr w:rsidR="00BF4BC9" w:rsidRPr="00E66DF5" w14:paraId="78B35C2F" w14:textId="77777777" w:rsidTr="008948B0">
        <w:trPr>
          <w:cantSplit/>
          <w:trHeight w:val="1134"/>
        </w:trPr>
        <w:tc>
          <w:tcPr>
            <w:tcW w:w="863" w:type="pct"/>
            <w:vAlign w:val="center"/>
          </w:tcPr>
          <w:p w14:paraId="4AEA3A27" w14:textId="77777777" w:rsidR="00BF4BC9" w:rsidRPr="00E66DF5" w:rsidRDefault="00BF4BC9" w:rsidP="008948B0">
            <w:pPr>
              <w:spacing w:after="200"/>
              <w:jc w:val="center"/>
              <w:rPr>
                <w:rFonts w:ascii="Arial" w:hAnsi="Arial" w:cs="Arial"/>
                <w:b/>
                <w:sz w:val="18"/>
                <w:szCs w:val="18"/>
              </w:rPr>
            </w:pPr>
            <w:r w:rsidRPr="00E66DF5">
              <w:rPr>
                <w:rFonts w:ascii="Arial" w:hAnsi="Arial" w:cs="Arial"/>
                <w:b/>
                <w:sz w:val="18"/>
                <w:szCs w:val="18"/>
              </w:rPr>
              <w:t>Název</w:t>
            </w:r>
          </w:p>
        </w:tc>
        <w:tc>
          <w:tcPr>
            <w:tcW w:w="2021" w:type="pct"/>
            <w:vAlign w:val="center"/>
          </w:tcPr>
          <w:p w14:paraId="16C5B938" w14:textId="77777777" w:rsidR="00BF4BC9" w:rsidRPr="005A324A" w:rsidRDefault="00BF4BC9" w:rsidP="008948B0">
            <w:pPr>
              <w:spacing w:after="200"/>
              <w:jc w:val="center"/>
              <w:rPr>
                <w:rFonts w:ascii="Arial" w:hAnsi="Arial" w:cs="Arial"/>
                <w:b/>
                <w:sz w:val="18"/>
                <w:szCs w:val="18"/>
              </w:rPr>
            </w:pPr>
            <w:r w:rsidRPr="005A324A">
              <w:rPr>
                <w:rFonts w:ascii="Arial" w:hAnsi="Arial" w:cs="Arial"/>
                <w:b/>
                <w:sz w:val="18"/>
                <w:szCs w:val="18"/>
              </w:rPr>
              <w:t>Odpovídající PaaS služba ve Windows Azure</w:t>
            </w:r>
          </w:p>
        </w:tc>
        <w:tc>
          <w:tcPr>
            <w:tcW w:w="2116" w:type="pct"/>
            <w:vAlign w:val="center"/>
          </w:tcPr>
          <w:p w14:paraId="3A5F6506" w14:textId="77777777" w:rsidR="00BF4BC9" w:rsidDel="00691F78" w:rsidRDefault="00BF4BC9" w:rsidP="008948B0">
            <w:pPr>
              <w:spacing w:after="200"/>
              <w:jc w:val="center"/>
              <w:rPr>
                <w:rFonts w:ascii="Arial" w:hAnsi="Arial" w:cs="Arial"/>
                <w:b/>
                <w:sz w:val="18"/>
                <w:szCs w:val="18"/>
              </w:rPr>
            </w:pPr>
            <w:r>
              <w:rPr>
                <w:rFonts w:ascii="Arial" w:hAnsi="Arial" w:cs="Arial"/>
                <w:b/>
                <w:sz w:val="18"/>
              </w:rPr>
              <w:t>Název a parametry služby nabízené poskytovatelem</w:t>
            </w:r>
          </w:p>
        </w:tc>
      </w:tr>
      <w:tr w:rsidR="00BF4BC9" w:rsidRPr="00E66DF5" w14:paraId="4C3D76CB" w14:textId="77777777" w:rsidTr="009E7BE1">
        <w:tc>
          <w:tcPr>
            <w:tcW w:w="863" w:type="pct"/>
            <w:shd w:val="clear" w:color="auto" w:fill="auto"/>
          </w:tcPr>
          <w:p w14:paraId="13E48272" w14:textId="77777777" w:rsidR="00BF4BC9" w:rsidRPr="00E66DF5" w:rsidRDefault="00BF4BC9" w:rsidP="008948B0">
            <w:pPr>
              <w:jc w:val="both"/>
              <w:rPr>
                <w:rFonts w:ascii="Arial" w:hAnsi="Arial" w:cs="Arial"/>
                <w:sz w:val="18"/>
                <w:szCs w:val="18"/>
              </w:rPr>
            </w:pPr>
            <w:r>
              <w:rPr>
                <w:rFonts w:ascii="Arial" w:hAnsi="Arial" w:cs="Arial"/>
                <w:sz w:val="18"/>
                <w:szCs w:val="18"/>
              </w:rPr>
              <w:t>Service Fabric D1</w:t>
            </w:r>
          </w:p>
        </w:tc>
        <w:tc>
          <w:tcPr>
            <w:tcW w:w="2021" w:type="pct"/>
            <w:shd w:val="clear" w:color="auto" w:fill="auto"/>
          </w:tcPr>
          <w:p w14:paraId="406CFD32" w14:textId="77777777" w:rsidR="00BF4BC9" w:rsidRPr="005A324A" w:rsidRDefault="00BF4BC9" w:rsidP="008948B0">
            <w:pPr>
              <w:jc w:val="both"/>
              <w:rPr>
                <w:rFonts w:ascii="Arial" w:hAnsi="Arial" w:cs="Arial"/>
                <w:sz w:val="18"/>
                <w:szCs w:val="18"/>
              </w:rPr>
            </w:pPr>
            <w:r w:rsidRPr="005A324A">
              <w:rPr>
                <w:rFonts w:ascii="Arial" w:hAnsi="Arial" w:cs="Arial"/>
                <w:sz w:val="18"/>
                <w:szCs w:val="18"/>
              </w:rPr>
              <w:t>Mikroslužba běžící na virtuálním počítači D1_v2</w:t>
            </w:r>
          </w:p>
          <w:p w14:paraId="303A4054" w14:textId="77777777" w:rsidR="00BF4BC9" w:rsidRPr="005A324A" w:rsidRDefault="00BF4BC9" w:rsidP="008948B0">
            <w:pPr>
              <w:jc w:val="both"/>
              <w:rPr>
                <w:rFonts w:ascii="Arial" w:hAnsi="Arial" w:cs="Arial"/>
                <w:sz w:val="18"/>
                <w:szCs w:val="18"/>
              </w:rPr>
            </w:pPr>
            <w:r w:rsidRPr="005A324A">
              <w:rPr>
                <w:rFonts w:ascii="Arial" w:hAnsi="Arial" w:cs="Arial"/>
                <w:sz w:val="18"/>
                <w:szCs w:val="18"/>
              </w:rPr>
              <w:t>1vCPU,3.5GB RAM,50GB úložiště</w:t>
            </w:r>
          </w:p>
        </w:tc>
        <w:tc>
          <w:tcPr>
            <w:tcW w:w="2116" w:type="pct"/>
            <w:shd w:val="clear" w:color="auto" w:fill="auto"/>
          </w:tcPr>
          <w:p w14:paraId="45C2B633" w14:textId="77777777" w:rsidR="00BF4BC9" w:rsidRPr="005A324A" w:rsidRDefault="00BF4BC9" w:rsidP="008948B0">
            <w:pPr>
              <w:rPr>
                <w:rFonts w:ascii="Arial" w:hAnsi="Arial" w:cs="Arial"/>
                <w:sz w:val="18"/>
                <w:szCs w:val="18"/>
              </w:rPr>
            </w:pPr>
            <w:r w:rsidRPr="005A324A">
              <w:rPr>
                <w:rFonts w:ascii="Arial" w:hAnsi="Arial" w:cs="Arial"/>
                <w:sz w:val="18"/>
                <w:szCs w:val="18"/>
              </w:rPr>
              <w:t>Mikroslužba běžící na virtuálním počítači D1_v2</w:t>
            </w:r>
          </w:p>
          <w:p w14:paraId="59D49AA4" w14:textId="3969C0DB" w:rsidR="00F52DF5" w:rsidRPr="00E66DF5" w:rsidRDefault="00BF4BC9" w:rsidP="00426A12">
            <w:pPr>
              <w:spacing w:after="200"/>
              <w:rPr>
                <w:rFonts w:ascii="Arial" w:hAnsi="Arial" w:cs="Arial"/>
                <w:sz w:val="18"/>
                <w:szCs w:val="18"/>
              </w:rPr>
            </w:pPr>
            <w:r w:rsidRPr="005A324A">
              <w:rPr>
                <w:rFonts w:ascii="Arial" w:hAnsi="Arial" w:cs="Arial"/>
                <w:sz w:val="18"/>
                <w:szCs w:val="18"/>
              </w:rPr>
              <w:t>1vCPU,3.5GB RAM,50GB úložiště</w:t>
            </w:r>
          </w:p>
        </w:tc>
      </w:tr>
      <w:tr w:rsidR="00BF4BC9" w:rsidRPr="00E66DF5" w14:paraId="5685CA16" w14:textId="77777777" w:rsidTr="009E7BE1">
        <w:tc>
          <w:tcPr>
            <w:tcW w:w="863" w:type="pct"/>
            <w:shd w:val="clear" w:color="auto" w:fill="auto"/>
          </w:tcPr>
          <w:p w14:paraId="6D033531" w14:textId="77777777" w:rsidR="00BF4BC9" w:rsidRDefault="00BF4BC9" w:rsidP="008948B0">
            <w:pPr>
              <w:jc w:val="both"/>
              <w:rPr>
                <w:rFonts w:ascii="Arial" w:hAnsi="Arial" w:cs="Arial"/>
                <w:sz w:val="18"/>
                <w:szCs w:val="18"/>
              </w:rPr>
            </w:pPr>
            <w:r>
              <w:rPr>
                <w:rFonts w:ascii="Arial" w:hAnsi="Arial" w:cs="Arial"/>
                <w:sz w:val="18"/>
                <w:szCs w:val="18"/>
              </w:rPr>
              <w:t>Service Fabric D2</w:t>
            </w:r>
          </w:p>
        </w:tc>
        <w:tc>
          <w:tcPr>
            <w:tcW w:w="2021" w:type="pct"/>
            <w:shd w:val="clear" w:color="auto" w:fill="auto"/>
          </w:tcPr>
          <w:p w14:paraId="2F1C84C6" w14:textId="77777777" w:rsidR="00BF4BC9" w:rsidRPr="00E66DF5" w:rsidRDefault="00BF4BC9" w:rsidP="008948B0">
            <w:pPr>
              <w:jc w:val="both"/>
              <w:rPr>
                <w:rFonts w:ascii="Arial" w:hAnsi="Arial" w:cs="Arial"/>
                <w:sz w:val="18"/>
                <w:szCs w:val="18"/>
              </w:rPr>
            </w:pPr>
            <w:r w:rsidRPr="00E66DF5">
              <w:rPr>
                <w:rFonts w:ascii="Arial" w:hAnsi="Arial" w:cs="Arial"/>
                <w:sz w:val="18"/>
                <w:szCs w:val="18"/>
              </w:rPr>
              <w:t>Mikroslužba běžící na virtuálním počítači D2</w:t>
            </w:r>
            <w:r>
              <w:rPr>
                <w:rFonts w:ascii="Arial" w:hAnsi="Arial" w:cs="Arial"/>
                <w:sz w:val="18"/>
                <w:szCs w:val="18"/>
              </w:rPr>
              <w:t>_v2</w:t>
            </w:r>
          </w:p>
          <w:p w14:paraId="741E7006" w14:textId="77777777" w:rsidR="00BF4BC9" w:rsidRPr="00E66DF5" w:rsidRDefault="00BF4BC9" w:rsidP="008948B0">
            <w:pPr>
              <w:jc w:val="both"/>
              <w:rPr>
                <w:rFonts w:ascii="Arial" w:hAnsi="Arial" w:cs="Arial"/>
                <w:sz w:val="18"/>
                <w:szCs w:val="18"/>
              </w:rPr>
            </w:pPr>
            <w:r w:rsidRPr="00E66DF5">
              <w:rPr>
                <w:rFonts w:ascii="Arial" w:hAnsi="Arial" w:cs="Arial"/>
                <w:sz w:val="18"/>
                <w:szCs w:val="18"/>
              </w:rPr>
              <w:t>2vCPU, 7GB RAM, 100GB úložiště</w:t>
            </w:r>
          </w:p>
        </w:tc>
        <w:tc>
          <w:tcPr>
            <w:tcW w:w="2116" w:type="pct"/>
            <w:shd w:val="clear" w:color="auto" w:fill="auto"/>
          </w:tcPr>
          <w:p w14:paraId="4EBC9D0D" w14:textId="77777777" w:rsidR="00BF4BC9" w:rsidRPr="00E66DF5" w:rsidRDefault="00BF4BC9" w:rsidP="008948B0">
            <w:pPr>
              <w:rPr>
                <w:rFonts w:ascii="Arial" w:hAnsi="Arial" w:cs="Arial"/>
                <w:sz w:val="18"/>
                <w:szCs w:val="18"/>
              </w:rPr>
            </w:pPr>
            <w:r w:rsidRPr="00E66DF5">
              <w:rPr>
                <w:rFonts w:ascii="Arial" w:hAnsi="Arial" w:cs="Arial"/>
                <w:sz w:val="18"/>
                <w:szCs w:val="18"/>
              </w:rPr>
              <w:t>Mikroslužba běžící na virtuálním počítači D2</w:t>
            </w:r>
            <w:r>
              <w:rPr>
                <w:rFonts w:ascii="Arial" w:hAnsi="Arial" w:cs="Arial"/>
                <w:sz w:val="18"/>
                <w:szCs w:val="18"/>
              </w:rPr>
              <w:t>_v2</w:t>
            </w:r>
          </w:p>
          <w:p w14:paraId="77AA8DA7" w14:textId="77777777" w:rsidR="00BF4BC9" w:rsidRDefault="00BF4BC9" w:rsidP="008948B0">
            <w:pPr>
              <w:spacing w:after="200"/>
              <w:rPr>
                <w:rFonts w:ascii="Arial" w:hAnsi="Arial" w:cs="Arial"/>
                <w:sz w:val="18"/>
                <w:szCs w:val="18"/>
              </w:rPr>
            </w:pPr>
            <w:r w:rsidRPr="00E66DF5">
              <w:rPr>
                <w:rFonts w:ascii="Arial" w:hAnsi="Arial" w:cs="Arial"/>
                <w:sz w:val="18"/>
                <w:szCs w:val="18"/>
              </w:rPr>
              <w:t>2vCPU, 7GB RAM, 100GB úložiště</w:t>
            </w:r>
          </w:p>
          <w:p w14:paraId="34E1D3C4" w14:textId="4211B7FA" w:rsidR="00F52DF5" w:rsidRPr="00E66DF5" w:rsidRDefault="00F52DF5" w:rsidP="00426A12">
            <w:pPr>
              <w:spacing w:after="200"/>
              <w:rPr>
                <w:rFonts w:ascii="Arial" w:hAnsi="Arial" w:cs="Arial"/>
                <w:sz w:val="18"/>
                <w:szCs w:val="18"/>
              </w:rPr>
            </w:pPr>
          </w:p>
        </w:tc>
      </w:tr>
    </w:tbl>
    <w:p w14:paraId="65A69D8F" w14:textId="77777777" w:rsidR="00BF4BC9" w:rsidRPr="00E66DF5" w:rsidRDefault="00BF4BC9" w:rsidP="00BF4BC9">
      <w:pPr>
        <w:spacing w:after="200" w:line="259" w:lineRule="auto"/>
        <w:rPr>
          <w:rFonts w:ascii="Arial" w:eastAsia="Calibri" w:hAnsi="Arial" w:cs="Arial"/>
          <w:sz w:val="22"/>
          <w:szCs w:val="22"/>
          <w:lang w:eastAsia="en-US"/>
        </w:rPr>
      </w:pPr>
    </w:p>
    <w:p w14:paraId="43F7628C" w14:textId="77777777" w:rsidR="00BF4BC9" w:rsidRPr="00885ED5" w:rsidRDefault="00BF4BC9" w:rsidP="00BF4BC9">
      <w:pPr>
        <w:pStyle w:val="Odstavecseseznamem"/>
        <w:keepNext/>
        <w:keepLines/>
        <w:numPr>
          <w:ilvl w:val="2"/>
          <w:numId w:val="50"/>
        </w:numPr>
        <w:spacing w:before="40" w:line="259" w:lineRule="auto"/>
        <w:jc w:val="both"/>
        <w:outlineLvl w:val="1"/>
        <w:rPr>
          <w:rFonts w:ascii="Arial" w:hAnsi="Arial" w:cs="Arial"/>
          <w:color w:val="2E74B5"/>
          <w:sz w:val="26"/>
          <w:szCs w:val="26"/>
        </w:rPr>
      </w:pPr>
      <w:r w:rsidRPr="00885ED5">
        <w:rPr>
          <w:rFonts w:ascii="Arial" w:hAnsi="Arial" w:cs="Arial"/>
          <w:color w:val="2E74B5"/>
          <w:sz w:val="26"/>
          <w:szCs w:val="26"/>
        </w:rPr>
        <w:t>Síť pro doručování obsahu (CDN)</w:t>
      </w:r>
    </w:p>
    <w:p w14:paraId="048C6869" w14:textId="77777777" w:rsidR="00BF4BC9" w:rsidRPr="00E66DF5" w:rsidRDefault="00BF4BC9" w:rsidP="00BF4BC9">
      <w:pPr>
        <w:spacing w:after="200" w:line="259" w:lineRule="auto"/>
        <w:jc w:val="both"/>
        <w:rPr>
          <w:rFonts w:ascii="Arial" w:eastAsia="Calibri" w:hAnsi="Arial" w:cs="Arial"/>
          <w:sz w:val="22"/>
          <w:szCs w:val="22"/>
          <w:lang w:eastAsia="en-US"/>
        </w:rPr>
      </w:pPr>
      <w:r w:rsidRPr="00E66DF5">
        <w:rPr>
          <w:rFonts w:ascii="Arial" w:eastAsia="Calibri" w:hAnsi="Arial" w:cs="Arial"/>
          <w:sz w:val="22"/>
          <w:szCs w:val="22"/>
          <w:lang w:eastAsia="en-US"/>
        </w:rPr>
        <w:t>Content delivery network – síť lokálních menších datacenter která je použita pro rychlejší prezentaci statických dat v poskytovaných službách. Ukládají se sem například CSS soubory, javascript, a podobně, tedy data v aplikacích která se mění jen při nasazení nové verze.</w:t>
      </w:r>
    </w:p>
    <w:p w14:paraId="198E2591" w14:textId="77777777" w:rsidR="00BF4BC9" w:rsidRPr="004B2823" w:rsidRDefault="00BF4BC9" w:rsidP="00BF4BC9">
      <w:pPr>
        <w:spacing w:after="200" w:line="259" w:lineRule="auto"/>
        <w:rPr>
          <w:rFonts w:ascii="Arial" w:eastAsia="Calibri" w:hAnsi="Arial" w:cs="Arial"/>
          <w:b/>
          <w:sz w:val="22"/>
          <w:szCs w:val="22"/>
          <w:lang w:eastAsia="en-US"/>
        </w:rPr>
      </w:pPr>
      <w:bookmarkStart w:id="7" w:name="_Toc484091251"/>
      <w:r w:rsidRPr="004B2823">
        <w:rPr>
          <w:rFonts w:ascii="Arial" w:eastAsia="Calibri" w:hAnsi="Arial" w:cs="Arial"/>
          <w:b/>
          <w:sz w:val="22"/>
          <w:szCs w:val="22"/>
          <w:lang w:eastAsia="en-US"/>
        </w:rPr>
        <w:t xml:space="preserve">Tabulka </w:t>
      </w:r>
      <w:r>
        <w:rPr>
          <w:rFonts w:ascii="Arial" w:eastAsia="Calibri" w:hAnsi="Arial" w:cs="Arial"/>
          <w:b/>
          <w:sz w:val="22"/>
          <w:szCs w:val="22"/>
          <w:lang w:eastAsia="en-US"/>
        </w:rPr>
        <w:fldChar w:fldCharType="begin"/>
      </w:r>
      <w:r>
        <w:rPr>
          <w:rFonts w:ascii="Arial" w:eastAsia="Calibri" w:hAnsi="Arial" w:cs="Arial"/>
          <w:b/>
          <w:sz w:val="22"/>
          <w:szCs w:val="22"/>
          <w:lang w:eastAsia="en-US"/>
        </w:rPr>
        <w:instrText xml:space="preserve"> SEQ Tabulka \* ARABIC </w:instrText>
      </w:r>
      <w:r>
        <w:rPr>
          <w:rFonts w:ascii="Arial" w:eastAsia="Calibri" w:hAnsi="Arial" w:cs="Arial"/>
          <w:b/>
          <w:sz w:val="22"/>
          <w:szCs w:val="22"/>
          <w:lang w:eastAsia="en-US"/>
        </w:rPr>
        <w:fldChar w:fldCharType="separate"/>
      </w:r>
      <w:r>
        <w:rPr>
          <w:rFonts w:ascii="Arial" w:eastAsia="Calibri" w:hAnsi="Arial" w:cs="Arial"/>
          <w:b/>
          <w:noProof/>
          <w:sz w:val="22"/>
          <w:szCs w:val="22"/>
          <w:lang w:eastAsia="en-US"/>
        </w:rPr>
        <w:t>6</w:t>
      </w:r>
      <w:r>
        <w:rPr>
          <w:rFonts w:ascii="Arial" w:eastAsia="Calibri" w:hAnsi="Arial" w:cs="Arial"/>
          <w:b/>
          <w:sz w:val="22"/>
          <w:szCs w:val="22"/>
          <w:lang w:eastAsia="en-US"/>
        </w:rPr>
        <w:fldChar w:fldCharType="end"/>
      </w:r>
      <w:r w:rsidRPr="004B2823">
        <w:rPr>
          <w:rFonts w:ascii="Arial" w:eastAsia="Calibri" w:hAnsi="Arial" w:cs="Arial"/>
          <w:b/>
          <w:sz w:val="22"/>
          <w:szCs w:val="22"/>
          <w:lang w:eastAsia="en-US"/>
        </w:rPr>
        <w:t xml:space="preserve"> - Parametry služby sítě pro doručování obsahu</w:t>
      </w:r>
      <w:bookmarkEnd w:id="7"/>
    </w:p>
    <w:tbl>
      <w:tblPr>
        <w:tblStyle w:val="Mkatabulky1"/>
        <w:tblW w:w="7366" w:type="dxa"/>
        <w:tblLook w:val="04A0" w:firstRow="1" w:lastRow="0" w:firstColumn="1" w:lastColumn="0" w:noHBand="0" w:noVBand="1"/>
      </w:tblPr>
      <w:tblGrid>
        <w:gridCol w:w="1271"/>
        <w:gridCol w:w="2977"/>
        <w:gridCol w:w="3118"/>
      </w:tblGrid>
      <w:tr w:rsidR="00BF4BC9" w:rsidRPr="00E66DF5" w14:paraId="23C5F095" w14:textId="77777777" w:rsidTr="008948B0">
        <w:trPr>
          <w:cantSplit/>
          <w:trHeight w:val="1246"/>
        </w:trPr>
        <w:tc>
          <w:tcPr>
            <w:tcW w:w="1271" w:type="dxa"/>
            <w:vAlign w:val="center"/>
          </w:tcPr>
          <w:p w14:paraId="7D43DF99" w14:textId="77777777" w:rsidR="00BF4BC9" w:rsidRPr="00E66DF5" w:rsidRDefault="00BF4BC9" w:rsidP="008948B0">
            <w:pPr>
              <w:spacing w:after="200"/>
              <w:jc w:val="center"/>
              <w:rPr>
                <w:rFonts w:ascii="Arial" w:hAnsi="Arial" w:cs="Arial"/>
                <w:b/>
                <w:sz w:val="18"/>
                <w:szCs w:val="18"/>
              </w:rPr>
            </w:pPr>
            <w:r w:rsidRPr="00E66DF5">
              <w:rPr>
                <w:rFonts w:ascii="Arial" w:hAnsi="Arial" w:cs="Arial"/>
                <w:b/>
                <w:sz w:val="18"/>
                <w:szCs w:val="18"/>
              </w:rPr>
              <w:t>Název</w:t>
            </w:r>
          </w:p>
        </w:tc>
        <w:tc>
          <w:tcPr>
            <w:tcW w:w="2977" w:type="dxa"/>
            <w:vAlign w:val="center"/>
          </w:tcPr>
          <w:p w14:paraId="2FE5EC11" w14:textId="77777777" w:rsidR="00BF4BC9" w:rsidRPr="00E66DF5" w:rsidRDefault="00BF4BC9" w:rsidP="008948B0">
            <w:pPr>
              <w:spacing w:after="200"/>
              <w:jc w:val="center"/>
              <w:rPr>
                <w:rFonts w:ascii="Arial" w:hAnsi="Arial" w:cs="Arial"/>
                <w:b/>
                <w:sz w:val="18"/>
                <w:szCs w:val="18"/>
              </w:rPr>
            </w:pPr>
            <w:r w:rsidRPr="00E66DF5">
              <w:rPr>
                <w:rFonts w:ascii="Arial" w:hAnsi="Arial" w:cs="Arial"/>
                <w:b/>
                <w:sz w:val="18"/>
                <w:szCs w:val="18"/>
              </w:rPr>
              <w:t>Odpovídající PaaS služba ve Windows Azure</w:t>
            </w:r>
          </w:p>
        </w:tc>
        <w:tc>
          <w:tcPr>
            <w:tcW w:w="3118" w:type="dxa"/>
            <w:vAlign w:val="center"/>
          </w:tcPr>
          <w:p w14:paraId="229E08D7" w14:textId="77777777" w:rsidR="00BF4BC9" w:rsidDel="00691F78" w:rsidRDefault="00BF4BC9" w:rsidP="008948B0">
            <w:pPr>
              <w:spacing w:after="200"/>
              <w:jc w:val="center"/>
              <w:rPr>
                <w:rFonts w:ascii="Arial" w:hAnsi="Arial" w:cs="Arial"/>
                <w:b/>
                <w:sz w:val="18"/>
                <w:szCs w:val="18"/>
              </w:rPr>
            </w:pPr>
            <w:r>
              <w:rPr>
                <w:rFonts w:ascii="Arial" w:hAnsi="Arial" w:cs="Arial"/>
                <w:b/>
                <w:sz w:val="18"/>
                <w:szCs w:val="18"/>
              </w:rPr>
              <w:t>Název a parametry služby nabízené poskytovatelem</w:t>
            </w:r>
          </w:p>
        </w:tc>
      </w:tr>
      <w:tr w:rsidR="00BF4BC9" w:rsidRPr="00E66DF5" w14:paraId="273C9238" w14:textId="77777777" w:rsidTr="009E7BE1">
        <w:trPr>
          <w:trHeight w:val="417"/>
        </w:trPr>
        <w:tc>
          <w:tcPr>
            <w:tcW w:w="1271" w:type="dxa"/>
            <w:shd w:val="clear" w:color="auto" w:fill="auto"/>
            <w:vAlign w:val="center"/>
          </w:tcPr>
          <w:p w14:paraId="7BAB3AC0" w14:textId="77777777" w:rsidR="00BF4BC9" w:rsidRPr="00E66DF5" w:rsidRDefault="00BF4BC9" w:rsidP="008948B0">
            <w:pPr>
              <w:jc w:val="both"/>
              <w:rPr>
                <w:rFonts w:ascii="Arial" w:hAnsi="Arial" w:cs="Arial"/>
                <w:sz w:val="18"/>
                <w:szCs w:val="18"/>
              </w:rPr>
            </w:pPr>
            <w:r w:rsidRPr="00E66DF5">
              <w:rPr>
                <w:rFonts w:ascii="Arial" w:hAnsi="Arial" w:cs="Arial"/>
                <w:sz w:val="18"/>
                <w:szCs w:val="18"/>
              </w:rPr>
              <w:t>CDN standard</w:t>
            </w:r>
          </w:p>
        </w:tc>
        <w:tc>
          <w:tcPr>
            <w:tcW w:w="2977" w:type="dxa"/>
            <w:shd w:val="clear" w:color="auto" w:fill="auto"/>
            <w:vAlign w:val="center"/>
          </w:tcPr>
          <w:p w14:paraId="72F9C18C" w14:textId="77777777" w:rsidR="00BF4BC9" w:rsidRPr="00E66DF5" w:rsidRDefault="00BF4BC9" w:rsidP="008948B0">
            <w:pPr>
              <w:jc w:val="both"/>
              <w:rPr>
                <w:rFonts w:ascii="Arial" w:hAnsi="Arial" w:cs="Arial"/>
                <w:sz w:val="18"/>
              </w:rPr>
            </w:pPr>
            <w:r w:rsidRPr="00E66DF5">
              <w:rPr>
                <w:rFonts w:ascii="Arial" w:hAnsi="Arial" w:cs="Arial"/>
                <w:sz w:val="18"/>
              </w:rPr>
              <w:t>Azure Standard CDN</w:t>
            </w:r>
            <w:r>
              <w:rPr>
                <w:rFonts w:ascii="Arial" w:hAnsi="Arial" w:cs="Arial"/>
                <w:sz w:val="18"/>
              </w:rPr>
              <w:t xml:space="preserve"> Zona1</w:t>
            </w:r>
          </w:p>
        </w:tc>
        <w:tc>
          <w:tcPr>
            <w:tcW w:w="3118" w:type="dxa"/>
            <w:shd w:val="clear" w:color="auto" w:fill="auto"/>
            <w:vAlign w:val="center"/>
          </w:tcPr>
          <w:p w14:paraId="728303FA" w14:textId="77777777" w:rsidR="00BF4BC9" w:rsidRPr="00E66DF5" w:rsidRDefault="00BF4BC9" w:rsidP="008948B0">
            <w:pPr>
              <w:jc w:val="both"/>
              <w:rPr>
                <w:rFonts w:ascii="Arial" w:hAnsi="Arial" w:cs="Arial"/>
                <w:sz w:val="18"/>
                <w:szCs w:val="18"/>
              </w:rPr>
            </w:pPr>
            <w:r w:rsidRPr="00E66DF5">
              <w:rPr>
                <w:rFonts w:ascii="Arial" w:hAnsi="Arial" w:cs="Arial"/>
                <w:sz w:val="18"/>
              </w:rPr>
              <w:t>Azure Standard CDN</w:t>
            </w:r>
            <w:r>
              <w:rPr>
                <w:rFonts w:ascii="Arial" w:hAnsi="Arial" w:cs="Arial"/>
                <w:sz w:val="18"/>
              </w:rPr>
              <w:t xml:space="preserve"> Zona1</w:t>
            </w:r>
          </w:p>
        </w:tc>
      </w:tr>
    </w:tbl>
    <w:p w14:paraId="59C246AF" w14:textId="77777777" w:rsidR="00BF4BC9" w:rsidRPr="00E66DF5" w:rsidRDefault="00BF4BC9" w:rsidP="00BF4BC9">
      <w:pPr>
        <w:spacing w:after="200" w:line="259" w:lineRule="auto"/>
        <w:rPr>
          <w:rFonts w:ascii="Arial" w:eastAsia="Calibri" w:hAnsi="Arial" w:cs="Arial"/>
          <w:sz w:val="22"/>
          <w:szCs w:val="22"/>
          <w:lang w:eastAsia="en-US"/>
        </w:rPr>
      </w:pPr>
    </w:p>
    <w:p w14:paraId="0D1E8756" w14:textId="77777777" w:rsidR="00BF4BC9" w:rsidRPr="00885ED5" w:rsidRDefault="00BF4BC9" w:rsidP="00BF4BC9">
      <w:pPr>
        <w:pStyle w:val="Odstavecseseznamem"/>
        <w:keepNext/>
        <w:keepLines/>
        <w:numPr>
          <w:ilvl w:val="2"/>
          <w:numId w:val="50"/>
        </w:numPr>
        <w:spacing w:before="40" w:line="259" w:lineRule="auto"/>
        <w:jc w:val="both"/>
        <w:outlineLvl w:val="1"/>
        <w:rPr>
          <w:rFonts w:ascii="Arial" w:hAnsi="Arial" w:cs="Arial"/>
          <w:color w:val="2E74B5"/>
          <w:sz w:val="26"/>
          <w:szCs w:val="26"/>
        </w:rPr>
      </w:pPr>
      <w:r w:rsidRPr="00885ED5">
        <w:rPr>
          <w:rFonts w:ascii="Arial" w:hAnsi="Arial" w:cs="Arial"/>
          <w:color w:val="2E74B5"/>
          <w:sz w:val="26"/>
          <w:szCs w:val="26"/>
        </w:rPr>
        <w:t>Sběrnice</w:t>
      </w:r>
    </w:p>
    <w:p w14:paraId="673AA6F6" w14:textId="77777777" w:rsidR="00BF4BC9" w:rsidRPr="00E66DF5" w:rsidRDefault="00BF4BC9" w:rsidP="00BF4BC9">
      <w:pPr>
        <w:spacing w:after="200" w:line="259" w:lineRule="auto"/>
        <w:jc w:val="both"/>
        <w:rPr>
          <w:rFonts w:ascii="Arial" w:eastAsia="Calibri" w:hAnsi="Arial" w:cs="Arial"/>
          <w:sz w:val="22"/>
          <w:szCs w:val="22"/>
        </w:rPr>
      </w:pPr>
      <w:r w:rsidRPr="00E66DF5">
        <w:rPr>
          <w:rFonts w:ascii="Arial" w:eastAsia="Calibri" w:hAnsi="Arial" w:cs="Arial"/>
          <w:sz w:val="22"/>
          <w:szCs w:val="22"/>
        </w:rPr>
        <w:t>Cloudová služba poskytující tzv. Service Bus. V případě infrastruktury eVZP slouží primárně pro asynchronní komunikaci mezi jednotlivými komponentami řešení. Pomocí této služby jsou dále řešeny všechny subsystémy využívající frontového zpracování dat (business data, mailing, notifikace, a jiné).</w:t>
      </w:r>
    </w:p>
    <w:p w14:paraId="50241876" w14:textId="77777777" w:rsidR="00BF4BC9" w:rsidRPr="00E66DF5" w:rsidRDefault="00BF4BC9" w:rsidP="00BF4BC9">
      <w:pPr>
        <w:spacing w:after="200" w:line="259" w:lineRule="auto"/>
        <w:jc w:val="both"/>
        <w:rPr>
          <w:rFonts w:ascii="Arial" w:eastAsia="Calibri" w:hAnsi="Arial" w:cs="Arial"/>
          <w:sz w:val="22"/>
          <w:szCs w:val="22"/>
        </w:rPr>
      </w:pPr>
      <w:r w:rsidRPr="00E66DF5">
        <w:rPr>
          <w:rFonts w:ascii="Arial" w:eastAsia="Calibri" w:hAnsi="Arial" w:cs="Arial"/>
          <w:sz w:val="22"/>
          <w:szCs w:val="22"/>
        </w:rPr>
        <w:t xml:space="preserve">V rámci aplikací eVZP jsou používány Service Bus </w:t>
      </w:r>
      <w:r w:rsidRPr="00E66DF5">
        <w:rPr>
          <w:rFonts w:ascii="Arial" w:eastAsia="Calibri" w:hAnsi="Arial" w:cs="Arial"/>
          <w:sz w:val="22"/>
          <w:szCs w:val="22"/>
          <w:lang w:eastAsia="en-US"/>
        </w:rPr>
        <w:t xml:space="preserve">Queue, které má jednu zapisující komponentu a jednu která čte a dále Service Bus Topic, které mají jednu komponentu, která </w:t>
      </w:r>
      <w:r w:rsidRPr="00E66DF5">
        <w:rPr>
          <w:rFonts w:ascii="Arial" w:eastAsia="Calibri" w:hAnsi="Arial" w:cs="Arial"/>
          <w:sz w:val="22"/>
          <w:szCs w:val="22"/>
          <w:lang w:eastAsia="en-US"/>
        </w:rPr>
        <w:lastRenderedPageBreak/>
        <w:t>zapisuje a více komponent které si mohou přihlásit „odběr“</w:t>
      </w:r>
      <w:r w:rsidRPr="00E66DF5">
        <w:rPr>
          <w:rFonts w:ascii="Arial" w:eastAsia="Calibri" w:hAnsi="Arial" w:cs="Arial"/>
          <w:sz w:val="22"/>
          <w:szCs w:val="22"/>
        </w:rPr>
        <w:t xml:space="preserve">. </w:t>
      </w:r>
    </w:p>
    <w:p w14:paraId="13CB52B1" w14:textId="77777777" w:rsidR="00BF4BC9" w:rsidRPr="004B2823" w:rsidRDefault="00BF4BC9" w:rsidP="00BF4BC9">
      <w:pPr>
        <w:spacing w:after="200" w:line="259" w:lineRule="auto"/>
        <w:rPr>
          <w:rFonts w:ascii="Arial" w:eastAsia="Calibri" w:hAnsi="Arial" w:cs="Arial"/>
          <w:b/>
          <w:sz w:val="22"/>
          <w:szCs w:val="22"/>
          <w:lang w:eastAsia="en-US"/>
        </w:rPr>
      </w:pPr>
      <w:bookmarkStart w:id="8" w:name="_Toc484091252"/>
      <w:r w:rsidRPr="004B2823">
        <w:rPr>
          <w:rFonts w:ascii="Arial" w:eastAsia="Calibri" w:hAnsi="Arial" w:cs="Arial"/>
          <w:b/>
          <w:sz w:val="22"/>
          <w:szCs w:val="22"/>
          <w:lang w:eastAsia="en-US"/>
        </w:rPr>
        <w:t xml:space="preserve">Tabulka </w:t>
      </w:r>
      <w:r>
        <w:rPr>
          <w:rFonts w:ascii="Arial" w:eastAsia="Calibri" w:hAnsi="Arial" w:cs="Arial"/>
          <w:b/>
          <w:sz w:val="22"/>
          <w:szCs w:val="22"/>
          <w:lang w:eastAsia="en-US"/>
        </w:rPr>
        <w:fldChar w:fldCharType="begin"/>
      </w:r>
      <w:r>
        <w:rPr>
          <w:rFonts w:ascii="Arial" w:eastAsia="Calibri" w:hAnsi="Arial" w:cs="Arial"/>
          <w:b/>
          <w:sz w:val="22"/>
          <w:szCs w:val="22"/>
          <w:lang w:eastAsia="en-US"/>
        </w:rPr>
        <w:instrText xml:space="preserve"> SEQ Tabulka \* ARABIC </w:instrText>
      </w:r>
      <w:r>
        <w:rPr>
          <w:rFonts w:ascii="Arial" w:eastAsia="Calibri" w:hAnsi="Arial" w:cs="Arial"/>
          <w:b/>
          <w:sz w:val="22"/>
          <w:szCs w:val="22"/>
          <w:lang w:eastAsia="en-US"/>
        </w:rPr>
        <w:fldChar w:fldCharType="separate"/>
      </w:r>
      <w:r>
        <w:rPr>
          <w:rFonts w:ascii="Arial" w:eastAsia="Calibri" w:hAnsi="Arial" w:cs="Arial"/>
          <w:b/>
          <w:noProof/>
          <w:sz w:val="22"/>
          <w:szCs w:val="22"/>
          <w:lang w:eastAsia="en-US"/>
        </w:rPr>
        <w:t>7</w:t>
      </w:r>
      <w:r>
        <w:rPr>
          <w:rFonts w:ascii="Arial" w:eastAsia="Calibri" w:hAnsi="Arial" w:cs="Arial"/>
          <w:b/>
          <w:sz w:val="22"/>
          <w:szCs w:val="22"/>
          <w:lang w:eastAsia="en-US"/>
        </w:rPr>
        <w:fldChar w:fldCharType="end"/>
      </w:r>
      <w:r w:rsidRPr="004B2823">
        <w:rPr>
          <w:rFonts w:ascii="Arial" w:eastAsia="Calibri" w:hAnsi="Arial" w:cs="Arial"/>
          <w:b/>
          <w:sz w:val="22"/>
          <w:szCs w:val="22"/>
          <w:lang w:eastAsia="en-US"/>
        </w:rPr>
        <w:t xml:space="preserve"> - Parametry služby sběrnice</w:t>
      </w:r>
      <w:bookmarkEnd w:id="8"/>
    </w:p>
    <w:tbl>
      <w:tblPr>
        <w:tblStyle w:val="Mkatabulky1"/>
        <w:tblW w:w="4065" w:type="pct"/>
        <w:tblLayout w:type="fixed"/>
        <w:tblLook w:val="04A0" w:firstRow="1" w:lastRow="0" w:firstColumn="1" w:lastColumn="0" w:noHBand="0" w:noVBand="1"/>
      </w:tblPr>
      <w:tblGrid>
        <w:gridCol w:w="1304"/>
        <w:gridCol w:w="3051"/>
        <w:gridCol w:w="3195"/>
      </w:tblGrid>
      <w:tr w:rsidR="00BF4BC9" w:rsidRPr="00E66DF5" w14:paraId="3039BDE6" w14:textId="77777777" w:rsidTr="008948B0">
        <w:trPr>
          <w:cantSplit/>
          <w:trHeight w:val="699"/>
        </w:trPr>
        <w:tc>
          <w:tcPr>
            <w:tcW w:w="863" w:type="pct"/>
            <w:vAlign w:val="center"/>
          </w:tcPr>
          <w:p w14:paraId="7A301262" w14:textId="77777777" w:rsidR="00BF4BC9" w:rsidRPr="00E66DF5" w:rsidRDefault="00BF4BC9" w:rsidP="008948B0">
            <w:pPr>
              <w:rPr>
                <w:rFonts w:ascii="Arial" w:hAnsi="Arial" w:cs="Arial"/>
                <w:b/>
                <w:sz w:val="18"/>
                <w:szCs w:val="18"/>
              </w:rPr>
            </w:pPr>
            <w:r w:rsidRPr="00E66DF5">
              <w:rPr>
                <w:rFonts w:ascii="Arial" w:hAnsi="Arial" w:cs="Arial"/>
                <w:b/>
                <w:sz w:val="18"/>
                <w:szCs w:val="18"/>
              </w:rPr>
              <w:t>Název</w:t>
            </w:r>
          </w:p>
        </w:tc>
        <w:tc>
          <w:tcPr>
            <w:tcW w:w="2020" w:type="pct"/>
            <w:vAlign w:val="center"/>
          </w:tcPr>
          <w:p w14:paraId="213E41C0" w14:textId="77777777" w:rsidR="00BF4BC9" w:rsidRPr="00E66DF5" w:rsidRDefault="00BF4BC9" w:rsidP="008948B0">
            <w:pPr>
              <w:rPr>
                <w:rFonts w:ascii="Arial" w:hAnsi="Arial" w:cs="Arial"/>
                <w:b/>
                <w:sz w:val="18"/>
                <w:szCs w:val="18"/>
              </w:rPr>
            </w:pPr>
            <w:r w:rsidRPr="00E66DF5">
              <w:rPr>
                <w:rFonts w:ascii="Arial" w:hAnsi="Arial" w:cs="Arial"/>
                <w:b/>
                <w:sz w:val="18"/>
                <w:szCs w:val="18"/>
              </w:rPr>
              <w:t>Odpovídající PaaS služba ve Windows Azure</w:t>
            </w:r>
          </w:p>
        </w:tc>
        <w:tc>
          <w:tcPr>
            <w:tcW w:w="2116" w:type="pct"/>
            <w:vAlign w:val="center"/>
          </w:tcPr>
          <w:p w14:paraId="6C6D17DF" w14:textId="77777777" w:rsidR="00BF4BC9" w:rsidDel="00691F78" w:rsidRDefault="00BF4BC9" w:rsidP="008948B0">
            <w:pPr>
              <w:rPr>
                <w:rFonts w:ascii="Arial" w:hAnsi="Arial" w:cs="Arial"/>
                <w:b/>
                <w:sz w:val="18"/>
                <w:szCs w:val="18"/>
              </w:rPr>
            </w:pPr>
            <w:r>
              <w:rPr>
                <w:rFonts w:ascii="Arial" w:hAnsi="Arial" w:cs="Arial"/>
                <w:b/>
                <w:sz w:val="18"/>
                <w:szCs w:val="18"/>
              </w:rPr>
              <w:t>Název a parametry služby nabízené poskytovatelem</w:t>
            </w:r>
          </w:p>
        </w:tc>
      </w:tr>
      <w:tr w:rsidR="00BF4BC9" w:rsidRPr="00E66DF5" w14:paraId="4522EAEF" w14:textId="77777777" w:rsidTr="009E7BE1">
        <w:trPr>
          <w:trHeight w:val="425"/>
        </w:trPr>
        <w:tc>
          <w:tcPr>
            <w:tcW w:w="863" w:type="pct"/>
            <w:shd w:val="clear" w:color="auto" w:fill="auto"/>
            <w:vAlign w:val="center"/>
          </w:tcPr>
          <w:p w14:paraId="3236EC02" w14:textId="77777777" w:rsidR="00BF4BC9" w:rsidRPr="00E66DF5" w:rsidRDefault="00BF4BC9" w:rsidP="008948B0">
            <w:pPr>
              <w:jc w:val="both"/>
              <w:rPr>
                <w:rFonts w:ascii="Arial" w:hAnsi="Arial" w:cs="Arial"/>
                <w:sz w:val="18"/>
                <w:szCs w:val="18"/>
              </w:rPr>
            </w:pPr>
            <w:r w:rsidRPr="00E66DF5">
              <w:rPr>
                <w:rFonts w:ascii="Arial" w:hAnsi="Arial" w:cs="Arial"/>
                <w:sz w:val="18"/>
                <w:szCs w:val="18"/>
              </w:rPr>
              <w:t>Sběrnice</w:t>
            </w:r>
            <w:r>
              <w:rPr>
                <w:rFonts w:ascii="Arial" w:hAnsi="Arial" w:cs="Arial"/>
                <w:sz w:val="18"/>
                <w:szCs w:val="18"/>
              </w:rPr>
              <w:t xml:space="preserve"> </w:t>
            </w:r>
            <w:r w:rsidRPr="00E66DF5">
              <w:rPr>
                <w:rFonts w:ascii="Arial" w:hAnsi="Arial" w:cs="Arial"/>
                <w:sz w:val="18"/>
                <w:szCs w:val="18"/>
              </w:rPr>
              <w:t>standard</w:t>
            </w:r>
          </w:p>
        </w:tc>
        <w:tc>
          <w:tcPr>
            <w:tcW w:w="2020" w:type="pct"/>
            <w:shd w:val="clear" w:color="auto" w:fill="auto"/>
            <w:vAlign w:val="center"/>
          </w:tcPr>
          <w:p w14:paraId="0008DF33" w14:textId="77777777" w:rsidR="00BF4BC9" w:rsidRDefault="00BF4BC9" w:rsidP="008948B0">
            <w:pPr>
              <w:jc w:val="both"/>
              <w:rPr>
                <w:rFonts w:ascii="Arial" w:hAnsi="Arial" w:cs="Arial"/>
                <w:sz w:val="18"/>
                <w:szCs w:val="18"/>
              </w:rPr>
            </w:pPr>
            <w:r w:rsidRPr="00990845">
              <w:rPr>
                <w:rFonts w:ascii="Arial" w:hAnsi="Arial" w:cs="Arial"/>
                <w:sz w:val="18"/>
                <w:szCs w:val="18"/>
              </w:rPr>
              <w:t>Azure Sběrnice STANDARD</w:t>
            </w:r>
          </w:p>
          <w:p w14:paraId="6F674C2A" w14:textId="77777777" w:rsidR="00BF4BC9" w:rsidRPr="00990845" w:rsidRDefault="00BF4BC9" w:rsidP="008948B0">
            <w:pPr>
              <w:jc w:val="both"/>
              <w:rPr>
                <w:rFonts w:ascii="Arial" w:hAnsi="Arial" w:cs="Arial"/>
                <w:sz w:val="18"/>
                <w:szCs w:val="18"/>
              </w:rPr>
            </w:pPr>
            <w:r>
              <w:rPr>
                <w:rFonts w:ascii="Arial" w:hAnsi="Arial" w:cs="Arial"/>
                <w:sz w:val="18"/>
                <w:szCs w:val="18"/>
              </w:rPr>
              <w:t>100 miliónů operací*</w:t>
            </w:r>
          </w:p>
        </w:tc>
        <w:tc>
          <w:tcPr>
            <w:tcW w:w="2116" w:type="pct"/>
            <w:shd w:val="clear" w:color="auto" w:fill="auto"/>
            <w:vAlign w:val="center"/>
          </w:tcPr>
          <w:p w14:paraId="68E1E0A4" w14:textId="77777777" w:rsidR="00BF4BC9" w:rsidRDefault="00BF4BC9" w:rsidP="008948B0">
            <w:pPr>
              <w:jc w:val="both"/>
              <w:rPr>
                <w:rFonts w:ascii="Arial" w:hAnsi="Arial" w:cs="Arial"/>
                <w:sz w:val="18"/>
                <w:szCs w:val="18"/>
              </w:rPr>
            </w:pPr>
            <w:r w:rsidRPr="00990845">
              <w:rPr>
                <w:rFonts w:ascii="Arial" w:hAnsi="Arial" w:cs="Arial"/>
                <w:sz w:val="18"/>
                <w:szCs w:val="18"/>
              </w:rPr>
              <w:t>Azure Sběrnice STANDARD</w:t>
            </w:r>
          </w:p>
          <w:p w14:paraId="3C73E4F2" w14:textId="77777777" w:rsidR="00BF4BC9" w:rsidRPr="00E66DF5" w:rsidRDefault="00BF4BC9" w:rsidP="008948B0">
            <w:pPr>
              <w:jc w:val="both"/>
              <w:rPr>
                <w:rFonts w:ascii="Arial" w:hAnsi="Arial" w:cs="Arial"/>
                <w:sz w:val="18"/>
                <w:szCs w:val="18"/>
              </w:rPr>
            </w:pPr>
            <w:r>
              <w:rPr>
                <w:rFonts w:ascii="Arial" w:hAnsi="Arial" w:cs="Arial"/>
                <w:sz w:val="18"/>
                <w:szCs w:val="18"/>
              </w:rPr>
              <w:t>100 miliónů operací*</w:t>
            </w:r>
          </w:p>
        </w:tc>
      </w:tr>
    </w:tbl>
    <w:p w14:paraId="679BB68D" w14:textId="77777777" w:rsidR="00BF4BC9" w:rsidRPr="00E66DF5" w:rsidRDefault="00BF4BC9" w:rsidP="00BF4BC9">
      <w:pPr>
        <w:spacing w:after="200" w:line="259" w:lineRule="auto"/>
        <w:rPr>
          <w:rFonts w:ascii="Arial" w:eastAsia="Calibri" w:hAnsi="Arial" w:cs="Arial"/>
          <w:sz w:val="22"/>
          <w:szCs w:val="22"/>
          <w:lang w:eastAsia="en-US"/>
        </w:rPr>
      </w:pPr>
      <w:r w:rsidRPr="00E66DF5">
        <w:rPr>
          <w:rFonts w:ascii="Arial" w:eastAsia="Calibri" w:hAnsi="Arial" w:cs="Arial"/>
          <w:sz w:val="22"/>
          <w:szCs w:val="22"/>
          <w:lang w:eastAsia="en-US"/>
        </w:rPr>
        <w:t xml:space="preserve">* </w:t>
      </w:r>
      <w:r w:rsidRPr="00E66DF5">
        <w:rPr>
          <w:rFonts w:ascii="Arial" w:eastAsia="Calibri" w:hAnsi="Arial" w:cs="Arial"/>
          <w:sz w:val="18"/>
          <w:szCs w:val="22"/>
          <w:lang w:eastAsia="en-US"/>
        </w:rPr>
        <w:t>Operací je každé volání rozhraní API, kdy se volá služba Sběrnice</w:t>
      </w:r>
    </w:p>
    <w:p w14:paraId="5BB7365B" w14:textId="77777777" w:rsidR="00BF4BC9" w:rsidRPr="00885ED5" w:rsidRDefault="00BF4BC9" w:rsidP="00BF4BC9">
      <w:pPr>
        <w:pStyle w:val="Odstavecseseznamem"/>
        <w:keepNext/>
        <w:keepLines/>
        <w:numPr>
          <w:ilvl w:val="2"/>
          <w:numId w:val="50"/>
        </w:numPr>
        <w:spacing w:before="40" w:line="259" w:lineRule="auto"/>
        <w:jc w:val="both"/>
        <w:outlineLvl w:val="1"/>
        <w:rPr>
          <w:rFonts w:ascii="Arial" w:hAnsi="Arial" w:cs="Arial"/>
          <w:color w:val="2E74B5"/>
          <w:sz w:val="26"/>
          <w:szCs w:val="26"/>
        </w:rPr>
      </w:pPr>
      <w:r w:rsidRPr="00885ED5">
        <w:rPr>
          <w:rFonts w:ascii="Arial" w:hAnsi="Arial" w:cs="Arial"/>
          <w:color w:val="2E74B5"/>
          <w:sz w:val="26"/>
          <w:szCs w:val="26"/>
        </w:rPr>
        <w:t>Služba správy identit a přístupu do cloudu</w:t>
      </w:r>
    </w:p>
    <w:p w14:paraId="1EAD39EC" w14:textId="77777777" w:rsidR="00BF4BC9" w:rsidRPr="00E66DF5" w:rsidRDefault="00BF4BC9" w:rsidP="00BF4BC9">
      <w:pPr>
        <w:spacing w:after="200" w:line="259" w:lineRule="auto"/>
        <w:jc w:val="both"/>
        <w:rPr>
          <w:rFonts w:ascii="Arial" w:eastAsia="Calibri" w:hAnsi="Arial" w:cs="Arial"/>
          <w:sz w:val="22"/>
          <w:szCs w:val="22"/>
        </w:rPr>
      </w:pPr>
      <w:r w:rsidRPr="00E66DF5">
        <w:rPr>
          <w:rFonts w:ascii="Arial" w:eastAsia="Calibri" w:hAnsi="Arial" w:cs="Arial"/>
          <w:sz w:val="22"/>
          <w:szCs w:val="22"/>
        </w:rPr>
        <w:t>Identity a Access Management veřejného cloudu s možností integrace na služby Active Directory on-premise systémů.</w:t>
      </w:r>
    </w:p>
    <w:p w14:paraId="7693C5AF" w14:textId="77777777" w:rsidR="00BF4BC9" w:rsidRPr="00E66DF5" w:rsidRDefault="00BF4BC9" w:rsidP="00BF4BC9">
      <w:pPr>
        <w:spacing w:after="200" w:line="259" w:lineRule="auto"/>
        <w:jc w:val="both"/>
        <w:rPr>
          <w:rFonts w:ascii="Arial" w:eastAsia="Calibri" w:hAnsi="Arial" w:cs="Arial"/>
          <w:sz w:val="22"/>
          <w:szCs w:val="22"/>
        </w:rPr>
      </w:pPr>
      <w:r w:rsidRPr="00E66DF5">
        <w:rPr>
          <w:rFonts w:ascii="Arial" w:eastAsia="Calibri" w:hAnsi="Arial" w:cs="Arial"/>
          <w:sz w:val="22"/>
          <w:szCs w:val="22"/>
        </w:rPr>
        <w:t>Využití v rámci eVZP</w:t>
      </w:r>
    </w:p>
    <w:p w14:paraId="1E13B832" w14:textId="77777777" w:rsidR="00BF4BC9" w:rsidRPr="00E66DF5" w:rsidRDefault="00BF4BC9" w:rsidP="00BF4BC9">
      <w:pPr>
        <w:numPr>
          <w:ilvl w:val="0"/>
          <w:numId w:val="44"/>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Podpora infrastruktury cloudového řešení</w:t>
      </w:r>
    </w:p>
    <w:p w14:paraId="758E261C" w14:textId="77777777" w:rsidR="00BF4BC9" w:rsidRPr="00E66DF5" w:rsidRDefault="00BF4BC9" w:rsidP="00BF4BC9">
      <w:pPr>
        <w:numPr>
          <w:ilvl w:val="0"/>
          <w:numId w:val="44"/>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Primárně využívaná pro přístup Azure administrátorů</w:t>
      </w:r>
    </w:p>
    <w:p w14:paraId="6958F91B" w14:textId="77777777" w:rsidR="00BF4BC9" w:rsidRDefault="00BF4BC9" w:rsidP="00BF4BC9">
      <w:pPr>
        <w:numPr>
          <w:ilvl w:val="0"/>
          <w:numId w:val="44"/>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Dále pro federaci ověření interních uživatelů VZP ČR pro přístup do interního administrativního rozhraní portálu VZP</w:t>
      </w:r>
    </w:p>
    <w:p w14:paraId="15596118" w14:textId="77777777" w:rsidR="00BF4BC9" w:rsidRPr="00E66DF5" w:rsidRDefault="00BF4BC9" w:rsidP="00BF4BC9">
      <w:pPr>
        <w:spacing w:after="200" w:line="259" w:lineRule="auto"/>
        <w:ind w:left="705"/>
        <w:contextualSpacing/>
        <w:jc w:val="both"/>
        <w:rPr>
          <w:rFonts w:ascii="Arial" w:eastAsia="Calibri" w:hAnsi="Arial" w:cs="Arial"/>
          <w:sz w:val="22"/>
          <w:szCs w:val="22"/>
          <w:lang w:eastAsia="en-US"/>
        </w:rPr>
      </w:pPr>
    </w:p>
    <w:p w14:paraId="20EE98DB" w14:textId="77777777" w:rsidR="00BF4BC9" w:rsidRPr="004B2823" w:rsidRDefault="00BF4BC9" w:rsidP="00BF4BC9">
      <w:pPr>
        <w:spacing w:after="200" w:line="259" w:lineRule="auto"/>
        <w:rPr>
          <w:rFonts w:ascii="Arial" w:eastAsia="Calibri" w:hAnsi="Arial" w:cs="Arial"/>
          <w:b/>
          <w:sz w:val="22"/>
          <w:szCs w:val="22"/>
          <w:lang w:eastAsia="en-US"/>
        </w:rPr>
      </w:pPr>
      <w:bookmarkStart w:id="9" w:name="_Toc484091253"/>
      <w:r w:rsidRPr="004B2823">
        <w:rPr>
          <w:rFonts w:ascii="Arial" w:eastAsia="Calibri" w:hAnsi="Arial" w:cs="Arial"/>
          <w:b/>
          <w:sz w:val="22"/>
          <w:szCs w:val="22"/>
          <w:lang w:eastAsia="en-US"/>
        </w:rPr>
        <w:t xml:space="preserve">Tabulka </w:t>
      </w:r>
      <w:r>
        <w:rPr>
          <w:rFonts w:ascii="Arial" w:eastAsia="Calibri" w:hAnsi="Arial" w:cs="Arial"/>
          <w:b/>
          <w:sz w:val="22"/>
          <w:szCs w:val="22"/>
          <w:lang w:eastAsia="en-US"/>
        </w:rPr>
        <w:fldChar w:fldCharType="begin"/>
      </w:r>
      <w:r>
        <w:rPr>
          <w:rFonts w:ascii="Arial" w:eastAsia="Calibri" w:hAnsi="Arial" w:cs="Arial"/>
          <w:b/>
          <w:sz w:val="22"/>
          <w:szCs w:val="22"/>
          <w:lang w:eastAsia="en-US"/>
        </w:rPr>
        <w:instrText xml:space="preserve"> SEQ Tabulka \* ARABIC </w:instrText>
      </w:r>
      <w:r>
        <w:rPr>
          <w:rFonts w:ascii="Arial" w:eastAsia="Calibri" w:hAnsi="Arial" w:cs="Arial"/>
          <w:b/>
          <w:sz w:val="22"/>
          <w:szCs w:val="22"/>
          <w:lang w:eastAsia="en-US"/>
        </w:rPr>
        <w:fldChar w:fldCharType="separate"/>
      </w:r>
      <w:r>
        <w:rPr>
          <w:rFonts w:ascii="Arial" w:eastAsia="Calibri" w:hAnsi="Arial" w:cs="Arial"/>
          <w:b/>
          <w:noProof/>
          <w:sz w:val="22"/>
          <w:szCs w:val="22"/>
          <w:lang w:eastAsia="en-US"/>
        </w:rPr>
        <w:t>8</w:t>
      </w:r>
      <w:r>
        <w:rPr>
          <w:rFonts w:ascii="Arial" w:eastAsia="Calibri" w:hAnsi="Arial" w:cs="Arial"/>
          <w:b/>
          <w:sz w:val="22"/>
          <w:szCs w:val="22"/>
          <w:lang w:eastAsia="en-US"/>
        </w:rPr>
        <w:fldChar w:fldCharType="end"/>
      </w:r>
      <w:r w:rsidRPr="004B2823">
        <w:rPr>
          <w:rFonts w:ascii="Arial" w:eastAsia="Calibri" w:hAnsi="Arial" w:cs="Arial"/>
          <w:b/>
          <w:sz w:val="22"/>
          <w:szCs w:val="22"/>
          <w:lang w:eastAsia="en-US"/>
        </w:rPr>
        <w:t xml:space="preserve"> - Parametry služby správy identit</w:t>
      </w:r>
      <w:bookmarkEnd w:id="9"/>
    </w:p>
    <w:tbl>
      <w:tblPr>
        <w:tblStyle w:val="Mkatabulky1"/>
        <w:tblW w:w="4068" w:type="pct"/>
        <w:tblInd w:w="-5" w:type="dxa"/>
        <w:tblLook w:val="04A0" w:firstRow="1" w:lastRow="0" w:firstColumn="1" w:lastColumn="0" w:noHBand="0" w:noVBand="1"/>
      </w:tblPr>
      <w:tblGrid>
        <w:gridCol w:w="1309"/>
        <w:gridCol w:w="3052"/>
        <w:gridCol w:w="3194"/>
      </w:tblGrid>
      <w:tr w:rsidR="00BF4BC9" w:rsidRPr="00E66DF5" w14:paraId="54D542A3" w14:textId="77777777" w:rsidTr="008948B0">
        <w:trPr>
          <w:cantSplit/>
          <w:trHeight w:val="1210"/>
        </w:trPr>
        <w:tc>
          <w:tcPr>
            <w:tcW w:w="866" w:type="pct"/>
            <w:vAlign w:val="center"/>
          </w:tcPr>
          <w:p w14:paraId="7C6AD9CE" w14:textId="77777777" w:rsidR="00BF4BC9" w:rsidRPr="00E66DF5" w:rsidRDefault="00BF4BC9" w:rsidP="008948B0">
            <w:pPr>
              <w:jc w:val="both"/>
              <w:rPr>
                <w:rFonts w:ascii="Arial" w:hAnsi="Arial" w:cs="Arial"/>
                <w:b/>
                <w:sz w:val="18"/>
                <w:szCs w:val="18"/>
              </w:rPr>
            </w:pPr>
            <w:r w:rsidRPr="00E66DF5">
              <w:rPr>
                <w:rFonts w:ascii="Arial" w:hAnsi="Arial" w:cs="Arial"/>
                <w:b/>
                <w:sz w:val="18"/>
                <w:szCs w:val="18"/>
              </w:rPr>
              <w:t>Název</w:t>
            </w:r>
          </w:p>
        </w:tc>
        <w:tc>
          <w:tcPr>
            <w:tcW w:w="2020" w:type="pct"/>
            <w:vAlign w:val="center"/>
          </w:tcPr>
          <w:p w14:paraId="2A32A248" w14:textId="77777777" w:rsidR="00BF4BC9" w:rsidRPr="00E66DF5" w:rsidRDefault="00BF4BC9" w:rsidP="008948B0">
            <w:pPr>
              <w:jc w:val="both"/>
              <w:rPr>
                <w:rFonts w:ascii="Arial" w:hAnsi="Arial" w:cs="Arial"/>
                <w:b/>
                <w:sz w:val="18"/>
                <w:szCs w:val="18"/>
              </w:rPr>
            </w:pPr>
            <w:r w:rsidRPr="00E66DF5">
              <w:rPr>
                <w:rFonts w:ascii="Arial" w:hAnsi="Arial" w:cs="Arial"/>
                <w:b/>
                <w:sz w:val="18"/>
                <w:szCs w:val="18"/>
              </w:rPr>
              <w:t>Odpovídající PaaS služba ve Windows Azure</w:t>
            </w:r>
          </w:p>
        </w:tc>
        <w:tc>
          <w:tcPr>
            <w:tcW w:w="2114" w:type="pct"/>
            <w:vAlign w:val="center"/>
          </w:tcPr>
          <w:p w14:paraId="738873F4" w14:textId="77777777" w:rsidR="00BF4BC9" w:rsidDel="00691F78" w:rsidRDefault="00BF4BC9" w:rsidP="008948B0">
            <w:pPr>
              <w:jc w:val="both"/>
              <w:rPr>
                <w:rFonts w:ascii="Arial" w:hAnsi="Arial" w:cs="Arial"/>
                <w:b/>
                <w:sz w:val="18"/>
                <w:szCs w:val="18"/>
              </w:rPr>
            </w:pPr>
            <w:r>
              <w:rPr>
                <w:rFonts w:ascii="Arial" w:hAnsi="Arial" w:cs="Arial"/>
                <w:b/>
                <w:sz w:val="18"/>
                <w:szCs w:val="18"/>
              </w:rPr>
              <w:t>Název a parametry služby nabízené poskytovatelem</w:t>
            </w:r>
          </w:p>
        </w:tc>
      </w:tr>
      <w:tr w:rsidR="00BF4BC9" w:rsidRPr="00990845" w14:paraId="0C0AD89F" w14:textId="77777777" w:rsidTr="009E7BE1">
        <w:trPr>
          <w:trHeight w:val="365"/>
        </w:trPr>
        <w:tc>
          <w:tcPr>
            <w:tcW w:w="866" w:type="pct"/>
            <w:shd w:val="clear" w:color="auto" w:fill="auto"/>
            <w:vAlign w:val="center"/>
          </w:tcPr>
          <w:p w14:paraId="146A4FBE" w14:textId="77777777" w:rsidR="00BF4BC9" w:rsidRPr="00E66DF5" w:rsidRDefault="00BF4BC9" w:rsidP="008948B0">
            <w:pPr>
              <w:jc w:val="both"/>
              <w:rPr>
                <w:rFonts w:ascii="Arial" w:hAnsi="Arial" w:cs="Arial"/>
                <w:sz w:val="18"/>
                <w:szCs w:val="18"/>
              </w:rPr>
            </w:pPr>
            <w:r w:rsidRPr="00E66DF5">
              <w:rPr>
                <w:rFonts w:ascii="Arial" w:hAnsi="Arial" w:cs="Arial"/>
                <w:sz w:val="18"/>
                <w:szCs w:val="18"/>
              </w:rPr>
              <w:t>Správa identit BASIC</w:t>
            </w:r>
          </w:p>
        </w:tc>
        <w:tc>
          <w:tcPr>
            <w:tcW w:w="2020" w:type="pct"/>
            <w:shd w:val="clear" w:color="auto" w:fill="auto"/>
            <w:vAlign w:val="center"/>
          </w:tcPr>
          <w:p w14:paraId="4D81EE69" w14:textId="77777777" w:rsidR="00BF4BC9" w:rsidRPr="00E66DF5" w:rsidRDefault="00BF4BC9" w:rsidP="008948B0">
            <w:pPr>
              <w:jc w:val="both"/>
              <w:rPr>
                <w:rFonts w:ascii="Arial" w:hAnsi="Arial" w:cs="Arial"/>
                <w:sz w:val="18"/>
                <w:szCs w:val="18"/>
              </w:rPr>
            </w:pPr>
            <w:r w:rsidRPr="00E66DF5">
              <w:rPr>
                <w:rFonts w:ascii="Arial" w:hAnsi="Arial" w:cs="Arial"/>
                <w:sz w:val="18"/>
                <w:szCs w:val="18"/>
              </w:rPr>
              <w:t>Azure Active Directory FREE</w:t>
            </w:r>
          </w:p>
        </w:tc>
        <w:tc>
          <w:tcPr>
            <w:tcW w:w="2114" w:type="pct"/>
            <w:shd w:val="clear" w:color="auto" w:fill="auto"/>
            <w:vAlign w:val="center"/>
          </w:tcPr>
          <w:p w14:paraId="0CA40970" w14:textId="77777777" w:rsidR="00BF4BC9" w:rsidRPr="00E66DF5" w:rsidRDefault="00BF4BC9" w:rsidP="008948B0">
            <w:pPr>
              <w:jc w:val="both"/>
              <w:rPr>
                <w:rFonts w:ascii="Arial" w:hAnsi="Arial" w:cs="Arial"/>
                <w:sz w:val="18"/>
                <w:szCs w:val="18"/>
              </w:rPr>
            </w:pPr>
            <w:r w:rsidRPr="00E66DF5">
              <w:rPr>
                <w:rFonts w:ascii="Arial" w:hAnsi="Arial" w:cs="Arial"/>
                <w:sz w:val="18"/>
                <w:szCs w:val="18"/>
              </w:rPr>
              <w:t>Azure Active Directory FREE</w:t>
            </w:r>
          </w:p>
        </w:tc>
      </w:tr>
    </w:tbl>
    <w:p w14:paraId="1724F174" w14:textId="77777777" w:rsidR="00BF4BC9" w:rsidRPr="00E66DF5" w:rsidRDefault="00BF4BC9" w:rsidP="00BF4BC9">
      <w:pPr>
        <w:spacing w:after="200" w:line="259" w:lineRule="auto"/>
        <w:rPr>
          <w:rFonts w:ascii="Arial" w:eastAsia="Calibri" w:hAnsi="Arial" w:cs="Arial"/>
          <w:sz w:val="18"/>
          <w:szCs w:val="18"/>
        </w:rPr>
      </w:pPr>
      <w:r w:rsidRPr="00E66DF5">
        <w:rPr>
          <w:rFonts w:ascii="Arial" w:eastAsia="Calibri" w:hAnsi="Arial" w:cs="Arial"/>
          <w:sz w:val="18"/>
          <w:szCs w:val="18"/>
          <w:lang w:eastAsia="en-US"/>
        </w:rPr>
        <w:t>*Objekt je položka v adresářové službě, která má jedinečný rozlišující název. Příkladem objektu je záznam uživatele</w:t>
      </w:r>
    </w:p>
    <w:p w14:paraId="7F4FB0A0" w14:textId="77777777" w:rsidR="00BF4BC9" w:rsidRPr="00885ED5" w:rsidRDefault="00BF4BC9" w:rsidP="00BF4BC9">
      <w:pPr>
        <w:pStyle w:val="Odstavecseseznamem"/>
        <w:keepNext/>
        <w:keepLines/>
        <w:numPr>
          <w:ilvl w:val="2"/>
          <w:numId w:val="50"/>
        </w:numPr>
        <w:spacing w:before="40" w:line="259" w:lineRule="auto"/>
        <w:jc w:val="both"/>
        <w:outlineLvl w:val="1"/>
        <w:rPr>
          <w:rFonts w:ascii="Arial" w:hAnsi="Arial" w:cs="Arial"/>
          <w:color w:val="2E74B5"/>
          <w:sz w:val="26"/>
          <w:szCs w:val="26"/>
        </w:rPr>
      </w:pPr>
      <w:r w:rsidRPr="00885ED5">
        <w:rPr>
          <w:rFonts w:ascii="Arial" w:hAnsi="Arial" w:cs="Arial"/>
          <w:color w:val="2E74B5"/>
          <w:sz w:val="26"/>
          <w:szCs w:val="26"/>
        </w:rPr>
        <w:t xml:space="preserve">Služba vyhledávání v cloudu </w:t>
      </w:r>
    </w:p>
    <w:p w14:paraId="2F37E0E3" w14:textId="77777777" w:rsidR="00BF4BC9" w:rsidRPr="00E66DF5" w:rsidRDefault="00BF4BC9" w:rsidP="00BF4BC9">
      <w:pPr>
        <w:spacing w:after="200" w:line="259" w:lineRule="auto"/>
        <w:jc w:val="both"/>
        <w:rPr>
          <w:rFonts w:ascii="Arial" w:eastAsia="Calibri" w:hAnsi="Arial" w:cs="Arial"/>
          <w:sz w:val="22"/>
          <w:szCs w:val="22"/>
          <w:lang w:eastAsia="en-US"/>
        </w:rPr>
      </w:pPr>
      <w:r w:rsidRPr="00E66DF5">
        <w:rPr>
          <w:rFonts w:ascii="Arial" w:eastAsia="Calibri" w:hAnsi="Arial" w:cs="Arial"/>
          <w:sz w:val="22"/>
          <w:szCs w:val="22"/>
          <w:lang w:eastAsia="en-US"/>
        </w:rPr>
        <w:t xml:space="preserve">Služba je vyžívána pro fultextové vyhledávání v rámci služeb eVZP. Používá se jazykový analyzér pro podporu funkcí fultextového vyhledávání v českém jazyce (diakritiky, množná/jednotná čísla apod.). </w:t>
      </w:r>
    </w:p>
    <w:p w14:paraId="0DBB3A90" w14:textId="77777777" w:rsidR="00BF4BC9" w:rsidRPr="004B2823" w:rsidRDefault="00BF4BC9" w:rsidP="00BF4BC9">
      <w:pPr>
        <w:spacing w:after="200" w:line="259" w:lineRule="auto"/>
        <w:rPr>
          <w:rFonts w:ascii="Arial" w:eastAsia="Calibri" w:hAnsi="Arial" w:cs="Arial"/>
          <w:b/>
          <w:sz w:val="22"/>
          <w:szCs w:val="22"/>
          <w:lang w:eastAsia="en-US"/>
        </w:rPr>
      </w:pPr>
      <w:bookmarkStart w:id="10" w:name="_Toc484091254"/>
      <w:r w:rsidRPr="004B2823">
        <w:rPr>
          <w:rFonts w:ascii="Arial" w:eastAsia="Calibri" w:hAnsi="Arial" w:cs="Arial"/>
          <w:b/>
          <w:sz w:val="22"/>
          <w:szCs w:val="22"/>
          <w:lang w:eastAsia="en-US"/>
        </w:rPr>
        <w:t xml:space="preserve">Tabulka </w:t>
      </w:r>
      <w:r>
        <w:rPr>
          <w:rFonts w:ascii="Arial" w:eastAsia="Calibri" w:hAnsi="Arial" w:cs="Arial"/>
          <w:b/>
          <w:sz w:val="22"/>
          <w:szCs w:val="22"/>
          <w:lang w:eastAsia="en-US"/>
        </w:rPr>
        <w:fldChar w:fldCharType="begin"/>
      </w:r>
      <w:r>
        <w:rPr>
          <w:rFonts w:ascii="Arial" w:eastAsia="Calibri" w:hAnsi="Arial" w:cs="Arial"/>
          <w:b/>
          <w:sz w:val="22"/>
          <w:szCs w:val="22"/>
          <w:lang w:eastAsia="en-US"/>
        </w:rPr>
        <w:instrText xml:space="preserve"> SEQ Tabulka \* ARABIC </w:instrText>
      </w:r>
      <w:r>
        <w:rPr>
          <w:rFonts w:ascii="Arial" w:eastAsia="Calibri" w:hAnsi="Arial" w:cs="Arial"/>
          <w:b/>
          <w:sz w:val="22"/>
          <w:szCs w:val="22"/>
          <w:lang w:eastAsia="en-US"/>
        </w:rPr>
        <w:fldChar w:fldCharType="separate"/>
      </w:r>
      <w:r>
        <w:rPr>
          <w:rFonts w:ascii="Arial" w:eastAsia="Calibri" w:hAnsi="Arial" w:cs="Arial"/>
          <w:b/>
          <w:noProof/>
          <w:sz w:val="22"/>
          <w:szCs w:val="22"/>
          <w:lang w:eastAsia="en-US"/>
        </w:rPr>
        <w:t>9</w:t>
      </w:r>
      <w:r>
        <w:rPr>
          <w:rFonts w:ascii="Arial" w:eastAsia="Calibri" w:hAnsi="Arial" w:cs="Arial"/>
          <w:b/>
          <w:sz w:val="22"/>
          <w:szCs w:val="22"/>
          <w:lang w:eastAsia="en-US"/>
        </w:rPr>
        <w:fldChar w:fldCharType="end"/>
      </w:r>
      <w:r w:rsidRPr="004B2823">
        <w:rPr>
          <w:rFonts w:ascii="Arial" w:eastAsia="Calibri" w:hAnsi="Arial" w:cs="Arial"/>
          <w:b/>
          <w:sz w:val="22"/>
          <w:szCs w:val="22"/>
          <w:lang w:eastAsia="en-US"/>
        </w:rPr>
        <w:t xml:space="preserve"> - Parametry služby vyhledávaní v cloudu</w:t>
      </w:r>
      <w:bookmarkEnd w:id="10"/>
    </w:p>
    <w:tbl>
      <w:tblPr>
        <w:tblStyle w:val="Mkatabulky1"/>
        <w:tblW w:w="4065" w:type="pct"/>
        <w:tblLook w:val="04A0" w:firstRow="1" w:lastRow="0" w:firstColumn="1" w:lastColumn="0" w:noHBand="0" w:noVBand="1"/>
      </w:tblPr>
      <w:tblGrid>
        <w:gridCol w:w="1303"/>
        <w:gridCol w:w="3052"/>
        <w:gridCol w:w="3195"/>
      </w:tblGrid>
      <w:tr w:rsidR="00BF4BC9" w:rsidRPr="00E66DF5" w14:paraId="21997DEE" w14:textId="77777777" w:rsidTr="008948B0">
        <w:trPr>
          <w:cantSplit/>
          <w:trHeight w:val="1231"/>
        </w:trPr>
        <w:tc>
          <w:tcPr>
            <w:tcW w:w="863" w:type="pct"/>
            <w:vAlign w:val="center"/>
          </w:tcPr>
          <w:p w14:paraId="62C24E79" w14:textId="77777777" w:rsidR="00BF4BC9" w:rsidRPr="00E66DF5" w:rsidRDefault="00BF4BC9" w:rsidP="008948B0">
            <w:pPr>
              <w:ind w:left="25" w:hanging="57"/>
              <w:jc w:val="center"/>
              <w:rPr>
                <w:rFonts w:ascii="Arial" w:hAnsi="Arial" w:cs="Arial"/>
                <w:b/>
                <w:sz w:val="18"/>
                <w:szCs w:val="18"/>
              </w:rPr>
            </w:pPr>
            <w:r w:rsidRPr="00E66DF5">
              <w:rPr>
                <w:rFonts w:ascii="Arial" w:hAnsi="Arial" w:cs="Arial"/>
                <w:b/>
                <w:sz w:val="18"/>
                <w:szCs w:val="18"/>
              </w:rPr>
              <w:t>Název</w:t>
            </w:r>
          </w:p>
        </w:tc>
        <w:tc>
          <w:tcPr>
            <w:tcW w:w="2021" w:type="pct"/>
            <w:vAlign w:val="center"/>
          </w:tcPr>
          <w:p w14:paraId="53495F95" w14:textId="77777777" w:rsidR="00BF4BC9" w:rsidRPr="00E66DF5" w:rsidRDefault="00BF4BC9" w:rsidP="008948B0">
            <w:pPr>
              <w:ind w:left="25" w:hanging="57"/>
              <w:jc w:val="center"/>
              <w:rPr>
                <w:rFonts w:ascii="Arial" w:hAnsi="Arial" w:cs="Arial"/>
                <w:b/>
                <w:sz w:val="18"/>
                <w:szCs w:val="18"/>
              </w:rPr>
            </w:pPr>
            <w:r w:rsidRPr="00E66DF5">
              <w:rPr>
                <w:rFonts w:ascii="Arial" w:hAnsi="Arial" w:cs="Arial"/>
                <w:b/>
                <w:sz w:val="18"/>
                <w:szCs w:val="18"/>
              </w:rPr>
              <w:t>Odpovídající PaaS služba ve Windows Azure</w:t>
            </w:r>
          </w:p>
        </w:tc>
        <w:tc>
          <w:tcPr>
            <w:tcW w:w="2116" w:type="pct"/>
            <w:vAlign w:val="center"/>
          </w:tcPr>
          <w:p w14:paraId="40E4B8FC" w14:textId="77777777" w:rsidR="00BF4BC9" w:rsidDel="00691F78" w:rsidRDefault="00BF4BC9" w:rsidP="008948B0">
            <w:pPr>
              <w:ind w:left="25" w:hanging="57"/>
              <w:jc w:val="center"/>
              <w:rPr>
                <w:rFonts w:ascii="Arial" w:hAnsi="Arial" w:cs="Arial"/>
                <w:b/>
                <w:sz w:val="18"/>
                <w:szCs w:val="18"/>
              </w:rPr>
            </w:pPr>
            <w:r>
              <w:rPr>
                <w:rFonts w:ascii="Arial" w:hAnsi="Arial" w:cs="Arial"/>
                <w:b/>
                <w:sz w:val="18"/>
                <w:szCs w:val="18"/>
              </w:rPr>
              <w:t>Název a parametry služby nabízené poskytovatelem</w:t>
            </w:r>
          </w:p>
        </w:tc>
      </w:tr>
      <w:tr w:rsidR="00BF4BC9" w:rsidRPr="00E66DF5" w14:paraId="6657E196" w14:textId="77777777" w:rsidTr="009E7BE1">
        <w:trPr>
          <w:trHeight w:val="371"/>
        </w:trPr>
        <w:tc>
          <w:tcPr>
            <w:tcW w:w="863" w:type="pct"/>
            <w:vAlign w:val="center"/>
          </w:tcPr>
          <w:p w14:paraId="1880D9E5" w14:textId="77777777" w:rsidR="00BF4BC9" w:rsidRPr="00E66DF5" w:rsidRDefault="00BF4BC9" w:rsidP="009E7BE1">
            <w:pPr>
              <w:ind w:left="25" w:hanging="57"/>
              <w:jc w:val="both"/>
              <w:rPr>
                <w:rFonts w:ascii="Arial" w:hAnsi="Arial" w:cs="Arial"/>
                <w:sz w:val="18"/>
                <w:szCs w:val="18"/>
              </w:rPr>
            </w:pPr>
            <w:r w:rsidRPr="00E66DF5">
              <w:rPr>
                <w:rFonts w:ascii="Arial" w:hAnsi="Arial" w:cs="Arial"/>
                <w:sz w:val="18"/>
                <w:szCs w:val="18"/>
              </w:rPr>
              <w:t xml:space="preserve">Vyhledávání </w:t>
            </w:r>
            <w:r>
              <w:rPr>
                <w:rFonts w:ascii="Arial" w:hAnsi="Arial" w:cs="Arial"/>
                <w:sz w:val="18"/>
                <w:szCs w:val="18"/>
              </w:rPr>
              <w:t>Basic</w:t>
            </w:r>
          </w:p>
        </w:tc>
        <w:tc>
          <w:tcPr>
            <w:tcW w:w="2021" w:type="pct"/>
            <w:vAlign w:val="center"/>
          </w:tcPr>
          <w:p w14:paraId="2233F624" w14:textId="77777777" w:rsidR="00BF4BC9" w:rsidRPr="00E66DF5" w:rsidRDefault="00BF4BC9" w:rsidP="009E7BE1">
            <w:pPr>
              <w:ind w:left="25" w:hanging="57"/>
              <w:jc w:val="both"/>
              <w:rPr>
                <w:rFonts w:ascii="Arial" w:hAnsi="Arial" w:cs="Arial"/>
                <w:sz w:val="18"/>
              </w:rPr>
            </w:pPr>
            <w:r w:rsidRPr="00E66DF5">
              <w:rPr>
                <w:rFonts w:ascii="Arial" w:hAnsi="Arial" w:cs="Arial"/>
                <w:sz w:val="18"/>
              </w:rPr>
              <w:t xml:space="preserve">Azure Search </w:t>
            </w:r>
            <w:r>
              <w:rPr>
                <w:rFonts w:ascii="Arial" w:hAnsi="Arial" w:cs="Arial"/>
                <w:sz w:val="18"/>
              </w:rPr>
              <w:t xml:space="preserve">Basic </w:t>
            </w:r>
          </w:p>
        </w:tc>
        <w:tc>
          <w:tcPr>
            <w:tcW w:w="2116" w:type="pct"/>
            <w:shd w:val="clear" w:color="auto" w:fill="auto"/>
            <w:vAlign w:val="center"/>
          </w:tcPr>
          <w:p w14:paraId="3E7695A6" w14:textId="77777777" w:rsidR="00BF4BC9" w:rsidRPr="00E66DF5" w:rsidRDefault="00BF4BC9" w:rsidP="009E7BE1">
            <w:pPr>
              <w:ind w:left="25" w:hanging="57"/>
              <w:jc w:val="both"/>
              <w:rPr>
                <w:rFonts w:ascii="Arial" w:hAnsi="Arial" w:cs="Arial"/>
                <w:sz w:val="18"/>
                <w:szCs w:val="18"/>
              </w:rPr>
            </w:pPr>
            <w:r w:rsidRPr="00E66DF5">
              <w:rPr>
                <w:rFonts w:ascii="Arial" w:hAnsi="Arial" w:cs="Arial"/>
                <w:sz w:val="18"/>
              </w:rPr>
              <w:t xml:space="preserve">Azure Search </w:t>
            </w:r>
            <w:r>
              <w:rPr>
                <w:rFonts w:ascii="Arial" w:hAnsi="Arial" w:cs="Arial"/>
                <w:sz w:val="18"/>
              </w:rPr>
              <w:t>Basic</w:t>
            </w:r>
          </w:p>
        </w:tc>
      </w:tr>
    </w:tbl>
    <w:p w14:paraId="547620FE" w14:textId="77777777" w:rsidR="00BF4BC9" w:rsidRPr="00E66DF5" w:rsidRDefault="00BF4BC9" w:rsidP="009E7BE1">
      <w:pPr>
        <w:spacing w:after="200" w:line="259" w:lineRule="auto"/>
        <w:rPr>
          <w:rFonts w:ascii="Arial" w:eastAsia="Calibri" w:hAnsi="Arial" w:cs="Arial"/>
          <w:sz w:val="22"/>
          <w:szCs w:val="22"/>
          <w:lang w:eastAsia="en-US"/>
        </w:rPr>
      </w:pPr>
    </w:p>
    <w:p w14:paraId="52DC8085" w14:textId="77777777" w:rsidR="00BF4BC9" w:rsidRPr="00885ED5" w:rsidRDefault="00BF4BC9" w:rsidP="009E7BE1">
      <w:pPr>
        <w:pStyle w:val="Odstavecseseznamem"/>
        <w:keepNext/>
        <w:keepLines/>
        <w:numPr>
          <w:ilvl w:val="2"/>
          <w:numId w:val="50"/>
        </w:numPr>
        <w:spacing w:before="40" w:line="259" w:lineRule="auto"/>
        <w:jc w:val="both"/>
        <w:outlineLvl w:val="1"/>
        <w:rPr>
          <w:rFonts w:ascii="Arial" w:hAnsi="Arial" w:cs="Arial"/>
          <w:color w:val="2E74B5"/>
          <w:sz w:val="26"/>
          <w:szCs w:val="26"/>
        </w:rPr>
      </w:pPr>
      <w:r w:rsidRPr="00885ED5">
        <w:rPr>
          <w:rFonts w:ascii="Arial" w:hAnsi="Arial" w:cs="Arial"/>
          <w:color w:val="2E74B5"/>
          <w:sz w:val="26"/>
          <w:szCs w:val="26"/>
        </w:rPr>
        <w:t xml:space="preserve">Služba poskytující telemetrická data </w:t>
      </w:r>
    </w:p>
    <w:p w14:paraId="703B5CC2" w14:textId="77777777" w:rsidR="00BF4BC9" w:rsidRPr="00E66DF5" w:rsidRDefault="00BF4BC9" w:rsidP="009E7BE1">
      <w:pPr>
        <w:spacing w:after="200" w:line="259" w:lineRule="auto"/>
        <w:jc w:val="both"/>
        <w:rPr>
          <w:rFonts w:ascii="Arial" w:eastAsia="Calibri" w:hAnsi="Arial" w:cs="Arial"/>
          <w:sz w:val="22"/>
          <w:szCs w:val="22"/>
          <w:lang w:eastAsia="en-US"/>
        </w:rPr>
      </w:pPr>
      <w:r w:rsidRPr="00E66DF5">
        <w:rPr>
          <w:rFonts w:ascii="Arial" w:eastAsia="Calibri" w:hAnsi="Arial" w:cs="Arial"/>
          <w:sz w:val="22"/>
          <w:szCs w:val="22"/>
          <w:lang w:eastAsia="en-US"/>
        </w:rPr>
        <w:t>Poskytuje přehledné výstupy z provozu jednotlivých služeb. Obsahuje doby odezvy, chyby v aplikaci a další. Integrace se službou je na úrovni zdrojových kódů.</w:t>
      </w:r>
    </w:p>
    <w:p w14:paraId="306274A4" w14:textId="77777777" w:rsidR="00BF4BC9" w:rsidRDefault="00BF4BC9" w:rsidP="009E7BE1">
      <w:pPr>
        <w:spacing w:after="200" w:line="259" w:lineRule="auto"/>
        <w:rPr>
          <w:rFonts w:ascii="Arial" w:eastAsia="Calibri" w:hAnsi="Arial" w:cs="Arial"/>
          <w:b/>
          <w:sz w:val="22"/>
          <w:szCs w:val="22"/>
          <w:lang w:eastAsia="en-US"/>
        </w:rPr>
      </w:pPr>
    </w:p>
    <w:p w14:paraId="58C2BCFD" w14:textId="77777777" w:rsidR="00D744D6" w:rsidRDefault="00D744D6" w:rsidP="009E7BE1">
      <w:pPr>
        <w:spacing w:after="200" w:line="259" w:lineRule="auto"/>
        <w:rPr>
          <w:rFonts w:ascii="Arial" w:eastAsia="Calibri" w:hAnsi="Arial" w:cs="Arial"/>
          <w:b/>
          <w:sz w:val="22"/>
          <w:szCs w:val="22"/>
          <w:lang w:eastAsia="en-US"/>
        </w:rPr>
      </w:pPr>
    </w:p>
    <w:p w14:paraId="4C217C49" w14:textId="77777777" w:rsidR="00BF4BC9" w:rsidRPr="004B2823" w:rsidRDefault="00BF4BC9" w:rsidP="009E7BE1">
      <w:pPr>
        <w:spacing w:after="200" w:line="259" w:lineRule="auto"/>
        <w:rPr>
          <w:rFonts w:ascii="Arial" w:eastAsia="Calibri" w:hAnsi="Arial" w:cs="Arial"/>
          <w:b/>
          <w:sz w:val="22"/>
          <w:szCs w:val="22"/>
          <w:lang w:eastAsia="en-US"/>
        </w:rPr>
      </w:pPr>
      <w:bookmarkStart w:id="11" w:name="_Toc484091255"/>
      <w:r w:rsidRPr="004B2823">
        <w:rPr>
          <w:rFonts w:ascii="Arial" w:eastAsia="Calibri" w:hAnsi="Arial" w:cs="Arial"/>
          <w:b/>
          <w:sz w:val="22"/>
          <w:szCs w:val="22"/>
          <w:lang w:eastAsia="en-US"/>
        </w:rPr>
        <w:lastRenderedPageBreak/>
        <w:t xml:space="preserve">Tabulka </w:t>
      </w:r>
      <w:r>
        <w:rPr>
          <w:rFonts w:ascii="Arial" w:eastAsia="Calibri" w:hAnsi="Arial" w:cs="Arial"/>
          <w:b/>
          <w:sz w:val="22"/>
          <w:szCs w:val="22"/>
          <w:lang w:eastAsia="en-US"/>
        </w:rPr>
        <w:fldChar w:fldCharType="begin"/>
      </w:r>
      <w:r>
        <w:rPr>
          <w:rFonts w:ascii="Arial" w:eastAsia="Calibri" w:hAnsi="Arial" w:cs="Arial"/>
          <w:b/>
          <w:sz w:val="22"/>
          <w:szCs w:val="22"/>
          <w:lang w:eastAsia="en-US"/>
        </w:rPr>
        <w:instrText xml:space="preserve"> SEQ Tabulka \* ARABIC </w:instrText>
      </w:r>
      <w:r>
        <w:rPr>
          <w:rFonts w:ascii="Arial" w:eastAsia="Calibri" w:hAnsi="Arial" w:cs="Arial"/>
          <w:b/>
          <w:sz w:val="22"/>
          <w:szCs w:val="22"/>
          <w:lang w:eastAsia="en-US"/>
        </w:rPr>
        <w:fldChar w:fldCharType="separate"/>
      </w:r>
      <w:r>
        <w:rPr>
          <w:rFonts w:ascii="Arial" w:eastAsia="Calibri" w:hAnsi="Arial" w:cs="Arial"/>
          <w:b/>
          <w:noProof/>
          <w:sz w:val="22"/>
          <w:szCs w:val="22"/>
          <w:lang w:eastAsia="en-US"/>
        </w:rPr>
        <w:t>10</w:t>
      </w:r>
      <w:r>
        <w:rPr>
          <w:rFonts w:ascii="Arial" w:eastAsia="Calibri" w:hAnsi="Arial" w:cs="Arial"/>
          <w:b/>
          <w:sz w:val="22"/>
          <w:szCs w:val="22"/>
          <w:lang w:eastAsia="en-US"/>
        </w:rPr>
        <w:fldChar w:fldCharType="end"/>
      </w:r>
      <w:r w:rsidRPr="004B2823">
        <w:rPr>
          <w:rFonts w:ascii="Arial" w:eastAsia="Calibri" w:hAnsi="Arial" w:cs="Arial"/>
          <w:b/>
          <w:sz w:val="22"/>
          <w:szCs w:val="22"/>
          <w:lang w:eastAsia="en-US"/>
        </w:rPr>
        <w:t xml:space="preserve"> - Parametry služby poskytující telemetrická data</w:t>
      </w:r>
      <w:bookmarkEnd w:id="11"/>
    </w:p>
    <w:tbl>
      <w:tblPr>
        <w:tblStyle w:val="Mkatabulky1"/>
        <w:tblW w:w="7366" w:type="dxa"/>
        <w:tblLook w:val="04A0" w:firstRow="1" w:lastRow="0" w:firstColumn="1" w:lastColumn="0" w:noHBand="0" w:noVBand="1"/>
      </w:tblPr>
      <w:tblGrid>
        <w:gridCol w:w="1271"/>
        <w:gridCol w:w="2977"/>
        <w:gridCol w:w="3118"/>
      </w:tblGrid>
      <w:tr w:rsidR="00BF4BC9" w:rsidRPr="00E66DF5" w14:paraId="66F0D5FF" w14:textId="77777777" w:rsidTr="008948B0">
        <w:trPr>
          <w:cantSplit/>
          <w:trHeight w:val="1134"/>
        </w:trPr>
        <w:tc>
          <w:tcPr>
            <w:tcW w:w="1271" w:type="dxa"/>
            <w:vAlign w:val="center"/>
          </w:tcPr>
          <w:p w14:paraId="3BA9EC03" w14:textId="77777777" w:rsidR="00BF4BC9" w:rsidRPr="00E66DF5" w:rsidRDefault="00BF4BC9" w:rsidP="009E7BE1">
            <w:pPr>
              <w:jc w:val="center"/>
              <w:rPr>
                <w:rFonts w:ascii="Arial" w:hAnsi="Arial" w:cs="Arial"/>
                <w:b/>
                <w:sz w:val="18"/>
                <w:szCs w:val="18"/>
              </w:rPr>
            </w:pPr>
            <w:r w:rsidRPr="00E66DF5">
              <w:rPr>
                <w:rFonts w:ascii="Arial" w:hAnsi="Arial" w:cs="Arial"/>
                <w:b/>
                <w:sz w:val="18"/>
                <w:szCs w:val="18"/>
              </w:rPr>
              <w:t>Název</w:t>
            </w:r>
          </w:p>
        </w:tc>
        <w:tc>
          <w:tcPr>
            <w:tcW w:w="2977" w:type="dxa"/>
            <w:vAlign w:val="center"/>
          </w:tcPr>
          <w:p w14:paraId="00D013B9" w14:textId="77777777" w:rsidR="00BF4BC9" w:rsidRPr="00E66DF5" w:rsidRDefault="00BF4BC9" w:rsidP="009E7BE1">
            <w:pPr>
              <w:jc w:val="center"/>
              <w:rPr>
                <w:rFonts w:ascii="Arial" w:hAnsi="Arial" w:cs="Arial"/>
                <w:b/>
                <w:sz w:val="18"/>
                <w:szCs w:val="18"/>
              </w:rPr>
            </w:pPr>
            <w:r w:rsidRPr="00E66DF5">
              <w:rPr>
                <w:rFonts w:ascii="Arial" w:hAnsi="Arial" w:cs="Arial"/>
                <w:b/>
                <w:sz w:val="18"/>
                <w:szCs w:val="18"/>
              </w:rPr>
              <w:t>Odpovídající PaaS služba ve Windows Azure</w:t>
            </w:r>
          </w:p>
        </w:tc>
        <w:tc>
          <w:tcPr>
            <w:tcW w:w="3118" w:type="dxa"/>
            <w:vAlign w:val="center"/>
          </w:tcPr>
          <w:p w14:paraId="49915182" w14:textId="77777777" w:rsidR="00BF4BC9" w:rsidDel="00691F78" w:rsidRDefault="00BF4BC9" w:rsidP="009E7BE1">
            <w:pPr>
              <w:jc w:val="center"/>
              <w:rPr>
                <w:rFonts w:ascii="Arial" w:hAnsi="Arial" w:cs="Arial"/>
                <w:b/>
                <w:sz w:val="18"/>
                <w:szCs w:val="18"/>
              </w:rPr>
            </w:pPr>
            <w:r>
              <w:rPr>
                <w:rFonts w:ascii="Arial" w:hAnsi="Arial" w:cs="Arial"/>
                <w:b/>
                <w:sz w:val="18"/>
                <w:szCs w:val="18"/>
              </w:rPr>
              <w:t>Název a parametry služby nabízené poskytovatelem</w:t>
            </w:r>
          </w:p>
        </w:tc>
      </w:tr>
      <w:tr w:rsidR="00BF4BC9" w:rsidRPr="00E66DF5" w14:paraId="47534CC1" w14:textId="77777777" w:rsidTr="009E7BE1">
        <w:tc>
          <w:tcPr>
            <w:tcW w:w="1271" w:type="dxa"/>
            <w:vAlign w:val="center"/>
          </w:tcPr>
          <w:p w14:paraId="404E80E9" w14:textId="77777777" w:rsidR="00BF4BC9" w:rsidRPr="00E66DF5" w:rsidRDefault="00BF4BC9" w:rsidP="009E7BE1">
            <w:pPr>
              <w:rPr>
                <w:rFonts w:ascii="Arial" w:hAnsi="Arial" w:cs="Arial"/>
                <w:sz w:val="18"/>
                <w:szCs w:val="18"/>
              </w:rPr>
            </w:pPr>
            <w:r w:rsidRPr="00E66DF5">
              <w:rPr>
                <w:rFonts w:ascii="Arial" w:hAnsi="Arial" w:cs="Arial"/>
                <w:sz w:val="18"/>
                <w:szCs w:val="18"/>
              </w:rPr>
              <w:t>Telemetrická data BASIC</w:t>
            </w:r>
          </w:p>
        </w:tc>
        <w:tc>
          <w:tcPr>
            <w:tcW w:w="2977" w:type="dxa"/>
            <w:vAlign w:val="center"/>
          </w:tcPr>
          <w:p w14:paraId="1EB44C5A" w14:textId="77777777" w:rsidR="00BF4BC9" w:rsidRPr="00216CAC" w:rsidRDefault="00BF4BC9" w:rsidP="009E7BE1">
            <w:pPr>
              <w:rPr>
                <w:rFonts w:ascii="Arial" w:hAnsi="Arial" w:cs="Arial"/>
                <w:sz w:val="18"/>
              </w:rPr>
            </w:pPr>
            <w:r w:rsidRPr="00E66DF5">
              <w:rPr>
                <w:rFonts w:ascii="Arial" w:hAnsi="Arial" w:cs="Arial"/>
                <w:sz w:val="18"/>
              </w:rPr>
              <w:t>Řešení Application Insights Visual Studia FREE</w:t>
            </w:r>
            <w:r>
              <w:rPr>
                <w:rFonts w:ascii="Arial" w:hAnsi="Arial" w:cs="Arial"/>
                <w:sz w:val="18"/>
              </w:rPr>
              <w:t xml:space="preserve">( </w:t>
            </w:r>
            <w:r>
              <w:rPr>
                <w:rFonts w:ascii="Arial" w:hAnsi="Arial" w:cs="Arial"/>
                <w:sz w:val="18"/>
                <w:lang w:val="en-US"/>
              </w:rPr>
              <w:t>&gt;</w:t>
            </w:r>
            <w:r>
              <w:rPr>
                <w:rFonts w:ascii="Arial" w:hAnsi="Arial" w:cs="Arial"/>
                <w:sz w:val="18"/>
              </w:rPr>
              <w:t>1GB měsíc)</w:t>
            </w:r>
          </w:p>
        </w:tc>
        <w:tc>
          <w:tcPr>
            <w:tcW w:w="3118" w:type="dxa"/>
            <w:shd w:val="clear" w:color="auto" w:fill="auto"/>
            <w:vAlign w:val="center"/>
          </w:tcPr>
          <w:p w14:paraId="05E1ED25" w14:textId="77777777" w:rsidR="00BF4BC9" w:rsidRPr="00E66DF5" w:rsidRDefault="00BF4BC9" w:rsidP="009E7BE1">
            <w:pPr>
              <w:rPr>
                <w:rFonts w:ascii="Arial" w:hAnsi="Arial" w:cs="Arial"/>
                <w:sz w:val="18"/>
                <w:szCs w:val="18"/>
              </w:rPr>
            </w:pPr>
            <w:r w:rsidRPr="00E66DF5">
              <w:rPr>
                <w:rFonts w:ascii="Arial" w:hAnsi="Arial" w:cs="Arial"/>
                <w:sz w:val="18"/>
              </w:rPr>
              <w:t>Řešení Application Insights Visual Studia FREE</w:t>
            </w:r>
            <w:r>
              <w:rPr>
                <w:rFonts w:ascii="Arial" w:hAnsi="Arial" w:cs="Arial"/>
                <w:sz w:val="18"/>
              </w:rPr>
              <w:t xml:space="preserve">( </w:t>
            </w:r>
            <w:r>
              <w:rPr>
                <w:rFonts w:ascii="Arial" w:hAnsi="Arial" w:cs="Arial"/>
                <w:sz w:val="18"/>
                <w:lang w:val="en-US"/>
              </w:rPr>
              <w:t>&gt;</w:t>
            </w:r>
            <w:r>
              <w:rPr>
                <w:rFonts w:ascii="Arial" w:hAnsi="Arial" w:cs="Arial"/>
                <w:sz w:val="18"/>
              </w:rPr>
              <w:t>1GB měsíc)</w:t>
            </w:r>
          </w:p>
        </w:tc>
      </w:tr>
      <w:tr w:rsidR="00BF4BC9" w:rsidRPr="00E66DF5" w14:paraId="03014894" w14:textId="77777777" w:rsidTr="009E7BE1">
        <w:tc>
          <w:tcPr>
            <w:tcW w:w="1271" w:type="dxa"/>
            <w:vAlign w:val="center"/>
          </w:tcPr>
          <w:p w14:paraId="61B45750" w14:textId="77777777" w:rsidR="00BF4BC9" w:rsidRPr="00E66DF5" w:rsidRDefault="00BF4BC9" w:rsidP="009E7BE1">
            <w:pPr>
              <w:rPr>
                <w:rFonts w:ascii="Arial" w:hAnsi="Arial" w:cs="Arial"/>
                <w:sz w:val="18"/>
                <w:szCs w:val="18"/>
              </w:rPr>
            </w:pPr>
            <w:r w:rsidRPr="00E66DF5">
              <w:rPr>
                <w:rFonts w:ascii="Arial" w:hAnsi="Arial" w:cs="Arial"/>
                <w:sz w:val="18"/>
                <w:szCs w:val="18"/>
              </w:rPr>
              <w:t xml:space="preserve">Telemetrická data </w:t>
            </w:r>
            <w:r>
              <w:rPr>
                <w:rFonts w:ascii="Arial" w:hAnsi="Arial" w:cs="Arial"/>
                <w:sz w:val="18"/>
                <w:szCs w:val="18"/>
              </w:rPr>
              <w:t>Enterprise</w:t>
            </w:r>
          </w:p>
        </w:tc>
        <w:tc>
          <w:tcPr>
            <w:tcW w:w="2977" w:type="dxa"/>
            <w:vAlign w:val="center"/>
          </w:tcPr>
          <w:p w14:paraId="5E8671AD" w14:textId="77777777" w:rsidR="00BF4BC9" w:rsidRPr="00E66DF5" w:rsidRDefault="00BF4BC9" w:rsidP="009E7BE1">
            <w:pPr>
              <w:rPr>
                <w:rFonts w:ascii="Arial" w:hAnsi="Arial" w:cs="Arial"/>
                <w:sz w:val="18"/>
              </w:rPr>
            </w:pPr>
            <w:r w:rsidRPr="00E66DF5">
              <w:rPr>
                <w:rFonts w:ascii="Arial" w:hAnsi="Arial" w:cs="Arial"/>
                <w:sz w:val="18"/>
              </w:rPr>
              <w:t xml:space="preserve">Řešení Application Insights Visual Studia </w:t>
            </w:r>
            <w:r>
              <w:rPr>
                <w:rFonts w:ascii="Arial" w:hAnsi="Arial" w:cs="Arial"/>
                <w:sz w:val="18"/>
              </w:rPr>
              <w:t>Enterprise (Nod)</w:t>
            </w:r>
          </w:p>
        </w:tc>
        <w:tc>
          <w:tcPr>
            <w:tcW w:w="3118" w:type="dxa"/>
            <w:shd w:val="clear" w:color="auto" w:fill="auto"/>
            <w:vAlign w:val="center"/>
          </w:tcPr>
          <w:p w14:paraId="66C3DCFA" w14:textId="77777777" w:rsidR="00BF4BC9" w:rsidRPr="00E66DF5" w:rsidRDefault="00BF4BC9" w:rsidP="009E7BE1">
            <w:pPr>
              <w:rPr>
                <w:rFonts w:ascii="Arial" w:hAnsi="Arial" w:cs="Arial"/>
                <w:sz w:val="18"/>
                <w:szCs w:val="18"/>
              </w:rPr>
            </w:pPr>
            <w:r w:rsidRPr="00E66DF5">
              <w:rPr>
                <w:rFonts w:ascii="Arial" w:hAnsi="Arial" w:cs="Arial"/>
                <w:sz w:val="18"/>
              </w:rPr>
              <w:t xml:space="preserve">Řešení Application Insights Visual Studia </w:t>
            </w:r>
            <w:r>
              <w:rPr>
                <w:rFonts w:ascii="Arial" w:hAnsi="Arial" w:cs="Arial"/>
                <w:sz w:val="18"/>
              </w:rPr>
              <w:t>Enterprise (Nod)</w:t>
            </w:r>
          </w:p>
        </w:tc>
      </w:tr>
      <w:tr w:rsidR="00BF4BC9" w:rsidRPr="00E66DF5" w14:paraId="76B70FA2" w14:textId="77777777" w:rsidTr="009E7BE1">
        <w:tc>
          <w:tcPr>
            <w:tcW w:w="1271" w:type="dxa"/>
            <w:vAlign w:val="center"/>
          </w:tcPr>
          <w:p w14:paraId="6349FC80" w14:textId="77777777" w:rsidR="00BF4BC9" w:rsidRPr="00E66DF5" w:rsidRDefault="00BF4BC9" w:rsidP="009E7BE1">
            <w:pPr>
              <w:rPr>
                <w:rFonts w:ascii="Arial" w:hAnsi="Arial" w:cs="Arial"/>
                <w:sz w:val="18"/>
                <w:szCs w:val="18"/>
              </w:rPr>
            </w:pPr>
            <w:r>
              <w:rPr>
                <w:rFonts w:ascii="Arial" w:hAnsi="Arial" w:cs="Arial"/>
                <w:sz w:val="18"/>
                <w:szCs w:val="18"/>
              </w:rPr>
              <w:t>Vícekrokový webový test</w:t>
            </w:r>
          </w:p>
        </w:tc>
        <w:tc>
          <w:tcPr>
            <w:tcW w:w="2977" w:type="dxa"/>
            <w:vAlign w:val="center"/>
          </w:tcPr>
          <w:p w14:paraId="2868B72F" w14:textId="77777777" w:rsidR="00BF4BC9" w:rsidRPr="00E66DF5" w:rsidRDefault="00BF4BC9" w:rsidP="009E7BE1">
            <w:pPr>
              <w:rPr>
                <w:rFonts w:ascii="Arial" w:hAnsi="Arial" w:cs="Arial"/>
                <w:sz w:val="18"/>
              </w:rPr>
            </w:pPr>
            <w:r>
              <w:rPr>
                <w:rFonts w:ascii="Arial" w:hAnsi="Arial" w:cs="Arial"/>
                <w:sz w:val="18"/>
                <w:szCs w:val="18"/>
              </w:rPr>
              <w:t>Vícekrokový webový test</w:t>
            </w:r>
          </w:p>
        </w:tc>
        <w:tc>
          <w:tcPr>
            <w:tcW w:w="3118" w:type="dxa"/>
            <w:shd w:val="clear" w:color="auto" w:fill="auto"/>
            <w:vAlign w:val="center"/>
          </w:tcPr>
          <w:p w14:paraId="54485A25" w14:textId="77777777" w:rsidR="00BF4BC9" w:rsidRPr="00E66DF5" w:rsidRDefault="00BF4BC9" w:rsidP="009E7BE1">
            <w:pPr>
              <w:rPr>
                <w:rFonts w:ascii="Arial" w:hAnsi="Arial" w:cs="Arial"/>
                <w:sz w:val="18"/>
                <w:szCs w:val="18"/>
              </w:rPr>
            </w:pPr>
            <w:r>
              <w:rPr>
                <w:rFonts w:ascii="Arial" w:hAnsi="Arial" w:cs="Arial"/>
                <w:sz w:val="18"/>
                <w:szCs w:val="18"/>
              </w:rPr>
              <w:t>Vícekrokový webový test</w:t>
            </w:r>
          </w:p>
        </w:tc>
      </w:tr>
      <w:tr w:rsidR="00BF4BC9" w:rsidRPr="00E66DF5" w14:paraId="74C51E64" w14:textId="77777777" w:rsidTr="009E7BE1">
        <w:tc>
          <w:tcPr>
            <w:tcW w:w="1271" w:type="dxa"/>
            <w:vAlign w:val="center"/>
          </w:tcPr>
          <w:p w14:paraId="67DFC404" w14:textId="77777777" w:rsidR="00BF4BC9" w:rsidRDefault="00BF4BC9" w:rsidP="009E7BE1">
            <w:pPr>
              <w:rPr>
                <w:rFonts w:ascii="Arial" w:hAnsi="Arial" w:cs="Arial"/>
                <w:sz w:val="18"/>
                <w:szCs w:val="18"/>
              </w:rPr>
            </w:pPr>
            <w:r>
              <w:rPr>
                <w:rFonts w:ascii="Arial" w:hAnsi="Arial" w:cs="Arial"/>
                <w:sz w:val="18"/>
                <w:szCs w:val="18"/>
              </w:rPr>
              <w:t>Provozní statistiky</w:t>
            </w:r>
          </w:p>
        </w:tc>
        <w:tc>
          <w:tcPr>
            <w:tcW w:w="2977" w:type="dxa"/>
            <w:vAlign w:val="center"/>
          </w:tcPr>
          <w:p w14:paraId="0E6FCB90" w14:textId="77777777" w:rsidR="00BF4BC9" w:rsidRPr="00B76DBA" w:rsidRDefault="00BF4BC9" w:rsidP="009E7BE1">
            <w:pPr>
              <w:rPr>
                <w:rFonts w:ascii="Arial" w:hAnsi="Arial" w:cs="Arial"/>
                <w:sz w:val="18"/>
                <w:szCs w:val="18"/>
              </w:rPr>
            </w:pPr>
            <w:r w:rsidRPr="00B76DBA">
              <w:rPr>
                <w:rFonts w:ascii="Arial" w:hAnsi="Arial" w:cs="Arial"/>
                <w:sz w:val="18"/>
                <w:szCs w:val="18"/>
              </w:rPr>
              <w:t>Operations Management Suite</w:t>
            </w:r>
          </w:p>
          <w:p w14:paraId="71E0FB52" w14:textId="77777777" w:rsidR="00BF4BC9" w:rsidRDefault="00BF4BC9" w:rsidP="009E7BE1">
            <w:pPr>
              <w:rPr>
                <w:rFonts w:ascii="Arial" w:hAnsi="Arial" w:cs="Arial"/>
                <w:sz w:val="18"/>
                <w:szCs w:val="18"/>
              </w:rPr>
            </w:pPr>
            <w:r w:rsidRPr="00B76DBA">
              <w:rPr>
                <w:rFonts w:ascii="Arial" w:hAnsi="Arial" w:cs="Arial"/>
                <w:sz w:val="18"/>
                <w:szCs w:val="18"/>
              </w:rPr>
              <w:t>Insight &amp; Analytics</w:t>
            </w:r>
          </w:p>
        </w:tc>
        <w:tc>
          <w:tcPr>
            <w:tcW w:w="3118" w:type="dxa"/>
            <w:shd w:val="clear" w:color="auto" w:fill="auto"/>
            <w:vAlign w:val="center"/>
          </w:tcPr>
          <w:p w14:paraId="5F1678D7" w14:textId="77777777" w:rsidR="00BF4BC9" w:rsidRPr="00B76DBA" w:rsidRDefault="00BF4BC9" w:rsidP="009E7BE1">
            <w:pPr>
              <w:rPr>
                <w:rFonts w:ascii="Arial" w:hAnsi="Arial" w:cs="Arial"/>
                <w:sz w:val="18"/>
                <w:szCs w:val="18"/>
              </w:rPr>
            </w:pPr>
            <w:r w:rsidRPr="00B76DBA">
              <w:rPr>
                <w:rFonts w:ascii="Arial" w:hAnsi="Arial" w:cs="Arial"/>
                <w:sz w:val="18"/>
                <w:szCs w:val="18"/>
              </w:rPr>
              <w:t>Operations Management Suite</w:t>
            </w:r>
          </w:p>
          <w:p w14:paraId="7C26BA47" w14:textId="77777777" w:rsidR="00BF4BC9" w:rsidRPr="00E66DF5" w:rsidRDefault="00BF4BC9" w:rsidP="009E7BE1">
            <w:pPr>
              <w:rPr>
                <w:rFonts w:ascii="Arial" w:hAnsi="Arial" w:cs="Arial"/>
                <w:sz w:val="18"/>
                <w:szCs w:val="18"/>
              </w:rPr>
            </w:pPr>
            <w:r w:rsidRPr="00B76DBA">
              <w:rPr>
                <w:rFonts w:ascii="Arial" w:hAnsi="Arial" w:cs="Arial"/>
                <w:sz w:val="18"/>
                <w:szCs w:val="18"/>
              </w:rPr>
              <w:t>Insight &amp; Analytics</w:t>
            </w:r>
          </w:p>
        </w:tc>
      </w:tr>
    </w:tbl>
    <w:p w14:paraId="492BD20C" w14:textId="77777777" w:rsidR="00BF4BC9" w:rsidRPr="00E66DF5" w:rsidRDefault="00BF4BC9" w:rsidP="009E7BE1">
      <w:pPr>
        <w:spacing w:after="200" w:line="259" w:lineRule="auto"/>
        <w:jc w:val="both"/>
        <w:rPr>
          <w:rFonts w:ascii="Arial" w:eastAsia="Calibri" w:hAnsi="Arial" w:cs="Arial"/>
          <w:sz w:val="22"/>
          <w:szCs w:val="22"/>
        </w:rPr>
      </w:pPr>
    </w:p>
    <w:p w14:paraId="3125E99B" w14:textId="77777777" w:rsidR="00BF4BC9" w:rsidRPr="00885ED5" w:rsidRDefault="00BF4BC9" w:rsidP="009E7BE1">
      <w:pPr>
        <w:pStyle w:val="Odstavecseseznamem"/>
        <w:keepNext/>
        <w:keepLines/>
        <w:numPr>
          <w:ilvl w:val="2"/>
          <w:numId w:val="50"/>
        </w:numPr>
        <w:spacing w:before="40" w:line="259" w:lineRule="auto"/>
        <w:jc w:val="both"/>
        <w:outlineLvl w:val="1"/>
        <w:rPr>
          <w:rFonts w:ascii="Arial" w:hAnsi="Arial" w:cs="Arial"/>
          <w:color w:val="2E74B5"/>
          <w:sz w:val="26"/>
          <w:szCs w:val="26"/>
        </w:rPr>
      </w:pPr>
      <w:r w:rsidRPr="00885ED5">
        <w:rPr>
          <w:rFonts w:ascii="Arial" w:hAnsi="Arial" w:cs="Arial"/>
          <w:color w:val="2E74B5"/>
          <w:sz w:val="26"/>
          <w:szCs w:val="26"/>
        </w:rPr>
        <w:t>Služba pro hromadné odesílání emailových zpráv</w:t>
      </w:r>
    </w:p>
    <w:p w14:paraId="167FB195" w14:textId="77777777" w:rsidR="00BF4BC9" w:rsidRPr="00E66DF5" w:rsidRDefault="00BF4BC9" w:rsidP="009E7BE1">
      <w:pPr>
        <w:spacing w:after="200" w:line="259" w:lineRule="auto"/>
        <w:jc w:val="both"/>
        <w:rPr>
          <w:rFonts w:ascii="Arial" w:eastAsia="Calibri" w:hAnsi="Arial" w:cs="Arial"/>
          <w:sz w:val="22"/>
          <w:szCs w:val="22"/>
          <w:lang w:eastAsia="en-US"/>
        </w:rPr>
      </w:pPr>
      <w:r w:rsidRPr="00E66DF5">
        <w:rPr>
          <w:rFonts w:ascii="Arial" w:eastAsia="Calibri" w:hAnsi="Arial" w:cs="Arial"/>
          <w:sz w:val="22"/>
          <w:szCs w:val="22"/>
          <w:lang w:eastAsia="en-US"/>
        </w:rPr>
        <w:t xml:space="preserve">Služba SendGrid je používána pro odesílání e-mailových zpráv z provozovaných aplikací eVZP. </w:t>
      </w:r>
    </w:p>
    <w:p w14:paraId="3BCC658A" w14:textId="77777777" w:rsidR="00BF4BC9" w:rsidRPr="004B2823" w:rsidRDefault="00BF4BC9" w:rsidP="009E7BE1">
      <w:pPr>
        <w:spacing w:after="200" w:line="259" w:lineRule="auto"/>
        <w:rPr>
          <w:rFonts w:ascii="Arial" w:eastAsia="Calibri" w:hAnsi="Arial" w:cs="Arial"/>
          <w:b/>
          <w:sz w:val="22"/>
          <w:szCs w:val="22"/>
          <w:lang w:eastAsia="en-US"/>
        </w:rPr>
      </w:pPr>
      <w:bookmarkStart w:id="12" w:name="_Toc484091256"/>
      <w:r w:rsidRPr="004B2823">
        <w:rPr>
          <w:rFonts w:ascii="Arial" w:eastAsia="Calibri" w:hAnsi="Arial" w:cs="Arial"/>
          <w:b/>
          <w:sz w:val="22"/>
          <w:szCs w:val="22"/>
          <w:lang w:eastAsia="en-US"/>
        </w:rPr>
        <w:t xml:space="preserve">Tabulka </w:t>
      </w:r>
      <w:r>
        <w:rPr>
          <w:rFonts w:ascii="Arial" w:eastAsia="Calibri" w:hAnsi="Arial" w:cs="Arial"/>
          <w:b/>
          <w:sz w:val="22"/>
          <w:szCs w:val="22"/>
          <w:lang w:eastAsia="en-US"/>
        </w:rPr>
        <w:fldChar w:fldCharType="begin"/>
      </w:r>
      <w:r>
        <w:rPr>
          <w:rFonts w:ascii="Arial" w:eastAsia="Calibri" w:hAnsi="Arial" w:cs="Arial"/>
          <w:b/>
          <w:sz w:val="22"/>
          <w:szCs w:val="22"/>
          <w:lang w:eastAsia="en-US"/>
        </w:rPr>
        <w:instrText xml:space="preserve"> SEQ Tabulka \* ARABIC </w:instrText>
      </w:r>
      <w:r>
        <w:rPr>
          <w:rFonts w:ascii="Arial" w:eastAsia="Calibri" w:hAnsi="Arial" w:cs="Arial"/>
          <w:b/>
          <w:sz w:val="22"/>
          <w:szCs w:val="22"/>
          <w:lang w:eastAsia="en-US"/>
        </w:rPr>
        <w:fldChar w:fldCharType="separate"/>
      </w:r>
      <w:r>
        <w:rPr>
          <w:rFonts w:ascii="Arial" w:eastAsia="Calibri" w:hAnsi="Arial" w:cs="Arial"/>
          <w:b/>
          <w:noProof/>
          <w:sz w:val="22"/>
          <w:szCs w:val="22"/>
          <w:lang w:eastAsia="en-US"/>
        </w:rPr>
        <w:t>11</w:t>
      </w:r>
      <w:r>
        <w:rPr>
          <w:rFonts w:ascii="Arial" w:eastAsia="Calibri" w:hAnsi="Arial" w:cs="Arial"/>
          <w:b/>
          <w:sz w:val="22"/>
          <w:szCs w:val="22"/>
          <w:lang w:eastAsia="en-US"/>
        </w:rPr>
        <w:fldChar w:fldCharType="end"/>
      </w:r>
      <w:r w:rsidRPr="004B2823">
        <w:rPr>
          <w:rFonts w:ascii="Arial" w:eastAsia="Calibri" w:hAnsi="Arial" w:cs="Arial"/>
          <w:b/>
          <w:sz w:val="22"/>
          <w:szCs w:val="22"/>
          <w:lang w:eastAsia="en-US"/>
        </w:rPr>
        <w:t xml:space="preserve"> - Parametry služby pro hromadné odesílání emailů</w:t>
      </w:r>
      <w:bookmarkEnd w:id="12"/>
    </w:p>
    <w:tbl>
      <w:tblPr>
        <w:tblStyle w:val="Mkatabulky1"/>
        <w:tblW w:w="7366" w:type="dxa"/>
        <w:tblLook w:val="04A0" w:firstRow="1" w:lastRow="0" w:firstColumn="1" w:lastColumn="0" w:noHBand="0" w:noVBand="1"/>
      </w:tblPr>
      <w:tblGrid>
        <w:gridCol w:w="1271"/>
        <w:gridCol w:w="2977"/>
        <w:gridCol w:w="3118"/>
      </w:tblGrid>
      <w:tr w:rsidR="00BF4BC9" w:rsidRPr="00E66DF5" w14:paraId="6B0DDFA2" w14:textId="77777777" w:rsidTr="008948B0">
        <w:trPr>
          <w:cantSplit/>
          <w:trHeight w:val="1134"/>
        </w:trPr>
        <w:tc>
          <w:tcPr>
            <w:tcW w:w="1271" w:type="dxa"/>
            <w:vAlign w:val="center"/>
          </w:tcPr>
          <w:p w14:paraId="2B6032C1" w14:textId="77777777" w:rsidR="00BF4BC9" w:rsidRPr="00E66DF5" w:rsidRDefault="00BF4BC9" w:rsidP="009E7BE1">
            <w:pPr>
              <w:ind w:left="-129" w:firstLine="129"/>
              <w:rPr>
                <w:rFonts w:ascii="Arial" w:hAnsi="Arial" w:cs="Arial"/>
                <w:b/>
                <w:sz w:val="18"/>
                <w:szCs w:val="18"/>
              </w:rPr>
            </w:pPr>
            <w:r w:rsidRPr="00E66DF5">
              <w:rPr>
                <w:rFonts w:ascii="Arial" w:hAnsi="Arial" w:cs="Arial"/>
                <w:b/>
                <w:sz w:val="18"/>
                <w:szCs w:val="18"/>
              </w:rPr>
              <w:t>Název</w:t>
            </w:r>
          </w:p>
        </w:tc>
        <w:tc>
          <w:tcPr>
            <w:tcW w:w="2977" w:type="dxa"/>
            <w:vAlign w:val="center"/>
          </w:tcPr>
          <w:p w14:paraId="2487E4DD" w14:textId="77777777" w:rsidR="00BF4BC9" w:rsidRPr="00E66DF5" w:rsidRDefault="00BF4BC9" w:rsidP="009E7BE1">
            <w:pPr>
              <w:jc w:val="center"/>
              <w:rPr>
                <w:rFonts w:ascii="Arial" w:hAnsi="Arial" w:cs="Arial"/>
                <w:b/>
                <w:sz w:val="18"/>
                <w:szCs w:val="18"/>
              </w:rPr>
            </w:pPr>
            <w:r w:rsidRPr="00E66DF5">
              <w:rPr>
                <w:rFonts w:ascii="Arial" w:hAnsi="Arial" w:cs="Arial"/>
                <w:b/>
                <w:sz w:val="18"/>
                <w:szCs w:val="18"/>
              </w:rPr>
              <w:t>Odpovídající PaaS služba ve Windows Azure</w:t>
            </w:r>
          </w:p>
        </w:tc>
        <w:tc>
          <w:tcPr>
            <w:tcW w:w="3118" w:type="dxa"/>
            <w:vAlign w:val="center"/>
          </w:tcPr>
          <w:p w14:paraId="0C63C875" w14:textId="77777777" w:rsidR="00BF4BC9" w:rsidDel="00691F78" w:rsidRDefault="00BF4BC9" w:rsidP="009E7BE1">
            <w:pPr>
              <w:jc w:val="center"/>
              <w:rPr>
                <w:rFonts w:ascii="Arial" w:hAnsi="Arial" w:cs="Arial"/>
                <w:b/>
                <w:sz w:val="18"/>
                <w:szCs w:val="18"/>
              </w:rPr>
            </w:pPr>
            <w:r>
              <w:rPr>
                <w:rFonts w:ascii="Arial" w:hAnsi="Arial" w:cs="Arial"/>
                <w:b/>
                <w:sz w:val="18"/>
                <w:szCs w:val="18"/>
              </w:rPr>
              <w:t>Název a parametry služby nabízené poskytovatelem</w:t>
            </w:r>
          </w:p>
        </w:tc>
      </w:tr>
      <w:tr w:rsidR="00BF4BC9" w:rsidRPr="00E66DF5" w14:paraId="10713C6D" w14:textId="77777777" w:rsidTr="009E7BE1">
        <w:tc>
          <w:tcPr>
            <w:tcW w:w="1271" w:type="dxa"/>
          </w:tcPr>
          <w:p w14:paraId="0E492D5C" w14:textId="77777777" w:rsidR="00BF4BC9" w:rsidRPr="00E66DF5" w:rsidRDefault="00BF4BC9" w:rsidP="009E7BE1">
            <w:pPr>
              <w:ind w:left="-129" w:firstLine="129"/>
              <w:rPr>
                <w:rFonts w:ascii="Arial" w:hAnsi="Arial" w:cs="Arial"/>
                <w:sz w:val="18"/>
                <w:szCs w:val="18"/>
              </w:rPr>
            </w:pPr>
            <w:r w:rsidRPr="00E66DF5">
              <w:rPr>
                <w:rFonts w:ascii="Arial" w:hAnsi="Arial" w:cs="Arial"/>
                <w:sz w:val="18"/>
                <w:szCs w:val="18"/>
              </w:rPr>
              <w:t>Sendgrid P1</w:t>
            </w:r>
          </w:p>
        </w:tc>
        <w:tc>
          <w:tcPr>
            <w:tcW w:w="2977" w:type="dxa"/>
          </w:tcPr>
          <w:p w14:paraId="285DDE4B" w14:textId="77777777" w:rsidR="00BF4BC9" w:rsidRPr="00E66DF5" w:rsidRDefault="00BF4BC9" w:rsidP="009E7BE1">
            <w:pPr>
              <w:ind w:left="-129" w:firstLine="129"/>
              <w:rPr>
                <w:rFonts w:ascii="Arial" w:hAnsi="Arial" w:cs="Arial"/>
                <w:sz w:val="18"/>
              </w:rPr>
            </w:pPr>
            <w:r w:rsidRPr="00E66DF5">
              <w:rPr>
                <w:rFonts w:ascii="Arial" w:hAnsi="Arial" w:cs="Arial"/>
                <w:sz w:val="18"/>
              </w:rPr>
              <w:t>Sengrid Premier P1</w:t>
            </w:r>
          </w:p>
          <w:p w14:paraId="34259BBE" w14:textId="77777777" w:rsidR="00BF4BC9" w:rsidRPr="00E66DF5" w:rsidRDefault="00BF4BC9" w:rsidP="009E7BE1">
            <w:pPr>
              <w:contextualSpacing/>
              <w:jc w:val="both"/>
              <w:rPr>
                <w:rFonts w:ascii="Arial" w:hAnsi="Arial" w:cs="Arial"/>
                <w:sz w:val="18"/>
              </w:rPr>
            </w:pPr>
            <w:r w:rsidRPr="00E66DF5">
              <w:rPr>
                <w:rFonts w:ascii="Arial" w:hAnsi="Arial" w:cs="Arial"/>
                <w:sz w:val="18"/>
              </w:rPr>
              <w:t>Do 2,500,000 emailů za měsíc</w:t>
            </w:r>
          </w:p>
          <w:p w14:paraId="21D4A037" w14:textId="77777777" w:rsidR="00BF4BC9" w:rsidRPr="00E66DF5" w:rsidRDefault="00BF4BC9" w:rsidP="009E7BE1">
            <w:pPr>
              <w:numPr>
                <w:ilvl w:val="0"/>
                <w:numId w:val="45"/>
              </w:numPr>
              <w:ind w:left="177" w:right="-105" w:hanging="177"/>
              <w:contextualSpacing/>
              <w:jc w:val="both"/>
              <w:rPr>
                <w:rFonts w:ascii="Arial" w:hAnsi="Arial" w:cs="Arial"/>
                <w:sz w:val="18"/>
              </w:rPr>
            </w:pPr>
            <w:r w:rsidRPr="00E66DF5">
              <w:rPr>
                <w:rFonts w:ascii="Arial" w:hAnsi="Arial" w:cs="Arial"/>
                <w:sz w:val="18"/>
              </w:rPr>
              <w:t>Správa ISP a blacklistů</w:t>
            </w:r>
          </w:p>
          <w:p w14:paraId="75132FCD" w14:textId="77777777" w:rsidR="00BF4BC9" w:rsidRPr="00E66DF5" w:rsidRDefault="00BF4BC9" w:rsidP="009E7BE1">
            <w:pPr>
              <w:numPr>
                <w:ilvl w:val="0"/>
                <w:numId w:val="45"/>
              </w:numPr>
              <w:ind w:left="177" w:right="-105" w:hanging="177"/>
              <w:contextualSpacing/>
              <w:jc w:val="both"/>
              <w:rPr>
                <w:rFonts w:ascii="Arial" w:hAnsi="Arial" w:cs="Arial"/>
                <w:sz w:val="18"/>
              </w:rPr>
            </w:pPr>
            <w:r w:rsidRPr="00E66DF5">
              <w:rPr>
                <w:rFonts w:ascii="Arial" w:hAnsi="Arial" w:cs="Arial"/>
                <w:sz w:val="18"/>
              </w:rPr>
              <w:t>Správa IP whitelabelingu</w:t>
            </w:r>
          </w:p>
          <w:p w14:paraId="7C1DB2CC" w14:textId="77777777" w:rsidR="00BF4BC9" w:rsidRDefault="00BF4BC9" w:rsidP="009E7BE1">
            <w:pPr>
              <w:numPr>
                <w:ilvl w:val="0"/>
                <w:numId w:val="45"/>
              </w:numPr>
              <w:ind w:left="177" w:right="-105" w:hanging="177"/>
              <w:contextualSpacing/>
              <w:jc w:val="both"/>
              <w:rPr>
                <w:rFonts w:ascii="Arial" w:hAnsi="Arial" w:cs="Arial"/>
                <w:sz w:val="18"/>
              </w:rPr>
            </w:pPr>
            <w:r w:rsidRPr="00E66DF5">
              <w:rPr>
                <w:rFonts w:ascii="Arial" w:hAnsi="Arial" w:cs="Arial"/>
                <w:sz w:val="18"/>
              </w:rPr>
              <w:t>API rozhraní</w:t>
            </w:r>
          </w:p>
          <w:p w14:paraId="1A612889" w14:textId="77777777" w:rsidR="00BF4BC9" w:rsidRPr="00E66DF5" w:rsidRDefault="00BF4BC9" w:rsidP="009E7BE1">
            <w:pPr>
              <w:numPr>
                <w:ilvl w:val="0"/>
                <w:numId w:val="45"/>
              </w:numPr>
              <w:ind w:left="177" w:right="-105" w:hanging="177"/>
              <w:contextualSpacing/>
              <w:jc w:val="both"/>
              <w:rPr>
                <w:rFonts w:ascii="Arial" w:hAnsi="Arial" w:cs="Arial"/>
                <w:sz w:val="18"/>
              </w:rPr>
            </w:pPr>
            <w:r>
              <w:rPr>
                <w:rFonts w:ascii="Arial" w:hAnsi="Arial" w:cs="Arial"/>
                <w:sz w:val="18"/>
              </w:rPr>
              <w:t>Dedikovaná IP</w:t>
            </w:r>
          </w:p>
        </w:tc>
        <w:tc>
          <w:tcPr>
            <w:tcW w:w="3118" w:type="dxa"/>
            <w:shd w:val="clear" w:color="auto" w:fill="auto"/>
            <w:vAlign w:val="center"/>
          </w:tcPr>
          <w:p w14:paraId="1C5CBCF4" w14:textId="77777777" w:rsidR="00BF4BC9" w:rsidRPr="00E66DF5" w:rsidRDefault="00BF4BC9" w:rsidP="009E7BE1">
            <w:pPr>
              <w:ind w:left="-129" w:firstLine="129"/>
              <w:rPr>
                <w:rFonts w:ascii="Arial" w:hAnsi="Arial" w:cs="Arial"/>
                <w:sz w:val="18"/>
              </w:rPr>
            </w:pPr>
            <w:r w:rsidRPr="00E66DF5">
              <w:rPr>
                <w:rFonts w:ascii="Arial" w:hAnsi="Arial" w:cs="Arial"/>
                <w:sz w:val="18"/>
              </w:rPr>
              <w:t>Sengrid Premier P1</w:t>
            </w:r>
          </w:p>
          <w:p w14:paraId="2CC9A46C" w14:textId="77777777" w:rsidR="00BF4BC9" w:rsidRPr="00E66DF5" w:rsidRDefault="00BF4BC9" w:rsidP="009E7BE1">
            <w:pPr>
              <w:contextualSpacing/>
              <w:jc w:val="both"/>
              <w:rPr>
                <w:rFonts w:ascii="Arial" w:hAnsi="Arial" w:cs="Arial"/>
                <w:sz w:val="18"/>
              </w:rPr>
            </w:pPr>
            <w:r w:rsidRPr="00E66DF5">
              <w:rPr>
                <w:rFonts w:ascii="Arial" w:hAnsi="Arial" w:cs="Arial"/>
                <w:sz w:val="18"/>
              </w:rPr>
              <w:t>Do 2,500,000 emailů za měsíc</w:t>
            </w:r>
          </w:p>
          <w:p w14:paraId="4EB59D86" w14:textId="77777777" w:rsidR="00BF4BC9" w:rsidRPr="00E66DF5" w:rsidRDefault="00BF4BC9" w:rsidP="009E7BE1">
            <w:pPr>
              <w:numPr>
                <w:ilvl w:val="0"/>
                <w:numId w:val="45"/>
              </w:numPr>
              <w:ind w:left="177" w:right="-105" w:hanging="177"/>
              <w:contextualSpacing/>
              <w:jc w:val="both"/>
              <w:rPr>
                <w:rFonts w:ascii="Arial" w:hAnsi="Arial" w:cs="Arial"/>
                <w:sz w:val="18"/>
              </w:rPr>
            </w:pPr>
            <w:r w:rsidRPr="00E66DF5">
              <w:rPr>
                <w:rFonts w:ascii="Arial" w:hAnsi="Arial" w:cs="Arial"/>
                <w:sz w:val="18"/>
              </w:rPr>
              <w:t>Správa ISP a blacklistů</w:t>
            </w:r>
          </w:p>
          <w:p w14:paraId="2868F2CD" w14:textId="77777777" w:rsidR="00BF4BC9" w:rsidRPr="00E66DF5" w:rsidRDefault="00BF4BC9" w:rsidP="009E7BE1">
            <w:pPr>
              <w:numPr>
                <w:ilvl w:val="0"/>
                <w:numId w:val="45"/>
              </w:numPr>
              <w:ind w:left="177" w:right="-105" w:hanging="177"/>
              <w:contextualSpacing/>
              <w:jc w:val="both"/>
              <w:rPr>
                <w:rFonts w:ascii="Arial" w:hAnsi="Arial" w:cs="Arial"/>
                <w:sz w:val="18"/>
              </w:rPr>
            </w:pPr>
            <w:r w:rsidRPr="00E66DF5">
              <w:rPr>
                <w:rFonts w:ascii="Arial" w:hAnsi="Arial" w:cs="Arial"/>
                <w:sz w:val="18"/>
              </w:rPr>
              <w:t>Správa IP whitelabelingu</w:t>
            </w:r>
          </w:p>
          <w:p w14:paraId="5D376322" w14:textId="77777777" w:rsidR="00BF4BC9" w:rsidRDefault="00BF4BC9" w:rsidP="009E7BE1">
            <w:pPr>
              <w:numPr>
                <w:ilvl w:val="0"/>
                <w:numId w:val="45"/>
              </w:numPr>
              <w:ind w:left="177" w:right="-105" w:hanging="177"/>
              <w:contextualSpacing/>
              <w:jc w:val="both"/>
              <w:rPr>
                <w:rFonts w:ascii="Arial" w:hAnsi="Arial" w:cs="Arial"/>
                <w:sz w:val="18"/>
              </w:rPr>
            </w:pPr>
            <w:r w:rsidRPr="00E66DF5">
              <w:rPr>
                <w:rFonts w:ascii="Arial" w:hAnsi="Arial" w:cs="Arial"/>
                <w:sz w:val="18"/>
              </w:rPr>
              <w:t>API rozhraní</w:t>
            </w:r>
          </w:p>
          <w:p w14:paraId="30E30630" w14:textId="77777777" w:rsidR="00BF4BC9" w:rsidRPr="00E66DF5" w:rsidRDefault="00BF4BC9" w:rsidP="009E7BE1">
            <w:pPr>
              <w:rPr>
                <w:rFonts w:ascii="Arial" w:hAnsi="Arial" w:cs="Arial"/>
                <w:sz w:val="18"/>
                <w:szCs w:val="18"/>
              </w:rPr>
            </w:pPr>
            <w:r>
              <w:rPr>
                <w:rFonts w:ascii="Arial" w:hAnsi="Arial" w:cs="Arial"/>
                <w:sz w:val="18"/>
              </w:rPr>
              <w:t>Dedikovaná IP</w:t>
            </w:r>
          </w:p>
        </w:tc>
      </w:tr>
      <w:tr w:rsidR="00BF4BC9" w:rsidRPr="00E66DF5" w14:paraId="3A0210DF" w14:textId="77777777" w:rsidTr="009E7BE1">
        <w:tc>
          <w:tcPr>
            <w:tcW w:w="1271" w:type="dxa"/>
          </w:tcPr>
          <w:p w14:paraId="6327E508" w14:textId="77777777" w:rsidR="00BF4BC9" w:rsidRPr="00E66DF5" w:rsidRDefault="00BF4BC9" w:rsidP="009E7BE1">
            <w:pPr>
              <w:ind w:left="-129" w:firstLine="129"/>
              <w:rPr>
                <w:rFonts w:ascii="Arial" w:hAnsi="Arial" w:cs="Arial"/>
                <w:sz w:val="18"/>
                <w:szCs w:val="18"/>
              </w:rPr>
            </w:pPr>
            <w:r>
              <w:rPr>
                <w:rFonts w:ascii="Arial" w:hAnsi="Arial" w:cs="Arial"/>
                <w:sz w:val="18"/>
                <w:szCs w:val="18"/>
              </w:rPr>
              <w:t>Sendgrid S2</w:t>
            </w:r>
          </w:p>
        </w:tc>
        <w:tc>
          <w:tcPr>
            <w:tcW w:w="2977" w:type="dxa"/>
          </w:tcPr>
          <w:p w14:paraId="0C8A5008" w14:textId="77777777" w:rsidR="00BF4BC9" w:rsidRPr="00E66DF5" w:rsidRDefault="00BF4BC9" w:rsidP="009E7BE1">
            <w:pPr>
              <w:ind w:left="-129" w:firstLine="129"/>
              <w:rPr>
                <w:rFonts w:ascii="Arial" w:hAnsi="Arial" w:cs="Arial"/>
                <w:sz w:val="18"/>
              </w:rPr>
            </w:pPr>
            <w:r w:rsidRPr="00E66DF5">
              <w:rPr>
                <w:rFonts w:ascii="Arial" w:hAnsi="Arial" w:cs="Arial"/>
                <w:sz w:val="18"/>
              </w:rPr>
              <w:t xml:space="preserve">Sengrid </w:t>
            </w:r>
            <w:r>
              <w:rPr>
                <w:rFonts w:ascii="Arial" w:hAnsi="Arial" w:cs="Arial"/>
                <w:sz w:val="18"/>
              </w:rPr>
              <w:t>Silver S2</w:t>
            </w:r>
          </w:p>
          <w:p w14:paraId="312CFA81" w14:textId="77777777" w:rsidR="00BF4BC9" w:rsidRPr="00E66DF5" w:rsidRDefault="00BF4BC9" w:rsidP="009E7BE1">
            <w:pPr>
              <w:contextualSpacing/>
              <w:jc w:val="both"/>
              <w:rPr>
                <w:rFonts w:ascii="Arial" w:hAnsi="Arial" w:cs="Arial"/>
                <w:sz w:val="18"/>
              </w:rPr>
            </w:pPr>
            <w:r w:rsidRPr="00E66DF5">
              <w:rPr>
                <w:rFonts w:ascii="Arial" w:hAnsi="Arial" w:cs="Arial"/>
                <w:sz w:val="18"/>
              </w:rPr>
              <w:t xml:space="preserve">Do </w:t>
            </w:r>
            <w:r>
              <w:rPr>
                <w:rFonts w:ascii="Arial" w:hAnsi="Arial" w:cs="Arial"/>
                <w:sz w:val="18"/>
              </w:rPr>
              <w:t>100</w:t>
            </w:r>
            <w:r w:rsidRPr="00E66DF5">
              <w:rPr>
                <w:rFonts w:ascii="Arial" w:hAnsi="Arial" w:cs="Arial"/>
                <w:sz w:val="18"/>
              </w:rPr>
              <w:t>,000 emailů za měsíc</w:t>
            </w:r>
          </w:p>
          <w:p w14:paraId="2592F82A" w14:textId="77777777" w:rsidR="00BF4BC9" w:rsidRPr="00E66DF5" w:rsidRDefault="00BF4BC9" w:rsidP="009E7BE1">
            <w:pPr>
              <w:numPr>
                <w:ilvl w:val="0"/>
                <w:numId w:val="45"/>
              </w:numPr>
              <w:ind w:left="177" w:right="-105" w:hanging="177"/>
              <w:contextualSpacing/>
              <w:jc w:val="both"/>
              <w:rPr>
                <w:rFonts w:ascii="Arial" w:hAnsi="Arial" w:cs="Arial"/>
                <w:sz w:val="18"/>
              </w:rPr>
            </w:pPr>
            <w:r w:rsidRPr="00E66DF5">
              <w:rPr>
                <w:rFonts w:ascii="Arial" w:hAnsi="Arial" w:cs="Arial"/>
                <w:sz w:val="18"/>
              </w:rPr>
              <w:t>Správa ISP a blacklistů</w:t>
            </w:r>
          </w:p>
          <w:p w14:paraId="124719CF" w14:textId="77777777" w:rsidR="00BF4BC9" w:rsidRPr="00E66DF5" w:rsidRDefault="00BF4BC9" w:rsidP="009E7BE1">
            <w:pPr>
              <w:numPr>
                <w:ilvl w:val="0"/>
                <w:numId w:val="45"/>
              </w:numPr>
              <w:ind w:left="177" w:right="-105" w:hanging="177"/>
              <w:contextualSpacing/>
              <w:jc w:val="both"/>
              <w:rPr>
                <w:rFonts w:ascii="Arial" w:hAnsi="Arial" w:cs="Arial"/>
                <w:sz w:val="18"/>
              </w:rPr>
            </w:pPr>
            <w:r w:rsidRPr="00E66DF5">
              <w:rPr>
                <w:rFonts w:ascii="Arial" w:hAnsi="Arial" w:cs="Arial"/>
                <w:sz w:val="18"/>
              </w:rPr>
              <w:t>Správa IP whitelabelingu</w:t>
            </w:r>
          </w:p>
          <w:p w14:paraId="4CB5D6AA" w14:textId="77777777" w:rsidR="00BF4BC9" w:rsidRDefault="00BF4BC9" w:rsidP="009E7BE1">
            <w:pPr>
              <w:numPr>
                <w:ilvl w:val="0"/>
                <w:numId w:val="45"/>
              </w:numPr>
              <w:ind w:left="177" w:right="-105" w:hanging="177"/>
              <w:contextualSpacing/>
              <w:jc w:val="both"/>
              <w:rPr>
                <w:rFonts w:ascii="Arial" w:hAnsi="Arial" w:cs="Arial"/>
                <w:sz w:val="18"/>
              </w:rPr>
            </w:pPr>
            <w:r w:rsidRPr="00E66DF5">
              <w:rPr>
                <w:rFonts w:ascii="Arial" w:hAnsi="Arial" w:cs="Arial"/>
                <w:sz w:val="18"/>
              </w:rPr>
              <w:t>API rozhraní</w:t>
            </w:r>
          </w:p>
          <w:p w14:paraId="76F927FF" w14:textId="77777777" w:rsidR="00BF4BC9" w:rsidRPr="00870D16" w:rsidRDefault="00BF4BC9" w:rsidP="009E7BE1">
            <w:pPr>
              <w:numPr>
                <w:ilvl w:val="0"/>
                <w:numId w:val="45"/>
              </w:numPr>
              <w:ind w:left="177" w:right="-105" w:hanging="177"/>
              <w:contextualSpacing/>
              <w:jc w:val="both"/>
              <w:rPr>
                <w:rFonts w:ascii="Arial" w:hAnsi="Arial" w:cs="Arial"/>
                <w:sz w:val="18"/>
              </w:rPr>
            </w:pPr>
            <w:r w:rsidRPr="00870D16">
              <w:rPr>
                <w:rFonts w:ascii="Arial" w:hAnsi="Arial" w:cs="Arial"/>
                <w:sz w:val="18"/>
              </w:rPr>
              <w:t>Dedikovaná IP</w:t>
            </w:r>
          </w:p>
        </w:tc>
        <w:tc>
          <w:tcPr>
            <w:tcW w:w="3118" w:type="dxa"/>
            <w:shd w:val="clear" w:color="auto" w:fill="auto"/>
            <w:vAlign w:val="center"/>
          </w:tcPr>
          <w:p w14:paraId="4F806596" w14:textId="77777777" w:rsidR="00BF4BC9" w:rsidRPr="00E66DF5" w:rsidRDefault="00BF4BC9" w:rsidP="009E7BE1">
            <w:pPr>
              <w:ind w:left="-129" w:firstLine="129"/>
              <w:rPr>
                <w:rFonts w:ascii="Arial" w:hAnsi="Arial" w:cs="Arial"/>
                <w:sz w:val="18"/>
              </w:rPr>
            </w:pPr>
            <w:r w:rsidRPr="00E66DF5">
              <w:rPr>
                <w:rFonts w:ascii="Arial" w:hAnsi="Arial" w:cs="Arial"/>
                <w:sz w:val="18"/>
              </w:rPr>
              <w:t xml:space="preserve">Sengrid </w:t>
            </w:r>
            <w:r>
              <w:rPr>
                <w:rFonts w:ascii="Arial" w:hAnsi="Arial" w:cs="Arial"/>
                <w:sz w:val="18"/>
              </w:rPr>
              <w:t>Silver S2</w:t>
            </w:r>
          </w:p>
          <w:p w14:paraId="0BC60064" w14:textId="77777777" w:rsidR="00BF4BC9" w:rsidRPr="00E66DF5" w:rsidRDefault="00BF4BC9" w:rsidP="009E7BE1">
            <w:pPr>
              <w:contextualSpacing/>
              <w:jc w:val="both"/>
              <w:rPr>
                <w:rFonts w:ascii="Arial" w:hAnsi="Arial" w:cs="Arial"/>
                <w:sz w:val="18"/>
              </w:rPr>
            </w:pPr>
            <w:r w:rsidRPr="00E66DF5">
              <w:rPr>
                <w:rFonts w:ascii="Arial" w:hAnsi="Arial" w:cs="Arial"/>
                <w:sz w:val="18"/>
              </w:rPr>
              <w:t xml:space="preserve">Do </w:t>
            </w:r>
            <w:r>
              <w:rPr>
                <w:rFonts w:ascii="Arial" w:hAnsi="Arial" w:cs="Arial"/>
                <w:sz w:val="18"/>
              </w:rPr>
              <w:t>100</w:t>
            </w:r>
            <w:r w:rsidRPr="00E66DF5">
              <w:rPr>
                <w:rFonts w:ascii="Arial" w:hAnsi="Arial" w:cs="Arial"/>
                <w:sz w:val="18"/>
              </w:rPr>
              <w:t>,000 emailů za měsíc</w:t>
            </w:r>
          </w:p>
          <w:p w14:paraId="4609A816" w14:textId="77777777" w:rsidR="00BF4BC9" w:rsidRPr="00E66DF5" w:rsidRDefault="00BF4BC9" w:rsidP="009E7BE1">
            <w:pPr>
              <w:numPr>
                <w:ilvl w:val="0"/>
                <w:numId w:val="45"/>
              </w:numPr>
              <w:ind w:left="177" w:right="-105" w:hanging="177"/>
              <w:contextualSpacing/>
              <w:jc w:val="both"/>
              <w:rPr>
                <w:rFonts w:ascii="Arial" w:hAnsi="Arial" w:cs="Arial"/>
                <w:sz w:val="18"/>
              </w:rPr>
            </w:pPr>
            <w:r w:rsidRPr="00E66DF5">
              <w:rPr>
                <w:rFonts w:ascii="Arial" w:hAnsi="Arial" w:cs="Arial"/>
                <w:sz w:val="18"/>
              </w:rPr>
              <w:t>Správa ISP a blacklistů</w:t>
            </w:r>
          </w:p>
          <w:p w14:paraId="7B8230D3" w14:textId="77777777" w:rsidR="00BF4BC9" w:rsidRPr="00E66DF5" w:rsidRDefault="00BF4BC9" w:rsidP="009E7BE1">
            <w:pPr>
              <w:numPr>
                <w:ilvl w:val="0"/>
                <w:numId w:val="45"/>
              </w:numPr>
              <w:ind w:left="177" w:right="-105" w:hanging="177"/>
              <w:contextualSpacing/>
              <w:jc w:val="both"/>
              <w:rPr>
                <w:rFonts w:ascii="Arial" w:hAnsi="Arial" w:cs="Arial"/>
                <w:sz w:val="18"/>
              </w:rPr>
            </w:pPr>
            <w:r w:rsidRPr="00E66DF5">
              <w:rPr>
                <w:rFonts w:ascii="Arial" w:hAnsi="Arial" w:cs="Arial"/>
                <w:sz w:val="18"/>
              </w:rPr>
              <w:t>Správa IP whitelabelingu</w:t>
            </w:r>
          </w:p>
          <w:p w14:paraId="4C9810E1" w14:textId="77777777" w:rsidR="00BF4BC9" w:rsidRDefault="00BF4BC9" w:rsidP="009E7BE1">
            <w:pPr>
              <w:numPr>
                <w:ilvl w:val="0"/>
                <w:numId w:val="45"/>
              </w:numPr>
              <w:ind w:left="177" w:right="-105" w:hanging="177"/>
              <w:contextualSpacing/>
              <w:jc w:val="both"/>
              <w:rPr>
                <w:rFonts w:ascii="Arial" w:hAnsi="Arial" w:cs="Arial"/>
                <w:sz w:val="18"/>
              </w:rPr>
            </w:pPr>
            <w:r w:rsidRPr="00E66DF5">
              <w:rPr>
                <w:rFonts w:ascii="Arial" w:hAnsi="Arial" w:cs="Arial"/>
                <w:sz w:val="18"/>
              </w:rPr>
              <w:t>API rozhraní</w:t>
            </w:r>
          </w:p>
          <w:p w14:paraId="00CC55BE" w14:textId="77777777" w:rsidR="00BF4BC9" w:rsidRPr="00E66DF5" w:rsidRDefault="00BF4BC9" w:rsidP="009E7BE1">
            <w:pPr>
              <w:rPr>
                <w:rFonts w:ascii="Arial" w:hAnsi="Arial" w:cs="Arial"/>
                <w:sz w:val="18"/>
                <w:szCs w:val="18"/>
              </w:rPr>
            </w:pPr>
            <w:r w:rsidRPr="00870D16">
              <w:rPr>
                <w:rFonts w:ascii="Arial" w:hAnsi="Arial" w:cs="Arial"/>
                <w:sz w:val="18"/>
              </w:rPr>
              <w:t>Dedikovaná IP</w:t>
            </w:r>
          </w:p>
        </w:tc>
      </w:tr>
      <w:tr w:rsidR="00BF4BC9" w:rsidRPr="00E66DF5" w14:paraId="765AC15D" w14:textId="77777777" w:rsidTr="009E7BE1">
        <w:tc>
          <w:tcPr>
            <w:tcW w:w="1271" w:type="dxa"/>
          </w:tcPr>
          <w:p w14:paraId="7C4E135A" w14:textId="77777777" w:rsidR="00BF4BC9" w:rsidRPr="00E66DF5" w:rsidRDefault="00BF4BC9" w:rsidP="009E7BE1">
            <w:pPr>
              <w:ind w:left="-129" w:firstLine="129"/>
              <w:rPr>
                <w:rFonts w:ascii="Arial" w:hAnsi="Arial" w:cs="Arial"/>
                <w:sz w:val="18"/>
                <w:szCs w:val="18"/>
              </w:rPr>
            </w:pPr>
            <w:r>
              <w:rPr>
                <w:rFonts w:ascii="Arial" w:hAnsi="Arial" w:cs="Arial"/>
                <w:sz w:val="18"/>
                <w:szCs w:val="18"/>
              </w:rPr>
              <w:t>Sendgrid F</w:t>
            </w:r>
            <w:r w:rsidRPr="00E66DF5">
              <w:rPr>
                <w:rFonts w:ascii="Arial" w:hAnsi="Arial" w:cs="Arial"/>
                <w:sz w:val="18"/>
                <w:szCs w:val="18"/>
              </w:rPr>
              <w:t>1</w:t>
            </w:r>
          </w:p>
        </w:tc>
        <w:tc>
          <w:tcPr>
            <w:tcW w:w="2977" w:type="dxa"/>
          </w:tcPr>
          <w:p w14:paraId="5A494EEB" w14:textId="77777777" w:rsidR="00BF4BC9" w:rsidRPr="00E66DF5" w:rsidRDefault="00BF4BC9" w:rsidP="009E7BE1">
            <w:pPr>
              <w:ind w:left="-129" w:firstLine="129"/>
              <w:rPr>
                <w:rFonts w:ascii="Arial" w:hAnsi="Arial" w:cs="Arial"/>
                <w:sz w:val="18"/>
              </w:rPr>
            </w:pPr>
            <w:r w:rsidRPr="00E66DF5">
              <w:rPr>
                <w:rFonts w:ascii="Arial" w:hAnsi="Arial" w:cs="Arial"/>
                <w:sz w:val="18"/>
              </w:rPr>
              <w:t xml:space="preserve">Sengrid </w:t>
            </w:r>
            <w:r>
              <w:rPr>
                <w:rFonts w:ascii="Arial" w:hAnsi="Arial" w:cs="Arial"/>
                <w:sz w:val="18"/>
              </w:rPr>
              <w:t>Free F</w:t>
            </w:r>
            <w:r w:rsidRPr="00E66DF5">
              <w:rPr>
                <w:rFonts w:ascii="Arial" w:hAnsi="Arial" w:cs="Arial"/>
                <w:sz w:val="18"/>
              </w:rPr>
              <w:t>1</w:t>
            </w:r>
          </w:p>
          <w:p w14:paraId="49656483" w14:textId="77777777" w:rsidR="00BF4BC9" w:rsidRDefault="00BF4BC9" w:rsidP="009E7BE1">
            <w:pPr>
              <w:contextualSpacing/>
              <w:jc w:val="both"/>
              <w:rPr>
                <w:rFonts w:ascii="Arial" w:hAnsi="Arial" w:cs="Arial"/>
                <w:sz w:val="18"/>
              </w:rPr>
            </w:pPr>
            <w:r>
              <w:rPr>
                <w:rFonts w:ascii="Arial" w:hAnsi="Arial" w:cs="Arial"/>
                <w:sz w:val="18"/>
              </w:rPr>
              <w:t>Do 25</w:t>
            </w:r>
            <w:r w:rsidRPr="00E66DF5">
              <w:rPr>
                <w:rFonts w:ascii="Arial" w:hAnsi="Arial" w:cs="Arial"/>
                <w:sz w:val="18"/>
              </w:rPr>
              <w:t>,000 emailů za měsíc</w:t>
            </w:r>
          </w:p>
          <w:p w14:paraId="51CDD8F2" w14:textId="77777777" w:rsidR="00BF4BC9" w:rsidRPr="001F5287" w:rsidRDefault="00BF4BC9" w:rsidP="009E7BE1">
            <w:pPr>
              <w:numPr>
                <w:ilvl w:val="0"/>
                <w:numId w:val="45"/>
              </w:numPr>
              <w:ind w:left="177" w:right="-105" w:hanging="177"/>
              <w:contextualSpacing/>
              <w:jc w:val="both"/>
              <w:rPr>
                <w:rFonts w:ascii="Arial" w:hAnsi="Arial" w:cs="Arial"/>
                <w:sz w:val="18"/>
              </w:rPr>
            </w:pPr>
            <w:r w:rsidRPr="001F5287">
              <w:rPr>
                <w:rFonts w:ascii="Arial" w:hAnsi="Arial" w:cs="Arial"/>
                <w:sz w:val="18"/>
              </w:rPr>
              <w:t>API rozhraní</w:t>
            </w:r>
          </w:p>
        </w:tc>
        <w:tc>
          <w:tcPr>
            <w:tcW w:w="3118" w:type="dxa"/>
            <w:shd w:val="clear" w:color="auto" w:fill="auto"/>
            <w:vAlign w:val="center"/>
          </w:tcPr>
          <w:p w14:paraId="61089035" w14:textId="77777777" w:rsidR="00BF4BC9" w:rsidRPr="00E66DF5" w:rsidRDefault="00BF4BC9" w:rsidP="009E7BE1">
            <w:pPr>
              <w:ind w:left="-129" w:firstLine="129"/>
              <w:rPr>
                <w:rFonts w:ascii="Arial" w:hAnsi="Arial" w:cs="Arial"/>
                <w:sz w:val="18"/>
              </w:rPr>
            </w:pPr>
            <w:r w:rsidRPr="00E66DF5">
              <w:rPr>
                <w:rFonts w:ascii="Arial" w:hAnsi="Arial" w:cs="Arial"/>
                <w:sz w:val="18"/>
              </w:rPr>
              <w:t xml:space="preserve">Sengrid </w:t>
            </w:r>
            <w:r>
              <w:rPr>
                <w:rFonts w:ascii="Arial" w:hAnsi="Arial" w:cs="Arial"/>
                <w:sz w:val="18"/>
              </w:rPr>
              <w:t>Free F</w:t>
            </w:r>
            <w:r w:rsidRPr="00E66DF5">
              <w:rPr>
                <w:rFonts w:ascii="Arial" w:hAnsi="Arial" w:cs="Arial"/>
                <w:sz w:val="18"/>
              </w:rPr>
              <w:t>1</w:t>
            </w:r>
          </w:p>
          <w:p w14:paraId="2091285C" w14:textId="77777777" w:rsidR="00BF4BC9" w:rsidRDefault="00BF4BC9" w:rsidP="009E7BE1">
            <w:pPr>
              <w:contextualSpacing/>
              <w:jc w:val="both"/>
              <w:rPr>
                <w:rFonts w:ascii="Arial" w:hAnsi="Arial" w:cs="Arial"/>
                <w:sz w:val="18"/>
              </w:rPr>
            </w:pPr>
            <w:r>
              <w:rPr>
                <w:rFonts w:ascii="Arial" w:hAnsi="Arial" w:cs="Arial"/>
                <w:sz w:val="18"/>
              </w:rPr>
              <w:t>Do 25</w:t>
            </w:r>
            <w:r w:rsidRPr="00E66DF5">
              <w:rPr>
                <w:rFonts w:ascii="Arial" w:hAnsi="Arial" w:cs="Arial"/>
                <w:sz w:val="18"/>
              </w:rPr>
              <w:t>,000 emailů za měsíc</w:t>
            </w:r>
          </w:p>
          <w:p w14:paraId="7BC6027F" w14:textId="77777777" w:rsidR="00BF4BC9" w:rsidRPr="00E66DF5" w:rsidRDefault="00BF4BC9" w:rsidP="009E7BE1">
            <w:pPr>
              <w:rPr>
                <w:rFonts w:ascii="Arial" w:hAnsi="Arial" w:cs="Arial"/>
                <w:sz w:val="18"/>
                <w:szCs w:val="18"/>
              </w:rPr>
            </w:pPr>
            <w:r w:rsidRPr="001F5287">
              <w:rPr>
                <w:rFonts w:ascii="Arial" w:hAnsi="Arial" w:cs="Arial"/>
                <w:sz w:val="18"/>
              </w:rPr>
              <w:t>API rozhraní</w:t>
            </w:r>
          </w:p>
        </w:tc>
      </w:tr>
    </w:tbl>
    <w:p w14:paraId="12B8F6F6" w14:textId="77777777" w:rsidR="00BF4BC9" w:rsidRDefault="00BF4BC9" w:rsidP="009E7BE1">
      <w:pPr>
        <w:pStyle w:val="Odstavecseseznamem"/>
        <w:keepNext/>
        <w:keepLines/>
        <w:spacing w:before="40" w:line="259" w:lineRule="auto"/>
        <w:ind w:left="2127"/>
        <w:jc w:val="both"/>
        <w:outlineLvl w:val="1"/>
        <w:rPr>
          <w:rFonts w:ascii="Arial" w:hAnsi="Arial" w:cs="Arial"/>
          <w:color w:val="2E74B5"/>
          <w:sz w:val="26"/>
          <w:szCs w:val="26"/>
        </w:rPr>
      </w:pPr>
    </w:p>
    <w:p w14:paraId="5CE6FDAD" w14:textId="77777777" w:rsidR="00BF4BC9" w:rsidRPr="00885ED5" w:rsidRDefault="00BF4BC9" w:rsidP="009E7BE1">
      <w:pPr>
        <w:pStyle w:val="Odstavecseseznamem"/>
        <w:keepNext/>
        <w:keepLines/>
        <w:numPr>
          <w:ilvl w:val="2"/>
          <w:numId w:val="50"/>
        </w:numPr>
        <w:spacing w:before="40" w:line="259" w:lineRule="auto"/>
        <w:ind w:left="2127" w:hanging="1407"/>
        <w:jc w:val="both"/>
        <w:outlineLvl w:val="1"/>
        <w:rPr>
          <w:rFonts w:ascii="Arial" w:hAnsi="Arial" w:cs="Arial"/>
          <w:color w:val="2E74B5"/>
          <w:sz w:val="26"/>
          <w:szCs w:val="26"/>
        </w:rPr>
      </w:pPr>
      <w:r w:rsidRPr="00885ED5">
        <w:rPr>
          <w:rFonts w:ascii="Arial" w:hAnsi="Arial" w:cs="Arial"/>
          <w:color w:val="2E74B5"/>
          <w:sz w:val="26"/>
          <w:szCs w:val="26"/>
        </w:rPr>
        <w:t>Služba pro Zajištění vysoké dostupnosti a výkonu sítě u aplikací</w:t>
      </w:r>
    </w:p>
    <w:p w14:paraId="249ECC89" w14:textId="77777777" w:rsidR="00BF4BC9" w:rsidRPr="00E66DF5" w:rsidRDefault="00BF4BC9" w:rsidP="009E7BE1">
      <w:pPr>
        <w:spacing w:after="200" w:line="259" w:lineRule="auto"/>
        <w:jc w:val="both"/>
        <w:rPr>
          <w:rFonts w:ascii="Arial" w:eastAsia="Calibri" w:hAnsi="Arial" w:cs="Arial"/>
          <w:sz w:val="22"/>
          <w:szCs w:val="22"/>
          <w:lang w:val="en-US" w:eastAsia="en-US"/>
        </w:rPr>
      </w:pPr>
      <w:r w:rsidRPr="00E66DF5">
        <w:rPr>
          <w:rFonts w:ascii="Arial" w:eastAsia="Calibri" w:hAnsi="Arial" w:cs="Arial"/>
          <w:sz w:val="22"/>
          <w:szCs w:val="22"/>
          <w:lang w:eastAsia="en-US"/>
        </w:rPr>
        <w:t>Služba poskytující tzv. load balancing</w:t>
      </w:r>
      <w:r>
        <w:rPr>
          <w:rFonts w:ascii="Arial" w:eastAsia="Calibri" w:hAnsi="Arial" w:cs="Arial"/>
          <w:sz w:val="22"/>
          <w:szCs w:val="22"/>
          <w:lang w:eastAsia="en-US"/>
        </w:rPr>
        <w:t xml:space="preserve"> </w:t>
      </w:r>
      <w:r w:rsidRPr="00E66DF5">
        <w:rPr>
          <w:rFonts w:ascii="Arial" w:eastAsia="Calibri" w:hAnsi="Arial" w:cs="Arial"/>
          <w:sz w:val="22"/>
          <w:szCs w:val="22"/>
          <w:lang w:eastAsia="en-US"/>
        </w:rPr>
        <w:t>na úrovni protokolů TCP</w:t>
      </w:r>
      <w:r w:rsidRPr="00E66DF5">
        <w:rPr>
          <w:rFonts w:ascii="Arial" w:eastAsia="Calibri" w:hAnsi="Arial" w:cs="Arial"/>
          <w:sz w:val="22"/>
          <w:szCs w:val="22"/>
          <w:lang w:val="en-US" w:eastAsia="en-US"/>
        </w:rPr>
        <w:t>/UDP.</w:t>
      </w:r>
    </w:p>
    <w:p w14:paraId="7B1972D1" w14:textId="77777777" w:rsidR="00BF4BC9" w:rsidRPr="004B2823" w:rsidRDefault="00BF4BC9" w:rsidP="009E7BE1">
      <w:pPr>
        <w:spacing w:after="200" w:line="259" w:lineRule="auto"/>
        <w:rPr>
          <w:rFonts w:ascii="Arial" w:eastAsia="Calibri" w:hAnsi="Arial" w:cs="Arial"/>
          <w:b/>
          <w:sz w:val="22"/>
          <w:szCs w:val="22"/>
          <w:lang w:eastAsia="en-US"/>
        </w:rPr>
      </w:pPr>
      <w:bookmarkStart w:id="13" w:name="_Toc484091257"/>
      <w:r w:rsidRPr="004B2823">
        <w:rPr>
          <w:rFonts w:ascii="Arial" w:eastAsia="Calibri" w:hAnsi="Arial" w:cs="Arial"/>
          <w:b/>
          <w:sz w:val="22"/>
          <w:szCs w:val="22"/>
          <w:lang w:eastAsia="en-US"/>
        </w:rPr>
        <w:t xml:space="preserve">Tabulka </w:t>
      </w:r>
      <w:r>
        <w:rPr>
          <w:rFonts w:ascii="Arial" w:eastAsia="Calibri" w:hAnsi="Arial" w:cs="Arial"/>
          <w:b/>
          <w:sz w:val="22"/>
          <w:szCs w:val="22"/>
          <w:lang w:eastAsia="en-US"/>
        </w:rPr>
        <w:fldChar w:fldCharType="begin"/>
      </w:r>
      <w:r>
        <w:rPr>
          <w:rFonts w:ascii="Arial" w:eastAsia="Calibri" w:hAnsi="Arial" w:cs="Arial"/>
          <w:b/>
          <w:sz w:val="22"/>
          <w:szCs w:val="22"/>
          <w:lang w:eastAsia="en-US"/>
        </w:rPr>
        <w:instrText xml:space="preserve"> SEQ Tabulka \* ARABIC </w:instrText>
      </w:r>
      <w:r>
        <w:rPr>
          <w:rFonts w:ascii="Arial" w:eastAsia="Calibri" w:hAnsi="Arial" w:cs="Arial"/>
          <w:b/>
          <w:sz w:val="22"/>
          <w:szCs w:val="22"/>
          <w:lang w:eastAsia="en-US"/>
        </w:rPr>
        <w:fldChar w:fldCharType="separate"/>
      </w:r>
      <w:r>
        <w:rPr>
          <w:rFonts w:ascii="Arial" w:eastAsia="Calibri" w:hAnsi="Arial" w:cs="Arial"/>
          <w:b/>
          <w:noProof/>
          <w:sz w:val="22"/>
          <w:szCs w:val="22"/>
          <w:lang w:eastAsia="en-US"/>
        </w:rPr>
        <w:t>12</w:t>
      </w:r>
      <w:r>
        <w:rPr>
          <w:rFonts w:ascii="Arial" w:eastAsia="Calibri" w:hAnsi="Arial" w:cs="Arial"/>
          <w:b/>
          <w:sz w:val="22"/>
          <w:szCs w:val="22"/>
          <w:lang w:eastAsia="en-US"/>
        </w:rPr>
        <w:fldChar w:fldCharType="end"/>
      </w:r>
      <w:r w:rsidRPr="004B2823">
        <w:rPr>
          <w:rFonts w:ascii="Arial" w:eastAsia="Calibri" w:hAnsi="Arial" w:cs="Arial"/>
          <w:b/>
          <w:sz w:val="22"/>
          <w:szCs w:val="22"/>
          <w:lang w:eastAsia="en-US"/>
        </w:rPr>
        <w:t xml:space="preserve"> - Parametry služby pro zajištění vysoké dostupnosti</w:t>
      </w:r>
      <w:bookmarkEnd w:id="13"/>
    </w:p>
    <w:tbl>
      <w:tblPr>
        <w:tblStyle w:val="Mkatabulky1"/>
        <w:tblW w:w="7366" w:type="dxa"/>
        <w:tblLook w:val="04A0" w:firstRow="1" w:lastRow="0" w:firstColumn="1" w:lastColumn="0" w:noHBand="0" w:noVBand="1"/>
      </w:tblPr>
      <w:tblGrid>
        <w:gridCol w:w="1342"/>
        <w:gridCol w:w="2906"/>
        <w:gridCol w:w="3118"/>
      </w:tblGrid>
      <w:tr w:rsidR="00BF4BC9" w:rsidRPr="00E66DF5" w14:paraId="48B479EC" w14:textId="77777777" w:rsidTr="008948B0">
        <w:trPr>
          <w:cantSplit/>
          <w:trHeight w:val="1134"/>
        </w:trPr>
        <w:tc>
          <w:tcPr>
            <w:tcW w:w="0" w:type="auto"/>
            <w:vAlign w:val="center"/>
          </w:tcPr>
          <w:p w14:paraId="1A56ADF8" w14:textId="77777777" w:rsidR="00BF4BC9" w:rsidRPr="00E66DF5" w:rsidRDefault="00BF4BC9" w:rsidP="009E7BE1">
            <w:pPr>
              <w:ind w:left="-6" w:firstLine="6"/>
              <w:jc w:val="center"/>
              <w:rPr>
                <w:rFonts w:ascii="Arial" w:hAnsi="Arial" w:cs="Arial"/>
                <w:b/>
                <w:sz w:val="18"/>
                <w:szCs w:val="18"/>
              </w:rPr>
            </w:pPr>
            <w:r w:rsidRPr="00E66DF5">
              <w:rPr>
                <w:rFonts w:ascii="Arial" w:hAnsi="Arial" w:cs="Arial"/>
                <w:b/>
                <w:sz w:val="18"/>
                <w:szCs w:val="18"/>
              </w:rPr>
              <w:t>Název</w:t>
            </w:r>
          </w:p>
        </w:tc>
        <w:tc>
          <w:tcPr>
            <w:tcW w:w="2906" w:type="dxa"/>
            <w:vAlign w:val="center"/>
          </w:tcPr>
          <w:p w14:paraId="0A5CC81B" w14:textId="77777777" w:rsidR="00BF4BC9" w:rsidRPr="00E66DF5" w:rsidRDefault="00BF4BC9" w:rsidP="009E7BE1">
            <w:pPr>
              <w:ind w:left="-6" w:firstLine="6"/>
              <w:jc w:val="center"/>
              <w:rPr>
                <w:rFonts w:ascii="Arial" w:hAnsi="Arial" w:cs="Arial"/>
                <w:b/>
                <w:sz w:val="18"/>
                <w:szCs w:val="18"/>
              </w:rPr>
            </w:pPr>
            <w:r w:rsidRPr="00E66DF5">
              <w:rPr>
                <w:rFonts w:ascii="Arial" w:hAnsi="Arial" w:cs="Arial"/>
                <w:b/>
                <w:sz w:val="18"/>
                <w:szCs w:val="18"/>
              </w:rPr>
              <w:t>Odpovídající PaaS služba ve Windows Azure</w:t>
            </w:r>
          </w:p>
        </w:tc>
        <w:tc>
          <w:tcPr>
            <w:tcW w:w="3118" w:type="dxa"/>
            <w:vAlign w:val="center"/>
          </w:tcPr>
          <w:p w14:paraId="24757273" w14:textId="77777777" w:rsidR="00BF4BC9" w:rsidDel="00691F78" w:rsidRDefault="00BF4BC9" w:rsidP="009E7BE1">
            <w:pPr>
              <w:ind w:left="-6" w:firstLine="6"/>
              <w:jc w:val="center"/>
              <w:rPr>
                <w:rFonts w:ascii="Arial" w:hAnsi="Arial" w:cs="Arial"/>
                <w:b/>
                <w:sz w:val="18"/>
                <w:szCs w:val="18"/>
              </w:rPr>
            </w:pPr>
            <w:r>
              <w:rPr>
                <w:rFonts w:ascii="Arial" w:hAnsi="Arial" w:cs="Arial"/>
                <w:b/>
                <w:sz w:val="18"/>
                <w:szCs w:val="18"/>
              </w:rPr>
              <w:t>Název a parametry služby nabízené poskytovatelem</w:t>
            </w:r>
          </w:p>
        </w:tc>
      </w:tr>
      <w:tr w:rsidR="00BF4BC9" w:rsidRPr="00E66DF5" w14:paraId="1810D2F0" w14:textId="77777777" w:rsidTr="009E7BE1">
        <w:tc>
          <w:tcPr>
            <w:tcW w:w="0" w:type="auto"/>
          </w:tcPr>
          <w:p w14:paraId="4EB62BE6" w14:textId="77777777" w:rsidR="00BF4BC9" w:rsidRPr="00E66DF5" w:rsidRDefault="00BF4BC9" w:rsidP="009E7BE1">
            <w:pPr>
              <w:spacing w:after="200"/>
              <w:ind w:left="-5" w:firstLine="5"/>
              <w:rPr>
                <w:rFonts w:ascii="Arial" w:hAnsi="Arial" w:cs="Arial"/>
                <w:sz w:val="18"/>
                <w:szCs w:val="18"/>
              </w:rPr>
            </w:pPr>
            <w:r w:rsidRPr="00E66DF5">
              <w:rPr>
                <w:rFonts w:ascii="Arial" w:hAnsi="Arial" w:cs="Arial"/>
                <w:sz w:val="18"/>
                <w:szCs w:val="18"/>
              </w:rPr>
              <w:t>Load Balancing L4</w:t>
            </w:r>
          </w:p>
        </w:tc>
        <w:tc>
          <w:tcPr>
            <w:tcW w:w="2906" w:type="dxa"/>
          </w:tcPr>
          <w:p w14:paraId="3DBEF63D" w14:textId="77777777" w:rsidR="00BF4BC9" w:rsidRDefault="00BF4BC9" w:rsidP="009E7BE1">
            <w:pPr>
              <w:ind w:left="-6" w:firstLine="6"/>
              <w:jc w:val="both"/>
              <w:rPr>
                <w:rFonts w:ascii="Arial" w:hAnsi="Arial" w:cs="Arial"/>
                <w:sz w:val="18"/>
              </w:rPr>
            </w:pPr>
            <w:r w:rsidRPr="00E66DF5">
              <w:rPr>
                <w:rFonts w:ascii="Arial" w:hAnsi="Arial" w:cs="Arial"/>
                <w:sz w:val="18"/>
              </w:rPr>
              <w:t>Azure Load Balancer</w:t>
            </w:r>
          </w:p>
          <w:p w14:paraId="61F95A46" w14:textId="77777777" w:rsidR="00BF4BC9" w:rsidRPr="001A7907" w:rsidRDefault="00BF4BC9" w:rsidP="009E7BE1">
            <w:pPr>
              <w:pStyle w:val="Odstavecseseznamem"/>
              <w:numPr>
                <w:ilvl w:val="0"/>
                <w:numId w:val="51"/>
              </w:numPr>
              <w:ind w:left="156" w:hanging="156"/>
              <w:jc w:val="both"/>
              <w:rPr>
                <w:rFonts w:ascii="Arial" w:hAnsi="Arial" w:cs="Arial"/>
                <w:sz w:val="18"/>
              </w:rPr>
            </w:pPr>
            <w:r w:rsidRPr="001A7907">
              <w:rPr>
                <w:rFonts w:ascii="Arial" w:hAnsi="Arial" w:cs="Arial"/>
                <w:sz w:val="18"/>
                <w:szCs w:val="18"/>
              </w:rPr>
              <w:t>Zajištění load balancingu pro všechny platformové služby využívající virtuální instance s privátní ip adresou</w:t>
            </w:r>
            <w:r w:rsidRPr="001A7907">
              <w:rPr>
                <w:rFonts w:ascii="Arial" w:hAnsi="Arial" w:cs="Arial"/>
                <w:sz w:val="18"/>
                <w:szCs w:val="18"/>
                <w:lang w:val="en-US"/>
              </w:rPr>
              <w:t>*</w:t>
            </w:r>
          </w:p>
        </w:tc>
        <w:tc>
          <w:tcPr>
            <w:tcW w:w="3118" w:type="dxa"/>
            <w:shd w:val="clear" w:color="auto" w:fill="auto"/>
            <w:vAlign w:val="center"/>
          </w:tcPr>
          <w:p w14:paraId="360920A6" w14:textId="77777777" w:rsidR="00BF4BC9" w:rsidRDefault="00BF4BC9" w:rsidP="009E7BE1">
            <w:pPr>
              <w:ind w:left="-6" w:firstLine="6"/>
              <w:rPr>
                <w:rFonts w:ascii="Arial" w:hAnsi="Arial" w:cs="Arial"/>
                <w:sz w:val="18"/>
              </w:rPr>
            </w:pPr>
            <w:r w:rsidRPr="00E66DF5">
              <w:rPr>
                <w:rFonts w:ascii="Arial" w:hAnsi="Arial" w:cs="Arial"/>
                <w:sz w:val="18"/>
              </w:rPr>
              <w:t>Azure Load Balancer</w:t>
            </w:r>
          </w:p>
          <w:p w14:paraId="17364564" w14:textId="77777777" w:rsidR="00BF4BC9" w:rsidRPr="00E66DF5" w:rsidRDefault="00BF4BC9" w:rsidP="009E7BE1">
            <w:pPr>
              <w:spacing w:after="200"/>
              <w:ind w:left="-5" w:firstLine="5"/>
              <w:rPr>
                <w:rFonts w:ascii="Arial" w:hAnsi="Arial" w:cs="Arial"/>
                <w:sz w:val="18"/>
                <w:szCs w:val="18"/>
              </w:rPr>
            </w:pPr>
            <w:r w:rsidRPr="001A7907">
              <w:rPr>
                <w:rFonts w:ascii="Arial" w:hAnsi="Arial" w:cs="Arial"/>
                <w:sz w:val="18"/>
                <w:szCs w:val="18"/>
              </w:rPr>
              <w:t>Zajištění load balancingu pro všechny platformové služby využívající virtuální instance s privátní ip adresou</w:t>
            </w:r>
            <w:r w:rsidRPr="001A7907">
              <w:rPr>
                <w:rFonts w:ascii="Arial" w:hAnsi="Arial" w:cs="Arial"/>
                <w:sz w:val="18"/>
                <w:szCs w:val="18"/>
                <w:lang w:val="en-US"/>
              </w:rPr>
              <w:t>*</w:t>
            </w:r>
          </w:p>
        </w:tc>
      </w:tr>
    </w:tbl>
    <w:p w14:paraId="58791136" w14:textId="77777777" w:rsidR="00BF4BC9" w:rsidRPr="00080A29" w:rsidRDefault="00BF4BC9" w:rsidP="009E7BE1">
      <w:pPr>
        <w:spacing w:after="200" w:line="259" w:lineRule="auto"/>
        <w:jc w:val="both"/>
        <w:rPr>
          <w:rFonts w:ascii="Arial" w:eastAsia="Calibri" w:hAnsi="Arial" w:cs="Arial"/>
          <w:sz w:val="18"/>
          <w:szCs w:val="22"/>
          <w:lang w:eastAsia="en-US"/>
        </w:rPr>
      </w:pPr>
      <w:r w:rsidRPr="00E66DF5">
        <w:rPr>
          <w:rFonts w:ascii="Arial" w:eastAsia="Calibri" w:hAnsi="Arial" w:cs="Arial"/>
          <w:sz w:val="18"/>
          <w:szCs w:val="22"/>
          <w:lang w:val="en-US" w:eastAsia="en-US"/>
        </w:rPr>
        <w:lastRenderedPageBreak/>
        <w:t xml:space="preserve">*L4 </w:t>
      </w:r>
      <w:r w:rsidRPr="000C63EC">
        <w:rPr>
          <w:rFonts w:ascii="Arial" w:eastAsia="Calibri" w:hAnsi="Arial" w:cs="Arial"/>
          <w:sz w:val="18"/>
          <w:szCs w:val="22"/>
          <w:lang w:eastAsia="en-US"/>
        </w:rPr>
        <w:t>vrstva dle OSI – transportní vrstva</w:t>
      </w:r>
    </w:p>
    <w:p w14:paraId="37961E28" w14:textId="77777777" w:rsidR="00BF4BC9" w:rsidRPr="00885ED5" w:rsidRDefault="00BF4BC9" w:rsidP="009E7BE1">
      <w:pPr>
        <w:pStyle w:val="Odstavecseseznamem"/>
        <w:keepNext/>
        <w:keepLines/>
        <w:numPr>
          <w:ilvl w:val="2"/>
          <w:numId w:val="50"/>
        </w:numPr>
        <w:spacing w:before="40" w:line="259" w:lineRule="auto"/>
        <w:ind w:left="2127" w:hanging="1407"/>
        <w:jc w:val="both"/>
        <w:outlineLvl w:val="1"/>
        <w:rPr>
          <w:rFonts w:ascii="Arial" w:hAnsi="Arial" w:cs="Arial"/>
          <w:color w:val="2E74B5"/>
          <w:sz w:val="26"/>
          <w:szCs w:val="26"/>
        </w:rPr>
      </w:pPr>
      <w:r w:rsidRPr="00885ED5">
        <w:rPr>
          <w:rFonts w:ascii="Arial" w:hAnsi="Arial" w:cs="Arial"/>
          <w:color w:val="2E74B5"/>
          <w:sz w:val="26"/>
          <w:szCs w:val="26"/>
        </w:rPr>
        <w:t>Služba pro vyrovnáv</w:t>
      </w:r>
      <w:r>
        <w:rPr>
          <w:rFonts w:ascii="Arial" w:hAnsi="Arial" w:cs="Arial"/>
          <w:color w:val="2E74B5"/>
          <w:sz w:val="26"/>
          <w:szCs w:val="26"/>
        </w:rPr>
        <w:t>á</w:t>
      </w:r>
      <w:r w:rsidRPr="00885ED5">
        <w:rPr>
          <w:rFonts w:ascii="Arial" w:hAnsi="Arial" w:cs="Arial"/>
          <w:color w:val="2E74B5"/>
          <w:sz w:val="26"/>
          <w:szCs w:val="26"/>
        </w:rPr>
        <w:t>ní zátěže protokolů http</w:t>
      </w:r>
    </w:p>
    <w:p w14:paraId="150FC0B2" w14:textId="77777777" w:rsidR="00BF4BC9" w:rsidRDefault="00BF4BC9" w:rsidP="009E7BE1">
      <w:pPr>
        <w:spacing w:after="200" w:line="259" w:lineRule="auto"/>
        <w:jc w:val="both"/>
        <w:rPr>
          <w:rFonts w:ascii="Arial" w:eastAsia="Calibri" w:hAnsi="Arial" w:cs="Arial"/>
          <w:sz w:val="22"/>
          <w:szCs w:val="22"/>
          <w:lang w:eastAsia="en-US"/>
        </w:rPr>
      </w:pPr>
      <w:r w:rsidRPr="00E66DF5">
        <w:rPr>
          <w:rFonts w:ascii="Arial" w:eastAsia="Calibri" w:hAnsi="Arial" w:cs="Arial"/>
          <w:sz w:val="22"/>
          <w:szCs w:val="22"/>
          <w:lang w:eastAsia="en-US"/>
        </w:rPr>
        <w:t xml:space="preserve"> Služba umožňuje vytvořit vysoce škálovatelné a dostupné weby, protože poskytuje službu vyrovnávání zátěže protokolů http.</w:t>
      </w:r>
    </w:p>
    <w:p w14:paraId="1860302D" w14:textId="77777777" w:rsidR="00BF4BC9" w:rsidRDefault="00BF4BC9" w:rsidP="009E7BE1">
      <w:pPr>
        <w:spacing w:after="200" w:line="259" w:lineRule="auto"/>
        <w:jc w:val="both"/>
        <w:rPr>
          <w:rFonts w:ascii="Arial" w:eastAsia="Calibri" w:hAnsi="Arial" w:cs="Arial"/>
          <w:sz w:val="22"/>
          <w:szCs w:val="22"/>
          <w:lang w:eastAsia="en-US"/>
        </w:rPr>
      </w:pPr>
    </w:p>
    <w:p w14:paraId="3D24FB13" w14:textId="77777777" w:rsidR="00BF4BC9" w:rsidRPr="004B2823" w:rsidRDefault="00BF4BC9" w:rsidP="009E7BE1">
      <w:pPr>
        <w:spacing w:after="200" w:line="259" w:lineRule="auto"/>
        <w:rPr>
          <w:rFonts w:ascii="Arial" w:eastAsia="Calibri" w:hAnsi="Arial" w:cs="Arial"/>
          <w:b/>
          <w:sz w:val="22"/>
          <w:szCs w:val="22"/>
          <w:lang w:eastAsia="en-US"/>
        </w:rPr>
      </w:pPr>
      <w:bookmarkStart w:id="14" w:name="_Toc484091258"/>
      <w:r w:rsidRPr="004B2823">
        <w:rPr>
          <w:rFonts w:ascii="Arial" w:eastAsia="Calibri" w:hAnsi="Arial" w:cs="Arial"/>
          <w:b/>
          <w:sz w:val="22"/>
          <w:szCs w:val="22"/>
          <w:lang w:eastAsia="en-US"/>
        </w:rPr>
        <w:t xml:space="preserve">Tabulka </w:t>
      </w:r>
      <w:r>
        <w:rPr>
          <w:rFonts w:ascii="Arial" w:eastAsia="Calibri" w:hAnsi="Arial" w:cs="Arial"/>
          <w:b/>
          <w:sz w:val="22"/>
          <w:szCs w:val="22"/>
          <w:lang w:eastAsia="en-US"/>
        </w:rPr>
        <w:fldChar w:fldCharType="begin"/>
      </w:r>
      <w:r>
        <w:rPr>
          <w:rFonts w:ascii="Arial" w:eastAsia="Calibri" w:hAnsi="Arial" w:cs="Arial"/>
          <w:b/>
          <w:sz w:val="22"/>
          <w:szCs w:val="22"/>
          <w:lang w:eastAsia="en-US"/>
        </w:rPr>
        <w:instrText xml:space="preserve"> SEQ Tabulka \* ARABIC </w:instrText>
      </w:r>
      <w:r>
        <w:rPr>
          <w:rFonts w:ascii="Arial" w:eastAsia="Calibri" w:hAnsi="Arial" w:cs="Arial"/>
          <w:b/>
          <w:sz w:val="22"/>
          <w:szCs w:val="22"/>
          <w:lang w:eastAsia="en-US"/>
        </w:rPr>
        <w:fldChar w:fldCharType="separate"/>
      </w:r>
      <w:r>
        <w:rPr>
          <w:rFonts w:ascii="Arial" w:eastAsia="Calibri" w:hAnsi="Arial" w:cs="Arial"/>
          <w:b/>
          <w:noProof/>
          <w:sz w:val="22"/>
          <w:szCs w:val="22"/>
          <w:lang w:eastAsia="en-US"/>
        </w:rPr>
        <w:t>13</w:t>
      </w:r>
      <w:r>
        <w:rPr>
          <w:rFonts w:ascii="Arial" w:eastAsia="Calibri" w:hAnsi="Arial" w:cs="Arial"/>
          <w:b/>
          <w:sz w:val="22"/>
          <w:szCs w:val="22"/>
          <w:lang w:eastAsia="en-US"/>
        </w:rPr>
        <w:fldChar w:fldCharType="end"/>
      </w:r>
      <w:r w:rsidRPr="004B2823">
        <w:rPr>
          <w:rFonts w:ascii="Arial" w:eastAsia="Calibri" w:hAnsi="Arial" w:cs="Arial"/>
          <w:b/>
          <w:sz w:val="22"/>
          <w:szCs w:val="22"/>
          <w:lang w:eastAsia="en-US"/>
        </w:rPr>
        <w:t xml:space="preserve"> - Parametry služby pro vyrovnávání zátěže</w:t>
      </w:r>
      <w:bookmarkEnd w:id="14"/>
    </w:p>
    <w:tbl>
      <w:tblPr>
        <w:tblStyle w:val="Mkatabulky1"/>
        <w:tblW w:w="7051" w:type="dxa"/>
        <w:tblLook w:val="04A0" w:firstRow="1" w:lastRow="0" w:firstColumn="1" w:lastColumn="0" w:noHBand="0" w:noVBand="1"/>
      </w:tblPr>
      <w:tblGrid>
        <w:gridCol w:w="1393"/>
        <w:gridCol w:w="2823"/>
        <w:gridCol w:w="2835"/>
      </w:tblGrid>
      <w:tr w:rsidR="00BF4BC9" w:rsidRPr="00E66DF5" w14:paraId="07E81451" w14:textId="77777777" w:rsidTr="008948B0">
        <w:trPr>
          <w:trHeight w:val="1140"/>
        </w:trPr>
        <w:tc>
          <w:tcPr>
            <w:tcW w:w="0" w:type="auto"/>
            <w:vAlign w:val="center"/>
          </w:tcPr>
          <w:p w14:paraId="4EC0E1BE" w14:textId="77777777" w:rsidR="00BF4BC9" w:rsidRPr="00E66DF5" w:rsidRDefault="00BF4BC9" w:rsidP="009E7BE1">
            <w:pPr>
              <w:ind w:left="-15" w:firstLine="15"/>
              <w:jc w:val="center"/>
              <w:rPr>
                <w:rFonts w:ascii="Arial" w:hAnsi="Arial" w:cs="Arial"/>
                <w:b/>
                <w:sz w:val="18"/>
                <w:szCs w:val="18"/>
              </w:rPr>
            </w:pPr>
            <w:r w:rsidRPr="00E66DF5">
              <w:rPr>
                <w:rFonts w:ascii="Arial" w:hAnsi="Arial" w:cs="Arial"/>
                <w:b/>
                <w:sz w:val="18"/>
                <w:szCs w:val="18"/>
              </w:rPr>
              <w:t>Název</w:t>
            </w:r>
          </w:p>
        </w:tc>
        <w:tc>
          <w:tcPr>
            <w:tcW w:w="2823" w:type="dxa"/>
            <w:vAlign w:val="center"/>
          </w:tcPr>
          <w:p w14:paraId="58A107B2" w14:textId="77777777" w:rsidR="00BF4BC9" w:rsidRPr="00E66DF5" w:rsidRDefault="00BF4BC9" w:rsidP="009E7BE1">
            <w:pPr>
              <w:ind w:left="-15" w:firstLine="15"/>
              <w:jc w:val="center"/>
              <w:rPr>
                <w:rFonts w:ascii="Arial" w:hAnsi="Arial" w:cs="Arial"/>
                <w:b/>
                <w:sz w:val="18"/>
                <w:szCs w:val="18"/>
              </w:rPr>
            </w:pPr>
            <w:r w:rsidRPr="00E66DF5">
              <w:rPr>
                <w:rFonts w:ascii="Arial" w:hAnsi="Arial" w:cs="Arial"/>
                <w:b/>
                <w:sz w:val="18"/>
                <w:szCs w:val="18"/>
              </w:rPr>
              <w:t>Odpovídající PaaS služba ve Windows Azure</w:t>
            </w:r>
          </w:p>
        </w:tc>
        <w:tc>
          <w:tcPr>
            <w:tcW w:w="2835" w:type="dxa"/>
            <w:vAlign w:val="center"/>
          </w:tcPr>
          <w:p w14:paraId="34B1110E" w14:textId="77777777" w:rsidR="00BF4BC9" w:rsidDel="00691F78" w:rsidRDefault="00BF4BC9" w:rsidP="009E7BE1">
            <w:pPr>
              <w:ind w:left="-15" w:firstLine="15"/>
              <w:jc w:val="center"/>
              <w:rPr>
                <w:rFonts w:ascii="Arial" w:hAnsi="Arial" w:cs="Arial"/>
                <w:b/>
                <w:sz w:val="18"/>
                <w:szCs w:val="18"/>
              </w:rPr>
            </w:pPr>
            <w:r>
              <w:rPr>
                <w:rFonts w:ascii="Arial" w:hAnsi="Arial" w:cs="Arial"/>
                <w:b/>
                <w:sz w:val="18"/>
                <w:szCs w:val="18"/>
              </w:rPr>
              <w:t>Název a parametry služby nabízené poskytovatelem</w:t>
            </w:r>
          </w:p>
        </w:tc>
      </w:tr>
      <w:tr w:rsidR="00BF4BC9" w:rsidRPr="00E66DF5" w14:paraId="77FF5E72" w14:textId="77777777" w:rsidTr="009E7BE1">
        <w:tc>
          <w:tcPr>
            <w:tcW w:w="0" w:type="auto"/>
          </w:tcPr>
          <w:p w14:paraId="6D600CD0" w14:textId="77777777" w:rsidR="00BF4BC9" w:rsidRPr="00E66DF5" w:rsidRDefault="00BF4BC9" w:rsidP="009E7BE1">
            <w:pPr>
              <w:spacing w:after="200"/>
              <w:ind w:left="-15" w:firstLine="15"/>
              <w:rPr>
                <w:rFonts w:ascii="Arial" w:hAnsi="Arial" w:cs="Arial"/>
                <w:sz w:val="18"/>
                <w:szCs w:val="18"/>
              </w:rPr>
            </w:pPr>
            <w:r w:rsidRPr="00E66DF5">
              <w:rPr>
                <w:rFonts w:ascii="Arial" w:hAnsi="Arial" w:cs="Arial"/>
                <w:sz w:val="18"/>
                <w:szCs w:val="18"/>
              </w:rPr>
              <w:t>Load Balancing L7</w:t>
            </w:r>
          </w:p>
        </w:tc>
        <w:tc>
          <w:tcPr>
            <w:tcW w:w="2823" w:type="dxa"/>
          </w:tcPr>
          <w:p w14:paraId="18D879E8" w14:textId="77777777" w:rsidR="00BF4BC9" w:rsidRDefault="00BF4BC9" w:rsidP="009E7BE1">
            <w:pPr>
              <w:spacing w:after="200"/>
              <w:ind w:left="-15" w:firstLine="15"/>
              <w:jc w:val="both"/>
              <w:rPr>
                <w:rFonts w:ascii="Arial" w:hAnsi="Arial" w:cs="Arial"/>
                <w:sz w:val="18"/>
              </w:rPr>
            </w:pPr>
            <w:r w:rsidRPr="00E66DF5">
              <w:rPr>
                <w:rFonts w:ascii="Arial" w:hAnsi="Arial" w:cs="Arial"/>
                <w:sz w:val="18"/>
              </w:rPr>
              <w:t xml:space="preserve">Aplikační brána úrovně </w:t>
            </w:r>
            <w:r>
              <w:rPr>
                <w:rFonts w:ascii="Arial" w:hAnsi="Arial" w:cs="Arial"/>
                <w:sz w:val="18"/>
              </w:rPr>
              <w:t>Small</w:t>
            </w:r>
          </w:p>
          <w:p w14:paraId="43C973CD" w14:textId="77777777" w:rsidR="00BF4BC9" w:rsidRPr="00E66DF5" w:rsidRDefault="00BF4BC9" w:rsidP="009E7BE1">
            <w:pPr>
              <w:spacing w:after="200"/>
              <w:ind w:left="-15" w:firstLine="15"/>
              <w:jc w:val="both"/>
              <w:rPr>
                <w:rFonts w:ascii="Arial" w:hAnsi="Arial" w:cs="Arial"/>
                <w:sz w:val="18"/>
              </w:rPr>
            </w:pPr>
            <w:r w:rsidRPr="00E66DF5">
              <w:rPr>
                <w:rFonts w:ascii="Arial" w:hAnsi="Arial" w:cs="Arial"/>
                <w:sz w:val="18"/>
              </w:rPr>
              <w:t>(střednědobé používání)*</w:t>
            </w:r>
          </w:p>
        </w:tc>
        <w:tc>
          <w:tcPr>
            <w:tcW w:w="2835" w:type="dxa"/>
            <w:shd w:val="clear" w:color="auto" w:fill="auto"/>
            <w:vAlign w:val="center"/>
          </w:tcPr>
          <w:p w14:paraId="226C53FE" w14:textId="77777777" w:rsidR="00BF4BC9" w:rsidRDefault="00BF4BC9" w:rsidP="009E7BE1">
            <w:pPr>
              <w:spacing w:after="200"/>
              <w:ind w:left="-15" w:firstLine="15"/>
              <w:jc w:val="center"/>
              <w:rPr>
                <w:rFonts w:ascii="Arial" w:hAnsi="Arial" w:cs="Arial"/>
                <w:sz w:val="18"/>
              </w:rPr>
            </w:pPr>
            <w:r w:rsidRPr="00E66DF5">
              <w:rPr>
                <w:rFonts w:ascii="Arial" w:hAnsi="Arial" w:cs="Arial"/>
                <w:sz w:val="18"/>
              </w:rPr>
              <w:t xml:space="preserve">Aplikační brána úrovně </w:t>
            </w:r>
            <w:r>
              <w:rPr>
                <w:rFonts w:ascii="Arial" w:hAnsi="Arial" w:cs="Arial"/>
                <w:sz w:val="18"/>
              </w:rPr>
              <w:t>Small</w:t>
            </w:r>
          </w:p>
          <w:p w14:paraId="30DF0CEB" w14:textId="77777777" w:rsidR="00BF4BC9" w:rsidRPr="00E66DF5" w:rsidRDefault="00BF4BC9" w:rsidP="009E7BE1">
            <w:pPr>
              <w:spacing w:after="200"/>
              <w:ind w:left="-15" w:firstLine="15"/>
              <w:jc w:val="center"/>
              <w:rPr>
                <w:rFonts w:ascii="Arial" w:hAnsi="Arial" w:cs="Arial"/>
                <w:sz w:val="18"/>
                <w:szCs w:val="18"/>
                <w:lang w:val="en-US"/>
              </w:rPr>
            </w:pPr>
          </w:p>
        </w:tc>
      </w:tr>
    </w:tbl>
    <w:p w14:paraId="1AD73BC5" w14:textId="77777777" w:rsidR="00BF4BC9" w:rsidRPr="00E66DF5" w:rsidRDefault="00BF4BC9" w:rsidP="009E7BE1">
      <w:pPr>
        <w:spacing w:after="200" w:line="259" w:lineRule="auto"/>
        <w:jc w:val="both"/>
        <w:rPr>
          <w:rFonts w:ascii="Arial" w:eastAsia="Calibri" w:hAnsi="Arial" w:cs="Arial"/>
          <w:sz w:val="22"/>
          <w:szCs w:val="22"/>
          <w:lang w:eastAsia="en-US"/>
        </w:rPr>
      </w:pPr>
      <w:r w:rsidRPr="00696BF2">
        <w:rPr>
          <w:rFonts w:ascii="Arial" w:eastAsia="Calibri" w:hAnsi="Arial" w:cs="Arial"/>
          <w:sz w:val="18"/>
          <w:szCs w:val="22"/>
          <w:lang w:eastAsia="en-US"/>
        </w:rPr>
        <w:t>* Load balancing na L7 vrstvě dle OSI – http protokol</w:t>
      </w:r>
    </w:p>
    <w:p w14:paraId="4E1CADE3" w14:textId="77777777" w:rsidR="00BF4BC9" w:rsidRDefault="00BF4BC9" w:rsidP="009E7BE1">
      <w:pPr>
        <w:pStyle w:val="Odstavecseseznamem"/>
        <w:keepNext/>
        <w:keepLines/>
        <w:spacing w:before="40" w:line="259" w:lineRule="auto"/>
        <w:ind w:left="2127"/>
        <w:jc w:val="both"/>
        <w:outlineLvl w:val="1"/>
        <w:rPr>
          <w:rFonts w:ascii="Arial" w:hAnsi="Arial" w:cs="Arial"/>
          <w:color w:val="2E74B5"/>
          <w:sz w:val="26"/>
          <w:szCs w:val="26"/>
        </w:rPr>
      </w:pPr>
    </w:p>
    <w:p w14:paraId="3D47B595" w14:textId="77777777" w:rsidR="00BF4BC9" w:rsidRPr="00885ED5" w:rsidRDefault="00BF4BC9" w:rsidP="009E7BE1">
      <w:pPr>
        <w:pStyle w:val="Odstavecseseznamem"/>
        <w:keepNext/>
        <w:keepLines/>
        <w:numPr>
          <w:ilvl w:val="2"/>
          <w:numId w:val="50"/>
        </w:numPr>
        <w:spacing w:before="40" w:line="259" w:lineRule="auto"/>
        <w:ind w:left="2127" w:hanging="1407"/>
        <w:jc w:val="both"/>
        <w:outlineLvl w:val="1"/>
        <w:rPr>
          <w:rFonts w:ascii="Arial" w:hAnsi="Arial" w:cs="Arial"/>
          <w:color w:val="2E74B5"/>
          <w:sz w:val="26"/>
          <w:szCs w:val="26"/>
        </w:rPr>
      </w:pPr>
      <w:r w:rsidRPr="00885ED5">
        <w:rPr>
          <w:rFonts w:ascii="Arial" w:hAnsi="Arial" w:cs="Arial"/>
          <w:color w:val="2E74B5"/>
          <w:sz w:val="26"/>
          <w:szCs w:val="26"/>
        </w:rPr>
        <w:t>Služba pro uchovávání certifikátů a kryptografických klíčů</w:t>
      </w:r>
    </w:p>
    <w:p w14:paraId="030DDFFC" w14:textId="77777777" w:rsidR="00BF4BC9" w:rsidRDefault="00BF4BC9" w:rsidP="009E7BE1">
      <w:pPr>
        <w:spacing w:after="200" w:line="259" w:lineRule="auto"/>
        <w:jc w:val="both"/>
        <w:rPr>
          <w:rFonts w:ascii="Arial" w:eastAsia="Calibri" w:hAnsi="Arial" w:cs="Arial"/>
          <w:sz w:val="22"/>
          <w:szCs w:val="22"/>
          <w:lang w:eastAsia="en-US"/>
        </w:rPr>
      </w:pPr>
      <w:r w:rsidRPr="00E66DF5">
        <w:rPr>
          <w:rFonts w:ascii="Arial" w:eastAsia="Calibri" w:hAnsi="Arial" w:cs="Arial"/>
          <w:sz w:val="22"/>
          <w:szCs w:val="22"/>
          <w:lang w:eastAsia="en-US"/>
        </w:rPr>
        <w:t>Služba poskytující softwarově zabezpečené úložiště tajných klíčů (např. hesla) a certifikátů.</w:t>
      </w:r>
    </w:p>
    <w:p w14:paraId="46568BA1" w14:textId="77777777" w:rsidR="00BF4BC9" w:rsidRDefault="00BF4BC9" w:rsidP="009E7BE1">
      <w:pPr>
        <w:spacing w:after="200" w:line="259" w:lineRule="auto"/>
        <w:jc w:val="both"/>
        <w:rPr>
          <w:rFonts w:ascii="Arial" w:eastAsia="Calibri" w:hAnsi="Arial" w:cs="Arial"/>
          <w:sz w:val="22"/>
          <w:szCs w:val="22"/>
          <w:lang w:eastAsia="en-US"/>
        </w:rPr>
      </w:pPr>
    </w:p>
    <w:p w14:paraId="01378B77" w14:textId="77777777" w:rsidR="00BF4BC9" w:rsidRPr="00E66DF5" w:rsidRDefault="00BF4BC9" w:rsidP="009E7BE1">
      <w:pPr>
        <w:spacing w:after="200" w:line="259" w:lineRule="auto"/>
        <w:jc w:val="both"/>
        <w:rPr>
          <w:rFonts w:ascii="Arial" w:eastAsia="Calibri" w:hAnsi="Arial" w:cs="Arial"/>
          <w:sz w:val="22"/>
          <w:szCs w:val="22"/>
          <w:lang w:eastAsia="en-US"/>
        </w:rPr>
      </w:pPr>
    </w:p>
    <w:p w14:paraId="4AEE14E5" w14:textId="77777777" w:rsidR="00BF4BC9" w:rsidRPr="004A3D68" w:rsidRDefault="00BF4BC9" w:rsidP="009E7BE1">
      <w:pPr>
        <w:spacing w:after="200" w:line="259" w:lineRule="auto"/>
        <w:rPr>
          <w:rFonts w:ascii="Arial" w:eastAsia="Calibri" w:hAnsi="Arial" w:cs="Arial"/>
          <w:b/>
          <w:sz w:val="22"/>
          <w:szCs w:val="22"/>
          <w:lang w:eastAsia="en-US"/>
        </w:rPr>
      </w:pPr>
      <w:bookmarkStart w:id="15" w:name="_Toc484091259"/>
      <w:r w:rsidRPr="004A3D68">
        <w:rPr>
          <w:rFonts w:ascii="Arial" w:eastAsia="Calibri" w:hAnsi="Arial" w:cs="Arial"/>
          <w:b/>
          <w:sz w:val="22"/>
          <w:szCs w:val="22"/>
          <w:lang w:eastAsia="en-US"/>
        </w:rPr>
        <w:t xml:space="preserve">Tabulka </w:t>
      </w:r>
      <w:r w:rsidRPr="004A3D68">
        <w:rPr>
          <w:rFonts w:ascii="Arial" w:eastAsia="Calibri" w:hAnsi="Arial" w:cs="Arial"/>
          <w:b/>
          <w:sz w:val="22"/>
          <w:szCs w:val="22"/>
          <w:lang w:eastAsia="en-US"/>
        </w:rPr>
        <w:fldChar w:fldCharType="begin"/>
      </w:r>
      <w:r w:rsidRPr="004A3D68">
        <w:rPr>
          <w:rFonts w:ascii="Arial" w:eastAsia="Calibri" w:hAnsi="Arial" w:cs="Arial"/>
          <w:b/>
          <w:sz w:val="22"/>
          <w:szCs w:val="22"/>
          <w:lang w:eastAsia="en-US"/>
        </w:rPr>
        <w:instrText xml:space="preserve"> SEQ Tabulka \* ARABIC </w:instrText>
      </w:r>
      <w:r w:rsidRPr="004A3D68">
        <w:rPr>
          <w:rFonts w:ascii="Arial" w:eastAsia="Calibri" w:hAnsi="Arial" w:cs="Arial"/>
          <w:b/>
          <w:sz w:val="22"/>
          <w:szCs w:val="22"/>
          <w:lang w:eastAsia="en-US"/>
        </w:rPr>
        <w:fldChar w:fldCharType="separate"/>
      </w:r>
      <w:r>
        <w:rPr>
          <w:rFonts w:ascii="Arial" w:eastAsia="Calibri" w:hAnsi="Arial" w:cs="Arial"/>
          <w:b/>
          <w:noProof/>
          <w:sz w:val="22"/>
          <w:szCs w:val="22"/>
          <w:lang w:eastAsia="en-US"/>
        </w:rPr>
        <w:t>14</w:t>
      </w:r>
      <w:r w:rsidRPr="004A3D68">
        <w:rPr>
          <w:rFonts w:ascii="Arial" w:eastAsia="Calibri" w:hAnsi="Arial" w:cs="Arial"/>
          <w:b/>
          <w:sz w:val="22"/>
          <w:szCs w:val="22"/>
          <w:lang w:eastAsia="en-US"/>
        </w:rPr>
        <w:fldChar w:fldCharType="end"/>
      </w:r>
      <w:r w:rsidRPr="004A3D68">
        <w:rPr>
          <w:rFonts w:ascii="Arial" w:eastAsia="Calibri" w:hAnsi="Arial" w:cs="Arial"/>
          <w:b/>
          <w:sz w:val="22"/>
          <w:szCs w:val="22"/>
          <w:lang w:eastAsia="en-US"/>
        </w:rPr>
        <w:t xml:space="preserve"> – Parametry služby pro uchovávání certifikátů a kryptografických </w:t>
      </w:r>
      <w:r>
        <w:rPr>
          <w:rFonts w:ascii="Arial" w:eastAsia="Calibri" w:hAnsi="Arial" w:cs="Arial"/>
          <w:b/>
          <w:sz w:val="22"/>
          <w:szCs w:val="22"/>
          <w:lang w:eastAsia="en-US"/>
        </w:rPr>
        <w:t>k</w:t>
      </w:r>
      <w:r w:rsidRPr="004A3D68">
        <w:rPr>
          <w:rFonts w:ascii="Arial" w:eastAsia="Calibri" w:hAnsi="Arial" w:cs="Arial"/>
          <w:b/>
          <w:sz w:val="22"/>
          <w:szCs w:val="22"/>
          <w:lang w:eastAsia="en-US"/>
        </w:rPr>
        <w:t>líčů</w:t>
      </w:r>
      <w:bookmarkEnd w:id="15"/>
    </w:p>
    <w:tbl>
      <w:tblPr>
        <w:tblStyle w:val="Mkatabulky1"/>
        <w:tblW w:w="3839" w:type="pct"/>
        <w:tblLook w:val="04A0" w:firstRow="1" w:lastRow="0" w:firstColumn="1" w:lastColumn="0" w:noHBand="0" w:noVBand="1"/>
      </w:tblPr>
      <w:tblGrid>
        <w:gridCol w:w="1546"/>
        <w:gridCol w:w="2859"/>
        <w:gridCol w:w="2725"/>
      </w:tblGrid>
      <w:tr w:rsidR="00BF4BC9" w:rsidRPr="00E66DF5" w14:paraId="518BC6C2" w14:textId="77777777" w:rsidTr="008948B0">
        <w:trPr>
          <w:cantSplit/>
          <w:trHeight w:val="1157"/>
        </w:trPr>
        <w:tc>
          <w:tcPr>
            <w:tcW w:w="1084" w:type="pct"/>
            <w:vAlign w:val="center"/>
          </w:tcPr>
          <w:p w14:paraId="2AA465AB" w14:textId="77777777" w:rsidR="00BF4BC9" w:rsidRPr="00E66DF5" w:rsidRDefault="00BF4BC9" w:rsidP="009E7BE1">
            <w:pPr>
              <w:spacing w:after="200"/>
              <w:rPr>
                <w:rFonts w:ascii="Arial" w:hAnsi="Arial" w:cs="Arial"/>
                <w:b/>
                <w:sz w:val="18"/>
                <w:szCs w:val="18"/>
              </w:rPr>
            </w:pPr>
            <w:r w:rsidRPr="00E66DF5">
              <w:rPr>
                <w:rFonts w:ascii="Arial" w:hAnsi="Arial" w:cs="Arial"/>
                <w:b/>
                <w:sz w:val="18"/>
                <w:szCs w:val="18"/>
              </w:rPr>
              <w:t>Název</w:t>
            </w:r>
          </w:p>
        </w:tc>
        <w:tc>
          <w:tcPr>
            <w:tcW w:w="2005" w:type="pct"/>
            <w:vAlign w:val="center"/>
          </w:tcPr>
          <w:p w14:paraId="7FDD1334" w14:textId="77777777" w:rsidR="00BF4BC9" w:rsidRPr="00E66DF5" w:rsidRDefault="00BF4BC9" w:rsidP="009E7BE1">
            <w:pPr>
              <w:spacing w:after="200"/>
              <w:rPr>
                <w:rFonts w:ascii="Arial" w:hAnsi="Arial" w:cs="Arial"/>
                <w:b/>
                <w:sz w:val="18"/>
                <w:szCs w:val="18"/>
              </w:rPr>
            </w:pPr>
            <w:r w:rsidRPr="00E66DF5">
              <w:rPr>
                <w:rFonts w:ascii="Arial" w:hAnsi="Arial" w:cs="Arial"/>
                <w:b/>
                <w:sz w:val="18"/>
                <w:szCs w:val="18"/>
              </w:rPr>
              <w:t>Odpovídající PaaS služba ve Windows Azure</w:t>
            </w:r>
          </w:p>
        </w:tc>
        <w:tc>
          <w:tcPr>
            <w:tcW w:w="1911" w:type="pct"/>
            <w:vAlign w:val="center"/>
          </w:tcPr>
          <w:p w14:paraId="5F36BA09" w14:textId="77777777" w:rsidR="00BF4BC9" w:rsidDel="00691F78" w:rsidRDefault="00BF4BC9" w:rsidP="009E7BE1">
            <w:pPr>
              <w:spacing w:after="200"/>
              <w:rPr>
                <w:rFonts w:ascii="Arial" w:hAnsi="Arial" w:cs="Arial"/>
                <w:b/>
                <w:sz w:val="18"/>
                <w:szCs w:val="18"/>
              </w:rPr>
            </w:pPr>
            <w:r>
              <w:rPr>
                <w:rFonts w:ascii="Arial" w:hAnsi="Arial" w:cs="Arial"/>
                <w:b/>
                <w:sz w:val="18"/>
                <w:szCs w:val="18"/>
              </w:rPr>
              <w:t>Název a parametry služby nabízené poskytovatelem</w:t>
            </w:r>
          </w:p>
        </w:tc>
      </w:tr>
      <w:tr w:rsidR="00BF4BC9" w:rsidRPr="00E66DF5" w14:paraId="0140DB96" w14:textId="77777777" w:rsidTr="009E7BE1">
        <w:tc>
          <w:tcPr>
            <w:tcW w:w="1084" w:type="pct"/>
          </w:tcPr>
          <w:p w14:paraId="7A54D1FF" w14:textId="77777777" w:rsidR="00BF4BC9" w:rsidRPr="00E66DF5" w:rsidRDefault="00BF4BC9" w:rsidP="009E7BE1">
            <w:pPr>
              <w:spacing w:after="200"/>
              <w:rPr>
                <w:rFonts w:ascii="Arial" w:hAnsi="Arial" w:cs="Arial"/>
                <w:sz w:val="18"/>
                <w:szCs w:val="18"/>
              </w:rPr>
            </w:pPr>
            <w:r w:rsidRPr="00E66DF5">
              <w:rPr>
                <w:rFonts w:ascii="Arial" w:hAnsi="Arial" w:cs="Arial"/>
                <w:sz w:val="18"/>
                <w:szCs w:val="18"/>
              </w:rPr>
              <w:t>Certifikační storage</w:t>
            </w:r>
            <w:r>
              <w:rPr>
                <w:rFonts w:ascii="Arial" w:hAnsi="Arial" w:cs="Arial"/>
                <w:sz w:val="18"/>
                <w:szCs w:val="18"/>
              </w:rPr>
              <w:t xml:space="preserve"> </w:t>
            </w:r>
          </w:p>
        </w:tc>
        <w:tc>
          <w:tcPr>
            <w:tcW w:w="2005" w:type="pct"/>
          </w:tcPr>
          <w:p w14:paraId="23091574" w14:textId="77777777" w:rsidR="00BF4BC9" w:rsidRDefault="00BF4BC9" w:rsidP="009E7BE1">
            <w:pPr>
              <w:spacing w:after="200"/>
              <w:rPr>
                <w:rFonts w:ascii="Arial" w:hAnsi="Arial" w:cs="Arial"/>
                <w:sz w:val="18"/>
              </w:rPr>
            </w:pPr>
            <w:r w:rsidRPr="00E66DF5">
              <w:rPr>
                <w:rFonts w:ascii="Arial" w:hAnsi="Arial" w:cs="Arial"/>
                <w:sz w:val="18"/>
              </w:rPr>
              <w:t>Tajné klíče a softwarově chráněné klíče STANDARD</w:t>
            </w:r>
          </w:p>
          <w:p w14:paraId="2E88D9AF" w14:textId="77777777" w:rsidR="00BF4BC9" w:rsidRPr="00E66DF5" w:rsidRDefault="00BF4BC9" w:rsidP="009E7BE1">
            <w:pPr>
              <w:spacing w:after="200"/>
              <w:rPr>
                <w:rFonts w:ascii="Arial" w:hAnsi="Arial" w:cs="Arial"/>
                <w:sz w:val="18"/>
              </w:rPr>
            </w:pPr>
            <w:r w:rsidRPr="00C16DA0">
              <w:rPr>
                <w:rFonts w:ascii="Arial" w:hAnsi="Arial" w:cs="Arial"/>
                <w:sz w:val="18"/>
              </w:rPr>
              <w:t>•</w:t>
            </w:r>
            <w:r>
              <w:rPr>
                <w:rFonts w:ascii="Arial" w:hAnsi="Arial" w:cs="Arial"/>
                <w:sz w:val="18"/>
              </w:rPr>
              <w:t xml:space="preserve"> </w:t>
            </w:r>
            <w:r w:rsidRPr="00C16DA0">
              <w:rPr>
                <w:rFonts w:ascii="Arial" w:hAnsi="Arial" w:cs="Arial"/>
                <w:sz w:val="18"/>
              </w:rPr>
              <w:t xml:space="preserve">10 000 operaci </w:t>
            </w:r>
          </w:p>
        </w:tc>
        <w:tc>
          <w:tcPr>
            <w:tcW w:w="1911" w:type="pct"/>
            <w:shd w:val="clear" w:color="auto" w:fill="auto"/>
            <w:vAlign w:val="center"/>
          </w:tcPr>
          <w:p w14:paraId="5313E08C" w14:textId="77777777" w:rsidR="00BF4BC9" w:rsidRDefault="00BF4BC9" w:rsidP="009E7BE1">
            <w:pPr>
              <w:spacing w:after="200"/>
              <w:rPr>
                <w:rFonts w:ascii="Arial" w:hAnsi="Arial" w:cs="Arial"/>
                <w:sz w:val="18"/>
              </w:rPr>
            </w:pPr>
            <w:r w:rsidRPr="00E66DF5">
              <w:rPr>
                <w:rFonts w:ascii="Arial" w:hAnsi="Arial" w:cs="Arial"/>
                <w:sz w:val="18"/>
              </w:rPr>
              <w:t>Tajné klíče a softwarově chráněné klíče STANDARD</w:t>
            </w:r>
          </w:p>
          <w:p w14:paraId="3C9A29C2" w14:textId="77777777" w:rsidR="00BF4BC9" w:rsidRPr="00E66DF5" w:rsidRDefault="00BF4BC9" w:rsidP="009E7BE1">
            <w:pPr>
              <w:rPr>
                <w:rFonts w:ascii="Arial" w:hAnsi="Arial" w:cs="Arial"/>
                <w:sz w:val="18"/>
                <w:szCs w:val="18"/>
                <w:lang w:val="en-US"/>
              </w:rPr>
            </w:pPr>
            <w:r w:rsidRPr="00C16DA0">
              <w:rPr>
                <w:rFonts w:ascii="Arial" w:hAnsi="Arial" w:cs="Arial"/>
                <w:sz w:val="18"/>
              </w:rPr>
              <w:t>•</w:t>
            </w:r>
            <w:r>
              <w:rPr>
                <w:rFonts w:ascii="Arial" w:hAnsi="Arial" w:cs="Arial"/>
                <w:sz w:val="18"/>
              </w:rPr>
              <w:t xml:space="preserve"> </w:t>
            </w:r>
            <w:r w:rsidRPr="00C16DA0">
              <w:rPr>
                <w:rFonts w:ascii="Arial" w:hAnsi="Arial" w:cs="Arial"/>
                <w:sz w:val="18"/>
              </w:rPr>
              <w:t>10 000 operaci</w:t>
            </w:r>
          </w:p>
        </w:tc>
      </w:tr>
    </w:tbl>
    <w:p w14:paraId="3034B062" w14:textId="77777777" w:rsidR="00BF4BC9" w:rsidRPr="00E66DF5" w:rsidRDefault="00BF4BC9" w:rsidP="009E7BE1">
      <w:pPr>
        <w:spacing w:after="200" w:line="259" w:lineRule="auto"/>
        <w:jc w:val="both"/>
        <w:rPr>
          <w:rFonts w:ascii="Arial" w:eastAsia="Calibri" w:hAnsi="Arial" w:cs="Arial"/>
          <w:sz w:val="22"/>
          <w:szCs w:val="22"/>
          <w:lang w:eastAsia="en-US"/>
        </w:rPr>
      </w:pPr>
    </w:p>
    <w:p w14:paraId="705F5D7E" w14:textId="77777777" w:rsidR="00BF4BC9" w:rsidRPr="00885ED5" w:rsidRDefault="00BF4BC9" w:rsidP="009E7BE1">
      <w:pPr>
        <w:pStyle w:val="Odstavecseseznamem"/>
        <w:keepNext/>
        <w:keepLines/>
        <w:numPr>
          <w:ilvl w:val="2"/>
          <w:numId w:val="50"/>
        </w:numPr>
        <w:spacing w:before="40" w:line="259" w:lineRule="auto"/>
        <w:ind w:left="2127" w:hanging="1407"/>
        <w:jc w:val="both"/>
        <w:outlineLvl w:val="1"/>
        <w:rPr>
          <w:rFonts w:ascii="Arial" w:hAnsi="Arial" w:cs="Arial"/>
          <w:color w:val="2E74B5"/>
          <w:sz w:val="26"/>
          <w:szCs w:val="26"/>
        </w:rPr>
      </w:pPr>
      <w:r w:rsidRPr="00885ED5">
        <w:rPr>
          <w:rFonts w:ascii="Arial" w:hAnsi="Arial" w:cs="Arial"/>
          <w:color w:val="2E74B5"/>
          <w:sz w:val="26"/>
          <w:szCs w:val="26"/>
        </w:rPr>
        <w:t>Služba pro automatizaci procesů</w:t>
      </w:r>
    </w:p>
    <w:p w14:paraId="15929177" w14:textId="77777777" w:rsidR="00BF4BC9" w:rsidRPr="00E66DF5" w:rsidRDefault="00BF4BC9" w:rsidP="009E7BE1">
      <w:pPr>
        <w:spacing w:after="200" w:line="259" w:lineRule="auto"/>
        <w:jc w:val="both"/>
        <w:rPr>
          <w:rFonts w:ascii="Arial" w:eastAsia="Calibri" w:hAnsi="Arial" w:cs="Arial"/>
          <w:sz w:val="22"/>
          <w:szCs w:val="22"/>
          <w:lang w:eastAsia="en-US"/>
        </w:rPr>
      </w:pPr>
      <w:r w:rsidRPr="00E66DF5">
        <w:rPr>
          <w:rFonts w:ascii="Arial" w:eastAsia="Calibri" w:hAnsi="Arial" w:cs="Arial"/>
          <w:sz w:val="22"/>
          <w:szCs w:val="22"/>
          <w:lang w:eastAsia="en-US"/>
        </w:rPr>
        <w:t>Služba umožňující automatizovat veškeré úlohy pro správu cloudu platformových služeb cloudu pomocí</w:t>
      </w:r>
      <w:r>
        <w:rPr>
          <w:rFonts w:ascii="Arial" w:eastAsia="Calibri" w:hAnsi="Arial" w:cs="Arial"/>
          <w:sz w:val="22"/>
          <w:szCs w:val="22"/>
          <w:lang w:eastAsia="en-US"/>
        </w:rPr>
        <w:t xml:space="preserve"> </w:t>
      </w:r>
      <w:r w:rsidRPr="00E66DF5">
        <w:rPr>
          <w:rFonts w:ascii="Arial" w:eastAsia="Calibri" w:hAnsi="Arial" w:cs="Arial"/>
          <w:sz w:val="22"/>
          <w:szCs w:val="22"/>
          <w:lang w:eastAsia="en-US"/>
        </w:rPr>
        <w:t>definice pracovních postupů v PowerShell nebo jiném skriptovacím jazyku.</w:t>
      </w:r>
    </w:p>
    <w:p w14:paraId="32E3467E" w14:textId="77777777" w:rsidR="00BF4BC9" w:rsidRPr="004B2823" w:rsidRDefault="00BF4BC9" w:rsidP="009E7BE1">
      <w:pPr>
        <w:spacing w:after="200" w:line="259" w:lineRule="auto"/>
        <w:rPr>
          <w:rFonts w:ascii="Arial" w:eastAsia="Calibri" w:hAnsi="Arial" w:cs="Arial"/>
          <w:b/>
          <w:sz w:val="22"/>
          <w:szCs w:val="22"/>
          <w:lang w:eastAsia="en-US"/>
        </w:rPr>
      </w:pPr>
      <w:bookmarkStart w:id="16" w:name="_Toc452024213"/>
      <w:bookmarkStart w:id="17" w:name="_Toc484091260"/>
      <w:r w:rsidRPr="004B2823">
        <w:rPr>
          <w:rFonts w:ascii="Arial" w:eastAsia="Calibri" w:hAnsi="Arial" w:cs="Arial"/>
          <w:b/>
          <w:sz w:val="22"/>
          <w:szCs w:val="22"/>
          <w:lang w:eastAsia="en-US"/>
        </w:rPr>
        <w:t xml:space="preserve">Tabulka </w:t>
      </w:r>
      <w:r w:rsidRPr="004B2823">
        <w:rPr>
          <w:rFonts w:ascii="Arial" w:eastAsia="Calibri" w:hAnsi="Arial" w:cs="Arial"/>
          <w:b/>
          <w:sz w:val="22"/>
          <w:szCs w:val="22"/>
          <w:lang w:eastAsia="en-US"/>
        </w:rPr>
        <w:fldChar w:fldCharType="begin"/>
      </w:r>
      <w:r w:rsidRPr="004B2823">
        <w:rPr>
          <w:rFonts w:ascii="Arial" w:eastAsia="Calibri" w:hAnsi="Arial" w:cs="Arial"/>
          <w:b/>
          <w:sz w:val="22"/>
          <w:szCs w:val="22"/>
          <w:lang w:eastAsia="en-US"/>
        </w:rPr>
        <w:instrText xml:space="preserve"> SEQ Tabulka \* ARABIC </w:instrText>
      </w:r>
      <w:r w:rsidRPr="004B2823">
        <w:rPr>
          <w:rFonts w:ascii="Arial" w:eastAsia="Calibri" w:hAnsi="Arial" w:cs="Arial"/>
          <w:b/>
          <w:sz w:val="22"/>
          <w:szCs w:val="22"/>
          <w:lang w:eastAsia="en-US"/>
        </w:rPr>
        <w:fldChar w:fldCharType="separate"/>
      </w:r>
      <w:r>
        <w:rPr>
          <w:rFonts w:ascii="Arial" w:eastAsia="Calibri" w:hAnsi="Arial" w:cs="Arial"/>
          <w:b/>
          <w:noProof/>
          <w:sz w:val="22"/>
          <w:szCs w:val="22"/>
          <w:lang w:eastAsia="en-US"/>
        </w:rPr>
        <w:t>15</w:t>
      </w:r>
      <w:r w:rsidRPr="004B2823">
        <w:rPr>
          <w:rFonts w:ascii="Arial" w:eastAsia="Calibri" w:hAnsi="Arial" w:cs="Arial"/>
          <w:b/>
          <w:sz w:val="22"/>
          <w:szCs w:val="22"/>
          <w:lang w:eastAsia="en-US"/>
        </w:rPr>
        <w:fldChar w:fldCharType="end"/>
      </w:r>
      <w:r w:rsidRPr="004B2823">
        <w:rPr>
          <w:rFonts w:ascii="Arial" w:eastAsia="Calibri" w:hAnsi="Arial" w:cs="Arial"/>
          <w:b/>
          <w:sz w:val="22"/>
          <w:szCs w:val="22"/>
          <w:lang w:eastAsia="en-US"/>
        </w:rPr>
        <w:t xml:space="preserve"> - Parametry služby pro automatizaci procesů</w:t>
      </w:r>
      <w:bookmarkEnd w:id="16"/>
      <w:bookmarkEnd w:id="17"/>
    </w:p>
    <w:tbl>
      <w:tblPr>
        <w:tblStyle w:val="Mkatabulky1"/>
        <w:tblW w:w="3843" w:type="pct"/>
        <w:tblLook w:val="04A0" w:firstRow="1" w:lastRow="0" w:firstColumn="1" w:lastColumn="0" w:noHBand="0" w:noVBand="1"/>
      </w:tblPr>
      <w:tblGrid>
        <w:gridCol w:w="1552"/>
        <w:gridCol w:w="2866"/>
        <w:gridCol w:w="2719"/>
      </w:tblGrid>
      <w:tr w:rsidR="00BF4BC9" w:rsidRPr="00E66DF5" w14:paraId="6C4B6D1F" w14:textId="77777777" w:rsidTr="008948B0">
        <w:trPr>
          <w:cantSplit/>
          <w:trHeight w:val="1134"/>
        </w:trPr>
        <w:tc>
          <w:tcPr>
            <w:tcW w:w="1087" w:type="pct"/>
            <w:vAlign w:val="center"/>
          </w:tcPr>
          <w:p w14:paraId="54141575" w14:textId="77777777" w:rsidR="00BF4BC9" w:rsidRPr="00E66DF5" w:rsidRDefault="00BF4BC9" w:rsidP="009E7BE1">
            <w:pPr>
              <w:jc w:val="center"/>
              <w:rPr>
                <w:rFonts w:ascii="Arial" w:hAnsi="Arial" w:cs="Arial"/>
                <w:b/>
                <w:sz w:val="18"/>
                <w:szCs w:val="18"/>
              </w:rPr>
            </w:pPr>
            <w:r w:rsidRPr="00E66DF5">
              <w:rPr>
                <w:rFonts w:ascii="Arial" w:hAnsi="Arial" w:cs="Arial"/>
                <w:b/>
                <w:sz w:val="18"/>
                <w:szCs w:val="18"/>
              </w:rPr>
              <w:t>Název</w:t>
            </w:r>
          </w:p>
        </w:tc>
        <w:tc>
          <w:tcPr>
            <w:tcW w:w="2008" w:type="pct"/>
            <w:vAlign w:val="center"/>
          </w:tcPr>
          <w:p w14:paraId="2188007F" w14:textId="77777777" w:rsidR="00BF4BC9" w:rsidRPr="00E66DF5" w:rsidRDefault="00BF4BC9" w:rsidP="009E7BE1">
            <w:pPr>
              <w:jc w:val="center"/>
              <w:rPr>
                <w:rFonts w:ascii="Arial" w:hAnsi="Arial" w:cs="Arial"/>
                <w:b/>
                <w:sz w:val="18"/>
                <w:szCs w:val="18"/>
              </w:rPr>
            </w:pPr>
            <w:r w:rsidRPr="00E66DF5">
              <w:rPr>
                <w:rFonts w:ascii="Arial" w:hAnsi="Arial" w:cs="Arial"/>
                <w:b/>
                <w:sz w:val="18"/>
                <w:szCs w:val="18"/>
              </w:rPr>
              <w:t>Odpovídající PaaS služba ve Windows Azure</w:t>
            </w:r>
          </w:p>
        </w:tc>
        <w:tc>
          <w:tcPr>
            <w:tcW w:w="1905" w:type="pct"/>
            <w:vAlign w:val="center"/>
          </w:tcPr>
          <w:p w14:paraId="7987DD8D" w14:textId="77777777" w:rsidR="00BF4BC9" w:rsidDel="00691F78" w:rsidRDefault="00BF4BC9" w:rsidP="009E7BE1">
            <w:pPr>
              <w:jc w:val="center"/>
              <w:rPr>
                <w:rFonts w:ascii="Arial" w:hAnsi="Arial" w:cs="Arial"/>
                <w:b/>
                <w:sz w:val="18"/>
                <w:szCs w:val="18"/>
              </w:rPr>
            </w:pPr>
            <w:r>
              <w:rPr>
                <w:rFonts w:ascii="Arial" w:hAnsi="Arial" w:cs="Arial"/>
                <w:b/>
                <w:sz w:val="18"/>
                <w:szCs w:val="18"/>
              </w:rPr>
              <w:t>Název a parametry služby nabízené poskytovatelem</w:t>
            </w:r>
          </w:p>
        </w:tc>
      </w:tr>
      <w:tr w:rsidR="00BF4BC9" w:rsidRPr="00E66DF5" w14:paraId="4A3C1CBA" w14:textId="77777777" w:rsidTr="009E7BE1">
        <w:tc>
          <w:tcPr>
            <w:tcW w:w="1087" w:type="pct"/>
          </w:tcPr>
          <w:p w14:paraId="24A624B1" w14:textId="77777777" w:rsidR="00BF4BC9" w:rsidRPr="00E66DF5" w:rsidRDefault="00BF4BC9" w:rsidP="009E7BE1">
            <w:pPr>
              <w:rPr>
                <w:rFonts w:ascii="Arial" w:hAnsi="Arial" w:cs="Arial"/>
                <w:sz w:val="18"/>
                <w:szCs w:val="18"/>
              </w:rPr>
            </w:pPr>
            <w:r w:rsidRPr="00E66DF5">
              <w:rPr>
                <w:rFonts w:ascii="Arial" w:hAnsi="Arial" w:cs="Arial"/>
                <w:sz w:val="18"/>
                <w:szCs w:val="18"/>
              </w:rPr>
              <w:t>Automatizace</w:t>
            </w:r>
          </w:p>
        </w:tc>
        <w:tc>
          <w:tcPr>
            <w:tcW w:w="2008" w:type="pct"/>
          </w:tcPr>
          <w:p w14:paraId="14DA5978" w14:textId="77777777" w:rsidR="00BF4BC9" w:rsidRPr="00E66DF5" w:rsidRDefault="00BF4BC9" w:rsidP="009E7BE1">
            <w:pPr>
              <w:rPr>
                <w:rFonts w:ascii="Arial" w:hAnsi="Arial" w:cs="Arial"/>
                <w:sz w:val="18"/>
              </w:rPr>
            </w:pPr>
            <w:r w:rsidRPr="00E66DF5">
              <w:rPr>
                <w:rFonts w:ascii="Arial" w:hAnsi="Arial" w:cs="Arial"/>
                <w:sz w:val="18"/>
              </w:rPr>
              <w:t xml:space="preserve">Automatizace procesů </w:t>
            </w:r>
            <w:r>
              <w:rPr>
                <w:rFonts w:ascii="Arial" w:hAnsi="Arial" w:cs="Arial"/>
                <w:sz w:val="18"/>
              </w:rPr>
              <w:t>FREE</w:t>
            </w:r>
          </w:p>
          <w:p w14:paraId="17A708CB" w14:textId="77777777" w:rsidR="00BF4BC9" w:rsidRPr="00E66DF5" w:rsidRDefault="00BF4BC9" w:rsidP="009E7BE1">
            <w:pPr>
              <w:numPr>
                <w:ilvl w:val="0"/>
                <w:numId w:val="46"/>
              </w:numPr>
              <w:ind w:left="0"/>
              <w:contextualSpacing/>
              <w:jc w:val="both"/>
              <w:rPr>
                <w:rFonts w:ascii="Arial" w:hAnsi="Arial" w:cs="Arial"/>
                <w:sz w:val="18"/>
              </w:rPr>
            </w:pPr>
            <w:r>
              <w:rPr>
                <w:rFonts w:ascii="Arial" w:hAnsi="Arial" w:cs="Arial"/>
                <w:sz w:val="18"/>
              </w:rPr>
              <w:t>500 min.</w:t>
            </w:r>
          </w:p>
        </w:tc>
        <w:tc>
          <w:tcPr>
            <w:tcW w:w="1905" w:type="pct"/>
            <w:shd w:val="clear" w:color="auto" w:fill="auto"/>
          </w:tcPr>
          <w:p w14:paraId="7E09100F" w14:textId="77777777" w:rsidR="00BF4BC9" w:rsidRPr="00E66DF5" w:rsidRDefault="00BF4BC9" w:rsidP="009E7BE1">
            <w:pPr>
              <w:rPr>
                <w:rFonts w:ascii="Arial" w:hAnsi="Arial" w:cs="Arial"/>
                <w:sz w:val="18"/>
              </w:rPr>
            </w:pPr>
            <w:r w:rsidRPr="00E66DF5">
              <w:rPr>
                <w:rFonts w:ascii="Arial" w:hAnsi="Arial" w:cs="Arial"/>
                <w:sz w:val="18"/>
              </w:rPr>
              <w:t xml:space="preserve">Automatizace procesů </w:t>
            </w:r>
            <w:r>
              <w:rPr>
                <w:rFonts w:ascii="Arial" w:hAnsi="Arial" w:cs="Arial"/>
                <w:sz w:val="18"/>
              </w:rPr>
              <w:t>FREE</w:t>
            </w:r>
          </w:p>
          <w:p w14:paraId="3CBA181E" w14:textId="77777777" w:rsidR="00BF4BC9" w:rsidRPr="00E66DF5" w:rsidRDefault="00BF4BC9" w:rsidP="009E7BE1">
            <w:pPr>
              <w:rPr>
                <w:rFonts w:cs="Arial"/>
                <w:color w:val="000000"/>
              </w:rPr>
            </w:pPr>
            <w:r>
              <w:rPr>
                <w:rFonts w:ascii="Arial" w:hAnsi="Arial" w:cs="Arial"/>
                <w:sz w:val="18"/>
              </w:rPr>
              <w:t>500 min.</w:t>
            </w:r>
          </w:p>
        </w:tc>
      </w:tr>
      <w:tr w:rsidR="00BF4BC9" w:rsidRPr="00E66DF5" w14:paraId="77BFA39E" w14:textId="77777777" w:rsidTr="009E7BE1">
        <w:tc>
          <w:tcPr>
            <w:tcW w:w="1087" w:type="pct"/>
          </w:tcPr>
          <w:p w14:paraId="7F26DFA3" w14:textId="77777777" w:rsidR="00BF4BC9" w:rsidRPr="00E66DF5" w:rsidRDefault="00BF4BC9" w:rsidP="009E7BE1">
            <w:pPr>
              <w:rPr>
                <w:rFonts w:ascii="Arial" w:hAnsi="Arial" w:cs="Arial"/>
                <w:sz w:val="18"/>
                <w:szCs w:val="18"/>
              </w:rPr>
            </w:pPr>
            <w:r w:rsidRPr="00E66DF5">
              <w:rPr>
                <w:rFonts w:ascii="Arial" w:hAnsi="Arial" w:cs="Arial"/>
                <w:sz w:val="18"/>
                <w:szCs w:val="18"/>
              </w:rPr>
              <w:t>Automatizace</w:t>
            </w:r>
          </w:p>
        </w:tc>
        <w:tc>
          <w:tcPr>
            <w:tcW w:w="2008" w:type="pct"/>
          </w:tcPr>
          <w:p w14:paraId="115E68C7" w14:textId="77777777" w:rsidR="00BF4BC9" w:rsidRPr="00E66DF5" w:rsidRDefault="00BF4BC9" w:rsidP="009E7BE1">
            <w:pPr>
              <w:rPr>
                <w:rFonts w:ascii="Arial" w:hAnsi="Arial" w:cs="Arial"/>
                <w:sz w:val="18"/>
              </w:rPr>
            </w:pPr>
            <w:r w:rsidRPr="00E66DF5">
              <w:rPr>
                <w:rFonts w:ascii="Arial" w:hAnsi="Arial" w:cs="Arial"/>
                <w:sz w:val="18"/>
              </w:rPr>
              <w:t>Automatizace procesů BASIC</w:t>
            </w:r>
          </w:p>
          <w:p w14:paraId="6DE657CE" w14:textId="77777777" w:rsidR="00BF4BC9" w:rsidRPr="00E66DF5" w:rsidRDefault="00BF4BC9" w:rsidP="009E7BE1">
            <w:pPr>
              <w:rPr>
                <w:rFonts w:ascii="Arial" w:hAnsi="Arial" w:cs="Arial"/>
                <w:sz w:val="18"/>
              </w:rPr>
            </w:pPr>
            <w:r w:rsidRPr="00E66DF5">
              <w:rPr>
                <w:rFonts w:ascii="Arial" w:hAnsi="Arial" w:cs="Arial"/>
                <w:sz w:val="18"/>
              </w:rPr>
              <w:t>Neomezená doba běhu úlohy</w:t>
            </w:r>
          </w:p>
        </w:tc>
        <w:tc>
          <w:tcPr>
            <w:tcW w:w="1905" w:type="pct"/>
            <w:shd w:val="clear" w:color="auto" w:fill="auto"/>
          </w:tcPr>
          <w:p w14:paraId="38C37EE9" w14:textId="77777777" w:rsidR="00BF4BC9" w:rsidRPr="00E66DF5" w:rsidRDefault="00BF4BC9" w:rsidP="009E7BE1">
            <w:pPr>
              <w:rPr>
                <w:rFonts w:ascii="Arial" w:hAnsi="Arial" w:cs="Arial"/>
                <w:sz w:val="18"/>
              </w:rPr>
            </w:pPr>
            <w:r w:rsidRPr="00E66DF5">
              <w:rPr>
                <w:rFonts w:ascii="Arial" w:hAnsi="Arial" w:cs="Arial"/>
                <w:sz w:val="18"/>
              </w:rPr>
              <w:t>Automatizace procesů BASIC</w:t>
            </w:r>
          </w:p>
          <w:p w14:paraId="3EE87AE6" w14:textId="77777777" w:rsidR="00BF4BC9" w:rsidRPr="00E66DF5" w:rsidRDefault="00BF4BC9" w:rsidP="009E7BE1">
            <w:pPr>
              <w:rPr>
                <w:rFonts w:cs="Arial"/>
                <w:color w:val="000000"/>
              </w:rPr>
            </w:pPr>
            <w:r w:rsidRPr="00E66DF5">
              <w:rPr>
                <w:rFonts w:ascii="Arial" w:hAnsi="Arial" w:cs="Arial"/>
                <w:sz w:val="18"/>
              </w:rPr>
              <w:t>Neomezená doba běhu úlohy</w:t>
            </w:r>
          </w:p>
        </w:tc>
      </w:tr>
    </w:tbl>
    <w:p w14:paraId="0DF4CAFB" w14:textId="77777777" w:rsidR="00BF4BC9" w:rsidRPr="00E66DF5" w:rsidRDefault="00BF4BC9" w:rsidP="009E7BE1">
      <w:pPr>
        <w:spacing w:after="200" w:line="259" w:lineRule="auto"/>
        <w:jc w:val="both"/>
        <w:rPr>
          <w:rFonts w:ascii="Arial" w:eastAsia="Calibri" w:hAnsi="Arial" w:cs="Arial"/>
          <w:sz w:val="22"/>
          <w:szCs w:val="22"/>
          <w:lang w:eastAsia="en-US"/>
        </w:rPr>
      </w:pPr>
    </w:p>
    <w:p w14:paraId="031BA5ED" w14:textId="77777777" w:rsidR="00BF4BC9" w:rsidRPr="00885ED5" w:rsidRDefault="00BF4BC9" w:rsidP="009E7BE1">
      <w:pPr>
        <w:pStyle w:val="Odstavecseseznamem"/>
        <w:keepNext/>
        <w:keepLines/>
        <w:numPr>
          <w:ilvl w:val="2"/>
          <w:numId w:val="50"/>
        </w:numPr>
        <w:spacing w:before="40" w:line="259" w:lineRule="auto"/>
        <w:ind w:left="2127" w:hanging="1407"/>
        <w:jc w:val="both"/>
        <w:outlineLvl w:val="1"/>
        <w:rPr>
          <w:rFonts w:ascii="Arial" w:hAnsi="Arial" w:cs="Arial"/>
          <w:color w:val="2E74B5"/>
          <w:sz w:val="26"/>
          <w:szCs w:val="26"/>
        </w:rPr>
      </w:pPr>
      <w:r w:rsidRPr="00885ED5">
        <w:rPr>
          <w:rFonts w:ascii="Arial" w:hAnsi="Arial" w:cs="Arial"/>
          <w:color w:val="2E74B5"/>
          <w:sz w:val="26"/>
          <w:szCs w:val="26"/>
        </w:rPr>
        <w:lastRenderedPageBreak/>
        <w:t>Služba plánovače (scheduler)</w:t>
      </w:r>
    </w:p>
    <w:p w14:paraId="56B9250D" w14:textId="77777777" w:rsidR="00BF4BC9" w:rsidRDefault="00BF4BC9" w:rsidP="009E7BE1">
      <w:pPr>
        <w:spacing w:after="200" w:line="259" w:lineRule="auto"/>
        <w:jc w:val="both"/>
        <w:rPr>
          <w:rFonts w:ascii="Arial" w:eastAsia="Calibri" w:hAnsi="Arial" w:cs="Arial"/>
          <w:sz w:val="22"/>
          <w:szCs w:val="22"/>
          <w:lang w:eastAsia="en-US"/>
        </w:rPr>
      </w:pPr>
      <w:r w:rsidRPr="00E66DF5">
        <w:rPr>
          <w:rFonts w:ascii="Arial" w:eastAsia="Calibri" w:hAnsi="Arial" w:cs="Arial"/>
          <w:sz w:val="22"/>
          <w:szCs w:val="22"/>
          <w:lang w:eastAsia="en-US"/>
        </w:rPr>
        <w:t>Spouštění úloh v rámci jednoduchých nebo složitých opakovaných plánů. Umožňuje volání služeb v rámci platformy cloudu a vyvolávání koncových bodů webových služeb pomocí protokolu HTTP/HTTPS . Umožňuje využívání frontování pro asynchronní úlohy.</w:t>
      </w:r>
    </w:p>
    <w:p w14:paraId="17CF4728" w14:textId="77777777" w:rsidR="00BF4BC9" w:rsidRPr="00E66DF5" w:rsidRDefault="00BF4BC9" w:rsidP="009E7BE1">
      <w:pPr>
        <w:spacing w:after="200" w:line="259" w:lineRule="auto"/>
        <w:jc w:val="both"/>
        <w:rPr>
          <w:rFonts w:ascii="Arial" w:eastAsia="Calibri" w:hAnsi="Arial" w:cs="Arial"/>
          <w:sz w:val="22"/>
          <w:szCs w:val="22"/>
          <w:lang w:eastAsia="en-US"/>
        </w:rPr>
      </w:pPr>
    </w:p>
    <w:p w14:paraId="05E99570" w14:textId="77777777" w:rsidR="00BF4BC9" w:rsidRPr="004B2823" w:rsidRDefault="00BF4BC9" w:rsidP="009E7BE1">
      <w:pPr>
        <w:spacing w:after="200" w:line="259" w:lineRule="auto"/>
        <w:rPr>
          <w:rFonts w:ascii="Arial" w:eastAsia="Calibri" w:hAnsi="Arial" w:cs="Arial"/>
          <w:b/>
          <w:sz w:val="22"/>
          <w:szCs w:val="22"/>
          <w:lang w:eastAsia="en-US"/>
        </w:rPr>
      </w:pPr>
      <w:bookmarkStart w:id="18" w:name="_Toc452024214"/>
      <w:bookmarkStart w:id="19" w:name="_Toc484091261"/>
      <w:r w:rsidRPr="004B2823">
        <w:rPr>
          <w:rFonts w:ascii="Arial" w:eastAsia="Calibri" w:hAnsi="Arial" w:cs="Arial"/>
          <w:b/>
          <w:sz w:val="22"/>
          <w:szCs w:val="22"/>
          <w:lang w:eastAsia="en-US"/>
        </w:rPr>
        <w:t xml:space="preserve">Tabulka </w:t>
      </w:r>
      <w:r w:rsidRPr="004B2823">
        <w:rPr>
          <w:rFonts w:ascii="Arial" w:eastAsia="Calibri" w:hAnsi="Arial" w:cs="Arial"/>
          <w:b/>
          <w:sz w:val="22"/>
          <w:szCs w:val="22"/>
          <w:lang w:eastAsia="en-US"/>
        </w:rPr>
        <w:fldChar w:fldCharType="begin"/>
      </w:r>
      <w:r w:rsidRPr="004B2823">
        <w:rPr>
          <w:rFonts w:ascii="Arial" w:eastAsia="Calibri" w:hAnsi="Arial" w:cs="Arial"/>
          <w:b/>
          <w:sz w:val="22"/>
          <w:szCs w:val="22"/>
          <w:lang w:eastAsia="en-US"/>
        </w:rPr>
        <w:instrText xml:space="preserve"> SEQ Tabulka \* ARABIC </w:instrText>
      </w:r>
      <w:r w:rsidRPr="004B2823">
        <w:rPr>
          <w:rFonts w:ascii="Arial" w:eastAsia="Calibri" w:hAnsi="Arial" w:cs="Arial"/>
          <w:b/>
          <w:sz w:val="22"/>
          <w:szCs w:val="22"/>
          <w:lang w:eastAsia="en-US"/>
        </w:rPr>
        <w:fldChar w:fldCharType="separate"/>
      </w:r>
      <w:r>
        <w:rPr>
          <w:rFonts w:ascii="Arial" w:eastAsia="Calibri" w:hAnsi="Arial" w:cs="Arial"/>
          <w:b/>
          <w:noProof/>
          <w:sz w:val="22"/>
          <w:szCs w:val="22"/>
          <w:lang w:eastAsia="en-US"/>
        </w:rPr>
        <w:t>16</w:t>
      </w:r>
      <w:r w:rsidRPr="004B2823">
        <w:rPr>
          <w:rFonts w:ascii="Arial" w:eastAsia="Calibri" w:hAnsi="Arial" w:cs="Arial"/>
          <w:b/>
          <w:sz w:val="22"/>
          <w:szCs w:val="22"/>
          <w:lang w:eastAsia="en-US"/>
        </w:rPr>
        <w:fldChar w:fldCharType="end"/>
      </w:r>
      <w:r w:rsidRPr="004B2823">
        <w:rPr>
          <w:rFonts w:ascii="Arial" w:eastAsia="Calibri" w:hAnsi="Arial" w:cs="Arial"/>
          <w:b/>
          <w:sz w:val="22"/>
          <w:szCs w:val="22"/>
          <w:lang w:eastAsia="en-US"/>
        </w:rPr>
        <w:t xml:space="preserve"> - Parametry služby plánovače</w:t>
      </w:r>
      <w:bookmarkEnd w:id="18"/>
      <w:bookmarkEnd w:id="19"/>
    </w:p>
    <w:tbl>
      <w:tblPr>
        <w:tblStyle w:val="Mkatabulky1"/>
        <w:tblW w:w="4293" w:type="pct"/>
        <w:tblLook w:val="04A0" w:firstRow="1" w:lastRow="0" w:firstColumn="1" w:lastColumn="0" w:noHBand="0" w:noVBand="1"/>
      </w:tblPr>
      <w:tblGrid>
        <w:gridCol w:w="1680"/>
        <w:gridCol w:w="3451"/>
        <w:gridCol w:w="2842"/>
      </w:tblGrid>
      <w:tr w:rsidR="00BF4BC9" w:rsidRPr="00E66DF5" w14:paraId="27544D7F" w14:textId="77777777" w:rsidTr="008948B0">
        <w:trPr>
          <w:cantSplit/>
          <w:trHeight w:val="1134"/>
        </w:trPr>
        <w:tc>
          <w:tcPr>
            <w:tcW w:w="1054" w:type="pct"/>
            <w:vAlign w:val="center"/>
          </w:tcPr>
          <w:p w14:paraId="6D169D3C" w14:textId="77777777" w:rsidR="00BF4BC9" w:rsidRPr="00E66DF5" w:rsidRDefault="00BF4BC9" w:rsidP="009E7BE1">
            <w:pPr>
              <w:jc w:val="center"/>
              <w:rPr>
                <w:rFonts w:ascii="Arial" w:hAnsi="Arial" w:cs="Arial"/>
                <w:b/>
                <w:sz w:val="18"/>
                <w:szCs w:val="18"/>
              </w:rPr>
            </w:pPr>
            <w:r w:rsidRPr="00E66DF5">
              <w:rPr>
                <w:rFonts w:ascii="Arial" w:hAnsi="Arial" w:cs="Arial"/>
                <w:b/>
                <w:sz w:val="18"/>
                <w:szCs w:val="18"/>
              </w:rPr>
              <w:t>Název</w:t>
            </w:r>
          </w:p>
        </w:tc>
        <w:tc>
          <w:tcPr>
            <w:tcW w:w="2164" w:type="pct"/>
            <w:vAlign w:val="center"/>
          </w:tcPr>
          <w:p w14:paraId="179B05CE" w14:textId="77777777" w:rsidR="00BF4BC9" w:rsidRPr="00E66DF5" w:rsidRDefault="00BF4BC9" w:rsidP="009E7BE1">
            <w:pPr>
              <w:jc w:val="center"/>
              <w:rPr>
                <w:rFonts w:ascii="Arial" w:hAnsi="Arial" w:cs="Arial"/>
                <w:b/>
                <w:sz w:val="18"/>
                <w:szCs w:val="18"/>
              </w:rPr>
            </w:pPr>
            <w:r w:rsidRPr="00E66DF5">
              <w:rPr>
                <w:rFonts w:ascii="Arial" w:hAnsi="Arial" w:cs="Arial"/>
                <w:b/>
                <w:sz w:val="18"/>
                <w:szCs w:val="18"/>
              </w:rPr>
              <w:t>Odpovídající PaaS služba ve Windows Azure</w:t>
            </w:r>
          </w:p>
        </w:tc>
        <w:tc>
          <w:tcPr>
            <w:tcW w:w="1782" w:type="pct"/>
            <w:vAlign w:val="center"/>
          </w:tcPr>
          <w:p w14:paraId="313A5ED1" w14:textId="77777777" w:rsidR="00BF4BC9" w:rsidDel="00691F78" w:rsidRDefault="00BF4BC9" w:rsidP="009E7BE1">
            <w:pPr>
              <w:jc w:val="center"/>
              <w:rPr>
                <w:rFonts w:ascii="Arial" w:hAnsi="Arial" w:cs="Arial"/>
                <w:b/>
                <w:sz w:val="18"/>
                <w:szCs w:val="18"/>
              </w:rPr>
            </w:pPr>
            <w:r>
              <w:rPr>
                <w:rFonts w:ascii="Arial" w:hAnsi="Arial" w:cs="Arial"/>
                <w:b/>
                <w:sz w:val="18"/>
                <w:szCs w:val="18"/>
              </w:rPr>
              <w:t>Název a parametry služby nabízené poskytovatelem</w:t>
            </w:r>
          </w:p>
        </w:tc>
      </w:tr>
      <w:tr w:rsidR="00BF4BC9" w:rsidRPr="00E66DF5" w14:paraId="75C70EE0" w14:textId="77777777" w:rsidTr="009E7BE1">
        <w:tc>
          <w:tcPr>
            <w:tcW w:w="1054" w:type="pct"/>
          </w:tcPr>
          <w:p w14:paraId="682DC53F" w14:textId="77777777" w:rsidR="00BF4BC9" w:rsidRPr="00E66DF5" w:rsidRDefault="00BF4BC9" w:rsidP="009E7BE1">
            <w:pPr>
              <w:rPr>
                <w:rFonts w:ascii="Arial" w:hAnsi="Arial" w:cs="Arial"/>
                <w:sz w:val="18"/>
                <w:szCs w:val="18"/>
              </w:rPr>
            </w:pPr>
            <w:r w:rsidRPr="00E66DF5">
              <w:rPr>
                <w:rFonts w:ascii="Arial" w:hAnsi="Arial" w:cs="Arial"/>
                <w:sz w:val="18"/>
                <w:szCs w:val="18"/>
              </w:rPr>
              <w:t>Scheduler STANDARD</w:t>
            </w:r>
          </w:p>
        </w:tc>
        <w:tc>
          <w:tcPr>
            <w:tcW w:w="2164" w:type="pct"/>
          </w:tcPr>
          <w:p w14:paraId="3EF4DFFF" w14:textId="77777777" w:rsidR="00BF4BC9" w:rsidRPr="00E66DF5" w:rsidRDefault="00BF4BC9" w:rsidP="009E7BE1">
            <w:pPr>
              <w:rPr>
                <w:rFonts w:ascii="Arial" w:hAnsi="Arial" w:cs="Arial"/>
                <w:sz w:val="18"/>
              </w:rPr>
            </w:pPr>
            <w:r w:rsidRPr="00E66DF5">
              <w:rPr>
                <w:rFonts w:ascii="Arial" w:hAnsi="Arial" w:cs="Arial"/>
                <w:sz w:val="18"/>
              </w:rPr>
              <w:t>Plánovač STANDARD</w:t>
            </w:r>
          </w:p>
          <w:p w14:paraId="534218DF" w14:textId="77777777" w:rsidR="00BF4BC9" w:rsidRPr="00E66DF5" w:rsidRDefault="00BF4BC9" w:rsidP="009E7BE1">
            <w:pPr>
              <w:numPr>
                <w:ilvl w:val="0"/>
                <w:numId w:val="46"/>
              </w:numPr>
              <w:ind w:left="0"/>
              <w:contextualSpacing/>
              <w:jc w:val="both"/>
              <w:rPr>
                <w:rFonts w:ascii="Arial" w:hAnsi="Arial" w:cs="Arial"/>
                <w:sz w:val="18"/>
              </w:rPr>
            </w:pPr>
            <w:r w:rsidRPr="00E66DF5">
              <w:rPr>
                <w:rFonts w:ascii="Arial" w:hAnsi="Arial" w:cs="Arial"/>
                <w:sz w:val="18"/>
              </w:rPr>
              <w:t>Neomezený počet exekucí</w:t>
            </w:r>
          </w:p>
          <w:p w14:paraId="29C0F7AF" w14:textId="77777777" w:rsidR="00BF4BC9" w:rsidRPr="00E66DF5" w:rsidRDefault="00BF4BC9" w:rsidP="009E7BE1">
            <w:pPr>
              <w:numPr>
                <w:ilvl w:val="0"/>
                <w:numId w:val="46"/>
              </w:numPr>
              <w:ind w:left="0"/>
              <w:contextualSpacing/>
              <w:jc w:val="both"/>
              <w:rPr>
                <w:rFonts w:ascii="Arial" w:hAnsi="Arial" w:cs="Arial"/>
                <w:sz w:val="18"/>
              </w:rPr>
            </w:pPr>
            <w:r w:rsidRPr="00E66DF5">
              <w:rPr>
                <w:rFonts w:ascii="Arial" w:hAnsi="Arial" w:cs="Arial"/>
                <w:sz w:val="18"/>
              </w:rPr>
              <w:t>Maximální rychlost provádění: MINUTA</w:t>
            </w:r>
          </w:p>
          <w:p w14:paraId="6AEAB1CA" w14:textId="77777777" w:rsidR="00BF4BC9" w:rsidRPr="00E66DF5" w:rsidRDefault="00BF4BC9" w:rsidP="009E7BE1">
            <w:pPr>
              <w:numPr>
                <w:ilvl w:val="0"/>
                <w:numId w:val="46"/>
              </w:numPr>
              <w:ind w:left="0"/>
              <w:contextualSpacing/>
              <w:jc w:val="both"/>
              <w:rPr>
                <w:rFonts w:ascii="Arial" w:hAnsi="Arial" w:cs="Arial"/>
                <w:sz w:val="18"/>
              </w:rPr>
            </w:pPr>
            <w:r w:rsidRPr="00E66DF5">
              <w:rPr>
                <w:rFonts w:ascii="Arial" w:hAnsi="Arial" w:cs="Arial"/>
                <w:sz w:val="18"/>
              </w:rPr>
              <w:t>10 kolekcí úloh</w:t>
            </w:r>
          </w:p>
        </w:tc>
        <w:tc>
          <w:tcPr>
            <w:tcW w:w="1782" w:type="pct"/>
            <w:shd w:val="clear" w:color="auto" w:fill="auto"/>
            <w:vAlign w:val="center"/>
          </w:tcPr>
          <w:p w14:paraId="48B37B95" w14:textId="77777777" w:rsidR="00BF4BC9" w:rsidRPr="00E66DF5" w:rsidRDefault="00BF4BC9" w:rsidP="009E7BE1">
            <w:pPr>
              <w:rPr>
                <w:rFonts w:ascii="Arial" w:hAnsi="Arial" w:cs="Arial"/>
                <w:sz w:val="18"/>
              </w:rPr>
            </w:pPr>
            <w:r w:rsidRPr="00E66DF5">
              <w:rPr>
                <w:rFonts w:ascii="Arial" w:hAnsi="Arial" w:cs="Arial"/>
                <w:sz w:val="18"/>
              </w:rPr>
              <w:t>Plánovač STANDARD</w:t>
            </w:r>
          </w:p>
          <w:p w14:paraId="2898DDDE" w14:textId="77777777" w:rsidR="00BF4BC9" w:rsidRPr="00E66DF5" w:rsidRDefault="00BF4BC9" w:rsidP="009E7BE1">
            <w:pPr>
              <w:numPr>
                <w:ilvl w:val="0"/>
                <w:numId w:val="46"/>
              </w:numPr>
              <w:ind w:left="0"/>
              <w:contextualSpacing/>
              <w:jc w:val="both"/>
              <w:rPr>
                <w:rFonts w:ascii="Arial" w:hAnsi="Arial" w:cs="Arial"/>
                <w:sz w:val="18"/>
              </w:rPr>
            </w:pPr>
            <w:r w:rsidRPr="00E66DF5">
              <w:rPr>
                <w:rFonts w:ascii="Arial" w:hAnsi="Arial" w:cs="Arial"/>
                <w:sz w:val="18"/>
              </w:rPr>
              <w:t>Neomezený počet exekucí</w:t>
            </w:r>
          </w:p>
          <w:p w14:paraId="0B846638" w14:textId="77777777" w:rsidR="00BF4BC9" w:rsidRPr="00E66DF5" w:rsidRDefault="00BF4BC9" w:rsidP="009E7BE1">
            <w:pPr>
              <w:numPr>
                <w:ilvl w:val="0"/>
                <w:numId w:val="46"/>
              </w:numPr>
              <w:ind w:left="0"/>
              <w:contextualSpacing/>
              <w:jc w:val="both"/>
              <w:rPr>
                <w:rFonts w:ascii="Arial" w:hAnsi="Arial" w:cs="Arial"/>
                <w:sz w:val="18"/>
              </w:rPr>
            </w:pPr>
            <w:r w:rsidRPr="00E66DF5">
              <w:rPr>
                <w:rFonts w:ascii="Arial" w:hAnsi="Arial" w:cs="Arial"/>
                <w:sz w:val="18"/>
              </w:rPr>
              <w:t>Maximální rychlost provádění: MINUTA</w:t>
            </w:r>
          </w:p>
          <w:p w14:paraId="71521A47" w14:textId="77777777" w:rsidR="00BF4BC9" w:rsidRPr="00E66DF5" w:rsidRDefault="00BF4BC9" w:rsidP="009E7BE1">
            <w:pPr>
              <w:rPr>
                <w:rFonts w:cs="Arial"/>
                <w:color w:val="000000"/>
              </w:rPr>
            </w:pPr>
            <w:r w:rsidRPr="00E66DF5">
              <w:rPr>
                <w:rFonts w:ascii="Arial" w:hAnsi="Arial" w:cs="Arial"/>
                <w:sz w:val="18"/>
              </w:rPr>
              <w:t>10 kolekcí úloh</w:t>
            </w:r>
          </w:p>
        </w:tc>
      </w:tr>
    </w:tbl>
    <w:p w14:paraId="70929598" w14:textId="77777777" w:rsidR="00BF4BC9" w:rsidRDefault="00BF4BC9" w:rsidP="009E7BE1">
      <w:pPr>
        <w:pStyle w:val="Odstavecseseznamem"/>
        <w:keepNext/>
        <w:keepLines/>
        <w:spacing w:before="40" w:line="259" w:lineRule="auto"/>
        <w:ind w:left="2127"/>
        <w:jc w:val="both"/>
        <w:outlineLvl w:val="1"/>
        <w:rPr>
          <w:rFonts w:ascii="Arial" w:hAnsi="Arial" w:cs="Arial"/>
          <w:color w:val="2E74B5"/>
          <w:sz w:val="26"/>
          <w:szCs w:val="26"/>
        </w:rPr>
      </w:pPr>
    </w:p>
    <w:p w14:paraId="4281C98D" w14:textId="77777777" w:rsidR="00BF4BC9" w:rsidRPr="00885ED5" w:rsidRDefault="00BF4BC9" w:rsidP="009E7BE1">
      <w:pPr>
        <w:pStyle w:val="Odstavecseseznamem"/>
        <w:keepNext/>
        <w:keepLines/>
        <w:numPr>
          <w:ilvl w:val="2"/>
          <w:numId w:val="50"/>
        </w:numPr>
        <w:spacing w:before="40" w:line="259" w:lineRule="auto"/>
        <w:ind w:left="2127" w:hanging="1407"/>
        <w:jc w:val="both"/>
        <w:outlineLvl w:val="1"/>
        <w:rPr>
          <w:rFonts w:ascii="Arial" w:hAnsi="Arial" w:cs="Arial"/>
          <w:color w:val="2E74B5"/>
          <w:sz w:val="26"/>
          <w:szCs w:val="26"/>
        </w:rPr>
      </w:pPr>
      <w:r w:rsidRPr="00885ED5">
        <w:rPr>
          <w:rFonts w:ascii="Arial" w:hAnsi="Arial" w:cs="Arial"/>
          <w:color w:val="2E74B5"/>
          <w:sz w:val="26"/>
          <w:szCs w:val="26"/>
        </w:rPr>
        <w:t>Brána VPN</w:t>
      </w:r>
    </w:p>
    <w:p w14:paraId="081DFE44" w14:textId="77777777" w:rsidR="00BF4BC9" w:rsidRPr="00E66DF5" w:rsidRDefault="00BF4BC9" w:rsidP="009E7BE1">
      <w:pPr>
        <w:numPr>
          <w:ilvl w:val="0"/>
          <w:numId w:val="47"/>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Připojení on-premise infrastruktury ke cloudu pomocí IPsec sítě VPN (site-to-site).</w:t>
      </w:r>
    </w:p>
    <w:p w14:paraId="01B03A98" w14:textId="77777777" w:rsidR="00BF4BC9" w:rsidRDefault="00BF4BC9" w:rsidP="009E7BE1">
      <w:pPr>
        <w:numPr>
          <w:ilvl w:val="0"/>
          <w:numId w:val="47"/>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Klientská VPN (Point-to-Site VPN) pro zabezpečenou vzdálenou správu k virtuální infrastruktuře v cloudu.</w:t>
      </w:r>
    </w:p>
    <w:p w14:paraId="60C47C0F" w14:textId="77777777" w:rsidR="00BF4BC9" w:rsidRDefault="00BF4BC9" w:rsidP="009E7BE1">
      <w:pPr>
        <w:spacing w:after="200" w:line="259" w:lineRule="auto"/>
        <w:contextualSpacing/>
        <w:jc w:val="both"/>
        <w:rPr>
          <w:rFonts w:ascii="Arial" w:eastAsia="Calibri" w:hAnsi="Arial" w:cs="Arial"/>
          <w:sz w:val="22"/>
          <w:szCs w:val="22"/>
          <w:lang w:eastAsia="en-US"/>
        </w:rPr>
      </w:pPr>
    </w:p>
    <w:p w14:paraId="6CD8370C" w14:textId="77777777" w:rsidR="00BF4BC9" w:rsidRDefault="00BF4BC9" w:rsidP="009E7BE1">
      <w:pPr>
        <w:spacing w:after="200" w:line="259" w:lineRule="auto"/>
        <w:contextualSpacing/>
        <w:jc w:val="both"/>
        <w:rPr>
          <w:rFonts w:ascii="Arial" w:eastAsia="Calibri" w:hAnsi="Arial" w:cs="Arial"/>
          <w:sz w:val="22"/>
          <w:szCs w:val="22"/>
          <w:lang w:eastAsia="en-US"/>
        </w:rPr>
      </w:pPr>
    </w:p>
    <w:p w14:paraId="3DC4B1E8" w14:textId="77777777" w:rsidR="00BF4BC9" w:rsidRDefault="00BF4BC9" w:rsidP="009E7BE1">
      <w:pPr>
        <w:spacing w:after="200" w:line="259" w:lineRule="auto"/>
        <w:contextualSpacing/>
        <w:jc w:val="both"/>
        <w:rPr>
          <w:rFonts w:ascii="Arial" w:eastAsia="Calibri" w:hAnsi="Arial" w:cs="Arial"/>
          <w:sz w:val="22"/>
          <w:szCs w:val="22"/>
          <w:lang w:eastAsia="en-US"/>
        </w:rPr>
      </w:pPr>
    </w:p>
    <w:p w14:paraId="3DE9F65C" w14:textId="77777777" w:rsidR="00BF4BC9" w:rsidRPr="00E66DF5" w:rsidRDefault="00BF4BC9" w:rsidP="009E7BE1">
      <w:pPr>
        <w:spacing w:after="200" w:line="259" w:lineRule="auto"/>
        <w:ind w:left="720"/>
        <w:contextualSpacing/>
        <w:jc w:val="both"/>
        <w:rPr>
          <w:rFonts w:ascii="Arial" w:eastAsia="Calibri" w:hAnsi="Arial" w:cs="Arial"/>
          <w:sz w:val="22"/>
          <w:szCs w:val="22"/>
          <w:lang w:eastAsia="en-US"/>
        </w:rPr>
      </w:pPr>
    </w:p>
    <w:p w14:paraId="539D0289" w14:textId="77777777" w:rsidR="00BF4BC9" w:rsidRPr="004B2823" w:rsidRDefault="00BF4BC9" w:rsidP="009E7BE1">
      <w:pPr>
        <w:spacing w:after="200" w:line="259" w:lineRule="auto"/>
        <w:rPr>
          <w:rFonts w:ascii="Arial" w:eastAsia="Calibri" w:hAnsi="Arial" w:cs="Arial"/>
          <w:b/>
          <w:sz w:val="22"/>
          <w:szCs w:val="22"/>
          <w:lang w:eastAsia="en-US"/>
        </w:rPr>
      </w:pPr>
      <w:bookmarkStart w:id="20" w:name="_Toc484091262"/>
      <w:r w:rsidRPr="004B2823">
        <w:rPr>
          <w:rFonts w:ascii="Arial" w:eastAsia="Calibri" w:hAnsi="Arial" w:cs="Arial"/>
          <w:b/>
          <w:sz w:val="22"/>
          <w:szCs w:val="22"/>
          <w:lang w:eastAsia="en-US"/>
        </w:rPr>
        <w:t xml:space="preserve">Tabulka </w:t>
      </w:r>
      <w:r>
        <w:rPr>
          <w:rFonts w:ascii="Arial" w:eastAsia="Calibri" w:hAnsi="Arial" w:cs="Arial"/>
          <w:b/>
          <w:sz w:val="22"/>
          <w:szCs w:val="22"/>
          <w:lang w:eastAsia="en-US"/>
        </w:rPr>
        <w:fldChar w:fldCharType="begin"/>
      </w:r>
      <w:r>
        <w:rPr>
          <w:rFonts w:ascii="Arial" w:eastAsia="Calibri" w:hAnsi="Arial" w:cs="Arial"/>
          <w:b/>
          <w:sz w:val="22"/>
          <w:szCs w:val="22"/>
          <w:lang w:eastAsia="en-US"/>
        </w:rPr>
        <w:instrText xml:space="preserve"> SEQ Tabulka \* ARABIC </w:instrText>
      </w:r>
      <w:r>
        <w:rPr>
          <w:rFonts w:ascii="Arial" w:eastAsia="Calibri" w:hAnsi="Arial" w:cs="Arial"/>
          <w:b/>
          <w:sz w:val="22"/>
          <w:szCs w:val="22"/>
          <w:lang w:eastAsia="en-US"/>
        </w:rPr>
        <w:fldChar w:fldCharType="separate"/>
      </w:r>
      <w:r>
        <w:rPr>
          <w:rFonts w:ascii="Arial" w:eastAsia="Calibri" w:hAnsi="Arial" w:cs="Arial"/>
          <w:b/>
          <w:noProof/>
          <w:sz w:val="22"/>
          <w:szCs w:val="22"/>
          <w:lang w:eastAsia="en-US"/>
        </w:rPr>
        <w:t>17</w:t>
      </w:r>
      <w:r>
        <w:rPr>
          <w:rFonts w:ascii="Arial" w:eastAsia="Calibri" w:hAnsi="Arial" w:cs="Arial"/>
          <w:b/>
          <w:sz w:val="22"/>
          <w:szCs w:val="22"/>
          <w:lang w:eastAsia="en-US"/>
        </w:rPr>
        <w:fldChar w:fldCharType="end"/>
      </w:r>
      <w:r w:rsidRPr="004B2823">
        <w:rPr>
          <w:rFonts w:ascii="Arial" w:eastAsia="Calibri" w:hAnsi="Arial" w:cs="Arial"/>
          <w:b/>
          <w:sz w:val="22"/>
          <w:szCs w:val="22"/>
          <w:lang w:eastAsia="en-US"/>
        </w:rPr>
        <w:t xml:space="preserve"> - Parametry služby VPN</w:t>
      </w:r>
      <w:bookmarkEnd w:id="20"/>
    </w:p>
    <w:tbl>
      <w:tblPr>
        <w:tblStyle w:val="Mkatabulky1"/>
        <w:tblW w:w="3880" w:type="pct"/>
        <w:tblLook w:val="04A0" w:firstRow="1" w:lastRow="0" w:firstColumn="1" w:lastColumn="0" w:noHBand="0" w:noVBand="1"/>
      </w:tblPr>
      <w:tblGrid>
        <w:gridCol w:w="1683"/>
        <w:gridCol w:w="2671"/>
        <w:gridCol w:w="2852"/>
      </w:tblGrid>
      <w:tr w:rsidR="00BF4BC9" w:rsidRPr="004A683A" w14:paraId="119298C0" w14:textId="77777777" w:rsidTr="008948B0">
        <w:trPr>
          <w:cantSplit/>
          <w:trHeight w:val="1134"/>
        </w:trPr>
        <w:tc>
          <w:tcPr>
            <w:tcW w:w="1168" w:type="pct"/>
            <w:vAlign w:val="center"/>
          </w:tcPr>
          <w:p w14:paraId="497716D0" w14:textId="77777777" w:rsidR="00BF4BC9" w:rsidRPr="00E66DF5" w:rsidRDefault="00BF4BC9" w:rsidP="009E7BE1">
            <w:pPr>
              <w:jc w:val="center"/>
              <w:rPr>
                <w:rFonts w:ascii="Arial" w:hAnsi="Arial" w:cs="Arial"/>
                <w:b/>
                <w:sz w:val="18"/>
                <w:szCs w:val="18"/>
              </w:rPr>
            </w:pPr>
            <w:r w:rsidRPr="00E66DF5">
              <w:rPr>
                <w:rFonts w:ascii="Arial" w:hAnsi="Arial" w:cs="Arial"/>
                <w:b/>
                <w:sz w:val="18"/>
                <w:szCs w:val="18"/>
              </w:rPr>
              <w:t>Název</w:t>
            </w:r>
          </w:p>
        </w:tc>
        <w:tc>
          <w:tcPr>
            <w:tcW w:w="1853" w:type="pct"/>
            <w:vAlign w:val="center"/>
          </w:tcPr>
          <w:p w14:paraId="78B3099E" w14:textId="77777777" w:rsidR="00BF4BC9" w:rsidRPr="00E66DF5" w:rsidRDefault="00BF4BC9" w:rsidP="009E7BE1">
            <w:pPr>
              <w:jc w:val="center"/>
              <w:rPr>
                <w:rFonts w:ascii="Arial" w:hAnsi="Arial" w:cs="Arial"/>
                <w:b/>
                <w:sz w:val="18"/>
                <w:szCs w:val="18"/>
              </w:rPr>
            </w:pPr>
            <w:r w:rsidRPr="00E66DF5">
              <w:rPr>
                <w:rFonts w:ascii="Arial" w:hAnsi="Arial" w:cs="Arial"/>
                <w:b/>
                <w:sz w:val="18"/>
                <w:szCs w:val="18"/>
              </w:rPr>
              <w:t>Odpovídající PaaS služba ve Windows Azure</w:t>
            </w:r>
          </w:p>
        </w:tc>
        <w:tc>
          <w:tcPr>
            <w:tcW w:w="1979" w:type="pct"/>
            <w:vAlign w:val="center"/>
          </w:tcPr>
          <w:p w14:paraId="0784ED5C" w14:textId="77777777" w:rsidR="00BF4BC9" w:rsidDel="00691F78" w:rsidRDefault="00BF4BC9" w:rsidP="009E7BE1">
            <w:pPr>
              <w:jc w:val="center"/>
              <w:rPr>
                <w:rFonts w:ascii="Arial" w:hAnsi="Arial" w:cs="Arial"/>
                <w:b/>
                <w:sz w:val="18"/>
                <w:szCs w:val="18"/>
              </w:rPr>
            </w:pPr>
            <w:r>
              <w:rPr>
                <w:rFonts w:ascii="Arial" w:hAnsi="Arial" w:cs="Arial"/>
                <w:b/>
                <w:sz w:val="18"/>
                <w:szCs w:val="18"/>
              </w:rPr>
              <w:t>Název a parametry služby nabízené poskytovatelem</w:t>
            </w:r>
          </w:p>
        </w:tc>
      </w:tr>
      <w:tr w:rsidR="00BF4BC9" w:rsidRPr="004A683A" w14:paraId="2EF0317F" w14:textId="77777777" w:rsidTr="009E7BE1">
        <w:tc>
          <w:tcPr>
            <w:tcW w:w="1168" w:type="pct"/>
          </w:tcPr>
          <w:p w14:paraId="3FFAA550" w14:textId="77777777" w:rsidR="00BF4BC9" w:rsidRPr="004A683A" w:rsidRDefault="00BF4BC9" w:rsidP="009E7BE1">
            <w:pPr>
              <w:rPr>
                <w:rFonts w:ascii="Arial" w:hAnsi="Arial" w:cs="Arial"/>
                <w:sz w:val="18"/>
                <w:szCs w:val="18"/>
              </w:rPr>
            </w:pPr>
            <w:r w:rsidRPr="004A683A">
              <w:rPr>
                <w:rFonts w:ascii="Arial" w:hAnsi="Arial" w:cs="Arial"/>
                <w:sz w:val="18"/>
                <w:szCs w:val="18"/>
              </w:rPr>
              <w:t>VPN Standard</w:t>
            </w:r>
            <w:r>
              <w:rPr>
                <w:rFonts w:ascii="Arial" w:hAnsi="Arial" w:cs="Arial"/>
                <w:sz w:val="18"/>
                <w:szCs w:val="18"/>
              </w:rPr>
              <w:t xml:space="preserve"> </w:t>
            </w:r>
          </w:p>
        </w:tc>
        <w:tc>
          <w:tcPr>
            <w:tcW w:w="1853" w:type="pct"/>
          </w:tcPr>
          <w:p w14:paraId="0DA4C44F" w14:textId="77777777" w:rsidR="00BF4BC9" w:rsidRPr="004A683A" w:rsidRDefault="00BF4BC9" w:rsidP="009E7BE1">
            <w:pPr>
              <w:rPr>
                <w:rFonts w:ascii="Arial" w:hAnsi="Arial" w:cs="Arial"/>
                <w:sz w:val="18"/>
                <w:szCs w:val="18"/>
              </w:rPr>
            </w:pPr>
            <w:r w:rsidRPr="004A683A">
              <w:rPr>
                <w:rFonts w:ascii="Arial" w:hAnsi="Arial" w:cs="Arial"/>
                <w:sz w:val="18"/>
                <w:szCs w:val="18"/>
              </w:rPr>
              <w:t>Brána VPN - Standardní síť VPN nebo ExpressRoute Gateway</w:t>
            </w:r>
          </w:p>
        </w:tc>
        <w:tc>
          <w:tcPr>
            <w:tcW w:w="1979" w:type="pct"/>
            <w:shd w:val="clear" w:color="auto" w:fill="auto"/>
          </w:tcPr>
          <w:p w14:paraId="050BC0CD" w14:textId="77777777" w:rsidR="00BF4BC9" w:rsidRPr="004A683A" w:rsidRDefault="00BF4BC9" w:rsidP="009E7BE1">
            <w:pPr>
              <w:jc w:val="center"/>
              <w:rPr>
                <w:rFonts w:ascii="Arial" w:hAnsi="Arial" w:cs="Arial"/>
                <w:b/>
                <w:sz w:val="18"/>
                <w:szCs w:val="18"/>
              </w:rPr>
            </w:pPr>
            <w:r w:rsidRPr="004A683A">
              <w:rPr>
                <w:rFonts w:ascii="Arial" w:hAnsi="Arial" w:cs="Arial"/>
                <w:sz w:val="18"/>
                <w:szCs w:val="18"/>
              </w:rPr>
              <w:t>Brána VPN - Standardní síť VPN nebo ExpressRoute Gateway</w:t>
            </w:r>
          </w:p>
        </w:tc>
      </w:tr>
    </w:tbl>
    <w:p w14:paraId="4FA79161" w14:textId="77777777" w:rsidR="00BF4BC9" w:rsidRPr="00E66DF5" w:rsidRDefault="00BF4BC9" w:rsidP="009E7BE1">
      <w:pPr>
        <w:spacing w:after="200" w:line="259" w:lineRule="auto"/>
        <w:jc w:val="both"/>
        <w:rPr>
          <w:rFonts w:ascii="Arial" w:eastAsia="Calibri" w:hAnsi="Arial" w:cs="Arial"/>
          <w:sz w:val="22"/>
          <w:szCs w:val="22"/>
          <w:lang w:eastAsia="en-US"/>
        </w:rPr>
      </w:pPr>
    </w:p>
    <w:p w14:paraId="6A811193" w14:textId="77777777" w:rsidR="00BF4BC9" w:rsidRPr="00885ED5" w:rsidRDefault="00BF4BC9" w:rsidP="009E7BE1">
      <w:pPr>
        <w:pStyle w:val="Odstavecseseznamem"/>
        <w:keepNext/>
        <w:keepLines/>
        <w:numPr>
          <w:ilvl w:val="2"/>
          <w:numId w:val="50"/>
        </w:numPr>
        <w:spacing w:before="40" w:line="259" w:lineRule="auto"/>
        <w:ind w:left="2127" w:hanging="1407"/>
        <w:jc w:val="both"/>
        <w:outlineLvl w:val="1"/>
        <w:rPr>
          <w:rFonts w:ascii="Arial" w:hAnsi="Arial" w:cs="Arial"/>
          <w:color w:val="2E74B5"/>
          <w:sz w:val="26"/>
          <w:szCs w:val="26"/>
        </w:rPr>
      </w:pPr>
      <w:r w:rsidRPr="00885ED5">
        <w:rPr>
          <w:rFonts w:ascii="Arial" w:hAnsi="Arial" w:cs="Arial"/>
          <w:color w:val="2E74B5"/>
          <w:sz w:val="26"/>
          <w:szCs w:val="26"/>
        </w:rPr>
        <w:t>Služba virtuální sítě v cloudu</w:t>
      </w:r>
    </w:p>
    <w:p w14:paraId="748C1E59" w14:textId="77777777" w:rsidR="00BF4BC9" w:rsidRPr="00E66DF5" w:rsidRDefault="00BF4BC9" w:rsidP="009E7BE1">
      <w:pPr>
        <w:numPr>
          <w:ilvl w:val="0"/>
          <w:numId w:val="48"/>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Vytvoření síťové topologie na úrovni virtuálních prostředků v cloudu</w:t>
      </w:r>
    </w:p>
    <w:p w14:paraId="3E753664" w14:textId="77777777" w:rsidR="00BF4BC9" w:rsidRPr="00E66DF5" w:rsidRDefault="00BF4BC9" w:rsidP="009E7BE1">
      <w:pPr>
        <w:numPr>
          <w:ilvl w:val="0"/>
          <w:numId w:val="48"/>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Definování podsítí (subnetu) vč</w:t>
      </w:r>
      <w:r>
        <w:rPr>
          <w:rFonts w:ascii="Arial" w:eastAsia="Calibri" w:hAnsi="Arial" w:cs="Arial"/>
          <w:sz w:val="22"/>
          <w:szCs w:val="22"/>
          <w:lang w:eastAsia="en-US"/>
        </w:rPr>
        <w:t>.</w:t>
      </w:r>
      <w:r w:rsidRPr="00E66DF5">
        <w:rPr>
          <w:rFonts w:ascii="Arial" w:eastAsia="Calibri" w:hAnsi="Arial" w:cs="Arial"/>
          <w:sz w:val="22"/>
          <w:szCs w:val="22"/>
          <w:lang w:eastAsia="en-US"/>
        </w:rPr>
        <w:t xml:space="preserve"> zásad pro směrování</w:t>
      </w:r>
    </w:p>
    <w:p w14:paraId="31B4701F" w14:textId="77777777" w:rsidR="00BF4BC9" w:rsidRDefault="00BF4BC9" w:rsidP="009E7BE1">
      <w:pPr>
        <w:numPr>
          <w:ilvl w:val="0"/>
          <w:numId w:val="48"/>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Podpora hybridního scénáře – propojení virtuální privátní sítě on-premise s cloudem pomocí VPN</w:t>
      </w:r>
    </w:p>
    <w:p w14:paraId="723E2E46" w14:textId="77777777" w:rsidR="00BF4BC9" w:rsidRPr="00E66DF5" w:rsidRDefault="00BF4BC9" w:rsidP="009E7BE1">
      <w:pPr>
        <w:spacing w:after="200" w:line="259" w:lineRule="auto"/>
        <w:ind w:left="720"/>
        <w:contextualSpacing/>
        <w:jc w:val="both"/>
        <w:rPr>
          <w:rFonts w:ascii="Arial" w:eastAsia="Calibri" w:hAnsi="Arial" w:cs="Arial"/>
          <w:sz w:val="22"/>
          <w:szCs w:val="22"/>
          <w:lang w:eastAsia="en-US"/>
        </w:rPr>
      </w:pPr>
    </w:p>
    <w:p w14:paraId="56822B8A" w14:textId="77777777" w:rsidR="00BF4BC9" w:rsidRPr="004B2823" w:rsidRDefault="00BF4BC9" w:rsidP="009E7BE1">
      <w:pPr>
        <w:spacing w:after="200" w:line="259" w:lineRule="auto"/>
        <w:rPr>
          <w:rFonts w:ascii="Arial" w:eastAsia="Calibri" w:hAnsi="Arial" w:cs="Arial"/>
          <w:b/>
          <w:sz w:val="22"/>
          <w:szCs w:val="22"/>
          <w:lang w:eastAsia="en-US"/>
        </w:rPr>
      </w:pPr>
      <w:bookmarkStart w:id="21" w:name="_Toc484091263"/>
      <w:r w:rsidRPr="004B2823">
        <w:rPr>
          <w:rFonts w:ascii="Arial" w:eastAsia="Calibri" w:hAnsi="Arial" w:cs="Arial"/>
          <w:b/>
          <w:sz w:val="22"/>
          <w:szCs w:val="22"/>
          <w:lang w:eastAsia="en-US"/>
        </w:rPr>
        <w:t xml:space="preserve">Tabulka </w:t>
      </w:r>
      <w:r>
        <w:rPr>
          <w:rFonts w:ascii="Arial" w:eastAsia="Calibri" w:hAnsi="Arial" w:cs="Arial"/>
          <w:b/>
          <w:sz w:val="22"/>
          <w:szCs w:val="22"/>
          <w:lang w:eastAsia="en-US"/>
        </w:rPr>
        <w:fldChar w:fldCharType="begin"/>
      </w:r>
      <w:r>
        <w:rPr>
          <w:rFonts w:ascii="Arial" w:eastAsia="Calibri" w:hAnsi="Arial" w:cs="Arial"/>
          <w:b/>
          <w:sz w:val="22"/>
          <w:szCs w:val="22"/>
          <w:lang w:eastAsia="en-US"/>
        </w:rPr>
        <w:instrText xml:space="preserve"> SEQ Tabulka \* ARABIC </w:instrText>
      </w:r>
      <w:r>
        <w:rPr>
          <w:rFonts w:ascii="Arial" w:eastAsia="Calibri" w:hAnsi="Arial" w:cs="Arial"/>
          <w:b/>
          <w:sz w:val="22"/>
          <w:szCs w:val="22"/>
          <w:lang w:eastAsia="en-US"/>
        </w:rPr>
        <w:fldChar w:fldCharType="separate"/>
      </w:r>
      <w:r>
        <w:rPr>
          <w:rFonts w:ascii="Arial" w:eastAsia="Calibri" w:hAnsi="Arial" w:cs="Arial"/>
          <w:b/>
          <w:noProof/>
          <w:sz w:val="22"/>
          <w:szCs w:val="22"/>
          <w:lang w:eastAsia="en-US"/>
        </w:rPr>
        <w:t>18</w:t>
      </w:r>
      <w:r>
        <w:rPr>
          <w:rFonts w:ascii="Arial" w:eastAsia="Calibri" w:hAnsi="Arial" w:cs="Arial"/>
          <w:b/>
          <w:sz w:val="22"/>
          <w:szCs w:val="22"/>
          <w:lang w:eastAsia="en-US"/>
        </w:rPr>
        <w:fldChar w:fldCharType="end"/>
      </w:r>
      <w:r w:rsidRPr="004B2823">
        <w:rPr>
          <w:rFonts w:ascii="Arial" w:eastAsia="Calibri" w:hAnsi="Arial" w:cs="Arial"/>
          <w:b/>
          <w:sz w:val="22"/>
          <w:szCs w:val="22"/>
          <w:lang w:eastAsia="en-US"/>
        </w:rPr>
        <w:t xml:space="preserve"> - Parametry služby </w:t>
      </w:r>
      <w:r>
        <w:rPr>
          <w:rFonts w:ascii="Arial" w:eastAsia="Calibri" w:hAnsi="Arial" w:cs="Arial"/>
          <w:b/>
          <w:sz w:val="22"/>
          <w:szCs w:val="22"/>
          <w:lang w:eastAsia="en-US"/>
        </w:rPr>
        <w:t>virtuální sítě</w:t>
      </w:r>
      <w:bookmarkEnd w:id="21"/>
    </w:p>
    <w:tbl>
      <w:tblPr>
        <w:tblStyle w:val="Mkatabulky1"/>
        <w:tblW w:w="3880" w:type="pct"/>
        <w:tblLook w:val="04A0" w:firstRow="1" w:lastRow="0" w:firstColumn="1" w:lastColumn="0" w:noHBand="0" w:noVBand="1"/>
      </w:tblPr>
      <w:tblGrid>
        <w:gridCol w:w="1683"/>
        <w:gridCol w:w="2671"/>
        <w:gridCol w:w="2852"/>
      </w:tblGrid>
      <w:tr w:rsidR="00BF4BC9" w:rsidRPr="00E66DF5" w14:paraId="5018184E" w14:textId="77777777" w:rsidTr="008948B0">
        <w:trPr>
          <w:cantSplit/>
          <w:trHeight w:val="1134"/>
        </w:trPr>
        <w:tc>
          <w:tcPr>
            <w:tcW w:w="1168" w:type="pct"/>
            <w:vAlign w:val="center"/>
          </w:tcPr>
          <w:p w14:paraId="5ACD2D90" w14:textId="77777777" w:rsidR="00BF4BC9" w:rsidRPr="00E66DF5" w:rsidRDefault="00BF4BC9" w:rsidP="009E7BE1">
            <w:pPr>
              <w:jc w:val="center"/>
              <w:rPr>
                <w:rFonts w:ascii="Arial" w:hAnsi="Arial" w:cs="Arial"/>
                <w:b/>
                <w:sz w:val="18"/>
                <w:szCs w:val="18"/>
              </w:rPr>
            </w:pPr>
            <w:r w:rsidRPr="00E66DF5">
              <w:rPr>
                <w:rFonts w:ascii="Arial" w:hAnsi="Arial" w:cs="Arial"/>
                <w:b/>
                <w:sz w:val="18"/>
                <w:szCs w:val="18"/>
              </w:rPr>
              <w:t>Název</w:t>
            </w:r>
          </w:p>
        </w:tc>
        <w:tc>
          <w:tcPr>
            <w:tcW w:w="1853" w:type="pct"/>
            <w:vAlign w:val="center"/>
          </w:tcPr>
          <w:p w14:paraId="0C59E4C0" w14:textId="77777777" w:rsidR="00BF4BC9" w:rsidRPr="00E66DF5" w:rsidRDefault="00BF4BC9" w:rsidP="009E7BE1">
            <w:pPr>
              <w:jc w:val="center"/>
              <w:rPr>
                <w:rFonts w:ascii="Arial" w:hAnsi="Arial" w:cs="Arial"/>
                <w:b/>
                <w:sz w:val="18"/>
                <w:szCs w:val="18"/>
              </w:rPr>
            </w:pPr>
            <w:r w:rsidRPr="00E66DF5">
              <w:rPr>
                <w:rFonts w:ascii="Arial" w:hAnsi="Arial" w:cs="Arial"/>
                <w:b/>
                <w:sz w:val="18"/>
                <w:szCs w:val="18"/>
              </w:rPr>
              <w:t>Odpovídající PaaS služba ve Windows Azure</w:t>
            </w:r>
          </w:p>
        </w:tc>
        <w:tc>
          <w:tcPr>
            <w:tcW w:w="1979" w:type="pct"/>
            <w:vAlign w:val="center"/>
          </w:tcPr>
          <w:p w14:paraId="6FA961C1" w14:textId="77777777" w:rsidR="00BF4BC9" w:rsidDel="00691F78" w:rsidRDefault="00BF4BC9" w:rsidP="009E7BE1">
            <w:pPr>
              <w:jc w:val="center"/>
              <w:rPr>
                <w:rFonts w:ascii="Arial" w:hAnsi="Arial" w:cs="Arial"/>
                <w:b/>
                <w:sz w:val="18"/>
                <w:szCs w:val="18"/>
              </w:rPr>
            </w:pPr>
            <w:r>
              <w:rPr>
                <w:rFonts w:ascii="Arial" w:hAnsi="Arial" w:cs="Arial"/>
                <w:b/>
                <w:sz w:val="18"/>
                <w:szCs w:val="18"/>
              </w:rPr>
              <w:t>Název a parametry služby nabízené poskytovatelem</w:t>
            </w:r>
          </w:p>
        </w:tc>
      </w:tr>
      <w:tr w:rsidR="00BF4BC9" w:rsidRPr="00E66DF5" w14:paraId="7F6F7E17" w14:textId="77777777" w:rsidTr="009E7BE1">
        <w:tc>
          <w:tcPr>
            <w:tcW w:w="1168" w:type="pct"/>
          </w:tcPr>
          <w:p w14:paraId="47695774" w14:textId="77777777" w:rsidR="00BF4BC9" w:rsidRPr="00E66DF5" w:rsidRDefault="00BF4BC9" w:rsidP="009E7BE1">
            <w:pPr>
              <w:rPr>
                <w:rFonts w:ascii="Arial" w:hAnsi="Arial" w:cs="Arial"/>
                <w:sz w:val="18"/>
                <w:szCs w:val="18"/>
              </w:rPr>
            </w:pPr>
            <w:r>
              <w:rPr>
                <w:rFonts w:ascii="Arial" w:hAnsi="Arial" w:cs="Arial"/>
                <w:sz w:val="18"/>
                <w:szCs w:val="18"/>
              </w:rPr>
              <w:t>V</w:t>
            </w:r>
            <w:r w:rsidRPr="00E66DF5">
              <w:rPr>
                <w:rFonts w:ascii="Arial" w:hAnsi="Arial" w:cs="Arial"/>
                <w:sz w:val="18"/>
                <w:szCs w:val="18"/>
              </w:rPr>
              <w:t>irtuální síť</w:t>
            </w:r>
          </w:p>
        </w:tc>
        <w:tc>
          <w:tcPr>
            <w:tcW w:w="1853" w:type="pct"/>
          </w:tcPr>
          <w:p w14:paraId="2F4CE54B" w14:textId="77777777" w:rsidR="00BF4BC9" w:rsidRPr="00E66DF5" w:rsidRDefault="00BF4BC9" w:rsidP="009E7BE1">
            <w:pPr>
              <w:rPr>
                <w:rFonts w:ascii="Arial" w:hAnsi="Arial" w:cs="Arial"/>
                <w:sz w:val="18"/>
              </w:rPr>
            </w:pPr>
            <w:r w:rsidRPr="00E66DF5">
              <w:rPr>
                <w:rFonts w:ascii="Arial" w:hAnsi="Arial" w:cs="Arial"/>
                <w:sz w:val="18"/>
              </w:rPr>
              <w:t>Virtuální síť</w:t>
            </w:r>
          </w:p>
          <w:p w14:paraId="34053428" w14:textId="77777777" w:rsidR="00BF4BC9" w:rsidRPr="00E66DF5" w:rsidRDefault="00BF4BC9" w:rsidP="009E7BE1">
            <w:pPr>
              <w:numPr>
                <w:ilvl w:val="0"/>
                <w:numId w:val="49"/>
              </w:numPr>
              <w:ind w:left="0"/>
              <w:contextualSpacing/>
              <w:jc w:val="both"/>
              <w:rPr>
                <w:rFonts w:ascii="Arial" w:hAnsi="Arial" w:cs="Arial"/>
                <w:sz w:val="18"/>
              </w:rPr>
            </w:pPr>
            <w:r w:rsidRPr="00E66DF5">
              <w:rPr>
                <w:rFonts w:ascii="Arial" w:hAnsi="Arial" w:cs="Arial"/>
                <w:sz w:val="18"/>
              </w:rPr>
              <w:t>50 virtuálních síti ve všech oblastech (datových centrech)</w:t>
            </w:r>
          </w:p>
        </w:tc>
        <w:tc>
          <w:tcPr>
            <w:tcW w:w="1979" w:type="pct"/>
            <w:shd w:val="clear" w:color="auto" w:fill="auto"/>
          </w:tcPr>
          <w:p w14:paraId="46AEA811" w14:textId="77777777" w:rsidR="00BF4BC9" w:rsidRPr="00E66DF5" w:rsidRDefault="00BF4BC9" w:rsidP="009E7BE1">
            <w:pPr>
              <w:rPr>
                <w:rFonts w:ascii="Arial" w:hAnsi="Arial" w:cs="Arial"/>
                <w:sz w:val="18"/>
              </w:rPr>
            </w:pPr>
            <w:r w:rsidRPr="00E66DF5">
              <w:rPr>
                <w:rFonts w:ascii="Arial" w:hAnsi="Arial" w:cs="Arial"/>
                <w:sz w:val="18"/>
              </w:rPr>
              <w:t>Virtuální síť</w:t>
            </w:r>
          </w:p>
          <w:p w14:paraId="35725D3B" w14:textId="77777777" w:rsidR="00BF4BC9" w:rsidRPr="00E66DF5" w:rsidRDefault="00BF4BC9" w:rsidP="009E7BE1">
            <w:pPr>
              <w:rPr>
                <w:rFonts w:cs="Arial"/>
                <w:color w:val="000000"/>
              </w:rPr>
            </w:pPr>
            <w:r w:rsidRPr="00E66DF5">
              <w:rPr>
                <w:rFonts w:ascii="Arial" w:hAnsi="Arial" w:cs="Arial"/>
                <w:sz w:val="18"/>
              </w:rPr>
              <w:t>50 virtuálních síti ve všech oblastech (datových centrech)</w:t>
            </w:r>
          </w:p>
        </w:tc>
      </w:tr>
    </w:tbl>
    <w:p w14:paraId="73453A81" w14:textId="77777777" w:rsidR="00BF4BC9" w:rsidRDefault="00BF4BC9" w:rsidP="009E7BE1">
      <w:pPr>
        <w:spacing w:after="200" w:line="259" w:lineRule="auto"/>
        <w:jc w:val="both"/>
        <w:rPr>
          <w:rFonts w:ascii="Arial" w:eastAsia="Calibri" w:hAnsi="Arial" w:cs="Arial"/>
          <w:sz w:val="22"/>
          <w:szCs w:val="22"/>
          <w:lang w:eastAsia="en-US"/>
        </w:rPr>
      </w:pPr>
    </w:p>
    <w:p w14:paraId="41E25455" w14:textId="77777777" w:rsidR="00BF4BC9" w:rsidRPr="00885ED5" w:rsidRDefault="00BF4BC9" w:rsidP="009E7BE1">
      <w:pPr>
        <w:pStyle w:val="Odstavecseseznamem"/>
        <w:keepNext/>
        <w:keepLines/>
        <w:numPr>
          <w:ilvl w:val="2"/>
          <w:numId w:val="50"/>
        </w:numPr>
        <w:spacing w:before="40" w:after="100" w:afterAutospacing="1" w:line="259" w:lineRule="auto"/>
        <w:ind w:left="2127" w:hanging="1407"/>
        <w:jc w:val="both"/>
        <w:outlineLvl w:val="1"/>
        <w:rPr>
          <w:rFonts w:ascii="Arial" w:hAnsi="Arial" w:cs="Arial"/>
          <w:color w:val="2E74B5"/>
          <w:sz w:val="26"/>
          <w:szCs w:val="26"/>
        </w:rPr>
      </w:pPr>
      <w:r w:rsidRPr="00885ED5">
        <w:rPr>
          <w:rFonts w:ascii="Arial" w:hAnsi="Arial" w:cs="Arial"/>
          <w:color w:val="2E74B5"/>
          <w:sz w:val="26"/>
          <w:szCs w:val="26"/>
        </w:rPr>
        <w:lastRenderedPageBreak/>
        <w:t>Služba</w:t>
      </w:r>
      <w:r>
        <w:rPr>
          <w:rFonts w:ascii="Arial" w:hAnsi="Arial" w:cs="Arial"/>
          <w:color w:val="2E74B5"/>
          <w:sz w:val="26"/>
          <w:szCs w:val="26"/>
        </w:rPr>
        <w:t xml:space="preserve"> pro přenosy odchozích dat</w:t>
      </w:r>
    </w:p>
    <w:p w14:paraId="22CA2942" w14:textId="77777777" w:rsidR="00BF4BC9" w:rsidRPr="00623BEF" w:rsidRDefault="00BF4BC9" w:rsidP="009E7BE1">
      <w:pPr>
        <w:spacing w:after="100" w:afterAutospacing="1" w:line="259" w:lineRule="auto"/>
        <w:ind w:left="142"/>
        <w:jc w:val="both"/>
        <w:rPr>
          <w:rFonts w:ascii="Arial" w:eastAsia="Calibri" w:hAnsi="Arial" w:cs="Arial"/>
          <w:sz w:val="22"/>
          <w:szCs w:val="22"/>
          <w:lang w:eastAsia="en-US"/>
        </w:rPr>
      </w:pPr>
      <w:r w:rsidRPr="00623BEF">
        <w:rPr>
          <w:rFonts w:ascii="Arial" w:eastAsia="Calibri" w:hAnsi="Arial" w:cs="Arial"/>
          <w:sz w:val="22"/>
          <w:szCs w:val="22"/>
          <w:lang w:eastAsia="en-US"/>
        </w:rPr>
        <w:t>Jedná se o jiné odchozí přenosy dat z datacenter Azure než ty, které jsou výslovně uvedeny v ceně za služby Síť</w:t>
      </w:r>
      <w:r>
        <w:rPr>
          <w:rFonts w:ascii="Arial" w:eastAsia="Calibri" w:hAnsi="Arial" w:cs="Arial"/>
          <w:sz w:val="22"/>
          <w:szCs w:val="22"/>
          <w:lang w:eastAsia="en-US"/>
        </w:rPr>
        <w:t>,</w:t>
      </w:r>
      <w:r w:rsidRPr="00623BEF">
        <w:rPr>
          <w:rFonts w:ascii="Arial" w:eastAsia="Calibri" w:hAnsi="Arial" w:cs="Arial"/>
          <w:sz w:val="22"/>
          <w:szCs w:val="22"/>
          <w:lang w:eastAsia="en-US"/>
        </w:rPr>
        <w:t xml:space="preserve"> pro doručování obsahu nebo ExpressRoute.</w:t>
      </w:r>
    </w:p>
    <w:p w14:paraId="409D7D6D" w14:textId="77777777" w:rsidR="00BF4BC9" w:rsidRPr="004B2823" w:rsidRDefault="00BF4BC9" w:rsidP="009E7BE1">
      <w:pPr>
        <w:pStyle w:val="Titulek"/>
        <w:jc w:val="left"/>
        <w:rPr>
          <w:b/>
        </w:rPr>
      </w:pPr>
      <w:bookmarkStart w:id="22" w:name="_Toc484091264"/>
      <w:r w:rsidRPr="00B60FD1">
        <w:rPr>
          <w:b/>
        </w:rPr>
        <w:t xml:space="preserve">Tabulka </w:t>
      </w:r>
      <w:r w:rsidRPr="00B60FD1">
        <w:rPr>
          <w:b/>
        </w:rPr>
        <w:fldChar w:fldCharType="begin"/>
      </w:r>
      <w:r w:rsidRPr="00B60FD1">
        <w:rPr>
          <w:b/>
        </w:rPr>
        <w:instrText xml:space="preserve"> SEQ Tabulka \* ARABIC </w:instrText>
      </w:r>
      <w:r w:rsidRPr="00B60FD1">
        <w:rPr>
          <w:b/>
        </w:rPr>
        <w:fldChar w:fldCharType="separate"/>
      </w:r>
      <w:r>
        <w:rPr>
          <w:b/>
          <w:noProof/>
        </w:rPr>
        <w:t>19</w:t>
      </w:r>
      <w:r w:rsidRPr="00B60FD1">
        <w:rPr>
          <w:b/>
        </w:rPr>
        <w:fldChar w:fldCharType="end"/>
      </w:r>
      <w:r w:rsidRPr="004B2823">
        <w:rPr>
          <w:b/>
        </w:rPr>
        <w:t xml:space="preserve"> - Parametry služby </w:t>
      </w:r>
      <w:r w:rsidRPr="000D57F7">
        <w:rPr>
          <w:b/>
        </w:rPr>
        <w:t>pro přenosy odchozích dat</w:t>
      </w:r>
      <w:bookmarkEnd w:id="22"/>
    </w:p>
    <w:tbl>
      <w:tblPr>
        <w:tblStyle w:val="Mkatabulky1"/>
        <w:tblW w:w="3880" w:type="pct"/>
        <w:tblLook w:val="04A0" w:firstRow="1" w:lastRow="0" w:firstColumn="1" w:lastColumn="0" w:noHBand="0" w:noVBand="1"/>
      </w:tblPr>
      <w:tblGrid>
        <w:gridCol w:w="1683"/>
        <w:gridCol w:w="2671"/>
        <w:gridCol w:w="2852"/>
      </w:tblGrid>
      <w:tr w:rsidR="00BF4BC9" w:rsidRPr="00E66DF5" w14:paraId="3CA48533" w14:textId="77777777" w:rsidTr="008948B0">
        <w:trPr>
          <w:cantSplit/>
          <w:trHeight w:val="1134"/>
        </w:trPr>
        <w:tc>
          <w:tcPr>
            <w:tcW w:w="1168" w:type="pct"/>
            <w:vAlign w:val="center"/>
          </w:tcPr>
          <w:p w14:paraId="74E19E21" w14:textId="77777777" w:rsidR="00BF4BC9" w:rsidRPr="00E66DF5" w:rsidRDefault="00BF4BC9" w:rsidP="009E7BE1">
            <w:pPr>
              <w:jc w:val="center"/>
              <w:rPr>
                <w:rFonts w:ascii="Arial" w:hAnsi="Arial" w:cs="Arial"/>
                <w:b/>
                <w:sz w:val="18"/>
                <w:szCs w:val="18"/>
              </w:rPr>
            </w:pPr>
            <w:r w:rsidRPr="00E66DF5">
              <w:rPr>
                <w:rFonts w:ascii="Arial" w:hAnsi="Arial" w:cs="Arial"/>
                <w:b/>
                <w:sz w:val="18"/>
                <w:szCs w:val="18"/>
              </w:rPr>
              <w:t>Název</w:t>
            </w:r>
          </w:p>
        </w:tc>
        <w:tc>
          <w:tcPr>
            <w:tcW w:w="1853" w:type="pct"/>
            <w:vAlign w:val="center"/>
          </w:tcPr>
          <w:p w14:paraId="0E7C4889" w14:textId="77777777" w:rsidR="00BF4BC9" w:rsidRPr="00E66DF5" w:rsidRDefault="00BF4BC9" w:rsidP="009E7BE1">
            <w:pPr>
              <w:jc w:val="center"/>
              <w:rPr>
                <w:rFonts w:ascii="Arial" w:hAnsi="Arial" w:cs="Arial"/>
                <w:b/>
                <w:sz w:val="18"/>
                <w:szCs w:val="18"/>
              </w:rPr>
            </w:pPr>
            <w:r w:rsidRPr="00E66DF5">
              <w:rPr>
                <w:rFonts w:ascii="Arial" w:hAnsi="Arial" w:cs="Arial"/>
                <w:b/>
                <w:sz w:val="18"/>
                <w:szCs w:val="18"/>
              </w:rPr>
              <w:t>Odpovídající PaaS služba ve Windows Azure</w:t>
            </w:r>
          </w:p>
        </w:tc>
        <w:tc>
          <w:tcPr>
            <w:tcW w:w="1979" w:type="pct"/>
            <w:vAlign w:val="center"/>
          </w:tcPr>
          <w:p w14:paraId="50F75C80" w14:textId="77777777" w:rsidR="00BF4BC9" w:rsidDel="00691F78" w:rsidRDefault="00BF4BC9" w:rsidP="009E7BE1">
            <w:pPr>
              <w:jc w:val="center"/>
              <w:rPr>
                <w:rFonts w:ascii="Arial" w:hAnsi="Arial" w:cs="Arial"/>
                <w:b/>
                <w:sz w:val="18"/>
                <w:szCs w:val="18"/>
              </w:rPr>
            </w:pPr>
            <w:r>
              <w:rPr>
                <w:rFonts w:ascii="Arial" w:hAnsi="Arial" w:cs="Arial"/>
                <w:b/>
                <w:sz w:val="18"/>
                <w:szCs w:val="18"/>
              </w:rPr>
              <w:t>Název a parametry služby nabízené poskytovatelem</w:t>
            </w:r>
          </w:p>
        </w:tc>
      </w:tr>
      <w:tr w:rsidR="00BF4BC9" w:rsidRPr="00E66DF5" w14:paraId="7F2394BF" w14:textId="77777777" w:rsidTr="009E7BE1">
        <w:tc>
          <w:tcPr>
            <w:tcW w:w="1168" w:type="pct"/>
          </w:tcPr>
          <w:p w14:paraId="0E96C22F" w14:textId="77777777" w:rsidR="00BF4BC9" w:rsidRPr="00E66DF5" w:rsidRDefault="00BF4BC9" w:rsidP="009E7BE1">
            <w:pPr>
              <w:rPr>
                <w:rFonts w:ascii="Arial" w:hAnsi="Arial" w:cs="Arial"/>
                <w:sz w:val="18"/>
                <w:szCs w:val="18"/>
              </w:rPr>
            </w:pPr>
            <w:r>
              <w:rPr>
                <w:rFonts w:ascii="Arial" w:hAnsi="Arial" w:cs="Arial"/>
                <w:color w:val="000000"/>
                <w:sz w:val="18"/>
                <w:szCs w:val="18"/>
              </w:rPr>
              <w:t>Data Transfer Out</w:t>
            </w:r>
          </w:p>
        </w:tc>
        <w:tc>
          <w:tcPr>
            <w:tcW w:w="1853" w:type="pct"/>
          </w:tcPr>
          <w:p w14:paraId="48A43195" w14:textId="77777777" w:rsidR="00BF4BC9" w:rsidRPr="00E66DF5" w:rsidRDefault="00BF4BC9" w:rsidP="009E7BE1">
            <w:pPr>
              <w:numPr>
                <w:ilvl w:val="0"/>
                <w:numId w:val="49"/>
              </w:numPr>
              <w:ind w:left="0"/>
              <w:contextualSpacing/>
              <w:jc w:val="both"/>
              <w:rPr>
                <w:rFonts w:ascii="Arial" w:hAnsi="Arial" w:cs="Arial"/>
                <w:sz w:val="18"/>
              </w:rPr>
            </w:pPr>
            <w:r>
              <w:rPr>
                <w:rFonts w:ascii="Arial" w:hAnsi="Arial" w:cs="Arial"/>
                <w:color w:val="000000"/>
                <w:sz w:val="18"/>
                <w:szCs w:val="18"/>
              </w:rPr>
              <w:t>Data Transfer Out Zona1 (Odchozí datový traffic)</w:t>
            </w:r>
          </w:p>
        </w:tc>
        <w:tc>
          <w:tcPr>
            <w:tcW w:w="1979" w:type="pct"/>
            <w:shd w:val="clear" w:color="auto" w:fill="auto"/>
          </w:tcPr>
          <w:p w14:paraId="5E0EF6EC" w14:textId="77777777" w:rsidR="00BF4BC9" w:rsidRPr="00E66DF5" w:rsidRDefault="00BF4BC9" w:rsidP="009E7BE1">
            <w:pPr>
              <w:jc w:val="center"/>
              <w:rPr>
                <w:rFonts w:cs="Arial"/>
                <w:color w:val="000000"/>
              </w:rPr>
            </w:pPr>
            <w:r>
              <w:rPr>
                <w:rFonts w:ascii="Arial" w:hAnsi="Arial" w:cs="Arial"/>
                <w:color w:val="000000"/>
                <w:sz w:val="18"/>
                <w:szCs w:val="18"/>
              </w:rPr>
              <w:t>Data Transfer Out Zona1 (Odchozí datový traffic)</w:t>
            </w:r>
          </w:p>
        </w:tc>
      </w:tr>
    </w:tbl>
    <w:p w14:paraId="130E5B80" w14:textId="77777777" w:rsidR="00BF4BC9" w:rsidRDefault="00BF4BC9" w:rsidP="009E7BE1">
      <w:pPr>
        <w:spacing w:after="200" w:line="259" w:lineRule="auto"/>
        <w:jc w:val="both"/>
        <w:rPr>
          <w:rFonts w:ascii="Arial" w:eastAsia="Calibri" w:hAnsi="Arial" w:cs="Arial"/>
          <w:sz w:val="22"/>
          <w:szCs w:val="22"/>
          <w:lang w:eastAsia="en-US"/>
        </w:rPr>
      </w:pPr>
    </w:p>
    <w:p w14:paraId="28D8F792" w14:textId="77777777" w:rsidR="00BF4BC9" w:rsidRDefault="00BF4BC9" w:rsidP="009E7BE1">
      <w:pPr>
        <w:pStyle w:val="Odstavecseseznamem"/>
        <w:keepNext/>
        <w:keepLines/>
        <w:numPr>
          <w:ilvl w:val="2"/>
          <w:numId w:val="50"/>
        </w:numPr>
        <w:spacing w:before="40" w:after="100" w:afterAutospacing="1" w:line="259" w:lineRule="auto"/>
        <w:ind w:left="2127" w:hanging="1407"/>
        <w:jc w:val="both"/>
        <w:outlineLvl w:val="1"/>
        <w:rPr>
          <w:rFonts w:ascii="Arial" w:hAnsi="Arial" w:cs="Arial"/>
          <w:color w:val="2E74B5"/>
          <w:sz w:val="26"/>
          <w:szCs w:val="26"/>
        </w:rPr>
      </w:pPr>
      <w:r>
        <w:rPr>
          <w:rFonts w:ascii="Arial" w:hAnsi="Arial" w:cs="Arial"/>
          <w:color w:val="2E74B5"/>
          <w:sz w:val="26"/>
          <w:szCs w:val="26"/>
        </w:rPr>
        <w:t>Služba</w:t>
      </w:r>
      <w:r w:rsidRPr="00A161F8">
        <w:rPr>
          <w:rFonts w:ascii="Arial" w:hAnsi="Arial" w:cs="Arial"/>
          <w:color w:val="2E74B5"/>
          <w:sz w:val="26"/>
          <w:szCs w:val="26"/>
        </w:rPr>
        <w:t xml:space="preserve"> virtuálních strojů</w:t>
      </w:r>
    </w:p>
    <w:p w14:paraId="269E6D1D" w14:textId="77777777" w:rsidR="00BF4BC9" w:rsidRPr="00A161F8" w:rsidRDefault="00BF4BC9" w:rsidP="009E7BE1">
      <w:pPr>
        <w:spacing w:after="100" w:afterAutospacing="1" w:line="259" w:lineRule="auto"/>
        <w:ind w:left="142"/>
        <w:jc w:val="both"/>
        <w:rPr>
          <w:rFonts w:ascii="Arial" w:eastAsia="Calibri" w:hAnsi="Arial" w:cs="Arial"/>
          <w:sz w:val="22"/>
          <w:szCs w:val="22"/>
          <w:lang w:eastAsia="en-US"/>
        </w:rPr>
      </w:pPr>
      <w:r w:rsidRPr="00A161F8">
        <w:rPr>
          <w:rFonts w:ascii="Arial" w:eastAsia="Calibri" w:hAnsi="Arial" w:cs="Arial"/>
          <w:sz w:val="22"/>
          <w:szCs w:val="22"/>
          <w:lang w:eastAsia="en-US"/>
        </w:rPr>
        <w:t>Jedná se o virtuální stroj (server) se specifikovanými prostředky a s operačním systémem Windows server.</w:t>
      </w:r>
    </w:p>
    <w:p w14:paraId="26CCB98B" w14:textId="77777777" w:rsidR="00BF4BC9" w:rsidRPr="004B2823" w:rsidRDefault="00BF4BC9" w:rsidP="009E7BE1">
      <w:pPr>
        <w:pStyle w:val="Titulek"/>
        <w:jc w:val="left"/>
        <w:rPr>
          <w:b/>
        </w:rPr>
      </w:pPr>
      <w:bookmarkStart w:id="23" w:name="_Toc484091265"/>
      <w:r w:rsidRPr="00B60FD1">
        <w:rPr>
          <w:b/>
        </w:rPr>
        <w:t xml:space="preserve">Tabulka </w:t>
      </w:r>
      <w:r w:rsidRPr="00B60FD1">
        <w:rPr>
          <w:b/>
        </w:rPr>
        <w:fldChar w:fldCharType="begin"/>
      </w:r>
      <w:r w:rsidRPr="00B60FD1">
        <w:rPr>
          <w:b/>
        </w:rPr>
        <w:instrText xml:space="preserve"> SEQ Tabulka \* ARABIC </w:instrText>
      </w:r>
      <w:r w:rsidRPr="00B60FD1">
        <w:rPr>
          <w:b/>
        </w:rPr>
        <w:fldChar w:fldCharType="separate"/>
      </w:r>
      <w:r>
        <w:rPr>
          <w:b/>
          <w:noProof/>
        </w:rPr>
        <w:t>20</w:t>
      </w:r>
      <w:r w:rsidRPr="00B60FD1">
        <w:rPr>
          <w:b/>
        </w:rPr>
        <w:fldChar w:fldCharType="end"/>
      </w:r>
      <w:r w:rsidRPr="004B2823">
        <w:rPr>
          <w:b/>
        </w:rPr>
        <w:t xml:space="preserve"> - Parametry služby </w:t>
      </w:r>
      <w:r>
        <w:rPr>
          <w:b/>
        </w:rPr>
        <w:t>virtuální stroj</w:t>
      </w:r>
      <w:bookmarkEnd w:id="23"/>
    </w:p>
    <w:tbl>
      <w:tblPr>
        <w:tblStyle w:val="Mkatabulky1"/>
        <w:tblW w:w="3880" w:type="pct"/>
        <w:tblLook w:val="04A0" w:firstRow="1" w:lastRow="0" w:firstColumn="1" w:lastColumn="0" w:noHBand="0" w:noVBand="1"/>
      </w:tblPr>
      <w:tblGrid>
        <w:gridCol w:w="1683"/>
        <w:gridCol w:w="2671"/>
        <w:gridCol w:w="2852"/>
      </w:tblGrid>
      <w:tr w:rsidR="00BF4BC9" w:rsidRPr="00E66DF5" w14:paraId="25D1BE41" w14:textId="77777777" w:rsidTr="009E7BE1">
        <w:trPr>
          <w:cantSplit/>
          <w:trHeight w:val="1134"/>
        </w:trPr>
        <w:tc>
          <w:tcPr>
            <w:tcW w:w="1168" w:type="pct"/>
            <w:shd w:val="clear" w:color="auto" w:fill="auto"/>
            <w:vAlign w:val="center"/>
          </w:tcPr>
          <w:p w14:paraId="16F6D254" w14:textId="77777777" w:rsidR="00BF4BC9" w:rsidRPr="00E66DF5" w:rsidRDefault="00BF4BC9" w:rsidP="009E7BE1">
            <w:pPr>
              <w:jc w:val="center"/>
              <w:rPr>
                <w:rFonts w:ascii="Arial" w:hAnsi="Arial" w:cs="Arial"/>
                <w:b/>
                <w:sz w:val="18"/>
                <w:szCs w:val="18"/>
              </w:rPr>
            </w:pPr>
            <w:r w:rsidRPr="00E66DF5">
              <w:rPr>
                <w:rFonts w:ascii="Arial" w:hAnsi="Arial" w:cs="Arial"/>
                <w:b/>
                <w:sz w:val="18"/>
                <w:szCs w:val="18"/>
              </w:rPr>
              <w:t>Název</w:t>
            </w:r>
          </w:p>
        </w:tc>
        <w:tc>
          <w:tcPr>
            <w:tcW w:w="1853" w:type="pct"/>
            <w:shd w:val="clear" w:color="auto" w:fill="auto"/>
            <w:vAlign w:val="center"/>
          </w:tcPr>
          <w:p w14:paraId="15EFA946" w14:textId="77777777" w:rsidR="00BF4BC9" w:rsidRPr="00E66DF5" w:rsidRDefault="00BF4BC9" w:rsidP="009E7BE1">
            <w:pPr>
              <w:jc w:val="center"/>
              <w:rPr>
                <w:rFonts w:ascii="Arial" w:hAnsi="Arial" w:cs="Arial"/>
                <w:b/>
                <w:sz w:val="18"/>
                <w:szCs w:val="18"/>
              </w:rPr>
            </w:pPr>
            <w:r w:rsidRPr="00E66DF5">
              <w:rPr>
                <w:rFonts w:ascii="Arial" w:hAnsi="Arial" w:cs="Arial"/>
                <w:b/>
                <w:sz w:val="18"/>
                <w:szCs w:val="18"/>
              </w:rPr>
              <w:t>Odpovídající PaaS služba ve Windows Azure</w:t>
            </w:r>
          </w:p>
        </w:tc>
        <w:tc>
          <w:tcPr>
            <w:tcW w:w="1979" w:type="pct"/>
            <w:shd w:val="clear" w:color="auto" w:fill="auto"/>
            <w:vAlign w:val="center"/>
          </w:tcPr>
          <w:p w14:paraId="263DA438" w14:textId="77777777" w:rsidR="00BF4BC9" w:rsidDel="00691F78" w:rsidRDefault="00BF4BC9" w:rsidP="009E7BE1">
            <w:pPr>
              <w:jc w:val="center"/>
              <w:rPr>
                <w:rFonts w:ascii="Arial" w:hAnsi="Arial" w:cs="Arial"/>
                <w:b/>
                <w:sz w:val="18"/>
                <w:szCs w:val="18"/>
              </w:rPr>
            </w:pPr>
            <w:r>
              <w:rPr>
                <w:rFonts w:ascii="Arial" w:hAnsi="Arial" w:cs="Arial"/>
                <w:b/>
                <w:sz w:val="18"/>
                <w:szCs w:val="18"/>
              </w:rPr>
              <w:t>Název a parametry služby nabízené poskytovatelem</w:t>
            </w:r>
          </w:p>
        </w:tc>
      </w:tr>
      <w:tr w:rsidR="00BF4BC9" w:rsidRPr="00E66DF5" w14:paraId="3A01F4F9" w14:textId="77777777" w:rsidTr="009E7BE1">
        <w:tc>
          <w:tcPr>
            <w:tcW w:w="1168" w:type="pct"/>
            <w:shd w:val="clear" w:color="auto" w:fill="auto"/>
          </w:tcPr>
          <w:p w14:paraId="7A7C8925" w14:textId="77777777" w:rsidR="00BF4BC9" w:rsidRPr="00E66DF5" w:rsidRDefault="00BF4BC9" w:rsidP="009E7BE1">
            <w:pPr>
              <w:rPr>
                <w:rFonts w:ascii="Arial" w:hAnsi="Arial" w:cs="Arial"/>
                <w:sz w:val="18"/>
                <w:szCs w:val="18"/>
              </w:rPr>
            </w:pPr>
            <w:r>
              <w:rPr>
                <w:rFonts w:ascii="Arial" w:hAnsi="Arial" w:cs="Arial"/>
                <w:sz w:val="18"/>
                <w:szCs w:val="18"/>
              </w:rPr>
              <w:t>Virtuální stroj A0</w:t>
            </w:r>
          </w:p>
        </w:tc>
        <w:tc>
          <w:tcPr>
            <w:tcW w:w="1853" w:type="pct"/>
            <w:shd w:val="clear" w:color="auto" w:fill="auto"/>
          </w:tcPr>
          <w:p w14:paraId="16A63FDD" w14:textId="77777777" w:rsidR="00BF4BC9" w:rsidRDefault="00BF4BC9" w:rsidP="009E7BE1">
            <w:pPr>
              <w:numPr>
                <w:ilvl w:val="0"/>
                <w:numId w:val="49"/>
              </w:numPr>
              <w:ind w:left="0"/>
              <w:contextualSpacing/>
              <w:jc w:val="both"/>
              <w:rPr>
                <w:rFonts w:ascii="Arial" w:hAnsi="Arial" w:cs="Arial"/>
                <w:sz w:val="18"/>
              </w:rPr>
            </w:pPr>
            <w:r>
              <w:rPr>
                <w:rFonts w:ascii="Arial" w:hAnsi="Arial" w:cs="Arial"/>
                <w:sz w:val="18"/>
              </w:rPr>
              <w:t>Virtual machine standard A0</w:t>
            </w:r>
          </w:p>
          <w:p w14:paraId="02ECB8A9" w14:textId="77777777" w:rsidR="00BF4BC9" w:rsidRDefault="00BF4BC9" w:rsidP="009E7BE1">
            <w:pPr>
              <w:numPr>
                <w:ilvl w:val="0"/>
                <w:numId w:val="49"/>
              </w:numPr>
              <w:ind w:left="0"/>
              <w:contextualSpacing/>
              <w:jc w:val="both"/>
              <w:rPr>
                <w:rFonts w:ascii="Arial" w:hAnsi="Arial" w:cs="Arial"/>
                <w:sz w:val="18"/>
              </w:rPr>
            </w:pPr>
            <w:r>
              <w:rPr>
                <w:rFonts w:ascii="Arial" w:hAnsi="Arial" w:cs="Arial"/>
                <w:sz w:val="18"/>
              </w:rPr>
              <w:t>1 Core, 0,75 GB RAM</w:t>
            </w:r>
          </w:p>
          <w:p w14:paraId="4E74E7C9" w14:textId="77777777" w:rsidR="00BF4BC9" w:rsidRPr="00E66DF5" w:rsidRDefault="00BF4BC9" w:rsidP="009E7BE1">
            <w:pPr>
              <w:numPr>
                <w:ilvl w:val="0"/>
                <w:numId w:val="49"/>
              </w:numPr>
              <w:ind w:left="0"/>
              <w:contextualSpacing/>
              <w:jc w:val="both"/>
              <w:rPr>
                <w:rFonts w:ascii="Arial" w:hAnsi="Arial" w:cs="Arial"/>
                <w:sz w:val="18"/>
              </w:rPr>
            </w:pPr>
            <w:r>
              <w:rPr>
                <w:rFonts w:ascii="Arial" w:hAnsi="Arial" w:cs="Arial"/>
                <w:sz w:val="18"/>
              </w:rPr>
              <w:t>Load balancing</w:t>
            </w:r>
          </w:p>
        </w:tc>
        <w:tc>
          <w:tcPr>
            <w:tcW w:w="1979" w:type="pct"/>
            <w:shd w:val="clear" w:color="auto" w:fill="auto"/>
          </w:tcPr>
          <w:p w14:paraId="75ECF34B" w14:textId="77777777" w:rsidR="00BF4BC9" w:rsidRDefault="00BF4BC9" w:rsidP="009E7BE1">
            <w:pPr>
              <w:numPr>
                <w:ilvl w:val="0"/>
                <w:numId w:val="49"/>
              </w:numPr>
              <w:ind w:left="0"/>
              <w:contextualSpacing/>
              <w:jc w:val="both"/>
              <w:rPr>
                <w:rFonts w:ascii="Arial" w:hAnsi="Arial" w:cs="Arial"/>
                <w:sz w:val="18"/>
              </w:rPr>
            </w:pPr>
            <w:r>
              <w:rPr>
                <w:rFonts w:ascii="Arial" w:hAnsi="Arial" w:cs="Arial"/>
                <w:sz w:val="18"/>
              </w:rPr>
              <w:t>Virtual machine standard A0</w:t>
            </w:r>
          </w:p>
          <w:p w14:paraId="1E3E7CF5" w14:textId="77777777" w:rsidR="00BF4BC9" w:rsidRDefault="00BF4BC9" w:rsidP="009E7BE1">
            <w:pPr>
              <w:numPr>
                <w:ilvl w:val="0"/>
                <w:numId w:val="49"/>
              </w:numPr>
              <w:ind w:left="0"/>
              <w:contextualSpacing/>
              <w:jc w:val="both"/>
              <w:rPr>
                <w:rFonts w:ascii="Arial" w:hAnsi="Arial" w:cs="Arial"/>
                <w:sz w:val="18"/>
              </w:rPr>
            </w:pPr>
            <w:r>
              <w:rPr>
                <w:rFonts w:ascii="Arial" w:hAnsi="Arial" w:cs="Arial"/>
                <w:sz w:val="18"/>
              </w:rPr>
              <w:t>1 Core, 0,75 GB RAM</w:t>
            </w:r>
          </w:p>
          <w:p w14:paraId="5E4C8E75" w14:textId="77777777" w:rsidR="00BF4BC9" w:rsidRPr="00E66DF5" w:rsidRDefault="00BF4BC9" w:rsidP="009E7BE1">
            <w:pPr>
              <w:rPr>
                <w:rFonts w:cs="Arial"/>
                <w:color w:val="000000"/>
              </w:rPr>
            </w:pPr>
            <w:r>
              <w:rPr>
                <w:rFonts w:ascii="Arial" w:hAnsi="Arial" w:cs="Arial"/>
                <w:sz w:val="18"/>
              </w:rPr>
              <w:t>Load balancing</w:t>
            </w:r>
          </w:p>
        </w:tc>
      </w:tr>
      <w:tr w:rsidR="00BF4BC9" w:rsidRPr="00E66DF5" w14:paraId="61246BC7" w14:textId="77777777" w:rsidTr="009E7BE1">
        <w:tc>
          <w:tcPr>
            <w:tcW w:w="1168" w:type="pct"/>
            <w:shd w:val="clear" w:color="auto" w:fill="auto"/>
          </w:tcPr>
          <w:p w14:paraId="781FBF75" w14:textId="77777777" w:rsidR="00BF4BC9" w:rsidRDefault="00BF4BC9" w:rsidP="009E7BE1">
            <w:pPr>
              <w:rPr>
                <w:rFonts w:ascii="Arial" w:hAnsi="Arial" w:cs="Arial"/>
                <w:sz w:val="18"/>
                <w:szCs w:val="18"/>
              </w:rPr>
            </w:pPr>
            <w:r>
              <w:rPr>
                <w:rFonts w:ascii="Arial" w:hAnsi="Arial" w:cs="Arial"/>
                <w:sz w:val="18"/>
                <w:szCs w:val="18"/>
              </w:rPr>
              <w:t>Virtuální stroj B1</w:t>
            </w:r>
          </w:p>
        </w:tc>
        <w:tc>
          <w:tcPr>
            <w:tcW w:w="1853" w:type="pct"/>
            <w:shd w:val="clear" w:color="auto" w:fill="auto"/>
          </w:tcPr>
          <w:p w14:paraId="7500E4E3" w14:textId="77777777" w:rsidR="00BF4BC9" w:rsidRDefault="00BF4BC9" w:rsidP="009E7BE1">
            <w:pPr>
              <w:numPr>
                <w:ilvl w:val="0"/>
                <w:numId w:val="49"/>
              </w:numPr>
              <w:ind w:left="0"/>
              <w:contextualSpacing/>
              <w:jc w:val="both"/>
              <w:rPr>
                <w:rFonts w:ascii="Arial" w:hAnsi="Arial" w:cs="Arial"/>
                <w:sz w:val="18"/>
              </w:rPr>
            </w:pPr>
            <w:r>
              <w:rPr>
                <w:rFonts w:ascii="Arial" w:hAnsi="Arial" w:cs="Arial"/>
                <w:sz w:val="18"/>
              </w:rPr>
              <w:t>Virtual machine basic A1</w:t>
            </w:r>
          </w:p>
          <w:p w14:paraId="3E59BC32" w14:textId="77777777" w:rsidR="00BF4BC9" w:rsidRPr="00AB2FF2" w:rsidRDefault="00BF4BC9" w:rsidP="009E7BE1">
            <w:pPr>
              <w:numPr>
                <w:ilvl w:val="0"/>
                <w:numId w:val="49"/>
              </w:numPr>
              <w:ind w:left="0"/>
              <w:contextualSpacing/>
              <w:jc w:val="both"/>
              <w:rPr>
                <w:rFonts w:ascii="Arial" w:hAnsi="Arial" w:cs="Arial"/>
                <w:sz w:val="18"/>
              </w:rPr>
            </w:pPr>
            <w:r>
              <w:rPr>
                <w:rFonts w:ascii="Arial" w:hAnsi="Arial" w:cs="Arial"/>
                <w:sz w:val="18"/>
              </w:rPr>
              <w:t>1 Core, 1,75 GB RAM</w:t>
            </w:r>
          </w:p>
        </w:tc>
        <w:tc>
          <w:tcPr>
            <w:tcW w:w="1979" w:type="pct"/>
            <w:shd w:val="clear" w:color="auto" w:fill="auto"/>
          </w:tcPr>
          <w:p w14:paraId="13959B04" w14:textId="77777777" w:rsidR="00BF4BC9" w:rsidRDefault="00BF4BC9" w:rsidP="009E7BE1">
            <w:pPr>
              <w:numPr>
                <w:ilvl w:val="0"/>
                <w:numId w:val="49"/>
              </w:numPr>
              <w:ind w:left="0"/>
              <w:contextualSpacing/>
              <w:jc w:val="both"/>
              <w:rPr>
                <w:rFonts w:ascii="Arial" w:hAnsi="Arial" w:cs="Arial"/>
                <w:sz w:val="18"/>
              </w:rPr>
            </w:pPr>
            <w:r>
              <w:rPr>
                <w:rFonts w:ascii="Arial" w:hAnsi="Arial" w:cs="Arial"/>
                <w:sz w:val="18"/>
              </w:rPr>
              <w:t>Virtual machine basic A1</w:t>
            </w:r>
          </w:p>
          <w:p w14:paraId="6D689B8D" w14:textId="77777777" w:rsidR="00BF4BC9" w:rsidRPr="00E66DF5" w:rsidRDefault="00BF4BC9" w:rsidP="009E7BE1">
            <w:pPr>
              <w:rPr>
                <w:rFonts w:cs="Arial"/>
                <w:color w:val="000000"/>
              </w:rPr>
            </w:pPr>
            <w:r>
              <w:rPr>
                <w:rFonts w:ascii="Arial" w:hAnsi="Arial" w:cs="Arial"/>
                <w:sz w:val="18"/>
              </w:rPr>
              <w:t>1 Core, 1,75 GB RAM</w:t>
            </w:r>
          </w:p>
        </w:tc>
      </w:tr>
    </w:tbl>
    <w:p w14:paraId="4D479F5D" w14:textId="77777777" w:rsidR="00BF4BC9" w:rsidRDefault="00BF4BC9" w:rsidP="009E7BE1">
      <w:pPr>
        <w:keepNext/>
        <w:keepLines/>
        <w:spacing w:before="40" w:after="100" w:afterAutospacing="1" w:line="259" w:lineRule="auto"/>
        <w:jc w:val="both"/>
        <w:outlineLvl w:val="1"/>
        <w:rPr>
          <w:rFonts w:ascii="Arial" w:hAnsi="Arial" w:cs="Arial"/>
          <w:color w:val="2E74B5"/>
          <w:sz w:val="26"/>
          <w:szCs w:val="26"/>
        </w:rPr>
      </w:pPr>
    </w:p>
    <w:p w14:paraId="4FB9861B" w14:textId="77777777" w:rsidR="00BF4BC9" w:rsidRDefault="00BF4BC9" w:rsidP="009E7BE1">
      <w:pPr>
        <w:pStyle w:val="Odstavecseseznamem"/>
        <w:keepNext/>
        <w:keepLines/>
        <w:numPr>
          <w:ilvl w:val="2"/>
          <w:numId w:val="50"/>
        </w:numPr>
        <w:spacing w:before="40" w:after="100" w:afterAutospacing="1" w:line="259" w:lineRule="auto"/>
        <w:ind w:left="2127" w:hanging="1407"/>
        <w:jc w:val="both"/>
        <w:outlineLvl w:val="1"/>
        <w:rPr>
          <w:rFonts w:ascii="Arial" w:hAnsi="Arial" w:cs="Arial"/>
          <w:color w:val="2E74B5"/>
          <w:sz w:val="26"/>
          <w:szCs w:val="26"/>
        </w:rPr>
      </w:pPr>
      <w:r>
        <w:rPr>
          <w:rFonts w:ascii="Arial" w:hAnsi="Arial" w:cs="Arial"/>
          <w:color w:val="2E74B5"/>
          <w:sz w:val="26"/>
          <w:szCs w:val="26"/>
        </w:rPr>
        <w:t>Logic apps</w:t>
      </w:r>
    </w:p>
    <w:p w14:paraId="1B5A930D" w14:textId="77777777" w:rsidR="00BF4BC9" w:rsidRPr="00F94AC4" w:rsidRDefault="00BF4BC9" w:rsidP="009E7BE1">
      <w:pPr>
        <w:spacing w:after="100" w:afterAutospacing="1" w:line="259" w:lineRule="auto"/>
        <w:ind w:left="142"/>
        <w:jc w:val="both"/>
        <w:rPr>
          <w:rFonts w:ascii="Arial" w:eastAsia="Calibri" w:hAnsi="Arial" w:cs="Arial"/>
          <w:sz w:val="22"/>
          <w:szCs w:val="22"/>
          <w:lang w:eastAsia="en-US"/>
        </w:rPr>
      </w:pPr>
      <w:r w:rsidRPr="00F94AC4">
        <w:rPr>
          <w:rFonts w:ascii="Arial" w:eastAsia="Calibri" w:hAnsi="Arial" w:cs="Arial"/>
          <w:sz w:val="22"/>
          <w:szCs w:val="22"/>
          <w:lang w:eastAsia="en-US"/>
        </w:rPr>
        <w:t>Umožňuje automatizovat pracovní postupy a zpracování obchodních procesů pomocí snadno použitelného vizuálního návrháře</w:t>
      </w:r>
      <w:r>
        <w:rPr>
          <w:rFonts w:ascii="Arial" w:eastAsia="Calibri" w:hAnsi="Arial" w:cs="Arial"/>
          <w:sz w:val="22"/>
          <w:szCs w:val="22"/>
          <w:lang w:eastAsia="en-US"/>
        </w:rPr>
        <w:t>.</w:t>
      </w:r>
    </w:p>
    <w:p w14:paraId="7CC81A02" w14:textId="77777777" w:rsidR="00BF4BC9" w:rsidRPr="004B2823" w:rsidRDefault="00BF4BC9" w:rsidP="009E7BE1">
      <w:pPr>
        <w:pStyle w:val="Titulek"/>
        <w:jc w:val="left"/>
        <w:rPr>
          <w:b/>
        </w:rPr>
      </w:pPr>
      <w:bookmarkStart w:id="24" w:name="_Toc484091266"/>
      <w:r w:rsidRPr="00B60FD1">
        <w:rPr>
          <w:b/>
        </w:rPr>
        <w:t xml:space="preserve">Tabulka </w:t>
      </w:r>
      <w:r w:rsidRPr="00B60FD1">
        <w:rPr>
          <w:b/>
        </w:rPr>
        <w:fldChar w:fldCharType="begin"/>
      </w:r>
      <w:r w:rsidRPr="00B60FD1">
        <w:rPr>
          <w:b/>
        </w:rPr>
        <w:instrText xml:space="preserve"> SEQ Tabulka \* ARABIC </w:instrText>
      </w:r>
      <w:r w:rsidRPr="00B60FD1">
        <w:rPr>
          <w:b/>
        </w:rPr>
        <w:fldChar w:fldCharType="separate"/>
      </w:r>
      <w:r>
        <w:rPr>
          <w:b/>
          <w:noProof/>
        </w:rPr>
        <w:t>21</w:t>
      </w:r>
      <w:r w:rsidRPr="00B60FD1">
        <w:rPr>
          <w:b/>
        </w:rPr>
        <w:fldChar w:fldCharType="end"/>
      </w:r>
      <w:r w:rsidRPr="004B2823">
        <w:rPr>
          <w:b/>
        </w:rPr>
        <w:t xml:space="preserve"> - Parametry služby </w:t>
      </w:r>
      <w:r>
        <w:rPr>
          <w:b/>
        </w:rPr>
        <w:t>Logic Apps</w:t>
      </w:r>
      <w:bookmarkEnd w:id="24"/>
    </w:p>
    <w:tbl>
      <w:tblPr>
        <w:tblStyle w:val="Mkatabulky1"/>
        <w:tblW w:w="3880" w:type="pct"/>
        <w:tblLook w:val="04A0" w:firstRow="1" w:lastRow="0" w:firstColumn="1" w:lastColumn="0" w:noHBand="0" w:noVBand="1"/>
      </w:tblPr>
      <w:tblGrid>
        <w:gridCol w:w="1683"/>
        <w:gridCol w:w="2671"/>
        <w:gridCol w:w="2852"/>
      </w:tblGrid>
      <w:tr w:rsidR="00BF4BC9" w:rsidRPr="00E66DF5" w14:paraId="608CE053" w14:textId="77777777" w:rsidTr="008948B0">
        <w:trPr>
          <w:cantSplit/>
          <w:trHeight w:val="1134"/>
        </w:trPr>
        <w:tc>
          <w:tcPr>
            <w:tcW w:w="1168" w:type="pct"/>
            <w:vAlign w:val="center"/>
          </w:tcPr>
          <w:p w14:paraId="239AB916" w14:textId="77777777" w:rsidR="00BF4BC9" w:rsidRPr="00E66DF5" w:rsidRDefault="00BF4BC9" w:rsidP="009E7BE1">
            <w:pPr>
              <w:jc w:val="center"/>
              <w:rPr>
                <w:rFonts w:ascii="Arial" w:hAnsi="Arial" w:cs="Arial"/>
                <w:b/>
                <w:sz w:val="18"/>
                <w:szCs w:val="18"/>
              </w:rPr>
            </w:pPr>
            <w:r w:rsidRPr="00E66DF5">
              <w:rPr>
                <w:rFonts w:ascii="Arial" w:hAnsi="Arial" w:cs="Arial"/>
                <w:b/>
                <w:sz w:val="18"/>
                <w:szCs w:val="18"/>
              </w:rPr>
              <w:t>Název</w:t>
            </w:r>
          </w:p>
        </w:tc>
        <w:tc>
          <w:tcPr>
            <w:tcW w:w="1853" w:type="pct"/>
            <w:vAlign w:val="center"/>
          </w:tcPr>
          <w:p w14:paraId="01BB4C4D" w14:textId="77777777" w:rsidR="00BF4BC9" w:rsidRPr="00E66DF5" w:rsidRDefault="00BF4BC9" w:rsidP="009E7BE1">
            <w:pPr>
              <w:jc w:val="center"/>
              <w:rPr>
                <w:rFonts w:ascii="Arial" w:hAnsi="Arial" w:cs="Arial"/>
                <w:b/>
                <w:sz w:val="18"/>
                <w:szCs w:val="18"/>
              </w:rPr>
            </w:pPr>
            <w:r w:rsidRPr="00E66DF5">
              <w:rPr>
                <w:rFonts w:ascii="Arial" w:hAnsi="Arial" w:cs="Arial"/>
                <w:b/>
                <w:sz w:val="18"/>
                <w:szCs w:val="18"/>
              </w:rPr>
              <w:t>Odpovídající PaaS služba ve Windows Azure</w:t>
            </w:r>
          </w:p>
        </w:tc>
        <w:tc>
          <w:tcPr>
            <w:tcW w:w="1979" w:type="pct"/>
            <w:vAlign w:val="center"/>
          </w:tcPr>
          <w:p w14:paraId="096AC825" w14:textId="77777777" w:rsidR="00BF4BC9" w:rsidDel="00691F78" w:rsidRDefault="00BF4BC9" w:rsidP="009E7BE1">
            <w:pPr>
              <w:jc w:val="center"/>
              <w:rPr>
                <w:rFonts w:ascii="Arial" w:hAnsi="Arial" w:cs="Arial"/>
                <w:b/>
                <w:sz w:val="18"/>
                <w:szCs w:val="18"/>
              </w:rPr>
            </w:pPr>
            <w:r>
              <w:rPr>
                <w:rFonts w:ascii="Arial" w:hAnsi="Arial" w:cs="Arial"/>
                <w:b/>
                <w:sz w:val="18"/>
                <w:szCs w:val="18"/>
              </w:rPr>
              <w:t>Název a parametry služby nabízené poskytovatelem</w:t>
            </w:r>
          </w:p>
        </w:tc>
      </w:tr>
      <w:tr w:rsidR="00BF4BC9" w:rsidRPr="00E66DF5" w14:paraId="329B9599" w14:textId="77777777" w:rsidTr="009E7BE1">
        <w:tc>
          <w:tcPr>
            <w:tcW w:w="1168" w:type="pct"/>
          </w:tcPr>
          <w:p w14:paraId="1786B96C" w14:textId="77777777" w:rsidR="00BF4BC9" w:rsidRPr="00E66DF5" w:rsidRDefault="00BF4BC9" w:rsidP="009E7BE1">
            <w:pPr>
              <w:rPr>
                <w:rFonts w:ascii="Arial" w:hAnsi="Arial" w:cs="Arial"/>
                <w:sz w:val="18"/>
                <w:szCs w:val="18"/>
              </w:rPr>
            </w:pPr>
            <w:r>
              <w:rPr>
                <w:rFonts w:ascii="Arial" w:hAnsi="Arial" w:cs="Arial"/>
                <w:sz w:val="18"/>
                <w:szCs w:val="18"/>
              </w:rPr>
              <w:t>Automatizace procesů</w:t>
            </w:r>
          </w:p>
        </w:tc>
        <w:tc>
          <w:tcPr>
            <w:tcW w:w="1853" w:type="pct"/>
          </w:tcPr>
          <w:p w14:paraId="2684104B" w14:textId="77777777" w:rsidR="00BF4BC9" w:rsidRPr="00E66DF5" w:rsidRDefault="00BF4BC9" w:rsidP="009E7BE1">
            <w:pPr>
              <w:numPr>
                <w:ilvl w:val="0"/>
                <w:numId w:val="49"/>
              </w:numPr>
              <w:ind w:left="0"/>
              <w:contextualSpacing/>
              <w:jc w:val="both"/>
              <w:rPr>
                <w:rFonts w:ascii="Arial" w:hAnsi="Arial" w:cs="Arial"/>
                <w:sz w:val="18"/>
              </w:rPr>
            </w:pPr>
            <w:r>
              <w:rPr>
                <w:rFonts w:ascii="Arial" w:hAnsi="Arial" w:cs="Arial"/>
                <w:sz w:val="18"/>
              </w:rPr>
              <w:t>Logic Apps</w:t>
            </w:r>
          </w:p>
        </w:tc>
        <w:tc>
          <w:tcPr>
            <w:tcW w:w="1979" w:type="pct"/>
            <w:shd w:val="clear" w:color="auto" w:fill="auto"/>
          </w:tcPr>
          <w:p w14:paraId="3371DF98" w14:textId="77777777" w:rsidR="00BF4BC9" w:rsidRPr="00E66DF5" w:rsidRDefault="00BF4BC9" w:rsidP="009E7BE1">
            <w:pPr>
              <w:jc w:val="center"/>
              <w:rPr>
                <w:rFonts w:cs="Arial"/>
                <w:color w:val="000000"/>
              </w:rPr>
            </w:pPr>
            <w:r>
              <w:rPr>
                <w:rFonts w:ascii="Arial" w:hAnsi="Arial" w:cs="Arial"/>
                <w:sz w:val="18"/>
              </w:rPr>
              <w:t>Logic Apps</w:t>
            </w:r>
          </w:p>
        </w:tc>
      </w:tr>
    </w:tbl>
    <w:p w14:paraId="15C6DE15" w14:textId="77777777" w:rsidR="00BF4BC9" w:rsidRDefault="00BF4BC9" w:rsidP="009E7BE1">
      <w:pPr>
        <w:spacing w:after="200" w:line="259" w:lineRule="auto"/>
        <w:jc w:val="both"/>
        <w:rPr>
          <w:rFonts w:ascii="Arial" w:eastAsia="Arial" w:hAnsi="Arial" w:cs="Arial"/>
          <w:b/>
          <w:sz w:val="22"/>
          <w:szCs w:val="22"/>
          <w:lang w:eastAsia="en-US"/>
        </w:rPr>
      </w:pPr>
    </w:p>
    <w:p w14:paraId="09429AC2" w14:textId="77777777" w:rsidR="00BF4BC9" w:rsidRPr="00B43650" w:rsidRDefault="00BF4BC9" w:rsidP="009E7BE1">
      <w:pPr>
        <w:spacing w:after="200" w:line="259" w:lineRule="auto"/>
        <w:jc w:val="both"/>
        <w:rPr>
          <w:rFonts w:ascii="Arial" w:eastAsia="Calibri" w:hAnsi="Arial" w:cs="Arial"/>
          <w:b/>
          <w:sz w:val="22"/>
          <w:szCs w:val="22"/>
          <w:lang w:eastAsia="en-US"/>
        </w:rPr>
      </w:pPr>
      <w:r>
        <w:rPr>
          <w:rFonts w:ascii="Arial" w:eastAsia="Arial" w:hAnsi="Arial" w:cs="Arial"/>
          <w:b/>
          <w:sz w:val="22"/>
          <w:szCs w:val="22"/>
          <w:lang w:eastAsia="en-US"/>
        </w:rPr>
        <w:t>AutoCont CZ a.s.</w:t>
      </w:r>
      <w:r w:rsidRPr="00A773EE">
        <w:rPr>
          <w:rFonts w:ascii="Arial" w:eastAsia="Arial" w:hAnsi="Arial" w:cs="Arial"/>
          <w:b/>
          <w:sz w:val="22"/>
          <w:szCs w:val="22"/>
          <w:lang w:eastAsia="en-US"/>
        </w:rPr>
        <w:t xml:space="preserve"> potvr</w:t>
      </w:r>
      <w:r>
        <w:rPr>
          <w:rFonts w:ascii="Arial" w:eastAsia="Arial" w:hAnsi="Arial" w:cs="Arial"/>
          <w:b/>
          <w:sz w:val="22"/>
          <w:szCs w:val="22"/>
          <w:lang w:eastAsia="en-US"/>
        </w:rPr>
        <w:t>zuje</w:t>
      </w:r>
      <w:r w:rsidRPr="00A773EE">
        <w:rPr>
          <w:rFonts w:ascii="Arial" w:eastAsia="Arial" w:hAnsi="Arial" w:cs="Arial"/>
          <w:b/>
          <w:sz w:val="22"/>
          <w:szCs w:val="22"/>
          <w:lang w:eastAsia="en-US"/>
        </w:rPr>
        <w:t xml:space="preserve">, že nabízené cloudové prostředí poskytuje i služby </w:t>
      </w:r>
      <w:r w:rsidRPr="00A773EE">
        <w:rPr>
          <w:rFonts w:ascii="Arial" w:eastAsia="Calibri" w:hAnsi="Arial" w:cs="Arial"/>
          <w:b/>
          <w:sz w:val="22"/>
          <w:szCs w:val="22"/>
          <w:lang w:eastAsia="en-US"/>
        </w:rPr>
        <w:t>požadované v následujících odstavcích 4.3, 4.4, 4.5, a 4.6.</w:t>
      </w:r>
      <w:r w:rsidRPr="00B43650">
        <w:rPr>
          <w:rFonts w:ascii="Arial" w:eastAsia="Calibri" w:hAnsi="Arial" w:cs="Arial"/>
          <w:b/>
          <w:sz w:val="22"/>
          <w:szCs w:val="22"/>
          <w:lang w:eastAsia="en-US"/>
        </w:rPr>
        <w:t xml:space="preserve"> </w:t>
      </w:r>
    </w:p>
    <w:p w14:paraId="5B37B0C2" w14:textId="77777777" w:rsidR="00BF4BC9" w:rsidRPr="00E66DF5" w:rsidRDefault="00BF4BC9" w:rsidP="009E7BE1">
      <w:pPr>
        <w:pStyle w:val="Odstavecseseznamem"/>
        <w:keepNext/>
        <w:keepLines/>
        <w:numPr>
          <w:ilvl w:val="1"/>
          <w:numId w:val="50"/>
        </w:numPr>
        <w:spacing w:before="40" w:line="259" w:lineRule="auto"/>
        <w:jc w:val="both"/>
        <w:outlineLvl w:val="1"/>
        <w:rPr>
          <w:rFonts w:ascii="Arial" w:hAnsi="Arial" w:cs="Arial"/>
          <w:color w:val="2E74B5"/>
          <w:sz w:val="26"/>
          <w:szCs w:val="26"/>
        </w:rPr>
      </w:pPr>
      <w:r w:rsidRPr="00E66DF5">
        <w:rPr>
          <w:rFonts w:ascii="Arial" w:hAnsi="Arial" w:cs="Arial"/>
          <w:color w:val="2E74B5"/>
          <w:sz w:val="26"/>
          <w:szCs w:val="26"/>
        </w:rPr>
        <w:t>DevOps požadavky</w:t>
      </w:r>
    </w:p>
    <w:p w14:paraId="0284E9BB" w14:textId="77777777" w:rsidR="00BF4BC9" w:rsidRPr="00E66DF5" w:rsidRDefault="00BF4BC9" w:rsidP="009E7BE1">
      <w:pPr>
        <w:spacing w:after="200" w:line="259" w:lineRule="auto"/>
        <w:jc w:val="both"/>
        <w:rPr>
          <w:rFonts w:ascii="Arial" w:eastAsia="Calibri" w:hAnsi="Arial" w:cs="Arial"/>
          <w:sz w:val="22"/>
          <w:szCs w:val="22"/>
          <w:lang w:eastAsia="en-US"/>
        </w:rPr>
      </w:pPr>
      <w:r w:rsidRPr="00E66DF5">
        <w:rPr>
          <w:rFonts w:ascii="Arial" w:eastAsia="Arial" w:hAnsi="Arial" w:cs="Arial"/>
          <w:sz w:val="22"/>
          <w:szCs w:val="22"/>
          <w:lang w:eastAsia="en-US"/>
        </w:rPr>
        <w:t>Součástí poptávané platformové cloudové služby je i zajištění fungování DevOps principů pro kontinuální vývoj a provoz aplikací.</w:t>
      </w:r>
      <w:r>
        <w:rPr>
          <w:rFonts w:ascii="Arial" w:eastAsia="Arial" w:hAnsi="Arial" w:cs="Arial"/>
          <w:sz w:val="22"/>
          <w:szCs w:val="22"/>
          <w:lang w:eastAsia="en-US"/>
        </w:rPr>
        <w:t xml:space="preserve"> </w:t>
      </w:r>
    </w:p>
    <w:p w14:paraId="400769F3" w14:textId="77777777" w:rsidR="00BF4BC9" w:rsidRPr="00E66DF5" w:rsidRDefault="00BF4BC9" w:rsidP="009E7BE1">
      <w:pPr>
        <w:spacing w:after="200" w:line="259" w:lineRule="auto"/>
        <w:jc w:val="both"/>
        <w:rPr>
          <w:rFonts w:ascii="Arial" w:eastAsia="Calibri" w:hAnsi="Arial" w:cs="Arial"/>
          <w:sz w:val="22"/>
          <w:szCs w:val="22"/>
          <w:lang w:eastAsia="en-US"/>
        </w:rPr>
      </w:pPr>
      <w:r w:rsidRPr="00E66DF5">
        <w:rPr>
          <w:rFonts w:ascii="Arial" w:eastAsia="Arial" w:hAnsi="Arial" w:cs="Arial"/>
          <w:sz w:val="22"/>
          <w:szCs w:val="22"/>
          <w:lang w:eastAsia="en-US"/>
        </w:rPr>
        <w:lastRenderedPageBreak/>
        <w:t>Pod pojmem DevOps si představujeme následující oblasti:</w:t>
      </w:r>
    </w:p>
    <w:p w14:paraId="77785FE6" w14:textId="77777777" w:rsidR="00BF4BC9" w:rsidRPr="00E66DF5" w:rsidRDefault="00BF4BC9" w:rsidP="009E7BE1">
      <w:pPr>
        <w:numPr>
          <w:ilvl w:val="0"/>
          <w:numId w:val="34"/>
        </w:numPr>
        <w:spacing w:after="200" w:line="259" w:lineRule="auto"/>
        <w:contextualSpacing/>
        <w:jc w:val="both"/>
        <w:rPr>
          <w:rFonts w:ascii="Calibri" w:hAnsi="Calibri"/>
          <w:sz w:val="22"/>
          <w:szCs w:val="22"/>
          <w:lang w:eastAsia="en-US"/>
        </w:rPr>
      </w:pPr>
      <w:r w:rsidRPr="00E66DF5">
        <w:rPr>
          <w:rFonts w:ascii="Arial" w:eastAsia="Arial" w:hAnsi="Arial" w:cs="Arial"/>
          <w:sz w:val="22"/>
          <w:szCs w:val="22"/>
          <w:lang w:eastAsia="en-US"/>
        </w:rPr>
        <w:t>Kódování (Code) – vývoj samotné aplikace a kompletaci pomocí integračních nástrojů</w:t>
      </w:r>
    </w:p>
    <w:p w14:paraId="6003FC7B" w14:textId="77777777" w:rsidR="00BF4BC9" w:rsidRPr="00E66DF5" w:rsidRDefault="00BF4BC9" w:rsidP="009E7BE1">
      <w:pPr>
        <w:numPr>
          <w:ilvl w:val="0"/>
          <w:numId w:val="34"/>
        </w:numPr>
        <w:spacing w:after="200" w:line="259" w:lineRule="auto"/>
        <w:contextualSpacing/>
        <w:jc w:val="both"/>
        <w:rPr>
          <w:rFonts w:ascii="Calibri" w:hAnsi="Calibri"/>
          <w:sz w:val="22"/>
          <w:szCs w:val="22"/>
          <w:lang w:eastAsia="en-US"/>
        </w:rPr>
      </w:pPr>
      <w:r w:rsidRPr="00E66DF5">
        <w:rPr>
          <w:rFonts w:ascii="Arial" w:eastAsia="Arial" w:hAnsi="Arial" w:cs="Arial"/>
          <w:sz w:val="22"/>
          <w:szCs w:val="22"/>
          <w:lang w:eastAsia="en-US"/>
        </w:rPr>
        <w:t>Sestavení programu (Build) – verzování aplikací, jejich spojování do větších celků</w:t>
      </w:r>
    </w:p>
    <w:p w14:paraId="13F9D32D" w14:textId="77777777" w:rsidR="00BF4BC9" w:rsidRPr="00E66DF5" w:rsidRDefault="00BF4BC9" w:rsidP="009E7BE1">
      <w:pPr>
        <w:numPr>
          <w:ilvl w:val="0"/>
          <w:numId w:val="34"/>
        </w:numPr>
        <w:spacing w:after="200" w:line="259" w:lineRule="auto"/>
        <w:contextualSpacing/>
        <w:jc w:val="both"/>
        <w:rPr>
          <w:rFonts w:ascii="Calibri" w:hAnsi="Calibri"/>
          <w:sz w:val="22"/>
          <w:szCs w:val="22"/>
          <w:lang w:eastAsia="en-US"/>
        </w:rPr>
      </w:pPr>
      <w:r w:rsidRPr="00E66DF5">
        <w:rPr>
          <w:rFonts w:ascii="Arial" w:eastAsia="Arial" w:hAnsi="Arial" w:cs="Arial"/>
          <w:sz w:val="22"/>
          <w:szCs w:val="22"/>
          <w:lang w:eastAsia="en-US"/>
        </w:rPr>
        <w:t>Test – Testování a zhodnocení nároků na běh v cloudovém prostředí</w:t>
      </w:r>
    </w:p>
    <w:p w14:paraId="72272CAD" w14:textId="77777777" w:rsidR="00BF4BC9" w:rsidRPr="00E66DF5" w:rsidRDefault="00BF4BC9" w:rsidP="009E7BE1">
      <w:pPr>
        <w:numPr>
          <w:ilvl w:val="0"/>
          <w:numId w:val="34"/>
        </w:numPr>
        <w:spacing w:after="200" w:line="259" w:lineRule="auto"/>
        <w:contextualSpacing/>
        <w:jc w:val="both"/>
        <w:rPr>
          <w:rFonts w:ascii="Calibri" w:hAnsi="Calibri"/>
          <w:sz w:val="22"/>
          <w:szCs w:val="22"/>
          <w:lang w:eastAsia="en-US"/>
        </w:rPr>
      </w:pPr>
      <w:r w:rsidRPr="00E66DF5">
        <w:rPr>
          <w:rFonts w:ascii="Arial" w:eastAsia="Arial" w:hAnsi="Arial" w:cs="Arial"/>
          <w:sz w:val="22"/>
          <w:szCs w:val="22"/>
          <w:lang w:eastAsia="en-US"/>
        </w:rPr>
        <w:t>Balíčkování (Package) – kompletaci aplikací a konfigurací pro cílový systém</w:t>
      </w:r>
    </w:p>
    <w:p w14:paraId="63E9E60D" w14:textId="77777777" w:rsidR="00BF4BC9" w:rsidRPr="00E66DF5" w:rsidRDefault="00BF4BC9" w:rsidP="009E7BE1">
      <w:pPr>
        <w:numPr>
          <w:ilvl w:val="0"/>
          <w:numId w:val="34"/>
        </w:numPr>
        <w:spacing w:after="200" w:line="259" w:lineRule="auto"/>
        <w:contextualSpacing/>
        <w:jc w:val="both"/>
        <w:rPr>
          <w:rFonts w:ascii="Calibri" w:hAnsi="Calibri"/>
          <w:sz w:val="22"/>
          <w:szCs w:val="22"/>
          <w:lang w:eastAsia="en-US"/>
        </w:rPr>
      </w:pPr>
      <w:r w:rsidRPr="00E66DF5">
        <w:rPr>
          <w:rFonts w:ascii="Arial" w:eastAsia="Arial" w:hAnsi="Arial" w:cs="Arial"/>
          <w:sz w:val="22"/>
          <w:szCs w:val="22"/>
          <w:lang w:eastAsia="en-US"/>
        </w:rPr>
        <w:t>Vystavení (Deploy) – management změn, řízení a automatizace vystavení programu do produkčního prostředí</w:t>
      </w:r>
    </w:p>
    <w:p w14:paraId="1F2B6EA5" w14:textId="77777777" w:rsidR="00BF4BC9" w:rsidRPr="00E66DF5" w:rsidRDefault="00BF4BC9" w:rsidP="00BF4BC9">
      <w:pPr>
        <w:numPr>
          <w:ilvl w:val="0"/>
          <w:numId w:val="34"/>
        </w:numPr>
        <w:spacing w:after="200" w:line="259" w:lineRule="auto"/>
        <w:contextualSpacing/>
        <w:jc w:val="both"/>
        <w:rPr>
          <w:rFonts w:ascii="Calibri" w:hAnsi="Calibri"/>
          <w:sz w:val="22"/>
          <w:szCs w:val="22"/>
          <w:lang w:eastAsia="en-US"/>
        </w:rPr>
      </w:pPr>
      <w:r w:rsidRPr="005C2F77">
        <w:rPr>
          <w:rFonts w:ascii="Arial" w:eastAsia="Arial" w:hAnsi="Arial" w:cs="Arial"/>
          <w:sz w:val="22"/>
          <w:szCs w:val="22"/>
          <w:lang w:eastAsia="en-US"/>
        </w:rPr>
        <w:t>Konfigurace – konfigurace PaaS služeb na úrovni zdrojových kódů</w:t>
      </w:r>
    </w:p>
    <w:p w14:paraId="60407553" w14:textId="77777777" w:rsidR="00BF4BC9" w:rsidRPr="005C2F77" w:rsidRDefault="00BF4BC9" w:rsidP="00BF4BC9">
      <w:pPr>
        <w:numPr>
          <w:ilvl w:val="0"/>
          <w:numId w:val="34"/>
        </w:numPr>
        <w:spacing w:after="200" w:line="259" w:lineRule="auto"/>
        <w:contextualSpacing/>
        <w:jc w:val="both"/>
        <w:rPr>
          <w:rFonts w:ascii="Arial" w:eastAsia="Arial" w:hAnsi="Arial" w:cs="Arial"/>
          <w:sz w:val="22"/>
          <w:szCs w:val="22"/>
          <w:lang w:eastAsia="en-US"/>
        </w:rPr>
      </w:pPr>
      <w:r w:rsidRPr="005C2F77">
        <w:rPr>
          <w:rFonts w:ascii="Arial" w:eastAsia="Arial" w:hAnsi="Arial" w:cs="Arial"/>
          <w:sz w:val="22"/>
          <w:szCs w:val="22"/>
          <w:lang w:eastAsia="en-US"/>
        </w:rPr>
        <w:t>Monitoring – monitoring výkonu aplikace pomocí hlášení, které jsou součástí samotných zdrojových kódů</w:t>
      </w:r>
    </w:p>
    <w:p w14:paraId="23E1D2A3" w14:textId="77777777" w:rsidR="00BF4BC9" w:rsidRPr="00E66DF5" w:rsidRDefault="00BF4BC9" w:rsidP="00BF4BC9">
      <w:pPr>
        <w:spacing w:after="200" w:line="259" w:lineRule="auto"/>
        <w:ind w:left="720"/>
        <w:contextualSpacing/>
        <w:jc w:val="both"/>
        <w:rPr>
          <w:rFonts w:ascii="Arial" w:eastAsia="Calibri" w:hAnsi="Arial" w:cs="Arial"/>
          <w:sz w:val="22"/>
          <w:szCs w:val="22"/>
          <w:lang w:eastAsia="en-US"/>
        </w:rPr>
      </w:pPr>
    </w:p>
    <w:p w14:paraId="295A76C1" w14:textId="77777777" w:rsidR="00BF4BC9" w:rsidRPr="00E66DF5" w:rsidRDefault="00BF4BC9" w:rsidP="00BF4BC9">
      <w:pPr>
        <w:pStyle w:val="Odstavecseseznamem"/>
        <w:keepNext/>
        <w:keepLines/>
        <w:numPr>
          <w:ilvl w:val="1"/>
          <w:numId w:val="50"/>
        </w:numPr>
        <w:spacing w:before="40" w:line="259" w:lineRule="auto"/>
        <w:jc w:val="both"/>
        <w:outlineLvl w:val="1"/>
        <w:rPr>
          <w:rFonts w:ascii="Arial" w:hAnsi="Arial" w:cs="Arial"/>
          <w:color w:val="2E74B5"/>
          <w:sz w:val="26"/>
          <w:szCs w:val="26"/>
        </w:rPr>
      </w:pPr>
      <w:r w:rsidRPr="00E66DF5">
        <w:rPr>
          <w:rFonts w:ascii="Arial" w:hAnsi="Arial" w:cs="Arial"/>
          <w:color w:val="2E74B5"/>
          <w:sz w:val="26"/>
          <w:szCs w:val="26"/>
        </w:rPr>
        <w:t>Požadavky</w:t>
      </w:r>
      <w:r>
        <w:rPr>
          <w:rFonts w:ascii="Arial" w:hAnsi="Arial" w:cs="Arial"/>
          <w:color w:val="2E74B5"/>
          <w:sz w:val="26"/>
          <w:szCs w:val="26"/>
        </w:rPr>
        <w:t xml:space="preserve"> na služby a </w:t>
      </w:r>
      <w:r w:rsidRPr="00E66DF5">
        <w:rPr>
          <w:rFonts w:ascii="Arial" w:hAnsi="Arial" w:cs="Arial"/>
          <w:color w:val="2E74B5"/>
          <w:sz w:val="26"/>
          <w:szCs w:val="26"/>
        </w:rPr>
        <w:t xml:space="preserve">prostředí </w:t>
      </w:r>
      <w:r>
        <w:rPr>
          <w:rFonts w:ascii="Arial" w:hAnsi="Arial" w:cs="Arial"/>
          <w:color w:val="2E74B5"/>
          <w:sz w:val="26"/>
          <w:szCs w:val="26"/>
        </w:rPr>
        <w:t xml:space="preserve">určené k </w:t>
      </w:r>
      <w:r w:rsidRPr="00E66DF5">
        <w:rPr>
          <w:rFonts w:ascii="Arial" w:hAnsi="Arial" w:cs="Arial"/>
          <w:color w:val="2E74B5"/>
          <w:sz w:val="26"/>
          <w:szCs w:val="26"/>
        </w:rPr>
        <w:t>administraci,</w:t>
      </w:r>
      <w:r>
        <w:rPr>
          <w:rFonts w:ascii="Arial" w:hAnsi="Arial" w:cs="Arial"/>
          <w:color w:val="2E74B5"/>
          <w:sz w:val="26"/>
          <w:szCs w:val="26"/>
        </w:rPr>
        <w:t xml:space="preserve"> </w:t>
      </w:r>
      <w:r w:rsidRPr="00E66DF5">
        <w:rPr>
          <w:rFonts w:ascii="Arial" w:hAnsi="Arial" w:cs="Arial"/>
          <w:color w:val="2E74B5"/>
          <w:sz w:val="26"/>
          <w:szCs w:val="26"/>
        </w:rPr>
        <w:t>dohled</w:t>
      </w:r>
      <w:r>
        <w:rPr>
          <w:rFonts w:ascii="Arial" w:hAnsi="Arial" w:cs="Arial"/>
          <w:color w:val="2E74B5"/>
          <w:sz w:val="26"/>
          <w:szCs w:val="26"/>
        </w:rPr>
        <w:t>u a</w:t>
      </w:r>
      <w:r w:rsidRPr="00E66DF5">
        <w:rPr>
          <w:rFonts w:ascii="Arial" w:hAnsi="Arial" w:cs="Arial"/>
          <w:color w:val="2E74B5"/>
          <w:sz w:val="26"/>
          <w:szCs w:val="26"/>
        </w:rPr>
        <w:t xml:space="preserve"> billing</w:t>
      </w:r>
      <w:r>
        <w:rPr>
          <w:rFonts w:ascii="Arial" w:hAnsi="Arial" w:cs="Arial"/>
          <w:color w:val="2E74B5"/>
          <w:sz w:val="26"/>
          <w:szCs w:val="26"/>
        </w:rPr>
        <w:t>u</w:t>
      </w:r>
      <w:r w:rsidRPr="00C01A70">
        <w:rPr>
          <w:rFonts w:ascii="Arial" w:hAnsi="Arial" w:cs="Arial"/>
          <w:color w:val="2E74B5"/>
          <w:sz w:val="26"/>
          <w:szCs w:val="26"/>
        </w:rPr>
        <w:t xml:space="preserve"> </w:t>
      </w:r>
      <w:r>
        <w:rPr>
          <w:rFonts w:ascii="Arial" w:hAnsi="Arial" w:cs="Arial"/>
          <w:color w:val="2E74B5"/>
          <w:sz w:val="26"/>
          <w:szCs w:val="26"/>
        </w:rPr>
        <w:t xml:space="preserve">v cloudu poskytovatele, přístupné zadavateli </w:t>
      </w:r>
    </w:p>
    <w:p w14:paraId="0E8AA528" w14:textId="77777777" w:rsidR="00BF4BC9" w:rsidRDefault="00BF4BC9" w:rsidP="00BF4BC9">
      <w:pPr>
        <w:numPr>
          <w:ilvl w:val="0"/>
          <w:numId w:val="37"/>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Přístupn</w:t>
      </w:r>
      <w:r>
        <w:rPr>
          <w:rFonts w:ascii="Arial" w:eastAsia="Calibri" w:hAnsi="Arial" w:cs="Arial"/>
          <w:sz w:val="22"/>
          <w:szCs w:val="22"/>
          <w:lang w:eastAsia="en-US"/>
        </w:rPr>
        <w:t xml:space="preserve">é </w:t>
      </w:r>
      <w:r w:rsidRPr="00E66DF5">
        <w:rPr>
          <w:rFonts w:ascii="Arial" w:eastAsia="Calibri" w:hAnsi="Arial" w:cs="Arial"/>
          <w:sz w:val="22"/>
          <w:szCs w:val="22"/>
          <w:lang w:eastAsia="en-US"/>
        </w:rPr>
        <w:t>prostřednictvím http protokolu</w:t>
      </w:r>
    </w:p>
    <w:p w14:paraId="77EE973D" w14:textId="77777777" w:rsidR="00BF4BC9" w:rsidRPr="00E66DF5" w:rsidRDefault="00BF4BC9" w:rsidP="00BF4BC9">
      <w:pPr>
        <w:numPr>
          <w:ilvl w:val="0"/>
          <w:numId w:val="37"/>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Přístupn</w:t>
      </w:r>
      <w:r>
        <w:rPr>
          <w:rFonts w:ascii="Arial" w:eastAsia="Calibri" w:hAnsi="Arial" w:cs="Arial"/>
          <w:sz w:val="22"/>
          <w:szCs w:val="22"/>
          <w:lang w:eastAsia="en-US"/>
        </w:rPr>
        <w:t>é</w:t>
      </w:r>
      <w:r w:rsidRPr="00E66DF5">
        <w:rPr>
          <w:rFonts w:ascii="Arial" w:eastAsia="Calibri" w:hAnsi="Arial" w:cs="Arial"/>
          <w:sz w:val="22"/>
          <w:szCs w:val="22"/>
          <w:lang w:eastAsia="en-US"/>
        </w:rPr>
        <w:t xml:space="preserve"> pomocí billing API</w:t>
      </w:r>
    </w:p>
    <w:p w14:paraId="172D09B5" w14:textId="77777777" w:rsidR="00BF4BC9" w:rsidRPr="00E66DF5" w:rsidRDefault="00BF4BC9" w:rsidP="00BF4BC9">
      <w:pPr>
        <w:numPr>
          <w:ilvl w:val="0"/>
          <w:numId w:val="37"/>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Přístupn</w:t>
      </w:r>
      <w:r>
        <w:rPr>
          <w:rFonts w:ascii="Arial" w:eastAsia="Calibri" w:hAnsi="Arial" w:cs="Arial"/>
          <w:sz w:val="22"/>
          <w:szCs w:val="22"/>
          <w:lang w:eastAsia="en-US"/>
        </w:rPr>
        <w:t>é</w:t>
      </w:r>
      <w:r w:rsidRPr="00E66DF5">
        <w:rPr>
          <w:rFonts w:ascii="Arial" w:eastAsia="Calibri" w:hAnsi="Arial" w:cs="Arial"/>
          <w:sz w:val="22"/>
          <w:szCs w:val="22"/>
          <w:lang w:eastAsia="en-US"/>
        </w:rPr>
        <w:t xml:space="preserve"> prostřednictvím sítě Internet, bez nutnosti nastavovat na přistupujícím zařízení VPN</w:t>
      </w:r>
    </w:p>
    <w:p w14:paraId="35DA12B0" w14:textId="77777777" w:rsidR="00BF4BC9" w:rsidRPr="00E66DF5" w:rsidRDefault="00BF4BC9" w:rsidP="00BF4BC9">
      <w:pPr>
        <w:numPr>
          <w:ilvl w:val="0"/>
          <w:numId w:val="37"/>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Přehled o spuštěných a vypnutých službách</w:t>
      </w:r>
    </w:p>
    <w:p w14:paraId="0A0BAAAE" w14:textId="77777777" w:rsidR="00BF4BC9" w:rsidRPr="00E66DF5" w:rsidRDefault="00BF4BC9" w:rsidP="00BF4BC9">
      <w:pPr>
        <w:numPr>
          <w:ilvl w:val="0"/>
          <w:numId w:val="37"/>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Přehled úrovně využívání a zatížení spuštěných služeb</w:t>
      </w:r>
    </w:p>
    <w:p w14:paraId="7C9F8649" w14:textId="77777777" w:rsidR="00BF4BC9" w:rsidRPr="00E66DF5" w:rsidRDefault="00BF4BC9" w:rsidP="00BF4BC9">
      <w:pPr>
        <w:numPr>
          <w:ilvl w:val="0"/>
          <w:numId w:val="37"/>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Generátor sestav</w:t>
      </w:r>
    </w:p>
    <w:p w14:paraId="0EEF9DC0" w14:textId="77777777" w:rsidR="00BF4BC9" w:rsidRPr="00E66DF5" w:rsidRDefault="00BF4BC9" w:rsidP="00BF4BC9">
      <w:pPr>
        <w:numPr>
          <w:ilvl w:val="0"/>
          <w:numId w:val="37"/>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Statistik</w:t>
      </w:r>
      <w:r>
        <w:rPr>
          <w:rFonts w:ascii="Arial" w:eastAsia="Calibri" w:hAnsi="Arial" w:cs="Arial"/>
          <w:sz w:val="22"/>
          <w:szCs w:val="22"/>
          <w:lang w:eastAsia="en-US"/>
        </w:rPr>
        <w:t>y</w:t>
      </w:r>
      <w:r w:rsidRPr="00E66DF5">
        <w:rPr>
          <w:rFonts w:ascii="Arial" w:eastAsia="Calibri" w:hAnsi="Arial" w:cs="Arial"/>
          <w:sz w:val="22"/>
          <w:szCs w:val="22"/>
          <w:lang w:eastAsia="en-US"/>
        </w:rPr>
        <w:t xml:space="preserve"> provozu minimálně v rozsahu:</w:t>
      </w:r>
    </w:p>
    <w:p w14:paraId="19839290" w14:textId="77777777" w:rsidR="00BF4BC9" w:rsidRPr="00E66DF5" w:rsidRDefault="00BF4BC9" w:rsidP="00BF4BC9">
      <w:pPr>
        <w:numPr>
          <w:ilvl w:val="1"/>
          <w:numId w:val="37"/>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Volba časového úseku pro statistiku</w:t>
      </w:r>
    </w:p>
    <w:p w14:paraId="679A608C" w14:textId="77777777" w:rsidR="00BF4BC9" w:rsidRPr="00E66DF5" w:rsidRDefault="00BF4BC9" w:rsidP="00BF4BC9">
      <w:pPr>
        <w:numPr>
          <w:ilvl w:val="1"/>
          <w:numId w:val="37"/>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Volba služby</w:t>
      </w:r>
    </w:p>
    <w:p w14:paraId="2876CA94" w14:textId="77777777" w:rsidR="00BF4BC9" w:rsidRPr="00665C81" w:rsidRDefault="00BF4BC9" w:rsidP="00BF4BC9">
      <w:pPr>
        <w:numPr>
          <w:ilvl w:val="1"/>
          <w:numId w:val="37"/>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Přehled nákladovosti služeb v</w:t>
      </w:r>
      <w:r>
        <w:rPr>
          <w:rFonts w:ascii="Arial" w:eastAsia="Calibri" w:hAnsi="Arial" w:cs="Arial"/>
          <w:sz w:val="22"/>
          <w:szCs w:val="22"/>
          <w:lang w:eastAsia="en-US"/>
        </w:rPr>
        <w:t> </w:t>
      </w:r>
      <w:r w:rsidRPr="00E66DF5">
        <w:rPr>
          <w:rFonts w:ascii="Arial" w:eastAsia="Calibri" w:hAnsi="Arial" w:cs="Arial"/>
          <w:sz w:val="22"/>
          <w:szCs w:val="22"/>
          <w:lang w:eastAsia="en-US"/>
        </w:rPr>
        <w:t>čase</w:t>
      </w:r>
      <w:r>
        <w:rPr>
          <w:rFonts w:ascii="Arial" w:eastAsia="Calibri" w:hAnsi="Arial" w:cs="Arial"/>
          <w:sz w:val="22"/>
          <w:szCs w:val="22"/>
          <w:lang w:eastAsia="en-US"/>
        </w:rPr>
        <w:t xml:space="preserve"> s možností seskupování p</w:t>
      </w:r>
      <w:r w:rsidRPr="00665C81">
        <w:rPr>
          <w:rFonts w:ascii="Arial" w:eastAsia="Calibri" w:hAnsi="Arial" w:cs="Arial"/>
          <w:sz w:val="22"/>
          <w:szCs w:val="22"/>
          <w:lang w:eastAsia="en-US"/>
        </w:rPr>
        <w:t xml:space="preserve">o fakturačních obdobích objednatele </w:t>
      </w:r>
      <w:r>
        <w:rPr>
          <w:rFonts w:ascii="Arial" w:eastAsia="Calibri" w:hAnsi="Arial" w:cs="Arial"/>
          <w:sz w:val="22"/>
          <w:szCs w:val="22"/>
          <w:lang w:eastAsia="en-US"/>
        </w:rPr>
        <w:t>definovaných ve Smlouvě</w:t>
      </w:r>
    </w:p>
    <w:p w14:paraId="704662EF" w14:textId="77777777" w:rsidR="00BF4BC9" w:rsidRDefault="00BF4BC9" w:rsidP="00BF4BC9">
      <w:pPr>
        <w:numPr>
          <w:ilvl w:val="1"/>
          <w:numId w:val="37"/>
        </w:numPr>
        <w:spacing w:after="200" w:line="259" w:lineRule="auto"/>
        <w:contextualSpacing/>
        <w:jc w:val="both"/>
        <w:rPr>
          <w:rFonts w:ascii="Arial" w:eastAsia="Calibri" w:hAnsi="Arial" w:cs="Arial"/>
          <w:sz w:val="22"/>
          <w:szCs w:val="22"/>
          <w:lang w:eastAsia="en-US"/>
        </w:rPr>
      </w:pPr>
      <w:r>
        <w:rPr>
          <w:rFonts w:ascii="Arial" w:eastAsia="Calibri" w:hAnsi="Arial" w:cs="Arial"/>
          <w:sz w:val="22"/>
          <w:szCs w:val="22"/>
          <w:lang w:eastAsia="en-US"/>
        </w:rPr>
        <w:t>Přehled dodržování parametru dostupnosti služeb po měsících</w:t>
      </w:r>
    </w:p>
    <w:p w14:paraId="574E5C7D" w14:textId="77777777" w:rsidR="00BF4BC9" w:rsidRPr="00E66DF5" w:rsidRDefault="00BF4BC9" w:rsidP="00BF4BC9">
      <w:pPr>
        <w:spacing w:after="200" w:line="259" w:lineRule="auto"/>
        <w:ind w:left="1440"/>
        <w:contextualSpacing/>
        <w:jc w:val="both"/>
        <w:rPr>
          <w:rFonts w:ascii="Arial" w:eastAsia="Calibri" w:hAnsi="Arial" w:cs="Arial"/>
          <w:sz w:val="22"/>
          <w:szCs w:val="22"/>
          <w:lang w:eastAsia="en-US"/>
        </w:rPr>
      </w:pPr>
    </w:p>
    <w:p w14:paraId="743F1660" w14:textId="77777777" w:rsidR="00BF4BC9" w:rsidRPr="00E66DF5" w:rsidRDefault="00BF4BC9" w:rsidP="00BF4BC9">
      <w:pPr>
        <w:pStyle w:val="Odstavecseseznamem"/>
        <w:keepNext/>
        <w:keepLines/>
        <w:numPr>
          <w:ilvl w:val="1"/>
          <w:numId w:val="50"/>
        </w:numPr>
        <w:spacing w:before="40" w:line="259" w:lineRule="auto"/>
        <w:jc w:val="both"/>
        <w:outlineLvl w:val="1"/>
        <w:rPr>
          <w:rFonts w:ascii="Arial" w:hAnsi="Arial" w:cs="Arial"/>
          <w:color w:val="2E74B5"/>
          <w:sz w:val="26"/>
          <w:szCs w:val="26"/>
        </w:rPr>
      </w:pPr>
      <w:r w:rsidRPr="00E66DF5">
        <w:rPr>
          <w:rFonts w:ascii="Arial" w:hAnsi="Arial" w:cs="Arial"/>
          <w:color w:val="2E74B5"/>
          <w:sz w:val="26"/>
          <w:szCs w:val="26"/>
        </w:rPr>
        <w:t>Požadavky na časové nastavení služeb a automatizaci řízení a konfigurace prostředí</w:t>
      </w:r>
    </w:p>
    <w:p w14:paraId="334A6174" w14:textId="77777777" w:rsidR="00BF4BC9" w:rsidRPr="00E66DF5" w:rsidRDefault="00BF4BC9" w:rsidP="00BF4BC9">
      <w:pPr>
        <w:numPr>
          <w:ilvl w:val="0"/>
          <w:numId w:val="36"/>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 xml:space="preserve">Zadavatel požaduje možnost nastavení vypínání a zapínání jednotlivých služeb dle jím stanoveného časového plánu. </w:t>
      </w:r>
    </w:p>
    <w:p w14:paraId="47896D4A" w14:textId="77777777" w:rsidR="00BF4BC9" w:rsidRPr="00E66DF5" w:rsidRDefault="00BF4BC9" w:rsidP="00BF4BC9">
      <w:pPr>
        <w:numPr>
          <w:ilvl w:val="0"/>
          <w:numId w:val="36"/>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Minimální jednotka pro stanovení časového plánu je minuta</w:t>
      </w:r>
    </w:p>
    <w:p w14:paraId="7E329B07" w14:textId="77777777" w:rsidR="00BF4BC9" w:rsidRPr="00E66DF5" w:rsidRDefault="00BF4BC9" w:rsidP="00BF4BC9">
      <w:pPr>
        <w:numPr>
          <w:ilvl w:val="0"/>
          <w:numId w:val="36"/>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 xml:space="preserve">Časový plán musí umožňovat plánování </w:t>
      </w:r>
      <w:r>
        <w:rPr>
          <w:rFonts w:ascii="Arial" w:eastAsia="Calibri" w:hAnsi="Arial" w:cs="Arial"/>
          <w:sz w:val="22"/>
          <w:szCs w:val="22"/>
          <w:lang w:eastAsia="en-US"/>
        </w:rPr>
        <w:t>využívání služeb</w:t>
      </w:r>
      <w:r w:rsidRPr="00E66DF5">
        <w:rPr>
          <w:rFonts w:ascii="Arial" w:eastAsia="Calibri" w:hAnsi="Arial" w:cs="Arial"/>
          <w:sz w:val="22"/>
          <w:szCs w:val="22"/>
          <w:lang w:eastAsia="en-US"/>
        </w:rPr>
        <w:t xml:space="preserve"> minimálně na následující </w:t>
      </w:r>
      <w:r>
        <w:rPr>
          <w:rFonts w:ascii="Arial" w:eastAsia="Calibri" w:hAnsi="Arial" w:cs="Arial"/>
          <w:sz w:val="22"/>
          <w:szCs w:val="22"/>
          <w:lang w:eastAsia="en-US"/>
        </w:rPr>
        <w:t>3</w:t>
      </w:r>
      <w:r w:rsidRPr="00E66DF5">
        <w:rPr>
          <w:rFonts w:ascii="Arial" w:eastAsia="Calibri" w:hAnsi="Arial" w:cs="Arial"/>
          <w:sz w:val="22"/>
          <w:szCs w:val="22"/>
          <w:lang w:eastAsia="en-US"/>
        </w:rPr>
        <w:t xml:space="preserve"> </w:t>
      </w:r>
      <w:r>
        <w:rPr>
          <w:rFonts w:ascii="Arial" w:eastAsia="Calibri" w:hAnsi="Arial" w:cs="Arial"/>
          <w:sz w:val="22"/>
          <w:szCs w:val="22"/>
          <w:lang w:eastAsia="en-US"/>
        </w:rPr>
        <w:t>roky</w:t>
      </w:r>
    </w:p>
    <w:p w14:paraId="76725200" w14:textId="77777777" w:rsidR="00BF4BC9" w:rsidRDefault="00BF4BC9" w:rsidP="00BF4BC9">
      <w:pPr>
        <w:numPr>
          <w:ilvl w:val="0"/>
          <w:numId w:val="36"/>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Prostředí cloudových služeb musí umožňovat dávkové spouštění dle základních parametrů</w:t>
      </w:r>
    </w:p>
    <w:p w14:paraId="1AC0D0F3" w14:textId="77777777" w:rsidR="00BF4BC9" w:rsidRPr="00E66DF5" w:rsidRDefault="00BF4BC9" w:rsidP="00BF4BC9">
      <w:pPr>
        <w:spacing w:after="200" w:line="259" w:lineRule="auto"/>
        <w:ind w:left="720"/>
        <w:contextualSpacing/>
        <w:jc w:val="both"/>
        <w:rPr>
          <w:rFonts w:ascii="Arial" w:eastAsia="Calibri" w:hAnsi="Arial" w:cs="Arial"/>
          <w:sz w:val="22"/>
          <w:szCs w:val="22"/>
          <w:lang w:eastAsia="en-US"/>
        </w:rPr>
      </w:pPr>
    </w:p>
    <w:p w14:paraId="721CB2FF" w14:textId="77777777" w:rsidR="00BF4BC9" w:rsidRPr="00E66DF5" w:rsidRDefault="00BF4BC9" w:rsidP="00BF4BC9">
      <w:pPr>
        <w:pStyle w:val="Odstavecseseznamem"/>
        <w:keepNext/>
        <w:keepLines/>
        <w:numPr>
          <w:ilvl w:val="1"/>
          <w:numId w:val="50"/>
        </w:numPr>
        <w:spacing w:before="40" w:line="259" w:lineRule="auto"/>
        <w:jc w:val="both"/>
        <w:outlineLvl w:val="1"/>
        <w:rPr>
          <w:rFonts w:ascii="Arial" w:hAnsi="Arial" w:cs="Arial"/>
          <w:color w:val="2E74B5"/>
          <w:sz w:val="26"/>
          <w:szCs w:val="26"/>
        </w:rPr>
      </w:pPr>
      <w:r>
        <w:rPr>
          <w:rFonts w:ascii="Arial" w:hAnsi="Arial" w:cs="Arial"/>
          <w:color w:val="2E74B5"/>
          <w:sz w:val="26"/>
          <w:szCs w:val="26"/>
        </w:rPr>
        <w:t>Požadavky na i</w:t>
      </w:r>
      <w:r w:rsidRPr="00E66DF5">
        <w:rPr>
          <w:rFonts w:ascii="Arial" w:hAnsi="Arial" w:cs="Arial"/>
          <w:color w:val="2E74B5"/>
          <w:sz w:val="26"/>
          <w:szCs w:val="26"/>
        </w:rPr>
        <w:t xml:space="preserve">ntegrovatelnost </w:t>
      </w:r>
    </w:p>
    <w:p w14:paraId="520BCDBB" w14:textId="77777777" w:rsidR="00BF4BC9" w:rsidRPr="00E66DF5" w:rsidRDefault="00BF4BC9" w:rsidP="00BF4BC9">
      <w:pPr>
        <w:numPr>
          <w:ilvl w:val="0"/>
          <w:numId w:val="35"/>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 xml:space="preserve">Možnost integrace </w:t>
      </w:r>
      <w:r>
        <w:rPr>
          <w:rFonts w:ascii="Arial" w:eastAsia="Calibri" w:hAnsi="Arial" w:cs="Arial"/>
          <w:sz w:val="22"/>
          <w:szCs w:val="22"/>
          <w:lang w:eastAsia="en-US"/>
        </w:rPr>
        <w:t xml:space="preserve">cloudového prostředí </w:t>
      </w:r>
      <w:r w:rsidRPr="00E66DF5">
        <w:rPr>
          <w:rFonts w:ascii="Arial" w:eastAsia="Calibri" w:hAnsi="Arial" w:cs="Arial"/>
          <w:sz w:val="22"/>
          <w:szCs w:val="22"/>
          <w:lang w:eastAsia="en-US"/>
        </w:rPr>
        <w:t>na lokální prostředí zadavatele (ActiveDirectory), realizovatelné v souladu s WS-Federation</w:t>
      </w:r>
    </w:p>
    <w:p w14:paraId="29E06AC2" w14:textId="77777777" w:rsidR="00BF4BC9" w:rsidRPr="00E66DF5" w:rsidRDefault="00BF4BC9" w:rsidP="00BF4BC9">
      <w:pPr>
        <w:numPr>
          <w:ilvl w:val="0"/>
          <w:numId w:val="35"/>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Podpora pro protokol IP verze 6 (IPv6),</w:t>
      </w:r>
    </w:p>
    <w:p w14:paraId="216C5691" w14:textId="77777777" w:rsidR="00BF4BC9" w:rsidRDefault="00BF4BC9" w:rsidP="00BF4BC9">
      <w:pPr>
        <w:numPr>
          <w:ilvl w:val="0"/>
          <w:numId w:val="35"/>
        </w:numPr>
        <w:spacing w:after="200" w:line="259" w:lineRule="auto"/>
        <w:contextualSpacing/>
        <w:jc w:val="both"/>
        <w:rPr>
          <w:rFonts w:ascii="Arial" w:eastAsia="Calibri" w:hAnsi="Arial" w:cs="Arial"/>
          <w:sz w:val="22"/>
          <w:szCs w:val="22"/>
          <w:lang w:eastAsia="en-US"/>
        </w:rPr>
      </w:pPr>
      <w:r w:rsidRPr="00E66DF5">
        <w:rPr>
          <w:rFonts w:ascii="Arial" w:eastAsia="Calibri" w:hAnsi="Arial" w:cs="Arial"/>
          <w:sz w:val="22"/>
          <w:szCs w:val="22"/>
          <w:lang w:eastAsia="en-US"/>
        </w:rPr>
        <w:t xml:space="preserve">Možnost vytvoření konfigurace VPN na straně cloudového prostředí </w:t>
      </w:r>
      <w:r>
        <w:rPr>
          <w:rFonts w:ascii="Arial" w:eastAsia="Calibri" w:hAnsi="Arial" w:cs="Arial"/>
          <w:sz w:val="22"/>
          <w:szCs w:val="22"/>
          <w:lang w:eastAsia="en-US"/>
        </w:rPr>
        <w:t>účastníka</w:t>
      </w:r>
      <w:r w:rsidRPr="00E66DF5">
        <w:rPr>
          <w:rFonts w:ascii="Arial" w:eastAsia="Calibri" w:hAnsi="Arial" w:cs="Arial"/>
          <w:sz w:val="22"/>
          <w:szCs w:val="22"/>
          <w:lang w:eastAsia="en-US"/>
        </w:rPr>
        <w:t xml:space="preserve"> pro propojení s lokálním prostředím zadavatele</w:t>
      </w:r>
    </w:p>
    <w:p w14:paraId="5441B418" w14:textId="77777777" w:rsidR="00BF4BC9" w:rsidRDefault="00BF4BC9" w:rsidP="00BF4BC9">
      <w:pPr>
        <w:spacing w:after="200" w:line="259" w:lineRule="auto"/>
        <w:ind w:left="720"/>
        <w:contextualSpacing/>
        <w:jc w:val="both"/>
        <w:rPr>
          <w:rFonts w:ascii="Arial" w:eastAsia="Calibri" w:hAnsi="Arial" w:cs="Arial"/>
          <w:sz w:val="22"/>
          <w:szCs w:val="22"/>
          <w:lang w:eastAsia="en-US"/>
        </w:rPr>
      </w:pPr>
    </w:p>
    <w:p w14:paraId="77A6D821" w14:textId="77777777" w:rsidR="00BF4BC9" w:rsidRDefault="00BF4BC9" w:rsidP="00BF4BC9">
      <w:pPr>
        <w:spacing w:after="200" w:line="259" w:lineRule="auto"/>
        <w:ind w:left="720"/>
        <w:contextualSpacing/>
        <w:jc w:val="both"/>
        <w:rPr>
          <w:rFonts w:ascii="Arial" w:eastAsia="Calibri" w:hAnsi="Arial" w:cs="Arial"/>
          <w:sz w:val="22"/>
          <w:szCs w:val="22"/>
          <w:lang w:eastAsia="en-US"/>
        </w:rPr>
      </w:pPr>
    </w:p>
    <w:p w14:paraId="56BE5AE7" w14:textId="77777777" w:rsidR="00BF4BC9" w:rsidRPr="00E66DF5" w:rsidRDefault="00BF4BC9" w:rsidP="00BF4BC9">
      <w:pPr>
        <w:pStyle w:val="Odstavecseseznamem"/>
        <w:keepNext/>
        <w:keepLines/>
        <w:numPr>
          <w:ilvl w:val="1"/>
          <w:numId w:val="50"/>
        </w:numPr>
        <w:spacing w:before="40" w:line="259" w:lineRule="auto"/>
        <w:jc w:val="both"/>
        <w:outlineLvl w:val="1"/>
        <w:rPr>
          <w:rFonts w:ascii="Arial" w:hAnsi="Arial" w:cs="Arial"/>
          <w:color w:val="2E74B5"/>
          <w:sz w:val="26"/>
          <w:szCs w:val="26"/>
        </w:rPr>
      </w:pPr>
      <w:bookmarkStart w:id="25" w:name="_Ref445298403"/>
      <w:r w:rsidRPr="00E66DF5">
        <w:rPr>
          <w:rFonts w:ascii="Arial" w:hAnsi="Arial" w:cs="Arial"/>
          <w:color w:val="2E74B5"/>
          <w:sz w:val="26"/>
          <w:szCs w:val="26"/>
        </w:rPr>
        <w:lastRenderedPageBreak/>
        <w:t>Požadované</w:t>
      </w:r>
      <w:r>
        <w:rPr>
          <w:rFonts w:ascii="Arial" w:hAnsi="Arial" w:cs="Arial"/>
          <w:color w:val="2E74B5"/>
          <w:sz w:val="26"/>
          <w:szCs w:val="26"/>
        </w:rPr>
        <w:t xml:space="preserve"> parametry všech poskytovaných </w:t>
      </w:r>
      <w:r w:rsidRPr="00E66DF5">
        <w:rPr>
          <w:rFonts w:ascii="Arial" w:hAnsi="Arial" w:cs="Arial"/>
          <w:color w:val="2E74B5"/>
          <w:sz w:val="26"/>
          <w:szCs w:val="26"/>
        </w:rPr>
        <w:t>služ</w:t>
      </w:r>
      <w:r>
        <w:rPr>
          <w:rFonts w:ascii="Arial" w:hAnsi="Arial" w:cs="Arial"/>
          <w:color w:val="2E74B5"/>
          <w:sz w:val="26"/>
          <w:szCs w:val="26"/>
        </w:rPr>
        <w:t>e</w:t>
      </w:r>
      <w:r w:rsidRPr="00E66DF5">
        <w:rPr>
          <w:rFonts w:ascii="Arial" w:hAnsi="Arial" w:cs="Arial"/>
          <w:color w:val="2E74B5"/>
          <w:sz w:val="26"/>
          <w:szCs w:val="26"/>
        </w:rPr>
        <w:t>b</w:t>
      </w:r>
      <w:bookmarkEnd w:id="25"/>
      <w:r w:rsidRPr="009D13A5">
        <w:rPr>
          <w:rFonts w:ascii="Arial" w:hAnsi="Arial" w:cs="Arial"/>
          <w:color w:val="2E74B5"/>
          <w:sz w:val="26"/>
          <w:szCs w:val="26"/>
        </w:rPr>
        <w:t xml:space="preserve"> </w:t>
      </w:r>
      <w:r w:rsidRPr="00E66DF5">
        <w:rPr>
          <w:rFonts w:ascii="Arial" w:hAnsi="Arial" w:cs="Arial"/>
          <w:color w:val="2E74B5"/>
          <w:sz w:val="26"/>
          <w:szCs w:val="26"/>
        </w:rPr>
        <w:t xml:space="preserve">pro </w:t>
      </w:r>
      <w:r>
        <w:rPr>
          <w:rFonts w:ascii="Arial" w:hAnsi="Arial" w:cs="Arial"/>
          <w:color w:val="2E74B5"/>
          <w:sz w:val="26"/>
          <w:szCs w:val="26"/>
        </w:rPr>
        <w:t xml:space="preserve">- </w:t>
      </w:r>
      <w:r w:rsidRPr="00E66DF5">
        <w:rPr>
          <w:rFonts w:ascii="Arial" w:hAnsi="Arial" w:cs="Arial"/>
          <w:color w:val="2E74B5"/>
          <w:sz w:val="26"/>
          <w:szCs w:val="26"/>
        </w:rPr>
        <w:t>SLA</w:t>
      </w:r>
    </w:p>
    <w:p w14:paraId="5FB245EE" w14:textId="77777777" w:rsidR="00BF4BC9" w:rsidRPr="00913AC7" w:rsidRDefault="00BF4BC9" w:rsidP="00BF4BC9">
      <w:pPr>
        <w:spacing w:after="200" w:line="259" w:lineRule="auto"/>
        <w:rPr>
          <w:rFonts w:ascii="Arial" w:eastAsia="Calibri" w:hAnsi="Arial" w:cs="Arial"/>
          <w:b/>
          <w:sz w:val="22"/>
          <w:szCs w:val="22"/>
          <w:lang w:eastAsia="en-US"/>
        </w:rPr>
      </w:pPr>
      <w:bookmarkStart w:id="26" w:name="_Toc484091267"/>
      <w:r w:rsidRPr="00913AC7">
        <w:rPr>
          <w:rFonts w:ascii="Arial" w:eastAsia="Calibri" w:hAnsi="Arial" w:cs="Arial"/>
          <w:b/>
          <w:sz w:val="22"/>
          <w:szCs w:val="22"/>
          <w:lang w:eastAsia="en-US"/>
        </w:rPr>
        <w:t xml:space="preserve">Tabulka </w:t>
      </w:r>
      <w:r w:rsidRPr="00913AC7">
        <w:rPr>
          <w:rFonts w:ascii="Arial" w:eastAsia="Calibri" w:hAnsi="Arial" w:cs="Arial"/>
          <w:b/>
          <w:sz w:val="22"/>
          <w:szCs w:val="22"/>
          <w:lang w:eastAsia="en-US"/>
        </w:rPr>
        <w:fldChar w:fldCharType="begin"/>
      </w:r>
      <w:r w:rsidRPr="00913AC7">
        <w:rPr>
          <w:rFonts w:ascii="Arial" w:eastAsia="Calibri" w:hAnsi="Arial" w:cs="Arial"/>
          <w:b/>
          <w:sz w:val="22"/>
          <w:szCs w:val="22"/>
          <w:lang w:eastAsia="en-US"/>
        </w:rPr>
        <w:instrText xml:space="preserve"> SEQ Tabulka \* ARABIC </w:instrText>
      </w:r>
      <w:r w:rsidRPr="00913AC7">
        <w:rPr>
          <w:rFonts w:ascii="Arial" w:eastAsia="Calibri" w:hAnsi="Arial" w:cs="Arial"/>
          <w:b/>
          <w:sz w:val="22"/>
          <w:szCs w:val="22"/>
          <w:lang w:eastAsia="en-US"/>
        </w:rPr>
        <w:fldChar w:fldCharType="separate"/>
      </w:r>
      <w:r>
        <w:rPr>
          <w:rFonts w:ascii="Arial" w:eastAsia="Calibri" w:hAnsi="Arial" w:cs="Arial"/>
          <w:b/>
          <w:noProof/>
          <w:sz w:val="22"/>
          <w:szCs w:val="22"/>
          <w:lang w:eastAsia="en-US"/>
        </w:rPr>
        <w:t>22</w:t>
      </w:r>
      <w:r w:rsidRPr="00913AC7">
        <w:rPr>
          <w:rFonts w:ascii="Arial" w:eastAsia="Calibri" w:hAnsi="Arial" w:cs="Arial"/>
          <w:b/>
          <w:sz w:val="22"/>
          <w:szCs w:val="22"/>
          <w:lang w:eastAsia="en-US"/>
        </w:rPr>
        <w:fldChar w:fldCharType="end"/>
      </w:r>
      <w:r>
        <w:rPr>
          <w:rFonts w:ascii="Arial" w:eastAsia="Calibri" w:hAnsi="Arial" w:cs="Arial"/>
          <w:b/>
          <w:sz w:val="22"/>
          <w:szCs w:val="22"/>
          <w:lang w:eastAsia="en-US"/>
        </w:rPr>
        <w:t xml:space="preserve"> – Požadované parametry všech služeb pro SLA</w:t>
      </w:r>
      <w:bookmarkEnd w:id="26"/>
    </w:p>
    <w:tbl>
      <w:tblPr>
        <w:tblStyle w:val="Mkatabulky1"/>
        <w:tblW w:w="0" w:type="auto"/>
        <w:tblLayout w:type="fixed"/>
        <w:tblLook w:val="04A0" w:firstRow="1" w:lastRow="0" w:firstColumn="1" w:lastColumn="0" w:noHBand="0" w:noVBand="1"/>
      </w:tblPr>
      <w:tblGrid>
        <w:gridCol w:w="2093"/>
        <w:gridCol w:w="2268"/>
        <w:gridCol w:w="4927"/>
      </w:tblGrid>
      <w:tr w:rsidR="00BF4BC9" w:rsidRPr="00E66DF5" w14:paraId="7511C6D2" w14:textId="77777777" w:rsidTr="008948B0">
        <w:tc>
          <w:tcPr>
            <w:tcW w:w="2093" w:type="dxa"/>
          </w:tcPr>
          <w:p w14:paraId="55319885" w14:textId="77777777" w:rsidR="00BF4BC9" w:rsidRPr="00E66DF5" w:rsidRDefault="00BF4BC9" w:rsidP="008948B0">
            <w:pPr>
              <w:spacing w:after="200"/>
              <w:jc w:val="both"/>
              <w:rPr>
                <w:rFonts w:ascii="Arial" w:hAnsi="Arial" w:cs="Arial"/>
                <w:b/>
                <w:sz w:val="20"/>
              </w:rPr>
            </w:pPr>
            <w:r w:rsidRPr="00E66DF5">
              <w:rPr>
                <w:rFonts w:ascii="Arial" w:hAnsi="Arial" w:cs="Arial"/>
                <w:b/>
                <w:sz w:val="20"/>
              </w:rPr>
              <w:t>Parametr</w:t>
            </w:r>
          </w:p>
        </w:tc>
        <w:tc>
          <w:tcPr>
            <w:tcW w:w="2268" w:type="dxa"/>
          </w:tcPr>
          <w:p w14:paraId="6AB51715" w14:textId="77777777" w:rsidR="00BF4BC9" w:rsidRPr="00E66DF5" w:rsidRDefault="00BF4BC9" w:rsidP="008948B0">
            <w:pPr>
              <w:spacing w:after="200"/>
              <w:jc w:val="both"/>
              <w:rPr>
                <w:rFonts w:ascii="Arial" w:hAnsi="Arial" w:cs="Arial"/>
                <w:b/>
                <w:sz w:val="20"/>
              </w:rPr>
            </w:pPr>
            <w:r w:rsidRPr="00E66DF5">
              <w:rPr>
                <w:rFonts w:ascii="Arial" w:hAnsi="Arial" w:cs="Arial"/>
                <w:b/>
                <w:sz w:val="20"/>
              </w:rPr>
              <w:t>Hodnota</w:t>
            </w:r>
          </w:p>
        </w:tc>
        <w:tc>
          <w:tcPr>
            <w:tcW w:w="4927" w:type="dxa"/>
          </w:tcPr>
          <w:p w14:paraId="404368A1" w14:textId="77777777" w:rsidR="00BF4BC9" w:rsidRPr="00E66DF5" w:rsidRDefault="00BF4BC9" w:rsidP="008948B0">
            <w:pPr>
              <w:spacing w:after="200"/>
              <w:rPr>
                <w:rFonts w:ascii="Arial" w:hAnsi="Arial" w:cs="Arial"/>
                <w:b/>
                <w:sz w:val="20"/>
              </w:rPr>
            </w:pPr>
            <w:r>
              <w:rPr>
                <w:rFonts w:ascii="Arial" w:hAnsi="Arial" w:cs="Arial"/>
                <w:b/>
                <w:sz w:val="18"/>
                <w:szCs w:val="18"/>
              </w:rPr>
              <w:t xml:space="preserve">Popis služby </w:t>
            </w:r>
            <w:r w:rsidRPr="00C07757">
              <w:rPr>
                <w:rFonts w:ascii="Arial" w:hAnsi="Arial" w:cs="Arial"/>
                <w:b/>
                <w:sz w:val="18"/>
                <w:szCs w:val="18"/>
              </w:rPr>
              <w:t>poskytovatele</w:t>
            </w:r>
          </w:p>
        </w:tc>
      </w:tr>
      <w:tr w:rsidR="00BF4BC9" w:rsidRPr="00E66DF5" w14:paraId="46F44BB7" w14:textId="77777777" w:rsidTr="008948B0">
        <w:trPr>
          <w:trHeight w:val="1805"/>
        </w:trPr>
        <w:tc>
          <w:tcPr>
            <w:tcW w:w="2093" w:type="dxa"/>
          </w:tcPr>
          <w:p w14:paraId="46055A6E" w14:textId="77777777" w:rsidR="00BF4BC9" w:rsidRPr="0037285D" w:rsidRDefault="00BF4BC9" w:rsidP="008948B0">
            <w:pPr>
              <w:spacing w:after="200"/>
              <w:rPr>
                <w:rFonts w:ascii="Arial" w:hAnsi="Arial" w:cs="Arial"/>
                <w:sz w:val="20"/>
              </w:rPr>
            </w:pPr>
            <w:r w:rsidRPr="00E66DF5">
              <w:rPr>
                <w:rFonts w:ascii="Arial" w:hAnsi="Arial" w:cs="Arial"/>
                <w:sz w:val="20"/>
              </w:rPr>
              <w:t>Dostupnost služeb</w:t>
            </w:r>
            <w:r>
              <w:rPr>
                <w:rFonts w:ascii="Arial" w:hAnsi="Arial" w:cs="Arial"/>
                <w:sz w:val="20"/>
              </w:rPr>
              <w:t xml:space="preserve"> (</w:t>
            </w:r>
            <w:r w:rsidRPr="00E01AE3">
              <w:rPr>
                <w:rFonts w:ascii="Arial" w:hAnsi="Arial" w:cs="Arial"/>
                <w:i/>
                <w:sz w:val="18"/>
              </w:rPr>
              <w:t>Vypočítávaná na měsíční bázi</w:t>
            </w:r>
            <w:r>
              <w:rPr>
                <w:rFonts w:ascii="Arial" w:hAnsi="Arial" w:cs="Arial"/>
                <w:i/>
                <w:sz w:val="18"/>
              </w:rPr>
              <w:t>)</w:t>
            </w:r>
            <w:r>
              <w:rPr>
                <w:rFonts w:ascii="Arial" w:hAnsi="Arial" w:cs="Arial"/>
                <w:sz w:val="20"/>
              </w:rPr>
              <w:t xml:space="preserve"> minimálně</w:t>
            </w:r>
          </w:p>
        </w:tc>
        <w:tc>
          <w:tcPr>
            <w:tcW w:w="2268" w:type="dxa"/>
          </w:tcPr>
          <w:p w14:paraId="566AF644" w14:textId="77777777" w:rsidR="00BF4BC9" w:rsidRPr="00E66DF5" w:rsidRDefault="00BF4BC9" w:rsidP="008948B0">
            <w:pPr>
              <w:spacing w:after="200"/>
              <w:jc w:val="both"/>
              <w:rPr>
                <w:rFonts w:ascii="Arial" w:hAnsi="Arial" w:cs="Arial"/>
                <w:sz w:val="20"/>
              </w:rPr>
            </w:pPr>
            <w:r w:rsidRPr="00E66DF5">
              <w:rPr>
                <w:rFonts w:ascii="Arial" w:hAnsi="Arial" w:cs="Arial"/>
                <w:sz w:val="20"/>
              </w:rPr>
              <w:t>99,9 %</w:t>
            </w:r>
          </w:p>
        </w:tc>
        <w:tc>
          <w:tcPr>
            <w:tcW w:w="4927" w:type="dxa"/>
            <w:shd w:val="clear" w:color="auto" w:fill="auto"/>
          </w:tcPr>
          <w:p w14:paraId="60767368" w14:textId="77777777" w:rsidR="00BF4BC9" w:rsidRDefault="00BF4BC9" w:rsidP="008948B0">
            <w:pPr>
              <w:widowControl w:val="0"/>
              <w:jc w:val="both"/>
              <w:rPr>
                <w:rFonts w:ascii="Arial" w:hAnsi="Arial" w:cs="Arial"/>
                <w:sz w:val="20"/>
                <w:szCs w:val="20"/>
              </w:rPr>
            </w:pPr>
            <w:r w:rsidRPr="00586C9F">
              <w:rPr>
                <w:rFonts w:ascii="Arial" w:hAnsi="Arial" w:cs="Arial"/>
                <w:sz w:val="20"/>
                <w:szCs w:val="20"/>
              </w:rPr>
              <w:t>Veškeré SLA parametry poskytovaných cloudových služeb, licenční, servisní, reklamační, záruční a jiné podmínky ve vztahu k poskytovaným cloudovém službám se řídí</w:t>
            </w:r>
            <w:r w:rsidRPr="00723673">
              <w:rPr>
                <w:rFonts w:ascii="Arial" w:hAnsi="Arial" w:cs="Arial"/>
                <w:sz w:val="20"/>
                <w:szCs w:val="20"/>
              </w:rPr>
              <w:t>:</w:t>
            </w:r>
            <w:r>
              <w:rPr>
                <w:rFonts w:ascii="Arial" w:hAnsi="Arial" w:cs="Arial"/>
                <w:sz w:val="20"/>
                <w:szCs w:val="20"/>
              </w:rPr>
              <w:t xml:space="preserve"> </w:t>
            </w:r>
          </w:p>
          <w:p w14:paraId="3B363B6B" w14:textId="77777777" w:rsidR="00BF4BC9" w:rsidRDefault="00BF4BC9" w:rsidP="008948B0">
            <w:pPr>
              <w:widowControl w:val="0"/>
              <w:rPr>
                <w:rFonts w:ascii="Arial" w:hAnsi="Arial" w:cs="Arial"/>
                <w:sz w:val="20"/>
                <w:szCs w:val="20"/>
              </w:rPr>
            </w:pPr>
          </w:p>
          <w:p w14:paraId="2A923B29" w14:textId="77777777" w:rsidR="00BF4BC9" w:rsidRPr="00E66DF5" w:rsidRDefault="00BF4BC9" w:rsidP="008948B0">
            <w:pPr>
              <w:widowControl w:val="0"/>
              <w:jc w:val="both"/>
              <w:rPr>
                <w:rFonts w:ascii="Arial" w:hAnsi="Arial" w:cs="Arial"/>
                <w:sz w:val="20"/>
              </w:rPr>
            </w:pPr>
            <w:r w:rsidRPr="00B251DB">
              <w:rPr>
                <w:rFonts w:ascii="Arial" w:hAnsi="Arial" w:cs="Arial"/>
                <w:sz w:val="20"/>
              </w:rPr>
              <w:t>https://azure.microsoft.com/en-us/support/legal/sla/summary/</w:t>
            </w:r>
          </w:p>
        </w:tc>
      </w:tr>
      <w:tr w:rsidR="00BF4BC9" w:rsidRPr="00E66DF5" w14:paraId="760D86D0" w14:textId="77777777" w:rsidTr="008948B0">
        <w:tc>
          <w:tcPr>
            <w:tcW w:w="2093" w:type="dxa"/>
          </w:tcPr>
          <w:p w14:paraId="250991AF" w14:textId="77777777" w:rsidR="00BF4BC9" w:rsidRPr="00E66DF5" w:rsidRDefault="00BF4BC9" w:rsidP="008948B0">
            <w:pPr>
              <w:spacing w:after="200"/>
              <w:rPr>
                <w:rFonts w:ascii="Arial" w:hAnsi="Arial" w:cs="Arial"/>
                <w:sz w:val="20"/>
              </w:rPr>
            </w:pPr>
            <w:r>
              <w:rPr>
                <w:rFonts w:ascii="Arial" w:hAnsi="Arial" w:cs="Arial"/>
                <w:sz w:val="20"/>
              </w:rPr>
              <w:t>Požadované sankce</w:t>
            </w:r>
            <w:r w:rsidRPr="004F1CFB">
              <w:rPr>
                <w:rFonts w:ascii="Arial" w:hAnsi="Arial" w:cs="Arial"/>
                <w:sz w:val="20"/>
              </w:rPr>
              <w:t xml:space="preserve"> za případné nedodržení</w:t>
            </w:r>
            <w:r>
              <w:rPr>
                <w:rFonts w:ascii="Arial" w:hAnsi="Arial" w:cs="Arial"/>
                <w:sz w:val="20"/>
              </w:rPr>
              <w:t xml:space="preserve"> dostupnosti (</w:t>
            </w:r>
            <w:r w:rsidRPr="00A85A9C">
              <w:rPr>
                <w:rFonts w:ascii="Arial" w:hAnsi="Arial" w:cs="Arial"/>
                <w:i/>
                <w:sz w:val="18"/>
              </w:rPr>
              <w:t>Vypočítává se na měsíční bázi</w:t>
            </w:r>
            <w:r>
              <w:rPr>
                <w:rFonts w:ascii="Arial" w:hAnsi="Arial" w:cs="Arial"/>
                <w:i/>
                <w:sz w:val="18"/>
              </w:rPr>
              <w:t>)</w:t>
            </w:r>
          </w:p>
        </w:tc>
        <w:tc>
          <w:tcPr>
            <w:tcW w:w="2268" w:type="dxa"/>
          </w:tcPr>
          <w:p w14:paraId="7B26B71E" w14:textId="77777777" w:rsidR="00BF4BC9" w:rsidRPr="004F1CFB" w:rsidRDefault="00BF4BC9" w:rsidP="008948B0">
            <w:pPr>
              <w:ind w:left="11" w:hanging="11"/>
              <w:rPr>
                <w:rFonts w:ascii="Arial" w:hAnsi="Arial" w:cs="Arial"/>
                <w:sz w:val="20"/>
              </w:rPr>
            </w:pPr>
            <w:r>
              <w:rPr>
                <w:rFonts w:ascii="Arial" w:hAnsi="Arial" w:cs="Arial"/>
                <w:sz w:val="20"/>
              </w:rPr>
              <w:t>10</w:t>
            </w:r>
            <w:r w:rsidRPr="004F1CFB">
              <w:rPr>
                <w:rFonts w:ascii="Arial" w:hAnsi="Arial" w:cs="Arial"/>
                <w:sz w:val="20"/>
              </w:rPr>
              <w:t>%</w:t>
            </w:r>
            <w:r>
              <w:rPr>
                <w:rFonts w:ascii="Arial" w:hAnsi="Arial" w:cs="Arial"/>
                <w:sz w:val="20"/>
              </w:rPr>
              <w:t xml:space="preserve"> ceny měsíčního objemu služeb, u nichž došlo k</w:t>
            </w:r>
            <w:r w:rsidRPr="004F1CFB">
              <w:rPr>
                <w:rFonts w:ascii="Arial" w:hAnsi="Arial" w:cs="Arial"/>
                <w:sz w:val="20"/>
              </w:rPr>
              <w:t xml:space="preserve"> poklesu </w:t>
            </w:r>
            <w:r>
              <w:rPr>
                <w:rFonts w:ascii="Arial" w:hAnsi="Arial" w:cs="Arial"/>
                <w:sz w:val="20"/>
              </w:rPr>
              <w:t xml:space="preserve">dostupnosti </w:t>
            </w:r>
            <w:r w:rsidRPr="004F1CFB">
              <w:rPr>
                <w:rFonts w:ascii="Arial" w:hAnsi="Arial" w:cs="Arial"/>
                <w:sz w:val="20"/>
              </w:rPr>
              <w:t xml:space="preserve">pod 99,9%; </w:t>
            </w:r>
          </w:p>
          <w:p w14:paraId="174C0438" w14:textId="77777777" w:rsidR="00BF4BC9" w:rsidRPr="00E66DF5" w:rsidRDefault="00BF4BC9" w:rsidP="008948B0">
            <w:pPr>
              <w:ind w:left="11" w:hanging="11"/>
              <w:jc w:val="both"/>
              <w:rPr>
                <w:rFonts w:ascii="Arial" w:hAnsi="Arial" w:cs="Arial"/>
                <w:sz w:val="20"/>
              </w:rPr>
            </w:pPr>
          </w:p>
        </w:tc>
        <w:tc>
          <w:tcPr>
            <w:tcW w:w="4927" w:type="dxa"/>
            <w:shd w:val="clear" w:color="auto" w:fill="auto"/>
          </w:tcPr>
          <w:p w14:paraId="5A4A97A8" w14:textId="77777777" w:rsidR="00BF4BC9" w:rsidRDefault="00BF4BC9" w:rsidP="008948B0">
            <w:pPr>
              <w:widowControl w:val="0"/>
              <w:jc w:val="both"/>
              <w:rPr>
                <w:rFonts w:ascii="Arial" w:hAnsi="Arial" w:cs="Arial"/>
                <w:i/>
                <w:sz w:val="20"/>
                <w:szCs w:val="20"/>
              </w:rPr>
            </w:pPr>
            <w:r w:rsidRPr="003B7BC4">
              <w:rPr>
                <w:rFonts w:ascii="Arial" w:hAnsi="Arial" w:cs="Arial"/>
                <w:i/>
                <w:sz w:val="20"/>
                <w:szCs w:val="20"/>
              </w:rPr>
              <w:t>Forma sankce:</w:t>
            </w:r>
          </w:p>
          <w:p w14:paraId="7AA8F486" w14:textId="77777777" w:rsidR="00BF4BC9" w:rsidRPr="00012915" w:rsidRDefault="00BF4BC9" w:rsidP="008948B0">
            <w:pPr>
              <w:widowControl w:val="0"/>
              <w:jc w:val="both"/>
              <w:rPr>
                <w:rFonts w:ascii="Arial" w:hAnsi="Arial" w:cs="Arial"/>
                <w:i/>
                <w:sz w:val="20"/>
                <w:szCs w:val="20"/>
              </w:rPr>
            </w:pPr>
            <w:r w:rsidRPr="003B7BC4">
              <w:rPr>
                <w:rFonts w:ascii="Arial" w:hAnsi="Arial" w:cs="Arial"/>
                <w:sz w:val="20"/>
                <w:szCs w:val="20"/>
                <w:highlight w:val="yellow"/>
              </w:rPr>
              <w:t xml:space="preserve"> </w:t>
            </w:r>
          </w:p>
          <w:p w14:paraId="46F68EA6" w14:textId="3E7C2FFE" w:rsidR="00FF3727" w:rsidRDefault="00BF4BC9" w:rsidP="008948B0">
            <w:pPr>
              <w:ind w:left="11" w:hanging="11"/>
              <w:rPr>
                <w:rFonts w:ascii="Arial" w:hAnsi="Arial" w:cs="Arial"/>
                <w:sz w:val="20"/>
              </w:rPr>
            </w:pPr>
            <w:r>
              <w:rPr>
                <w:rFonts w:ascii="Arial" w:hAnsi="Arial" w:cs="Arial"/>
                <w:sz w:val="20"/>
              </w:rPr>
              <w:t>10</w:t>
            </w:r>
            <w:r w:rsidRPr="004F1CFB">
              <w:rPr>
                <w:rFonts w:ascii="Arial" w:hAnsi="Arial" w:cs="Arial"/>
                <w:sz w:val="20"/>
              </w:rPr>
              <w:t>%</w:t>
            </w:r>
            <w:r>
              <w:rPr>
                <w:rFonts w:ascii="Arial" w:hAnsi="Arial" w:cs="Arial"/>
                <w:sz w:val="20"/>
              </w:rPr>
              <w:t xml:space="preserve"> ceny měsíčního objemu služeb, u nichž došlo k</w:t>
            </w:r>
            <w:r w:rsidRPr="004F1CFB">
              <w:rPr>
                <w:rFonts w:ascii="Arial" w:hAnsi="Arial" w:cs="Arial"/>
                <w:sz w:val="20"/>
              </w:rPr>
              <w:t xml:space="preserve"> poklesu </w:t>
            </w:r>
            <w:r>
              <w:rPr>
                <w:rFonts w:ascii="Arial" w:hAnsi="Arial" w:cs="Arial"/>
                <w:sz w:val="20"/>
              </w:rPr>
              <w:t>dostupnosti pod 99,9% dle obchodní</w:t>
            </w:r>
            <w:r w:rsidR="00FF3727">
              <w:rPr>
                <w:rFonts w:ascii="Arial" w:hAnsi="Arial" w:cs="Arial"/>
                <w:sz w:val="20"/>
              </w:rPr>
              <w:t>ch</w:t>
            </w:r>
            <w:r>
              <w:rPr>
                <w:rFonts w:ascii="Arial" w:hAnsi="Arial" w:cs="Arial"/>
                <w:sz w:val="20"/>
              </w:rPr>
              <w:t xml:space="preserve"> podmínek společnosti Microsoft</w:t>
            </w:r>
            <w:r w:rsidR="003F73C3">
              <w:rPr>
                <w:rFonts w:ascii="Arial" w:hAnsi="Arial" w:cs="Arial"/>
                <w:sz w:val="20"/>
              </w:rPr>
              <w:t>,</w:t>
            </w:r>
            <w:r>
              <w:rPr>
                <w:rFonts w:ascii="Arial" w:hAnsi="Arial" w:cs="Arial"/>
                <w:sz w:val="20"/>
              </w:rPr>
              <w:t xml:space="preserve"> </w:t>
            </w:r>
            <w:r w:rsidR="00FF3727">
              <w:rPr>
                <w:rFonts w:ascii="Arial" w:hAnsi="Arial" w:cs="Arial"/>
                <w:sz w:val="20"/>
              </w:rPr>
              <w:t>uvedených na:</w:t>
            </w:r>
          </w:p>
          <w:p w14:paraId="20DC4CD4" w14:textId="77777777" w:rsidR="00582C75" w:rsidRDefault="00BF4BC9" w:rsidP="00582C75">
            <w:pPr>
              <w:pStyle w:val="Textkomente"/>
            </w:pPr>
            <w:r>
              <w:rPr>
                <w:rFonts w:ascii="Arial" w:hAnsi="Arial" w:cs="Arial"/>
              </w:rPr>
              <w:t xml:space="preserve"> </w:t>
            </w:r>
            <w:hyperlink r:id="rId15" w:history="1">
              <w:r w:rsidR="00582C75">
                <w:rPr>
                  <w:rStyle w:val="Hypertextovodkaz"/>
                </w:rPr>
                <w:t>http://www.microsoftvolumelicensing.com/DocumentSearch.aspx?Mode=3&amp;DocumentTypeId=37</w:t>
              </w:r>
            </w:hyperlink>
          </w:p>
          <w:p w14:paraId="3EB9B97B" w14:textId="4B449386" w:rsidR="00BF4BC9" w:rsidRPr="00012915" w:rsidRDefault="00BF4BC9" w:rsidP="008948B0">
            <w:pPr>
              <w:ind w:left="11" w:hanging="11"/>
              <w:rPr>
                <w:rFonts w:ascii="Arial" w:hAnsi="Arial" w:cs="Arial"/>
                <w:i/>
                <w:sz w:val="20"/>
                <w:szCs w:val="20"/>
                <w:highlight w:val="yellow"/>
              </w:rPr>
            </w:pPr>
          </w:p>
        </w:tc>
      </w:tr>
    </w:tbl>
    <w:p w14:paraId="7FF9BF50" w14:textId="7BCB5F93" w:rsidR="00BF4BC9" w:rsidRPr="00A85A9C" w:rsidRDefault="00BF4BC9" w:rsidP="00BF4BC9">
      <w:pPr>
        <w:widowControl w:val="0"/>
        <w:rPr>
          <w:rFonts w:ascii="Arial" w:hAnsi="Arial" w:cs="Arial"/>
          <w:i/>
          <w:sz w:val="20"/>
          <w:szCs w:val="20"/>
        </w:rPr>
      </w:pPr>
    </w:p>
    <w:p w14:paraId="3A83BBF2" w14:textId="77777777" w:rsidR="004B2797" w:rsidRPr="00A55BCD" w:rsidRDefault="004B2797" w:rsidP="004B2797">
      <w:pPr>
        <w:widowControl w:val="0"/>
        <w:rPr>
          <w:rFonts w:ascii="Arial" w:hAnsi="Arial" w:cs="Arial"/>
          <w:i/>
          <w:sz w:val="32"/>
          <w:szCs w:val="32"/>
        </w:rPr>
      </w:pPr>
      <w:r w:rsidRPr="00CF2B47">
        <w:rPr>
          <w:rFonts w:ascii="Arial" w:hAnsi="Arial" w:cs="Arial"/>
          <w:color w:val="2E74B5"/>
          <w:sz w:val="26"/>
          <w:szCs w:val="26"/>
          <w:lang w:eastAsia="en-US"/>
        </w:rPr>
        <w:t>4. Další podmínky poskytování služeb</w:t>
      </w:r>
      <w:r w:rsidRPr="00A55BCD">
        <w:rPr>
          <w:rFonts w:ascii="Arial" w:eastAsia="Calibri" w:hAnsi="Arial" w:cs="Arial"/>
          <w:sz w:val="32"/>
          <w:szCs w:val="32"/>
          <w:lang w:val="en-US" w:eastAsia="en-US"/>
        </w:rPr>
        <w:t xml:space="preserve"> </w:t>
      </w:r>
    </w:p>
    <w:p w14:paraId="31F4FF98" w14:textId="77777777" w:rsidR="00391BFF" w:rsidRDefault="00391BFF" w:rsidP="00391BFF">
      <w:pPr>
        <w:spacing w:after="200" w:line="259" w:lineRule="auto"/>
        <w:contextualSpacing/>
        <w:jc w:val="both"/>
        <w:rPr>
          <w:rFonts w:ascii="Arial" w:eastAsia="Arial" w:hAnsi="Arial" w:cs="Arial"/>
          <w:sz w:val="22"/>
          <w:szCs w:val="22"/>
          <w:lang w:eastAsia="en-US"/>
        </w:rPr>
      </w:pPr>
    </w:p>
    <w:p w14:paraId="40E11C3E" w14:textId="088B6B69" w:rsidR="00470EC1" w:rsidRPr="00470EC1" w:rsidRDefault="004B2797" w:rsidP="00426A12">
      <w:pPr>
        <w:spacing w:after="200" w:line="259" w:lineRule="auto"/>
        <w:contextualSpacing/>
        <w:jc w:val="both"/>
        <w:rPr>
          <w:rFonts w:ascii="Arial" w:eastAsia="Arial" w:hAnsi="Arial" w:cs="Arial"/>
        </w:rPr>
      </w:pPr>
      <w:r w:rsidRPr="00470EC1">
        <w:rPr>
          <w:rFonts w:ascii="Arial" w:eastAsia="Arial" w:hAnsi="Arial" w:cs="Arial"/>
          <w:sz w:val="22"/>
          <w:szCs w:val="22"/>
          <w:lang w:eastAsia="en-US"/>
        </w:rPr>
        <w:t>Poskytování služeb dle Smlouvy se dále řídí podmínkami vyplývajícími pro předmětné plnění z</w:t>
      </w:r>
      <w:r w:rsidR="00CF2B47" w:rsidRPr="00470EC1">
        <w:rPr>
          <w:rFonts w:ascii="Arial" w:eastAsia="Arial" w:hAnsi="Arial" w:cs="Arial"/>
          <w:sz w:val="22"/>
          <w:szCs w:val="22"/>
          <w:lang w:eastAsia="en-US"/>
        </w:rPr>
        <w:t xml:space="preserve"> obchodních podmínek poskytovatele cloudových služeb, společnosti Microsoft, </w:t>
      </w:r>
      <w:r w:rsidR="0003239A">
        <w:rPr>
          <w:rFonts w:ascii="Arial" w:eastAsia="Arial" w:hAnsi="Arial" w:cs="Arial"/>
          <w:sz w:val="22"/>
          <w:szCs w:val="22"/>
          <w:lang w:eastAsia="en-US"/>
        </w:rPr>
        <w:t xml:space="preserve">v aktuálním znění, </w:t>
      </w:r>
      <w:r w:rsidR="00CF2B47" w:rsidRPr="00470EC1">
        <w:rPr>
          <w:rFonts w:ascii="Arial" w:eastAsia="Arial" w:hAnsi="Arial" w:cs="Arial"/>
          <w:sz w:val="22"/>
          <w:szCs w:val="22"/>
          <w:lang w:eastAsia="en-US"/>
        </w:rPr>
        <w:t xml:space="preserve">které jsou součástí smluv </w:t>
      </w:r>
      <w:r w:rsidR="00516306" w:rsidRPr="00470EC1">
        <w:rPr>
          <w:rFonts w:ascii="Arial" w:eastAsia="Arial" w:hAnsi="Arial" w:cs="Arial"/>
          <w:sz w:val="22"/>
          <w:szCs w:val="22"/>
          <w:lang w:eastAsia="en-US"/>
        </w:rPr>
        <w:t xml:space="preserve">uzavíraných mezi společností Microsoft </w:t>
      </w:r>
      <w:r w:rsidR="00A863C7" w:rsidRPr="00470EC1">
        <w:rPr>
          <w:rFonts w:ascii="Arial" w:eastAsia="Arial" w:hAnsi="Arial" w:cs="Arial"/>
          <w:sz w:val="22"/>
          <w:szCs w:val="22"/>
          <w:lang w:eastAsia="en-US"/>
        </w:rPr>
        <w:t xml:space="preserve">Ireland Operations Limited </w:t>
      </w:r>
      <w:r w:rsidR="00516306" w:rsidRPr="00470EC1">
        <w:rPr>
          <w:rFonts w:ascii="Arial" w:eastAsia="Arial" w:hAnsi="Arial" w:cs="Arial"/>
          <w:sz w:val="22"/>
          <w:szCs w:val="22"/>
          <w:lang w:eastAsia="en-US"/>
        </w:rPr>
        <w:t xml:space="preserve">a </w:t>
      </w:r>
      <w:r w:rsidR="00470EC1">
        <w:rPr>
          <w:rFonts w:ascii="Arial" w:eastAsia="Arial" w:hAnsi="Arial" w:cs="Arial"/>
          <w:sz w:val="22"/>
          <w:szCs w:val="22"/>
          <w:lang w:eastAsia="en-US"/>
        </w:rPr>
        <w:t xml:space="preserve">jejími </w:t>
      </w:r>
      <w:r w:rsidR="00516306" w:rsidRPr="00470EC1">
        <w:rPr>
          <w:rFonts w:ascii="Arial" w:eastAsia="Arial" w:hAnsi="Arial" w:cs="Arial"/>
          <w:sz w:val="22"/>
          <w:szCs w:val="22"/>
          <w:lang w:eastAsia="en-US"/>
        </w:rPr>
        <w:t>zákazníky</w:t>
      </w:r>
      <w:r w:rsidR="00470EC1">
        <w:rPr>
          <w:rFonts w:ascii="Arial" w:eastAsia="Arial" w:hAnsi="Arial" w:cs="Arial"/>
          <w:sz w:val="22"/>
          <w:szCs w:val="22"/>
          <w:lang w:eastAsia="en-US"/>
        </w:rPr>
        <w:t>;</w:t>
      </w:r>
      <w:r w:rsidR="00A863C7" w:rsidRPr="00470EC1">
        <w:rPr>
          <w:rFonts w:ascii="Arial" w:eastAsia="Arial" w:hAnsi="Arial" w:cs="Arial"/>
          <w:sz w:val="22"/>
          <w:szCs w:val="22"/>
          <w:lang w:eastAsia="en-US"/>
        </w:rPr>
        <w:t xml:space="preserve"> zejména </w:t>
      </w:r>
      <w:r w:rsidR="00EE741E" w:rsidRPr="00470EC1">
        <w:rPr>
          <w:rFonts w:ascii="Arial" w:eastAsia="Arial" w:hAnsi="Arial" w:cs="Arial"/>
          <w:sz w:val="22"/>
          <w:szCs w:val="22"/>
          <w:lang w:eastAsia="en-US"/>
        </w:rPr>
        <w:t xml:space="preserve">se jedná o smlouvy: </w:t>
      </w:r>
      <w:r w:rsidR="00A863C7" w:rsidRPr="00470EC1">
        <w:rPr>
          <w:rFonts w:ascii="Arial" w:eastAsia="Arial" w:hAnsi="Arial" w:cs="Arial"/>
          <w:sz w:val="22"/>
          <w:szCs w:val="22"/>
          <w:lang w:eastAsia="en-US"/>
        </w:rPr>
        <w:t>Prováděcí smlouva Enterprise, Prováděcí smlouva Enterprise (nepřímá) Státní správa</w:t>
      </w:r>
      <w:r w:rsidR="00EE741E" w:rsidRPr="00470EC1">
        <w:rPr>
          <w:rFonts w:ascii="Arial" w:eastAsia="Arial" w:hAnsi="Arial" w:cs="Arial"/>
          <w:sz w:val="22"/>
          <w:szCs w:val="22"/>
          <w:lang w:eastAsia="en-US"/>
        </w:rPr>
        <w:t xml:space="preserve"> a</w:t>
      </w:r>
      <w:r w:rsidR="00A863C7" w:rsidRPr="00470EC1">
        <w:rPr>
          <w:rFonts w:ascii="Arial" w:eastAsia="Arial" w:hAnsi="Arial" w:cs="Arial"/>
          <w:sz w:val="22"/>
          <w:szCs w:val="22"/>
          <w:lang w:eastAsia="en-US"/>
        </w:rPr>
        <w:t xml:space="preserve"> </w:t>
      </w:r>
      <w:r w:rsidR="00EE741E" w:rsidRPr="00470EC1">
        <w:rPr>
          <w:rFonts w:ascii="Arial" w:eastAsia="Arial" w:hAnsi="Arial" w:cs="Arial"/>
          <w:sz w:val="22"/>
          <w:szCs w:val="22"/>
          <w:lang w:eastAsia="en-US"/>
        </w:rPr>
        <w:t>Prováděcí smlouva Server and Cloud.</w:t>
      </w:r>
      <w:r w:rsidR="00470EC1" w:rsidRPr="00470EC1">
        <w:rPr>
          <w:rFonts w:ascii="Arial" w:eastAsia="Arial" w:hAnsi="Arial" w:cs="Arial"/>
          <w:sz w:val="22"/>
          <w:szCs w:val="22"/>
          <w:lang w:eastAsia="en-US"/>
        </w:rPr>
        <w:t xml:space="preserve"> Obchodní podmínky společnosti Microsoft jsou </w:t>
      </w:r>
      <w:r w:rsidR="0003239A">
        <w:rPr>
          <w:rFonts w:ascii="Arial" w:eastAsia="Arial" w:hAnsi="Arial" w:cs="Arial"/>
          <w:sz w:val="22"/>
          <w:szCs w:val="22"/>
          <w:lang w:eastAsia="en-US"/>
        </w:rPr>
        <w:t>v aktuálním znění dostupné</w:t>
      </w:r>
      <w:r w:rsidR="00470EC1" w:rsidRPr="00470EC1">
        <w:rPr>
          <w:rFonts w:ascii="Arial" w:eastAsia="Arial" w:hAnsi="Arial" w:cs="Arial"/>
          <w:sz w:val="22"/>
          <w:szCs w:val="22"/>
          <w:lang w:eastAsia="en-US"/>
        </w:rPr>
        <w:t xml:space="preserve"> na internetových stránkách společnosti Microsoft, zejména na adrese:</w:t>
      </w:r>
    </w:p>
    <w:p w14:paraId="22F1F550" w14:textId="4C47A3D4" w:rsidR="004B2797" w:rsidRDefault="00F16950" w:rsidP="00470EC1">
      <w:pPr>
        <w:spacing w:after="200" w:line="259" w:lineRule="auto"/>
        <w:jc w:val="both"/>
        <w:rPr>
          <w:rFonts w:ascii="Arial" w:eastAsia="Arial" w:hAnsi="Arial" w:cs="Arial"/>
          <w:sz w:val="22"/>
          <w:szCs w:val="22"/>
          <w:lang w:eastAsia="en-US"/>
        </w:rPr>
      </w:pPr>
      <w:hyperlink r:id="rId16" w:history="1">
        <w:r w:rsidR="004B2797" w:rsidRPr="00470EC1">
          <w:rPr>
            <w:rFonts w:ascii="Arial" w:eastAsia="Arial" w:hAnsi="Arial" w:cs="Arial"/>
            <w:sz w:val="22"/>
            <w:szCs w:val="22"/>
            <w:lang w:eastAsia="en-US"/>
          </w:rPr>
          <w:t>http://www.microsoftvolumelicensing.com/DocumentSearch.aspx?Mode=1&amp;Category=2</w:t>
        </w:r>
      </w:hyperlink>
      <w:r w:rsidR="00470EC1">
        <w:rPr>
          <w:rFonts w:ascii="Arial" w:eastAsia="Arial" w:hAnsi="Arial" w:cs="Arial"/>
          <w:sz w:val="22"/>
          <w:szCs w:val="22"/>
          <w:lang w:eastAsia="en-US"/>
        </w:rPr>
        <w:t>.</w:t>
      </w:r>
    </w:p>
    <w:p w14:paraId="67A44DA5" w14:textId="25439D1E" w:rsidR="0003239A" w:rsidRDefault="0003239A">
      <w:pPr>
        <w:spacing w:after="200" w:line="276" w:lineRule="auto"/>
        <w:rPr>
          <w:rFonts w:ascii="Arial" w:eastAsia="Arial" w:hAnsi="Arial" w:cs="Arial"/>
          <w:sz w:val="22"/>
          <w:szCs w:val="22"/>
          <w:lang w:eastAsia="en-US"/>
        </w:rPr>
      </w:pPr>
      <w:r>
        <w:rPr>
          <w:rFonts w:ascii="Arial" w:eastAsia="Arial" w:hAnsi="Arial" w:cs="Arial"/>
          <w:sz w:val="22"/>
          <w:szCs w:val="22"/>
          <w:lang w:eastAsia="en-US"/>
        </w:rPr>
        <w:br w:type="page"/>
      </w:r>
    </w:p>
    <w:p w14:paraId="6315BF03" w14:textId="77777777" w:rsidR="00B466A8" w:rsidRDefault="00B466A8" w:rsidP="003B5A88">
      <w:pPr>
        <w:tabs>
          <w:tab w:val="num" w:pos="720"/>
        </w:tabs>
        <w:ind w:left="-142"/>
        <w:rPr>
          <w:rFonts w:ascii="Arial" w:hAnsi="Arial" w:cs="Arial"/>
          <w:b/>
        </w:rPr>
      </w:pPr>
      <w:r w:rsidRPr="00470EC1">
        <w:rPr>
          <w:rFonts w:ascii="Arial" w:hAnsi="Arial" w:cs="Arial"/>
          <w:b/>
        </w:rPr>
        <w:lastRenderedPageBreak/>
        <w:t>Příloha č. 2 – Ceny poskytovaných služeb</w:t>
      </w:r>
    </w:p>
    <w:p w14:paraId="6315BF04" w14:textId="77777777" w:rsidR="00B466A8" w:rsidRDefault="00B466A8" w:rsidP="003B5A88">
      <w:pPr>
        <w:tabs>
          <w:tab w:val="num" w:pos="720"/>
        </w:tabs>
        <w:ind w:left="-142"/>
        <w:rPr>
          <w:rFonts w:ascii="Arial" w:hAnsi="Arial" w:cs="Arial"/>
          <w:sz w:val="20"/>
          <w:szCs w:val="20"/>
        </w:rPr>
      </w:pPr>
    </w:p>
    <w:tbl>
      <w:tblPr>
        <w:tblW w:w="8320" w:type="dxa"/>
        <w:tblInd w:w="55" w:type="dxa"/>
        <w:tblCellMar>
          <w:left w:w="70" w:type="dxa"/>
          <w:right w:w="70" w:type="dxa"/>
        </w:tblCellMar>
        <w:tblLook w:val="04A0" w:firstRow="1" w:lastRow="0" w:firstColumn="1" w:lastColumn="0" w:noHBand="0" w:noVBand="1"/>
      </w:tblPr>
      <w:tblGrid>
        <w:gridCol w:w="2220"/>
        <w:gridCol w:w="1380"/>
        <w:gridCol w:w="1340"/>
        <w:gridCol w:w="1420"/>
        <w:gridCol w:w="1960"/>
      </w:tblGrid>
      <w:tr w:rsidR="00ED5ACA" w:rsidRPr="00ED5ACA" w14:paraId="6328A302" w14:textId="77777777" w:rsidTr="00ED5ACA">
        <w:trPr>
          <w:trHeight w:val="915"/>
        </w:trPr>
        <w:tc>
          <w:tcPr>
            <w:tcW w:w="8320" w:type="dxa"/>
            <w:gridSpan w:val="5"/>
            <w:tcBorders>
              <w:top w:val="single" w:sz="8" w:space="0" w:color="auto"/>
              <w:left w:val="single" w:sz="8" w:space="0" w:color="auto"/>
              <w:bottom w:val="single" w:sz="4" w:space="0" w:color="auto"/>
              <w:right w:val="single" w:sz="4" w:space="0" w:color="auto"/>
            </w:tcBorders>
            <w:shd w:val="clear" w:color="000000" w:fill="A6A6A6"/>
            <w:vAlign w:val="center"/>
            <w:hideMark/>
          </w:tcPr>
          <w:p w14:paraId="1B6DECF8" w14:textId="77777777" w:rsidR="00ED5ACA" w:rsidRPr="00ED5ACA" w:rsidRDefault="00ED5ACA" w:rsidP="00ED5ACA">
            <w:pPr>
              <w:jc w:val="center"/>
              <w:rPr>
                <w:rFonts w:ascii="Arial" w:hAnsi="Arial" w:cs="Arial"/>
                <w:b/>
                <w:bCs/>
                <w:color w:val="000000"/>
                <w:sz w:val="36"/>
                <w:szCs w:val="36"/>
              </w:rPr>
            </w:pPr>
            <w:r w:rsidRPr="00ED5ACA">
              <w:rPr>
                <w:rFonts w:ascii="Arial" w:hAnsi="Arial" w:cs="Arial"/>
                <w:b/>
                <w:bCs/>
                <w:color w:val="000000"/>
                <w:sz w:val="36"/>
                <w:szCs w:val="36"/>
              </w:rPr>
              <w:t>Příloha č. 2 - Ceny poskytovaných služeb</w:t>
            </w:r>
          </w:p>
        </w:tc>
      </w:tr>
      <w:tr w:rsidR="00ED5ACA" w:rsidRPr="00ED5ACA" w14:paraId="0CA13AF8" w14:textId="77777777" w:rsidTr="00ED5ACA">
        <w:trPr>
          <w:trHeight w:val="2498"/>
        </w:trPr>
        <w:tc>
          <w:tcPr>
            <w:tcW w:w="2220" w:type="dxa"/>
            <w:tcBorders>
              <w:top w:val="single" w:sz="4" w:space="0" w:color="auto"/>
              <w:left w:val="single" w:sz="8" w:space="0" w:color="auto"/>
              <w:bottom w:val="nil"/>
              <w:right w:val="single" w:sz="8" w:space="0" w:color="auto"/>
            </w:tcBorders>
            <w:shd w:val="clear" w:color="000000" w:fill="A6A6A6"/>
            <w:vAlign w:val="center"/>
            <w:hideMark/>
          </w:tcPr>
          <w:p w14:paraId="2902776B" w14:textId="77777777" w:rsidR="00ED5ACA" w:rsidRPr="00ED5ACA" w:rsidRDefault="00ED5ACA" w:rsidP="00ED5ACA">
            <w:pPr>
              <w:jc w:val="center"/>
              <w:rPr>
                <w:rFonts w:ascii="Arial" w:hAnsi="Arial" w:cs="Arial"/>
                <w:b/>
                <w:bCs/>
                <w:color w:val="000000"/>
                <w:sz w:val="20"/>
                <w:szCs w:val="20"/>
              </w:rPr>
            </w:pPr>
            <w:r w:rsidRPr="00ED5ACA">
              <w:rPr>
                <w:rFonts w:ascii="Arial" w:hAnsi="Arial" w:cs="Arial"/>
                <w:b/>
                <w:bCs/>
                <w:color w:val="000000"/>
                <w:sz w:val="20"/>
                <w:szCs w:val="20"/>
              </w:rPr>
              <w:t xml:space="preserve">Název služby </w:t>
            </w:r>
          </w:p>
        </w:tc>
        <w:tc>
          <w:tcPr>
            <w:tcW w:w="1380" w:type="dxa"/>
            <w:tcBorders>
              <w:top w:val="single" w:sz="4" w:space="0" w:color="auto"/>
              <w:left w:val="nil"/>
              <w:bottom w:val="nil"/>
              <w:right w:val="single" w:sz="8" w:space="0" w:color="auto"/>
            </w:tcBorders>
            <w:shd w:val="clear" w:color="000000" w:fill="A6A6A6"/>
            <w:textDirection w:val="btLr"/>
            <w:vAlign w:val="center"/>
            <w:hideMark/>
          </w:tcPr>
          <w:p w14:paraId="5EAC08BB" w14:textId="77777777" w:rsidR="00ED5ACA" w:rsidRPr="00ED5ACA" w:rsidRDefault="00ED5ACA" w:rsidP="00ED5ACA">
            <w:pPr>
              <w:jc w:val="center"/>
              <w:rPr>
                <w:rFonts w:ascii="Arial" w:hAnsi="Arial" w:cs="Arial"/>
                <w:b/>
                <w:bCs/>
                <w:color w:val="000000"/>
                <w:sz w:val="20"/>
                <w:szCs w:val="20"/>
              </w:rPr>
            </w:pPr>
            <w:r w:rsidRPr="00ED5ACA">
              <w:rPr>
                <w:rFonts w:ascii="Arial" w:hAnsi="Arial" w:cs="Arial"/>
                <w:b/>
                <w:bCs/>
                <w:color w:val="000000"/>
                <w:sz w:val="20"/>
                <w:szCs w:val="20"/>
              </w:rPr>
              <w:t xml:space="preserve">Jednotkové množství </w:t>
            </w:r>
          </w:p>
        </w:tc>
        <w:tc>
          <w:tcPr>
            <w:tcW w:w="1340" w:type="dxa"/>
            <w:tcBorders>
              <w:top w:val="single" w:sz="4" w:space="0" w:color="auto"/>
              <w:left w:val="nil"/>
              <w:bottom w:val="nil"/>
              <w:right w:val="single" w:sz="8" w:space="0" w:color="auto"/>
            </w:tcBorders>
            <w:shd w:val="clear" w:color="000000" w:fill="A6A6A6"/>
            <w:textDirection w:val="btLr"/>
            <w:vAlign w:val="center"/>
            <w:hideMark/>
          </w:tcPr>
          <w:p w14:paraId="08D7C501" w14:textId="77777777" w:rsidR="00ED5ACA" w:rsidRPr="00ED5ACA" w:rsidRDefault="00ED5ACA" w:rsidP="00ED5ACA">
            <w:pPr>
              <w:jc w:val="center"/>
              <w:rPr>
                <w:rFonts w:ascii="Arial" w:hAnsi="Arial" w:cs="Arial"/>
                <w:b/>
                <w:bCs/>
                <w:color w:val="000000"/>
                <w:sz w:val="20"/>
                <w:szCs w:val="20"/>
              </w:rPr>
            </w:pPr>
            <w:r w:rsidRPr="00ED5ACA">
              <w:rPr>
                <w:rFonts w:ascii="Arial" w:hAnsi="Arial" w:cs="Arial"/>
                <w:b/>
                <w:bCs/>
                <w:color w:val="000000"/>
                <w:sz w:val="20"/>
                <w:szCs w:val="20"/>
              </w:rPr>
              <w:t xml:space="preserve"> Předpokládaný měsíční odběr  v  násobcích jednotkového množství</w:t>
            </w:r>
          </w:p>
        </w:tc>
        <w:tc>
          <w:tcPr>
            <w:tcW w:w="1420" w:type="dxa"/>
            <w:tcBorders>
              <w:top w:val="single" w:sz="4" w:space="0" w:color="auto"/>
              <w:left w:val="nil"/>
              <w:bottom w:val="nil"/>
              <w:right w:val="single" w:sz="8" w:space="0" w:color="auto"/>
            </w:tcBorders>
            <w:shd w:val="clear" w:color="000000" w:fill="A6A6A6"/>
            <w:textDirection w:val="btLr"/>
            <w:vAlign w:val="center"/>
            <w:hideMark/>
          </w:tcPr>
          <w:p w14:paraId="58AD6D63" w14:textId="77777777" w:rsidR="00ED5ACA" w:rsidRPr="00ED5ACA" w:rsidRDefault="00ED5ACA" w:rsidP="00ED5ACA">
            <w:pPr>
              <w:jc w:val="center"/>
              <w:rPr>
                <w:rFonts w:ascii="Arial" w:hAnsi="Arial" w:cs="Arial"/>
                <w:b/>
                <w:bCs/>
                <w:color w:val="000000"/>
                <w:sz w:val="20"/>
                <w:szCs w:val="20"/>
              </w:rPr>
            </w:pPr>
            <w:r w:rsidRPr="00ED5ACA">
              <w:rPr>
                <w:rFonts w:ascii="Arial" w:hAnsi="Arial" w:cs="Arial"/>
                <w:b/>
                <w:bCs/>
                <w:color w:val="000000"/>
                <w:sz w:val="20"/>
                <w:szCs w:val="20"/>
              </w:rPr>
              <w:t>Cena za  jednotkové množství</w:t>
            </w:r>
            <w:r w:rsidRPr="00ED5ACA">
              <w:rPr>
                <w:rFonts w:ascii="Arial" w:hAnsi="Arial" w:cs="Arial"/>
                <w:b/>
                <w:bCs/>
                <w:color w:val="000000"/>
                <w:sz w:val="20"/>
                <w:szCs w:val="20"/>
              </w:rPr>
              <w:br/>
              <w:t>[Kč bez DPH]</w:t>
            </w:r>
          </w:p>
        </w:tc>
        <w:tc>
          <w:tcPr>
            <w:tcW w:w="1960" w:type="dxa"/>
            <w:tcBorders>
              <w:top w:val="single" w:sz="4" w:space="0" w:color="auto"/>
              <w:left w:val="nil"/>
              <w:bottom w:val="nil"/>
              <w:right w:val="single" w:sz="8" w:space="0" w:color="auto"/>
            </w:tcBorders>
            <w:shd w:val="clear" w:color="000000" w:fill="A6A6A6"/>
            <w:textDirection w:val="btLr"/>
            <w:vAlign w:val="center"/>
            <w:hideMark/>
          </w:tcPr>
          <w:p w14:paraId="104A4762" w14:textId="77777777" w:rsidR="00ED5ACA" w:rsidRPr="00ED5ACA" w:rsidRDefault="00ED5ACA" w:rsidP="00ED5ACA">
            <w:pPr>
              <w:jc w:val="center"/>
              <w:rPr>
                <w:rFonts w:ascii="Arial" w:hAnsi="Arial" w:cs="Arial"/>
                <w:b/>
                <w:bCs/>
                <w:color w:val="000000"/>
                <w:sz w:val="20"/>
                <w:szCs w:val="20"/>
              </w:rPr>
            </w:pPr>
            <w:r w:rsidRPr="00ED5ACA">
              <w:rPr>
                <w:rFonts w:ascii="Arial" w:hAnsi="Arial" w:cs="Arial"/>
                <w:b/>
                <w:bCs/>
                <w:color w:val="000000"/>
                <w:sz w:val="20"/>
                <w:szCs w:val="20"/>
              </w:rPr>
              <w:t>Cena za 21 měsíců za předpokládané množství</w:t>
            </w:r>
            <w:r w:rsidRPr="00ED5ACA">
              <w:rPr>
                <w:rFonts w:ascii="Arial" w:hAnsi="Arial" w:cs="Arial"/>
                <w:b/>
                <w:bCs/>
                <w:color w:val="000000"/>
                <w:sz w:val="20"/>
                <w:szCs w:val="20"/>
              </w:rPr>
              <w:br/>
              <w:t>[Kč bez DPH]</w:t>
            </w:r>
          </w:p>
        </w:tc>
      </w:tr>
      <w:tr w:rsidR="00ED5ACA" w:rsidRPr="00ED5ACA" w14:paraId="6F55E2C3" w14:textId="77777777" w:rsidTr="00ED5ACA">
        <w:trPr>
          <w:trHeight w:val="698"/>
        </w:trPr>
        <w:tc>
          <w:tcPr>
            <w:tcW w:w="2220" w:type="dxa"/>
            <w:tcBorders>
              <w:top w:val="single" w:sz="4" w:space="0" w:color="auto"/>
              <w:left w:val="single" w:sz="8" w:space="0" w:color="auto"/>
              <w:bottom w:val="single" w:sz="4" w:space="0" w:color="auto"/>
              <w:right w:val="single" w:sz="4" w:space="0" w:color="auto"/>
            </w:tcBorders>
            <w:shd w:val="clear" w:color="000000" w:fill="D9D9D9"/>
            <w:vAlign w:val="center"/>
            <w:hideMark/>
          </w:tcPr>
          <w:p w14:paraId="205FF0B2"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t>Aplikační služba S1</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14:paraId="1BA1A3C6"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100 hodin</w:t>
            </w:r>
          </w:p>
        </w:tc>
        <w:tc>
          <w:tcPr>
            <w:tcW w:w="1340" w:type="dxa"/>
            <w:tcBorders>
              <w:top w:val="single" w:sz="4" w:space="0" w:color="auto"/>
              <w:left w:val="nil"/>
              <w:bottom w:val="single" w:sz="4" w:space="0" w:color="auto"/>
              <w:right w:val="nil"/>
            </w:tcBorders>
            <w:shd w:val="clear" w:color="000000" w:fill="D9D9D9"/>
            <w:noWrap/>
            <w:vAlign w:val="center"/>
            <w:hideMark/>
          </w:tcPr>
          <w:p w14:paraId="2314A4DE"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63,00</w:t>
            </w:r>
          </w:p>
        </w:tc>
        <w:tc>
          <w:tcPr>
            <w:tcW w:w="142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A05AC7E"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215,600</w:t>
            </w:r>
          </w:p>
        </w:tc>
        <w:tc>
          <w:tcPr>
            <w:tcW w:w="1960" w:type="dxa"/>
            <w:tcBorders>
              <w:top w:val="single" w:sz="4" w:space="0" w:color="auto"/>
              <w:left w:val="nil"/>
              <w:bottom w:val="single" w:sz="4" w:space="0" w:color="auto"/>
              <w:right w:val="single" w:sz="8" w:space="0" w:color="auto"/>
            </w:tcBorders>
            <w:shd w:val="clear" w:color="000000" w:fill="D9D9D9"/>
            <w:noWrap/>
            <w:vAlign w:val="center"/>
            <w:hideMark/>
          </w:tcPr>
          <w:p w14:paraId="76B7416D"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285 239 Kč</w:t>
            </w:r>
          </w:p>
        </w:tc>
      </w:tr>
      <w:tr w:rsidR="00ED5ACA" w:rsidRPr="00ED5ACA" w14:paraId="4CADC77C"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4CE94FE5"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t>Aplikační služba S2</w:t>
            </w:r>
          </w:p>
        </w:tc>
        <w:tc>
          <w:tcPr>
            <w:tcW w:w="1380" w:type="dxa"/>
            <w:tcBorders>
              <w:top w:val="nil"/>
              <w:left w:val="nil"/>
              <w:bottom w:val="single" w:sz="4" w:space="0" w:color="auto"/>
              <w:right w:val="single" w:sz="4" w:space="0" w:color="auto"/>
            </w:tcBorders>
            <w:shd w:val="clear" w:color="000000" w:fill="D9D9D9"/>
            <w:vAlign w:val="center"/>
            <w:hideMark/>
          </w:tcPr>
          <w:p w14:paraId="2DAAE42D"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100 hodin</w:t>
            </w:r>
          </w:p>
        </w:tc>
        <w:tc>
          <w:tcPr>
            <w:tcW w:w="1340" w:type="dxa"/>
            <w:tcBorders>
              <w:top w:val="nil"/>
              <w:left w:val="nil"/>
              <w:bottom w:val="single" w:sz="4" w:space="0" w:color="auto"/>
              <w:right w:val="single" w:sz="4" w:space="0" w:color="auto"/>
            </w:tcBorders>
            <w:shd w:val="clear" w:color="000000" w:fill="D9D9D9"/>
            <w:noWrap/>
            <w:vAlign w:val="center"/>
            <w:hideMark/>
          </w:tcPr>
          <w:p w14:paraId="10005FFA"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76,00</w:t>
            </w:r>
          </w:p>
        </w:tc>
        <w:tc>
          <w:tcPr>
            <w:tcW w:w="1420" w:type="dxa"/>
            <w:tcBorders>
              <w:top w:val="nil"/>
              <w:left w:val="nil"/>
              <w:bottom w:val="single" w:sz="4" w:space="0" w:color="auto"/>
              <w:right w:val="single" w:sz="4" w:space="0" w:color="auto"/>
            </w:tcBorders>
            <w:shd w:val="clear" w:color="000000" w:fill="FFFF00"/>
            <w:noWrap/>
            <w:vAlign w:val="center"/>
            <w:hideMark/>
          </w:tcPr>
          <w:p w14:paraId="796EB430"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430,690</w:t>
            </w:r>
          </w:p>
        </w:tc>
        <w:tc>
          <w:tcPr>
            <w:tcW w:w="1960" w:type="dxa"/>
            <w:tcBorders>
              <w:top w:val="nil"/>
              <w:left w:val="nil"/>
              <w:bottom w:val="single" w:sz="4" w:space="0" w:color="auto"/>
              <w:right w:val="single" w:sz="8" w:space="0" w:color="auto"/>
            </w:tcBorders>
            <w:shd w:val="clear" w:color="000000" w:fill="D9D9D9"/>
            <w:noWrap/>
            <w:vAlign w:val="center"/>
            <w:hideMark/>
          </w:tcPr>
          <w:p w14:paraId="27038263"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687 381 Kč</w:t>
            </w:r>
          </w:p>
        </w:tc>
      </w:tr>
      <w:tr w:rsidR="00ED5ACA" w:rsidRPr="00ED5ACA" w14:paraId="63AC769F"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41CAD0BD"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t>Aplikační služba S3</w:t>
            </w:r>
          </w:p>
        </w:tc>
        <w:tc>
          <w:tcPr>
            <w:tcW w:w="1380" w:type="dxa"/>
            <w:tcBorders>
              <w:top w:val="nil"/>
              <w:left w:val="nil"/>
              <w:bottom w:val="single" w:sz="4" w:space="0" w:color="auto"/>
              <w:right w:val="single" w:sz="4" w:space="0" w:color="auto"/>
            </w:tcBorders>
            <w:shd w:val="clear" w:color="000000" w:fill="D9D9D9"/>
            <w:vAlign w:val="center"/>
            <w:hideMark/>
          </w:tcPr>
          <w:p w14:paraId="1CB6C3B2"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100 hodin</w:t>
            </w:r>
          </w:p>
        </w:tc>
        <w:tc>
          <w:tcPr>
            <w:tcW w:w="1340" w:type="dxa"/>
            <w:tcBorders>
              <w:top w:val="nil"/>
              <w:left w:val="nil"/>
              <w:bottom w:val="single" w:sz="4" w:space="0" w:color="auto"/>
              <w:right w:val="single" w:sz="4" w:space="0" w:color="auto"/>
            </w:tcBorders>
            <w:shd w:val="clear" w:color="000000" w:fill="D9D9D9"/>
            <w:noWrap/>
            <w:vAlign w:val="center"/>
            <w:hideMark/>
          </w:tcPr>
          <w:p w14:paraId="2A7E3FC2"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7,44</w:t>
            </w:r>
          </w:p>
        </w:tc>
        <w:tc>
          <w:tcPr>
            <w:tcW w:w="1420" w:type="dxa"/>
            <w:tcBorders>
              <w:top w:val="nil"/>
              <w:left w:val="nil"/>
              <w:bottom w:val="single" w:sz="4" w:space="0" w:color="auto"/>
              <w:right w:val="single" w:sz="4" w:space="0" w:color="auto"/>
            </w:tcBorders>
            <w:shd w:val="clear" w:color="000000" w:fill="FFFF00"/>
            <w:noWrap/>
            <w:vAlign w:val="center"/>
            <w:hideMark/>
          </w:tcPr>
          <w:p w14:paraId="4860C2E1"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861,640</w:t>
            </w:r>
          </w:p>
        </w:tc>
        <w:tc>
          <w:tcPr>
            <w:tcW w:w="1960" w:type="dxa"/>
            <w:tcBorders>
              <w:top w:val="nil"/>
              <w:left w:val="nil"/>
              <w:bottom w:val="single" w:sz="4" w:space="0" w:color="auto"/>
              <w:right w:val="single" w:sz="8" w:space="0" w:color="auto"/>
            </w:tcBorders>
            <w:shd w:val="clear" w:color="000000" w:fill="D9D9D9"/>
            <w:noWrap/>
            <w:vAlign w:val="center"/>
            <w:hideMark/>
          </w:tcPr>
          <w:p w14:paraId="4320FD91"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134 623 Kč</w:t>
            </w:r>
          </w:p>
        </w:tc>
      </w:tr>
      <w:tr w:rsidR="00ED5ACA" w:rsidRPr="00ED5ACA" w14:paraId="37C85BCC"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6A4F8E85"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t>SQL databáze B</w:t>
            </w:r>
          </w:p>
        </w:tc>
        <w:tc>
          <w:tcPr>
            <w:tcW w:w="1380" w:type="dxa"/>
            <w:tcBorders>
              <w:top w:val="nil"/>
              <w:left w:val="nil"/>
              <w:bottom w:val="single" w:sz="4" w:space="0" w:color="auto"/>
              <w:right w:val="single" w:sz="4" w:space="0" w:color="auto"/>
            </w:tcBorders>
            <w:shd w:val="clear" w:color="000000" w:fill="D9D9D9"/>
            <w:vAlign w:val="center"/>
            <w:hideMark/>
          </w:tcPr>
          <w:p w14:paraId="091B7F94"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10 dnů</w:t>
            </w:r>
          </w:p>
        </w:tc>
        <w:tc>
          <w:tcPr>
            <w:tcW w:w="1340" w:type="dxa"/>
            <w:tcBorders>
              <w:top w:val="nil"/>
              <w:left w:val="nil"/>
              <w:bottom w:val="single" w:sz="4" w:space="0" w:color="auto"/>
              <w:right w:val="single" w:sz="4" w:space="0" w:color="auto"/>
            </w:tcBorders>
            <w:shd w:val="clear" w:color="000000" w:fill="D9D9D9"/>
            <w:noWrap/>
            <w:vAlign w:val="center"/>
            <w:hideMark/>
          </w:tcPr>
          <w:p w14:paraId="7EF9FC85"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11,00</w:t>
            </w:r>
          </w:p>
        </w:tc>
        <w:tc>
          <w:tcPr>
            <w:tcW w:w="1420" w:type="dxa"/>
            <w:tcBorders>
              <w:top w:val="nil"/>
              <w:left w:val="nil"/>
              <w:bottom w:val="single" w:sz="4" w:space="0" w:color="auto"/>
              <w:right w:val="single" w:sz="4" w:space="0" w:color="auto"/>
            </w:tcBorders>
            <w:shd w:val="clear" w:color="000000" w:fill="FFFF00"/>
            <w:noWrap/>
            <w:vAlign w:val="center"/>
            <w:hideMark/>
          </w:tcPr>
          <w:p w14:paraId="57597D84"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34,490</w:t>
            </w:r>
          </w:p>
        </w:tc>
        <w:tc>
          <w:tcPr>
            <w:tcW w:w="1960" w:type="dxa"/>
            <w:tcBorders>
              <w:top w:val="nil"/>
              <w:left w:val="nil"/>
              <w:bottom w:val="single" w:sz="4" w:space="0" w:color="auto"/>
              <w:right w:val="single" w:sz="8" w:space="0" w:color="auto"/>
            </w:tcBorders>
            <w:shd w:val="clear" w:color="000000" w:fill="D9D9D9"/>
            <w:noWrap/>
            <w:vAlign w:val="center"/>
            <w:hideMark/>
          </w:tcPr>
          <w:p w14:paraId="1F310CE4"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7 967 Kč</w:t>
            </w:r>
          </w:p>
        </w:tc>
      </w:tr>
      <w:tr w:rsidR="00ED5ACA" w:rsidRPr="00ED5ACA" w14:paraId="29819EE8"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1C767A34"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t>SQL databáze S0</w:t>
            </w:r>
          </w:p>
        </w:tc>
        <w:tc>
          <w:tcPr>
            <w:tcW w:w="1380" w:type="dxa"/>
            <w:tcBorders>
              <w:top w:val="nil"/>
              <w:left w:val="nil"/>
              <w:bottom w:val="single" w:sz="4" w:space="0" w:color="auto"/>
              <w:right w:val="single" w:sz="4" w:space="0" w:color="auto"/>
            </w:tcBorders>
            <w:shd w:val="clear" w:color="000000" w:fill="D9D9D9"/>
            <w:vAlign w:val="center"/>
            <w:hideMark/>
          </w:tcPr>
          <w:p w14:paraId="083ACF3F"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10 dnů</w:t>
            </w:r>
          </w:p>
        </w:tc>
        <w:tc>
          <w:tcPr>
            <w:tcW w:w="1340" w:type="dxa"/>
            <w:tcBorders>
              <w:top w:val="nil"/>
              <w:left w:val="nil"/>
              <w:bottom w:val="single" w:sz="4" w:space="0" w:color="auto"/>
              <w:right w:val="single" w:sz="4" w:space="0" w:color="auto"/>
            </w:tcBorders>
            <w:shd w:val="clear" w:color="000000" w:fill="D9D9D9"/>
            <w:noWrap/>
            <w:vAlign w:val="center"/>
            <w:hideMark/>
          </w:tcPr>
          <w:p w14:paraId="532D59C2"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30,00</w:t>
            </w:r>
          </w:p>
        </w:tc>
        <w:tc>
          <w:tcPr>
            <w:tcW w:w="1420" w:type="dxa"/>
            <w:tcBorders>
              <w:top w:val="nil"/>
              <w:left w:val="nil"/>
              <w:bottom w:val="single" w:sz="4" w:space="0" w:color="auto"/>
              <w:right w:val="single" w:sz="4" w:space="0" w:color="auto"/>
            </w:tcBorders>
            <w:shd w:val="clear" w:color="000000" w:fill="FFFF00"/>
            <w:noWrap/>
            <w:vAlign w:val="center"/>
            <w:hideMark/>
          </w:tcPr>
          <w:p w14:paraId="0DD95852"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104,230</w:t>
            </w:r>
          </w:p>
        </w:tc>
        <w:tc>
          <w:tcPr>
            <w:tcW w:w="1960" w:type="dxa"/>
            <w:tcBorders>
              <w:top w:val="nil"/>
              <w:left w:val="nil"/>
              <w:bottom w:val="single" w:sz="4" w:space="0" w:color="auto"/>
              <w:right w:val="single" w:sz="8" w:space="0" w:color="auto"/>
            </w:tcBorders>
            <w:shd w:val="clear" w:color="000000" w:fill="D9D9D9"/>
            <w:noWrap/>
            <w:vAlign w:val="center"/>
            <w:hideMark/>
          </w:tcPr>
          <w:p w14:paraId="661E0A65"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65 665 Kč</w:t>
            </w:r>
          </w:p>
        </w:tc>
      </w:tr>
      <w:tr w:rsidR="00ED5ACA" w:rsidRPr="00ED5ACA" w14:paraId="2E59C44D"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6CB9F86E" w14:textId="77777777" w:rsidR="00ED5ACA" w:rsidRPr="00ED5ACA" w:rsidRDefault="00ED5ACA" w:rsidP="00ED5ACA">
            <w:pPr>
              <w:rPr>
                <w:rFonts w:ascii="Arial" w:hAnsi="Arial" w:cs="Arial"/>
                <w:sz w:val="18"/>
                <w:szCs w:val="18"/>
              </w:rPr>
            </w:pPr>
            <w:r w:rsidRPr="00ED5ACA">
              <w:rPr>
                <w:rFonts w:ascii="Arial" w:hAnsi="Arial" w:cs="Arial"/>
                <w:sz w:val="18"/>
                <w:szCs w:val="18"/>
              </w:rPr>
              <w:t>SQL databáze S1</w:t>
            </w:r>
          </w:p>
        </w:tc>
        <w:tc>
          <w:tcPr>
            <w:tcW w:w="1380" w:type="dxa"/>
            <w:tcBorders>
              <w:top w:val="nil"/>
              <w:left w:val="nil"/>
              <w:bottom w:val="single" w:sz="4" w:space="0" w:color="auto"/>
              <w:right w:val="single" w:sz="4" w:space="0" w:color="auto"/>
            </w:tcBorders>
            <w:shd w:val="clear" w:color="000000" w:fill="D9D9D9"/>
            <w:vAlign w:val="center"/>
            <w:hideMark/>
          </w:tcPr>
          <w:p w14:paraId="357C7F1C"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 den</w:t>
            </w:r>
          </w:p>
        </w:tc>
        <w:tc>
          <w:tcPr>
            <w:tcW w:w="1340" w:type="dxa"/>
            <w:tcBorders>
              <w:top w:val="nil"/>
              <w:left w:val="nil"/>
              <w:bottom w:val="single" w:sz="4" w:space="0" w:color="auto"/>
              <w:right w:val="single" w:sz="4" w:space="0" w:color="auto"/>
            </w:tcBorders>
            <w:shd w:val="clear" w:color="000000" w:fill="D9D9D9"/>
            <w:noWrap/>
            <w:vAlign w:val="center"/>
            <w:hideMark/>
          </w:tcPr>
          <w:p w14:paraId="04252546"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9,00</w:t>
            </w:r>
          </w:p>
        </w:tc>
        <w:tc>
          <w:tcPr>
            <w:tcW w:w="1420" w:type="dxa"/>
            <w:tcBorders>
              <w:top w:val="nil"/>
              <w:left w:val="nil"/>
              <w:bottom w:val="single" w:sz="4" w:space="0" w:color="auto"/>
              <w:right w:val="single" w:sz="4" w:space="0" w:color="auto"/>
            </w:tcBorders>
            <w:shd w:val="clear" w:color="000000" w:fill="FFFF00"/>
            <w:noWrap/>
            <w:vAlign w:val="center"/>
            <w:hideMark/>
          </w:tcPr>
          <w:p w14:paraId="2013A894"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20,700</w:t>
            </w:r>
          </w:p>
        </w:tc>
        <w:tc>
          <w:tcPr>
            <w:tcW w:w="1960" w:type="dxa"/>
            <w:tcBorders>
              <w:top w:val="nil"/>
              <w:left w:val="nil"/>
              <w:bottom w:val="single" w:sz="4" w:space="0" w:color="auto"/>
              <w:right w:val="single" w:sz="8" w:space="0" w:color="auto"/>
            </w:tcBorders>
            <w:shd w:val="clear" w:color="000000" w:fill="D9D9D9"/>
            <w:noWrap/>
            <w:vAlign w:val="center"/>
            <w:hideMark/>
          </w:tcPr>
          <w:p w14:paraId="2D36E772"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3 912 Kč</w:t>
            </w:r>
          </w:p>
        </w:tc>
      </w:tr>
      <w:tr w:rsidR="00ED5ACA" w:rsidRPr="00ED5ACA" w14:paraId="7339A53A"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44CC872D" w14:textId="77777777" w:rsidR="00ED5ACA" w:rsidRPr="00ED5ACA" w:rsidRDefault="00ED5ACA" w:rsidP="00ED5ACA">
            <w:pPr>
              <w:rPr>
                <w:rFonts w:ascii="Arial" w:hAnsi="Arial" w:cs="Arial"/>
                <w:sz w:val="18"/>
                <w:szCs w:val="18"/>
              </w:rPr>
            </w:pPr>
            <w:r w:rsidRPr="00ED5ACA">
              <w:rPr>
                <w:rFonts w:ascii="Arial" w:hAnsi="Arial" w:cs="Arial"/>
                <w:sz w:val="18"/>
                <w:szCs w:val="18"/>
              </w:rPr>
              <w:t>SQL databáze S2</w:t>
            </w:r>
          </w:p>
        </w:tc>
        <w:tc>
          <w:tcPr>
            <w:tcW w:w="1380" w:type="dxa"/>
            <w:tcBorders>
              <w:top w:val="nil"/>
              <w:left w:val="nil"/>
              <w:bottom w:val="single" w:sz="4" w:space="0" w:color="auto"/>
              <w:right w:val="single" w:sz="4" w:space="0" w:color="auto"/>
            </w:tcBorders>
            <w:shd w:val="clear" w:color="000000" w:fill="D9D9D9"/>
            <w:vAlign w:val="center"/>
            <w:hideMark/>
          </w:tcPr>
          <w:p w14:paraId="756AB4F1"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 den</w:t>
            </w:r>
          </w:p>
        </w:tc>
        <w:tc>
          <w:tcPr>
            <w:tcW w:w="1340" w:type="dxa"/>
            <w:tcBorders>
              <w:top w:val="nil"/>
              <w:left w:val="nil"/>
              <w:bottom w:val="single" w:sz="4" w:space="0" w:color="auto"/>
              <w:right w:val="single" w:sz="4" w:space="0" w:color="auto"/>
            </w:tcBorders>
            <w:shd w:val="clear" w:color="000000" w:fill="D9D9D9"/>
            <w:noWrap/>
            <w:vAlign w:val="center"/>
            <w:hideMark/>
          </w:tcPr>
          <w:p w14:paraId="19AC7B76"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118,00</w:t>
            </w:r>
          </w:p>
        </w:tc>
        <w:tc>
          <w:tcPr>
            <w:tcW w:w="1420" w:type="dxa"/>
            <w:tcBorders>
              <w:top w:val="nil"/>
              <w:left w:val="nil"/>
              <w:bottom w:val="single" w:sz="4" w:space="0" w:color="auto"/>
              <w:right w:val="single" w:sz="4" w:space="0" w:color="auto"/>
            </w:tcBorders>
            <w:shd w:val="clear" w:color="000000" w:fill="FFFF00"/>
            <w:noWrap/>
            <w:vAlign w:val="center"/>
            <w:hideMark/>
          </w:tcPr>
          <w:p w14:paraId="090925BA"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52,120</w:t>
            </w:r>
          </w:p>
        </w:tc>
        <w:tc>
          <w:tcPr>
            <w:tcW w:w="1960" w:type="dxa"/>
            <w:tcBorders>
              <w:top w:val="nil"/>
              <w:left w:val="nil"/>
              <w:bottom w:val="single" w:sz="4" w:space="0" w:color="auto"/>
              <w:right w:val="single" w:sz="8" w:space="0" w:color="auto"/>
            </w:tcBorders>
            <w:shd w:val="clear" w:color="000000" w:fill="D9D9D9"/>
            <w:noWrap/>
            <w:vAlign w:val="center"/>
            <w:hideMark/>
          </w:tcPr>
          <w:p w14:paraId="3EF90B77"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129 153 Kč</w:t>
            </w:r>
          </w:p>
        </w:tc>
      </w:tr>
      <w:tr w:rsidR="00ED5ACA" w:rsidRPr="00ED5ACA" w14:paraId="55AFF5A6"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0584897A" w14:textId="77777777" w:rsidR="00ED5ACA" w:rsidRPr="00ED5ACA" w:rsidRDefault="00ED5ACA" w:rsidP="00ED5ACA">
            <w:pPr>
              <w:rPr>
                <w:rFonts w:ascii="Arial" w:hAnsi="Arial" w:cs="Arial"/>
                <w:sz w:val="18"/>
                <w:szCs w:val="18"/>
              </w:rPr>
            </w:pPr>
            <w:r w:rsidRPr="00ED5ACA">
              <w:rPr>
                <w:rFonts w:ascii="Arial" w:hAnsi="Arial" w:cs="Arial"/>
                <w:sz w:val="18"/>
                <w:szCs w:val="18"/>
              </w:rPr>
              <w:t>SQL databáze S3</w:t>
            </w:r>
          </w:p>
        </w:tc>
        <w:tc>
          <w:tcPr>
            <w:tcW w:w="1380" w:type="dxa"/>
            <w:tcBorders>
              <w:top w:val="nil"/>
              <w:left w:val="nil"/>
              <w:bottom w:val="single" w:sz="4" w:space="0" w:color="auto"/>
              <w:right w:val="single" w:sz="4" w:space="0" w:color="auto"/>
            </w:tcBorders>
            <w:shd w:val="clear" w:color="000000" w:fill="D9D9D9"/>
            <w:vAlign w:val="center"/>
            <w:hideMark/>
          </w:tcPr>
          <w:p w14:paraId="489AB3E8"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 den</w:t>
            </w:r>
          </w:p>
        </w:tc>
        <w:tc>
          <w:tcPr>
            <w:tcW w:w="1340" w:type="dxa"/>
            <w:tcBorders>
              <w:top w:val="nil"/>
              <w:left w:val="nil"/>
              <w:bottom w:val="single" w:sz="4" w:space="0" w:color="auto"/>
              <w:right w:val="single" w:sz="4" w:space="0" w:color="auto"/>
            </w:tcBorders>
            <w:shd w:val="clear" w:color="000000" w:fill="D9D9D9"/>
            <w:noWrap/>
            <w:vAlign w:val="center"/>
            <w:hideMark/>
          </w:tcPr>
          <w:p w14:paraId="71F4BA06"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29,00</w:t>
            </w:r>
          </w:p>
        </w:tc>
        <w:tc>
          <w:tcPr>
            <w:tcW w:w="1420" w:type="dxa"/>
            <w:tcBorders>
              <w:top w:val="nil"/>
              <w:left w:val="nil"/>
              <w:bottom w:val="single" w:sz="4" w:space="0" w:color="auto"/>
              <w:right w:val="single" w:sz="4" w:space="0" w:color="auto"/>
            </w:tcBorders>
            <w:shd w:val="clear" w:color="000000" w:fill="FFFF00"/>
            <w:noWrap/>
            <w:vAlign w:val="center"/>
            <w:hideMark/>
          </w:tcPr>
          <w:p w14:paraId="549163DA"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103,970</w:t>
            </w:r>
          </w:p>
        </w:tc>
        <w:tc>
          <w:tcPr>
            <w:tcW w:w="1960" w:type="dxa"/>
            <w:tcBorders>
              <w:top w:val="nil"/>
              <w:left w:val="nil"/>
              <w:bottom w:val="single" w:sz="4" w:space="0" w:color="auto"/>
              <w:right w:val="single" w:sz="8" w:space="0" w:color="auto"/>
            </w:tcBorders>
            <w:shd w:val="clear" w:color="000000" w:fill="D9D9D9"/>
            <w:noWrap/>
            <w:vAlign w:val="center"/>
            <w:hideMark/>
          </w:tcPr>
          <w:p w14:paraId="68B07CC8"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63 318 Kč</w:t>
            </w:r>
          </w:p>
        </w:tc>
      </w:tr>
      <w:tr w:rsidR="00ED5ACA" w:rsidRPr="00ED5ACA" w14:paraId="4ACDE260"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5A6FB7D8" w14:textId="77777777" w:rsidR="00ED5ACA" w:rsidRPr="00ED5ACA" w:rsidRDefault="00ED5ACA" w:rsidP="00ED5ACA">
            <w:pPr>
              <w:rPr>
                <w:rFonts w:ascii="Arial" w:hAnsi="Arial" w:cs="Arial"/>
                <w:sz w:val="18"/>
                <w:szCs w:val="18"/>
              </w:rPr>
            </w:pPr>
            <w:r w:rsidRPr="00ED5ACA">
              <w:rPr>
                <w:rFonts w:ascii="Arial" w:hAnsi="Arial" w:cs="Arial"/>
                <w:sz w:val="18"/>
                <w:szCs w:val="18"/>
              </w:rPr>
              <w:t>SQL databáze P1</w:t>
            </w:r>
          </w:p>
        </w:tc>
        <w:tc>
          <w:tcPr>
            <w:tcW w:w="1380" w:type="dxa"/>
            <w:tcBorders>
              <w:top w:val="nil"/>
              <w:left w:val="nil"/>
              <w:bottom w:val="single" w:sz="4" w:space="0" w:color="auto"/>
              <w:right w:val="single" w:sz="4" w:space="0" w:color="auto"/>
            </w:tcBorders>
            <w:shd w:val="clear" w:color="000000" w:fill="D9D9D9"/>
            <w:vAlign w:val="center"/>
            <w:hideMark/>
          </w:tcPr>
          <w:p w14:paraId="0AECD1CF"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 den</w:t>
            </w:r>
          </w:p>
        </w:tc>
        <w:tc>
          <w:tcPr>
            <w:tcW w:w="1340" w:type="dxa"/>
            <w:tcBorders>
              <w:top w:val="nil"/>
              <w:left w:val="nil"/>
              <w:bottom w:val="single" w:sz="4" w:space="0" w:color="auto"/>
              <w:right w:val="single" w:sz="4" w:space="0" w:color="auto"/>
            </w:tcBorders>
            <w:shd w:val="clear" w:color="000000" w:fill="D9D9D9"/>
            <w:noWrap/>
            <w:vAlign w:val="center"/>
            <w:hideMark/>
          </w:tcPr>
          <w:p w14:paraId="3A399ABC"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19,00</w:t>
            </w:r>
          </w:p>
        </w:tc>
        <w:tc>
          <w:tcPr>
            <w:tcW w:w="1420" w:type="dxa"/>
            <w:tcBorders>
              <w:top w:val="nil"/>
              <w:left w:val="nil"/>
              <w:bottom w:val="single" w:sz="4" w:space="0" w:color="auto"/>
              <w:right w:val="single" w:sz="4" w:space="0" w:color="auto"/>
            </w:tcBorders>
            <w:shd w:val="clear" w:color="000000" w:fill="FFFF00"/>
            <w:noWrap/>
            <w:vAlign w:val="center"/>
            <w:hideMark/>
          </w:tcPr>
          <w:p w14:paraId="4EF20267"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323,150</w:t>
            </w:r>
          </w:p>
        </w:tc>
        <w:tc>
          <w:tcPr>
            <w:tcW w:w="1960" w:type="dxa"/>
            <w:tcBorders>
              <w:top w:val="nil"/>
              <w:left w:val="nil"/>
              <w:bottom w:val="single" w:sz="4" w:space="0" w:color="auto"/>
              <w:right w:val="single" w:sz="8" w:space="0" w:color="auto"/>
            </w:tcBorders>
            <w:shd w:val="clear" w:color="000000" w:fill="D9D9D9"/>
            <w:noWrap/>
            <w:vAlign w:val="center"/>
            <w:hideMark/>
          </w:tcPr>
          <w:p w14:paraId="3552F6AC"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128 937 Kč</w:t>
            </w:r>
          </w:p>
        </w:tc>
      </w:tr>
      <w:tr w:rsidR="00ED5ACA" w:rsidRPr="00ED5ACA" w14:paraId="487754BD" w14:textId="77777777" w:rsidTr="00ED5ACA">
        <w:trPr>
          <w:trHeight w:val="720"/>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57725810"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t>Georedundantní úložiště s asynchronní replikací -</w:t>
            </w:r>
            <w:r w:rsidRPr="00ED5ACA">
              <w:rPr>
                <w:rFonts w:ascii="Arial" w:hAnsi="Arial" w:cs="Arial"/>
                <w:color w:val="000000"/>
                <w:sz w:val="18"/>
                <w:szCs w:val="18"/>
              </w:rPr>
              <w:br/>
              <w:t>Block Blob</w:t>
            </w:r>
          </w:p>
        </w:tc>
        <w:tc>
          <w:tcPr>
            <w:tcW w:w="1380" w:type="dxa"/>
            <w:tcBorders>
              <w:top w:val="nil"/>
              <w:left w:val="nil"/>
              <w:bottom w:val="single" w:sz="4" w:space="0" w:color="auto"/>
              <w:right w:val="single" w:sz="4" w:space="0" w:color="auto"/>
            </w:tcBorders>
            <w:shd w:val="clear" w:color="000000" w:fill="D9D9D9"/>
            <w:vAlign w:val="center"/>
            <w:hideMark/>
          </w:tcPr>
          <w:p w14:paraId="58A939D3"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100 GB</w:t>
            </w:r>
          </w:p>
        </w:tc>
        <w:tc>
          <w:tcPr>
            <w:tcW w:w="1340" w:type="dxa"/>
            <w:tcBorders>
              <w:top w:val="nil"/>
              <w:left w:val="nil"/>
              <w:bottom w:val="single" w:sz="4" w:space="0" w:color="auto"/>
              <w:right w:val="single" w:sz="4" w:space="0" w:color="auto"/>
            </w:tcBorders>
            <w:shd w:val="clear" w:color="000000" w:fill="D9D9D9"/>
            <w:noWrap/>
            <w:vAlign w:val="center"/>
            <w:hideMark/>
          </w:tcPr>
          <w:p w14:paraId="6F1C2F96" w14:textId="77777777" w:rsidR="00ED5ACA" w:rsidRPr="00ED5ACA" w:rsidRDefault="00ED5ACA" w:rsidP="00ED5ACA">
            <w:pPr>
              <w:jc w:val="center"/>
              <w:rPr>
                <w:rFonts w:ascii="Calibri" w:hAnsi="Calibri"/>
                <w:sz w:val="22"/>
                <w:szCs w:val="22"/>
              </w:rPr>
            </w:pPr>
            <w:r w:rsidRPr="00ED5ACA">
              <w:rPr>
                <w:rFonts w:ascii="Calibri" w:hAnsi="Calibri"/>
                <w:sz w:val="22"/>
                <w:szCs w:val="22"/>
              </w:rPr>
              <w:t>14,00</w:t>
            </w:r>
          </w:p>
        </w:tc>
        <w:tc>
          <w:tcPr>
            <w:tcW w:w="1420" w:type="dxa"/>
            <w:tcBorders>
              <w:top w:val="nil"/>
              <w:left w:val="nil"/>
              <w:bottom w:val="single" w:sz="4" w:space="0" w:color="auto"/>
              <w:right w:val="single" w:sz="4" w:space="0" w:color="auto"/>
            </w:tcBorders>
            <w:shd w:val="clear" w:color="000000" w:fill="FFFF00"/>
            <w:noWrap/>
            <w:vAlign w:val="center"/>
            <w:hideMark/>
          </w:tcPr>
          <w:p w14:paraId="275A88D3"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77,410</w:t>
            </w:r>
          </w:p>
        </w:tc>
        <w:tc>
          <w:tcPr>
            <w:tcW w:w="1960" w:type="dxa"/>
            <w:tcBorders>
              <w:top w:val="nil"/>
              <w:left w:val="nil"/>
              <w:bottom w:val="single" w:sz="4" w:space="0" w:color="auto"/>
              <w:right w:val="single" w:sz="8" w:space="0" w:color="auto"/>
            </w:tcBorders>
            <w:shd w:val="clear" w:color="000000" w:fill="D9D9D9"/>
            <w:noWrap/>
            <w:vAlign w:val="center"/>
            <w:hideMark/>
          </w:tcPr>
          <w:p w14:paraId="573FDFBE"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22 759 Kč</w:t>
            </w:r>
          </w:p>
        </w:tc>
      </w:tr>
      <w:tr w:rsidR="00ED5ACA" w:rsidRPr="00ED5ACA" w14:paraId="36D7B883"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24FAB2E6"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t>Lokální úložiště se synchronní replikací -Block Blob</w:t>
            </w:r>
          </w:p>
        </w:tc>
        <w:tc>
          <w:tcPr>
            <w:tcW w:w="1380" w:type="dxa"/>
            <w:tcBorders>
              <w:top w:val="nil"/>
              <w:left w:val="nil"/>
              <w:bottom w:val="single" w:sz="4" w:space="0" w:color="auto"/>
              <w:right w:val="single" w:sz="4" w:space="0" w:color="auto"/>
            </w:tcBorders>
            <w:shd w:val="clear" w:color="000000" w:fill="D9D9D9"/>
            <w:vAlign w:val="center"/>
            <w:hideMark/>
          </w:tcPr>
          <w:p w14:paraId="40ADEC09"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100 GB</w:t>
            </w:r>
          </w:p>
        </w:tc>
        <w:tc>
          <w:tcPr>
            <w:tcW w:w="1340" w:type="dxa"/>
            <w:tcBorders>
              <w:top w:val="nil"/>
              <w:left w:val="nil"/>
              <w:bottom w:val="single" w:sz="4" w:space="0" w:color="auto"/>
              <w:right w:val="single" w:sz="4" w:space="0" w:color="auto"/>
            </w:tcBorders>
            <w:shd w:val="clear" w:color="000000" w:fill="D9D9D9"/>
            <w:noWrap/>
            <w:vAlign w:val="center"/>
            <w:hideMark/>
          </w:tcPr>
          <w:p w14:paraId="6B44DDDF" w14:textId="77777777" w:rsidR="00ED5ACA" w:rsidRPr="00ED5ACA" w:rsidRDefault="00ED5ACA" w:rsidP="00ED5ACA">
            <w:pPr>
              <w:jc w:val="center"/>
              <w:rPr>
                <w:rFonts w:ascii="Calibri" w:hAnsi="Calibri"/>
                <w:sz w:val="22"/>
                <w:szCs w:val="22"/>
              </w:rPr>
            </w:pPr>
            <w:r w:rsidRPr="00ED5ACA">
              <w:rPr>
                <w:rFonts w:ascii="Calibri" w:hAnsi="Calibri"/>
                <w:sz w:val="22"/>
                <w:szCs w:val="22"/>
              </w:rPr>
              <w:t>56,00</w:t>
            </w:r>
          </w:p>
        </w:tc>
        <w:tc>
          <w:tcPr>
            <w:tcW w:w="1420" w:type="dxa"/>
            <w:tcBorders>
              <w:top w:val="nil"/>
              <w:left w:val="nil"/>
              <w:bottom w:val="single" w:sz="4" w:space="0" w:color="auto"/>
              <w:right w:val="single" w:sz="4" w:space="0" w:color="auto"/>
            </w:tcBorders>
            <w:shd w:val="clear" w:color="000000" w:fill="FFFF00"/>
            <w:noWrap/>
            <w:vAlign w:val="center"/>
            <w:hideMark/>
          </w:tcPr>
          <w:p w14:paraId="4C00B497"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38,830</w:t>
            </w:r>
          </w:p>
        </w:tc>
        <w:tc>
          <w:tcPr>
            <w:tcW w:w="1960" w:type="dxa"/>
            <w:tcBorders>
              <w:top w:val="nil"/>
              <w:left w:val="nil"/>
              <w:bottom w:val="single" w:sz="4" w:space="0" w:color="auto"/>
              <w:right w:val="single" w:sz="8" w:space="0" w:color="auto"/>
            </w:tcBorders>
            <w:shd w:val="clear" w:color="000000" w:fill="D9D9D9"/>
            <w:noWrap/>
            <w:vAlign w:val="center"/>
            <w:hideMark/>
          </w:tcPr>
          <w:p w14:paraId="521CD301"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45 664 Kč</w:t>
            </w:r>
          </w:p>
        </w:tc>
      </w:tr>
      <w:tr w:rsidR="00ED5ACA" w:rsidRPr="00ED5ACA" w14:paraId="1C7A0001"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0CCE49B1"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t>Lokální úložiště se synchronní replikací -</w:t>
            </w:r>
            <w:r w:rsidRPr="00ED5ACA">
              <w:rPr>
                <w:rFonts w:ascii="Arial" w:hAnsi="Arial" w:cs="Arial"/>
                <w:color w:val="000000"/>
                <w:sz w:val="18"/>
                <w:szCs w:val="18"/>
              </w:rPr>
              <w:br/>
              <w:t>Table/Queue</w:t>
            </w:r>
          </w:p>
        </w:tc>
        <w:tc>
          <w:tcPr>
            <w:tcW w:w="1380" w:type="dxa"/>
            <w:tcBorders>
              <w:top w:val="nil"/>
              <w:left w:val="nil"/>
              <w:bottom w:val="single" w:sz="4" w:space="0" w:color="auto"/>
              <w:right w:val="single" w:sz="4" w:space="0" w:color="auto"/>
            </w:tcBorders>
            <w:shd w:val="clear" w:color="000000" w:fill="D9D9D9"/>
            <w:vAlign w:val="center"/>
            <w:hideMark/>
          </w:tcPr>
          <w:p w14:paraId="60EDC572"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100 GB</w:t>
            </w:r>
          </w:p>
        </w:tc>
        <w:tc>
          <w:tcPr>
            <w:tcW w:w="1340" w:type="dxa"/>
            <w:tcBorders>
              <w:top w:val="nil"/>
              <w:left w:val="nil"/>
              <w:bottom w:val="single" w:sz="4" w:space="0" w:color="auto"/>
              <w:right w:val="single" w:sz="4" w:space="0" w:color="auto"/>
            </w:tcBorders>
            <w:shd w:val="clear" w:color="000000" w:fill="D9D9D9"/>
            <w:noWrap/>
            <w:vAlign w:val="center"/>
            <w:hideMark/>
          </w:tcPr>
          <w:p w14:paraId="1CBC7E75" w14:textId="77777777" w:rsidR="00ED5ACA" w:rsidRPr="00ED5ACA" w:rsidRDefault="00ED5ACA" w:rsidP="00ED5ACA">
            <w:pPr>
              <w:jc w:val="center"/>
              <w:rPr>
                <w:rFonts w:ascii="Calibri" w:hAnsi="Calibri"/>
                <w:sz w:val="22"/>
                <w:szCs w:val="22"/>
              </w:rPr>
            </w:pPr>
            <w:r w:rsidRPr="00ED5ACA">
              <w:rPr>
                <w:rFonts w:ascii="Calibri" w:hAnsi="Calibri"/>
                <w:sz w:val="22"/>
                <w:szCs w:val="22"/>
              </w:rPr>
              <w:t>8,00</w:t>
            </w:r>
          </w:p>
        </w:tc>
        <w:tc>
          <w:tcPr>
            <w:tcW w:w="1420" w:type="dxa"/>
            <w:tcBorders>
              <w:top w:val="nil"/>
              <w:left w:val="nil"/>
              <w:bottom w:val="single" w:sz="4" w:space="0" w:color="auto"/>
              <w:right w:val="single" w:sz="4" w:space="0" w:color="auto"/>
            </w:tcBorders>
            <w:shd w:val="clear" w:color="000000" w:fill="FFFF00"/>
            <w:noWrap/>
            <w:vAlign w:val="center"/>
            <w:hideMark/>
          </w:tcPr>
          <w:p w14:paraId="064C1265"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150,720</w:t>
            </w:r>
          </w:p>
        </w:tc>
        <w:tc>
          <w:tcPr>
            <w:tcW w:w="1960" w:type="dxa"/>
            <w:tcBorders>
              <w:top w:val="nil"/>
              <w:left w:val="nil"/>
              <w:bottom w:val="single" w:sz="4" w:space="0" w:color="auto"/>
              <w:right w:val="single" w:sz="8" w:space="0" w:color="auto"/>
            </w:tcBorders>
            <w:shd w:val="clear" w:color="000000" w:fill="D9D9D9"/>
            <w:noWrap/>
            <w:vAlign w:val="center"/>
            <w:hideMark/>
          </w:tcPr>
          <w:p w14:paraId="2F6A4F89"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25 321 Kč</w:t>
            </w:r>
          </w:p>
        </w:tc>
      </w:tr>
      <w:tr w:rsidR="00ED5ACA" w:rsidRPr="00ED5ACA" w14:paraId="723F6100"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0F5EF9E9"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t>Mezipaměť Redis C1 standard</w:t>
            </w:r>
          </w:p>
        </w:tc>
        <w:tc>
          <w:tcPr>
            <w:tcW w:w="1380" w:type="dxa"/>
            <w:tcBorders>
              <w:top w:val="nil"/>
              <w:left w:val="nil"/>
              <w:bottom w:val="single" w:sz="4" w:space="0" w:color="auto"/>
              <w:right w:val="single" w:sz="4" w:space="0" w:color="auto"/>
            </w:tcBorders>
            <w:shd w:val="clear" w:color="000000" w:fill="D9D9D9"/>
            <w:vAlign w:val="center"/>
            <w:hideMark/>
          </w:tcPr>
          <w:p w14:paraId="49A6276D"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100 hodin</w:t>
            </w:r>
          </w:p>
        </w:tc>
        <w:tc>
          <w:tcPr>
            <w:tcW w:w="1340" w:type="dxa"/>
            <w:tcBorders>
              <w:top w:val="nil"/>
              <w:left w:val="nil"/>
              <w:bottom w:val="single" w:sz="4" w:space="0" w:color="auto"/>
              <w:right w:val="single" w:sz="4" w:space="0" w:color="auto"/>
            </w:tcBorders>
            <w:shd w:val="clear" w:color="000000" w:fill="D9D9D9"/>
            <w:noWrap/>
            <w:vAlign w:val="center"/>
            <w:hideMark/>
          </w:tcPr>
          <w:p w14:paraId="06435AE4"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27,00</w:t>
            </w:r>
          </w:p>
        </w:tc>
        <w:tc>
          <w:tcPr>
            <w:tcW w:w="1420" w:type="dxa"/>
            <w:tcBorders>
              <w:top w:val="nil"/>
              <w:left w:val="nil"/>
              <w:bottom w:val="single" w:sz="4" w:space="0" w:color="auto"/>
              <w:right w:val="single" w:sz="4" w:space="0" w:color="auto"/>
            </w:tcBorders>
            <w:shd w:val="clear" w:color="000000" w:fill="FFFF00"/>
            <w:noWrap/>
            <w:vAlign w:val="center"/>
            <w:hideMark/>
          </w:tcPr>
          <w:p w14:paraId="61028B95"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297,090</w:t>
            </w:r>
          </w:p>
        </w:tc>
        <w:tc>
          <w:tcPr>
            <w:tcW w:w="1960" w:type="dxa"/>
            <w:tcBorders>
              <w:top w:val="nil"/>
              <w:left w:val="nil"/>
              <w:bottom w:val="single" w:sz="4" w:space="0" w:color="auto"/>
              <w:right w:val="single" w:sz="8" w:space="0" w:color="auto"/>
            </w:tcBorders>
            <w:shd w:val="clear" w:color="000000" w:fill="D9D9D9"/>
            <w:noWrap/>
            <w:vAlign w:val="center"/>
            <w:hideMark/>
          </w:tcPr>
          <w:p w14:paraId="39B1BA28"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168 450 Kč</w:t>
            </w:r>
          </w:p>
        </w:tc>
      </w:tr>
      <w:tr w:rsidR="00ED5ACA" w:rsidRPr="00ED5ACA" w14:paraId="3F4B9F96"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0479405A" w14:textId="77777777" w:rsidR="00ED5ACA" w:rsidRPr="00ED5ACA" w:rsidRDefault="00ED5ACA" w:rsidP="00ED5ACA">
            <w:pPr>
              <w:rPr>
                <w:rFonts w:ascii="Arial" w:hAnsi="Arial" w:cs="Arial"/>
                <w:sz w:val="18"/>
                <w:szCs w:val="18"/>
              </w:rPr>
            </w:pPr>
            <w:r w:rsidRPr="00ED5ACA">
              <w:rPr>
                <w:rFonts w:ascii="Arial" w:hAnsi="Arial" w:cs="Arial"/>
                <w:sz w:val="18"/>
                <w:szCs w:val="18"/>
              </w:rPr>
              <w:t>Mezipaměť Redis C2 standard</w:t>
            </w:r>
          </w:p>
        </w:tc>
        <w:tc>
          <w:tcPr>
            <w:tcW w:w="1380" w:type="dxa"/>
            <w:tcBorders>
              <w:top w:val="nil"/>
              <w:left w:val="nil"/>
              <w:bottom w:val="single" w:sz="4" w:space="0" w:color="auto"/>
              <w:right w:val="single" w:sz="4" w:space="0" w:color="auto"/>
            </w:tcBorders>
            <w:shd w:val="clear" w:color="000000" w:fill="D9D9D9"/>
            <w:vAlign w:val="center"/>
            <w:hideMark/>
          </w:tcPr>
          <w:p w14:paraId="3AA68035"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10 hodin</w:t>
            </w:r>
          </w:p>
        </w:tc>
        <w:tc>
          <w:tcPr>
            <w:tcW w:w="1340" w:type="dxa"/>
            <w:tcBorders>
              <w:top w:val="nil"/>
              <w:left w:val="nil"/>
              <w:bottom w:val="single" w:sz="4" w:space="0" w:color="auto"/>
              <w:right w:val="single" w:sz="4" w:space="0" w:color="auto"/>
            </w:tcBorders>
            <w:shd w:val="clear" w:color="000000" w:fill="D9D9D9"/>
            <w:noWrap/>
            <w:vAlign w:val="center"/>
            <w:hideMark/>
          </w:tcPr>
          <w:p w14:paraId="20913DFC" w14:textId="77777777" w:rsidR="00ED5ACA" w:rsidRPr="00ED5ACA" w:rsidRDefault="00ED5ACA" w:rsidP="00ED5ACA">
            <w:pPr>
              <w:jc w:val="center"/>
              <w:rPr>
                <w:rFonts w:ascii="Calibri" w:hAnsi="Calibri"/>
                <w:sz w:val="22"/>
                <w:szCs w:val="22"/>
              </w:rPr>
            </w:pPr>
            <w:r w:rsidRPr="00ED5ACA">
              <w:rPr>
                <w:rFonts w:ascii="Calibri" w:hAnsi="Calibri"/>
                <w:sz w:val="22"/>
                <w:szCs w:val="22"/>
              </w:rPr>
              <w:t>37,20</w:t>
            </w:r>
          </w:p>
        </w:tc>
        <w:tc>
          <w:tcPr>
            <w:tcW w:w="1420" w:type="dxa"/>
            <w:tcBorders>
              <w:top w:val="nil"/>
              <w:left w:val="nil"/>
              <w:bottom w:val="single" w:sz="4" w:space="0" w:color="auto"/>
              <w:right w:val="single" w:sz="4" w:space="0" w:color="auto"/>
            </w:tcBorders>
            <w:shd w:val="clear" w:color="000000" w:fill="FFFF00"/>
            <w:noWrap/>
            <w:vAlign w:val="center"/>
            <w:hideMark/>
          </w:tcPr>
          <w:p w14:paraId="7F03A005"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48,540</w:t>
            </w:r>
          </w:p>
        </w:tc>
        <w:tc>
          <w:tcPr>
            <w:tcW w:w="1960" w:type="dxa"/>
            <w:tcBorders>
              <w:top w:val="nil"/>
              <w:left w:val="nil"/>
              <w:bottom w:val="single" w:sz="4" w:space="0" w:color="auto"/>
              <w:right w:val="single" w:sz="8" w:space="0" w:color="auto"/>
            </w:tcBorders>
            <w:shd w:val="clear" w:color="000000" w:fill="D9D9D9"/>
            <w:noWrap/>
            <w:vAlign w:val="center"/>
            <w:hideMark/>
          </w:tcPr>
          <w:p w14:paraId="491ED7DA"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37 919 Kč</w:t>
            </w:r>
          </w:p>
        </w:tc>
      </w:tr>
      <w:tr w:rsidR="00ED5ACA" w:rsidRPr="00ED5ACA" w14:paraId="3A6D7833" w14:textId="77777777" w:rsidTr="00582C75">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53360BB7"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t>Mezipaměť Redis C0 basic</w:t>
            </w:r>
          </w:p>
        </w:tc>
        <w:tc>
          <w:tcPr>
            <w:tcW w:w="1380" w:type="dxa"/>
            <w:tcBorders>
              <w:top w:val="nil"/>
              <w:left w:val="nil"/>
              <w:bottom w:val="single" w:sz="4" w:space="0" w:color="auto"/>
              <w:right w:val="single" w:sz="4" w:space="0" w:color="auto"/>
            </w:tcBorders>
            <w:shd w:val="clear" w:color="000000" w:fill="D9D9D9"/>
            <w:vAlign w:val="center"/>
            <w:hideMark/>
          </w:tcPr>
          <w:p w14:paraId="5B6C5D98"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100 hodin</w:t>
            </w:r>
          </w:p>
        </w:tc>
        <w:tc>
          <w:tcPr>
            <w:tcW w:w="1340" w:type="dxa"/>
            <w:tcBorders>
              <w:top w:val="nil"/>
              <w:left w:val="nil"/>
              <w:bottom w:val="single" w:sz="4" w:space="0" w:color="auto"/>
              <w:right w:val="single" w:sz="4" w:space="0" w:color="auto"/>
            </w:tcBorders>
            <w:shd w:val="clear" w:color="000000" w:fill="D9D9D9"/>
            <w:noWrap/>
            <w:vAlign w:val="center"/>
            <w:hideMark/>
          </w:tcPr>
          <w:p w14:paraId="674F828F"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24,00</w:t>
            </w:r>
          </w:p>
        </w:tc>
        <w:tc>
          <w:tcPr>
            <w:tcW w:w="1420" w:type="dxa"/>
            <w:tcBorders>
              <w:top w:val="nil"/>
              <w:left w:val="nil"/>
              <w:bottom w:val="single" w:sz="4" w:space="0" w:color="auto"/>
              <w:right w:val="single" w:sz="4" w:space="0" w:color="auto"/>
            </w:tcBorders>
            <w:shd w:val="clear" w:color="000000" w:fill="FFFF00"/>
            <w:noWrap/>
            <w:vAlign w:val="center"/>
            <w:hideMark/>
          </w:tcPr>
          <w:p w14:paraId="705088D4"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47,520</w:t>
            </w:r>
          </w:p>
        </w:tc>
        <w:tc>
          <w:tcPr>
            <w:tcW w:w="1960" w:type="dxa"/>
            <w:tcBorders>
              <w:top w:val="nil"/>
              <w:left w:val="nil"/>
              <w:bottom w:val="single" w:sz="4" w:space="0" w:color="auto"/>
              <w:right w:val="single" w:sz="8" w:space="0" w:color="auto"/>
            </w:tcBorders>
            <w:shd w:val="clear" w:color="000000" w:fill="D9D9D9"/>
            <w:noWrap/>
            <w:vAlign w:val="center"/>
            <w:hideMark/>
          </w:tcPr>
          <w:p w14:paraId="5C9E27E6"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23 950 Kč</w:t>
            </w:r>
          </w:p>
        </w:tc>
      </w:tr>
      <w:tr w:rsidR="00ED5ACA" w:rsidRPr="00ED5ACA" w14:paraId="05853577" w14:textId="77777777" w:rsidTr="00582C75">
        <w:trPr>
          <w:trHeight w:val="698"/>
        </w:trPr>
        <w:tc>
          <w:tcPr>
            <w:tcW w:w="2220" w:type="dxa"/>
            <w:tcBorders>
              <w:top w:val="single" w:sz="4" w:space="0" w:color="auto"/>
              <w:left w:val="single" w:sz="8" w:space="0" w:color="auto"/>
              <w:bottom w:val="single" w:sz="4" w:space="0" w:color="auto"/>
              <w:right w:val="single" w:sz="4" w:space="0" w:color="auto"/>
            </w:tcBorders>
            <w:shd w:val="clear" w:color="000000" w:fill="D9D9D9"/>
            <w:vAlign w:val="center"/>
            <w:hideMark/>
          </w:tcPr>
          <w:p w14:paraId="14A9079C"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lastRenderedPageBreak/>
              <w:t>Mezipaměť Redis C1 basic</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14:paraId="33959F4C"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100 hodin</w:t>
            </w:r>
          </w:p>
        </w:tc>
        <w:tc>
          <w:tcPr>
            <w:tcW w:w="1340" w:type="dxa"/>
            <w:tcBorders>
              <w:top w:val="single" w:sz="4" w:space="0" w:color="auto"/>
              <w:left w:val="nil"/>
              <w:bottom w:val="single" w:sz="4" w:space="0" w:color="auto"/>
              <w:right w:val="single" w:sz="4" w:space="0" w:color="auto"/>
            </w:tcBorders>
            <w:shd w:val="clear" w:color="000000" w:fill="D9D9D9"/>
            <w:noWrap/>
            <w:vAlign w:val="center"/>
            <w:hideMark/>
          </w:tcPr>
          <w:p w14:paraId="0E0D0639"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7,44</w:t>
            </w:r>
          </w:p>
        </w:tc>
        <w:tc>
          <w:tcPr>
            <w:tcW w:w="1420" w:type="dxa"/>
            <w:tcBorders>
              <w:top w:val="single" w:sz="4" w:space="0" w:color="auto"/>
              <w:left w:val="nil"/>
              <w:bottom w:val="single" w:sz="4" w:space="0" w:color="auto"/>
              <w:right w:val="single" w:sz="4" w:space="0" w:color="auto"/>
            </w:tcBorders>
            <w:shd w:val="clear" w:color="000000" w:fill="FFFF00"/>
            <w:noWrap/>
            <w:vAlign w:val="center"/>
            <w:hideMark/>
          </w:tcPr>
          <w:p w14:paraId="24B4637E"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118,530</w:t>
            </w:r>
          </w:p>
        </w:tc>
        <w:tc>
          <w:tcPr>
            <w:tcW w:w="1960" w:type="dxa"/>
            <w:tcBorders>
              <w:top w:val="single" w:sz="4" w:space="0" w:color="auto"/>
              <w:left w:val="nil"/>
              <w:bottom w:val="single" w:sz="4" w:space="0" w:color="auto"/>
              <w:right w:val="single" w:sz="8" w:space="0" w:color="auto"/>
            </w:tcBorders>
            <w:shd w:val="clear" w:color="000000" w:fill="D9D9D9"/>
            <w:noWrap/>
            <w:vAlign w:val="center"/>
            <w:hideMark/>
          </w:tcPr>
          <w:p w14:paraId="3759A7C0"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18 519 Kč</w:t>
            </w:r>
          </w:p>
        </w:tc>
      </w:tr>
      <w:tr w:rsidR="00ED5ACA" w:rsidRPr="00ED5ACA" w14:paraId="020960E7"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6260B8FF"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t>Virtual machine (classic) - A0</w:t>
            </w:r>
          </w:p>
        </w:tc>
        <w:tc>
          <w:tcPr>
            <w:tcW w:w="1380" w:type="dxa"/>
            <w:tcBorders>
              <w:top w:val="nil"/>
              <w:left w:val="nil"/>
              <w:bottom w:val="single" w:sz="4" w:space="0" w:color="auto"/>
              <w:right w:val="single" w:sz="4" w:space="0" w:color="auto"/>
            </w:tcBorders>
            <w:shd w:val="clear" w:color="000000" w:fill="D9D9D9"/>
            <w:vAlign w:val="center"/>
            <w:hideMark/>
          </w:tcPr>
          <w:p w14:paraId="33A5F344"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100 hodin</w:t>
            </w:r>
          </w:p>
        </w:tc>
        <w:tc>
          <w:tcPr>
            <w:tcW w:w="1340" w:type="dxa"/>
            <w:tcBorders>
              <w:top w:val="nil"/>
              <w:left w:val="nil"/>
              <w:bottom w:val="single" w:sz="4" w:space="0" w:color="auto"/>
              <w:right w:val="single" w:sz="4" w:space="0" w:color="auto"/>
            </w:tcBorders>
            <w:shd w:val="clear" w:color="000000" w:fill="D9D9D9"/>
            <w:noWrap/>
            <w:vAlign w:val="center"/>
            <w:hideMark/>
          </w:tcPr>
          <w:p w14:paraId="00724F60"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14,00</w:t>
            </w:r>
          </w:p>
        </w:tc>
        <w:tc>
          <w:tcPr>
            <w:tcW w:w="1420" w:type="dxa"/>
            <w:tcBorders>
              <w:top w:val="nil"/>
              <w:left w:val="nil"/>
              <w:bottom w:val="single" w:sz="4" w:space="0" w:color="auto"/>
              <w:right w:val="single" w:sz="4" w:space="0" w:color="auto"/>
            </w:tcBorders>
            <w:shd w:val="clear" w:color="000000" w:fill="FFFF00"/>
            <w:noWrap/>
            <w:vAlign w:val="center"/>
            <w:hideMark/>
          </w:tcPr>
          <w:p w14:paraId="3C5BB6EB"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43,180</w:t>
            </w:r>
          </w:p>
        </w:tc>
        <w:tc>
          <w:tcPr>
            <w:tcW w:w="1960" w:type="dxa"/>
            <w:tcBorders>
              <w:top w:val="nil"/>
              <w:left w:val="nil"/>
              <w:bottom w:val="single" w:sz="4" w:space="0" w:color="auto"/>
              <w:right w:val="single" w:sz="8" w:space="0" w:color="auto"/>
            </w:tcBorders>
            <w:shd w:val="clear" w:color="000000" w:fill="D9D9D9"/>
            <w:noWrap/>
            <w:vAlign w:val="center"/>
            <w:hideMark/>
          </w:tcPr>
          <w:p w14:paraId="2585332F"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12 695 Kč</w:t>
            </w:r>
          </w:p>
        </w:tc>
      </w:tr>
      <w:tr w:rsidR="00ED5ACA" w:rsidRPr="00ED5ACA" w14:paraId="569889A4"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3CD734B1"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t>Virtual machine - B1</w:t>
            </w:r>
          </w:p>
        </w:tc>
        <w:tc>
          <w:tcPr>
            <w:tcW w:w="1380" w:type="dxa"/>
            <w:tcBorders>
              <w:top w:val="nil"/>
              <w:left w:val="nil"/>
              <w:bottom w:val="single" w:sz="4" w:space="0" w:color="auto"/>
              <w:right w:val="single" w:sz="4" w:space="0" w:color="auto"/>
            </w:tcBorders>
            <w:shd w:val="clear" w:color="000000" w:fill="D9D9D9"/>
            <w:vAlign w:val="center"/>
            <w:hideMark/>
          </w:tcPr>
          <w:p w14:paraId="270D3BAD"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100 hodin</w:t>
            </w:r>
          </w:p>
        </w:tc>
        <w:tc>
          <w:tcPr>
            <w:tcW w:w="1340" w:type="dxa"/>
            <w:tcBorders>
              <w:top w:val="nil"/>
              <w:left w:val="nil"/>
              <w:bottom w:val="single" w:sz="4" w:space="0" w:color="auto"/>
              <w:right w:val="single" w:sz="4" w:space="0" w:color="auto"/>
            </w:tcBorders>
            <w:shd w:val="clear" w:color="000000" w:fill="D9D9D9"/>
            <w:noWrap/>
            <w:vAlign w:val="center"/>
            <w:hideMark/>
          </w:tcPr>
          <w:p w14:paraId="41B7305E"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8,00</w:t>
            </w:r>
          </w:p>
        </w:tc>
        <w:tc>
          <w:tcPr>
            <w:tcW w:w="1420" w:type="dxa"/>
            <w:tcBorders>
              <w:top w:val="nil"/>
              <w:left w:val="nil"/>
              <w:bottom w:val="single" w:sz="4" w:space="0" w:color="auto"/>
              <w:right w:val="single" w:sz="4" w:space="0" w:color="auto"/>
            </w:tcBorders>
            <w:shd w:val="clear" w:color="000000" w:fill="FFFF00"/>
            <w:noWrap/>
            <w:vAlign w:val="center"/>
            <w:hideMark/>
          </w:tcPr>
          <w:p w14:paraId="2BC75BCB"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193,890</w:t>
            </w:r>
          </w:p>
        </w:tc>
        <w:tc>
          <w:tcPr>
            <w:tcW w:w="1960" w:type="dxa"/>
            <w:tcBorders>
              <w:top w:val="nil"/>
              <w:left w:val="nil"/>
              <w:bottom w:val="single" w:sz="4" w:space="0" w:color="auto"/>
              <w:right w:val="single" w:sz="8" w:space="0" w:color="auto"/>
            </w:tcBorders>
            <w:shd w:val="clear" w:color="000000" w:fill="D9D9D9"/>
            <w:noWrap/>
            <w:vAlign w:val="center"/>
            <w:hideMark/>
          </w:tcPr>
          <w:p w14:paraId="1A1945D4"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32 574 Kč</w:t>
            </w:r>
          </w:p>
        </w:tc>
      </w:tr>
      <w:tr w:rsidR="00ED5ACA" w:rsidRPr="00ED5ACA" w14:paraId="5D1135CE"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34E53830"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t>Service Fabric D1_v2</w:t>
            </w:r>
          </w:p>
        </w:tc>
        <w:tc>
          <w:tcPr>
            <w:tcW w:w="1380" w:type="dxa"/>
            <w:tcBorders>
              <w:top w:val="nil"/>
              <w:left w:val="nil"/>
              <w:bottom w:val="single" w:sz="4" w:space="0" w:color="auto"/>
              <w:right w:val="single" w:sz="4" w:space="0" w:color="auto"/>
            </w:tcBorders>
            <w:shd w:val="clear" w:color="000000" w:fill="D9D9D9"/>
            <w:vAlign w:val="center"/>
            <w:hideMark/>
          </w:tcPr>
          <w:p w14:paraId="58A95A95"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100 hodin</w:t>
            </w:r>
          </w:p>
        </w:tc>
        <w:tc>
          <w:tcPr>
            <w:tcW w:w="1340" w:type="dxa"/>
            <w:tcBorders>
              <w:top w:val="nil"/>
              <w:left w:val="nil"/>
              <w:bottom w:val="single" w:sz="4" w:space="0" w:color="auto"/>
              <w:right w:val="single" w:sz="4" w:space="0" w:color="auto"/>
            </w:tcBorders>
            <w:shd w:val="clear" w:color="000000" w:fill="D9D9D9"/>
            <w:noWrap/>
            <w:vAlign w:val="center"/>
            <w:hideMark/>
          </w:tcPr>
          <w:p w14:paraId="7404FB77"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116,00</w:t>
            </w:r>
          </w:p>
        </w:tc>
        <w:tc>
          <w:tcPr>
            <w:tcW w:w="1420" w:type="dxa"/>
            <w:tcBorders>
              <w:top w:val="nil"/>
              <w:left w:val="nil"/>
              <w:bottom w:val="single" w:sz="4" w:space="0" w:color="auto"/>
              <w:right w:val="single" w:sz="4" w:space="0" w:color="auto"/>
            </w:tcBorders>
            <w:shd w:val="clear" w:color="000000" w:fill="FFFF00"/>
            <w:noWrap/>
            <w:vAlign w:val="center"/>
            <w:hideMark/>
          </w:tcPr>
          <w:p w14:paraId="7E2FEF4D"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146,380</w:t>
            </w:r>
          </w:p>
        </w:tc>
        <w:tc>
          <w:tcPr>
            <w:tcW w:w="1960" w:type="dxa"/>
            <w:tcBorders>
              <w:top w:val="nil"/>
              <w:left w:val="nil"/>
              <w:bottom w:val="single" w:sz="4" w:space="0" w:color="auto"/>
              <w:right w:val="single" w:sz="8" w:space="0" w:color="auto"/>
            </w:tcBorders>
            <w:shd w:val="clear" w:color="000000" w:fill="D9D9D9"/>
            <w:noWrap/>
            <w:vAlign w:val="center"/>
            <w:hideMark/>
          </w:tcPr>
          <w:p w14:paraId="0FFC4C8B"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356 582 Kč</w:t>
            </w:r>
          </w:p>
        </w:tc>
      </w:tr>
      <w:tr w:rsidR="00ED5ACA" w:rsidRPr="00ED5ACA" w14:paraId="3CADD09A"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7849FA59"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t>Service Fabric D2_v2</w:t>
            </w:r>
          </w:p>
        </w:tc>
        <w:tc>
          <w:tcPr>
            <w:tcW w:w="1380" w:type="dxa"/>
            <w:tcBorders>
              <w:top w:val="nil"/>
              <w:left w:val="nil"/>
              <w:bottom w:val="single" w:sz="4" w:space="0" w:color="auto"/>
              <w:right w:val="single" w:sz="4" w:space="0" w:color="auto"/>
            </w:tcBorders>
            <w:shd w:val="clear" w:color="000000" w:fill="D9D9D9"/>
            <w:vAlign w:val="center"/>
            <w:hideMark/>
          </w:tcPr>
          <w:p w14:paraId="4916125B"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10 hodin</w:t>
            </w:r>
          </w:p>
        </w:tc>
        <w:tc>
          <w:tcPr>
            <w:tcW w:w="1340" w:type="dxa"/>
            <w:tcBorders>
              <w:top w:val="nil"/>
              <w:left w:val="nil"/>
              <w:bottom w:val="single" w:sz="4" w:space="0" w:color="auto"/>
              <w:right w:val="single" w:sz="4" w:space="0" w:color="auto"/>
            </w:tcBorders>
            <w:shd w:val="clear" w:color="000000" w:fill="D9D9D9"/>
            <w:noWrap/>
            <w:vAlign w:val="center"/>
            <w:hideMark/>
          </w:tcPr>
          <w:p w14:paraId="6ECB07CB" w14:textId="77777777" w:rsidR="00ED5ACA" w:rsidRPr="00ED5ACA" w:rsidRDefault="00ED5ACA" w:rsidP="00ED5ACA">
            <w:pPr>
              <w:jc w:val="center"/>
              <w:rPr>
                <w:rFonts w:ascii="Calibri" w:hAnsi="Calibri"/>
                <w:sz w:val="22"/>
                <w:szCs w:val="22"/>
              </w:rPr>
            </w:pPr>
            <w:r w:rsidRPr="00ED5ACA">
              <w:rPr>
                <w:rFonts w:ascii="Calibri" w:hAnsi="Calibri"/>
                <w:sz w:val="22"/>
                <w:szCs w:val="22"/>
              </w:rPr>
              <w:t>372,00</w:t>
            </w:r>
          </w:p>
        </w:tc>
        <w:tc>
          <w:tcPr>
            <w:tcW w:w="1420" w:type="dxa"/>
            <w:tcBorders>
              <w:top w:val="nil"/>
              <w:left w:val="nil"/>
              <w:bottom w:val="single" w:sz="4" w:space="0" w:color="auto"/>
              <w:right w:val="single" w:sz="4" w:space="0" w:color="auto"/>
            </w:tcBorders>
            <w:shd w:val="clear" w:color="000000" w:fill="FFFF00"/>
            <w:noWrap/>
            <w:vAlign w:val="center"/>
            <w:hideMark/>
          </w:tcPr>
          <w:p w14:paraId="7DF6F5AC"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29,380</w:t>
            </w:r>
          </w:p>
        </w:tc>
        <w:tc>
          <w:tcPr>
            <w:tcW w:w="1960" w:type="dxa"/>
            <w:tcBorders>
              <w:top w:val="nil"/>
              <w:left w:val="nil"/>
              <w:bottom w:val="single" w:sz="4" w:space="0" w:color="auto"/>
              <w:right w:val="single" w:sz="8" w:space="0" w:color="auto"/>
            </w:tcBorders>
            <w:shd w:val="clear" w:color="000000" w:fill="D9D9D9"/>
            <w:noWrap/>
            <w:vAlign w:val="center"/>
            <w:hideMark/>
          </w:tcPr>
          <w:p w14:paraId="063BBC27"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229 517 Kč</w:t>
            </w:r>
          </w:p>
        </w:tc>
      </w:tr>
      <w:tr w:rsidR="00ED5ACA" w:rsidRPr="00ED5ACA" w14:paraId="1CB052F0"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732872C4"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t>CDN standard</w:t>
            </w:r>
          </w:p>
        </w:tc>
        <w:tc>
          <w:tcPr>
            <w:tcW w:w="1380" w:type="dxa"/>
            <w:tcBorders>
              <w:top w:val="nil"/>
              <w:left w:val="nil"/>
              <w:bottom w:val="single" w:sz="4" w:space="0" w:color="auto"/>
              <w:right w:val="single" w:sz="4" w:space="0" w:color="auto"/>
            </w:tcBorders>
            <w:shd w:val="clear" w:color="000000" w:fill="D9D9D9"/>
            <w:vAlign w:val="center"/>
            <w:hideMark/>
          </w:tcPr>
          <w:p w14:paraId="71C7CCB3"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10GB</w:t>
            </w:r>
          </w:p>
        </w:tc>
        <w:tc>
          <w:tcPr>
            <w:tcW w:w="1340" w:type="dxa"/>
            <w:tcBorders>
              <w:top w:val="nil"/>
              <w:left w:val="nil"/>
              <w:bottom w:val="single" w:sz="4" w:space="0" w:color="auto"/>
              <w:right w:val="single" w:sz="4" w:space="0" w:color="auto"/>
            </w:tcBorders>
            <w:shd w:val="clear" w:color="000000" w:fill="D9D9D9"/>
            <w:vAlign w:val="center"/>
            <w:hideMark/>
          </w:tcPr>
          <w:p w14:paraId="1904E6D7"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14</w:t>
            </w:r>
          </w:p>
        </w:tc>
        <w:tc>
          <w:tcPr>
            <w:tcW w:w="1420" w:type="dxa"/>
            <w:tcBorders>
              <w:top w:val="nil"/>
              <w:left w:val="nil"/>
              <w:bottom w:val="single" w:sz="4" w:space="0" w:color="auto"/>
              <w:right w:val="single" w:sz="4" w:space="0" w:color="auto"/>
            </w:tcBorders>
            <w:shd w:val="clear" w:color="000000" w:fill="FFFF00"/>
            <w:noWrap/>
            <w:vAlign w:val="center"/>
            <w:hideMark/>
          </w:tcPr>
          <w:p w14:paraId="6C188AAA"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8,690</w:t>
            </w:r>
          </w:p>
        </w:tc>
        <w:tc>
          <w:tcPr>
            <w:tcW w:w="1960" w:type="dxa"/>
            <w:tcBorders>
              <w:top w:val="nil"/>
              <w:left w:val="nil"/>
              <w:bottom w:val="single" w:sz="4" w:space="0" w:color="auto"/>
              <w:right w:val="single" w:sz="8" w:space="0" w:color="auto"/>
            </w:tcBorders>
            <w:shd w:val="clear" w:color="000000" w:fill="D9D9D9"/>
            <w:noWrap/>
            <w:vAlign w:val="center"/>
            <w:hideMark/>
          </w:tcPr>
          <w:p w14:paraId="048C7D52"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2 555 Kč</w:t>
            </w:r>
          </w:p>
        </w:tc>
      </w:tr>
      <w:tr w:rsidR="00ED5ACA" w:rsidRPr="00ED5ACA" w14:paraId="128E9D0A"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336A71BE"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t xml:space="preserve">Sběrnice  standard </w:t>
            </w:r>
            <w:r w:rsidRPr="00ED5ACA">
              <w:rPr>
                <w:rFonts w:ascii="Arial" w:hAnsi="Arial" w:cs="Arial"/>
                <w:sz w:val="18"/>
                <w:szCs w:val="18"/>
              </w:rPr>
              <w:t>(Service BUS Standard)</w:t>
            </w:r>
          </w:p>
        </w:tc>
        <w:tc>
          <w:tcPr>
            <w:tcW w:w="1380" w:type="dxa"/>
            <w:tcBorders>
              <w:top w:val="nil"/>
              <w:left w:val="nil"/>
              <w:bottom w:val="single" w:sz="4" w:space="0" w:color="auto"/>
              <w:right w:val="single" w:sz="4" w:space="0" w:color="auto"/>
            </w:tcBorders>
            <w:shd w:val="clear" w:color="000000" w:fill="D9D9D9"/>
            <w:vAlign w:val="center"/>
            <w:hideMark/>
          </w:tcPr>
          <w:p w14:paraId="159A547A"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 instance</w:t>
            </w:r>
          </w:p>
        </w:tc>
        <w:tc>
          <w:tcPr>
            <w:tcW w:w="1340" w:type="dxa"/>
            <w:tcBorders>
              <w:top w:val="nil"/>
              <w:left w:val="nil"/>
              <w:bottom w:val="single" w:sz="4" w:space="0" w:color="auto"/>
              <w:right w:val="single" w:sz="4" w:space="0" w:color="auto"/>
            </w:tcBorders>
            <w:shd w:val="clear" w:color="000000" w:fill="D9D9D9"/>
            <w:noWrap/>
            <w:vAlign w:val="center"/>
            <w:hideMark/>
          </w:tcPr>
          <w:p w14:paraId="5CA7869D"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3,00</w:t>
            </w:r>
          </w:p>
        </w:tc>
        <w:tc>
          <w:tcPr>
            <w:tcW w:w="1420" w:type="dxa"/>
            <w:tcBorders>
              <w:top w:val="nil"/>
              <w:left w:val="nil"/>
              <w:bottom w:val="single" w:sz="4" w:space="0" w:color="auto"/>
              <w:right w:val="single" w:sz="4" w:space="0" w:color="auto"/>
            </w:tcBorders>
            <w:shd w:val="clear" w:color="000000" w:fill="FFFF00"/>
            <w:noWrap/>
            <w:vAlign w:val="center"/>
            <w:hideMark/>
          </w:tcPr>
          <w:p w14:paraId="21E41B04"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172,180</w:t>
            </w:r>
          </w:p>
        </w:tc>
        <w:tc>
          <w:tcPr>
            <w:tcW w:w="1960" w:type="dxa"/>
            <w:tcBorders>
              <w:top w:val="nil"/>
              <w:left w:val="nil"/>
              <w:bottom w:val="single" w:sz="4" w:space="0" w:color="auto"/>
              <w:right w:val="single" w:sz="8" w:space="0" w:color="auto"/>
            </w:tcBorders>
            <w:shd w:val="clear" w:color="000000" w:fill="D9D9D9"/>
            <w:noWrap/>
            <w:vAlign w:val="center"/>
            <w:hideMark/>
          </w:tcPr>
          <w:p w14:paraId="46ED2419"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10 847 Kč</w:t>
            </w:r>
          </w:p>
        </w:tc>
      </w:tr>
      <w:tr w:rsidR="00ED5ACA" w:rsidRPr="00ED5ACA" w14:paraId="61AE8A8C"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042B46D4"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t>Správa identit BASIC</w:t>
            </w:r>
          </w:p>
        </w:tc>
        <w:tc>
          <w:tcPr>
            <w:tcW w:w="1380" w:type="dxa"/>
            <w:tcBorders>
              <w:top w:val="nil"/>
              <w:left w:val="nil"/>
              <w:bottom w:val="single" w:sz="4" w:space="0" w:color="auto"/>
              <w:right w:val="single" w:sz="4" w:space="0" w:color="auto"/>
            </w:tcBorders>
            <w:shd w:val="clear" w:color="000000" w:fill="D9D9D9"/>
            <w:vAlign w:val="center"/>
            <w:hideMark/>
          </w:tcPr>
          <w:p w14:paraId="0B48DD5B"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 instance</w:t>
            </w:r>
          </w:p>
        </w:tc>
        <w:tc>
          <w:tcPr>
            <w:tcW w:w="1340" w:type="dxa"/>
            <w:tcBorders>
              <w:top w:val="nil"/>
              <w:left w:val="nil"/>
              <w:bottom w:val="single" w:sz="4" w:space="0" w:color="auto"/>
              <w:right w:val="single" w:sz="4" w:space="0" w:color="auto"/>
            </w:tcBorders>
            <w:shd w:val="clear" w:color="000000" w:fill="D9D9D9"/>
            <w:noWrap/>
            <w:vAlign w:val="center"/>
            <w:hideMark/>
          </w:tcPr>
          <w:p w14:paraId="0560913A"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1,00</w:t>
            </w:r>
          </w:p>
        </w:tc>
        <w:tc>
          <w:tcPr>
            <w:tcW w:w="1420" w:type="dxa"/>
            <w:tcBorders>
              <w:top w:val="nil"/>
              <w:left w:val="nil"/>
              <w:bottom w:val="single" w:sz="4" w:space="0" w:color="auto"/>
              <w:right w:val="single" w:sz="4" w:space="0" w:color="auto"/>
            </w:tcBorders>
            <w:shd w:val="clear" w:color="000000" w:fill="FFFF00"/>
            <w:noWrap/>
            <w:vAlign w:val="center"/>
            <w:hideMark/>
          </w:tcPr>
          <w:p w14:paraId="64B01524"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0,000</w:t>
            </w:r>
          </w:p>
        </w:tc>
        <w:tc>
          <w:tcPr>
            <w:tcW w:w="1960" w:type="dxa"/>
            <w:tcBorders>
              <w:top w:val="nil"/>
              <w:left w:val="nil"/>
              <w:bottom w:val="single" w:sz="4" w:space="0" w:color="auto"/>
              <w:right w:val="single" w:sz="8" w:space="0" w:color="auto"/>
            </w:tcBorders>
            <w:shd w:val="clear" w:color="000000" w:fill="D9D9D9"/>
            <w:noWrap/>
            <w:vAlign w:val="center"/>
            <w:hideMark/>
          </w:tcPr>
          <w:p w14:paraId="5227F353"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0 Kč</w:t>
            </w:r>
          </w:p>
        </w:tc>
      </w:tr>
      <w:tr w:rsidR="00ED5ACA" w:rsidRPr="00ED5ACA" w14:paraId="6F70B833"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0005FD12"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t>Vyhledávání Basic</w:t>
            </w:r>
          </w:p>
        </w:tc>
        <w:tc>
          <w:tcPr>
            <w:tcW w:w="1380" w:type="dxa"/>
            <w:tcBorders>
              <w:top w:val="nil"/>
              <w:left w:val="nil"/>
              <w:bottom w:val="single" w:sz="4" w:space="0" w:color="auto"/>
              <w:right w:val="single" w:sz="4" w:space="0" w:color="auto"/>
            </w:tcBorders>
            <w:shd w:val="clear" w:color="000000" w:fill="D9D9D9"/>
            <w:vAlign w:val="center"/>
            <w:hideMark/>
          </w:tcPr>
          <w:p w14:paraId="00CA57B6"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10 hodin</w:t>
            </w:r>
          </w:p>
        </w:tc>
        <w:tc>
          <w:tcPr>
            <w:tcW w:w="1340" w:type="dxa"/>
            <w:tcBorders>
              <w:top w:val="nil"/>
              <w:left w:val="nil"/>
              <w:bottom w:val="single" w:sz="4" w:space="0" w:color="auto"/>
              <w:right w:val="single" w:sz="4" w:space="0" w:color="auto"/>
            </w:tcBorders>
            <w:shd w:val="clear" w:color="000000" w:fill="D9D9D9"/>
            <w:noWrap/>
            <w:vAlign w:val="center"/>
            <w:hideMark/>
          </w:tcPr>
          <w:p w14:paraId="6D938F1F"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7,44</w:t>
            </w:r>
          </w:p>
        </w:tc>
        <w:tc>
          <w:tcPr>
            <w:tcW w:w="1420" w:type="dxa"/>
            <w:tcBorders>
              <w:top w:val="nil"/>
              <w:left w:val="nil"/>
              <w:bottom w:val="single" w:sz="4" w:space="0" w:color="auto"/>
              <w:right w:val="single" w:sz="4" w:space="0" w:color="auto"/>
            </w:tcBorders>
            <w:shd w:val="clear" w:color="000000" w:fill="FFFF00"/>
            <w:noWrap/>
            <w:vAlign w:val="center"/>
            <w:hideMark/>
          </w:tcPr>
          <w:p w14:paraId="50E693FC"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21,720</w:t>
            </w:r>
          </w:p>
        </w:tc>
        <w:tc>
          <w:tcPr>
            <w:tcW w:w="1960" w:type="dxa"/>
            <w:tcBorders>
              <w:top w:val="nil"/>
              <w:left w:val="nil"/>
              <w:bottom w:val="single" w:sz="4" w:space="0" w:color="auto"/>
              <w:right w:val="single" w:sz="8" w:space="0" w:color="auto"/>
            </w:tcBorders>
            <w:shd w:val="clear" w:color="000000" w:fill="D9D9D9"/>
            <w:noWrap/>
            <w:vAlign w:val="center"/>
            <w:hideMark/>
          </w:tcPr>
          <w:p w14:paraId="38C818EB"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3 394 Kč</w:t>
            </w:r>
          </w:p>
        </w:tc>
      </w:tr>
      <w:tr w:rsidR="00ED5ACA" w:rsidRPr="00ED5ACA" w14:paraId="259B02D4"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52576BA5"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t>Telemetrická data BASIC</w:t>
            </w:r>
          </w:p>
        </w:tc>
        <w:tc>
          <w:tcPr>
            <w:tcW w:w="1380" w:type="dxa"/>
            <w:tcBorders>
              <w:top w:val="nil"/>
              <w:left w:val="nil"/>
              <w:bottom w:val="single" w:sz="4" w:space="0" w:color="auto"/>
              <w:right w:val="single" w:sz="4" w:space="0" w:color="auto"/>
            </w:tcBorders>
            <w:shd w:val="clear" w:color="000000" w:fill="D9D9D9"/>
            <w:vAlign w:val="center"/>
            <w:hideMark/>
          </w:tcPr>
          <w:p w14:paraId="7EC9812A"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 GB</w:t>
            </w:r>
          </w:p>
        </w:tc>
        <w:tc>
          <w:tcPr>
            <w:tcW w:w="1340" w:type="dxa"/>
            <w:tcBorders>
              <w:top w:val="nil"/>
              <w:left w:val="nil"/>
              <w:bottom w:val="single" w:sz="4" w:space="0" w:color="auto"/>
              <w:right w:val="single" w:sz="4" w:space="0" w:color="auto"/>
            </w:tcBorders>
            <w:shd w:val="clear" w:color="000000" w:fill="D9D9D9"/>
            <w:noWrap/>
            <w:vAlign w:val="center"/>
            <w:hideMark/>
          </w:tcPr>
          <w:p w14:paraId="136D1B80"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32,00</w:t>
            </w:r>
          </w:p>
        </w:tc>
        <w:tc>
          <w:tcPr>
            <w:tcW w:w="1420" w:type="dxa"/>
            <w:tcBorders>
              <w:top w:val="nil"/>
              <w:left w:val="nil"/>
              <w:bottom w:val="single" w:sz="4" w:space="0" w:color="auto"/>
              <w:right w:val="single" w:sz="4" w:space="0" w:color="auto"/>
            </w:tcBorders>
            <w:shd w:val="clear" w:color="000000" w:fill="FFFF00"/>
            <w:noWrap/>
            <w:vAlign w:val="center"/>
            <w:hideMark/>
          </w:tcPr>
          <w:p w14:paraId="5BC4BEE9"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49,560</w:t>
            </w:r>
          </w:p>
        </w:tc>
        <w:tc>
          <w:tcPr>
            <w:tcW w:w="1960" w:type="dxa"/>
            <w:tcBorders>
              <w:top w:val="nil"/>
              <w:left w:val="nil"/>
              <w:bottom w:val="single" w:sz="4" w:space="0" w:color="auto"/>
              <w:right w:val="single" w:sz="8" w:space="0" w:color="auto"/>
            </w:tcBorders>
            <w:shd w:val="clear" w:color="000000" w:fill="D9D9D9"/>
            <w:noWrap/>
            <w:vAlign w:val="center"/>
            <w:hideMark/>
          </w:tcPr>
          <w:p w14:paraId="25DCE071"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33 304 Kč</w:t>
            </w:r>
          </w:p>
        </w:tc>
      </w:tr>
      <w:tr w:rsidR="00ED5ACA" w:rsidRPr="00ED5ACA" w14:paraId="1A79F80D"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46C84633"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t>Telemetrická data enterprise</w:t>
            </w:r>
          </w:p>
        </w:tc>
        <w:tc>
          <w:tcPr>
            <w:tcW w:w="1380" w:type="dxa"/>
            <w:tcBorders>
              <w:top w:val="nil"/>
              <w:left w:val="nil"/>
              <w:bottom w:val="single" w:sz="4" w:space="0" w:color="auto"/>
              <w:right w:val="single" w:sz="4" w:space="0" w:color="auto"/>
            </w:tcBorders>
            <w:shd w:val="clear" w:color="000000" w:fill="D9D9D9"/>
            <w:vAlign w:val="center"/>
            <w:hideMark/>
          </w:tcPr>
          <w:p w14:paraId="0C39DB70"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 nod</w:t>
            </w:r>
          </w:p>
        </w:tc>
        <w:tc>
          <w:tcPr>
            <w:tcW w:w="1340" w:type="dxa"/>
            <w:tcBorders>
              <w:top w:val="nil"/>
              <w:left w:val="nil"/>
              <w:bottom w:val="single" w:sz="4" w:space="0" w:color="auto"/>
              <w:right w:val="single" w:sz="4" w:space="0" w:color="auto"/>
            </w:tcBorders>
            <w:shd w:val="clear" w:color="000000" w:fill="D9D9D9"/>
            <w:noWrap/>
            <w:vAlign w:val="center"/>
            <w:hideMark/>
          </w:tcPr>
          <w:p w14:paraId="22A4010D"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9</w:t>
            </w:r>
          </w:p>
        </w:tc>
        <w:tc>
          <w:tcPr>
            <w:tcW w:w="1420" w:type="dxa"/>
            <w:tcBorders>
              <w:top w:val="nil"/>
              <w:left w:val="nil"/>
              <w:bottom w:val="single" w:sz="4" w:space="0" w:color="auto"/>
              <w:right w:val="single" w:sz="4" w:space="0" w:color="auto"/>
            </w:tcBorders>
            <w:shd w:val="clear" w:color="000000" w:fill="FFFF00"/>
            <w:noWrap/>
            <w:vAlign w:val="center"/>
            <w:hideMark/>
          </w:tcPr>
          <w:p w14:paraId="08C90D64"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323,150</w:t>
            </w:r>
          </w:p>
        </w:tc>
        <w:tc>
          <w:tcPr>
            <w:tcW w:w="1960" w:type="dxa"/>
            <w:tcBorders>
              <w:top w:val="nil"/>
              <w:left w:val="nil"/>
              <w:bottom w:val="single" w:sz="4" w:space="0" w:color="auto"/>
              <w:right w:val="single" w:sz="8" w:space="0" w:color="auto"/>
            </w:tcBorders>
            <w:shd w:val="clear" w:color="000000" w:fill="D9D9D9"/>
            <w:noWrap/>
            <w:vAlign w:val="center"/>
            <w:hideMark/>
          </w:tcPr>
          <w:p w14:paraId="24137B9D"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61 075 Kč</w:t>
            </w:r>
          </w:p>
        </w:tc>
      </w:tr>
      <w:tr w:rsidR="00ED5ACA" w:rsidRPr="00ED5ACA" w14:paraId="4A3DE401"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542DBF2C"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t>Telemetricá data - Vícekrokový webový test</w:t>
            </w:r>
          </w:p>
        </w:tc>
        <w:tc>
          <w:tcPr>
            <w:tcW w:w="1380" w:type="dxa"/>
            <w:tcBorders>
              <w:top w:val="nil"/>
              <w:left w:val="nil"/>
              <w:bottom w:val="single" w:sz="4" w:space="0" w:color="auto"/>
              <w:right w:val="single" w:sz="4" w:space="0" w:color="auto"/>
            </w:tcBorders>
            <w:shd w:val="clear" w:color="000000" w:fill="D9D9D9"/>
            <w:vAlign w:val="center"/>
            <w:hideMark/>
          </w:tcPr>
          <w:p w14:paraId="7A0BDA84"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 test</w:t>
            </w:r>
          </w:p>
        </w:tc>
        <w:tc>
          <w:tcPr>
            <w:tcW w:w="1340" w:type="dxa"/>
            <w:tcBorders>
              <w:top w:val="nil"/>
              <w:left w:val="nil"/>
              <w:bottom w:val="single" w:sz="4" w:space="0" w:color="auto"/>
              <w:right w:val="single" w:sz="4" w:space="0" w:color="auto"/>
            </w:tcBorders>
            <w:shd w:val="clear" w:color="000000" w:fill="D9D9D9"/>
            <w:noWrap/>
            <w:vAlign w:val="center"/>
            <w:hideMark/>
          </w:tcPr>
          <w:p w14:paraId="33CAEA7F"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5</w:t>
            </w:r>
          </w:p>
        </w:tc>
        <w:tc>
          <w:tcPr>
            <w:tcW w:w="1420" w:type="dxa"/>
            <w:tcBorders>
              <w:top w:val="nil"/>
              <w:left w:val="nil"/>
              <w:bottom w:val="single" w:sz="4" w:space="0" w:color="auto"/>
              <w:right w:val="single" w:sz="4" w:space="0" w:color="auto"/>
            </w:tcBorders>
            <w:shd w:val="clear" w:color="000000" w:fill="FFFF00"/>
            <w:noWrap/>
            <w:vAlign w:val="center"/>
            <w:hideMark/>
          </w:tcPr>
          <w:p w14:paraId="0A92DD3C"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215,600</w:t>
            </w:r>
          </w:p>
        </w:tc>
        <w:tc>
          <w:tcPr>
            <w:tcW w:w="1960" w:type="dxa"/>
            <w:tcBorders>
              <w:top w:val="nil"/>
              <w:left w:val="nil"/>
              <w:bottom w:val="single" w:sz="4" w:space="0" w:color="auto"/>
              <w:right w:val="single" w:sz="8" w:space="0" w:color="auto"/>
            </w:tcBorders>
            <w:shd w:val="clear" w:color="000000" w:fill="D9D9D9"/>
            <w:noWrap/>
            <w:vAlign w:val="center"/>
            <w:hideMark/>
          </w:tcPr>
          <w:p w14:paraId="3F3E0B22"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22 638 Kč</w:t>
            </w:r>
          </w:p>
        </w:tc>
      </w:tr>
      <w:tr w:rsidR="00ED5ACA" w:rsidRPr="00ED5ACA" w14:paraId="7C085662"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4360CD3C"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t>Sendgrid P1</w:t>
            </w:r>
          </w:p>
        </w:tc>
        <w:tc>
          <w:tcPr>
            <w:tcW w:w="1380" w:type="dxa"/>
            <w:tcBorders>
              <w:top w:val="nil"/>
              <w:left w:val="nil"/>
              <w:bottom w:val="single" w:sz="4" w:space="0" w:color="auto"/>
              <w:right w:val="single" w:sz="4" w:space="0" w:color="auto"/>
            </w:tcBorders>
            <w:shd w:val="clear" w:color="000000" w:fill="D9D9D9"/>
            <w:vAlign w:val="center"/>
            <w:hideMark/>
          </w:tcPr>
          <w:p w14:paraId="73AE4C96"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 instance</w:t>
            </w:r>
          </w:p>
        </w:tc>
        <w:tc>
          <w:tcPr>
            <w:tcW w:w="1340" w:type="dxa"/>
            <w:tcBorders>
              <w:top w:val="nil"/>
              <w:left w:val="nil"/>
              <w:bottom w:val="single" w:sz="4" w:space="0" w:color="auto"/>
              <w:right w:val="single" w:sz="4" w:space="0" w:color="auto"/>
            </w:tcBorders>
            <w:shd w:val="clear" w:color="000000" w:fill="D9D9D9"/>
            <w:noWrap/>
            <w:vAlign w:val="center"/>
            <w:hideMark/>
          </w:tcPr>
          <w:p w14:paraId="00BD15E0"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1,00</w:t>
            </w:r>
          </w:p>
        </w:tc>
        <w:tc>
          <w:tcPr>
            <w:tcW w:w="1420" w:type="dxa"/>
            <w:tcBorders>
              <w:top w:val="nil"/>
              <w:left w:val="nil"/>
              <w:bottom w:val="single" w:sz="4" w:space="0" w:color="auto"/>
              <w:right w:val="single" w:sz="4" w:space="0" w:color="auto"/>
            </w:tcBorders>
            <w:shd w:val="clear" w:color="000000" w:fill="FFFF00"/>
            <w:noWrap/>
            <w:vAlign w:val="center"/>
            <w:hideMark/>
          </w:tcPr>
          <w:p w14:paraId="70FCDDC1"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19729,610</w:t>
            </w:r>
          </w:p>
        </w:tc>
        <w:tc>
          <w:tcPr>
            <w:tcW w:w="1960" w:type="dxa"/>
            <w:tcBorders>
              <w:top w:val="nil"/>
              <w:left w:val="nil"/>
              <w:bottom w:val="single" w:sz="4" w:space="0" w:color="auto"/>
              <w:right w:val="single" w:sz="8" w:space="0" w:color="auto"/>
            </w:tcBorders>
            <w:shd w:val="clear" w:color="000000" w:fill="D9D9D9"/>
            <w:noWrap/>
            <w:vAlign w:val="center"/>
            <w:hideMark/>
          </w:tcPr>
          <w:p w14:paraId="2FD43BD6"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414 322 Kč</w:t>
            </w:r>
          </w:p>
        </w:tc>
      </w:tr>
      <w:tr w:rsidR="00ED5ACA" w:rsidRPr="00ED5ACA" w14:paraId="711BE825"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66E6DF0A"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t>Sendgrid S2</w:t>
            </w:r>
          </w:p>
        </w:tc>
        <w:tc>
          <w:tcPr>
            <w:tcW w:w="1380" w:type="dxa"/>
            <w:tcBorders>
              <w:top w:val="nil"/>
              <w:left w:val="nil"/>
              <w:bottom w:val="single" w:sz="4" w:space="0" w:color="auto"/>
              <w:right w:val="single" w:sz="4" w:space="0" w:color="auto"/>
            </w:tcBorders>
            <w:shd w:val="clear" w:color="000000" w:fill="D9D9D9"/>
            <w:vAlign w:val="center"/>
            <w:hideMark/>
          </w:tcPr>
          <w:p w14:paraId="420782FC"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 instance</w:t>
            </w:r>
          </w:p>
        </w:tc>
        <w:tc>
          <w:tcPr>
            <w:tcW w:w="1340" w:type="dxa"/>
            <w:tcBorders>
              <w:top w:val="nil"/>
              <w:left w:val="nil"/>
              <w:bottom w:val="single" w:sz="4" w:space="0" w:color="auto"/>
              <w:right w:val="single" w:sz="4" w:space="0" w:color="auto"/>
            </w:tcBorders>
            <w:shd w:val="clear" w:color="000000" w:fill="D9D9D9"/>
            <w:noWrap/>
            <w:vAlign w:val="center"/>
            <w:hideMark/>
          </w:tcPr>
          <w:p w14:paraId="3538DD28"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1,00</w:t>
            </w:r>
          </w:p>
        </w:tc>
        <w:tc>
          <w:tcPr>
            <w:tcW w:w="1420" w:type="dxa"/>
            <w:tcBorders>
              <w:top w:val="nil"/>
              <w:left w:val="nil"/>
              <w:bottom w:val="single" w:sz="4" w:space="0" w:color="auto"/>
              <w:right w:val="single" w:sz="4" w:space="0" w:color="auto"/>
            </w:tcBorders>
            <w:shd w:val="clear" w:color="000000" w:fill="FFFF00"/>
            <w:noWrap/>
            <w:vAlign w:val="center"/>
            <w:hideMark/>
          </w:tcPr>
          <w:p w14:paraId="618918AD"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1752,750</w:t>
            </w:r>
          </w:p>
        </w:tc>
        <w:tc>
          <w:tcPr>
            <w:tcW w:w="1960" w:type="dxa"/>
            <w:tcBorders>
              <w:top w:val="nil"/>
              <w:left w:val="nil"/>
              <w:bottom w:val="single" w:sz="4" w:space="0" w:color="auto"/>
              <w:right w:val="single" w:sz="8" w:space="0" w:color="auto"/>
            </w:tcBorders>
            <w:shd w:val="clear" w:color="000000" w:fill="D9D9D9"/>
            <w:noWrap/>
            <w:vAlign w:val="center"/>
            <w:hideMark/>
          </w:tcPr>
          <w:p w14:paraId="63849A2F"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36 808 Kč</w:t>
            </w:r>
          </w:p>
        </w:tc>
      </w:tr>
      <w:tr w:rsidR="00ED5ACA" w:rsidRPr="00ED5ACA" w14:paraId="0A5FC8A0"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56A5C2EF"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t>Sendgrid F1</w:t>
            </w:r>
          </w:p>
        </w:tc>
        <w:tc>
          <w:tcPr>
            <w:tcW w:w="1380" w:type="dxa"/>
            <w:tcBorders>
              <w:top w:val="nil"/>
              <w:left w:val="nil"/>
              <w:bottom w:val="single" w:sz="4" w:space="0" w:color="auto"/>
              <w:right w:val="single" w:sz="4" w:space="0" w:color="auto"/>
            </w:tcBorders>
            <w:shd w:val="clear" w:color="000000" w:fill="D9D9D9"/>
            <w:vAlign w:val="center"/>
            <w:hideMark/>
          </w:tcPr>
          <w:p w14:paraId="30342F74"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 instance</w:t>
            </w:r>
          </w:p>
        </w:tc>
        <w:tc>
          <w:tcPr>
            <w:tcW w:w="1340" w:type="dxa"/>
            <w:tcBorders>
              <w:top w:val="nil"/>
              <w:left w:val="nil"/>
              <w:bottom w:val="single" w:sz="4" w:space="0" w:color="auto"/>
              <w:right w:val="single" w:sz="4" w:space="0" w:color="auto"/>
            </w:tcBorders>
            <w:shd w:val="clear" w:color="000000" w:fill="D9D9D9"/>
            <w:noWrap/>
            <w:vAlign w:val="center"/>
            <w:hideMark/>
          </w:tcPr>
          <w:p w14:paraId="5D0D4CCE"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1,00</w:t>
            </w:r>
          </w:p>
        </w:tc>
        <w:tc>
          <w:tcPr>
            <w:tcW w:w="1420" w:type="dxa"/>
            <w:tcBorders>
              <w:top w:val="nil"/>
              <w:left w:val="nil"/>
              <w:bottom w:val="single" w:sz="4" w:space="0" w:color="auto"/>
              <w:right w:val="single" w:sz="4" w:space="0" w:color="auto"/>
            </w:tcBorders>
            <w:shd w:val="clear" w:color="000000" w:fill="FFFF00"/>
            <w:noWrap/>
            <w:vAlign w:val="center"/>
            <w:hideMark/>
          </w:tcPr>
          <w:p w14:paraId="6248689B"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0,000</w:t>
            </w:r>
          </w:p>
        </w:tc>
        <w:tc>
          <w:tcPr>
            <w:tcW w:w="1960" w:type="dxa"/>
            <w:tcBorders>
              <w:top w:val="nil"/>
              <w:left w:val="nil"/>
              <w:bottom w:val="single" w:sz="4" w:space="0" w:color="auto"/>
              <w:right w:val="single" w:sz="8" w:space="0" w:color="auto"/>
            </w:tcBorders>
            <w:shd w:val="clear" w:color="000000" w:fill="D9D9D9"/>
            <w:noWrap/>
            <w:vAlign w:val="center"/>
            <w:hideMark/>
          </w:tcPr>
          <w:p w14:paraId="0EE1E01F"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0 Kč</w:t>
            </w:r>
          </w:p>
        </w:tc>
      </w:tr>
      <w:tr w:rsidR="00ED5ACA" w:rsidRPr="00ED5ACA" w14:paraId="78A5C372"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17A060EB"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t>Load Balancing L4</w:t>
            </w:r>
          </w:p>
        </w:tc>
        <w:tc>
          <w:tcPr>
            <w:tcW w:w="1380" w:type="dxa"/>
            <w:tcBorders>
              <w:top w:val="nil"/>
              <w:left w:val="nil"/>
              <w:bottom w:val="single" w:sz="4" w:space="0" w:color="auto"/>
              <w:right w:val="single" w:sz="4" w:space="0" w:color="auto"/>
            </w:tcBorders>
            <w:shd w:val="clear" w:color="000000" w:fill="D9D9D9"/>
            <w:vAlign w:val="center"/>
            <w:hideMark/>
          </w:tcPr>
          <w:p w14:paraId="7EB2D316"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100 hodin</w:t>
            </w:r>
          </w:p>
        </w:tc>
        <w:tc>
          <w:tcPr>
            <w:tcW w:w="1340" w:type="dxa"/>
            <w:tcBorders>
              <w:top w:val="nil"/>
              <w:left w:val="nil"/>
              <w:bottom w:val="single" w:sz="4" w:space="0" w:color="auto"/>
              <w:right w:val="single" w:sz="4" w:space="0" w:color="auto"/>
            </w:tcBorders>
            <w:shd w:val="clear" w:color="000000" w:fill="D9D9D9"/>
            <w:noWrap/>
            <w:vAlign w:val="center"/>
            <w:hideMark/>
          </w:tcPr>
          <w:p w14:paraId="2D58EA48"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7,44</w:t>
            </w:r>
          </w:p>
        </w:tc>
        <w:tc>
          <w:tcPr>
            <w:tcW w:w="1420" w:type="dxa"/>
            <w:tcBorders>
              <w:top w:val="nil"/>
              <w:left w:val="nil"/>
              <w:bottom w:val="single" w:sz="4" w:space="0" w:color="auto"/>
              <w:right w:val="single" w:sz="4" w:space="0" w:color="auto"/>
            </w:tcBorders>
            <w:shd w:val="clear" w:color="000000" w:fill="FFFF00"/>
            <w:noWrap/>
            <w:vAlign w:val="center"/>
            <w:hideMark/>
          </w:tcPr>
          <w:p w14:paraId="4720863A"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0,000</w:t>
            </w:r>
          </w:p>
        </w:tc>
        <w:tc>
          <w:tcPr>
            <w:tcW w:w="1960" w:type="dxa"/>
            <w:tcBorders>
              <w:top w:val="nil"/>
              <w:left w:val="nil"/>
              <w:bottom w:val="single" w:sz="4" w:space="0" w:color="auto"/>
              <w:right w:val="single" w:sz="8" w:space="0" w:color="auto"/>
            </w:tcBorders>
            <w:shd w:val="clear" w:color="000000" w:fill="D9D9D9"/>
            <w:noWrap/>
            <w:vAlign w:val="center"/>
            <w:hideMark/>
          </w:tcPr>
          <w:p w14:paraId="45CA3025"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0 Kč</w:t>
            </w:r>
          </w:p>
        </w:tc>
      </w:tr>
      <w:tr w:rsidR="00ED5ACA" w:rsidRPr="00ED5ACA" w14:paraId="75DF2FCF"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0A47DB9C"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t>Load Balancing L7</w:t>
            </w:r>
          </w:p>
        </w:tc>
        <w:tc>
          <w:tcPr>
            <w:tcW w:w="1380" w:type="dxa"/>
            <w:tcBorders>
              <w:top w:val="nil"/>
              <w:left w:val="nil"/>
              <w:bottom w:val="single" w:sz="4" w:space="0" w:color="auto"/>
              <w:right w:val="single" w:sz="4" w:space="0" w:color="auto"/>
            </w:tcBorders>
            <w:shd w:val="clear" w:color="000000" w:fill="D9D9D9"/>
            <w:vAlign w:val="center"/>
            <w:hideMark/>
          </w:tcPr>
          <w:p w14:paraId="01C0B86E"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100 hodin</w:t>
            </w:r>
          </w:p>
        </w:tc>
        <w:tc>
          <w:tcPr>
            <w:tcW w:w="1340" w:type="dxa"/>
            <w:tcBorders>
              <w:top w:val="nil"/>
              <w:left w:val="nil"/>
              <w:bottom w:val="single" w:sz="4" w:space="0" w:color="auto"/>
              <w:right w:val="single" w:sz="4" w:space="0" w:color="auto"/>
            </w:tcBorders>
            <w:shd w:val="clear" w:color="000000" w:fill="D9D9D9"/>
            <w:noWrap/>
            <w:vAlign w:val="center"/>
            <w:hideMark/>
          </w:tcPr>
          <w:p w14:paraId="597015BF"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44,64</w:t>
            </w:r>
          </w:p>
        </w:tc>
        <w:tc>
          <w:tcPr>
            <w:tcW w:w="1420" w:type="dxa"/>
            <w:tcBorders>
              <w:top w:val="nil"/>
              <w:left w:val="nil"/>
              <w:bottom w:val="single" w:sz="4" w:space="0" w:color="auto"/>
              <w:right w:val="single" w:sz="4" w:space="0" w:color="auto"/>
            </w:tcBorders>
            <w:shd w:val="clear" w:color="000000" w:fill="FFFF00"/>
            <w:noWrap/>
            <w:vAlign w:val="center"/>
            <w:hideMark/>
          </w:tcPr>
          <w:p w14:paraId="3BFF2CA9"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60,290</w:t>
            </w:r>
          </w:p>
        </w:tc>
        <w:tc>
          <w:tcPr>
            <w:tcW w:w="1960" w:type="dxa"/>
            <w:tcBorders>
              <w:top w:val="nil"/>
              <w:left w:val="nil"/>
              <w:bottom w:val="single" w:sz="4" w:space="0" w:color="auto"/>
              <w:right w:val="single" w:sz="8" w:space="0" w:color="auto"/>
            </w:tcBorders>
            <w:shd w:val="clear" w:color="000000" w:fill="D9D9D9"/>
            <w:noWrap/>
            <w:vAlign w:val="center"/>
            <w:hideMark/>
          </w:tcPr>
          <w:p w14:paraId="47612BEE"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56 518 Kč</w:t>
            </w:r>
          </w:p>
        </w:tc>
      </w:tr>
      <w:tr w:rsidR="00ED5ACA" w:rsidRPr="00ED5ACA" w14:paraId="7F773BED"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0E3A1D0D"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t xml:space="preserve">Certifikační storage  </w:t>
            </w:r>
          </w:p>
        </w:tc>
        <w:tc>
          <w:tcPr>
            <w:tcW w:w="1380" w:type="dxa"/>
            <w:tcBorders>
              <w:top w:val="nil"/>
              <w:left w:val="nil"/>
              <w:bottom w:val="single" w:sz="4" w:space="0" w:color="auto"/>
              <w:right w:val="single" w:sz="4" w:space="0" w:color="auto"/>
            </w:tcBorders>
            <w:shd w:val="clear" w:color="000000" w:fill="D9D9D9"/>
            <w:vAlign w:val="center"/>
            <w:hideMark/>
          </w:tcPr>
          <w:p w14:paraId="66793125"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1 000 000 operací</w:t>
            </w:r>
          </w:p>
        </w:tc>
        <w:tc>
          <w:tcPr>
            <w:tcW w:w="1340" w:type="dxa"/>
            <w:tcBorders>
              <w:top w:val="nil"/>
              <w:left w:val="nil"/>
              <w:bottom w:val="single" w:sz="4" w:space="0" w:color="auto"/>
              <w:right w:val="single" w:sz="4" w:space="0" w:color="auto"/>
            </w:tcBorders>
            <w:shd w:val="clear" w:color="000000" w:fill="D9D9D9"/>
            <w:noWrap/>
            <w:vAlign w:val="center"/>
            <w:hideMark/>
          </w:tcPr>
          <w:p w14:paraId="525F45D6"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1,00</w:t>
            </w:r>
          </w:p>
        </w:tc>
        <w:tc>
          <w:tcPr>
            <w:tcW w:w="1420" w:type="dxa"/>
            <w:tcBorders>
              <w:top w:val="nil"/>
              <w:left w:val="nil"/>
              <w:bottom w:val="single" w:sz="4" w:space="0" w:color="auto"/>
              <w:right w:val="single" w:sz="4" w:space="0" w:color="auto"/>
            </w:tcBorders>
            <w:shd w:val="clear" w:color="000000" w:fill="FFFF00"/>
            <w:noWrap/>
            <w:vAlign w:val="center"/>
            <w:hideMark/>
          </w:tcPr>
          <w:p w14:paraId="2C070413"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64,630</w:t>
            </w:r>
          </w:p>
        </w:tc>
        <w:tc>
          <w:tcPr>
            <w:tcW w:w="1960" w:type="dxa"/>
            <w:tcBorders>
              <w:top w:val="nil"/>
              <w:left w:val="nil"/>
              <w:bottom w:val="single" w:sz="4" w:space="0" w:color="auto"/>
              <w:right w:val="single" w:sz="8" w:space="0" w:color="auto"/>
            </w:tcBorders>
            <w:shd w:val="clear" w:color="000000" w:fill="D9D9D9"/>
            <w:noWrap/>
            <w:vAlign w:val="center"/>
            <w:hideMark/>
          </w:tcPr>
          <w:p w14:paraId="243424DF"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1 357 Kč</w:t>
            </w:r>
          </w:p>
        </w:tc>
      </w:tr>
      <w:tr w:rsidR="00ED5ACA" w:rsidRPr="00ED5ACA" w14:paraId="62A419EA"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1C42E6CA"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t>Automatizace Basic</w:t>
            </w:r>
          </w:p>
        </w:tc>
        <w:tc>
          <w:tcPr>
            <w:tcW w:w="1380" w:type="dxa"/>
            <w:tcBorders>
              <w:top w:val="nil"/>
              <w:left w:val="nil"/>
              <w:bottom w:val="single" w:sz="4" w:space="0" w:color="auto"/>
              <w:right w:val="single" w:sz="4" w:space="0" w:color="auto"/>
            </w:tcBorders>
            <w:shd w:val="clear" w:color="000000" w:fill="D9D9D9"/>
            <w:vAlign w:val="center"/>
            <w:hideMark/>
          </w:tcPr>
          <w:p w14:paraId="4D9C983E"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500 minut</w:t>
            </w:r>
          </w:p>
        </w:tc>
        <w:tc>
          <w:tcPr>
            <w:tcW w:w="1340" w:type="dxa"/>
            <w:tcBorders>
              <w:top w:val="nil"/>
              <w:left w:val="nil"/>
              <w:bottom w:val="single" w:sz="4" w:space="0" w:color="auto"/>
              <w:right w:val="single" w:sz="4" w:space="0" w:color="auto"/>
            </w:tcBorders>
            <w:shd w:val="clear" w:color="000000" w:fill="D9D9D9"/>
            <w:noWrap/>
            <w:vAlign w:val="center"/>
            <w:hideMark/>
          </w:tcPr>
          <w:p w14:paraId="0B895998"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4,00</w:t>
            </w:r>
          </w:p>
        </w:tc>
        <w:tc>
          <w:tcPr>
            <w:tcW w:w="1420" w:type="dxa"/>
            <w:tcBorders>
              <w:top w:val="nil"/>
              <w:left w:val="nil"/>
              <w:bottom w:val="single" w:sz="4" w:space="0" w:color="auto"/>
              <w:right w:val="single" w:sz="4" w:space="0" w:color="auto"/>
            </w:tcBorders>
            <w:shd w:val="clear" w:color="000000" w:fill="FFFF00"/>
            <w:noWrap/>
            <w:vAlign w:val="center"/>
            <w:hideMark/>
          </w:tcPr>
          <w:p w14:paraId="2F3ED23E"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21,460</w:t>
            </w:r>
          </w:p>
        </w:tc>
        <w:tc>
          <w:tcPr>
            <w:tcW w:w="1960" w:type="dxa"/>
            <w:tcBorders>
              <w:top w:val="nil"/>
              <w:left w:val="nil"/>
              <w:bottom w:val="single" w:sz="4" w:space="0" w:color="auto"/>
              <w:right w:val="single" w:sz="8" w:space="0" w:color="auto"/>
            </w:tcBorders>
            <w:shd w:val="clear" w:color="000000" w:fill="D9D9D9"/>
            <w:noWrap/>
            <w:vAlign w:val="center"/>
            <w:hideMark/>
          </w:tcPr>
          <w:p w14:paraId="18146CF1"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1 803 Kč</w:t>
            </w:r>
          </w:p>
        </w:tc>
      </w:tr>
      <w:tr w:rsidR="00ED5ACA" w:rsidRPr="00ED5ACA" w14:paraId="2302187F"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4C8300F8"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t>Automatizace Free</w:t>
            </w:r>
          </w:p>
        </w:tc>
        <w:tc>
          <w:tcPr>
            <w:tcW w:w="1380" w:type="dxa"/>
            <w:tcBorders>
              <w:top w:val="nil"/>
              <w:left w:val="nil"/>
              <w:bottom w:val="single" w:sz="4" w:space="0" w:color="auto"/>
              <w:right w:val="single" w:sz="4" w:space="0" w:color="auto"/>
            </w:tcBorders>
            <w:shd w:val="clear" w:color="000000" w:fill="D9D9D9"/>
            <w:vAlign w:val="center"/>
            <w:hideMark/>
          </w:tcPr>
          <w:p w14:paraId="58C91790"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500 minut</w:t>
            </w:r>
          </w:p>
        </w:tc>
        <w:tc>
          <w:tcPr>
            <w:tcW w:w="1340" w:type="dxa"/>
            <w:tcBorders>
              <w:top w:val="nil"/>
              <w:left w:val="nil"/>
              <w:bottom w:val="single" w:sz="4" w:space="0" w:color="auto"/>
              <w:right w:val="single" w:sz="4" w:space="0" w:color="auto"/>
            </w:tcBorders>
            <w:shd w:val="clear" w:color="000000" w:fill="D9D9D9"/>
            <w:noWrap/>
            <w:vAlign w:val="center"/>
            <w:hideMark/>
          </w:tcPr>
          <w:p w14:paraId="3599D79D"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1,00</w:t>
            </w:r>
          </w:p>
        </w:tc>
        <w:tc>
          <w:tcPr>
            <w:tcW w:w="1420" w:type="dxa"/>
            <w:tcBorders>
              <w:top w:val="nil"/>
              <w:left w:val="nil"/>
              <w:bottom w:val="single" w:sz="4" w:space="0" w:color="auto"/>
              <w:right w:val="single" w:sz="4" w:space="0" w:color="auto"/>
            </w:tcBorders>
            <w:shd w:val="clear" w:color="000000" w:fill="FFFF00"/>
            <w:noWrap/>
            <w:vAlign w:val="center"/>
            <w:hideMark/>
          </w:tcPr>
          <w:p w14:paraId="69F175E1"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0,000</w:t>
            </w:r>
          </w:p>
        </w:tc>
        <w:tc>
          <w:tcPr>
            <w:tcW w:w="1960" w:type="dxa"/>
            <w:tcBorders>
              <w:top w:val="nil"/>
              <w:left w:val="nil"/>
              <w:bottom w:val="single" w:sz="4" w:space="0" w:color="auto"/>
              <w:right w:val="single" w:sz="8" w:space="0" w:color="auto"/>
            </w:tcBorders>
            <w:shd w:val="clear" w:color="000000" w:fill="D9D9D9"/>
            <w:noWrap/>
            <w:vAlign w:val="center"/>
            <w:hideMark/>
          </w:tcPr>
          <w:p w14:paraId="6F441C64"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0 Kč</w:t>
            </w:r>
          </w:p>
        </w:tc>
      </w:tr>
      <w:tr w:rsidR="00ED5ACA" w:rsidRPr="00ED5ACA" w14:paraId="2BAD1F62" w14:textId="77777777" w:rsidTr="00D744D6">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227296D5"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t>Scheduler STANDARD</w:t>
            </w:r>
          </w:p>
        </w:tc>
        <w:tc>
          <w:tcPr>
            <w:tcW w:w="1380" w:type="dxa"/>
            <w:tcBorders>
              <w:top w:val="nil"/>
              <w:left w:val="nil"/>
              <w:bottom w:val="single" w:sz="4" w:space="0" w:color="auto"/>
              <w:right w:val="single" w:sz="4" w:space="0" w:color="auto"/>
            </w:tcBorders>
            <w:shd w:val="clear" w:color="000000" w:fill="D9D9D9"/>
            <w:vAlign w:val="center"/>
            <w:hideMark/>
          </w:tcPr>
          <w:p w14:paraId="211122ED"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 jednotka</w:t>
            </w:r>
          </w:p>
        </w:tc>
        <w:tc>
          <w:tcPr>
            <w:tcW w:w="1340" w:type="dxa"/>
            <w:tcBorders>
              <w:top w:val="nil"/>
              <w:left w:val="nil"/>
              <w:bottom w:val="single" w:sz="4" w:space="0" w:color="auto"/>
              <w:right w:val="single" w:sz="4" w:space="0" w:color="auto"/>
            </w:tcBorders>
            <w:shd w:val="clear" w:color="000000" w:fill="D9D9D9"/>
            <w:noWrap/>
            <w:vAlign w:val="center"/>
            <w:hideMark/>
          </w:tcPr>
          <w:p w14:paraId="2975A4C2"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10,00</w:t>
            </w:r>
          </w:p>
        </w:tc>
        <w:tc>
          <w:tcPr>
            <w:tcW w:w="1420" w:type="dxa"/>
            <w:tcBorders>
              <w:top w:val="nil"/>
              <w:left w:val="nil"/>
              <w:bottom w:val="single" w:sz="4" w:space="0" w:color="auto"/>
              <w:right w:val="single" w:sz="4" w:space="0" w:color="auto"/>
            </w:tcBorders>
            <w:shd w:val="clear" w:color="000000" w:fill="FFFF00"/>
            <w:noWrap/>
            <w:vAlign w:val="center"/>
            <w:hideMark/>
          </w:tcPr>
          <w:p w14:paraId="213E64F8"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9,710</w:t>
            </w:r>
          </w:p>
        </w:tc>
        <w:tc>
          <w:tcPr>
            <w:tcW w:w="1960" w:type="dxa"/>
            <w:tcBorders>
              <w:top w:val="nil"/>
              <w:left w:val="nil"/>
              <w:bottom w:val="single" w:sz="4" w:space="0" w:color="auto"/>
              <w:right w:val="single" w:sz="8" w:space="0" w:color="auto"/>
            </w:tcBorders>
            <w:shd w:val="clear" w:color="000000" w:fill="D9D9D9"/>
            <w:noWrap/>
            <w:vAlign w:val="center"/>
            <w:hideMark/>
          </w:tcPr>
          <w:p w14:paraId="71B4444D"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2 039 Kč</w:t>
            </w:r>
          </w:p>
        </w:tc>
      </w:tr>
      <w:tr w:rsidR="00ED5ACA" w:rsidRPr="00ED5ACA" w14:paraId="41532B3C" w14:textId="77777777" w:rsidTr="00D744D6">
        <w:trPr>
          <w:trHeight w:val="698"/>
        </w:trPr>
        <w:tc>
          <w:tcPr>
            <w:tcW w:w="2220" w:type="dxa"/>
            <w:tcBorders>
              <w:top w:val="single" w:sz="4" w:space="0" w:color="auto"/>
              <w:left w:val="single" w:sz="8" w:space="0" w:color="auto"/>
              <w:bottom w:val="single" w:sz="4" w:space="0" w:color="auto"/>
              <w:right w:val="single" w:sz="4" w:space="0" w:color="auto"/>
            </w:tcBorders>
            <w:shd w:val="clear" w:color="000000" w:fill="D9D9D9"/>
            <w:vAlign w:val="center"/>
            <w:hideMark/>
          </w:tcPr>
          <w:p w14:paraId="2B99AB2D"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lastRenderedPageBreak/>
              <w:t>VPN Standard</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14:paraId="41489625"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100 hodin</w:t>
            </w:r>
          </w:p>
        </w:tc>
        <w:tc>
          <w:tcPr>
            <w:tcW w:w="1340" w:type="dxa"/>
            <w:tcBorders>
              <w:top w:val="single" w:sz="4" w:space="0" w:color="auto"/>
              <w:left w:val="nil"/>
              <w:bottom w:val="single" w:sz="4" w:space="0" w:color="auto"/>
              <w:right w:val="single" w:sz="4" w:space="0" w:color="auto"/>
            </w:tcBorders>
            <w:shd w:val="clear" w:color="000000" w:fill="D9D9D9"/>
            <w:noWrap/>
            <w:vAlign w:val="center"/>
            <w:hideMark/>
          </w:tcPr>
          <w:p w14:paraId="18B4D725"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14,00</w:t>
            </w:r>
          </w:p>
        </w:tc>
        <w:tc>
          <w:tcPr>
            <w:tcW w:w="1420" w:type="dxa"/>
            <w:tcBorders>
              <w:top w:val="single" w:sz="4" w:space="0" w:color="auto"/>
              <w:left w:val="nil"/>
              <w:bottom w:val="single" w:sz="4" w:space="0" w:color="auto"/>
              <w:right w:val="single" w:sz="4" w:space="0" w:color="auto"/>
            </w:tcBorders>
            <w:shd w:val="clear" w:color="000000" w:fill="FFFF00"/>
            <w:noWrap/>
            <w:vAlign w:val="center"/>
            <w:hideMark/>
          </w:tcPr>
          <w:p w14:paraId="6CAE67C7"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409,240</w:t>
            </w:r>
          </w:p>
        </w:tc>
        <w:tc>
          <w:tcPr>
            <w:tcW w:w="1960" w:type="dxa"/>
            <w:tcBorders>
              <w:top w:val="single" w:sz="4" w:space="0" w:color="auto"/>
              <w:left w:val="nil"/>
              <w:bottom w:val="single" w:sz="4" w:space="0" w:color="auto"/>
              <w:right w:val="single" w:sz="8" w:space="0" w:color="auto"/>
            </w:tcBorders>
            <w:shd w:val="clear" w:color="000000" w:fill="D9D9D9"/>
            <w:noWrap/>
            <w:vAlign w:val="center"/>
            <w:hideMark/>
          </w:tcPr>
          <w:p w14:paraId="79D0261D"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120 317 Kč</w:t>
            </w:r>
          </w:p>
        </w:tc>
      </w:tr>
      <w:tr w:rsidR="00ED5ACA" w:rsidRPr="00ED5ACA" w14:paraId="682616C4"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2EAE6AA6"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t>Data Transfer Out (Odchozí datový traffic)</w:t>
            </w:r>
          </w:p>
        </w:tc>
        <w:tc>
          <w:tcPr>
            <w:tcW w:w="1380" w:type="dxa"/>
            <w:tcBorders>
              <w:top w:val="nil"/>
              <w:left w:val="nil"/>
              <w:bottom w:val="single" w:sz="4" w:space="0" w:color="auto"/>
              <w:right w:val="single" w:sz="4" w:space="0" w:color="auto"/>
            </w:tcBorders>
            <w:shd w:val="clear" w:color="000000" w:fill="D9D9D9"/>
            <w:vAlign w:val="center"/>
            <w:hideMark/>
          </w:tcPr>
          <w:p w14:paraId="743E3193"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10GB</w:t>
            </w:r>
          </w:p>
        </w:tc>
        <w:tc>
          <w:tcPr>
            <w:tcW w:w="1340" w:type="dxa"/>
            <w:tcBorders>
              <w:top w:val="nil"/>
              <w:left w:val="nil"/>
              <w:bottom w:val="single" w:sz="4" w:space="0" w:color="auto"/>
              <w:right w:val="single" w:sz="4" w:space="0" w:color="auto"/>
            </w:tcBorders>
            <w:shd w:val="clear" w:color="000000" w:fill="D9D9D9"/>
            <w:noWrap/>
            <w:vAlign w:val="center"/>
            <w:hideMark/>
          </w:tcPr>
          <w:p w14:paraId="1100DB5A"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68,00</w:t>
            </w:r>
          </w:p>
        </w:tc>
        <w:tc>
          <w:tcPr>
            <w:tcW w:w="1420" w:type="dxa"/>
            <w:tcBorders>
              <w:top w:val="nil"/>
              <w:left w:val="nil"/>
              <w:bottom w:val="single" w:sz="4" w:space="0" w:color="auto"/>
              <w:right w:val="single" w:sz="4" w:space="0" w:color="auto"/>
            </w:tcBorders>
            <w:shd w:val="clear" w:color="000000" w:fill="FFFF00"/>
            <w:noWrap/>
            <w:vAlign w:val="center"/>
            <w:hideMark/>
          </w:tcPr>
          <w:p w14:paraId="68EBC46A"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18,650</w:t>
            </w:r>
          </w:p>
        </w:tc>
        <w:tc>
          <w:tcPr>
            <w:tcW w:w="1960" w:type="dxa"/>
            <w:tcBorders>
              <w:top w:val="nil"/>
              <w:left w:val="nil"/>
              <w:bottom w:val="single" w:sz="4" w:space="0" w:color="auto"/>
              <w:right w:val="single" w:sz="8" w:space="0" w:color="auto"/>
            </w:tcBorders>
            <w:shd w:val="clear" w:color="000000" w:fill="D9D9D9"/>
            <w:noWrap/>
            <w:vAlign w:val="center"/>
            <w:hideMark/>
          </w:tcPr>
          <w:p w14:paraId="37DB039B"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26 632 Kč</w:t>
            </w:r>
          </w:p>
        </w:tc>
      </w:tr>
      <w:tr w:rsidR="00ED5ACA" w:rsidRPr="00ED5ACA" w14:paraId="474DF4F2"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184445A8"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t>Provozní statistiky - Operational Insights, Log &amp; Analytics</w:t>
            </w:r>
          </w:p>
        </w:tc>
        <w:tc>
          <w:tcPr>
            <w:tcW w:w="1380" w:type="dxa"/>
            <w:tcBorders>
              <w:top w:val="nil"/>
              <w:left w:val="nil"/>
              <w:bottom w:val="single" w:sz="4" w:space="0" w:color="auto"/>
              <w:right w:val="single" w:sz="4" w:space="0" w:color="auto"/>
            </w:tcBorders>
            <w:shd w:val="clear" w:color="000000" w:fill="D9D9D9"/>
            <w:vAlign w:val="center"/>
            <w:hideMark/>
          </w:tcPr>
          <w:p w14:paraId="0E30F974"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 nod</w:t>
            </w:r>
          </w:p>
        </w:tc>
        <w:tc>
          <w:tcPr>
            <w:tcW w:w="1340" w:type="dxa"/>
            <w:tcBorders>
              <w:top w:val="nil"/>
              <w:left w:val="nil"/>
              <w:bottom w:val="single" w:sz="4" w:space="0" w:color="auto"/>
              <w:right w:val="single" w:sz="4" w:space="0" w:color="auto"/>
            </w:tcBorders>
            <w:shd w:val="clear" w:color="000000" w:fill="D9D9D9"/>
            <w:noWrap/>
            <w:vAlign w:val="center"/>
            <w:hideMark/>
          </w:tcPr>
          <w:p w14:paraId="07DE8C32"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2,00</w:t>
            </w:r>
          </w:p>
        </w:tc>
        <w:tc>
          <w:tcPr>
            <w:tcW w:w="1420" w:type="dxa"/>
            <w:tcBorders>
              <w:top w:val="nil"/>
              <w:left w:val="nil"/>
              <w:bottom w:val="single" w:sz="4" w:space="0" w:color="auto"/>
              <w:right w:val="single" w:sz="4" w:space="0" w:color="auto"/>
            </w:tcBorders>
            <w:shd w:val="clear" w:color="000000" w:fill="FFFF00"/>
            <w:noWrap/>
            <w:vAlign w:val="center"/>
            <w:hideMark/>
          </w:tcPr>
          <w:p w14:paraId="7FB4FE5A"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323,150</w:t>
            </w:r>
          </w:p>
        </w:tc>
        <w:tc>
          <w:tcPr>
            <w:tcW w:w="1960" w:type="dxa"/>
            <w:tcBorders>
              <w:top w:val="nil"/>
              <w:left w:val="nil"/>
              <w:bottom w:val="single" w:sz="4" w:space="0" w:color="auto"/>
              <w:right w:val="single" w:sz="8" w:space="0" w:color="auto"/>
            </w:tcBorders>
            <w:shd w:val="clear" w:color="000000" w:fill="D9D9D9"/>
            <w:noWrap/>
            <w:vAlign w:val="center"/>
            <w:hideMark/>
          </w:tcPr>
          <w:p w14:paraId="5D8EB8A2"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13 572 Kč</w:t>
            </w:r>
          </w:p>
        </w:tc>
      </w:tr>
      <w:tr w:rsidR="00ED5ACA" w:rsidRPr="00ED5ACA" w14:paraId="326799CF"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14BAB671"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t>Logic app</w:t>
            </w:r>
          </w:p>
        </w:tc>
        <w:tc>
          <w:tcPr>
            <w:tcW w:w="1380" w:type="dxa"/>
            <w:tcBorders>
              <w:top w:val="nil"/>
              <w:left w:val="nil"/>
              <w:bottom w:val="single" w:sz="4" w:space="0" w:color="auto"/>
              <w:right w:val="single" w:sz="4" w:space="0" w:color="auto"/>
            </w:tcBorders>
            <w:shd w:val="clear" w:color="000000" w:fill="D9D9D9"/>
            <w:vAlign w:val="center"/>
            <w:hideMark/>
          </w:tcPr>
          <w:p w14:paraId="59F5CE50"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10000 akcí</w:t>
            </w:r>
          </w:p>
        </w:tc>
        <w:tc>
          <w:tcPr>
            <w:tcW w:w="1340" w:type="dxa"/>
            <w:tcBorders>
              <w:top w:val="nil"/>
              <w:left w:val="nil"/>
              <w:bottom w:val="single" w:sz="4" w:space="0" w:color="auto"/>
              <w:right w:val="single" w:sz="4" w:space="0" w:color="auto"/>
            </w:tcBorders>
            <w:shd w:val="clear" w:color="000000" w:fill="D9D9D9"/>
            <w:noWrap/>
            <w:vAlign w:val="center"/>
            <w:hideMark/>
          </w:tcPr>
          <w:p w14:paraId="45F8B4EB"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0,025</w:t>
            </w:r>
          </w:p>
        </w:tc>
        <w:tc>
          <w:tcPr>
            <w:tcW w:w="1420" w:type="dxa"/>
            <w:tcBorders>
              <w:top w:val="nil"/>
              <w:left w:val="nil"/>
              <w:bottom w:val="single" w:sz="4" w:space="0" w:color="auto"/>
              <w:right w:val="single" w:sz="4" w:space="0" w:color="auto"/>
            </w:tcBorders>
            <w:shd w:val="clear" w:color="000000" w:fill="FFFF00"/>
            <w:noWrap/>
            <w:vAlign w:val="center"/>
            <w:hideMark/>
          </w:tcPr>
          <w:p w14:paraId="71417DC0"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53,900</w:t>
            </w:r>
          </w:p>
        </w:tc>
        <w:tc>
          <w:tcPr>
            <w:tcW w:w="1960" w:type="dxa"/>
            <w:tcBorders>
              <w:top w:val="nil"/>
              <w:left w:val="nil"/>
              <w:bottom w:val="single" w:sz="4" w:space="0" w:color="auto"/>
              <w:right w:val="single" w:sz="8" w:space="0" w:color="auto"/>
            </w:tcBorders>
            <w:shd w:val="clear" w:color="000000" w:fill="D9D9D9"/>
            <w:noWrap/>
            <w:vAlign w:val="center"/>
            <w:hideMark/>
          </w:tcPr>
          <w:p w14:paraId="78821B8B"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28 Kč</w:t>
            </w:r>
          </w:p>
        </w:tc>
      </w:tr>
      <w:tr w:rsidR="00ED5ACA" w:rsidRPr="00ED5ACA" w14:paraId="4EA5A33E" w14:textId="77777777" w:rsidTr="00ED5ACA">
        <w:trPr>
          <w:trHeight w:val="698"/>
        </w:trPr>
        <w:tc>
          <w:tcPr>
            <w:tcW w:w="2220" w:type="dxa"/>
            <w:tcBorders>
              <w:top w:val="nil"/>
              <w:left w:val="single" w:sz="8" w:space="0" w:color="auto"/>
              <w:bottom w:val="single" w:sz="4" w:space="0" w:color="auto"/>
              <w:right w:val="single" w:sz="4" w:space="0" w:color="auto"/>
            </w:tcBorders>
            <w:shd w:val="clear" w:color="000000" w:fill="D9D9D9"/>
            <w:vAlign w:val="center"/>
            <w:hideMark/>
          </w:tcPr>
          <w:p w14:paraId="4B846CD8" w14:textId="77777777" w:rsidR="00ED5ACA" w:rsidRPr="00ED5ACA" w:rsidRDefault="00ED5ACA" w:rsidP="00ED5ACA">
            <w:pPr>
              <w:rPr>
                <w:rFonts w:ascii="Arial" w:hAnsi="Arial" w:cs="Arial"/>
                <w:color w:val="000000"/>
                <w:sz w:val="18"/>
                <w:szCs w:val="18"/>
              </w:rPr>
            </w:pPr>
            <w:r w:rsidRPr="00ED5ACA">
              <w:rPr>
                <w:rFonts w:ascii="Arial" w:hAnsi="Arial" w:cs="Arial"/>
                <w:color w:val="000000"/>
                <w:sz w:val="18"/>
                <w:szCs w:val="18"/>
              </w:rPr>
              <w:t>Virtuální síť</w:t>
            </w:r>
          </w:p>
        </w:tc>
        <w:tc>
          <w:tcPr>
            <w:tcW w:w="1380" w:type="dxa"/>
            <w:tcBorders>
              <w:top w:val="nil"/>
              <w:left w:val="nil"/>
              <w:bottom w:val="single" w:sz="4" w:space="0" w:color="auto"/>
              <w:right w:val="single" w:sz="4" w:space="0" w:color="auto"/>
            </w:tcBorders>
            <w:shd w:val="clear" w:color="000000" w:fill="D9D9D9"/>
            <w:vAlign w:val="center"/>
            <w:hideMark/>
          </w:tcPr>
          <w:p w14:paraId="325081B9" w14:textId="77777777" w:rsidR="00ED5ACA" w:rsidRPr="00ED5ACA" w:rsidRDefault="00ED5ACA" w:rsidP="00ED5ACA">
            <w:pPr>
              <w:jc w:val="center"/>
              <w:rPr>
                <w:rFonts w:ascii="Arial" w:hAnsi="Arial" w:cs="Arial"/>
                <w:color w:val="000000"/>
                <w:sz w:val="18"/>
                <w:szCs w:val="18"/>
              </w:rPr>
            </w:pPr>
            <w:r w:rsidRPr="00ED5ACA">
              <w:rPr>
                <w:rFonts w:ascii="Arial" w:hAnsi="Arial" w:cs="Arial"/>
                <w:color w:val="000000"/>
                <w:sz w:val="18"/>
                <w:szCs w:val="18"/>
              </w:rPr>
              <w:t>1 jednotka</w:t>
            </w:r>
          </w:p>
        </w:tc>
        <w:tc>
          <w:tcPr>
            <w:tcW w:w="1340" w:type="dxa"/>
            <w:tcBorders>
              <w:top w:val="nil"/>
              <w:left w:val="nil"/>
              <w:bottom w:val="single" w:sz="4" w:space="0" w:color="auto"/>
              <w:right w:val="single" w:sz="4" w:space="0" w:color="auto"/>
            </w:tcBorders>
            <w:shd w:val="clear" w:color="000000" w:fill="D9D9D9"/>
            <w:noWrap/>
            <w:vAlign w:val="center"/>
            <w:hideMark/>
          </w:tcPr>
          <w:p w14:paraId="558D5539"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1,00</w:t>
            </w:r>
          </w:p>
        </w:tc>
        <w:tc>
          <w:tcPr>
            <w:tcW w:w="1420" w:type="dxa"/>
            <w:tcBorders>
              <w:top w:val="nil"/>
              <w:left w:val="nil"/>
              <w:bottom w:val="single" w:sz="4" w:space="0" w:color="auto"/>
              <w:right w:val="single" w:sz="4" w:space="0" w:color="auto"/>
            </w:tcBorders>
            <w:shd w:val="clear" w:color="000000" w:fill="FFFF00"/>
            <w:noWrap/>
            <w:vAlign w:val="center"/>
            <w:hideMark/>
          </w:tcPr>
          <w:p w14:paraId="2A0B3C55" w14:textId="77777777" w:rsidR="00ED5ACA" w:rsidRPr="00ED5ACA" w:rsidRDefault="00ED5ACA" w:rsidP="00ED5ACA">
            <w:pPr>
              <w:jc w:val="center"/>
              <w:rPr>
                <w:rFonts w:ascii="Calibri" w:hAnsi="Calibri"/>
                <w:color w:val="000000"/>
                <w:sz w:val="22"/>
                <w:szCs w:val="22"/>
              </w:rPr>
            </w:pPr>
            <w:r w:rsidRPr="00ED5ACA">
              <w:rPr>
                <w:rFonts w:ascii="Calibri" w:hAnsi="Calibri"/>
                <w:color w:val="000000"/>
                <w:sz w:val="22"/>
                <w:szCs w:val="22"/>
              </w:rPr>
              <w:t>0,000</w:t>
            </w:r>
          </w:p>
        </w:tc>
        <w:tc>
          <w:tcPr>
            <w:tcW w:w="1960" w:type="dxa"/>
            <w:tcBorders>
              <w:top w:val="nil"/>
              <w:left w:val="nil"/>
              <w:bottom w:val="single" w:sz="4" w:space="0" w:color="auto"/>
              <w:right w:val="single" w:sz="8" w:space="0" w:color="auto"/>
            </w:tcBorders>
            <w:shd w:val="clear" w:color="000000" w:fill="D9D9D9"/>
            <w:noWrap/>
            <w:vAlign w:val="center"/>
            <w:hideMark/>
          </w:tcPr>
          <w:p w14:paraId="0C164D71" w14:textId="77777777" w:rsidR="00ED5ACA" w:rsidRPr="00ED5ACA" w:rsidRDefault="00ED5ACA" w:rsidP="00ED5ACA">
            <w:pPr>
              <w:jc w:val="right"/>
              <w:rPr>
                <w:rFonts w:ascii="Calibri" w:hAnsi="Calibri"/>
                <w:color w:val="000000"/>
                <w:sz w:val="22"/>
                <w:szCs w:val="22"/>
              </w:rPr>
            </w:pPr>
            <w:r w:rsidRPr="00ED5ACA">
              <w:rPr>
                <w:rFonts w:ascii="Calibri" w:hAnsi="Calibri"/>
                <w:color w:val="000000"/>
                <w:sz w:val="22"/>
                <w:szCs w:val="22"/>
              </w:rPr>
              <w:t>0 Kč</w:t>
            </w:r>
          </w:p>
        </w:tc>
      </w:tr>
      <w:tr w:rsidR="00ED5ACA" w:rsidRPr="00ED5ACA" w14:paraId="18E40220" w14:textId="77777777" w:rsidTr="00ED5ACA">
        <w:trPr>
          <w:trHeight w:val="863"/>
        </w:trPr>
        <w:tc>
          <w:tcPr>
            <w:tcW w:w="6360" w:type="dxa"/>
            <w:gridSpan w:val="4"/>
            <w:tcBorders>
              <w:top w:val="single" w:sz="4" w:space="0" w:color="auto"/>
              <w:left w:val="single" w:sz="8" w:space="0" w:color="auto"/>
              <w:bottom w:val="single" w:sz="8" w:space="0" w:color="auto"/>
              <w:right w:val="nil"/>
            </w:tcBorders>
            <w:shd w:val="clear" w:color="000000" w:fill="D9D9D9"/>
            <w:vAlign w:val="center"/>
            <w:hideMark/>
          </w:tcPr>
          <w:p w14:paraId="43746E65" w14:textId="3EE7CE4D" w:rsidR="00ED5ACA" w:rsidRPr="00ED5ACA" w:rsidRDefault="00D744D6" w:rsidP="00ED5ACA">
            <w:pPr>
              <w:jc w:val="center"/>
              <w:rPr>
                <w:rFonts w:ascii="Arial" w:hAnsi="Arial" w:cs="Arial"/>
                <w:b/>
                <w:bCs/>
                <w:color w:val="000000"/>
                <w:sz w:val="32"/>
                <w:szCs w:val="32"/>
              </w:rPr>
            </w:pPr>
            <w:r>
              <w:rPr>
                <w:rFonts w:ascii="Arial" w:hAnsi="Arial" w:cs="Arial"/>
                <w:b/>
                <w:bCs/>
                <w:color w:val="000000"/>
                <w:sz w:val="32"/>
                <w:szCs w:val="32"/>
              </w:rPr>
              <w:t>Cena</w:t>
            </w:r>
            <w:r w:rsidR="00ED5ACA" w:rsidRPr="00ED5ACA">
              <w:rPr>
                <w:rFonts w:ascii="Arial" w:hAnsi="Arial" w:cs="Arial"/>
                <w:b/>
                <w:bCs/>
                <w:color w:val="000000"/>
                <w:sz w:val="32"/>
                <w:szCs w:val="32"/>
              </w:rPr>
              <w:t xml:space="preserve"> celkem [bez DPH]</w:t>
            </w:r>
          </w:p>
        </w:tc>
        <w:tc>
          <w:tcPr>
            <w:tcW w:w="1960" w:type="dxa"/>
            <w:tcBorders>
              <w:top w:val="single" w:sz="8" w:space="0" w:color="auto"/>
              <w:left w:val="nil"/>
              <w:bottom w:val="single" w:sz="8" w:space="0" w:color="auto"/>
              <w:right w:val="single" w:sz="8" w:space="0" w:color="auto"/>
            </w:tcBorders>
            <w:shd w:val="clear" w:color="000000" w:fill="FF0000"/>
            <w:vAlign w:val="center"/>
            <w:hideMark/>
          </w:tcPr>
          <w:p w14:paraId="64BBEF9B" w14:textId="77777777" w:rsidR="00ED5ACA" w:rsidRPr="00ED5ACA" w:rsidRDefault="00ED5ACA" w:rsidP="00ED5ACA">
            <w:pPr>
              <w:jc w:val="right"/>
              <w:rPr>
                <w:rFonts w:ascii="Arial" w:hAnsi="Arial" w:cs="Arial"/>
                <w:b/>
                <w:bCs/>
              </w:rPr>
            </w:pPr>
            <w:r w:rsidRPr="00ED5ACA">
              <w:rPr>
                <w:rFonts w:ascii="Arial" w:hAnsi="Arial" w:cs="Arial"/>
                <w:b/>
                <w:bCs/>
              </w:rPr>
              <w:t>3 287 353 Kč</w:t>
            </w:r>
          </w:p>
        </w:tc>
      </w:tr>
      <w:tr w:rsidR="00ED5ACA" w:rsidRPr="00ED5ACA" w14:paraId="4ED9386A" w14:textId="77777777" w:rsidTr="00ED5ACA">
        <w:trPr>
          <w:trHeight w:val="923"/>
        </w:trPr>
        <w:tc>
          <w:tcPr>
            <w:tcW w:w="6360" w:type="dxa"/>
            <w:gridSpan w:val="4"/>
            <w:tcBorders>
              <w:top w:val="single" w:sz="8" w:space="0" w:color="auto"/>
              <w:left w:val="single" w:sz="8" w:space="0" w:color="auto"/>
              <w:bottom w:val="single" w:sz="8" w:space="0" w:color="auto"/>
              <w:right w:val="nil"/>
            </w:tcBorders>
            <w:shd w:val="clear" w:color="000000" w:fill="D9D9D9"/>
            <w:vAlign w:val="center"/>
            <w:hideMark/>
          </w:tcPr>
          <w:p w14:paraId="7E323FEA" w14:textId="77777777" w:rsidR="00ED5ACA" w:rsidRPr="00ED5ACA" w:rsidRDefault="00ED5ACA" w:rsidP="00ED5ACA">
            <w:pPr>
              <w:jc w:val="center"/>
              <w:rPr>
                <w:rFonts w:ascii="Arial" w:hAnsi="Arial" w:cs="Arial"/>
                <w:b/>
                <w:bCs/>
                <w:color w:val="000000"/>
                <w:sz w:val="32"/>
                <w:szCs w:val="32"/>
              </w:rPr>
            </w:pPr>
            <w:r w:rsidRPr="00ED5ACA">
              <w:rPr>
                <w:rFonts w:ascii="Arial" w:hAnsi="Arial" w:cs="Arial"/>
                <w:b/>
                <w:bCs/>
                <w:color w:val="000000"/>
                <w:sz w:val="32"/>
                <w:szCs w:val="32"/>
              </w:rPr>
              <w:t xml:space="preserve">Cena předplatného [bez DPH] </w:t>
            </w:r>
            <w:r w:rsidRPr="00ED5ACA">
              <w:rPr>
                <w:rFonts w:ascii="Arial" w:hAnsi="Arial" w:cs="Arial"/>
                <w:b/>
                <w:bCs/>
                <w:color w:val="000000"/>
                <w:sz w:val="32"/>
                <w:szCs w:val="32"/>
              </w:rPr>
              <w:br/>
            </w:r>
            <w:r w:rsidRPr="00ED5ACA">
              <w:rPr>
                <w:rFonts w:ascii="Arial" w:hAnsi="Arial" w:cs="Arial"/>
                <w:b/>
                <w:bCs/>
                <w:color w:val="000000"/>
              </w:rPr>
              <w:t>(60</w:t>
            </w:r>
            <w:r w:rsidRPr="00ED5ACA">
              <w:rPr>
                <w:rFonts w:ascii="Arial" w:hAnsi="Arial" w:cs="Arial"/>
                <w:b/>
                <w:bCs/>
                <w:i/>
                <w:iCs/>
                <w:color w:val="000000"/>
              </w:rPr>
              <w:t>% z  nabídkové ceny)</w:t>
            </w:r>
          </w:p>
        </w:tc>
        <w:tc>
          <w:tcPr>
            <w:tcW w:w="1960" w:type="dxa"/>
            <w:tcBorders>
              <w:top w:val="nil"/>
              <w:left w:val="nil"/>
              <w:bottom w:val="single" w:sz="8" w:space="0" w:color="auto"/>
              <w:right w:val="single" w:sz="8" w:space="0" w:color="auto"/>
            </w:tcBorders>
            <w:shd w:val="clear" w:color="000000" w:fill="00B050"/>
            <w:vAlign w:val="center"/>
            <w:hideMark/>
          </w:tcPr>
          <w:p w14:paraId="68CB0059" w14:textId="77777777" w:rsidR="00ED5ACA" w:rsidRPr="00ED5ACA" w:rsidRDefault="00ED5ACA" w:rsidP="00ED5ACA">
            <w:pPr>
              <w:jc w:val="right"/>
              <w:rPr>
                <w:rFonts w:ascii="Arial" w:hAnsi="Arial" w:cs="Arial"/>
                <w:b/>
                <w:bCs/>
              </w:rPr>
            </w:pPr>
            <w:r w:rsidRPr="00ED5ACA">
              <w:rPr>
                <w:rFonts w:ascii="Arial" w:hAnsi="Arial" w:cs="Arial"/>
                <w:b/>
                <w:bCs/>
              </w:rPr>
              <w:t>1 972 412 Kč</w:t>
            </w:r>
          </w:p>
        </w:tc>
      </w:tr>
    </w:tbl>
    <w:p w14:paraId="6315BF05" w14:textId="77777777" w:rsidR="00F47A3B" w:rsidRPr="003B5A88" w:rsidRDefault="00F47A3B" w:rsidP="00F47A3B">
      <w:pPr>
        <w:tabs>
          <w:tab w:val="num" w:pos="720"/>
        </w:tabs>
        <w:jc w:val="both"/>
        <w:rPr>
          <w:rFonts w:ascii="Arial" w:hAnsi="Arial" w:cs="Arial"/>
          <w:b/>
          <w:sz w:val="28"/>
          <w:szCs w:val="28"/>
        </w:rPr>
      </w:pPr>
    </w:p>
    <w:sectPr w:rsidR="00F47A3B" w:rsidRPr="003B5A88" w:rsidSect="00C604FE">
      <w:headerReference w:type="default" r:id="rId17"/>
      <w:footerReference w:type="even" r:id="rId18"/>
      <w:footerReference w:type="default" r:id="rId19"/>
      <w:pgSz w:w="11906" w:h="16838"/>
      <w:pgMar w:top="737" w:right="1418" w:bottom="73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B60BF" w14:textId="77777777" w:rsidR="007D6D00" w:rsidRDefault="007D6D00">
      <w:r>
        <w:separator/>
      </w:r>
    </w:p>
  </w:endnote>
  <w:endnote w:type="continuationSeparator" w:id="0">
    <w:p w14:paraId="679B5872" w14:textId="77777777" w:rsidR="007D6D00" w:rsidRDefault="007D6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wf_segoe-ui_normal">
    <w:altName w:val="Times New Roman"/>
    <w:charset w:val="00"/>
    <w:family w:val="auto"/>
    <w:pitch w:val="default"/>
  </w:font>
  <w:font w:name="Book Antiqua">
    <w:altName w:val="Times New Roman"/>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5BF0D" w14:textId="77777777" w:rsidR="008E3724" w:rsidRDefault="008E3724" w:rsidP="00E8130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6315BF0E" w14:textId="77777777" w:rsidR="008E3724" w:rsidRDefault="008E3724" w:rsidP="00E8130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5BF0F" w14:textId="76F88A8B" w:rsidR="008E3724" w:rsidRPr="00484E60" w:rsidRDefault="008E3724" w:rsidP="00E8130E">
    <w:pPr>
      <w:pStyle w:val="Zpat"/>
      <w:framePr w:wrap="around" w:vAnchor="text" w:hAnchor="margin" w:xAlign="right" w:y="1"/>
      <w:rPr>
        <w:rStyle w:val="slostrnky"/>
        <w:rFonts w:ascii="Arial" w:hAnsi="Arial" w:cs="Arial"/>
        <w:sz w:val="16"/>
        <w:szCs w:val="16"/>
      </w:rPr>
    </w:pPr>
    <w:r w:rsidRPr="00484E60">
      <w:rPr>
        <w:rStyle w:val="slostrnky"/>
        <w:rFonts w:ascii="Arial" w:hAnsi="Arial" w:cs="Arial"/>
        <w:sz w:val="16"/>
        <w:szCs w:val="16"/>
      </w:rPr>
      <w:fldChar w:fldCharType="begin"/>
    </w:r>
    <w:r w:rsidRPr="00484E60">
      <w:rPr>
        <w:rStyle w:val="slostrnky"/>
        <w:rFonts w:ascii="Arial" w:hAnsi="Arial" w:cs="Arial"/>
        <w:sz w:val="16"/>
        <w:szCs w:val="16"/>
      </w:rPr>
      <w:instrText xml:space="preserve">PAGE  </w:instrText>
    </w:r>
    <w:r w:rsidRPr="00484E60">
      <w:rPr>
        <w:rStyle w:val="slostrnky"/>
        <w:rFonts w:ascii="Arial" w:hAnsi="Arial" w:cs="Arial"/>
        <w:sz w:val="16"/>
        <w:szCs w:val="16"/>
      </w:rPr>
      <w:fldChar w:fldCharType="separate"/>
    </w:r>
    <w:r w:rsidR="00F16950">
      <w:rPr>
        <w:rStyle w:val="slostrnky"/>
        <w:rFonts w:ascii="Arial" w:hAnsi="Arial" w:cs="Arial"/>
        <w:noProof/>
        <w:sz w:val="16"/>
        <w:szCs w:val="16"/>
      </w:rPr>
      <w:t>30</w:t>
    </w:r>
    <w:r w:rsidRPr="00484E60">
      <w:rPr>
        <w:rStyle w:val="slostrnky"/>
        <w:rFonts w:ascii="Arial" w:hAnsi="Arial" w:cs="Arial"/>
        <w:sz w:val="16"/>
        <w:szCs w:val="16"/>
      </w:rPr>
      <w:fldChar w:fldCharType="end"/>
    </w:r>
  </w:p>
  <w:p w14:paraId="6315BF10" w14:textId="77777777" w:rsidR="008E3724" w:rsidRDefault="008E3724" w:rsidP="00E8130E">
    <w:pPr>
      <w:pStyle w:val="Zpat"/>
      <w:framePr w:w="473" w:wrap="auto" w:vAnchor="text" w:hAnchor="page" w:x="9879" w:y="-57"/>
      <w:ind w:right="360"/>
      <w:rPr>
        <w:rStyle w:val="slostrnky"/>
        <w:rFonts w:ascii="Book Antiqua" w:hAnsi="Book Antiqua" w:cs="Book Antiqua"/>
        <w:sz w:val="16"/>
        <w:szCs w:val="16"/>
      </w:rPr>
    </w:pPr>
  </w:p>
  <w:p w14:paraId="6315BF11" w14:textId="77777777" w:rsidR="008E3724" w:rsidRDefault="008E3724">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A1FD5" w14:textId="77777777" w:rsidR="007D6D00" w:rsidRDefault="007D6D00">
      <w:r>
        <w:separator/>
      </w:r>
    </w:p>
  </w:footnote>
  <w:footnote w:type="continuationSeparator" w:id="0">
    <w:p w14:paraId="1AE5234E" w14:textId="77777777" w:rsidR="007D6D00" w:rsidRDefault="007D6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5BF0C" w14:textId="77777777" w:rsidR="008E3724" w:rsidRDefault="008E3724">
    <w:pPr>
      <w:pStyle w:val="Zhlav"/>
      <w:jc w:val="center"/>
      <w:rPr>
        <w:rFonts w:ascii="Courier New" w:hAnsi="Courier New" w:cs="Courier New"/>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0404E4C"/>
    <w:lvl w:ilvl="0">
      <w:start w:val="1"/>
      <w:numFmt w:val="bullet"/>
      <w:pStyle w:val="Seznamsodrkami2"/>
      <w:lvlText w:val=""/>
      <w:lvlJc w:val="left"/>
      <w:pPr>
        <w:tabs>
          <w:tab w:val="num" w:pos="643"/>
        </w:tabs>
        <w:ind w:left="643" w:hanging="360"/>
      </w:pPr>
      <w:rPr>
        <w:rFonts w:ascii="Symbol" w:hAnsi="Symbol" w:hint="default"/>
      </w:rPr>
    </w:lvl>
  </w:abstractNum>
  <w:abstractNum w:abstractNumId="1">
    <w:nsid w:val="02302CE7"/>
    <w:multiLevelType w:val="hybridMultilevel"/>
    <w:tmpl w:val="B8144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AF12A1"/>
    <w:multiLevelType w:val="hybridMultilevel"/>
    <w:tmpl w:val="DD5C935E"/>
    <w:lvl w:ilvl="0" w:tplc="0405000F">
      <w:start w:val="1"/>
      <w:numFmt w:val="decimal"/>
      <w:lvlText w:val="%1."/>
      <w:lvlJc w:val="left"/>
      <w:pPr>
        <w:ind w:left="2487"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4">
    <w:nsid w:val="067D06F7"/>
    <w:multiLevelType w:val="multilevel"/>
    <w:tmpl w:val="34E6B7BC"/>
    <w:styleLink w:val="List11"/>
    <w:lvl w:ilvl="0">
      <w:start w:val="1"/>
      <w:numFmt w:val="decimal"/>
      <w:lvlText w:val="%1."/>
      <w:lvlJc w:val="left"/>
      <w:pPr>
        <w:tabs>
          <w:tab w:val="num" w:pos="567"/>
        </w:tabs>
        <w:ind w:left="567" w:hanging="567"/>
      </w:pPr>
      <w:rPr>
        <w:color w:val="000000"/>
        <w:position w:val="0"/>
        <w:sz w:val="20"/>
        <w:szCs w:val="20"/>
        <w:u w:color="000000"/>
      </w:rPr>
    </w:lvl>
    <w:lvl w:ilvl="1">
      <w:start w:val="1"/>
      <w:numFmt w:val="decimal"/>
      <w:lvlText w:val="%1.%2."/>
      <w:lvlJc w:val="left"/>
      <w:pPr>
        <w:tabs>
          <w:tab w:val="num" w:pos="1000"/>
        </w:tabs>
        <w:ind w:left="1000" w:hanging="30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5">
    <w:nsid w:val="06CC6DDA"/>
    <w:multiLevelType w:val="hybridMultilevel"/>
    <w:tmpl w:val="63F8A7E6"/>
    <w:lvl w:ilvl="0" w:tplc="B3D23462">
      <w:start w:val="1"/>
      <w:numFmt w:val="lowerLetter"/>
      <w:lvlText w:val="%1)"/>
      <w:lvlJc w:val="left"/>
      <w:pPr>
        <w:ind w:left="1005" w:hanging="360"/>
      </w:pPr>
      <w:rPr>
        <w:b w:val="0"/>
      </w:r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6">
    <w:nsid w:val="081714B9"/>
    <w:multiLevelType w:val="hybridMultilevel"/>
    <w:tmpl w:val="68260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5C06C6"/>
    <w:multiLevelType w:val="hybridMultilevel"/>
    <w:tmpl w:val="04045D06"/>
    <w:lvl w:ilvl="0" w:tplc="04050017">
      <w:start w:val="1"/>
      <w:numFmt w:val="decimal"/>
      <w:lvlText w:val="%1."/>
      <w:lvlJc w:val="left"/>
      <w:pPr>
        <w:ind w:left="2345"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nsid w:val="0B932EA1"/>
    <w:multiLevelType w:val="hybridMultilevel"/>
    <w:tmpl w:val="4734EEC2"/>
    <w:lvl w:ilvl="0" w:tplc="E210411A">
      <w:start w:val="1"/>
      <w:numFmt w:val="decimal"/>
      <w:lvlText w:val="%1."/>
      <w:lvlJc w:val="left"/>
      <w:pPr>
        <w:tabs>
          <w:tab w:val="num" w:pos="142"/>
        </w:tabs>
        <w:ind w:left="425" w:hanging="283"/>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0C5D07BB"/>
    <w:multiLevelType w:val="multilevel"/>
    <w:tmpl w:val="6BB0DFAA"/>
    <w:lvl w:ilvl="0">
      <w:numFmt w:val="bullet"/>
      <w:lvlText w:val="•"/>
      <w:lvlJc w:val="left"/>
      <w:pPr>
        <w:ind w:left="705" w:hanging="705"/>
      </w:pPr>
      <w:rPr>
        <w:rFonts w:ascii="Arial" w:eastAsia="Calibri" w:hAnsi="Aria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39041BB"/>
    <w:multiLevelType w:val="hybridMultilevel"/>
    <w:tmpl w:val="A3F217B4"/>
    <w:lvl w:ilvl="0" w:tplc="FD66C3CE">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nsid w:val="176232F3"/>
    <w:multiLevelType w:val="hybridMultilevel"/>
    <w:tmpl w:val="B08C92B2"/>
    <w:lvl w:ilvl="0" w:tplc="32DECC14">
      <w:start w:val="1"/>
      <w:numFmt w:val="lowerLetter"/>
      <w:lvlText w:val="%1)"/>
      <w:lvlJc w:val="left"/>
      <w:pPr>
        <w:ind w:left="1004" w:hanging="360"/>
      </w:pPr>
      <w:rPr>
        <w:rFonts w:ascii="Arial" w:eastAsia="Times New Roman" w:hAnsi="Arial"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2">
    <w:nsid w:val="1C1218C7"/>
    <w:multiLevelType w:val="hybridMultilevel"/>
    <w:tmpl w:val="D41CB5F4"/>
    <w:lvl w:ilvl="0" w:tplc="95EC27A8">
      <w:start w:val="1"/>
      <w:numFmt w:val="bullet"/>
      <w:lvlText w:val=""/>
      <w:lvlJc w:val="left"/>
      <w:pPr>
        <w:ind w:left="720" w:hanging="360"/>
      </w:pPr>
      <w:rPr>
        <w:rFonts w:ascii="Symbol" w:eastAsia="Times New Roman"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DBF6314"/>
    <w:multiLevelType w:val="hybridMultilevel"/>
    <w:tmpl w:val="11F40D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36D56BA"/>
    <w:multiLevelType w:val="hybridMultilevel"/>
    <w:tmpl w:val="C3D65D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79A011F"/>
    <w:multiLevelType w:val="hybridMultilevel"/>
    <w:tmpl w:val="78E2E722"/>
    <w:lvl w:ilvl="0" w:tplc="91026708">
      <w:start w:val="1"/>
      <w:numFmt w:val="decimal"/>
      <w:lvlText w:val="%1."/>
      <w:lvlJc w:val="left"/>
      <w:pPr>
        <w:tabs>
          <w:tab w:val="num" w:pos="1267"/>
        </w:tabs>
        <w:ind w:left="1267"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283B158D"/>
    <w:multiLevelType w:val="hybridMultilevel"/>
    <w:tmpl w:val="184EAF44"/>
    <w:lvl w:ilvl="0" w:tplc="3FEA765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nsid w:val="2E077B29"/>
    <w:multiLevelType w:val="hybridMultilevel"/>
    <w:tmpl w:val="2C24C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0F5CC9"/>
    <w:multiLevelType w:val="hybridMultilevel"/>
    <w:tmpl w:val="8FCE5A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6151250"/>
    <w:multiLevelType w:val="hybridMultilevel"/>
    <w:tmpl w:val="894806B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nsid w:val="362C6FCD"/>
    <w:multiLevelType w:val="multilevel"/>
    <w:tmpl w:val="15301E78"/>
    <w:lvl w:ilvl="0">
      <w:start w:val="1"/>
      <w:numFmt w:val="upperRoman"/>
      <w:pStyle w:val="TSlneksmlouvy"/>
      <w:suff w:val="nothing"/>
      <w:lvlText w:val="Čl. %1"/>
      <w:lvlJc w:val="left"/>
      <w:pPr>
        <w:ind w:left="4537" w:firstLine="0"/>
      </w:pPr>
      <w:rPr>
        <w:rFonts w:ascii="Arial" w:hAnsi="Arial" w:hint="default"/>
        <w:b/>
        <w:i w:val="0"/>
        <w:caps w:val="0"/>
        <w:strike w:val="0"/>
        <w:dstrike w:val="0"/>
        <w:vanish w:val="0"/>
        <w:color w:val="000000"/>
        <w:sz w:val="20"/>
        <w:szCs w:val="20"/>
        <w:vertAlign w:val="baseline"/>
      </w:rPr>
    </w:lvl>
    <w:lvl w:ilvl="1">
      <w:start w:val="1"/>
      <w:numFmt w:val="decimal"/>
      <w:pStyle w:val="TSTextlnkuslovan"/>
      <w:isLgl/>
      <w:lvlText w:val="%1.%2"/>
      <w:lvlJc w:val="left"/>
      <w:pPr>
        <w:tabs>
          <w:tab w:val="num" w:pos="1730"/>
        </w:tabs>
        <w:ind w:left="1730" w:hanging="737"/>
      </w:pPr>
      <w:rPr>
        <w:rFonts w:hint="default"/>
      </w:rPr>
    </w:lvl>
    <w:lvl w:ilvl="2">
      <w:start w:val="1"/>
      <w:numFmt w:val="decimal"/>
      <w:isLgl/>
      <w:lvlText w:val="%1.%2.%3"/>
      <w:lvlJc w:val="left"/>
      <w:pPr>
        <w:tabs>
          <w:tab w:val="num" w:pos="2467"/>
        </w:tabs>
        <w:ind w:left="2467" w:hanging="737"/>
      </w:pPr>
      <w:rPr>
        <w:rFonts w:hint="default"/>
        <w:b w:val="0"/>
      </w:rPr>
    </w:lvl>
    <w:lvl w:ilvl="3">
      <w:start w:val="1"/>
      <w:numFmt w:val="lowerLetter"/>
      <w:lvlText w:val="%4)"/>
      <w:lvlJc w:val="left"/>
      <w:pPr>
        <w:tabs>
          <w:tab w:val="num" w:pos="2864"/>
        </w:tabs>
        <w:ind w:left="2864" w:hanging="397"/>
      </w:pPr>
      <w:rPr>
        <w:rFonts w:hint="default"/>
      </w:rPr>
    </w:lvl>
    <w:lvl w:ilvl="4">
      <w:start w:val="1"/>
      <w:numFmt w:val="decimal"/>
      <w:lvlText w:val="%1.%2.%3.%4.%5"/>
      <w:lvlJc w:val="left"/>
      <w:pPr>
        <w:tabs>
          <w:tab w:val="num" w:pos="4792"/>
        </w:tabs>
        <w:ind w:left="4792" w:hanging="737"/>
      </w:pPr>
      <w:rPr>
        <w:rFonts w:hint="default"/>
      </w:rPr>
    </w:lvl>
    <w:lvl w:ilvl="5">
      <w:start w:val="1"/>
      <w:numFmt w:val="decimal"/>
      <w:lvlText w:val="%1.%2.%3.%4.%5.%6"/>
      <w:lvlJc w:val="left"/>
      <w:pPr>
        <w:tabs>
          <w:tab w:val="num" w:pos="2073"/>
        </w:tabs>
        <w:ind w:left="2073" w:hanging="1080"/>
      </w:pPr>
      <w:rPr>
        <w:rFonts w:hint="default"/>
      </w:rPr>
    </w:lvl>
    <w:lvl w:ilvl="6">
      <w:start w:val="1"/>
      <w:numFmt w:val="decimal"/>
      <w:lvlText w:val="%1.%2.%3.%4.%5.%6.%7"/>
      <w:lvlJc w:val="left"/>
      <w:pPr>
        <w:tabs>
          <w:tab w:val="num" w:pos="2433"/>
        </w:tabs>
        <w:ind w:left="2433" w:hanging="1440"/>
      </w:pPr>
      <w:rPr>
        <w:rFonts w:hint="default"/>
      </w:rPr>
    </w:lvl>
    <w:lvl w:ilvl="7">
      <w:start w:val="1"/>
      <w:numFmt w:val="decimal"/>
      <w:lvlText w:val="%1.%2.%3.%4.%5.%6.%7.%8"/>
      <w:lvlJc w:val="left"/>
      <w:pPr>
        <w:tabs>
          <w:tab w:val="num" w:pos="2433"/>
        </w:tabs>
        <w:ind w:left="2433" w:hanging="1440"/>
      </w:pPr>
      <w:rPr>
        <w:rFonts w:hint="default"/>
      </w:rPr>
    </w:lvl>
    <w:lvl w:ilvl="8">
      <w:start w:val="1"/>
      <w:numFmt w:val="decimal"/>
      <w:lvlText w:val="%1.%2.%3.%4.%5.%6.%7.%8.%9"/>
      <w:lvlJc w:val="left"/>
      <w:pPr>
        <w:tabs>
          <w:tab w:val="num" w:pos="2793"/>
        </w:tabs>
        <w:ind w:left="2793" w:hanging="1800"/>
      </w:pPr>
      <w:rPr>
        <w:rFonts w:hint="default"/>
      </w:rPr>
    </w:lvl>
  </w:abstractNum>
  <w:abstractNum w:abstractNumId="21">
    <w:nsid w:val="39E004FE"/>
    <w:multiLevelType w:val="hybridMultilevel"/>
    <w:tmpl w:val="0226E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0635CF"/>
    <w:multiLevelType w:val="hybridMultilevel"/>
    <w:tmpl w:val="F4445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BBE2AAA"/>
    <w:multiLevelType w:val="hybridMultilevel"/>
    <w:tmpl w:val="FBC2F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561FE9"/>
    <w:multiLevelType w:val="multilevel"/>
    <w:tmpl w:val="E96213EA"/>
    <w:lvl w:ilvl="0">
      <w:start w:val="1"/>
      <w:numFmt w:val="upperRoman"/>
      <w:pStyle w:val="SSlnek"/>
      <w:suff w:val="nothing"/>
      <w:lvlText w:val="Článek %1."/>
      <w:lvlJc w:val="left"/>
      <w:pPr>
        <w:ind w:left="4897" w:hanging="360"/>
      </w:pPr>
      <w:rPr>
        <w:rFonts w:cs="Times New Roman"/>
        <w:b/>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1">
      <w:start w:val="1"/>
      <w:numFmt w:val="decimal"/>
      <w:pStyle w:val="SSOdstavec"/>
      <w:lvlText w:val="%2."/>
      <w:lvlJc w:val="left"/>
      <w:pPr>
        <w:ind w:left="502" w:hanging="360"/>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SSBod"/>
      <w:lvlText w:val="%2.%3."/>
      <w:lvlJc w:val="left"/>
      <w:pPr>
        <w:ind w:left="4330"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3">
      <w:start w:val="1"/>
      <w:numFmt w:val="lowerLetter"/>
      <w:pStyle w:val="SSPsmeno"/>
      <w:lvlText w:val="%4)"/>
      <w:lvlJc w:val="left"/>
      <w:pPr>
        <w:ind w:left="1440"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none"/>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2933EB"/>
    <w:multiLevelType w:val="multilevel"/>
    <w:tmpl w:val="B5EC9D14"/>
    <w:lvl w:ilvl="0">
      <w:start w:val="1"/>
      <w:numFmt w:val="decimal"/>
      <w:lvlText w:val="%1)"/>
      <w:lvlJc w:val="left"/>
      <w:pPr>
        <w:tabs>
          <w:tab w:val="num" w:pos="644"/>
        </w:tabs>
        <w:ind w:left="644"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i w:val="0"/>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nsid w:val="481226E4"/>
    <w:multiLevelType w:val="hybridMultilevel"/>
    <w:tmpl w:val="3FE0E31C"/>
    <w:lvl w:ilvl="0" w:tplc="946A49D0">
      <w:start w:val="1"/>
      <w:numFmt w:val="decimal"/>
      <w:lvlText w:val="%1."/>
      <w:lvlJc w:val="left"/>
      <w:pPr>
        <w:tabs>
          <w:tab w:val="num" w:pos="0"/>
        </w:tabs>
        <w:ind w:left="283" w:hanging="283"/>
      </w:p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1070"/>
        </w:tabs>
        <w:ind w:left="107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27">
    <w:nsid w:val="48D12D5F"/>
    <w:multiLevelType w:val="hybridMultilevel"/>
    <w:tmpl w:val="AB2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E917E9"/>
    <w:multiLevelType w:val="hybridMultilevel"/>
    <w:tmpl w:val="47366728"/>
    <w:lvl w:ilvl="0" w:tplc="0409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CDA0D5E"/>
    <w:multiLevelType w:val="hybridMultilevel"/>
    <w:tmpl w:val="0CE29C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EB1224F"/>
    <w:multiLevelType w:val="multilevel"/>
    <w:tmpl w:val="6BB0DFAA"/>
    <w:lvl w:ilvl="0">
      <w:numFmt w:val="bullet"/>
      <w:lvlText w:val="•"/>
      <w:lvlJc w:val="left"/>
      <w:pPr>
        <w:ind w:left="705" w:hanging="705"/>
      </w:pPr>
      <w:rPr>
        <w:rFonts w:ascii="Arial" w:eastAsia="Calibri" w:hAnsi="Arial" w:cs="Aria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51992A36"/>
    <w:multiLevelType w:val="hybridMultilevel"/>
    <w:tmpl w:val="3D58B1AC"/>
    <w:lvl w:ilvl="0" w:tplc="0405000F">
      <w:start w:val="1"/>
      <w:numFmt w:val="decimal"/>
      <w:lvlText w:val="%1."/>
      <w:lvlJc w:val="left"/>
      <w:pPr>
        <w:ind w:left="2062"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32">
    <w:nsid w:val="51AF5E27"/>
    <w:multiLevelType w:val="hybridMultilevel"/>
    <w:tmpl w:val="6BCAC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F8535B"/>
    <w:multiLevelType w:val="hybridMultilevel"/>
    <w:tmpl w:val="54361F50"/>
    <w:lvl w:ilvl="0" w:tplc="04050001">
      <w:start w:val="1"/>
      <w:numFmt w:val="bullet"/>
      <w:lvlText w:val=""/>
      <w:lvlJc w:val="left"/>
      <w:pPr>
        <w:ind w:left="635" w:hanging="360"/>
      </w:pPr>
      <w:rPr>
        <w:rFonts w:ascii="Symbol" w:hAnsi="Symbol" w:hint="default"/>
        <w:b w:val="0"/>
        <w:sz w:val="20"/>
        <w:szCs w:val="20"/>
      </w:rPr>
    </w:lvl>
    <w:lvl w:ilvl="1" w:tplc="04050019">
      <w:start w:val="1"/>
      <w:numFmt w:val="lowerLetter"/>
      <w:lvlText w:val="%2."/>
      <w:lvlJc w:val="left"/>
      <w:pPr>
        <w:ind w:left="1355" w:hanging="360"/>
      </w:pPr>
    </w:lvl>
    <w:lvl w:ilvl="2" w:tplc="0405001B" w:tentative="1">
      <w:start w:val="1"/>
      <w:numFmt w:val="lowerRoman"/>
      <w:lvlText w:val="%3."/>
      <w:lvlJc w:val="right"/>
      <w:pPr>
        <w:ind w:left="2075" w:hanging="180"/>
      </w:pPr>
    </w:lvl>
    <w:lvl w:ilvl="3" w:tplc="0405000F" w:tentative="1">
      <w:start w:val="1"/>
      <w:numFmt w:val="decimal"/>
      <w:lvlText w:val="%4."/>
      <w:lvlJc w:val="left"/>
      <w:pPr>
        <w:ind w:left="2795" w:hanging="360"/>
      </w:pPr>
    </w:lvl>
    <w:lvl w:ilvl="4" w:tplc="04050019" w:tentative="1">
      <w:start w:val="1"/>
      <w:numFmt w:val="lowerLetter"/>
      <w:lvlText w:val="%5."/>
      <w:lvlJc w:val="left"/>
      <w:pPr>
        <w:ind w:left="3515" w:hanging="360"/>
      </w:pPr>
    </w:lvl>
    <w:lvl w:ilvl="5" w:tplc="0405001B" w:tentative="1">
      <w:start w:val="1"/>
      <w:numFmt w:val="lowerRoman"/>
      <w:lvlText w:val="%6."/>
      <w:lvlJc w:val="right"/>
      <w:pPr>
        <w:ind w:left="4235" w:hanging="180"/>
      </w:pPr>
    </w:lvl>
    <w:lvl w:ilvl="6" w:tplc="0405000F" w:tentative="1">
      <w:start w:val="1"/>
      <w:numFmt w:val="decimal"/>
      <w:lvlText w:val="%7."/>
      <w:lvlJc w:val="left"/>
      <w:pPr>
        <w:ind w:left="4955" w:hanging="360"/>
      </w:pPr>
    </w:lvl>
    <w:lvl w:ilvl="7" w:tplc="04050019" w:tentative="1">
      <w:start w:val="1"/>
      <w:numFmt w:val="lowerLetter"/>
      <w:lvlText w:val="%8."/>
      <w:lvlJc w:val="left"/>
      <w:pPr>
        <w:ind w:left="5675" w:hanging="360"/>
      </w:pPr>
    </w:lvl>
    <w:lvl w:ilvl="8" w:tplc="0405001B" w:tentative="1">
      <w:start w:val="1"/>
      <w:numFmt w:val="lowerRoman"/>
      <w:lvlText w:val="%9."/>
      <w:lvlJc w:val="right"/>
      <w:pPr>
        <w:ind w:left="6395" w:hanging="180"/>
      </w:pPr>
    </w:lvl>
  </w:abstractNum>
  <w:abstractNum w:abstractNumId="34">
    <w:nsid w:val="53E96288"/>
    <w:multiLevelType w:val="hybridMultilevel"/>
    <w:tmpl w:val="AFD2AAEA"/>
    <w:lvl w:ilvl="0" w:tplc="BA2E29BE">
      <w:start w:val="1"/>
      <w:numFmt w:val="decimal"/>
      <w:lvlText w:val="%1."/>
      <w:lvlJc w:val="left"/>
      <w:pPr>
        <w:tabs>
          <w:tab w:val="num" w:pos="0"/>
        </w:tabs>
        <w:ind w:left="283" w:hanging="283"/>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nsid w:val="57481C39"/>
    <w:multiLevelType w:val="hybridMultilevel"/>
    <w:tmpl w:val="7074B2C2"/>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36">
    <w:nsid w:val="593626C5"/>
    <w:multiLevelType w:val="multilevel"/>
    <w:tmpl w:val="356E49AE"/>
    <w:styleLink w:val="List6"/>
    <w:lvl w:ilvl="0">
      <w:start w:val="1"/>
      <w:numFmt w:val="decimal"/>
      <w:lvlText w:val="%1."/>
      <w:lvlJc w:val="left"/>
      <w:pPr>
        <w:tabs>
          <w:tab w:val="num" w:pos="300"/>
        </w:tabs>
        <w:ind w:left="300" w:hanging="300"/>
      </w:pPr>
      <w:rPr>
        <w:color w:val="000000"/>
        <w:position w:val="0"/>
        <w:sz w:val="20"/>
        <w:szCs w:val="20"/>
        <w:u w:color="000000"/>
      </w:rPr>
    </w:lvl>
    <w:lvl w:ilvl="1">
      <w:start w:val="1"/>
      <w:numFmt w:val="lowerLetter"/>
      <w:lvlText w:val="%2."/>
      <w:lvlJc w:val="left"/>
      <w:pPr>
        <w:tabs>
          <w:tab w:val="num" w:pos="1080"/>
        </w:tabs>
        <w:ind w:left="1080" w:hanging="360"/>
      </w:pPr>
      <w:rPr>
        <w:color w:val="000000"/>
        <w:position w:val="0"/>
        <w:sz w:val="20"/>
        <w:szCs w:val="20"/>
        <w:u w:color="000000"/>
      </w:rPr>
    </w:lvl>
    <w:lvl w:ilvl="2">
      <w:start w:val="1"/>
      <w:numFmt w:val="lowerRoman"/>
      <w:lvlText w:val="%3."/>
      <w:lvlJc w:val="left"/>
      <w:pPr>
        <w:tabs>
          <w:tab w:val="num" w:pos="1751"/>
        </w:tabs>
        <w:ind w:left="1751" w:hanging="24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37">
    <w:nsid w:val="5BCF4BC3"/>
    <w:multiLevelType w:val="hybridMultilevel"/>
    <w:tmpl w:val="76029BC4"/>
    <w:lvl w:ilvl="0" w:tplc="03A41E7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nsid w:val="5DB53989"/>
    <w:multiLevelType w:val="hybridMultilevel"/>
    <w:tmpl w:val="F12837A4"/>
    <w:lvl w:ilvl="0" w:tplc="04050017">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5DC17C9B"/>
    <w:multiLevelType w:val="hybridMultilevel"/>
    <w:tmpl w:val="4880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352140E"/>
    <w:multiLevelType w:val="hybridMultilevel"/>
    <w:tmpl w:val="40F46694"/>
    <w:lvl w:ilvl="0" w:tplc="32DECC14">
      <w:start w:val="1"/>
      <w:numFmt w:val="lowerLetter"/>
      <w:lvlText w:val="%1)"/>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1">
    <w:nsid w:val="66D25D7E"/>
    <w:multiLevelType w:val="hybridMultilevel"/>
    <w:tmpl w:val="EA28AA76"/>
    <w:lvl w:ilvl="0" w:tplc="56101FDE">
      <w:start w:val="1"/>
      <w:numFmt w:val="decimal"/>
      <w:lvlText w:val="%1."/>
      <w:lvlJc w:val="left"/>
      <w:pPr>
        <w:tabs>
          <w:tab w:val="num" w:pos="0"/>
        </w:tabs>
        <w:ind w:left="283" w:hanging="283"/>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2">
    <w:nsid w:val="66F76BCF"/>
    <w:multiLevelType w:val="hybridMultilevel"/>
    <w:tmpl w:val="EE9C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7FB681C"/>
    <w:multiLevelType w:val="hybridMultilevel"/>
    <w:tmpl w:val="76D8C0CC"/>
    <w:lvl w:ilvl="0" w:tplc="B606B3EA">
      <w:start w:val="1"/>
      <w:numFmt w:val="decimal"/>
      <w:lvlText w:val="%1."/>
      <w:lvlJc w:val="left"/>
      <w:pPr>
        <w:tabs>
          <w:tab w:val="num" w:pos="0"/>
        </w:tabs>
        <w:ind w:left="283" w:hanging="283"/>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6A161CA4"/>
    <w:multiLevelType w:val="multilevel"/>
    <w:tmpl w:val="48E864EC"/>
    <w:lvl w:ilvl="0">
      <w:start w:val="1"/>
      <w:numFmt w:val="upperRoman"/>
      <w:pStyle w:val="Slnek"/>
      <w:suff w:val="nothing"/>
      <w:lvlText w:val="Článek %1."/>
      <w:lvlJc w:val="left"/>
      <w:pPr>
        <w:ind w:left="502"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pStyle w:val="SOdstavec"/>
      <w:lvlText w:val="%2."/>
      <w:lvlJc w:val="left"/>
      <w:pPr>
        <w:ind w:left="502"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1353" w:hanging="360"/>
      </w:pPr>
      <w:rPr>
        <w:rFonts w:ascii="Arial" w:eastAsia="Calibri" w:hAnsi="Arial" w:cs="Arial"/>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6AAF1A1F"/>
    <w:multiLevelType w:val="multilevel"/>
    <w:tmpl w:val="D152D292"/>
    <w:lvl w:ilvl="0">
      <w:start w:val="1"/>
      <w:numFmt w:val="decimal"/>
      <w:pStyle w:val="Textodstavce"/>
      <w:isLgl/>
      <w:lvlText w:val="(%1)"/>
      <w:lvlJc w:val="left"/>
      <w:pPr>
        <w:tabs>
          <w:tab w:val="num" w:pos="356"/>
        </w:tabs>
        <w:ind w:firstLine="425"/>
      </w:pPr>
      <w:rPr>
        <w:rFonts w:cs="Times New Roman"/>
      </w:rPr>
    </w:lvl>
    <w:lvl w:ilvl="1">
      <w:start w:val="1"/>
      <w:numFmt w:val="lowerLetter"/>
      <w:pStyle w:val="Textpsmene"/>
      <w:lvlText w:val="%2)"/>
      <w:lvlJc w:val="left"/>
      <w:pPr>
        <w:tabs>
          <w:tab w:val="num" w:pos="-1"/>
        </w:tabs>
        <w:ind w:left="-1" w:hanging="425"/>
      </w:pPr>
      <w:rPr>
        <w:rFonts w:cs="Times New Roman"/>
      </w:rPr>
    </w:lvl>
    <w:lvl w:ilvl="2">
      <w:start w:val="1"/>
      <w:numFmt w:val="decimal"/>
      <w:isLgl/>
      <w:lvlText w:val="%3."/>
      <w:lvlJc w:val="left"/>
      <w:pPr>
        <w:tabs>
          <w:tab w:val="num" w:pos="424"/>
        </w:tabs>
        <w:ind w:left="424" w:hanging="425"/>
      </w:pPr>
      <w:rPr>
        <w:rFonts w:cs="Times New Roman"/>
      </w:rPr>
    </w:lvl>
    <w:lvl w:ilvl="3">
      <w:start w:val="1"/>
      <w:numFmt w:val="decimal"/>
      <w:lvlText w:val="(%4)"/>
      <w:lvlJc w:val="left"/>
      <w:pPr>
        <w:tabs>
          <w:tab w:val="num" w:pos="1014"/>
        </w:tabs>
        <w:ind w:left="1014" w:hanging="360"/>
      </w:pPr>
      <w:rPr>
        <w:rFonts w:cs="Times New Roman"/>
      </w:rPr>
    </w:lvl>
    <w:lvl w:ilvl="4">
      <w:start w:val="1"/>
      <w:numFmt w:val="lowerLetter"/>
      <w:lvlText w:val="(%5)"/>
      <w:lvlJc w:val="left"/>
      <w:pPr>
        <w:tabs>
          <w:tab w:val="num" w:pos="1374"/>
        </w:tabs>
        <w:ind w:left="1374" w:hanging="360"/>
      </w:pPr>
      <w:rPr>
        <w:rFonts w:cs="Times New Roman"/>
      </w:rPr>
    </w:lvl>
    <w:lvl w:ilvl="5">
      <w:start w:val="1"/>
      <w:numFmt w:val="lowerRoman"/>
      <w:lvlText w:val="(%6)"/>
      <w:lvlJc w:val="left"/>
      <w:pPr>
        <w:tabs>
          <w:tab w:val="num" w:pos="2094"/>
        </w:tabs>
        <w:ind w:left="1734" w:hanging="360"/>
      </w:pPr>
      <w:rPr>
        <w:rFonts w:cs="Times New Roman"/>
      </w:rPr>
    </w:lvl>
    <w:lvl w:ilvl="6">
      <w:start w:val="1"/>
      <w:numFmt w:val="decimal"/>
      <w:lvlText w:val="%7."/>
      <w:lvlJc w:val="left"/>
      <w:pPr>
        <w:tabs>
          <w:tab w:val="num" w:pos="2094"/>
        </w:tabs>
        <w:ind w:left="2094" w:hanging="360"/>
      </w:pPr>
      <w:rPr>
        <w:rFonts w:cs="Times New Roman"/>
      </w:rPr>
    </w:lvl>
    <w:lvl w:ilvl="7">
      <w:start w:val="1"/>
      <w:numFmt w:val="lowerLetter"/>
      <w:lvlText w:val="%8."/>
      <w:lvlJc w:val="left"/>
      <w:pPr>
        <w:tabs>
          <w:tab w:val="num" w:pos="2454"/>
        </w:tabs>
        <w:ind w:left="2454" w:hanging="360"/>
      </w:pPr>
      <w:rPr>
        <w:rFonts w:cs="Times New Roman"/>
      </w:rPr>
    </w:lvl>
    <w:lvl w:ilvl="8">
      <w:start w:val="1"/>
      <w:numFmt w:val="lowerRoman"/>
      <w:lvlText w:val="%9."/>
      <w:lvlJc w:val="left"/>
      <w:pPr>
        <w:tabs>
          <w:tab w:val="num" w:pos="3174"/>
        </w:tabs>
        <w:ind w:left="2814" w:hanging="360"/>
      </w:pPr>
      <w:rPr>
        <w:rFonts w:cs="Times New Roman"/>
      </w:rPr>
    </w:lvl>
  </w:abstractNum>
  <w:abstractNum w:abstractNumId="46">
    <w:nsid w:val="6C9434CA"/>
    <w:multiLevelType w:val="hybridMultilevel"/>
    <w:tmpl w:val="AE4AC5BE"/>
    <w:lvl w:ilvl="0" w:tplc="94D2EAA8">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47">
    <w:nsid w:val="6F281DB0"/>
    <w:multiLevelType w:val="hybridMultilevel"/>
    <w:tmpl w:val="6F22D568"/>
    <w:lvl w:ilvl="0" w:tplc="3988A48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nsid w:val="75911C43"/>
    <w:multiLevelType w:val="multilevel"/>
    <w:tmpl w:val="FC0AC5D4"/>
    <w:lvl w:ilvl="0">
      <w:start w:val="1"/>
      <w:numFmt w:val="upperRoman"/>
      <w:suff w:val="nothing"/>
      <w:lvlText w:val="Článek %1."/>
      <w:lvlJc w:val="left"/>
      <w:pPr>
        <w:ind w:left="1495"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ind w:left="1353"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3">
      <w:start w:val="1"/>
      <w:numFmt w:val="lowerLetter"/>
      <w:lvlText w:val="%4)"/>
      <w:lvlJc w:val="left"/>
      <w:pPr>
        <w:ind w:left="1440" w:hanging="360"/>
      </w:pPr>
      <w:rPr>
        <w:rFonts w:cs="Times New Roman"/>
        <w:b w:val="0"/>
        <w:bCs w:val="0"/>
        <w:i w:val="0"/>
        <w:iCs w:val="0"/>
        <w:caps w:val="0"/>
        <w:smallCaps w:val="0"/>
        <w:strike w:val="0"/>
        <w:dstrike w:val="0"/>
        <w:noProof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763347B9"/>
    <w:multiLevelType w:val="hybridMultilevel"/>
    <w:tmpl w:val="9020BC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nsid w:val="78E5320B"/>
    <w:multiLevelType w:val="hybridMultilevel"/>
    <w:tmpl w:val="C6401864"/>
    <w:lvl w:ilvl="0" w:tplc="0405000F">
      <w:start w:val="1"/>
      <w:numFmt w:val="decimal"/>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nsid w:val="7ACE7A2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5"/>
  </w:num>
  <w:num w:numId="2">
    <w:abstractNumId w:val="15"/>
  </w:num>
  <w:num w:numId="3">
    <w:abstractNumId w:val="8"/>
  </w:num>
  <w:num w:numId="4">
    <w:abstractNumId w:val="2"/>
  </w:num>
  <w:num w:numId="5">
    <w:abstractNumId w:val="7"/>
  </w:num>
  <w:num w:numId="6">
    <w:abstractNumId w:val="50"/>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
    <w:abstractNumId w:val="20"/>
  </w:num>
  <w:num w:numId="12">
    <w:abstractNumId w:val="41"/>
  </w:num>
  <w:num w:numId="13">
    <w:abstractNumId w:val="48"/>
  </w:num>
  <w:num w:numId="14">
    <w:abstractNumId w:val="0"/>
  </w:num>
  <w:num w:numId="15">
    <w:abstractNumId w:val="33"/>
  </w:num>
  <w:num w:numId="16">
    <w:abstractNumId w:val="16"/>
  </w:num>
  <w:num w:numId="17">
    <w:abstractNumId w:val="43"/>
  </w:num>
  <w:num w:numId="18">
    <w:abstractNumId w:val="26"/>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31"/>
  </w:num>
  <w:num w:numId="23">
    <w:abstractNumId w:val="40"/>
  </w:num>
  <w:num w:numId="24">
    <w:abstractNumId w:val="46"/>
  </w:num>
  <w:num w:numId="25">
    <w:abstractNumId w:val="36"/>
  </w:num>
  <w:num w:numId="26">
    <w:abstractNumId w:val="11"/>
  </w:num>
  <w:num w:numId="27">
    <w:abstractNumId w:val="19"/>
  </w:num>
  <w:num w:numId="28">
    <w:abstractNumId w:val="13"/>
  </w:num>
  <w:num w:numId="29">
    <w:abstractNumId w:val="5"/>
  </w:num>
  <w:num w:numId="30">
    <w:abstractNumId w:val="22"/>
  </w:num>
  <w:num w:numId="31">
    <w:abstractNumId w:val="4"/>
  </w:num>
  <w:num w:numId="32">
    <w:abstractNumId w:val="37"/>
  </w:num>
  <w:num w:numId="33">
    <w:abstractNumId w:val="18"/>
  </w:num>
  <w:num w:numId="34">
    <w:abstractNumId w:val="14"/>
  </w:num>
  <w:num w:numId="35">
    <w:abstractNumId w:val="49"/>
  </w:num>
  <w:num w:numId="36">
    <w:abstractNumId w:val="28"/>
  </w:num>
  <w:num w:numId="37">
    <w:abstractNumId w:val="29"/>
  </w:num>
  <w:num w:numId="38">
    <w:abstractNumId w:val="6"/>
  </w:num>
  <w:num w:numId="39">
    <w:abstractNumId w:val="12"/>
  </w:num>
  <w:num w:numId="40">
    <w:abstractNumId w:val="32"/>
  </w:num>
  <w:num w:numId="41">
    <w:abstractNumId w:val="1"/>
  </w:num>
  <w:num w:numId="42">
    <w:abstractNumId w:val="23"/>
  </w:num>
  <w:num w:numId="43">
    <w:abstractNumId w:val="42"/>
  </w:num>
  <w:num w:numId="44">
    <w:abstractNumId w:val="30"/>
  </w:num>
  <w:num w:numId="45">
    <w:abstractNumId w:val="9"/>
  </w:num>
  <w:num w:numId="46">
    <w:abstractNumId w:val="21"/>
  </w:num>
  <w:num w:numId="47">
    <w:abstractNumId w:val="27"/>
  </w:num>
  <w:num w:numId="48">
    <w:abstractNumId w:val="17"/>
  </w:num>
  <w:num w:numId="49">
    <w:abstractNumId w:val="39"/>
  </w:num>
  <w:num w:numId="50">
    <w:abstractNumId w:val="51"/>
  </w:num>
  <w:num w:numId="51">
    <w:abstractNumId w:val="35"/>
  </w:num>
  <w:num w:numId="52">
    <w:abstractNumId w:val="38"/>
  </w:num>
  <w:num w:numId="53">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cs-CZ" w:vendorID="7" w:dllVersion="514"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AFD"/>
    <w:rsid w:val="00000AD7"/>
    <w:rsid w:val="00001624"/>
    <w:rsid w:val="000019D9"/>
    <w:rsid w:val="00006755"/>
    <w:rsid w:val="00010A5A"/>
    <w:rsid w:val="00011EF7"/>
    <w:rsid w:val="000122B5"/>
    <w:rsid w:val="00013F2F"/>
    <w:rsid w:val="00013F32"/>
    <w:rsid w:val="00016045"/>
    <w:rsid w:val="0002100F"/>
    <w:rsid w:val="00024958"/>
    <w:rsid w:val="00024F84"/>
    <w:rsid w:val="000263FE"/>
    <w:rsid w:val="00026DDB"/>
    <w:rsid w:val="00027554"/>
    <w:rsid w:val="0003239A"/>
    <w:rsid w:val="00040CAD"/>
    <w:rsid w:val="00041A73"/>
    <w:rsid w:val="00041DA0"/>
    <w:rsid w:val="00042DFB"/>
    <w:rsid w:val="00045094"/>
    <w:rsid w:val="00046175"/>
    <w:rsid w:val="0004652F"/>
    <w:rsid w:val="00047237"/>
    <w:rsid w:val="00050EEC"/>
    <w:rsid w:val="00052AAF"/>
    <w:rsid w:val="00052E2C"/>
    <w:rsid w:val="00053B7C"/>
    <w:rsid w:val="00055232"/>
    <w:rsid w:val="00056469"/>
    <w:rsid w:val="000577C3"/>
    <w:rsid w:val="000578EC"/>
    <w:rsid w:val="00057B39"/>
    <w:rsid w:val="0006058C"/>
    <w:rsid w:val="00061397"/>
    <w:rsid w:val="0006245C"/>
    <w:rsid w:val="0006322E"/>
    <w:rsid w:val="000659C8"/>
    <w:rsid w:val="000700D3"/>
    <w:rsid w:val="00071E63"/>
    <w:rsid w:val="000720C7"/>
    <w:rsid w:val="00073CDE"/>
    <w:rsid w:val="00073D9A"/>
    <w:rsid w:val="0007681D"/>
    <w:rsid w:val="00076F61"/>
    <w:rsid w:val="00083AF9"/>
    <w:rsid w:val="00084A0F"/>
    <w:rsid w:val="000864A9"/>
    <w:rsid w:val="00086B98"/>
    <w:rsid w:val="00086CB8"/>
    <w:rsid w:val="000879C8"/>
    <w:rsid w:val="00090272"/>
    <w:rsid w:val="00092C95"/>
    <w:rsid w:val="0009399E"/>
    <w:rsid w:val="00094608"/>
    <w:rsid w:val="000961CD"/>
    <w:rsid w:val="00096EED"/>
    <w:rsid w:val="00097438"/>
    <w:rsid w:val="000A0E7A"/>
    <w:rsid w:val="000A1621"/>
    <w:rsid w:val="000A2A49"/>
    <w:rsid w:val="000A301D"/>
    <w:rsid w:val="000A333E"/>
    <w:rsid w:val="000A41E1"/>
    <w:rsid w:val="000A4571"/>
    <w:rsid w:val="000A583B"/>
    <w:rsid w:val="000A7A5F"/>
    <w:rsid w:val="000B0F90"/>
    <w:rsid w:val="000B3158"/>
    <w:rsid w:val="000B3456"/>
    <w:rsid w:val="000B3DE0"/>
    <w:rsid w:val="000B48B6"/>
    <w:rsid w:val="000B57A1"/>
    <w:rsid w:val="000B6131"/>
    <w:rsid w:val="000C02B5"/>
    <w:rsid w:val="000C06BD"/>
    <w:rsid w:val="000C0D24"/>
    <w:rsid w:val="000C11A6"/>
    <w:rsid w:val="000C5C72"/>
    <w:rsid w:val="000D1E9B"/>
    <w:rsid w:val="000D3DC7"/>
    <w:rsid w:val="000D42ED"/>
    <w:rsid w:val="000D52CC"/>
    <w:rsid w:val="000D6334"/>
    <w:rsid w:val="000D6EA0"/>
    <w:rsid w:val="000D7017"/>
    <w:rsid w:val="000D71FE"/>
    <w:rsid w:val="000D7D0D"/>
    <w:rsid w:val="000E07B2"/>
    <w:rsid w:val="000E098B"/>
    <w:rsid w:val="000E1BD1"/>
    <w:rsid w:val="000E1CEB"/>
    <w:rsid w:val="000E32EA"/>
    <w:rsid w:val="000E4960"/>
    <w:rsid w:val="000E63CA"/>
    <w:rsid w:val="000E66C4"/>
    <w:rsid w:val="000E6732"/>
    <w:rsid w:val="000E7C60"/>
    <w:rsid w:val="000F0896"/>
    <w:rsid w:val="000F5D4F"/>
    <w:rsid w:val="000F694D"/>
    <w:rsid w:val="000F6F45"/>
    <w:rsid w:val="000F6F50"/>
    <w:rsid w:val="001005C9"/>
    <w:rsid w:val="00101C12"/>
    <w:rsid w:val="001053D0"/>
    <w:rsid w:val="001059CC"/>
    <w:rsid w:val="00105F2D"/>
    <w:rsid w:val="001070C2"/>
    <w:rsid w:val="001073D1"/>
    <w:rsid w:val="00111436"/>
    <w:rsid w:val="00111FD4"/>
    <w:rsid w:val="00112F6A"/>
    <w:rsid w:val="001154EF"/>
    <w:rsid w:val="00116646"/>
    <w:rsid w:val="00120740"/>
    <w:rsid w:val="00121EF6"/>
    <w:rsid w:val="00122B34"/>
    <w:rsid w:val="0012420F"/>
    <w:rsid w:val="00124C3C"/>
    <w:rsid w:val="00124F9F"/>
    <w:rsid w:val="0012772C"/>
    <w:rsid w:val="00130416"/>
    <w:rsid w:val="00130E45"/>
    <w:rsid w:val="0013173A"/>
    <w:rsid w:val="00131A39"/>
    <w:rsid w:val="001320EC"/>
    <w:rsid w:val="001336E1"/>
    <w:rsid w:val="00134211"/>
    <w:rsid w:val="0013501F"/>
    <w:rsid w:val="001432B7"/>
    <w:rsid w:val="0014580A"/>
    <w:rsid w:val="00146E71"/>
    <w:rsid w:val="001507D8"/>
    <w:rsid w:val="001513FA"/>
    <w:rsid w:val="00152053"/>
    <w:rsid w:val="0015232B"/>
    <w:rsid w:val="00154C63"/>
    <w:rsid w:val="00155EE8"/>
    <w:rsid w:val="00162BE2"/>
    <w:rsid w:val="00163B63"/>
    <w:rsid w:val="00164BE4"/>
    <w:rsid w:val="00166E21"/>
    <w:rsid w:val="0016723B"/>
    <w:rsid w:val="00167A58"/>
    <w:rsid w:val="001701A0"/>
    <w:rsid w:val="00170474"/>
    <w:rsid w:val="00170540"/>
    <w:rsid w:val="00170828"/>
    <w:rsid w:val="0017120A"/>
    <w:rsid w:val="00173988"/>
    <w:rsid w:val="00173C37"/>
    <w:rsid w:val="00174E39"/>
    <w:rsid w:val="001776FF"/>
    <w:rsid w:val="001803F3"/>
    <w:rsid w:val="001818FD"/>
    <w:rsid w:val="00183603"/>
    <w:rsid w:val="0018434A"/>
    <w:rsid w:val="00184F21"/>
    <w:rsid w:val="00185847"/>
    <w:rsid w:val="00186AF2"/>
    <w:rsid w:val="001871A3"/>
    <w:rsid w:val="00190146"/>
    <w:rsid w:val="001901FA"/>
    <w:rsid w:val="0019195A"/>
    <w:rsid w:val="00192C10"/>
    <w:rsid w:val="00192D4B"/>
    <w:rsid w:val="00193233"/>
    <w:rsid w:val="001943F3"/>
    <w:rsid w:val="0019489B"/>
    <w:rsid w:val="001952D2"/>
    <w:rsid w:val="00195E03"/>
    <w:rsid w:val="001A027C"/>
    <w:rsid w:val="001A11E3"/>
    <w:rsid w:val="001A1F67"/>
    <w:rsid w:val="001A37A9"/>
    <w:rsid w:val="001A3EFB"/>
    <w:rsid w:val="001A448B"/>
    <w:rsid w:val="001A5828"/>
    <w:rsid w:val="001A601F"/>
    <w:rsid w:val="001A634A"/>
    <w:rsid w:val="001A6F83"/>
    <w:rsid w:val="001A7F39"/>
    <w:rsid w:val="001B2DAD"/>
    <w:rsid w:val="001B330E"/>
    <w:rsid w:val="001B4ADC"/>
    <w:rsid w:val="001B52CD"/>
    <w:rsid w:val="001B5BB0"/>
    <w:rsid w:val="001B6410"/>
    <w:rsid w:val="001C295B"/>
    <w:rsid w:val="001C2BE7"/>
    <w:rsid w:val="001C58FC"/>
    <w:rsid w:val="001C5CC5"/>
    <w:rsid w:val="001C6178"/>
    <w:rsid w:val="001C7332"/>
    <w:rsid w:val="001D388C"/>
    <w:rsid w:val="001D47FD"/>
    <w:rsid w:val="001D6AF5"/>
    <w:rsid w:val="001E63DE"/>
    <w:rsid w:val="001F1727"/>
    <w:rsid w:val="001F377E"/>
    <w:rsid w:val="001F4046"/>
    <w:rsid w:val="001F4B3F"/>
    <w:rsid w:val="001F6287"/>
    <w:rsid w:val="001F73DB"/>
    <w:rsid w:val="00200D8B"/>
    <w:rsid w:val="0020198F"/>
    <w:rsid w:val="0020237D"/>
    <w:rsid w:val="00203C3C"/>
    <w:rsid w:val="00205F5B"/>
    <w:rsid w:val="00207001"/>
    <w:rsid w:val="00207283"/>
    <w:rsid w:val="00207480"/>
    <w:rsid w:val="0020795F"/>
    <w:rsid w:val="00210283"/>
    <w:rsid w:val="00210291"/>
    <w:rsid w:val="00211E55"/>
    <w:rsid w:val="00214306"/>
    <w:rsid w:val="00215038"/>
    <w:rsid w:val="0021563D"/>
    <w:rsid w:val="002166F0"/>
    <w:rsid w:val="002168FB"/>
    <w:rsid w:val="002210C4"/>
    <w:rsid w:val="00221F48"/>
    <w:rsid w:val="00222768"/>
    <w:rsid w:val="00222EAF"/>
    <w:rsid w:val="00225C6B"/>
    <w:rsid w:val="002270C3"/>
    <w:rsid w:val="00227DA7"/>
    <w:rsid w:val="002339D1"/>
    <w:rsid w:val="00236619"/>
    <w:rsid w:val="0023671C"/>
    <w:rsid w:val="00236B20"/>
    <w:rsid w:val="002374B1"/>
    <w:rsid w:val="00240CD3"/>
    <w:rsid w:val="002432FB"/>
    <w:rsid w:val="00244F24"/>
    <w:rsid w:val="002463D2"/>
    <w:rsid w:val="00246580"/>
    <w:rsid w:val="00247DC3"/>
    <w:rsid w:val="0025083A"/>
    <w:rsid w:val="00251ACC"/>
    <w:rsid w:val="00252992"/>
    <w:rsid w:val="00252F41"/>
    <w:rsid w:val="002535B8"/>
    <w:rsid w:val="00254758"/>
    <w:rsid w:val="00257523"/>
    <w:rsid w:val="00260692"/>
    <w:rsid w:val="00260C36"/>
    <w:rsid w:val="00260D6D"/>
    <w:rsid w:val="002620C6"/>
    <w:rsid w:val="002623F2"/>
    <w:rsid w:val="00262963"/>
    <w:rsid w:val="002640F2"/>
    <w:rsid w:val="00267065"/>
    <w:rsid w:val="002673BC"/>
    <w:rsid w:val="002676C7"/>
    <w:rsid w:val="0026787A"/>
    <w:rsid w:val="0027135A"/>
    <w:rsid w:val="002713FE"/>
    <w:rsid w:val="00273C8F"/>
    <w:rsid w:val="00274C49"/>
    <w:rsid w:val="00275CB6"/>
    <w:rsid w:val="00276313"/>
    <w:rsid w:val="00276623"/>
    <w:rsid w:val="002769D0"/>
    <w:rsid w:val="00277F0C"/>
    <w:rsid w:val="002817BD"/>
    <w:rsid w:val="0028561B"/>
    <w:rsid w:val="00286B85"/>
    <w:rsid w:val="002877A3"/>
    <w:rsid w:val="002921F1"/>
    <w:rsid w:val="002927FD"/>
    <w:rsid w:val="0029344D"/>
    <w:rsid w:val="00293503"/>
    <w:rsid w:val="00294752"/>
    <w:rsid w:val="0029591C"/>
    <w:rsid w:val="002965C4"/>
    <w:rsid w:val="002A08F9"/>
    <w:rsid w:val="002A554E"/>
    <w:rsid w:val="002A557A"/>
    <w:rsid w:val="002A597A"/>
    <w:rsid w:val="002A5AB6"/>
    <w:rsid w:val="002A6F33"/>
    <w:rsid w:val="002A78D7"/>
    <w:rsid w:val="002B0DA4"/>
    <w:rsid w:val="002B0FE2"/>
    <w:rsid w:val="002B2285"/>
    <w:rsid w:val="002B28B8"/>
    <w:rsid w:val="002B2D6B"/>
    <w:rsid w:val="002B6202"/>
    <w:rsid w:val="002B7FB6"/>
    <w:rsid w:val="002C00FE"/>
    <w:rsid w:val="002C03CB"/>
    <w:rsid w:val="002C178D"/>
    <w:rsid w:val="002C2068"/>
    <w:rsid w:val="002C6DE6"/>
    <w:rsid w:val="002C7094"/>
    <w:rsid w:val="002C7EC2"/>
    <w:rsid w:val="002D07D1"/>
    <w:rsid w:val="002D1A43"/>
    <w:rsid w:val="002D301B"/>
    <w:rsid w:val="002D489B"/>
    <w:rsid w:val="002D51B8"/>
    <w:rsid w:val="002E1CEA"/>
    <w:rsid w:val="002E2769"/>
    <w:rsid w:val="002E3A86"/>
    <w:rsid w:val="002E574C"/>
    <w:rsid w:val="002E671D"/>
    <w:rsid w:val="002E6F2F"/>
    <w:rsid w:val="002E735A"/>
    <w:rsid w:val="002E74E1"/>
    <w:rsid w:val="002F078E"/>
    <w:rsid w:val="002F0E93"/>
    <w:rsid w:val="002F284A"/>
    <w:rsid w:val="002F39C4"/>
    <w:rsid w:val="002F7F09"/>
    <w:rsid w:val="003016D0"/>
    <w:rsid w:val="0030173F"/>
    <w:rsid w:val="0030186F"/>
    <w:rsid w:val="0030289B"/>
    <w:rsid w:val="0030296F"/>
    <w:rsid w:val="00304DAF"/>
    <w:rsid w:val="00304E56"/>
    <w:rsid w:val="00306CBC"/>
    <w:rsid w:val="00307479"/>
    <w:rsid w:val="003117AE"/>
    <w:rsid w:val="003122FA"/>
    <w:rsid w:val="00312AAE"/>
    <w:rsid w:val="003139C4"/>
    <w:rsid w:val="00313A4C"/>
    <w:rsid w:val="00314DFC"/>
    <w:rsid w:val="00323851"/>
    <w:rsid w:val="0032507D"/>
    <w:rsid w:val="0032613A"/>
    <w:rsid w:val="00326368"/>
    <w:rsid w:val="003263F4"/>
    <w:rsid w:val="00327A69"/>
    <w:rsid w:val="00327E28"/>
    <w:rsid w:val="00332773"/>
    <w:rsid w:val="00332E20"/>
    <w:rsid w:val="00333DDA"/>
    <w:rsid w:val="00334995"/>
    <w:rsid w:val="00334B7F"/>
    <w:rsid w:val="00334E1C"/>
    <w:rsid w:val="00336661"/>
    <w:rsid w:val="00341C2F"/>
    <w:rsid w:val="0034343B"/>
    <w:rsid w:val="00344903"/>
    <w:rsid w:val="00344F06"/>
    <w:rsid w:val="003476DD"/>
    <w:rsid w:val="003511EC"/>
    <w:rsid w:val="00351293"/>
    <w:rsid w:val="00351A79"/>
    <w:rsid w:val="00352A45"/>
    <w:rsid w:val="00354E46"/>
    <w:rsid w:val="00354F41"/>
    <w:rsid w:val="00357C7E"/>
    <w:rsid w:val="0036031E"/>
    <w:rsid w:val="00361D37"/>
    <w:rsid w:val="00363B39"/>
    <w:rsid w:val="00365AF7"/>
    <w:rsid w:val="00366CDF"/>
    <w:rsid w:val="00366DD1"/>
    <w:rsid w:val="00370247"/>
    <w:rsid w:val="003707ED"/>
    <w:rsid w:val="0037224C"/>
    <w:rsid w:val="00373C03"/>
    <w:rsid w:val="00374659"/>
    <w:rsid w:val="00375286"/>
    <w:rsid w:val="0037579B"/>
    <w:rsid w:val="00375C31"/>
    <w:rsid w:val="003767F0"/>
    <w:rsid w:val="00376A24"/>
    <w:rsid w:val="00376B0E"/>
    <w:rsid w:val="0037797E"/>
    <w:rsid w:val="00382637"/>
    <w:rsid w:val="00382643"/>
    <w:rsid w:val="00382991"/>
    <w:rsid w:val="00385089"/>
    <w:rsid w:val="00385D1C"/>
    <w:rsid w:val="00386392"/>
    <w:rsid w:val="00387C5C"/>
    <w:rsid w:val="00390C53"/>
    <w:rsid w:val="003916EF"/>
    <w:rsid w:val="00391BFF"/>
    <w:rsid w:val="0039313F"/>
    <w:rsid w:val="00393FB5"/>
    <w:rsid w:val="00394B0B"/>
    <w:rsid w:val="00395870"/>
    <w:rsid w:val="00395877"/>
    <w:rsid w:val="003A04CD"/>
    <w:rsid w:val="003A1098"/>
    <w:rsid w:val="003A12F8"/>
    <w:rsid w:val="003A1CF3"/>
    <w:rsid w:val="003A2547"/>
    <w:rsid w:val="003A6E55"/>
    <w:rsid w:val="003A7354"/>
    <w:rsid w:val="003B2BF3"/>
    <w:rsid w:val="003B4133"/>
    <w:rsid w:val="003B5A88"/>
    <w:rsid w:val="003B6856"/>
    <w:rsid w:val="003B7CA1"/>
    <w:rsid w:val="003C0323"/>
    <w:rsid w:val="003C1186"/>
    <w:rsid w:val="003C2E7D"/>
    <w:rsid w:val="003C305F"/>
    <w:rsid w:val="003C33C5"/>
    <w:rsid w:val="003C5ADF"/>
    <w:rsid w:val="003D04E5"/>
    <w:rsid w:val="003D1765"/>
    <w:rsid w:val="003D38C9"/>
    <w:rsid w:val="003D553D"/>
    <w:rsid w:val="003D61AD"/>
    <w:rsid w:val="003D6C89"/>
    <w:rsid w:val="003D6DD8"/>
    <w:rsid w:val="003D74F5"/>
    <w:rsid w:val="003E00B9"/>
    <w:rsid w:val="003E1918"/>
    <w:rsid w:val="003E1F47"/>
    <w:rsid w:val="003E3AB6"/>
    <w:rsid w:val="003E40C2"/>
    <w:rsid w:val="003E42EE"/>
    <w:rsid w:val="003E4DBF"/>
    <w:rsid w:val="003E57AA"/>
    <w:rsid w:val="003E5DC6"/>
    <w:rsid w:val="003E5E72"/>
    <w:rsid w:val="003E6C24"/>
    <w:rsid w:val="003F03AB"/>
    <w:rsid w:val="003F08A7"/>
    <w:rsid w:val="003F1127"/>
    <w:rsid w:val="003F16D5"/>
    <w:rsid w:val="003F46F7"/>
    <w:rsid w:val="003F4F65"/>
    <w:rsid w:val="003F73C3"/>
    <w:rsid w:val="00400355"/>
    <w:rsid w:val="00400733"/>
    <w:rsid w:val="00403BA9"/>
    <w:rsid w:val="00404CEE"/>
    <w:rsid w:val="004050B9"/>
    <w:rsid w:val="0040552C"/>
    <w:rsid w:val="004102AB"/>
    <w:rsid w:val="00410B62"/>
    <w:rsid w:val="004151FC"/>
    <w:rsid w:val="00416345"/>
    <w:rsid w:val="004163EE"/>
    <w:rsid w:val="0041640D"/>
    <w:rsid w:val="00416ABE"/>
    <w:rsid w:val="00416DAE"/>
    <w:rsid w:val="0041758D"/>
    <w:rsid w:val="00423245"/>
    <w:rsid w:val="004256FA"/>
    <w:rsid w:val="00426A12"/>
    <w:rsid w:val="0042788F"/>
    <w:rsid w:val="004331C5"/>
    <w:rsid w:val="00434473"/>
    <w:rsid w:val="00435DC3"/>
    <w:rsid w:val="00437DEC"/>
    <w:rsid w:val="00441F37"/>
    <w:rsid w:val="00443765"/>
    <w:rsid w:val="0044525C"/>
    <w:rsid w:val="00445A11"/>
    <w:rsid w:val="004478AA"/>
    <w:rsid w:val="00447D5A"/>
    <w:rsid w:val="00450C96"/>
    <w:rsid w:val="00451877"/>
    <w:rsid w:val="004533AC"/>
    <w:rsid w:val="004603D7"/>
    <w:rsid w:val="004621F0"/>
    <w:rsid w:val="0046566C"/>
    <w:rsid w:val="0046600A"/>
    <w:rsid w:val="0046642C"/>
    <w:rsid w:val="00467440"/>
    <w:rsid w:val="004706F5"/>
    <w:rsid w:val="00470857"/>
    <w:rsid w:val="00470A14"/>
    <w:rsid w:val="00470EC1"/>
    <w:rsid w:val="00471D9D"/>
    <w:rsid w:val="004721B3"/>
    <w:rsid w:val="00472873"/>
    <w:rsid w:val="0047294F"/>
    <w:rsid w:val="004806F8"/>
    <w:rsid w:val="00480CB7"/>
    <w:rsid w:val="00482D51"/>
    <w:rsid w:val="0048406D"/>
    <w:rsid w:val="00486E47"/>
    <w:rsid w:val="004910E3"/>
    <w:rsid w:val="00491A76"/>
    <w:rsid w:val="004934B5"/>
    <w:rsid w:val="00494E53"/>
    <w:rsid w:val="00495DD4"/>
    <w:rsid w:val="004970B4"/>
    <w:rsid w:val="00497FDC"/>
    <w:rsid w:val="004A07C9"/>
    <w:rsid w:val="004A4155"/>
    <w:rsid w:val="004A44F9"/>
    <w:rsid w:val="004A5133"/>
    <w:rsid w:val="004A57DF"/>
    <w:rsid w:val="004A5F00"/>
    <w:rsid w:val="004A71E5"/>
    <w:rsid w:val="004A79BF"/>
    <w:rsid w:val="004A7BC4"/>
    <w:rsid w:val="004B061A"/>
    <w:rsid w:val="004B2797"/>
    <w:rsid w:val="004B3888"/>
    <w:rsid w:val="004B5520"/>
    <w:rsid w:val="004B5EA4"/>
    <w:rsid w:val="004B6EDC"/>
    <w:rsid w:val="004B78D8"/>
    <w:rsid w:val="004C0203"/>
    <w:rsid w:val="004C0369"/>
    <w:rsid w:val="004C0B2D"/>
    <w:rsid w:val="004C1EE1"/>
    <w:rsid w:val="004C5E96"/>
    <w:rsid w:val="004C773D"/>
    <w:rsid w:val="004C7C5C"/>
    <w:rsid w:val="004D0455"/>
    <w:rsid w:val="004D14D5"/>
    <w:rsid w:val="004D2D2A"/>
    <w:rsid w:val="004E1509"/>
    <w:rsid w:val="004E2987"/>
    <w:rsid w:val="004E3910"/>
    <w:rsid w:val="004E3E45"/>
    <w:rsid w:val="004E4409"/>
    <w:rsid w:val="004E578A"/>
    <w:rsid w:val="004E625E"/>
    <w:rsid w:val="004E6BDC"/>
    <w:rsid w:val="004F075C"/>
    <w:rsid w:val="004F34C1"/>
    <w:rsid w:val="004F37A9"/>
    <w:rsid w:val="004F4DD5"/>
    <w:rsid w:val="00500219"/>
    <w:rsid w:val="00500465"/>
    <w:rsid w:val="00500643"/>
    <w:rsid w:val="0050527A"/>
    <w:rsid w:val="00505B58"/>
    <w:rsid w:val="00507206"/>
    <w:rsid w:val="00507237"/>
    <w:rsid w:val="00507A02"/>
    <w:rsid w:val="00507A13"/>
    <w:rsid w:val="00510711"/>
    <w:rsid w:val="005110E8"/>
    <w:rsid w:val="005132F4"/>
    <w:rsid w:val="005139B4"/>
    <w:rsid w:val="00516306"/>
    <w:rsid w:val="005168EB"/>
    <w:rsid w:val="00516B68"/>
    <w:rsid w:val="0051731B"/>
    <w:rsid w:val="005208F8"/>
    <w:rsid w:val="00521FA9"/>
    <w:rsid w:val="00521FBA"/>
    <w:rsid w:val="005228F3"/>
    <w:rsid w:val="005234E2"/>
    <w:rsid w:val="00523BAD"/>
    <w:rsid w:val="0052432A"/>
    <w:rsid w:val="00527D78"/>
    <w:rsid w:val="0053024C"/>
    <w:rsid w:val="00530373"/>
    <w:rsid w:val="00531FA4"/>
    <w:rsid w:val="005324DC"/>
    <w:rsid w:val="00533952"/>
    <w:rsid w:val="005352A0"/>
    <w:rsid w:val="00535ABB"/>
    <w:rsid w:val="00535C8E"/>
    <w:rsid w:val="00540F8E"/>
    <w:rsid w:val="0054136D"/>
    <w:rsid w:val="00541788"/>
    <w:rsid w:val="005425FC"/>
    <w:rsid w:val="0054507E"/>
    <w:rsid w:val="00547599"/>
    <w:rsid w:val="005511C5"/>
    <w:rsid w:val="00552022"/>
    <w:rsid w:val="00552607"/>
    <w:rsid w:val="00552B5D"/>
    <w:rsid w:val="005533EB"/>
    <w:rsid w:val="0055475B"/>
    <w:rsid w:val="0055556A"/>
    <w:rsid w:val="00557DC3"/>
    <w:rsid w:val="00560214"/>
    <w:rsid w:val="00560D39"/>
    <w:rsid w:val="00560F32"/>
    <w:rsid w:val="00560FD6"/>
    <w:rsid w:val="005622E3"/>
    <w:rsid w:val="00563B38"/>
    <w:rsid w:val="00564565"/>
    <w:rsid w:val="00565C48"/>
    <w:rsid w:val="005671BF"/>
    <w:rsid w:val="00567AE9"/>
    <w:rsid w:val="005704C4"/>
    <w:rsid w:val="005728A7"/>
    <w:rsid w:val="00572A0A"/>
    <w:rsid w:val="00572F2C"/>
    <w:rsid w:val="00572F85"/>
    <w:rsid w:val="00573709"/>
    <w:rsid w:val="00573944"/>
    <w:rsid w:val="005744E1"/>
    <w:rsid w:val="005751EA"/>
    <w:rsid w:val="0057600C"/>
    <w:rsid w:val="00576356"/>
    <w:rsid w:val="00576B3E"/>
    <w:rsid w:val="00580040"/>
    <w:rsid w:val="0058270A"/>
    <w:rsid w:val="005827F3"/>
    <w:rsid w:val="00582C75"/>
    <w:rsid w:val="005832E3"/>
    <w:rsid w:val="00586636"/>
    <w:rsid w:val="005869FC"/>
    <w:rsid w:val="00586D63"/>
    <w:rsid w:val="00590B71"/>
    <w:rsid w:val="00594A5C"/>
    <w:rsid w:val="0059540F"/>
    <w:rsid w:val="00596377"/>
    <w:rsid w:val="005A1D77"/>
    <w:rsid w:val="005A45DC"/>
    <w:rsid w:val="005A4E94"/>
    <w:rsid w:val="005B0201"/>
    <w:rsid w:val="005B055A"/>
    <w:rsid w:val="005B0736"/>
    <w:rsid w:val="005B079A"/>
    <w:rsid w:val="005B19C3"/>
    <w:rsid w:val="005B2AE2"/>
    <w:rsid w:val="005B32B2"/>
    <w:rsid w:val="005B3738"/>
    <w:rsid w:val="005B45DC"/>
    <w:rsid w:val="005B5512"/>
    <w:rsid w:val="005C1305"/>
    <w:rsid w:val="005C3664"/>
    <w:rsid w:val="005C4F62"/>
    <w:rsid w:val="005C5869"/>
    <w:rsid w:val="005C5A15"/>
    <w:rsid w:val="005C6937"/>
    <w:rsid w:val="005C7B88"/>
    <w:rsid w:val="005C7CEE"/>
    <w:rsid w:val="005C7EC3"/>
    <w:rsid w:val="005D12F7"/>
    <w:rsid w:val="005D18BE"/>
    <w:rsid w:val="005D5050"/>
    <w:rsid w:val="005D7EB7"/>
    <w:rsid w:val="005E03D6"/>
    <w:rsid w:val="005E258A"/>
    <w:rsid w:val="005E37FF"/>
    <w:rsid w:val="005E4815"/>
    <w:rsid w:val="005E5FF3"/>
    <w:rsid w:val="005E73E5"/>
    <w:rsid w:val="005F22E7"/>
    <w:rsid w:val="005F2981"/>
    <w:rsid w:val="005F3627"/>
    <w:rsid w:val="005F45B0"/>
    <w:rsid w:val="005F5DB3"/>
    <w:rsid w:val="005F7E3E"/>
    <w:rsid w:val="00601B1F"/>
    <w:rsid w:val="006023D8"/>
    <w:rsid w:val="00602733"/>
    <w:rsid w:val="00603184"/>
    <w:rsid w:val="00603335"/>
    <w:rsid w:val="006033B9"/>
    <w:rsid w:val="00604647"/>
    <w:rsid w:val="006053D3"/>
    <w:rsid w:val="00605AB9"/>
    <w:rsid w:val="00605E5B"/>
    <w:rsid w:val="0060637D"/>
    <w:rsid w:val="00606439"/>
    <w:rsid w:val="006132BC"/>
    <w:rsid w:val="006148CA"/>
    <w:rsid w:val="00615CF8"/>
    <w:rsid w:val="0061643B"/>
    <w:rsid w:val="00621357"/>
    <w:rsid w:val="00621B74"/>
    <w:rsid w:val="006229F5"/>
    <w:rsid w:val="00622F4B"/>
    <w:rsid w:val="00623530"/>
    <w:rsid w:val="006253A5"/>
    <w:rsid w:val="006255BF"/>
    <w:rsid w:val="006256C3"/>
    <w:rsid w:val="00626D01"/>
    <w:rsid w:val="00627F6D"/>
    <w:rsid w:val="00631644"/>
    <w:rsid w:val="006319DC"/>
    <w:rsid w:val="006321B7"/>
    <w:rsid w:val="0063396E"/>
    <w:rsid w:val="006343FD"/>
    <w:rsid w:val="00635B9C"/>
    <w:rsid w:val="00636799"/>
    <w:rsid w:val="00637CD8"/>
    <w:rsid w:val="00641A27"/>
    <w:rsid w:val="006459D4"/>
    <w:rsid w:val="00645B96"/>
    <w:rsid w:val="00646183"/>
    <w:rsid w:val="00646BBD"/>
    <w:rsid w:val="0064737C"/>
    <w:rsid w:val="00650423"/>
    <w:rsid w:val="00651C7C"/>
    <w:rsid w:val="0065221B"/>
    <w:rsid w:val="00654786"/>
    <w:rsid w:val="00654B8C"/>
    <w:rsid w:val="00657FFB"/>
    <w:rsid w:val="0066264C"/>
    <w:rsid w:val="00663EDA"/>
    <w:rsid w:val="00664045"/>
    <w:rsid w:val="006678F1"/>
    <w:rsid w:val="00670604"/>
    <w:rsid w:val="006732F7"/>
    <w:rsid w:val="00673A66"/>
    <w:rsid w:val="00675BA4"/>
    <w:rsid w:val="0067671E"/>
    <w:rsid w:val="006769C4"/>
    <w:rsid w:val="006808A2"/>
    <w:rsid w:val="0068098A"/>
    <w:rsid w:val="00681590"/>
    <w:rsid w:val="00682597"/>
    <w:rsid w:val="00683C8E"/>
    <w:rsid w:val="00686A8E"/>
    <w:rsid w:val="00686B21"/>
    <w:rsid w:val="00687A62"/>
    <w:rsid w:val="00691ADB"/>
    <w:rsid w:val="00692410"/>
    <w:rsid w:val="00692A04"/>
    <w:rsid w:val="00693336"/>
    <w:rsid w:val="00695589"/>
    <w:rsid w:val="00695789"/>
    <w:rsid w:val="00695D50"/>
    <w:rsid w:val="006979E1"/>
    <w:rsid w:val="006A06BD"/>
    <w:rsid w:val="006A229C"/>
    <w:rsid w:val="006A4649"/>
    <w:rsid w:val="006A49D0"/>
    <w:rsid w:val="006A4B26"/>
    <w:rsid w:val="006A4E2F"/>
    <w:rsid w:val="006A515A"/>
    <w:rsid w:val="006A6821"/>
    <w:rsid w:val="006B1290"/>
    <w:rsid w:val="006B1C9E"/>
    <w:rsid w:val="006B3DCA"/>
    <w:rsid w:val="006B468E"/>
    <w:rsid w:val="006C4E91"/>
    <w:rsid w:val="006C52A8"/>
    <w:rsid w:val="006C5D1E"/>
    <w:rsid w:val="006C64BC"/>
    <w:rsid w:val="006D0062"/>
    <w:rsid w:val="006D18EC"/>
    <w:rsid w:val="006D2702"/>
    <w:rsid w:val="006D5DF8"/>
    <w:rsid w:val="006D6B14"/>
    <w:rsid w:val="006D6FFD"/>
    <w:rsid w:val="006D7466"/>
    <w:rsid w:val="006D7468"/>
    <w:rsid w:val="006D759E"/>
    <w:rsid w:val="006E0C24"/>
    <w:rsid w:val="006E0F60"/>
    <w:rsid w:val="006E2781"/>
    <w:rsid w:val="006E2BA4"/>
    <w:rsid w:val="006E2F39"/>
    <w:rsid w:val="006E336C"/>
    <w:rsid w:val="006E5131"/>
    <w:rsid w:val="006E554F"/>
    <w:rsid w:val="006E5594"/>
    <w:rsid w:val="006E5847"/>
    <w:rsid w:val="006E6943"/>
    <w:rsid w:val="006E6DFD"/>
    <w:rsid w:val="006E7B03"/>
    <w:rsid w:val="006F2BD5"/>
    <w:rsid w:val="006F2D27"/>
    <w:rsid w:val="006F38CC"/>
    <w:rsid w:val="006F3BEC"/>
    <w:rsid w:val="006F4DC3"/>
    <w:rsid w:val="006F6776"/>
    <w:rsid w:val="00702EF3"/>
    <w:rsid w:val="00703A3F"/>
    <w:rsid w:val="00703E8B"/>
    <w:rsid w:val="007053D0"/>
    <w:rsid w:val="00710A7F"/>
    <w:rsid w:val="0071208C"/>
    <w:rsid w:val="0071257F"/>
    <w:rsid w:val="00715B0B"/>
    <w:rsid w:val="00716C1C"/>
    <w:rsid w:val="00722CF3"/>
    <w:rsid w:val="007233F5"/>
    <w:rsid w:val="00725AC1"/>
    <w:rsid w:val="0072613C"/>
    <w:rsid w:val="00727719"/>
    <w:rsid w:val="00727BEC"/>
    <w:rsid w:val="00730F40"/>
    <w:rsid w:val="00732032"/>
    <w:rsid w:val="00734145"/>
    <w:rsid w:val="00734B66"/>
    <w:rsid w:val="00735D29"/>
    <w:rsid w:val="007363FA"/>
    <w:rsid w:val="007379F3"/>
    <w:rsid w:val="0074101E"/>
    <w:rsid w:val="00746024"/>
    <w:rsid w:val="00746EF6"/>
    <w:rsid w:val="0074735C"/>
    <w:rsid w:val="0074764A"/>
    <w:rsid w:val="007477A8"/>
    <w:rsid w:val="007502A9"/>
    <w:rsid w:val="0075041A"/>
    <w:rsid w:val="00751169"/>
    <w:rsid w:val="00751F50"/>
    <w:rsid w:val="00755284"/>
    <w:rsid w:val="00755E22"/>
    <w:rsid w:val="00756C21"/>
    <w:rsid w:val="007572B2"/>
    <w:rsid w:val="0075768D"/>
    <w:rsid w:val="00757E35"/>
    <w:rsid w:val="00760EAB"/>
    <w:rsid w:val="00760F61"/>
    <w:rsid w:val="007628F6"/>
    <w:rsid w:val="0076354A"/>
    <w:rsid w:val="00763C17"/>
    <w:rsid w:val="0076463C"/>
    <w:rsid w:val="00764CBD"/>
    <w:rsid w:val="00765146"/>
    <w:rsid w:val="007674F5"/>
    <w:rsid w:val="00771445"/>
    <w:rsid w:val="00771B9B"/>
    <w:rsid w:val="007723BB"/>
    <w:rsid w:val="007757ED"/>
    <w:rsid w:val="007764FA"/>
    <w:rsid w:val="007766D0"/>
    <w:rsid w:val="007776AA"/>
    <w:rsid w:val="00777BD2"/>
    <w:rsid w:val="00777E4D"/>
    <w:rsid w:val="0078331A"/>
    <w:rsid w:val="0078357F"/>
    <w:rsid w:val="00784A0D"/>
    <w:rsid w:val="0078782D"/>
    <w:rsid w:val="00790236"/>
    <w:rsid w:val="0079053D"/>
    <w:rsid w:val="00794EEA"/>
    <w:rsid w:val="00795760"/>
    <w:rsid w:val="00797AE3"/>
    <w:rsid w:val="007A0062"/>
    <w:rsid w:val="007A3F2A"/>
    <w:rsid w:val="007A540B"/>
    <w:rsid w:val="007A6584"/>
    <w:rsid w:val="007B15B0"/>
    <w:rsid w:val="007B41BD"/>
    <w:rsid w:val="007B5102"/>
    <w:rsid w:val="007B510D"/>
    <w:rsid w:val="007B51AA"/>
    <w:rsid w:val="007B54C9"/>
    <w:rsid w:val="007C01F9"/>
    <w:rsid w:val="007C16D1"/>
    <w:rsid w:val="007C1D2C"/>
    <w:rsid w:val="007C4005"/>
    <w:rsid w:val="007C7B6A"/>
    <w:rsid w:val="007D36AE"/>
    <w:rsid w:val="007D4AEF"/>
    <w:rsid w:val="007D6D00"/>
    <w:rsid w:val="007D7B1A"/>
    <w:rsid w:val="007E0D70"/>
    <w:rsid w:val="007E138C"/>
    <w:rsid w:val="007E1DD8"/>
    <w:rsid w:val="007E25CF"/>
    <w:rsid w:val="007E3505"/>
    <w:rsid w:val="007E3A67"/>
    <w:rsid w:val="007E41FE"/>
    <w:rsid w:val="007E528E"/>
    <w:rsid w:val="007E6464"/>
    <w:rsid w:val="007E6E05"/>
    <w:rsid w:val="007E7348"/>
    <w:rsid w:val="007E78C3"/>
    <w:rsid w:val="007F0C15"/>
    <w:rsid w:val="007F2266"/>
    <w:rsid w:val="007F53E6"/>
    <w:rsid w:val="00801A88"/>
    <w:rsid w:val="0080234C"/>
    <w:rsid w:val="00802357"/>
    <w:rsid w:val="008025F3"/>
    <w:rsid w:val="008038B9"/>
    <w:rsid w:val="00803D98"/>
    <w:rsid w:val="00803EEA"/>
    <w:rsid w:val="0080642F"/>
    <w:rsid w:val="008106B8"/>
    <w:rsid w:val="00810CDD"/>
    <w:rsid w:val="00811F0F"/>
    <w:rsid w:val="00812521"/>
    <w:rsid w:val="008136DC"/>
    <w:rsid w:val="00814322"/>
    <w:rsid w:val="00815606"/>
    <w:rsid w:val="008172D1"/>
    <w:rsid w:val="0081779B"/>
    <w:rsid w:val="00817FB8"/>
    <w:rsid w:val="00820C26"/>
    <w:rsid w:val="008214E2"/>
    <w:rsid w:val="00821509"/>
    <w:rsid w:val="00821919"/>
    <w:rsid w:val="00821BC7"/>
    <w:rsid w:val="008223F9"/>
    <w:rsid w:val="00822768"/>
    <w:rsid w:val="008255E8"/>
    <w:rsid w:val="00825C73"/>
    <w:rsid w:val="00825DF9"/>
    <w:rsid w:val="00826CFE"/>
    <w:rsid w:val="00830C8E"/>
    <w:rsid w:val="00831767"/>
    <w:rsid w:val="00831C4A"/>
    <w:rsid w:val="00833FA3"/>
    <w:rsid w:val="00837580"/>
    <w:rsid w:val="0083792A"/>
    <w:rsid w:val="0084285F"/>
    <w:rsid w:val="00842C02"/>
    <w:rsid w:val="00843423"/>
    <w:rsid w:val="00845BE8"/>
    <w:rsid w:val="00852C37"/>
    <w:rsid w:val="0085417D"/>
    <w:rsid w:val="008603CC"/>
    <w:rsid w:val="00862729"/>
    <w:rsid w:val="0086310D"/>
    <w:rsid w:val="00863D84"/>
    <w:rsid w:val="00865218"/>
    <w:rsid w:val="00865F36"/>
    <w:rsid w:val="0086671B"/>
    <w:rsid w:val="0087266D"/>
    <w:rsid w:val="0087545A"/>
    <w:rsid w:val="00876F1C"/>
    <w:rsid w:val="008773FA"/>
    <w:rsid w:val="00880666"/>
    <w:rsid w:val="008809D7"/>
    <w:rsid w:val="00881012"/>
    <w:rsid w:val="008848CC"/>
    <w:rsid w:val="008854EC"/>
    <w:rsid w:val="00885886"/>
    <w:rsid w:val="00886054"/>
    <w:rsid w:val="00886A3B"/>
    <w:rsid w:val="008907D6"/>
    <w:rsid w:val="00890C5B"/>
    <w:rsid w:val="00890E2C"/>
    <w:rsid w:val="00893550"/>
    <w:rsid w:val="00893A1F"/>
    <w:rsid w:val="00893B30"/>
    <w:rsid w:val="008948B0"/>
    <w:rsid w:val="00895A1E"/>
    <w:rsid w:val="00896E20"/>
    <w:rsid w:val="00897DB2"/>
    <w:rsid w:val="008A0886"/>
    <w:rsid w:val="008A174B"/>
    <w:rsid w:val="008A5080"/>
    <w:rsid w:val="008A543C"/>
    <w:rsid w:val="008A5E17"/>
    <w:rsid w:val="008A6F9A"/>
    <w:rsid w:val="008B1B2D"/>
    <w:rsid w:val="008B3453"/>
    <w:rsid w:val="008B3AFA"/>
    <w:rsid w:val="008B3F1F"/>
    <w:rsid w:val="008B5E12"/>
    <w:rsid w:val="008C00BD"/>
    <w:rsid w:val="008C3834"/>
    <w:rsid w:val="008C3EC8"/>
    <w:rsid w:val="008D1023"/>
    <w:rsid w:val="008D2713"/>
    <w:rsid w:val="008D4539"/>
    <w:rsid w:val="008D5E6B"/>
    <w:rsid w:val="008D6760"/>
    <w:rsid w:val="008D7124"/>
    <w:rsid w:val="008E1989"/>
    <w:rsid w:val="008E29CB"/>
    <w:rsid w:val="008E33FA"/>
    <w:rsid w:val="008E3724"/>
    <w:rsid w:val="008E3DEB"/>
    <w:rsid w:val="008E3F6F"/>
    <w:rsid w:val="008E56B3"/>
    <w:rsid w:val="008E6E5A"/>
    <w:rsid w:val="008F0730"/>
    <w:rsid w:val="008F0F6C"/>
    <w:rsid w:val="008F2661"/>
    <w:rsid w:val="008F67EB"/>
    <w:rsid w:val="008F742A"/>
    <w:rsid w:val="0090043D"/>
    <w:rsid w:val="00900898"/>
    <w:rsid w:val="00903975"/>
    <w:rsid w:val="00903DBA"/>
    <w:rsid w:val="00904169"/>
    <w:rsid w:val="009055D7"/>
    <w:rsid w:val="00907164"/>
    <w:rsid w:val="009074C6"/>
    <w:rsid w:val="00912785"/>
    <w:rsid w:val="00916552"/>
    <w:rsid w:val="00917E6F"/>
    <w:rsid w:val="00917F70"/>
    <w:rsid w:val="0092012A"/>
    <w:rsid w:val="009211DA"/>
    <w:rsid w:val="00921492"/>
    <w:rsid w:val="00921A96"/>
    <w:rsid w:val="00922A02"/>
    <w:rsid w:val="00923B99"/>
    <w:rsid w:val="00931F75"/>
    <w:rsid w:val="00933010"/>
    <w:rsid w:val="00934021"/>
    <w:rsid w:val="0093618B"/>
    <w:rsid w:val="0093687D"/>
    <w:rsid w:val="00937852"/>
    <w:rsid w:val="009414ED"/>
    <w:rsid w:val="009416EA"/>
    <w:rsid w:val="00942600"/>
    <w:rsid w:val="00944C94"/>
    <w:rsid w:val="009456FD"/>
    <w:rsid w:val="00947B52"/>
    <w:rsid w:val="00947F3E"/>
    <w:rsid w:val="00951CF1"/>
    <w:rsid w:val="009525C6"/>
    <w:rsid w:val="00953549"/>
    <w:rsid w:val="00953F15"/>
    <w:rsid w:val="00954596"/>
    <w:rsid w:val="00954B96"/>
    <w:rsid w:val="00955800"/>
    <w:rsid w:val="00956212"/>
    <w:rsid w:val="009602DA"/>
    <w:rsid w:val="009608F6"/>
    <w:rsid w:val="0096120C"/>
    <w:rsid w:val="00961739"/>
    <w:rsid w:val="00963F07"/>
    <w:rsid w:val="00964CB7"/>
    <w:rsid w:val="0096573E"/>
    <w:rsid w:val="0096578C"/>
    <w:rsid w:val="009657B8"/>
    <w:rsid w:val="009662FB"/>
    <w:rsid w:val="009745C4"/>
    <w:rsid w:val="00974B71"/>
    <w:rsid w:val="00975364"/>
    <w:rsid w:val="00975E60"/>
    <w:rsid w:val="00977092"/>
    <w:rsid w:val="00985F77"/>
    <w:rsid w:val="00992606"/>
    <w:rsid w:val="0099430C"/>
    <w:rsid w:val="009963B9"/>
    <w:rsid w:val="00996790"/>
    <w:rsid w:val="00997112"/>
    <w:rsid w:val="009976E1"/>
    <w:rsid w:val="00997F0D"/>
    <w:rsid w:val="009A5441"/>
    <w:rsid w:val="009B0EA1"/>
    <w:rsid w:val="009B1546"/>
    <w:rsid w:val="009B16F3"/>
    <w:rsid w:val="009B1CC5"/>
    <w:rsid w:val="009B2088"/>
    <w:rsid w:val="009B2A09"/>
    <w:rsid w:val="009B2B44"/>
    <w:rsid w:val="009B6809"/>
    <w:rsid w:val="009B756F"/>
    <w:rsid w:val="009B7FA3"/>
    <w:rsid w:val="009C066E"/>
    <w:rsid w:val="009C163F"/>
    <w:rsid w:val="009C2736"/>
    <w:rsid w:val="009C2840"/>
    <w:rsid w:val="009C310B"/>
    <w:rsid w:val="009C54DE"/>
    <w:rsid w:val="009C733C"/>
    <w:rsid w:val="009C78D0"/>
    <w:rsid w:val="009D590C"/>
    <w:rsid w:val="009D73A7"/>
    <w:rsid w:val="009D7837"/>
    <w:rsid w:val="009E066E"/>
    <w:rsid w:val="009E06A4"/>
    <w:rsid w:val="009E0D8E"/>
    <w:rsid w:val="009E1807"/>
    <w:rsid w:val="009E24C8"/>
    <w:rsid w:val="009E348F"/>
    <w:rsid w:val="009E355D"/>
    <w:rsid w:val="009E514C"/>
    <w:rsid w:val="009E5985"/>
    <w:rsid w:val="009E637F"/>
    <w:rsid w:val="009E7468"/>
    <w:rsid w:val="009E7BE1"/>
    <w:rsid w:val="009F2074"/>
    <w:rsid w:val="009F291B"/>
    <w:rsid w:val="009F313E"/>
    <w:rsid w:val="009F497B"/>
    <w:rsid w:val="009F631F"/>
    <w:rsid w:val="00A00B1F"/>
    <w:rsid w:val="00A022F6"/>
    <w:rsid w:val="00A02CB8"/>
    <w:rsid w:val="00A038DD"/>
    <w:rsid w:val="00A03EDB"/>
    <w:rsid w:val="00A04CA4"/>
    <w:rsid w:val="00A04E47"/>
    <w:rsid w:val="00A06D5D"/>
    <w:rsid w:val="00A0773A"/>
    <w:rsid w:val="00A10891"/>
    <w:rsid w:val="00A11594"/>
    <w:rsid w:val="00A11789"/>
    <w:rsid w:val="00A13B46"/>
    <w:rsid w:val="00A14B20"/>
    <w:rsid w:val="00A151FB"/>
    <w:rsid w:val="00A20245"/>
    <w:rsid w:val="00A20913"/>
    <w:rsid w:val="00A209E7"/>
    <w:rsid w:val="00A210C6"/>
    <w:rsid w:val="00A22FBD"/>
    <w:rsid w:val="00A230AE"/>
    <w:rsid w:val="00A24895"/>
    <w:rsid w:val="00A25CB9"/>
    <w:rsid w:val="00A272A8"/>
    <w:rsid w:val="00A27C19"/>
    <w:rsid w:val="00A32363"/>
    <w:rsid w:val="00A34242"/>
    <w:rsid w:val="00A34D75"/>
    <w:rsid w:val="00A352C8"/>
    <w:rsid w:val="00A357B7"/>
    <w:rsid w:val="00A35870"/>
    <w:rsid w:val="00A412EA"/>
    <w:rsid w:val="00A42E3E"/>
    <w:rsid w:val="00A46261"/>
    <w:rsid w:val="00A472D4"/>
    <w:rsid w:val="00A513E9"/>
    <w:rsid w:val="00A54A1C"/>
    <w:rsid w:val="00A57BA6"/>
    <w:rsid w:val="00A60329"/>
    <w:rsid w:val="00A60352"/>
    <w:rsid w:val="00A615F0"/>
    <w:rsid w:val="00A63238"/>
    <w:rsid w:val="00A6629C"/>
    <w:rsid w:val="00A67210"/>
    <w:rsid w:val="00A67455"/>
    <w:rsid w:val="00A67996"/>
    <w:rsid w:val="00A70DE6"/>
    <w:rsid w:val="00A71E83"/>
    <w:rsid w:val="00A73352"/>
    <w:rsid w:val="00A73B32"/>
    <w:rsid w:val="00A74428"/>
    <w:rsid w:val="00A74D60"/>
    <w:rsid w:val="00A7527D"/>
    <w:rsid w:val="00A75681"/>
    <w:rsid w:val="00A76BDC"/>
    <w:rsid w:val="00A81153"/>
    <w:rsid w:val="00A8124A"/>
    <w:rsid w:val="00A816D6"/>
    <w:rsid w:val="00A82180"/>
    <w:rsid w:val="00A825C8"/>
    <w:rsid w:val="00A8315C"/>
    <w:rsid w:val="00A83CC2"/>
    <w:rsid w:val="00A8468B"/>
    <w:rsid w:val="00A858D7"/>
    <w:rsid w:val="00A86065"/>
    <w:rsid w:val="00A863C7"/>
    <w:rsid w:val="00A866DE"/>
    <w:rsid w:val="00A878DD"/>
    <w:rsid w:val="00A91A72"/>
    <w:rsid w:val="00A92EB1"/>
    <w:rsid w:val="00A95469"/>
    <w:rsid w:val="00A96C25"/>
    <w:rsid w:val="00A975C4"/>
    <w:rsid w:val="00AA0D77"/>
    <w:rsid w:val="00AA1492"/>
    <w:rsid w:val="00AA3255"/>
    <w:rsid w:val="00AA4402"/>
    <w:rsid w:val="00AA4CBC"/>
    <w:rsid w:val="00AA588F"/>
    <w:rsid w:val="00AA69BA"/>
    <w:rsid w:val="00AB0DA5"/>
    <w:rsid w:val="00AB0FCD"/>
    <w:rsid w:val="00AB1B4E"/>
    <w:rsid w:val="00AB1B8E"/>
    <w:rsid w:val="00AB2DD0"/>
    <w:rsid w:val="00AC0440"/>
    <w:rsid w:val="00AC0BD2"/>
    <w:rsid w:val="00AC13B7"/>
    <w:rsid w:val="00AC24FD"/>
    <w:rsid w:val="00AC280E"/>
    <w:rsid w:val="00AC4573"/>
    <w:rsid w:val="00AC59F2"/>
    <w:rsid w:val="00AD253A"/>
    <w:rsid w:val="00AD295C"/>
    <w:rsid w:val="00AD6151"/>
    <w:rsid w:val="00AD775C"/>
    <w:rsid w:val="00AE04C3"/>
    <w:rsid w:val="00AE1130"/>
    <w:rsid w:val="00AE1222"/>
    <w:rsid w:val="00AE13C2"/>
    <w:rsid w:val="00AE1922"/>
    <w:rsid w:val="00AE268F"/>
    <w:rsid w:val="00AE2736"/>
    <w:rsid w:val="00AE299E"/>
    <w:rsid w:val="00AE3F38"/>
    <w:rsid w:val="00AE4EAA"/>
    <w:rsid w:val="00AE5E45"/>
    <w:rsid w:val="00AE5EBB"/>
    <w:rsid w:val="00AE6EA7"/>
    <w:rsid w:val="00AF1AC2"/>
    <w:rsid w:val="00AF3539"/>
    <w:rsid w:val="00AF47F6"/>
    <w:rsid w:val="00AF5738"/>
    <w:rsid w:val="00AF5BFF"/>
    <w:rsid w:val="00B00536"/>
    <w:rsid w:val="00B0091A"/>
    <w:rsid w:val="00B0136D"/>
    <w:rsid w:val="00B01AAB"/>
    <w:rsid w:val="00B05954"/>
    <w:rsid w:val="00B07EAD"/>
    <w:rsid w:val="00B1066F"/>
    <w:rsid w:val="00B10FFC"/>
    <w:rsid w:val="00B138AE"/>
    <w:rsid w:val="00B13EE1"/>
    <w:rsid w:val="00B154DE"/>
    <w:rsid w:val="00B157C1"/>
    <w:rsid w:val="00B157E2"/>
    <w:rsid w:val="00B15B8E"/>
    <w:rsid w:val="00B17955"/>
    <w:rsid w:val="00B21B32"/>
    <w:rsid w:val="00B24265"/>
    <w:rsid w:val="00B2434E"/>
    <w:rsid w:val="00B26A16"/>
    <w:rsid w:val="00B27589"/>
    <w:rsid w:val="00B304B0"/>
    <w:rsid w:val="00B3091B"/>
    <w:rsid w:val="00B30A5A"/>
    <w:rsid w:val="00B31143"/>
    <w:rsid w:val="00B31A99"/>
    <w:rsid w:val="00B33F9F"/>
    <w:rsid w:val="00B35596"/>
    <w:rsid w:val="00B3601B"/>
    <w:rsid w:val="00B40434"/>
    <w:rsid w:val="00B408F0"/>
    <w:rsid w:val="00B466A8"/>
    <w:rsid w:val="00B469F6"/>
    <w:rsid w:val="00B46F41"/>
    <w:rsid w:val="00B50CE7"/>
    <w:rsid w:val="00B51B65"/>
    <w:rsid w:val="00B51BD9"/>
    <w:rsid w:val="00B51E7E"/>
    <w:rsid w:val="00B531C6"/>
    <w:rsid w:val="00B532F5"/>
    <w:rsid w:val="00B53D7C"/>
    <w:rsid w:val="00B53FEA"/>
    <w:rsid w:val="00B55A88"/>
    <w:rsid w:val="00B56142"/>
    <w:rsid w:val="00B61906"/>
    <w:rsid w:val="00B6558C"/>
    <w:rsid w:val="00B67FC2"/>
    <w:rsid w:val="00B703B5"/>
    <w:rsid w:val="00B73844"/>
    <w:rsid w:val="00B73E2C"/>
    <w:rsid w:val="00B74124"/>
    <w:rsid w:val="00B74475"/>
    <w:rsid w:val="00B74672"/>
    <w:rsid w:val="00B75776"/>
    <w:rsid w:val="00B761A5"/>
    <w:rsid w:val="00B807C2"/>
    <w:rsid w:val="00B81127"/>
    <w:rsid w:val="00B81285"/>
    <w:rsid w:val="00B833BD"/>
    <w:rsid w:val="00B84C8C"/>
    <w:rsid w:val="00B857CA"/>
    <w:rsid w:val="00B8580C"/>
    <w:rsid w:val="00B86F69"/>
    <w:rsid w:val="00B90991"/>
    <w:rsid w:val="00B90E77"/>
    <w:rsid w:val="00B9286F"/>
    <w:rsid w:val="00B92D12"/>
    <w:rsid w:val="00B93D08"/>
    <w:rsid w:val="00B95FEA"/>
    <w:rsid w:val="00B9665E"/>
    <w:rsid w:val="00B968FB"/>
    <w:rsid w:val="00B9690C"/>
    <w:rsid w:val="00BA014E"/>
    <w:rsid w:val="00BA0C45"/>
    <w:rsid w:val="00BA3FE9"/>
    <w:rsid w:val="00BA6A28"/>
    <w:rsid w:val="00BA7567"/>
    <w:rsid w:val="00BB2707"/>
    <w:rsid w:val="00BB3A25"/>
    <w:rsid w:val="00BB65F5"/>
    <w:rsid w:val="00BC0951"/>
    <w:rsid w:val="00BC1B78"/>
    <w:rsid w:val="00BC43A2"/>
    <w:rsid w:val="00BC5298"/>
    <w:rsid w:val="00BC5B08"/>
    <w:rsid w:val="00BC7315"/>
    <w:rsid w:val="00BD0179"/>
    <w:rsid w:val="00BD29A3"/>
    <w:rsid w:val="00BD325B"/>
    <w:rsid w:val="00BD62F0"/>
    <w:rsid w:val="00BD6A2E"/>
    <w:rsid w:val="00BD7201"/>
    <w:rsid w:val="00BE3503"/>
    <w:rsid w:val="00BE48DE"/>
    <w:rsid w:val="00BE4E32"/>
    <w:rsid w:val="00BE52D5"/>
    <w:rsid w:val="00BE70CF"/>
    <w:rsid w:val="00BF1F99"/>
    <w:rsid w:val="00BF2845"/>
    <w:rsid w:val="00BF2FBC"/>
    <w:rsid w:val="00BF4BC9"/>
    <w:rsid w:val="00BF5A85"/>
    <w:rsid w:val="00BF5B09"/>
    <w:rsid w:val="00BF5DF7"/>
    <w:rsid w:val="00BF7153"/>
    <w:rsid w:val="00BF77D7"/>
    <w:rsid w:val="00C02296"/>
    <w:rsid w:val="00C02CA2"/>
    <w:rsid w:val="00C0498F"/>
    <w:rsid w:val="00C06AF0"/>
    <w:rsid w:val="00C14F95"/>
    <w:rsid w:val="00C151EB"/>
    <w:rsid w:val="00C16A2D"/>
    <w:rsid w:val="00C17703"/>
    <w:rsid w:val="00C202C3"/>
    <w:rsid w:val="00C20816"/>
    <w:rsid w:val="00C21BDC"/>
    <w:rsid w:val="00C22092"/>
    <w:rsid w:val="00C24F50"/>
    <w:rsid w:val="00C2768E"/>
    <w:rsid w:val="00C301E9"/>
    <w:rsid w:val="00C33C1B"/>
    <w:rsid w:val="00C34BC8"/>
    <w:rsid w:val="00C35057"/>
    <w:rsid w:val="00C40501"/>
    <w:rsid w:val="00C40B9C"/>
    <w:rsid w:val="00C41BF4"/>
    <w:rsid w:val="00C433C4"/>
    <w:rsid w:val="00C433DB"/>
    <w:rsid w:val="00C469DD"/>
    <w:rsid w:val="00C47680"/>
    <w:rsid w:val="00C4770D"/>
    <w:rsid w:val="00C47EEF"/>
    <w:rsid w:val="00C515D5"/>
    <w:rsid w:val="00C520E8"/>
    <w:rsid w:val="00C53EC8"/>
    <w:rsid w:val="00C542D8"/>
    <w:rsid w:val="00C56102"/>
    <w:rsid w:val="00C565A9"/>
    <w:rsid w:val="00C56821"/>
    <w:rsid w:val="00C604FE"/>
    <w:rsid w:val="00C63000"/>
    <w:rsid w:val="00C631E9"/>
    <w:rsid w:val="00C638E1"/>
    <w:rsid w:val="00C641B4"/>
    <w:rsid w:val="00C6453F"/>
    <w:rsid w:val="00C64F73"/>
    <w:rsid w:val="00C65DA0"/>
    <w:rsid w:val="00C664C5"/>
    <w:rsid w:val="00C677CE"/>
    <w:rsid w:val="00C67E15"/>
    <w:rsid w:val="00C67E26"/>
    <w:rsid w:val="00C700DD"/>
    <w:rsid w:val="00C706AD"/>
    <w:rsid w:val="00C70787"/>
    <w:rsid w:val="00C70907"/>
    <w:rsid w:val="00C70A3C"/>
    <w:rsid w:val="00C72448"/>
    <w:rsid w:val="00C72D66"/>
    <w:rsid w:val="00C73387"/>
    <w:rsid w:val="00C734D9"/>
    <w:rsid w:val="00C737D9"/>
    <w:rsid w:val="00C73A38"/>
    <w:rsid w:val="00C74A42"/>
    <w:rsid w:val="00C7527A"/>
    <w:rsid w:val="00C75F70"/>
    <w:rsid w:val="00C76EFC"/>
    <w:rsid w:val="00C7774C"/>
    <w:rsid w:val="00C77938"/>
    <w:rsid w:val="00C81B5A"/>
    <w:rsid w:val="00C827DC"/>
    <w:rsid w:val="00C853A7"/>
    <w:rsid w:val="00C87B3A"/>
    <w:rsid w:val="00C87DDD"/>
    <w:rsid w:val="00C91042"/>
    <w:rsid w:val="00C91787"/>
    <w:rsid w:val="00C954C4"/>
    <w:rsid w:val="00CA0262"/>
    <w:rsid w:val="00CA0E80"/>
    <w:rsid w:val="00CA27AF"/>
    <w:rsid w:val="00CA27DC"/>
    <w:rsid w:val="00CA32AB"/>
    <w:rsid w:val="00CA347B"/>
    <w:rsid w:val="00CA48E2"/>
    <w:rsid w:val="00CA4EE5"/>
    <w:rsid w:val="00CB02AB"/>
    <w:rsid w:val="00CB0706"/>
    <w:rsid w:val="00CB1592"/>
    <w:rsid w:val="00CB5B8F"/>
    <w:rsid w:val="00CC00D8"/>
    <w:rsid w:val="00CC04B3"/>
    <w:rsid w:val="00CC1192"/>
    <w:rsid w:val="00CC1372"/>
    <w:rsid w:val="00CC1875"/>
    <w:rsid w:val="00CC20AA"/>
    <w:rsid w:val="00CC244C"/>
    <w:rsid w:val="00CC25A3"/>
    <w:rsid w:val="00CC2680"/>
    <w:rsid w:val="00CC304D"/>
    <w:rsid w:val="00CC349C"/>
    <w:rsid w:val="00CC5E20"/>
    <w:rsid w:val="00CC700B"/>
    <w:rsid w:val="00CD0383"/>
    <w:rsid w:val="00CD0EEB"/>
    <w:rsid w:val="00CD16F8"/>
    <w:rsid w:val="00CD23A9"/>
    <w:rsid w:val="00CD2684"/>
    <w:rsid w:val="00CD5A11"/>
    <w:rsid w:val="00CD5D0D"/>
    <w:rsid w:val="00CD7802"/>
    <w:rsid w:val="00CE0992"/>
    <w:rsid w:val="00CE199C"/>
    <w:rsid w:val="00CE36B8"/>
    <w:rsid w:val="00CE3E66"/>
    <w:rsid w:val="00CE73CB"/>
    <w:rsid w:val="00CF0026"/>
    <w:rsid w:val="00CF0855"/>
    <w:rsid w:val="00CF1378"/>
    <w:rsid w:val="00CF163C"/>
    <w:rsid w:val="00CF1998"/>
    <w:rsid w:val="00CF2B47"/>
    <w:rsid w:val="00CF610D"/>
    <w:rsid w:val="00CF6948"/>
    <w:rsid w:val="00D0049A"/>
    <w:rsid w:val="00D026A3"/>
    <w:rsid w:val="00D02EED"/>
    <w:rsid w:val="00D079E5"/>
    <w:rsid w:val="00D1016E"/>
    <w:rsid w:val="00D10255"/>
    <w:rsid w:val="00D10601"/>
    <w:rsid w:val="00D106CE"/>
    <w:rsid w:val="00D138C1"/>
    <w:rsid w:val="00D13CD0"/>
    <w:rsid w:val="00D145B5"/>
    <w:rsid w:val="00D15089"/>
    <w:rsid w:val="00D212A6"/>
    <w:rsid w:val="00D2725F"/>
    <w:rsid w:val="00D272F1"/>
    <w:rsid w:val="00D274EC"/>
    <w:rsid w:val="00D3091D"/>
    <w:rsid w:val="00D3154F"/>
    <w:rsid w:val="00D32212"/>
    <w:rsid w:val="00D3235A"/>
    <w:rsid w:val="00D3606F"/>
    <w:rsid w:val="00D36827"/>
    <w:rsid w:val="00D37790"/>
    <w:rsid w:val="00D37CF8"/>
    <w:rsid w:val="00D414BF"/>
    <w:rsid w:val="00D41507"/>
    <w:rsid w:val="00D4272D"/>
    <w:rsid w:val="00D4415C"/>
    <w:rsid w:val="00D46A42"/>
    <w:rsid w:val="00D479A3"/>
    <w:rsid w:val="00D47AFD"/>
    <w:rsid w:val="00D501CB"/>
    <w:rsid w:val="00D543BD"/>
    <w:rsid w:val="00D552D4"/>
    <w:rsid w:val="00D5531A"/>
    <w:rsid w:val="00D55589"/>
    <w:rsid w:val="00D566E1"/>
    <w:rsid w:val="00D56907"/>
    <w:rsid w:val="00D60266"/>
    <w:rsid w:val="00D60D79"/>
    <w:rsid w:val="00D61595"/>
    <w:rsid w:val="00D61A68"/>
    <w:rsid w:val="00D63149"/>
    <w:rsid w:val="00D64145"/>
    <w:rsid w:val="00D667B0"/>
    <w:rsid w:val="00D70BAB"/>
    <w:rsid w:val="00D70DC3"/>
    <w:rsid w:val="00D712BA"/>
    <w:rsid w:val="00D71BB0"/>
    <w:rsid w:val="00D71D9B"/>
    <w:rsid w:val="00D72711"/>
    <w:rsid w:val="00D7330E"/>
    <w:rsid w:val="00D73717"/>
    <w:rsid w:val="00D744D6"/>
    <w:rsid w:val="00D75076"/>
    <w:rsid w:val="00D75512"/>
    <w:rsid w:val="00D75FF8"/>
    <w:rsid w:val="00D7722C"/>
    <w:rsid w:val="00D77E5E"/>
    <w:rsid w:val="00D84A59"/>
    <w:rsid w:val="00D86132"/>
    <w:rsid w:val="00D87C60"/>
    <w:rsid w:val="00D902CF"/>
    <w:rsid w:val="00D9039F"/>
    <w:rsid w:val="00D913C3"/>
    <w:rsid w:val="00D93A61"/>
    <w:rsid w:val="00D96FF3"/>
    <w:rsid w:val="00D97208"/>
    <w:rsid w:val="00DA2A61"/>
    <w:rsid w:val="00DA2E6E"/>
    <w:rsid w:val="00DA492F"/>
    <w:rsid w:val="00DA5583"/>
    <w:rsid w:val="00DA7543"/>
    <w:rsid w:val="00DB02EC"/>
    <w:rsid w:val="00DB23A9"/>
    <w:rsid w:val="00DB26A8"/>
    <w:rsid w:val="00DB3FC4"/>
    <w:rsid w:val="00DB453D"/>
    <w:rsid w:val="00DB4746"/>
    <w:rsid w:val="00DB4B39"/>
    <w:rsid w:val="00DB6AF0"/>
    <w:rsid w:val="00DB7DC6"/>
    <w:rsid w:val="00DC16DA"/>
    <w:rsid w:val="00DC3C94"/>
    <w:rsid w:val="00DC3E6D"/>
    <w:rsid w:val="00DC3E7B"/>
    <w:rsid w:val="00DC3EDE"/>
    <w:rsid w:val="00DC507E"/>
    <w:rsid w:val="00DC5118"/>
    <w:rsid w:val="00DC62AA"/>
    <w:rsid w:val="00DC7335"/>
    <w:rsid w:val="00DD0A30"/>
    <w:rsid w:val="00DD5155"/>
    <w:rsid w:val="00DD6700"/>
    <w:rsid w:val="00DD6F69"/>
    <w:rsid w:val="00DD71A5"/>
    <w:rsid w:val="00DE0029"/>
    <w:rsid w:val="00DE24F2"/>
    <w:rsid w:val="00DE28E1"/>
    <w:rsid w:val="00DE441F"/>
    <w:rsid w:val="00DE7D9E"/>
    <w:rsid w:val="00DF05E8"/>
    <w:rsid w:val="00DF0EE1"/>
    <w:rsid w:val="00DF1311"/>
    <w:rsid w:val="00DF14D6"/>
    <w:rsid w:val="00DF2177"/>
    <w:rsid w:val="00DF4854"/>
    <w:rsid w:val="00DF4BFA"/>
    <w:rsid w:val="00DF6EE0"/>
    <w:rsid w:val="00E01CD9"/>
    <w:rsid w:val="00E02964"/>
    <w:rsid w:val="00E02BEE"/>
    <w:rsid w:val="00E03354"/>
    <w:rsid w:val="00E04C95"/>
    <w:rsid w:val="00E054E3"/>
    <w:rsid w:val="00E07373"/>
    <w:rsid w:val="00E10B5E"/>
    <w:rsid w:val="00E10E0B"/>
    <w:rsid w:val="00E12106"/>
    <w:rsid w:val="00E12291"/>
    <w:rsid w:val="00E13F91"/>
    <w:rsid w:val="00E14E1C"/>
    <w:rsid w:val="00E14FED"/>
    <w:rsid w:val="00E15238"/>
    <w:rsid w:val="00E157D8"/>
    <w:rsid w:val="00E15F08"/>
    <w:rsid w:val="00E16079"/>
    <w:rsid w:val="00E17197"/>
    <w:rsid w:val="00E17B4F"/>
    <w:rsid w:val="00E21973"/>
    <w:rsid w:val="00E22033"/>
    <w:rsid w:val="00E22434"/>
    <w:rsid w:val="00E2262F"/>
    <w:rsid w:val="00E25D65"/>
    <w:rsid w:val="00E26993"/>
    <w:rsid w:val="00E3019B"/>
    <w:rsid w:val="00E315CE"/>
    <w:rsid w:val="00E31989"/>
    <w:rsid w:val="00E32586"/>
    <w:rsid w:val="00E329D9"/>
    <w:rsid w:val="00E32FFD"/>
    <w:rsid w:val="00E3649E"/>
    <w:rsid w:val="00E368C1"/>
    <w:rsid w:val="00E3756C"/>
    <w:rsid w:val="00E37B8E"/>
    <w:rsid w:val="00E37C26"/>
    <w:rsid w:val="00E41F79"/>
    <w:rsid w:val="00E454A5"/>
    <w:rsid w:val="00E46D98"/>
    <w:rsid w:val="00E5047D"/>
    <w:rsid w:val="00E5367C"/>
    <w:rsid w:val="00E54242"/>
    <w:rsid w:val="00E56336"/>
    <w:rsid w:val="00E61DCE"/>
    <w:rsid w:val="00E64FC9"/>
    <w:rsid w:val="00E6731E"/>
    <w:rsid w:val="00E67826"/>
    <w:rsid w:val="00E70556"/>
    <w:rsid w:val="00E70E1A"/>
    <w:rsid w:val="00E74B0C"/>
    <w:rsid w:val="00E74EED"/>
    <w:rsid w:val="00E7618B"/>
    <w:rsid w:val="00E76CA7"/>
    <w:rsid w:val="00E774A1"/>
    <w:rsid w:val="00E8130E"/>
    <w:rsid w:val="00E81674"/>
    <w:rsid w:val="00E81CA5"/>
    <w:rsid w:val="00E84657"/>
    <w:rsid w:val="00E86FDF"/>
    <w:rsid w:val="00E87457"/>
    <w:rsid w:val="00E87C08"/>
    <w:rsid w:val="00E87C23"/>
    <w:rsid w:val="00E90635"/>
    <w:rsid w:val="00E9203B"/>
    <w:rsid w:val="00E93884"/>
    <w:rsid w:val="00E94ADF"/>
    <w:rsid w:val="00E94C32"/>
    <w:rsid w:val="00E96F41"/>
    <w:rsid w:val="00E97B99"/>
    <w:rsid w:val="00EA3654"/>
    <w:rsid w:val="00EA419E"/>
    <w:rsid w:val="00EA4244"/>
    <w:rsid w:val="00EA6527"/>
    <w:rsid w:val="00EA78A3"/>
    <w:rsid w:val="00EB0828"/>
    <w:rsid w:val="00EB3233"/>
    <w:rsid w:val="00EB4921"/>
    <w:rsid w:val="00EB6463"/>
    <w:rsid w:val="00EB6883"/>
    <w:rsid w:val="00EB747E"/>
    <w:rsid w:val="00EB7F99"/>
    <w:rsid w:val="00EC1351"/>
    <w:rsid w:val="00EC2D4D"/>
    <w:rsid w:val="00EC4703"/>
    <w:rsid w:val="00EC4F15"/>
    <w:rsid w:val="00EC510A"/>
    <w:rsid w:val="00EC62C2"/>
    <w:rsid w:val="00EC6441"/>
    <w:rsid w:val="00EC654F"/>
    <w:rsid w:val="00EC65F5"/>
    <w:rsid w:val="00EC7A82"/>
    <w:rsid w:val="00ED0C03"/>
    <w:rsid w:val="00ED34E1"/>
    <w:rsid w:val="00ED4BF7"/>
    <w:rsid w:val="00ED4FA0"/>
    <w:rsid w:val="00ED53EB"/>
    <w:rsid w:val="00ED5ACA"/>
    <w:rsid w:val="00ED664B"/>
    <w:rsid w:val="00ED7DEF"/>
    <w:rsid w:val="00EE0D45"/>
    <w:rsid w:val="00EE0D54"/>
    <w:rsid w:val="00EE2605"/>
    <w:rsid w:val="00EE2B72"/>
    <w:rsid w:val="00EE35CE"/>
    <w:rsid w:val="00EE442D"/>
    <w:rsid w:val="00EE50AD"/>
    <w:rsid w:val="00EE5EEB"/>
    <w:rsid w:val="00EE69F7"/>
    <w:rsid w:val="00EE6FFE"/>
    <w:rsid w:val="00EE73E2"/>
    <w:rsid w:val="00EE741E"/>
    <w:rsid w:val="00EF02B3"/>
    <w:rsid w:val="00EF19F5"/>
    <w:rsid w:val="00EF2ECA"/>
    <w:rsid w:val="00EF31AC"/>
    <w:rsid w:val="00EF417E"/>
    <w:rsid w:val="00EF4553"/>
    <w:rsid w:val="00EF5582"/>
    <w:rsid w:val="00EF57F3"/>
    <w:rsid w:val="00EF5B3D"/>
    <w:rsid w:val="00EF5DD3"/>
    <w:rsid w:val="00EF70EC"/>
    <w:rsid w:val="00F009DF"/>
    <w:rsid w:val="00F01249"/>
    <w:rsid w:val="00F01518"/>
    <w:rsid w:val="00F01F1B"/>
    <w:rsid w:val="00F020E6"/>
    <w:rsid w:val="00F021C2"/>
    <w:rsid w:val="00F03B28"/>
    <w:rsid w:val="00F03EA1"/>
    <w:rsid w:val="00F053F0"/>
    <w:rsid w:val="00F062D2"/>
    <w:rsid w:val="00F06799"/>
    <w:rsid w:val="00F0750F"/>
    <w:rsid w:val="00F07D2E"/>
    <w:rsid w:val="00F10FF4"/>
    <w:rsid w:val="00F115DD"/>
    <w:rsid w:val="00F117AB"/>
    <w:rsid w:val="00F123A0"/>
    <w:rsid w:val="00F12984"/>
    <w:rsid w:val="00F141ED"/>
    <w:rsid w:val="00F15D23"/>
    <w:rsid w:val="00F163EB"/>
    <w:rsid w:val="00F164A8"/>
    <w:rsid w:val="00F16950"/>
    <w:rsid w:val="00F169AE"/>
    <w:rsid w:val="00F172F7"/>
    <w:rsid w:val="00F21195"/>
    <w:rsid w:val="00F21772"/>
    <w:rsid w:val="00F21F5F"/>
    <w:rsid w:val="00F22372"/>
    <w:rsid w:val="00F2408B"/>
    <w:rsid w:val="00F25058"/>
    <w:rsid w:val="00F272B6"/>
    <w:rsid w:val="00F33045"/>
    <w:rsid w:val="00F331DB"/>
    <w:rsid w:val="00F34F4B"/>
    <w:rsid w:val="00F356DF"/>
    <w:rsid w:val="00F36687"/>
    <w:rsid w:val="00F40611"/>
    <w:rsid w:val="00F424F5"/>
    <w:rsid w:val="00F44040"/>
    <w:rsid w:val="00F4442A"/>
    <w:rsid w:val="00F45710"/>
    <w:rsid w:val="00F46706"/>
    <w:rsid w:val="00F4721C"/>
    <w:rsid w:val="00F476DE"/>
    <w:rsid w:val="00F47A3B"/>
    <w:rsid w:val="00F509A4"/>
    <w:rsid w:val="00F513CE"/>
    <w:rsid w:val="00F52DF5"/>
    <w:rsid w:val="00F54DBF"/>
    <w:rsid w:val="00F5592B"/>
    <w:rsid w:val="00F61EA7"/>
    <w:rsid w:val="00F631A8"/>
    <w:rsid w:val="00F637D6"/>
    <w:rsid w:val="00F651F5"/>
    <w:rsid w:val="00F66DE9"/>
    <w:rsid w:val="00F66E11"/>
    <w:rsid w:val="00F70A9B"/>
    <w:rsid w:val="00F70BA2"/>
    <w:rsid w:val="00F71639"/>
    <w:rsid w:val="00F73B4D"/>
    <w:rsid w:val="00F76F41"/>
    <w:rsid w:val="00F80A86"/>
    <w:rsid w:val="00F84A6D"/>
    <w:rsid w:val="00F87D68"/>
    <w:rsid w:val="00F90FF1"/>
    <w:rsid w:val="00F94599"/>
    <w:rsid w:val="00F9474B"/>
    <w:rsid w:val="00F96E81"/>
    <w:rsid w:val="00F97BFC"/>
    <w:rsid w:val="00F97F45"/>
    <w:rsid w:val="00FA0734"/>
    <w:rsid w:val="00FA0DDC"/>
    <w:rsid w:val="00FA1850"/>
    <w:rsid w:val="00FA1D15"/>
    <w:rsid w:val="00FA26DC"/>
    <w:rsid w:val="00FA60C6"/>
    <w:rsid w:val="00FA673D"/>
    <w:rsid w:val="00FA7142"/>
    <w:rsid w:val="00FA7E7E"/>
    <w:rsid w:val="00FB17DB"/>
    <w:rsid w:val="00FB2151"/>
    <w:rsid w:val="00FB3B1C"/>
    <w:rsid w:val="00FB5806"/>
    <w:rsid w:val="00FC16DA"/>
    <w:rsid w:val="00FC1FE1"/>
    <w:rsid w:val="00FC25E3"/>
    <w:rsid w:val="00FC2F0B"/>
    <w:rsid w:val="00FC2FD9"/>
    <w:rsid w:val="00FC3501"/>
    <w:rsid w:val="00FC3AE9"/>
    <w:rsid w:val="00FC3CE7"/>
    <w:rsid w:val="00FC4E96"/>
    <w:rsid w:val="00FC581F"/>
    <w:rsid w:val="00FC6305"/>
    <w:rsid w:val="00FC7AA9"/>
    <w:rsid w:val="00FC7F28"/>
    <w:rsid w:val="00FD1434"/>
    <w:rsid w:val="00FD5B72"/>
    <w:rsid w:val="00FD6235"/>
    <w:rsid w:val="00FE0C51"/>
    <w:rsid w:val="00FE20FF"/>
    <w:rsid w:val="00FE61C1"/>
    <w:rsid w:val="00FE676F"/>
    <w:rsid w:val="00FE6C2F"/>
    <w:rsid w:val="00FE6C47"/>
    <w:rsid w:val="00FE7425"/>
    <w:rsid w:val="00FE7675"/>
    <w:rsid w:val="00FF3727"/>
    <w:rsid w:val="00FF61B5"/>
    <w:rsid w:val="00FF6538"/>
    <w:rsid w:val="00FF692D"/>
    <w:rsid w:val="00FF7006"/>
    <w:rsid w:val="00FF76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15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7A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D47AFD"/>
    <w:pPr>
      <w:keepNext/>
      <w:outlineLvl w:val="0"/>
    </w:pPr>
    <w:rPr>
      <w:rFonts w:ascii="Cambria" w:hAnsi="Cambria"/>
      <w:b/>
      <w:bCs/>
      <w:kern w:val="32"/>
      <w:sz w:val="32"/>
      <w:szCs w:val="32"/>
    </w:rPr>
  </w:style>
  <w:style w:type="paragraph" w:styleId="Nadpis2">
    <w:name w:val="heading 2"/>
    <w:basedOn w:val="Normln"/>
    <w:next w:val="Normln"/>
    <w:link w:val="Nadpis2Char"/>
    <w:uiPriority w:val="9"/>
    <w:qFormat/>
    <w:rsid w:val="00D47AFD"/>
    <w:pPr>
      <w:keepNext/>
      <w:jc w:val="both"/>
      <w:outlineLvl w:val="1"/>
    </w:pPr>
    <w:rPr>
      <w:rFonts w:ascii="Cambria" w:hAnsi="Cambria"/>
      <w:b/>
      <w:bCs/>
      <w:i/>
      <w:iCs/>
      <w:sz w:val="28"/>
      <w:szCs w:val="28"/>
    </w:rPr>
  </w:style>
  <w:style w:type="paragraph" w:styleId="Nadpis3">
    <w:name w:val="heading 3"/>
    <w:basedOn w:val="Normln"/>
    <w:next w:val="Normln"/>
    <w:link w:val="Nadpis3Char"/>
    <w:uiPriority w:val="9"/>
    <w:qFormat/>
    <w:rsid w:val="00D47AFD"/>
    <w:pPr>
      <w:keepNext/>
      <w:jc w:val="right"/>
      <w:outlineLvl w:val="2"/>
    </w:pPr>
    <w:rPr>
      <w:rFonts w:ascii="Cambria" w:hAnsi="Cambria"/>
      <w:b/>
      <w:bCs/>
      <w:sz w:val="26"/>
      <w:szCs w:val="26"/>
    </w:rPr>
  </w:style>
  <w:style w:type="paragraph" w:styleId="Nadpis4">
    <w:name w:val="heading 4"/>
    <w:basedOn w:val="Normln"/>
    <w:next w:val="Normln"/>
    <w:link w:val="Nadpis4Char"/>
    <w:uiPriority w:val="9"/>
    <w:qFormat/>
    <w:rsid w:val="00D47AFD"/>
    <w:pPr>
      <w:keepNext/>
      <w:jc w:val="right"/>
      <w:outlineLvl w:val="3"/>
    </w:pPr>
    <w:rPr>
      <w:rFonts w:ascii="Calibri" w:hAnsi="Calibri"/>
      <w:b/>
      <w:bCs/>
      <w:sz w:val="28"/>
      <w:szCs w:val="28"/>
    </w:rPr>
  </w:style>
  <w:style w:type="paragraph" w:styleId="Nadpis5">
    <w:name w:val="heading 5"/>
    <w:basedOn w:val="Normln"/>
    <w:next w:val="Normln"/>
    <w:link w:val="Nadpis5Char"/>
    <w:uiPriority w:val="9"/>
    <w:qFormat/>
    <w:rsid w:val="00D47AFD"/>
    <w:pPr>
      <w:keepNext/>
      <w:tabs>
        <w:tab w:val="left" w:pos="5400"/>
      </w:tabs>
      <w:ind w:firstLine="5400"/>
      <w:outlineLvl w:val="4"/>
    </w:pPr>
    <w:rPr>
      <w:rFonts w:ascii="Calibri" w:hAnsi="Calibri"/>
      <w:b/>
      <w:bCs/>
      <w:i/>
      <w:iCs/>
      <w:sz w:val="26"/>
      <w:szCs w:val="26"/>
    </w:rPr>
  </w:style>
  <w:style w:type="paragraph" w:styleId="Nadpis6">
    <w:name w:val="heading 6"/>
    <w:basedOn w:val="Normln"/>
    <w:next w:val="Normln"/>
    <w:link w:val="Nadpis6Char"/>
    <w:uiPriority w:val="9"/>
    <w:qFormat/>
    <w:rsid w:val="00D47AFD"/>
    <w:pPr>
      <w:keepNext/>
      <w:jc w:val="right"/>
      <w:outlineLvl w:val="5"/>
    </w:pPr>
    <w:rPr>
      <w:rFonts w:ascii="Calibri" w:hAnsi="Calibri"/>
      <w:b/>
      <w:bCs/>
      <w:sz w:val="20"/>
      <w:szCs w:val="20"/>
    </w:rPr>
  </w:style>
  <w:style w:type="paragraph" w:styleId="Nadpis7">
    <w:name w:val="heading 7"/>
    <w:basedOn w:val="Normln"/>
    <w:next w:val="Normln"/>
    <w:link w:val="Nadpis7Char"/>
    <w:uiPriority w:val="9"/>
    <w:qFormat/>
    <w:rsid w:val="00D47AFD"/>
    <w:pPr>
      <w:tabs>
        <w:tab w:val="num" w:pos="1296"/>
      </w:tabs>
      <w:spacing w:before="240" w:after="60" w:line="300" w:lineRule="atLeast"/>
      <w:ind w:left="1296" w:hanging="1296"/>
      <w:outlineLvl w:val="6"/>
    </w:pPr>
    <w:rPr>
      <w:rFonts w:ascii="Lucida Sans Unicode" w:hAnsi="Lucida Sans Unicode"/>
      <w:color w:val="000000"/>
      <w:sz w:val="18"/>
    </w:rPr>
  </w:style>
  <w:style w:type="paragraph" w:styleId="Nadpis8">
    <w:name w:val="heading 8"/>
    <w:basedOn w:val="Normln"/>
    <w:next w:val="Normln"/>
    <w:link w:val="Nadpis8Char"/>
    <w:uiPriority w:val="9"/>
    <w:qFormat/>
    <w:rsid w:val="00D47AFD"/>
    <w:pPr>
      <w:tabs>
        <w:tab w:val="num" w:pos="1440"/>
      </w:tabs>
      <w:spacing w:before="240" w:after="60" w:line="300" w:lineRule="atLeast"/>
      <w:ind w:left="1440" w:hanging="1440"/>
      <w:outlineLvl w:val="7"/>
    </w:pPr>
    <w:rPr>
      <w:rFonts w:ascii="Lucida Sans Unicode" w:hAnsi="Lucida Sans Unicode"/>
      <w:i/>
      <w:iCs/>
      <w:color w:val="000000"/>
      <w:sz w:val="18"/>
    </w:rPr>
  </w:style>
  <w:style w:type="paragraph" w:styleId="Nadpis9">
    <w:name w:val="heading 9"/>
    <w:basedOn w:val="Normln"/>
    <w:next w:val="Normln"/>
    <w:link w:val="Nadpis9Char"/>
    <w:uiPriority w:val="9"/>
    <w:qFormat/>
    <w:rsid w:val="00D47AFD"/>
    <w:pPr>
      <w:tabs>
        <w:tab w:val="num" w:pos="1584"/>
      </w:tabs>
      <w:spacing w:before="240" w:after="60" w:line="300" w:lineRule="atLeast"/>
      <w:ind w:left="1584" w:hanging="1584"/>
      <w:outlineLvl w:val="8"/>
    </w:pPr>
    <w:rPr>
      <w:rFonts w:ascii="Arial" w:hAnsi="Arial" w:cs="Arial"/>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47AFD"/>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
    <w:rsid w:val="00D47AFD"/>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rsid w:val="00D47AFD"/>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rsid w:val="00D47AFD"/>
    <w:rPr>
      <w:rFonts w:ascii="Calibri" w:eastAsia="Times New Roman" w:hAnsi="Calibri" w:cs="Times New Roman"/>
      <w:b/>
      <w:bCs/>
      <w:sz w:val="28"/>
      <w:szCs w:val="28"/>
    </w:rPr>
  </w:style>
  <w:style w:type="character" w:customStyle="1" w:styleId="Nadpis5Char">
    <w:name w:val="Nadpis 5 Char"/>
    <w:basedOn w:val="Standardnpsmoodstavce"/>
    <w:link w:val="Nadpis5"/>
    <w:uiPriority w:val="9"/>
    <w:rsid w:val="00D47AFD"/>
    <w:rPr>
      <w:rFonts w:ascii="Calibri" w:eastAsia="Times New Roman" w:hAnsi="Calibri" w:cs="Times New Roman"/>
      <w:b/>
      <w:bCs/>
      <w:i/>
      <w:iCs/>
      <w:sz w:val="26"/>
      <w:szCs w:val="26"/>
    </w:rPr>
  </w:style>
  <w:style w:type="character" w:customStyle="1" w:styleId="Nadpis6Char">
    <w:name w:val="Nadpis 6 Char"/>
    <w:basedOn w:val="Standardnpsmoodstavce"/>
    <w:link w:val="Nadpis6"/>
    <w:uiPriority w:val="9"/>
    <w:rsid w:val="00D47AFD"/>
    <w:rPr>
      <w:rFonts w:ascii="Calibri" w:eastAsia="Times New Roman" w:hAnsi="Calibri" w:cs="Times New Roman"/>
      <w:b/>
      <w:bCs/>
      <w:sz w:val="20"/>
      <w:szCs w:val="20"/>
    </w:rPr>
  </w:style>
  <w:style w:type="character" w:customStyle="1" w:styleId="Nadpis7Char">
    <w:name w:val="Nadpis 7 Char"/>
    <w:basedOn w:val="Standardnpsmoodstavce"/>
    <w:link w:val="Nadpis7"/>
    <w:uiPriority w:val="9"/>
    <w:rsid w:val="00D47AFD"/>
    <w:rPr>
      <w:rFonts w:ascii="Lucida Sans Unicode" w:eastAsia="Times New Roman" w:hAnsi="Lucida Sans Unicode" w:cs="Times New Roman"/>
      <w:color w:val="000000"/>
      <w:sz w:val="18"/>
      <w:szCs w:val="24"/>
      <w:lang w:eastAsia="cs-CZ"/>
    </w:rPr>
  </w:style>
  <w:style w:type="character" w:customStyle="1" w:styleId="Nadpis8Char">
    <w:name w:val="Nadpis 8 Char"/>
    <w:basedOn w:val="Standardnpsmoodstavce"/>
    <w:link w:val="Nadpis8"/>
    <w:uiPriority w:val="9"/>
    <w:rsid w:val="00D47AFD"/>
    <w:rPr>
      <w:rFonts w:ascii="Lucida Sans Unicode" w:eastAsia="Times New Roman" w:hAnsi="Lucida Sans Unicode" w:cs="Times New Roman"/>
      <w:i/>
      <w:iCs/>
      <w:color w:val="000000"/>
      <w:sz w:val="18"/>
      <w:szCs w:val="24"/>
      <w:lang w:eastAsia="cs-CZ"/>
    </w:rPr>
  </w:style>
  <w:style w:type="character" w:customStyle="1" w:styleId="Nadpis9Char">
    <w:name w:val="Nadpis 9 Char"/>
    <w:basedOn w:val="Standardnpsmoodstavce"/>
    <w:link w:val="Nadpis9"/>
    <w:uiPriority w:val="9"/>
    <w:rsid w:val="00D47AFD"/>
    <w:rPr>
      <w:rFonts w:ascii="Arial" w:eastAsia="Times New Roman" w:hAnsi="Arial" w:cs="Arial"/>
      <w:color w:val="000000"/>
      <w:lang w:eastAsia="cs-CZ"/>
    </w:rPr>
  </w:style>
  <w:style w:type="paragraph" w:styleId="Textbubliny">
    <w:name w:val="Balloon Text"/>
    <w:basedOn w:val="Normln"/>
    <w:link w:val="TextbublinyChar"/>
    <w:uiPriority w:val="99"/>
    <w:semiHidden/>
    <w:rsid w:val="00D47AFD"/>
    <w:rPr>
      <w:rFonts w:ascii="Tahoma" w:hAnsi="Tahoma"/>
      <w:sz w:val="16"/>
      <w:szCs w:val="16"/>
    </w:rPr>
  </w:style>
  <w:style w:type="character" w:customStyle="1" w:styleId="TextbublinyChar">
    <w:name w:val="Text bubliny Char"/>
    <w:basedOn w:val="Standardnpsmoodstavce"/>
    <w:link w:val="Textbubliny"/>
    <w:uiPriority w:val="99"/>
    <w:semiHidden/>
    <w:rsid w:val="00D47AFD"/>
    <w:rPr>
      <w:rFonts w:ascii="Tahoma" w:eastAsia="Times New Roman" w:hAnsi="Tahoma" w:cs="Times New Roman"/>
      <w:sz w:val="16"/>
      <w:szCs w:val="16"/>
    </w:rPr>
  </w:style>
  <w:style w:type="paragraph" w:styleId="Zkladntextodsazen2">
    <w:name w:val="Body Text Indent 2"/>
    <w:basedOn w:val="Normln"/>
    <w:link w:val="Zkladntextodsazen2Char"/>
    <w:uiPriority w:val="99"/>
    <w:rsid w:val="00D47AFD"/>
    <w:pPr>
      <w:spacing w:line="264" w:lineRule="auto"/>
      <w:ind w:left="397"/>
      <w:jc w:val="both"/>
    </w:pPr>
  </w:style>
  <w:style w:type="character" w:customStyle="1" w:styleId="Zkladntextodsazen2Char">
    <w:name w:val="Základní text odsazený 2 Char"/>
    <w:basedOn w:val="Standardnpsmoodstavce"/>
    <w:link w:val="Zkladntextodsazen2"/>
    <w:uiPriority w:val="99"/>
    <w:rsid w:val="00D47AFD"/>
    <w:rPr>
      <w:rFonts w:ascii="Times New Roman" w:eastAsia="Times New Roman" w:hAnsi="Times New Roman" w:cs="Times New Roman"/>
      <w:sz w:val="24"/>
      <w:szCs w:val="24"/>
    </w:rPr>
  </w:style>
  <w:style w:type="paragraph" w:styleId="Zkladntext">
    <w:name w:val="Body Text"/>
    <w:basedOn w:val="Normln"/>
    <w:link w:val="ZkladntextChar"/>
    <w:uiPriority w:val="99"/>
    <w:rsid w:val="00D47AFD"/>
  </w:style>
  <w:style w:type="character" w:customStyle="1" w:styleId="ZkladntextChar">
    <w:name w:val="Základní text Char"/>
    <w:basedOn w:val="Standardnpsmoodstavce"/>
    <w:link w:val="Zkladntext"/>
    <w:uiPriority w:val="99"/>
    <w:rsid w:val="00D47AFD"/>
    <w:rPr>
      <w:rFonts w:ascii="Times New Roman" w:eastAsia="Times New Roman" w:hAnsi="Times New Roman" w:cs="Times New Roman"/>
      <w:sz w:val="24"/>
      <w:szCs w:val="24"/>
    </w:rPr>
  </w:style>
  <w:style w:type="paragraph" w:styleId="Prosttext">
    <w:name w:val="Plain Text"/>
    <w:basedOn w:val="Normln"/>
    <w:link w:val="ProsttextChar"/>
    <w:uiPriority w:val="99"/>
    <w:rsid w:val="00D47AFD"/>
    <w:rPr>
      <w:rFonts w:ascii="Courier New" w:hAnsi="Courier New"/>
      <w:sz w:val="20"/>
      <w:szCs w:val="20"/>
    </w:rPr>
  </w:style>
  <w:style w:type="character" w:customStyle="1" w:styleId="ProsttextChar">
    <w:name w:val="Prostý text Char"/>
    <w:basedOn w:val="Standardnpsmoodstavce"/>
    <w:link w:val="Prosttext"/>
    <w:uiPriority w:val="99"/>
    <w:rsid w:val="00D47AFD"/>
    <w:rPr>
      <w:rFonts w:ascii="Courier New" w:eastAsia="Times New Roman" w:hAnsi="Courier New" w:cs="Times New Roman"/>
      <w:sz w:val="20"/>
      <w:szCs w:val="20"/>
    </w:rPr>
  </w:style>
  <w:style w:type="paragraph" w:styleId="Zkladntext2">
    <w:name w:val="Body Text 2"/>
    <w:basedOn w:val="Normln"/>
    <w:link w:val="Zkladntext2Char"/>
    <w:uiPriority w:val="99"/>
    <w:rsid w:val="00D47AFD"/>
    <w:pPr>
      <w:ind w:right="70"/>
      <w:jc w:val="both"/>
    </w:pPr>
  </w:style>
  <w:style w:type="character" w:customStyle="1" w:styleId="Zkladntext2Char">
    <w:name w:val="Základní text 2 Char"/>
    <w:basedOn w:val="Standardnpsmoodstavce"/>
    <w:link w:val="Zkladntext2"/>
    <w:uiPriority w:val="99"/>
    <w:rsid w:val="00D47AFD"/>
    <w:rPr>
      <w:rFonts w:ascii="Times New Roman" w:eastAsia="Times New Roman" w:hAnsi="Times New Roman" w:cs="Times New Roman"/>
      <w:sz w:val="24"/>
      <w:szCs w:val="24"/>
    </w:rPr>
  </w:style>
  <w:style w:type="paragraph" w:styleId="Textvbloku">
    <w:name w:val="Block Text"/>
    <w:basedOn w:val="Normln"/>
    <w:uiPriority w:val="99"/>
    <w:rsid w:val="00D47AFD"/>
    <w:pPr>
      <w:tabs>
        <w:tab w:val="left" w:pos="567"/>
      </w:tabs>
      <w:ind w:left="240" w:right="70"/>
      <w:jc w:val="both"/>
    </w:pPr>
    <w:rPr>
      <w:rFonts w:ascii="Arial" w:hAnsi="Arial" w:cs="Arial"/>
      <w:sz w:val="14"/>
      <w:szCs w:val="14"/>
    </w:rPr>
  </w:style>
  <w:style w:type="paragraph" w:styleId="Zhlav">
    <w:name w:val="header"/>
    <w:basedOn w:val="Normln"/>
    <w:link w:val="ZhlavChar"/>
    <w:rsid w:val="00D47AFD"/>
    <w:pPr>
      <w:tabs>
        <w:tab w:val="center" w:pos="4536"/>
        <w:tab w:val="right" w:pos="9072"/>
      </w:tabs>
    </w:pPr>
  </w:style>
  <w:style w:type="character" w:customStyle="1" w:styleId="ZhlavChar">
    <w:name w:val="Záhlaví Char"/>
    <w:basedOn w:val="Standardnpsmoodstavce"/>
    <w:link w:val="Zhlav"/>
    <w:rsid w:val="00D47AFD"/>
    <w:rPr>
      <w:rFonts w:ascii="Times New Roman" w:eastAsia="Times New Roman" w:hAnsi="Times New Roman" w:cs="Times New Roman"/>
      <w:sz w:val="24"/>
      <w:szCs w:val="24"/>
    </w:rPr>
  </w:style>
  <w:style w:type="paragraph" w:styleId="Zpat">
    <w:name w:val="footer"/>
    <w:basedOn w:val="Normln"/>
    <w:link w:val="ZpatChar"/>
    <w:uiPriority w:val="99"/>
    <w:rsid w:val="00D47AFD"/>
    <w:pPr>
      <w:tabs>
        <w:tab w:val="center" w:pos="4536"/>
        <w:tab w:val="right" w:pos="9072"/>
      </w:tabs>
    </w:pPr>
  </w:style>
  <w:style w:type="character" w:customStyle="1" w:styleId="ZpatChar">
    <w:name w:val="Zápatí Char"/>
    <w:basedOn w:val="Standardnpsmoodstavce"/>
    <w:link w:val="Zpat"/>
    <w:uiPriority w:val="99"/>
    <w:rsid w:val="00D47AFD"/>
    <w:rPr>
      <w:rFonts w:ascii="Times New Roman" w:eastAsia="Times New Roman" w:hAnsi="Times New Roman" w:cs="Times New Roman"/>
      <w:sz w:val="24"/>
      <w:szCs w:val="24"/>
    </w:rPr>
  </w:style>
  <w:style w:type="character" w:styleId="slostrnky">
    <w:name w:val="page number"/>
    <w:uiPriority w:val="99"/>
    <w:rsid w:val="00D47AFD"/>
    <w:rPr>
      <w:rFonts w:cs="Times New Roman"/>
    </w:rPr>
  </w:style>
  <w:style w:type="character" w:styleId="Odkaznakoment">
    <w:name w:val="annotation reference"/>
    <w:uiPriority w:val="99"/>
    <w:rsid w:val="00D47AFD"/>
    <w:rPr>
      <w:rFonts w:cs="Times New Roman"/>
      <w:sz w:val="16"/>
      <w:szCs w:val="16"/>
    </w:rPr>
  </w:style>
  <w:style w:type="paragraph" w:styleId="Textkomente">
    <w:name w:val="annotation text"/>
    <w:basedOn w:val="Normln"/>
    <w:link w:val="TextkomenteChar"/>
    <w:uiPriority w:val="99"/>
    <w:rsid w:val="00D47AFD"/>
    <w:rPr>
      <w:sz w:val="20"/>
      <w:szCs w:val="20"/>
    </w:rPr>
  </w:style>
  <w:style w:type="character" w:customStyle="1" w:styleId="TextkomenteChar">
    <w:name w:val="Text komentáře Char"/>
    <w:basedOn w:val="Standardnpsmoodstavce"/>
    <w:link w:val="Textkomente"/>
    <w:uiPriority w:val="99"/>
    <w:rsid w:val="00D47AFD"/>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D47AFD"/>
    <w:rPr>
      <w:b/>
      <w:bCs/>
    </w:rPr>
  </w:style>
  <w:style w:type="character" w:customStyle="1" w:styleId="PedmtkomenteChar">
    <w:name w:val="Předmět komentáře Char"/>
    <w:basedOn w:val="TextkomenteChar"/>
    <w:link w:val="Pedmtkomente"/>
    <w:uiPriority w:val="99"/>
    <w:semiHidden/>
    <w:rsid w:val="00D47AFD"/>
    <w:rPr>
      <w:rFonts w:ascii="Times New Roman" w:eastAsia="Times New Roman" w:hAnsi="Times New Roman" w:cs="Times New Roman"/>
      <w:b/>
      <w:bCs/>
      <w:sz w:val="20"/>
      <w:szCs w:val="20"/>
    </w:rPr>
  </w:style>
  <w:style w:type="character" w:customStyle="1" w:styleId="CharChar31">
    <w:name w:val="Char Char31"/>
    <w:uiPriority w:val="99"/>
    <w:semiHidden/>
    <w:locked/>
    <w:rsid w:val="00D47AFD"/>
    <w:rPr>
      <w:rFonts w:ascii="Courier New" w:hAnsi="Courier New" w:cs="Courier New"/>
      <w:sz w:val="20"/>
      <w:szCs w:val="20"/>
    </w:rPr>
  </w:style>
  <w:style w:type="paragraph" w:styleId="Zkladntext3">
    <w:name w:val="Body Text 3"/>
    <w:basedOn w:val="Normln"/>
    <w:link w:val="Zkladntext3Char"/>
    <w:uiPriority w:val="99"/>
    <w:rsid w:val="00D47AFD"/>
    <w:pPr>
      <w:spacing w:after="120"/>
    </w:pPr>
    <w:rPr>
      <w:sz w:val="16"/>
      <w:szCs w:val="16"/>
    </w:rPr>
  </w:style>
  <w:style w:type="character" w:customStyle="1" w:styleId="Zkladntext3Char">
    <w:name w:val="Základní text 3 Char"/>
    <w:basedOn w:val="Standardnpsmoodstavce"/>
    <w:link w:val="Zkladntext3"/>
    <w:uiPriority w:val="99"/>
    <w:rsid w:val="00D47AFD"/>
    <w:rPr>
      <w:rFonts w:ascii="Times New Roman" w:eastAsia="Times New Roman" w:hAnsi="Times New Roman" w:cs="Times New Roman"/>
      <w:sz w:val="16"/>
      <w:szCs w:val="16"/>
    </w:rPr>
  </w:style>
  <w:style w:type="character" w:customStyle="1" w:styleId="PlainTextChar">
    <w:name w:val="Plain Text Char"/>
    <w:uiPriority w:val="99"/>
    <w:locked/>
    <w:rsid w:val="00D47AFD"/>
    <w:rPr>
      <w:rFonts w:ascii="Courier New" w:hAnsi="Courier New" w:cs="Courier New"/>
      <w:sz w:val="20"/>
      <w:szCs w:val="20"/>
      <w:lang w:eastAsia="cs-CZ"/>
    </w:rPr>
  </w:style>
  <w:style w:type="paragraph" w:customStyle="1" w:styleId="Textpsmene">
    <w:name w:val="Text písmene"/>
    <w:basedOn w:val="Normln"/>
    <w:uiPriority w:val="99"/>
    <w:rsid w:val="00D47AFD"/>
    <w:pPr>
      <w:numPr>
        <w:ilvl w:val="1"/>
        <w:numId w:val="1"/>
      </w:numPr>
      <w:jc w:val="both"/>
      <w:outlineLvl w:val="7"/>
    </w:pPr>
  </w:style>
  <w:style w:type="paragraph" w:customStyle="1" w:styleId="Textodstavce">
    <w:name w:val="Text odstavce"/>
    <w:basedOn w:val="Normln"/>
    <w:uiPriority w:val="99"/>
    <w:rsid w:val="00D47AFD"/>
    <w:pPr>
      <w:numPr>
        <w:numId w:val="1"/>
      </w:numPr>
      <w:tabs>
        <w:tab w:val="left" w:pos="851"/>
      </w:tabs>
      <w:spacing w:before="120" w:after="120"/>
      <w:jc w:val="both"/>
      <w:outlineLvl w:val="6"/>
    </w:pPr>
  </w:style>
  <w:style w:type="character" w:styleId="Hypertextovodkaz">
    <w:name w:val="Hyperlink"/>
    <w:uiPriority w:val="99"/>
    <w:rsid w:val="00D47AFD"/>
    <w:rPr>
      <w:rFonts w:cs="Times New Roman"/>
      <w:color w:val="0000FF"/>
      <w:u w:val="single"/>
    </w:rPr>
  </w:style>
  <w:style w:type="character" w:customStyle="1" w:styleId="CommentTextChar">
    <w:name w:val="Comment Text Char"/>
    <w:uiPriority w:val="99"/>
    <w:semiHidden/>
    <w:locked/>
    <w:rsid w:val="00D47AFD"/>
    <w:rPr>
      <w:rFonts w:ascii="Arial" w:hAnsi="Arial" w:cs="Times New Roman"/>
      <w:sz w:val="20"/>
      <w:szCs w:val="20"/>
      <w:lang w:eastAsia="cs-CZ"/>
    </w:rPr>
  </w:style>
  <w:style w:type="paragraph" w:customStyle="1" w:styleId="NADPIS20">
    <w:name w:val="NADPIS2"/>
    <w:basedOn w:val="Nadpis2"/>
    <w:uiPriority w:val="99"/>
    <w:rsid w:val="00D47AFD"/>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D47AFD"/>
    <w:pPr>
      <w:widowControl w:val="0"/>
      <w:jc w:val="both"/>
    </w:pPr>
    <w:rPr>
      <w:kern w:val="28"/>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D47AFD"/>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99"/>
    <w:rsid w:val="00D47AF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D47AFD"/>
    <w:pPr>
      <w:tabs>
        <w:tab w:val="num" w:pos="850"/>
      </w:tabs>
      <w:ind w:left="850" w:hanging="425"/>
      <w:jc w:val="both"/>
      <w:outlineLvl w:val="8"/>
    </w:pPr>
    <w:rPr>
      <w:szCs w:val="20"/>
    </w:rPr>
  </w:style>
  <w:style w:type="paragraph" w:customStyle="1" w:styleId="textodstavce0">
    <w:name w:val="textodstavce"/>
    <w:basedOn w:val="Normln"/>
    <w:uiPriority w:val="99"/>
    <w:rsid w:val="00D47AFD"/>
    <w:pPr>
      <w:spacing w:before="100" w:beforeAutospacing="1" w:after="100" w:afterAutospacing="1"/>
    </w:pPr>
  </w:style>
  <w:style w:type="character" w:styleId="Znakapoznpodarou">
    <w:name w:val="footnote reference"/>
    <w:uiPriority w:val="99"/>
    <w:rsid w:val="00D47AFD"/>
    <w:rPr>
      <w:rFonts w:cs="Times New Roman"/>
      <w:vertAlign w:val="superscript"/>
    </w:rPr>
  </w:style>
  <w:style w:type="character" w:customStyle="1" w:styleId="TextkomenteChar1">
    <w:name w:val="Text komentáře Char1"/>
    <w:uiPriority w:val="99"/>
    <w:semiHidden/>
    <w:locked/>
    <w:rsid w:val="00D47AFD"/>
    <w:rPr>
      <w:rFonts w:ascii="Arial" w:hAnsi="Arial" w:cs="Times New Roman"/>
      <w:lang w:val="cs-CZ" w:eastAsia="cs-CZ" w:bidi="ar-SA"/>
    </w:rPr>
  </w:style>
  <w:style w:type="paragraph" w:customStyle="1" w:styleId="Barevnseznamzvraznn11">
    <w:name w:val="Barevný seznam – zvýraznění 11"/>
    <w:basedOn w:val="Normln"/>
    <w:uiPriority w:val="34"/>
    <w:qFormat/>
    <w:rsid w:val="00D47AFD"/>
    <w:pPr>
      <w:ind w:left="720"/>
      <w:contextualSpacing/>
    </w:pPr>
    <w:rPr>
      <w:sz w:val="20"/>
      <w:szCs w:val="20"/>
    </w:rPr>
  </w:style>
  <w:style w:type="paragraph" w:customStyle="1" w:styleId="Slnek">
    <w:name w:val="S_Článek"/>
    <w:basedOn w:val="Normln"/>
    <w:next w:val="Normln"/>
    <w:qFormat/>
    <w:rsid w:val="00D47AFD"/>
    <w:pPr>
      <w:numPr>
        <w:numId w:val="7"/>
      </w:numPr>
      <w:spacing w:before="360"/>
      <w:jc w:val="center"/>
    </w:pPr>
    <w:rPr>
      <w:rFonts w:ascii="Calibri" w:eastAsia="Calibri" w:hAnsi="Calibri"/>
      <w:b/>
      <w:sz w:val="28"/>
      <w:szCs w:val="28"/>
      <w:lang w:eastAsia="en-US"/>
    </w:rPr>
  </w:style>
  <w:style w:type="paragraph" w:customStyle="1" w:styleId="SOdstavec">
    <w:name w:val="S_Odstavec"/>
    <w:basedOn w:val="Normln"/>
    <w:qFormat/>
    <w:rsid w:val="00D47AFD"/>
    <w:pPr>
      <w:numPr>
        <w:ilvl w:val="1"/>
        <w:numId w:val="7"/>
      </w:numPr>
      <w:tabs>
        <w:tab w:val="left" w:pos="426"/>
      </w:tabs>
      <w:spacing w:before="120"/>
      <w:jc w:val="both"/>
    </w:pPr>
    <w:rPr>
      <w:rFonts w:ascii="Calibri" w:eastAsia="Calibri" w:hAnsi="Calibri"/>
      <w:sz w:val="22"/>
      <w:szCs w:val="22"/>
      <w:lang w:eastAsia="en-US"/>
    </w:rPr>
  </w:style>
  <w:style w:type="paragraph" w:customStyle="1" w:styleId="SBod">
    <w:name w:val="S_Bod"/>
    <w:basedOn w:val="Normln"/>
    <w:qFormat/>
    <w:rsid w:val="00D47AFD"/>
    <w:pPr>
      <w:numPr>
        <w:ilvl w:val="2"/>
        <w:numId w:val="7"/>
      </w:numPr>
      <w:tabs>
        <w:tab w:val="left" w:pos="993"/>
      </w:tabs>
      <w:spacing w:before="120"/>
      <w:jc w:val="both"/>
    </w:pPr>
    <w:rPr>
      <w:rFonts w:ascii="Calibri" w:eastAsia="Calibri" w:hAnsi="Calibri"/>
      <w:sz w:val="22"/>
      <w:szCs w:val="22"/>
      <w:lang w:eastAsia="en-US"/>
    </w:rPr>
  </w:style>
  <w:style w:type="paragraph" w:customStyle="1" w:styleId="SPsmeno">
    <w:name w:val="S_Písmeno"/>
    <w:basedOn w:val="Normln"/>
    <w:qFormat/>
    <w:rsid w:val="00D47AFD"/>
    <w:pPr>
      <w:numPr>
        <w:ilvl w:val="3"/>
        <w:numId w:val="7"/>
      </w:numPr>
      <w:tabs>
        <w:tab w:val="left" w:pos="1276"/>
      </w:tabs>
      <w:spacing w:before="60"/>
      <w:ind w:left="1440"/>
      <w:jc w:val="both"/>
    </w:pPr>
    <w:rPr>
      <w:rFonts w:ascii="Calibri" w:eastAsia="Calibri" w:hAnsi="Calibri"/>
      <w:sz w:val="22"/>
      <w:szCs w:val="22"/>
      <w:lang w:eastAsia="en-US"/>
    </w:rPr>
  </w:style>
  <w:style w:type="character" w:styleId="Siln">
    <w:name w:val="Strong"/>
    <w:basedOn w:val="Standardnpsmoodstavce"/>
    <w:uiPriority w:val="22"/>
    <w:qFormat/>
    <w:rsid w:val="00D47AFD"/>
    <w:rPr>
      <w:b/>
      <w:bCs/>
    </w:rPr>
  </w:style>
  <w:style w:type="paragraph" w:styleId="Revize">
    <w:name w:val="Revision"/>
    <w:hidden/>
    <w:uiPriority w:val="99"/>
    <w:semiHidden/>
    <w:rsid w:val="00D47AFD"/>
    <w:pPr>
      <w:spacing w:after="0" w:line="240" w:lineRule="auto"/>
    </w:pPr>
    <w:rPr>
      <w:rFonts w:ascii="Times New Roman" w:eastAsia="Times New Roman" w:hAnsi="Times New Roman" w:cs="Times New Roman"/>
      <w:sz w:val="24"/>
      <w:szCs w:val="24"/>
      <w:lang w:eastAsia="cs-CZ"/>
    </w:rPr>
  </w:style>
  <w:style w:type="paragraph" w:customStyle="1" w:styleId="SSlnek">
    <w:name w:val="SS_Článek"/>
    <w:basedOn w:val="Normln"/>
    <w:next w:val="Normln"/>
    <w:qFormat/>
    <w:rsid w:val="00D47AFD"/>
    <w:pPr>
      <w:keepNext/>
      <w:numPr>
        <w:numId w:val="9"/>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D47AFD"/>
    <w:pPr>
      <w:numPr>
        <w:ilvl w:val="1"/>
        <w:numId w:val="9"/>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D47AFD"/>
    <w:pPr>
      <w:keepLines/>
      <w:numPr>
        <w:ilvl w:val="2"/>
        <w:numId w:val="9"/>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D47AFD"/>
    <w:pPr>
      <w:numPr>
        <w:ilvl w:val="3"/>
        <w:numId w:val="9"/>
      </w:numPr>
      <w:tabs>
        <w:tab w:val="left" w:pos="1134"/>
      </w:tabs>
      <w:spacing w:before="60"/>
      <w:jc w:val="both"/>
    </w:pPr>
    <w:rPr>
      <w:rFonts w:ascii="Verdana" w:eastAsia="Calibri" w:hAnsi="Verdana"/>
      <w:sz w:val="20"/>
      <w:szCs w:val="22"/>
      <w:lang w:eastAsia="en-US"/>
    </w:rPr>
  </w:style>
  <w:style w:type="paragraph" w:customStyle="1" w:styleId="Pr1Level1">
    <w:name w:val="Pr1_Level1"/>
    <w:basedOn w:val="Zkladntext"/>
    <w:rsid w:val="00D47AFD"/>
    <w:pPr>
      <w:numPr>
        <w:numId w:val="10"/>
      </w:numPr>
      <w:snapToGrid w:val="0"/>
      <w:spacing w:after="120"/>
      <w:ind w:left="0" w:firstLine="0"/>
    </w:pPr>
    <w:rPr>
      <w:b/>
      <w:color w:val="000000"/>
      <w:sz w:val="20"/>
      <w:szCs w:val="20"/>
      <w:lang w:eastAsia="en-US"/>
    </w:rPr>
  </w:style>
  <w:style w:type="paragraph" w:customStyle="1" w:styleId="Pr1Level11">
    <w:name w:val="Pr1_Level 1.1."/>
    <w:basedOn w:val="Zkladntext"/>
    <w:rsid w:val="00D47AFD"/>
    <w:pPr>
      <w:numPr>
        <w:ilvl w:val="1"/>
        <w:numId w:val="10"/>
      </w:numPr>
      <w:tabs>
        <w:tab w:val="clear" w:pos="1060"/>
        <w:tab w:val="num" w:pos="360"/>
      </w:tabs>
      <w:snapToGrid w:val="0"/>
      <w:spacing w:after="120"/>
      <w:ind w:left="0" w:firstLine="0"/>
    </w:pPr>
    <w:rPr>
      <w:b/>
      <w:color w:val="000000"/>
      <w:sz w:val="20"/>
      <w:szCs w:val="20"/>
      <w:lang w:eastAsia="en-US"/>
    </w:rPr>
  </w:style>
  <w:style w:type="paragraph" w:styleId="Zkladntextodsazen">
    <w:name w:val="Body Text Indent"/>
    <w:basedOn w:val="Normln"/>
    <w:link w:val="ZkladntextodsazenChar"/>
    <w:uiPriority w:val="99"/>
    <w:unhideWhenUsed/>
    <w:rsid w:val="00D47AFD"/>
    <w:pPr>
      <w:spacing w:after="120"/>
      <w:ind w:left="283"/>
    </w:pPr>
  </w:style>
  <w:style w:type="character" w:customStyle="1" w:styleId="ZkladntextodsazenChar">
    <w:name w:val="Základní text odsazený Char"/>
    <w:basedOn w:val="Standardnpsmoodstavce"/>
    <w:link w:val="Zkladntextodsazen"/>
    <w:uiPriority w:val="99"/>
    <w:rsid w:val="00D47AFD"/>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rsid w:val="00D47AFD"/>
    <w:pPr>
      <w:jc w:val="both"/>
    </w:pPr>
    <w:rPr>
      <w:sz w:val="20"/>
      <w:szCs w:val="20"/>
    </w:rPr>
  </w:style>
  <w:style w:type="character" w:customStyle="1" w:styleId="TextpoznpodarouChar">
    <w:name w:val="Text pozn. pod čarou Char"/>
    <w:basedOn w:val="Standardnpsmoodstavce"/>
    <w:link w:val="Textpoznpodarou"/>
    <w:uiPriority w:val="99"/>
    <w:semiHidden/>
    <w:rsid w:val="00D47AFD"/>
    <w:rPr>
      <w:rFonts w:ascii="Times New Roman" w:eastAsia="Times New Roman" w:hAnsi="Times New Roman" w:cs="Times New Roman"/>
      <w:sz w:val="20"/>
      <w:szCs w:val="20"/>
      <w:lang w:eastAsia="cs-CZ"/>
    </w:rPr>
  </w:style>
  <w:style w:type="paragraph" w:customStyle="1" w:styleId="StylNadpis29b">
    <w:name w:val="Styl Nadpis 2 + 9 b."/>
    <w:basedOn w:val="Nadpis2"/>
    <w:link w:val="StylNadpis29bChar"/>
    <w:semiHidden/>
    <w:rsid w:val="00D47AFD"/>
    <w:pPr>
      <w:tabs>
        <w:tab w:val="num" w:pos="652"/>
      </w:tabs>
      <w:spacing w:before="240"/>
      <w:ind w:left="652" w:hanging="652"/>
      <w:jc w:val="left"/>
    </w:pPr>
    <w:rPr>
      <w:rFonts w:ascii="Lucida Sans Unicode" w:hAnsi="Lucida Sans Unicode"/>
      <w:b w:val="0"/>
      <w:i w:val="0"/>
      <w:iCs w:val="0"/>
      <w:sz w:val="18"/>
      <w:szCs w:val="20"/>
    </w:rPr>
  </w:style>
  <w:style w:type="character" w:customStyle="1" w:styleId="StylNadpis29bChar">
    <w:name w:val="Styl Nadpis 2 + 9 b. Char"/>
    <w:link w:val="StylNadpis29b"/>
    <w:semiHidden/>
    <w:rsid w:val="00D47AFD"/>
    <w:rPr>
      <w:rFonts w:ascii="Lucida Sans Unicode" w:eastAsia="Times New Roman" w:hAnsi="Lucida Sans Unicode" w:cs="Times New Roman"/>
      <w:bCs/>
      <w:sz w:val="18"/>
      <w:szCs w:val="20"/>
    </w:rPr>
  </w:style>
  <w:style w:type="paragraph" w:customStyle="1" w:styleId="TSTextlnkuslovan">
    <w:name w:val="TS Text článku číslovaný"/>
    <w:basedOn w:val="Normln"/>
    <w:link w:val="TSTextlnkuslovanChar"/>
    <w:qFormat/>
    <w:rsid w:val="00D47AFD"/>
    <w:pPr>
      <w:numPr>
        <w:ilvl w:val="1"/>
        <w:numId w:val="11"/>
      </w:numPr>
      <w:spacing w:after="120" w:line="280" w:lineRule="exact"/>
      <w:jc w:val="both"/>
    </w:pPr>
    <w:rPr>
      <w:rFonts w:ascii="Arial" w:hAnsi="Arial"/>
      <w:sz w:val="22"/>
    </w:rPr>
  </w:style>
  <w:style w:type="paragraph" w:customStyle="1" w:styleId="TSlneksmlouvy">
    <w:name w:val="TS Článek smlouvy"/>
    <w:basedOn w:val="Normln"/>
    <w:next w:val="TSTextlnkuslovan"/>
    <w:link w:val="TSlneksmlouvyChar"/>
    <w:qFormat/>
    <w:rsid w:val="00D47AFD"/>
    <w:pPr>
      <w:keepNext/>
      <w:numPr>
        <w:numId w:val="11"/>
      </w:numPr>
      <w:suppressAutoHyphens/>
      <w:spacing w:before="480" w:after="240" w:line="280" w:lineRule="exact"/>
      <w:jc w:val="center"/>
      <w:outlineLvl w:val="0"/>
    </w:pPr>
    <w:rPr>
      <w:rFonts w:ascii="Arial" w:hAnsi="Arial"/>
      <w:b/>
      <w:sz w:val="22"/>
      <w:u w:val="single"/>
      <w:lang w:eastAsia="en-US"/>
    </w:rPr>
  </w:style>
  <w:style w:type="character" w:customStyle="1" w:styleId="TSTextlnkuslovanChar">
    <w:name w:val="TS Text článku číslovaný Char"/>
    <w:basedOn w:val="Standardnpsmoodstavce"/>
    <w:link w:val="TSTextlnkuslovan"/>
    <w:rsid w:val="00D47AFD"/>
    <w:rPr>
      <w:rFonts w:ascii="Arial" w:eastAsia="Times New Roman" w:hAnsi="Arial" w:cs="Times New Roman"/>
      <w:szCs w:val="24"/>
      <w:lang w:eastAsia="cs-CZ"/>
    </w:rPr>
  </w:style>
  <w:style w:type="character" w:customStyle="1" w:styleId="TSlneksmlouvyChar">
    <w:name w:val="TS Článek smlouvy Char"/>
    <w:basedOn w:val="Standardnpsmoodstavce"/>
    <w:link w:val="TSlneksmlouvy"/>
    <w:rsid w:val="00D47AFD"/>
    <w:rPr>
      <w:rFonts w:ascii="Arial" w:eastAsia="Times New Roman" w:hAnsi="Arial" w:cs="Times New Roman"/>
      <w:b/>
      <w:szCs w:val="24"/>
      <w:u w:val="single"/>
    </w:rPr>
  </w:style>
  <w:style w:type="paragraph" w:customStyle="1" w:styleId="RLTextlnkuslovan">
    <w:name w:val="RL Text článku číslovaný"/>
    <w:basedOn w:val="Normln"/>
    <w:link w:val="RLTextlnkuslovanChar"/>
    <w:rsid w:val="00D47AFD"/>
    <w:pPr>
      <w:tabs>
        <w:tab w:val="num" w:pos="2297"/>
      </w:tabs>
      <w:spacing w:after="120" w:line="280" w:lineRule="exact"/>
      <w:ind w:left="2297" w:hanging="737"/>
      <w:jc w:val="both"/>
    </w:pPr>
    <w:rPr>
      <w:rFonts w:ascii="Calibri" w:hAnsi="Calibri"/>
      <w:sz w:val="22"/>
    </w:rPr>
  </w:style>
  <w:style w:type="character" w:customStyle="1" w:styleId="RLTextlnkuslovanChar">
    <w:name w:val="RL Text článku číslovaný Char"/>
    <w:link w:val="RLTextlnkuslovan"/>
    <w:rsid w:val="00D47AFD"/>
    <w:rPr>
      <w:rFonts w:ascii="Calibri" w:eastAsia="Times New Roman" w:hAnsi="Calibri" w:cs="Times New Roman"/>
      <w:szCs w:val="24"/>
    </w:rPr>
  </w:style>
  <w:style w:type="paragraph" w:customStyle="1" w:styleId="RLlneksmlouvy">
    <w:name w:val="RL Článek smlouvy"/>
    <w:basedOn w:val="Normln"/>
    <w:next w:val="RLTextlnkuslovan"/>
    <w:rsid w:val="00D47AFD"/>
    <w:pPr>
      <w:keepNext/>
      <w:tabs>
        <w:tab w:val="num" w:pos="737"/>
      </w:tabs>
      <w:suppressAutoHyphens/>
      <w:spacing w:before="360" w:after="120" w:line="280" w:lineRule="exact"/>
      <w:ind w:left="737" w:hanging="737"/>
      <w:jc w:val="both"/>
      <w:outlineLvl w:val="0"/>
    </w:pPr>
    <w:rPr>
      <w:rFonts w:ascii="Calibri" w:hAnsi="Calibri"/>
      <w:b/>
      <w:sz w:val="22"/>
      <w:lang w:eastAsia="en-US"/>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basedOn w:val="Standardnpsmoodstavce"/>
    <w:link w:val="Odstavecseseznamem"/>
    <w:uiPriority w:val="34"/>
    <w:rsid w:val="00D47AFD"/>
    <w:rPr>
      <w:rFonts w:ascii="Calibri" w:eastAsia="Times New Roman" w:hAnsi="Calibri" w:cs="Times New Roman"/>
    </w:rPr>
  </w:style>
  <w:style w:type="paragraph" w:styleId="Seznamsodrkami2">
    <w:name w:val="List Bullet 2"/>
    <w:basedOn w:val="Normln"/>
    <w:rsid w:val="00D47AFD"/>
    <w:pPr>
      <w:numPr>
        <w:numId w:val="14"/>
      </w:numPr>
      <w:spacing w:before="120" w:after="120" w:line="300" w:lineRule="atLeast"/>
    </w:pPr>
    <w:rPr>
      <w:rFonts w:ascii="Lucida Sans Unicode" w:hAnsi="Lucida Sans Unicode"/>
      <w:color w:val="000000"/>
      <w:sz w:val="18"/>
    </w:rPr>
  </w:style>
  <w:style w:type="paragraph" w:customStyle="1" w:styleId="TableText10Single">
    <w:name w:val="*Table Text 10 Single"/>
    <w:basedOn w:val="Normln"/>
    <w:rsid w:val="00D47AFD"/>
    <w:rPr>
      <w:rFonts w:ascii="Arial" w:hAnsi="Arial"/>
      <w:color w:val="000000"/>
      <w:sz w:val="20"/>
      <w:szCs w:val="20"/>
      <w:lang w:val="en-US" w:eastAsia="en-US"/>
    </w:rPr>
  </w:style>
  <w:style w:type="paragraph" w:customStyle="1" w:styleId="TableText">
    <w:name w:val="*Table Text"/>
    <w:link w:val="TableTextChar"/>
    <w:rsid w:val="00D47AFD"/>
    <w:pPr>
      <w:spacing w:after="0" w:line="240" w:lineRule="atLeast"/>
    </w:pPr>
    <w:rPr>
      <w:rFonts w:ascii="Arial" w:eastAsia="Times New Roman" w:hAnsi="Arial" w:cs="Times New Roman"/>
      <w:sz w:val="18"/>
      <w:szCs w:val="24"/>
      <w:lang w:val="en-US" w:eastAsia="cs-CZ"/>
    </w:rPr>
  </w:style>
  <w:style w:type="character" w:customStyle="1" w:styleId="TableTextChar">
    <w:name w:val="*Table Text Char"/>
    <w:link w:val="TableText"/>
    <w:rsid w:val="00D47AFD"/>
    <w:rPr>
      <w:rFonts w:ascii="Arial" w:eastAsia="Times New Roman" w:hAnsi="Arial" w:cs="Times New Roman"/>
      <w:sz w:val="18"/>
      <w:szCs w:val="24"/>
      <w:lang w:val="en-US" w:eastAsia="cs-CZ"/>
    </w:rPr>
  </w:style>
  <w:style w:type="paragraph" w:customStyle="1" w:styleId="tablebody">
    <w:name w:val="tablebody"/>
    <w:basedOn w:val="Normln"/>
    <w:uiPriority w:val="99"/>
    <w:rsid w:val="00D47AFD"/>
    <w:pPr>
      <w:spacing w:before="100" w:beforeAutospacing="1" w:after="100" w:afterAutospacing="1"/>
    </w:pPr>
  </w:style>
  <w:style w:type="paragraph" w:customStyle="1" w:styleId="Normln1">
    <w:name w:val="Normální1"/>
    <w:rsid w:val="00D47AFD"/>
    <w:pPr>
      <w:pBdr>
        <w:top w:val="nil"/>
        <w:left w:val="nil"/>
        <w:bottom w:val="nil"/>
        <w:right w:val="nil"/>
        <w:between w:val="nil"/>
        <w:bar w:val="nil"/>
      </w:pBdr>
    </w:pPr>
    <w:rPr>
      <w:rFonts w:ascii="Calibri" w:eastAsia="Calibri" w:hAnsi="Calibri" w:cs="Calibri"/>
      <w:color w:val="000000"/>
      <w:u w:color="000000"/>
      <w:bdr w:val="nil"/>
    </w:rPr>
  </w:style>
  <w:style w:type="table" w:customStyle="1" w:styleId="Mkatabulky1">
    <w:name w:val="Mřížka tabulky1"/>
    <w:basedOn w:val="Normlntabulka"/>
    <w:next w:val="Mkatabulky"/>
    <w:uiPriority w:val="39"/>
    <w:rsid w:val="00D47A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3654"/>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Zkladntextodsazen3">
    <w:name w:val="Body Text Indent 3"/>
    <w:basedOn w:val="Normln"/>
    <w:link w:val="Zkladntextodsazen3Char"/>
    <w:uiPriority w:val="99"/>
    <w:semiHidden/>
    <w:unhideWhenUsed/>
    <w:rsid w:val="00EA365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A3654"/>
    <w:rPr>
      <w:rFonts w:ascii="Times New Roman" w:eastAsia="Times New Roman" w:hAnsi="Times New Roman" w:cs="Times New Roman"/>
      <w:sz w:val="16"/>
      <w:szCs w:val="16"/>
    </w:rPr>
  </w:style>
  <w:style w:type="paragraph" w:customStyle="1" w:styleId="Textparagrafu">
    <w:name w:val="Text paragrafu"/>
    <w:basedOn w:val="Normln"/>
    <w:uiPriority w:val="99"/>
    <w:rsid w:val="00EA3654"/>
    <w:pPr>
      <w:spacing w:before="240"/>
      <w:ind w:firstLine="425"/>
      <w:jc w:val="both"/>
      <w:outlineLvl w:val="5"/>
    </w:pPr>
    <w:rPr>
      <w:szCs w:val="20"/>
    </w:rPr>
  </w:style>
  <w:style w:type="paragraph" w:customStyle="1" w:styleId="Styl">
    <w:name w:val="Styl"/>
    <w:rsid w:val="00EA3654"/>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EA3654"/>
  </w:style>
  <w:style w:type="character" w:styleId="Zvraznn">
    <w:name w:val="Emphasis"/>
    <w:basedOn w:val="Standardnpsmoodstavce"/>
    <w:uiPriority w:val="20"/>
    <w:qFormat/>
    <w:rsid w:val="00EA3654"/>
    <w:rPr>
      <w:i/>
      <w:iCs/>
    </w:rPr>
  </w:style>
  <w:style w:type="paragraph" w:customStyle="1" w:styleId="Nadpis71">
    <w:name w:val="Nadpis 71"/>
    <w:basedOn w:val="Normln"/>
    <w:next w:val="Normln"/>
    <w:uiPriority w:val="9"/>
    <w:semiHidden/>
    <w:unhideWhenUsed/>
    <w:qFormat/>
    <w:rsid w:val="00EA3654"/>
    <w:pPr>
      <w:keepNext/>
      <w:keepLines/>
      <w:spacing w:before="40" w:line="259" w:lineRule="auto"/>
      <w:ind w:left="5760" w:hanging="360"/>
      <w:jc w:val="both"/>
      <w:outlineLvl w:val="6"/>
    </w:pPr>
    <w:rPr>
      <w:rFonts w:ascii="Calibri Light" w:hAnsi="Calibri Light"/>
      <w:i/>
      <w:iCs/>
      <w:color w:val="1F4D78"/>
      <w:sz w:val="22"/>
      <w:szCs w:val="22"/>
      <w:lang w:eastAsia="en-US"/>
    </w:rPr>
  </w:style>
  <w:style w:type="paragraph" w:customStyle="1" w:styleId="Nadpis81">
    <w:name w:val="Nadpis 81"/>
    <w:basedOn w:val="Normln"/>
    <w:next w:val="Normln"/>
    <w:uiPriority w:val="9"/>
    <w:semiHidden/>
    <w:unhideWhenUsed/>
    <w:qFormat/>
    <w:rsid w:val="00EA3654"/>
    <w:pPr>
      <w:keepNext/>
      <w:keepLines/>
      <w:spacing w:before="40" w:line="259" w:lineRule="auto"/>
      <w:ind w:left="6480" w:hanging="360"/>
      <w:jc w:val="both"/>
      <w:outlineLvl w:val="7"/>
    </w:pPr>
    <w:rPr>
      <w:rFonts w:ascii="Calibri Light" w:hAnsi="Calibri Light"/>
      <w:color w:val="272727"/>
      <w:sz w:val="21"/>
      <w:szCs w:val="21"/>
      <w:lang w:eastAsia="en-US"/>
    </w:rPr>
  </w:style>
  <w:style w:type="paragraph" w:customStyle="1" w:styleId="Nadpis91">
    <w:name w:val="Nadpis 91"/>
    <w:basedOn w:val="Normln"/>
    <w:next w:val="Normln"/>
    <w:uiPriority w:val="9"/>
    <w:semiHidden/>
    <w:unhideWhenUsed/>
    <w:qFormat/>
    <w:rsid w:val="00EA3654"/>
    <w:pPr>
      <w:keepNext/>
      <w:keepLines/>
      <w:spacing w:before="40" w:line="259" w:lineRule="auto"/>
      <w:ind w:left="7200" w:hanging="180"/>
      <w:jc w:val="both"/>
      <w:outlineLvl w:val="8"/>
    </w:pPr>
    <w:rPr>
      <w:rFonts w:ascii="Calibri Light" w:hAnsi="Calibri Light"/>
      <w:i/>
      <w:iCs/>
      <w:color w:val="272727"/>
      <w:sz w:val="21"/>
      <w:szCs w:val="21"/>
      <w:lang w:eastAsia="en-US"/>
    </w:rPr>
  </w:style>
  <w:style w:type="numbering" w:customStyle="1" w:styleId="Bezseznamu1">
    <w:name w:val="Bez seznamu1"/>
    <w:next w:val="Bezseznamu"/>
    <w:uiPriority w:val="99"/>
    <w:semiHidden/>
    <w:unhideWhenUsed/>
    <w:rsid w:val="00EA3654"/>
  </w:style>
  <w:style w:type="paragraph" w:styleId="Normlnweb">
    <w:name w:val="Normal (Web)"/>
    <w:basedOn w:val="Normln"/>
    <w:uiPriority w:val="99"/>
    <w:unhideWhenUsed/>
    <w:rsid w:val="00EA3654"/>
    <w:pPr>
      <w:spacing w:before="135" w:after="135" w:line="360" w:lineRule="atLeast"/>
      <w:jc w:val="both"/>
    </w:pPr>
    <w:rPr>
      <w:rFonts w:ascii="wf_segoe-ui_normal" w:hAnsi="wf_segoe-ui_normal"/>
      <w:color w:val="505050"/>
      <w:sz w:val="21"/>
      <w:szCs w:val="21"/>
      <w:lang w:val="en-US" w:eastAsia="en-US"/>
    </w:rPr>
  </w:style>
  <w:style w:type="paragraph" w:customStyle="1" w:styleId="Nzev1">
    <w:name w:val="Název1"/>
    <w:basedOn w:val="Normln"/>
    <w:next w:val="Normln"/>
    <w:uiPriority w:val="10"/>
    <w:qFormat/>
    <w:rsid w:val="00EA3654"/>
    <w:pPr>
      <w:contextualSpacing/>
      <w:jc w:val="both"/>
    </w:pPr>
    <w:rPr>
      <w:rFonts w:ascii="Arial" w:hAnsi="Arial" w:cs="Arial"/>
      <w:spacing w:val="-10"/>
      <w:kern w:val="28"/>
      <w:sz w:val="56"/>
      <w:szCs w:val="56"/>
      <w:lang w:eastAsia="en-US"/>
    </w:rPr>
  </w:style>
  <w:style w:type="character" w:customStyle="1" w:styleId="NzevChar">
    <w:name w:val="Název Char"/>
    <w:basedOn w:val="Standardnpsmoodstavce"/>
    <w:link w:val="Nzev"/>
    <w:uiPriority w:val="10"/>
    <w:rsid w:val="00EA3654"/>
    <w:rPr>
      <w:rFonts w:ascii="Arial" w:eastAsia="Times New Roman" w:hAnsi="Arial" w:cs="Arial"/>
      <w:spacing w:val="-10"/>
      <w:kern w:val="28"/>
      <w:sz w:val="56"/>
      <w:szCs w:val="56"/>
    </w:rPr>
  </w:style>
  <w:style w:type="character" w:customStyle="1" w:styleId="Sledovanodkaz1">
    <w:name w:val="Sledovaný odkaz1"/>
    <w:basedOn w:val="Standardnpsmoodstavce"/>
    <w:uiPriority w:val="99"/>
    <w:semiHidden/>
    <w:unhideWhenUsed/>
    <w:rsid w:val="00EA3654"/>
    <w:rPr>
      <w:color w:val="954F72"/>
      <w:u w:val="single"/>
    </w:rPr>
  </w:style>
  <w:style w:type="paragraph" w:styleId="Titulek">
    <w:name w:val="caption"/>
    <w:basedOn w:val="Normln"/>
    <w:next w:val="Normln"/>
    <w:uiPriority w:val="35"/>
    <w:unhideWhenUsed/>
    <w:qFormat/>
    <w:rsid w:val="00EA3654"/>
    <w:pPr>
      <w:keepNext/>
      <w:spacing w:after="200"/>
      <w:jc w:val="center"/>
    </w:pPr>
    <w:rPr>
      <w:rFonts w:ascii="Arial" w:eastAsia="Calibri" w:hAnsi="Arial" w:cs="Arial"/>
      <w:sz w:val="22"/>
      <w:szCs w:val="22"/>
      <w:lang w:eastAsia="en-US"/>
    </w:rPr>
  </w:style>
  <w:style w:type="table" w:customStyle="1" w:styleId="Svtlmkatabulky1">
    <w:name w:val="Světlá mřížka tabulky1"/>
    <w:basedOn w:val="Normlntabulka"/>
    <w:uiPriority w:val="40"/>
    <w:rsid w:val="00EA3654"/>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rosttabulka51">
    <w:name w:val="Prostá tabulka 51"/>
    <w:basedOn w:val="Normlntabulka"/>
    <w:uiPriority w:val="45"/>
    <w:rsid w:val="00EA3654"/>
    <w:pPr>
      <w:spacing w:after="0" w:line="240" w:lineRule="auto"/>
    </w:pPr>
    <w:rPr>
      <w:rFonts w:ascii="Calibri" w:eastAsia="Calibri" w:hAnsi="Calibri" w:cs="Times New Roman"/>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rosttabulka41">
    <w:name w:val="Prostá tabulka 41"/>
    <w:basedOn w:val="Normlntabulka"/>
    <w:uiPriority w:val="44"/>
    <w:rsid w:val="00EA3654"/>
    <w:pPr>
      <w:spacing w:after="0" w:line="240" w:lineRule="auto"/>
    </w:pPr>
    <w:rPr>
      <w:rFonts w:ascii="Calibri" w:eastAsia="Calibri" w:hAnsi="Calibri"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eznamobrzk">
    <w:name w:val="table of figures"/>
    <w:basedOn w:val="Normln"/>
    <w:next w:val="Normln"/>
    <w:uiPriority w:val="99"/>
    <w:unhideWhenUsed/>
    <w:rsid w:val="00EA3654"/>
    <w:pPr>
      <w:spacing w:line="259" w:lineRule="auto"/>
      <w:jc w:val="both"/>
    </w:pPr>
    <w:rPr>
      <w:rFonts w:ascii="Arial" w:eastAsia="Calibri" w:hAnsi="Arial" w:cs="Arial"/>
      <w:sz w:val="22"/>
      <w:szCs w:val="22"/>
      <w:lang w:eastAsia="en-US"/>
    </w:rPr>
  </w:style>
  <w:style w:type="character" w:customStyle="1" w:styleId="apple-converted-space">
    <w:name w:val="apple-converted-space"/>
    <w:basedOn w:val="Standardnpsmoodstavce"/>
    <w:rsid w:val="00EA3654"/>
  </w:style>
  <w:style w:type="paragraph" w:styleId="Nzev">
    <w:name w:val="Title"/>
    <w:basedOn w:val="Normln"/>
    <w:next w:val="Normln"/>
    <w:link w:val="NzevChar"/>
    <w:uiPriority w:val="10"/>
    <w:qFormat/>
    <w:rsid w:val="00EA3654"/>
    <w:pPr>
      <w:pBdr>
        <w:bottom w:val="single" w:sz="8" w:space="4" w:color="4F81BD" w:themeColor="accent1"/>
      </w:pBdr>
      <w:spacing w:after="300"/>
      <w:contextualSpacing/>
    </w:pPr>
    <w:rPr>
      <w:rFonts w:ascii="Arial" w:hAnsi="Arial" w:cs="Arial"/>
      <w:spacing w:val="-10"/>
      <w:kern w:val="28"/>
      <w:sz w:val="56"/>
      <w:szCs w:val="56"/>
      <w:lang w:eastAsia="en-US"/>
    </w:rPr>
  </w:style>
  <w:style w:type="character" w:customStyle="1" w:styleId="NzevChar1">
    <w:name w:val="Název Char1"/>
    <w:basedOn w:val="Standardnpsmoodstavce"/>
    <w:rsid w:val="00EA3654"/>
    <w:rPr>
      <w:rFonts w:asciiTheme="majorHAnsi" w:eastAsiaTheme="majorEastAsia" w:hAnsiTheme="majorHAnsi" w:cstheme="majorBidi"/>
      <w:color w:val="17365D" w:themeColor="text2" w:themeShade="BF"/>
      <w:spacing w:val="5"/>
      <w:kern w:val="28"/>
      <w:sz w:val="52"/>
      <w:szCs w:val="52"/>
      <w:lang w:eastAsia="cs-CZ"/>
    </w:rPr>
  </w:style>
  <w:style w:type="character" w:styleId="Sledovanodkaz">
    <w:name w:val="FollowedHyperlink"/>
    <w:basedOn w:val="Standardnpsmoodstavce"/>
    <w:uiPriority w:val="99"/>
    <w:semiHidden/>
    <w:unhideWhenUsed/>
    <w:rsid w:val="00EA3654"/>
    <w:rPr>
      <w:color w:val="800080" w:themeColor="followedHyperlink"/>
      <w:u w:val="single"/>
    </w:rPr>
  </w:style>
  <w:style w:type="character" w:customStyle="1" w:styleId="Nadpis7Char1">
    <w:name w:val="Nadpis 7 Char1"/>
    <w:basedOn w:val="Standardnpsmoodstavce"/>
    <w:semiHidden/>
    <w:rsid w:val="00EA3654"/>
    <w:rPr>
      <w:rFonts w:asciiTheme="majorHAnsi" w:eastAsiaTheme="majorEastAsia" w:hAnsiTheme="majorHAnsi" w:cstheme="majorBidi"/>
      <w:i/>
      <w:iCs/>
      <w:color w:val="404040" w:themeColor="text1" w:themeTint="BF"/>
      <w:sz w:val="24"/>
      <w:szCs w:val="24"/>
    </w:rPr>
  </w:style>
  <w:style w:type="character" w:customStyle="1" w:styleId="Nadpis8Char1">
    <w:name w:val="Nadpis 8 Char1"/>
    <w:basedOn w:val="Standardnpsmoodstavce"/>
    <w:semiHidden/>
    <w:rsid w:val="00EA3654"/>
    <w:rPr>
      <w:rFonts w:asciiTheme="majorHAnsi" w:eastAsiaTheme="majorEastAsia" w:hAnsiTheme="majorHAnsi" w:cstheme="majorBidi"/>
      <w:color w:val="404040" w:themeColor="text1" w:themeTint="BF"/>
    </w:rPr>
  </w:style>
  <w:style w:type="character" w:customStyle="1" w:styleId="Nadpis9Char1">
    <w:name w:val="Nadpis 9 Char1"/>
    <w:basedOn w:val="Standardnpsmoodstavce"/>
    <w:semiHidden/>
    <w:rsid w:val="00EA3654"/>
    <w:rPr>
      <w:rFonts w:asciiTheme="majorHAnsi" w:eastAsiaTheme="majorEastAsia" w:hAnsiTheme="majorHAnsi" w:cstheme="majorBidi"/>
      <w:i/>
      <w:iCs/>
      <w:color w:val="404040" w:themeColor="text1" w:themeTint="BF"/>
    </w:rPr>
  </w:style>
  <w:style w:type="paragraph" w:styleId="Nadpisobsahu">
    <w:name w:val="TOC Heading"/>
    <w:basedOn w:val="Nadpis1"/>
    <w:next w:val="Normln"/>
    <w:uiPriority w:val="39"/>
    <w:unhideWhenUsed/>
    <w:qFormat/>
    <w:rsid w:val="00EA3654"/>
    <w:pPr>
      <w:keepLines/>
      <w:spacing w:before="240" w:line="259" w:lineRule="auto"/>
      <w:outlineLvl w:val="9"/>
    </w:pPr>
    <w:rPr>
      <w:rFonts w:asciiTheme="majorHAnsi" w:eastAsiaTheme="majorEastAsia" w:hAnsiTheme="majorHAnsi" w:cstheme="majorBidi"/>
      <w:b w:val="0"/>
      <w:bCs w:val="0"/>
      <w:color w:val="365F91" w:themeColor="accent1" w:themeShade="BF"/>
      <w:kern w:val="0"/>
    </w:rPr>
  </w:style>
  <w:style w:type="paragraph" w:styleId="Obsah1">
    <w:name w:val="toc 1"/>
    <w:basedOn w:val="Normln"/>
    <w:next w:val="Normln"/>
    <w:autoRedefine/>
    <w:uiPriority w:val="39"/>
    <w:rsid w:val="00EA3654"/>
    <w:pPr>
      <w:spacing w:after="100"/>
    </w:pPr>
  </w:style>
  <w:style w:type="paragraph" w:styleId="Obsah2">
    <w:name w:val="toc 2"/>
    <w:basedOn w:val="Normln"/>
    <w:next w:val="Normln"/>
    <w:autoRedefine/>
    <w:uiPriority w:val="39"/>
    <w:rsid w:val="00EA3654"/>
    <w:pPr>
      <w:spacing w:after="100"/>
      <w:ind w:left="240"/>
    </w:pPr>
  </w:style>
  <w:style w:type="paragraph" w:styleId="Obsah3">
    <w:name w:val="toc 3"/>
    <w:basedOn w:val="Normln"/>
    <w:next w:val="Normln"/>
    <w:autoRedefine/>
    <w:uiPriority w:val="39"/>
    <w:unhideWhenUsed/>
    <w:rsid w:val="00EA3654"/>
    <w:pPr>
      <w:spacing w:after="100" w:line="259" w:lineRule="auto"/>
      <w:ind w:left="440"/>
    </w:pPr>
    <w:rPr>
      <w:rFonts w:asciiTheme="minorHAnsi" w:eastAsiaTheme="minorEastAsia" w:hAnsiTheme="minorHAnsi"/>
      <w:sz w:val="22"/>
      <w:szCs w:val="22"/>
    </w:rPr>
  </w:style>
  <w:style w:type="paragraph" w:customStyle="1" w:styleId="ProductList-Body">
    <w:name w:val="Product List - Body"/>
    <w:basedOn w:val="Normln"/>
    <w:link w:val="ProductList-BodyChar"/>
    <w:qFormat/>
    <w:rsid w:val="00EA3654"/>
    <w:pPr>
      <w:tabs>
        <w:tab w:val="left" w:pos="360"/>
        <w:tab w:val="left" w:pos="720"/>
        <w:tab w:val="left" w:pos="1080"/>
      </w:tabs>
    </w:pPr>
    <w:rPr>
      <w:rFonts w:asciiTheme="minorHAnsi" w:eastAsiaTheme="minorHAnsi" w:hAnsiTheme="minorHAnsi" w:cstheme="minorBidi"/>
      <w:sz w:val="18"/>
      <w:szCs w:val="22"/>
      <w:lang w:bidi="cs-CZ"/>
    </w:rPr>
  </w:style>
  <w:style w:type="character" w:customStyle="1" w:styleId="ProductList-BodyChar">
    <w:name w:val="Product List - Body Char"/>
    <w:basedOn w:val="Standardnpsmoodstavce"/>
    <w:link w:val="ProductList-Body"/>
    <w:rsid w:val="00EA3654"/>
    <w:rPr>
      <w:sz w:val="18"/>
      <w:lang w:eastAsia="cs-CZ" w:bidi="cs-CZ"/>
    </w:rPr>
  </w:style>
  <w:style w:type="numbering" w:customStyle="1" w:styleId="List6">
    <w:name w:val="List 6"/>
    <w:basedOn w:val="Bezseznamu"/>
    <w:rsid w:val="00CA0262"/>
    <w:pPr>
      <w:numPr>
        <w:numId w:val="25"/>
      </w:numPr>
    </w:pPr>
  </w:style>
  <w:style w:type="numbering" w:customStyle="1" w:styleId="List11">
    <w:name w:val="List 11"/>
    <w:basedOn w:val="Bezseznamu"/>
    <w:rsid w:val="00382637"/>
    <w:pPr>
      <w:numPr>
        <w:numId w:val="3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7A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D47AFD"/>
    <w:pPr>
      <w:keepNext/>
      <w:outlineLvl w:val="0"/>
    </w:pPr>
    <w:rPr>
      <w:rFonts w:ascii="Cambria" w:hAnsi="Cambria"/>
      <w:b/>
      <w:bCs/>
      <w:kern w:val="32"/>
      <w:sz w:val="32"/>
      <w:szCs w:val="32"/>
    </w:rPr>
  </w:style>
  <w:style w:type="paragraph" w:styleId="Nadpis2">
    <w:name w:val="heading 2"/>
    <w:basedOn w:val="Normln"/>
    <w:next w:val="Normln"/>
    <w:link w:val="Nadpis2Char"/>
    <w:uiPriority w:val="9"/>
    <w:qFormat/>
    <w:rsid w:val="00D47AFD"/>
    <w:pPr>
      <w:keepNext/>
      <w:jc w:val="both"/>
      <w:outlineLvl w:val="1"/>
    </w:pPr>
    <w:rPr>
      <w:rFonts w:ascii="Cambria" w:hAnsi="Cambria"/>
      <w:b/>
      <w:bCs/>
      <w:i/>
      <w:iCs/>
      <w:sz w:val="28"/>
      <w:szCs w:val="28"/>
    </w:rPr>
  </w:style>
  <w:style w:type="paragraph" w:styleId="Nadpis3">
    <w:name w:val="heading 3"/>
    <w:basedOn w:val="Normln"/>
    <w:next w:val="Normln"/>
    <w:link w:val="Nadpis3Char"/>
    <w:uiPriority w:val="9"/>
    <w:qFormat/>
    <w:rsid w:val="00D47AFD"/>
    <w:pPr>
      <w:keepNext/>
      <w:jc w:val="right"/>
      <w:outlineLvl w:val="2"/>
    </w:pPr>
    <w:rPr>
      <w:rFonts w:ascii="Cambria" w:hAnsi="Cambria"/>
      <w:b/>
      <w:bCs/>
      <w:sz w:val="26"/>
      <w:szCs w:val="26"/>
    </w:rPr>
  </w:style>
  <w:style w:type="paragraph" w:styleId="Nadpis4">
    <w:name w:val="heading 4"/>
    <w:basedOn w:val="Normln"/>
    <w:next w:val="Normln"/>
    <w:link w:val="Nadpis4Char"/>
    <w:uiPriority w:val="9"/>
    <w:qFormat/>
    <w:rsid w:val="00D47AFD"/>
    <w:pPr>
      <w:keepNext/>
      <w:jc w:val="right"/>
      <w:outlineLvl w:val="3"/>
    </w:pPr>
    <w:rPr>
      <w:rFonts w:ascii="Calibri" w:hAnsi="Calibri"/>
      <w:b/>
      <w:bCs/>
      <w:sz w:val="28"/>
      <w:szCs w:val="28"/>
    </w:rPr>
  </w:style>
  <w:style w:type="paragraph" w:styleId="Nadpis5">
    <w:name w:val="heading 5"/>
    <w:basedOn w:val="Normln"/>
    <w:next w:val="Normln"/>
    <w:link w:val="Nadpis5Char"/>
    <w:uiPriority w:val="9"/>
    <w:qFormat/>
    <w:rsid w:val="00D47AFD"/>
    <w:pPr>
      <w:keepNext/>
      <w:tabs>
        <w:tab w:val="left" w:pos="5400"/>
      </w:tabs>
      <w:ind w:firstLine="5400"/>
      <w:outlineLvl w:val="4"/>
    </w:pPr>
    <w:rPr>
      <w:rFonts w:ascii="Calibri" w:hAnsi="Calibri"/>
      <w:b/>
      <w:bCs/>
      <w:i/>
      <w:iCs/>
      <w:sz w:val="26"/>
      <w:szCs w:val="26"/>
    </w:rPr>
  </w:style>
  <w:style w:type="paragraph" w:styleId="Nadpis6">
    <w:name w:val="heading 6"/>
    <w:basedOn w:val="Normln"/>
    <w:next w:val="Normln"/>
    <w:link w:val="Nadpis6Char"/>
    <w:uiPriority w:val="9"/>
    <w:qFormat/>
    <w:rsid w:val="00D47AFD"/>
    <w:pPr>
      <w:keepNext/>
      <w:jc w:val="right"/>
      <w:outlineLvl w:val="5"/>
    </w:pPr>
    <w:rPr>
      <w:rFonts w:ascii="Calibri" w:hAnsi="Calibri"/>
      <w:b/>
      <w:bCs/>
      <w:sz w:val="20"/>
      <w:szCs w:val="20"/>
    </w:rPr>
  </w:style>
  <w:style w:type="paragraph" w:styleId="Nadpis7">
    <w:name w:val="heading 7"/>
    <w:basedOn w:val="Normln"/>
    <w:next w:val="Normln"/>
    <w:link w:val="Nadpis7Char"/>
    <w:uiPriority w:val="9"/>
    <w:qFormat/>
    <w:rsid w:val="00D47AFD"/>
    <w:pPr>
      <w:tabs>
        <w:tab w:val="num" w:pos="1296"/>
      </w:tabs>
      <w:spacing w:before="240" w:after="60" w:line="300" w:lineRule="atLeast"/>
      <w:ind w:left="1296" w:hanging="1296"/>
      <w:outlineLvl w:val="6"/>
    </w:pPr>
    <w:rPr>
      <w:rFonts w:ascii="Lucida Sans Unicode" w:hAnsi="Lucida Sans Unicode"/>
      <w:color w:val="000000"/>
      <w:sz w:val="18"/>
    </w:rPr>
  </w:style>
  <w:style w:type="paragraph" w:styleId="Nadpis8">
    <w:name w:val="heading 8"/>
    <w:basedOn w:val="Normln"/>
    <w:next w:val="Normln"/>
    <w:link w:val="Nadpis8Char"/>
    <w:uiPriority w:val="9"/>
    <w:qFormat/>
    <w:rsid w:val="00D47AFD"/>
    <w:pPr>
      <w:tabs>
        <w:tab w:val="num" w:pos="1440"/>
      </w:tabs>
      <w:spacing w:before="240" w:after="60" w:line="300" w:lineRule="atLeast"/>
      <w:ind w:left="1440" w:hanging="1440"/>
      <w:outlineLvl w:val="7"/>
    </w:pPr>
    <w:rPr>
      <w:rFonts w:ascii="Lucida Sans Unicode" w:hAnsi="Lucida Sans Unicode"/>
      <w:i/>
      <w:iCs/>
      <w:color w:val="000000"/>
      <w:sz w:val="18"/>
    </w:rPr>
  </w:style>
  <w:style w:type="paragraph" w:styleId="Nadpis9">
    <w:name w:val="heading 9"/>
    <w:basedOn w:val="Normln"/>
    <w:next w:val="Normln"/>
    <w:link w:val="Nadpis9Char"/>
    <w:uiPriority w:val="9"/>
    <w:qFormat/>
    <w:rsid w:val="00D47AFD"/>
    <w:pPr>
      <w:tabs>
        <w:tab w:val="num" w:pos="1584"/>
      </w:tabs>
      <w:spacing w:before="240" w:after="60" w:line="300" w:lineRule="atLeast"/>
      <w:ind w:left="1584" w:hanging="1584"/>
      <w:outlineLvl w:val="8"/>
    </w:pPr>
    <w:rPr>
      <w:rFonts w:ascii="Arial" w:hAnsi="Arial" w:cs="Arial"/>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47AFD"/>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
    <w:rsid w:val="00D47AFD"/>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rsid w:val="00D47AFD"/>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rsid w:val="00D47AFD"/>
    <w:rPr>
      <w:rFonts w:ascii="Calibri" w:eastAsia="Times New Roman" w:hAnsi="Calibri" w:cs="Times New Roman"/>
      <w:b/>
      <w:bCs/>
      <w:sz w:val="28"/>
      <w:szCs w:val="28"/>
    </w:rPr>
  </w:style>
  <w:style w:type="character" w:customStyle="1" w:styleId="Nadpis5Char">
    <w:name w:val="Nadpis 5 Char"/>
    <w:basedOn w:val="Standardnpsmoodstavce"/>
    <w:link w:val="Nadpis5"/>
    <w:uiPriority w:val="9"/>
    <w:rsid w:val="00D47AFD"/>
    <w:rPr>
      <w:rFonts w:ascii="Calibri" w:eastAsia="Times New Roman" w:hAnsi="Calibri" w:cs="Times New Roman"/>
      <w:b/>
      <w:bCs/>
      <w:i/>
      <w:iCs/>
      <w:sz w:val="26"/>
      <w:szCs w:val="26"/>
    </w:rPr>
  </w:style>
  <w:style w:type="character" w:customStyle="1" w:styleId="Nadpis6Char">
    <w:name w:val="Nadpis 6 Char"/>
    <w:basedOn w:val="Standardnpsmoodstavce"/>
    <w:link w:val="Nadpis6"/>
    <w:uiPriority w:val="9"/>
    <w:rsid w:val="00D47AFD"/>
    <w:rPr>
      <w:rFonts w:ascii="Calibri" w:eastAsia="Times New Roman" w:hAnsi="Calibri" w:cs="Times New Roman"/>
      <w:b/>
      <w:bCs/>
      <w:sz w:val="20"/>
      <w:szCs w:val="20"/>
    </w:rPr>
  </w:style>
  <w:style w:type="character" w:customStyle="1" w:styleId="Nadpis7Char">
    <w:name w:val="Nadpis 7 Char"/>
    <w:basedOn w:val="Standardnpsmoodstavce"/>
    <w:link w:val="Nadpis7"/>
    <w:uiPriority w:val="9"/>
    <w:rsid w:val="00D47AFD"/>
    <w:rPr>
      <w:rFonts w:ascii="Lucida Sans Unicode" w:eastAsia="Times New Roman" w:hAnsi="Lucida Sans Unicode" w:cs="Times New Roman"/>
      <w:color w:val="000000"/>
      <w:sz w:val="18"/>
      <w:szCs w:val="24"/>
      <w:lang w:eastAsia="cs-CZ"/>
    </w:rPr>
  </w:style>
  <w:style w:type="character" w:customStyle="1" w:styleId="Nadpis8Char">
    <w:name w:val="Nadpis 8 Char"/>
    <w:basedOn w:val="Standardnpsmoodstavce"/>
    <w:link w:val="Nadpis8"/>
    <w:uiPriority w:val="9"/>
    <w:rsid w:val="00D47AFD"/>
    <w:rPr>
      <w:rFonts w:ascii="Lucida Sans Unicode" w:eastAsia="Times New Roman" w:hAnsi="Lucida Sans Unicode" w:cs="Times New Roman"/>
      <w:i/>
      <w:iCs/>
      <w:color w:val="000000"/>
      <w:sz w:val="18"/>
      <w:szCs w:val="24"/>
      <w:lang w:eastAsia="cs-CZ"/>
    </w:rPr>
  </w:style>
  <w:style w:type="character" w:customStyle="1" w:styleId="Nadpis9Char">
    <w:name w:val="Nadpis 9 Char"/>
    <w:basedOn w:val="Standardnpsmoodstavce"/>
    <w:link w:val="Nadpis9"/>
    <w:uiPriority w:val="9"/>
    <w:rsid w:val="00D47AFD"/>
    <w:rPr>
      <w:rFonts w:ascii="Arial" w:eastAsia="Times New Roman" w:hAnsi="Arial" w:cs="Arial"/>
      <w:color w:val="000000"/>
      <w:lang w:eastAsia="cs-CZ"/>
    </w:rPr>
  </w:style>
  <w:style w:type="paragraph" w:styleId="Textbubliny">
    <w:name w:val="Balloon Text"/>
    <w:basedOn w:val="Normln"/>
    <w:link w:val="TextbublinyChar"/>
    <w:uiPriority w:val="99"/>
    <w:semiHidden/>
    <w:rsid w:val="00D47AFD"/>
    <w:rPr>
      <w:rFonts w:ascii="Tahoma" w:hAnsi="Tahoma"/>
      <w:sz w:val="16"/>
      <w:szCs w:val="16"/>
    </w:rPr>
  </w:style>
  <w:style w:type="character" w:customStyle="1" w:styleId="TextbublinyChar">
    <w:name w:val="Text bubliny Char"/>
    <w:basedOn w:val="Standardnpsmoodstavce"/>
    <w:link w:val="Textbubliny"/>
    <w:uiPriority w:val="99"/>
    <w:semiHidden/>
    <w:rsid w:val="00D47AFD"/>
    <w:rPr>
      <w:rFonts w:ascii="Tahoma" w:eastAsia="Times New Roman" w:hAnsi="Tahoma" w:cs="Times New Roman"/>
      <w:sz w:val="16"/>
      <w:szCs w:val="16"/>
    </w:rPr>
  </w:style>
  <w:style w:type="paragraph" w:styleId="Zkladntextodsazen2">
    <w:name w:val="Body Text Indent 2"/>
    <w:basedOn w:val="Normln"/>
    <w:link w:val="Zkladntextodsazen2Char"/>
    <w:uiPriority w:val="99"/>
    <w:rsid w:val="00D47AFD"/>
    <w:pPr>
      <w:spacing w:line="264" w:lineRule="auto"/>
      <w:ind w:left="397"/>
      <w:jc w:val="both"/>
    </w:pPr>
  </w:style>
  <w:style w:type="character" w:customStyle="1" w:styleId="Zkladntextodsazen2Char">
    <w:name w:val="Základní text odsazený 2 Char"/>
    <w:basedOn w:val="Standardnpsmoodstavce"/>
    <w:link w:val="Zkladntextodsazen2"/>
    <w:uiPriority w:val="99"/>
    <w:rsid w:val="00D47AFD"/>
    <w:rPr>
      <w:rFonts w:ascii="Times New Roman" w:eastAsia="Times New Roman" w:hAnsi="Times New Roman" w:cs="Times New Roman"/>
      <w:sz w:val="24"/>
      <w:szCs w:val="24"/>
    </w:rPr>
  </w:style>
  <w:style w:type="paragraph" w:styleId="Zkladntext">
    <w:name w:val="Body Text"/>
    <w:basedOn w:val="Normln"/>
    <w:link w:val="ZkladntextChar"/>
    <w:uiPriority w:val="99"/>
    <w:rsid w:val="00D47AFD"/>
  </w:style>
  <w:style w:type="character" w:customStyle="1" w:styleId="ZkladntextChar">
    <w:name w:val="Základní text Char"/>
    <w:basedOn w:val="Standardnpsmoodstavce"/>
    <w:link w:val="Zkladntext"/>
    <w:uiPriority w:val="99"/>
    <w:rsid w:val="00D47AFD"/>
    <w:rPr>
      <w:rFonts w:ascii="Times New Roman" w:eastAsia="Times New Roman" w:hAnsi="Times New Roman" w:cs="Times New Roman"/>
      <w:sz w:val="24"/>
      <w:szCs w:val="24"/>
    </w:rPr>
  </w:style>
  <w:style w:type="paragraph" w:styleId="Prosttext">
    <w:name w:val="Plain Text"/>
    <w:basedOn w:val="Normln"/>
    <w:link w:val="ProsttextChar"/>
    <w:uiPriority w:val="99"/>
    <w:rsid w:val="00D47AFD"/>
    <w:rPr>
      <w:rFonts w:ascii="Courier New" w:hAnsi="Courier New"/>
      <w:sz w:val="20"/>
      <w:szCs w:val="20"/>
    </w:rPr>
  </w:style>
  <w:style w:type="character" w:customStyle="1" w:styleId="ProsttextChar">
    <w:name w:val="Prostý text Char"/>
    <w:basedOn w:val="Standardnpsmoodstavce"/>
    <w:link w:val="Prosttext"/>
    <w:uiPriority w:val="99"/>
    <w:rsid w:val="00D47AFD"/>
    <w:rPr>
      <w:rFonts w:ascii="Courier New" w:eastAsia="Times New Roman" w:hAnsi="Courier New" w:cs="Times New Roman"/>
      <w:sz w:val="20"/>
      <w:szCs w:val="20"/>
    </w:rPr>
  </w:style>
  <w:style w:type="paragraph" w:styleId="Zkladntext2">
    <w:name w:val="Body Text 2"/>
    <w:basedOn w:val="Normln"/>
    <w:link w:val="Zkladntext2Char"/>
    <w:uiPriority w:val="99"/>
    <w:rsid w:val="00D47AFD"/>
    <w:pPr>
      <w:ind w:right="70"/>
      <w:jc w:val="both"/>
    </w:pPr>
  </w:style>
  <w:style w:type="character" w:customStyle="1" w:styleId="Zkladntext2Char">
    <w:name w:val="Základní text 2 Char"/>
    <w:basedOn w:val="Standardnpsmoodstavce"/>
    <w:link w:val="Zkladntext2"/>
    <w:uiPriority w:val="99"/>
    <w:rsid w:val="00D47AFD"/>
    <w:rPr>
      <w:rFonts w:ascii="Times New Roman" w:eastAsia="Times New Roman" w:hAnsi="Times New Roman" w:cs="Times New Roman"/>
      <w:sz w:val="24"/>
      <w:szCs w:val="24"/>
    </w:rPr>
  </w:style>
  <w:style w:type="paragraph" w:styleId="Textvbloku">
    <w:name w:val="Block Text"/>
    <w:basedOn w:val="Normln"/>
    <w:uiPriority w:val="99"/>
    <w:rsid w:val="00D47AFD"/>
    <w:pPr>
      <w:tabs>
        <w:tab w:val="left" w:pos="567"/>
      </w:tabs>
      <w:ind w:left="240" w:right="70"/>
      <w:jc w:val="both"/>
    </w:pPr>
    <w:rPr>
      <w:rFonts w:ascii="Arial" w:hAnsi="Arial" w:cs="Arial"/>
      <w:sz w:val="14"/>
      <w:szCs w:val="14"/>
    </w:rPr>
  </w:style>
  <w:style w:type="paragraph" w:styleId="Zhlav">
    <w:name w:val="header"/>
    <w:basedOn w:val="Normln"/>
    <w:link w:val="ZhlavChar"/>
    <w:rsid w:val="00D47AFD"/>
    <w:pPr>
      <w:tabs>
        <w:tab w:val="center" w:pos="4536"/>
        <w:tab w:val="right" w:pos="9072"/>
      </w:tabs>
    </w:pPr>
  </w:style>
  <w:style w:type="character" w:customStyle="1" w:styleId="ZhlavChar">
    <w:name w:val="Záhlaví Char"/>
    <w:basedOn w:val="Standardnpsmoodstavce"/>
    <w:link w:val="Zhlav"/>
    <w:rsid w:val="00D47AFD"/>
    <w:rPr>
      <w:rFonts w:ascii="Times New Roman" w:eastAsia="Times New Roman" w:hAnsi="Times New Roman" w:cs="Times New Roman"/>
      <w:sz w:val="24"/>
      <w:szCs w:val="24"/>
    </w:rPr>
  </w:style>
  <w:style w:type="paragraph" w:styleId="Zpat">
    <w:name w:val="footer"/>
    <w:basedOn w:val="Normln"/>
    <w:link w:val="ZpatChar"/>
    <w:uiPriority w:val="99"/>
    <w:rsid w:val="00D47AFD"/>
    <w:pPr>
      <w:tabs>
        <w:tab w:val="center" w:pos="4536"/>
        <w:tab w:val="right" w:pos="9072"/>
      </w:tabs>
    </w:pPr>
  </w:style>
  <w:style w:type="character" w:customStyle="1" w:styleId="ZpatChar">
    <w:name w:val="Zápatí Char"/>
    <w:basedOn w:val="Standardnpsmoodstavce"/>
    <w:link w:val="Zpat"/>
    <w:uiPriority w:val="99"/>
    <w:rsid w:val="00D47AFD"/>
    <w:rPr>
      <w:rFonts w:ascii="Times New Roman" w:eastAsia="Times New Roman" w:hAnsi="Times New Roman" w:cs="Times New Roman"/>
      <w:sz w:val="24"/>
      <w:szCs w:val="24"/>
    </w:rPr>
  </w:style>
  <w:style w:type="character" w:styleId="slostrnky">
    <w:name w:val="page number"/>
    <w:uiPriority w:val="99"/>
    <w:rsid w:val="00D47AFD"/>
    <w:rPr>
      <w:rFonts w:cs="Times New Roman"/>
    </w:rPr>
  </w:style>
  <w:style w:type="character" w:styleId="Odkaznakoment">
    <w:name w:val="annotation reference"/>
    <w:uiPriority w:val="99"/>
    <w:rsid w:val="00D47AFD"/>
    <w:rPr>
      <w:rFonts w:cs="Times New Roman"/>
      <w:sz w:val="16"/>
      <w:szCs w:val="16"/>
    </w:rPr>
  </w:style>
  <w:style w:type="paragraph" w:styleId="Textkomente">
    <w:name w:val="annotation text"/>
    <w:basedOn w:val="Normln"/>
    <w:link w:val="TextkomenteChar"/>
    <w:uiPriority w:val="99"/>
    <w:rsid w:val="00D47AFD"/>
    <w:rPr>
      <w:sz w:val="20"/>
      <w:szCs w:val="20"/>
    </w:rPr>
  </w:style>
  <w:style w:type="character" w:customStyle="1" w:styleId="TextkomenteChar">
    <w:name w:val="Text komentáře Char"/>
    <w:basedOn w:val="Standardnpsmoodstavce"/>
    <w:link w:val="Textkomente"/>
    <w:uiPriority w:val="99"/>
    <w:rsid w:val="00D47AFD"/>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D47AFD"/>
    <w:rPr>
      <w:b/>
      <w:bCs/>
    </w:rPr>
  </w:style>
  <w:style w:type="character" w:customStyle="1" w:styleId="PedmtkomenteChar">
    <w:name w:val="Předmět komentáře Char"/>
    <w:basedOn w:val="TextkomenteChar"/>
    <w:link w:val="Pedmtkomente"/>
    <w:uiPriority w:val="99"/>
    <w:semiHidden/>
    <w:rsid w:val="00D47AFD"/>
    <w:rPr>
      <w:rFonts w:ascii="Times New Roman" w:eastAsia="Times New Roman" w:hAnsi="Times New Roman" w:cs="Times New Roman"/>
      <w:b/>
      <w:bCs/>
      <w:sz w:val="20"/>
      <w:szCs w:val="20"/>
    </w:rPr>
  </w:style>
  <w:style w:type="character" w:customStyle="1" w:styleId="CharChar31">
    <w:name w:val="Char Char31"/>
    <w:uiPriority w:val="99"/>
    <w:semiHidden/>
    <w:locked/>
    <w:rsid w:val="00D47AFD"/>
    <w:rPr>
      <w:rFonts w:ascii="Courier New" w:hAnsi="Courier New" w:cs="Courier New"/>
      <w:sz w:val="20"/>
      <w:szCs w:val="20"/>
    </w:rPr>
  </w:style>
  <w:style w:type="paragraph" w:styleId="Zkladntext3">
    <w:name w:val="Body Text 3"/>
    <w:basedOn w:val="Normln"/>
    <w:link w:val="Zkladntext3Char"/>
    <w:uiPriority w:val="99"/>
    <w:rsid w:val="00D47AFD"/>
    <w:pPr>
      <w:spacing w:after="120"/>
    </w:pPr>
    <w:rPr>
      <w:sz w:val="16"/>
      <w:szCs w:val="16"/>
    </w:rPr>
  </w:style>
  <w:style w:type="character" w:customStyle="1" w:styleId="Zkladntext3Char">
    <w:name w:val="Základní text 3 Char"/>
    <w:basedOn w:val="Standardnpsmoodstavce"/>
    <w:link w:val="Zkladntext3"/>
    <w:uiPriority w:val="99"/>
    <w:rsid w:val="00D47AFD"/>
    <w:rPr>
      <w:rFonts w:ascii="Times New Roman" w:eastAsia="Times New Roman" w:hAnsi="Times New Roman" w:cs="Times New Roman"/>
      <w:sz w:val="16"/>
      <w:szCs w:val="16"/>
    </w:rPr>
  </w:style>
  <w:style w:type="character" w:customStyle="1" w:styleId="PlainTextChar">
    <w:name w:val="Plain Text Char"/>
    <w:uiPriority w:val="99"/>
    <w:locked/>
    <w:rsid w:val="00D47AFD"/>
    <w:rPr>
      <w:rFonts w:ascii="Courier New" w:hAnsi="Courier New" w:cs="Courier New"/>
      <w:sz w:val="20"/>
      <w:szCs w:val="20"/>
      <w:lang w:eastAsia="cs-CZ"/>
    </w:rPr>
  </w:style>
  <w:style w:type="paragraph" w:customStyle="1" w:styleId="Textpsmene">
    <w:name w:val="Text písmene"/>
    <w:basedOn w:val="Normln"/>
    <w:uiPriority w:val="99"/>
    <w:rsid w:val="00D47AFD"/>
    <w:pPr>
      <w:numPr>
        <w:ilvl w:val="1"/>
        <w:numId w:val="1"/>
      </w:numPr>
      <w:jc w:val="both"/>
      <w:outlineLvl w:val="7"/>
    </w:pPr>
  </w:style>
  <w:style w:type="paragraph" w:customStyle="1" w:styleId="Textodstavce">
    <w:name w:val="Text odstavce"/>
    <w:basedOn w:val="Normln"/>
    <w:uiPriority w:val="99"/>
    <w:rsid w:val="00D47AFD"/>
    <w:pPr>
      <w:numPr>
        <w:numId w:val="1"/>
      </w:numPr>
      <w:tabs>
        <w:tab w:val="left" w:pos="851"/>
      </w:tabs>
      <w:spacing w:before="120" w:after="120"/>
      <w:jc w:val="both"/>
      <w:outlineLvl w:val="6"/>
    </w:pPr>
  </w:style>
  <w:style w:type="character" w:styleId="Hypertextovodkaz">
    <w:name w:val="Hyperlink"/>
    <w:uiPriority w:val="99"/>
    <w:rsid w:val="00D47AFD"/>
    <w:rPr>
      <w:rFonts w:cs="Times New Roman"/>
      <w:color w:val="0000FF"/>
      <w:u w:val="single"/>
    </w:rPr>
  </w:style>
  <w:style w:type="character" w:customStyle="1" w:styleId="CommentTextChar">
    <w:name w:val="Comment Text Char"/>
    <w:uiPriority w:val="99"/>
    <w:semiHidden/>
    <w:locked/>
    <w:rsid w:val="00D47AFD"/>
    <w:rPr>
      <w:rFonts w:ascii="Arial" w:hAnsi="Arial" w:cs="Times New Roman"/>
      <w:sz w:val="20"/>
      <w:szCs w:val="20"/>
      <w:lang w:eastAsia="cs-CZ"/>
    </w:rPr>
  </w:style>
  <w:style w:type="paragraph" w:customStyle="1" w:styleId="NADPIS20">
    <w:name w:val="NADPIS2"/>
    <w:basedOn w:val="Nadpis2"/>
    <w:uiPriority w:val="99"/>
    <w:rsid w:val="00D47AFD"/>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D47AFD"/>
    <w:pPr>
      <w:widowControl w:val="0"/>
      <w:jc w:val="both"/>
    </w:pPr>
    <w:rPr>
      <w:kern w:val="28"/>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D47AFD"/>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99"/>
    <w:rsid w:val="00D47AF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D47AFD"/>
    <w:pPr>
      <w:tabs>
        <w:tab w:val="num" w:pos="850"/>
      </w:tabs>
      <w:ind w:left="850" w:hanging="425"/>
      <w:jc w:val="both"/>
      <w:outlineLvl w:val="8"/>
    </w:pPr>
    <w:rPr>
      <w:szCs w:val="20"/>
    </w:rPr>
  </w:style>
  <w:style w:type="paragraph" w:customStyle="1" w:styleId="textodstavce0">
    <w:name w:val="textodstavce"/>
    <w:basedOn w:val="Normln"/>
    <w:uiPriority w:val="99"/>
    <w:rsid w:val="00D47AFD"/>
    <w:pPr>
      <w:spacing w:before="100" w:beforeAutospacing="1" w:after="100" w:afterAutospacing="1"/>
    </w:pPr>
  </w:style>
  <w:style w:type="character" w:styleId="Znakapoznpodarou">
    <w:name w:val="footnote reference"/>
    <w:uiPriority w:val="99"/>
    <w:rsid w:val="00D47AFD"/>
    <w:rPr>
      <w:rFonts w:cs="Times New Roman"/>
      <w:vertAlign w:val="superscript"/>
    </w:rPr>
  </w:style>
  <w:style w:type="character" w:customStyle="1" w:styleId="TextkomenteChar1">
    <w:name w:val="Text komentáře Char1"/>
    <w:uiPriority w:val="99"/>
    <w:semiHidden/>
    <w:locked/>
    <w:rsid w:val="00D47AFD"/>
    <w:rPr>
      <w:rFonts w:ascii="Arial" w:hAnsi="Arial" w:cs="Times New Roman"/>
      <w:lang w:val="cs-CZ" w:eastAsia="cs-CZ" w:bidi="ar-SA"/>
    </w:rPr>
  </w:style>
  <w:style w:type="paragraph" w:customStyle="1" w:styleId="Barevnseznamzvraznn11">
    <w:name w:val="Barevný seznam – zvýraznění 11"/>
    <w:basedOn w:val="Normln"/>
    <w:uiPriority w:val="34"/>
    <w:qFormat/>
    <w:rsid w:val="00D47AFD"/>
    <w:pPr>
      <w:ind w:left="720"/>
      <w:contextualSpacing/>
    </w:pPr>
    <w:rPr>
      <w:sz w:val="20"/>
      <w:szCs w:val="20"/>
    </w:rPr>
  </w:style>
  <w:style w:type="paragraph" w:customStyle="1" w:styleId="Slnek">
    <w:name w:val="S_Článek"/>
    <w:basedOn w:val="Normln"/>
    <w:next w:val="Normln"/>
    <w:qFormat/>
    <w:rsid w:val="00D47AFD"/>
    <w:pPr>
      <w:numPr>
        <w:numId w:val="7"/>
      </w:numPr>
      <w:spacing w:before="360"/>
      <w:jc w:val="center"/>
    </w:pPr>
    <w:rPr>
      <w:rFonts w:ascii="Calibri" w:eastAsia="Calibri" w:hAnsi="Calibri"/>
      <w:b/>
      <w:sz w:val="28"/>
      <w:szCs w:val="28"/>
      <w:lang w:eastAsia="en-US"/>
    </w:rPr>
  </w:style>
  <w:style w:type="paragraph" w:customStyle="1" w:styleId="SOdstavec">
    <w:name w:val="S_Odstavec"/>
    <w:basedOn w:val="Normln"/>
    <w:qFormat/>
    <w:rsid w:val="00D47AFD"/>
    <w:pPr>
      <w:numPr>
        <w:ilvl w:val="1"/>
        <w:numId w:val="7"/>
      </w:numPr>
      <w:tabs>
        <w:tab w:val="left" w:pos="426"/>
      </w:tabs>
      <w:spacing w:before="120"/>
      <w:jc w:val="both"/>
    </w:pPr>
    <w:rPr>
      <w:rFonts w:ascii="Calibri" w:eastAsia="Calibri" w:hAnsi="Calibri"/>
      <w:sz w:val="22"/>
      <w:szCs w:val="22"/>
      <w:lang w:eastAsia="en-US"/>
    </w:rPr>
  </w:style>
  <w:style w:type="paragraph" w:customStyle="1" w:styleId="SBod">
    <w:name w:val="S_Bod"/>
    <w:basedOn w:val="Normln"/>
    <w:qFormat/>
    <w:rsid w:val="00D47AFD"/>
    <w:pPr>
      <w:numPr>
        <w:ilvl w:val="2"/>
        <w:numId w:val="7"/>
      </w:numPr>
      <w:tabs>
        <w:tab w:val="left" w:pos="993"/>
      </w:tabs>
      <w:spacing w:before="120"/>
      <w:jc w:val="both"/>
    </w:pPr>
    <w:rPr>
      <w:rFonts w:ascii="Calibri" w:eastAsia="Calibri" w:hAnsi="Calibri"/>
      <w:sz w:val="22"/>
      <w:szCs w:val="22"/>
      <w:lang w:eastAsia="en-US"/>
    </w:rPr>
  </w:style>
  <w:style w:type="paragraph" w:customStyle="1" w:styleId="SPsmeno">
    <w:name w:val="S_Písmeno"/>
    <w:basedOn w:val="Normln"/>
    <w:qFormat/>
    <w:rsid w:val="00D47AFD"/>
    <w:pPr>
      <w:numPr>
        <w:ilvl w:val="3"/>
        <w:numId w:val="7"/>
      </w:numPr>
      <w:tabs>
        <w:tab w:val="left" w:pos="1276"/>
      </w:tabs>
      <w:spacing w:before="60"/>
      <w:ind w:left="1440"/>
      <w:jc w:val="both"/>
    </w:pPr>
    <w:rPr>
      <w:rFonts w:ascii="Calibri" w:eastAsia="Calibri" w:hAnsi="Calibri"/>
      <w:sz w:val="22"/>
      <w:szCs w:val="22"/>
      <w:lang w:eastAsia="en-US"/>
    </w:rPr>
  </w:style>
  <w:style w:type="character" w:styleId="Siln">
    <w:name w:val="Strong"/>
    <w:basedOn w:val="Standardnpsmoodstavce"/>
    <w:uiPriority w:val="22"/>
    <w:qFormat/>
    <w:rsid w:val="00D47AFD"/>
    <w:rPr>
      <w:b/>
      <w:bCs/>
    </w:rPr>
  </w:style>
  <w:style w:type="paragraph" w:styleId="Revize">
    <w:name w:val="Revision"/>
    <w:hidden/>
    <w:uiPriority w:val="99"/>
    <w:semiHidden/>
    <w:rsid w:val="00D47AFD"/>
    <w:pPr>
      <w:spacing w:after="0" w:line="240" w:lineRule="auto"/>
    </w:pPr>
    <w:rPr>
      <w:rFonts w:ascii="Times New Roman" w:eastAsia="Times New Roman" w:hAnsi="Times New Roman" w:cs="Times New Roman"/>
      <w:sz w:val="24"/>
      <w:szCs w:val="24"/>
      <w:lang w:eastAsia="cs-CZ"/>
    </w:rPr>
  </w:style>
  <w:style w:type="paragraph" w:customStyle="1" w:styleId="SSlnek">
    <w:name w:val="SS_Článek"/>
    <w:basedOn w:val="Normln"/>
    <w:next w:val="Normln"/>
    <w:qFormat/>
    <w:rsid w:val="00D47AFD"/>
    <w:pPr>
      <w:keepNext/>
      <w:numPr>
        <w:numId w:val="9"/>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D47AFD"/>
    <w:pPr>
      <w:numPr>
        <w:ilvl w:val="1"/>
        <w:numId w:val="9"/>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D47AFD"/>
    <w:pPr>
      <w:keepLines/>
      <w:numPr>
        <w:ilvl w:val="2"/>
        <w:numId w:val="9"/>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D47AFD"/>
    <w:pPr>
      <w:numPr>
        <w:ilvl w:val="3"/>
        <w:numId w:val="9"/>
      </w:numPr>
      <w:tabs>
        <w:tab w:val="left" w:pos="1134"/>
      </w:tabs>
      <w:spacing w:before="60"/>
      <w:jc w:val="both"/>
    </w:pPr>
    <w:rPr>
      <w:rFonts w:ascii="Verdana" w:eastAsia="Calibri" w:hAnsi="Verdana"/>
      <w:sz w:val="20"/>
      <w:szCs w:val="22"/>
      <w:lang w:eastAsia="en-US"/>
    </w:rPr>
  </w:style>
  <w:style w:type="paragraph" w:customStyle="1" w:styleId="Pr1Level1">
    <w:name w:val="Pr1_Level1"/>
    <w:basedOn w:val="Zkladntext"/>
    <w:rsid w:val="00D47AFD"/>
    <w:pPr>
      <w:numPr>
        <w:numId w:val="10"/>
      </w:numPr>
      <w:snapToGrid w:val="0"/>
      <w:spacing w:after="120"/>
      <w:ind w:left="0" w:firstLine="0"/>
    </w:pPr>
    <w:rPr>
      <w:b/>
      <w:color w:val="000000"/>
      <w:sz w:val="20"/>
      <w:szCs w:val="20"/>
      <w:lang w:eastAsia="en-US"/>
    </w:rPr>
  </w:style>
  <w:style w:type="paragraph" w:customStyle="1" w:styleId="Pr1Level11">
    <w:name w:val="Pr1_Level 1.1."/>
    <w:basedOn w:val="Zkladntext"/>
    <w:rsid w:val="00D47AFD"/>
    <w:pPr>
      <w:numPr>
        <w:ilvl w:val="1"/>
        <w:numId w:val="10"/>
      </w:numPr>
      <w:tabs>
        <w:tab w:val="clear" w:pos="1060"/>
        <w:tab w:val="num" w:pos="360"/>
      </w:tabs>
      <w:snapToGrid w:val="0"/>
      <w:spacing w:after="120"/>
      <w:ind w:left="0" w:firstLine="0"/>
    </w:pPr>
    <w:rPr>
      <w:b/>
      <w:color w:val="000000"/>
      <w:sz w:val="20"/>
      <w:szCs w:val="20"/>
      <w:lang w:eastAsia="en-US"/>
    </w:rPr>
  </w:style>
  <w:style w:type="paragraph" w:styleId="Zkladntextodsazen">
    <w:name w:val="Body Text Indent"/>
    <w:basedOn w:val="Normln"/>
    <w:link w:val="ZkladntextodsazenChar"/>
    <w:uiPriority w:val="99"/>
    <w:unhideWhenUsed/>
    <w:rsid w:val="00D47AFD"/>
    <w:pPr>
      <w:spacing w:after="120"/>
      <w:ind w:left="283"/>
    </w:pPr>
  </w:style>
  <w:style w:type="character" w:customStyle="1" w:styleId="ZkladntextodsazenChar">
    <w:name w:val="Základní text odsazený Char"/>
    <w:basedOn w:val="Standardnpsmoodstavce"/>
    <w:link w:val="Zkladntextodsazen"/>
    <w:uiPriority w:val="99"/>
    <w:rsid w:val="00D47AFD"/>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rsid w:val="00D47AFD"/>
    <w:pPr>
      <w:jc w:val="both"/>
    </w:pPr>
    <w:rPr>
      <w:sz w:val="20"/>
      <w:szCs w:val="20"/>
    </w:rPr>
  </w:style>
  <w:style w:type="character" w:customStyle="1" w:styleId="TextpoznpodarouChar">
    <w:name w:val="Text pozn. pod čarou Char"/>
    <w:basedOn w:val="Standardnpsmoodstavce"/>
    <w:link w:val="Textpoznpodarou"/>
    <w:uiPriority w:val="99"/>
    <w:semiHidden/>
    <w:rsid w:val="00D47AFD"/>
    <w:rPr>
      <w:rFonts w:ascii="Times New Roman" w:eastAsia="Times New Roman" w:hAnsi="Times New Roman" w:cs="Times New Roman"/>
      <w:sz w:val="20"/>
      <w:szCs w:val="20"/>
      <w:lang w:eastAsia="cs-CZ"/>
    </w:rPr>
  </w:style>
  <w:style w:type="paragraph" w:customStyle="1" w:styleId="StylNadpis29b">
    <w:name w:val="Styl Nadpis 2 + 9 b."/>
    <w:basedOn w:val="Nadpis2"/>
    <w:link w:val="StylNadpis29bChar"/>
    <w:semiHidden/>
    <w:rsid w:val="00D47AFD"/>
    <w:pPr>
      <w:tabs>
        <w:tab w:val="num" w:pos="652"/>
      </w:tabs>
      <w:spacing w:before="240"/>
      <w:ind w:left="652" w:hanging="652"/>
      <w:jc w:val="left"/>
    </w:pPr>
    <w:rPr>
      <w:rFonts w:ascii="Lucida Sans Unicode" w:hAnsi="Lucida Sans Unicode"/>
      <w:b w:val="0"/>
      <w:i w:val="0"/>
      <w:iCs w:val="0"/>
      <w:sz w:val="18"/>
      <w:szCs w:val="20"/>
    </w:rPr>
  </w:style>
  <w:style w:type="character" w:customStyle="1" w:styleId="StylNadpis29bChar">
    <w:name w:val="Styl Nadpis 2 + 9 b. Char"/>
    <w:link w:val="StylNadpis29b"/>
    <w:semiHidden/>
    <w:rsid w:val="00D47AFD"/>
    <w:rPr>
      <w:rFonts w:ascii="Lucida Sans Unicode" w:eastAsia="Times New Roman" w:hAnsi="Lucida Sans Unicode" w:cs="Times New Roman"/>
      <w:bCs/>
      <w:sz w:val="18"/>
      <w:szCs w:val="20"/>
    </w:rPr>
  </w:style>
  <w:style w:type="paragraph" w:customStyle="1" w:styleId="TSTextlnkuslovan">
    <w:name w:val="TS Text článku číslovaný"/>
    <w:basedOn w:val="Normln"/>
    <w:link w:val="TSTextlnkuslovanChar"/>
    <w:qFormat/>
    <w:rsid w:val="00D47AFD"/>
    <w:pPr>
      <w:numPr>
        <w:ilvl w:val="1"/>
        <w:numId w:val="11"/>
      </w:numPr>
      <w:spacing w:after="120" w:line="280" w:lineRule="exact"/>
      <w:jc w:val="both"/>
    </w:pPr>
    <w:rPr>
      <w:rFonts w:ascii="Arial" w:hAnsi="Arial"/>
      <w:sz w:val="22"/>
    </w:rPr>
  </w:style>
  <w:style w:type="paragraph" w:customStyle="1" w:styleId="TSlneksmlouvy">
    <w:name w:val="TS Článek smlouvy"/>
    <w:basedOn w:val="Normln"/>
    <w:next w:val="TSTextlnkuslovan"/>
    <w:link w:val="TSlneksmlouvyChar"/>
    <w:qFormat/>
    <w:rsid w:val="00D47AFD"/>
    <w:pPr>
      <w:keepNext/>
      <w:numPr>
        <w:numId w:val="11"/>
      </w:numPr>
      <w:suppressAutoHyphens/>
      <w:spacing w:before="480" w:after="240" w:line="280" w:lineRule="exact"/>
      <w:jc w:val="center"/>
      <w:outlineLvl w:val="0"/>
    </w:pPr>
    <w:rPr>
      <w:rFonts w:ascii="Arial" w:hAnsi="Arial"/>
      <w:b/>
      <w:sz w:val="22"/>
      <w:u w:val="single"/>
      <w:lang w:eastAsia="en-US"/>
    </w:rPr>
  </w:style>
  <w:style w:type="character" w:customStyle="1" w:styleId="TSTextlnkuslovanChar">
    <w:name w:val="TS Text článku číslovaný Char"/>
    <w:basedOn w:val="Standardnpsmoodstavce"/>
    <w:link w:val="TSTextlnkuslovan"/>
    <w:rsid w:val="00D47AFD"/>
    <w:rPr>
      <w:rFonts w:ascii="Arial" w:eastAsia="Times New Roman" w:hAnsi="Arial" w:cs="Times New Roman"/>
      <w:szCs w:val="24"/>
      <w:lang w:eastAsia="cs-CZ"/>
    </w:rPr>
  </w:style>
  <w:style w:type="character" w:customStyle="1" w:styleId="TSlneksmlouvyChar">
    <w:name w:val="TS Článek smlouvy Char"/>
    <w:basedOn w:val="Standardnpsmoodstavce"/>
    <w:link w:val="TSlneksmlouvy"/>
    <w:rsid w:val="00D47AFD"/>
    <w:rPr>
      <w:rFonts w:ascii="Arial" w:eastAsia="Times New Roman" w:hAnsi="Arial" w:cs="Times New Roman"/>
      <w:b/>
      <w:szCs w:val="24"/>
      <w:u w:val="single"/>
    </w:rPr>
  </w:style>
  <w:style w:type="paragraph" w:customStyle="1" w:styleId="RLTextlnkuslovan">
    <w:name w:val="RL Text článku číslovaný"/>
    <w:basedOn w:val="Normln"/>
    <w:link w:val="RLTextlnkuslovanChar"/>
    <w:rsid w:val="00D47AFD"/>
    <w:pPr>
      <w:tabs>
        <w:tab w:val="num" w:pos="2297"/>
      </w:tabs>
      <w:spacing w:after="120" w:line="280" w:lineRule="exact"/>
      <w:ind w:left="2297" w:hanging="737"/>
      <w:jc w:val="both"/>
    </w:pPr>
    <w:rPr>
      <w:rFonts w:ascii="Calibri" w:hAnsi="Calibri"/>
      <w:sz w:val="22"/>
    </w:rPr>
  </w:style>
  <w:style w:type="character" w:customStyle="1" w:styleId="RLTextlnkuslovanChar">
    <w:name w:val="RL Text článku číslovaný Char"/>
    <w:link w:val="RLTextlnkuslovan"/>
    <w:rsid w:val="00D47AFD"/>
    <w:rPr>
      <w:rFonts w:ascii="Calibri" w:eastAsia="Times New Roman" w:hAnsi="Calibri" w:cs="Times New Roman"/>
      <w:szCs w:val="24"/>
    </w:rPr>
  </w:style>
  <w:style w:type="paragraph" w:customStyle="1" w:styleId="RLlneksmlouvy">
    <w:name w:val="RL Článek smlouvy"/>
    <w:basedOn w:val="Normln"/>
    <w:next w:val="RLTextlnkuslovan"/>
    <w:rsid w:val="00D47AFD"/>
    <w:pPr>
      <w:keepNext/>
      <w:tabs>
        <w:tab w:val="num" w:pos="737"/>
      </w:tabs>
      <w:suppressAutoHyphens/>
      <w:spacing w:before="360" w:after="120" w:line="280" w:lineRule="exact"/>
      <w:ind w:left="737" w:hanging="737"/>
      <w:jc w:val="both"/>
      <w:outlineLvl w:val="0"/>
    </w:pPr>
    <w:rPr>
      <w:rFonts w:ascii="Calibri" w:hAnsi="Calibri"/>
      <w:b/>
      <w:sz w:val="22"/>
      <w:lang w:eastAsia="en-US"/>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basedOn w:val="Standardnpsmoodstavce"/>
    <w:link w:val="Odstavecseseznamem"/>
    <w:uiPriority w:val="34"/>
    <w:rsid w:val="00D47AFD"/>
    <w:rPr>
      <w:rFonts w:ascii="Calibri" w:eastAsia="Times New Roman" w:hAnsi="Calibri" w:cs="Times New Roman"/>
    </w:rPr>
  </w:style>
  <w:style w:type="paragraph" w:styleId="Seznamsodrkami2">
    <w:name w:val="List Bullet 2"/>
    <w:basedOn w:val="Normln"/>
    <w:rsid w:val="00D47AFD"/>
    <w:pPr>
      <w:numPr>
        <w:numId w:val="14"/>
      </w:numPr>
      <w:spacing w:before="120" w:after="120" w:line="300" w:lineRule="atLeast"/>
    </w:pPr>
    <w:rPr>
      <w:rFonts w:ascii="Lucida Sans Unicode" w:hAnsi="Lucida Sans Unicode"/>
      <w:color w:val="000000"/>
      <w:sz w:val="18"/>
    </w:rPr>
  </w:style>
  <w:style w:type="paragraph" w:customStyle="1" w:styleId="TableText10Single">
    <w:name w:val="*Table Text 10 Single"/>
    <w:basedOn w:val="Normln"/>
    <w:rsid w:val="00D47AFD"/>
    <w:rPr>
      <w:rFonts w:ascii="Arial" w:hAnsi="Arial"/>
      <w:color w:val="000000"/>
      <w:sz w:val="20"/>
      <w:szCs w:val="20"/>
      <w:lang w:val="en-US" w:eastAsia="en-US"/>
    </w:rPr>
  </w:style>
  <w:style w:type="paragraph" w:customStyle="1" w:styleId="TableText">
    <w:name w:val="*Table Text"/>
    <w:link w:val="TableTextChar"/>
    <w:rsid w:val="00D47AFD"/>
    <w:pPr>
      <w:spacing w:after="0" w:line="240" w:lineRule="atLeast"/>
    </w:pPr>
    <w:rPr>
      <w:rFonts w:ascii="Arial" w:eastAsia="Times New Roman" w:hAnsi="Arial" w:cs="Times New Roman"/>
      <w:sz w:val="18"/>
      <w:szCs w:val="24"/>
      <w:lang w:val="en-US" w:eastAsia="cs-CZ"/>
    </w:rPr>
  </w:style>
  <w:style w:type="character" w:customStyle="1" w:styleId="TableTextChar">
    <w:name w:val="*Table Text Char"/>
    <w:link w:val="TableText"/>
    <w:rsid w:val="00D47AFD"/>
    <w:rPr>
      <w:rFonts w:ascii="Arial" w:eastAsia="Times New Roman" w:hAnsi="Arial" w:cs="Times New Roman"/>
      <w:sz w:val="18"/>
      <w:szCs w:val="24"/>
      <w:lang w:val="en-US" w:eastAsia="cs-CZ"/>
    </w:rPr>
  </w:style>
  <w:style w:type="paragraph" w:customStyle="1" w:styleId="tablebody">
    <w:name w:val="tablebody"/>
    <w:basedOn w:val="Normln"/>
    <w:uiPriority w:val="99"/>
    <w:rsid w:val="00D47AFD"/>
    <w:pPr>
      <w:spacing w:before="100" w:beforeAutospacing="1" w:after="100" w:afterAutospacing="1"/>
    </w:pPr>
  </w:style>
  <w:style w:type="paragraph" w:customStyle="1" w:styleId="Normln1">
    <w:name w:val="Normální1"/>
    <w:rsid w:val="00D47AFD"/>
    <w:pPr>
      <w:pBdr>
        <w:top w:val="nil"/>
        <w:left w:val="nil"/>
        <w:bottom w:val="nil"/>
        <w:right w:val="nil"/>
        <w:between w:val="nil"/>
        <w:bar w:val="nil"/>
      </w:pBdr>
    </w:pPr>
    <w:rPr>
      <w:rFonts w:ascii="Calibri" w:eastAsia="Calibri" w:hAnsi="Calibri" w:cs="Calibri"/>
      <w:color w:val="000000"/>
      <w:u w:color="000000"/>
      <w:bdr w:val="nil"/>
    </w:rPr>
  </w:style>
  <w:style w:type="table" w:customStyle="1" w:styleId="Mkatabulky1">
    <w:name w:val="Mřížka tabulky1"/>
    <w:basedOn w:val="Normlntabulka"/>
    <w:next w:val="Mkatabulky"/>
    <w:uiPriority w:val="39"/>
    <w:rsid w:val="00D47A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3654"/>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Zkladntextodsazen3">
    <w:name w:val="Body Text Indent 3"/>
    <w:basedOn w:val="Normln"/>
    <w:link w:val="Zkladntextodsazen3Char"/>
    <w:uiPriority w:val="99"/>
    <w:semiHidden/>
    <w:unhideWhenUsed/>
    <w:rsid w:val="00EA365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A3654"/>
    <w:rPr>
      <w:rFonts w:ascii="Times New Roman" w:eastAsia="Times New Roman" w:hAnsi="Times New Roman" w:cs="Times New Roman"/>
      <w:sz w:val="16"/>
      <w:szCs w:val="16"/>
    </w:rPr>
  </w:style>
  <w:style w:type="paragraph" w:customStyle="1" w:styleId="Textparagrafu">
    <w:name w:val="Text paragrafu"/>
    <w:basedOn w:val="Normln"/>
    <w:uiPriority w:val="99"/>
    <w:rsid w:val="00EA3654"/>
    <w:pPr>
      <w:spacing w:before="240"/>
      <w:ind w:firstLine="425"/>
      <w:jc w:val="both"/>
      <w:outlineLvl w:val="5"/>
    </w:pPr>
    <w:rPr>
      <w:szCs w:val="20"/>
    </w:rPr>
  </w:style>
  <w:style w:type="paragraph" w:customStyle="1" w:styleId="Styl">
    <w:name w:val="Styl"/>
    <w:rsid w:val="00EA3654"/>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EA3654"/>
  </w:style>
  <w:style w:type="character" w:styleId="Zvraznn">
    <w:name w:val="Emphasis"/>
    <w:basedOn w:val="Standardnpsmoodstavce"/>
    <w:uiPriority w:val="20"/>
    <w:qFormat/>
    <w:rsid w:val="00EA3654"/>
    <w:rPr>
      <w:i/>
      <w:iCs/>
    </w:rPr>
  </w:style>
  <w:style w:type="paragraph" w:customStyle="1" w:styleId="Nadpis71">
    <w:name w:val="Nadpis 71"/>
    <w:basedOn w:val="Normln"/>
    <w:next w:val="Normln"/>
    <w:uiPriority w:val="9"/>
    <w:semiHidden/>
    <w:unhideWhenUsed/>
    <w:qFormat/>
    <w:rsid w:val="00EA3654"/>
    <w:pPr>
      <w:keepNext/>
      <w:keepLines/>
      <w:spacing w:before="40" w:line="259" w:lineRule="auto"/>
      <w:ind w:left="5760" w:hanging="360"/>
      <w:jc w:val="both"/>
      <w:outlineLvl w:val="6"/>
    </w:pPr>
    <w:rPr>
      <w:rFonts w:ascii="Calibri Light" w:hAnsi="Calibri Light"/>
      <w:i/>
      <w:iCs/>
      <w:color w:val="1F4D78"/>
      <w:sz w:val="22"/>
      <w:szCs w:val="22"/>
      <w:lang w:eastAsia="en-US"/>
    </w:rPr>
  </w:style>
  <w:style w:type="paragraph" w:customStyle="1" w:styleId="Nadpis81">
    <w:name w:val="Nadpis 81"/>
    <w:basedOn w:val="Normln"/>
    <w:next w:val="Normln"/>
    <w:uiPriority w:val="9"/>
    <w:semiHidden/>
    <w:unhideWhenUsed/>
    <w:qFormat/>
    <w:rsid w:val="00EA3654"/>
    <w:pPr>
      <w:keepNext/>
      <w:keepLines/>
      <w:spacing w:before="40" w:line="259" w:lineRule="auto"/>
      <w:ind w:left="6480" w:hanging="360"/>
      <w:jc w:val="both"/>
      <w:outlineLvl w:val="7"/>
    </w:pPr>
    <w:rPr>
      <w:rFonts w:ascii="Calibri Light" w:hAnsi="Calibri Light"/>
      <w:color w:val="272727"/>
      <w:sz w:val="21"/>
      <w:szCs w:val="21"/>
      <w:lang w:eastAsia="en-US"/>
    </w:rPr>
  </w:style>
  <w:style w:type="paragraph" w:customStyle="1" w:styleId="Nadpis91">
    <w:name w:val="Nadpis 91"/>
    <w:basedOn w:val="Normln"/>
    <w:next w:val="Normln"/>
    <w:uiPriority w:val="9"/>
    <w:semiHidden/>
    <w:unhideWhenUsed/>
    <w:qFormat/>
    <w:rsid w:val="00EA3654"/>
    <w:pPr>
      <w:keepNext/>
      <w:keepLines/>
      <w:spacing w:before="40" w:line="259" w:lineRule="auto"/>
      <w:ind w:left="7200" w:hanging="180"/>
      <w:jc w:val="both"/>
      <w:outlineLvl w:val="8"/>
    </w:pPr>
    <w:rPr>
      <w:rFonts w:ascii="Calibri Light" w:hAnsi="Calibri Light"/>
      <w:i/>
      <w:iCs/>
      <w:color w:val="272727"/>
      <w:sz w:val="21"/>
      <w:szCs w:val="21"/>
      <w:lang w:eastAsia="en-US"/>
    </w:rPr>
  </w:style>
  <w:style w:type="numbering" w:customStyle="1" w:styleId="Bezseznamu1">
    <w:name w:val="Bez seznamu1"/>
    <w:next w:val="Bezseznamu"/>
    <w:uiPriority w:val="99"/>
    <w:semiHidden/>
    <w:unhideWhenUsed/>
    <w:rsid w:val="00EA3654"/>
  </w:style>
  <w:style w:type="paragraph" w:styleId="Normlnweb">
    <w:name w:val="Normal (Web)"/>
    <w:basedOn w:val="Normln"/>
    <w:uiPriority w:val="99"/>
    <w:unhideWhenUsed/>
    <w:rsid w:val="00EA3654"/>
    <w:pPr>
      <w:spacing w:before="135" w:after="135" w:line="360" w:lineRule="atLeast"/>
      <w:jc w:val="both"/>
    </w:pPr>
    <w:rPr>
      <w:rFonts w:ascii="wf_segoe-ui_normal" w:hAnsi="wf_segoe-ui_normal"/>
      <w:color w:val="505050"/>
      <w:sz w:val="21"/>
      <w:szCs w:val="21"/>
      <w:lang w:val="en-US" w:eastAsia="en-US"/>
    </w:rPr>
  </w:style>
  <w:style w:type="paragraph" w:customStyle="1" w:styleId="Nzev1">
    <w:name w:val="Název1"/>
    <w:basedOn w:val="Normln"/>
    <w:next w:val="Normln"/>
    <w:uiPriority w:val="10"/>
    <w:qFormat/>
    <w:rsid w:val="00EA3654"/>
    <w:pPr>
      <w:contextualSpacing/>
      <w:jc w:val="both"/>
    </w:pPr>
    <w:rPr>
      <w:rFonts w:ascii="Arial" w:hAnsi="Arial" w:cs="Arial"/>
      <w:spacing w:val="-10"/>
      <w:kern w:val="28"/>
      <w:sz w:val="56"/>
      <w:szCs w:val="56"/>
      <w:lang w:eastAsia="en-US"/>
    </w:rPr>
  </w:style>
  <w:style w:type="character" w:customStyle="1" w:styleId="NzevChar">
    <w:name w:val="Název Char"/>
    <w:basedOn w:val="Standardnpsmoodstavce"/>
    <w:link w:val="Nzev"/>
    <w:uiPriority w:val="10"/>
    <w:rsid w:val="00EA3654"/>
    <w:rPr>
      <w:rFonts w:ascii="Arial" w:eastAsia="Times New Roman" w:hAnsi="Arial" w:cs="Arial"/>
      <w:spacing w:val="-10"/>
      <w:kern w:val="28"/>
      <w:sz w:val="56"/>
      <w:szCs w:val="56"/>
    </w:rPr>
  </w:style>
  <w:style w:type="character" w:customStyle="1" w:styleId="Sledovanodkaz1">
    <w:name w:val="Sledovaný odkaz1"/>
    <w:basedOn w:val="Standardnpsmoodstavce"/>
    <w:uiPriority w:val="99"/>
    <w:semiHidden/>
    <w:unhideWhenUsed/>
    <w:rsid w:val="00EA3654"/>
    <w:rPr>
      <w:color w:val="954F72"/>
      <w:u w:val="single"/>
    </w:rPr>
  </w:style>
  <w:style w:type="paragraph" w:styleId="Titulek">
    <w:name w:val="caption"/>
    <w:basedOn w:val="Normln"/>
    <w:next w:val="Normln"/>
    <w:uiPriority w:val="35"/>
    <w:unhideWhenUsed/>
    <w:qFormat/>
    <w:rsid w:val="00EA3654"/>
    <w:pPr>
      <w:keepNext/>
      <w:spacing w:after="200"/>
      <w:jc w:val="center"/>
    </w:pPr>
    <w:rPr>
      <w:rFonts w:ascii="Arial" w:eastAsia="Calibri" w:hAnsi="Arial" w:cs="Arial"/>
      <w:sz w:val="22"/>
      <w:szCs w:val="22"/>
      <w:lang w:eastAsia="en-US"/>
    </w:rPr>
  </w:style>
  <w:style w:type="table" w:customStyle="1" w:styleId="Svtlmkatabulky1">
    <w:name w:val="Světlá mřížka tabulky1"/>
    <w:basedOn w:val="Normlntabulka"/>
    <w:uiPriority w:val="40"/>
    <w:rsid w:val="00EA3654"/>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rosttabulka51">
    <w:name w:val="Prostá tabulka 51"/>
    <w:basedOn w:val="Normlntabulka"/>
    <w:uiPriority w:val="45"/>
    <w:rsid w:val="00EA3654"/>
    <w:pPr>
      <w:spacing w:after="0" w:line="240" w:lineRule="auto"/>
    </w:pPr>
    <w:rPr>
      <w:rFonts w:ascii="Calibri" w:eastAsia="Calibri" w:hAnsi="Calibri" w:cs="Times New Roman"/>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rosttabulka41">
    <w:name w:val="Prostá tabulka 41"/>
    <w:basedOn w:val="Normlntabulka"/>
    <w:uiPriority w:val="44"/>
    <w:rsid w:val="00EA3654"/>
    <w:pPr>
      <w:spacing w:after="0" w:line="240" w:lineRule="auto"/>
    </w:pPr>
    <w:rPr>
      <w:rFonts w:ascii="Calibri" w:eastAsia="Calibri" w:hAnsi="Calibri"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eznamobrzk">
    <w:name w:val="table of figures"/>
    <w:basedOn w:val="Normln"/>
    <w:next w:val="Normln"/>
    <w:uiPriority w:val="99"/>
    <w:unhideWhenUsed/>
    <w:rsid w:val="00EA3654"/>
    <w:pPr>
      <w:spacing w:line="259" w:lineRule="auto"/>
      <w:jc w:val="both"/>
    </w:pPr>
    <w:rPr>
      <w:rFonts w:ascii="Arial" w:eastAsia="Calibri" w:hAnsi="Arial" w:cs="Arial"/>
      <w:sz w:val="22"/>
      <w:szCs w:val="22"/>
      <w:lang w:eastAsia="en-US"/>
    </w:rPr>
  </w:style>
  <w:style w:type="character" w:customStyle="1" w:styleId="apple-converted-space">
    <w:name w:val="apple-converted-space"/>
    <w:basedOn w:val="Standardnpsmoodstavce"/>
    <w:rsid w:val="00EA3654"/>
  </w:style>
  <w:style w:type="paragraph" w:styleId="Nzev">
    <w:name w:val="Title"/>
    <w:basedOn w:val="Normln"/>
    <w:next w:val="Normln"/>
    <w:link w:val="NzevChar"/>
    <w:uiPriority w:val="10"/>
    <w:qFormat/>
    <w:rsid w:val="00EA3654"/>
    <w:pPr>
      <w:pBdr>
        <w:bottom w:val="single" w:sz="8" w:space="4" w:color="4F81BD" w:themeColor="accent1"/>
      </w:pBdr>
      <w:spacing w:after="300"/>
      <w:contextualSpacing/>
    </w:pPr>
    <w:rPr>
      <w:rFonts w:ascii="Arial" w:hAnsi="Arial" w:cs="Arial"/>
      <w:spacing w:val="-10"/>
      <w:kern w:val="28"/>
      <w:sz w:val="56"/>
      <w:szCs w:val="56"/>
      <w:lang w:eastAsia="en-US"/>
    </w:rPr>
  </w:style>
  <w:style w:type="character" w:customStyle="1" w:styleId="NzevChar1">
    <w:name w:val="Název Char1"/>
    <w:basedOn w:val="Standardnpsmoodstavce"/>
    <w:rsid w:val="00EA3654"/>
    <w:rPr>
      <w:rFonts w:asciiTheme="majorHAnsi" w:eastAsiaTheme="majorEastAsia" w:hAnsiTheme="majorHAnsi" w:cstheme="majorBidi"/>
      <w:color w:val="17365D" w:themeColor="text2" w:themeShade="BF"/>
      <w:spacing w:val="5"/>
      <w:kern w:val="28"/>
      <w:sz w:val="52"/>
      <w:szCs w:val="52"/>
      <w:lang w:eastAsia="cs-CZ"/>
    </w:rPr>
  </w:style>
  <w:style w:type="character" w:styleId="Sledovanodkaz">
    <w:name w:val="FollowedHyperlink"/>
    <w:basedOn w:val="Standardnpsmoodstavce"/>
    <w:uiPriority w:val="99"/>
    <w:semiHidden/>
    <w:unhideWhenUsed/>
    <w:rsid w:val="00EA3654"/>
    <w:rPr>
      <w:color w:val="800080" w:themeColor="followedHyperlink"/>
      <w:u w:val="single"/>
    </w:rPr>
  </w:style>
  <w:style w:type="character" w:customStyle="1" w:styleId="Nadpis7Char1">
    <w:name w:val="Nadpis 7 Char1"/>
    <w:basedOn w:val="Standardnpsmoodstavce"/>
    <w:semiHidden/>
    <w:rsid w:val="00EA3654"/>
    <w:rPr>
      <w:rFonts w:asciiTheme="majorHAnsi" w:eastAsiaTheme="majorEastAsia" w:hAnsiTheme="majorHAnsi" w:cstheme="majorBidi"/>
      <w:i/>
      <w:iCs/>
      <w:color w:val="404040" w:themeColor="text1" w:themeTint="BF"/>
      <w:sz w:val="24"/>
      <w:szCs w:val="24"/>
    </w:rPr>
  </w:style>
  <w:style w:type="character" w:customStyle="1" w:styleId="Nadpis8Char1">
    <w:name w:val="Nadpis 8 Char1"/>
    <w:basedOn w:val="Standardnpsmoodstavce"/>
    <w:semiHidden/>
    <w:rsid w:val="00EA3654"/>
    <w:rPr>
      <w:rFonts w:asciiTheme="majorHAnsi" w:eastAsiaTheme="majorEastAsia" w:hAnsiTheme="majorHAnsi" w:cstheme="majorBidi"/>
      <w:color w:val="404040" w:themeColor="text1" w:themeTint="BF"/>
    </w:rPr>
  </w:style>
  <w:style w:type="character" w:customStyle="1" w:styleId="Nadpis9Char1">
    <w:name w:val="Nadpis 9 Char1"/>
    <w:basedOn w:val="Standardnpsmoodstavce"/>
    <w:semiHidden/>
    <w:rsid w:val="00EA3654"/>
    <w:rPr>
      <w:rFonts w:asciiTheme="majorHAnsi" w:eastAsiaTheme="majorEastAsia" w:hAnsiTheme="majorHAnsi" w:cstheme="majorBidi"/>
      <w:i/>
      <w:iCs/>
      <w:color w:val="404040" w:themeColor="text1" w:themeTint="BF"/>
    </w:rPr>
  </w:style>
  <w:style w:type="paragraph" w:styleId="Nadpisobsahu">
    <w:name w:val="TOC Heading"/>
    <w:basedOn w:val="Nadpis1"/>
    <w:next w:val="Normln"/>
    <w:uiPriority w:val="39"/>
    <w:unhideWhenUsed/>
    <w:qFormat/>
    <w:rsid w:val="00EA3654"/>
    <w:pPr>
      <w:keepLines/>
      <w:spacing w:before="240" w:line="259" w:lineRule="auto"/>
      <w:outlineLvl w:val="9"/>
    </w:pPr>
    <w:rPr>
      <w:rFonts w:asciiTheme="majorHAnsi" w:eastAsiaTheme="majorEastAsia" w:hAnsiTheme="majorHAnsi" w:cstheme="majorBidi"/>
      <w:b w:val="0"/>
      <w:bCs w:val="0"/>
      <w:color w:val="365F91" w:themeColor="accent1" w:themeShade="BF"/>
      <w:kern w:val="0"/>
    </w:rPr>
  </w:style>
  <w:style w:type="paragraph" w:styleId="Obsah1">
    <w:name w:val="toc 1"/>
    <w:basedOn w:val="Normln"/>
    <w:next w:val="Normln"/>
    <w:autoRedefine/>
    <w:uiPriority w:val="39"/>
    <w:rsid w:val="00EA3654"/>
    <w:pPr>
      <w:spacing w:after="100"/>
    </w:pPr>
  </w:style>
  <w:style w:type="paragraph" w:styleId="Obsah2">
    <w:name w:val="toc 2"/>
    <w:basedOn w:val="Normln"/>
    <w:next w:val="Normln"/>
    <w:autoRedefine/>
    <w:uiPriority w:val="39"/>
    <w:rsid w:val="00EA3654"/>
    <w:pPr>
      <w:spacing w:after="100"/>
      <w:ind w:left="240"/>
    </w:pPr>
  </w:style>
  <w:style w:type="paragraph" w:styleId="Obsah3">
    <w:name w:val="toc 3"/>
    <w:basedOn w:val="Normln"/>
    <w:next w:val="Normln"/>
    <w:autoRedefine/>
    <w:uiPriority w:val="39"/>
    <w:unhideWhenUsed/>
    <w:rsid w:val="00EA3654"/>
    <w:pPr>
      <w:spacing w:after="100" w:line="259" w:lineRule="auto"/>
      <w:ind w:left="440"/>
    </w:pPr>
    <w:rPr>
      <w:rFonts w:asciiTheme="minorHAnsi" w:eastAsiaTheme="minorEastAsia" w:hAnsiTheme="minorHAnsi"/>
      <w:sz w:val="22"/>
      <w:szCs w:val="22"/>
    </w:rPr>
  </w:style>
  <w:style w:type="paragraph" w:customStyle="1" w:styleId="ProductList-Body">
    <w:name w:val="Product List - Body"/>
    <w:basedOn w:val="Normln"/>
    <w:link w:val="ProductList-BodyChar"/>
    <w:qFormat/>
    <w:rsid w:val="00EA3654"/>
    <w:pPr>
      <w:tabs>
        <w:tab w:val="left" w:pos="360"/>
        <w:tab w:val="left" w:pos="720"/>
        <w:tab w:val="left" w:pos="1080"/>
      </w:tabs>
    </w:pPr>
    <w:rPr>
      <w:rFonts w:asciiTheme="minorHAnsi" w:eastAsiaTheme="minorHAnsi" w:hAnsiTheme="minorHAnsi" w:cstheme="minorBidi"/>
      <w:sz w:val="18"/>
      <w:szCs w:val="22"/>
      <w:lang w:bidi="cs-CZ"/>
    </w:rPr>
  </w:style>
  <w:style w:type="character" w:customStyle="1" w:styleId="ProductList-BodyChar">
    <w:name w:val="Product List - Body Char"/>
    <w:basedOn w:val="Standardnpsmoodstavce"/>
    <w:link w:val="ProductList-Body"/>
    <w:rsid w:val="00EA3654"/>
    <w:rPr>
      <w:sz w:val="18"/>
      <w:lang w:eastAsia="cs-CZ" w:bidi="cs-CZ"/>
    </w:rPr>
  </w:style>
  <w:style w:type="numbering" w:customStyle="1" w:styleId="List6">
    <w:name w:val="List 6"/>
    <w:basedOn w:val="Bezseznamu"/>
    <w:rsid w:val="00CA0262"/>
    <w:pPr>
      <w:numPr>
        <w:numId w:val="25"/>
      </w:numPr>
    </w:pPr>
  </w:style>
  <w:style w:type="numbering" w:customStyle="1" w:styleId="List11">
    <w:name w:val="List 11"/>
    <w:basedOn w:val="Bezseznamu"/>
    <w:rsid w:val="00382637"/>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94887">
      <w:bodyDiv w:val="1"/>
      <w:marLeft w:val="0"/>
      <w:marRight w:val="0"/>
      <w:marTop w:val="0"/>
      <w:marBottom w:val="0"/>
      <w:divBdr>
        <w:top w:val="none" w:sz="0" w:space="0" w:color="auto"/>
        <w:left w:val="none" w:sz="0" w:space="0" w:color="auto"/>
        <w:bottom w:val="none" w:sz="0" w:space="0" w:color="auto"/>
        <w:right w:val="none" w:sz="0" w:space="0" w:color="auto"/>
      </w:divBdr>
    </w:div>
    <w:div w:id="283191714">
      <w:bodyDiv w:val="1"/>
      <w:marLeft w:val="0"/>
      <w:marRight w:val="0"/>
      <w:marTop w:val="0"/>
      <w:marBottom w:val="0"/>
      <w:divBdr>
        <w:top w:val="none" w:sz="0" w:space="0" w:color="auto"/>
        <w:left w:val="none" w:sz="0" w:space="0" w:color="auto"/>
        <w:bottom w:val="none" w:sz="0" w:space="0" w:color="auto"/>
        <w:right w:val="none" w:sz="0" w:space="0" w:color="auto"/>
      </w:divBdr>
    </w:div>
    <w:div w:id="301469044">
      <w:bodyDiv w:val="1"/>
      <w:marLeft w:val="0"/>
      <w:marRight w:val="0"/>
      <w:marTop w:val="0"/>
      <w:marBottom w:val="0"/>
      <w:divBdr>
        <w:top w:val="none" w:sz="0" w:space="0" w:color="auto"/>
        <w:left w:val="none" w:sz="0" w:space="0" w:color="auto"/>
        <w:bottom w:val="none" w:sz="0" w:space="0" w:color="auto"/>
        <w:right w:val="none" w:sz="0" w:space="0" w:color="auto"/>
      </w:divBdr>
    </w:div>
    <w:div w:id="544222091">
      <w:bodyDiv w:val="1"/>
      <w:marLeft w:val="0"/>
      <w:marRight w:val="0"/>
      <w:marTop w:val="0"/>
      <w:marBottom w:val="0"/>
      <w:divBdr>
        <w:top w:val="none" w:sz="0" w:space="0" w:color="auto"/>
        <w:left w:val="none" w:sz="0" w:space="0" w:color="auto"/>
        <w:bottom w:val="none" w:sz="0" w:space="0" w:color="auto"/>
        <w:right w:val="none" w:sz="0" w:space="0" w:color="auto"/>
      </w:divBdr>
    </w:div>
    <w:div w:id="594942671">
      <w:bodyDiv w:val="1"/>
      <w:marLeft w:val="0"/>
      <w:marRight w:val="0"/>
      <w:marTop w:val="0"/>
      <w:marBottom w:val="0"/>
      <w:divBdr>
        <w:top w:val="none" w:sz="0" w:space="0" w:color="auto"/>
        <w:left w:val="none" w:sz="0" w:space="0" w:color="auto"/>
        <w:bottom w:val="none" w:sz="0" w:space="0" w:color="auto"/>
        <w:right w:val="none" w:sz="0" w:space="0" w:color="auto"/>
      </w:divBdr>
    </w:div>
    <w:div w:id="953293575">
      <w:bodyDiv w:val="1"/>
      <w:marLeft w:val="0"/>
      <w:marRight w:val="0"/>
      <w:marTop w:val="0"/>
      <w:marBottom w:val="0"/>
      <w:divBdr>
        <w:top w:val="none" w:sz="0" w:space="0" w:color="auto"/>
        <w:left w:val="none" w:sz="0" w:space="0" w:color="auto"/>
        <w:bottom w:val="none" w:sz="0" w:space="0" w:color="auto"/>
        <w:right w:val="none" w:sz="0" w:space="0" w:color="auto"/>
      </w:divBdr>
    </w:div>
    <w:div w:id="974221113">
      <w:bodyDiv w:val="1"/>
      <w:marLeft w:val="0"/>
      <w:marRight w:val="0"/>
      <w:marTop w:val="0"/>
      <w:marBottom w:val="0"/>
      <w:divBdr>
        <w:top w:val="none" w:sz="0" w:space="0" w:color="auto"/>
        <w:left w:val="none" w:sz="0" w:space="0" w:color="auto"/>
        <w:bottom w:val="none" w:sz="0" w:space="0" w:color="auto"/>
        <w:right w:val="none" w:sz="0" w:space="0" w:color="auto"/>
      </w:divBdr>
    </w:div>
    <w:div w:id="1060206503">
      <w:bodyDiv w:val="1"/>
      <w:marLeft w:val="0"/>
      <w:marRight w:val="0"/>
      <w:marTop w:val="0"/>
      <w:marBottom w:val="0"/>
      <w:divBdr>
        <w:top w:val="none" w:sz="0" w:space="0" w:color="auto"/>
        <w:left w:val="none" w:sz="0" w:space="0" w:color="auto"/>
        <w:bottom w:val="none" w:sz="0" w:space="0" w:color="auto"/>
        <w:right w:val="none" w:sz="0" w:space="0" w:color="auto"/>
      </w:divBdr>
    </w:div>
    <w:div w:id="1133139803">
      <w:bodyDiv w:val="1"/>
      <w:marLeft w:val="0"/>
      <w:marRight w:val="0"/>
      <w:marTop w:val="0"/>
      <w:marBottom w:val="0"/>
      <w:divBdr>
        <w:top w:val="none" w:sz="0" w:space="0" w:color="auto"/>
        <w:left w:val="none" w:sz="0" w:space="0" w:color="auto"/>
        <w:bottom w:val="none" w:sz="0" w:space="0" w:color="auto"/>
        <w:right w:val="none" w:sz="0" w:space="0" w:color="auto"/>
      </w:divBdr>
    </w:div>
    <w:div w:id="1385179569">
      <w:bodyDiv w:val="1"/>
      <w:marLeft w:val="0"/>
      <w:marRight w:val="0"/>
      <w:marTop w:val="0"/>
      <w:marBottom w:val="0"/>
      <w:divBdr>
        <w:top w:val="none" w:sz="0" w:space="0" w:color="auto"/>
        <w:left w:val="none" w:sz="0" w:space="0" w:color="auto"/>
        <w:bottom w:val="none" w:sz="0" w:space="0" w:color="auto"/>
        <w:right w:val="none" w:sz="0" w:space="0" w:color="auto"/>
      </w:divBdr>
    </w:div>
    <w:div w:id="1754817330">
      <w:bodyDiv w:val="1"/>
      <w:marLeft w:val="0"/>
      <w:marRight w:val="0"/>
      <w:marTop w:val="0"/>
      <w:marBottom w:val="0"/>
      <w:divBdr>
        <w:top w:val="none" w:sz="0" w:space="0" w:color="auto"/>
        <w:left w:val="none" w:sz="0" w:space="0" w:color="auto"/>
        <w:bottom w:val="none" w:sz="0" w:space="0" w:color="auto"/>
        <w:right w:val="none" w:sz="0" w:space="0" w:color="auto"/>
      </w:divBdr>
    </w:div>
    <w:div w:id="1833259312">
      <w:bodyDiv w:val="1"/>
      <w:marLeft w:val="0"/>
      <w:marRight w:val="0"/>
      <w:marTop w:val="0"/>
      <w:marBottom w:val="0"/>
      <w:divBdr>
        <w:top w:val="none" w:sz="0" w:space="0" w:color="auto"/>
        <w:left w:val="none" w:sz="0" w:space="0" w:color="auto"/>
        <w:bottom w:val="none" w:sz="0" w:space="0" w:color="auto"/>
        <w:right w:val="none" w:sz="0" w:space="0" w:color="auto"/>
      </w:divBdr>
    </w:div>
    <w:div w:id="1928805849">
      <w:bodyDiv w:val="1"/>
      <w:marLeft w:val="0"/>
      <w:marRight w:val="0"/>
      <w:marTop w:val="0"/>
      <w:marBottom w:val="0"/>
      <w:divBdr>
        <w:top w:val="none" w:sz="0" w:space="0" w:color="auto"/>
        <w:left w:val="none" w:sz="0" w:space="0" w:color="auto"/>
        <w:bottom w:val="none" w:sz="0" w:space="0" w:color="auto"/>
        <w:right w:val="none" w:sz="0" w:space="0" w:color="auto"/>
      </w:divBdr>
    </w:div>
    <w:div w:id="194164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icrosoftvolumelicensing.com/DocumentSearch.aspx?Mode=1&amp;Category=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microsoftvolumelicensing.com/DocumentSearch.aspx?Mode=3&amp;DocumentTypeId=37"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V_kres_Microsoft_Visia1111111111111111.vsdx"/></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ZP_WorkflowHistoryBoolean xmlns="5386a7db-36dc-47e8-aacb-0d5051febeea">true</VZP_WorkflowHistoryBoolea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776A6-2311-4334-AA5D-66F3E86221B8}">
  <ds:schemaRefs>
    <ds:schemaRef ds:uri="5386a7db-36dc-47e8-aacb-0d5051febeea"/>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C39603CA-7AAE-41D5-A757-DD7799D93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8DF145-4D85-488D-90BA-55E602696E95}">
  <ds:schemaRefs>
    <ds:schemaRef ds:uri="http://schemas.microsoft.com/sharepoint/v3/contenttype/forms"/>
  </ds:schemaRefs>
</ds:datastoreItem>
</file>

<file path=customXml/itemProps4.xml><?xml version="1.0" encoding="utf-8"?>
<ds:datastoreItem xmlns:ds="http://schemas.openxmlformats.org/officeDocument/2006/customXml" ds:itemID="{CCAC1D07-D0A4-4BCE-924D-F759B1C2C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9225</Words>
  <Characters>54428</Characters>
  <Application>Microsoft Office Word</Application>
  <DocSecurity>4</DocSecurity>
  <Lines>453</Lines>
  <Paragraphs>127</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63526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Seiferová Pavlína Mgr. (VZP ČR Ústředí)</dc:creator>
  <cp:lastModifiedBy>Ivana Uhrová</cp:lastModifiedBy>
  <cp:revision>2</cp:revision>
  <cp:lastPrinted>2017-11-30T12:53:00Z</cp:lastPrinted>
  <dcterms:created xsi:type="dcterms:W3CDTF">2017-12-27T13:02:00Z</dcterms:created>
  <dcterms:modified xsi:type="dcterms:W3CDTF">2017-12-27T13:02:00Z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y fmtid="{D5CDD505-2E9C-101B-9397-08002B2CF9AE}" pid="3" name="ContentTypeId">
    <vt:lpwstr>0x010100C558EDF2B3ED6243BB2AD3673F3B7728</vt:lpwstr>
  </property>
</Properties>
</file>