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CBEDE" w14:textId="77777777" w:rsidR="00FD6551" w:rsidRPr="00A958FE" w:rsidRDefault="00FD6551" w:rsidP="00FD6551">
      <w:pPr>
        <w:pStyle w:val="Stylpravidel"/>
        <w:spacing w:before="120" w:line="240" w:lineRule="auto"/>
        <w:contextualSpacing/>
        <w:jc w:val="left"/>
        <w:rPr>
          <w:rFonts w:ascii="Arial" w:hAnsi="Arial" w:cs="Arial"/>
          <w:b/>
          <w:spacing w:val="40"/>
          <w:szCs w:val="24"/>
        </w:rPr>
      </w:pPr>
      <w:r w:rsidRPr="00A958FE">
        <w:rPr>
          <w:rFonts w:ascii="Arial" w:hAnsi="Arial" w:cs="Arial"/>
          <w:b/>
          <w:spacing w:val="40"/>
          <w:szCs w:val="24"/>
        </w:rPr>
        <w:t xml:space="preserve">PŘÍLOHA č. </w:t>
      </w:r>
      <w:r w:rsidR="00C53C15">
        <w:rPr>
          <w:rFonts w:ascii="Arial" w:hAnsi="Arial" w:cs="Arial"/>
          <w:b/>
          <w:spacing w:val="40"/>
          <w:szCs w:val="24"/>
        </w:rPr>
        <w:t>2</w:t>
      </w:r>
    </w:p>
    <w:p w14:paraId="014CBEDF" w14:textId="5B80FDE8" w:rsidR="00FD6551" w:rsidRDefault="008458C3" w:rsidP="008416D1">
      <w:pPr>
        <w:pStyle w:val="Stylpravidel"/>
        <w:spacing w:before="0" w:line="240" w:lineRule="auto"/>
        <w:contextualSpacing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ke </w:t>
      </w:r>
      <w:r w:rsidRPr="00814E9F">
        <w:rPr>
          <w:rFonts w:ascii="Arial" w:hAnsi="Arial" w:cs="Arial"/>
          <w:b/>
          <w:szCs w:val="24"/>
        </w:rPr>
        <w:t>SMLOUVĚ</w:t>
      </w:r>
      <w:r w:rsidR="00814E9F">
        <w:rPr>
          <w:rFonts w:ascii="Arial" w:hAnsi="Arial" w:cs="Arial"/>
          <w:b/>
          <w:szCs w:val="24"/>
        </w:rPr>
        <w:t xml:space="preserve"> </w:t>
      </w:r>
      <w:r w:rsidR="005F3741" w:rsidRPr="00814E9F">
        <w:rPr>
          <w:rFonts w:ascii="Arial" w:hAnsi="Arial" w:cs="Arial"/>
          <w:b/>
          <w:szCs w:val="24"/>
        </w:rPr>
        <w:t>č. 1691O003</w:t>
      </w:r>
      <w:r w:rsidRPr="005019E9">
        <w:rPr>
          <w:rFonts w:ascii="Arial" w:hAnsi="Arial" w:cs="Arial"/>
          <w:b/>
          <w:szCs w:val="24"/>
        </w:rPr>
        <w:t xml:space="preserve">  </w:t>
      </w:r>
      <w:r>
        <w:rPr>
          <w:rFonts w:ascii="Arial" w:hAnsi="Arial" w:cs="Arial"/>
          <w:b/>
          <w:szCs w:val="24"/>
        </w:rPr>
        <w:t>o dodání a úhradě individuálně vyráběných ortopedicko-protetických zdravotnických prostředků</w:t>
      </w:r>
    </w:p>
    <w:p w14:paraId="014CBEE0" w14:textId="77777777" w:rsidR="008416D1" w:rsidRPr="00D46E16" w:rsidRDefault="008416D1" w:rsidP="008416D1">
      <w:pPr>
        <w:pStyle w:val="Stylpravidel"/>
        <w:spacing w:before="0" w:line="240" w:lineRule="auto"/>
        <w:contextualSpacing/>
        <w:jc w:val="left"/>
        <w:rPr>
          <w:rFonts w:ascii="Arial" w:hAnsi="Arial" w:cs="Arial"/>
          <w:b/>
          <w:sz w:val="22"/>
          <w:szCs w:val="22"/>
        </w:rPr>
      </w:pPr>
    </w:p>
    <w:p w14:paraId="014CBEE2" w14:textId="77777777" w:rsidR="00FE252E" w:rsidRPr="00FE252E" w:rsidRDefault="008458C3" w:rsidP="008458C3">
      <w:pPr>
        <w:pStyle w:val="Stylpravidel"/>
        <w:spacing w:line="240" w:lineRule="auto"/>
        <w:contextualSpacing/>
        <w:rPr>
          <w:rFonts w:ascii="Arial" w:hAnsi="Arial" w:cs="Arial"/>
          <w:b/>
          <w:szCs w:val="24"/>
        </w:rPr>
      </w:pPr>
      <w:r w:rsidRPr="00FE252E">
        <w:rPr>
          <w:rFonts w:ascii="Arial" w:hAnsi="Arial" w:cs="Arial"/>
          <w:b/>
          <w:szCs w:val="24"/>
        </w:rPr>
        <w:t xml:space="preserve">Seznam zaevidovaných komponent </w:t>
      </w:r>
      <w:r w:rsidR="005F0E9A" w:rsidRPr="00FE252E">
        <w:rPr>
          <w:rFonts w:ascii="Arial" w:hAnsi="Arial" w:cs="Arial"/>
          <w:b/>
          <w:szCs w:val="24"/>
        </w:rPr>
        <w:t>výrobc</w:t>
      </w:r>
      <w:r w:rsidR="00AE6E75" w:rsidRPr="00FE252E">
        <w:rPr>
          <w:rFonts w:ascii="Arial" w:hAnsi="Arial" w:cs="Arial"/>
          <w:b/>
          <w:szCs w:val="24"/>
        </w:rPr>
        <w:t>ů</w:t>
      </w:r>
      <w:r w:rsidR="005F0E9A" w:rsidRPr="00FE252E">
        <w:rPr>
          <w:rFonts w:ascii="Arial" w:hAnsi="Arial" w:cs="Arial"/>
          <w:b/>
          <w:szCs w:val="24"/>
        </w:rPr>
        <w:t xml:space="preserve"> </w:t>
      </w:r>
      <w:r w:rsidR="0013747F" w:rsidRPr="00FE252E">
        <w:rPr>
          <w:rFonts w:ascii="Arial" w:hAnsi="Arial" w:cs="Arial"/>
          <w:b/>
          <w:szCs w:val="24"/>
        </w:rPr>
        <w:t xml:space="preserve">a dodavatelů </w:t>
      </w:r>
      <w:r w:rsidRPr="00FE252E">
        <w:rPr>
          <w:rFonts w:ascii="Arial" w:hAnsi="Arial" w:cs="Arial"/>
          <w:b/>
          <w:szCs w:val="24"/>
        </w:rPr>
        <w:t>pro stavbu</w:t>
      </w:r>
      <w:r w:rsidR="00FE252E" w:rsidRPr="00FE252E">
        <w:rPr>
          <w:rFonts w:ascii="Arial" w:hAnsi="Arial" w:cs="Arial"/>
          <w:b/>
          <w:szCs w:val="24"/>
        </w:rPr>
        <w:t xml:space="preserve"> ZP</w:t>
      </w:r>
      <w:r w:rsidR="00AE6E75" w:rsidRPr="00FE252E">
        <w:rPr>
          <w:rFonts w:ascii="Arial" w:hAnsi="Arial" w:cs="Arial"/>
          <w:b/>
          <w:szCs w:val="24"/>
        </w:rPr>
        <w:t>,</w:t>
      </w:r>
    </w:p>
    <w:p w14:paraId="014CBEE3" w14:textId="77777777" w:rsidR="00FF2950" w:rsidRDefault="00AE6E75" w:rsidP="008458C3">
      <w:pPr>
        <w:pStyle w:val="Stylpravidel"/>
        <w:spacing w:line="240" w:lineRule="auto"/>
        <w:contextualSpacing/>
        <w:rPr>
          <w:rFonts w:ascii="Arial" w:hAnsi="Arial" w:cs="Arial"/>
          <w:sz w:val="20"/>
        </w:rPr>
      </w:pPr>
      <w:r w:rsidRPr="00FE252E">
        <w:rPr>
          <w:rFonts w:ascii="Arial" w:hAnsi="Arial" w:cs="Arial"/>
          <w:sz w:val="20"/>
        </w:rPr>
        <w:t xml:space="preserve">včetně www. </w:t>
      </w:r>
      <w:proofErr w:type="gramStart"/>
      <w:r w:rsidRPr="00FE252E">
        <w:rPr>
          <w:rFonts w:ascii="Arial" w:hAnsi="Arial" w:cs="Arial"/>
          <w:sz w:val="20"/>
        </w:rPr>
        <w:t>odkazů</w:t>
      </w:r>
      <w:proofErr w:type="gramEnd"/>
      <w:r w:rsidRPr="00FE252E">
        <w:rPr>
          <w:rFonts w:ascii="Arial" w:hAnsi="Arial" w:cs="Arial"/>
          <w:sz w:val="20"/>
        </w:rPr>
        <w:t xml:space="preserve"> na webové stránky výrobců </w:t>
      </w:r>
      <w:r w:rsidR="0013747F" w:rsidRPr="00FE252E">
        <w:rPr>
          <w:rFonts w:ascii="Arial" w:hAnsi="Arial" w:cs="Arial"/>
          <w:sz w:val="20"/>
        </w:rPr>
        <w:t xml:space="preserve">a dodavatelů </w:t>
      </w:r>
      <w:r w:rsidRPr="00FE252E">
        <w:rPr>
          <w:rFonts w:ascii="Arial" w:hAnsi="Arial" w:cs="Arial"/>
          <w:sz w:val="20"/>
        </w:rPr>
        <w:t>za účelem získání informací o cenách komponent a případných zárukách za jakost</w:t>
      </w:r>
      <w:r w:rsidR="00F23047">
        <w:rPr>
          <w:rFonts w:ascii="Arial" w:hAnsi="Arial" w:cs="Arial"/>
          <w:sz w:val="20"/>
        </w:rPr>
        <w:t>.</w:t>
      </w:r>
    </w:p>
    <w:p w14:paraId="014CBEE5" w14:textId="77777777" w:rsidR="008458C3" w:rsidRPr="00FE252E" w:rsidRDefault="00FF2950" w:rsidP="008458C3">
      <w:pPr>
        <w:pStyle w:val="Stylpravidel"/>
        <w:spacing w:line="24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účely předkalkulace a konečné kalkulace budou názvy jednotlivých komponent uváděny v souladu s dodanými kata</w:t>
      </w:r>
      <w:r w:rsidR="00F23047">
        <w:rPr>
          <w:rFonts w:ascii="Arial" w:hAnsi="Arial" w:cs="Arial"/>
          <w:sz w:val="20"/>
        </w:rPr>
        <w:t>logy výrobců a dodavatelů.</w:t>
      </w:r>
      <w:r>
        <w:rPr>
          <w:rFonts w:ascii="Arial" w:hAnsi="Arial" w:cs="Arial"/>
          <w:sz w:val="20"/>
        </w:rPr>
        <w:t xml:space="preserve"> </w:t>
      </w:r>
      <w:r w:rsidR="00AE6E75" w:rsidRPr="00FE252E">
        <w:rPr>
          <w:rFonts w:ascii="Arial" w:hAnsi="Arial" w:cs="Arial"/>
          <w:sz w:val="20"/>
        </w:rPr>
        <w:t xml:space="preserve">  </w:t>
      </w:r>
    </w:p>
    <w:p w14:paraId="74824FE9" w14:textId="582E5C71" w:rsidR="007046FF" w:rsidRPr="00013BD4" w:rsidRDefault="007046FF" w:rsidP="00513A2E">
      <w:pPr>
        <w:pStyle w:val="Stylpravidel"/>
        <w:spacing w:before="120" w:after="120" w:line="240" w:lineRule="auto"/>
        <w:rPr>
          <w:rFonts w:ascii="Arial" w:hAnsi="Arial" w:cs="Arial"/>
          <w:b/>
          <w:sz w:val="20"/>
        </w:rPr>
      </w:pPr>
      <w:r w:rsidRPr="00013BD4">
        <w:rPr>
          <w:rFonts w:ascii="Arial" w:hAnsi="Arial" w:cs="Arial"/>
          <w:b/>
          <w:sz w:val="20"/>
        </w:rPr>
        <w:t>Dodavatelé protetických dílů a komponentů</w:t>
      </w:r>
    </w:p>
    <w:p w14:paraId="6F4648FA" w14:textId="77777777" w:rsidR="007046FF" w:rsidRPr="007046FF" w:rsidRDefault="007046FF" w:rsidP="007046FF">
      <w:pPr>
        <w:pStyle w:val="Odstavecseseznamem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7046FF">
        <w:rPr>
          <w:rFonts w:ascii="Arial" w:hAnsi="Arial" w:cs="Arial"/>
        </w:rPr>
        <w:t xml:space="preserve">Otto </w:t>
      </w:r>
      <w:proofErr w:type="spellStart"/>
      <w:r w:rsidRPr="007046FF">
        <w:rPr>
          <w:rFonts w:ascii="Arial" w:hAnsi="Arial" w:cs="Arial"/>
        </w:rPr>
        <w:t>Bock</w:t>
      </w:r>
      <w:proofErr w:type="spellEnd"/>
      <w:r w:rsidRPr="007046FF">
        <w:rPr>
          <w:rFonts w:ascii="Arial" w:hAnsi="Arial" w:cs="Arial"/>
        </w:rPr>
        <w:t xml:space="preserve"> ČR s.r.o. – </w:t>
      </w:r>
      <w:hyperlink r:id="rId11" w:history="1">
        <w:r w:rsidRPr="007046FF">
          <w:rPr>
            <w:rStyle w:val="Hypertextovodkaz"/>
            <w:rFonts w:ascii="Arial" w:hAnsi="Arial" w:cs="Arial"/>
          </w:rPr>
          <w:t>www.ottobock.cz</w:t>
        </w:r>
      </w:hyperlink>
      <w:r w:rsidRPr="007046FF">
        <w:rPr>
          <w:rFonts w:ascii="Arial" w:hAnsi="Arial" w:cs="Arial"/>
        </w:rPr>
        <w:t xml:space="preserve">, </w:t>
      </w:r>
      <w:hyperlink r:id="rId12" w:history="1">
        <w:r w:rsidRPr="007046FF">
          <w:rPr>
            <w:rStyle w:val="Hypertextovodkaz"/>
            <w:rFonts w:ascii="Arial" w:hAnsi="Arial" w:cs="Arial"/>
          </w:rPr>
          <w:t>www.ottobock.de</w:t>
        </w:r>
      </w:hyperlink>
    </w:p>
    <w:p w14:paraId="766AA251" w14:textId="77777777" w:rsidR="007046FF" w:rsidRPr="007046FF" w:rsidRDefault="007046FF" w:rsidP="007046FF">
      <w:pPr>
        <w:pStyle w:val="Odstavecseseznamem"/>
        <w:rPr>
          <w:rFonts w:ascii="Arial" w:hAnsi="Arial" w:cs="Arial"/>
        </w:rPr>
      </w:pPr>
    </w:p>
    <w:p w14:paraId="73E1F53C" w14:textId="77777777" w:rsidR="007046FF" w:rsidRPr="007046FF" w:rsidRDefault="007046FF" w:rsidP="007046FF">
      <w:pPr>
        <w:pStyle w:val="Odstavecseseznamem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7046FF">
        <w:rPr>
          <w:rFonts w:ascii="Arial" w:hAnsi="Arial" w:cs="Arial"/>
        </w:rPr>
        <w:t xml:space="preserve">HTC, s.r.o. - </w:t>
      </w:r>
      <w:hyperlink r:id="rId13" w:history="1">
        <w:r w:rsidRPr="007046FF">
          <w:rPr>
            <w:rStyle w:val="Hypertextovodkaz"/>
            <w:rFonts w:ascii="Arial" w:hAnsi="Arial" w:cs="Arial"/>
          </w:rPr>
          <w:t>www.htc-cz.cz</w:t>
        </w:r>
      </w:hyperlink>
      <w:r w:rsidRPr="007046FF">
        <w:rPr>
          <w:rFonts w:ascii="Arial" w:hAnsi="Arial" w:cs="Arial"/>
        </w:rPr>
        <w:t xml:space="preserve"> (PROTEOR, DMO </w:t>
      </w:r>
      <w:proofErr w:type="spellStart"/>
      <w:r w:rsidRPr="007046FF">
        <w:rPr>
          <w:rFonts w:ascii="Arial" w:hAnsi="Arial" w:cs="Arial"/>
        </w:rPr>
        <w:t>Orthotics</w:t>
      </w:r>
      <w:proofErr w:type="spellEnd"/>
      <w:r w:rsidRPr="007046FF">
        <w:rPr>
          <w:rFonts w:ascii="Arial" w:hAnsi="Arial" w:cs="Arial"/>
        </w:rPr>
        <w:t>)</w:t>
      </w:r>
    </w:p>
    <w:p w14:paraId="4BD8197A" w14:textId="431D7243" w:rsidR="007046FF" w:rsidRPr="00814E9F" w:rsidRDefault="00563CEE" w:rsidP="00814E9F">
      <w:pPr>
        <w:pStyle w:val="Odstavecseseznamem"/>
        <w:rPr>
          <w:rFonts w:ascii="Arial" w:hAnsi="Arial" w:cs="Arial"/>
        </w:rPr>
      </w:pPr>
      <w:hyperlink r:id="rId14" w:history="1">
        <w:r w:rsidR="007046FF" w:rsidRPr="007046FF">
          <w:rPr>
            <w:rStyle w:val="Hypertextovodkaz"/>
            <w:rFonts w:ascii="Arial" w:hAnsi="Arial" w:cs="Arial"/>
          </w:rPr>
          <w:t>www.capronpodologie.com</w:t>
        </w:r>
      </w:hyperlink>
      <w:r w:rsidR="007046FF" w:rsidRPr="007046FF">
        <w:rPr>
          <w:rFonts w:ascii="Arial" w:hAnsi="Arial" w:cs="Arial"/>
        </w:rPr>
        <w:t xml:space="preserve"> CAPRON - komponenty pro výrobu </w:t>
      </w:r>
      <w:r w:rsidR="007046FF" w:rsidRPr="00814E9F">
        <w:rPr>
          <w:rFonts w:ascii="Arial" w:hAnsi="Arial" w:cs="Arial"/>
        </w:rPr>
        <w:t>ortopedických vložek)</w:t>
      </w:r>
    </w:p>
    <w:p w14:paraId="3C562ACC" w14:textId="77777777" w:rsidR="007046FF" w:rsidRPr="007046FF" w:rsidRDefault="007046FF" w:rsidP="007046FF">
      <w:pPr>
        <w:pStyle w:val="Odstavecseseznamem"/>
        <w:rPr>
          <w:rFonts w:ascii="Arial" w:hAnsi="Arial" w:cs="Arial"/>
        </w:rPr>
      </w:pPr>
      <w:r w:rsidRPr="007046FF">
        <w:rPr>
          <w:rFonts w:ascii="Arial" w:hAnsi="Arial" w:cs="Arial"/>
        </w:rPr>
        <w:t xml:space="preserve"> </w:t>
      </w:r>
    </w:p>
    <w:p w14:paraId="50B4A6E8" w14:textId="77777777" w:rsidR="007046FF" w:rsidRPr="007046FF" w:rsidRDefault="007046FF" w:rsidP="007046FF">
      <w:pPr>
        <w:pStyle w:val="Odstavecseseznamem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7046FF">
        <w:rPr>
          <w:rFonts w:ascii="Arial" w:hAnsi="Arial" w:cs="Arial"/>
        </w:rPr>
        <w:t xml:space="preserve">ING </w:t>
      </w:r>
      <w:proofErr w:type="spellStart"/>
      <w:r w:rsidRPr="007046FF">
        <w:rPr>
          <w:rFonts w:ascii="Arial" w:hAnsi="Arial" w:cs="Arial"/>
        </w:rPr>
        <w:t>Corporation</w:t>
      </w:r>
      <w:proofErr w:type="spellEnd"/>
      <w:r w:rsidRPr="007046FF">
        <w:rPr>
          <w:rFonts w:ascii="Arial" w:hAnsi="Arial" w:cs="Arial"/>
        </w:rPr>
        <w:t xml:space="preserve">, spol. s r.o. </w:t>
      </w:r>
    </w:p>
    <w:p w14:paraId="3D73E11B" w14:textId="77777777" w:rsidR="007046FF" w:rsidRPr="007046FF" w:rsidRDefault="00563CEE" w:rsidP="007046FF">
      <w:pPr>
        <w:pStyle w:val="Odstavecseseznamem"/>
        <w:rPr>
          <w:rFonts w:ascii="Arial" w:hAnsi="Arial" w:cs="Arial"/>
        </w:rPr>
      </w:pPr>
      <w:hyperlink r:id="rId15" w:history="1">
        <w:r w:rsidR="007046FF" w:rsidRPr="007046FF">
          <w:rPr>
            <w:rStyle w:val="Hypertextovodkaz"/>
            <w:rFonts w:ascii="Arial" w:hAnsi="Arial" w:cs="Arial"/>
          </w:rPr>
          <w:t>http://www.fior-gentz.de/index.asp?tree_id=2658&amp;wtree_id=2593&amp;stree_id=2900</w:t>
        </w:r>
      </w:hyperlink>
    </w:p>
    <w:p w14:paraId="218FA5F2" w14:textId="77777777" w:rsidR="007046FF" w:rsidRPr="007046FF" w:rsidRDefault="00563CEE" w:rsidP="007046FF">
      <w:pPr>
        <w:pStyle w:val="Odstavecseseznamem"/>
        <w:rPr>
          <w:rFonts w:ascii="Arial" w:hAnsi="Arial" w:cs="Arial"/>
        </w:rPr>
      </w:pPr>
      <w:hyperlink r:id="rId16" w:history="1">
        <w:r w:rsidR="007046FF" w:rsidRPr="007046FF">
          <w:rPr>
            <w:rStyle w:val="Hypertextovodkaz"/>
            <w:rFonts w:ascii="Arial" w:hAnsi="Arial" w:cs="Arial"/>
          </w:rPr>
          <w:t>http://www.ingcorporation.cz/cs/download.php</w:t>
        </w:r>
      </w:hyperlink>
      <w:r w:rsidR="007046FF" w:rsidRPr="007046FF">
        <w:rPr>
          <w:rFonts w:ascii="Arial" w:hAnsi="Arial" w:cs="Arial"/>
        </w:rPr>
        <w:t xml:space="preserve"> </w:t>
      </w:r>
    </w:p>
    <w:p w14:paraId="1EDE064A" w14:textId="77777777" w:rsidR="007046FF" w:rsidRPr="007046FF" w:rsidRDefault="00563CEE" w:rsidP="007046FF">
      <w:pPr>
        <w:ind w:firstLine="708"/>
        <w:rPr>
          <w:rFonts w:ascii="Arial" w:hAnsi="Arial" w:cs="Arial"/>
        </w:rPr>
      </w:pPr>
      <w:hyperlink r:id="rId17" w:history="1">
        <w:r w:rsidR="007046FF" w:rsidRPr="007046FF">
          <w:rPr>
            <w:rStyle w:val="Hypertextovodkaz"/>
            <w:rFonts w:ascii="Arial" w:hAnsi="Arial" w:cs="Arial"/>
          </w:rPr>
          <w:t>http://assets.ossur.com/library/7566</w:t>
        </w:r>
      </w:hyperlink>
    </w:p>
    <w:p w14:paraId="46A40266" w14:textId="77777777" w:rsidR="007046FF" w:rsidRPr="007046FF" w:rsidRDefault="007046FF" w:rsidP="007046FF">
      <w:pPr>
        <w:pStyle w:val="Odstavecseseznamem"/>
        <w:rPr>
          <w:rFonts w:ascii="Arial" w:hAnsi="Arial" w:cs="Arial"/>
        </w:rPr>
      </w:pPr>
    </w:p>
    <w:p w14:paraId="1CFCE1C4" w14:textId="77777777" w:rsidR="007046FF" w:rsidRDefault="007046FF" w:rsidP="007046FF">
      <w:pPr>
        <w:pStyle w:val="Odstavecseseznamem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7046FF">
        <w:rPr>
          <w:rFonts w:ascii="Arial" w:hAnsi="Arial" w:cs="Arial"/>
        </w:rPr>
        <w:t>ORTHO-AKTIV, spol. s r.</w:t>
      </w:r>
      <w:proofErr w:type="gramStart"/>
      <w:r w:rsidRPr="007046FF">
        <w:rPr>
          <w:rFonts w:ascii="Arial" w:hAnsi="Arial" w:cs="Arial"/>
        </w:rPr>
        <w:t xml:space="preserve">o.- </w:t>
      </w:r>
      <w:hyperlink r:id="rId18" w:history="1">
        <w:r w:rsidRPr="007046FF">
          <w:rPr>
            <w:rStyle w:val="Hypertextovodkaz"/>
            <w:rFonts w:ascii="Arial" w:hAnsi="Arial" w:cs="Arial"/>
          </w:rPr>
          <w:t>www</w:t>
        </w:r>
        <w:proofErr w:type="gramEnd"/>
        <w:r w:rsidRPr="007046FF">
          <w:rPr>
            <w:rStyle w:val="Hypertextovodkaz"/>
            <w:rFonts w:ascii="Arial" w:hAnsi="Arial" w:cs="Arial"/>
          </w:rPr>
          <w:t>.protetika-ortho-aktiv.cz</w:t>
        </w:r>
      </w:hyperlink>
      <w:r w:rsidRPr="007046FF">
        <w:rPr>
          <w:rFonts w:ascii="Arial" w:hAnsi="Arial" w:cs="Arial"/>
        </w:rPr>
        <w:t xml:space="preserve"> (STREIFENEDER, IPOS)</w:t>
      </w:r>
    </w:p>
    <w:p w14:paraId="235C4396" w14:textId="77777777" w:rsidR="0061598C" w:rsidRDefault="0061598C" w:rsidP="0061598C">
      <w:pPr>
        <w:pStyle w:val="Odstavecseseznamem"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24647D07" w14:textId="61B61882" w:rsidR="0061598C" w:rsidRPr="006C771A" w:rsidRDefault="0061598C" w:rsidP="007046FF">
      <w:pPr>
        <w:pStyle w:val="Odstavecseseznamem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6C771A">
        <w:rPr>
          <w:rFonts w:ascii="Arial" w:hAnsi="Arial" w:cs="Arial"/>
        </w:rPr>
        <w:t xml:space="preserve">Miroslav </w:t>
      </w:r>
      <w:proofErr w:type="spellStart"/>
      <w:r w:rsidRPr="006C771A">
        <w:rPr>
          <w:rFonts w:ascii="Arial" w:hAnsi="Arial" w:cs="Arial"/>
        </w:rPr>
        <w:t>Hofrichter</w:t>
      </w:r>
      <w:proofErr w:type="spellEnd"/>
      <w:r w:rsidRPr="006C771A">
        <w:rPr>
          <w:rFonts w:ascii="Arial" w:hAnsi="Arial" w:cs="Arial"/>
        </w:rPr>
        <w:t>, IČ 04778693</w:t>
      </w:r>
      <w:r w:rsidR="00814E9F" w:rsidRPr="006C771A">
        <w:rPr>
          <w:rFonts w:ascii="Arial" w:hAnsi="Arial" w:cs="Arial"/>
        </w:rPr>
        <w:t>, ceník</w:t>
      </w:r>
      <w:r w:rsidR="00291180" w:rsidRPr="006C771A">
        <w:rPr>
          <w:rFonts w:ascii="Arial" w:hAnsi="Arial" w:cs="Arial"/>
        </w:rPr>
        <w:t xml:space="preserve"> viz příloha č. 2/1</w:t>
      </w:r>
    </w:p>
    <w:p w14:paraId="2C6DE675" w14:textId="37B3B591" w:rsidR="007046FF" w:rsidRPr="00013BD4" w:rsidRDefault="007046FF" w:rsidP="007046FF">
      <w:pPr>
        <w:pStyle w:val="Stylpravidel"/>
        <w:spacing w:line="240" w:lineRule="auto"/>
        <w:rPr>
          <w:rFonts w:ascii="Arial" w:hAnsi="Arial" w:cs="Arial"/>
          <w:b/>
          <w:sz w:val="20"/>
        </w:rPr>
      </w:pPr>
      <w:r w:rsidRPr="00013BD4">
        <w:rPr>
          <w:rFonts w:ascii="Arial" w:hAnsi="Arial" w:cs="Arial"/>
          <w:b/>
          <w:sz w:val="20"/>
        </w:rPr>
        <w:t>Dodavatelé</w:t>
      </w:r>
      <w:r w:rsidR="007C699D" w:rsidRPr="00013BD4">
        <w:rPr>
          <w:rFonts w:ascii="Arial" w:hAnsi="Arial" w:cs="Arial"/>
          <w:b/>
          <w:sz w:val="20"/>
        </w:rPr>
        <w:t xml:space="preserve"> subdodávek ortopedické obuvi, </w:t>
      </w:r>
      <w:r w:rsidRPr="00013BD4">
        <w:rPr>
          <w:rFonts w:ascii="Arial" w:hAnsi="Arial" w:cs="Arial"/>
          <w:b/>
          <w:sz w:val="20"/>
        </w:rPr>
        <w:t>kožených protéz</w:t>
      </w:r>
      <w:r w:rsidR="007C699D" w:rsidRPr="00013BD4">
        <w:rPr>
          <w:rFonts w:ascii="Arial" w:hAnsi="Arial" w:cs="Arial"/>
          <w:b/>
          <w:sz w:val="20"/>
        </w:rPr>
        <w:t xml:space="preserve"> a </w:t>
      </w:r>
      <w:proofErr w:type="spellStart"/>
      <w:r w:rsidR="007C699D" w:rsidRPr="00013BD4">
        <w:rPr>
          <w:rFonts w:ascii="Arial" w:hAnsi="Arial" w:cs="Arial"/>
          <w:b/>
          <w:sz w:val="20"/>
        </w:rPr>
        <w:t>epitéz</w:t>
      </w:r>
      <w:proofErr w:type="spellEnd"/>
    </w:p>
    <w:p w14:paraId="0F2EF092" w14:textId="77777777" w:rsidR="007046FF" w:rsidRPr="007046FF" w:rsidRDefault="007046FF" w:rsidP="007046FF">
      <w:pPr>
        <w:pStyle w:val="Stylpravidel"/>
        <w:widowControl/>
        <w:numPr>
          <w:ilvl w:val="0"/>
          <w:numId w:val="10"/>
        </w:numPr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0"/>
        </w:rPr>
      </w:pPr>
      <w:r w:rsidRPr="007046FF">
        <w:rPr>
          <w:rFonts w:ascii="Arial" w:hAnsi="Arial" w:cs="Arial"/>
          <w:sz w:val="20"/>
        </w:rPr>
        <w:t xml:space="preserve">ERGON a.s. – </w:t>
      </w:r>
      <w:hyperlink r:id="rId19" w:history="1">
        <w:r w:rsidRPr="007046FF">
          <w:rPr>
            <w:rStyle w:val="Hypertextovodkaz"/>
            <w:rFonts w:ascii="Arial" w:hAnsi="Arial" w:cs="Arial"/>
            <w:sz w:val="20"/>
          </w:rPr>
          <w:t>www.ergon.cz</w:t>
        </w:r>
      </w:hyperlink>
      <w:r w:rsidRPr="007046FF">
        <w:rPr>
          <w:rFonts w:ascii="Arial" w:hAnsi="Arial" w:cs="Arial"/>
          <w:sz w:val="20"/>
        </w:rPr>
        <w:t xml:space="preserve"> (ortopedická obuv)</w:t>
      </w:r>
    </w:p>
    <w:p w14:paraId="3B57A924" w14:textId="2D00AB43" w:rsidR="007C699D" w:rsidRDefault="007C699D" w:rsidP="007046FF">
      <w:pPr>
        <w:pStyle w:val="Stylpravidel"/>
        <w:widowControl/>
        <w:numPr>
          <w:ilvl w:val="0"/>
          <w:numId w:val="10"/>
        </w:numPr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0"/>
        </w:rPr>
      </w:pPr>
      <w:r w:rsidRPr="007046FF">
        <w:rPr>
          <w:rFonts w:ascii="Arial" w:hAnsi="Arial" w:cs="Arial"/>
          <w:sz w:val="20"/>
        </w:rPr>
        <w:t xml:space="preserve">ORTO-OBUV </w:t>
      </w:r>
      <w:proofErr w:type="spellStart"/>
      <w:r w:rsidRPr="007046FF">
        <w:rPr>
          <w:rFonts w:ascii="Arial" w:hAnsi="Arial" w:cs="Arial"/>
          <w:sz w:val="20"/>
        </w:rPr>
        <w:t>Tkačík</w:t>
      </w:r>
      <w:proofErr w:type="spellEnd"/>
      <w:r w:rsidRPr="007046FF">
        <w:rPr>
          <w:rFonts w:ascii="Arial" w:hAnsi="Arial" w:cs="Arial"/>
          <w:sz w:val="20"/>
        </w:rPr>
        <w:t xml:space="preserve"> Tomáš – </w:t>
      </w:r>
      <w:hyperlink r:id="rId20" w:history="1">
        <w:r w:rsidRPr="007046FF">
          <w:rPr>
            <w:rStyle w:val="Hypertextovodkaz"/>
            <w:rFonts w:ascii="Arial" w:hAnsi="Arial" w:cs="Arial"/>
            <w:sz w:val="20"/>
          </w:rPr>
          <w:t>www.orto-obuv.cz</w:t>
        </w:r>
      </w:hyperlink>
      <w:r w:rsidRPr="007046FF">
        <w:rPr>
          <w:rFonts w:ascii="Arial" w:hAnsi="Arial" w:cs="Arial"/>
          <w:sz w:val="20"/>
        </w:rPr>
        <w:t xml:space="preserve"> (ortopedická obuv)</w:t>
      </w:r>
    </w:p>
    <w:p w14:paraId="244020B8" w14:textId="4B33E665" w:rsidR="007C699D" w:rsidRDefault="007C699D" w:rsidP="007046FF">
      <w:pPr>
        <w:pStyle w:val="Stylpravidel"/>
        <w:widowControl/>
        <w:numPr>
          <w:ilvl w:val="0"/>
          <w:numId w:val="10"/>
        </w:numPr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0"/>
        </w:rPr>
      </w:pPr>
      <w:proofErr w:type="spellStart"/>
      <w:r w:rsidRPr="007046FF">
        <w:rPr>
          <w:rFonts w:ascii="Arial" w:hAnsi="Arial" w:cs="Arial"/>
          <w:sz w:val="20"/>
        </w:rPr>
        <w:t>Ergona</w:t>
      </w:r>
      <w:proofErr w:type="spellEnd"/>
      <w:r w:rsidRPr="007046FF">
        <w:rPr>
          <w:rFonts w:ascii="Arial" w:hAnsi="Arial" w:cs="Arial"/>
          <w:sz w:val="20"/>
        </w:rPr>
        <w:t xml:space="preserve"> Opava s.r.o. – </w:t>
      </w:r>
      <w:hyperlink r:id="rId21" w:history="1">
        <w:r w:rsidRPr="007046FF">
          <w:rPr>
            <w:rStyle w:val="Hypertextovodkaz"/>
            <w:rFonts w:ascii="Arial" w:hAnsi="Arial" w:cs="Arial"/>
            <w:sz w:val="20"/>
          </w:rPr>
          <w:t>www.protetika-ergona.cz</w:t>
        </w:r>
      </w:hyperlink>
      <w:r w:rsidRPr="007046FF">
        <w:rPr>
          <w:rFonts w:ascii="Arial" w:hAnsi="Arial" w:cs="Arial"/>
          <w:sz w:val="20"/>
        </w:rPr>
        <w:t xml:space="preserve"> (kožené protézy)</w:t>
      </w:r>
    </w:p>
    <w:p w14:paraId="16CFD141" w14:textId="0F386436" w:rsidR="007046FF" w:rsidRPr="007046FF" w:rsidRDefault="007C699D" w:rsidP="007046FF">
      <w:pPr>
        <w:pStyle w:val="Stylpravidel"/>
        <w:widowControl/>
        <w:numPr>
          <w:ilvl w:val="0"/>
          <w:numId w:val="10"/>
        </w:numPr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Karel Hráček – </w:t>
      </w:r>
      <w:hyperlink r:id="rId22" w:history="1">
        <w:r w:rsidRPr="00A64B80">
          <w:rPr>
            <w:rStyle w:val="Hypertextovodkaz"/>
            <w:rFonts w:ascii="Arial" w:hAnsi="Arial" w:cs="Arial"/>
            <w:sz w:val="20"/>
          </w:rPr>
          <w:t>www.pronasil.cz</w:t>
        </w:r>
      </w:hyperlink>
      <w:r>
        <w:rPr>
          <w:rFonts w:ascii="Arial" w:hAnsi="Arial" w:cs="Arial"/>
          <w:sz w:val="20"/>
        </w:rPr>
        <w:t xml:space="preserve"> (epitézy</w:t>
      </w:r>
      <w:r w:rsidR="007046FF" w:rsidRPr="007046FF">
        <w:rPr>
          <w:rFonts w:ascii="Arial" w:hAnsi="Arial" w:cs="Arial"/>
          <w:sz w:val="20"/>
        </w:rPr>
        <w:t>)</w:t>
      </w:r>
    </w:p>
    <w:p w14:paraId="733C74A5" w14:textId="77777777" w:rsidR="007046FF" w:rsidRPr="00013BD4" w:rsidRDefault="007046FF" w:rsidP="007046FF">
      <w:pPr>
        <w:pStyle w:val="Stylpravidel"/>
        <w:spacing w:line="240" w:lineRule="auto"/>
        <w:rPr>
          <w:rFonts w:ascii="Arial" w:hAnsi="Arial" w:cs="Arial"/>
          <w:b/>
          <w:sz w:val="20"/>
        </w:rPr>
      </w:pPr>
      <w:r w:rsidRPr="00013BD4">
        <w:rPr>
          <w:rFonts w:ascii="Arial" w:hAnsi="Arial" w:cs="Arial"/>
          <w:b/>
          <w:sz w:val="20"/>
        </w:rPr>
        <w:t xml:space="preserve">Dodavatelé ostatního materiálu pro </w:t>
      </w:r>
      <w:proofErr w:type="spellStart"/>
      <w:r w:rsidRPr="00013BD4">
        <w:rPr>
          <w:rFonts w:ascii="Arial" w:hAnsi="Arial" w:cs="Arial"/>
          <w:b/>
          <w:sz w:val="20"/>
        </w:rPr>
        <w:t>ortoticko</w:t>
      </w:r>
      <w:proofErr w:type="spellEnd"/>
      <w:r w:rsidRPr="00013BD4">
        <w:rPr>
          <w:rFonts w:ascii="Arial" w:hAnsi="Arial" w:cs="Arial"/>
          <w:b/>
          <w:sz w:val="20"/>
        </w:rPr>
        <w:t>-protetickou výrobu</w:t>
      </w:r>
    </w:p>
    <w:p w14:paraId="7153DF31" w14:textId="77777777" w:rsidR="007046FF" w:rsidRPr="007046FF" w:rsidRDefault="007046FF" w:rsidP="007046FF">
      <w:pPr>
        <w:pStyle w:val="Stylpravidel"/>
        <w:spacing w:line="240" w:lineRule="auto"/>
        <w:rPr>
          <w:rFonts w:ascii="Arial" w:hAnsi="Arial" w:cs="Arial"/>
          <w:sz w:val="20"/>
        </w:rPr>
      </w:pPr>
      <w:r w:rsidRPr="007046FF">
        <w:rPr>
          <w:rFonts w:ascii="Arial" w:hAnsi="Arial" w:cs="Arial"/>
          <w:sz w:val="20"/>
        </w:rPr>
        <w:t>Ostatní materiál ke stavbě zakázkových zdravotnických prostředků odebíráme od ověřených dodavatelů (zdravotnický materiál, plasty, chemické přípravky, spojovací materiály, kůže, textilní materiál, obuvnický materiál, sádra).</w:t>
      </w:r>
    </w:p>
    <w:p w14:paraId="3A26F357" w14:textId="77777777" w:rsidR="007046FF" w:rsidRDefault="007046FF" w:rsidP="007046FF">
      <w:pPr>
        <w:rPr>
          <w:rFonts w:ascii="Arial" w:hAnsi="Arial" w:cs="Arial"/>
        </w:rPr>
      </w:pPr>
      <w:r w:rsidRPr="007046FF">
        <w:rPr>
          <w:rFonts w:ascii="Arial" w:hAnsi="Arial" w:cs="Arial"/>
        </w:rPr>
        <w:t>Dokumentace k dodavatelům a subdodavatelům je uložena na oddělení zásobování naší společnosti (prohlášení o shodě, certifikáty, osvědčení).</w:t>
      </w:r>
    </w:p>
    <w:p w14:paraId="31051089" w14:textId="0B4E305D" w:rsidR="00B22E9E" w:rsidRDefault="00B22E9E" w:rsidP="007046FF">
      <w:pPr>
        <w:rPr>
          <w:rFonts w:ascii="Arial" w:hAnsi="Arial" w:cs="Arial"/>
        </w:rPr>
      </w:pPr>
      <w:r>
        <w:rPr>
          <w:rFonts w:ascii="Arial" w:hAnsi="Arial" w:cs="Arial"/>
        </w:rPr>
        <w:t>Dodavatelské vztahy a požadavky na dodávané produkty podléhají řízení v rámci normy ČSN EN ISO 9001, podle které je naše zařízení certifikováno.</w:t>
      </w:r>
    </w:p>
    <w:p w14:paraId="444E73AC" w14:textId="77777777" w:rsidR="00814E9F" w:rsidRDefault="00814E9F" w:rsidP="007046FF">
      <w:pPr>
        <w:rPr>
          <w:rFonts w:ascii="Arial" w:hAnsi="Arial" w:cs="Arial"/>
        </w:rPr>
      </w:pPr>
    </w:p>
    <w:p w14:paraId="10B85CFD" w14:textId="77777777" w:rsidR="00814E9F" w:rsidRDefault="00814E9F" w:rsidP="007046FF">
      <w:pPr>
        <w:rPr>
          <w:rFonts w:ascii="Arial" w:hAnsi="Arial" w:cs="Arial"/>
        </w:rPr>
      </w:pPr>
    </w:p>
    <w:p w14:paraId="0BD3FEAD" w14:textId="77777777" w:rsidR="00814E9F" w:rsidRDefault="00814E9F" w:rsidP="007046FF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438"/>
        <w:tblW w:w="9480" w:type="dxa"/>
        <w:tblLook w:val="04A0" w:firstRow="1" w:lastRow="0" w:firstColumn="1" w:lastColumn="0" w:noHBand="0" w:noVBand="1"/>
      </w:tblPr>
      <w:tblGrid>
        <w:gridCol w:w="4678"/>
        <w:gridCol w:w="4802"/>
      </w:tblGrid>
      <w:tr w:rsidR="00814E9F" w:rsidRPr="002569AC" w14:paraId="6123EE2C" w14:textId="77777777" w:rsidTr="00FF54CA">
        <w:trPr>
          <w:trHeight w:val="2299"/>
        </w:trPr>
        <w:tc>
          <w:tcPr>
            <w:tcW w:w="4678" w:type="dxa"/>
          </w:tcPr>
          <w:p w14:paraId="00C5DC3E" w14:textId="77777777" w:rsidR="00814E9F" w:rsidRPr="002569AC" w:rsidRDefault="00814E9F" w:rsidP="00FF54CA">
            <w:pPr>
              <w:ind w:left="2520" w:hanging="2520"/>
              <w:rPr>
                <w:rFonts w:ascii="Arial" w:hAnsi="Arial" w:cs="Arial"/>
                <w:sz w:val="18"/>
              </w:rPr>
            </w:pPr>
          </w:p>
          <w:p w14:paraId="419EF58A" w14:textId="77777777" w:rsidR="00814E9F" w:rsidRPr="002569AC" w:rsidRDefault="00814E9F" w:rsidP="00FF54CA">
            <w:pPr>
              <w:ind w:left="2520" w:hanging="2520"/>
              <w:rPr>
                <w:rFonts w:ascii="Arial" w:hAnsi="Arial" w:cs="Arial"/>
                <w:sz w:val="18"/>
              </w:rPr>
            </w:pPr>
          </w:p>
          <w:p w14:paraId="0A3E7FC3" w14:textId="77777777" w:rsidR="00814E9F" w:rsidRPr="002569AC" w:rsidRDefault="00814E9F" w:rsidP="00FF54CA">
            <w:pPr>
              <w:ind w:left="2520" w:hanging="2520"/>
              <w:rPr>
                <w:rFonts w:ascii="Arial" w:hAnsi="Arial" w:cs="Arial"/>
                <w:sz w:val="18"/>
              </w:rPr>
            </w:pPr>
          </w:p>
          <w:p w14:paraId="1AB80581" w14:textId="77777777" w:rsidR="00814E9F" w:rsidRPr="002569AC" w:rsidRDefault="00814E9F" w:rsidP="00FF54CA">
            <w:pPr>
              <w:ind w:left="2520" w:hanging="2520"/>
              <w:rPr>
                <w:rFonts w:ascii="Arial" w:hAnsi="Arial" w:cs="Arial"/>
                <w:sz w:val="18"/>
              </w:rPr>
            </w:pPr>
            <w:r w:rsidRPr="002569AC">
              <w:rPr>
                <w:rFonts w:ascii="Arial" w:hAnsi="Arial" w:cs="Arial"/>
                <w:sz w:val="18"/>
              </w:rPr>
              <w:t xml:space="preserve"> </w:t>
            </w:r>
          </w:p>
          <w:p w14:paraId="20B7D90B" w14:textId="77777777" w:rsidR="00814E9F" w:rsidRPr="002569AC" w:rsidRDefault="00814E9F" w:rsidP="00FF54CA">
            <w:pPr>
              <w:ind w:left="2520" w:hanging="2520"/>
              <w:jc w:val="center"/>
              <w:rPr>
                <w:rFonts w:ascii="Arial" w:hAnsi="Arial" w:cs="Arial"/>
                <w:sz w:val="18"/>
              </w:rPr>
            </w:pPr>
            <w:r w:rsidRPr="002569AC">
              <w:rPr>
                <w:rFonts w:ascii="Arial" w:hAnsi="Arial" w:cs="Arial"/>
                <w:sz w:val="18"/>
              </w:rPr>
              <w:t>.................................................................</w:t>
            </w:r>
          </w:p>
          <w:p w14:paraId="480E30CB" w14:textId="77777777" w:rsidR="00814E9F" w:rsidRPr="002569AC" w:rsidRDefault="00814E9F" w:rsidP="00FF54CA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569AC">
              <w:rPr>
                <w:rFonts w:ascii="Arial" w:hAnsi="Arial" w:cs="Arial"/>
                <w:sz w:val="18"/>
                <w:szCs w:val="24"/>
              </w:rPr>
              <w:t>Za Dodavatele</w:t>
            </w:r>
          </w:p>
          <w:p w14:paraId="6372C59E" w14:textId="77777777" w:rsidR="00814E9F" w:rsidRPr="002569AC" w:rsidRDefault="00814E9F" w:rsidP="00FF54CA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Ing. Pavel Burián</w:t>
            </w:r>
          </w:p>
          <w:p w14:paraId="4514317D" w14:textId="77777777" w:rsidR="00814E9F" w:rsidRPr="002569AC" w:rsidRDefault="00814E9F" w:rsidP="00FF54CA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569AC">
              <w:rPr>
                <w:rFonts w:ascii="Arial" w:hAnsi="Arial" w:cs="Arial"/>
                <w:sz w:val="18"/>
                <w:szCs w:val="24"/>
              </w:rPr>
              <w:t>jednatel</w:t>
            </w:r>
          </w:p>
          <w:p w14:paraId="32BB6240" w14:textId="77777777" w:rsidR="00814E9F" w:rsidRPr="002569AC" w:rsidRDefault="00814E9F" w:rsidP="00FF54CA">
            <w:pPr>
              <w:ind w:left="2520" w:hanging="2520"/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4802" w:type="dxa"/>
          </w:tcPr>
          <w:p w14:paraId="59B502EC" w14:textId="77777777" w:rsidR="00814E9F" w:rsidRPr="002569AC" w:rsidRDefault="00814E9F" w:rsidP="00FF54CA">
            <w:pPr>
              <w:ind w:left="2520" w:hanging="2520"/>
              <w:rPr>
                <w:rFonts w:ascii="Arial" w:hAnsi="Arial" w:cs="Arial"/>
                <w:sz w:val="18"/>
              </w:rPr>
            </w:pPr>
          </w:p>
          <w:p w14:paraId="103DF121" w14:textId="77777777" w:rsidR="00814E9F" w:rsidRPr="002569AC" w:rsidRDefault="00814E9F" w:rsidP="00FF54CA">
            <w:pPr>
              <w:ind w:left="2520" w:hanging="2520"/>
              <w:rPr>
                <w:rFonts w:ascii="Arial" w:hAnsi="Arial" w:cs="Arial"/>
                <w:sz w:val="18"/>
              </w:rPr>
            </w:pPr>
          </w:p>
          <w:p w14:paraId="335826DA" w14:textId="77777777" w:rsidR="00814E9F" w:rsidRPr="002569AC" w:rsidRDefault="00814E9F" w:rsidP="00FF54CA">
            <w:pPr>
              <w:ind w:left="2520" w:hanging="2520"/>
              <w:rPr>
                <w:rFonts w:ascii="Arial" w:hAnsi="Arial" w:cs="Arial"/>
                <w:sz w:val="18"/>
              </w:rPr>
            </w:pPr>
          </w:p>
          <w:p w14:paraId="57D744F2" w14:textId="77777777" w:rsidR="00814E9F" w:rsidRPr="002569AC" w:rsidRDefault="00814E9F" w:rsidP="00FF54CA">
            <w:pPr>
              <w:ind w:left="2520" w:hanging="2520"/>
              <w:rPr>
                <w:rFonts w:ascii="Arial" w:hAnsi="Arial" w:cs="Arial"/>
                <w:sz w:val="18"/>
              </w:rPr>
            </w:pPr>
            <w:r w:rsidRPr="002569AC">
              <w:rPr>
                <w:rFonts w:ascii="Arial" w:hAnsi="Arial" w:cs="Arial"/>
                <w:sz w:val="18"/>
              </w:rPr>
              <w:t xml:space="preserve"> </w:t>
            </w:r>
          </w:p>
          <w:p w14:paraId="787CEA40" w14:textId="77777777" w:rsidR="00814E9F" w:rsidRPr="002569AC" w:rsidRDefault="00814E9F" w:rsidP="00FF54CA">
            <w:pPr>
              <w:ind w:left="2520" w:hanging="2520"/>
              <w:jc w:val="center"/>
              <w:rPr>
                <w:rFonts w:ascii="Arial" w:hAnsi="Arial" w:cs="Arial"/>
                <w:sz w:val="18"/>
              </w:rPr>
            </w:pPr>
            <w:r w:rsidRPr="002569AC">
              <w:rPr>
                <w:rFonts w:ascii="Arial" w:hAnsi="Arial" w:cs="Arial"/>
                <w:sz w:val="18"/>
              </w:rPr>
              <w:t>.................................................................</w:t>
            </w:r>
          </w:p>
          <w:p w14:paraId="6B33A07E" w14:textId="77777777" w:rsidR="00814E9F" w:rsidRPr="002569AC" w:rsidRDefault="00814E9F" w:rsidP="00FF54CA">
            <w:pPr>
              <w:ind w:left="2520" w:hanging="2520"/>
              <w:jc w:val="center"/>
              <w:rPr>
                <w:rFonts w:ascii="Arial" w:hAnsi="Arial" w:cs="Arial"/>
                <w:sz w:val="18"/>
              </w:rPr>
            </w:pPr>
            <w:r w:rsidRPr="002569AC">
              <w:rPr>
                <w:rFonts w:ascii="Arial" w:hAnsi="Arial" w:cs="Arial"/>
                <w:sz w:val="18"/>
              </w:rPr>
              <w:t>Za Pojišťovnu</w:t>
            </w:r>
          </w:p>
          <w:p w14:paraId="36A0FCBB" w14:textId="77777777" w:rsidR="00814E9F" w:rsidRPr="002569AC" w:rsidRDefault="00814E9F" w:rsidP="00FF54CA">
            <w:pPr>
              <w:ind w:left="2520" w:hanging="2520"/>
              <w:jc w:val="center"/>
              <w:rPr>
                <w:rFonts w:ascii="Arial" w:hAnsi="Arial" w:cs="Arial"/>
                <w:sz w:val="18"/>
              </w:rPr>
            </w:pPr>
            <w:r w:rsidRPr="002569AC">
              <w:rPr>
                <w:rFonts w:ascii="Arial" w:hAnsi="Arial" w:cs="Arial"/>
                <w:sz w:val="18"/>
              </w:rPr>
              <w:t xml:space="preserve">Ing. </w:t>
            </w:r>
            <w:r>
              <w:rPr>
                <w:rFonts w:ascii="Arial" w:hAnsi="Arial" w:cs="Arial"/>
                <w:sz w:val="18"/>
              </w:rPr>
              <w:t>Aleš Zbožínek, MBA,</w:t>
            </w:r>
          </w:p>
          <w:p w14:paraId="590C6E9E" w14:textId="77777777" w:rsidR="00814E9F" w:rsidRPr="002569AC" w:rsidRDefault="00814E9F" w:rsidP="00FF54CA">
            <w:pPr>
              <w:ind w:left="2520" w:hanging="25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ředitel </w:t>
            </w:r>
            <w:r w:rsidRPr="002569AC">
              <w:rPr>
                <w:rFonts w:ascii="Arial" w:hAnsi="Arial" w:cs="Arial"/>
                <w:sz w:val="18"/>
              </w:rPr>
              <w:t>Regionální pobočky Ostrava,</w:t>
            </w:r>
          </w:p>
          <w:p w14:paraId="4CFC97B0" w14:textId="77777777" w:rsidR="00814E9F" w:rsidRPr="002569AC" w:rsidRDefault="00814E9F" w:rsidP="00FF54CA">
            <w:pPr>
              <w:ind w:left="2520" w:hanging="2520"/>
              <w:jc w:val="center"/>
              <w:rPr>
                <w:rFonts w:ascii="Arial" w:hAnsi="Arial" w:cs="Arial"/>
                <w:sz w:val="18"/>
              </w:rPr>
            </w:pPr>
            <w:r w:rsidRPr="002569AC">
              <w:rPr>
                <w:rFonts w:ascii="Arial" w:hAnsi="Arial" w:cs="Arial"/>
                <w:sz w:val="18"/>
              </w:rPr>
              <w:t>pobočky pro Moravskoslezský, Olomoucký</w:t>
            </w:r>
          </w:p>
          <w:p w14:paraId="1154112F" w14:textId="77777777" w:rsidR="00814E9F" w:rsidRPr="002569AC" w:rsidRDefault="00814E9F" w:rsidP="00FF54CA">
            <w:pPr>
              <w:ind w:left="2520" w:hanging="2520"/>
              <w:jc w:val="center"/>
              <w:rPr>
                <w:rFonts w:ascii="Arial" w:hAnsi="Arial" w:cs="Arial"/>
                <w:sz w:val="18"/>
              </w:rPr>
            </w:pPr>
            <w:r w:rsidRPr="002569AC">
              <w:rPr>
                <w:rFonts w:ascii="Arial" w:hAnsi="Arial" w:cs="Arial"/>
                <w:sz w:val="18"/>
              </w:rPr>
              <w:t>a Zlínský kraj</w:t>
            </w:r>
          </w:p>
        </w:tc>
      </w:tr>
    </w:tbl>
    <w:p w14:paraId="5B2A1920" w14:textId="1D0D2C1F" w:rsidR="00814E9F" w:rsidRPr="00814E9F" w:rsidRDefault="00814E9F" w:rsidP="00814E9F">
      <w:pPr>
        <w:rPr>
          <w:rFonts w:ascii="Arial" w:hAnsi="Arial" w:cs="Arial"/>
          <w:sz w:val="18"/>
          <w:szCs w:val="24"/>
        </w:rPr>
      </w:pPr>
      <w:r w:rsidRPr="00814E9F">
        <w:rPr>
          <w:rFonts w:ascii="Arial" w:hAnsi="Arial" w:cs="Arial"/>
          <w:sz w:val="18"/>
          <w:szCs w:val="24"/>
        </w:rPr>
        <w:t>V Ostravě dne</w:t>
      </w:r>
      <w:r w:rsidR="00563CEE">
        <w:rPr>
          <w:rFonts w:ascii="Arial" w:hAnsi="Arial" w:cs="Arial"/>
          <w:sz w:val="18"/>
          <w:szCs w:val="24"/>
        </w:rPr>
        <w:t>:18.12.2017</w:t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 w:rsidRPr="00814E9F">
        <w:rPr>
          <w:rFonts w:ascii="Arial" w:hAnsi="Arial" w:cs="Arial"/>
          <w:sz w:val="18"/>
          <w:szCs w:val="24"/>
        </w:rPr>
        <w:t>V Ostravě dne</w:t>
      </w:r>
      <w:r w:rsidR="00563CEE">
        <w:rPr>
          <w:rFonts w:ascii="Arial" w:hAnsi="Arial" w:cs="Arial"/>
          <w:sz w:val="18"/>
          <w:szCs w:val="24"/>
        </w:rPr>
        <w:t>:19.12.2017</w:t>
      </w:r>
      <w:bookmarkStart w:id="0" w:name="_GoBack"/>
      <w:bookmarkEnd w:id="0"/>
    </w:p>
    <w:p w14:paraId="014CBF15" w14:textId="6DBBDD6A" w:rsidR="00C442AF" w:rsidRPr="00814E9F" w:rsidRDefault="00C442AF" w:rsidP="00814E9F">
      <w:pPr>
        <w:rPr>
          <w:rFonts w:ascii="Arial" w:hAnsi="Arial" w:cs="Arial"/>
          <w:sz w:val="18"/>
          <w:szCs w:val="24"/>
        </w:rPr>
      </w:pPr>
    </w:p>
    <w:sectPr w:rsidR="00C442AF" w:rsidRPr="00814E9F" w:rsidSect="00D60DBB"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0D920" w14:textId="77777777" w:rsidR="00062F34" w:rsidRDefault="00062F34" w:rsidP="00C442AF">
      <w:r>
        <w:separator/>
      </w:r>
    </w:p>
  </w:endnote>
  <w:endnote w:type="continuationSeparator" w:id="0">
    <w:p w14:paraId="05746E2C" w14:textId="77777777" w:rsidR="00062F34" w:rsidRDefault="00062F34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14CBF1C" w14:textId="77777777" w:rsidR="00840686" w:rsidRDefault="00840686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021B54"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021B54"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14E9F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021B54"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021B54"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021B54"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F3C01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021B54"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14CBF1D" w14:textId="77777777" w:rsidR="00840686" w:rsidRDefault="008406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014CBF1F" w14:textId="77777777" w:rsidR="00840686" w:rsidRDefault="00840686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021B54"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021B54"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63CEE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021B54"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021B54"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021B54"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63CEE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021B54"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14CBF20" w14:textId="77777777" w:rsidR="00840686" w:rsidRDefault="008406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12A98" w14:textId="77777777" w:rsidR="00062F34" w:rsidRDefault="00062F34" w:rsidP="00C442AF">
      <w:r>
        <w:separator/>
      </w:r>
    </w:p>
  </w:footnote>
  <w:footnote w:type="continuationSeparator" w:id="0">
    <w:p w14:paraId="173262C4" w14:textId="77777777" w:rsidR="00062F34" w:rsidRDefault="00062F34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CBF1E" w14:textId="77777777" w:rsidR="00840686" w:rsidRDefault="00840686" w:rsidP="0078630B">
    <w:pPr>
      <w:pStyle w:val="Zhlav"/>
    </w:pPr>
    <w:r>
      <w:rPr>
        <w:noProof/>
      </w:rPr>
      <w:drawing>
        <wp:inline distT="0" distB="0" distL="0" distR="0" wp14:anchorId="014CBF21" wp14:editId="014CBF22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/>
      </w:rPr>
    </w:lvl>
  </w:abstractNum>
  <w:abstractNum w:abstractNumId="2">
    <w:nsid w:val="00000004"/>
    <w:multiLevelType w:val="singleLevel"/>
    <w:tmpl w:val="B2CCCD2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00000009"/>
    <w:multiLevelType w:val="multilevel"/>
    <w:tmpl w:val="47DE9BC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5">
    <w:nsid w:val="151905D1"/>
    <w:multiLevelType w:val="hybridMultilevel"/>
    <w:tmpl w:val="30FA5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738FC"/>
    <w:multiLevelType w:val="hybridMultilevel"/>
    <w:tmpl w:val="9774C8D2"/>
    <w:lvl w:ilvl="0" w:tplc="3710E5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484079A">
      <w:start w:val="1"/>
      <w:numFmt w:val="decimal"/>
      <w:lvlText w:val="%2."/>
      <w:lvlJc w:val="left"/>
      <w:pPr>
        <w:ind w:left="1800" w:hanging="360"/>
      </w:pPr>
      <w:rPr>
        <w:rFonts w:hint="default"/>
        <w:i w:val="0"/>
      </w:rPr>
    </w:lvl>
    <w:lvl w:ilvl="2" w:tplc="99EC6F1A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172828"/>
    <w:multiLevelType w:val="hybridMultilevel"/>
    <w:tmpl w:val="987EA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B4C59"/>
    <w:multiLevelType w:val="hybridMultilevel"/>
    <w:tmpl w:val="741CD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27442"/>
    <w:multiLevelType w:val="hybridMultilevel"/>
    <w:tmpl w:val="B4BC2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732CD"/>
    <w:multiLevelType w:val="hybridMultilevel"/>
    <w:tmpl w:val="2F369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3268A"/>
    <w:multiLevelType w:val="hybridMultilevel"/>
    <w:tmpl w:val="2DDE2B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62094"/>
    <w:multiLevelType w:val="hybridMultilevel"/>
    <w:tmpl w:val="F5684A30"/>
    <w:lvl w:ilvl="0" w:tplc="B0CAB98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8D647D"/>
    <w:multiLevelType w:val="hybridMultilevel"/>
    <w:tmpl w:val="46127870"/>
    <w:lvl w:ilvl="0" w:tplc="F82EB988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1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D">
    <w15:presenceInfo w15:providerId="None" w15:userId="M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8B"/>
    <w:rsid w:val="00006003"/>
    <w:rsid w:val="00006646"/>
    <w:rsid w:val="000111F6"/>
    <w:rsid w:val="00013BD4"/>
    <w:rsid w:val="00021B54"/>
    <w:rsid w:val="00022131"/>
    <w:rsid w:val="00035C4B"/>
    <w:rsid w:val="00045F9D"/>
    <w:rsid w:val="00053A66"/>
    <w:rsid w:val="000563F0"/>
    <w:rsid w:val="00056FF7"/>
    <w:rsid w:val="00062F34"/>
    <w:rsid w:val="00063C6F"/>
    <w:rsid w:val="000665DF"/>
    <w:rsid w:val="00067FED"/>
    <w:rsid w:val="00070DC2"/>
    <w:rsid w:val="000874D4"/>
    <w:rsid w:val="00097020"/>
    <w:rsid w:val="000A3630"/>
    <w:rsid w:val="000A512D"/>
    <w:rsid w:val="000A6414"/>
    <w:rsid w:val="000A6EC0"/>
    <w:rsid w:val="000B3445"/>
    <w:rsid w:val="000C0069"/>
    <w:rsid w:val="000C34BD"/>
    <w:rsid w:val="000D03DC"/>
    <w:rsid w:val="000D04FE"/>
    <w:rsid w:val="000E30CE"/>
    <w:rsid w:val="00100C1C"/>
    <w:rsid w:val="001036AB"/>
    <w:rsid w:val="001118F4"/>
    <w:rsid w:val="0012396F"/>
    <w:rsid w:val="0013747F"/>
    <w:rsid w:val="001427E9"/>
    <w:rsid w:val="001451FA"/>
    <w:rsid w:val="00183A32"/>
    <w:rsid w:val="00185197"/>
    <w:rsid w:val="001954F4"/>
    <w:rsid w:val="001A0D1F"/>
    <w:rsid w:val="001A1DD4"/>
    <w:rsid w:val="001A549A"/>
    <w:rsid w:val="001B16F3"/>
    <w:rsid w:val="001B3074"/>
    <w:rsid w:val="001C5EBC"/>
    <w:rsid w:val="001C70BA"/>
    <w:rsid w:val="001D02F5"/>
    <w:rsid w:val="001E0E0D"/>
    <w:rsid w:val="001E5480"/>
    <w:rsid w:val="001E7C6C"/>
    <w:rsid w:val="001F3577"/>
    <w:rsid w:val="002009FC"/>
    <w:rsid w:val="00252810"/>
    <w:rsid w:val="00267A35"/>
    <w:rsid w:val="00270D58"/>
    <w:rsid w:val="00273915"/>
    <w:rsid w:val="00285486"/>
    <w:rsid w:val="00291180"/>
    <w:rsid w:val="0029337D"/>
    <w:rsid w:val="00293E23"/>
    <w:rsid w:val="002B2533"/>
    <w:rsid w:val="002B35D0"/>
    <w:rsid w:val="002B3EDD"/>
    <w:rsid w:val="002C29C0"/>
    <w:rsid w:val="002D6EC7"/>
    <w:rsid w:val="002E1BD2"/>
    <w:rsid w:val="002E2BC9"/>
    <w:rsid w:val="002E73E7"/>
    <w:rsid w:val="002F0A74"/>
    <w:rsid w:val="003068FC"/>
    <w:rsid w:val="00306FC5"/>
    <w:rsid w:val="00314FE7"/>
    <w:rsid w:val="00324072"/>
    <w:rsid w:val="003249AE"/>
    <w:rsid w:val="003353AD"/>
    <w:rsid w:val="00340533"/>
    <w:rsid w:val="00342BBD"/>
    <w:rsid w:val="00351E6B"/>
    <w:rsid w:val="00357BC8"/>
    <w:rsid w:val="00361BD8"/>
    <w:rsid w:val="00372547"/>
    <w:rsid w:val="003740D1"/>
    <w:rsid w:val="003757F5"/>
    <w:rsid w:val="00381282"/>
    <w:rsid w:val="00390CF4"/>
    <w:rsid w:val="0039101C"/>
    <w:rsid w:val="0039491C"/>
    <w:rsid w:val="00395942"/>
    <w:rsid w:val="0039640D"/>
    <w:rsid w:val="003A402E"/>
    <w:rsid w:val="003B5A3D"/>
    <w:rsid w:val="003E678F"/>
    <w:rsid w:val="003F19C1"/>
    <w:rsid w:val="003F4917"/>
    <w:rsid w:val="004008E7"/>
    <w:rsid w:val="004066A5"/>
    <w:rsid w:val="00406BEF"/>
    <w:rsid w:val="00412E7C"/>
    <w:rsid w:val="00436750"/>
    <w:rsid w:val="00436C5E"/>
    <w:rsid w:val="00452BE0"/>
    <w:rsid w:val="00474F0B"/>
    <w:rsid w:val="004866BA"/>
    <w:rsid w:val="00492195"/>
    <w:rsid w:val="0049611A"/>
    <w:rsid w:val="004C5470"/>
    <w:rsid w:val="004D78AA"/>
    <w:rsid w:val="004F0179"/>
    <w:rsid w:val="004F212A"/>
    <w:rsid w:val="004F35C1"/>
    <w:rsid w:val="004F43B2"/>
    <w:rsid w:val="00500EEE"/>
    <w:rsid w:val="005019E9"/>
    <w:rsid w:val="00513A2E"/>
    <w:rsid w:val="005216F9"/>
    <w:rsid w:val="00521CAF"/>
    <w:rsid w:val="00524526"/>
    <w:rsid w:val="00530075"/>
    <w:rsid w:val="00531277"/>
    <w:rsid w:val="00544791"/>
    <w:rsid w:val="00563CEE"/>
    <w:rsid w:val="00570E94"/>
    <w:rsid w:val="00592E56"/>
    <w:rsid w:val="00593A9B"/>
    <w:rsid w:val="005B280F"/>
    <w:rsid w:val="005B35A1"/>
    <w:rsid w:val="005B534C"/>
    <w:rsid w:val="005C336A"/>
    <w:rsid w:val="005E2E67"/>
    <w:rsid w:val="005E7C1D"/>
    <w:rsid w:val="005F0E9A"/>
    <w:rsid w:val="005F3741"/>
    <w:rsid w:val="00613F0F"/>
    <w:rsid w:val="0061598C"/>
    <w:rsid w:val="00626F55"/>
    <w:rsid w:val="00632CEF"/>
    <w:rsid w:val="00653D74"/>
    <w:rsid w:val="00662A17"/>
    <w:rsid w:val="00667015"/>
    <w:rsid w:val="0067748F"/>
    <w:rsid w:val="00686290"/>
    <w:rsid w:val="006869D6"/>
    <w:rsid w:val="0069046A"/>
    <w:rsid w:val="00694A1F"/>
    <w:rsid w:val="006A1D2E"/>
    <w:rsid w:val="006A3F92"/>
    <w:rsid w:val="006C771A"/>
    <w:rsid w:val="006C78BB"/>
    <w:rsid w:val="006D6ACE"/>
    <w:rsid w:val="006F2B03"/>
    <w:rsid w:val="006F444D"/>
    <w:rsid w:val="007046FF"/>
    <w:rsid w:val="00710A50"/>
    <w:rsid w:val="007130F6"/>
    <w:rsid w:val="00714F73"/>
    <w:rsid w:val="00715FBC"/>
    <w:rsid w:val="00734698"/>
    <w:rsid w:val="00745C4B"/>
    <w:rsid w:val="00747FD1"/>
    <w:rsid w:val="00752D5D"/>
    <w:rsid w:val="0078630B"/>
    <w:rsid w:val="007B15DA"/>
    <w:rsid w:val="007C4719"/>
    <w:rsid w:val="007C4F44"/>
    <w:rsid w:val="007C699D"/>
    <w:rsid w:val="007E4EBB"/>
    <w:rsid w:val="007F059D"/>
    <w:rsid w:val="00814E9F"/>
    <w:rsid w:val="00815C00"/>
    <w:rsid w:val="0081682E"/>
    <w:rsid w:val="00824BBA"/>
    <w:rsid w:val="00830C67"/>
    <w:rsid w:val="00835451"/>
    <w:rsid w:val="00835FDD"/>
    <w:rsid w:val="008404E6"/>
    <w:rsid w:val="00840686"/>
    <w:rsid w:val="008416D1"/>
    <w:rsid w:val="008458C3"/>
    <w:rsid w:val="00845C06"/>
    <w:rsid w:val="00851986"/>
    <w:rsid w:val="00861F60"/>
    <w:rsid w:val="00865512"/>
    <w:rsid w:val="008718CA"/>
    <w:rsid w:val="00872484"/>
    <w:rsid w:val="00874B8C"/>
    <w:rsid w:val="00887CF6"/>
    <w:rsid w:val="008912E0"/>
    <w:rsid w:val="008A162D"/>
    <w:rsid w:val="008A5C7F"/>
    <w:rsid w:val="008A655C"/>
    <w:rsid w:val="008C59D1"/>
    <w:rsid w:val="008D21E3"/>
    <w:rsid w:val="008E3264"/>
    <w:rsid w:val="008E4E0C"/>
    <w:rsid w:val="008F1224"/>
    <w:rsid w:val="008F3C01"/>
    <w:rsid w:val="00900229"/>
    <w:rsid w:val="00915563"/>
    <w:rsid w:val="0091570C"/>
    <w:rsid w:val="009157CA"/>
    <w:rsid w:val="00916B5D"/>
    <w:rsid w:val="00923F22"/>
    <w:rsid w:val="00926188"/>
    <w:rsid w:val="0092703D"/>
    <w:rsid w:val="00927B64"/>
    <w:rsid w:val="00935E5E"/>
    <w:rsid w:val="009502C2"/>
    <w:rsid w:val="0097470C"/>
    <w:rsid w:val="00981F4F"/>
    <w:rsid w:val="0098448B"/>
    <w:rsid w:val="009863C8"/>
    <w:rsid w:val="00994103"/>
    <w:rsid w:val="009A5EF3"/>
    <w:rsid w:val="009B5B51"/>
    <w:rsid w:val="009C1CA0"/>
    <w:rsid w:val="009C4D9B"/>
    <w:rsid w:val="009C71C4"/>
    <w:rsid w:val="009D03F2"/>
    <w:rsid w:val="009D600E"/>
    <w:rsid w:val="009D649A"/>
    <w:rsid w:val="009E2117"/>
    <w:rsid w:val="009E2D91"/>
    <w:rsid w:val="009E7530"/>
    <w:rsid w:val="009E7BE7"/>
    <w:rsid w:val="009F0FFD"/>
    <w:rsid w:val="009F1805"/>
    <w:rsid w:val="009F5299"/>
    <w:rsid w:val="00A01E4B"/>
    <w:rsid w:val="00A0596D"/>
    <w:rsid w:val="00A248CE"/>
    <w:rsid w:val="00A35DD3"/>
    <w:rsid w:val="00A505B6"/>
    <w:rsid w:val="00A50A1D"/>
    <w:rsid w:val="00A6136D"/>
    <w:rsid w:val="00A90B1F"/>
    <w:rsid w:val="00A94469"/>
    <w:rsid w:val="00AA08AD"/>
    <w:rsid w:val="00AB0F78"/>
    <w:rsid w:val="00AB2903"/>
    <w:rsid w:val="00AB559A"/>
    <w:rsid w:val="00AC564E"/>
    <w:rsid w:val="00AC674F"/>
    <w:rsid w:val="00AE6E75"/>
    <w:rsid w:val="00AF427C"/>
    <w:rsid w:val="00B0179A"/>
    <w:rsid w:val="00B16BC5"/>
    <w:rsid w:val="00B22E9E"/>
    <w:rsid w:val="00B306A6"/>
    <w:rsid w:val="00B412FA"/>
    <w:rsid w:val="00B41AD9"/>
    <w:rsid w:val="00B54414"/>
    <w:rsid w:val="00B54A1E"/>
    <w:rsid w:val="00B579C8"/>
    <w:rsid w:val="00B6361E"/>
    <w:rsid w:val="00B71B33"/>
    <w:rsid w:val="00B72403"/>
    <w:rsid w:val="00B73678"/>
    <w:rsid w:val="00B82C30"/>
    <w:rsid w:val="00B9588B"/>
    <w:rsid w:val="00BB1AA5"/>
    <w:rsid w:val="00BB4DB9"/>
    <w:rsid w:val="00BC3E4A"/>
    <w:rsid w:val="00BD243B"/>
    <w:rsid w:val="00BD2BEA"/>
    <w:rsid w:val="00BF2978"/>
    <w:rsid w:val="00BF674F"/>
    <w:rsid w:val="00C00F30"/>
    <w:rsid w:val="00C04220"/>
    <w:rsid w:val="00C10851"/>
    <w:rsid w:val="00C15C5B"/>
    <w:rsid w:val="00C2564B"/>
    <w:rsid w:val="00C442AF"/>
    <w:rsid w:val="00C5127F"/>
    <w:rsid w:val="00C53C15"/>
    <w:rsid w:val="00C64AF2"/>
    <w:rsid w:val="00C670BF"/>
    <w:rsid w:val="00C81EC2"/>
    <w:rsid w:val="00C927B0"/>
    <w:rsid w:val="00C93524"/>
    <w:rsid w:val="00C93DA1"/>
    <w:rsid w:val="00C97363"/>
    <w:rsid w:val="00C97798"/>
    <w:rsid w:val="00CB54C5"/>
    <w:rsid w:val="00CB5B1D"/>
    <w:rsid w:val="00CC44F5"/>
    <w:rsid w:val="00CD0F87"/>
    <w:rsid w:val="00D03D43"/>
    <w:rsid w:val="00D1294A"/>
    <w:rsid w:val="00D14B9C"/>
    <w:rsid w:val="00D31F58"/>
    <w:rsid w:val="00D4075A"/>
    <w:rsid w:val="00D41884"/>
    <w:rsid w:val="00D419CB"/>
    <w:rsid w:val="00D46E16"/>
    <w:rsid w:val="00D603A0"/>
    <w:rsid w:val="00D60DBB"/>
    <w:rsid w:val="00D91D49"/>
    <w:rsid w:val="00D92109"/>
    <w:rsid w:val="00D92A44"/>
    <w:rsid w:val="00DB26A8"/>
    <w:rsid w:val="00DB7940"/>
    <w:rsid w:val="00DC0B11"/>
    <w:rsid w:val="00DC18B1"/>
    <w:rsid w:val="00DD151A"/>
    <w:rsid w:val="00DD2AE2"/>
    <w:rsid w:val="00DD6CC7"/>
    <w:rsid w:val="00DE02E1"/>
    <w:rsid w:val="00DE3019"/>
    <w:rsid w:val="00DF4049"/>
    <w:rsid w:val="00DF5F66"/>
    <w:rsid w:val="00DF65D6"/>
    <w:rsid w:val="00E06F9D"/>
    <w:rsid w:val="00E12225"/>
    <w:rsid w:val="00E22EF7"/>
    <w:rsid w:val="00E30895"/>
    <w:rsid w:val="00E3676A"/>
    <w:rsid w:val="00E42469"/>
    <w:rsid w:val="00E43EB7"/>
    <w:rsid w:val="00E60E6C"/>
    <w:rsid w:val="00E62CB0"/>
    <w:rsid w:val="00E66045"/>
    <w:rsid w:val="00E760EE"/>
    <w:rsid w:val="00EA12A8"/>
    <w:rsid w:val="00EB2A0F"/>
    <w:rsid w:val="00EC08C6"/>
    <w:rsid w:val="00ED1667"/>
    <w:rsid w:val="00ED2E79"/>
    <w:rsid w:val="00EE5217"/>
    <w:rsid w:val="00EF3A60"/>
    <w:rsid w:val="00F01779"/>
    <w:rsid w:val="00F07EEA"/>
    <w:rsid w:val="00F11451"/>
    <w:rsid w:val="00F21A35"/>
    <w:rsid w:val="00F23047"/>
    <w:rsid w:val="00F3220D"/>
    <w:rsid w:val="00F74E1B"/>
    <w:rsid w:val="00F92654"/>
    <w:rsid w:val="00FA43E0"/>
    <w:rsid w:val="00FB0E65"/>
    <w:rsid w:val="00FC06DB"/>
    <w:rsid w:val="00FD3FAE"/>
    <w:rsid w:val="00FD6551"/>
    <w:rsid w:val="00FE252E"/>
    <w:rsid w:val="00F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4CB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FC06D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67A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FC06D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67A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tc-cz.cz" TargetMode="External"/><Relationship Id="rId18" Type="http://schemas.openxmlformats.org/officeDocument/2006/relationships/hyperlink" Target="http://www.protetika-ortho-aktiv.cz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protetika-ergona.cz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ottobock.de" TargetMode="External"/><Relationship Id="rId17" Type="http://schemas.openxmlformats.org/officeDocument/2006/relationships/hyperlink" Target="http://assets.ossur.com/library/7566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gcorporation.cz/cs/download.php" TargetMode="External"/><Relationship Id="rId20" Type="http://schemas.openxmlformats.org/officeDocument/2006/relationships/hyperlink" Target="http://www.orto-obuv.cz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ottobock.cz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www.fior-gentz.de/index.asp?tree_id=2658&amp;wtree_id=2593&amp;stree_id=2900" TargetMode="External"/><Relationship Id="rId23" Type="http://schemas.openxmlformats.org/officeDocument/2006/relationships/footer" Target="footer1.xm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://www.ergon.cz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capronpodologie.com" TargetMode="External"/><Relationship Id="rId22" Type="http://schemas.openxmlformats.org/officeDocument/2006/relationships/hyperlink" Target="http://www.pronasil.cz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B3ED2FE1FCF4B99E591ED7C959AE0" ma:contentTypeVersion="4" ma:contentTypeDescription="Vytvoří nový dokument" ma:contentTypeScope="" ma:versionID="a689ffd5e10809afb3df6beea742b82f">
  <xsd:schema xmlns:xsd="http://www.w3.org/2001/XMLSchema" xmlns:xs="http://www.w3.org/2001/XMLSchema" xmlns:p="http://schemas.microsoft.com/office/2006/metadata/properties" xmlns:ns2="41f529f2-4e64-4b76-8ffe-644285c526bc" targetNamespace="http://schemas.microsoft.com/office/2006/metadata/properties" ma:root="true" ma:fieldsID="1c924cc40d14db762d53aad25758635e" ns2:_="">
    <xsd:import namespace="41f529f2-4e64-4b76-8ffe-644285c526bc"/>
    <xsd:element name="properties">
      <xsd:complexType>
        <xsd:sequence>
          <xsd:element name="documentManagement">
            <xsd:complexType>
              <xsd:all>
                <xsd:element ref="ns2:oblast"/>
                <xsd:element ref="ns2:Typ_x0020_smlouvy"/>
                <xsd:element ref="ns2:platnostOd"/>
                <xsd:element ref="ns2:platnostDo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529f2-4e64-4b76-8ffe-644285c526bc" elementFormDefault="qualified">
    <xsd:import namespace="http://schemas.microsoft.com/office/2006/documentManagement/types"/>
    <xsd:import namespace="http://schemas.microsoft.com/office/infopath/2007/PartnerControls"/>
    <xsd:element name="oblast" ma:index="8" ma:displayName="Oblast" ma:format="Dropdown" ma:internalName="oblast">
      <xsd:simpleType>
        <xsd:restriction base="dms:Choice">
          <xsd:enumeration value="Uzavírané na Ústředí VZP ČR"/>
          <xsd:enumeration value="Uzavírané na RP VZP ČR"/>
        </xsd:restriction>
      </xsd:simpleType>
    </xsd:element>
    <xsd:element name="Typ_x0020_smlouvy" ma:index="9" ma:displayName="Typ smlouvy" ma:format="Dropdown" ma:internalName="Typ_x0020_smlouvy">
      <xsd:simpleType>
        <xsd:restriction base="dms:Choice">
          <xsd:enumeration value="Smlouva o nájmu ZP"/>
          <xsd:enumeration value="Rámcová smlouva o prodeji ZP"/>
          <xsd:enumeration value="Dohody o zvláštních podmínkách"/>
          <xsd:enumeration value="Smlouva o výdeji ZP"/>
          <xsd:enumeration value="Smlouva o poskytování a úhradě optických ZP"/>
          <xsd:enumeration value="Smlouva o poskytování a úhradě foniatrických ZP"/>
          <xsd:enumeration value="Smlouva o vydávání, koupi a provádění cirkulace ZP"/>
          <xsd:enumeration value="Smlouva o dodání a úhradě individuálně vyráběných ortopedicko-protetických ZP"/>
          <xsd:enumeration value="Metodiky a doporučení"/>
        </xsd:restriction>
      </xsd:simpleType>
    </xsd:element>
    <xsd:element name="platnostOd" ma:index="10" ma:displayName="Platnost od" ma:default="[today]" ma:format="DateOnly" ma:internalName="platnostOd">
      <xsd:simpleType>
        <xsd:restriction base="dms:DateTime"/>
      </xsd:simpleType>
    </xsd:element>
    <xsd:element name="platnostDo" ma:index="11" ma:displayName="Platnost do" ma:format="DateOnly" ma:internalName="platnostDo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last xmlns="41f529f2-4e64-4b76-8ffe-644285c526bc">Uzavírané na RP VZP ČR</oblast>
    <platnostOd xmlns="41f529f2-4e64-4b76-8ffe-644285c526bc">2016-12-12T23:00:00+00:00</platnostOd>
    <platnostDo xmlns="41f529f2-4e64-4b76-8ffe-644285c526bc">2021-12-30T23:00:00+00:00</platnostDo>
    <Typ_x0020_smlouvy xmlns="41f529f2-4e64-4b76-8ffe-644285c526bc">Smlouva o dodání a úhradě individuálně vyráběných ortopedicko-protetických ZP</Typ_x0020_smlouvy>
  </documentManagement>
</p:properties>
</file>

<file path=customXml/itemProps1.xml><?xml version="1.0" encoding="utf-8"?>
<ds:datastoreItem xmlns:ds="http://schemas.openxmlformats.org/officeDocument/2006/customXml" ds:itemID="{454E8ED1-BBA1-4CBA-991D-7F3A648FE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529f2-4e64-4b76-8ffe-644285c52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D199C5-98CF-4E0A-A45D-9AF17ECAF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B3163-0572-47FA-A21A-DD91B5EE5913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1f529f2-4e64-4b76-8ffe-644285c526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Srb</dc:creator>
  <cp:lastModifiedBy>Jana Hlubková</cp:lastModifiedBy>
  <cp:revision>10</cp:revision>
  <cp:lastPrinted>2017-12-14T06:17:00Z</cp:lastPrinted>
  <dcterms:created xsi:type="dcterms:W3CDTF">2017-12-13T13:08:00Z</dcterms:created>
  <dcterms:modified xsi:type="dcterms:W3CDTF">2017-12-28T11:16:00Z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0x0101004EFB3ED2FE1FCF4B99E591ED7C959AE0</vt:lpwstr>
  </property>
</Properties>
</file>