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E9" w:rsidRPr="002C2D29" w:rsidRDefault="00F24230" w:rsidP="008B5D8B">
      <w:pPr>
        <w:spacing w:after="120" w:line="240" w:lineRule="auto"/>
        <w:jc w:val="center"/>
        <w:rPr>
          <w:b/>
          <w:sz w:val="31"/>
          <w:szCs w:val="31"/>
        </w:rPr>
      </w:pPr>
      <w:r w:rsidRPr="002C2D29">
        <w:rPr>
          <w:b/>
          <w:sz w:val="31"/>
          <w:szCs w:val="31"/>
        </w:rPr>
        <w:t>Smlouva o dodávce tepelné energie č. 31/2018/TH/L</w:t>
      </w:r>
    </w:p>
    <w:p w:rsidR="00FA38D8" w:rsidRPr="002C2D29" w:rsidRDefault="00F24230" w:rsidP="00FA38D8">
      <w:pPr>
        <w:spacing w:after="360" w:line="240" w:lineRule="auto"/>
        <w:jc w:val="center"/>
        <w:rPr>
          <w:sz w:val="23"/>
          <w:szCs w:val="23"/>
        </w:rPr>
      </w:pPr>
      <w:r w:rsidRPr="002C2D29">
        <w:rPr>
          <w:sz w:val="23"/>
          <w:szCs w:val="23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8B72E9" w:rsidRPr="002C2D29" w:rsidRDefault="00F24230" w:rsidP="00A229EA">
      <w:pPr>
        <w:spacing w:after="0" w:line="240" w:lineRule="auto"/>
        <w:rPr>
          <w:sz w:val="23"/>
          <w:szCs w:val="23"/>
        </w:rPr>
      </w:pPr>
      <w:r w:rsidRPr="002C2D29">
        <w:rPr>
          <w:b/>
          <w:bCs/>
          <w:sz w:val="23"/>
          <w:szCs w:val="23"/>
        </w:rPr>
        <w:t>Správa budov Žamberk s.r.o</w:t>
      </w:r>
      <w:r w:rsidRPr="002C2D29">
        <w:rPr>
          <w:sz w:val="23"/>
          <w:szCs w:val="23"/>
        </w:rPr>
        <w:t>.</w:t>
      </w:r>
    </w:p>
    <w:p w:rsidR="008B72E9" w:rsidRPr="002C2D29" w:rsidRDefault="00F24230" w:rsidP="00A229EA">
      <w:pPr>
        <w:spacing w:after="0" w:line="240" w:lineRule="auto"/>
        <w:rPr>
          <w:sz w:val="23"/>
          <w:szCs w:val="23"/>
        </w:rPr>
      </w:pPr>
      <w:r w:rsidRPr="002C2D29">
        <w:rPr>
          <w:sz w:val="23"/>
          <w:szCs w:val="23"/>
        </w:rPr>
        <w:t>se sídlem Klostermanova 990, 564 01 Žamberk</w:t>
      </w:r>
    </w:p>
    <w:p w:rsidR="008B72E9" w:rsidRPr="002C2D29" w:rsidRDefault="00F24230" w:rsidP="00A229EA">
      <w:pPr>
        <w:spacing w:after="0" w:line="240" w:lineRule="auto"/>
        <w:rPr>
          <w:sz w:val="23"/>
          <w:szCs w:val="23"/>
        </w:rPr>
      </w:pPr>
      <w:r w:rsidRPr="002C2D29">
        <w:rPr>
          <w:sz w:val="23"/>
          <w:szCs w:val="23"/>
        </w:rPr>
        <w:t>IČO: 25280091, DIČ: CZ25280091</w:t>
      </w:r>
    </w:p>
    <w:p w:rsidR="008B72E9" w:rsidRPr="002C2D29" w:rsidRDefault="00F24230" w:rsidP="00A229EA">
      <w:pPr>
        <w:spacing w:after="0" w:line="240" w:lineRule="auto"/>
        <w:rPr>
          <w:sz w:val="23"/>
          <w:szCs w:val="23"/>
        </w:rPr>
      </w:pPr>
      <w:r w:rsidRPr="002C2D29">
        <w:rPr>
          <w:sz w:val="23"/>
          <w:szCs w:val="23"/>
        </w:rPr>
        <w:t>zapsaná v obchodním rejstříku vedeném Krajským soudem v Hradci Králové, sp. zn. C 12570</w:t>
      </w:r>
    </w:p>
    <w:p w:rsidR="008B72E9" w:rsidRPr="002C2D29" w:rsidRDefault="00F24230" w:rsidP="00A229EA">
      <w:pPr>
        <w:spacing w:after="0" w:line="240" w:lineRule="auto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držitel koncese a licence k podnikání ve smyslu zákona č. 458/2000 Sb., energetický zákon pro skupinu 31 výroba tepelné energie a skupinu 32 rozvod tepelné energie</w:t>
      </w:r>
    </w:p>
    <w:p w:rsidR="008B72E9" w:rsidRPr="002C2D29" w:rsidRDefault="00F24230" w:rsidP="00A229EA">
      <w:pPr>
        <w:spacing w:after="0" w:line="240" w:lineRule="auto"/>
        <w:rPr>
          <w:sz w:val="23"/>
          <w:szCs w:val="23"/>
        </w:rPr>
      </w:pPr>
      <w:r w:rsidRPr="002C2D29">
        <w:rPr>
          <w:sz w:val="23"/>
          <w:szCs w:val="23"/>
        </w:rPr>
        <w:t>zastoupená jednatelem Ing. Janem Filipem</w:t>
      </w:r>
    </w:p>
    <w:p w:rsidR="008B72E9" w:rsidRPr="002C2D29" w:rsidRDefault="00F24230" w:rsidP="00A229EA">
      <w:pPr>
        <w:spacing w:after="0" w:line="240" w:lineRule="auto"/>
        <w:rPr>
          <w:sz w:val="23"/>
          <w:szCs w:val="23"/>
        </w:rPr>
      </w:pPr>
      <w:r w:rsidRPr="002C2D29">
        <w:rPr>
          <w:sz w:val="23"/>
          <w:szCs w:val="23"/>
        </w:rPr>
        <w:t>zaměstnanci pověřeni činností ve věcech technických: Václav Charvát, Roman Mužík</w:t>
      </w:r>
    </w:p>
    <w:p w:rsidR="00FA38D8" w:rsidRPr="002C2D29" w:rsidRDefault="00F24230" w:rsidP="00FA38D8">
      <w:pPr>
        <w:spacing w:after="240" w:line="240" w:lineRule="auto"/>
        <w:rPr>
          <w:sz w:val="23"/>
          <w:szCs w:val="23"/>
        </w:rPr>
      </w:pPr>
      <w:r w:rsidRPr="002C2D29">
        <w:rPr>
          <w:sz w:val="23"/>
          <w:szCs w:val="23"/>
        </w:rPr>
        <w:t>na straně jedné jako dodavatel (dále jen „dodavatel“)</w:t>
      </w:r>
    </w:p>
    <w:p w:rsidR="00FA38D8" w:rsidRPr="002C2D29" w:rsidRDefault="00F24230" w:rsidP="00FA38D8">
      <w:pPr>
        <w:spacing w:after="240" w:line="240" w:lineRule="auto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a</w:t>
      </w:r>
    </w:p>
    <w:p w:rsidR="008B72E9" w:rsidRPr="002C2D29" w:rsidRDefault="00F24230">
      <w:pPr>
        <w:pStyle w:val="Standard"/>
        <w:spacing w:after="0" w:line="240" w:lineRule="auto"/>
        <w:rPr>
          <w:b/>
          <w:bCs/>
          <w:sz w:val="23"/>
          <w:szCs w:val="23"/>
        </w:rPr>
      </w:pPr>
      <w:r w:rsidRPr="002C2D29">
        <w:rPr>
          <w:b/>
          <w:bCs/>
          <w:sz w:val="23"/>
          <w:szCs w:val="23"/>
        </w:rPr>
        <w:t>Společenství vlastníků pro dům čp. 1063, 1064 v Žamberku</w:t>
      </w:r>
    </w:p>
    <w:p w:rsidR="008B72E9" w:rsidRPr="002C2D29" w:rsidRDefault="00F24230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se sídlem     U polikliniky 1063, 564 01 Žamberk</w:t>
      </w:r>
    </w:p>
    <w:p w:rsidR="008B72E9" w:rsidRPr="002C2D29" w:rsidRDefault="00CB5760">
      <w:pPr>
        <w:pStyle w:val="Standard"/>
        <w:spacing w:after="0" w:line="240" w:lineRule="auto"/>
        <w:rPr>
          <w:rFonts w:cs="TimesNewRoman"/>
          <w:sz w:val="23"/>
          <w:szCs w:val="23"/>
        </w:rPr>
      </w:pPr>
      <w:r>
        <w:rPr>
          <w:rFonts w:cs="TimesNewRoman"/>
          <w:sz w:val="23"/>
          <w:szCs w:val="23"/>
        </w:rPr>
        <w:t>IČO: 28820</w:t>
      </w:r>
      <w:r w:rsidR="00F24230" w:rsidRPr="002C2D29">
        <w:rPr>
          <w:rFonts w:cs="TimesNewRoman"/>
          <w:sz w:val="23"/>
          <w:szCs w:val="23"/>
        </w:rPr>
        <w:t>487</w:t>
      </w:r>
    </w:p>
    <w:p w:rsidR="008B72E9" w:rsidRPr="002C2D29" w:rsidRDefault="00F24230" w:rsidP="00A229EA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registrovaná v rejstříku společenství vlastníků jednotek vedeném Krajským soudem v Hradci Králové,</w:t>
      </w:r>
      <w:r w:rsidR="001322D9" w:rsidRPr="002C2D29">
        <w:rPr>
          <w:rFonts w:cs="TimesNewRoman"/>
          <w:sz w:val="23"/>
          <w:szCs w:val="23"/>
        </w:rPr>
        <w:t xml:space="preserve"> </w:t>
      </w:r>
      <w:r w:rsidR="00EF09C1" w:rsidRPr="002C2D29">
        <w:rPr>
          <w:rFonts w:cs="TimesNewRoman"/>
          <w:sz w:val="23"/>
          <w:szCs w:val="23"/>
        </w:rPr>
        <w:t>sp. zn.</w:t>
      </w:r>
      <w:r w:rsidRPr="002C2D29">
        <w:rPr>
          <w:rFonts w:cs="TimesNewRoman"/>
          <w:sz w:val="23"/>
          <w:szCs w:val="23"/>
        </w:rPr>
        <w:t xml:space="preserve"> S</w:t>
      </w:r>
      <w:r w:rsidR="00A229EA" w:rsidRPr="002C2D29">
        <w:rPr>
          <w:rFonts w:cs="TimesNewRoman"/>
          <w:sz w:val="23"/>
          <w:szCs w:val="23"/>
        </w:rPr>
        <w:t xml:space="preserve"> </w:t>
      </w:r>
      <w:r w:rsidRPr="002C2D29">
        <w:rPr>
          <w:rFonts w:cs="TimesNewRoman"/>
          <w:sz w:val="23"/>
          <w:szCs w:val="23"/>
        </w:rPr>
        <w:t>5425</w:t>
      </w:r>
    </w:p>
    <w:p w:rsidR="008B72E9" w:rsidRPr="002C2D29" w:rsidRDefault="00F24230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zastoupená předsedou výboru    Janou Kotyzovou</w:t>
      </w:r>
    </w:p>
    <w:p w:rsidR="008B72E9" w:rsidRPr="002C2D29" w:rsidRDefault="00F24230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a místopředsedou výboru   Kamilem Martincem</w:t>
      </w:r>
    </w:p>
    <w:p w:rsidR="00E603EC" w:rsidRPr="002C2D29" w:rsidRDefault="00F24230" w:rsidP="00413BDD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na straně druhé jako odběratel </w:t>
      </w:r>
    </w:p>
    <w:p w:rsidR="00FA38D8" w:rsidRPr="002C2D29" w:rsidRDefault="00F24230" w:rsidP="00FA38D8">
      <w:pPr>
        <w:autoSpaceDE w:val="0"/>
        <w:adjustRightInd w:val="0"/>
        <w:spacing w:after="24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(dále jen „odběratel“)</w:t>
      </w:r>
    </w:p>
    <w:p w:rsidR="00FA38D8" w:rsidRPr="002C2D29" w:rsidRDefault="00F24230" w:rsidP="00FA38D8">
      <w:pPr>
        <w:pStyle w:val="Standard"/>
        <w:spacing w:after="240" w:line="240" w:lineRule="auto"/>
        <w:jc w:val="center"/>
        <w:rPr>
          <w:sz w:val="23"/>
          <w:szCs w:val="23"/>
        </w:rPr>
      </w:pPr>
      <w:r w:rsidRPr="002C2D29">
        <w:rPr>
          <w:sz w:val="23"/>
          <w:szCs w:val="23"/>
        </w:rPr>
        <w:t>uzavírají tuto smlouvu o dodávce tepelné energie</w:t>
      </w:r>
    </w:p>
    <w:p w:rsidR="008B72E9" w:rsidRPr="002C2D29" w:rsidRDefault="00F24230" w:rsidP="00A229EA">
      <w:pPr>
        <w:spacing w:after="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Článek 1</w:t>
      </w:r>
    </w:p>
    <w:p w:rsidR="008B72E9" w:rsidRPr="002C2D29" w:rsidRDefault="00F24230" w:rsidP="008B5D8B">
      <w:pPr>
        <w:spacing w:after="12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Předmět smlouvy</w:t>
      </w:r>
    </w:p>
    <w:p w:rsidR="00FA38D8" w:rsidRPr="002C2D29" w:rsidRDefault="00F24230" w:rsidP="00FA38D8">
      <w:pPr>
        <w:pStyle w:val="Odstavecseseznamem"/>
        <w:numPr>
          <w:ilvl w:val="0"/>
          <w:numId w:val="36"/>
        </w:numPr>
        <w:spacing w:after="240" w:line="240" w:lineRule="auto"/>
        <w:ind w:left="714" w:hanging="357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Předmětem smlouvy je závazek dodavatele dodávat tepelnou energi</w:t>
      </w:r>
      <w:r w:rsidR="005371AF" w:rsidRPr="002C2D29">
        <w:rPr>
          <w:sz w:val="23"/>
          <w:szCs w:val="23"/>
        </w:rPr>
        <w:t>i</w:t>
      </w:r>
      <w:r w:rsidRPr="002C2D29">
        <w:rPr>
          <w:sz w:val="23"/>
          <w:szCs w:val="23"/>
        </w:rPr>
        <w:t xml:space="preserve"> ze svého zařízení do odběrného místa odběratele a závazek odběratele zaplatit za dodanou a odebranou tepelnou energii cenu za podmínek uvedených v této smlouvě.</w:t>
      </w:r>
    </w:p>
    <w:p w:rsidR="008B72E9" w:rsidRPr="002C2D29" w:rsidRDefault="00F24230" w:rsidP="00A229EA">
      <w:pPr>
        <w:spacing w:after="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Článek 2</w:t>
      </w:r>
    </w:p>
    <w:p w:rsidR="008B72E9" w:rsidRPr="002C2D29" w:rsidRDefault="00F24230" w:rsidP="008B5D8B">
      <w:pPr>
        <w:spacing w:after="12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Doba trvání smlouvy</w:t>
      </w:r>
    </w:p>
    <w:p w:rsidR="00FA38D8" w:rsidRPr="002C2D29" w:rsidRDefault="00F24230" w:rsidP="001B650C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Smlouva je účinná od 1. 1. 2018 a uzavírá se na dobu neurčitou.</w:t>
      </w:r>
    </w:p>
    <w:p w:rsidR="00FA38D8" w:rsidRPr="002C2D29" w:rsidRDefault="00F24230" w:rsidP="001B650C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Smlouvu lze ukončit dohodou smluvních stran, nebo výpovědí kterékoli smluvní strany. Výpovědní lhůta činí 12 měsíců a začíná běžet od prvního dne měsíce následujícího po doručení výpovědi jedné ze smluvních stran.</w:t>
      </w:r>
    </w:p>
    <w:p w:rsidR="00FA38D8" w:rsidRPr="002C2D29" w:rsidRDefault="00F24230" w:rsidP="001B650C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Obě smluvní strany se zavazují vyrovnat vzájemně své závazky a pohledávky do tří měsíců od ukončení této smlouvy.</w:t>
      </w:r>
    </w:p>
    <w:p w:rsidR="00FA38D8" w:rsidRPr="002C2D29" w:rsidRDefault="00F92C6E" w:rsidP="001B650C">
      <w:pPr>
        <w:pStyle w:val="Odstavecseseznamem"/>
        <w:numPr>
          <w:ilvl w:val="0"/>
          <w:numId w:val="26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2C2D29">
        <w:rPr>
          <w:rFonts w:cstheme="minorHAnsi"/>
          <w:sz w:val="23"/>
          <w:szCs w:val="23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8B72E9" w:rsidRPr="002C2D29" w:rsidRDefault="00F24230" w:rsidP="00905806">
      <w:pPr>
        <w:spacing w:after="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lastRenderedPageBreak/>
        <w:t>Článek 3</w:t>
      </w:r>
    </w:p>
    <w:p w:rsidR="008B72E9" w:rsidRPr="002C2D29" w:rsidRDefault="00F24230" w:rsidP="008B5D8B">
      <w:pPr>
        <w:spacing w:after="12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Charakter a pravidla dodávky tepelné energie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Základní parametry dodávané a vrácené teplonosné látky a další údaje jsou uvedeny v příloze č. 1 „Technické parametry odběrného místa“.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Teplonosná látka je ve vlastnictví dodavatele a odběratel je povinen teplonosnou látku vracet, pokud se smluvní strany nedohodnou jinak.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Dodavatel se zavazuje zabezpečit dodávky tepelné energie v závislosti na venkovní tepl</w:t>
      </w:r>
      <w:r w:rsidRPr="002C2D29">
        <w:rPr>
          <w:sz w:val="23"/>
          <w:szCs w:val="23"/>
        </w:rPr>
        <w:t>o</w:t>
      </w:r>
      <w:r w:rsidRPr="002C2D29">
        <w:rPr>
          <w:sz w:val="23"/>
          <w:szCs w:val="23"/>
        </w:rPr>
        <w:t>tě s dodržením parametrů a obecných pravidel daných závaznými právními předpisy a technickými normami platnými v době plnění.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</w:t>
      </w:r>
      <w:r w:rsidRPr="002C2D29">
        <w:rPr>
          <w:sz w:val="23"/>
          <w:szCs w:val="23"/>
        </w:rPr>
        <w:t>í</w:t>
      </w:r>
      <w:r w:rsidRPr="002C2D29">
        <w:rPr>
          <w:sz w:val="23"/>
          <w:szCs w:val="23"/>
        </w:rPr>
        <w:t>zení budov přístroji regulujícími dodávku tepelné energie konečným spotřebitelům.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Dodavatel je oprávněn omezit či přerušit dodávku tepelné energie pouze z důvodů v</w:t>
      </w:r>
      <w:r w:rsidRPr="002C2D29">
        <w:rPr>
          <w:sz w:val="23"/>
          <w:szCs w:val="23"/>
        </w:rPr>
        <w:t>y</w:t>
      </w:r>
      <w:r w:rsidRPr="002C2D29">
        <w:rPr>
          <w:sz w:val="23"/>
          <w:szCs w:val="23"/>
        </w:rPr>
        <w:t>mezených § 76 odst. 4 zákona č. 458/2000 Sb., energetický zákon ve znění pozdějších předpisů, nebo na žádost odběratele. Dodavatel se zavazuje oznámit odběrateli plánov</w:t>
      </w:r>
      <w:r w:rsidRPr="002C2D29">
        <w:rPr>
          <w:sz w:val="23"/>
          <w:szCs w:val="23"/>
        </w:rPr>
        <w:t>a</w:t>
      </w:r>
      <w:r w:rsidRPr="002C2D29">
        <w:rPr>
          <w:sz w:val="23"/>
          <w:szCs w:val="23"/>
        </w:rPr>
        <w:t xml:space="preserve">ná omezení či přerušení dodávky tepelné energie </w:t>
      </w:r>
      <w:bookmarkStart w:id="0" w:name="_Hlk496620110"/>
      <w:r w:rsidRPr="002C2D29">
        <w:rPr>
          <w:sz w:val="23"/>
          <w:szCs w:val="23"/>
        </w:rPr>
        <w:t>písemně nejpozději 5 dní před přer</w:t>
      </w:r>
      <w:r w:rsidRPr="002C2D29">
        <w:rPr>
          <w:sz w:val="23"/>
          <w:szCs w:val="23"/>
        </w:rPr>
        <w:t>u</w:t>
      </w:r>
      <w:r w:rsidRPr="002C2D29">
        <w:rPr>
          <w:sz w:val="23"/>
          <w:szCs w:val="23"/>
        </w:rPr>
        <w:t>šením dodávky</w:t>
      </w:r>
      <w:bookmarkEnd w:id="0"/>
      <w:r w:rsidRPr="002C2D29">
        <w:rPr>
          <w:sz w:val="23"/>
          <w:szCs w:val="23"/>
        </w:rPr>
        <w:t>. Odběratel se zavazuje oznámit dodavateli požadovaná omezení či přer</w:t>
      </w:r>
      <w:r w:rsidRPr="002C2D29">
        <w:rPr>
          <w:sz w:val="23"/>
          <w:szCs w:val="23"/>
        </w:rPr>
        <w:t>u</w:t>
      </w:r>
      <w:r w:rsidRPr="002C2D29">
        <w:rPr>
          <w:sz w:val="23"/>
          <w:szCs w:val="23"/>
        </w:rPr>
        <w:t>šení dodávky tepelné energie písemně nejpozději 5 dní před přerušením dodávky. V př</w:t>
      </w:r>
      <w:r w:rsidRPr="002C2D29">
        <w:rPr>
          <w:sz w:val="23"/>
          <w:szCs w:val="23"/>
        </w:rPr>
        <w:t>í</w:t>
      </w:r>
      <w:r w:rsidRPr="002C2D29">
        <w:rPr>
          <w:sz w:val="23"/>
          <w:szCs w:val="23"/>
        </w:rPr>
        <w:t>padě neplánovaných omezení či přerušení se dodavatel zavazuje informovat odběratele o důvodu omezení či přerušení dodávky tepelné energie a jejím předpokládaném obn</w:t>
      </w:r>
      <w:r w:rsidRPr="002C2D29">
        <w:rPr>
          <w:sz w:val="23"/>
          <w:szCs w:val="23"/>
        </w:rPr>
        <w:t>o</w:t>
      </w:r>
      <w:r w:rsidRPr="002C2D29">
        <w:rPr>
          <w:sz w:val="23"/>
          <w:szCs w:val="23"/>
        </w:rPr>
        <w:t>vení nejpozději do 12 hodin od zjištění přerušení</w:t>
      </w:r>
      <w:r w:rsidR="005512D8" w:rsidRPr="002C2D29">
        <w:rPr>
          <w:sz w:val="23"/>
          <w:szCs w:val="23"/>
        </w:rPr>
        <w:t>, a to emailem nebo telefonicky.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Odběratel se zavazuje upozornit dodavatele bez zbytečného odkladu na veškeré vzniklé závady na odběrném tepelném zařízení, na plánované opravy v objektu, popř. na změny, které by mohly mít podstatný vliv na průběh dodávky tepelné energie a na výši stanov</w:t>
      </w:r>
      <w:r w:rsidRPr="002C2D29">
        <w:rPr>
          <w:sz w:val="23"/>
          <w:szCs w:val="23"/>
        </w:rPr>
        <w:t>e</w:t>
      </w:r>
      <w:r w:rsidRPr="002C2D29">
        <w:rPr>
          <w:sz w:val="23"/>
          <w:szCs w:val="23"/>
        </w:rPr>
        <w:t>ných technických parametrů pro toto odběrné místo.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Odběratel nesmí bez předchozího </w:t>
      </w:r>
      <w:r w:rsidR="00F92C6E" w:rsidRPr="002C2D29">
        <w:rPr>
          <w:sz w:val="23"/>
          <w:szCs w:val="23"/>
        </w:rPr>
        <w:t>písemného</w:t>
      </w:r>
      <w:r w:rsidR="005D0BDB" w:rsidRPr="002C2D29">
        <w:rPr>
          <w:sz w:val="23"/>
          <w:szCs w:val="23"/>
        </w:rPr>
        <w:t xml:space="preserve"> </w:t>
      </w:r>
      <w:r w:rsidRPr="002C2D29">
        <w:rPr>
          <w:sz w:val="23"/>
          <w:szCs w:val="23"/>
        </w:rPr>
        <w:t>souhlasu dodavatele k odběrnému tepe</w:t>
      </w:r>
      <w:r w:rsidRPr="002C2D29">
        <w:rPr>
          <w:sz w:val="23"/>
          <w:szCs w:val="23"/>
        </w:rPr>
        <w:t>l</w:t>
      </w:r>
      <w:r w:rsidRPr="002C2D29">
        <w:rPr>
          <w:sz w:val="23"/>
          <w:szCs w:val="23"/>
        </w:rPr>
        <w:t>nému zařízení připojit nového odběratele.</w:t>
      </w:r>
      <w:r w:rsidR="0073783C" w:rsidRPr="002C2D29">
        <w:rPr>
          <w:sz w:val="23"/>
          <w:szCs w:val="23"/>
        </w:rPr>
        <w:t xml:space="preserve"> </w:t>
      </w:r>
    </w:p>
    <w:p w:rsidR="00FA38D8" w:rsidRPr="002C2D29" w:rsidRDefault="00F24230" w:rsidP="001B650C">
      <w:pPr>
        <w:pStyle w:val="Odstavecseseznamem"/>
        <w:numPr>
          <w:ilvl w:val="0"/>
          <w:numId w:val="24"/>
        </w:numPr>
        <w:spacing w:before="120" w:after="24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Za neoprávněný odběr tepelné energie dle </w:t>
      </w:r>
      <w:r w:rsidR="00D50A62" w:rsidRPr="002C2D29">
        <w:rPr>
          <w:noProof/>
          <w:sz w:val="21"/>
          <w:szCs w:val="21"/>
        </w:rPr>
        <w:sym w:font="Times New Roman" w:char="00A7"/>
      </w:r>
      <w:r w:rsidRPr="002C2D29">
        <w:rPr>
          <w:sz w:val="23"/>
          <w:szCs w:val="23"/>
        </w:rPr>
        <w:t xml:space="preserve"> 89 zákona č. 458/2000 Sb., energetický z</w:t>
      </w:r>
      <w:r w:rsidRPr="002C2D29">
        <w:rPr>
          <w:sz w:val="23"/>
          <w:szCs w:val="23"/>
        </w:rPr>
        <w:t>á</w:t>
      </w:r>
      <w:r w:rsidRPr="002C2D29">
        <w:rPr>
          <w:sz w:val="23"/>
          <w:szCs w:val="23"/>
        </w:rPr>
        <w:t>kon ve znění pozdějších předpisů, je odběratel povinen zaplatit dodavateli smluvní pok</w:t>
      </w:r>
      <w:r w:rsidRPr="002C2D29">
        <w:rPr>
          <w:sz w:val="23"/>
          <w:szCs w:val="23"/>
        </w:rPr>
        <w:t>u</w:t>
      </w:r>
      <w:r w:rsidRPr="002C2D29">
        <w:rPr>
          <w:sz w:val="23"/>
          <w:szCs w:val="23"/>
        </w:rPr>
        <w:t>tu ve výši 2.000 Kč za každý zjištěný případ</w:t>
      </w:r>
      <w:r w:rsidR="003C1FB9" w:rsidRPr="002C2D29">
        <w:rPr>
          <w:sz w:val="23"/>
          <w:szCs w:val="23"/>
        </w:rPr>
        <w:t>.</w:t>
      </w:r>
      <w:r w:rsidR="00D50A62" w:rsidRPr="002C2D29">
        <w:rPr>
          <w:sz w:val="23"/>
          <w:szCs w:val="23"/>
        </w:rPr>
        <w:t xml:space="preserve"> </w:t>
      </w:r>
      <w:r w:rsidR="00F92C6E" w:rsidRPr="002C2D29">
        <w:rPr>
          <w:sz w:val="23"/>
          <w:szCs w:val="23"/>
        </w:rPr>
        <w:t>Ujednáním o smluvní pokutě není dotčeno právo dodavatele požadovat náhradu škody v plné výši</w:t>
      </w:r>
      <w:r w:rsidRPr="002C2D29">
        <w:rPr>
          <w:sz w:val="23"/>
          <w:szCs w:val="23"/>
        </w:rPr>
        <w:t>.</w:t>
      </w:r>
    </w:p>
    <w:p w:rsidR="008B72E9" w:rsidRPr="002C2D29" w:rsidRDefault="003B13B7" w:rsidP="00A229EA">
      <w:pPr>
        <w:spacing w:after="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br w:type="column"/>
      </w:r>
      <w:r w:rsidR="00F24230" w:rsidRPr="002C2D29">
        <w:rPr>
          <w:b/>
          <w:sz w:val="23"/>
          <w:szCs w:val="23"/>
        </w:rPr>
        <w:lastRenderedPageBreak/>
        <w:t>Článek 4</w:t>
      </w:r>
    </w:p>
    <w:p w:rsidR="008B72E9" w:rsidRPr="002C2D29" w:rsidRDefault="00F24230" w:rsidP="008B5D8B">
      <w:pPr>
        <w:spacing w:after="12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Místo předání, místo a způsob měření</w:t>
      </w:r>
    </w:p>
    <w:p w:rsidR="008B72E9" w:rsidRPr="002C2D29" w:rsidRDefault="00F24230" w:rsidP="003B13B7">
      <w:pPr>
        <w:pStyle w:val="Odstavecseseznamem"/>
        <w:numPr>
          <w:ilvl w:val="0"/>
          <w:numId w:val="37"/>
        </w:numPr>
        <w:spacing w:before="120" w:after="120" w:line="240" w:lineRule="auto"/>
        <w:ind w:left="567" w:hanging="56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Dodávka tepelné energie je uskutečněna přechodem tepelné energie o sjednaných par</w:t>
      </w:r>
      <w:r w:rsidRPr="002C2D29">
        <w:rPr>
          <w:sz w:val="23"/>
          <w:szCs w:val="23"/>
        </w:rPr>
        <w:t>a</w:t>
      </w:r>
      <w:r w:rsidRPr="002C2D29">
        <w:rPr>
          <w:sz w:val="23"/>
          <w:szCs w:val="23"/>
        </w:rPr>
        <w:t>metrech ze zařízení dodavatele do zařízení odběratele. Konkrétní místo plnění předmětu smlouvy je specifikováno v příloze č. 1 „Technické parametry odběrného místa“.</w:t>
      </w:r>
    </w:p>
    <w:p w:rsidR="008B72E9" w:rsidRPr="002C2D29" w:rsidRDefault="00F24230" w:rsidP="00AD06C1">
      <w:pPr>
        <w:pStyle w:val="Odstavecseseznamem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Odběratel má právo na ověření správnosti prováděných odečtů dodavatelem, proto </w:t>
      </w:r>
      <w:r w:rsidR="00F92C6E" w:rsidRPr="002C2D29">
        <w:rPr>
          <w:sz w:val="23"/>
          <w:szCs w:val="23"/>
        </w:rPr>
        <w:t>se dodavatel zavazuje</w:t>
      </w:r>
      <w:r w:rsidR="00B256CC" w:rsidRPr="002C2D29">
        <w:rPr>
          <w:sz w:val="23"/>
          <w:szCs w:val="23"/>
        </w:rPr>
        <w:t>,</w:t>
      </w:r>
      <w:r w:rsidR="00F92C6E" w:rsidRPr="002C2D29">
        <w:rPr>
          <w:sz w:val="23"/>
          <w:szCs w:val="23"/>
        </w:rPr>
        <w:t xml:space="preserve"> </w:t>
      </w:r>
      <w:r w:rsidR="003C1FB9" w:rsidRPr="002C2D29">
        <w:rPr>
          <w:sz w:val="23"/>
          <w:szCs w:val="23"/>
        </w:rPr>
        <w:t xml:space="preserve">na </w:t>
      </w:r>
      <w:r w:rsidR="00F92C6E" w:rsidRPr="002C2D29">
        <w:rPr>
          <w:sz w:val="23"/>
          <w:szCs w:val="23"/>
        </w:rPr>
        <w:t>základě písemné žádosti odběratele</w:t>
      </w:r>
      <w:r w:rsidR="00CA235A" w:rsidRPr="002C2D29">
        <w:rPr>
          <w:sz w:val="23"/>
          <w:szCs w:val="23"/>
        </w:rPr>
        <w:t>,</w:t>
      </w:r>
      <w:r w:rsidR="00F92C6E" w:rsidRPr="002C2D29">
        <w:rPr>
          <w:sz w:val="23"/>
          <w:szCs w:val="23"/>
        </w:rPr>
        <w:t xml:space="preserve"> poskytnout</w:t>
      </w:r>
      <w:r w:rsidR="00CA235A" w:rsidRPr="002C2D29">
        <w:rPr>
          <w:sz w:val="23"/>
          <w:szCs w:val="23"/>
        </w:rPr>
        <w:t xml:space="preserve"> odběrateli</w:t>
      </w:r>
      <w:r w:rsidRPr="002C2D29">
        <w:rPr>
          <w:sz w:val="23"/>
          <w:szCs w:val="23"/>
        </w:rPr>
        <w:t xml:space="preserve"> údaje z fakturačních měřidel</w:t>
      </w:r>
      <w:r w:rsidR="003C1FB9" w:rsidRPr="002C2D29">
        <w:rPr>
          <w:sz w:val="23"/>
          <w:szCs w:val="23"/>
        </w:rPr>
        <w:t>.</w:t>
      </w:r>
    </w:p>
    <w:p w:rsidR="008B72E9" w:rsidRPr="002C2D29" w:rsidRDefault="00F24230" w:rsidP="00B02CDB">
      <w:pPr>
        <w:pStyle w:val="Odstavecseseznamem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Dodavatel je povinen dodávku tepelné energie měřit, vyhodnocovat a účtovat podle sk</w:t>
      </w:r>
      <w:r w:rsidRPr="002C2D29">
        <w:rPr>
          <w:sz w:val="23"/>
          <w:szCs w:val="23"/>
        </w:rPr>
        <w:t>u</w:t>
      </w:r>
      <w:r w:rsidRPr="002C2D29">
        <w:rPr>
          <w:sz w:val="23"/>
          <w:szCs w:val="23"/>
        </w:rPr>
        <w:t>tečných parametrů teplonosné látky a údajů měřícího zařízení.</w:t>
      </w:r>
      <w:r w:rsidR="003B13B7" w:rsidRPr="002C2D29">
        <w:rPr>
          <w:sz w:val="23"/>
          <w:szCs w:val="23"/>
        </w:rPr>
        <w:t xml:space="preserve"> </w:t>
      </w:r>
      <w:r w:rsidRPr="002C2D29">
        <w:rPr>
          <w:sz w:val="23"/>
          <w:szCs w:val="23"/>
        </w:rPr>
        <w:t>Skutečné množství odebr</w:t>
      </w:r>
      <w:r w:rsidRPr="002C2D29">
        <w:rPr>
          <w:sz w:val="23"/>
          <w:szCs w:val="23"/>
        </w:rPr>
        <w:t>a</w:t>
      </w:r>
      <w:r w:rsidRPr="002C2D29">
        <w:rPr>
          <w:sz w:val="23"/>
          <w:szCs w:val="23"/>
        </w:rPr>
        <w:t xml:space="preserve">né tepelné energie na teplo bude měřeno </w:t>
      </w:r>
      <w:r w:rsidR="0047133F" w:rsidRPr="002C2D29">
        <w:rPr>
          <w:sz w:val="23"/>
          <w:szCs w:val="23"/>
        </w:rPr>
        <w:t>stanoveným měřidlem</w:t>
      </w:r>
      <w:r w:rsidRPr="002C2D29">
        <w:rPr>
          <w:sz w:val="23"/>
          <w:szCs w:val="23"/>
        </w:rPr>
        <w:t xml:space="preserve"> tepla dodavatele umíst</w:t>
      </w:r>
      <w:r w:rsidRPr="002C2D29">
        <w:rPr>
          <w:sz w:val="23"/>
          <w:szCs w:val="23"/>
        </w:rPr>
        <w:t>ě</w:t>
      </w:r>
      <w:r w:rsidRPr="002C2D29">
        <w:rPr>
          <w:sz w:val="23"/>
          <w:szCs w:val="23"/>
        </w:rPr>
        <w:t>ného na patě vytápěného objektu v místnosti regulace.</w:t>
      </w:r>
    </w:p>
    <w:p w:rsidR="008B72E9" w:rsidRPr="002C2D29" w:rsidRDefault="00F24230" w:rsidP="003B13B7">
      <w:pPr>
        <w:pStyle w:val="Odstavecseseznamem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Množství tepelné </w:t>
      </w:r>
      <w:r w:rsidR="00BA1334" w:rsidRPr="002C2D29">
        <w:rPr>
          <w:sz w:val="23"/>
          <w:szCs w:val="23"/>
        </w:rPr>
        <w:t>energie</w:t>
      </w:r>
      <w:r w:rsidRPr="002C2D29">
        <w:rPr>
          <w:sz w:val="23"/>
          <w:szCs w:val="23"/>
        </w:rPr>
        <w:t xml:space="preserve"> u blokové dodávky teplé vody /TV/ stanoveno poměrem součtu bytových vodoměrů TV jednotlivých odběratelů z celkové spotřeby tepelné energie pro přípravu TV </w:t>
      </w:r>
      <w:r w:rsidR="00EF09C1" w:rsidRPr="002C2D29">
        <w:rPr>
          <w:sz w:val="23"/>
          <w:szCs w:val="23"/>
        </w:rPr>
        <w:t>je osazeno</w:t>
      </w:r>
      <w:r w:rsidRPr="002C2D29">
        <w:rPr>
          <w:sz w:val="23"/>
          <w:szCs w:val="23"/>
        </w:rPr>
        <w:t xml:space="preserve"> v blokové kotelně.  Odběratel je povinen zajistit řádný servis byt</w:t>
      </w:r>
      <w:r w:rsidRPr="002C2D29">
        <w:rPr>
          <w:sz w:val="23"/>
          <w:szCs w:val="23"/>
        </w:rPr>
        <w:t>o</w:t>
      </w:r>
      <w:r w:rsidRPr="002C2D29">
        <w:rPr>
          <w:sz w:val="23"/>
          <w:szCs w:val="23"/>
        </w:rPr>
        <w:t>vých vodoměrů.</w:t>
      </w:r>
    </w:p>
    <w:p w:rsidR="00FA38D8" w:rsidRPr="002C2D29" w:rsidRDefault="00F24230" w:rsidP="00AD06C1">
      <w:pPr>
        <w:pStyle w:val="Odstavecseseznamem"/>
        <w:numPr>
          <w:ilvl w:val="0"/>
          <w:numId w:val="37"/>
        </w:numPr>
        <w:tabs>
          <w:tab w:val="left" w:pos="567"/>
        </w:tabs>
        <w:spacing w:after="240" w:line="240" w:lineRule="auto"/>
        <w:ind w:left="567" w:hanging="56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V případě poruchy měřícího zařízení bude odebrané množství pro vyhodnocení dodané tepelné energie stanoveno </w:t>
      </w:r>
      <w:r w:rsidR="00EF09C1" w:rsidRPr="002C2D29">
        <w:rPr>
          <w:sz w:val="23"/>
          <w:szCs w:val="23"/>
        </w:rPr>
        <w:t xml:space="preserve">náhradním způsobem, a to technickým </w:t>
      </w:r>
      <w:r w:rsidRPr="002C2D29">
        <w:rPr>
          <w:sz w:val="23"/>
          <w:szCs w:val="23"/>
        </w:rPr>
        <w:t>výpočtem z průměrných dodávek před poruchou měřícího zařízení v klimaticky stejném a řádně měřeném období, nebo jiným dohodnutým způsobem. Pokud bude množství tepelné energie stanoveno n</w:t>
      </w:r>
      <w:r w:rsidRPr="002C2D29">
        <w:rPr>
          <w:sz w:val="23"/>
          <w:szCs w:val="23"/>
        </w:rPr>
        <w:t>á</w:t>
      </w:r>
      <w:r w:rsidRPr="002C2D29">
        <w:rPr>
          <w:sz w:val="23"/>
          <w:szCs w:val="23"/>
        </w:rPr>
        <w:t>hradním způsobem, bude tato skutečnost uvedena v podkladech pro vyúčtování.</w:t>
      </w:r>
    </w:p>
    <w:p w:rsidR="008B72E9" w:rsidRPr="002C2D29" w:rsidRDefault="00F24230" w:rsidP="00905806">
      <w:pPr>
        <w:spacing w:after="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Článek 5</w:t>
      </w:r>
    </w:p>
    <w:p w:rsidR="008B72E9" w:rsidRPr="002C2D29" w:rsidRDefault="00F24230" w:rsidP="008B5D8B">
      <w:pPr>
        <w:spacing w:after="12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Cenové ujednání</w:t>
      </w:r>
    </w:p>
    <w:p w:rsidR="00FA38D8" w:rsidRPr="002C2D29" w:rsidRDefault="00F24230" w:rsidP="001B650C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Cena tepelné energie je kalkulována a sjednána v souladu s platnými cenovými rozho</w:t>
      </w:r>
      <w:r w:rsidRPr="002C2D29">
        <w:rPr>
          <w:sz w:val="23"/>
          <w:szCs w:val="23"/>
        </w:rPr>
        <w:t>d</w:t>
      </w:r>
      <w:r w:rsidRPr="002C2D29">
        <w:rPr>
          <w:sz w:val="23"/>
          <w:szCs w:val="23"/>
        </w:rPr>
        <w:t>nutími Energetického regulačního úřadu a v souladu se zákonem č. 526/1990 Sb., o</w:t>
      </w:r>
      <w:r w:rsidR="003B13B7" w:rsidRPr="002C2D29">
        <w:rPr>
          <w:sz w:val="23"/>
          <w:szCs w:val="23"/>
        </w:rPr>
        <w:t> </w:t>
      </w:r>
      <w:r w:rsidRPr="002C2D29">
        <w:rPr>
          <w:sz w:val="23"/>
          <w:szCs w:val="23"/>
        </w:rPr>
        <w:t>cenách, ve znění pozdějších předpisů.</w:t>
      </w:r>
    </w:p>
    <w:p w:rsidR="00FA38D8" w:rsidRPr="002C2D29" w:rsidRDefault="00F24230" w:rsidP="001B650C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Cena tepelné energie stanovená v místě měření, termíny a způsob platby za odebranou tepelnou energii včetně záloh je obsahem přílohy č. 2 „Cenové ujednání“.</w:t>
      </w:r>
    </w:p>
    <w:p w:rsidR="00FA38D8" w:rsidRPr="002C2D29" w:rsidRDefault="00F24230" w:rsidP="001B650C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Dodavatel se zavazuje zúčtovat</w:t>
      </w:r>
      <w:r w:rsidR="009F5372" w:rsidRPr="002C2D29">
        <w:rPr>
          <w:sz w:val="23"/>
          <w:szCs w:val="23"/>
        </w:rPr>
        <w:t xml:space="preserve"> </w:t>
      </w:r>
      <w:r w:rsidR="00B256CC" w:rsidRPr="002C2D29">
        <w:rPr>
          <w:sz w:val="23"/>
          <w:szCs w:val="23"/>
        </w:rPr>
        <w:t>přijaté</w:t>
      </w:r>
      <w:r w:rsidRPr="002C2D29">
        <w:rPr>
          <w:sz w:val="23"/>
          <w:szCs w:val="23"/>
        </w:rPr>
        <w:t xml:space="preserve"> dílčí platby (zálohy) a vystavit potřebné platební doklady řádně, včas a ve lhůtách dohodnutých v příloze č.2 „Cenové ujednání“.</w:t>
      </w:r>
    </w:p>
    <w:p w:rsidR="00FA38D8" w:rsidRPr="002C2D29" w:rsidRDefault="00F24230" w:rsidP="001B650C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Odběratel se zavazuje zaplatit dodavateli za dodávku tepelné energie řádně a včas.</w:t>
      </w:r>
    </w:p>
    <w:p w:rsidR="00FA38D8" w:rsidRPr="002C2D29" w:rsidRDefault="00FD7061" w:rsidP="001B650C">
      <w:pPr>
        <w:pStyle w:val="Odstavecseseznamem"/>
        <w:numPr>
          <w:ilvl w:val="0"/>
          <w:numId w:val="25"/>
        </w:numPr>
        <w:spacing w:after="24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Zúčtovacím obdobím odebrané tepelné energie je 12 měsíců, od 1.7. běžného roku do 30.6. následujícího roku. </w:t>
      </w:r>
    </w:p>
    <w:p w:rsidR="008B72E9" w:rsidRPr="002C2D29" w:rsidRDefault="003B13B7" w:rsidP="00905806">
      <w:pPr>
        <w:spacing w:after="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br w:type="column"/>
      </w:r>
      <w:r w:rsidR="00F24230" w:rsidRPr="002C2D29">
        <w:rPr>
          <w:b/>
          <w:sz w:val="23"/>
          <w:szCs w:val="23"/>
        </w:rPr>
        <w:lastRenderedPageBreak/>
        <w:t>Článek 6</w:t>
      </w:r>
    </w:p>
    <w:p w:rsidR="008B72E9" w:rsidRPr="002C2D29" w:rsidRDefault="00F24230" w:rsidP="008B5D8B">
      <w:pPr>
        <w:spacing w:after="120" w:line="240" w:lineRule="auto"/>
        <w:jc w:val="center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Závěrečné ujednání</w:t>
      </w:r>
    </w:p>
    <w:p w:rsidR="00FA38D8" w:rsidRPr="002C2D29" w:rsidRDefault="00F24230" w:rsidP="001B650C">
      <w:pPr>
        <w:pStyle w:val="Odstavecseseznamem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Vztahy mezi smluvními stranami neupravené touto smlouvou se řídí příslušnými ustan</w:t>
      </w:r>
      <w:r w:rsidRPr="002C2D29">
        <w:rPr>
          <w:sz w:val="23"/>
          <w:szCs w:val="23"/>
        </w:rPr>
        <w:t>o</w:t>
      </w:r>
      <w:r w:rsidRPr="002C2D29">
        <w:rPr>
          <w:sz w:val="23"/>
          <w:szCs w:val="23"/>
        </w:rPr>
        <w:t>veními zákona č. 89/2012 Sb., občanského zákoníku, ve znění pozdějších předpisů, pokud z energetického zákona nebo povahy věci nevyplývá něco jiného.</w:t>
      </w:r>
    </w:p>
    <w:p w:rsidR="00FA38D8" w:rsidRPr="002C2D29" w:rsidRDefault="00F24230" w:rsidP="001B650C">
      <w:pPr>
        <w:pStyle w:val="Odstavecseseznamem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Tato smlouva</w:t>
      </w:r>
      <w:r w:rsidR="00FD7061" w:rsidRPr="002C2D29">
        <w:rPr>
          <w:sz w:val="23"/>
          <w:szCs w:val="23"/>
        </w:rPr>
        <w:t>,</w:t>
      </w:r>
      <w:r w:rsidRPr="002C2D29">
        <w:rPr>
          <w:sz w:val="23"/>
          <w:szCs w:val="23"/>
        </w:rPr>
        <w:t xml:space="preserve"> včetně platných dodatků</w:t>
      </w:r>
      <w:r w:rsidR="00FD7061" w:rsidRPr="002C2D29">
        <w:rPr>
          <w:sz w:val="23"/>
          <w:szCs w:val="23"/>
        </w:rPr>
        <w:t>,</w:t>
      </w:r>
      <w:r w:rsidRPr="002C2D29">
        <w:rPr>
          <w:sz w:val="23"/>
          <w:szCs w:val="23"/>
        </w:rPr>
        <w:t xml:space="preserve"> v celém rozsahu nahrazuje smlouvu č.</w:t>
      </w:r>
      <w:r w:rsidR="0047133F" w:rsidRPr="002C2D29">
        <w:rPr>
          <w:sz w:val="23"/>
          <w:szCs w:val="23"/>
        </w:rPr>
        <w:t> </w:t>
      </w:r>
      <w:r w:rsidR="002C2D29">
        <w:rPr>
          <w:sz w:val="23"/>
          <w:szCs w:val="23"/>
        </w:rPr>
        <w:t>xxx</w:t>
      </w:r>
      <w:r w:rsidRPr="002C2D29">
        <w:rPr>
          <w:sz w:val="23"/>
          <w:szCs w:val="23"/>
        </w:rPr>
        <w:t xml:space="preserve"> ze dne </w:t>
      </w:r>
      <w:r w:rsidR="002C2D29">
        <w:rPr>
          <w:sz w:val="23"/>
          <w:szCs w:val="23"/>
        </w:rPr>
        <w:t>xxx</w:t>
      </w:r>
      <w:r w:rsidRPr="002C2D29">
        <w:rPr>
          <w:sz w:val="23"/>
          <w:szCs w:val="23"/>
        </w:rPr>
        <w:t>, která se tímto na základě dohody obou smluvních stran ruší.</w:t>
      </w:r>
    </w:p>
    <w:p w:rsidR="00FA38D8" w:rsidRPr="002C2D29" w:rsidRDefault="00F24230" w:rsidP="001B650C">
      <w:pPr>
        <w:pStyle w:val="Odstavecseseznamem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Smluvní strany si jsou vědomy, že dodavatel je povinným subjektem dle zákona č.</w:t>
      </w:r>
      <w:r w:rsidR="0047133F" w:rsidRPr="002C2D29">
        <w:rPr>
          <w:sz w:val="23"/>
          <w:szCs w:val="23"/>
        </w:rPr>
        <w:t> </w:t>
      </w:r>
      <w:r w:rsidRPr="002C2D29">
        <w:rPr>
          <w:sz w:val="23"/>
          <w:szCs w:val="23"/>
        </w:rPr>
        <w:t>340/2015 Sb., o zvláštních podmínkách účinnosti některých smluv, uveřejňování těchto smluv a o registru smluv, ve znění pozdějších předpisů (zákon o registru smluv). Smluvní strany se dohodly, že dodavatel bezodkladně po uzavření této smlouvy odešle smlouvu k řádnému uveřejnění do registru smluv vedeného Ministerstvem vnitra.</w:t>
      </w:r>
    </w:p>
    <w:p w:rsidR="00FA38D8" w:rsidRPr="002C2D29" w:rsidRDefault="00F24230" w:rsidP="001B650C">
      <w:pPr>
        <w:pStyle w:val="Odstavecseseznamem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Smlouva je sepsána ve 2 vyhotoveních, z nichž každá je originálem. Dodavatel a odběr</w:t>
      </w:r>
      <w:r w:rsidRPr="002C2D29">
        <w:rPr>
          <w:sz w:val="23"/>
          <w:szCs w:val="23"/>
        </w:rPr>
        <w:t>a</w:t>
      </w:r>
      <w:r w:rsidRPr="002C2D29">
        <w:rPr>
          <w:sz w:val="23"/>
          <w:szCs w:val="23"/>
        </w:rPr>
        <w:t>tel obdrží po jednom vyhotovení. Veškeré změny nebo dodatky této smlouvy mohou být učiněny pouze písemnou formou, podepsané oběma smluvními stranami.</w:t>
      </w:r>
    </w:p>
    <w:p w:rsidR="00FA38D8" w:rsidRPr="002C2D29" w:rsidRDefault="00F24230" w:rsidP="001B650C">
      <w:pPr>
        <w:pStyle w:val="Odstavecseseznamem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Smluvní strany prohlašují, že si tuto smlouvu přečetly, s jejím obsahem souhlasí a na d</w:t>
      </w:r>
      <w:r w:rsidRPr="002C2D29">
        <w:rPr>
          <w:sz w:val="23"/>
          <w:szCs w:val="23"/>
        </w:rPr>
        <w:t>ů</w:t>
      </w:r>
      <w:r w:rsidRPr="002C2D29">
        <w:rPr>
          <w:sz w:val="23"/>
          <w:szCs w:val="23"/>
        </w:rPr>
        <w:t xml:space="preserve">kaz toho připojují své podpisy.   </w:t>
      </w:r>
    </w:p>
    <w:p w:rsidR="008B72E9" w:rsidRPr="002C2D29" w:rsidRDefault="00F24230" w:rsidP="001B650C">
      <w:pPr>
        <w:pStyle w:val="Odstavecseseznamem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Nedílnou součástí této smlouvy jsou přílohy:</w:t>
      </w:r>
    </w:p>
    <w:p w:rsidR="008B72E9" w:rsidRPr="002C2D29" w:rsidRDefault="00F24230" w:rsidP="001B650C">
      <w:pPr>
        <w:pStyle w:val="Odstavecseseznamem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příloha č. 1 – Technické parametry odběrného místa</w:t>
      </w:r>
    </w:p>
    <w:p w:rsidR="00FA38D8" w:rsidRPr="002C2D29" w:rsidRDefault="00F24230" w:rsidP="001B650C">
      <w:pPr>
        <w:pStyle w:val="Odstavecseseznamem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sz w:val="23"/>
          <w:szCs w:val="23"/>
        </w:rPr>
      </w:pPr>
      <w:r w:rsidRPr="002C2D29">
        <w:rPr>
          <w:sz w:val="23"/>
          <w:szCs w:val="23"/>
        </w:rPr>
        <w:t>příloha č. 2 – Cenové ujednání</w:t>
      </w:r>
    </w:p>
    <w:p w:rsidR="00FA38D8" w:rsidRPr="002C2D29" w:rsidRDefault="00F24230" w:rsidP="001B650C">
      <w:pPr>
        <w:spacing w:before="1440" w:after="0" w:line="240" w:lineRule="auto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V Žamberku dne </w:t>
      </w:r>
      <w:r w:rsidR="00941DD0" w:rsidRPr="002C2D29">
        <w:rPr>
          <w:sz w:val="23"/>
          <w:szCs w:val="23"/>
        </w:rPr>
        <w:t>……</w:t>
      </w:r>
      <w:r w:rsidR="005D0BDB" w:rsidRPr="002C2D29">
        <w:rPr>
          <w:sz w:val="23"/>
          <w:szCs w:val="23"/>
        </w:rPr>
        <w:t>........</w:t>
      </w:r>
    </w:p>
    <w:p w:rsidR="008B72E9" w:rsidRPr="002C2D29" w:rsidRDefault="00F24230" w:rsidP="001B650C">
      <w:pPr>
        <w:spacing w:before="1440" w:after="0" w:line="240" w:lineRule="auto"/>
        <w:ind w:firstLine="708"/>
        <w:rPr>
          <w:sz w:val="23"/>
          <w:szCs w:val="23"/>
        </w:rPr>
      </w:pPr>
      <w:r w:rsidRPr="002C2D29">
        <w:rPr>
          <w:sz w:val="23"/>
          <w:szCs w:val="23"/>
        </w:rPr>
        <w:t>…………..………………………….</w:t>
      </w:r>
      <w:r w:rsidR="001B650C" w:rsidRPr="002C2D29">
        <w:rPr>
          <w:sz w:val="23"/>
          <w:szCs w:val="23"/>
        </w:rPr>
        <w:tab/>
      </w:r>
      <w:r w:rsidR="001B650C" w:rsidRPr="002C2D29">
        <w:rPr>
          <w:sz w:val="23"/>
          <w:szCs w:val="23"/>
        </w:rPr>
        <w:tab/>
      </w:r>
      <w:r w:rsidR="001B650C" w:rsidRPr="002C2D29">
        <w:rPr>
          <w:sz w:val="23"/>
          <w:szCs w:val="23"/>
        </w:rPr>
        <w:tab/>
      </w:r>
      <w:r w:rsidR="001B650C" w:rsidRPr="002C2D29">
        <w:rPr>
          <w:sz w:val="23"/>
          <w:szCs w:val="23"/>
        </w:rPr>
        <w:tab/>
      </w:r>
      <w:r w:rsidRPr="002C2D29">
        <w:rPr>
          <w:sz w:val="23"/>
          <w:szCs w:val="23"/>
        </w:rPr>
        <w:t>…………………..………………….</w:t>
      </w:r>
    </w:p>
    <w:p w:rsidR="008B72E9" w:rsidRPr="002C2D29" w:rsidRDefault="00F24230" w:rsidP="001B650C">
      <w:pPr>
        <w:spacing w:before="120" w:after="0" w:line="240" w:lineRule="auto"/>
        <w:ind w:left="708" w:firstLine="708"/>
        <w:jc w:val="both"/>
        <w:rPr>
          <w:sz w:val="23"/>
          <w:szCs w:val="23"/>
        </w:rPr>
      </w:pPr>
      <w:r w:rsidRPr="002C2D29">
        <w:rPr>
          <w:sz w:val="23"/>
          <w:szCs w:val="23"/>
        </w:rPr>
        <w:t xml:space="preserve">dodavatel </w:t>
      </w:r>
      <w:r w:rsidRPr="002C2D29">
        <w:rPr>
          <w:sz w:val="23"/>
          <w:szCs w:val="23"/>
        </w:rPr>
        <w:tab/>
      </w:r>
      <w:r w:rsidRPr="002C2D29">
        <w:rPr>
          <w:sz w:val="23"/>
          <w:szCs w:val="23"/>
        </w:rPr>
        <w:tab/>
      </w:r>
      <w:r w:rsidRPr="002C2D29">
        <w:rPr>
          <w:sz w:val="23"/>
          <w:szCs w:val="23"/>
        </w:rPr>
        <w:tab/>
      </w:r>
      <w:r w:rsidRPr="002C2D29">
        <w:rPr>
          <w:sz w:val="23"/>
          <w:szCs w:val="23"/>
        </w:rPr>
        <w:tab/>
      </w:r>
      <w:r w:rsidR="001B650C" w:rsidRPr="002C2D29">
        <w:rPr>
          <w:sz w:val="23"/>
          <w:szCs w:val="23"/>
        </w:rPr>
        <w:tab/>
      </w:r>
      <w:r w:rsidR="001B650C" w:rsidRPr="002C2D29">
        <w:rPr>
          <w:sz w:val="23"/>
          <w:szCs w:val="23"/>
        </w:rPr>
        <w:tab/>
      </w:r>
      <w:r w:rsidRPr="002C2D29">
        <w:rPr>
          <w:sz w:val="23"/>
          <w:szCs w:val="23"/>
        </w:rPr>
        <w:t>odběratel</w:t>
      </w:r>
    </w:p>
    <w:p w:rsidR="00FA38D8" w:rsidRPr="002C2D29" w:rsidRDefault="00E603EC" w:rsidP="001B650C">
      <w:pPr>
        <w:autoSpaceDE w:val="0"/>
        <w:adjustRightInd w:val="0"/>
        <w:spacing w:before="1440"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2C2D29">
        <w:rPr>
          <w:sz w:val="23"/>
          <w:szCs w:val="23"/>
        </w:rPr>
        <w:br w:type="column"/>
      </w:r>
      <w:r w:rsidR="00F24230" w:rsidRPr="002C2D29">
        <w:rPr>
          <w:rFonts w:cs="TimesNewRoman,Bold"/>
          <w:b/>
          <w:bCs/>
          <w:sz w:val="23"/>
          <w:szCs w:val="23"/>
        </w:rPr>
        <w:lastRenderedPageBreak/>
        <w:t>Příloha č. 1 ke smlouvě o dodávce tepelné energie č.</w:t>
      </w:r>
      <w:r w:rsidR="00F24230" w:rsidRPr="002C2D29">
        <w:rPr>
          <w:b/>
          <w:sz w:val="31"/>
          <w:szCs w:val="31"/>
        </w:rPr>
        <w:t xml:space="preserve"> </w:t>
      </w:r>
      <w:r w:rsidR="00F24230" w:rsidRPr="002C2D29">
        <w:rPr>
          <w:rFonts w:cs="TimesNewRoman,Bold"/>
          <w:b/>
          <w:bCs/>
          <w:sz w:val="23"/>
          <w:szCs w:val="23"/>
        </w:rPr>
        <w:t>31/2018/TH/L</w:t>
      </w:r>
    </w:p>
    <w:p w:rsidR="00F24230" w:rsidRPr="002C2D29" w:rsidRDefault="00F24230" w:rsidP="00A229EA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2C2D29">
        <w:rPr>
          <w:rFonts w:cs="TimesNewRoman,Bold"/>
          <w:b/>
          <w:bCs/>
          <w:sz w:val="31"/>
          <w:szCs w:val="31"/>
        </w:rPr>
        <w:t xml:space="preserve">Technické parametry odběrného </w:t>
      </w:r>
      <w:r w:rsidR="003C1FB9" w:rsidRPr="002C2D29">
        <w:rPr>
          <w:rFonts w:cs="TimesNewRoman,Bold"/>
          <w:b/>
          <w:bCs/>
          <w:sz w:val="31"/>
          <w:szCs w:val="31"/>
        </w:rPr>
        <w:t>místa</w:t>
      </w:r>
    </w:p>
    <w:p w:rsidR="00FA38D8" w:rsidRPr="002C2D29" w:rsidRDefault="00F24230" w:rsidP="001B650C">
      <w:pPr>
        <w:pStyle w:val="Standard"/>
        <w:spacing w:after="240" w:line="240" w:lineRule="auto"/>
        <w:jc w:val="center"/>
        <w:rPr>
          <w:sz w:val="21"/>
          <w:szCs w:val="21"/>
        </w:rPr>
      </w:pPr>
      <w:r w:rsidRPr="002C2D29">
        <w:rPr>
          <w:rFonts w:cs="TimesNewRoman,Bold"/>
          <w:b/>
          <w:bCs/>
          <w:iCs/>
          <w:sz w:val="23"/>
          <w:szCs w:val="23"/>
        </w:rPr>
        <w:t>č. 099026</w:t>
      </w:r>
    </w:p>
    <w:p w:rsidR="008B72E9" w:rsidRPr="002C2D29" w:rsidRDefault="00F24230" w:rsidP="00A229EA">
      <w:pPr>
        <w:autoSpaceDE w:val="0"/>
        <w:adjustRightInd w:val="0"/>
        <w:spacing w:after="0" w:line="240" w:lineRule="auto"/>
        <w:rPr>
          <w:sz w:val="21"/>
          <w:szCs w:val="21"/>
        </w:rPr>
      </w:pPr>
      <w:r w:rsidRPr="002C2D29">
        <w:rPr>
          <w:rFonts w:cs="TimesNewRoman,Bold"/>
          <w:bCs/>
          <w:sz w:val="23"/>
          <w:szCs w:val="23"/>
        </w:rPr>
        <w:t xml:space="preserve">Odběrné místo </w:t>
      </w:r>
      <w:r w:rsidRPr="002C2D29">
        <w:rPr>
          <w:rFonts w:cs="TimesNewRoman"/>
          <w:sz w:val="23"/>
          <w:szCs w:val="23"/>
        </w:rPr>
        <w:t>(název, adresa):</w:t>
      </w:r>
      <w:r w:rsidR="009F5372" w:rsidRPr="002C2D29">
        <w:rPr>
          <w:rFonts w:cs="TimesNewRoman"/>
          <w:sz w:val="23"/>
          <w:szCs w:val="23"/>
        </w:rPr>
        <w:tab/>
      </w:r>
      <w:r w:rsidRPr="002C2D29">
        <w:rPr>
          <w:rFonts w:cs="TimesNewRoman"/>
          <w:sz w:val="23"/>
          <w:szCs w:val="23"/>
        </w:rPr>
        <w:t>dům čp. 1063-64, Žamberk</w:t>
      </w:r>
    </w:p>
    <w:p w:rsidR="008B72E9" w:rsidRPr="002C2D29" w:rsidRDefault="00F24230" w:rsidP="00A229EA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Místo předání tepelné energie:</w:t>
      </w:r>
      <w:r w:rsidR="009F5372" w:rsidRPr="002C2D29">
        <w:rPr>
          <w:rFonts w:cs="TimesNewRoman"/>
          <w:sz w:val="23"/>
          <w:szCs w:val="23"/>
        </w:rPr>
        <w:tab/>
      </w:r>
      <w:r w:rsidRPr="002C2D29">
        <w:rPr>
          <w:rFonts w:cs="TimesNewRoman"/>
          <w:sz w:val="23"/>
          <w:szCs w:val="23"/>
        </w:rPr>
        <w:t>vstup topného kanálu do domu</w:t>
      </w:r>
    </w:p>
    <w:p w:rsidR="008B72E9" w:rsidRPr="002C2D29" w:rsidRDefault="00F24230" w:rsidP="00A229EA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Úroveň předání tepelné energie:</w:t>
      </w:r>
      <w:r w:rsidR="009F5372" w:rsidRPr="002C2D29">
        <w:rPr>
          <w:rFonts w:cs="TimesNewRoman"/>
          <w:sz w:val="23"/>
          <w:szCs w:val="23"/>
        </w:rPr>
        <w:tab/>
      </w:r>
      <w:r w:rsidRPr="002C2D29">
        <w:rPr>
          <w:rFonts w:cs="TimesNewRoman"/>
          <w:sz w:val="23"/>
          <w:szCs w:val="23"/>
        </w:rPr>
        <w:t>z rozvodů z blokové kotelny</w:t>
      </w:r>
    </w:p>
    <w:p w:rsidR="008B72E9" w:rsidRPr="002C2D29" w:rsidRDefault="00F24230" w:rsidP="00A229EA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Místo měření: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Pr="002C2D29">
        <w:rPr>
          <w:rFonts w:cs="TimesNewRoman"/>
          <w:sz w:val="23"/>
          <w:szCs w:val="23"/>
        </w:rPr>
        <w:t xml:space="preserve">místnost </w:t>
      </w:r>
      <w:r w:rsidR="003C1FB9" w:rsidRPr="002C2D29">
        <w:rPr>
          <w:rFonts w:cs="TimesNewRoman"/>
          <w:sz w:val="23"/>
          <w:szCs w:val="23"/>
        </w:rPr>
        <w:t>sušárny</w:t>
      </w:r>
      <w:r w:rsidRPr="002C2D29">
        <w:rPr>
          <w:rFonts w:cs="TimesNewRoman"/>
          <w:sz w:val="23"/>
          <w:szCs w:val="23"/>
        </w:rPr>
        <w:t xml:space="preserve"> v suterénu domu čp. 1063</w:t>
      </w:r>
    </w:p>
    <w:p w:rsidR="00FA38D8" w:rsidRPr="002C2D29" w:rsidRDefault="00F24230" w:rsidP="001B650C">
      <w:pPr>
        <w:pStyle w:val="Standard"/>
        <w:spacing w:after="24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Způsob měření: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Pr="002C2D29">
        <w:rPr>
          <w:rFonts w:cs="TimesNewRoman"/>
          <w:sz w:val="23"/>
          <w:szCs w:val="23"/>
        </w:rPr>
        <w:t>u dodávky TE na vytápění – stanovené patní měřidlo</w:t>
      </w:r>
    </w:p>
    <w:p w:rsidR="008B72E9" w:rsidRPr="002C2D29" w:rsidRDefault="00F24230" w:rsidP="00F24230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Teplonosná látka: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2C2D29">
        <w:rPr>
          <w:rFonts w:cs="TimesNewRoman"/>
          <w:sz w:val="23"/>
          <w:szCs w:val="23"/>
        </w:rPr>
        <w:t>xxx</w:t>
      </w:r>
    </w:p>
    <w:p w:rsidR="008B72E9" w:rsidRPr="002C2D29" w:rsidRDefault="00F24230" w:rsidP="00F24230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Tlak: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2C2D29">
        <w:rPr>
          <w:rFonts w:cs="TimesNewRoman"/>
          <w:sz w:val="23"/>
          <w:szCs w:val="23"/>
        </w:rPr>
        <w:t>xxx</w:t>
      </w:r>
    </w:p>
    <w:p w:rsidR="008B72E9" w:rsidRPr="002C2D29" w:rsidRDefault="00F24230" w:rsidP="00F24230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Výkon: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2C2D29">
        <w:rPr>
          <w:rFonts w:cs="TimesNewRoman"/>
          <w:sz w:val="23"/>
          <w:szCs w:val="23"/>
        </w:rPr>
        <w:t>xxx</w:t>
      </w:r>
    </w:p>
    <w:p w:rsidR="008B72E9" w:rsidRPr="002C2D29" w:rsidRDefault="00F24230" w:rsidP="00F24230">
      <w:pPr>
        <w:autoSpaceDE w:val="0"/>
        <w:adjustRightInd w:val="0"/>
        <w:spacing w:after="0" w:line="240" w:lineRule="auto"/>
        <w:rPr>
          <w:sz w:val="21"/>
          <w:szCs w:val="21"/>
        </w:rPr>
      </w:pPr>
      <w:r w:rsidRPr="002C2D29">
        <w:rPr>
          <w:rFonts w:cs="TimesNewRoman"/>
          <w:sz w:val="23"/>
          <w:szCs w:val="23"/>
        </w:rPr>
        <w:t>Objemový průtok: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2C2D29">
        <w:rPr>
          <w:rFonts w:cs="TimesNewRoman"/>
          <w:sz w:val="23"/>
          <w:szCs w:val="23"/>
        </w:rPr>
        <w:t>xxx</w:t>
      </w:r>
    </w:p>
    <w:p w:rsidR="008B72E9" w:rsidRPr="002C2D29" w:rsidRDefault="00F24230" w:rsidP="00F24230">
      <w:pPr>
        <w:autoSpaceDE w:val="0"/>
        <w:adjustRightInd w:val="0"/>
        <w:spacing w:after="0" w:line="240" w:lineRule="auto"/>
        <w:rPr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Teplota teplonosné látky </w:t>
      </w:r>
      <w:r w:rsidRPr="002C2D29">
        <w:rPr>
          <w:sz w:val="23"/>
          <w:szCs w:val="23"/>
        </w:rPr>
        <w:t xml:space="preserve">při -15 </w:t>
      </w:r>
      <w:r w:rsidR="007A1A1B" w:rsidRPr="002C2D29">
        <w:rPr>
          <w:rFonts w:cs="TimesNewRoman"/>
          <w:sz w:val="23"/>
          <w:szCs w:val="23"/>
        </w:rPr>
        <w:t>˚C</w:t>
      </w:r>
      <w:r w:rsidRPr="002C2D29">
        <w:rPr>
          <w:sz w:val="23"/>
          <w:szCs w:val="23"/>
        </w:rPr>
        <w:t xml:space="preserve"> přívod</w:t>
      </w:r>
      <w:r w:rsidRPr="002C2D29">
        <w:rPr>
          <w:rFonts w:cs="TimesNewRoman"/>
          <w:sz w:val="23"/>
          <w:szCs w:val="23"/>
        </w:rPr>
        <w:t>/zpátečka</w:t>
      </w:r>
      <w:r w:rsidR="009F5372" w:rsidRPr="002C2D29">
        <w:rPr>
          <w:rFonts w:cs="TimesNewRoman"/>
          <w:sz w:val="23"/>
          <w:szCs w:val="23"/>
        </w:rPr>
        <w:t>:</w:t>
      </w:r>
      <w:r w:rsidR="00367538" w:rsidRPr="002C2D29">
        <w:rPr>
          <w:rFonts w:cs="TimesNewRoman"/>
          <w:sz w:val="23"/>
          <w:szCs w:val="23"/>
        </w:rPr>
        <w:t xml:space="preserve"> </w:t>
      </w:r>
      <w:r w:rsidR="009F5372" w:rsidRPr="002C2D29">
        <w:rPr>
          <w:rFonts w:cs="TimesNewRoman"/>
          <w:sz w:val="23"/>
          <w:szCs w:val="23"/>
        </w:rPr>
        <w:tab/>
      </w:r>
      <w:r w:rsidR="002C2D29">
        <w:rPr>
          <w:rFonts w:cs="TimesNewRoman"/>
          <w:sz w:val="23"/>
          <w:szCs w:val="23"/>
        </w:rPr>
        <w:tab/>
        <w:t>xxx</w:t>
      </w:r>
    </w:p>
    <w:p w:rsidR="00FA38D8" w:rsidRPr="002C2D29" w:rsidRDefault="00F24230" w:rsidP="00F24230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Odběr teplé vody:</w:t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9F5372" w:rsidRPr="002C2D29">
        <w:rPr>
          <w:rFonts w:cs="TimesNewRoman"/>
          <w:sz w:val="23"/>
          <w:szCs w:val="23"/>
        </w:rPr>
        <w:tab/>
      </w:r>
      <w:r w:rsidR="002C2D29">
        <w:rPr>
          <w:rFonts w:cs="TimesNewRoman"/>
          <w:sz w:val="23"/>
          <w:szCs w:val="23"/>
        </w:rPr>
        <w:t>xxx</w:t>
      </w:r>
    </w:p>
    <w:p w:rsidR="00FA38D8" w:rsidRPr="002C2D29" w:rsidRDefault="00F24230" w:rsidP="001B650C">
      <w:pPr>
        <w:pStyle w:val="Standard"/>
        <w:spacing w:after="240" w:line="240" w:lineRule="auto"/>
        <w:rPr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Dodávka a teplota teplé vody: </w:t>
      </w:r>
      <w:r w:rsidRPr="002C2D29">
        <w:rPr>
          <w:sz w:val="23"/>
          <w:szCs w:val="23"/>
        </w:rPr>
        <w:t xml:space="preserve">ve smyslu </w:t>
      </w:r>
      <w:r w:rsidR="00C241DF" w:rsidRPr="002C2D29">
        <w:rPr>
          <w:rFonts w:cs="TimesNewRoman"/>
          <w:sz w:val="23"/>
          <w:szCs w:val="23"/>
        </w:rPr>
        <w:t>vyhl.</w:t>
      </w:r>
      <w:r w:rsidRPr="002C2D29">
        <w:rPr>
          <w:sz w:val="23"/>
          <w:szCs w:val="23"/>
        </w:rPr>
        <w:t xml:space="preserve"> č. 194/2007 Sb</w:t>
      </w:r>
      <w:r w:rsidRPr="002C2D29">
        <w:rPr>
          <w:rFonts w:cs="TimesNewRoman"/>
          <w:sz w:val="23"/>
          <w:szCs w:val="23"/>
        </w:rPr>
        <w:t>.</w:t>
      </w:r>
    </w:p>
    <w:p w:rsidR="00FA38D8" w:rsidRPr="002C2D29" w:rsidRDefault="00F24230" w:rsidP="001B650C">
      <w:pPr>
        <w:autoSpaceDE w:val="0"/>
        <w:adjustRightInd w:val="0"/>
        <w:spacing w:after="240" w:line="240" w:lineRule="auto"/>
        <w:rPr>
          <w:b/>
          <w:sz w:val="23"/>
          <w:szCs w:val="23"/>
        </w:rPr>
      </w:pPr>
      <w:r w:rsidRPr="002C2D29">
        <w:rPr>
          <w:b/>
          <w:sz w:val="23"/>
          <w:szCs w:val="23"/>
        </w:rPr>
        <w:t>Datum zahájení odběru:</w:t>
      </w:r>
      <w:r w:rsidRPr="002C2D29">
        <w:rPr>
          <w:sz w:val="23"/>
          <w:szCs w:val="23"/>
        </w:rPr>
        <w:t xml:space="preserve"> </w:t>
      </w:r>
      <w:r w:rsidRPr="002C2D29">
        <w:rPr>
          <w:b/>
          <w:sz w:val="23"/>
          <w:szCs w:val="23"/>
        </w:rPr>
        <w:t>1.1.2018</w:t>
      </w:r>
    </w:p>
    <w:p w:rsidR="008B72E9" w:rsidRPr="002C2D29" w:rsidRDefault="00F24230" w:rsidP="00F24230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3"/>
          <w:szCs w:val="23"/>
        </w:rPr>
      </w:pPr>
      <w:r w:rsidRPr="002C2D29">
        <w:rPr>
          <w:rFonts w:cs="TimesNewRoman,BoldItalic"/>
          <w:bCs/>
          <w:iCs/>
          <w:sz w:val="23"/>
          <w:szCs w:val="23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F24230" w:rsidRPr="002C2D29" w:rsidTr="00F24230">
        <w:tc>
          <w:tcPr>
            <w:tcW w:w="1134" w:type="dxa"/>
          </w:tcPr>
          <w:p w:rsidR="008B72E9" w:rsidRPr="002C2D29" w:rsidRDefault="00F24230" w:rsidP="00F24230">
            <w:pPr>
              <w:autoSpaceDE w:val="0"/>
              <w:adjustRightInd w:val="0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Venkovní</w:t>
            </w:r>
          </w:p>
          <w:p w:rsidR="008B72E9" w:rsidRPr="002C2D29" w:rsidRDefault="00F24230" w:rsidP="00F24230">
            <w:pPr>
              <w:autoSpaceDE w:val="0"/>
              <w:adjustRightInd w:val="0"/>
              <w:rPr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teplota [</w:t>
            </w:r>
            <w:r w:rsidRPr="002C2D29">
              <w:rPr>
                <w:rFonts w:cs="TimesNewRoman"/>
                <w:sz w:val="12"/>
                <w:szCs w:val="12"/>
              </w:rPr>
              <w:t>˚</w:t>
            </w:r>
            <w:r w:rsidRPr="002C2D29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9" w:type="dxa"/>
            <w:vAlign w:val="center"/>
          </w:tcPr>
          <w:p w:rsidR="008B72E9" w:rsidRPr="002C2D29" w:rsidRDefault="00F24230" w:rsidP="00F24230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15</w:t>
            </w:r>
          </w:p>
        </w:tc>
        <w:tc>
          <w:tcPr>
            <w:tcW w:w="519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13</w:t>
            </w:r>
          </w:p>
        </w:tc>
        <w:tc>
          <w:tcPr>
            <w:tcW w:w="518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11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9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7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5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3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1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-1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-3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-5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-7</w:t>
            </w:r>
          </w:p>
        </w:tc>
        <w:tc>
          <w:tcPr>
            <w:tcW w:w="504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-9</w:t>
            </w:r>
          </w:p>
        </w:tc>
        <w:tc>
          <w:tcPr>
            <w:tcW w:w="518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-11</w:t>
            </w:r>
          </w:p>
        </w:tc>
        <w:tc>
          <w:tcPr>
            <w:tcW w:w="519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-13</w:t>
            </w:r>
          </w:p>
        </w:tc>
        <w:tc>
          <w:tcPr>
            <w:tcW w:w="519" w:type="dxa"/>
            <w:vAlign w:val="center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-15</w:t>
            </w:r>
          </w:p>
        </w:tc>
      </w:tr>
      <w:tr w:rsidR="00F24230" w:rsidRPr="002C2D29" w:rsidTr="00F24230">
        <w:tc>
          <w:tcPr>
            <w:tcW w:w="1134" w:type="dxa"/>
          </w:tcPr>
          <w:p w:rsidR="008B72E9" w:rsidRPr="002C2D29" w:rsidRDefault="00F24230" w:rsidP="00F24230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Přívodní</w:t>
            </w:r>
          </w:p>
          <w:p w:rsidR="008B72E9" w:rsidRPr="002C2D29" w:rsidRDefault="00F24230" w:rsidP="00F24230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teplota</w:t>
            </w:r>
          </w:p>
          <w:p w:rsidR="008B72E9" w:rsidRPr="002C2D29" w:rsidRDefault="00F24230" w:rsidP="00F24230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teplonosné</w:t>
            </w:r>
          </w:p>
          <w:p w:rsidR="008B72E9" w:rsidRPr="002C2D29" w:rsidRDefault="00F24230" w:rsidP="00F2423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C2D29">
              <w:rPr>
                <w:rFonts w:cs="TimesNewRoman"/>
                <w:sz w:val="19"/>
                <w:szCs w:val="19"/>
              </w:rPr>
              <w:t>látky[</w:t>
            </w:r>
            <w:r w:rsidRPr="002C2D29">
              <w:rPr>
                <w:rFonts w:cs="TimesNewRoman"/>
                <w:sz w:val="12"/>
                <w:szCs w:val="12"/>
              </w:rPr>
              <w:t>˚</w:t>
            </w:r>
            <w:r w:rsidRPr="002C2D29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9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:rsidR="008B72E9" w:rsidRPr="002C2D29" w:rsidRDefault="002C2D29" w:rsidP="00F242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</w:tr>
    </w:tbl>
    <w:p w:rsidR="008B72E9" w:rsidRPr="002C2D29" w:rsidRDefault="008B72E9" w:rsidP="001B650C">
      <w:pPr>
        <w:autoSpaceDE w:val="0"/>
        <w:adjustRightInd w:val="0"/>
        <w:spacing w:after="120" w:line="240" w:lineRule="auto"/>
        <w:rPr>
          <w:rFonts w:cs="TimesNewRoman"/>
          <w:sz w:val="19"/>
          <w:szCs w:val="19"/>
        </w:rPr>
      </w:pPr>
    </w:p>
    <w:p w:rsidR="008B72E9" w:rsidRPr="002C2D29" w:rsidRDefault="00F24230" w:rsidP="001B650C">
      <w:pPr>
        <w:autoSpaceDE w:val="0"/>
        <w:adjustRightInd w:val="0"/>
        <w:spacing w:after="120" w:line="240" w:lineRule="auto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Dodavatel se zavazuje zajistit teplotu teplonosné látky v otopném období s ohledem na výši venkovní teploty (viz. teplotní diagram). </w:t>
      </w:r>
    </w:p>
    <w:p w:rsidR="00DD59E9" w:rsidRPr="002C2D29" w:rsidRDefault="00DD59E9" w:rsidP="001B650C">
      <w:pPr>
        <w:autoSpaceDE w:val="0"/>
        <w:adjustRightInd w:val="0"/>
        <w:spacing w:after="120" w:line="240" w:lineRule="auto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FA38D8" w:rsidRPr="002C2D29" w:rsidRDefault="00DD59E9" w:rsidP="001B650C">
      <w:pPr>
        <w:autoSpaceDE w:val="0"/>
        <w:adjustRightInd w:val="0"/>
        <w:spacing w:after="120" w:line="240" w:lineRule="auto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Při venkovních teplotách vyšších než 10 °C bude pouze přitápěno </w:t>
      </w:r>
      <w:r w:rsidR="00FD7061" w:rsidRPr="002C2D29">
        <w:rPr>
          <w:rFonts w:cs="TimesNewRoman"/>
          <w:sz w:val="23"/>
          <w:szCs w:val="23"/>
        </w:rPr>
        <w:t xml:space="preserve">v </w:t>
      </w:r>
      <w:r w:rsidRPr="002C2D29">
        <w:rPr>
          <w:rFonts w:cs="TimesNewRoman"/>
          <w:sz w:val="23"/>
          <w:szCs w:val="23"/>
        </w:rPr>
        <w:t xml:space="preserve">ranních a podvečerních hodinách. </w:t>
      </w:r>
      <w:r w:rsidR="00F24230" w:rsidRPr="002C2D29">
        <w:rPr>
          <w:rFonts w:cs="TimesNewRoman"/>
          <w:sz w:val="23"/>
          <w:szCs w:val="23"/>
        </w:rPr>
        <w:t>Doba vytápění v</w:t>
      </w:r>
      <w:r w:rsidRPr="002C2D29">
        <w:rPr>
          <w:rFonts w:cs="TimesNewRoman"/>
          <w:sz w:val="23"/>
          <w:szCs w:val="23"/>
        </w:rPr>
        <w:t> </w:t>
      </w:r>
      <w:r w:rsidR="00F24230" w:rsidRPr="002C2D29">
        <w:rPr>
          <w:rFonts w:cs="TimesNewRoman"/>
          <w:sz w:val="23"/>
          <w:szCs w:val="23"/>
        </w:rPr>
        <w:t xml:space="preserve">zimním období je volena tak, aby </w:t>
      </w:r>
      <w:r w:rsidRPr="002C2D29">
        <w:rPr>
          <w:rFonts w:cs="TimesNewRoman"/>
          <w:sz w:val="23"/>
          <w:szCs w:val="23"/>
        </w:rPr>
        <w:t>byla zajištěna</w:t>
      </w:r>
      <w:r w:rsidR="00F24230" w:rsidRPr="002C2D29">
        <w:rPr>
          <w:rFonts w:cs="TimesNewRoman"/>
          <w:sz w:val="23"/>
          <w:szCs w:val="23"/>
        </w:rPr>
        <w:t xml:space="preserve"> pravidla vytápění dle </w:t>
      </w:r>
      <w:r w:rsidRPr="002C2D29">
        <w:rPr>
          <w:rFonts w:cs="TimesNewRoman"/>
          <w:sz w:val="23"/>
          <w:szCs w:val="23"/>
        </w:rPr>
        <w:t>vyhlášky č</w:t>
      </w:r>
      <w:r w:rsidR="00F24230" w:rsidRPr="002C2D29">
        <w:rPr>
          <w:rFonts w:cs="TimesNewRoman"/>
          <w:sz w:val="23"/>
          <w:szCs w:val="23"/>
        </w:rPr>
        <w:t>. 194/2007 Sb.</w:t>
      </w:r>
      <w:r w:rsidRPr="002C2D29">
        <w:rPr>
          <w:rFonts w:cs="TimesNewRoman"/>
          <w:sz w:val="23"/>
          <w:szCs w:val="23"/>
        </w:rPr>
        <w:t xml:space="preserve"> Při poklesu venkovní teploty pod -15 °C se prodlouží doba vytápění.</w:t>
      </w:r>
    </w:p>
    <w:p w:rsidR="008B72E9" w:rsidRPr="002C2D29" w:rsidRDefault="00C241DF" w:rsidP="00F24230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2C2D29">
        <w:rPr>
          <w:sz w:val="23"/>
          <w:szCs w:val="23"/>
        </w:rPr>
        <w:br w:type="column"/>
      </w:r>
      <w:r w:rsidR="00F24230" w:rsidRPr="002C2D29">
        <w:rPr>
          <w:rFonts w:cs="TimesNewRoman,Bold"/>
          <w:b/>
          <w:bCs/>
          <w:sz w:val="23"/>
          <w:szCs w:val="23"/>
        </w:rPr>
        <w:lastRenderedPageBreak/>
        <w:t>Příloha č. 2 ke smlouvě o dodávce tepelné energie č. 31/2018/TH/L</w:t>
      </w:r>
    </w:p>
    <w:p w:rsidR="00FA38D8" w:rsidRPr="002C2D29" w:rsidRDefault="00F24230" w:rsidP="001B650C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2C2D29">
        <w:rPr>
          <w:rFonts w:cs="TimesNewRoman,Bold"/>
          <w:b/>
          <w:bCs/>
          <w:sz w:val="31"/>
          <w:szCs w:val="31"/>
        </w:rPr>
        <w:t>Cenové ujednání</w:t>
      </w:r>
      <w:r w:rsidR="00A21167" w:rsidRPr="002C2D29">
        <w:rPr>
          <w:rFonts w:cs="TimesNewRoman,Bold"/>
          <w:b/>
          <w:bCs/>
          <w:sz w:val="31"/>
          <w:szCs w:val="31"/>
        </w:rPr>
        <w:t xml:space="preserve"> </w:t>
      </w:r>
      <w:r w:rsidR="00B256CC" w:rsidRPr="002C2D29">
        <w:rPr>
          <w:rFonts w:cs="TimesNewRoman,Bold"/>
          <w:b/>
          <w:bCs/>
          <w:sz w:val="31"/>
          <w:szCs w:val="31"/>
        </w:rPr>
        <w:t>platné od 1.1.</w:t>
      </w:r>
      <w:r w:rsidR="00A21167" w:rsidRPr="002C2D29">
        <w:rPr>
          <w:rFonts w:cs="TimesNewRoman,Bold"/>
          <w:b/>
          <w:bCs/>
          <w:sz w:val="31"/>
          <w:szCs w:val="31"/>
        </w:rPr>
        <w:t>2018</w:t>
      </w:r>
    </w:p>
    <w:p w:rsidR="008B72E9" w:rsidRPr="002C2D29" w:rsidRDefault="00F24230" w:rsidP="001B650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2C2D29">
        <w:rPr>
          <w:rFonts w:cs="TimesNewRoman,Bold"/>
          <w:b/>
          <w:bCs/>
          <w:sz w:val="23"/>
          <w:szCs w:val="23"/>
        </w:rPr>
        <w:t>Cena tepelné energie</w:t>
      </w:r>
    </w:p>
    <w:p w:rsidR="008B72E9" w:rsidRPr="002C2D29" w:rsidRDefault="00F24230" w:rsidP="001B650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Cena tepelné energie je kalkulována a sjednána v souladu s článkem 5 bodem 1 smlouvy.</w:t>
      </w:r>
    </w:p>
    <w:p w:rsidR="008B72E9" w:rsidRPr="002C2D29" w:rsidRDefault="00F24230" w:rsidP="00070B4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Cena tepelné energie se účtuje formou jednosložkové ceny</w:t>
      </w:r>
      <w:r w:rsidR="00BB3B85" w:rsidRPr="002C2D29">
        <w:rPr>
          <w:rFonts w:cs="TimesNewRoman"/>
          <w:sz w:val="23"/>
          <w:szCs w:val="23"/>
        </w:rPr>
        <w:t>, a je kalkulována</w:t>
      </w:r>
      <w:r w:rsidRPr="002C2D29">
        <w:rPr>
          <w:rFonts w:cs="TimesNewRoman"/>
          <w:sz w:val="23"/>
          <w:szCs w:val="23"/>
        </w:rPr>
        <w:t xml:space="preserve"> ve výši</w:t>
      </w:r>
      <w:r w:rsidRPr="002C2D29">
        <w:rPr>
          <w:sz w:val="23"/>
          <w:szCs w:val="23"/>
        </w:rPr>
        <w:t xml:space="preserve"> </w:t>
      </w:r>
      <w:r w:rsidR="002C2D29">
        <w:rPr>
          <w:rFonts w:cs="TimesNewRoman"/>
          <w:b/>
          <w:bCs/>
          <w:sz w:val="23"/>
          <w:szCs w:val="23"/>
        </w:rPr>
        <w:t>xxx </w:t>
      </w:r>
      <w:r w:rsidRPr="002C2D29">
        <w:rPr>
          <w:rFonts w:cs="TimesNewRoman"/>
          <w:b/>
          <w:bCs/>
          <w:sz w:val="23"/>
          <w:szCs w:val="23"/>
        </w:rPr>
        <w:t>Kč/GJ</w:t>
      </w:r>
      <w:r w:rsidR="00AF13D1" w:rsidRPr="002C2D29">
        <w:rPr>
          <w:rFonts w:cs="TimesNewRoman"/>
          <w:sz w:val="23"/>
          <w:szCs w:val="23"/>
        </w:rPr>
        <w:t>.</w:t>
      </w:r>
      <w:r w:rsidR="003B13B7" w:rsidRPr="002C2D29">
        <w:rPr>
          <w:rFonts w:cs="TimesNewRoman"/>
          <w:sz w:val="23"/>
          <w:szCs w:val="23"/>
        </w:rPr>
        <w:t xml:space="preserve"> </w:t>
      </w:r>
      <w:r w:rsidRPr="002C2D29">
        <w:rPr>
          <w:rFonts w:cs="TimesNewRoman"/>
          <w:sz w:val="23"/>
          <w:szCs w:val="23"/>
        </w:rPr>
        <w:t xml:space="preserve">Cena tepelné energie na přípravu teplé vody činí: </w:t>
      </w:r>
      <w:r w:rsidR="002C2D29">
        <w:rPr>
          <w:b/>
          <w:sz w:val="23"/>
          <w:szCs w:val="23"/>
        </w:rPr>
        <w:t>xxx</w:t>
      </w:r>
      <w:r w:rsidRPr="002C2D29">
        <w:rPr>
          <w:b/>
          <w:sz w:val="23"/>
          <w:szCs w:val="23"/>
        </w:rPr>
        <w:t xml:space="preserve"> Kč/GJ</w:t>
      </w:r>
      <w:r w:rsidR="00BB3B85" w:rsidRPr="002C2D29">
        <w:rPr>
          <w:rFonts w:cs="TimesNewRoman"/>
          <w:sz w:val="23"/>
          <w:szCs w:val="23"/>
        </w:rPr>
        <w:t>.</w:t>
      </w:r>
    </w:p>
    <w:p w:rsidR="008B72E9" w:rsidRPr="002C2D29" w:rsidRDefault="00F24230" w:rsidP="001B650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Ceny dle bodu 2 jsou </w:t>
      </w:r>
      <w:r w:rsidR="00BB3B85" w:rsidRPr="002C2D29">
        <w:rPr>
          <w:rFonts w:cs="TimesNewRoman"/>
          <w:sz w:val="23"/>
          <w:szCs w:val="23"/>
        </w:rPr>
        <w:t>včetně</w:t>
      </w:r>
      <w:r w:rsidRPr="002C2D29">
        <w:rPr>
          <w:rFonts w:cs="TimesNewRoman"/>
          <w:sz w:val="23"/>
          <w:szCs w:val="23"/>
        </w:rPr>
        <w:t xml:space="preserve"> DPH</w:t>
      </w:r>
      <w:r w:rsidR="00BB3B85" w:rsidRPr="002C2D29">
        <w:rPr>
          <w:rFonts w:cs="TimesNewRoman"/>
          <w:sz w:val="23"/>
          <w:szCs w:val="23"/>
        </w:rPr>
        <w:t>, které je stanoveno</w:t>
      </w:r>
      <w:r w:rsidRPr="002C2D29">
        <w:rPr>
          <w:rFonts w:cs="TimesNewRoman"/>
          <w:sz w:val="23"/>
          <w:szCs w:val="23"/>
        </w:rPr>
        <w:t xml:space="preserve"> dle platných právních předpisů v</w:t>
      </w:r>
      <w:r w:rsidR="003B13B7" w:rsidRPr="002C2D29">
        <w:rPr>
          <w:rFonts w:cs="TimesNewRoman"/>
          <w:sz w:val="23"/>
          <w:szCs w:val="23"/>
        </w:rPr>
        <w:t> </w:t>
      </w:r>
      <w:r w:rsidRPr="002C2D29">
        <w:rPr>
          <w:rFonts w:cs="TimesNewRoman"/>
          <w:sz w:val="23"/>
          <w:szCs w:val="23"/>
        </w:rPr>
        <w:t>daném zúčtovacím období.</w:t>
      </w:r>
    </w:p>
    <w:p w:rsidR="008B72E9" w:rsidRPr="002C2D29" w:rsidRDefault="00F24230" w:rsidP="001B650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Případnou změnu cenových ujednání dodavatel odběrateli navrhne nejpozději 30 dnů, před jejím uplatněním.</w:t>
      </w:r>
    </w:p>
    <w:p w:rsidR="008B72E9" w:rsidRPr="002C2D29" w:rsidRDefault="00F24230" w:rsidP="001B650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Budou-li smluvní strany v prodlení jakéhokoliv peněžitého závazku, činí úrok z prodlení 0,</w:t>
      </w:r>
      <w:r w:rsidR="00A21167" w:rsidRPr="002C2D29">
        <w:rPr>
          <w:rFonts w:cs="TimesNewRoman"/>
          <w:sz w:val="23"/>
          <w:szCs w:val="23"/>
        </w:rPr>
        <w:t>2</w:t>
      </w:r>
      <w:r w:rsidR="00367538" w:rsidRPr="002C2D29">
        <w:rPr>
          <w:rFonts w:cs="TimesNewRoman"/>
          <w:sz w:val="23"/>
          <w:szCs w:val="23"/>
        </w:rPr>
        <w:t>5</w:t>
      </w:r>
      <w:r w:rsidRPr="002C2D29">
        <w:rPr>
          <w:rFonts w:cs="TimesNewRoman"/>
          <w:sz w:val="23"/>
          <w:szCs w:val="23"/>
        </w:rPr>
        <w:t xml:space="preserve"> % z dlužné částky za každý den prodlení až do úplného zaplacení.</w:t>
      </w:r>
    </w:p>
    <w:p w:rsidR="00FA38D8" w:rsidRPr="002C2D29" w:rsidRDefault="00F24230" w:rsidP="001B650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Dodavatel se zavazuje provést vyúčtování</w:t>
      </w:r>
      <w:r w:rsidR="00BB3B85" w:rsidRPr="002C2D29">
        <w:rPr>
          <w:rFonts w:cs="TimesNewRoman"/>
          <w:sz w:val="23"/>
          <w:szCs w:val="23"/>
        </w:rPr>
        <w:t>,</w:t>
      </w:r>
      <w:r w:rsidRPr="002C2D29">
        <w:rPr>
          <w:rFonts w:cs="TimesNewRoman"/>
          <w:sz w:val="23"/>
          <w:szCs w:val="23"/>
        </w:rPr>
        <w:t xml:space="preserve"> dodávky tepelné energie a uhrazených zálohových plateb</w:t>
      </w:r>
      <w:r w:rsidR="00BB3B85" w:rsidRPr="002C2D29">
        <w:rPr>
          <w:rFonts w:cs="TimesNewRoman"/>
          <w:sz w:val="23"/>
          <w:szCs w:val="23"/>
        </w:rPr>
        <w:t>,</w:t>
      </w:r>
      <w:r w:rsidRPr="002C2D29">
        <w:rPr>
          <w:rFonts w:cs="TimesNewRoman"/>
          <w:sz w:val="23"/>
          <w:szCs w:val="23"/>
        </w:rPr>
        <w:t xml:space="preserve"> formou daňového dokladu do 3 měsíců od skončení zúčtovacího období, tj. do 30.9. běžného roku.</w:t>
      </w:r>
      <w:r w:rsidR="004C3B9F" w:rsidRPr="002C2D29">
        <w:rPr>
          <w:rFonts w:cs="TimesNewRoman"/>
          <w:sz w:val="23"/>
          <w:szCs w:val="23"/>
        </w:rPr>
        <w:t xml:space="preserve"> </w:t>
      </w:r>
      <w:r w:rsidR="00A21167" w:rsidRPr="002C2D29">
        <w:rPr>
          <w:rFonts w:cs="TimesNewRoman"/>
          <w:sz w:val="23"/>
          <w:szCs w:val="23"/>
        </w:rPr>
        <w:t>Splatnost tohoto daňového dokladu bude činit 14 dn</w:t>
      </w:r>
      <w:r w:rsidR="00BB3B85" w:rsidRPr="002C2D29">
        <w:rPr>
          <w:rFonts w:cs="TimesNewRoman"/>
          <w:sz w:val="23"/>
          <w:szCs w:val="23"/>
        </w:rPr>
        <w:t>í.</w:t>
      </w:r>
      <w:r w:rsidR="00A21167" w:rsidRPr="002C2D29">
        <w:rPr>
          <w:rFonts w:cs="TimesNewRoman"/>
          <w:sz w:val="23"/>
          <w:szCs w:val="23"/>
        </w:rPr>
        <w:t xml:space="preserve"> Případný přeplatek je dodavatel povinen vrátit na účet odběratel</w:t>
      </w:r>
      <w:r w:rsidR="003E4976" w:rsidRPr="002C2D29">
        <w:rPr>
          <w:rFonts w:cs="TimesNewRoman"/>
          <w:sz w:val="23"/>
          <w:szCs w:val="23"/>
        </w:rPr>
        <w:t>e</w:t>
      </w:r>
      <w:r w:rsidR="00BB3B85" w:rsidRPr="002C2D29">
        <w:rPr>
          <w:rFonts w:cs="TimesNewRoman"/>
          <w:sz w:val="23"/>
          <w:szCs w:val="23"/>
        </w:rPr>
        <w:t>, z kterého odběratel hradil zálohové platby</w:t>
      </w:r>
      <w:r w:rsidR="00A21167" w:rsidRPr="002C2D29">
        <w:rPr>
          <w:rFonts w:cs="TimesNewRoman"/>
          <w:sz w:val="23"/>
          <w:szCs w:val="23"/>
        </w:rPr>
        <w:t>.</w:t>
      </w:r>
    </w:p>
    <w:p w:rsidR="008B72E9" w:rsidRPr="002C2D29" w:rsidRDefault="00F24230" w:rsidP="001B650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2C2D29">
        <w:rPr>
          <w:rFonts w:cs="TimesNewRoman,Bold"/>
          <w:b/>
          <w:bCs/>
          <w:sz w:val="23"/>
          <w:szCs w:val="23"/>
        </w:rPr>
        <w:t>Dohoda o zálohách</w:t>
      </w:r>
    </w:p>
    <w:p w:rsidR="008B72E9" w:rsidRPr="002C2D29" w:rsidRDefault="00F24230" w:rsidP="001B650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Smluvní strany se dohodly, že dodávka tepelné energie je během zúčtovacího období, tj. od 1.7. do 30.6. následujícího roku, hrazena odběratelem formou měsíčních záloh.</w:t>
      </w:r>
      <w:r w:rsidR="00B96AD4" w:rsidRPr="002C2D29">
        <w:rPr>
          <w:rFonts w:cs="TimesNewRoman"/>
          <w:sz w:val="23"/>
          <w:szCs w:val="23"/>
        </w:rPr>
        <w:t xml:space="preserve"> </w:t>
      </w:r>
    </w:p>
    <w:p w:rsidR="008B72E9" w:rsidRPr="002C2D29" w:rsidRDefault="00F24230" w:rsidP="001B650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Celková roční zálohová částka (včetně DPH) za dodávku tepelné energie činí </w:t>
      </w:r>
      <w:r w:rsidR="002C2D29">
        <w:rPr>
          <w:rFonts w:cs="TimesNewRoman"/>
          <w:b/>
          <w:sz w:val="23"/>
          <w:szCs w:val="23"/>
        </w:rPr>
        <w:t>xxx</w:t>
      </w:r>
      <w:r w:rsidR="00425A2D" w:rsidRPr="002C2D29">
        <w:rPr>
          <w:rFonts w:cs="TimesNewRoman"/>
          <w:b/>
          <w:sz w:val="23"/>
          <w:szCs w:val="23"/>
        </w:rPr>
        <w:t> </w:t>
      </w:r>
      <w:r w:rsidRPr="002C2D29">
        <w:rPr>
          <w:b/>
          <w:sz w:val="23"/>
          <w:szCs w:val="23"/>
        </w:rPr>
        <w:t>Kč</w:t>
      </w:r>
      <w:r w:rsidRPr="002C2D29">
        <w:rPr>
          <w:rFonts w:cs="TimesNewRoman"/>
          <w:sz w:val="23"/>
          <w:szCs w:val="23"/>
        </w:rPr>
        <w:t>.</w:t>
      </w:r>
    </w:p>
    <w:p w:rsidR="00FA38D8" w:rsidRPr="002C2D29" w:rsidRDefault="00F24230" w:rsidP="001B650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 xml:space="preserve">Odběratel se zavazuje hradit dodavateli měsíční zálohy ve výši ¹/₁₂ roční zálohové částky nejpozději k 10. dni běžného měsíce na účet vedený u Komerční banky, a.s., Žamberk, č.ú. </w:t>
      </w:r>
      <w:r w:rsidRPr="002C2D29">
        <w:rPr>
          <w:rFonts w:cs="TimesNewRoman"/>
          <w:b/>
          <w:sz w:val="23"/>
          <w:szCs w:val="23"/>
        </w:rPr>
        <w:t>8750560257/0100</w:t>
      </w:r>
      <w:r w:rsidRPr="002C2D29">
        <w:rPr>
          <w:rFonts w:cs="TimesNewRoman"/>
          <w:sz w:val="23"/>
          <w:szCs w:val="23"/>
        </w:rPr>
        <w:t xml:space="preserve"> pod </w:t>
      </w:r>
      <w:r w:rsidRPr="002C2D29">
        <w:rPr>
          <w:b/>
          <w:sz w:val="23"/>
          <w:szCs w:val="23"/>
        </w:rPr>
        <w:t xml:space="preserve">VS  </w:t>
      </w:r>
      <w:r w:rsidR="002C2D29">
        <w:rPr>
          <w:rFonts w:cs="TimesNewRoman"/>
          <w:b/>
          <w:sz w:val="23"/>
          <w:szCs w:val="23"/>
        </w:rPr>
        <w:t xml:space="preserve">xxx </w:t>
      </w:r>
      <w:r w:rsidRPr="002C2D29">
        <w:rPr>
          <w:rFonts w:cs="TimesNewRoman"/>
          <w:sz w:val="23"/>
          <w:szCs w:val="23"/>
        </w:rPr>
        <w:t xml:space="preserve">ve výši   </w:t>
      </w:r>
      <w:r w:rsidR="002C2D29">
        <w:rPr>
          <w:rFonts w:cs="TimesNewRoman"/>
          <w:b/>
          <w:sz w:val="23"/>
          <w:szCs w:val="23"/>
        </w:rPr>
        <w:t>xxx</w:t>
      </w:r>
      <w:r w:rsidRPr="002C2D29">
        <w:rPr>
          <w:b/>
          <w:sz w:val="23"/>
          <w:szCs w:val="23"/>
        </w:rPr>
        <w:t xml:space="preserve"> Kč</w:t>
      </w:r>
      <w:r w:rsidRPr="002C2D29">
        <w:rPr>
          <w:rFonts w:cs="TimesNewRoman"/>
          <w:sz w:val="23"/>
          <w:szCs w:val="23"/>
        </w:rPr>
        <w:t>.</w:t>
      </w:r>
    </w:p>
    <w:p w:rsidR="008B72E9" w:rsidRPr="002C2D29" w:rsidRDefault="00F24230" w:rsidP="001B650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2C2D29">
        <w:rPr>
          <w:rFonts w:cs="TimesNewRoman,Bold"/>
          <w:b/>
          <w:bCs/>
          <w:sz w:val="23"/>
          <w:szCs w:val="23"/>
        </w:rPr>
        <w:t>Odběrový diagram</w:t>
      </w:r>
    </w:p>
    <w:p w:rsidR="008B72E9" w:rsidRPr="002C2D29" w:rsidRDefault="00F24230" w:rsidP="001B650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"/>
          <w:bCs/>
          <w:sz w:val="23"/>
          <w:szCs w:val="23"/>
        </w:rPr>
      </w:pPr>
      <w:r w:rsidRPr="002C2D29">
        <w:rPr>
          <w:rFonts w:cs="TimesNewRoman"/>
          <w:sz w:val="23"/>
          <w:szCs w:val="23"/>
        </w:rPr>
        <w:t>Celkový plánovaný odběr tepelné energie za kalendářní rok, včetně časového rozlišení odb</w:t>
      </w:r>
      <w:bookmarkStart w:id="1" w:name="_GoBack"/>
      <w:bookmarkEnd w:id="1"/>
      <w:r w:rsidRPr="002C2D29">
        <w:rPr>
          <w:rFonts w:cs="TimesNewRoman"/>
          <w:sz w:val="23"/>
          <w:szCs w:val="23"/>
        </w:rPr>
        <w:t>ěru, je uveden v odběrovém diagramu</w:t>
      </w:r>
      <w:r w:rsidR="003C1FB9" w:rsidRPr="002C2D29">
        <w:rPr>
          <w:rFonts w:cs="TimesNewRoman,Bold"/>
          <w:bCs/>
          <w:sz w:val="23"/>
          <w:szCs w:val="23"/>
        </w:rPr>
        <w:t>.</w:t>
      </w:r>
    </w:p>
    <w:p w:rsidR="001B650C" w:rsidRPr="002C2D29" w:rsidRDefault="00F24230" w:rsidP="001B650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TimesNewRoman"/>
          <w:sz w:val="23"/>
          <w:szCs w:val="23"/>
        </w:rPr>
      </w:pPr>
      <w:r w:rsidRPr="002C2D29">
        <w:rPr>
          <w:rFonts w:cs="TimesNewRoman"/>
          <w:sz w:val="23"/>
          <w:szCs w:val="23"/>
        </w:rPr>
        <w:t>Případné změny odběrového diagramu na následující rok sjednává odběratel s dodavatelem vždy do   30. 11.</w:t>
      </w:r>
      <w:r w:rsidRPr="002C2D29">
        <w:rPr>
          <w:i/>
          <w:sz w:val="23"/>
          <w:szCs w:val="23"/>
        </w:rPr>
        <w:t xml:space="preserve"> </w:t>
      </w:r>
      <w:r w:rsidRPr="002C2D29">
        <w:rPr>
          <w:rFonts w:cs="TimesNewRoman"/>
          <w:sz w:val="23"/>
          <w:szCs w:val="23"/>
        </w:rPr>
        <w:t>příslušného kalendářního roku.</w:t>
      </w:r>
    </w:p>
    <w:p w:rsidR="008B72E9" w:rsidRPr="002C2D29" w:rsidRDefault="00F24230" w:rsidP="00A229EA">
      <w:pPr>
        <w:autoSpaceDE w:val="0"/>
        <w:adjustRightInd w:val="0"/>
        <w:spacing w:after="0" w:line="240" w:lineRule="auto"/>
        <w:ind w:left="708"/>
        <w:jc w:val="center"/>
        <w:rPr>
          <w:rFonts w:cs="TimesNewRoman,BoldItalic"/>
          <w:bCs/>
          <w:iCs/>
          <w:sz w:val="23"/>
          <w:szCs w:val="23"/>
        </w:rPr>
      </w:pPr>
      <w:r w:rsidRPr="002C2D29">
        <w:rPr>
          <w:rFonts w:cs="TimesNewRoman,BoldItalic"/>
          <w:bCs/>
          <w:iCs/>
          <w:sz w:val="23"/>
          <w:szCs w:val="23"/>
        </w:rPr>
        <w:t>Odběrový diagram</w:t>
      </w:r>
    </w:p>
    <w:tbl>
      <w:tblPr>
        <w:tblW w:w="920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1977"/>
        <w:gridCol w:w="1180"/>
        <w:gridCol w:w="1977"/>
        <w:gridCol w:w="1103"/>
        <w:gridCol w:w="1982"/>
      </w:tblGrid>
      <w:tr w:rsidR="008B72E9" w:rsidRPr="002C2D29" w:rsidTr="002C2D29">
        <w:trPr>
          <w:trHeight w:val="66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E9" w:rsidRPr="002C2D29" w:rsidRDefault="00F24230" w:rsidP="002C2D29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Měsíc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E9" w:rsidRPr="002C2D29" w:rsidRDefault="00F24230" w:rsidP="002C2D29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Sjednané množství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E9" w:rsidRPr="002C2D29" w:rsidRDefault="00F24230" w:rsidP="002C2D29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Měsíc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E9" w:rsidRPr="002C2D29" w:rsidRDefault="00F24230" w:rsidP="002C2D29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Sjednané množství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E9" w:rsidRPr="002C2D29" w:rsidRDefault="00F24230" w:rsidP="002C2D29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Měsíc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E9" w:rsidRPr="002C2D29" w:rsidRDefault="00F24230" w:rsidP="002C2D29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Sjednané množství</w:t>
            </w:r>
          </w:p>
        </w:tc>
      </w:tr>
      <w:tr w:rsidR="001C5429" w:rsidRPr="002C2D29" w:rsidTr="00B2625C">
        <w:trPr>
          <w:trHeight w:val="323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Leden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Květen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Září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1C5429" w:rsidRPr="002C2D29" w:rsidTr="00B2625C">
        <w:trPr>
          <w:trHeight w:val="323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Únor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Červen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Říjen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1C5429" w:rsidRPr="002C2D29" w:rsidTr="00B2625C">
        <w:trPr>
          <w:trHeight w:val="323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Březen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Červenec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Listopad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2C2D29">
              <w:rPr>
                <w:rFonts w:cs="TimesNewRoman,Bold"/>
                <w:bCs/>
                <w:sz w:val="23"/>
                <w:szCs w:val="23"/>
              </w:rPr>
              <w:t>xxx</w:t>
            </w:r>
            <w:r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1C5429" w:rsidRPr="002C2D29" w:rsidTr="00B2625C">
        <w:trPr>
          <w:trHeight w:val="337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Duben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2C2D29">
              <w:rPr>
                <w:rFonts w:cs="TimesNewRoman,Bold"/>
                <w:bCs/>
                <w:sz w:val="23"/>
                <w:szCs w:val="23"/>
              </w:rPr>
              <w:t>xxx</w:t>
            </w:r>
            <w:r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Srpen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Prosinec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1C5429" w:rsidRPr="00B2625C" w:rsidTr="00B2625C">
        <w:trPr>
          <w:trHeight w:val="323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 w:rsidRPr="002C2D29">
              <w:rPr>
                <w:rFonts w:cs="TimesNewRoman,Bold"/>
                <w:bCs/>
                <w:sz w:val="23"/>
                <w:szCs w:val="23"/>
              </w:rPr>
              <w:t>Celkem</w:t>
            </w: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1C54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2C2D29" w:rsidRDefault="002C2D29" w:rsidP="006C3690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3"/>
                <w:szCs w:val="23"/>
              </w:rPr>
            </w:pPr>
            <w:r>
              <w:rPr>
                <w:rFonts w:cs="TimesNewRoman,Bold"/>
                <w:b/>
                <w:bCs/>
                <w:sz w:val="23"/>
                <w:szCs w:val="23"/>
              </w:rPr>
              <w:t>xxx</w:t>
            </w:r>
            <w:r w:rsidR="001C5429" w:rsidRPr="002C2D29">
              <w:rPr>
                <w:rFonts w:cs="TimesNewRoman,Bold"/>
                <w:b/>
                <w:bCs/>
                <w:sz w:val="23"/>
                <w:szCs w:val="23"/>
              </w:rPr>
              <w:t xml:space="preserve"> GJ</w:t>
            </w:r>
          </w:p>
        </w:tc>
      </w:tr>
    </w:tbl>
    <w:p w:rsidR="008B72E9" w:rsidRPr="00B2625C" w:rsidRDefault="008B72E9" w:rsidP="00F24230">
      <w:pPr>
        <w:pStyle w:val="Odstavecseseznamem"/>
        <w:autoSpaceDE w:val="0"/>
        <w:adjustRightInd w:val="0"/>
        <w:spacing w:after="0" w:line="240" w:lineRule="auto"/>
        <w:jc w:val="both"/>
        <w:rPr>
          <w:sz w:val="23"/>
          <w:szCs w:val="23"/>
        </w:rPr>
      </w:pPr>
    </w:p>
    <w:sectPr w:rsidR="008B72E9" w:rsidRPr="00B2625C" w:rsidSect="00A229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C8" w:rsidRPr="00B2625C" w:rsidRDefault="00E443C8" w:rsidP="00A229EA">
      <w:pPr>
        <w:spacing w:after="0" w:line="240" w:lineRule="auto"/>
        <w:rPr>
          <w:sz w:val="21"/>
          <w:szCs w:val="21"/>
        </w:rPr>
      </w:pPr>
      <w:r w:rsidRPr="00B2625C">
        <w:rPr>
          <w:sz w:val="21"/>
          <w:szCs w:val="21"/>
        </w:rPr>
        <w:separator/>
      </w:r>
    </w:p>
  </w:endnote>
  <w:endnote w:type="continuationSeparator" w:id="0">
    <w:p w:rsidR="00E443C8" w:rsidRPr="00B2625C" w:rsidRDefault="00E443C8" w:rsidP="00A229EA">
      <w:pPr>
        <w:spacing w:after="0" w:line="240" w:lineRule="auto"/>
        <w:rPr>
          <w:sz w:val="21"/>
          <w:szCs w:val="21"/>
        </w:rPr>
      </w:pPr>
      <w:r w:rsidRPr="00B2625C">
        <w:rPr>
          <w:sz w:val="21"/>
          <w:szCs w:val="21"/>
        </w:rPr>
        <w:continuationSeparator/>
      </w:r>
    </w:p>
  </w:endnote>
  <w:endnote w:type="continuationNotice" w:id="1">
    <w:p w:rsidR="00E443C8" w:rsidRPr="00B2625C" w:rsidRDefault="00E443C8">
      <w:pPr>
        <w:spacing w:after="0" w:line="240" w:lineRule="auto"/>
        <w:rPr>
          <w:sz w:val="21"/>
          <w:szCs w:val="21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C8" w:rsidRPr="00B2625C" w:rsidRDefault="00E443C8" w:rsidP="00A229EA">
      <w:pPr>
        <w:spacing w:after="0" w:line="240" w:lineRule="auto"/>
        <w:rPr>
          <w:sz w:val="21"/>
          <w:szCs w:val="21"/>
        </w:rPr>
      </w:pPr>
      <w:r w:rsidRPr="00B2625C">
        <w:rPr>
          <w:color w:val="000000"/>
          <w:sz w:val="21"/>
          <w:szCs w:val="21"/>
        </w:rPr>
        <w:separator/>
      </w:r>
    </w:p>
  </w:footnote>
  <w:footnote w:type="continuationSeparator" w:id="0">
    <w:p w:rsidR="00E443C8" w:rsidRPr="00B2625C" w:rsidRDefault="00E443C8" w:rsidP="00A229EA">
      <w:pPr>
        <w:spacing w:after="0" w:line="240" w:lineRule="auto"/>
        <w:rPr>
          <w:sz w:val="21"/>
          <w:szCs w:val="21"/>
        </w:rPr>
      </w:pPr>
      <w:r w:rsidRPr="00B2625C">
        <w:rPr>
          <w:sz w:val="21"/>
          <w:szCs w:val="21"/>
        </w:rPr>
        <w:continuationSeparator/>
      </w:r>
    </w:p>
  </w:footnote>
  <w:footnote w:type="continuationNotice" w:id="1">
    <w:p w:rsidR="00E443C8" w:rsidRPr="00B2625C" w:rsidRDefault="00E443C8">
      <w:pPr>
        <w:spacing w:after="0" w:line="240" w:lineRule="auto"/>
        <w:rPr>
          <w:sz w:val="21"/>
          <w:szCs w:val="21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4A28"/>
    <w:multiLevelType w:val="multilevel"/>
    <w:tmpl w:val="45FEAE8C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3699"/>
    <w:multiLevelType w:val="multilevel"/>
    <w:tmpl w:val="80A47F52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21311"/>
    <w:multiLevelType w:val="multilevel"/>
    <w:tmpl w:val="37CCF02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BF0"/>
    <w:multiLevelType w:val="multilevel"/>
    <w:tmpl w:val="6A2EFFBE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608E"/>
    <w:multiLevelType w:val="multilevel"/>
    <w:tmpl w:val="DB2009C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A013301"/>
    <w:multiLevelType w:val="multilevel"/>
    <w:tmpl w:val="CD4A0F0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95FBF"/>
    <w:multiLevelType w:val="multilevel"/>
    <w:tmpl w:val="D5C6C2B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440371DA"/>
    <w:multiLevelType w:val="multilevel"/>
    <w:tmpl w:val="FEA0E55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6F736B6"/>
    <w:multiLevelType w:val="multilevel"/>
    <w:tmpl w:val="5C1AB15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B6B03BE"/>
    <w:multiLevelType w:val="multilevel"/>
    <w:tmpl w:val="8BD4A794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2624D3B"/>
    <w:multiLevelType w:val="multilevel"/>
    <w:tmpl w:val="2C7623FA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5B464712"/>
    <w:multiLevelType w:val="multilevel"/>
    <w:tmpl w:val="9D18160C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614C7CC2"/>
    <w:multiLevelType w:val="multilevel"/>
    <w:tmpl w:val="E616919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126B6"/>
    <w:multiLevelType w:val="multilevel"/>
    <w:tmpl w:val="BA4C901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64266180"/>
    <w:multiLevelType w:val="multilevel"/>
    <w:tmpl w:val="5412B14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650B2540"/>
    <w:multiLevelType w:val="multilevel"/>
    <w:tmpl w:val="75165722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6C3C13F2"/>
    <w:multiLevelType w:val="multilevel"/>
    <w:tmpl w:val="D3FE394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12464"/>
    <w:multiLevelType w:val="multilevel"/>
    <w:tmpl w:val="8F6A8022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>
    <w:nsid w:val="761F4745"/>
    <w:multiLevelType w:val="multilevel"/>
    <w:tmpl w:val="C7FEFE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7AE60DE2"/>
    <w:multiLevelType w:val="multilevel"/>
    <w:tmpl w:val="8B6AD26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7B7206DD"/>
    <w:multiLevelType w:val="hybridMultilevel"/>
    <w:tmpl w:val="EA626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9495E"/>
    <w:multiLevelType w:val="multilevel"/>
    <w:tmpl w:val="C454813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>
    <w:nsid w:val="7F54044C"/>
    <w:multiLevelType w:val="multilevel"/>
    <w:tmpl w:val="19E488A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11"/>
  </w:num>
  <w:num w:numId="5">
    <w:abstractNumId w:val="16"/>
  </w:num>
  <w:num w:numId="6">
    <w:abstractNumId w:val="20"/>
  </w:num>
  <w:num w:numId="7">
    <w:abstractNumId w:val="2"/>
  </w:num>
  <w:num w:numId="8">
    <w:abstractNumId w:val="23"/>
  </w:num>
  <w:num w:numId="9">
    <w:abstractNumId w:val="8"/>
  </w:num>
  <w:num w:numId="10">
    <w:abstractNumId w:val="19"/>
  </w:num>
  <w:num w:numId="11">
    <w:abstractNumId w:val="18"/>
  </w:num>
  <w:num w:numId="12">
    <w:abstractNumId w:val="12"/>
  </w:num>
  <w:num w:numId="13">
    <w:abstractNumId w:val="26"/>
  </w:num>
  <w:num w:numId="14">
    <w:abstractNumId w:val="17"/>
  </w:num>
  <w:num w:numId="15">
    <w:abstractNumId w:val="24"/>
  </w:num>
  <w:num w:numId="16">
    <w:abstractNumId w:val="25"/>
  </w:num>
  <w:num w:numId="17">
    <w:abstractNumId w:val="6"/>
  </w:num>
  <w:num w:numId="18">
    <w:abstractNumId w:val="15"/>
  </w:num>
  <w:num w:numId="19">
    <w:abstractNumId w:val="29"/>
  </w:num>
  <w:num w:numId="20">
    <w:abstractNumId w:val="33"/>
  </w:num>
  <w:num w:numId="21">
    <w:abstractNumId w:val="21"/>
  </w:num>
  <w:num w:numId="22">
    <w:abstractNumId w:val="4"/>
  </w:num>
  <w:num w:numId="23">
    <w:abstractNumId w:val="30"/>
    <w:lvlOverride w:ilvl="0">
      <w:startOverride w:val="1"/>
    </w:lvlOverride>
  </w:num>
  <w:num w:numId="24">
    <w:abstractNumId w:val="0"/>
  </w:num>
  <w:num w:numId="25">
    <w:abstractNumId w:val="3"/>
  </w:num>
  <w:num w:numId="26">
    <w:abstractNumId w:val="14"/>
  </w:num>
  <w:num w:numId="27">
    <w:abstractNumId w:val="28"/>
  </w:num>
  <w:num w:numId="28">
    <w:abstractNumId w:val="7"/>
  </w:num>
  <w:num w:numId="29">
    <w:abstractNumId w:val="10"/>
  </w:num>
  <w:num w:numId="30">
    <w:abstractNumId w:val="27"/>
  </w:num>
  <w:num w:numId="31">
    <w:abstractNumId w:val="5"/>
  </w:num>
  <w:num w:numId="32">
    <w:abstractNumId w:val="9"/>
  </w:num>
  <w:num w:numId="33">
    <w:abstractNumId w:val="22"/>
  </w:num>
  <w:num w:numId="34">
    <w:abstractNumId w:val="3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8B72E9"/>
    <w:rsid w:val="000006CE"/>
    <w:rsid w:val="00000917"/>
    <w:rsid w:val="00004A54"/>
    <w:rsid w:val="000278E0"/>
    <w:rsid w:val="00031268"/>
    <w:rsid w:val="00032E47"/>
    <w:rsid w:val="00045684"/>
    <w:rsid w:val="000479D9"/>
    <w:rsid w:val="000628FD"/>
    <w:rsid w:val="00062BD3"/>
    <w:rsid w:val="00066DC3"/>
    <w:rsid w:val="00071249"/>
    <w:rsid w:val="000807A3"/>
    <w:rsid w:val="000A5DF7"/>
    <w:rsid w:val="000B0E4B"/>
    <w:rsid w:val="000D5F85"/>
    <w:rsid w:val="000E30B9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41C47"/>
    <w:rsid w:val="0016190D"/>
    <w:rsid w:val="0019167F"/>
    <w:rsid w:val="001A2DED"/>
    <w:rsid w:val="001B1BB1"/>
    <w:rsid w:val="001B25B6"/>
    <w:rsid w:val="001B650C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6522F"/>
    <w:rsid w:val="00266BDD"/>
    <w:rsid w:val="002714A0"/>
    <w:rsid w:val="00285009"/>
    <w:rsid w:val="0029009C"/>
    <w:rsid w:val="002A1CB6"/>
    <w:rsid w:val="002A305F"/>
    <w:rsid w:val="002B216F"/>
    <w:rsid w:val="002C205D"/>
    <w:rsid w:val="002C2D29"/>
    <w:rsid w:val="002C3D4B"/>
    <w:rsid w:val="002C739E"/>
    <w:rsid w:val="002E0D4D"/>
    <w:rsid w:val="002E54D2"/>
    <w:rsid w:val="002F687B"/>
    <w:rsid w:val="00305B95"/>
    <w:rsid w:val="00317E20"/>
    <w:rsid w:val="0032101B"/>
    <w:rsid w:val="00333178"/>
    <w:rsid w:val="00341F52"/>
    <w:rsid w:val="00343009"/>
    <w:rsid w:val="00343DC7"/>
    <w:rsid w:val="003473D5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13B7"/>
    <w:rsid w:val="003B4158"/>
    <w:rsid w:val="003C1FB9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7992"/>
    <w:rsid w:val="004500BE"/>
    <w:rsid w:val="0045156C"/>
    <w:rsid w:val="00460D43"/>
    <w:rsid w:val="00464C32"/>
    <w:rsid w:val="0047133F"/>
    <w:rsid w:val="0048090D"/>
    <w:rsid w:val="0049528F"/>
    <w:rsid w:val="00497282"/>
    <w:rsid w:val="004A4186"/>
    <w:rsid w:val="004A4A57"/>
    <w:rsid w:val="004A4DEC"/>
    <w:rsid w:val="004B036C"/>
    <w:rsid w:val="004B2BC1"/>
    <w:rsid w:val="004C1CF8"/>
    <w:rsid w:val="004C29E2"/>
    <w:rsid w:val="004C3B9F"/>
    <w:rsid w:val="004D187C"/>
    <w:rsid w:val="004D6F44"/>
    <w:rsid w:val="004E0ACD"/>
    <w:rsid w:val="004E790D"/>
    <w:rsid w:val="004F1395"/>
    <w:rsid w:val="004F6B55"/>
    <w:rsid w:val="00500760"/>
    <w:rsid w:val="00504C75"/>
    <w:rsid w:val="005075C8"/>
    <w:rsid w:val="00527C5D"/>
    <w:rsid w:val="005371AF"/>
    <w:rsid w:val="00537CB0"/>
    <w:rsid w:val="005512D8"/>
    <w:rsid w:val="00553C27"/>
    <w:rsid w:val="00554690"/>
    <w:rsid w:val="00555C09"/>
    <w:rsid w:val="00562907"/>
    <w:rsid w:val="005636C7"/>
    <w:rsid w:val="00573342"/>
    <w:rsid w:val="0058041B"/>
    <w:rsid w:val="005817E7"/>
    <w:rsid w:val="00583078"/>
    <w:rsid w:val="005876E6"/>
    <w:rsid w:val="0059117A"/>
    <w:rsid w:val="0059311B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29CD"/>
    <w:rsid w:val="00632A9E"/>
    <w:rsid w:val="00637861"/>
    <w:rsid w:val="00640646"/>
    <w:rsid w:val="00646877"/>
    <w:rsid w:val="00646CBC"/>
    <w:rsid w:val="0066661E"/>
    <w:rsid w:val="00672249"/>
    <w:rsid w:val="00693526"/>
    <w:rsid w:val="00697814"/>
    <w:rsid w:val="006A0DB9"/>
    <w:rsid w:val="006A25C2"/>
    <w:rsid w:val="006A4AA7"/>
    <w:rsid w:val="006A5EDA"/>
    <w:rsid w:val="006B1722"/>
    <w:rsid w:val="006B33D9"/>
    <w:rsid w:val="006C5D76"/>
    <w:rsid w:val="006D07B8"/>
    <w:rsid w:val="006D4952"/>
    <w:rsid w:val="006F25B6"/>
    <w:rsid w:val="006F3775"/>
    <w:rsid w:val="007036E2"/>
    <w:rsid w:val="00704890"/>
    <w:rsid w:val="007066A6"/>
    <w:rsid w:val="00715A6A"/>
    <w:rsid w:val="00721354"/>
    <w:rsid w:val="007214B9"/>
    <w:rsid w:val="00722BD8"/>
    <w:rsid w:val="00727385"/>
    <w:rsid w:val="00731346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4152D"/>
    <w:rsid w:val="008541BE"/>
    <w:rsid w:val="00857402"/>
    <w:rsid w:val="008615CF"/>
    <w:rsid w:val="0086383F"/>
    <w:rsid w:val="00863A22"/>
    <w:rsid w:val="00865549"/>
    <w:rsid w:val="008673FC"/>
    <w:rsid w:val="00876BD0"/>
    <w:rsid w:val="0088108F"/>
    <w:rsid w:val="00886A9C"/>
    <w:rsid w:val="00894481"/>
    <w:rsid w:val="008A5A53"/>
    <w:rsid w:val="008A7041"/>
    <w:rsid w:val="008B5D8B"/>
    <w:rsid w:val="008B72E9"/>
    <w:rsid w:val="008C3B4F"/>
    <w:rsid w:val="008C4FD8"/>
    <w:rsid w:val="008D1EBD"/>
    <w:rsid w:val="008D35B9"/>
    <w:rsid w:val="008D45D5"/>
    <w:rsid w:val="008E17C8"/>
    <w:rsid w:val="008E6C53"/>
    <w:rsid w:val="008F2355"/>
    <w:rsid w:val="008F3A0A"/>
    <w:rsid w:val="00905806"/>
    <w:rsid w:val="00911286"/>
    <w:rsid w:val="00920735"/>
    <w:rsid w:val="00924C2B"/>
    <w:rsid w:val="00934D99"/>
    <w:rsid w:val="00941DD0"/>
    <w:rsid w:val="009454C0"/>
    <w:rsid w:val="0098015E"/>
    <w:rsid w:val="00984151"/>
    <w:rsid w:val="009A38EF"/>
    <w:rsid w:val="009C526C"/>
    <w:rsid w:val="009C6343"/>
    <w:rsid w:val="009C76D2"/>
    <w:rsid w:val="009D126B"/>
    <w:rsid w:val="009D39EE"/>
    <w:rsid w:val="009D4456"/>
    <w:rsid w:val="009D6A53"/>
    <w:rsid w:val="009D77CE"/>
    <w:rsid w:val="009F5372"/>
    <w:rsid w:val="009F568C"/>
    <w:rsid w:val="00A0421E"/>
    <w:rsid w:val="00A0696F"/>
    <w:rsid w:val="00A11E5D"/>
    <w:rsid w:val="00A13E4C"/>
    <w:rsid w:val="00A175E5"/>
    <w:rsid w:val="00A21167"/>
    <w:rsid w:val="00A229EA"/>
    <w:rsid w:val="00A232B2"/>
    <w:rsid w:val="00A32D4F"/>
    <w:rsid w:val="00A34CC1"/>
    <w:rsid w:val="00A5089A"/>
    <w:rsid w:val="00A522AA"/>
    <w:rsid w:val="00A54893"/>
    <w:rsid w:val="00A60C5A"/>
    <w:rsid w:val="00A61586"/>
    <w:rsid w:val="00A64A7D"/>
    <w:rsid w:val="00A66A3F"/>
    <w:rsid w:val="00A82012"/>
    <w:rsid w:val="00A84575"/>
    <w:rsid w:val="00A90AA9"/>
    <w:rsid w:val="00A973C8"/>
    <w:rsid w:val="00AA05D1"/>
    <w:rsid w:val="00AA0D25"/>
    <w:rsid w:val="00AA10B8"/>
    <w:rsid w:val="00AA4057"/>
    <w:rsid w:val="00AC47BC"/>
    <w:rsid w:val="00AD06C1"/>
    <w:rsid w:val="00AD7AEB"/>
    <w:rsid w:val="00AE2127"/>
    <w:rsid w:val="00AE42DB"/>
    <w:rsid w:val="00AF13D1"/>
    <w:rsid w:val="00AF28DF"/>
    <w:rsid w:val="00AF5142"/>
    <w:rsid w:val="00B01F4B"/>
    <w:rsid w:val="00B0259B"/>
    <w:rsid w:val="00B0651A"/>
    <w:rsid w:val="00B15CC0"/>
    <w:rsid w:val="00B20BB5"/>
    <w:rsid w:val="00B24F19"/>
    <w:rsid w:val="00B256CC"/>
    <w:rsid w:val="00B25A16"/>
    <w:rsid w:val="00B2625C"/>
    <w:rsid w:val="00B26281"/>
    <w:rsid w:val="00B32345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7461"/>
    <w:rsid w:val="00BE4D86"/>
    <w:rsid w:val="00BF12C3"/>
    <w:rsid w:val="00BF1C4B"/>
    <w:rsid w:val="00C066D3"/>
    <w:rsid w:val="00C12B1A"/>
    <w:rsid w:val="00C241DF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B4722"/>
    <w:rsid w:val="00CB5760"/>
    <w:rsid w:val="00CC31B3"/>
    <w:rsid w:val="00CD00F9"/>
    <w:rsid w:val="00CE7985"/>
    <w:rsid w:val="00CF0CC1"/>
    <w:rsid w:val="00CF71E1"/>
    <w:rsid w:val="00D005C2"/>
    <w:rsid w:val="00D019B6"/>
    <w:rsid w:val="00D22B55"/>
    <w:rsid w:val="00D32CB0"/>
    <w:rsid w:val="00D3695B"/>
    <w:rsid w:val="00D37BAB"/>
    <w:rsid w:val="00D469D5"/>
    <w:rsid w:val="00D50A62"/>
    <w:rsid w:val="00D660FC"/>
    <w:rsid w:val="00D70544"/>
    <w:rsid w:val="00D71651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12785"/>
    <w:rsid w:val="00E1759D"/>
    <w:rsid w:val="00E2011F"/>
    <w:rsid w:val="00E23B9A"/>
    <w:rsid w:val="00E24AF4"/>
    <w:rsid w:val="00E373B8"/>
    <w:rsid w:val="00E378C9"/>
    <w:rsid w:val="00E37D9B"/>
    <w:rsid w:val="00E443C8"/>
    <w:rsid w:val="00E5441F"/>
    <w:rsid w:val="00E603EC"/>
    <w:rsid w:val="00E63070"/>
    <w:rsid w:val="00E653AD"/>
    <w:rsid w:val="00E70F20"/>
    <w:rsid w:val="00E76224"/>
    <w:rsid w:val="00E80BAB"/>
    <w:rsid w:val="00E82ECC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249E"/>
    <w:rsid w:val="00F74DD6"/>
    <w:rsid w:val="00F8166B"/>
    <w:rsid w:val="00F8444D"/>
    <w:rsid w:val="00F85EF9"/>
    <w:rsid w:val="00F86C02"/>
    <w:rsid w:val="00F91C92"/>
    <w:rsid w:val="00F926CF"/>
    <w:rsid w:val="00F92C6E"/>
    <w:rsid w:val="00FA0AB3"/>
    <w:rsid w:val="00FA3099"/>
    <w:rsid w:val="00FA38D8"/>
    <w:rsid w:val="00FC3714"/>
    <w:rsid w:val="00FC78FE"/>
    <w:rsid w:val="00FD05D5"/>
    <w:rsid w:val="00FD0E8C"/>
    <w:rsid w:val="00FD7061"/>
    <w:rsid w:val="00FE04AE"/>
    <w:rsid w:val="00FE3D10"/>
    <w:rsid w:val="00FF5F36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D07B8"/>
    <w:pPr>
      <w:widowControl/>
    </w:pPr>
  </w:style>
  <w:style w:type="paragraph" w:customStyle="1" w:styleId="Heading">
    <w:name w:val="Heading"/>
    <w:basedOn w:val="Standard"/>
    <w:next w:val="Textbody"/>
    <w:rsid w:val="007273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07B8"/>
    <w:pPr>
      <w:spacing w:after="120"/>
    </w:pPr>
  </w:style>
  <w:style w:type="paragraph" w:styleId="Seznam">
    <w:name w:val="List"/>
    <w:basedOn w:val="Textbody"/>
    <w:rsid w:val="00727385"/>
    <w:rPr>
      <w:rFonts w:cs="Mangal"/>
    </w:rPr>
  </w:style>
  <w:style w:type="paragraph" w:styleId="Titulek">
    <w:name w:val="caption"/>
    <w:basedOn w:val="Standard"/>
    <w:rsid w:val="007273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27385"/>
    <w:pPr>
      <w:suppressLineNumbers/>
    </w:pPr>
    <w:rPr>
      <w:rFonts w:cs="Mangal"/>
    </w:rPr>
  </w:style>
  <w:style w:type="paragraph" w:styleId="Podtitul">
    <w:name w:val="Subtitle"/>
    <w:basedOn w:val="Standard"/>
    <w:next w:val="Textbody"/>
    <w:link w:val="PodtitulChar1"/>
    <w:uiPriority w:val="11"/>
    <w:qFormat/>
    <w:rsid w:val="00A229EA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A229EA"/>
    <w:pPr>
      <w:suppressAutoHyphens w:val="0"/>
      <w:autoSpaceDN/>
      <w:spacing w:after="0" w:line="240" w:lineRule="auto"/>
      <w:textAlignment w:val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A229E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A229E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paragraph" w:styleId="Zpat">
    <w:name w:val="footer"/>
    <w:basedOn w:val="Standard"/>
    <w:link w:val="ZpatChar"/>
    <w:uiPriority w:val="99"/>
    <w:rsid w:val="00A229E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paragraph" w:styleId="Textkomente">
    <w:name w:val="annotation text"/>
    <w:basedOn w:val="Standard"/>
    <w:link w:val="TextkomenteChar"/>
    <w:uiPriority w:val="99"/>
    <w:rsid w:val="00A229EA"/>
    <w:pPr>
      <w:suppressAutoHyphens w:val="0"/>
      <w:autoSpaceDN/>
      <w:spacing w:line="240" w:lineRule="auto"/>
      <w:textAlignment w:val="auto"/>
    </w:pPr>
    <w:rPr>
      <w:sz w:val="20"/>
      <w:szCs w:val="20"/>
    </w:rPr>
  </w:style>
  <w:style w:type="paragraph" w:styleId="Pedmtkomente">
    <w:name w:val="annotation subject"/>
    <w:basedOn w:val="Textkomente"/>
    <w:uiPriority w:val="99"/>
    <w:rsid w:val="00727385"/>
    <w:rPr>
      <w:b/>
      <w:bCs/>
    </w:rPr>
  </w:style>
  <w:style w:type="paragraph" w:customStyle="1" w:styleId="TableContents">
    <w:name w:val="Table Contents"/>
    <w:basedOn w:val="Standard"/>
    <w:rsid w:val="00727385"/>
    <w:pPr>
      <w:suppressLineNumbers/>
    </w:pPr>
  </w:style>
  <w:style w:type="character" w:customStyle="1" w:styleId="PodtitulChar">
    <w:name w:val="Podtitul Char"/>
    <w:basedOn w:val="Standardnpsmoodstavce"/>
    <w:rsid w:val="00727385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738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27385"/>
  </w:style>
  <w:style w:type="character" w:customStyle="1" w:styleId="ZpatChar">
    <w:name w:val="Zápatí Char"/>
    <w:basedOn w:val="Standardnpsmoodstavce"/>
    <w:link w:val="Zpat"/>
    <w:uiPriority w:val="99"/>
    <w:rsid w:val="00727385"/>
  </w:style>
  <w:style w:type="character" w:styleId="Odkaznakoment">
    <w:name w:val="annotation reference"/>
    <w:basedOn w:val="Standardnpsmoodstavce"/>
    <w:uiPriority w:val="99"/>
    <w:rsid w:val="0072738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385"/>
    <w:rPr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727385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A229E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sid w:val="00727385"/>
    <w:rPr>
      <w:rFonts w:cs="Calibri"/>
    </w:rPr>
  </w:style>
  <w:style w:type="character" w:customStyle="1" w:styleId="ListLabel2">
    <w:name w:val="ListLabel 2"/>
    <w:rsid w:val="00727385"/>
    <w:rPr>
      <w:rFonts w:cs="Courier New"/>
    </w:rPr>
  </w:style>
  <w:style w:type="character" w:customStyle="1" w:styleId="NumberingSymbols">
    <w:name w:val="Numbering Symbols"/>
    <w:rsid w:val="00727385"/>
  </w:style>
  <w:style w:type="numbering" w:customStyle="1" w:styleId="WWNum1">
    <w:name w:val="WWNum1"/>
    <w:basedOn w:val="Bezseznamu"/>
    <w:rsid w:val="00727385"/>
    <w:pPr>
      <w:numPr>
        <w:numId w:val="1"/>
      </w:numPr>
    </w:pPr>
  </w:style>
  <w:style w:type="numbering" w:customStyle="1" w:styleId="WWNum2">
    <w:name w:val="WWNum2"/>
    <w:basedOn w:val="Bezseznamu"/>
    <w:rsid w:val="00727385"/>
    <w:pPr>
      <w:numPr>
        <w:numId w:val="2"/>
      </w:numPr>
    </w:pPr>
  </w:style>
  <w:style w:type="numbering" w:customStyle="1" w:styleId="WWNum3">
    <w:name w:val="WWNum3"/>
    <w:basedOn w:val="Bezseznamu"/>
    <w:rsid w:val="00727385"/>
    <w:pPr>
      <w:numPr>
        <w:numId w:val="3"/>
      </w:numPr>
    </w:pPr>
  </w:style>
  <w:style w:type="numbering" w:customStyle="1" w:styleId="WWNum4">
    <w:name w:val="WWNum4"/>
    <w:basedOn w:val="Bezseznamu"/>
    <w:rsid w:val="00727385"/>
    <w:pPr>
      <w:numPr>
        <w:numId w:val="4"/>
      </w:numPr>
    </w:pPr>
  </w:style>
  <w:style w:type="numbering" w:customStyle="1" w:styleId="WWNum5">
    <w:name w:val="WWNum5"/>
    <w:basedOn w:val="Bezseznamu"/>
    <w:rsid w:val="00727385"/>
    <w:pPr>
      <w:numPr>
        <w:numId w:val="5"/>
      </w:numPr>
    </w:pPr>
  </w:style>
  <w:style w:type="numbering" w:customStyle="1" w:styleId="WWNum6">
    <w:name w:val="WWNum6"/>
    <w:basedOn w:val="Bezseznamu"/>
    <w:rsid w:val="00727385"/>
    <w:pPr>
      <w:numPr>
        <w:numId w:val="6"/>
      </w:numPr>
    </w:pPr>
  </w:style>
  <w:style w:type="numbering" w:customStyle="1" w:styleId="WWNum7">
    <w:name w:val="WWNum7"/>
    <w:basedOn w:val="Bezseznamu"/>
    <w:rsid w:val="00727385"/>
    <w:pPr>
      <w:numPr>
        <w:numId w:val="7"/>
      </w:numPr>
    </w:pPr>
  </w:style>
  <w:style w:type="numbering" w:customStyle="1" w:styleId="WWNum8">
    <w:name w:val="WWNum8"/>
    <w:basedOn w:val="Bezseznamu"/>
    <w:rsid w:val="00727385"/>
    <w:pPr>
      <w:numPr>
        <w:numId w:val="8"/>
      </w:numPr>
    </w:pPr>
  </w:style>
  <w:style w:type="numbering" w:customStyle="1" w:styleId="WWNum9">
    <w:name w:val="WWNum9"/>
    <w:basedOn w:val="Bezseznamu"/>
    <w:rsid w:val="00727385"/>
    <w:pPr>
      <w:numPr>
        <w:numId w:val="9"/>
      </w:numPr>
    </w:pPr>
  </w:style>
  <w:style w:type="numbering" w:customStyle="1" w:styleId="WWNum10">
    <w:name w:val="WWNum10"/>
    <w:basedOn w:val="Bezseznamu"/>
    <w:rsid w:val="00727385"/>
    <w:pPr>
      <w:numPr>
        <w:numId w:val="10"/>
      </w:numPr>
    </w:pPr>
  </w:style>
  <w:style w:type="numbering" w:customStyle="1" w:styleId="WWNum11">
    <w:name w:val="WWNum11"/>
    <w:basedOn w:val="Bezseznamu"/>
    <w:rsid w:val="00727385"/>
    <w:pPr>
      <w:numPr>
        <w:numId w:val="11"/>
      </w:numPr>
    </w:pPr>
  </w:style>
  <w:style w:type="numbering" w:customStyle="1" w:styleId="WWNum12">
    <w:name w:val="WWNum12"/>
    <w:basedOn w:val="Bezseznamu"/>
    <w:rsid w:val="00727385"/>
    <w:pPr>
      <w:numPr>
        <w:numId w:val="12"/>
      </w:numPr>
    </w:pPr>
  </w:style>
  <w:style w:type="numbering" w:customStyle="1" w:styleId="WWNum13">
    <w:name w:val="WWNum13"/>
    <w:basedOn w:val="Bezseznamu"/>
    <w:rsid w:val="00727385"/>
    <w:pPr>
      <w:numPr>
        <w:numId w:val="13"/>
      </w:numPr>
    </w:pPr>
  </w:style>
  <w:style w:type="numbering" w:customStyle="1" w:styleId="WWNum14">
    <w:name w:val="WWNum14"/>
    <w:basedOn w:val="Bezseznamu"/>
    <w:rsid w:val="00727385"/>
    <w:pPr>
      <w:numPr>
        <w:numId w:val="14"/>
      </w:numPr>
    </w:pPr>
  </w:style>
  <w:style w:type="numbering" w:customStyle="1" w:styleId="WWNum15">
    <w:name w:val="WWNum15"/>
    <w:basedOn w:val="Bezseznamu"/>
    <w:rsid w:val="00727385"/>
    <w:pPr>
      <w:numPr>
        <w:numId w:val="15"/>
      </w:numPr>
    </w:pPr>
  </w:style>
  <w:style w:type="numbering" w:customStyle="1" w:styleId="WWNum16">
    <w:name w:val="WWNum16"/>
    <w:basedOn w:val="Bezseznamu"/>
    <w:rsid w:val="00727385"/>
    <w:pPr>
      <w:numPr>
        <w:numId w:val="16"/>
      </w:numPr>
    </w:pPr>
  </w:style>
  <w:style w:type="numbering" w:customStyle="1" w:styleId="WWNum17">
    <w:name w:val="WWNum17"/>
    <w:basedOn w:val="Bezseznamu"/>
    <w:rsid w:val="00727385"/>
    <w:pPr>
      <w:numPr>
        <w:numId w:val="17"/>
      </w:numPr>
    </w:pPr>
  </w:style>
  <w:style w:type="numbering" w:customStyle="1" w:styleId="WWNum18">
    <w:name w:val="WWNum18"/>
    <w:basedOn w:val="Bezseznamu"/>
    <w:rsid w:val="00727385"/>
    <w:pPr>
      <w:numPr>
        <w:numId w:val="18"/>
      </w:numPr>
    </w:pPr>
  </w:style>
  <w:style w:type="numbering" w:customStyle="1" w:styleId="WWNum19">
    <w:name w:val="WWNum19"/>
    <w:basedOn w:val="Bezseznamu"/>
    <w:rsid w:val="00727385"/>
    <w:pPr>
      <w:numPr>
        <w:numId w:val="19"/>
      </w:numPr>
    </w:pPr>
  </w:style>
  <w:style w:type="numbering" w:customStyle="1" w:styleId="WWNum20">
    <w:name w:val="WWNum20"/>
    <w:basedOn w:val="Bezseznamu"/>
    <w:rsid w:val="00727385"/>
    <w:pPr>
      <w:numPr>
        <w:numId w:val="20"/>
      </w:numPr>
    </w:pPr>
  </w:style>
  <w:style w:type="numbering" w:customStyle="1" w:styleId="WWNum21">
    <w:name w:val="WWNum21"/>
    <w:basedOn w:val="Bezseznamu"/>
    <w:rsid w:val="00727385"/>
    <w:pPr>
      <w:numPr>
        <w:numId w:val="21"/>
      </w:numPr>
    </w:pPr>
  </w:style>
  <w:style w:type="numbering" w:customStyle="1" w:styleId="WWNum22">
    <w:name w:val="WWNum22"/>
    <w:basedOn w:val="Bezseznamu"/>
    <w:rsid w:val="00727385"/>
    <w:pPr>
      <w:numPr>
        <w:numId w:val="22"/>
      </w:numPr>
    </w:pPr>
  </w:style>
  <w:style w:type="character" w:customStyle="1" w:styleId="PodtitulChar1">
    <w:name w:val="Podtitul Char1"/>
    <w:basedOn w:val="Standardnpsmoodstavce"/>
    <w:link w:val="Podtitul"/>
    <w:uiPriority w:val="11"/>
    <w:rsid w:val="006D07B8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6D07B8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D07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07B8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6D07B8"/>
    <w:pPr>
      <w:numPr>
        <w:numId w:val="33"/>
      </w:numPr>
    </w:pPr>
  </w:style>
  <w:style w:type="paragraph" w:styleId="Revize">
    <w:name w:val="Revision"/>
    <w:hidden/>
    <w:uiPriority w:val="99"/>
    <w:semiHidden/>
    <w:rsid w:val="00F24230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C051-D0AA-4E98-828B-C4D79F7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3</cp:revision>
  <cp:lastPrinted>2017-12-06T06:37:00Z</cp:lastPrinted>
  <dcterms:created xsi:type="dcterms:W3CDTF">2017-12-14T12:04:00Z</dcterms:created>
  <dcterms:modified xsi:type="dcterms:W3CDTF">2017-12-28T10:04:00Z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