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0B" w:rsidRPr="00394A0B" w:rsidRDefault="00394A0B" w:rsidP="00394A0B">
      <w:pPr>
        <w:numPr>
          <w:ilvl w:val="0"/>
          <w:numId w:val="1"/>
        </w:numPr>
        <w:rPr>
          <w:bCs/>
        </w:rPr>
      </w:pPr>
      <w:r w:rsidRPr="00394A0B">
        <w:rPr>
          <w:bCs/>
        </w:rPr>
        <w:t>Specifikace poptávky</w:t>
      </w: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 xml:space="preserve">Předmětem veřejné zakázky je povýšení výkonnostních a kapacitních </w:t>
      </w:r>
      <w:proofErr w:type="spellStart"/>
      <w:r w:rsidRPr="00394A0B">
        <w:rPr>
          <w:bCs/>
        </w:rPr>
        <w:t>hardwere</w:t>
      </w:r>
      <w:proofErr w:type="spellEnd"/>
      <w:r w:rsidRPr="00394A0B">
        <w:rPr>
          <w:bCs/>
        </w:rPr>
        <w:t xml:space="preserve"> zdrojů a software licencí pro IBM GPFS (General </w:t>
      </w:r>
      <w:proofErr w:type="spellStart"/>
      <w:r w:rsidRPr="00394A0B">
        <w:rPr>
          <w:bCs/>
        </w:rPr>
        <w:t>Parallel</w:t>
      </w:r>
      <w:proofErr w:type="spellEnd"/>
      <w:r w:rsidRPr="00394A0B">
        <w:rPr>
          <w:bCs/>
        </w:rPr>
        <w:t xml:space="preserve"> </w:t>
      </w:r>
      <w:proofErr w:type="spellStart"/>
      <w:r w:rsidRPr="00394A0B">
        <w:rPr>
          <w:bCs/>
        </w:rPr>
        <w:t>File</w:t>
      </w:r>
      <w:proofErr w:type="spellEnd"/>
      <w:r w:rsidRPr="00394A0B">
        <w:rPr>
          <w:bCs/>
        </w:rPr>
        <w:t xml:space="preserve"> Systém, nově </w:t>
      </w:r>
      <w:proofErr w:type="spellStart"/>
      <w:r w:rsidRPr="00394A0B">
        <w:rPr>
          <w:bCs/>
        </w:rPr>
        <w:t>Spectrum</w:t>
      </w:r>
      <w:proofErr w:type="spellEnd"/>
      <w:r w:rsidRPr="00394A0B">
        <w:rPr>
          <w:bCs/>
        </w:rPr>
        <w:t xml:space="preserve"> </w:t>
      </w:r>
      <w:proofErr w:type="spellStart"/>
      <w:r w:rsidRPr="00394A0B">
        <w:rPr>
          <w:bCs/>
        </w:rPr>
        <w:t>Scale</w:t>
      </w:r>
      <w:proofErr w:type="spellEnd"/>
      <w:r w:rsidRPr="00394A0B">
        <w:rPr>
          <w:bCs/>
        </w:rPr>
        <w:t>) pro souborová data infrastruktury zadavatele. Jedná se zejména o navýšení kapacit diskových polí, rozšíření současného zálohovacího systému, souborového systému po stránce dostupnosti tak i výkonnosti, a to pro obě lokality zadavatele. Předpokladem pro úspěšnou realizaci VZ je provedení vstupní analýzy požadavků, jejímž výstupem bude podklad pro podrobný harmonogram realizace předmětu VZ.</w:t>
      </w: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>Předmět veřejné zakázky je rozdělen do následujících kategorií:</w:t>
      </w: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>1.1</w:t>
      </w:r>
      <w:r w:rsidRPr="00394A0B">
        <w:rPr>
          <w:bCs/>
        </w:rPr>
        <w:tab/>
        <w:t>Hardware infrastruktura</w:t>
      </w: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 xml:space="preserve">Provoz systémů IPR je v převážné většině zajištěn ve </w:t>
      </w:r>
      <w:proofErr w:type="spellStart"/>
      <w:r w:rsidRPr="00394A0B">
        <w:rPr>
          <w:bCs/>
        </w:rPr>
        <w:t>virtualizovaném</w:t>
      </w:r>
      <w:proofErr w:type="spellEnd"/>
      <w:r w:rsidRPr="00394A0B">
        <w:rPr>
          <w:bCs/>
        </w:rPr>
        <w:t xml:space="preserve"> prostředí </w:t>
      </w:r>
      <w:proofErr w:type="spellStart"/>
      <w:r w:rsidRPr="00394A0B">
        <w:rPr>
          <w:bCs/>
        </w:rPr>
        <w:t>VMware</w:t>
      </w:r>
      <w:proofErr w:type="spellEnd"/>
      <w:r w:rsidRPr="00394A0B">
        <w:rPr>
          <w:bCs/>
        </w:rPr>
        <w:t xml:space="preserve"> </w:t>
      </w:r>
      <w:proofErr w:type="spellStart"/>
      <w:r w:rsidRPr="00394A0B">
        <w:rPr>
          <w:bCs/>
        </w:rPr>
        <w:t>vSphere</w:t>
      </w:r>
      <w:proofErr w:type="spellEnd"/>
      <w:r w:rsidRPr="00394A0B">
        <w:rPr>
          <w:bCs/>
        </w:rPr>
        <w:t xml:space="preserve"> s rozšířením </w:t>
      </w:r>
      <w:proofErr w:type="spellStart"/>
      <w:r w:rsidRPr="00394A0B">
        <w:rPr>
          <w:bCs/>
        </w:rPr>
        <w:t>Operations</w:t>
      </w:r>
      <w:proofErr w:type="spellEnd"/>
      <w:r w:rsidRPr="00394A0B">
        <w:rPr>
          <w:bCs/>
        </w:rPr>
        <w:t xml:space="preserve"> Management. Prostředí je fyzicky tvořeno dvěma </w:t>
      </w:r>
      <w:proofErr w:type="spellStart"/>
      <w:r w:rsidRPr="00394A0B">
        <w:rPr>
          <w:bCs/>
        </w:rPr>
        <w:t>datacentry</w:t>
      </w:r>
      <w:proofErr w:type="spellEnd"/>
      <w:r w:rsidRPr="00394A0B">
        <w:rPr>
          <w:bCs/>
        </w:rPr>
        <w:t xml:space="preserve"> v budovách vzdálených do 100 m, vzájemně propojených síťovou 10Gb a SAN infrastrukturou </w:t>
      </w:r>
      <w:proofErr w:type="spellStart"/>
      <w:r w:rsidRPr="00394A0B">
        <w:rPr>
          <w:bCs/>
        </w:rPr>
        <w:t>Fibrechannel</w:t>
      </w:r>
      <w:proofErr w:type="spellEnd"/>
      <w:r w:rsidRPr="00394A0B">
        <w:rPr>
          <w:bCs/>
        </w:rPr>
        <w:t xml:space="preserve"> 2x </w:t>
      </w:r>
      <w:proofErr w:type="spellStart"/>
      <w:r w:rsidRPr="00394A0B">
        <w:rPr>
          <w:bCs/>
        </w:rPr>
        <w:t>fabric</w:t>
      </w:r>
      <w:proofErr w:type="spellEnd"/>
      <w:r w:rsidRPr="00394A0B">
        <w:rPr>
          <w:bCs/>
        </w:rPr>
        <w:t xml:space="preserve"> (3x4Gb ISL </w:t>
      </w:r>
      <w:proofErr w:type="spellStart"/>
      <w:r w:rsidRPr="00394A0B">
        <w:rPr>
          <w:bCs/>
        </w:rPr>
        <w:t>trunk</w:t>
      </w:r>
      <w:proofErr w:type="spellEnd"/>
      <w:r w:rsidRPr="00394A0B">
        <w:rPr>
          <w:bCs/>
        </w:rPr>
        <w:t xml:space="preserve">). Infrastruktury v obou lokalitách („C” a „B“) jsou provozovány v chassis IBM </w:t>
      </w:r>
      <w:proofErr w:type="spellStart"/>
      <w:r w:rsidRPr="00394A0B">
        <w:rPr>
          <w:bCs/>
        </w:rPr>
        <w:t>Bladecenter</w:t>
      </w:r>
      <w:proofErr w:type="spellEnd"/>
      <w:r w:rsidRPr="00394A0B">
        <w:rPr>
          <w:bCs/>
        </w:rPr>
        <w:t xml:space="preserve"> H s celkem 10ks </w:t>
      </w:r>
      <w:proofErr w:type="spellStart"/>
      <w:r w:rsidRPr="00394A0B">
        <w:rPr>
          <w:bCs/>
        </w:rPr>
        <w:t>bladeservery</w:t>
      </w:r>
      <w:proofErr w:type="spellEnd"/>
      <w:r w:rsidRPr="00394A0B">
        <w:rPr>
          <w:bCs/>
        </w:rPr>
        <w:t xml:space="preserve"> IBM HS22 a HS23. Komunikační SAN infrastruktura je vystavěna na platformě konvergovaných </w:t>
      </w:r>
      <w:proofErr w:type="spellStart"/>
      <w:r w:rsidRPr="00394A0B">
        <w:rPr>
          <w:bCs/>
        </w:rPr>
        <w:t>switchů</w:t>
      </w:r>
      <w:proofErr w:type="spellEnd"/>
      <w:r w:rsidRPr="00394A0B">
        <w:rPr>
          <w:bCs/>
        </w:rPr>
        <w:t xml:space="preserve"> IBM </w:t>
      </w:r>
      <w:proofErr w:type="spellStart"/>
      <w:r w:rsidRPr="00394A0B">
        <w:rPr>
          <w:bCs/>
        </w:rPr>
        <w:t>Brocade</w:t>
      </w:r>
      <w:proofErr w:type="spellEnd"/>
      <w:r w:rsidRPr="00394A0B">
        <w:rPr>
          <w:bCs/>
        </w:rPr>
        <w:t xml:space="preserve"> připojených do LAN 2x 10Gb a SAN 2x 8Gb (každý).</w:t>
      </w: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 xml:space="preserve">Datové prostory jsou realizovány na dvou produkčních diskových serverech IBM v7000 </w:t>
      </w:r>
      <w:proofErr w:type="spellStart"/>
      <w:r w:rsidRPr="00394A0B">
        <w:rPr>
          <w:bCs/>
        </w:rPr>
        <w:t>storwize</w:t>
      </w:r>
      <w:proofErr w:type="spellEnd"/>
      <w:r w:rsidRPr="00394A0B">
        <w:rPr>
          <w:bCs/>
        </w:rPr>
        <w:t xml:space="preserve"> a IBM DCS3700. Oba systémy jsou připojeny do SAN infrastruktury a sdílí své kapacity s připojenými </w:t>
      </w:r>
      <w:proofErr w:type="spellStart"/>
      <w:r w:rsidRPr="00394A0B">
        <w:rPr>
          <w:bCs/>
        </w:rPr>
        <w:t>virtualizačními</w:t>
      </w:r>
      <w:proofErr w:type="spellEnd"/>
      <w:r w:rsidRPr="00394A0B">
        <w:rPr>
          <w:bCs/>
        </w:rPr>
        <w:t xml:space="preserve"> a fyzickými servery.</w:t>
      </w: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numPr>
          <w:ilvl w:val="2"/>
          <w:numId w:val="2"/>
        </w:numPr>
        <w:rPr>
          <w:bCs/>
        </w:rPr>
      </w:pPr>
      <w:r w:rsidRPr="00394A0B">
        <w:rPr>
          <w:bCs/>
        </w:rPr>
        <w:t>Rozšíření diskových kapacitních zdrojů GPFS – nové diskové pole</w:t>
      </w: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 xml:space="preserve">V souladu s nárůstem požadavků na výkonnost a kapacity diskového subsystému zadavatele, požaduje zadavatel dodávku nového diskového pole splňující požadavky na plnou kompatibilitu s již provozovanými diskovými poli IBM v7000 a IBM v5000, zejména s ohledem na správu a možnost nativní replikace dat mezi těmito diskovými poli.  </w:t>
      </w: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>Specifikace požadavků na diskové pole jsou uvedeny níže:</w:t>
      </w: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</w:p>
    <w:tbl>
      <w:tblPr>
        <w:tblW w:w="0" w:type="auto"/>
        <w:tblInd w:w="742" w:type="dxa"/>
        <w:tblLayout w:type="fixed"/>
        <w:tblLook w:val="00A0" w:firstRow="1" w:lastRow="0" w:firstColumn="1" w:lastColumn="0" w:noHBand="0" w:noVBand="0"/>
      </w:tblPr>
      <w:tblGrid>
        <w:gridCol w:w="3006"/>
        <w:gridCol w:w="7"/>
        <w:gridCol w:w="5000"/>
      </w:tblGrid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Počet kusů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1</w:t>
            </w:r>
          </w:p>
        </w:tc>
      </w:tr>
      <w:tr w:rsidR="00394A0B" w:rsidRPr="00394A0B" w:rsidTr="00E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13" w:type="dxa"/>
            <w:gridSpan w:val="2"/>
          </w:tcPr>
          <w:p w:rsidR="00394A0B" w:rsidRPr="00394A0B" w:rsidRDefault="00394A0B" w:rsidP="00394A0B">
            <w:r w:rsidRPr="00394A0B">
              <w:lastRenderedPageBreak/>
              <w:t>Architektura</w:t>
            </w:r>
          </w:p>
        </w:tc>
        <w:tc>
          <w:tcPr>
            <w:tcW w:w="5000" w:type="dxa"/>
          </w:tcPr>
          <w:p w:rsidR="00394A0B" w:rsidRPr="00394A0B" w:rsidRDefault="00394A0B" w:rsidP="00394A0B">
            <w:r w:rsidRPr="00394A0B">
              <w:t xml:space="preserve">modulární, minimálně </w:t>
            </w:r>
            <w:proofErr w:type="spellStart"/>
            <w:r w:rsidRPr="00394A0B">
              <w:t>dvouřadičové</w:t>
            </w:r>
            <w:proofErr w:type="spellEnd"/>
            <w:r w:rsidRPr="00394A0B">
              <w:t xml:space="preserve"> diskové pole založené na 12Gbit SAS3, řešení musí být koncipováno jako HW, SW a FW od jednoho výrobce</w:t>
            </w:r>
          </w:p>
        </w:tc>
      </w:tr>
      <w:tr w:rsidR="00394A0B" w:rsidRPr="00394A0B" w:rsidTr="00E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13" w:type="dxa"/>
            <w:gridSpan w:val="2"/>
          </w:tcPr>
          <w:p w:rsidR="00394A0B" w:rsidRPr="00394A0B" w:rsidRDefault="00394A0B" w:rsidP="00394A0B">
            <w:r w:rsidRPr="00394A0B">
              <w:t>Výkonnost</w:t>
            </w:r>
          </w:p>
        </w:tc>
        <w:tc>
          <w:tcPr>
            <w:tcW w:w="5000" w:type="dxa"/>
          </w:tcPr>
          <w:p w:rsidR="00394A0B" w:rsidRPr="00394A0B" w:rsidRDefault="00394A0B" w:rsidP="00394A0B">
            <w:proofErr w:type="spellStart"/>
            <w:r w:rsidRPr="00394A0B">
              <w:t>škálování</w:t>
            </w:r>
            <w:proofErr w:type="spellEnd"/>
            <w:r w:rsidRPr="00394A0B">
              <w:t xml:space="preserve"> výkonnosti a kapacit je možné přidáváním dalších řadičů minimálně do čtyř řadičové konfigurace a dále pomocí expanzních jednotek</w:t>
            </w:r>
          </w:p>
        </w:tc>
      </w:tr>
      <w:tr w:rsidR="00394A0B" w:rsidRPr="00394A0B" w:rsidTr="00EC6D38">
        <w:trPr>
          <w:trHeight w:val="582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Prostorová náročnost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 xml:space="preserve">Minimální prostorová </w:t>
            </w:r>
            <w:proofErr w:type="spellStart"/>
            <w:r w:rsidRPr="00394A0B">
              <w:t>densita</w:t>
            </w:r>
            <w:proofErr w:type="spellEnd"/>
            <w:r w:rsidRPr="00394A0B">
              <w:t xml:space="preserve"> systému je 24 HDD 2,5“/ 2U; 12 HDD 3,5“/2U</w:t>
            </w:r>
          </w:p>
        </w:tc>
      </w:tr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Hrubá kapacita – osazená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Počet disků v jednom diskovém poli: 24ks 600GB HDD 15k RPM SAS 12Gb, 12ks 8TB HDD NLSAS 12Gbit 7.2k RPM</w:t>
            </w:r>
          </w:p>
        </w:tc>
      </w:tr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 xml:space="preserve">Velikost vyrovnávací paměti </w:t>
            </w:r>
            <w:proofErr w:type="spellStart"/>
            <w:r w:rsidRPr="00394A0B">
              <w:t>cache</w:t>
            </w:r>
            <w:proofErr w:type="spellEnd"/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 xml:space="preserve">Minimálně 16 GB (tzn. minimálně 8 GB na řadič), energeticky zálohované a v případě výpadku elektrického proudu automatické přesunutí dat, která se nacházejí v </w:t>
            </w:r>
            <w:proofErr w:type="spellStart"/>
            <w:r w:rsidRPr="00394A0B">
              <w:t>cache</w:t>
            </w:r>
            <w:proofErr w:type="spellEnd"/>
            <w:r w:rsidRPr="00394A0B">
              <w:t xml:space="preserve"> na interní disky pole nebo </w:t>
            </w:r>
            <w:proofErr w:type="spellStart"/>
            <w:r w:rsidRPr="00394A0B">
              <w:t>flash</w:t>
            </w:r>
            <w:proofErr w:type="spellEnd"/>
            <w:r w:rsidRPr="00394A0B">
              <w:t xml:space="preserve"> paměť. </w:t>
            </w:r>
          </w:p>
        </w:tc>
      </w:tr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Připojení a typ hostů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 xml:space="preserve">Minimálně osm 8Gbit FC portů, čtyři 1Gbit </w:t>
            </w:r>
            <w:proofErr w:type="spellStart"/>
            <w:r w:rsidRPr="00394A0B">
              <w:t>iSCSI</w:t>
            </w:r>
            <w:proofErr w:type="spellEnd"/>
            <w:r w:rsidRPr="00394A0B">
              <w:t xml:space="preserve"> porty.</w:t>
            </w:r>
          </w:p>
        </w:tc>
      </w:tr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Připojení diskových modulů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Připojení externích diskových modulů přes SAS 12Gbit.</w:t>
            </w:r>
          </w:p>
        </w:tc>
      </w:tr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Rozšiřitelnost diskového pole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Kapacitu diskového pole musí být možné rozšířit na minimálně 700 disků v řadičích jednoho diskového pole a externích expanzních modulech pro 2,5“ a 3,5“ disky.</w:t>
            </w:r>
          </w:p>
        </w:tc>
      </w:tr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Podporované typy disků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Je požadována možnost kombinace SAS, NL SAS a SSD disků v diskovém poli / v jedné diskové expanzní jednotce.</w:t>
            </w:r>
          </w:p>
        </w:tc>
      </w:tr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proofErr w:type="spellStart"/>
            <w:r w:rsidRPr="00394A0B">
              <w:t>Global</w:t>
            </w:r>
            <w:proofErr w:type="spellEnd"/>
            <w:r w:rsidRPr="00394A0B">
              <w:t xml:space="preserve"> hot </w:t>
            </w:r>
            <w:proofErr w:type="spellStart"/>
            <w:r w:rsidRPr="00394A0B">
              <w:t>spare</w:t>
            </w:r>
            <w:proofErr w:type="spellEnd"/>
            <w:r w:rsidRPr="00394A0B">
              <w:t xml:space="preserve"> technologie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 xml:space="preserve">Diskové pole musí umožňovat GHS technologii což znamená, že </w:t>
            </w:r>
            <w:proofErr w:type="spellStart"/>
            <w:r w:rsidRPr="00394A0B">
              <w:t>spare</w:t>
            </w:r>
            <w:proofErr w:type="spellEnd"/>
            <w:r w:rsidRPr="00394A0B">
              <w:t xml:space="preserve"> disk nemusí být alokován v rámci každého expanzního boxu, ale jen v rámci celého diskového pole.</w:t>
            </w:r>
          </w:p>
        </w:tc>
      </w:tr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Typy RAID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Podpora RAID setů na HW úrovni - 0,1,5,6 a 10, distribuovaný RAID 5 a 6.</w:t>
            </w:r>
          </w:p>
          <w:p w:rsidR="00394A0B" w:rsidRPr="00394A0B" w:rsidRDefault="00394A0B" w:rsidP="00394A0B">
            <w:r w:rsidRPr="00394A0B">
              <w:t xml:space="preserve">Požadavek </w:t>
            </w:r>
            <w:proofErr w:type="spellStart"/>
            <w:r w:rsidRPr="00394A0B">
              <w:t>stripingu</w:t>
            </w:r>
            <w:proofErr w:type="spellEnd"/>
            <w:r w:rsidRPr="00394A0B">
              <w:t xml:space="preserve"> dat na všechny disky diskového pole.</w:t>
            </w:r>
          </w:p>
        </w:tc>
      </w:tr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Možnosti konfigurace diskového pole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 xml:space="preserve">Management software musí umožňovat vytváření a mapování </w:t>
            </w:r>
            <w:proofErr w:type="spellStart"/>
            <w:r w:rsidRPr="00394A0B">
              <w:t>LUNů</w:t>
            </w:r>
            <w:proofErr w:type="spellEnd"/>
            <w:r w:rsidRPr="00394A0B">
              <w:t xml:space="preserve"> k určeným hostitelským serverům, provádění dynamických změn v logické konfiguraci diskového pole jako úrovně RAID, rozšiřování </w:t>
            </w:r>
            <w:r w:rsidRPr="00394A0B">
              <w:lastRenderedPageBreak/>
              <w:t xml:space="preserve">kapacity, rozšiřování </w:t>
            </w:r>
            <w:proofErr w:type="spellStart"/>
            <w:r w:rsidRPr="00394A0B">
              <w:t>LUNů</w:t>
            </w:r>
            <w:proofErr w:type="spellEnd"/>
            <w:r w:rsidRPr="00394A0B">
              <w:t xml:space="preserve">, </w:t>
            </w:r>
            <w:proofErr w:type="spellStart"/>
            <w:r w:rsidRPr="00394A0B">
              <w:t>Pooling</w:t>
            </w:r>
            <w:proofErr w:type="spellEnd"/>
            <w:r w:rsidRPr="00394A0B">
              <w:t xml:space="preserve">, přidání expanze za provozu. </w:t>
            </w:r>
          </w:p>
        </w:tc>
      </w:tr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proofErr w:type="spellStart"/>
            <w:r w:rsidRPr="00394A0B">
              <w:lastRenderedPageBreak/>
              <w:t>Ethernet</w:t>
            </w:r>
            <w:proofErr w:type="spellEnd"/>
            <w:r w:rsidRPr="00394A0B">
              <w:t xml:space="preserve"> konektivita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Min. 2x 1Gbps, redundantní připojení do management LAN.</w:t>
            </w:r>
          </w:p>
        </w:tc>
      </w:tr>
      <w:tr w:rsidR="00394A0B" w:rsidRPr="00394A0B" w:rsidTr="00E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13" w:type="dxa"/>
            <w:gridSpan w:val="2"/>
          </w:tcPr>
          <w:p w:rsidR="00394A0B" w:rsidRPr="00394A0B" w:rsidRDefault="00394A0B" w:rsidP="00394A0B">
            <w:r w:rsidRPr="00394A0B">
              <w:t>Požadované funkcionality diskového řešení</w:t>
            </w:r>
          </w:p>
        </w:tc>
        <w:tc>
          <w:tcPr>
            <w:tcW w:w="5000" w:type="dxa"/>
          </w:tcPr>
          <w:p w:rsidR="00394A0B" w:rsidRPr="00394A0B" w:rsidRDefault="00394A0B" w:rsidP="00394A0B">
            <w:r w:rsidRPr="00394A0B">
              <w:t>- vytváření virtuálních disků</w:t>
            </w:r>
          </w:p>
          <w:p w:rsidR="00394A0B" w:rsidRPr="00394A0B" w:rsidRDefault="00394A0B" w:rsidP="00394A0B">
            <w:r w:rsidRPr="00394A0B">
              <w:t>- transparentní migrace dat mezi diskovými prostory</w:t>
            </w:r>
          </w:p>
          <w:p w:rsidR="00394A0B" w:rsidRPr="00394A0B" w:rsidRDefault="00394A0B" w:rsidP="00394A0B">
            <w:r w:rsidRPr="00394A0B">
              <w:t xml:space="preserve">- </w:t>
            </w:r>
            <w:proofErr w:type="spellStart"/>
            <w:r w:rsidRPr="00394A0B">
              <w:t>thin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provisioning</w:t>
            </w:r>
            <w:proofErr w:type="spellEnd"/>
            <w:r w:rsidRPr="00394A0B">
              <w:t xml:space="preserve"> (plus </w:t>
            </w:r>
            <w:proofErr w:type="spellStart"/>
            <w:r w:rsidRPr="00394A0B">
              <w:t>zero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detect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space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reclamation</w:t>
            </w:r>
            <w:proofErr w:type="spellEnd"/>
            <w:r w:rsidRPr="00394A0B">
              <w:t>)</w:t>
            </w:r>
          </w:p>
          <w:p w:rsidR="00394A0B" w:rsidRPr="00394A0B" w:rsidRDefault="00394A0B" w:rsidP="00394A0B">
            <w:r w:rsidRPr="00394A0B">
              <w:t xml:space="preserve">- </w:t>
            </w:r>
            <w:proofErr w:type="spellStart"/>
            <w:r w:rsidRPr="00394A0B">
              <w:t>remote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mirroring</w:t>
            </w:r>
            <w:proofErr w:type="spellEnd"/>
            <w:r w:rsidRPr="00394A0B">
              <w:t xml:space="preserve">, </w:t>
            </w:r>
            <w:proofErr w:type="spellStart"/>
            <w:r w:rsidRPr="00394A0B">
              <w:t>snapshoty</w:t>
            </w:r>
            <w:proofErr w:type="spellEnd"/>
            <w:r w:rsidRPr="00394A0B">
              <w:t xml:space="preserve">, klony virtuálních disků i mezi diskovými poli různých výrobců, vícenásobné </w:t>
            </w:r>
            <w:proofErr w:type="spellStart"/>
            <w:r w:rsidRPr="00394A0B">
              <w:t>kaskádované</w:t>
            </w:r>
            <w:proofErr w:type="spellEnd"/>
            <w:r w:rsidRPr="00394A0B">
              <w:t xml:space="preserve"> inkrementální </w:t>
            </w:r>
            <w:proofErr w:type="spellStart"/>
            <w:r w:rsidRPr="00394A0B">
              <w:t>snapshoty</w:t>
            </w:r>
            <w:proofErr w:type="spellEnd"/>
            <w:r w:rsidRPr="00394A0B">
              <w:t xml:space="preserve">/klony, reverzní </w:t>
            </w:r>
            <w:proofErr w:type="spellStart"/>
            <w:r w:rsidRPr="00394A0B">
              <w:t>snapshoty</w:t>
            </w:r>
            <w:proofErr w:type="spellEnd"/>
          </w:p>
          <w:p w:rsidR="00394A0B" w:rsidRPr="00394A0B" w:rsidRDefault="00394A0B" w:rsidP="00394A0B">
            <w:r w:rsidRPr="00394A0B">
              <w:t xml:space="preserve">- inteligentní správa výkonnostních charakteristik </w:t>
            </w:r>
            <w:proofErr w:type="spellStart"/>
            <w:r w:rsidRPr="00394A0B">
              <w:t>virtualizovaných</w:t>
            </w:r>
            <w:proofErr w:type="spellEnd"/>
            <w:r w:rsidRPr="00394A0B">
              <w:t xml:space="preserve"> diskových prostorů (automatická migrace více </w:t>
            </w:r>
            <w:proofErr w:type="spellStart"/>
            <w:r w:rsidRPr="00394A0B">
              <w:t>utilizovaných</w:t>
            </w:r>
            <w:proofErr w:type="spellEnd"/>
            <w:r w:rsidRPr="00394A0B">
              <w:t xml:space="preserve"> dat na rychlejší disky nebo SSD)</w:t>
            </w:r>
          </w:p>
          <w:p w:rsidR="00394A0B" w:rsidRPr="00394A0B" w:rsidRDefault="00394A0B" w:rsidP="00394A0B">
            <w:r w:rsidRPr="00394A0B">
              <w:t>- možnost integrace a zpřístupnění datových svazků jiných diskových polí nativními prostředky nabízeného systému</w:t>
            </w:r>
          </w:p>
          <w:p w:rsidR="00394A0B" w:rsidRPr="00394A0B" w:rsidRDefault="00394A0B" w:rsidP="00394A0B">
            <w:r w:rsidRPr="00394A0B">
              <w:t>- upgrade software a hardware u řadičů musí být proveditelné za chodu a bez ztráty přístupu hostitelských serverů k datům</w:t>
            </w:r>
          </w:p>
          <w:p w:rsidR="00394A0B" w:rsidRPr="00394A0B" w:rsidRDefault="00394A0B" w:rsidP="00394A0B">
            <w:r w:rsidRPr="00394A0B">
              <w:t xml:space="preserve">- inteligentní správa výkonnostních charakteristik </w:t>
            </w:r>
            <w:proofErr w:type="spellStart"/>
            <w:r w:rsidRPr="00394A0B">
              <w:t>virtualizovaných</w:t>
            </w:r>
            <w:proofErr w:type="spellEnd"/>
            <w:r w:rsidRPr="00394A0B">
              <w:t xml:space="preserve"> diskových prostorů (automatická migrace více </w:t>
            </w:r>
            <w:proofErr w:type="spellStart"/>
            <w:r w:rsidRPr="00394A0B">
              <w:t>utilizovaných</w:t>
            </w:r>
            <w:proofErr w:type="spellEnd"/>
            <w:r w:rsidRPr="00394A0B">
              <w:t xml:space="preserve"> dat na rychlejší disky nebo SSD)</w:t>
            </w:r>
          </w:p>
          <w:p w:rsidR="00394A0B" w:rsidRPr="00394A0B" w:rsidRDefault="00394A0B" w:rsidP="00394A0B">
            <w:r w:rsidRPr="00394A0B">
              <w:t xml:space="preserve">- podpora </w:t>
            </w:r>
            <w:proofErr w:type="spellStart"/>
            <w:r w:rsidRPr="00394A0B">
              <w:t>VMware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vCenter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plug</w:t>
            </w:r>
            <w:proofErr w:type="spellEnd"/>
            <w:r w:rsidRPr="00394A0B">
              <w:t>-in VAAI, VASA, SRM</w:t>
            </w:r>
          </w:p>
          <w:p w:rsidR="00394A0B" w:rsidRPr="00394A0B" w:rsidRDefault="00394A0B" w:rsidP="00394A0B">
            <w:r w:rsidRPr="00394A0B">
              <w:t xml:space="preserve">- </w:t>
            </w:r>
            <w:proofErr w:type="spellStart"/>
            <w:r w:rsidRPr="00394A0B">
              <w:t>Remote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Service</w:t>
            </w:r>
            <w:proofErr w:type="spellEnd"/>
            <w:r w:rsidRPr="00394A0B">
              <w:t xml:space="preserve"> (call </w:t>
            </w:r>
            <w:proofErr w:type="spellStart"/>
            <w:r w:rsidRPr="00394A0B">
              <w:t>home</w:t>
            </w:r>
            <w:proofErr w:type="spellEnd"/>
            <w:r w:rsidRPr="00394A0B">
              <w:t>)</w:t>
            </w:r>
          </w:p>
          <w:p w:rsidR="00394A0B" w:rsidRPr="00394A0B" w:rsidRDefault="00394A0B" w:rsidP="00394A0B">
            <w:r w:rsidRPr="00394A0B">
              <w:t>- Microsoft VSS support</w:t>
            </w:r>
          </w:p>
        </w:tc>
      </w:tr>
      <w:tr w:rsidR="00394A0B" w:rsidRPr="00394A0B" w:rsidTr="00E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13" w:type="dxa"/>
            <w:gridSpan w:val="2"/>
          </w:tcPr>
          <w:p w:rsidR="00394A0B" w:rsidRPr="00394A0B" w:rsidRDefault="00394A0B" w:rsidP="00394A0B">
            <w:r w:rsidRPr="00394A0B">
              <w:t>Typ přístupu k datům</w:t>
            </w:r>
          </w:p>
        </w:tc>
        <w:tc>
          <w:tcPr>
            <w:tcW w:w="5000" w:type="dxa"/>
          </w:tcPr>
          <w:p w:rsidR="00394A0B" w:rsidRPr="00394A0B" w:rsidRDefault="00394A0B" w:rsidP="00394A0B">
            <w:r w:rsidRPr="00394A0B">
              <w:t xml:space="preserve">Blokový, standard FCP a </w:t>
            </w:r>
            <w:proofErr w:type="spellStart"/>
            <w:r w:rsidRPr="00394A0B">
              <w:t>iSCSI</w:t>
            </w:r>
            <w:proofErr w:type="spellEnd"/>
          </w:p>
        </w:tc>
      </w:tr>
      <w:tr w:rsidR="00394A0B" w:rsidRPr="00394A0B" w:rsidTr="00E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13" w:type="dxa"/>
            <w:gridSpan w:val="2"/>
          </w:tcPr>
          <w:p w:rsidR="00394A0B" w:rsidRPr="00394A0B" w:rsidRDefault="00394A0B" w:rsidP="00394A0B">
            <w:r w:rsidRPr="00394A0B">
              <w:t>Kompatibilita se SAN infrastrukturou</w:t>
            </w:r>
          </w:p>
        </w:tc>
        <w:tc>
          <w:tcPr>
            <w:tcW w:w="5000" w:type="dxa"/>
          </w:tcPr>
          <w:p w:rsidR="00394A0B" w:rsidRPr="00394A0B" w:rsidRDefault="00394A0B" w:rsidP="00394A0B">
            <w:r w:rsidRPr="00394A0B">
              <w:t xml:space="preserve">Nesmí být požadován žádný speciální HW, který by zvyšoval náročnost na správu a implementaci celého řešení, jako například použití speciálního </w:t>
            </w:r>
            <w:proofErr w:type="spellStart"/>
            <w:r w:rsidRPr="00394A0B">
              <w:t>inteligentniho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switche</w:t>
            </w:r>
            <w:proofErr w:type="spellEnd"/>
            <w:r w:rsidRPr="00394A0B">
              <w:t xml:space="preserve"> apod. Diskové pole musí být možné připojit do standardní FC a </w:t>
            </w:r>
            <w:proofErr w:type="spellStart"/>
            <w:r w:rsidRPr="00394A0B">
              <w:t>iSCSI</w:t>
            </w:r>
            <w:proofErr w:type="spellEnd"/>
            <w:r w:rsidRPr="00394A0B">
              <w:t xml:space="preserve"> infrastruktury</w:t>
            </w:r>
          </w:p>
        </w:tc>
      </w:tr>
      <w:tr w:rsidR="00394A0B" w:rsidRPr="00394A0B" w:rsidTr="00E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13" w:type="dxa"/>
            <w:gridSpan w:val="2"/>
          </w:tcPr>
          <w:p w:rsidR="00394A0B" w:rsidRPr="00394A0B" w:rsidRDefault="00394A0B" w:rsidP="00394A0B">
            <w:r w:rsidRPr="00394A0B">
              <w:t>Počet hostitelských serverů připojovaných k diskovému poli</w:t>
            </w:r>
          </w:p>
        </w:tc>
        <w:tc>
          <w:tcPr>
            <w:tcW w:w="5000" w:type="dxa"/>
          </w:tcPr>
          <w:p w:rsidR="00394A0B" w:rsidRPr="00394A0B" w:rsidRDefault="00394A0B" w:rsidP="00394A0B">
            <w:r w:rsidRPr="00394A0B">
              <w:t xml:space="preserve">řešení musí obsahovat licence na neomezený počet připojení hostitelských serverů </w:t>
            </w:r>
          </w:p>
        </w:tc>
      </w:tr>
      <w:tr w:rsidR="00394A0B" w:rsidRPr="00394A0B" w:rsidTr="00E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13" w:type="dxa"/>
            <w:gridSpan w:val="2"/>
          </w:tcPr>
          <w:p w:rsidR="00394A0B" w:rsidRPr="00394A0B" w:rsidRDefault="00394A0B" w:rsidP="00394A0B">
            <w:r w:rsidRPr="00394A0B">
              <w:lastRenderedPageBreak/>
              <w:t>Požadované softwarové funkcionality a licence zahrnuté v ceně celého řešení</w:t>
            </w:r>
          </w:p>
        </w:tc>
        <w:tc>
          <w:tcPr>
            <w:tcW w:w="5000" w:type="dxa"/>
          </w:tcPr>
          <w:p w:rsidR="00394A0B" w:rsidRPr="00394A0B" w:rsidRDefault="00394A0B" w:rsidP="00394A0B">
            <w:r w:rsidRPr="00394A0B">
              <w:t>- transparentní migrace (tzn. možnost migrovat data ze stávajícího/jiného diskové pole na nové diskové úložiště) s možnosti rozšíření o synchronní a asynchronní zrcadlení logických (virtuálních) disků v případě více lokalit</w:t>
            </w:r>
          </w:p>
          <w:p w:rsidR="00394A0B" w:rsidRPr="00394A0B" w:rsidRDefault="00394A0B" w:rsidP="00394A0B">
            <w:r w:rsidRPr="00394A0B">
              <w:t xml:space="preserve">- licence na neomezené používání </w:t>
            </w:r>
            <w:proofErr w:type="spellStart"/>
            <w:r w:rsidRPr="00394A0B">
              <w:t>thin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provisioning</w:t>
            </w:r>
            <w:proofErr w:type="spellEnd"/>
            <w:r w:rsidRPr="00394A0B">
              <w:t xml:space="preserve"> technologie:</w:t>
            </w:r>
          </w:p>
          <w:p w:rsidR="00394A0B" w:rsidRPr="00394A0B" w:rsidRDefault="00394A0B" w:rsidP="00394A0B">
            <w:r w:rsidRPr="00394A0B">
              <w:t xml:space="preserve">- pro vytváření virtuálních disků s použitím </w:t>
            </w:r>
            <w:proofErr w:type="spellStart"/>
            <w:r w:rsidRPr="00394A0B">
              <w:t>Thin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provisioning</w:t>
            </w:r>
            <w:proofErr w:type="spellEnd"/>
            <w:r w:rsidRPr="00394A0B">
              <w:t xml:space="preserve"> technologie </w:t>
            </w:r>
          </w:p>
          <w:p w:rsidR="00394A0B" w:rsidRPr="00394A0B" w:rsidRDefault="00394A0B" w:rsidP="00394A0B">
            <w:r w:rsidRPr="00394A0B">
              <w:t>- SW pro redundantní datové cesty</w:t>
            </w:r>
          </w:p>
        </w:tc>
      </w:tr>
      <w:tr w:rsidR="00394A0B" w:rsidRPr="00394A0B" w:rsidTr="00E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13" w:type="dxa"/>
            <w:gridSpan w:val="2"/>
          </w:tcPr>
          <w:p w:rsidR="00394A0B" w:rsidRPr="00394A0B" w:rsidRDefault="00394A0B" w:rsidP="00394A0B">
            <w:r w:rsidRPr="00394A0B">
              <w:t xml:space="preserve">Management </w:t>
            </w:r>
            <w:proofErr w:type="spellStart"/>
            <w:r w:rsidRPr="00394A0B">
              <w:t>virtualizačního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controleru</w:t>
            </w:r>
            <w:proofErr w:type="spellEnd"/>
            <w:r w:rsidRPr="00394A0B">
              <w:t>, další požadavky</w:t>
            </w:r>
          </w:p>
        </w:tc>
        <w:tc>
          <w:tcPr>
            <w:tcW w:w="5000" w:type="dxa"/>
          </w:tcPr>
          <w:p w:rsidR="00394A0B" w:rsidRPr="00394A0B" w:rsidRDefault="00394A0B" w:rsidP="00394A0B">
            <w:r w:rsidRPr="00394A0B">
              <w:t xml:space="preserve">Interní SW pro plnohodnotnou správu diskového pole a diskových subsystémů, možnost ovládání přes CLI, GUI (ze </w:t>
            </w:r>
            <w:proofErr w:type="spellStart"/>
            <w:r w:rsidRPr="00394A0B">
              <w:t>std</w:t>
            </w:r>
            <w:proofErr w:type="spellEnd"/>
            <w:r w:rsidRPr="00394A0B">
              <w:t>. web browseru) včetně podpory monitoringu a správy přímo na serverové úrovni</w:t>
            </w:r>
          </w:p>
          <w:p w:rsidR="00394A0B" w:rsidRPr="00394A0B" w:rsidRDefault="00394A0B" w:rsidP="00394A0B">
            <w:r w:rsidRPr="00394A0B">
              <w:t>Příkazy prováděné v GUI budou uchovávány v tzv. "</w:t>
            </w:r>
            <w:proofErr w:type="spellStart"/>
            <w:r w:rsidRPr="00394A0B">
              <w:t>AuditLogu</w:t>
            </w:r>
            <w:proofErr w:type="spellEnd"/>
            <w:r w:rsidRPr="00394A0B">
              <w:t xml:space="preserve">" v podobě standardních CLI příkazů, které lze později snadno zkopírovat a aplikovat při programování uživatelských </w:t>
            </w:r>
            <w:proofErr w:type="spellStart"/>
            <w:r w:rsidRPr="00394A0B">
              <w:t>scriptů</w:t>
            </w:r>
            <w:proofErr w:type="spellEnd"/>
            <w:r w:rsidRPr="00394A0B">
              <w:t xml:space="preserve"> např. pro podporu automatizace zálohování a </w:t>
            </w:r>
            <w:proofErr w:type="spellStart"/>
            <w:r w:rsidRPr="00394A0B">
              <w:t>disaster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recovery</w:t>
            </w:r>
            <w:proofErr w:type="spellEnd"/>
          </w:p>
          <w:p w:rsidR="00394A0B" w:rsidRPr="00394A0B" w:rsidRDefault="00394A0B" w:rsidP="00394A0B">
            <w:r w:rsidRPr="00394A0B">
              <w:t xml:space="preserve">Jednotná konzole správy diskového pole s provozovanými </w:t>
            </w:r>
            <w:proofErr w:type="spellStart"/>
            <w:r w:rsidRPr="00394A0B">
              <w:t>systémemy</w:t>
            </w:r>
            <w:proofErr w:type="spellEnd"/>
            <w:r w:rsidRPr="00394A0B">
              <w:t xml:space="preserve"> IBM v7000 a IBM v5000</w:t>
            </w:r>
          </w:p>
        </w:tc>
      </w:tr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Podporované OS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 xml:space="preserve">Min. Linux, Windows Server a </w:t>
            </w:r>
            <w:proofErr w:type="spellStart"/>
            <w:r w:rsidRPr="00394A0B">
              <w:t>VMware</w:t>
            </w:r>
            <w:proofErr w:type="spellEnd"/>
          </w:p>
        </w:tc>
      </w:tr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Požadovaná úroveň podpory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3 roky v místě instalace, SLA 7x24 s dobou vyřešení závady do 24 hodin</w:t>
            </w:r>
          </w:p>
        </w:tc>
      </w:tr>
    </w:tbl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numPr>
          <w:ilvl w:val="2"/>
          <w:numId w:val="2"/>
        </w:numPr>
        <w:rPr>
          <w:bCs/>
        </w:rPr>
      </w:pPr>
      <w:r w:rsidRPr="00394A0B">
        <w:rPr>
          <w:bCs/>
        </w:rPr>
        <w:t>Rozšíření diskových kapacitních zdrojů GPFS – rozšíření současného diskového pole</w:t>
      </w:r>
    </w:p>
    <w:p w:rsidR="00394A0B" w:rsidRPr="00394A0B" w:rsidRDefault="00394A0B" w:rsidP="00394A0B">
      <w:pPr>
        <w:rPr>
          <w:bCs/>
        </w:rPr>
      </w:pPr>
    </w:p>
    <w:tbl>
      <w:tblPr>
        <w:tblW w:w="0" w:type="auto"/>
        <w:tblInd w:w="742" w:type="dxa"/>
        <w:tblLayout w:type="fixed"/>
        <w:tblLook w:val="00A0" w:firstRow="1" w:lastRow="0" w:firstColumn="1" w:lastColumn="0" w:noHBand="0" w:noVBand="0"/>
      </w:tblPr>
      <w:tblGrid>
        <w:gridCol w:w="3006"/>
        <w:gridCol w:w="7"/>
        <w:gridCol w:w="5000"/>
      </w:tblGrid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Počet kusů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1</w:t>
            </w:r>
          </w:p>
        </w:tc>
      </w:tr>
      <w:tr w:rsidR="00394A0B" w:rsidRPr="00394A0B" w:rsidTr="00E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013" w:type="dxa"/>
            <w:gridSpan w:val="2"/>
          </w:tcPr>
          <w:p w:rsidR="00394A0B" w:rsidRPr="00394A0B" w:rsidRDefault="00394A0B" w:rsidP="00394A0B">
            <w:r w:rsidRPr="00394A0B">
              <w:t>Architektura</w:t>
            </w:r>
          </w:p>
        </w:tc>
        <w:tc>
          <w:tcPr>
            <w:tcW w:w="5000" w:type="dxa"/>
          </w:tcPr>
          <w:p w:rsidR="00394A0B" w:rsidRPr="00394A0B" w:rsidRDefault="00394A0B" w:rsidP="00394A0B">
            <w:r w:rsidRPr="00394A0B">
              <w:t>Expanzní jednotky současného diskového pole IBM v5000 (v5010)</w:t>
            </w:r>
          </w:p>
        </w:tc>
      </w:tr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Hrubá kapacita – osazená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Počet disků v jednom diskovém poli: 2ks 800GB HDD SAS SSD 6Gb, 22ks 1,8TB HDD SAS 6Gbit 10k RPM, 12ks 8TB HDD NLSAS 6Gbit 7.2k RPM</w:t>
            </w:r>
          </w:p>
        </w:tc>
      </w:tr>
      <w:tr w:rsidR="00394A0B" w:rsidRPr="00394A0B" w:rsidTr="00EC6D38"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Požadovaná úroveň podpory</w:t>
            </w:r>
          </w:p>
        </w:tc>
        <w:tc>
          <w:tcPr>
            <w:tcW w:w="5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3 roky v místě instalace, SLA 7x24 s dobou vyřešení závady do 24 hodin</w:t>
            </w:r>
          </w:p>
        </w:tc>
      </w:tr>
    </w:tbl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numPr>
          <w:ilvl w:val="2"/>
          <w:numId w:val="2"/>
        </w:numPr>
        <w:rPr>
          <w:bCs/>
        </w:rPr>
      </w:pPr>
      <w:r w:rsidRPr="00394A0B">
        <w:rPr>
          <w:bCs/>
        </w:rPr>
        <w:lastRenderedPageBreak/>
        <w:t>Rozšíření sítě SAN</w:t>
      </w: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r w:rsidRPr="00394A0B">
        <w:t xml:space="preserve">Pro lokalitu Horoměřická požadujeme dodávku, instalaci a konfiguraci SAN </w:t>
      </w:r>
      <w:proofErr w:type="spellStart"/>
      <w:r w:rsidRPr="00394A0B">
        <w:t>switchů</w:t>
      </w:r>
      <w:proofErr w:type="spellEnd"/>
      <w:r w:rsidRPr="00394A0B">
        <w:t xml:space="preserve"> </w:t>
      </w:r>
      <w:proofErr w:type="spellStart"/>
      <w:r w:rsidRPr="00394A0B">
        <w:t>Brocade</w:t>
      </w:r>
      <w:proofErr w:type="spellEnd"/>
      <w:r w:rsidRPr="00394A0B">
        <w:t xml:space="preserve"> dle specifikace níže. SAN </w:t>
      </w:r>
      <w:proofErr w:type="spellStart"/>
      <w:r w:rsidRPr="00394A0B">
        <w:t>switche</w:t>
      </w:r>
      <w:proofErr w:type="spellEnd"/>
      <w:r w:rsidRPr="00394A0B">
        <w:t xml:space="preserve"> budou zapojeny do stávající SAN infrastruktury zadavatele, proto musí být s tímto 100 % kompatibilní a to v tzv. „</w:t>
      </w:r>
      <w:proofErr w:type="spellStart"/>
      <w:r w:rsidRPr="00394A0B">
        <w:t>native</w:t>
      </w:r>
      <w:proofErr w:type="spellEnd"/>
      <w:r w:rsidRPr="00394A0B">
        <w:t xml:space="preserve"> režimu“. </w:t>
      </w:r>
    </w:p>
    <w:p w:rsidR="00394A0B" w:rsidRPr="00394A0B" w:rsidRDefault="00394A0B" w:rsidP="00394A0B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3108"/>
        <w:gridCol w:w="7"/>
        <w:gridCol w:w="5427"/>
      </w:tblGrid>
      <w:tr w:rsidR="00394A0B" w:rsidRPr="00394A0B" w:rsidTr="00EC6D38">
        <w:trPr>
          <w:jc w:val="center"/>
        </w:trPr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Počet kusů</w:t>
            </w:r>
          </w:p>
        </w:tc>
        <w:tc>
          <w:tcPr>
            <w:tcW w:w="5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 xml:space="preserve">2; konfigurace níže platí pro 1 </w:t>
            </w:r>
            <w:proofErr w:type="spellStart"/>
            <w:r w:rsidRPr="00394A0B">
              <w:t>switch</w:t>
            </w:r>
            <w:proofErr w:type="spellEnd"/>
          </w:p>
        </w:tc>
      </w:tr>
      <w:tr w:rsidR="00394A0B" w:rsidRPr="00394A0B" w:rsidTr="00E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3115" w:type="dxa"/>
            <w:gridSpan w:val="2"/>
          </w:tcPr>
          <w:p w:rsidR="00394A0B" w:rsidRPr="00394A0B" w:rsidRDefault="00394A0B" w:rsidP="00394A0B">
            <w:r w:rsidRPr="00394A0B">
              <w:t>Provedení /model</w:t>
            </w:r>
          </w:p>
        </w:tc>
        <w:tc>
          <w:tcPr>
            <w:tcW w:w="5427" w:type="dxa"/>
          </w:tcPr>
          <w:p w:rsidR="00394A0B" w:rsidRPr="00394A0B" w:rsidRDefault="00394A0B" w:rsidP="00394A0B">
            <w:r w:rsidRPr="00394A0B">
              <w:t xml:space="preserve">SAN </w:t>
            </w:r>
            <w:proofErr w:type="spellStart"/>
            <w:r w:rsidRPr="00394A0B">
              <w:t>switch</w:t>
            </w:r>
            <w:proofErr w:type="spellEnd"/>
            <w:r w:rsidRPr="00394A0B">
              <w:t xml:space="preserve"> v provedení pro RACK, 19“</w:t>
            </w:r>
          </w:p>
        </w:tc>
      </w:tr>
      <w:tr w:rsidR="00394A0B" w:rsidRPr="00394A0B" w:rsidTr="00EC6D38">
        <w:trPr>
          <w:jc w:val="center"/>
        </w:trPr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Prostorová náročnost</w:t>
            </w:r>
          </w:p>
        </w:tc>
        <w:tc>
          <w:tcPr>
            <w:tcW w:w="5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1U</w:t>
            </w:r>
          </w:p>
        </w:tc>
      </w:tr>
      <w:tr w:rsidR="00394A0B" w:rsidRPr="00394A0B" w:rsidTr="00EC6D38">
        <w:trPr>
          <w:jc w:val="center"/>
        </w:trPr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Port kapacita</w:t>
            </w:r>
          </w:p>
        </w:tc>
        <w:tc>
          <w:tcPr>
            <w:tcW w:w="5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 xml:space="preserve">24 portů pro moduly SFP, minimálně 8 aktivních, osazených 8Gb SFP moduly. </w:t>
            </w:r>
          </w:p>
        </w:tc>
      </w:tr>
      <w:tr w:rsidR="00394A0B" w:rsidRPr="00394A0B" w:rsidTr="00EC6D38">
        <w:trPr>
          <w:jc w:val="center"/>
        </w:trPr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Management</w:t>
            </w:r>
          </w:p>
        </w:tc>
        <w:tc>
          <w:tcPr>
            <w:tcW w:w="5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 xml:space="preserve">Prostřednictvím sítě LAN a standardního webového </w:t>
            </w:r>
            <w:proofErr w:type="spellStart"/>
            <w:r w:rsidRPr="00394A0B">
              <w:t>prohližeče</w:t>
            </w:r>
            <w:proofErr w:type="spellEnd"/>
            <w:r w:rsidRPr="00394A0B">
              <w:t>, FTP, Telnet, SSH podpora. USB port pro lokální management,</w:t>
            </w:r>
          </w:p>
          <w:p w:rsidR="00394A0B" w:rsidRPr="00394A0B" w:rsidRDefault="00394A0B" w:rsidP="00394A0B">
            <w:r w:rsidRPr="00394A0B">
              <w:t xml:space="preserve">Systém pro management </w:t>
            </w:r>
            <w:proofErr w:type="spellStart"/>
            <w:r w:rsidRPr="00394A0B">
              <w:t>switche</w:t>
            </w:r>
            <w:proofErr w:type="spellEnd"/>
            <w:r w:rsidRPr="00394A0B">
              <w:t xml:space="preserve"> musí být shodný se stávajícím prostředím SAN zadavatele,</w:t>
            </w:r>
          </w:p>
          <w:p w:rsidR="00394A0B" w:rsidRPr="00394A0B" w:rsidRDefault="00394A0B" w:rsidP="00394A0B">
            <w:r w:rsidRPr="00394A0B">
              <w:t>Součástí dodávky bude nástroj pro analýzu provozu SAN, pokud je zpoplatněn, bude neomezená licence součástí cenové nabídky uchazeče</w:t>
            </w:r>
          </w:p>
        </w:tc>
      </w:tr>
      <w:tr w:rsidR="00394A0B" w:rsidRPr="00394A0B" w:rsidTr="00E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3115" w:type="dxa"/>
            <w:gridSpan w:val="2"/>
          </w:tcPr>
          <w:p w:rsidR="00394A0B" w:rsidRPr="00394A0B" w:rsidRDefault="00394A0B" w:rsidP="00394A0B">
            <w:r w:rsidRPr="00394A0B">
              <w:t>Kompatibilita se SAN infrastrukturou</w:t>
            </w:r>
          </w:p>
        </w:tc>
        <w:tc>
          <w:tcPr>
            <w:tcW w:w="5427" w:type="dxa"/>
          </w:tcPr>
          <w:p w:rsidR="00394A0B" w:rsidRPr="00394A0B" w:rsidRDefault="00394A0B" w:rsidP="00394A0B">
            <w:r w:rsidRPr="00394A0B">
              <w:t xml:space="preserve">100% kompatibilita se SAN infrastrukturou zadavatele (8/4Gbps </w:t>
            </w:r>
            <w:proofErr w:type="spellStart"/>
            <w:r w:rsidRPr="00394A0B">
              <w:t>Brocade</w:t>
            </w:r>
            <w:proofErr w:type="spellEnd"/>
            <w:r w:rsidRPr="00394A0B">
              <w:t xml:space="preserve">, </w:t>
            </w:r>
            <w:proofErr w:type="spellStart"/>
            <w:r w:rsidRPr="00394A0B">
              <w:t>Native</w:t>
            </w:r>
            <w:proofErr w:type="spellEnd"/>
            <w:r w:rsidRPr="00394A0B">
              <w:t xml:space="preserve"> mode)</w:t>
            </w:r>
          </w:p>
        </w:tc>
      </w:tr>
      <w:tr w:rsidR="00394A0B" w:rsidRPr="00394A0B" w:rsidTr="00EC6D38">
        <w:trPr>
          <w:jc w:val="center"/>
        </w:trPr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Požadovaná úroveň podpory</w:t>
            </w:r>
          </w:p>
        </w:tc>
        <w:tc>
          <w:tcPr>
            <w:tcW w:w="5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3 roky v místě instalace, SLA 7x24 s dobou vyřešení závady do 24 hodin</w:t>
            </w:r>
          </w:p>
        </w:tc>
      </w:tr>
    </w:tbl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numPr>
          <w:ilvl w:val="2"/>
          <w:numId w:val="2"/>
        </w:numPr>
        <w:rPr>
          <w:bCs/>
        </w:rPr>
      </w:pPr>
      <w:r w:rsidRPr="00394A0B">
        <w:rPr>
          <w:bCs/>
        </w:rPr>
        <w:t>Rozšíření zálohovacího systému</w:t>
      </w:r>
    </w:p>
    <w:p w:rsidR="00394A0B" w:rsidRPr="00394A0B" w:rsidRDefault="00394A0B" w:rsidP="00394A0B"/>
    <w:p w:rsidR="00394A0B" w:rsidRPr="00394A0B" w:rsidRDefault="00394A0B" w:rsidP="00394A0B">
      <w:r w:rsidRPr="00394A0B">
        <w:t>Požadujeme dodávku a provedení upgrade současného zálohovacího systému. Současný zálohovací systém ke své činnosti využívá páskové zálohovací knihovny IBM TS3200. Požadujeme dodávku stejného typu knihovny a dodávku nových mechanik LTO7 pro provedení upgrade starších modelů.</w:t>
      </w:r>
    </w:p>
    <w:p w:rsidR="00394A0B" w:rsidRPr="00394A0B" w:rsidRDefault="00394A0B" w:rsidP="00394A0B">
      <w:r w:rsidRPr="00394A0B">
        <w:t xml:space="preserve">Součástí dodávky jsou pásková zálohovací a čistící média a služby integrace do zálohovacího prostředí IBM </w:t>
      </w:r>
      <w:proofErr w:type="spellStart"/>
      <w:r w:rsidRPr="00394A0B">
        <w:t>Tivoli</w:t>
      </w:r>
      <w:proofErr w:type="spellEnd"/>
      <w:r w:rsidRPr="00394A0B">
        <w:t>.</w:t>
      </w:r>
    </w:p>
    <w:tbl>
      <w:tblPr>
        <w:tblpPr w:leftFromText="141" w:rightFromText="141" w:vertAnchor="text" w:horzAnchor="page" w:tblpX="1606" w:tblpY="469"/>
        <w:tblW w:w="0" w:type="auto"/>
        <w:tblLayout w:type="fixed"/>
        <w:tblLook w:val="00A0" w:firstRow="1" w:lastRow="0" w:firstColumn="1" w:lastColumn="0" w:noHBand="0" w:noVBand="0"/>
      </w:tblPr>
      <w:tblGrid>
        <w:gridCol w:w="2115"/>
        <w:gridCol w:w="6411"/>
      </w:tblGrid>
      <w:tr w:rsidR="00394A0B" w:rsidRPr="00394A0B" w:rsidTr="00EC6D38">
        <w:trPr>
          <w:trHeight w:val="321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Počet 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1</w:t>
            </w:r>
          </w:p>
        </w:tc>
      </w:tr>
      <w:tr w:rsidR="00394A0B" w:rsidRPr="00394A0B" w:rsidTr="00EC6D38">
        <w:trPr>
          <w:trHeight w:val="243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Provedení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pro instalaci do racku, provedení 4U</w:t>
            </w:r>
          </w:p>
        </w:tc>
      </w:tr>
      <w:tr w:rsidR="00394A0B" w:rsidRPr="00394A0B" w:rsidTr="00EC6D38">
        <w:trPr>
          <w:trHeight w:val="62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lastRenderedPageBreak/>
              <w:t>Páskové mechaniky; osazené/max.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LTO7; 4/4, další 4 mechaniky shodného typu pro upgrade starších knihoven budou součástí dodávky.</w:t>
            </w:r>
          </w:p>
        </w:tc>
      </w:tr>
      <w:tr w:rsidR="00394A0B" w:rsidRPr="00394A0B" w:rsidTr="00EC6D38">
        <w:trPr>
          <w:trHeight w:val="62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Kapacita pro pásky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Minimálně 48x slot pro LTO média, 1x </w:t>
            </w:r>
            <w:proofErr w:type="spellStart"/>
            <w:r w:rsidRPr="00394A0B">
              <w:t>mailslot</w:t>
            </w:r>
            <w:proofErr w:type="spellEnd"/>
          </w:p>
        </w:tc>
      </w:tr>
      <w:tr w:rsidR="00394A0B" w:rsidRPr="00394A0B" w:rsidTr="00EC6D38">
        <w:trPr>
          <w:trHeight w:val="62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Technologie, připojení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SAN, 8Gb (min)</w:t>
            </w:r>
          </w:p>
        </w:tc>
      </w:tr>
      <w:tr w:rsidR="00394A0B" w:rsidRPr="00394A0B" w:rsidTr="00EC6D38">
        <w:trPr>
          <w:trHeight w:val="442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Média v ceně dodávky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20x LTO6 přepisovatelné</w:t>
            </w:r>
          </w:p>
          <w:p w:rsidR="00394A0B" w:rsidRPr="00394A0B" w:rsidRDefault="00394A0B" w:rsidP="00394A0B">
            <w:r w:rsidRPr="00394A0B">
              <w:t>1x čistící</w:t>
            </w:r>
          </w:p>
        </w:tc>
      </w:tr>
      <w:tr w:rsidR="00394A0B" w:rsidRPr="00394A0B" w:rsidTr="00EC6D38">
        <w:trPr>
          <w:trHeight w:val="526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Management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Jednotný integrovaný management se stávající knihovnou IBM TS3200 prostřednictvím sítě LAN, podpora SNMP, SMI-S</w:t>
            </w:r>
          </w:p>
        </w:tc>
      </w:tr>
      <w:tr w:rsidR="00394A0B" w:rsidRPr="00394A0B" w:rsidTr="00EC6D38">
        <w:trPr>
          <w:trHeight w:val="31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Požadavky na záruku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3 roky v místě instalace, SLA 7x24 s dobou odezvy do 24 hodin</w:t>
            </w:r>
          </w:p>
        </w:tc>
      </w:tr>
    </w:tbl>
    <w:p w:rsidR="00394A0B" w:rsidRPr="00394A0B" w:rsidRDefault="00394A0B" w:rsidP="00394A0B"/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/>
    <w:p w:rsidR="00394A0B" w:rsidRPr="00394A0B" w:rsidRDefault="00394A0B" w:rsidP="00394A0B"/>
    <w:p w:rsidR="00394A0B" w:rsidRPr="00394A0B" w:rsidRDefault="00394A0B" w:rsidP="00394A0B"/>
    <w:p w:rsidR="00394A0B" w:rsidRPr="00394A0B" w:rsidRDefault="00394A0B" w:rsidP="00394A0B">
      <w:pPr>
        <w:numPr>
          <w:ilvl w:val="2"/>
          <w:numId w:val="3"/>
        </w:numPr>
        <w:rPr>
          <w:bCs/>
        </w:rPr>
      </w:pPr>
      <w:r w:rsidRPr="00394A0B">
        <w:rPr>
          <w:bCs/>
        </w:rPr>
        <w:t>Upgrade serverů zadavatele</w:t>
      </w: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 xml:space="preserve">Nové servery pro </w:t>
      </w:r>
      <w:proofErr w:type="spellStart"/>
      <w:r w:rsidRPr="00394A0B">
        <w:rPr>
          <w:bCs/>
        </w:rPr>
        <w:t>GPFS_Horoměřická</w:t>
      </w:r>
      <w:proofErr w:type="spellEnd"/>
    </w:p>
    <w:p w:rsidR="00394A0B" w:rsidRPr="00394A0B" w:rsidRDefault="00394A0B" w:rsidP="00394A0B">
      <w:pPr>
        <w:rPr>
          <w:bCs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271"/>
        <w:gridCol w:w="6299"/>
      </w:tblGrid>
      <w:tr w:rsidR="00394A0B" w:rsidRPr="00394A0B" w:rsidTr="00EC6D38">
        <w:trPr>
          <w:trHeight w:val="625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serverů</w:t>
            </w:r>
          </w:p>
        </w:tc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2, specifikace níže platí pro 1ks</w:t>
            </w:r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Provedení</w:t>
            </w:r>
          </w:p>
        </w:tc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Server pro instalaci do racku, provedení 1U</w:t>
            </w:r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Procesor</w:t>
            </w:r>
          </w:p>
        </w:tc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Minimálně </w:t>
            </w:r>
            <w:proofErr w:type="gramStart"/>
            <w:r w:rsidRPr="00394A0B">
              <w:t>10-jádrový</w:t>
            </w:r>
            <w:proofErr w:type="gramEnd"/>
            <w:r w:rsidRPr="00394A0B">
              <w:t xml:space="preserve"> procesor architektury x86/64 s frekvencí 2,2 GHz</w:t>
            </w:r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osazených procesorů</w:t>
            </w:r>
          </w:p>
        </w:tc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1</w:t>
            </w:r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 velikost </w:t>
            </w:r>
            <w:proofErr w:type="spellStart"/>
            <w:r w:rsidRPr="00394A0B">
              <w:t>cache</w:t>
            </w:r>
            <w:proofErr w:type="spellEnd"/>
            <w:r w:rsidRPr="00394A0B">
              <w:t xml:space="preserve"> na procesor</w:t>
            </w:r>
          </w:p>
        </w:tc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25 MB </w:t>
            </w:r>
            <w:proofErr w:type="spellStart"/>
            <w:r w:rsidRPr="00394A0B">
              <w:t>cache</w:t>
            </w:r>
            <w:proofErr w:type="spellEnd"/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Instalovaná paměť</w:t>
            </w:r>
          </w:p>
        </w:tc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Minimálně 64 GB ECC DDR3, 2133MHz, RDIMM, podpora </w:t>
            </w:r>
            <w:proofErr w:type="spellStart"/>
            <w:r w:rsidRPr="00394A0B">
              <w:t>Advanced</w:t>
            </w:r>
            <w:proofErr w:type="spellEnd"/>
            <w:r w:rsidRPr="00394A0B">
              <w:t xml:space="preserve"> ECC. Paměť musí být nakonfigurována tak, aby nedošlo k degradaci výkonu serveru, například snížením frekvence pamětí atd.</w:t>
            </w:r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HDD (interní disk)</w:t>
            </w:r>
          </w:p>
        </w:tc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2x </w:t>
            </w:r>
            <w:proofErr w:type="spellStart"/>
            <w:r w:rsidRPr="00394A0B">
              <w:t>Hotswap</w:t>
            </w:r>
            <w:proofErr w:type="spellEnd"/>
            <w:r w:rsidRPr="00394A0B">
              <w:t xml:space="preserve"> HDD 300GB, 15k, SAS 2,5“, RAID 1,10</w:t>
            </w:r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LAN připojení</w:t>
            </w:r>
          </w:p>
        </w:tc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Min. 2 porty </w:t>
            </w:r>
            <w:proofErr w:type="spellStart"/>
            <w:r w:rsidRPr="00394A0B">
              <w:t>Ethernet</w:t>
            </w:r>
            <w:proofErr w:type="spellEnd"/>
            <w:r w:rsidRPr="00394A0B">
              <w:t xml:space="preserve"> 1 </w:t>
            </w:r>
            <w:proofErr w:type="spellStart"/>
            <w:r w:rsidRPr="00394A0B">
              <w:t>Gb</w:t>
            </w:r>
            <w:proofErr w:type="spellEnd"/>
            <w:r w:rsidRPr="00394A0B">
              <w:t xml:space="preserve"> (rozšiřitelné na 4)</w:t>
            </w:r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FC připojení</w:t>
            </w:r>
          </w:p>
        </w:tc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 2x </w:t>
            </w:r>
            <w:proofErr w:type="spellStart"/>
            <w:r w:rsidRPr="00394A0B">
              <w:t>Fibre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Channel</w:t>
            </w:r>
            <w:proofErr w:type="spellEnd"/>
            <w:r w:rsidRPr="00394A0B">
              <w:t xml:space="preserve"> 8Gb port, </w:t>
            </w:r>
            <w:proofErr w:type="spellStart"/>
            <w:r w:rsidRPr="00394A0B">
              <w:t>Qlogic</w:t>
            </w:r>
            <w:proofErr w:type="spellEnd"/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Prediktivní analýza poruch</w:t>
            </w:r>
          </w:p>
        </w:tc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Pevné disky, procesory, paměť, </w:t>
            </w:r>
            <w:proofErr w:type="spellStart"/>
            <w:r w:rsidRPr="00394A0B">
              <w:t>PCIe</w:t>
            </w:r>
            <w:proofErr w:type="spellEnd"/>
            <w:r w:rsidRPr="00394A0B">
              <w:t xml:space="preserve"> sloty</w:t>
            </w:r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Požadavky na správu</w:t>
            </w:r>
          </w:p>
        </w:tc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Plná vzdálená správa prostřednictvím LAN do úrovně převzetí KVM</w:t>
            </w:r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LED Diagnostika</w:t>
            </w:r>
          </w:p>
        </w:tc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Diagnostika stavu serveru – LED na čelním panelu serveru</w:t>
            </w:r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Požadavky na záruku</w:t>
            </w:r>
          </w:p>
        </w:tc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3 roky v místě instalace, SLA 7x24 s dobou vyřešení do 24 hodin</w:t>
            </w:r>
          </w:p>
        </w:tc>
      </w:tr>
    </w:tbl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/>
    <w:p w:rsidR="00394A0B" w:rsidRPr="00394A0B" w:rsidRDefault="00394A0B" w:rsidP="00394A0B">
      <w:pPr>
        <w:rPr>
          <w:bCs/>
        </w:rPr>
      </w:pPr>
      <w:r w:rsidRPr="00394A0B">
        <w:rPr>
          <w:bCs/>
        </w:rPr>
        <w:t xml:space="preserve">Nové servery pro </w:t>
      </w:r>
      <w:proofErr w:type="spellStart"/>
      <w:r w:rsidRPr="00394A0B">
        <w:rPr>
          <w:bCs/>
        </w:rPr>
        <w:t>GPFS_Vyšehradská</w:t>
      </w:r>
      <w:proofErr w:type="spellEnd"/>
    </w:p>
    <w:p w:rsidR="00394A0B" w:rsidRPr="00394A0B" w:rsidRDefault="00394A0B" w:rsidP="00394A0B">
      <w:pPr>
        <w:rPr>
          <w:bCs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83"/>
        <w:gridCol w:w="5778"/>
      </w:tblGrid>
      <w:tr w:rsidR="00394A0B" w:rsidRPr="00394A0B" w:rsidTr="00EC6D38">
        <w:trPr>
          <w:trHeight w:val="106"/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serverů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2, specifikace níže platí pro 1ks</w:t>
            </w:r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Provedení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Server typu </w:t>
            </w:r>
            <w:proofErr w:type="spellStart"/>
            <w:r w:rsidRPr="00394A0B">
              <w:t>Blade</w:t>
            </w:r>
            <w:proofErr w:type="spellEnd"/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Procesor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Minimálně </w:t>
            </w:r>
            <w:proofErr w:type="gramStart"/>
            <w:r w:rsidRPr="00394A0B">
              <w:t>12-jádrový</w:t>
            </w:r>
            <w:proofErr w:type="gramEnd"/>
            <w:r w:rsidRPr="00394A0B">
              <w:t xml:space="preserve"> procesor architektury x86/64 s frekvencí 2,2 GHz</w:t>
            </w:r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osazených procesorů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1</w:t>
            </w:r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 velikost </w:t>
            </w:r>
            <w:proofErr w:type="spellStart"/>
            <w:r w:rsidRPr="00394A0B">
              <w:t>cache</w:t>
            </w:r>
            <w:proofErr w:type="spellEnd"/>
            <w:r w:rsidRPr="00394A0B">
              <w:t xml:space="preserve"> na procesor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25 MB </w:t>
            </w:r>
            <w:proofErr w:type="spellStart"/>
            <w:r w:rsidRPr="00394A0B">
              <w:t>cache</w:t>
            </w:r>
            <w:proofErr w:type="spellEnd"/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Instalovaná paměť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Minimálně 64 GB ECC DDR3, 2133MHz, RDIMM, podpora </w:t>
            </w:r>
            <w:proofErr w:type="spellStart"/>
            <w:r w:rsidRPr="00394A0B">
              <w:t>Advanced</w:t>
            </w:r>
            <w:proofErr w:type="spellEnd"/>
            <w:r w:rsidRPr="00394A0B">
              <w:t xml:space="preserve"> ECC. Paměť musí být nakonfigurována tak, aby nedošlo k degradaci výkonu serveru, například snížením frekvence pamětí atd.</w:t>
            </w:r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HDD (interní disk)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2x </w:t>
            </w:r>
            <w:proofErr w:type="spellStart"/>
            <w:r w:rsidRPr="00394A0B">
              <w:t>Hotswap</w:t>
            </w:r>
            <w:proofErr w:type="spellEnd"/>
            <w:r w:rsidRPr="00394A0B">
              <w:t xml:space="preserve"> HDD 300GB, 15k, SAS 2,5“, RAID 1,10</w:t>
            </w:r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LAN připojení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Min. 2 porty </w:t>
            </w:r>
            <w:proofErr w:type="spellStart"/>
            <w:r w:rsidRPr="00394A0B">
              <w:t>Ethernet</w:t>
            </w:r>
            <w:proofErr w:type="spellEnd"/>
            <w:r w:rsidRPr="00394A0B">
              <w:t xml:space="preserve"> 1 </w:t>
            </w:r>
            <w:proofErr w:type="spellStart"/>
            <w:r w:rsidRPr="00394A0B">
              <w:t>Gb</w:t>
            </w:r>
            <w:proofErr w:type="spellEnd"/>
            <w:r w:rsidRPr="00394A0B">
              <w:t xml:space="preserve"> (rozšiřitelné na 4)</w:t>
            </w:r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FC připojení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 2x </w:t>
            </w:r>
            <w:proofErr w:type="spellStart"/>
            <w:r w:rsidRPr="00394A0B">
              <w:t>Fibre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Channel</w:t>
            </w:r>
            <w:proofErr w:type="spellEnd"/>
            <w:r w:rsidRPr="00394A0B">
              <w:t xml:space="preserve"> 8Gb port, </w:t>
            </w:r>
            <w:proofErr w:type="spellStart"/>
            <w:r w:rsidRPr="00394A0B">
              <w:t>Qlogic</w:t>
            </w:r>
            <w:proofErr w:type="spellEnd"/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Prediktivní analýza poruch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Pevné disky, procesory, paměť, </w:t>
            </w:r>
            <w:proofErr w:type="spellStart"/>
            <w:r w:rsidRPr="00394A0B">
              <w:t>PCIe</w:t>
            </w:r>
            <w:proofErr w:type="spellEnd"/>
            <w:r w:rsidRPr="00394A0B">
              <w:t xml:space="preserve"> sloty</w:t>
            </w:r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Požadavky na správu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Plná vzdálená správa prostřednictvím LAN do úrovně převzetí KVM</w:t>
            </w:r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LED Diagnostika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Diagnostika stavu serveru – LED na čelním panelu chassis</w:t>
            </w:r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Požadavky na záruku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3 roky v místě instalace, SLA 7x24 s dobou vyřešení do 24 hodin</w:t>
            </w:r>
          </w:p>
        </w:tc>
      </w:tr>
    </w:tbl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>Nový server Vyšehradská</w:t>
      </w:r>
    </w:p>
    <w:p w:rsidR="00394A0B" w:rsidRPr="00394A0B" w:rsidRDefault="00394A0B" w:rsidP="00394A0B">
      <w:pPr>
        <w:rPr>
          <w:bCs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6"/>
        <w:gridCol w:w="2620"/>
        <w:gridCol w:w="6"/>
        <w:gridCol w:w="5772"/>
        <w:gridCol w:w="6"/>
      </w:tblGrid>
      <w:tr w:rsidR="00394A0B" w:rsidRPr="00394A0B" w:rsidTr="00EC6D38">
        <w:trPr>
          <w:gridBefore w:val="1"/>
          <w:wBefore w:w="6" w:type="dxa"/>
          <w:trHeight w:val="66"/>
          <w:jc w:val="center"/>
        </w:trPr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serverů</w:t>
            </w:r>
          </w:p>
        </w:tc>
        <w:tc>
          <w:tcPr>
            <w:tcW w:w="5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1</w:t>
            </w:r>
          </w:p>
        </w:tc>
      </w:tr>
      <w:tr w:rsidR="00394A0B" w:rsidRPr="00394A0B" w:rsidTr="00EC6D38">
        <w:trPr>
          <w:gridAfter w:val="1"/>
          <w:wAfter w:w="6" w:type="dxa"/>
          <w:trHeight w:val="66"/>
          <w:jc w:val="center"/>
        </w:trPr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Provedení</w:t>
            </w:r>
          </w:p>
        </w:tc>
        <w:tc>
          <w:tcPr>
            <w:tcW w:w="5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Server typu </w:t>
            </w:r>
            <w:proofErr w:type="spellStart"/>
            <w:r w:rsidRPr="00394A0B">
              <w:t>Blade</w:t>
            </w:r>
            <w:proofErr w:type="spellEnd"/>
          </w:p>
        </w:tc>
      </w:tr>
      <w:tr w:rsidR="00394A0B" w:rsidRPr="00394A0B" w:rsidTr="00EC6D38">
        <w:trPr>
          <w:gridBefore w:val="1"/>
          <w:wBefore w:w="6" w:type="dxa"/>
          <w:trHeight w:val="66"/>
          <w:jc w:val="center"/>
        </w:trPr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Procesor</w:t>
            </w:r>
          </w:p>
        </w:tc>
        <w:tc>
          <w:tcPr>
            <w:tcW w:w="5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Minimálně </w:t>
            </w:r>
            <w:proofErr w:type="gramStart"/>
            <w:r w:rsidRPr="00394A0B">
              <w:t>12-jádrový</w:t>
            </w:r>
            <w:proofErr w:type="gramEnd"/>
            <w:r w:rsidRPr="00394A0B">
              <w:t xml:space="preserve"> procesor architektury x86/64 s frekvencí 2,2 GHz</w:t>
            </w:r>
          </w:p>
        </w:tc>
      </w:tr>
      <w:tr w:rsidR="00394A0B" w:rsidRPr="00394A0B" w:rsidTr="00EC6D38">
        <w:trPr>
          <w:gridBefore w:val="1"/>
          <w:wBefore w:w="6" w:type="dxa"/>
          <w:trHeight w:val="625"/>
          <w:jc w:val="center"/>
        </w:trPr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osazených procesorů</w:t>
            </w:r>
          </w:p>
        </w:tc>
        <w:tc>
          <w:tcPr>
            <w:tcW w:w="5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1</w:t>
            </w:r>
          </w:p>
        </w:tc>
      </w:tr>
      <w:tr w:rsidR="00394A0B" w:rsidRPr="00394A0B" w:rsidTr="00EC6D38">
        <w:trPr>
          <w:gridBefore w:val="1"/>
          <w:wBefore w:w="6" w:type="dxa"/>
          <w:trHeight w:val="66"/>
          <w:jc w:val="center"/>
        </w:trPr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 velikost </w:t>
            </w:r>
            <w:proofErr w:type="spellStart"/>
            <w:r w:rsidRPr="00394A0B">
              <w:t>cache</w:t>
            </w:r>
            <w:proofErr w:type="spellEnd"/>
            <w:r w:rsidRPr="00394A0B">
              <w:t xml:space="preserve"> na procesor</w:t>
            </w:r>
          </w:p>
        </w:tc>
        <w:tc>
          <w:tcPr>
            <w:tcW w:w="5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30 MB </w:t>
            </w:r>
            <w:proofErr w:type="spellStart"/>
            <w:r w:rsidRPr="00394A0B">
              <w:t>cache</w:t>
            </w:r>
            <w:proofErr w:type="spellEnd"/>
          </w:p>
        </w:tc>
      </w:tr>
      <w:tr w:rsidR="00394A0B" w:rsidRPr="00394A0B" w:rsidTr="00EC6D38">
        <w:trPr>
          <w:gridBefore w:val="1"/>
          <w:wBefore w:w="6" w:type="dxa"/>
          <w:trHeight w:val="625"/>
          <w:jc w:val="center"/>
        </w:trPr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Instalovaná paměť</w:t>
            </w:r>
          </w:p>
        </w:tc>
        <w:tc>
          <w:tcPr>
            <w:tcW w:w="5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Minimálně 128 GB ECC DDR3, 2133MHz, RDIMM, podpora </w:t>
            </w:r>
            <w:proofErr w:type="spellStart"/>
            <w:r w:rsidRPr="00394A0B">
              <w:t>Advanced</w:t>
            </w:r>
            <w:proofErr w:type="spellEnd"/>
            <w:r w:rsidRPr="00394A0B">
              <w:t xml:space="preserve"> ECC. Paměť musí být nakonfigurována tak, aby nedošlo k degradaci výkonu serveru, například snížením frekvence pamětí atd.</w:t>
            </w:r>
          </w:p>
        </w:tc>
      </w:tr>
      <w:tr w:rsidR="00394A0B" w:rsidRPr="00394A0B" w:rsidTr="00EC6D38">
        <w:trPr>
          <w:gridBefore w:val="1"/>
          <w:wBefore w:w="6" w:type="dxa"/>
          <w:trHeight w:val="66"/>
          <w:jc w:val="center"/>
        </w:trPr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HDD (interní disk)</w:t>
            </w:r>
          </w:p>
        </w:tc>
        <w:tc>
          <w:tcPr>
            <w:tcW w:w="5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Default="00394A0B" w:rsidP="00394A0B">
            <w:r w:rsidRPr="00394A0B">
              <w:t xml:space="preserve">2x </w:t>
            </w:r>
            <w:proofErr w:type="spellStart"/>
            <w:r w:rsidRPr="00394A0B">
              <w:t>Hotswap</w:t>
            </w:r>
            <w:proofErr w:type="spellEnd"/>
            <w:r w:rsidRPr="00394A0B">
              <w:t xml:space="preserve"> HDD 300GB, 15k, SAS 2,5“, RAID 1,10</w:t>
            </w:r>
          </w:p>
          <w:p w:rsidR="00FF5521" w:rsidRPr="00394A0B" w:rsidRDefault="00FF5521" w:rsidP="00FF5521">
            <w:r>
              <w:t xml:space="preserve">8GB </w:t>
            </w:r>
            <w:proofErr w:type="spellStart"/>
            <w:r>
              <w:t>Flash</w:t>
            </w:r>
            <w:proofErr w:type="spellEnd"/>
            <w:r>
              <w:t xml:space="preserve"> Drive s podporou </w:t>
            </w:r>
            <w:proofErr w:type="spellStart"/>
            <w:r>
              <w:t>Flashboot</w:t>
            </w:r>
            <w:proofErr w:type="spellEnd"/>
          </w:p>
        </w:tc>
      </w:tr>
      <w:tr w:rsidR="00394A0B" w:rsidRPr="00394A0B" w:rsidTr="00EC6D38">
        <w:trPr>
          <w:gridBefore w:val="1"/>
          <w:wBefore w:w="6" w:type="dxa"/>
          <w:trHeight w:val="66"/>
          <w:jc w:val="center"/>
        </w:trPr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LAN připojení</w:t>
            </w:r>
          </w:p>
        </w:tc>
        <w:tc>
          <w:tcPr>
            <w:tcW w:w="5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Min. 2 porty </w:t>
            </w:r>
            <w:proofErr w:type="spellStart"/>
            <w:r w:rsidRPr="00394A0B">
              <w:t>Ethernet</w:t>
            </w:r>
            <w:proofErr w:type="spellEnd"/>
            <w:r w:rsidRPr="00394A0B">
              <w:t xml:space="preserve"> 1 </w:t>
            </w:r>
            <w:proofErr w:type="spellStart"/>
            <w:r w:rsidRPr="00394A0B">
              <w:t>Gb</w:t>
            </w:r>
            <w:proofErr w:type="spellEnd"/>
            <w:r w:rsidRPr="00394A0B">
              <w:t xml:space="preserve"> (rozšiřitelné na 4)</w:t>
            </w:r>
          </w:p>
        </w:tc>
      </w:tr>
      <w:tr w:rsidR="00394A0B" w:rsidRPr="00394A0B" w:rsidTr="00EC6D38">
        <w:trPr>
          <w:gridBefore w:val="1"/>
          <w:wBefore w:w="6" w:type="dxa"/>
          <w:trHeight w:val="66"/>
          <w:jc w:val="center"/>
        </w:trPr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FC připojení</w:t>
            </w:r>
          </w:p>
        </w:tc>
        <w:tc>
          <w:tcPr>
            <w:tcW w:w="5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 2x </w:t>
            </w:r>
            <w:proofErr w:type="spellStart"/>
            <w:r w:rsidRPr="00394A0B">
              <w:t>Fibre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Channel</w:t>
            </w:r>
            <w:proofErr w:type="spellEnd"/>
            <w:r w:rsidRPr="00394A0B">
              <w:t xml:space="preserve"> 8Gb port, </w:t>
            </w:r>
            <w:proofErr w:type="spellStart"/>
            <w:r w:rsidRPr="00394A0B">
              <w:t>Qlogic</w:t>
            </w:r>
            <w:proofErr w:type="spellEnd"/>
          </w:p>
        </w:tc>
      </w:tr>
      <w:tr w:rsidR="00394A0B" w:rsidRPr="00394A0B" w:rsidTr="00EC6D38">
        <w:trPr>
          <w:gridBefore w:val="1"/>
          <w:wBefore w:w="6" w:type="dxa"/>
          <w:trHeight w:val="66"/>
          <w:jc w:val="center"/>
        </w:trPr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Prediktivní analýza poruch</w:t>
            </w:r>
          </w:p>
        </w:tc>
        <w:tc>
          <w:tcPr>
            <w:tcW w:w="5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Pevné disky, procesory, paměť, </w:t>
            </w:r>
            <w:proofErr w:type="spellStart"/>
            <w:r w:rsidRPr="00394A0B">
              <w:t>PCIe</w:t>
            </w:r>
            <w:proofErr w:type="spellEnd"/>
            <w:r w:rsidRPr="00394A0B">
              <w:t xml:space="preserve"> sloty</w:t>
            </w:r>
          </w:p>
        </w:tc>
      </w:tr>
      <w:tr w:rsidR="00394A0B" w:rsidRPr="00394A0B" w:rsidTr="00EC6D38">
        <w:trPr>
          <w:gridBefore w:val="1"/>
          <w:wBefore w:w="6" w:type="dxa"/>
          <w:trHeight w:val="66"/>
          <w:jc w:val="center"/>
        </w:trPr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Požadavky na správu</w:t>
            </w:r>
          </w:p>
        </w:tc>
        <w:tc>
          <w:tcPr>
            <w:tcW w:w="5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Plná vzdálená správa prostřednictvím LAN do úrovně převzetí KVM</w:t>
            </w:r>
          </w:p>
        </w:tc>
      </w:tr>
      <w:tr w:rsidR="00394A0B" w:rsidRPr="00394A0B" w:rsidTr="00EC6D38">
        <w:trPr>
          <w:gridBefore w:val="1"/>
          <w:wBefore w:w="6" w:type="dxa"/>
          <w:trHeight w:val="66"/>
          <w:jc w:val="center"/>
        </w:trPr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LED Diagnostika</w:t>
            </w:r>
          </w:p>
        </w:tc>
        <w:tc>
          <w:tcPr>
            <w:tcW w:w="5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Diagnostika stavu serveru – LED na čelním panelu chassis</w:t>
            </w:r>
          </w:p>
        </w:tc>
      </w:tr>
      <w:tr w:rsidR="00394A0B" w:rsidRPr="00394A0B" w:rsidTr="00EC6D38">
        <w:trPr>
          <w:gridBefore w:val="1"/>
          <w:wBefore w:w="6" w:type="dxa"/>
          <w:trHeight w:val="231"/>
          <w:jc w:val="center"/>
        </w:trPr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Požadavky na záruku</w:t>
            </w:r>
          </w:p>
        </w:tc>
        <w:tc>
          <w:tcPr>
            <w:tcW w:w="5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3 roky v místě instalace, SLA 7x24 s dobou vyřešení do 24 hodin</w:t>
            </w:r>
          </w:p>
        </w:tc>
      </w:tr>
    </w:tbl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 xml:space="preserve">Nový server pro </w:t>
      </w:r>
      <w:proofErr w:type="spellStart"/>
      <w:r w:rsidRPr="00394A0B">
        <w:rPr>
          <w:bCs/>
        </w:rPr>
        <w:t>VMware</w:t>
      </w:r>
      <w:proofErr w:type="spellEnd"/>
      <w:r w:rsidRPr="00394A0B">
        <w:rPr>
          <w:bCs/>
        </w:rPr>
        <w:t xml:space="preserve"> </w:t>
      </w:r>
      <w:proofErr w:type="spellStart"/>
      <w:r w:rsidRPr="00394A0B">
        <w:rPr>
          <w:bCs/>
        </w:rPr>
        <w:t>View_Vyšehradská</w:t>
      </w:r>
      <w:proofErr w:type="spellEnd"/>
    </w:p>
    <w:p w:rsidR="00394A0B" w:rsidRPr="00394A0B" w:rsidRDefault="00394A0B" w:rsidP="00394A0B">
      <w:pPr>
        <w:rPr>
          <w:bCs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483"/>
        <w:gridCol w:w="5778"/>
      </w:tblGrid>
      <w:tr w:rsidR="00394A0B" w:rsidRPr="00394A0B" w:rsidTr="00EC6D38">
        <w:trPr>
          <w:trHeight w:val="66"/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serverů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1</w:t>
            </w:r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Provedení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Server typu </w:t>
            </w:r>
            <w:proofErr w:type="spellStart"/>
            <w:r w:rsidRPr="00394A0B">
              <w:t>Blade</w:t>
            </w:r>
            <w:proofErr w:type="spellEnd"/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Procesor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Minimálně </w:t>
            </w:r>
            <w:proofErr w:type="gramStart"/>
            <w:r w:rsidRPr="00394A0B">
              <w:t>12-jádrový</w:t>
            </w:r>
            <w:proofErr w:type="gramEnd"/>
            <w:r w:rsidRPr="00394A0B">
              <w:t xml:space="preserve"> procesor architektury x86/64 s frekvencí 2,2 GHz</w:t>
            </w:r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osazených procesorů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2</w:t>
            </w:r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 velikost </w:t>
            </w:r>
            <w:proofErr w:type="spellStart"/>
            <w:r w:rsidRPr="00394A0B">
              <w:t>cache</w:t>
            </w:r>
            <w:proofErr w:type="spellEnd"/>
            <w:r w:rsidRPr="00394A0B">
              <w:t xml:space="preserve"> na procesor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30 MB </w:t>
            </w:r>
            <w:proofErr w:type="spellStart"/>
            <w:r w:rsidRPr="00394A0B">
              <w:t>cache</w:t>
            </w:r>
            <w:proofErr w:type="spellEnd"/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Instalovaná paměť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Minimálně 256 GB ECC DDR3, 2133MHz, RDIMM, podpora </w:t>
            </w:r>
            <w:proofErr w:type="spellStart"/>
            <w:r w:rsidRPr="00394A0B">
              <w:t>Advanced</w:t>
            </w:r>
            <w:proofErr w:type="spellEnd"/>
            <w:r w:rsidRPr="00394A0B">
              <w:t xml:space="preserve"> ECC. Paměť musí být nakonfigurována tak, aby nedošlo k degradaci výkonu serveru, například snížením frekvence pamětí atd.</w:t>
            </w:r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HDD (interní disk)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proofErr w:type="spellStart"/>
            <w:r w:rsidRPr="00394A0B">
              <w:t>Flashboot</w:t>
            </w:r>
            <w:proofErr w:type="spellEnd"/>
            <w:r w:rsidRPr="00394A0B">
              <w:t xml:space="preserve"> pro </w:t>
            </w:r>
            <w:proofErr w:type="spellStart"/>
            <w:r w:rsidRPr="00394A0B">
              <w:t>hypervisor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VMware</w:t>
            </w:r>
            <w:proofErr w:type="spellEnd"/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LAN připojení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Min. 2 porty </w:t>
            </w:r>
            <w:proofErr w:type="spellStart"/>
            <w:r w:rsidRPr="00394A0B">
              <w:t>Ethernet</w:t>
            </w:r>
            <w:proofErr w:type="spellEnd"/>
            <w:r w:rsidRPr="00394A0B">
              <w:t xml:space="preserve"> 1 </w:t>
            </w:r>
            <w:proofErr w:type="spellStart"/>
            <w:r w:rsidRPr="00394A0B">
              <w:t>Gb</w:t>
            </w:r>
            <w:proofErr w:type="spellEnd"/>
            <w:r w:rsidRPr="00394A0B">
              <w:t xml:space="preserve"> (rozšiřitelné na 4)</w:t>
            </w:r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Počet FC připojení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Min 2x </w:t>
            </w:r>
            <w:proofErr w:type="spellStart"/>
            <w:r w:rsidRPr="00394A0B">
              <w:t>Fibre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Channel</w:t>
            </w:r>
            <w:proofErr w:type="spellEnd"/>
            <w:r w:rsidRPr="00394A0B">
              <w:t xml:space="preserve"> 8Gb port, </w:t>
            </w:r>
            <w:proofErr w:type="spellStart"/>
            <w:r w:rsidRPr="00394A0B">
              <w:t>Qlogic</w:t>
            </w:r>
            <w:proofErr w:type="spellEnd"/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>Prediktivní analýza poruch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A0B" w:rsidRPr="00394A0B" w:rsidRDefault="00394A0B" w:rsidP="00394A0B">
            <w:r w:rsidRPr="00394A0B">
              <w:t xml:space="preserve">Pevné disky, procesory, paměť, </w:t>
            </w:r>
            <w:proofErr w:type="spellStart"/>
            <w:r w:rsidRPr="00394A0B">
              <w:t>PCIe</w:t>
            </w:r>
            <w:proofErr w:type="spellEnd"/>
            <w:r w:rsidRPr="00394A0B">
              <w:t xml:space="preserve"> sloty</w:t>
            </w:r>
          </w:p>
        </w:tc>
      </w:tr>
      <w:tr w:rsidR="00394A0B" w:rsidRPr="00394A0B" w:rsidTr="00EC6D38">
        <w:trPr>
          <w:trHeight w:val="120"/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Požadavky na správu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Plná vzdálená správa prostřednictvím LAN do úrovně převzetí KVM</w:t>
            </w:r>
          </w:p>
        </w:tc>
      </w:tr>
      <w:tr w:rsidR="00394A0B" w:rsidRPr="00394A0B" w:rsidTr="00EC6D38">
        <w:trPr>
          <w:trHeight w:val="625"/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LED Diagnostika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Diagnostika stavu serveru – LED na čelním panelu chassis</w:t>
            </w:r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Podpora GPU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proofErr w:type="spellStart"/>
            <w:r w:rsidRPr="00394A0B">
              <w:rPr>
                <w:lang w:val="en-GB"/>
              </w:rPr>
              <w:t>Možnost</w:t>
            </w:r>
            <w:proofErr w:type="spellEnd"/>
            <w:r w:rsidRPr="00394A0B">
              <w:rPr>
                <w:lang w:val="en-GB"/>
              </w:rPr>
              <w:t xml:space="preserve"> </w:t>
            </w:r>
            <w:proofErr w:type="spellStart"/>
            <w:r w:rsidRPr="00394A0B">
              <w:rPr>
                <w:lang w:val="en-GB"/>
              </w:rPr>
              <w:t>osazení</w:t>
            </w:r>
            <w:proofErr w:type="spellEnd"/>
            <w:r w:rsidRPr="00394A0B">
              <w:rPr>
                <w:lang w:val="en-GB"/>
              </w:rPr>
              <w:t xml:space="preserve"> blade </w:t>
            </w:r>
            <w:proofErr w:type="spellStart"/>
            <w:r w:rsidRPr="00394A0B">
              <w:rPr>
                <w:lang w:val="en-GB"/>
              </w:rPr>
              <w:t>serveru</w:t>
            </w:r>
            <w:proofErr w:type="spellEnd"/>
            <w:r w:rsidRPr="00394A0B">
              <w:rPr>
                <w:lang w:val="en-GB"/>
              </w:rPr>
              <w:t xml:space="preserve"> GPU </w:t>
            </w:r>
            <w:proofErr w:type="spellStart"/>
            <w:r w:rsidRPr="00394A0B">
              <w:rPr>
                <w:lang w:val="en-GB"/>
              </w:rPr>
              <w:t>akcelerátorem</w:t>
            </w:r>
            <w:proofErr w:type="spellEnd"/>
            <w:r w:rsidRPr="00394A0B">
              <w:rPr>
                <w:lang w:val="en-GB"/>
              </w:rPr>
              <w:t xml:space="preserve"> (</w:t>
            </w:r>
            <w:proofErr w:type="spellStart"/>
            <w:r w:rsidRPr="00394A0B">
              <w:rPr>
                <w:lang w:val="en-GB"/>
              </w:rPr>
              <w:t>například</w:t>
            </w:r>
            <w:proofErr w:type="spellEnd"/>
            <w:r w:rsidRPr="00394A0B">
              <w:rPr>
                <w:lang w:val="en-GB"/>
              </w:rPr>
              <w:t xml:space="preserve"> </w:t>
            </w:r>
            <w:proofErr w:type="spellStart"/>
            <w:r w:rsidRPr="00394A0B">
              <w:rPr>
                <w:lang w:val="en-GB"/>
              </w:rPr>
              <w:t>formou</w:t>
            </w:r>
            <w:proofErr w:type="spellEnd"/>
            <w:r w:rsidRPr="00394A0B">
              <w:rPr>
                <w:lang w:val="en-GB"/>
              </w:rPr>
              <w:t xml:space="preserve"> </w:t>
            </w:r>
            <w:proofErr w:type="spellStart"/>
            <w:r w:rsidRPr="00394A0B">
              <w:rPr>
                <w:lang w:val="en-GB"/>
              </w:rPr>
              <w:t>rozšiřující</w:t>
            </w:r>
            <w:proofErr w:type="spellEnd"/>
            <w:r w:rsidRPr="00394A0B">
              <w:rPr>
                <w:lang w:val="en-GB"/>
              </w:rPr>
              <w:t xml:space="preserve"> </w:t>
            </w:r>
            <w:proofErr w:type="spellStart"/>
            <w:r w:rsidRPr="00394A0B">
              <w:rPr>
                <w:lang w:val="en-GB"/>
              </w:rPr>
              <w:t>expanze</w:t>
            </w:r>
            <w:proofErr w:type="spellEnd"/>
            <w:r w:rsidRPr="00394A0B">
              <w:rPr>
                <w:lang w:val="en-GB"/>
              </w:rPr>
              <w:t xml:space="preserve"> k blade </w:t>
            </w:r>
            <w:proofErr w:type="spellStart"/>
            <w:r w:rsidRPr="00394A0B">
              <w:rPr>
                <w:lang w:val="en-GB"/>
              </w:rPr>
              <w:t>serveru</w:t>
            </w:r>
            <w:proofErr w:type="spellEnd"/>
            <w:r w:rsidRPr="00394A0B">
              <w:rPr>
                <w:lang w:val="en-GB"/>
              </w:rPr>
              <w:t>)</w:t>
            </w:r>
          </w:p>
        </w:tc>
      </w:tr>
      <w:tr w:rsidR="00394A0B" w:rsidRPr="00394A0B" w:rsidTr="00EC6D38">
        <w:trPr>
          <w:trHeight w:val="66"/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Požadavky na záruku</w:t>
            </w:r>
          </w:p>
        </w:tc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A0B" w:rsidRPr="00394A0B" w:rsidRDefault="00394A0B" w:rsidP="00394A0B">
            <w:r w:rsidRPr="00394A0B">
              <w:t>3 roky v místě instalace, SLA 7x24 s dobou vyřešení do 24 hodin</w:t>
            </w:r>
          </w:p>
        </w:tc>
      </w:tr>
    </w:tbl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 xml:space="preserve">Nové </w:t>
      </w:r>
      <w:proofErr w:type="spellStart"/>
      <w:r w:rsidRPr="00394A0B">
        <w:rPr>
          <w:bCs/>
        </w:rPr>
        <w:t>blade</w:t>
      </w:r>
      <w:proofErr w:type="spellEnd"/>
      <w:r w:rsidRPr="00394A0B">
        <w:rPr>
          <w:bCs/>
        </w:rPr>
        <w:t xml:space="preserve"> chassis pro umístění nabízených serverů typu </w:t>
      </w:r>
      <w:proofErr w:type="spellStart"/>
      <w:r w:rsidRPr="00394A0B">
        <w:rPr>
          <w:bCs/>
        </w:rPr>
        <w:t>blade</w:t>
      </w:r>
      <w:proofErr w:type="spellEnd"/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 xml:space="preserve">Pro instalace serverů typu </w:t>
      </w:r>
      <w:proofErr w:type="spellStart"/>
      <w:r w:rsidRPr="00394A0B">
        <w:rPr>
          <w:bCs/>
        </w:rPr>
        <w:t>blade</w:t>
      </w:r>
      <w:proofErr w:type="spellEnd"/>
      <w:r w:rsidRPr="00394A0B">
        <w:rPr>
          <w:bCs/>
        </w:rPr>
        <w:t xml:space="preserve"> bude dodáno plně vybavené chassis pro minimálně 14 serverů typu </w:t>
      </w:r>
      <w:proofErr w:type="spellStart"/>
      <w:r w:rsidRPr="00394A0B">
        <w:rPr>
          <w:bCs/>
        </w:rPr>
        <w:t>blade</w:t>
      </w:r>
      <w:proofErr w:type="spellEnd"/>
      <w:r w:rsidRPr="00394A0B">
        <w:rPr>
          <w:bCs/>
        </w:rPr>
        <w:t xml:space="preserve"> s redundantním připojením do 10Gb LAN a 16/8Gb SAN (</w:t>
      </w:r>
      <w:proofErr w:type="spellStart"/>
      <w:r w:rsidRPr="00394A0B">
        <w:rPr>
          <w:bCs/>
        </w:rPr>
        <w:t>brocade</w:t>
      </w:r>
      <w:proofErr w:type="spellEnd"/>
      <w:r w:rsidRPr="00394A0B">
        <w:rPr>
          <w:bCs/>
        </w:rPr>
        <w:t xml:space="preserve"> nativní).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5784"/>
      </w:tblGrid>
      <w:tr w:rsidR="00394A0B" w:rsidRPr="00394A0B" w:rsidTr="00EC6D38">
        <w:trPr>
          <w:cantSplit/>
          <w:jc w:val="center"/>
        </w:trPr>
        <w:tc>
          <w:tcPr>
            <w:tcW w:w="2179" w:type="dxa"/>
          </w:tcPr>
          <w:p w:rsidR="00394A0B" w:rsidRPr="00394A0B" w:rsidRDefault="00394A0B" w:rsidP="00394A0B">
            <w:r w:rsidRPr="00394A0B">
              <w:t>architektura</w:t>
            </w:r>
          </w:p>
        </w:tc>
        <w:tc>
          <w:tcPr>
            <w:tcW w:w="5784" w:type="dxa"/>
          </w:tcPr>
          <w:p w:rsidR="00394A0B" w:rsidRPr="00394A0B" w:rsidRDefault="00394A0B" w:rsidP="00394A0B">
            <w:r w:rsidRPr="00394A0B">
              <w:t xml:space="preserve">Server </w:t>
            </w:r>
            <w:proofErr w:type="spellStart"/>
            <w:r w:rsidRPr="00394A0B">
              <w:t>format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blade</w:t>
            </w:r>
            <w:proofErr w:type="spellEnd"/>
            <w:r w:rsidRPr="00394A0B">
              <w:t xml:space="preserve"> chassis</w:t>
            </w:r>
          </w:p>
        </w:tc>
      </w:tr>
      <w:tr w:rsidR="00394A0B" w:rsidRPr="00394A0B" w:rsidTr="00EC6D38">
        <w:trPr>
          <w:cantSplit/>
          <w:jc w:val="center"/>
        </w:trPr>
        <w:tc>
          <w:tcPr>
            <w:tcW w:w="2179" w:type="dxa"/>
          </w:tcPr>
          <w:p w:rsidR="00394A0B" w:rsidRPr="00394A0B" w:rsidRDefault="00394A0B" w:rsidP="00394A0B">
            <w:r w:rsidRPr="00394A0B">
              <w:t>velikost</w:t>
            </w:r>
          </w:p>
        </w:tc>
        <w:tc>
          <w:tcPr>
            <w:tcW w:w="5784" w:type="dxa"/>
          </w:tcPr>
          <w:p w:rsidR="00394A0B" w:rsidRPr="00394A0B" w:rsidRDefault="00394A0B" w:rsidP="00394A0B">
            <w:r w:rsidRPr="00394A0B">
              <w:t>Maximální velikost šasi 10U</w:t>
            </w:r>
          </w:p>
        </w:tc>
      </w:tr>
      <w:tr w:rsidR="00394A0B" w:rsidRPr="00394A0B" w:rsidTr="00EC6D38">
        <w:trPr>
          <w:cantSplit/>
          <w:jc w:val="center"/>
        </w:trPr>
        <w:tc>
          <w:tcPr>
            <w:tcW w:w="2179" w:type="dxa"/>
          </w:tcPr>
          <w:p w:rsidR="00394A0B" w:rsidRPr="00394A0B" w:rsidRDefault="00394A0B" w:rsidP="00394A0B">
            <w:r w:rsidRPr="00394A0B">
              <w:t>Počet serverů</w:t>
            </w:r>
          </w:p>
        </w:tc>
        <w:tc>
          <w:tcPr>
            <w:tcW w:w="5784" w:type="dxa"/>
          </w:tcPr>
          <w:p w:rsidR="00394A0B" w:rsidRPr="00394A0B" w:rsidRDefault="00394A0B" w:rsidP="00394A0B">
            <w:r w:rsidRPr="00394A0B">
              <w:t>Možnost osazení minimálně 14 serverů</w:t>
            </w:r>
          </w:p>
        </w:tc>
      </w:tr>
      <w:tr w:rsidR="00394A0B" w:rsidRPr="00394A0B" w:rsidTr="00EC6D38">
        <w:trPr>
          <w:cantSplit/>
          <w:jc w:val="center"/>
        </w:trPr>
        <w:tc>
          <w:tcPr>
            <w:tcW w:w="2179" w:type="dxa"/>
          </w:tcPr>
          <w:p w:rsidR="00394A0B" w:rsidRPr="00394A0B" w:rsidRDefault="00394A0B" w:rsidP="00394A0B">
            <w:r w:rsidRPr="00394A0B">
              <w:t xml:space="preserve">IO konektivita </w:t>
            </w:r>
            <w:proofErr w:type="spellStart"/>
            <w:r w:rsidRPr="00394A0B">
              <w:t>Ethernet</w:t>
            </w:r>
            <w:proofErr w:type="spellEnd"/>
          </w:p>
        </w:tc>
        <w:tc>
          <w:tcPr>
            <w:tcW w:w="5784" w:type="dxa"/>
          </w:tcPr>
          <w:p w:rsidR="00394A0B" w:rsidRPr="00394A0B" w:rsidRDefault="00394A0B" w:rsidP="00394A0B">
            <w:pPr>
              <w:numPr>
                <w:ilvl w:val="0"/>
                <w:numId w:val="6"/>
              </w:numPr>
            </w:pPr>
            <w:r w:rsidRPr="00394A0B">
              <w:t xml:space="preserve">Minimálně 2x 1 </w:t>
            </w:r>
            <w:proofErr w:type="spellStart"/>
            <w:r w:rsidRPr="00394A0B">
              <w:t>Gbit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ethernet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switch</w:t>
            </w:r>
            <w:proofErr w:type="spellEnd"/>
            <w:r w:rsidRPr="00394A0B">
              <w:t xml:space="preserve"> modul.</w:t>
            </w:r>
          </w:p>
          <w:p w:rsidR="00394A0B" w:rsidRPr="00394A0B" w:rsidRDefault="00394A0B" w:rsidP="00394A0B">
            <w:pPr>
              <w:numPr>
                <w:ilvl w:val="0"/>
                <w:numId w:val="6"/>
              </w:numPr>
            </w:pPr>
            <w:r w:rsidRPr="00394A0B">
              <w:t>Každý minimálně 24 aktivních 1Gb portů s možností volby, které interní/externí porty budou aktivovány.</w:t>
            </w:r>
          </w:p>
          <w:p w:rsidR="00394A0B" w:rsidRPr="00394A0B" w:rsidRDefault="00394A0B" w:rsidP="00394A0B">
            <w:pPr>
              <w:numPr>
                <w:ilvl w:val="0"/>
                <w:numId w:val="6"/>
              </w:numPr>
            </w:pPr>
            <w:r w:rsidRPr="00394A0B">
              <w:t xml:space="preserve">Možnost rozšíření osazených </w:t>
            </w:r>
            <w:proofErr w:type="spellStart"/>
            <w:r w:rsidRPr="00394A0B">
              <w:t>switch</w:t>
            </w:r>
            <w:proofErr w:type="spellEnd"/>
            <w:r w:rsidRPr="00394A0B">
              <w:t xml:space="preserve"> modulů o dalších 24 1Gb portů</w:t>
            </w:r>
          </w:p>
          <w:p w:rsidR="00394A0B" w:rsidRPr="00394A0B" w:rsidRDefault="00394A0B" w:rsidP="00394A0B">
            <w:pPr>
              <w:numPr>
                <w:ilvl w:val="0"/>
                <w:numId w:val="6"/>
              </w:numPr>
            </w:pPr>
            <w:r w:rsidRPr="00394A0B">
              <w:t xml:space="preserve">Možnost alespoň čtyř 10Gbit LAN portů pro </w:t>
            </w:r>
            <w:proofErr w:type="spellStart"/>
            <w:r w:rsidRPr="00394A0B">
              <w:t>uplink</w:t>
            </w:r>
            <w:proofErr w:type="spellEnd"/>
            <w:r w:rsidRPr="00394A0B">
              <w:t xml:space="preserve"> na každý </w:t>
            </w:r>
            <w:proofErr w:type="spellStart"/>
            <w:r w:rsidRPr="00394A0B">
              <w:t>switch</w:t>
            </w:r>
            <w:proofErr w:type="spellEnd"/>
          </w:p>
          <w:p w:rsidR="00394A0B" w:rsidRPr="00394A0B" w:rsidRDefault="00394A0B" w:rsidP="00394A0B">
            <w:pPr>
              <w:numPr>
                <w:ilvl w:val="0"/>
                <w:numId w:val="6"/>
              </w:numPr>
            </w:pPr>
            <w:r w:rsidRPr="00394A0B">
              <w:t>Každý IO modul musí mít externí management port</w:t>
            </w:r>
          </w:p>
        </w:tc>
      </w:tr>
      <w:tr w:rsidR="00394A0B" w:rsidRPr="00394A0B" w:rsidTr="00EC6D38">
        <w:trPr>
          <w:cantSplit/>
          <w:jc w:val="center"/>
        </w:trPr>
        <w:tc>
          <w:tcPr>
            <w:tcW w:w="2179" w:type="dxa"/>
          </w:tcPr>
          <w:p w:rsidR="00394A0B" w:rsidRPr="00394A0B" w:rsidRDefault="00394A0B" w:rsidP="00394A0B">
            <w:r w:rsidRPr="00394A0B">
              <w:t xml:space="preserve">IO konektivita </w:t>
            </w:r>
            <w:proofErr w:type="spellStart"/>
            <w:r w:rsidRPr="00394A0B">
              <w:t>Fiber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Channel</w:t>
            </w:r>
            <w:proofErr w:type="spellEnd"/>
          </w:p>
        </w:tc>
        <w:tc>
          <w:tcPr>
            <w:tcW w:w="5784" w:type="dxa"/>
          </w:tcPr>
          <w:p w:rsidR="00394A0B" w:rsidRPr="00394A0B" w:rsidRDefault="00394A0B" w:rsidP="00394A0B">
            <w:pPr>
              <w:numPr>
                <w:ilvl w:val="0"/>
                <w:numId w:val="6"/>
              </w:numPr>
            </w:pPr>
            <w:r w:rsidRPr="00394A0B">
              <w:t xml:space="preserve">Minimálně 2x 16Gb </w:t>
            </w:r>
            <w:proofErr w:type="spellStart"/>
            <w:r w:rsidRPr="00394A0B">
              <w:t>Fiber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Channel</w:t>
            </w:r>
            <w:proofErr w:type="spellEnd"/>
            <w:r w:rsidRPr="00394A0B">
              <w:t xml:space="preserve"> </w:t>
            </w:r>
            <w:proofErr w:type="spellStart"/>
            <w:r w:rsidRPr="00394A0B">
              <w:t>switch</w:t>
            </w:r>
            <w:proofErr w:type="spellEnd"/>
            <w:r w:rsidRPr="00394A0B">
              <w:t xml:space="preserve"> modul</w:t>
            </w:r>
          </w:p>
          <w:p w:rsidR="00394A0B" w:rsidRPr="00394A0B" w:rsidRDefault="00394A0B" w:rsidP="00394A0B">
            <w:pPr>
              <w:numPr>
                <w:ilvl w:val="0"/>
                <w:numId w:val="6"/>
              </w:numPr>
            </w:pPr>
            <w:r w:rsidRPr="00394A0B">
              <w:t>Každý minimálně 12 aktivních 16Gb portů s možností volby, které interní/externí porty budou aktivovány.</w:t>
            </w:r>
          </w:p>
          <w:p w:rsidR="00394A0B" w:rsidRPr="00394A0B" w:rsidRDefault="00394A0B" w:rsidP="00394A0B">
            <w:pPr>
              <w:numPr>
                <w:ilvl w:val="0"/>
                <w:numId w:val="6"/>
              </w:numPr>
            </w:pPr>
            <w:r w:rsidRPr="00394A0B">
              <w:t xml:space="preserve">Možnost rozšíření osazených </w:t>
            </w:r>
            <w:proofErr w:type="spellStart"/>
            <w:r w:rsidRPr="00394A0B">
              <w:t>switch</w:t>
            </w:r>
            <w:proofErr w:type="spellEnd"/>
            <w:r w:rsidRPr="00394A0B">
              <w:t xml:space="preserve"> modulů o dalších 48 1Gb portů</w:t>
            </w:r>
          </w:p>
          <w:p w:rsidR="00394A0B" w:rsidRPr="00394A0B" w:rsidRDefault="00394A0B" w:rsidP="00394A0B">
            <w:pPr>
              <w:numPr>
                <w:ilvl w:val="0"/>
                <w:numId w:val="6"/>
              </w:numPr>
            </w:pPr>
            <w:r w:rsidRPr="00394A0B">
              <w:t xml:space="preserve">Minimálně 8x SFP+ modul do každého </w:t>
            </w:r>
            <w:proofErr w:type="spellStart"/>
            <w:r w:rsidRPr="00394A0B">
              <w:t>switch</w:t>
            </w:r>
            <w:proofErr w:type="spellEnd"/>
            <w:r w:rsidRPr="00394A0B">
              <w:t xml:space="preserve"> modulu</w:t>
            </w:r>
          </w:p>
          <w:p w:rsidR="00394A0B" w:rsidRPr="00394A0B" w:rsidRDefault="00394A0B" w:rsidP="00394A0B">
            <w:pPr>
              <w:numPr>
                <w:ilvl w:val="0"/>
                <w:numId w:val="6"/>
              </w:numPr>
            </w:pPr>
            <w:r w:rsidRPr="00394A0B">
              <w:t xml:space="preserve">Možnost zapojení do Full </w:t>
            </w:r>
            <w:proofErr w:type="spellStart"/>
            <w:r w:rsidRPr="00394A0B">
              <w:t>Fabric</w:t>
            </w:r>
            <w:proofErr w:type="spellEnd"/>
            <w:r w:rsidRPr="00394A0B">
              <w:t xml:space="preserve"> v nativním režimu do stávající SAN zadavatele (</w:t>
            </w:r>
            <w:proofErr w:type="spellStart"/>
            <w:r w:rsidRPr="00394A0B">
              <w:t>Brocade</w:t>
            </w:r>
            <w:proofErr w:type="spellEnd"/>
            <w:r w:rsidRPr="00394A0B">
              <w:t>)</w:t>
            </w:r>
          </w:p>
        </w:tc>
      </w:tr>
      <w:tr w:rsidR="00394A0B" w:rsidRPr="00394A0B" w:rsidTr="00EC6D38">
        <w:trPr>
          <w:cantSplit/>
          <w:jc w:val="center"/>
        </w:trPr>
        <w:tc>
          <w:tcPr>
            <w:tcW w:w="2179" w:type="dxa"/>
          </w:tcPr>
          <w:p w:rsidR="00394A0B" w:rsidRPr="00394A0B" w:rsidRDefault="00394A0B" w:rsidP="00394A0B">
            <w:r w:rsidRPr="00394A0B">
              <w:t>management</w:t>
            </w:r>
          </w:p>
        </w:tc>
        <w:tc>
          <w:tcPr>
            <w:tcW w:w="5784" w:type="dxa"/>
          </w:tcPr>
          <w:p w:rsidR="00394A0B" w:rsidRPr="00394A0B" w:rsidRDefault="00394A0B" w:rsidP="00394A0B">
            <w:pPr>
              <w:numPr>
                <w:ilvl w:val="0"/>
                <w:numId w:val="7"/>
              </w:numPr>
            </w:pPr>
            <w:proofErr w:type="spellStart"/>
            <w:r w:rsidRPr="00394A0B">
              <w:t>Redundatní</w:t>
            </w:r>
            <w:proofErr w:type="spellEnd"/>
            <w:r w:rsidRPr="00394A0B">
              <w:t xml:space="preserve"> management modul pro vzdálenou správu</w:t>
            </w:r>
          </w:p>
          <w:p w:rsidR="00394A0B" w:rsidRPr="00394A0B" w:rsidRDefault="00394A0B" w:rsidP="00394A0B">
            <w:pPr>
              <w:numPr>
                <w:ilvl w:val="0"/>
                <w:numId w:val="7"/>
              </w:numPr>
            </w:pPr>
            <w:r w:rsidRPr="00394A0B">
              <w:t xml:space="preserve">klávesnice, myš, video, virtuální media [CD, USB], </w:t>
            </w:r>
            <w:proofErr w:type="spellStart"/>
            <w:r w:rsidRPr="00394A0B">
              <w:t>power</w:t>
            </w:r>
            <w:proofErr w:type="spellEnd"/>
            <w:r w:rsidRPr="00394A0B">
              <w:t xml:space="preserve"> on/</w:t>
            </w:r>
            <w:proofErr w:type="spellStart"/>
            <w:r w:rsidRPr="00394A0B">
              <w:t>off</w:t>
            </w:r>
            <w:proofErr w:type="spellEnd"/>
            <w:r w:rsidRPr="00394A0B">
              <w:t>/</w:t>
            </w:r>
            <w:proofErr w:type="spellStart"/>
            <w:r w:rsidRPr="00394A0B">
              <w:t>reboot</w:t>
            </w:r>
            <w:proofErr w:type="spellEnd"/>
            <w:r w:rsidRPr="00394A0B">
              <w:t>, stav systému, spotřeba,</w:t>
            </w:r>
          </w:p>
          <w:p w:rsidR="00394A0B" w:rsidRPr="00394A0B" w:rsidRDefault="00394A0B" w:rsidP="00394A0B">
            <w:pPr>
              <w:numPr>
                <w:ilvl w:val="0"/>
                <w:numId w:val="7"/>
              </w:numPr>
            </w:pPr>
            <w:proofErr w:type="gramStart"/>
            <w:r w:rsidRPr="00394A0B">
              <w:t>podpora  Web</w:t>
            </w:r>
            <w:proofErr w:type="gramEnd"/>
            <w:r w:rsidRPr="00394A0B">
              <w:t xml:space="preserve">, </w:t>
            </w:r>
            <w:proofErr w:type="spellStart"/>
            <w:r w:rsidRPr="00394A0B">
              <w:t>command</w:t>
            </w:r>
            <w:proofErr w:type="spellEnd"/>
            <w:r w:rsidRPr="00394A0B">
              <w:t xml:space="preserve"> line interface (CLI), SNMPv1, SNMPv3.</w:t>
            </w:r>
          </w:p>
          <w:p w:rsidR="00394A0B" w:rsidRPr="00394A0B" w:rsidRDefault="00394A0B" w:rsidP="00394A0B">
            <w:pPr>
              <w:numPr>
                <w:ilvl w:val="0"/>
                <w:numId w:val="7"/>
              </w:numPr>
            </w:pPr>
            <w:r w:rsidRPr="00394A0B">
              <w:t>Každý management modul minimálně jeden vlastní 1Gbit interface pro externí spojení do management sítě</w:t>
            </w:r>
          </w:p>
          <w:p w:rsidR="00394A0B" w:rsidRPr="00394A0B" w:rsidRDefault="00394A0B" w:rsidP="00394A0B">
            <w:pPr>
              <w:numPr>
                <w:ilvl w:val="0"/>
                <w:numId w:val="7"/>
              </w:numPr>
            </w:pPr>
            <w:r w:rsidRPr="00394A0B">
              <w:t>Management nástroj pro celkovou správu nového HW v ceně</w:t>
            </w:r>
          </w:p>
          <w:p w:rsidR="00394A0B" w:rsidRPr="00394A0B" w:rsidRDefault="00394A0B" w:rsidP="00394A0B"/>
        </w:tc>
      </w:tr>
      <w:tr w:rsidR="00394A0B" w:rsidRPr="00394A0B" w:rsidTr="00EC6D38">
        <w:trPr>
          <w:cantSplit/>
          <w:jc w:val="center"/>
        </w:trPr>
        <w:tc>
          <w:tcPr>
            <w:tcW w:w="2179" w:type="dxa"/>
          </w:tcPr>
          <w:p w:rsidR="00394A0B" w:rsidRPr="00394A0B" w:rsidRDefault="00394A0B" w:rsidP="00394A0B">
            <w:r w:rsidRPr="00394A0B">
              <w:t>napájení</w:t>
            </w:r>
          </w:p>
        </w:tc>
        <w:tc>
          <w:tcPr>
            <w:tcW w:w="5784" w:type="dxa"/>
          </w:tcPr>
          <w:p w:rsidR="00394A0B" w:rsidRPr="00394A0B" w:rsidRDefault="00394A0B" w:rsidP="00394A0B">
            <w:pPr>
              <w:numPr>
                <w:ilvl w:val="0"/>
                <w:numId w:val="7"/>
              </w:numPr>
            </w:pPr>
            <w:r w:rsidRPr="00394A0B">
              <w:t>Redundantní napájení hot swap</w:t>
            </w:r>
          </w:p>
          <w:p w:rsidR="00394A0B" w:rsidRPr="00394A0B" w:rsidRDefault="00394A0B" w:rsidP="00394A0B">
            <w:pPr>
              <w:numPr>
                <w:ilvl w:val="0"/>
                <w:numId w:val="7"/>
              </w:numPr>
            </w:pPr>
            <w:r w:rsidRPr="00394A0B">
              <w:t xml:space="preserve">redundance </w:t>
            </w:r>
            <w:proofErr w:type="spellStart"/>
            <w:r w:rsidRPr="00394A0B">
              <w:t>n+n</w:t>
            </w:r>
            <w:proofErr w:type="spellEnd"/>
            <w:r w:rsidRPr="00394A0B">
              <w:t>, n+1 (možnost volby)</w:t>
            </w:r>
          </w:p>
          <w:p w:rsidR="00394A0B" w:rsidRPr="00394A0B" w:rsidRDefault="00394A0B" w:rsidP="00394A0B"/>
        </w:tc>
      </w:tr>
      <w:tr w:rsidR="00394A0B" w:rsidRPr="00394A0B" w:rsidTr="00EC6D38">
        <w:trPr>
          <w:cantSplit/>
          <w:jc w:val="center"/>
        </w:trPr>
        <w:tc>
          <w:tcPr>
            <w:tcW w:w="2179" w:type="dxa"/>
          </w:tcPr>
          <w:p w:rsidR="00394A0B" w:rsidRPr="00394A0B" w:rsidRDefault="00394A0B" w:rsidP="00394A0B">
            <w:r w:rsidRPr="00394A0B">
              <w:t>chlazení</w:t>
            </w:r>
          </w:p>
        </w:tc>
        <w:tc>
          <w:tcPr>
            <w:tcW w:w="5784" w:type="dxa"/>
          </w:tcPr>
          <w:p w:rsidR="00394A0B" w:rsidRPr="00394A0B" w:rsidRDefault="00394A0B" w:rsidP="00394A0B">
            <w:r w:rsidRPr="00394A0B">
              <w:t xml:space="preserve">Redundantní, </w:t>
            </w:r>
            <w:proofErr w:type="spellStart"/>
            <w:r w:rsidRPr="00394A0B">
              <w:t>hotswap</w:t>
            </w:r>
            <w:proofErr w:type="spellEnd"/>
            <w:r w:rsidRPr="00394A0B">
              <w:t xml:space="preserve"> moduly, N+N redundance</w:t>
            </w:r>
          </w:p>
        </w:tc>
      </w:tr>
      <w:tr w:rsidR="00394A0B" w:rsidRPr="00394A0B" w:rsidTr="00EC6D38">
        <w:trPr>
          <w:cantSplit/>
          <w:jc w:val="center"/>
        </w:trPr>
        <w:tc>
          <w:tcPr>
            <w:tcW w:w="2179" w:type="dxa"/>
          </w:tcPr>
          <w:p w:rsidR="00394A0B" w:rsidRPr="00394A0B" w:rsidRDefault="00394A0B" w:rsidP="00394A0B">
            <w:r w:rsidRPr="00394A0B">
              <w:t>Požadavky na záruku</w:t>
            </w:r>
          </w:p>
        </w:tc>
        <w:tc>
          <w:tcPr>
            <w:tcW w:w="5784" w:type="dxa"/>
          </w:tcPr>
          <w:p w:rsidR="00394A0B" w:rsidRPr="00394A0B" w:rsidRDefault="00394A0B" w:rsidP="00394A0B">
            <w:r w:rsidRPr="00394A0B">
              <w:t>3 roky v místě instalace, SLA 7x24 s dobou vyřešení do 24 hodin</w:t>
            </w:r>
          </w:p>
        </w:tc>
      </w:tr>
    </w:tbl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numPr>
          <w:ilvl w:val="1"/>
          <w:numId w:val="2"/>
        </w:numPr>
        <w:rPr>
          <w:bCs/>
        </w:rPr>
      </w:pPr>
      <w:r w:rsidRPr="00394A0B">
        <w:rPr>
          <w:bCs/>
        </w:rPr>
        <w:t>Systém GPFS, software licence</w:t>
      </w: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 xml:space="preserve">Nedílnou součástí dodávky jsou licence IBM </w:t>
      </w:r>
      <w:proofErr w:type="spellStart"/>
      <w:r w:rsidRPr="00394A0B">
        <w:rPr>
          <w:bCs/>
        </w:rPr>
        <w:t>Spectrum</w:t>
      </w:r>
      <w:proofErr w:type="spellEnd"/>
      <w:r w:rsidRPr="00394A0B">
        <w:rPr>
          <w:bCs/>
        </w:rPr>
        <w:t xml:space="preserve"> </w:t>
      </w:r>
      <w:proofErr w:type="spellStart"/>
      <w:r w:rsidRPr="00394A0B">
        <w:rPr>
          <w:bCs/>
        </w:rPr>
        <w:t>Scale</w:t>
      </w:r>
      <w:proofErr w:type="spellEnd"/>
      <w:r w:rsidRPr="00394A0B">
        <w:rPr>
          <w:bCs/>
        </w:rPr>
        <w:t xml:space="preserve"> a </w:t>
      </w:r>
      <w:proofErr w:type="spellStart"/>
      <w:r w:rsidRPr="00394A0B">
        <w:rPr>
          <w:bCs/>
        </w:rPr>
        <w:t>Spectrum</w:t>
      </w:r>
      <w:proofErr w:type="spellEnd"/>
      <w:r w:rsidRPr="00394A0B">
        <w:rPr>
          <w:bCs/>
        </w:rPr>
        <w:t xml:space="preserve"> </w:t>
      </w:r>
      <w:proofErr w:type="spellStart"/>
      <w:r w:rsidRPr="00394A0B">
        <w:rPr>
          <w:bCs/>
        </w:rPr>
        <w:t>protect</w:t>
      </w:r>
      <w:proofErr w:type="spellEnd"/>
      <w:r w:rsidRPr="00394A0B">
        <w:rPr>
          <w:bCs/>
        </w:rPr>
        <w:t xml:space="preserve"> pro dodanou techniku, které budou plně integrovány do stávajícího prostředí IBM GPFS a TSM tak, aby byly zpřístupněny dodané kapacity diskových kapacit v infrastruktuře IPR a zajištěno zálohování dat.</w:t>
      </w: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>Licence budou dodány včetně 1leté produktové podpory výrobce.</w:t>
      </w: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>Specifikace licencí</w:t>
      </w:r>
    </w:p>
    <w:tbl>
      <w:tblPr>
        <w:tblW w:w="7813" w:type="dxa"/>
        <w:jc w:val="center"/>
        <w:tblLook w:val="04A0" w:firstRow="1" w:lastRow="0" w:firstColumn="1" w:lastColumn="0" w:noHBand="0" w:noVBand="1"/>
      </w:tblPr>
      <w:tblGrid>
        <w:gridCol w:w="1811"/>
        <w:gridCol w:w="5420"/>
        <w:gridCol w:w="582"/>
      </w:tblGrid>
      <w:tr w:rsidR="00394A0B" w:rsidRPr="00394A0B" w:rsidTr="00EC6D38">
        <w:trPr>
          <w:trHeight w:val="44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A0B" w:rsidRPr="00394A0B" w:rsidRDefault="00394A0B" w:rsidP="00394A0B">
            <w:r w:rsidRPr="00394A0B">
              <w:t>D148HLL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A0B" w:rsidRPr="00394A0B" w:rsidRDefault="00394A0B" w:rsidP="00394A0B">
            <w:r w:rsidRPr="00394A0B">
              <w:t>IBM SPECTRUM SCALE STANDARD CLIENT SOCKET LICENSE + SW SUBSCRIPTION &amp; SUPPORT 12 MONTHS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A0B" w:rsidRPr="00394A0B" w:rsidRDefault="00394A0B" w:rsidP="00394A0B">
            <w:r w:rsidRPr="00394A0B">
              <w:t>4</w:t>
            </w:r>
          </w:p>
        </w:tc>
      </w:tr>
      <w:tr w:rsidR="00394A0B" w:rsidRPr="00394A0B" w:rsidTr="00EC6D38">
        <w:trPr>
          <w:trHeight w:val="440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A0B" w:rsidRPr="00394A0B" w:rsidRDefault="00394A0B" w:rsidP="00394A0B">
            <w:r w:rsidRPr="00394A0B">
              <w:t>D148KLL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A0B" w:rsidRPr="00394A0B" w:rsidRDefault="00394A0B" w:rsidP="00394A0B">
            <w:r w:rsidRPr="00394A0B">
              <w:t>IBM SPECTRUM SCALE STANDARD SERVER SOCKET LICENSE + SW SUBSCRIPTION &amp; SUPPORT 12 MONTHS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A0B" w:rsidRPr="00394A0B" w:rsidRDefault="00394A0B" w:rsidP="00394A0B">
            <w:r w:rsidRPr="00394A0B">
              <w:t>4</w:t>
            </w:r>
          </w:p>
        </w:tc>
      </w:tr>
      <w:tr w:rsidR="00394A0B" w:rsidRPr="00394A0B" w:rsidTr="00EC6D38">
        <w:trPr>
          <w:trHeight w:val="440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A0B" w:rsidRPr="00394A0B" w:rsidRDefault="00394A0B" w:rsidP="00394A0B">
            <w:r w:rsidRPr="00394A0B">
              <w:t>D1IQHLL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A0B" w:rsidRPr="00394A0B" w:rsidRDefault="00394A0B" w:rsidP="00394A0B">
            <w:r w:rsidRPr="00394A0B">
              <w:t>IBM SPECTRUM PROTECT 10 PROCESSOR VALUE UNITS (PVUS) LICENSE + SW SUBSCRIPTION &amp; SUPPORT 12 MONTHS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A0B" w:rsidRPr="00394A0B" w:rsidRDefault="00394A0B" w:rsidP="00394A0B">
            <w:r w:rsidRPr="00394A0B">
              <w:t>56</w:t>
            </w:r>
          </w:p>
        </w:tc>
      </w:tr>
      <w:tr w:rsidR="00394A0B" w:rsidRPr="00394A0B" w:rsidTr="00EC6D38">
        <w:trPr>
          <w:trHeight w:val="660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A0B" w:rsidRPr="00394A0B" w:rsidRDefault="00394A0B" w:rsidP="00394A0B">
            <w:r w:rsidRPr="00394A0B">
              <w:t>D1IVSLL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A0B" w:rsidRPr="00394A0B" w:rsidRDefault="00394A0B" w:rsidP="00394A0B">
            <w:r w:rsidRPr="00394A0B">
              <w:t>IBM SPECTRUM PROTECT FOR SPACE MANAGEMENT 10 PROCESSOR VALUE UNITS (PVUS) LICENSE + SW SUBSCRIPTION &amp; SUPPORT 12 MONTHS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A0B" w:rsidRPr="00394A0B" w:rsidRDefault="00394A0B" w:rsidP="00394A0B">
            <w:r w:rsidRPr="00394A0B">
              <w:t>56</w:t>
            </w:r>
          </w:p>
        </w:tc>
      </w:tr>
    </w:tbl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numPr>
          <w:ilvl w:val="0"/>
          <w:numId w:val="1"/>
        </w:numPr>
        <w:rPr>
          <w:bCs/>
        </w:rPr>
      </w:pPr>
      <w:r w:rsidRPr="00394A0B">
        <w:rPr>
          <w:bCs/>
        </w:rPr>
        <w:t>Obecná specifikace požadovaných služeb</w:t>
      </w: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>Zadavatel pro zajištění dodávky jako celku, požaduje po uchazeči jako nedílnou součást realizace projektu poskytnutí služeb v níže specifikovaném rozsahu</w:t>
      </w: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numPr>
          <w:ilvl w:val="0"/>
          <w:numId w:val="4"/>
        </w:numPr>
        <w:rPr>
          <w:bCs/>
        </w:rPr>
      </w:pPr>
      <w:r w:rsidRPr="00394A0B">
        <w:rPr>
          <w:bCs/>
        </w:rPr>
        <w:t>vedení projektu projektovým manažerem</w:t>
      </w:r>
    </w:p>
    <w:p w:rsidR="00394A0B" w:rsidRPr="00394A0B" w:rsidRDefault="00394A0B" w:rsidP="00394A0B">
      <w:pPr>
        <w:numPr>
          <w:ilvl w:val="0"/>
          <w:numId w:val="4"/>
        </w:numPr>
        <w:rPr>
          <w:bCs/>
        </w:rPr>
      </w:pPr>
      <w:r w:rsidRPr="00394A0B">
        <w:rPr>
          <w:bCs/>
        </w:rPr>
        <w:t>vypracování výchozích analýz současného stavu infrastruktury</w:t>
      </w:r>
    </w:p>
    <w:p w:rsidR="00394A0B" w:rsidRPr="00394A0B" w:rsidRDefault="00394A0B" w:rsidP="00394A0B">
      <w:pPr>
        <w:numPr>
          <w:ilvl w:val="0"/>
          <w:numId w:val="4"/>
        </w:numPr>
        <w:rPr>
          <w:bCs/>
        </w:rPr>
      </w:pPr>
      <w:r w:rsidRPr="00394A0B">
        <w:rPr>
          <w:bCs/>
        </w:rPr>
        <w:t>detailní návrh harmonogramu implementace dodávky do prostředí IPR a Spisovny</w:t>
      </w:r>
    </w:p>
    <w:p w:rsidR="00394A0B" w:rsidRPr="00394A0B" w:rsidRDefault="00394A0B" w:rsidP="00394A0B">
      <w:pPr>
        <w:numPr>
          <w:ilvl w:val="0"/>
          <w:numId w:val="4"/>
        </w:numPr>
        <w:rPr>
          <w:bCs/>
        </w:rPr>
      </w:pPr>
      <w:r w:rsidRPr="00394A0B">
        <w:rPr>
          <w:bCs/>
        </w:rPr>
        <w:t>kontrolu konzistence zálohovaných dat aplikací a konfigurací všech dotčených zařízení</w:t>
      </w:r>
    </w:p>
    <w:p w:rsidR="00394A0B" w:rsidRPr="00394A0B" w:rsidRDefault="00394A0B" w:rsidP="00394A0B">
      <w:pPr>
        <w:numPr>
          <w:ilvl w:val="0"/>
          <w:numId w:val="4"/>
        </w:numPr>
        <w:rPr>
          <w:bCs/>
        </w:rPr>
      </w:pPr>
      <w:r w:rsidRPr="00394A0B">
        <w:rPr>
          <w:bCs/>
        </w:rPr>
        <w:t>instalace a konfigurace dodávky hardware a software částí</w:t>
      </w:r>
    </w:p>
    <w:p w:rsidR="00394A0B" w:rsidRPr="00394A0B" w:rsidRDefault="00394A0B" w:rsidP="00394A0B">
      <w:pPr>
        <w:numPr>
          <w:ilvl w:val="0"/>
          <w:numId w:val="4"/>
        </w:numPr>
        <w:rPr>
          <w:bCs/>
        </w:rPr>
      </w:pPr>
      <w:r w:rsidRPr="00394A0B">
        <w:rPr>
          <w:bCs/>
        </w:rPr>
        <w:t>instalace a konfigurace obslužných aplikací</w:t>
      </w:r>
    </w:p>
    <w:p w:rsidR="00394A0B" w:rsidRPr="00394A0B" w:rsidRDefault="00394A0B" w:rsidP="00394A0B">
      <w:pPr>
        <w:numPr>
          <w:ilvl w:val="0"/>
          <w:numId w:val="4"/>
        </w:numPr>
        <w:rPr>
          <w:bCs/>
        </w:rPr>
      </w:pPr>
      <w:r w:rsidRPr="00394A0B">
        <w:rPr>
          <w:bCs/>
        </w:rPr>
        <w:t>zpracování detailní technické dokumentace díla</w:t>
      </w:r>
    </w:p>
    <w:p w:rsidR="00394A0B" w:rsidRPr="00394A0B" w:rsidRDefault="00394A0B" w:rsidP="00394A0B">
      <w:pPr>
        <w:numPr>
          <w:ilvl w:val="0"/>
          <w:numId w:val="4"/>
        </w:numPr>
        <w:rPr>
          <w:bCs/>
        </w:rPr>
      </w:pPr>
      <w:r w:rsidRPr="00394A0B">
        <w:rPr>
          <w:bCs/>
        </w:rPr>
        <w:t>zaškolení administrace dodaných částí v rozsahu 5 pracovních dnů</w:t>
      </w:r>
    </w:p>
    <w:p w:rsidR="00394A0B" w:rsidRPr="00394A0B" w:rsidRDefault="00394A0B" w:rsidP="00394A0B">
      <w:pPr>
        <w:numPr>
          <w:ilvl w:val="0"/>
          <w:numId w:val="4"/>
        </w:numPr>
        <w:rPr>
          <w:bCs/>
        </w:rPr>
      </w:pPr>
      <w:r w:rsidRPr="00394A0B">
        <w:rPr>
          <w:bCs/>
        </w:rPr>
        <w:t>poskytování bezplatné po-implementační podpory na dodanou infrastrukturu; odezva technika maximálně 4 hodiny</w:t>
      </w: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numPr>
          <w:ilvl w:val="0"/>
          <w:numId w:val="1"/>
        </w:numPr>
        <w:rPr>
          <w:bCs/>
        </w:rPr>
      </w:pPr>
      <w:r w:rsidRPr="00394A0B">
        <w:rPr>
          <w:bCs/>
        </w:rPr>
        <w:t>Úroveň podpory, SLA</w:t>
      </w: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 xml:space="preserve">Specifikace požadované úrovně podpory je uvedena u jednotlivých částí zadání. </w:t>
      </w:r>
    </w:p>
    <w:p w:rsidR="00394A0B" w:rsidRPr="00394A0B" w:rsidRDefault="00394A0B" w:rsidP="00394A0B">
      <w:pPr>
        <w:rPr>
          <w:bCs/>
        </w:rPr>
      </w:pPr>
      <w:r w:rsidRPr="00394A0B">
        <w:rPr>
          <w:bCs/>
        </w:rPr>
        <w:t xml:space="preserve">Hlášení závad/požadavku pro veškeré části zakázky musí být možné prostřednictvím </w:t>
      </w:r>
      <w:proofErr w:type="spellStart"/>
      <w:r w:rsidRPr="00394A0B">
        <w:rPr>
          <w:bCs/>
        </w:rPr>
        <w:t>helpdesku</w:t>
      </w:r>
      <w:proofErr w:type="spellEnd"/>
      <w:r w:rsidRPr="00394A0B">
        <w:rPr>
          <w:bCs/>
        </w:rPr>
        <w:t>, emailu a telefonní linky, v českém jazyce na jediném kontaktním místě a v režimu 7x24 a odezvou 4 hodina. Kontaktní údaje budou součástí akceptačního protokolu.</w:t>
      </w:r>
    </w:p>
    <w:p w:rsidR="00394A0B" w:rsidRPr="00394A0B" w:rsidRDefault="00394A0B" w:rsidP="00394A0B">
      <w:pPr>
        <w:rPr>
          <w:bCs/>
        </w:rPr>
      </w:pPr>
    </w:p>
    <w:p w:rsidR="00394A0B" w:rsidRPr="00394A0B" w:rsidRDefault="00394A0B" w:rsidP="00394A0B">
      <w:pPr>
        <w:numPr>
          <w:ilvl w:val="0"/>
          <w:numId w:val="1"/>
        </w:numPr>
        <w:rPr>
          <w:bCs/>
        </w:rPr>
      </w:pPr>
      <w:r w:rsidRPr="00394A0B">
        <w:rPr>
          <w:bCs/>
        </w:rPr>
        <w:t>Další požadavky pro realizaci</w:t>
      </w:r>
    </w:p>
    <w:p w:rsidR="00394A0B" w:rsidRPr="00394A0B" w:rsidRDefault="00394A0B" w:rsidP="00394A0B">
      <w:pPr>
        <w:numPr>
          <w:ilvl w:val="0"/>
          <w:numId w:val="5"/>
        </w:numPr>
        <w:rPr>
          <w:bCs/>
        </w:rPr>
      </w:pPr>
      <w:r w:rsidRPr="00394A0B">
        <w:rPr>
          <w:bCs/>
        </w:rPr>
        <w:t>veškerý hardware určený pro dodávku bude obsahovat popis a návod v českém jazyce</w:t>
      </w:r>
    </w:p>
    <w:p w:rsidR="00394A0B" w:rsidRPr="00394A0B" w:rsidRDefault="00394A0B" w:rsidP="00394A0B">
      <w:pPr>
        <w:numPr>
          <w:ilvl w:val="0"/>
          <w:numId w:val="5"/>
        </w:numPr>
        <w:rPr>
          <w:bCs/>
        </w:rPr>
      </w:pPr>
      <w:r w:rsidRPr="00394A0B">
        <w:rPr>
          <w:bCs/>
        </w:rPr>
        <w:t>veškerý hardware určený pro dodávku bude zcela nový a určený pro oficiální český distribuční kanál. Tato skutečnost bude stvrzena příslušným prohlášením výrobce, které musí být součástí nabídky uchazeče</w:t>
      </w:r>
    </w:p>
    <w:p w:rsidR="00394A0B" w:rsidRPr="00394A0B" w:rsidRDefault="00394A0B" w:rsidP="00394A0B">
      <w:pPr>
        <w:numPr>
          <w:ilvl w:val="0"/>
          <w:numId w:val="5"/>
        </w:numPr>
        <w:rPr>
          <w:bCs/>
        </w:rPr>
      </w:pPr>
      <w:r w:rsidRPr="00394A0B">
        <w:rPr>
          <w:bCs/>
        </w:rPr>
        <w:t>nabízené řešení bude v naprosté a bezvýhradní shodě s požadavky zadavatele, zejména ve smyslu kompatibility s aktuální provozovanou infrastrukturou. Prohlášení výrobce bude součástí nabídky uchazeče</w:t>
      </w:r>
    </w:p>
    <w:p w:rsidR="00394A0B" w:rsidRPr="00394A0B" w:rsidRDefault="00394A0B" w:rsidP="00394A0B"/>
    <w:p w:rsidR="00394A0B" w:rsidRPr="00394A0B" w:rsidRDefault="00394A0B" w:rsidP="00394A0B"/>
    <w:p w:rsidR="00394A0B" w:rsidRPr="00394A0B" w:rsidRDefault="00394A0B" w:rsidP="00394A0B">
      <w:pPr>
        <w:rPr>
          <w:bCs/>
        </w:rPr>
      </w:pPr>
    </w:p>
    <w:p w:rsidR="00394A0B" w:rsidRPr="00DB00BF" w:rsidRDefault="00394A0B" w:rsidP="00DB00BF">
      <w:pPr>
        <w:pStyle w:val="Odstavecseseznamem"/>
        <w:numPr>
          <w:ilvl w:val="0"/>
          <w:numId w:val="1"/>
        </w:numPr>
        <w:rPr>
          <w:bCs/>
        </w:rPr>
      </w:pPr>
      <w:r w:rsidRPr="00DB00BF">
        <w:rPr>
          <w:bCs/>
        </w:rPr>
        <w:t>Plnění předmětu VZ bude probíhat v obou lokalitách zadavatele:</w:t>
      </w:r>
    </w:p>
    <w:p w:rsidR="00394A0B" w:rsidRPr="00394A0B" w:rsidRDefault="00394A0B" w:rsidP="00394A0B">
      <w:pPr>
        <w:numPr>
          <w:ilvl w:val="0"/>
          <w:numId w:val="10"/>
        </w:numPr>
        <w:rPr>
          <w:bCs/>
        </w:rPr>
      </w:pPr>
      <w:r w:rsidRPr="00394A0B">
        <w:rPr>
          <w:bCs/>
        </w:rPr>
        <w:t>IPR</w:t>
      </w:r>
      <w:r w:rsidR="00DB00BF">
        <w:rPr>
          <w:bCs/>
        </w:rPr>
        <w:t xml:space="preserve"> Praha</w:t>
      </w:r>
      <w:bookmarkStart w:id="0" w:name="_GoBack"/>
      <w:bookmarkEnd w:id="0"/>
      <w:r w:rsidRPr="00394A0B">
        <w:rPr>
          <w:bCs/>
        </w:rPr>
        <w:t>, Vyšehradská 2077/57, 128 00 Praha 2</w:t>
      </w:r>
    </w:p>
    <w:p w:rsidR="00394A0B" w:rsidRPr="00394A0B" w:rsidRDefault="00394A0B" w:rsidP="00394A0B">
      <w:pPr>
        <w:numPr>
          <w:ilvl w:val="0"/>
          <w:numId w:val="10"/>
        </w:numPr>
        <w:rPr>
          <w:bCs/>
        </w:rPr>
      </w:pPr>
      <w:r w:rsidRPr="00394A0B">
        <w:rPr>
          <w:bCs/>
        </w:rPr>
        <w:t>Spisovna Jehněčí dvůr, Horoměřická 2307, 164 00 Praha 6</w:t>
      </w:r>
    </w:p>
    <w:p w:rsidR="00394A0B" w:rsidRPr="00394A0B" w:rsidRDefault="00394A0B" w:rsidP="00DB00BF">
      <w:pPr>
        <w:ind w:left="1420"/>
        <w:rPr>
          <w:bCs/>
        </w:rPr>
      </w:pPr>
    </w:p>
    <w:p w:rsidR="00394A0B" w:rsidRPr="00394A0B" w:rsidRDefault="00394A0B" w:rsidP="00394A0B"/>
    <w:p w:rsidR="00394A0B" w:rsidRPr="00394A0B" w:rsidRDefault="00394A0B" w:rsidP="00394A0B"/>
    <w:p w:rsidR="005E2DC1" w:rsidRDefault="005E2DC1"/>
    <w:sectPr w:rsidR="005E2DC1" w:rsidSect="00D7482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6BDE"/>
    <w:multiLevelType w:val="hybridMultilevel"/>
    <w:tmpl w:val="A984A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62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7540C3"/>
    <w:multiLevelType w:val="multilevel"/>
    <w:tmpl w:val="6F129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5190A25"/>
    <w:multiLevelType w:val="multilevel"/>
    <w:tmpl w:val="A00ED0E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92D077A"/>
    <w:multiLevelType w:val="hybridMultilevel"/>
    <w:tmpl w:val="FBFA5A22"/>
    <w:lvl w:ilvl="0" w:tplc="64628A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D47AA"/>
    <w:multiLevelType w:val="hybridMultilevel"/>
    <w:tmpl w:val="C2ACD4D2"/>
    <w:lvl w:ilvl="0" w:tplc="64628A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51A8F"/>
    <w:multiLevelType w:val="multilevel"/>
    <w:tmpl w:val="0B0408E8"/>
    <w:lvl w:ilvl="0">
      <w:start w:val="1"/>
      <w:numFmt w:val="decimal"/>
      <w:lvlText w:val="%1."/>
      <w:lvlJc w:val="left"/>
      <w:pPr>
        <w:ind w:left="520" w:hanging="52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ascii="Calibri" w:hAnsi="Calibri" w:hint="default"/>
        <w:sz w:val="22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ascii="Calibri" w:hAnsi="Calibri" w:hint="default"/>
        <w:sz w:val="22"/>
      </w:rPr>
    </w:lvl>
  </w:abstractNum>
  <w:abstractNum w:abstractNumId="7" w15:restartNumberingAfterBreak="0">
    <w:nsid w:val="5DF84C39"/>
    <w:multiLevelType w:val="hybridMultilevel"/>
    <w:tmpl w:val="EFCE7B6A"/>
    <w:lvl w:ilvl="0" w:tplc="D5F249F0">
      <w:start w:val="1"/>
      <w:numFmt w:val="bullet"/>
      <w:lvlText w:val="-"/>
      <w:lvlJc w:val="left"/>
      <w:pPr>
        <w:ind w:left="1420" w:hanging="360"/>
      </w:pPr>
      <w:rPr>
        <w:rFonts w:ascii="Calibri" w:eastAsia="MS Gothic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5F1C0651"/>
    <w:multiLevelType w:val="hybridMultilevel"/>
    <w:tmpl w:val="7C4E2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22200"/>
    <w:multiLevelType w:val="hybridMultilevel"/>
    <w:tmpl w:val="D6FE7F28"/>
    <w:lvl w:ilvl="0" w:tplc="5C301570">
      <w:start w:val="1"/>
      <w:numFmt w:val="lowerLetter"/>
      <w:lvlText w:val="%1)"/>
      <w:lvlJc w:val="left"/>
      <w:pPr>
        <w:ind w:left="106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72C42528"/>
    <w:multiLevelType w:val="hybridMultilevel"/>
    <w:tmpl w:val="5BEE2318"/>
    <w:lvl w:ilvl="0" w:tplc="040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77FA7358"/>
    <w:multiLevelType w:val="hybridMultilevel"/>
    <w:tmpl w:val="CF5A3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11"/>
    <w:rsid w:val="001F0AF7"/>
    <w:rsid w:val="00394A0B"/>
    <w:rsid w:val="005669D0"/>
    <w:rsid w:val="005E2DC1"/>
    <w:rsid w:val="00A77211"/>
    <w:rsid w:val="00DB00BF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E018F-6EFC-4703-AEFA-AF27817C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4A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uiPriority w:val="22"/>
    <w:qFormat/>
    <w:rsid w:val="00394A0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2584</Words>
  <Characters>14863</Characters>
  <Application>Microsoft Office Word</Application>
  <DocSecurity>0</DocSecurity>
  <Lines>362</Lines>
  <Paragraphs>157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Pravňanský</dc:creator>
  <cp:keywords/>
  <dc:description/>
  <cp:lastModifiedBy>Fedina Martin Mgr. (IPR/KRA)</cp:lastModifiedBy>
  <cp:revision>3</cp:revision>
  <cp:lastPrinted>2017-10-31T09:38:00Z</cp:lastPrinted>
  <dcterms:created xsi:type="dcterms:W3CDTF">2017-10-31T09:42:00Z</dcterms:created>
  <dcterms:modified xsi:type="dcterms:W3CDTF">2017-11-20T09:32:00Z</dcterms:modified>
</cp:coreProperties>
</file>