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36" w:rsidRDefault="003E4E6A">
      <w:pPr>
        <w:pStyle w:val="MSGENFONTSTYLENAMETEMPLATEROLENUMBERMSGENFONTSTYLENAMEBYROLETEXT20"/>
        <w:framePr w:w="1980" w:h="1159" w:hRule="exact" w:wrap="none" w:vAnchor="page" w:hAnchor="page" w:x="1401" w:y="1181"/>
        <w:shd w:val="clear" w:color="auto" w:fill="auto"/>
      </w:pPr>
      <w:r>
        <w:t>Položkový rozpočet</w:t>
      </w:r>
      <w:r>
        <w:br/>
      </w:r>
      <w:r>
        <w:rPr>
          <w:rStyle w:val="MSGENFONTSTYLENAMETEMPLATEROLENUMBERMSGENFONTSTYLENAMEBYROLETEXT21"/>
        </w:rPr>
        <w:t>Materiál:</w:t>
      </w:r>
    </w:p>
    <w:p w:rsidR="00757D36" w:rsidRDefault="003E4E6A">
      <w:pPr>
        <w:pStyle w:val="MSGENFONTSTYLENAMETEMPLATEROLENUMBERMSGENFONTSTYLENAMEBYROLETEXT20"/>
        <w:framePr w:w="2182" w:h="4198" w:hRule="exact" w:wrap="none" w:vAnchor="page" w:hAnchor="page" w:x="1401" w:y="2507"/>
        <w:shd w:val="clear" w:color="auto" w:fill="auto"/>
        <w:spacing w:line="274" w:lineRule="exact"/>
        <w:jc w:val="left"/>
      </w:pPr>
      <w:r>
        <w:t>Obklad</w:t>
      </w:r>
    </w:p>
    <w:p w:rsidR="00757D36" w:rsidRDefault="003E4E6A">
      <w:pPr>
        <w:pStyle w:val="MSGENFONTSTYLENAMETEMPLATEROLENUMBERMSGENFONTSTYLENAMEBYROLETEXT20"/>
        <w:framePr w:w="2182" w:h="4198" w:hRule="exact" w:wrap="none" w:vAnchor="page" w:hAnchor="page" w:x="1401" w:y="2507"/>
        <w:shd w:val="clear" w:color="auto" w:fill="auto"/>
        <w:spacing w:line="274" w:lineRule="exact"/>
        <w:jc w:val="left"/>
      </w:pPr>
      <w:r>
        <w:t>Dlažba</w:t>
      </w:r>
    </w:p>
    <w:p w:rsidR="00757D36" w:rsidRDefault="003E4E6A">
      <w:pPr>
        <w:pStyle w:val="MSGENFONTSTYLENAMETEMPLATEROLENUMBERMSGENFONTSTYLENAMEBYROLETEXT20"/>
        <w:framePr w:w="2182" w:h="4198" w:hRule="exact" w:wrap="none" w:vAnchor="page" w:hAnchor="page" w:x="1401" w:y="2507"/>
        <w:shd w:val="clear" w:color="auto" w:fill="auto"/>
        <w:spacing w:line="274" w:lineRule="exact"/>
        <w:jc w:val="left"/>
      </w:pPr>
      <w:r>
        <w:t>Rozvod vody, odpady</w:t>
      </w:r>
      <w:r>
        <w:br/>
      </w:r>
      <w:r>
        <w:rPr>
          <w:lang w:val="en-US" w:eastAsia="en-US" w:bidi="en-US"/>
        </w:rPr>
        <w:t>Satiny</w:t>
      </w:r>
      <w:r>
        <w:rPr>
          <w:lang w:val="en-US" w:eastAsia="en-US" w:bidi="en-US"/>
        </w:rPr>
        <w:br/>
      </w:r>
      <w:r>
        <w:t>Umyvadlo</w:t>
      </w:r>
      <w:r>
        <w:br/>
        <w:t>WC mísa</w:t>
      </w:r>
      <w:r>
        <w:br/>
        <w:t>Baterie 2 x</w:t>
      </w:r>
      <w:r>
        <w:br/>
        <w:t>Radiátor komplet</w:t>
      </w:r>
      <w:r>
        <w:br/>
        <w:t>Omítka, beton</w:t>
      </w:r>
      <w:r>
        <w:br/>
        <w:t>Lepidla, tmely</w:t>
      </w:r>
      <w:r>
        <w:br/>
        <w:t>Lišty, spárovačka</w:t>
      </w:r>
      <w:r>
        <w:br/>
        <w:t>Dveře, zárubně</w:t>
      </w:r>
      <w:r>
        <w:br/>
        <w:t>Sádrokarton</w:t>
      </w:r>
      <w:r>
        <w:br/>
        <w:t>Malba, nátěr rad.</w:t>
      </w:r>
      <w:r>
        <w:br/>
      </w:r>
      <w:r>
        <w:rPr>
          <w:lang w:val="en-US" w:eastAsia="en-US" w:bidi="en-US"/>
        </w:rPr>
        <w:t xml:space="preserve">Mont. </w:t>
      </w:r>
      <w:proofErr w:type="gramStart"/>
      <w:r>
        <w:t>mat</w:t>
      </w:r>
      <w:proofErr w:type="gramEnd"/>
      <w:r>
        <w:t>.</w:t>
      </w:r>
    </w:p>
    <w:p w:rsidR="00757D36" w:rsidRDefault="003E4E6A">
      <w:pPr>
        <w:pStyle w:val="MSGENFONTSTYLENAMETEMPLATEROLENUMBERMSGENFONTSTYLENAMEBYROLETEXT20"/>
        <w:framePr w:w="1361" w:h="618" w:hRule="exact" w:wrap="none" w:vAnchor="page" w:hAnchor="page" w:x="4253" w:y="2495"/>
        <w:shd w:val="clear" w:color="auto" w:fill="auto"/>
        <w:spacing w:line="281" w:lineRule="exact"/>
        <w:jc w:val="right"/>
      </w:pPr>
      <w:r>
        <w:t>42 m</w:t>
      </w:r>
      <w:r>
        <w:rPr>
          <w:vertAlign w:val="superscript"/>
        </w:rPr>
        <w:t>2</w:t>
      </w:r>
      <w:r>
        <w:t xml:space="preserve"> x 220,-</w:t>
      </w:r>
      <w:r>
        <w:br/>
        <w:t>6 m</w:t>
      </w:r>
      <w:r>
        <w:rPr>
          <w:vertAlign w:val="superscript"/>
        </w:rPr>
        <w:t>2</w:t>
      </w:r>
      <w:r>
        <w:t>x 320,-</w:t>
      </w:r>
    </w:p>
    <w:p w:rsidR="00757D36" w:rsidRDefault="003E4E6A">
      <w:pPr>
        <w:pStyle w:val="MSGENFONTSTYLENAMETEMPLATEROLENUMBERMSGENFONTSTYLENAMEBYROLETEXT20"/>
        <w:framePr w:w="749" w:h="4472" w:hRule="exact" w:wrap="none" w:vAnchor="page" w:hAnchor="page" w:x="7817" w:y="2507"/>
        <w:shd w:val="clear" w:color="auto" w:fill="auto"/>
        <w:spacing w:line="274" w:lineRule="exact"/>
      </w:pPr>
      <w:r>
        <w:rPr>
          <w:rStyle w:val="MSGENFONTSTYLENAMETEMPLATEROLENUMBERMSGENFONTSTYLENAMEBYROLETEXT2MSGENFONTSTYLEMODIFERBOLD"/>
        </w:rPr>
        <w:t>9</w:t>
      </w:r>
      <w:r>
        <w:rPr>
          <w:rStyle w:val="MSGENFONTSTYLENAMETEMPLATEROLENUMBERMSGENFONTSTYLENAMEBYROLETEXT2MSGENFONTSTYLEMODIFERSIZE105MSGENFONTSTYLEMODIFERBOLD"/>
        </w:rPr>
        <w:t xml:space="preserve"> </w:t>
      </w:r>
      <w:r>
        <w:rPr>
          <w:rStyle w:val="MSGENFONTSTYLENAMETEMPLATEROLENUMBERMSGENFONTSTYLENAMEBYROLETEXT2MSGENFONTSTYLEMODIFERBOLD"/>
        </w:rPr>
        <w:t>240</w:t>
      </w:r>
      <w:r>
        <w:rPr>
          <w:rStyle w:val="MSGENFONTSTYLENAMETEMPLATEROLENUMBERMSGENFONTSTYLENAMEBYROLETEXT2MSGENFONTSTYLEMODIFERSIZE105MSGENFONTSTYLEMODIFERBOLD"/>
        </w:rPr>
        <w:t>,-</w:t>
      </w:r>
      <w:r>
        <w:rPr>
          <w:rStyle w:val="MSGENFONTSTYLENAMETEMPLATEROLENUMBERMSGENFONTSTYLENAMEBYROLETEXT2MSGENFONTSTYLEMODIFERSIZE105MSGENFONTSTYLEMODIFERBOLD"/>
        </w:rPr>
        <w:br/>
      </w:r>
      <w:r>
        <w:t xml:space="preserve">1 </w:t>
      </w:r>
      <w:r>
        <w:t>920,-</w:t>
      </w:r>
      <w:r>
        <w:br/>
        <w:t>2 250,-</w:t>
      </w:r>
      <w:r>
        <w:br/>
        <w:t>2 000,-</w:t>
      </w:r>
      <w:r>
        <w:br/>
        <w:t>1 800,-</w:t>
      </w:r>
      <w:r>
        <w:br/>
        <w:t>4 200,-</w:t>
      </w:r>
      <w:r>
        <w:br/>
        <w:t>4 500,-</w:t>
      </w:r>
      <w:r>
        <w:br/>
        <w:t>2 400,-</w:t>
      </w:r>
      <w:r>
        <w:br/>
        <w:t>4 800,-</w:t>
      </w:r>
      <w:r>
        <w:br/>
        <w:t>4 400,-</w:t>
      </w:r>
      <w:r>
        <w:br/>
        <w:t>3 200,-</w:t>
      </w:r>
      <w:r>
        <w:br/>
        <w:t>5 660,-</w:t>
      </w:r>
      <w:r>
        <w:br/>
        <w:t>2 270,-</w:t>
      </w:r>
      <w:r>
        <w:br/>
        <w:t>1 850,-</w:t>
      </w:r>
      <w:r>
        <w:br/>
        <w:t>1 650,-</w:t>
      </w:r>
      <w:r>
        <w:br/>
        <w:t>6 800,-</w:t>
      </w:r>
    </w:p>
    <w:p w:rsidR="00757D36" w:rsidRDefault="003E4E6A">
      <w:pPr>
        <w:pStyle w:val="MSGENFONTSTYLENAMETEMPLATEROLENUMBERMSGENFONTSTYLENAMEBYROLETEXT30"/>
        <w:framePr w:wrap="none" w:vAnchor="page" w:hAnchor="page" w:x="1416" w:y="6678"/>
        <w:shd w:val="clear" w:color="auto" w:fill="auto"/>
      </w:pPr>
      <w:r>
        <w:t xml:space="preserve">PVC, </w:t>
      </w:r>
      <w:proofErr w:type="spellStart"/>
      <w:r>
        <w:t>Ušty</w:t>
      </w:r>
      <w:proofErr w:type="spellEnd"/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proofErr w:type="spellStart"/>
      <w:r>
        <w:t>Mont</w:t>
      </w:r>
      <w:proofErr w:type="spellEnd"/>
      <w:r>
        <w:t xml:space="preserve">. </w:t>
      </w:r>
      <w:proofErr w:type="gramStart"/>
      <w:r>
        <w:t>práce</w:t>
      </w:r>
      <w:proofErr w:type="gramEnd"/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Osekání, rovnání zdí a podlahy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Montáž vody a odpadů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Nivelit a penetrace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Položení obkladů a dlažby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 xml:space="preserve">Montáž zař. </w:t>
      </w:r>
      <w:proofErr w:type="gramStart"/>
      <w:r>
        <w:t>předmětů</w:t>
      </w:r>
      <w:proofErr w:type="gramEnd"/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Odvoz sutin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Nátěr zdí a radiátorů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 xml:space="preserve">Drob. </w:t>
      </w:r>
      <w:proofErr w:type="spellStart"/>
      <w:r>
        <w:t>mont</w:t>
      </w:r>
      <w:proofErr w:type="spellEnd"/>
      <w:r>
        <w:t>. práce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Vysekání zárubní, montáž nových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Montáž nových dveří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 xml:space="preserve">Montáž </w:t>
      </w:r>
      <w:proofErr w:type="spellStart"/>
      <w:r>
        <w:t>sádrokart</w:t>
      </w:r>
      <w:proofErr w:type="spellEnd"/>
      <w:r>
        <w:t>. Krytů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 xml:space="preserve">Dem. PVC, montáž PVC, </w:t>
      </w:r>
      <w:proofErr w:type="spellStart"/>
      <w:r>
        <w:t>mont</w:t>
      </w:r>
      <w:proofErr w:type="spellEnd"/>
      <w:r>
        <w:t>. lišt</w:t>
      </w:r>
    </w:p>
    <w:p w:rsidR="00757D36" w:rsidRDefault="003E4E6A">
      <w:pPr>
        <w:pStyle w:val="MSGENFONTSTYLENAMETEMPLATEROLENUMBERMSGENFONTSTYLENAMEBYROLETEXT20"/>
        <w:framePr w:w="3535" w:h="3946" w:hRule="exact" w:wrap="none" w:vAnchor="page" w:hAnchor="page" w:x="1409" w:y="7201"/>
        <w:shd w:val="clear" w:color="auto" w:fill="auto"/>
        <w:spacing w:line="274" w:lineRule="exact"/>
        <w:jc w:val="left"/>
      </w:pPr>
      <w:r>
        <w:t>Úklid</w:t>
      </w:r>
    </w:p>
    <w:p w:rsidR="00757D36" w:rsidRDefault="003E4E6A">
      <w:pPr>
        <w:pStyle w:val="MSGENFONTSTYLENAMETEMPLATEROLENUMBERMSGENFONTSTYLENAMEBYROLETEXT20"/>
        <w:framePr w:w="7258" w:h="619" w:hRule="exact" w:wrap="none" w:vAnchor="page" w:hAnchor="page" w:x="1452" w:y="13574"/>
        <w:shd w:val="clear" w:color="auto" w:fill="auto"/>
        <w:tabs>
          <w:tab w:val="left" w:pos="6350"/>
        </w:tabs>
        <w:spacing w:line="281" w:lineRule="exact"/>
      </w:pPr>
      <w:r>
        <w:t xml:space="preserve">Cena </w:t>
      </w:r>
      <w:proofErr w:type="spellStart"/>
      <w:r>
        <w:t>mont</w:t>
      </w:r>
      <w:proofErr w:type="spellEnd"/>
      <w:r>
        <w:t>. prací</w:t>
      </w:r>
      <w:r>
        <w:tab/>
        <w:t>72 600,-</w:t>
      </w:r>
    </w:p>
    <w:p w:rsidR="00757D36" w:rsidRDefault="003E4E6A">
      <w:pPr>
        <w:pStyle w:val="MSGENFONTSTYLENAMETEMPLATEROLENUMBERMSGENFONTSTYLENAMEBYROLETEXT20"/>
        <w:framePr w:w="7258" w:h="619" w:hRule="exact" w:wrap="none" w:vAnchor="page" w:hAnchor="page" w:x="1452" w:y="13574"/>
        <w:shd w:val="clear" w:color="auto" w:fill="auto"/>
        <w:tabs>
          <w:tab w:val="left" w:pos="6350"/>
        </w:tabs>
        <w:spacing w:line="281" w:lineRule="exact"/>
      </w:pPr>
      <w:r>
        <w:t>Cena za materiál</w:t>
      </w:r>
      <w:r>
        <w:tab/>
        <w:t>60 240,-</w:t>
      </w:r>
    </w:p>
    <w:p w:rsidR="00757D36" w:rsidRDefault="003E4E6A">
      <w:pPr>
        <w:pStyle w:val="MSGENFONTSTYLENAMETEMPLATEROLENUMBERMSGENFONTSTYLENAMEBYROLETEXT20"/>
        <w:framePr w:wrap="none" w:vAnchor="page" w:hAnchor="page" w:x="1452" w:y="14155"/>
        <w:shd w:val="clear" w:color="auto" w:fill="auto"/>
        <w:spacing w:line="266" w:lineRule="exact"/>
        <w:jc w:val="left"/>
      </w:pPr>
      <w:r>
        <w:t>Celkem</w:t>
      </w:r>
    </w:p>
    <w:p w:rsidR="00757D36" w:rsidRDefault="003E4E6A">
      <w:pPr>
        <w:pStyle w:val="MSGENFONTSTYLENAMETEMPLATEROLENUMBERMSGENFONTSTYLENAMEBYROLETEXT20"/>
        <w:framePr w:wrap="none" w:vAnchor="page" w:hAnchor="page" w:x="7773" w:y="14141"/>
        <w:shd w:val="clear" w:color="auto" w:fill="auto"/>
        <w:spacing w:line="266" w:lineRule="exact"/>
        <w:jc w:val="left"/>
      </w:pPr>
      <w:r>
        <w:t>132 840,-</w:t>
      </w:r>
    </w:p>
    <w:p w:rsidR="00757D36" w:rsidRDefault="00757D36">
      <w:pPr>
        <w:pStyle w:val="MSGENFONTSTYLENAMETEMPLATEROLEMSGENFONTSTYLENAMEBYROLEPICTURECAPTION0"/>
        <w:framePr w:wrap="none" w:vAnchor="page" w:hAnchor="page" w:x="7485" w:y="14894"/>
        <w:shd w:val="clear" w:color="auto" w:fill="auto"/>
      </w:pPr>
    </w:p>
    <w:p w:rsidR="00757D36" w:rsidRDefault="00757D36">
      <w:pPr>
        <w:rPr>
          <w:sz w:val="2"/>
          <w:szCs w:val="2"/>
        </w:rPr>
      </w:pPr>
      <w:bookmarkStart w:id="0" w:name="_GoBack"/>
      <w:bookmarkEnd w:id="0"/>
    </w:p>
    <w:sectPr w:rsidR="00757D3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E6A">
      <w:r>
        <w:separator/>
      </w:r>
    </w:p>
  </w:endnote>
  <w:endnote w:type="continuationSeparator" w:id="0">
    <w:p w:rsidR="00000000" w:rsidRDefault="003E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36" w:rsidRDefault="00757D36"/>
  </w:footnote>
  <w:footnote w:type="continuationSeparator" w:id="0">
    <w:p w:rsidR="00757D36" w:rsidRDefault="00757D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6"/>
    <w:rsid w:val="003E4E6A"/>
    <w:rsid w:val="007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554" w:lineRule="exact"/>
      <w:jc w:val="both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88" w:lineRule="exact"/>
    </w:pPr>
    <w:rPr>
      <w:w w:val="7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Standardnpsmoodstavce"/>
    <w:link w:val="MSGENFONTSTYLENAMETEMPLATEROLENUMBERMSGENFONTSTYLENAMEBYROLE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Standardnpsmoodstavce"/>
    <w:link w:val="MSGENFONTSTYLENAMETEMPLATEROLEMSGENFONTSTYLENAMEBYROLEPICTURECAPTION0"/>
    <w:rPr>
      <w:b w:val="0"/>
      <w:bCs w:val="0"/>
      <w:i w:val="0"/>
      <w:iCs w:val="0"/>
      <w:smallCaps w:val="0"/>
      <w:strike w:val="0"/>
      <w:w w:val="70"/>
      <w:sz w:val="26"/>
      <w:szCs w:val="2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  <w:spacing w:line="554" w:lineRule="exact"/>
      <w:jc w:val="both"/>
    </w:pPr>
  </w:style>
  <w:style w:type="paragraph" w:customStyle="1" w:styleId="MSGENFONTSTYLENAMETEMPLATEROLENUMBERMSGENFONTSTYLENAMEBYROLETEXT30">
    <w:name w:val="MSG_EN_FONT_STYLE_NAME_TEMPLATE_ROLE_NUMBER MSG_EN_FONT_STYLE_NAME_BY_ROLE_TEXT 3"/>
    <w:basedOn w:val="Normln"/>
    <w:link w:val="MSGENFONTSTYLENAMETEMPLATEROLENUMBERMSGENFONTSTYLENAMEBYROLETEXT3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ln"/>
    <w:link w:val="MSGENFONTSTYLENAMETEMPLATEROLEMSGENFONTSTYLENAMEBYROLEPICTURECAPTION"/>
    <w:pPr>
      <w:shd w:val="clear" w:color="auto" w:fill="FFFFFF"/>
      <w:spacing w:line="288" w:lineRule="exact"/>
    </w:pPr>
    <w:rPr>
      <w:w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 Budov</dc:creator>
  <cp:lastModifiedBy>Sprava Budov</cp:lastModifiedBy>
  <cp:revision>2</cp:revision>
  <dcterms:created xsi:type="dcterms:W3CDTF">2017-12-27T11:46:00Z</dcterms:created>
  <dcterms:modified xsi:type="dcterms:W3CDTF">2017-12-27T11:46:00Z</dcterms:modified>
</cp:coreProperties>
</file>