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6" w:rsidRPr="003A628B" w:rsidRDefault="00C25D96" w:rsidP="00C25D96">
      <w:pPr>
        <w:jc w:val="center"/>
        <w:rPr>
          <w:rFonts w:cstheme="minorHAnsi"/>
        </w:rPr>
      </w:pPr>
      <w:r w:rsidRPr="003A628B">
        <w:rPr>
          <w:rFonts w:cstheme="minorHAnsi"/>
        </w:rPr>
        <w:t>Níže uvedeného dne, měsíce a roku uzavřeli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contextualSpacing/>
        <w:rPr>
          <w:rFonts w:cstheme="minorHAnsi"/>
          <w:b/>
        </w:rPr>
      </w:pPr>
      <w:r w:rsidRPr="003A628B">
        <w:rPr>
          <w:rFonts w:cstheme="minorHAnsi"/>
          <w:b/>
        </w:rPr>
        <w:t>Česká průmyslová zdravotní pojišťovna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</w:t>
      </w:r>
      <w:r w:rsidR="00266DB7">
        <w:rPr>
          <w:rFonts w:cstheme="minorHAnsi"/>
        </w:rPr>
        <w:t>ápis</w:t>
      </w:r>
      <w:r w:rsidRPr="003A628B">
        <w:rPr>
          <w:rFonts w:cstheme="minorHAnsi"/>
        </w:rPr>
        <w:t xml:space="preserve"> ve veřejném rejstříku vedeném u Krajského soudu v Ostravě, odd. AXIV, vložka 545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se sídlem: Jeremenkova </w:t>
      </w:r>
      <w:r w:rsidR="006636E5">
        <w:rPr>
          <w:rFonts w:cstheme="minorHAnsi"/>
        </w:rPr>
        <w:t>161/</w:t>
      </w:r>
      <w:r w:rsidRPr="003A628B">
        <w:rPr>
          <w:rFonts w:cstheme="minorHAnsi"/>
        </w:rPr>
        <w:t>11, 703 00 Ostrava – Vítkovice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zastoupená: JUDr. Petr Vaněk, Ph.D., generální ředitel</w:t>
      </w:r>
    </w:p>
    <w:p w:rsidR="00C25D96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IČO: 47672234</w:t>
      </w:r>
    </w:p>
    <w:p w:rsidR="006636E5" w:rsidRPr="003A628B" w:rsidRDefault="003019F0" w:rsidP="00C25D96">
      <w:pPr>
        <w:contextualSpacing/>
        <w:rPr>
          <w:rFonts w:cstheme="minorHAnsi"/>
        </w:rPr>
      </w:pPr>
      <w:r>
        <w:rPr>
          <w:rFonts w:cstheme="minorHAnsi"/>
        </w:rPr>
        <w:t>DIČ: není plátce DPH</w:t>
      </w:r>
    </w:p>
    <w:p w:rsidR="00C25D96" w:rsidRPr="003A628B" w:rsidRDefault="00C25D96" w:rsidP="00C25D96">
      <w:pPr>
        <w:contextualSpacing/>
        <w:rPr>
          <w:rFonts w:cstheme="minorHAnsi"/>
          <w:i/>
        </w:rPr>
      </w:pPr>
      <w:r w:rsidRPr="003A628B">
        <w:rPr>
          <w:rFonts w:cstheme="minorHAnsi"/>
          <w:i/>
        </w:rPr>
        <w:t>dále jen „</w:t>
      </w:r>
      <w:r w:rsidR="00196C69">
        <w:rPr>
          <w:rFonts w:cstheme="minorHAnsi"/>
          <w:i/>
        </w:rPr>
        <w:t>objednatel</w:t>
      </w:r>
      <w:r w:rsidRPr="003A628B">
        <w:rPr>
          <w:rFonts w:cstheme="minorHAnsi"/>
          <w:i/>
        </w:rPr>
        <w:t>“</w:t>
      </w:r>
      <w:r w:rsidR="00A063A1">
        <w:rPr>
          <w:rFonts w:cstheme="minorHAnsi"/>
          <w:i/>
        </w:rPr>
        <w:t xml:space="preserve"> nebo „ČPZP“</w:t>
      </w:r>
    </w:p>
    <w:p w:rsidR="00C25D96" w:rsidRPr="003A628B" w:rsidRDefault="00C25D96" w:rsidP="00C25D96">
      <w:pPr>
        <w:contextualSpacing/>
        <w:rPr>
          <w:rFonts w:cstheme="minorHAnsi"/>
        </w:rPr>
      </w:pPr>
    </w:p>
    <w:p w:rsidR="00C25D96" w:rsidRPr="003A628B" w:rsidRDefault="00C25D96" w:rsidP="00C25D96">
      <w:pPr>
        <w:contextualSpacing/>
        <w:jc w:val="center"/>
        <w:rPr>
          <w:rFonts w:cstheme="minorHAnsi"/>
        </w:rPr>
      </w:pPr>
      <w:r w:rsidRPr="003A628B">
        <w:rPr>
          <w:rFonts w:cstheme="minorHAnsi"/>
        </w:rPr>
        <w:t>a</w:t>
      </w:r>
    </w:p>
    <w:p w:rsidR="00C25D96" w:rsidRPr="003A628B" w:rsidRDefault="00C25D96" w:rsidP="00C25D96">
      <w:pPr>
        <w:contextualSpacing/>
        <w:rPr>
          <w:rFonts w:cstheme="minorHAnsi"/>
        </w:rPr>
      </w:pPr>
    </w:p>
    <w:p w:rsidR="00C25D96" w:rsidRPr="003A628B" w:rsidRDefault="0035516E" w:rsidP="00C25D96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Zadávací servis, s.</w:t>
      </w:r>
      <w:r w:rsidR="00CE0F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r.</w:t>
      </w:r>
      <w:r w:rsidR="00CE0F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o.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</w:t>
      </w:r>
      <w:r w:rsidR="00266DB7">
        <w:rPr>
          <w:rFonts w:cstheme="minorHAnsi"/>
        </w:rPr>
        <w:t>ápis</w:t>
      </w:r>
      <w:r w:rsidRPr="003A628B">
        <w:rPr>
          <w:rFonts w:cstheme="minorHAnsi"/>
        </w:rPr>
        <w:t xml:space="preserve"> ve veřejném rejstříku vedeném </w:t>
      </w:r>
      <w:r w:rsidR="0035516E">
        <w:rPr>
          <w:rFonts w:cstheme="minorHAnsi"/>
        </w:rPr>
        <w:t>Krajským soudem v Brně, oddíl C, vložka 74607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se sídlem: </w:t>
      </w:r>
      <w:r w:rsidR="0035516E">
        <w:rPr>
          <w:rFonts w:cstheme="minorHAnsi"/>
        </w:rPr>
        <w:t xml:space="preserve">Purkyňova 648/125, Medlánky, 612 </w:t>
      </w:r>
      <w:proofErr w:type="gramStart"/>
      <w:r w:rsidR="0035516E">
        <w:rPr>
          <w:rFonts w:cstheme="minorHAnsi"/>
        </w:rPr>
        <w:t>00  Brno</w:t>
      </w:r>
      <w:proofErr w:type="gramEnd"/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zastoupená: </w:t>
      </w:r>
      <w:r w:rsidR="0035516E">
        <w:rPr>
          <w:rFonts w:cstheme="minorHAnsi"/>
        </w:rPr>
        <w:t>Mgr. Monikou Šplíchalovou, MBA</w:t>
      </w:r>
      <w:r w:rsidRPr="003A628B">
        <w:rPr>
          <w:rFonts w:cstheme="minorHAnsi"/>
        </w:rPr>
        <w:t xml:space="preserve"> </w:t>
      </w:r>
    </w:p>
    <w:p w:rsidR="00C25D96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IČO: </w:t>
      </w:r>
      <w:r w:rsidR="0035516E">
        <w:rPr>
          <w:rFonts w:cstheme="minorHAnsi"/>
        </w:rPr>
        <w:t>29352550</w:t>
      </w:r>
    </w:p>
    <w:p w:rsidR="003019F0" w:rsidRPr="003A628B" w:rsidRDefault="006E0674" w:rsidP="00C25D96">
      <w:pPr>
        <w:contextualSpacing/>
        <w:rPr>
          <w:rFonts w:cstheme="minorHAnsi"/>
        </w:rPr>
      </w:pPr>
      <w:r>
        <w:rPr>
          <w:rFonts w:cstheme="minorHAnsi"/>
        </w:rPr>
        <w:t>DIČ: CZ29352550</w:t>
      </w:r>
    </w:p>
    <w:p w:rsidR="00C25D96" w:rsidRPr="003A628B" w:rsidRDefault="00C25D96" w:rsidP="00C25D96">
      <w:pPr>
        <w:pStyle w:val="Bezmezer"/>
        <w:rPr>
          <w:rFonts w:cstheme="minorHAnsi"/>
          <w:bCs/>
          <w:i/>
        </w:rPr>
      </w:pPr>
      <w:r w:rsidRPr="003A628B">
        <w:rPr>
          <w:rFonts w:cstheme="minorHAnsi"/>
          <w:bCs/>
          <w:i/>
        </w:rPr>
        <w:t>dále jen „zhotovitel“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  <w:i/>
        </w:rPr>
      </w:pPr>
      <w:r w:rsidRPr="003A628B">
        <w:rPr>
          <w:rFonts w:cstheme="minorHAnsi"/>
          <w:i/>
        </w:rPr>
        <w:t>(ve smlouvě společně dále jen „smluvní strany“)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jc w:val="center"/>
        <w:rPr>
          <w:rFonts w:cstheme="minorHAnsi"/>
        </w:rPr>
      </w:pPr>
      <w:r w:rsidRPr="003A628B">
        <w:rPr>
          <w:rFonts w:cstheme="minorHAnsi"/>
        </w:rPr>
        <w:t>tuto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3A628B">
      <w:pPr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Smlouvu o spolupráci, zajišťování služeb a poradenské činnosti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I. Základní ustanovení</w:t>
      </w:r>
    </w:p>
    <w:p w:rsidR="00C25D96" w:rsidRPr="003A628B" w:rsidRDefault="00C25D96" w:rsidP="00C25D96">
      <w:pPr>
        <w:pStyle w:val="Bezmezer"/>
        <w:keepNext/>
        <w:jc w:val="both"/>
        <w:rPr>
          <w:rFonts w:cstheme="minorHAnsi"/>
        </w:rPr>
      </w:pP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uzavírají smlouvu podle § 1746 odst. 2, ve spojitosti s ustanovením</w:t>
      </w:r>
      <w:r w:rsidR="006122FE">
        <w:rPr>
          <w:rFonts w:cstheme="minorHAnsi"/>
        </w:rPr>
        <w:t xml:space="preserve"> § 2430 a násl. a </w:t>
      </w:r>
      <w:r w:rsidRPr="003A628B">
        <w:rPr>
          <w:rFonts w:cstheme="minorHAnsi"/>
        </w:rPr>
        <w:t>§ 2586 a násl. zákona č. 89/2012 Sb., občanského zákoníku</w:t>
      </w:r>
      <w:r w:rsidR="00B91E69">
        <w:rPr>
          <w:rFonts w:cstheme="minorHAnsi"/>
        </w:rPr>
        <w:t>, ve znění pozdějších předpisů.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prohlašují, že údaje uvedené v záhlaví smlouvy jsou v souladu s právní skutečností v době uzavření smlouvy.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Zhotovitel prohlašuje, že je držitelem platného oprávnění k podnikatelské činnosti, které jej zcela opravňuje k realizaci předmětu smlouvy.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se zavazují, že změny dotčených údajů oznámí bez zbytečného prodlení druhé smluvní straně.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II. Předmět smlouvy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1205A5" w:rsidRPr="003A628B" w:rsidRDefault="00C25D96" w:rsidP="001205A5">
      <w:pPr>
        <w:rPr>
          <w:rFonts w:cstheme="minorHAnsi"/>
        </w:rPr>
      </w:pPr>
      <w:r w:rsidRPr="003A628B">
        <w:rPr>
          <w:rFonts w:cstheme="minorHAnsi"/>
        </w:rPr>
        <w:t>Zhotovitel se tímto zavazuje</w:t>
      </w:r>
      <w:r w:rsidR="001205A5" w:rsidRPr="003A628B">
        <w:rPr>
          <w:rFonts w:cstheme="minorHAnsi"/>
        </w:rPr>
        <w:t>:</w:t>
      </w:r>
    </w:p>
    <w:p w:rsidR="00C25D96" w:rsidRPr="00A37024" w:rsidRDefault="00C25D96" w:rsidP="001205A5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A37024">
        <w:rPr>
          <w:rFonts w:cstheme="minorHAnsi"/>
        </w:rPr>
        <w:t xml:space="preserve">že pro </w:t>
      </w:r>
      <w:r w:rsidR="001205A5" w:rsidRPr="00A37024">
        <w:rPr>
          <w:rFonts w:cstheme="minorHAnsi"/>
        </w:rPr>
        <w:t>objednatele</w:t>
      </w:r>
      <w:r w:rsidRPr="00A37024">
        <w:rPr>
          <w:rFonts w:cstheme="minorHAnsi"/>
        </w:rPr>
        <w:t xml:space="preserve"> bude obstarávat záležitost spočívající ve výkonu zadavatelské činnosti na dodávky, stavební práce a služby, zadané s použitím zákona č. 134/2016 Sb., o zadávání </w:t>
      </w:r>
      <w:r w:rsidRPr="00A37024">
        <w:rPr>
          <w:rFonts w:cstheme="minorHAnsi"/>
        </w:rPr>
        <w:lastRenderedPageBreak/>
        <w:t>veřejných zakázek, ve znění pozdějších předpisů (</w:t>
      </w:r>
      <w:r w:rsidRPr="00A37024">
        <w:rPr>
          <w:rFonts w:cstheme="minorHAnsi"/>
          <w:i/>
        </w:rPr>
        <w:t xml:space="preserve">dále </w:t>
      </w:r>
      <w:r w:rsidR="00B91E69" w:rsidRPr="00A37024">
        <w:rPr>
          <w:rFonts w:cstheme="minorHAnsi"/>
          <w:i/>
        </w:rPr>
        <w:t xml:space="preserve">též </w:t>
      </w:r>
      <w:r w:rsidRPr="00A37024">
        <w:rPr>
          <w:rFonts w:cstheme="minorHAnsi"/>
          <w:i/>
        </w:rPr>
        <w:t>jen „zákon“</w:t>
      </w:r>
      <w:r w:rsidRPr="00A37024">
        <w:rPr>
          <w:rFonts w:cstheme="minorHAnsi"/>
        </w:rPr>
        <w:t>), to je, že zajistí celý průběh zadávacího řízení v rozsahu činností spojených</w:t>
      </w:r>
      <w:r w:rsidR="00D46EFB" w:rsidRPr="00A37024">
        <w:rPr>
          <w:rFonts w:cstheme="minorHAnsi"/>
        </w:rPr>
        <w:t xml:space="preserve"> s předmětným řízením</w:t>
      </w:r>
      <w:r w:rsidR="001205A5" w:rsidRPr="00A37024">
        <w:rPr>
          <w:rFonts w:cstheme="minorHAnsi"/>
        </w:rPr>
        <w:t>,</w:t>
      </w:r>
    </w:p>
    <w:p w:rsidR="001205A5" w:rsidRPr="00A37024" w:rsidRDefault="00BD4169" w:rsidP="001205A5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A37024">
        <w:rPr>
          <w:rFonts w:cstheme="minorHAnsi"/>
        </w:rPr>
        <w:t>z</w:t>
      </w:r>
      <w:r w:rsidR="001205A5" w:rsidRPr="00A37024">
        <w:rPr>
          <w:rFonts w:cstheme="minorHAnsi"/>
        </w:rPr>
        <w:t>ajišťovat pro objednatele poradenskou činnost v rozsahu a za podmínek sjednaných v této smlouvě a podle pokynů a požadavků sdělených za trvání s</w:t>
      </w:r>
      <w:r w:rsidR="00345A89" w:rsidRPr="00A37024">
        <w:rPr>
          <w:rFonts w:cstheme="minorHAnsi"/>
        </w:rPr>
        <w:t xml:space="preserve">mluvního vztahu </w:t>
      </w:r>
      <w:r w:rsidR="00D46EFB" w:rsidRPr="00A37024">
        <w:rPr>
          <w:rFonts w:cstheme="minorHAnsi"/>
        </w:rPr>
        <w:t xml:space="preserve">s </w:t>
      </w:r>
      <w:r w:rsidR="00345A89" w:rsidRPr="00A37024">
        <w:rPr>
          <w:rFonts w:cstheme="minorHAnsi"/>
        </w:rPr>
        <w:t>objednatelem, a </w:t>
      </w:r>
      <w:r w:rsidR="001205A5" w:rsidRPr="00A37024">
        <w:rPr>
          <w:rFonts w:cstheme="minorHAnsi"/>
        </w:rPr>
        <w:t xml:space="preserve">to </w:t>
      </w:r>
      <w:r w:rsidR="00D46EFB" w:rsidRPr="00A37024">
        <w:rPr>
          <w:rFonts w:cstheme="minorHAnsi"/>
        </w:rPr>
        <w:t>v</w:t>
      </w:r>
      <w:r w:rsidR="001205A5" w:rsidRPr="00A37024">
        <w:rPr>
          <w:rFonts w:cstheme="minorHAnsi"/>
        </w:rPr>
        <w:t> oblasti zadávání veřejných zakázek, včetně právního poradenského servisu.</w:t>
      </w:r>
    </w:p>
    <w:p w:rsidR="001205A5" w:rsidRPr="003A628B" w:rsidRDefault="001205A5" w:rsidP="001205A5">
      <w:pPr>
        <w:pStyle w:val="Nadpis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205A5" w:rsidRPr="003A628B" w:rsidRDefault="001205A5" w:rsidP="001205A5">
      <w:pPr>
        <w:pStyle w:val="Nadpis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A628B">
        <w:rPr>
          <w:rFonts w:asciiTheme="minorHAnsi" w:hAnsiTheme="minorHAnsi" w:cstheme="minorHAnsi"/>
          <w:color w:val="000000"/>
          <w:sz w:val="22"/>
          <w:szCs w:val="22"/>
        </w:rPr>
        <w:t>Zhotovitel provede a zajistí</w:t>
      </w:r>
      <w:r w:rsidR="00BD4169" w:rsidRPr="003A628B">
        <w:rPr>
          <w:rFonts w:asciiTheme="minorHAnsi" w:hAnsiTheme="minorHAnsi" w:cstheme="minorHAnsi"/>
          <w:color w:val="000000"/>
          <w:sz w:val="22"/>
          <w:szCs w:val="22"/>
        </w:rPr>
        <w:t xml:space="preserve"> zejména</w:t>
      </w:r>
      <w:r w:rsidRPr="003A628B">
        <w:rPr>
          <w:rFonts w:asciiTheme="minorHAnsi" w:hAnsiTheme="minorHAnsi" w:cstheme="minorHAnsi"/>
          <w:color w:val="000000"/>
          <w:sz w:val="22"/>
          <w:szCs w:val="22"/>
        </w:rPr>
        <w:t xml:space="preserve"> následující služby: 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806764" w:rsidRDefault="001205A5" w:rsidP="00806764">
      <w:pPr>
        <w:pStyle w:val="Odstavecseseznamem"/>
        <w:numPr>
          <w:ilvl w:val="1"/>
          <w:numId w:val="1"/>
        </w:numPr>
        <w:rPr>
          <w:rFonts w:cstheme="minorHAnsi"/>
        </w:rPr>
      </w:pPr>
      <w:r w:rsidRPr="00806764">
        <w:rPr>
          <w:rFonts w:cstheme="minorHAnsi"/>
          <w:b/>
          <w:u w:val="single"/>
        </w:rPr>
        <w:t xml:space="preserve">Kompletní zadavatelský servis a organizační zajištění </w:t>
      </w:r>
      <w:r w:rsidR="000924E1">
        <w:rPr>
          <w:rFonts w:cstheme="minorHAnsi"/>
          <w:b/>
          <w:u w:val="single"/>
        </w:rPr>
        <w:t xml:space="preserve">podlimitních a nadlimitních </w:t>
      </w:r>
      <w:r w:rsidRPr="00806764">
        <w:rPr>
          <w:rFonts w:cstheme="minorHAnsi"/>
          <w:b/>
          <w:u w:val="single"/>
        </w:rPr>
        <w:t>veřejných zakázek</w:t>
      </w:r>
      <w:r w:rsidRPr="00806764">
        <w:rPr>
          <w:rFonts w:cstheme="minorHAnsi"/>
        </w:rPr>
        <w:t xml:space="preserve">. </w:t>
      </w:r>
    </w:p>
    <w:p w:rsidR="00DF6950" w:rsidRPr="006122FE" w:rsidRDefault="001205A5" w:rsidP="006742ED">
      <w:pPr>
        <w:pStyle w:val="Odstavecseseznamem"/>
        <w:numPr>
          <w:ilvl w:val="1"/>
          <w:numId w:val="1"/>
        </w:numPr>
        <w:rPr>
          <w:rFonts w:cstheme="minorHAnsi"/>
          <w:color w:val="000000"/>
        </w:rPr>
      </w:pPr>
      <w:r w:rsidRPr="00806764">
        <w:rPr>
          <w:rFonts w:cstheme="minorHAnsi"/>
          <w:b/>
          <w:color w:val="000000"/>
          <w:u w:val="single"/>
        </w:rPr>
        <w:t xml:space="preserve">Poskytování </w:t>
      </w:r>
      <w:r w:rsidR="00196C69">
        <w:rPr>
          <w:rFonts w:cstheme="minorHAnsi"/>
          <w:b/>
          <w:color w:val="000000"/>
          <w:u w:val="single"/>
        </w:rPr>
        <w:t>objednatelem</w:t>
      </w:r>
      <w:r w:rsidRPr="00806764">
        <w:rPr>
          <w:rFonts w:cstheme="minorHAnsi"/>
          <w:b/>
          <w:color w:val="000000"/>
          <w:u w:val="single"/>
        </w:rPr>
        <w:t xml:space="preserve"> vyžádaných odborných konzultací a právního poradenství včetně vyžádaných stanovisek a komentářů </w:t>
      </w:r>
      <w:r w:rsidRPr="00806764">
        <w:rPr>
          <w:rFonts w:cstheme="minorHAnsi"/>
          <w:color w:val="000000"/>
        </w:rPr>
        <w:t xml:space="preserve">k zákonu o </w:t>
      </w:r>
      <w:r w:rsidR="007D5527">
        <w:rPr>
          <w:rFonts w:cstheme="minorHAnsi"/>
          <w:color w:val="000000"/>
        </w:rPr>
        <w:t xml:space="preserve">zadávání </w:t>
      </w:r>
      <w:r w:rsidRPr="00806764">
        <w:rPr>
          <w:rFonts w:cstheme="minorHAnsi"/>
          <w:color w:val="000000"/>
        </w:rPr>
        <w:t>veřejných zakáz</w:t>
      </w:r>
      <w:r w:rsidR="007D5527">
        <w:rPr>
          <w:rFonts w:cstheme="minorHAnsi"/>
          <w:color w:val="000000"/>
        </w:rPr>
        <w:t>e</w:t>
      </w:r>
      <w:r w:rsidRPr="00806764">
        <w:rPr>
          <w:rFonts w:cstheme="minorHAnsi"/>
          <w:color w:val="000000"/>
        </w:rPr>
        <w:t>k.</w:t>
      </w:r>
    </w:p>
    <w:p w:rsidR="001205A5" w:rsidRPr="003A628B" w:rsidRDefault="001205A5" w:rsidP="001205A5">
      <w:pPr>
        <w:ind w:left="709" w:hanging="709"/>
        <w:rPr>
          <w:rFonts w:cstheme="minorHAnsi"/>
          <w:b/>
        </w:rPr>
      </w:pPr>
    </w:p>
    <w:p w:rsidR="001205A5" w:rsidRPr="003A628B" w:rsidRDefault="001205A5" w:rsidP="003A628B">
      <w:pPr>
        <w:rPr>
          <w:rFonts w:cstheme="minorHAnsi"/>
          <w:b/>
          <w:color w:val="000000"/>
        </w:rPr>
      </w:pPr>
      <w:r w:rsidRPr="003A628B">
        <w:rPr>
          <w:rFonts w:cstheme="minorHAnsi"/>
          <w:b/>
        </w:rPr>
        <w:t xml:space="preserve">Zhotovitel se zavazuje provést </w:t>
      </w:r>
      <w:r w:rsidR="00BA4419">
        <w:rPr>
          <w:rFonts w:cstheme="minorHAnsi"/>
          <w:b/>
        </w:rPr>
        <w:t xml:space="preserve">kompletní </w:t>
      </w:r>
      <w:r w:rsidRPr="003A628B">
        <w:rPr>
          <w:rFonts w:cstheme="minorHAnsi"/>
          <w:b/>
        </w:rPr>
        <w:t xml:space="preserve">organizační zajištění veřejných zakázek </w:t>
      </w:r>
      <w:r w:rsidR="00933965">
        <w:rPr>
          <w:rFonts w:cstheme="minorHAnsi"/>
          <w:b/>
        </w:rPr>
        <w:t xml:space="preserve">včetně zastupování před </w:t>
      </w:r>
      <w:r w:rsidR="00966E08">
        <w:rPr>
          <w:rFonts w:cstheme="minorHAnsi"/>
          <w:b/>
        </w:rPr>
        <w:t>Ú</w:t>
      </w:r>
      <w:r w:rsidR="00DA0DAA">
        <w:rPr>
          <w:rFonts w:cstheme="minorHAnsi"/>
          <w:b/>
        </w:rPr>
        <w:t>řadem pro ochranu hospodářské soutěže</w:t>
      </w:r>
      <w:r w:rsidR="00966E08">
        <w:rPr>
          <w:rFonts w:cstheme="minorHAnsi"/>
          <w:b/>
        </w:rPr>
        <w:t>, a to</w:t>
      </w:r>
      <w:r w:rsidR="00933965">
        <w:rPr>
          <w:rFonts w:cstheme="minorHAnsi"/>
          <w:b/>
        </w:rPr>
        <w:t xml:space="preserve"> </w:t>
      </w:r>
      <w:r w:rsidRPr="003A628B">
        <w:rPr>
          <w:rFonts w:cstheme="minorHAnsi"/>
          <w:b/>
        </w:rPr>
        <w:t>v rozsahu požadovaném objednatelem, to</w:t>
      </w:r>
      <w:r w:rsidR="00966E08">
        <w:rPr>
          <w:rFonts w:cstheme="minorHAnsi"/>
          <w:b/>
        </w:rPr>
        <w:t xml:space="preserve"> je</w:t>
      </w:r>
      <w:r w:rsidRPr="003A628B">
        <w:rPr>
          <w:rFonts w:cstheme="minorHAnsi"/>
          <w:b/>
        </w:rPr>
        <w:t xml:space="preserve"> zejména:  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přípravou výzvy a zadávací dokumentace k zadávacímu řízení, zpracování textu oznámení o zahájení zadávacího řízení a jeho zveřejnění</w:t>
      </w:r>
      <w:r w:rsidRPr="003A628B">
        <w:rPr>
          <w:rFonts w:cstheme="minorHAnsi"/>
        </w:rPr>
        <w:t xml:space="preserve"> ve Věstníku Veřejných zakázek (včetně zpracování návrhu zadávacích podmínek, včetně návrhu smluvních dokumentů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zpracování návrhu kvalifikačních kritérií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zpracování návrhu dílčích kritérií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vypracování výzvy k zadávacímu řízení, sestavení zadávací dokumentace, kompletace a zveřejnění zadávací dokumentace na profilu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, sestavení formulářů pro doložení údajů, které jsou předmětem hodnocení kvalifikačních kritérií a dílčích kritérií hodnocení, sestavení pokynů pro zpracování nabídky dle charakteru plnění veřejné zakázky, vypracování výzvy k zadávacímu řízení, zajištění uveřejnění výzvy na profilu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, </w:t>
      </w:r>
      <w:r w:rsidR="00127B20">
        <w:rPr>
          <w:rFonts w:cstheme="minorHAnsi"/>
        </w:rPr>
        <w:t>nejp</w:t>
      </w:r>
      <w:r w:rsidR="00CA7E27">
        <w:rPr>
          <w:rFonts w:cstheme="minorHAnsi"/>
        </w:rPr>
        <w:t>o</w:t>
      </w:r>
      <w:r w:rsidR="00127B20">
        <w:rPr>
          <w:rFonts w:cstheme="minorHAnsi"/>
        </w:rPr>
        <w:t>zději k datu</w:t>
      </w:r>
      <w:r w:rsidR="00CA7E27">
        <w:rPr>
          <w:rFonts w:cstheme="minorHAnsi"/>
        </w:rPr>
        <w:t xml:space="preserve"> 1</w:t>
      </w:r>
      <w:r w:rsidR="001F066A">
        <w:rPr>
          <w:rFonts w:cstheme="minorHAnsi"/>
        </w:rPr>
        <w:t>8</w:t>
      </w:r>
      <w:r w:rsidR="00CA7E27">
        <w:rPr>
          <w:rFonts w:cstheme="minorHAnsi"/>
        </w:rPr>
        <w:t>.1</w:t>
      </w:r>
      <w:r w:rsidR="001F066A">
        <w:rPr>
          <w:rFonts w:cstheme="minorHAnsi"/>
        </w:rPr>
        <w:t>0</w:t>
      </w:r>
      <w:r w:rsidR="00CA7E27">
        <w:rPr>
          <w:rFonts w:cstheme="minorHAnsi"/>
        </w:rPr>
        <w:t>.201</w:t>
      </w:r>
      <w:r w:rsidR="00B94861">
        <w:rPr>
          <w:rFonts w:cstheme="minorHAnsi"/>
        </w:rPr>
        <w:t>8</w:t>
      </w:r>
      <w:r w:rsidR="007927BF">
        <w:rPr>
          <w:rFonts w:cstheme="minorHAnsi"/>
        </w:rPr>
        <w:t xml:space="preserve"> zajištění </w:t>
      </w:r>
      <w:r w:rsidR="00127B20">
        <w:rPr>
          <w:rFonts w:cstheme="minorHAnsi"/>
        </w:rPr>
        <w:t xml:space="preserve">veškeré </w:t>
      </w:r>
      <w:r w:rsidR="007927BF">
        <w:rPr>
          <w:rFonts w:cstheme="minorHAnsi"/>
        </w:rPr>
        <w:t>administrace veřejných zakázek v rámci </w:t>
      </w:r>
      <w:r w:rsidR="00127B20">
        <w:rPr>
          <w:rFonts w:cstheme="minorHAnsi"/>
        </w:rPr>
        <w:t xml:space="preserve"> </w:t>
      </w:r>
      <w:r w:rsidR="007927BF">
        <w:rPr>
          <w:rFonts w:cstheme="minorHAnsi"/>
        </w:rPr>
        <w:t>Národního elektronického nástroje</w:t>
      </w:r>
      <w:r w:rsidR="00CA7E27">
        <w:rPr>
          <w:rFonts w:cstheme="minorHAnsi"/>
        </w:rPr>
        <w:t xml:space="preserve">, </w:t>
      </w:r>
      <w:r w:rsidRPr="003A628B">
        <w:rPr>
          <w:rFonts w:cstheme="minorHAnsi"/>
        </w:rPr>
        <w:t xml:space="preserve"> zajištění odeslání výzvy a zadávací dokumentace požadovanému minimálnímu počtu uchazečů atd.). </w:t>
      </w:r>
    </w:p>
    <w:p w:rsidR="001205A5" w:rsidRPr="003A628B" w:rsidRDefault="001205A5" w:rsidP="001205A5">
      <w:pPr>
        <w:ind w:left="360"/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průběhem lhůty k podání nabídek</w:t>
      </w:r>
      <w:r w:rsidRPr="003A628B">
        <w:rPr>
          <w:rFonts w:cstheme="minorHAnsi"/>
        </w:rPr>
        <w:t xml:space="preserve"> (</w:t>
      </w:r>
      <w:r w:rsidR="00345A89">
        <w:rPr>
          <w:rFonts w:cstheme="minorHAnsi"/>
        </w:rPr>
        <w:t>zajištění potvrzení o předání a </w:t>
      </w:r>
      <w:r w:rsidRPr="003A628B">
        <w:rPr>
          <w:rFonts w:cstheme="minorHAnsi"/>
        </w:rPr>
        <w:t xml:space="preserve">převzetí výzvy a zadávací dokumentace, zpracování zápisu z prohlídky místa plnění nebo z informační schůzky, zpracování odpovědí na dotazy k zadávací dokumentaci a výzvě, doručení zápisu z prohlídky místa plnění a odpovědí na dotazy subjektům, které si </w:t>
      </w:r>
      <w:r w:rsidR="00B94861">
        <w:rPr>
          <w:rFonts w:cstheme="minorHAnsi"/>
        </w:rPr>
        <w:t xml:space="preserve">vyžádaly </w:t>
      </w:r>
      <w:r w:rsidRPr="003A628B">
        <w:rPr>
          <w:rFonts w:cstheme="minorHAnsi"/>
        </w:rPr>
        <w:t>zadávací dokumentaci, příprava formulářů pro jmenování hodnotící komise, popř. komise pro otevírání obálek a dalších souvisejících podkladů, vypracování jmenovacích dekretů a čestných prohlášení pro členy a náhradníky členů hodnotící komise, popř. komise pro otevírání obálek atd.).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průběhem lhůty, po kterou budou uchazeči svými nabídkami vázáni</w:t>
      </w:r>
      <w:r w:rsidRPr="003A628B">
        <w:rPr>
          <w:rFonts w:cstheme="minorHAnsi"/>
        </w:rPr>
        <w:t xml:space="preserve"> (organizační řízení prvního zasedání hodnotící komise, organizační zajištění otevírání </w:t>
      </w:r>
      <w:r w:rsidRPr="003A628B">
        <w:rPr>
          <w:rFonts w:cstheme="minorHAnsi"/>
        </w:rPr>
        <w:lastRenderedPageBreak/>
        <w:t xml:space="preserve">obálek s nabídkami jednotlivých uchazečů, sepsání protokolu o prvním jednání hodnotící komise a protokolu o otevírání obálek s nabídkami včetně všech náležitostí a příloh, rozbor nabídek uchazečů z hlediska splnění zadávacích podmínek, organizační zajištění průběhu posuzování nabídek, vyhotovení výzvy k případnému písemnému zdůvodnění mimořádně nízké nabídkové ceny, vyhotovení žádosti o písemné vysvětlení nabídky, zajištění oznámení o vyloučení uchazeči, včetně zpracování všech potřebných formulářů, zpracování podkladů pro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jejich vyloučení, rozbor nabídek z hlediska hodnotících kritérií a návrh užití hodnotících metod, organizační zajištění průběhu hodnocení nabídek, zabezpečení hodnotících tabulek pro jednotlivá hodnotící kritéria a členy hodnotící komise, vypracování souhrnných tabulek pro hodnotící kritéria a tabulky celkového pořadí, organizační zajištění dalších potřebných zasedání hodnotící komise včetně zpracování protokolů, vypracování zprávy o posouzení a hodnocení dle zákona atd.).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ukončením zadávacího řízení</w:t>
      </w:r>
      <w:r w:rsidRPr="003A628B">
        <w:rPr>
          <w:rFonts w:cstheme="minorHAnsi"/>
        </w:rPr>
        <w:t xml:space="preserve"> (vypracování podkladů pro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přidělení veřejné zakázky, zpracování oznámení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přidělení veřejné zakázky vybranému dodavateli, zajištění doručení oznámení o přidělení veřejné zakázky uchazečům, zpracování a zajištění zveřejnění oznámení o zadání ve Věstníku veřejných zakázek, řešení námitek v případě jejich podání, zpracování písemné zprávy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průběhu zadávacího řízení, v případě zrušení zadávacího řízení zajištění zpracování příslušných formulářů a zveřejnění ve Věstníku veřejných zakázek, předání veškeré dokumentace z průběhu zadávacího resp. výběrového řízení atd.) </w:t>
      </w:r>
    </w:p>
    <w:p w:rsidR="003A628B" w:rsidRPr="003A628B" w:rsidRDefault="003A628B" w:rsidP="003A628B">
      <w:pPr>
        <w:pStyle w:val="Odstavecseseznamem"/>
        <w:rPr>
          <w:rFonts w:cstheme="minorHAnsi"/>
          <w:color w:val="000000"/>
        </w:rPr>
      </w:pPr>
    </w:p>
    <w:p w:rsidR="00196C69" w:rsidRPr="006122FE" w:rsidRDefault="001205A5" w:rsidP="00196C69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color w:val="000000"/>
        </w:rPr>
        <w:t>V rámci sjednané ceny zhotovitel zajistí na své náklady a odpovědnost zveřejňování všech povinných údajů na profilu</w:t>
      </w:r>
      <w:r w:rsidR="00196C69">
        <w:rPr>
          <w:rFonts w:cstheme="minorHAnsi"/>
          <w:color w:val="000000"/>
        </w:rPr>
        <w:t xml:space="preserve"> objednatele </w:t>
      </w:r>
      <w:r w:rsidRPr="003A628B">
        <w:rPr>
          <w:rFonts w:cstheme="minorHAnsi"/>
          <w:color w:val="000000"/>
        </w:rPr>
        <w:t>veřejné zakázky</w:t>
      </w:r>
      <w:r w:rsidR="00A6635D">
        <w:rPr>
          <w:rFonts w:cstheme="minorHAnsi"/>
          <w:color w:val="000000"/>
        </w:rPr>
        <w:t xml:space="preserve">, </w:t>
      </w:r>
      <w:r w:rsidR="00127B20">
        <w:rPr>
          <w:rFonts w:cstheme="minorHAnsi"/>
          <w:color w:val="000000"/>
        </w:rPr>
        <w:t xml:space="preserve">nejpozději k datu </w:t>
      </w:r>
      <w:r w:rsidR="00A6635D">
        <w:rPr>
          <w:rFonts w:cstheme="minorHAnsi"/>
          <w:color w:val="000000"/>
        </w:rPr>
        <w:t>18.10</w:t>
      </w:r>
      <w:r w:rsidR="006122FE">
        <w:rPr>
          <w:rFonts w:cstheme="minorHAnsi"/>
          <w:color w:val="000000"/>
        </w:rPr>
        <w:t>.</w:t>
      </w:r>
      <w:r w:rsidR="00A6635D">
        <w:rPr>
          <w:rFonts w:cstheme="minorHAnsi"/>
          <w:color w:val="000000"/>
        </w:rPr>
        <w:t xml:space="preserve">2018 </w:t>
      </w:r>
      <w:r w:rsidR="00127B20">
        <w:rPr>
          <w:rFonts w:cstheme="minorHAnsi"/>
          <w:color w:val="000000"/>
        </w:rPr>
        <w:t>kompletní administraci v rámci Národního elektronického nástroje</w:t>
      </w:r>
      <w:r w:rsidRPr="003A628B">
        <w:rPr>
          <w:rFonts w:cstheme="minorHAnsi"/>
          <w:color w:val="000000"/>
        </w:rPr>
        <w:t>.</w:t>
      </w:r>
      <w:r w:rsidR="003A628B" w:rsidRPr="003A628B">
        <w:rPr>
          <w:rFonts w:cstheme="minorHAnsi"/>
          <w:color w:val="000000"/>
        </w:rPr>
        <w:t xml:space="preserve"> </w:t>
      </w:r>
      <w:r w:rsidR="003A628B" w:rsidRPr="003A628B">
        <w:rPr>
          <w:rFonts w:cstheme="minorHAnsi"/>
        </w:rPr>
        <w:t xml:space="preserve">Smluvní strany se dohodly, že profilem </w:t>
      </w:r>
      <w:r w:rsidR="00196C69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je internetová adresa </w:t>
      </w:r>
      <w:r w:rsidR="00806764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http:/</w:t>
      </w:r>
      <w:r w:rsidR="00574268">
        <w:rPr>
          <w:rFonts w:cstheme="minorHAnsi"/>
        </w:rPr>
        <w:t>/</w:t>
      </w:r>
      <w:r w:rsidR="002C574B">
        <w:rPr>
          <w:rFonts w:cstheme="minorHAnsi"/>
        </w:rPr>
        <w:t>cpzp.profilzadavatele.cz/</w:t>
      </w:r>
      <w:r w:rsidR="003A628B" w:rsidRPr="003A628B">
        <w:rPr>
          <w:rFonts w:cstheme="minorHAnsi"/>
        </w:rPr>
        <w:t xml:space="preserve">, a tato bude zveřejněna na adrese </w:t>
      </w:r>
      <w:r w:rsidR="00196C69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http://</w:t>
      </w:r>
      <w:hyperlink r:id="rId7" w:history="1">
        <w:r w:rsidR="003A628B" w:rsidRPr="003A628B">
          <w:rPr>
            <w:rStyle w:val="Hypertextovodkaz"/>
            <w:rFonts w:cstheme="minorHAnsi"/>
          </w:rPr>
          <w:t>www.cpzp.cz</w:t>
        </w:r>
      </w:hyperlink>
      <w:r w:rsidR="003A628B" w:rsidRPr="003A628B">
        <w:rPr>
          <w:rFonts w:cstheme="minorHAnsi"/>
        </w:rPr>
        <w:t xml:space="preserve">/. </w:t>
      </w:r>
      <w:r w:rsidR="00806764">
        <w:rPr>
          <w:rFonts w:cstheme="minorHAnsi"/>
        </w:rPr>
        <w:t xml:space="preserve">Zhotovitel </w:t>
      </w:r>
      <w:r w:rsidR="003A628B" w:rsidRPr="003A628B">
        <w:rPr>
          <w:rFonts w:cstheme="minorHAnsi"/>
        </w:rPr>
        <w:t>zároveň prohlašuje, že uvedená internetová adresa splňuje zákonem stanovené požadavky</w:t>
      </w:r>
      <w:r w:rsidR="00196C69">
        <w:rPr>
          <w:rFonts w:cstheme="minorHAnsi"/>
        </w:rPr>
        <w:t>.</w:t>
      </w:r>
    </w:p>
    <w:p w:rsidR="00BD4169" w:rsidRDefault="00BD4169" w:rsidP="00BD4169">
      <w:pPr>
        <w:autoSpaceDE w:val="0"/>
        <w:autoSpaceDN w:val="0"/>
        <w:adjustRightInd w:val="0"/>
        <w:rPr>
          <w:rFonts w:cstheme="minorHAnsi"/>
        </w:rPr>
      </w:pPr>
    </w:p>
    <w:p w:rsidR="00266DB7" w:rsidRPr="003A628B" w:rsidRDefault="00266DB7" w:rsidP="00BD4169">
      <w:pPr>
        <w:autoSpaceDE w:val="0"/>
        <w:autoSpaceDN w:val="0"/>
        <w:adjustRightInd w:val="0"/>
        <w:rPr>
          <w:rFonts w:cstheme="minorHAnsi"/>
        </w:rPr>
      </w:pPr>
    </w:p>
    <w:p w:rsidR="00BD4169" w:rsidRPr="003A628B" w:rsidRDefault="00BD4169" w:rsidP="00BD4169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 w:hanging="283"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 xml:space="preserve">III.   Podmínky uzavírání dílčích </w:t>
      </w:r>
      <w:r w:rsidR="004B585F">
        <w:rPr>
          <w:rFonts w:cstheme="minorHAnsi"/>
          <w:b/>
        </w:rPr>
        <w:t>plnění</w:t>
      </w:r>
    </w:p>
    <w:p w:rsidR="00BD4169" w:rsidRPr="003A628B" w:rsidRDefault="00BD4169" w:rsidP="00BD4169">
      <w:pPr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/>
        <w:rPr>
          <w:rFonts w:cstheme="minorHAnsi"/>
        </w:rPr>
      </w:pPr>
      <w:r w:rsidRPr="003A628B">
        <w:rPr>
          <w:rFonts w:cstheme="minorHAnsi"/>
        </w:rPr>
        <w:t xml:space="preserve">Jednotlivá plnění budou realizována na základě této </w:t>
      </w:r>
      <w:r w:rsidR="00037B35">
        <w:rPr>
          <w:rFonts w:cstheme="minorHAnsi"/>
        </w:rPr>
        <w:t>smlouvy</w:t>
      </w:r>
      <w:r w:rsidRPr="003A628B">
        <w:rPr>
          <w:rFonts w:cstheme="minorHAnsi"/>
        </w:rPr>
        <w:t xml:space="preserve"> samostatnými </w:t>
      </w:r>
      <w:r w:rsidRPr="003A628B">
        <w:rPr>
          <w:rFonts w:cstheme="minorHAnsi"/>
          <w:u w:val="single"/>
        </w:rPr>
        <w:t>dílčími smlouvami ve formě objednávek objednatele</w:t>
      </w:r>
      <w:r w:rsidRPr="003A628B">
        <w:rPr>
          <w:rFonts w:cstheme="minorHAnsi"/>
        </w:rPr>
        <w:t xml:space="preserve">, které mimo upřesnění druhu a rozsahu požadovaných služeb, budou vycházet, pokud v nich nebude výslovně dohodnuto jinak, z obecných podmínek této </w:t>
      </w:r>
      <w:r w:rsidR="00037B35">
        <w:rPr>
          <w:rFonts w:cstheme="minorHAnsi"/>
        </w:rPr>
        <w:t>smlouvy</w:t>
      </w:r>
      <w:r w:rsidRPr="003A628B">
        <w:rPr>
          <w:rFonts w:cstheme="minorHAnsi"/>
        </w:rPr>
        <w:t xml:space="preserve"> a obecně platných právních předpisů.   </w:t>
      </w:r>
    </w:p>
    <w:p w:rsidR="00BD4169" w:rsidRPr="003A628B" w:rsidRDefault="00BD4169" w:rsidP="00BD4169">
      <w:pPr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/>
        <w:rPr>
          <w:rFonts w:cstheme="minorHAnsi"/>
        </w:rPr>
      </w:pPr>
      <w:r w:rsidRPr="003A628B">
        <w:rPr>
          <w:rFonts w:cstheme="minorHAnsi"/>
        </w:rPr>
        <w:t xml:space="preserve">Objednávka musí být objednatelem učiněna písemně, popř. e-mailem s následným písemným potvrzením objednávky ze strany zhotovitele. Objednatel bezodkladně po uzavření této </w:t>
      </w:r>
      <w:r w:rsidR="00266DB7">
        <w:rPr>
          <w:rFonts w:cstheme="minorHAnsi"/>
        </w:rPr>
        <w:t>smlouvy</w:t>
      </w:r>
      <w:r w:rsidRPr="003A628B">
        <w:rPr>
          <w:rFonts w:cstheme="minorHAnsi"/>
        </w:rPr>
        <w:t xml:space="preserve"> písemně sdělí zhotoviteli, které pověřené osoby nebo zaměstnanci objednatele jsou jmenovitě </w:t>
      </w:r>
      <w:r w:rsidRPr="003A628B">
        <w:rPr>
          <w:rFonts w:cstheme="minorHAnsi"/>
        </w:rPr>
        <w:lastRenderedPageBreak/>
        <w:t xml:space="preserve">oprávněni činit a potvrzovat objednávky, nebo jednat o podmínkách jejich dodávek. Obdobně oznámí také změny těchto osob, jež nastanou v průběhu platnosti </w:t>
      </w:r>
      <w:r w:rsidR="00BE1F63">
        <w:rPr>
          <w:rFonts w:cstheme="minorHAnsi"/>
        </w:rPr>
        <w:t>smlouvy</w:t>
      </w:r>
      <w:r w:rsidRPr="003A628B">
        <w:rPr>
          <w:rFonts w:cstheme="minorHAnsi"/>
        </w:rPr>
        <w:t xml:space="preserve">. 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806764" w:rsidP="00C25D96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 w:rsidR="00C25D96" w:rsidRPr="003A628B">
        <w:rPr>
          <w:rFonts w:cstheme="minorHAnsi"/>
          <w:b/>
        </w:rPr>
        <w:t xml:space="preserve"> Provádění předmětu smlouvy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</w:t>
      </w:r>
      <w:r w:rsidR="00B670EF">
        <w:rPr>
          <w:rFonts w:cstheme="minorHAnsi"/>
        </w:rPr>
        <w:t>i</w:t>
      </w:r>
      <w:r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se zavazuje předmět smlouvy realizovat s použitím zákona účinného ke dni vyhlášení zakázky.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>Zakázka se považuje za ukončenou:</w:t>
      </w:r>
    </w:p>
    <w:p w:rsidR="00C25D96" w:rsidRPr="00A063A1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A063A1">
        <w:rPr>
          <w:rFonts w:cstheme="minorHAnsi"/>
        </w:rPr>
        <w:t>uveřejněním výsledku zakázky</w:t>
      </w:r>
      <w:r w:rsidR="00A37024" w:rsidRPr="00A063A1">
        <w:rPr>
          <w:rFonts w:cstheme="minorHAnsi"/>
        </w:rPr>
        <w:t xml:space="preserve"> dle aktuálně platné právní úpravy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nebo rozhodnutím </w:t>
      </w:r>
      <w:r w:rsidR="00806764">
        <w:rPr>
          <w:rFonts w:cstheme="minorHAnsi"/>
        </w:rPr>
        <w:t xml:space="preserve">objednatele </w:t>
      </w:r>
      <w:r w:rsidRPr="003A628B">
        <w:rPr>
          <w:rFonts w:cstheme="minorHAnsi"/>
        </w:rPr>
        <w:t>o zrušení zakázky.</w:t>
      </w: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je povinen po ukončení zakázky nebo po zrušení smlouvy výpovědí případně odstoupením od smlouvy, předat </w:t>
      </w:r>
      <w:r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dokumentaci o zadání zakázky, a to nejpozději do 15 dnů po podpisu smlouvy s vybraným uchazečem nebo po zrušení zakázky, tak jak je uvedeno v odst. 2 tohoto článku.</w:t>
      </w:r>
      <w:r w:rsidR="004F65ED">
        <w:rPr>
          <w:rFonts w:cstheme="minorHAnsi"/>
        </w:rPr>
        <w:t xml:space="preserve"> Dokumentace bude uspořádána podle schématu stanoveného objednatelem.</w:t>
      </w: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 xml:space="preserve"> je povinen dokumentaci o zadání zakázky předat zástupci </w:t>
      </w:r>
      <w:r>
        <w:rPr>
          <w:rFonts w:cstheme="minorHAnsi"/>
        </w:rPr>
        <w:t>zhotovitele</w:t>
      </w:r>
      <w:r w:rsidR="00C25D96" w:rsidRPr="003A628B">
        <w:rPr>
          <w:rFonts w:cstheme="minorHAnsi"/>
        </w:rPr>
        <w:t xml:space="preserve"> osobně.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Objednatel </w:t>
      </w:r>
      <w:r w:rsidR="00C25D96" w:rsidRPr="003A628B">
        <w:rPr>
          <w:rFonts w:cstheme="minorHAnsi"/>
        </w:rPr>
        <w:t>je povinen: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předat podklady pro vyhotovení zadávacích podmínek,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písemně potvrdit převzetí dokumentace o zadání zakázky,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oznámit </w:t>
      </w:r>
      <w:r w:rsidR="005C04FC">
        <w:rPr>
          <w:rFonts w:cstheme="minorHAnsi"/>
        </w:rPr>
        <w:t xml:space="preserve">zhotoviteli </w:t>
      </w:r>
      <w:r w:rsidRPr="003A628B">
        <w:rPr>
          <w:rFonts w:cstheme="minorHAnsi"/>
        </w:rPr>
        <w:t>neprodleně všechny okolnosti, které mohou mít vliv na průběh zakázky,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vyjádřit se písemně k návrhům a stanoviskům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zadání zakázky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výběru nejvhodnější nabídky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rozhodnout o způsobu vyřízení námitek do 10 dnů ode dne jejich doručení,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zrušení řízení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předávat veškeré písemnosti, které obdržel od dodavatelů,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předat </w:t>
      </w:r>
      <w:r w:rsidR="005C04FC">
        <w:rPr>
          <w:rFonts w:cstheme="minorHAnsi"/>
        </w:rPr>
        <w:t>zhotoviteli</w:t>
      </w:r>
      <w:r w:rsidRPr="003A628B">
        <w:rPr>
          <w:rFonts w:cstheme="minorHAnsi"/>
        </w:rPr>
        <w:t xml:space="preserve"> originál smlouvy uzavřené s vítězným uchazečem, a to bezodkladně po jejím uzavření.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Zhotovitel </w:t>
      </w:r>
      <w:r w:rsidR="00C25D96" w:rsidRPr="003A628B">
        <w:rPr>
          <w:rFonts w:cstheme="minorHAnsi"/>
        </w:rPr>
        <w:t xml:space="preserve">je povinen řídit se pokyny </w:t>
      </w:r>
      <w:r>
        <w:rPr>
          <w:rFonts w:cstheme="minorHAnsi"/>
        </w:rPr>
        <w:t>objednatele</w:t>
      </w:r>
      <w:r w:rsidR="00C25D96" w:rsidRPr="003A628B">
        <w:rPr>
          <w:rFonts w:cstheme="minorHAnsi"/>
        </w:rPr>
        <w:t xml:space="preserve"> a postupovat s odbornou péčí a v souladu se zájmy </w:t>
      </w:r>
      <w:r>
        <w:rPr>
          <w:rFonts w:cstheme="minorHAnsi"/>
        </w:rPr>
        <w:t>objednatele</w:t>
      </w:r>
      <w:r w:rsidR="00C25D96" w:rsidRPr="003A628B">
        <w:rPr>
          <w:rFonts w:cstheme="minorHAnsi"/>
        </w:rPr>
        <w:t>, pokud nejsou v rozporu s</w:t>
      </w:r>
      <w:r w:rsidR="00B94861">
        <w:rPr>
          <w:rFonts w:cstheme="minorHAnsi"/>
        </w:rPr>
        <w:t> obecně závaznými právními předpisy</w:t>
      </w:r>
      <w:r w:rsidR="00C25D96" w:rsidRPr="003A628B">
        <w:rPr>
          <w:rFonts w:cstheme="minorHAnsi"/>
        </w:rPr>
        <w:t>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 xml:space="preserve"> je povinen oznámit </w:t>
      </w:r>
      <w:r>
        <w:rPr>
          <w:rFonts w:cstheme="minorHAnsi"/>
        </w:rPr>
        <w:t>zhotoviteli</w:t>
      </w:r>
      <w:r w:rsidR="00C25D96" w:rsidRPr="003A628B">
        <w:rPr>
          <w:rFonts w:cstheme="minorHAnsi"/>
        </w:rPr>
        <w:t xml:space="preserve"> všechny okolnosti, které zjistil při plnění této smlouvy a které mohou mít vliv na změnu pokynu </w:t>
      </w:r>
      <w:r>
        <w:rPr>
          <w:rFonts w:cstheme="minorHAnsi"/>
        </w:rPr>
        <w:t>zhotovitele</w:t>
      </w:r>
      <w:r w:rsidR="00C25D96" w:rsidRPr="003A628B">
        <w:rPr>
          <w:rFonts w:cstheme="minorHAnsi"/>
        </w:rPr>
        <w:t>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 případě, že pokyny nebo zájmy </w:t>
      </w:r>
      <w:r w:rsidR="005C04FC">
        <w:rPr>
          <w:rFonts w:cstheme="minorHAnsi"/>
        </w:rPr>
        <w:t xml:space="preserve">zhotovitele </w:t>
      </w:r>
      <w:r w:rsidRPr="003A628B">
        <w:rPr>
          <w:rFonts w:cstheme="minorHAnsi"/>
        </w:rPr>
        <w:t>budou v rozporu s touto smlouvou a zákonem, je </w:t>
      </w:r>
      <w:r w:rsidR="005C04FC">
        <w:rPr>
          <w:rFonts w:cstheme="minorHAnsi"/>
        </w:rPr>
        <w:t>zhotov</w:t>
      </w:r>
      <w:r w:rsidR="00F851B9">
        <w:rPr>
          <w:rFonts w:cstheme="minorHAnsi"/>
        </w:rPr>
        <w:t>itel</w:t>
      </w:r>
      <w:r w:rsidRPr="003A628B">
        <w:rPr>
          <w:rFonts w:cstheme="minorHAnsi"/>
        </w:rPr>
        <w:t xml:space="preserve"> povinen </w:t>
      </w:r>
      <w:r w:rsidR="00F851B9">
        <w:rPr>
          <w:rFonts w:cstheme="minorHAnsi"/>
        </w:rPr>
        <w:t>objednatele</w:t>
      </w:r>
      <w:r w:rsidRPr="003A628B">
        <w:rPr>
          <w:rFonts w:cstheme="minorHAnsi"/>
        </w:rPr>
        <w:t xml:space="preserve"> na tuto skutečnost upozornit.</w:t>
      </w:r>
    </w:p>
    <w:p w:rsidR="00C25D96" w:rsidRPr="003A628B" w:rsidRDefault="00F851B9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je povinen předat </w:t>
      </w:r>
      <w:r w:rsidR="00196C69"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věci, které za něho převzal při plnění této smlouvy, ve lhůtě uvedené v odst. 3 tohoto článku smlouvy.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Plnění bude probíhat v souladu s harmonogramem postupu prací, zpracovaným </w:t>
      </w:r>
      <w:r w:rsidR="00196C69">
        <w:rPr>
          <w:rFonts w:cstheme="minorHAnsi"/>
        </w:rPr>
        <w:t>zhotovitelem</w:t>
      </w:r>
      <w:r w:rsidRPr="003A628B">
        <w:rPr>
          <w:rFonts w:cstheme="minorHAnsi"/>
        </w:rPr>
        <w:t xml:space="preserve"> pro každou jednotlivou zakázku a předaným </w:t>
      </w:r>
      <w:r w:rsidR="00196C69">
        <w:rPr>
          <w:rFonts w:cstheme="minorHAnsi"/>
        </w:rPr>
        <w:t>objednateli</w:t>
      </w:r>
      <w:r w:rsidRPr="003A628B">
        <w:rPr>
          <w:rFonts w:cstheme="minorHAnsi"/>
        </w:rPr>
        <w:t xml:space="preserve"> do 10 dnů po uzavření příslušné</w:t>
      </w:r>
      <w:r w:rsidR="00B670EF">
        <w:rPr>
          <w:rFonts w:cstheme="minorHAnsi"/>
        </w:rPr>
        <w:t xml:space="preserve"> objednávky</w:t>
      </w:r>
      <w:r w:rsidR="006122FE">
        <w:rPr>
          <w:rFonts w:cstheme="minorHAnsi"/>
        </w:rPr>
        <w:t> </w:t>
      </w:r>
      <w:r w:rsidRPr="003A628B">
        <w:rPr>
          <w:rFonts w:cstheme="minorHAnsi"/>
        </w:rPr>
        <w:t xml:space="preserve">pro realizaci konkrétní zakázky. </w:t>
      </w:r>
    </w:p>
    <w:p w:rsidR="00C25D96" w:rsidRPr="00514D28" w:rsidRDefault="00196C69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514D28">
        <w:rPr>
          <w:rFonts w:cstheme="minorHAnsi"/>
        </w:rPr>
        <w:t>Objednatel</w:t>
      </w:r>
      <w:r w:rsidR="00C25D96" w:rsidRPr="00514D28">
        <w:rPr>
          <w:rFonts w:cstheme="minorHAnsi"/>
        </w:rPr>
        <w:t xml:space="preserve"> není oprávněn použít v dalších jím vyhlašovaných zadávacích řízeních bez předchozího souhlasu </w:t>
      </w:r>
      <w:r w:rsidR="00F851B9" w:rsidRPr="00514D28">
        <w:rPr>
          <w:rFonts w:cstheme="minorHAnsi"/>
        </w:rPr>
        <w:t>zhotovitele</w:t>
      </w:r>
      <w:r w:rsidR="00C25D96" w:rsidRPr="00514D28">
        <w:rPr>
          <w:rFonts w:cstheme="minorHAnsi"/>
        </w:rPr>
        <w:t xml:space="preserve"> formuláře a písemnosti předané </w:t>
      </w:r>
      <w:r w:rsidR="00F851B9" w:rsidRPr="00514D28">
        <w:rPr>
          <w:rFonts w:cstheme="minorHAnsi"/>
        </w:rPr>
        <w:t>zhotovitelem</w:t>
      </w:r>
      <w:r w:rsidR="00514D28" w:rsidRPr="00514D28">
        <w:rPr>
          <w:rFonts w:cstheme="minorHAnsi"/>
        </w:rPr>
        <w:t>.</w:t>
      </w:r>
    </w:p>
    <w:p w:rsidR="00C25D96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Vzájemná komunikace mezi </w:t>
      </w:r>
      <w:r w:rsidR="00196C69">
        <w:rPr>
          <w:rFonts w:cstheme="minorHAnsi"/>
        </w:rPr>
        <w:t>objednatelem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a </w:t>
      </w:r>
      <w:r w:rsidR="00F851B9">
        <w:rPr>
          <w:rFonts w:cstheme="minorHAnsi"/>
        </w:rPr>
        <w:t>zhotovitelem</w:t>
      </w:r>
      <w:r w:rsidRPr="003A628B">
        <w:rPr>
          <w:rFonts w:cstheme="minorHAnsi"/>
        </w:rPr>
        <w:t xml:space="preserve"> bude probíhat formou osobního jednání, doručení poštou na adresy uvedené v záhlaví smlouvy, formou telefonickou, e-mailovou, datovou </w:t>
      </w:r>
      <w:r w:rsidRPr="003A628B">
        <w:rPr>
          <w:rFonts w:cstheme="minorHAnsi"/>
        </w:rPr>
        <w:lastRenderedPageBreak/>
        <w:t xml:space="preserve">schránkou. Důležité písemnosti musí být </w:t>
      </w:r>
      <w:r w:rsidR="00AE5B59">
        <w:rPr>
          <w:rFonts w:cstheme="minorHAnsi"/>
        </w:rPr>
        <w:t>objednatelem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i </w:t>
      </w:r>
      <w:r w:rsidR="00F851B9">
        <w:rPr>
          <w:rFonts w:cstheme="minorHAnsi"/>
        </w:rPr>
        <w:t>zhotovitelem</w:t>
      </w:r>
      <w:r w:rsidRPr="003A628B">
        <w:rPr>
          <w:rFonts w:cstheme="minorHAnsi"/>
        </w:rPr>
        <w:t xml:space="preserve"> odesílány jako doporučené zásilky, případně předávány osobně.</w:t>
      </w:r>
    </w:p>
    <w:p w:rsidR="000378D8" w:rsidRPr="00806764" w:rsidRDefault="000378D8" w:rsidP="000378D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Pr="003A628B">
        <w:rPr>
          <w:rFonts w:cstheme="minorHAnsi"/>
        </w:rPr>
        <w:t>rohlášení: Zhotovitel čestně prohlašuje, že není podjat ve smyslu zákona.</w:t>
      </w:r>
      <w:r>
        <w:rPr>
          <w:rFonts w:cstheme="minorHAnsi"/>
        </w:rPr>
        <w:t xml:space="preserve"> </w:t>
      </w:r>
    </w:p>
    <w:p w:rsidR="00C25D96" w:rsidRPr="003A628B" w:rsidRDefault="00C25D96" w:rsidP="002C574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Adresou pro doručování všech písemností, a tím i pro stanovení začátku běhu lhůt v zadávacím řízení je adresa </w:t>
      </w:r>
      <w:r w:rsidR="002C574B">
        <w:rPr>
          <w:rFonts w:cstheme="minorHAnsi"/>
        </w:rPr>
        <w:t>zhotovitele uvedená v záhlaví této smlouvy, případně dle dohody zhotovitele a objednatele.</w:t>
      </w:r>
      <w:r w:rsidR="002C574B" w:rsidRPr="003A628B">
        <w:rPr>
          <w:rFonts w:cstheme="minorHAnsi"/>
        </w:rPr>
        <w:t xml:space="preserve"> 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V. Výše úplaty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A628B">
        <w:rPr>
          <w:rFonts w:cstheme="minorHAnsi"/>
        </w:rPr>
        <w:t>Výše úplaty je stanovena dohodou smluvních stran pro jednotlivé druhy zakázek (dodávky, služby, stavební práce) jako nejvýše přípustná a její výše je specifikována v příloze č. 1 této smlouvy. V případě, že druh zadávacího řízení není v příloze č. 1 specifikován, bude výše úplaty sjednána příslušným dodatkem pro realizaci zadání předmětné zakázky.</w:t>
      </w:r>
    </w:p>
    <w:p w:rsidR="00C25D96" w:rsidRDefault="00C25D96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A628B">
        <w:rPr>
          <w:rFonts w:cstheme="minorHAnsi"/>
        </w:rPr>
        <w:t>Úplata zahrnuje veškeré náklady vzniklé v průběhu zadání.</w:t>
      </w:r>
    </w:p>
    <w:p w:rsidR="00037B35" w:rsidRPr="003A628B" w:rsidRDefault="00037B35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Výše úplaty za poradenskou činnost a ostatní činnosti související s předmětem smlouvy bude sjednávána v samostatném dodatku k této smlouvě, v závislosti na rozsahu služeb požadovaných objednatelem.</w:t>
      </w:r>
    </w:p>
    <w:p w:rsidR="00C25D96" w:rsidRPr="003A628B" w:rsidRDefault="00F851B9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Zhotov</w:t>
      </w:r>
      <w:r w:rsidR="00037B35">
        <w:rPr>
          <w:rFonts w:cstheme="minorHAnsi"/>
        </w:rPr>
        <w:t>i</w:t>
      </w:r>
      <w:r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je oprávněn úplatu vyúčtovat v souladu s čl. V</w:t>
      </w:r>
      <w:r w:rsidR="00037B35">
        <w:rPr>
          <w:rFonts w:cstheme="minorHAnsi"/>
        </w:rPr>
        <w:t>I</w:t>
      </w:r>
      <w:r w:rsidR="00C25D96" w:rsidRPr="003A628B">
        <w:rPr>
          <w:rFonts w:cstheme="minorHAnsi"/>
        </w:rPr>
        <w:t>. této smlouvy.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V</w:t>
      </w:r>
      <w:r w:rsidR="00806764">
        <w:rPr>
          <w:rFonts w:cstheme="minorHAnsi"/>
          <w:b/>
        </w:rPr>
        <w:t>I</w:t>
      </w:r>
      <w:r w:rsidRPr="003A628B">
        <w:rPr>
          <w:rFonts w:cstheme="minorHAnsi"/>
          <w:b/>
        </w:rPr>
        <w:t>. Platební podmínky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A063A1" w:rsidRDefault="00F851B9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A063A1">
        <w:rPr>
          <w:rFonts w:cstheme="minorHAnsi"/>
        </w:rPr>
        <w:t>Zhotovitel</w:t>
      </w:r>
      <w:r w:rsidR="00C25D96" w:rsidRPr="00A063A1">
        <w:rPr>
          <w:rFonts w:cstheme="minorHAnsi"/>
        </w:rPr>
        <w:t xml:space="preserve"> je oprávněn vyúčtovat úplatu </w:t>
      </w:r>
      <w:r w:rsidR="00E70207" w:rsidRPr="00A063A1">
        <w:rPr>
          <w:rFonts w:cstheme="minorHAnsi"/>
        </w:rPr>
        <w:t xml:space="preserve">ve výši </w:t>
      </w:r>
      <w:proofErr w:type="gramStart"/>
      <w:r w:rsidR="00E70207" w:rsidRPr="00A063A1">
        <w:rPr>
          <w:rFonts w:cstheme="minorHAnsi"/>
        </w:rPr>
        <w:t>50%</w:t>
      </w:r>
      <w:proofErr w:type="gramEnd"/>
      <w:r w:rsidR="00E70207" w:rsidRPr="00A063A1">
        <w:rPr>
          <w:rFonts w:cstheme="minorHAnsi"/>
        </w:rPr>
        <w:t xml:space="preserve"> </w:t>
      </w:r>
      <w:r w:rsidR="00C25D96" w:rsidRPr="00A063A1">
        <w:rPr>
          <w:rFonts w:cstheme="minorHAnsi"/>
        </w:rPr>
        <w:t xml:space="preserve">po splnění </w:t>
      </w:r>
      <w:r w:rsidR="00E70207" w:rsidRPr="00A063A1">
        <w:rPr>
          <w:rFonts w:cstheme="minorHAnsi"/>
        </w:rPr>
        <w:t>činností podle č. II odst.1 této smlouvy</w:t>
      </w:r>
      <w:r w:rsidR="00266DB7" w:rsidRPr="00A063A1">
        <w:rPr>
          <w:rFonts w:cstheme="minorHAnsi"/>
        </w:rPr>
        <w:t>.</w:t>
      </w:r>
    </w:p>
    <w:p w:rsidR="002C574B" w:rsidRPr="00A063A1" w:rsidRDefault="00C25D96" w:rsidP="00266DB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A063A1">
        <w:rPr>
          <w:rFonts w:cstheme="minorHAnsi"/>
        </w:rPr>
        <w:t xml:space="preserve">Pro případ zrušení zadávacího řízení se smluvní strany dohodly, že úplata bude poměrně krácena ve vazbě na již </w:t>
      </w:r>
      <w:r w:rsidR="00F851B9" w:rsidRPr="00A063A1">
        <w:rPr>
          <w:rFonts w:cstheme="minorHAnsi"/>
        </w:rPr>
        <w:t>zhotovitelem</w:t>
      </w:r>
      <w:r w:rsidRPr="00A063A1">
        <w:rPr>
          <w:rFonts w:cstheme="minorHAnsi"/>
        </w:rPr>
        <w:t xml:space="preserve"> </w:t>
      </w:r>
      <w:r w:rsidR="004B5BC1" w:rsidRPr="00A063A1">
        <w:rPr>
          <w:rFonts w:cstheme="minorHAnsi"/>
        </w:rPr>
        <w:t>z</w:t>
      </w:r>
      <w:r w:rsidRPr="00A063A1">
        <w:rPr>
          <w:rFonts w:cstheme="minorHAnsi"/>
        </w:rPr>
        <w:t>realizovan</w:t>
      </w:r>
      <w:r w:rsidR="004B5BC1" w:rsidRPr="00A063A1">
        <w:rPr>
          <w:rFonts w:cstheme="minorHAnsi"/>
        </w:rPr>
        <w:t>ý</w:t>
      </w:r>
      <w:r w:rsidRPr="00A063A1">
        <w:rPr>
          <w:rFonts w:cstheme="minorHAnsi"/>
        </w:rPr>
        <w:t xml:space="preserve"> </w:t>
      </w:r>
      <w:r w:rsidR="004B5BC1" w:rsidRPr="00A063A1">
        <w:rPr>
          <w:rFonts w:cstheme="minorHAnsi"/>
        </w:rPr>
        <w:t xml:space="preserve">rozsah </w:t>
      </w:r>
      <w:r w:rsidRPr="00A063A1">
        <w:rPr>
          <w:rFonts w:cstheme="minorHAnsi"/>
        </w:rPr>
        <w:t>činnost</w:t>
      </w:r>
      <w:r w:rsidR="004B5BC1" w:rsidRPr="00A063A1">
        <w:rPr>
          <w:rFonts w:cstheme="minorHAnsi"/>
        </w:rPr>
        <w:t>í</w:t>
      </w:r>
      <w:r w:rsidRPr="00A063A1">
        <w:rPr>
          <w:rFonts w:cstheme="minorHAnsi"/>
        </w:rPr>
        <w:t>, přičemž</w:t>
      </w:r>
      <w:r w:rsidR="002C574B" w:rsidRPr="00A063A1">
        <w:rPr>
          <w:rFonts w:cstheme="minorHAnsi"/>
        </w:rPr>
        <w:t>:</w:t>
      </w:r>
    </w:p>
    <w:p w:rsidR="005323B3" w:rsidRPr="00A063A1" w:rsidRDefault="005323B3" w:rsidP="003029CB">
      <w:pPr>
        <w:pStyle w:val="Odstavecseseznamem"/>
        <w:numPr>
          <w:ilvl w:val="1"/>
          <w:numId w:val="15"/>
        </w:numPr>
        <w:rPr>
          <w:rFonts w:cstheme="minorHAnsi"/>
        </w:rPr>
      </w:pPr>
      <w:r w:rsidRPr="00A063A1">
        <w:rPr>
          <w:rFonts w:cstheme="minorHAnsi"/>
        </w:rPr>
        <w:t>činnosti</w:t>
      </w:r>
      <w:r w:rsidR="002C574B" w:rsidRPr="00A063A1">
        <w:rPr>
          <w:rFonts w:cstheme="minorHAnsi"/>
        </w:rPr>
        <w:t xml:space="preserve"> dle čl. II</w:t>
      </w:r>
      <w:r w:rsidR="00B94861">
        <w:rPr>
          <w:rFonts w:cstheme="minorHAnsi"/>
        </w:rPr>
        <w:t>.</w:t>
      </w:r>
      <w:r w:rsidRPr="00A063A1">
        <w:rPr>
          <w:rFonts w:cstheme="minorHAnsi"/>
        </w:rPr>
        <w:t xml:space="preserve"> odst. 1: 50 % úplaty sjednané pro konkrétní druh zakázky v příloze č. 1 této smlouvy, pokud se smluvní strany nedohodnou jinak, </w:t>
      </w:r>
    </w:p>
    <w:p w:rsidR="00C25D96" w:rsidRPr="00A063A1" w:rsidRDefault="005323B3" w:rsidP="003029CB">
      <w:pPr>
        <w:pStyle w:val="Odstavecseseznamem"/>
        <w:numPr>
          <w:ilvl w:val="1"/>
          <w:numId w:val="15"/>
        </w:numPr>
        <w:rPr>
          <w:rFonts w:cstheme="minorHAnsi"/>
        </w:rPr>
      </w:pPr>
      <w:r w:rsidRPr="00A063A1">
        <w:rPr>
          <w:rFonts w:cstheme="minorHAnsi"/>
        </w:rPr>
        <w:t>činnosti dle čl. II</w:t>
      </w:r>
      <w:r w:rsidR="00B94861">
        <w:rPr>
          <w:rFonts w:cstheme="minorHAnsi"/>
        </w:rPr>
        <w:t>.</w:t>
      </w:r>
      <w:r w:rsidRPr="00A063A1">
        <w:rPr>
          <w:rFonts w:cstheme="minorHAnsi"/>
        </w:rPr>
        <w:t xml:space="preserve"> odst. 2, 3</w:t>
      </w:r>
      <w:r w:rsidR="00D65CEE" w:rsidRPr="00A063A1">
        <w:rPr>
          <w:rFonts w:cstheme="minorHAnsi"/>
        </w:rPr>
        <w:t>,</w:t>
      </w:r>
      <w:r w:rsidRPr="00A063A1">
        <w:rPr>
          <w:rFonts w:cstheme="minorHAnsi"/>
        </w:rPr>
        <w:t xml:space="preserve"> 4</w:t>
      </w:r>
      <w:r w:rsidR="00D65CEE" w:rsidRPr="00A063A1">
        <w:rPr>
          <w:rFonts w:cstheme="minorHAnsi"/>
        </w:rPr>
        <w:t xml:space="preserve"> a 5</w:t>
      </w:r>
      <w:r w:rsidRPr="00A063A1">
        <w:rPr>
          <w:rFonts w:cstheme="minorHAnsi"/>
        </w:rPr>
        <w:t xml:space="preserve">: 100 % úplaty sjednaný pro konkrétní druh zakázky v příloze č. 1 této smlouvy, pokud se smluvní strany </w:t>
      </w:r>
      <w:r w:rsidR="00C25D96" w:rsidRPr="00A063A1">
        <w:rPr>
          <w:rFonts w:cstheme="minorHAnsi"/>
        </w:rPr>
        <w:t xml:space="preserve">nedohodnou jinak. 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>Podkladem pro placení bude faktura, která bude mít náležitosti účetního dokladu.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Lhůta splatnosti faktury činí </w:t>
      </w:r>
      <w:r w:rsidR="00E10DF1">
        <w:rPr>
          <w:rFonts w:cstheme="minorHAnsi"/>
        </w:rPr>
        <w:t>30</w:t>
      </w:r>
      <w:r w:rsidRPr="003A628B">
        <w:rPr>
          <w:rFonts w:cstheme="minorHAnsi"/>
        </w:rPr>
        <w:t xml:space="preserve"> kalendářních dní ode dne jejího doručení </w:t>
      </w:r>
      <w:r w:rsidR="00AE5B59">
        <w:rPr>
          <w:rFonts w:cstheme="minorHAnsi"/>
        </w:rPr>
        <w:t>objednateli</w:t>
      </w:r>
      <w:r w:rsidRPr="003A628B">
        <w:rPr>
          <w:rFonts w:cstheme="minorHAnsi"/>
        </w:rPr>
        <w:t xml:space="preserve">. Faktura bude doručena na adresu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Nebude-li faktura obsahovat některou povinnou náležitost nebo bude chybně vyúčtována úplata, je </w:t>
      </w:r>
      <w:r w:rsidR="00AE5B59">
        <w:rPr>
          <w:rFonts w:cstheme="minorHAnsi"/>
        </w:rPr>
        <w:t>objednatel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oprávněn fakturu před uplynutím lhůty splatnosti vrátit druhé smluvní straně k provedení opravy s vyznačením důvodu vrácení. </w:t>
      </w:r>
      <w:r w:rsidR="00F851B9">
        <w:rPr>
          <w:rFonts w:cstheme="minorHAnsi"/>
        </w:rPr>
        <w:t>Zhotovitel</w:t>
      </w:r>
      <w:r w:rsidRPr="003A628B">
        <w:rPr>
          <w:rFonts w:cstheme="minorHAnsi"/>
        </w:rPr>
        <w:t xml:space="preserve"> provede opravu vystavením nové faktury. Ode dne doručení opravené faktury běží znovu </w:t>
      </w:r>
      <w:proofErr w:type="gramStart"/>
      <w:r w:rsidR="00E10DF1">
        <w:rPr>
          <w:rFonts w:cstheme="minorHAnsi"/>
        </w:rPr>
        <w:t>30</w:t>
      </w:r>
      <w:r w:rsidRPr="003A628B">
        <w:rPr>
          <w:rFonts w:cstheme="minorHAnsi"/>
        </w:rPr>
        <w:t xml:space="preserve"> denní</w:t>
      </w:r>
      <w:proofErr w:type="gramEnd"/>
      <w:r w:rsidRPr="003A628B">
        <w:rPr>
          <w:rFonts w:cstheme="minorHAnsi"/>
        </w:rPr>
        <w:t xml:space="preserve"> lhůta splatnosti.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Povinnost zaplatit je splněna dnem odepsání příslušné částky z účtu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lastRenderedPageBreak/>
        <w:t>V</w:t>
      </w:r>
      <w:r w:rsidR="00806764">
        <w:rPr>
          <w:rFonts w:cstheme="minorHAnsi"/>
          <w:b/>
        </w:rPr>
        <w:t>I</w:t>
      </w:r>
      <w:r w:rsidRPr="003A628B">
        <w:rPr>
          <w:rFonts w:cstheme="minorHAnsi"/>
          <w:b/>
        </w:rPr>
        <w:t>I. Odpovědnost za vady a škody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odpovídá </w:t>
      </w:r>
      <w:r w:rsidR="004B5BC1">
        <w:rPr>
          <w:rFonts w:cstheme="minorHAnsi"/>
        </w:rPr>
        <w:t xml:space="preserve">v plném rozsahu </w:t>
      </w:r>
      <w:r w:rsidR="00C25D96" w:rsidRPr="003A628B">
        <w:rPr>
          <w:rFonts w:cstheme="minorHAnsi"/>
        </w:rPr>
        <w:t xml:space="preserve">za případné vady plnění a vzniklé škody způsobené </w:t>
      </w:r>
      <w:r w:rsidR="00AE5B59"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v souvislosti s plněním dle čl. II. této smlouvy vyjma škod vzniklých vinou </w:t>
      </w:r>
      <w:r w:rsidR="00AE5B59">
        <w:rPr>
          <w:rFonts w:cstheme="minorHAnsi"/>
        </w:rPr>
        <w:t>objednatele</w:t>
      </w:r>
      <w:r w:rsidR="00C25D96" w:rsidRPr="003A628B">
        <w:rPr>
          <w:rFonts w:cstheme="minorHAnsi"/>
        </w:rPr>
        <w:t>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poskytuje další záruky za bezvadnou přípravu a organizační zajištění celého průběhu zadání zakázky dle zákona.</w:t>
      </w:r>
    </w:p>
    <w:p w:rsidR="00C25D96" w:rsidRPr="003A628B" w:rsidRDefault="00C25D96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A628B">
        <w:rPr>
          <w:rFonts w:cstheme="minorHAnsi"/>
        </w:rPr>
        <w:t xml:space="preserve">V případě udělení majetkové sankce orgánem oprávněným k jejímu udělení jde tato sankce v plné výši k tíži </w:t>
      </w:r>
      <w:r w:rsidR="00F851B9">
        <w:rPr>
          <w:rFonts w:cstheme="minorHAnsi"/>
        </w:rPr>
        <w:t>zhotovitele</w:t>
      </w:r>
      <w:r w:rsidRPr="003A628B">
        <w:rPr>
          <w:rFonts w:cstheme="minorHAnsi"/>
        </w:rPr>
        <w:t xml:space="preserve">, pokud důvodem udělení sankce není pochybení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Zhotovitel </w:t>
      </w:r>
      <w:r w:rsidR="00C25D96" w:rsidRPr="003A628B">
        <w:rPr>
          <w:rFonts w:cstheme="minorHAnsi"/>
        </w:rPr>
        <w:t>je povinen být po celou dobu plnění smlouvy pojištěn.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neodpovídá za vady, které byly způsobeny použitím podkladů převzatých od</w:t>
      </w:r>
      <w:r w:rsidR="00AE5B59">
        <w:rPr>
          <w:rFonts w:cstheme="minorHAnsi"/>
        </w:rPr>
        <w:t xml:space="preserve"> objednatele</w:t>
      </w:r>
      <w:r w:rsidR="00C25D96" w:rsidRPr="003A628B">
        <w:rPr>
          <w:rFonts w:cstheme="minorHAnsi"/>
        </w:rPr>
        <w:t xml:space="preserve">, u kterých </w:t>
      </w:r>
      <w:r w:rsidR="00196C69">
        <w:rPr>
          <w:rFonts w:cstheme="minorHAnsi"/>
        </w:rPr>
        <w:t>zhotov</w:t>
      </w:r>
      <w:r w:rsidR="00AE5B59">
        <w:rPr>
          <w:rFonts w:cstheme="minorHAnsi"/>
        </w:rPr>
        <w:t>i</w:t>
      </w:r>
      <w:r w:rsidR="00196C69"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ani při vynaložení veškeré odborné péče nemohl zjistit jejich nevhodnost, případně na ni upozornil </w:t>
      </w:r>
      <w:r w:rsidR="00AE5B59">
        <w:rPr>
          <w:rFonts w:cstheme="minorHAnsi"/>
        </w:rPr>
        <w:t>objednatele</w:t>
      </w:r>
      <w:r w:rsidR="00C25D96" w:rsidRPr="003A628B">
        <w:rPr>
          <w:rFonts w:cstheme="minorHAnsi"/>
        </w:rPr>
        <w:t>, ale ten na jejich použití trval.</w:t>
      </w:r>
    </w:p>
    <w:p w:rsidR="00C25D96" w:rsidRDefault="00C25D96" w:rsidP="00C25D96">
      <w:pPr>
        <w:rPr>
          <w:rFonts w:cstheme="minorHAnsi"/>
        </w:rPr>
      </w:pPr>
    </w:p>
    <w:p w:rsidR="003029CB" w:rsidRPr="003A628B" w:rsidRDefault="003029CB" w:rsidP="00C25D96">
      <w:pPr>
        <w:rPr>
          <w:rFonts w:cstheme="minorHAnsi"/>
        </w:rPr>
      </w:pPr>
    </w:p>
    <w:p w:rsidR="00B94861" w:rsidRDefault="00806764" w:rsidP="0026020B">
      <w:pPr>
        <w:pStyle w:val="Zkladntext2"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VIII. </w:t>
      </w:r>
      <w:r w:rsidR="00BD4169" w:rsidRPr="003A628B">
        <w:rPr>
          <w:rFonts w:cstheme="minorHAnsi"/>
          <w:b/>
        </w:rPr>
        <w:t>Doba smlouvy a možnost jejího zrušení</w:t>
      </w:r>
    </w:p>
    <w:p w:rsidR="0026020B" w:rsidRPr="003A628B" w:rsidRDefault="0026020B" w:rsidP="0026020B">
      <w:pPr>
        <w:pStyle w:val="Zkladntext2"/>
        <w:spacing w:after="0" w:line="276" w:lineRule="auto"/>
        <w:jc w:val="center"/>
        <w:rPr>
          <w:rFonts w:cstheme="minorHAnsi"/>
          <w:b/>
        </w:rPr>
      </w:pPr>
    </w:p>
    <w:p w:rsidR="00BD4169" w:rsidRPr="003A628B" w:rsidRDefault="00BD4169" w:rsidP="00BD4169">
      <w:pPr>
        <w:pStyle w:val="Zkladntext2"/>
        <w:spacing w:line="276" w:lineRule="auto"/>
        <w:rPr>
          <w:rFonts w:cstheme="minorHAnsi"/>
        </w:rPr>
      </w:pPr>
      <w:r w:rsidRPr="003A628B">
        <w:rPr>
          <w:rFonts w:cstheme="minorHAnsi"/>
        </w:rPr>
        <w:t>1.    Tato smlouva se uzavírá na dobu určitou, a to</w:t>
      </w:r>
      <w:r w:rsidR="00EC7377">
        <w:rPr>
          <w:rFonts w:cstheme="minorHAnsi"/>
        </w:rPr>
        <w:t xml:space="preserve"> od 1.1.2018</w:t>
      </w:r>
      <w:r w:rsidRPr="003A628B">
        <w:rPr>
          <w:rFonts w:cstheme="minorHAnsi"/>
        </w:rPr>
        <w:t xml:space="preserve"> do 31.12.201</w:t>
      </w:r>
      <w:r w:rsidR="00B670EF">
        <w:rPr>
          <w:rFonts w:cstheme="minorHAnsi"/>
        </w:rPr>
        <w:t>9</w:t>
      </w:r>
      <w:r w:rsidRPr="003A628B">
        <w:rPr>
          <w:rFonts w:cstheme="minorHAnsi"/>
        </w:rPr>
        <w:t xml:space="preserve">.   </w:t>
      </w:r>
    </w:p>
    <w:p w:rsidR="00BD4169" w:rsidRPr="003A628B" w:rsidRDefault="00BD4169" w:rsidP="00BD4169">
      <w:pPr>
        <w:pStyle w:val="Zkladntext2"/>
        <w:spacing w:line="276" w:lineRule="auto"/>
        <w:rPr>
          <w:rFonts w:cstheme="minorHAnsi"/>
        </w:rPr>
      </w:pPr>
      <w:r w:rsidRPr="003A628B">
        <w:rPr>
          <w:rFonts w:cstheme="minorHAnsi"/>
        </w:rPr>
        <w:t>2.    Tato smlouva může být ukončena: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 xml:space="preserve">uplynutím </w:t>
      </w:r>
      <w:r w:rsidR="00B94861">
        <w:rPr>
          <w:rFonts w:cstheme="minorHAnsi"/>
        </w:rPr>
        <w:t>doby</w:t>
      </w:r>
      <w:r w:rsidRPr="003A628B">
        <w:rPr>
          <w:rFonts w:cstheme="minorHAnsi"/>
        </w:rPr>
        <w:t>, na kterou byla smlouva uzavřena;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>písemnou výpovědí kterékoli smluvní strany s</w:t>
      </w:r>
      <w:r w:rsidR="00933965">
        <w:rPr>
          <w:rFonts w:cstheme="minorHAnsi"/>
        </w:rPr>
        <w:t> t</w:t>
      </w:r>
      <w:r w:rsidR="000378D8">
        <w:rPr>
          <w:rFonts w:cstheme="minorHAnsi"/>
        </w:rPr>
        <w:t>ř</w:t>
      </w:r>
      <w:r w:rsidR="00933965">
        <w:rPr>
          <w:rFonts w:cstheme="minorHAnsi"/>
        </w:rPr>
        <w:t xml:space="preserve">íměsíční </w:t>
      </w:r>
      <w:r w:rsidRPr="003A628B">
        <w:rPr>
          <w:rFonts w:cstheme="minorHAnsi"/>
        </w:rPr>
        <w:t xml:space="preserve">výpovědní </w:t>
      </w:r>
      <w:r w:rsidR="00B94861">
        <w:rPr>
          <w:rFonts w:cstheme="minorHAnsi"/>
        </w:rPr>
        <w:t>dobou</w:t>
      </w:r>
      <w:r w:rsidRPr="003A628B">
        <w:rPr>
          <w:rFonts w:cstheme="minorHAnsi"/>
        </w:rPr>
        <w:t xml:space="preserve">, která začíná běžet </w:t>
      </w:r>
      <w:r w:rsidR="000378D8">
        <w:rPr>
          <w:rFonts w:cstheme="minorHAnsi"/>
        </w:rPr>
        <w:t xml:space="preserve">prvním </w:t>
      </w:r>
      <w:r w:rsidRPr="003A628B">
        <w:rPr>
          <w:rFonts w:cstheme="minorHAnsi"/>
        </w:rPr>
        <w:t>dnem</w:t>
      </w:r>
      <w:r w:rsidR="000378D8">
        <w:rPr>
          <w:rFonts w:cstheme="minorHAnsi"/>
        </w:rPr>
        <w:t xml:space="preserve"> měsíce následujícího po </w:t>
      </w:r>
      <w:r w:rsidRPr="003A628B">
        <w:rPr>
          <w:rFonts w:cstheme="minorHAnsi"/>
        </w:rPr>
        <w:t xml:space="preserve">doručení výpovědi druhé smluvní straně; smluvní strany jsou povinny plnit do uplynutí výpovědní </w:t>
      </w:r>
      <w:r w:rsidR="00B94861">
        <w:rPr>
          <w:rFonts w:cstheme="minorHAnsi"/>
        </w:rPr>
        <w:t>doby</w:t>
      </w:r>
      <w:r w:rsidRPr="003A628B">
        <w:rPr>
          <w:rFonts w:cstheme="minorHAnsi"/>
        </w:rPr>
        <w:t xml:space="preserve"> své povinnosti dle této smlouvy, resp. dílčích smluv, pokud se nedohodnou jinak;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 xml:space="preserve">okamžitým odstoupením od </w:t>
      </w:r>
      <w:r w:rsidR="00B94861">
        <w:rPr>
          <w:rFonts w:cstheme="minorHAnsi"/>
        </w:rPr>
        <w:t>smlouvy</w:t>
      </w:r>
      <w:r w:rsidRPr="003A628B">
        <w:rPr>
          <w:rFonts w:cstheme="minorHAnsi"/>
        </w:rPr>
        <w:t xml:space="preserve"> v případech, kdy by jedna ze smluvních stran neplnila nebo závažným způsobem porušovala ustanovení této dohody, případně obecně platné právní předpisy.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806764" w:rsidP="00C25D96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>IX</w:t>
      </w:r>
      <w:r w:rsidR="00C25D96" w:rsidRPr="003A628B">
        <w:rPr>
          <w:rFonts w:cstheme="minorHAnsi"/>
          <w:b/>
        </w:rPr>
        <w:t>. Smluvní sankce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3A628B">
        <w:rPr>
          <w:rFonts w:cstheme="minorHAnsi"/>
        </w:rPr>
        <w:t xml:space="preserve">Nezaplatí-li </w:t>
      </w:r>
      <w:r w:rsidR="00BD4169" w:rsidRPr="003A628B">
        <w:rPr>
          <w:rFonts w:cstheme="minorHAnsi"/>
        </w:rPr>
        <w:t>objednatel</w:t>
      </w:r>
      <w:r w:rsidRPr="003A628B">
        <w:rPr>
          <w:rFonts w:cstheme="minorHAnsi"/>
        </w:rPr>
        <w:t xml:space="preserve"> včas a řádně fakturu, je povinen </w:t>
      </w:r>
      <w:r w:rsidR="00BD4169" w:rsidRPr="003A628B">
        <w:rPr>
          <w:rFonts w:cstheme="minorHAnsi"/>
        </w:rPr>
        <w:t>zhotoviteli</w:t>
      </w:r>
      <w:r w:rsidRPr="003A628B">
        <w:rPr>
          <w:rFonts w:cstheme="minorHAnsi"/>
        </w:rPr>
        <w:t xml:space="preserve"> uhradit na výzvu úrok z prodlení ve sjednané výši 0,05 % z ceny dlužné úplaty za každý započatý den prodlení.</w:t>
      </w:r>
    </w:p>
    <w:p w:rsidR="00C25D96" w:rsidRPr="003A628B" w:rsidRDefault="00C25D96" w:rsidP="00C25D9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3A628B">
        <w:rPr>
          <w:rFonts w:cstheme="minorHAnsi"/>
        </w:rPr>
        <w:t xml:space="preserve">V případě, že </w:t>
      </w:r>
      <w:r w:rsidR="00BD4169" w:rsidRPr="003A628B">
        <w:rPr>
          <w:rFonts w:cstheme="minorHAnsi"/>
        </w:rPr>
        <w:t xml:space="preserve">zhotovitel </w:t>
      </w:r>
      <w:r w:rsidRPr="003A628B">
        <w:rPr>
          <w:rFonts w:cstheme="minorHAnsi"/>
        </w:rPr>
        <w:t xml:space="preserve">nesplní sjednaný termín plnění (dle harmonogramu prací) pro předání podkladů pro rozhodnutí </w:t>
      </w:r>
      <w:r w:rsidR="00BD4169" w:rsidRPr="003A628B">
        <w:rPr>
          <w:rFonts w:cstheme="minorHAnsi"/>
        </w:rPr>
        <w:t>objednatele</w:t>
      </w:r>
      <w:r w:rsidRPr="003A628B">
        <w:rPr>
          <w:rFonts w:cstheme="minorHAnsi"/>
        </w:rPr>
        <w:t xml:space="preserve">, je povinen </w:t>
      </w:r>
      <w:r w:rsidR="00BD4169" w:rsidRPr="003A628B">
        <w:rPr>
          <w:rFonts w:cstheme="minorHAnsi"/>
        </w:rPr>
        <w:t>objednateli</w:t>
      </w:r>
      <w:r w:rsidRPr="003A628B">
        <w:rPr>
          <w:rFonts w:cstheme="minorHAnsi"/>
        </w:rPr>
        <w:t xml:space="preserve"> uhradit smluvní pokutu ve výši 0,05 % z ceny plnění uvedené v</w:t>
      </w:r>
      <w:r w:rsidR="004B585F">
        <w:rPr>
          <w:rFonts w:cstheme="minorHAnsi"/>
        </w:rPr>
        <w:t> příloze č. 1 pro konkrétně realizovaný druh zakázky, a to</w:t>
      </w:r>
      <w:r w:rsidR="00BD4169" w:rsidRPr="003A628B">
        <w:rPr>
          <w:rFonts w:cstheme="minorHAnsi"/>
        </w:rPr>
        <w:t xml:space="preserve"> </w:t>
      </w:r>
      <w:r w:rsidRPr="003A628B">
        <w:rPr>
          <w:rFonts w:cstheme="minorHAnsi"/>
        </w:rPr>
        <w:t>za každý den prodlení.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X. Závěrečná ujednání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>Účastníci se zavazují řešit všechny spory, které by v budoucnu mohly vzniknout z plnění na základě této smlouvy, především smírnou cestou.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lastRenderedPageBreak/>
        <w:t>Ustanovení této smlouvy lze měnit pouze písemnými dodatky vzestupně číslovanými a odsouhlasenými oběma smluvními stranami.</w:t>
      </w:r>
    </w:p>
    <w:p w:rsidR="000378D8" w:rsidRPr="004B585F" w:rsidRDefault="00C25D96" w:rsidP="00407B57">
      <w:pPr>
        <w:pStyle w:val="Odstavecseseznamem"/>
        <w:numPr>
          <w:ilvl w:val="0"/>
          <w:numId w:val="9"/>
        </w:numPr>
        <w:rPr>
          <w:rFonts w:cstheme="minorHAnsi"/>
        </w:rPr>
      </w:pPr>
      <w:r w:rsidRPr="004B585F">
        <w:rPr>
          <w:rFonts w:cstheme="minorHAnsi"/>
        </w:rPr>
        <w:t>Smluvní strany prohlašují, že se všemi ustanoveními smlouvy souhlasí a že smlouva byla sepsána dobrovolně, což stvrzují vlastnoručními podpisy svých oprávněných zástupců.</w:t>
      </w:r>
    </w:p>
    <w:p w:rsidR="00500755" w:rsidRDefault="00500755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Smluvní strany výslovně souhlasí s uveřejněním této smlouvy v jejím plném rozsahu včetně příloh a dodatků v Registru smluv. Plněním povinnosti uveřejnit tuto s</w:t>
      </w:r>
      <w:r w:rsidR="0026020B">
        <w:rPr>
          <w:rFonts w:cstheme="minorHAnsi"/>
        </w:rPr>
        <w:t>mlouvu podle zákona č. 340/2015 </w:t>
      </w:r>
      <w:r>
        <w:rPr>
          <w:rFonts w:cstheme="minorHAnsi"/>
        </w:rPr>
        <w:t xml:space="preserve">Sb., o Registru smluv, ve znění pozdějších předpisů, je pověřena ČPZP. 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 xml:space="preserve">Smlouva je vyhotovena ve dvou stejnopisech, přičemž </w:t>
      </w:r>
      <w:r w:rsidR="00196C69">
        <w:rPr>
          <w:rFonts w:cstheme="minorHAnsi"/>
        </w:rPr>
        <w:t>zhotovitel</w:t>
      </w:r>
      <w:r w:rsidRPr="003A628B">
        <w:rPr>
          <w:rFonts w:cstheme="minorHAnsi"/>
        </w:rPr>
        <w:t xml:space="preserve"> i </w:t>
      </w:r>
      <w:r w:rsidR="00AE5B59">
        <w:rPr>
          <w:rFonts w:cstheme="minorHAnsi"/>
        </w:rPr>
        <w:t>objednatel</w:t>
      </w:r>
      <w:r w:rsidRPr="003A628B">
        <w:rPr>
          <w:rFonts w:cstheme="minorHAnsi"/>
        </w:rPr>
        <w:t xml:space="preserve"> obdrží po jednom vyhotovení s platností originálu.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>Nedílnou součástí této smlouvy je příloha č. 1 – ujednání o výši úplaty.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>V Ostravě</w:t>
      </w:r>
      <w:r w:rsidR="00EB5E53">
        <w:rPr>
          <w:rFonts w:cstheme="minorHAnsi"/>
        </w:rPr>
        <w:t xml:space="preserve"> </w:t>
      </w:r>
      <w:proofErr w:type="gramStart"/>
      <w:r w:rsidR="00EB5E53">
        <w:rPr>
          <w:rFonts w:cstheme="minorHAnsi"/>
        </w:rPr>
        <w:t>dne  27.12.2017</w:t>
      </w:r>
      <w:proofErr w:type="gramEnd"/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AE5B59" w:rsidP="00C25D96">
      <w:p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>:</w:t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  <w:t xml:space="preserve">    </w:t>
      </w:r>
      <w:r w:rsidR="00196C69">
        <w:rPr>
          <w:rFonts w:cstheme="minorHAnsi"/>
        </w:rPr>
        <w:t>Zhotovitel</w:t>
      </w:r>
      <w:r w:rsidR="00C25D96" w:rsidRPr="003A628B">
        <w:rPr>
          <w:rFonts w:cstheme="minorHAnsi"/>
        </w:rPr>
        <w:t>: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>…………………………………………….                                                                 …</w:t>
      </w:r>
      <w:r w:rsidR="00CE0FB5">
        <w:rPr>
          <w:rFonts w:cstheme="minorHAnsi"/>
        </w:rPr>
        <w:t>……..</w:t>
      </w:r>
      <w:r w:rsidRPr="003A628B">
        <w:rPr>
          <w:rFonts w:cstheme="minorHAnsi"/>
        </w:rPr>
        <w:t>………………………………………….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JUDr. Petr Vaněk, Ph.D.                                                                            </w:t>
      </w:r>
      <w:r w:rsidR="00CE0FB5">
        <w:rPr>
          <w:rFonts w:cstheme="minorHAnsi"/>
        </w:rPr>
        <w:t>Mgr. Monika Šplíchalová, MBA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generální ředitel                                                                                        </w:t>
      </w:r>
      <w:r w:rsidR="00CE0FB5">
        <w:rPr>
          <w:rFonts w:cstheme="minorHAnsi"/>
        </w:rPr>
        <w:t>jednatelka</w:t>
      </w:r>
    </w:p>
    <w:p w:rsidR="00C25D96" w:rsidRPr="003A628B" w:rsidRDefault="00C25D96" w:rsidP="00C25D96">
      <w:pPr>
        <w:ind w:right="-851"/>
        <w:rPr>
          <w:rFonts w:cstheme="minorHAnsi"/>
        </w:rPr>
      </w:pPr>
      <w:r w:rsidRPr="003A628B">
        <w:rPr>
          <w:rFonts w:cstheme="minorHAnsi"/>
        </w:rPr>
        <w:t xml:space="preserve">České průmyslové zdravotní pojišťovny                                                </w:t>
      </w:r>
      <w:r w:rsidR="00CE0FB5">
        <w:rPr>
          <w:rFonts w:cstheme="minorHAnsi"/>
        </w:rPr>
        <w:t>Zadávací servis, s. r. o.</w:t>
      </w:r>
      <w:r w:rsidRPr="003A628B">
        <w:rPr>
          <w:rFonts w:cstheme="minorHAnsi"/>
        </w:rPr>
        <w:tab/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D2176B" w:rsidRPr="002D5C49" w:rsidRDefault="00D2176B" w:rsidP="00D2176B">
      <w:pPr>
        <w:pageBreakBefore/>
        <w:spacing w:after="360"/>
        <w:rPr>
          <w:b/>
          <w:sz w:val="28"/>
          <w:szCs w:val="28"/>
        </w:rPr>
      </w:pPr>
      <w:r w:rsidRPr="002D5C49">
        <w:rPr>
          <w:b/>
          <w:sz w:val="28"/>
          <w:szCs w:val="28"/>
        </w:rPr>
        <w:lastRenderedPageBreak/>
        <w:t xml:space="preserve">Příloha </w:t>
      </w:r>
      <w:r>
        <w:rPr>
          <w:b/>
          <w:sz w:val="28"/>
          <w:szCs w:val="28"/>
        </w:rPr>
        <w:t xml:space="preserve">č. 1 - </w:t>
      </w:r>
      <w:r w:rsidRPr="002D5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ujednání o výši úplaty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13"/>
      </w:tblGrid>
      <w:tr w:rsidR="00D2176B" w:rsidRPr="009A6F85" w:rsidTr="00E7151E">
        <w:tc>
          <w:tcPr>
            <w:tcW w:w="4928" w:type="dxa"/>
          </w:tcPr>
          <w:p w:rsidR="00D2176B" w:rsidRPr="00605BFA" w:rsidRDefault="00D2176B" w:rsidP="00E7151E">
            <w:pPr>
              <w:spacing w:line="240" w:lineRule="auto"/>
              <w:rPr>
                <w:b/>
                <w:sz w:val="24"/>
                <w:szCs w:val="24"/>
              </w:rPr>
            </w:pPr>
            <w:r w:rsidRPr="00605BFA">
              <w:rPr>
                <w:b/>
                <w:sz w:val="24"/>
                <w:szCs w:val="24"/>
              </w:rPr>
              <w:t>Předmět zakázky/druh zadávacího řízení</w:t>
            </w:r>
          </w:p>
        </w:tc>
        <w:tc>
          <w:tcPr>
            <w:tcW w:w="4284" w:type="dxa"/>
          </w:tcPr>
          <w:p w:rsidR="00D2176B" w:rsidRPr="00605BFA" w:rsidRDefault="00D2176B" w:rsidP="00E7151E">
            <w:pPr>
              <w:spacing w:line="240" w:lineRule="auto"/>
              <w:rPr>
                <w:b/>
                <w:sz w:val="24"/>
                <w:szCs w:val="24"/>
              </w:rPr>
            </w:pPr>
            <w:r w:rsidRPr="00605BFA">
              <w:rPr>
                <w:b/>
                <w:sz w:val="24"/>
                <w:szCs w:val="24"/>
              </w:rPr>
              <w:t>nabídková cena v Kč bez DPH</w:t>
            </w:r>
            <w:r w:rsidRPr="00605BFA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</w:tr>
    </w:tbl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 w:rsidRPr="00B445E2">
        <w:rPr>
          <w:b/>
          <w:caps/>
          <w:sz w:val="24"/>
          <w:szCs w:val="24"/>
          <w:u w:val="single"/>
        </w:rPr>
        <w:t>Podlimitní zakázky</w:t>
      </w:r>
    </w:p>
    <w:p w:rsidR="00D2176B" w:rsidRPr="002F52BD" w:rsidRDefault="00D2176B" w:rsidP="00D2176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Zjednodušené podlimitní řízení – bez částí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E50640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E50640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669">
              <w:rPr>
                <w:sz w:val="24"/>
                <w:szCs w:val="24"/>
              </w:rPr>
              <w:t xml:space="preserve">62 000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Default="00D2176B" w:rsidP="00D2176B">
      <w:pPr>
        <w:spacing w:before="240"/>
        <w:ind w:left="60"/>
        <w:rPr>
          <w:sz w:val="24"/>
          <w:szCs w:val="24"/>
        </w:rPr>
      </w:pPr>
      <w:r>
        <w:rPr>
          <w:sz w:val="24"/>
          <w:szCs w:val="24"/>
        </w:rPr>
        <w:t>Zjednodušené podlimitní řízení – předmět rozdělen na části (cena zjednodušeného podlimitního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6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+               </w:t>
            </w:r>
            <w:r w:rsidR="006A2669">
              <w:rPr>
                <w:sz w:val="24"/>
                <w:szCs w:val="24"/>
              </w:rPr>
              <w:t>30 000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</w:t>
            </w:r>
            <w:r w:rsidR="006A2669">
              <w:rPr>
                <w:sz w:val="24"/>
                <w:szCs w:val="24"/>
              </w:rPr>
              <w:t>30 000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Pr="005A41CE" w:rsidRDefault="00D2176B" w:rsidP="00D2176B">
      <w:pPr>
        <w:spacing w:before="240"/>
        <w:ind w:left="60"/>
        <w:rPr>
          <w:sz w:val="24"/>
          <w:szCs w:val="24"/>
        </w:rPr>
      </w:pPr>
      <w:r w:rsidRPr="005A41CE">
        <w:rPr>
          <w:sz w:val="24"/>
          <w:szCs w:val="24"/>
        </w:rPr>
        <w:t xml:space="preserve">Pro opakované </w:t>
      </w:r>
      <w:r>
        <w:rPr>
          <w:sz w:val="24"/>
          <w:szCs w:val="24"/>
        </w:rPr>
        <w:t xml:space="preserve">zjednodušené podlimitní </w:t>
      </w:r>
      <w:r w:rsidRPr="005A41CE">
        <w:rPr>
          <w:sz w:val="24"/>
          <w:szCs w:val="24"/>
        </w:rPr>
        <w:t xml:space="preserve">řízení činí cena </w:t>
      </w:r>
      <w:r w:rsidR="002862F6">
        <w:rPr>
          <w:sz w:val="24"/>
          <w:szCs w:val="24"/>
        </w:rPr>
        <w:t>90</w:t>
      </w:r>
      <w:r w:rsidRPr="005A41CE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5A41CE">
        <w:rPr>
          <w:sz w:val="24"/>
          <w:szCs w:val="24"/>
        </w:rPr>
        <w:t xml:space="preserve">ceny </w:t>
      </w:r>
      <w:r>
        <w:rPr>
          <w:sz w:val="24"/>
          <w:szCs w:val="24"/>
        </w:rPr>
        <w:t xml:space="preserve">prvního </w:t>
      </w:r>
      <w:r w:rsidRPr="005A41CE">
        <w:rPr>
          <w:sz w:val="24"/>
          <w:szCs w:val="24"/>
        </w:rPr>
        <w:t>řízení</w:t>
      </w:r>
      <w:r>
        <w:rPr>
          <w:sz w:val="24"/>
          <w:szCs w:val="24"/>
        </w:rPr>
        <w:t xml:space="preserve"> v předmětné věci.</w:t>
      </w:r>
    </w:p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nad</w:t>
      </w:r>
      <w:r w:rsidRPr="00B445E2">
        <w:rPr>
          <w:b/>
          <w:caps/>
          <w:sz w:val="24"/>
          <w:szCs w:val="24"/>
          <w:u w:val="single"/>
        </w:rPr>
        <w:t>limitní zakázky</w:t>
      </w:r>
    </w:p>
    <w:p w:rsidR="00D2176B" w:rsidRDefault="00D2176B" w:rsidP="00D2176B">
      <w:pPr>
        <w:pStyle w:val="Odstavecseseznamem"/>
        <w:spacing w:before="240"/>
        <w:rPr>
          <w:b/>
          <w:caps/>
          <w:sz w:val="24"/>
          <w:szCs w:val="24"/>
          <w:u w:val="single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 w:rsidRPr="00C30C53">
        <w:rPr>
          <w:sz w:val="24"/>
          <w:szCs w:val="24"/>
        </w:rPr>
        <w:t>Otevřené řízení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 xml:space="preserve">Otevřené řízení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</w:t>
            </w:r>
            <w:r w:rsidR="006A2669">
              <w:rPr>
                <w:sz w:val="24"/>
                <w:szCs w:val="24"/>
              </w:rPr>
              <w:t>40 000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</w:t>
            </w:r>
            <w:r w:rsidR="00D2176B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40 000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Užší řízení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Užší </w:t>
      </w:r>
      <w:r w:rsidRPr="00C30C53">
        <w:rPr>
          <w:sz w:val="24"/>
          <w:szCs w:val="24"/>
        </w:rPr>
        <w:t xml:space="preserve">řízení – předmět rozdělen na části </w:t>
      </w:r>
      <w:r>
        <w:rPr>
          <w:sz w:val="24"/>
          <w:szCs w:val="24"/>
        </w:rPr>
        <w:t>(cena užšího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</w:t>
            </w:r>
            <w:r w:rsidR="00D2176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40 000 </w:t>
            </w:r>
            <w:r w:rsidR="00D2176B">
              <w:rPr>
                <w:sz w:val="24"/>
                <w:szCs w:val="24"/>
              </w:rPr>
              <w:t>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</w:t>
            </w:r>
            <w:r w:rsidR="006A2669">
              <w:rPr>
                <w:sz w:val="24"/>
                <w:szCs w:val="24"/>
              </w:rPr>
              <w:t>40 000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 xml:space="preserve">Pro opakované </w:t>
      </w:r>
      <w:r>
        <w:rPr>
          <w:sz w:val="24"/>
          <w:szCs w:val="24"/>
        </w:rPr>
        <w:t xml:space="preserve">užší </w:t>
      </w:r>
      <w:r w:rsidRPr="00C30C53">
        <w:rPr>
          <w:sz w:val="24"/>
          <w:szCs w:val="24"/>
        </w:rPr>
        <w:t xml:space="preserve">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Jednací řízení s uveřejněním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Jednací řízení s uveřejněním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  </w:t>
            </w:r>
            <w:r w:rsidR="006A2669">
              <w:rPr>
                <w:sz w:val="24"/>
                <w:szCs w:val="24"/>
              </w:rPr>
              <w:t>42 000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</w:t>
            </w:r>
            <w:r w:rsidR="00D2176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42 000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Jednací řízení bez uveřejnění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Jednací řízení bez uveřejnění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</w:t>
            </w:r>
            <w:r w:rsidR="00D21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</w:t>
            </w:r>
            <w:r w:rsidR="006A2669">
              <w:rPr>
                <w:sz w:val="24"/>
                <w:szCs w:val="24"/>
              </w:rPr>
              <w:t>18 000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Řízení se soutěžním dialogem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Řízení se soutěžním dialogem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   80 000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  </w:t>
            </w:r>
            <w:r w:rsidR="006A2669">
              <w:rPr>
                <w:sz w:val="24"/>
                <w:szCs w:val="24"/>
              </w:rPr>
              <w:t>80 000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Řízení o inovačním partnerství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Řízení o inovačním partnerství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176B">
              <w:rPr>
                <w:sz w:val="24"/>
                <w:szCs w:val="24"/>
              </w:rPr>
              <w:t xml:space="preserve">  + </w:t>
            </w:r>
            <w:r>
              <w:rPr>
                <w:sz w:val="24"/>
                <w:szCs w:val="24"/>
              </w:rPr>
              <w:t xml:space="preserve">    </w:t>
            </w:r>
            <w:r w:rsidR="00D2176B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80 000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A2669">
              <w:rPr>
                <w:sz w:val="24"/>
                <w:szCs w:val="24"/>
              </w:rPr>
              <w:t xml:space="preserve">  +                80 000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2862F6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Zjednodušený režim</w:t>
      </w:r>
    </w:p>
    <w:p w:rsidR="00D2176B" w:rsidRPr="007D5380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Zjednodušený režim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</w:tbl>
    <w:p w:rsidR="00D2176B" w:rsidRDefault="00D2176B" w:rsidP="00D2176B">
      <w:pPr>
        <w:spacing w:before="240"/>
        <w:rPr>
          <w:b/>
          <w:caps/>
          <w:sz w:val="24"/>
          <w:szCs w:val="24"/>
          <w:u w:val="single"/>
        </w:rPr>
      </w:pPr>
    </w:p>
    <w:p w:rsidR="00D2176B" w:rsidRPr="00C60670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KONCESE</w:t>
      </w:r>
    </w:p>
    <w:p w:rsidR="00D2176B" w:rsidRPr="007D5380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Koncesní řízení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</w:tbl>
    <w:p w:rsidR="00D2176B" w:rsidRPr="007D5380" w:rsidRDefault="00D2176B" w:rsidP="00D2176B">
      <w:pPr>
        <w:spacing w:before="240"/>
        <w:rPr>
          <w:b/>
          <w:caps/>
          <w:sz w:val="24"/>
          <w:szCs w:val="24"/>
          <w:u w:val="single"/>
        </w:rPr>
      </w:pPr>
    </w:p>
    <w:p w:rsidR="00D2176B" w:rsidRPr="00B445E2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Poradenská a konzultační činnost</w:t>
      </w:r>
    </w:p>
    <w:p w:rsidR="00D2176B" w:rsidRDefault="00D2176B" w:rsidP="00D2176B">
      <w:pPr>
        <w:spacing w:before="240"/>
      </w:pPr>
      <w:r>
        <w:rPr>
          <w:sz w:val="24"/>
          <w:szCs w:val="24"/>
        </w:rPr>
        <w:t xml:space="preserve">Hodinová sazba ve výši </w:t>
      </w:r>
      <w:r w:rsidR="006A2669">
        <w:rPr>
          <w:sz w:val="24"/>
          <w:szCs w:val="24"/>
        </w:rPr>
        <w:t>1 100</w:t>
      </w:r>
      <w:r>
        <w:rPr>
          <w:sz w:val="24"/>
          <w:szCs w:val="24"/>
        </w:rPr>
        <w:t xml:space="preserve"> Kč za hodinu (vč. souvisejících nákladů/konečná cena). </w:t>
      </w: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pStyle w:val="Bezmezer"/>
      </w:pPr>
    </w:p>
    <w:p w:rsidR="00D2176B" w:rsidRPr="002D5C49" w:rsidRDefault="00D2176B" w:rsidP="00D2176B">
      <w:pPr>
        <w:pStyle w:val="Bezmezer"/>
        <w:rPr>
          <w:sz w:val="24"/>
          <w:szCs w:val="24"/>
        </w:rPr>
      </w:pPr>
    </w:p>
    <w:p w:rsidR="00D2176B" w:rsidRPr="002D5C49" w:rsidRDefault="00EB5E53" w:rsidP="00D217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Ostravě    dne  27.12.2017</w:t>
      </w:r>
      <w:bookmarkStart w:id="0" w:name="_GoBack"/>
      <w:bookmarkEnd w:id="0"/>
    </w:p>
    <w:p w:rsidR="00D2176B" w:rsidRDefault="00D2176B" w:rsidP="00D217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EF0EBD" w:rsidRPr="003A628B" w:rsidRDefault="00EF0EBD" w:rsidP="00EF0EBD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>…………………………………………….                                                                 …</w:t>
      </w:r>
      <w:r>
        <w:rPr>
          <w:rFonts w:cstheme="minorHAnsi"/>
        </w:rPr>
        <w:t>……..</w:t>
      </w:r>
      <w:r w:rsidRPr="003A628B">
        <w:rPr>
          <w:rFonts w:cstheme="minorHAnsi"/>
        </w:rPr>
        <w:t>………………………………………….</w:t>
      </w:r>
    </w:p>
    <w:p w:rsidR="00EF0EBD" w:rsidRPr="003A628B" w:rsidRDefault="00EF0EBD" w:rsidP="00EF0EBD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JUDr. Petr Vaněk, Ph.D.                                                                            </w:t>
      </w:r>
      <w:r>
        <w:rPr>
          <w:rFonts w:cstheme="minorHAnsi"/>
        </w:rPr>
        <w:t>Mgr. Monika Šplíchalová, MBA</w:t>
      </w:r>
    </w:p>
    <w:p w:rsidR="00EF0EBD" w:rsidRPr="003A628B" w:rsidRDefault="00EF0EBD" w:rsidP="00EF0EBD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generální ředitel                                                                                        </w:t>
      </w:r>
      <w:r>
        <w:rPr>
          <w:rFonts w:cstheme="minorHAnsi"/>
        </w:rPr>
        <w:t>jednatelka</w:t>
      </w:r>
    </w:p>
    <w:p w:rsidR="00EF0EBD" w:rsidRPr="003A628B" w:rsidRDefault="00EF0EBD" w:rsidP="00EF0EBD">
      <w:pPr>
        <w:ind w:right="-851"/>
        <w:rPr>
          <w:rFonts w:cstheme="minorHAnsi"/>
        </w:rPr>
      </w:pPr>
      <w:r w:rsidRPr="003A628B">
        <w:rPr>
          <w:rFonts w:cstheme="minorHAnsi"/>
        </w:rPr>
        <w:t xml:space="preserve">České průmyslové zdravotní pojišťovny                                                </w:t>
      </w:r>
      <w:r>
        <w:rPr>
          <w:rFonts w:cstheme="minorHAnsi"/>
        </w:rPr>
        <w:t>Zadávací servis, s. r. o.</w:t>
      </w:r>
      <w:r w:rsidRPr="003A628B">
        <w:rPr>
          <w:rFonts w:cstheme="minorHAnsi"/>
        </w:rPr>
        <w:tab/>
      </w:r>
    </w:p>
    <w:p w:rsidR="00D2176B" w:rsidRPr="007D5380" w:rsidRDefault="00D2176B" w:rsidP="00D2176B">
      <w:pPr>
        <w:tabs>
          <w:tab w:val="right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66DB7" w:rsidRPr="00D2176B" w:rsidRDefault="00266DB7" w:rsidP="00C25D96">
      <w:pPr>
        <w:spacing w:line="240" w:lineRule="auto"/>
        <w:rPr>
          <w:rFonts w:cstheme="minorHAnsi"/>
          <w:b/>
          <w:i/>
        </w:rPr>
      </w:pPr>
    </w:p>
    <w:sectPr w:rsidR="00266DB7" w:rsidRPr="00D2176B" w:rsidSect="00AC7860">
      <w:headerReference w:type="default" r:id="rId8"/>
      <w:pgSz w:w="11906" w:h="16838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BB" w:rsidRDefault="00031FBB" w:rsidP="00C25D96">
      <w:pPr>
        <w:spacing w:line="240" w:lineRule="auto"/>
      </w:pPr>
      <w:r>
        <w:separator/>
      </w:r>
    </w:p>
  </w:endnote>
  <w:endnote w:type="continuationSeparator" w:id="0">
    <w:p w:rsidR="00031FBB" w:rsidRDefault="00031FBB" w:rsidP="00C25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BB" w:rsidRDefault="00031FBB" w:rsidP="00C25D96">
      <w:pPr>
        <w:spacing w:line="240" w:lineRule="auto"/>
      </w:pPr>
      <w:r>
        <w:separator/>
      </w:r>
    </w:p>
  </w:footnote>
  <w:footnote w:type="continuationSeparator" w:id="0">
    <w:p w:rsidR="00031FBB" w:rsidRDefault="00031FBB" w:rsidP="00C25D96">
      <w:pPr>
        <w:spacing w:line="240" w:lineRule="auto"/>
      </w:pPr>
      <w:r>
        <w:continuationSeparator/>
      </w:r>
    </w:p>
  </w:footnote>
  <w:footnote w:id="1">
    <w:p w:rsidR="00D2176B" w:rsidRDefault="00D2176B" w:rsidP="00D217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C82">
        <w:t>cena bude navýšena o příslušnou sazbu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73" w:rsidRDefault="000F54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9CC5B" wp14:editId="04218485">
          <wp:simplePos x="902677" y="451338"/>
          <wp:positionH relativeFrom="column">
            <wp:align>left</wp:align>
          </wp:positionH>
          <wp:positionV relativeFrom="line">
            <wp:align>top</wp:align>
          </wp:positionV>
          <wp:extent cx="1769040" cy="468000"/>
          <wp:effectExtent l="0" t="0" r="3175" b="8255"/>
          <wp:wrapNone/>
          <wp:docPr id="1" name="Obrázek 1" descr="http://www.laila-clinic.cz/css/pojistovny/cp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ila-clinic.cz/css/pojistovny/cpz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04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6A8"/>
    <w:multiLevelType w:val="hybridMultilevel"/>
    <w:tmpl w:val="EE4A109E"/>
    <w:lvl w:ilvl="0" w:tplc="C5FE5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26CF5"/>
    <w:multiLevelType w:val="hybridMultilevel"/>
    <w:tmpl w:val="634027F6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AEB2724A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3FC4"/>
    <w:multiLevelType w:val="hybridMultilevel"/>
    <w:tmpl w:val="2D6C0574"/>
    <w:lvl w:ilvl="0" w:tplc="04050011">
      <w:start w:val="1"/>
      <w:numFmt w:val="decimal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3CDF"/>
    <w:multiLevelType w:val="hybridMultilevel"/>
    <w:tmpl w:val="032280AC"/>
    <w:lvl w:ilvl="0" w:tplc="2E62DA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4A6"/>
    <w:multiLevelType w:val="multilevel"/>
    <w:tmpl w:val="00000000"/>
    <w:lvl w:ilvl="0">
      <w:start w:val="1"/>
      <w:numFmt w:val="upperRoman"/>
      <w:pStyle w:val="Nadpis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4474DB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D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704DF"/>
    <w:multiLevelType w:val="hybridMultilevel"/>
    <w:tmpl w:val="2EEEB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5F9A"/>
    <w:multiLevelType w:val="multilevel"/>
    <w:tmpl w:val="E028FF0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245179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93E42"/>
    <w:multiLevelType w:val="hybridMultilevel"/>
    <w:tmpl w:val="714A91D2"/>
    <w:lvl w:ilvl="0" w:tplc="F8E27A2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0F0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935A1E"/>
    <w:multiLevelType w:val="hybridMultilevel"/>
    <w:tmpl w:val="0610F08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7D26203"/>
    <w:multiLevelType w:val="hybridMultilevel"/>
    <w:tmpl w:val="7512A0B8"/>
    <w:lvl w:ilvl="0" w:tplc="04050017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02038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BE29C7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CE001A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50CB4"/>
    <w:multiLevelType w:val="multilevel"/>
    <w:tmpl w:val="E028FF0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BD6157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9"/>
  </w:num>
  <w:num w:numId="5">
    <w:abstractNumId w:val="18"/>
  </w:num>
  <w:num w:numId="6">
    <w:abstractNumId w:val="5"/>
  </w:num>
  <w:num w:numId="7">
    <w:abstractNumId w:val="11"/>
  </w:num>
  <w:num w:numId="8">
    <w:abstractNumId w:val="14"/>
  </w:num>
  <w:num w:numId="9">
    <w:abstractNumId w:val="16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6"/>
    <w:rsid w:val="00027984"/>
    <w:rsid w:val="00031FBB"/>
    <w:rsid w:val="000378D8"/>
    <w:rsid w:val="00037B35"/>
    <w:rsid w:val="00037B8A"/>
    <w:rsid w:val="000924E1"/>
    <w:rsid w:val="000A1B25"/>
    <w:rsid w:val="000F5452"/>
    <w:rsid w:val="00115A2D"/>
    <w:rsid w:val="001205A5"/>
    <w:rsid w:val="001271DC"/>
    <w:rsid w:val="00127B20"/>
    <w:rsid w:val="00175435"/>
    <w:rsid w:val="00195551"/>
    <w:rsid w:val="00196C69"/>
    <w:rsid w:val="001A533F"/>
    <w:rsid w:val="001F066A"/>
    <w:rsid w:val="0022401D"/>
    <w:rsid w:val="0025789D"/>
    <w:rsid w:val="0026020B"/>
    <w:rsid w:val="00266DB7"/>
    <w:rsid w:val="002862F6"/>
    <w:rsid w:val="00297B50"/>
    <w:rsid w:val="002C49A6"/>
    <w:rsid w:val="002C574B"/>
    <w:rsid w:val="002D1321"/>
    <w:rsid w:val="003019F0"/>
    <w:rsid w:val="003029CB"/>
    <w:rsid w:val="00305456"/>
    <w:rsid w:val="00333BAC"/>
    <w:rsid w:val="00345A89"/>
    <w:rsid w:val="0035516E"/>
    <w:rsid w:val="00371475"/>
    <w:rsid w:val="003A628B"/>
    <w:rsid w:val="003F467A"/>
    <w:rsid w:val="004966FD"/>
    <w:rsid w:val="004B49BF"/>
    <w:rsid w:val="004B585F"/>
    <w:rsid w:val="004B5BC1"/>
    <w:rsid w:val="004F65ED"/>
    <w:rsid w:val="00500755"/>
    <w:rsid w:val="00501B62"/>
    <w:rsid w:val="00514D28"/>
    <w:rsid w:val="005178C9"/>
    <w:rsid w:val="0052625B"/>
    <w:rsid w:val="005323B3"/>
    <w:rsid w:val="00536F33"/>
    <w:rsid w:val="00551A02"/>
    <w:rsid w:val="00574268"/>
    <w:rsid w:val="00594246"/>
    <w:rsid w:val="005B342D"/>
    <w:rsid w:val="005C04FC"/>
    <w:rsid w:val="005D4C5F"/>
    <w:rsid w:val="005E12A7"/>
    <w:rsid w:val="006122FE"/>
    <w:rsid w:val="006268A9"/>
    <w:rsid w:val="006636E5"/>
    <w:rsid w:val="00670761"/>
    <w:rsid w:val="006742ED"/>
    <w:rsid w:val="006A2669"/>
    <w:rsid w:val="006E0674"/>
    <w:rsid w:val="006E06B2"/>
    <w:rsid w:val="007571D8"/>
    <w:rsid w:val="00791CED"/>
    <w:rsid w:val="007927BF"/>
    <w:rsid w:val="007962E8"/>
    <w:rsid w:val="007D5527"/>
    <w:rsid w:val="00806764"/>
    <w:rsid w:val="00814B1B"/>
    <w:rsid w:val="00827A9D"/>
    <w:rsid w:val="00854438"/>
    <w:rsid w:val="008938F0"/>
    <w:rsid w:val="00933965"/>
    <w:rsid w:val="00940DFF"/>
    <w:rsid w:val="00956A25"/>
    <w:rsid w:val="00966E08"/>
    <w:rsid w:val="009E6AFA"/>
    <w:rsid w:val="009F5B43"/>
    <w:rsid w:val="00A063A1"/>
    <w:rsid w:val="00A2690B"/>
    <w:rsid w:val="00A3392A"/>
    <w:rsid w:val="00A37024"/>
    <w:rsid w:val="00A6635D"/>
    <w:rsid w:val="00AA5DC2"/>
    <w:rsid w:val="00AE5B59"/>
    <w:rsid w:val="00B3025D"/>
    <w:rsid w:val="00B670EF"/>
    <w:rsid w:val="00B750CB"/>
    <w:rsid w:val="00B91E69"/>
    <w:rsid w:val="00B94861"/>
    <w:rsid w:val="00BA4419"/>
    <w:rsid w:val="00BD4169"/>
    <w:rsid w:val="00BE1F63"/>
    <w:rsid w:val="00BF122B"/>
    <w:rsid w:val="00C25D96"/>
    <w:rsid w:val="00C30A68"/>
    <w:rsid w:val="00C40B67"/>
    <w:rsid w:val="00C846F4"/>
    <w:rsid w:val="00CA002F"/>
    <w:rsid w:val="00CA246A"/>
    <w:rsid w:val="00CA7E27"/>
    <w:rsid w:val="00CE0FB5"/>
    <w:rsid w:val="00CF58DA"/>
    <w:rsid w:val="00D2176B"/>
    <w:rsid w:val="00D46EFB"/>
    <w:rsid w:val="00D65CEE"/>
    <w:rsid w:val="00DA0DAA"/>
    <w:rsid w:val="00DB4645"/>
    <w:rsid w:val="00DC15DD"/>
    <w:rsid w:val="00DC4729"/>
    <w:rsid w:val="00DF6950"/>
    <w:rsid w:val="00E10DF1"/>
    <w:rsid w:val="00E1504E"/>
    <w:rsid w:val="00E35D11"/>
    <w:rsid w:val="00E50640"/>
    <w:rsid w:val="00E70207"/>
    <w:rsid w:val="00E90A17"/>
    <w:rsid w:val="00EB5E53"/>
    <w:rsid w:val="00EC7377"/>
    <w:rsid w:val="00EF0EBD"/>
    <w:rsid w:val="00F021C6"/>
    <w:rsid w:val="00F06BE6"/>
    <w:rsid w:val="00F1444B"/>
    <w:rsid w:val="00F40562"/>
    <w:rsid w:val="00F76846"/>
    <w:rsid w:val="00F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8021"/>
  <w15:chartTrackingRefBased/>
  <w15:docId w15:val="{B46A8A16-C062-4009-BA6B-324FDC4C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5D96"/>
    <w:pPr>
      <w:spacing w:after="0" w:line="276" w:lineRule="auto"/>
      <w:jc w:val="both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05A5"/>
    <w:pPr>
      <w:keepNext/>
      <w:numPr>
        <w:numId w:val="10"/>
      </w:numPr>
      <w:spacing w:line="240" w:lineRule="auto"/>
      <w:jc w:val="left"/>
      <w:outlineLvl w:val="1"/>
    </w:pPr>
    <w:rPr>
      <w:rFonts w:ascii="Arial" w:eastAsia="Arial" w:hAnsi="Arial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D96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C25D96"/>
    <w:rPr>
      <w:color w:val="auto"/>
      <w:u w:val="none"/>
    </w:rPr>
  </w:style>
  <w:style w:type="paragraph" w:styleId="Odstavecseseznamem">
    <w:name w:val="List Paragraph"/>
    <w:basedOn w:val="Normln"/>
    <w:uiPriority w:val="34"/>
    <w:qFormat/>
    <w:rsid w:val="00C25D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D96"/>
    <w:pPr>
      <w:tabs>
        <w:tab w:val="center" w:pos="4536"/>
        <w:tab w:val="right" w:pos="9072"/>
      </w:tabs>
      <w:spacing w:after="120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25D96"/>
    <w:rPr>
      <w:rFonts w:eastAsiaTheme="minorEastAsia"/>
      <w:sz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5D96"/>
    <w:pPr>
      <w:spacing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5D9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25D96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1205A5"/>
    <w:rPr>
      <w:rFonts w:ascii="Arial" w:eastAsia="Arial" w:hAnsi="Arial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semiHidden/>
    <w:rsid w:val="001205A5"/>
    <w:pPr>
      <w:spacing w:before="100" w:beforeAutospacing="1" w:after="100" w:afterAutospacing="1" w:line="240" w:lineRule="auto"/>
      <w:jc w:val="left"/>
    </w:pPr>
    <w:rPr>
      <w:rFonts w:ascii="Wingdings" w:eastAsia="Wingdings" w:hAnsi="Wingdings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D4169"/>
    <w:pPr>
      <w:spacing w:line="240" w:lineRule="auto"/>
      <w:ind w:left="108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D41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41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416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B35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44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4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41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419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2899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Brychcyová Romana</cp:lastModifiedBy>
  <cp:revision>8</cp:revision>
  <cp:lastPrinted>2017-12-07T12:17:00Z</cp:lastPrinted>
  <dcterms:created xsi:type="dcterms:W3CDTF">2017-12-07T10:09:00Z</dcterms:created>
  <dcterms:modified xsi:type="dcterms:W3CDTF">2017-12-27T10:42:00Z</dcterms:modified>
</cp:coreProperties>
</file>