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064C28" w:rsidP="00064C2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1 ke Smlouvě o svozu a rozvozu poštovních zásilek</w:t>
      </w:r>
    </w:p>
    <w:p w:rsidR="00064C28" w:rsidRDefault="00064C28" w:rsidP="00064C28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960401-0474/2016, E2016/15385</w:t>
      </w:r>
    </w:p>
    <w:p w:rsidR="00064C28" w:rsidRDefault="00064C28" w:rsidP="00064C2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0D35A5">
        <w:t>Bc. Ludovít Emanuel</w:t>
      </w:r>
      <w:r>
        <w:t xml:space="preserve">,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  <w:r w:rsidR="000D35A5">
        <w:t>, Odbor VIP obchod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</w:t>
      </w:r>
      <w:r w:rsidR="000D35A5">
        <w:t xml:space="preserve"> v Praze, oddíl A, vložka 7565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:rsidR="000D35A5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VIP obchod, </w:t>
      </w:r>
    </w:p>
    <w:p w:rsidR="00064C28" w:rsidRDefault="00064C28" w:rsidP="000D35A5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Poštovní přihrádka 99, 225 99 Praha 025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</w:p>
    <w:p w:rsidR="00064C28" w:rsidRDefault="00064C28" w:rsidP="00064C2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64C28" w:rsidRDefault="00064C28" w:rsidP="00064C28">
      <w:pPr>
        <w:numPr>
          <w:ilvl w:val="0"/>
          <w:numId w:val="0"/>
        </w:numPr>
        <w:spacing w:after="0" w:line="240" w:lineRule="auto"/>
        <w:ind w:left="142"/>
      </w:pPr>
    </w:p>
    <w:p w:rsidR="00064C28" w:rsidRDefault="00064C28" w:rsidP="00064C2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Česká republika - Český statistický úřad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 w:rsidR="000D35A5">
        <w:tab/>
      </w:r>
      <w:r w:rsidR="000D35A5">
        <w:tab/>
      </w:r>
      <w:r w:rsidR="000D35A5">
        <w:tab/>
      </w:r>
      <w:r w:rsidR="000D35A5">
        <w:tab/>
      </w:r>
      <w:r>
        <w:t xml:space="preserve">Na padesátém 3268/81, </w:t>
      </w:r>
      <w:proofErr w:type="gramStart"/>
      <w:r>
        <w:t>100 00  Praha</w:t>
      </w:r>
      <w:proofErr w:type="gramEnd"/>
      <w:r>
        <w:t xml:space="preserve"> 10 - Strašnice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35A5">
        <w:t>000</w:t>
      </w:r>
      <w:r>
        <w:t>25593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Není plátce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Mgr. Radoslav Bulíř, ředitel sekce ekonomické a správní</w:t>
      </w:r>
    </w:p>
    <w:p w:rsidR="00064C28" w:rsidRDefault="00660DA0" w:rsidP="00BA1F86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na základě pověření ČSÚ ze dne 16. 3. 2015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2923001/0710</w:t>
      </w:r>
    </w:p>
    <w:p w:rsidR="000D35A5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Český statistický úřad, Na padesátém 3268/81, </w:t>
      </w:r>
    </w:p>
    <w:p w:rsidR="00064C28" w:rsidRDefault="00064C28" w:rsidP="000D35A5">
      <w:pPr>
        <w:numPr>
          <w:ilvl w:val="0"/>
          <w:numId w:val="0"/>
        </w:numPr>
        <w:spacing w:before="50" w:after="70" w:line="240" w:lineRule="auto"/>
        <w:ind w:left="3202" w:firstLine="198"/>
      </w:pPr>
      <w:proofErr w:type="gramStart"/>
      <w:r>
        <w:t>100 00  Praha</w:t>
      </w:r>
      <w:proofErr w:type="gramEnd"/>
      <w:r>
        <w:t xml:space="preserve"> 10 - Strašnice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EF6EBE">
        <w:t>XXX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</w:p>
    <w:p w:rsidR="00064C28" w:rsidRDefault="00064C28" w:rsidP="00064C28">
      <w:pPr>
        <w:numPr>
          <w:ilvl w:val="0"/>
          <w:numId w:val="0"/>
        </w:numPr>
        <w:spacing w:before="50" w:after="70" w:line="240" w:lineRule="auto"/>
        <w:ind w:left="142"/>
      </w:pPr>
    </w:p>
    <w:p w:rsidR="00064C28" w:rsidRDefault="00064C2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64C28" w:rsidRPr="00064C28" w:rsidRDefault="00064C28" w:rsidP="00064C2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64C28" w:rsidRDefault="00064C28" w:rsidP="00230BC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na změně obsahu Smlouvy o svozu a rozvozu poštovních zásilek, </w:t>
      </w:r>
      <w:r w:rsidR="000D35A5">
        <w:br/>
      </w:r>
      <w:r>
        <w:t>č. 960401-0474/2016</w:t>
      </w:r>
      <w:r w:rsidR="000D35A5">
        <w:t>, E2016/15385</w:t>
      </w:r>
      <w:r>
        <w:t xml:space="preserve"> ze dne 30.</w:t>
      </w:r>
      <w:r w:rsidR="000D35A5">
        <w:t xml:space="preserve"> </w:t>
      </w:r>
      <w:r>
        <w:t>12.</w:t>
      </w:r>
      <w:r w:rsidR="000D35A5">
        <w:t xml:space="preserve"> </w:t>
      </w:r>
      <w:r>
        <w:t>2016 (dále jen "Smlouva"), a to následujícím způsobem:</w:t>
      </w:r>
    </w:p>
    <w:p w:rsidR="000D35A5" w:rsidRDefault="000D35A5" w:rsidP="00230BC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na úplném nahrazení stávajícího ustanovení Čl. 4. Cena, bod </w:t>
      </w:r>
      <w:proofErr w:type="gramStart"/>
      <w:r>
        <w:t>4.1</w:t>
      </w:r>
      <w:proofErr w:type="gramEnd"/>
      <w:r>
        <w:t>.,</w:t>
      </w:r>
      <w:r>
        <w:br/>
        <w:t>následujícím textem:</w:t>
      </w:r>
    </w:p>
    <w:p w:rsidR="000D35A5" w:rsidRDefault="000D35A5" w:rsidP="000D35A5">
      <w:pPr>
        <w:numPr>
          <w:ilvl w:val="0"/>
          <w:numId w:val="0"/>
        </w:numPr>
        <w:spacing w:after="120"/>
        <w:ind w:left="624"/>
        <w:jc w:val="both"/>
      </w:pPr>
      <w:r>
        <w:t xml:space="preserve">Objednatel se zavazuje za poskytnuté služby zaplatit řádně a včas stanovenou cenu, a to ve výši uvedené v Poštovních podmínkách České pošty, </w:t>
      </w:r>
      <w:proofErr w:type="spellStart"/>
      <w:r>
        <w:t>s.p</w:t>
      </w:r>
      <w:proofErr w:type="spellEnd"/>
      <w:r>
        <w:t xml:space="preserve">. - Ceníku základních poštovních služeb a ostatních služeb poskytovaných Českou poštou,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"Ceník") platných ke dni poskytnutí služby. Aktuální znění Ceníku je k dispozici na všech poštách v ČR a na internetové adrese http://www.ceskaposta.cz. ČP je oprávněna ceník jednostranně měnit. ČP poskytne Odesílateli informace o změně Ceníku, včetně informace o dni účinnosti změn, nejméně 30 dní před dnem účinnosti změn, a to zpřístupněním této informace na všech poštách v ČR a na výše uvedené internetové adrese.</w:t>
      </w:r>
    </w:p>
    <w:p w:rsidR="000D35A5" w:rsidRDefault="000D35A5" w:rsidP="000D35A5">
      <w:pPr>
        <w:numPr>
          <w:ilvl w:val="0"/>
          <w:numId w:val="0"/>
        </w:numPr>
        <w:spacing w:after="120"/>
        <w:ind w:left="624"/>
        <w:jc w:val="both"/>
      </w:pPr>
      <w:r>
        <w:t xml:space="preserve">Cena za pronájem 20 přepravních boxů je </w:t>
      </w:r>
      <w:r w:rsidR="00EF6EBE">
        <w:t>XXX</w:t>
      </w:r>
      <w:r>
        <w:t xml:space="preserve"> Kč za měsíc, cena je uvedena bez DPH. K Ceně služby bude připočtena DPH v zákonné výši dle platných právních předpisů.</w:t>
      </w:r>
    </w:p>
    <w:p w:rsidR="000D35A5" w:rsidRDefault="000D35A5" w:rsidP="00230BC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na úplném nahrazení stávajícího ustanovení Čl. 4. Cena, bod </w:t>
      </w:r>
      <w:proofErr w:type="gramStart"/>
      <w:r>
        <w:t>4.2</w:t>
      </w:r>
      <w:proofErr w:type="gramEnd"/>
      <w:r>
        <w:t>.,</w:t>
      </w:r>
      <w:r>
        <w:br/>
        <w:t>následujícím textem:</w:t>
      </w:r>
    </w:p>
    <w:p w:rsidR="000D35A5" w:rsidRDefault="000D35A5" w:rsidP="000D35A5">
      <w:pPr>
        <w:numPr>
          <w:ilvl w:val="0"/>
          <w:numId w:val="0"/>
        </w:numPr>
        <w:spacing w:after="120"/>
        <w:ind w:left="624"/>
        <w:jc w:val="both"/>
      </w:pPr>
      <w:r>
        <w:rPr>
          <w:sz w:val="20"/>
        </w:rPr>
        <w:t xml:space="preserve">ČP vystaví pro všechny provozovny Objednatele, uvedené v Příloze č. 2 </w:t>
      </w:r>
      <w:proofErr w:type="gramStart"/>
      <w:r>
        <w:rPr>
          <w:sz w:val="20"/>
        </w:rPr>
        <w:t>této</w:t>
      </w:r>
      <w:proofErr w:type="gramEnd"/>
      <w:r>
        <w:rPr>
          <w:sz w:val="20"/>
        </w:rPr>
        <w:t xml:space="preserve"> Dohody, za poskytnuté služby dle této Dohody jedinou centrální fakturu – daňový doklad.</w:t>
      </w:r>
    </w:p>
    <w:p w:rsidR="000D35A5" w:rsidRDefault="000D35A5" w:rsidP="000D35A5">
      <w:pPr>
        <w:numPr>
          <w:ilvl w:val="0"/>
          <w:numId w:val="0"/>
        </w:numPr>
        <w:spacing w:after="120"/>
        <w:ind w:left="624"/>
        <w:jc w:val="both"/>
      </w:pPr>
      <w:r>
        <w:t xml:space="preserve">Fakturu - daňový doklad bude ČP vystavovat měsíčně s lhůtou splatnosti </w:t>
      </w:r>
      <w:r w:rsidR="00EF6EBE">
        <w:t>XXX</w:t>
      </w:r>
      <w:r>
        <w:t xml:space="preserve"> dní ode dne jejího vystavení.</w:t>
      </w:r>
    </w:p>
    <w:p w:rsidR="000D35A5" w:rsidRDefault="000D35A5" w:rsidP="00230BCD">
      <w:pPr>
        <w:numPr>
          <w:ilvl w:val="2"/>
          <w:numId w:val="22"/>
        </w:numPr>
        <w:spacing w:after="120"/>
        <w:ind w:left="624" w:hanging="624"/>
        <w:jc w:val="both"/>
      </w:pPr>
      <w:r>
        <w:t>Faktury - daňové doklady budou zasílány na adresu:</w:t>
      </w:r>
    </w:p>
    <w:p w:rsidR="000D35A5" w:rsidRDefault="000D35A5" w:rsidP="00230BCD">
      <w:pPr>
        <w:numPr>
          <w:ilvl w:val="2"/>
          <w:numId w:val="22"/>
        </w:numPr>
        <w:spacing w:after="120"/>
        <w:ind w:left="624" w:hanging="624"/>
        <w:jc w:val="both"/>
      </w:pPr>
      <w:r>
        <w:t>Název Objednatele</w:t>
      </w:r>
      <w:r>
        <w:tab/>
      </w:r>
      <w:r>
        <w:tab/>
      </w:r>
      <w:r w:rsidR="00EF6EBE">
        <w:t>XXX</w:t>
      </w:r>
    </w:p>
    <w:p w:rsidR="000D35A5" w:rsidRDefault="000D35A5" w:rsidP="00230BCD">
      <w:pPr>
        <w:numPr>
          <w:ilvl w:val="2"/>
          <w:numId w:val="22"/>
        </w:numPr>
        <w:spacing w:after="120"/>
        <w:ind w:left="624" w:hanging="624"/>
        <w:jc w:val="both"/>
      </w:pPr>
      <w:r>
        <w:t>Ulice a číslo popisné</w:t>
      </w:r>
      <w:r>
        <w:tab/>
      </w:r>
      <w:r w:rsidR="00EF6EBE">
        <w:t>XXX</w:t>
      </w:r>
    </w:p>
    <w:p w:rsidR="000D35A5" w:rsidRDefault="000D35A5" w:rsidP="00230BCD">
      <w:pPr>
        <w:numPr>
          <w:ilvl w:val="2"/>
          <w:numId w:val="22"/>
        </w:numPr>
        <w:spacing w:after="120"/>
        <w:ind w:left="624" w:hanging="624"/>
        <w:jc w:val="both"/>
      </w:pPr>
      <w:r>
        <w:t>PSČ a Město</w:t>
      </w:r>
      <w:r>
        <w:tab/>
      </w:r>
      <w:r>
        <w:tab/>
      </w:r>
      <w:r>
        <w:tab/>
      </w:r>
      <w:r w:rsidR="00EF6EBE">
        <w:t>XXX</w:t>
      </w:r>
    </w:p>
    <w:p w:rsidR="000D35A5" w:rsidRDefault="000D35A5" w:rsidP="000D35A5">
      <w:pPr>
        <w:numPr>
          <w:ilvl w:val="0"/>
          <w:numId w:val="0"/>
        </w:numPr>
        <w:spacing w:after="120"/>
        <w:ind w:left="624"/>
        <w:jc w:val="both"/>
      </w:pPr>
      <w:r>
        <w:t>ID složky CČK</w:t>
      </w:r>
      <w:r>
        <w:tab/>
      </w:r>
      <w:r>
        <w:tab/>
      </w:r>
      <w:r>
        <w:tab/>
      </w:r>
      <w:r w:rsidR="00EF6EBE">
        <w:t>XXX</w:t>
      </w:r>
    </w:p>
    <w:p w:rsidR="002B66F2" w:rsidRDefault="002B66F2" w:rsidP="002B66F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na úplném nahrazení stávajícího ustanovení Čl. 6. Závěrečná ustanovení, bod </w:t>
      </w:r>
      <w:proofErr w:type="gramStart"/>
      <w:r>
        <w:t>6.2., následujícím</w:t>
      </w:r>
      <w:proofErr w:type="gramEnd"/>
      <w:r>
        <w:t xml:space="preserve"> textem:</w:t>
      </w:r>
    </w:p>
    <w:p w:rsidR="002B66F2" w:rsidRDefault="002B66F2" w:rsidP="002B66F2">
      <w:pPr>
        <w:numPr>
          <w:ilvl w:val="0"/>
          <w:numId w:val="0"/>
        </w:numPr>
        <w:spacing w:after="120"/>
        <w:ind w:left="624"/>
        <w:jc w:val="both"/>
      </w:pPr>
      <w:r>
        <w:t xml:space="preserve">Tato Smlouva se uzavírá na dobu určitou do 31. </w:t>
      </w:r>
      <w:r w:rsidR="00BC7D37">
        <w:t>06</w:t>
      </w:r>
      <w:bookmarkStart w:id="0" w:name="_GoBack"/>
      <w:bookmarkEnd w:id="0"/>
      <w:r>
        <w:t>. 2018. Každá ze stran může Smlouvu vypovědět i bez udání důvodů s tím, že výpovědní doba15dnů začne běžet dnem následujícím po doručení výpovědi druhé straně Smlouvy. Výpověď musí být učiněna písemně. Pokud Objednatel písemně odmítne změnu Ceníku a/nebo Podmínek, současně s 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 Po skončení účinnosti Smlouvy vrátí Objednatel ČP nepoužité adresní štítky.</w:t>
      </w:r>
    </w:p>
    <w:p w:rsidR="00064C28" w:rsidRDefault="000D35A5" w:rsidP="002B66F2">
      <w:pPr>
        <w:numPr>
          <w:ilvl w:val="1"/>
          <w:numId w:val="21"/>
        </w:numPr>
        <w:spacing w:after="120"/>
        <w:ind w:left="624" w:hanging="624"/>
        <w:jc w:val="both"/>
      </w:pPr>
      <w:r>
        <w:t>Smluvní strany se dohodly, že text Přílohy č. 2 Smlouvy je plně nahrazen textem obsaženým v Příloze č. 1 tohoto Dodatku.</w:t>
      </w:r>
    </w:p>
    <w:p w:rsidR="002B66F2" w:rsidRDefault="002B66F2" w:rsidP="002B66F2">
      <w:pPr>
        <w:numPr>
          <w:ilvl w:val="0"/>
          <w:numId w:val="0"/>
        </w:numPr>
        <w:spacing w:after="120"/>
        <w:ind w:left="624"/>
        <w:jc w:val="both"/>
      </w:pPr>
    </w:p>
    <w:p w:rsidR="002B66F2" w:rsidRDefault="002B66F2" w:rsidP="002B66F2">
      <w:pPr>
        <w:numPr>
          <w:ilvl w:val="0"/>
          <w:numId w:val="0"/>
        </w:numPr>
        <w:spacing w:after="120"/>
        <w:ind w:left="624"/>
        <w:jc w:val="both"/>
      </w:pPr>
    </w:p>
    <w:p w:rsidR="00064C28" w:rsidRPr="00064C28" w:rsidRDefault="00064C28" w:rsidP="002B66F2">
      <w:pPr>
        <w:keepNext/>
        <w:numPr>
          <w:ilvl w:val="0"/>
          <w:numId w:val="22"/>
        </w:numPr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Závěrečná ustanovení</w:t>
      </w:r>
    </w:p>
    <w:p w:rsidR="00064C28" w:rsidRDefault="00064C28" w:rsidP="002B66F2">
      <w:pPr>
        <w:numPr>
          <w:ilvl w:val="1"/>
          <w:numId w:val="22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064C28" w:rsidRDefault="000D35A5" w:rsidP="002B66F2">
      <w:pPr>
        <w:numPr>
          <w:ilvl w:val="1"/>
          <w:numId w:val="22"/>
        </w:numPr>
        <w:spacing w:after="120"/>
        <w:ind w:left="624" w:hanging="624"/>
        <w:jc w:val="both"/>
      </w:pPr>
      <w:r w:rsidRPr="000D35A5">
        <w:t xml:space="preserve">Dodatek č. </w:t>
      </w:r>
      <w:r>
        <w:t>1 j</w:t>
      </w:r>
      <w:r w:rsidRPr="000D35A5">
        <w:t>e uzavřen dnem jeho podpisu oběma Smluvními stranami</w:t>
      </w:r>
      <w:r w:rsidR="00064C28">
        <w:t>.</w:t>
      </w:r>
    </w:p>
    <w:p w:rsidR="00064C28" w:rsidRDefault="00064C28" w:rsidP="002B66F2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Dodatek č. 1 je sepsán ve </w:t>
      </w:r>
      <w:r w:rsidR="0052789A">
        <w:t>dvou</w:t>
      </w:r>
      <w:r>
        <w:t xml:space="preserve"> vyhotoveních s platností originálu, z nichž každá ze stran obdrží </w:t>
      </w:r>
      <w:r w:rsidR="0052789A">
        <w:br/>
      </w:r>
      <w:r>
        <w:t xml:space="preserve">po </w:t>
      </w:r>
      <w:r w:rsidR="0052789A">
        <w:t>jednom</w:t>
      </w:r>
      <w:r>
        <w:t xml:space="preserve"> výtis</w:t>
      </w:r>
      <w:r w:rsidR="0052789A">
        <w:t>ku</w:t>
      </w:r>
      <w:r>
        <w:t>.</w:t>
      </w:r>
    </w:p>
    <w:p w:rsidR="0052789A" w:rsidRPr="0052789A" w:rsidRDefault="0052789A" w:rsidP="002B66F2">
      <w:pPr>
        <w:numPr>
          <w:ilvl w:val="1"/>
          <w:numId w:val="22"/>
        </w:numPr>
        <w:spacing w:after="120"/>
        <w:ind w:left="624" w:hanging="624"/>
        <w:jc w:val="both"/>
        <w:rPr>
          <w:szCs w:val="22"/>
        </w:rPr>
      </w:pPr>
      <w:r w:rsidRPr="0052789A">
        <w:rPr>
          <w:szCs w:val="22"/>
        </w:rPr>
        <w:t>Nedílnou součástí tohoto Dodatku jsou následující přílohy:</w:t>
      </w:r>
    </w:p>
    <w:p w:rsidR="00064C28" w:rsidRPr="0052789A" w:rsidRDefault="0052789A" w:rsidP="0052789A">
      <w:pPr>
        <w:numPr>
          <w:ilvl w:val="0"/>
          <w:numId w:val="0"/>
        </w:numPr>
        <w:spacing w:after="120"/>
        <w:ind w:left="284" w:firstLine="340"/>
        <w:jc w:val="both"/>
        <w:rPr>
          <w:rFonts w:eastAsia="Calibri"/>
          <w:szCs w:val="22"/>
          <w:lang w:eastAsia="en-US"/>
        </w:rPr>
      </w:pPr>
      <w:r w:rsidRPr="0052789A">
        <w:rPr>
          <w:rFonts w:eastAsia="Calibri"/>
          <w:szCs w:val="22"/>
          <w:lang w:eastAsia="en-US"/>
        </w:rPr>
        <w:t xml:space="preserve">Příloha č. </w:t>
      </w:r>
      <w:r>
        <w:rPr>
          <w:rFonts w:eastAsia="Calibri"/>
          <w:szCs w:val="22"/>
          <w:lang w:eastAsia="en-US"/>
        </w:rPr>
        <w:t>1</w:t>
      </w:r>
      <w:r w:rsidRPr="0052789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–</w:t>
      </w:r>
      <w:r w:rsidRPr="0052789A">
        <w:rPr>
          <w:rFonts w:eastAsia="Calibri"/>
          <w:szCs w:val="22"/>
          <w:lang w:eastAsia="en-US"/>
        </w:rPr>
        <w:t xml:space="preserve"> Příloha č. 2 Smlouvy </w:t>
      </w:r>
      <w:r>
        <w:rPr>
          <w:rFonts w:eastAsia="Calibri"/>
          <w:szCs w:val="22"/>
          <w:lang w:eastAsia="en-US"/>
        </w:rPr>
        <w:t>–</w:t>
      </w:r>
      <w:r w:rsidRPr="0052789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Cena a kontaktní údaje svoz a rozvoz</w:t>
      </w:r>
    </w:p>
    <w:p w:rsidR="0052789A" w:rsidRDefault="0052789A" w:rsidP="00064C28">
      <w:pPr>
        <w:numPr>
          <w:ilvl w:val="0"/>
          <w:numId w:val="0"/>
        </w:numPr>
        <w:spacing w:after="120"/>
        <w:jc w:val="both"/>
      </w:pPr>
    </w:p>
    <w:p w:rsidR="00064C28" w:rsidRDefault="00064C28" w:rsidP="00064C28">
      <w:pPr>
        <w:numPr>
          <w:ilvl w:val="0"/>
          <w:numId w:val="0"/>
        </w:numPr>
        <w:spacing w:after="120"/>
        <w:jc w:val="both"/>
      </w:pPr>
    </w:p>
    <w:p w:rsidR="00064C28" w:rsidRDefault="00064C28" w:rsidP="00064C28">
      <w:pPr>
        <w:numPr>
          <w:ilvl w:val="0"/>
          <w:numId w:val="0"/>
        </w:numPr>
        <w:spacing w:after="120"/>
        <w:jc w:val="both"/>
        <w:sectPr w:rsidR="00064C2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64C28" w:rsidRDefault="00064C28" w:rsidP="00064C28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</w:p>
    <w:p w:rsidR="00064C28" w:rsidRDefault="00064C28" w:rsidP="00064C28">
      <w:pPr>
        <w:numPr>
          <w:ilvl w:val="0"/>
          <w:numId w:val="0"/>
        </w:numPr>
        <w:spacing w:after="120"/>
        <w:jc w:val="both"/>
      </w:pPr>
    </w:p>
    <w:p w:rsidR="00064C28" w:rsidRDefault="00064C28" w:rsidP="00064C28">
      <w:pPr>
        <w:numPr>
          <w:ilvl w:val="0"/>
          <w:numId w:val="0"/>
        </w:numPr>
        <w:spacing w:after="120"/>
        <w:jc w:val="both"/>
      </w:pPr>
      <w:r>
        <w:t>Za ČP:</w:t>
      </w:r>
    </w:p>
    <w:p w:rsidR="00064C28" w:rsidRDefault="00064C28" w:rsidP="00064C28">
      <w:pPr>
        <w:numPr>
          <w:ilvl w:val="0"/>
          <w:numId w:val="0"/>
        </w:numPr>
        <w:spacing w:after="120"/>
        <w:jc w:val="both"/>
      </w:pPr>
    </w:p>
    <w:p w:rsidR="0052789A" w:rsidRDefault="0052789A" w:rsidP="00064C28">
      <w:pPr>
        <w:numPr>
          <w:ilvl w:val="0"/>
          <w:numId w:val="0"/>
        </w:numPr>
        <w:spacing w:after="120"/>
        <w:jc w:val="both"/>
      </w:pPr>
    </w:p>
    <w:p w:rsidR="00064C28" w:rsidRDefault="00064C28" w:rsidP="00064C2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64C28" w:rsidRDefault="00064C28" w:rsidP="00064C28">
      <w:pPr>
        <w:numPr>
          <w:ilvl w:val="0"/>
          <w:numId w:val="0"/>
        </w:numPr>
        <w:spacing w:after="120"/>
        <w:jc w:val="center"/>
      </w:pPr>
    </w:p>
    <w:p w:rsidR="00064C28" w:rsidRDefault="0052789A" w:rsidP="00064C28">
      <w:pPr>
        <w:numPr>
          <w:ilvl w:val="0"/>
          <w:numId w:val="0"/>
        </w:numPr>
        <w:spacing w:after="120"/>
        <w:jc w:val="center"/>
      </w:pPr>
      <w:r>
        <w:t>Bc. Ludovít Emanuel</w:t>
      </w:r>
    </w:p>
    <w:p w:rsidR="00064C28" w:rsidRDefault="00064C28" w:rsidP="00064C28">
      <w:pPr>
        <w:numPr>
          <w:ilvl w:val="0"/>
          <w:numId w:val="0"/>
        </w:numPr>
        <w:spacing w:after="120"/>
        <w:jc w:val="center"/>
      </w:pP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  <w:r w:rsidR="0052789A">
        <w:t>, Odbor VIP obchod</w:t>
      </w:r>
    </w:p>
    <w:p w:rsidR="00064C28" w:rsidRDefault="00064C28" w:rsidP="00064C2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064C28" w:rsidRDefault="00064C28" w:rsidP="00064C28">
      <w:pPr>
        <w:numPr>
          <w:ilvl w:val="0"/>
          <w:numId w:val="0"/>
        </w:numPr>
        <w:spacing w:after="120"/>
      </w:pPr>
    </w:p>
    <w:p w:rsidR="00064C28" w:rsidRDefault="00064C28" w:rsidP="00064C28">
      <w:pPr>
        <w:numPr>
          <w:ilvl w:val="0"/>
          <w:numId w:val="0"/>
        </w:numPr>
        <w:spacing w:after="120"/>
      </w:pPr>
      <w:r>
        <w:t>Za O</w:t>
      </w:r>
      <w:r w:rsidR="0052789A">
        <w:t>bjedna</w:t>
      </w:r>
      <w:r>
        <w:t>tele:</w:t>
      </w:r>
    </w:p>
    <w:p w:rsidR="00064C28" w:rsidRDefault="00064C28" w:rsidP="00064C28">
      <w:pPr>
        <w:numPr>
          <w:ilvl w:val="0"/>
          <w:numId w:val="0"/>
        </w:numPr>
        <w:spacing w:after="120"/>
      </w:pPr>
    </w:p>
    <w:p w:rsidR="0052789A" w:rsidRDefault="0052789A" w:rsidP="00064C28">
      <w:pPr>
        <w:numPr>
          <w:ilvl w:val="0"/>
          <w:numId w:val="0"/>
        </w:numPr>
        <w:spacing w:after="120"/>
      </w:pPr>
    </w:p>
    <w:p w:rsidR="00064C28" w:rsidRDefault="00064C28" w:rsidP="00064C2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64C28" w:rsidRDefault="00064C28" w:rsidP="00064C28">
      <w:pPr>
        <w:numPr>
          <w:ilvl w:val="0"/>
          <w:numId w:val="0"/>
        </w:numPr>
        <w:spacing w:after="120"/>
        <w:jc w:val="center"/>
      </w:pPr>
    </w:p>
    <w:p w:rsidR="00064C28" w:rsidRDefault="00064C28" w:rsidP="00064C28">
      <w:pPr>
        <w:numPr>
          <w:ilvl w:val="0"/>
          <w:numId w:val="0"/>
        </w:numPr>
        <w:spacing w:after="120"/>
        <w:jc w:val="center"/>
      </w:pPr>
      <w:r>
        <w:t>Mgr. Radoslav Bulíř</w:t>
      </w:r>
    </w:p>
    <w:p w:rsidR="00064C28" w:rsidRPr="00064C28" w:rsidRDefault="00064C28" w:rsidP="00064C28">
      <w:pPr>
        <w:numPr>
          <w:ilvl w:val="0"/>
          <w:numId w:val="0"/>
        </w:numPr>
        <w:spacing w:after="120"/>
        <w:jc w:val="center"/>
      </w:pPr>
      <w:r>
        <w:t>ředitel sekce ekonomické a správní</w:t>
      </w:r>
    </w:p>
    <w:sectPr w:rsidR="00064C28" w:rsidRPr="00064C28" w:rsidSect="00064C2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EA" w:rsidRDefault="008C53EA">
      <w:r>
        <w:separator/>
      </w:r>
    </w:p>
  </w:endnote>
  <w:endnote w:type="continuationSeparator" w:id="0">
    <w:p w:rsidR="008C53EA" w:rsidRDefault="008C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BC7D37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BC7D37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EA" w:rsidRDefault="008C53EA">
      <w:r>
        <w:separator/>
      </w:r>
    </w:p>
  </w:footnote>
  <w:footnote w:type="continuationSeparator" w:id="0">
    <w:p w:rsidR="008C53EA" w:rsidRDefault="008C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51A6D" wp14:editId="2753BFD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64C2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2F422DA" wp14:editId="7AE9ED6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64C2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960401-0474/2016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B46151C" wp14:editId="4AA4BAF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35A5">
      <w:rPr>
        <w:rFonts w:ascii="Arial" w:hAnsi="Arial" w:cs="Arial"/>
        <w:szCs w:val="22"/>
      </w:rPr>
      <w:t>, E2016/15385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20807"/>
    <w:multiLevelType w:val="multilevel"/>
    <w:tmpl w:val="8D325B36"/>
    <w:numStyleLink w:val="Styl1"/>
  </w:abstractNum>
  <w:abstractNum w:abstractNumId="19">
    <w:nsid w:val="79020EC9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64C28"/>
    <w:rsid w:val="000726CC"/>
    <w:rsid w:val="000A6ADA"/>
    <w:rsid w:val="000A72EB"/>
    <w:rsid w:val="000A78D0"/>
    <w:rsid w:val="000C03B5"/>
    <w:rsid w:val="000C182C"/>
    <w:rsid w:val="000C3D92"/>
    <w:rsid w:val="000D35A5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92F74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0BC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B66F2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2789A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0DA0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53B13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C53EA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1F86"/>
    <w:rsid w:val="00BA477E"/>
    <w:rsid w:val="00BC169F"/>
    <w:rsid w:val="00BC7D37"/>
    <w:rsid w:val="00BE18CC"/>
    <w:rsid w:val="00BE46E9"/>
    <w:rsid w:val="00BE5050"/>
    <w:rsid w:val="00C23B80"/>
    <w:rsid w:val="00C409D4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EF6EBE"/>
    <w:rsid w:val="00F065AF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90D6-FA58-4035-B544-C1126AEC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123</TotalTime>
  <Pages>3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Říhová Martina Mgr. DiS.</cp:lastModifiedBy>
  <cp:revision>7</cp:revision>
  <cp:lastPrinted>2010-01-28T11:34:00Z</cp:lastPrinted>
  <dcterms:created xsi:type="dcterms:W3CDTF">2017-01-19T15:51:00Z</dcterms:created>
  <dcterms:modified xsi:type="dcterms:W3CDTF">2017-12-22T11:58:00Z</dcterms:modified>
</cp:coreProperties>
</file>