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2C" w:rsidRPr="00FE762C" w:rsidRDefault="000C6B2C">
      <w:pPr>
        <w:pStyle w:val="Nadpis7"/>
        <w:jc w:val="center"/>
        <w:rPr>
          <w:b/>
          <w:sz w:val="36"/>
        </w:rPr>
      </w:pPr>
      <w:r w:rsidRPr="00FE762C">
        <w:rPr>
          <w:b/>
          <w:sz w:val="36"/>
        </w:rPr>
        <w:t>SMLOUVA O DÍLO</w:t>
      </w:r>
    </w:p>
    <w:p w:rsidR="00154DC1" w:rsidRDefault="00154DC1">
      <w:pPr>
        <w:pStyle w:val="Zkladntext3"/>
        <w:rPr>
          <w:rFonts w:ascii="Times New Roman" w:hAnsi="Times New Roman"/>
        </w:rPr>
      </w:pPr>
    </w:p>
    <w:p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rsidR="000C6B2C" w:rsidRPr="00FE762C" w:rsidRDefault="000C6B2C">
      <w:pPr>
        <w:jc w:val="center"/>
        <w:rPr>
          <w:rFonts w:ascii="Bookman Old Style" w:hAnsi="Bookman Old Style"/>
          <w:sz w:val="20"/>
        </w:rPr>
      </w:pPr>
    </w:p>
    <w:p w:rsidR="000C6B2C" w:rsidRPr="00FE762C" w:rsidRDefault="000C6B2C">
      <w:pPr>
        <w:rPr>
          <w:b/>
        </w:rPr>
      </w:pPr>
    </w:p>
    <w:p w:rsidR="00FF70B7" w:rsidRPr="000270A4" w:rsidRDefault="00FF70B7" w:rsidP="002D5958">
      <w:pPr>
        <w:jc w:val="both"/>
        <w:rPr>
          <w:sz w:val="25"/>
          <w:szCs w:val="25"/>
        </w:rPr>
      </w:pPr>
      <w:r w:rsidRPr="000270A4">
        <w:rPr>
          <w:b/>
          <w:sz w:val="25"/>
          <w:szCs w:val="25"/>
        </w:rPr>
        <w:t xml:space="preserve">Název akce:  </w:t>
      </w:r>
      <w:r w:rsidR="000270A4" w:rsidRPr="000270A4">
        <w:rPr>
          <w:b/>
          <w:bCs/>
          <w:sz w:val="25"/>
          <w:szCs w:val="25"/>
        </w:rPr>
        <w:t>Havarijní oprava povrchu III/2081 staničení 0,000 – 0,290 km, Dolní Hluboká</w:t>
      </w:r>
    </w:p>
    <w:p w:rsidR="00FF70B7" w:rsidRDefault="00FF70B7">
      <w:pPr>
        <w:rPr>
          <w:i/>
          <w:sz w:val="20"/>
        </w:rPr>
      </w:pPr>
    </w:p>
    <w:p w:rsidR="00FF70B7" w:rsidRDefault="00FF70B7">
      <w:pPr>
        <w:rPr>
          <w:i/>
          <w:sz w:val="20"/>
        </w:rPr>
      </w:pPr>
    </w:p>
    <w:p w:rsidR="000C6B2C" w:rsidRPr="005C1300" w:rsidRDefault="000C6B2C">
      <w:pPr>
        <w:rPr>
          <w:b/>
          <w:i/>
          <w:sz w:val="22"/>
          <w:szCs w:val="22"/>
        </w:rPr>
      </w:pPr>
      <w:r w:rsidRPr="00910ADE">
        <w:rPr>
          <w:i/>
          <w:sz w:val="22"/>
          <w:szCs w:val="22"/>
        </w:rPr>
        <w:t xml:space="preserve">Číslo smlouvy objednatele: </w:t>
      </w:r>
      <w:r w:rsidR="00910ADE" w:rsidRPr="00910ADE">
        <w:rPr>
          <w:b/>
          <w:i/>
          <w:sz w:val="22"/>
          <w:szCs w:val="22"/>
        </w:rPr>
        <w:t>687</w:t>
      </w:r>
      <w:r w:rsidR="005F3D9F" w:rsidRPr="00910ADE">
        <w:rPr>
          <w:b/>
          <w:i/>
          <w:sz w:val="22"/>
          <w:szCs w:val="22"/>
        </w:rPr>
        <w:t>/ODO/20</w:t>
      </w:r>
      <w:r w:rsidR="00585337" w:rsidRPr="00910ADE">
        <w:rPr>
          <w:b/>
          <w:i/>
          <w:sz w:val="22"/>
          <w:szCs w:val="22"/>
        </w:rPr>
        <w:t>1</w:t>
      </w:r>
      <w:r w:rsidR="002506DA" w:rsidRPr="00910ADE">
        <w:rPr>
          <w:b/>
          <w:i/>
          <w:sz w:val="22"/>
          <w:szCs w:val="22"/>
        </w:rPr>
        <w:t>6</w:t>
      </w:r>
    </w:p>
    <w:p w:rsidR="000C6B2C" w:rsidRPr="00FF70B7" w:rsidRDefault="000C6B2C">
      <w:pPr>
        <w:rPr>
          <w:i/>
          <w:sz w:val="22"/>
          <w:szCs w:val="22"/>
        </w:rPr>
      </w:pPr>
      <w:r w:rsidRPr="005C1300">
        <w:rPr>
          <w:i/>
          <w:sz w:val="22"/>
          <w:szCs w:val="22"/>
        </w:rPr>
        <w:t xml:space="preserve">Číslo smlouvy zhotovitele: </w:t>
      </w:r>
      <w:r w:rsidRPr="00471B2B">
        <w:rPr>
          <w:b/>
          <w:i/>
        </w:rPr>
        <w:t xml:space="preserve"> </w:t>
      </w:r>
      <w:r w:rsidR="00471B2B" w:rsidRPr="00471B2B">
        <w:rPr>
          <w:b/>
          <w:i/>
        </w:rPr>
        <w:t>2/5/</w:t>
      </w:r>
      <w:r w:rsidR="00417467">
        <w:rPr>
          <w:b/>
          <w:i/>
        </w:rPr>
        <w:t>085</w:t>
      </w:r>
      <w:r w:rsidR="00471B2B">
        <w:rPr>
          <w:b/>
          <w:i/>
        </w:rPr>
        <w:t xml:space="preserve"> </w:t>
      </w:r>
      <w:r w:rsidR="00471B2B" w:rsidRPr="00471B2B">
        <w:rPr>
          <w:b/>
          <w:i/>
        </w:rPr>
        <w:t>/16</w:t>
      </w:r>
    </w:p>
    <w:p w:rsidR="00803CFD" w:rsidRPr="00FF70B7" w:rsidRDefault="00803CFD" w:rsidP="00803CFD">
      <w:pPr>
        <w:rPr>
          <w:b/>
          <w:i/>
          <w:sz w:val="22"/>
          <w:szCs w:val="22"/>
        </w:rPr>
      </w:pPr>
      <w:r w:rsidRPr="00C726FD">
        <w:rPr>
          <w:i/>
          <w:sz w:val="22"/>
          <w:szCs w:val="22"/>
        </w:rPr>
        <w:t xml:space="preserve">Tato smlouva o dílo byla uzavřena na základě </w:t>
      </w:r>
      <w:r w:rsidR="00F301D2">
        <w:rPr>
          <w:i/>
          <w:sz w:val="22"/>
          <w:szCs w:val="22"/>
        </w:rPr>
        <w:t xml:space="preserve">nabídky zhotovitele ze dne </w:t>
      </w:r>
      <w:r w:rsidR="005A0BCB">
        <w:rPr>
          <w:i/>
          <w:sz w:val="22"/>
          <w:szCs w:val="22"/>
        </w:rPr>
        <w:t>3. 10. 2016</w:t>
      </w:r>
    </w:p>
    <w:p w:rsidR="000C6B2C" w:rsidRPr="00FE762C" w:rsidRDefault="000C6B2C">
      <w:pPr>
        <w:pStyle w:val="Zkladntext"/>
        <w:jc w:val="both"/>
        <w:rPr>
          <w:sz w:val="24"/>
        </w:rPr>
      </w:pPr>
    </w:p>
    <w:p w:rsidR="000C6B2C" w:rsidRPr="00FE762C" w:rsidRDefault="000C6B2C">
      <w:pPr>
        <w:jc w:val="both"/>
        <w:rPr>
          <w:b/>
          <w:i/>
        </w:rPr>
      </w:pPr>
    </w:p>
    <w:p w:rsidR="000C6B2C" w:rsidRPr="00FE762C" w:rsidRDefault="000C6B2C">
      <w:pPr>
        <w:jc w:val="both"/>
      </w:pPr>
    </w:p>
    <w:p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rsidR="000C6B2C" w:rsidRPr="00FE762C" w:rsidRDefault="000C6B2C">
      <w:pPr>
        <w:widowControl w:val="0"/>
        <w:autoSpaceDE w:val="0"/>
        <w:autoSpaceDN w:val="0"/>
        <w:adjustRightInd w:val="0"/>
        <w:ind w:left="708"/>
        <w:rPr>
          <w:b/>
        </w:rPr>
      </w:pPr>
      <w:r w:rsidRPr="00FE762C">
        <w:rPr>
          <w:b/>
        </w:rPr>
        <w:t>příspěvková organizace</w:t>
      </w:r>
    </w:p>
    <w:p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2506DA">
        <w:t>1</w:t>
      </w:r>
      <w:r w:rsidRPr="00FE762C">
        <w:t xml:space="preserve">  </w:t>
      </w:r>
    </w:p>
    <w:p w:rsidR="000C6B2C" w:rsidRPr="00FE762C" w:rsidRDefault="000C6B2C">
      <w:pPr>
        <w:widowControl w:val="0"/>
        <w:autoSpaceDE w:val="0"/>
        <w:autoSpaceDN w:val="0"/>
        <w:adjustRightInd w:val="0"/>
        <w:ind w:left="1068" w:hanging="360"/>
      </w:pPr>
      <w:r w:rsidRPr="00FE762C">
        <w:t xml:space="preserve">zastoupená ředitelem organizace </w:t>
      </w:r>
      <w:r w:rsidR="005516A7">
        <w:t>I</w:t>
      </w:r>
      <w:r w:rsidR="00AB5144" w:rsidRPr="00FE762C">
        <w:t>ng. Zdeňkem Pavlasem</w:t>
      </w:r>
    </w:p>
    <w:p w:rsidR="000C6B2C" w:rsidRPr="00FE762C" w:rsidRDefault="000C6B2C">
      <w:pPr>
        <w:widowControl w:val="0"/>
        <w:autoSpaceDE w:val="0"/>
        <w:autoSpaceDN w:val="0"/>
        <w:adjustRightInd w:val="0"/>
        <w:ind w:left="1068" w:hanging="360"/>
      </w:pPr>
      <w:r w:rsidRPr="00FE762C">
        <w:t>IČ</w:t>
      </w:r>
      <w:r w:rsidR="00730E60">
        <w:t>O</w:t>
      </w:r>
      <w:r w:rsidRPr="00FE762C">
        <w:t>: 70947023</w:t>
      </w:r>
    </w:p>
    <w:p w:rsidR="000C6B2C" w:rsidRPr="00FE762C" w:rsidRDefault="000C6B2C">
      <w:pPr>
        <w:widowControl w:val="0"/>
        <w:autoSpaceDE w:val="0"/>
        <w:autoSpaceDN w:val="0"/>
        <w:adjustRightInd w:val="0"/>
        <w:ind w:left="1068" w:hanging="360"/>
        <w:rPr>
          <w:i/>
        </w:rPr>
      </w:pPr>
      <w:r w:rsidRPr="00FE762C">
        <w:t>DIČ: CZ70947023</w:t>
      </w:r>
    </w:p>
    <w:p w:rsidR="000C6B2C" w:rsidRPr="00FE762C" w:rsidRDefault="000C6B2C">
      <w:pPr>
        <w:widowControl w:val="0"/>
        <w:autoSpaceDE w:val="0"/>
        <w:autoSpaceDN w:val="0"/>
        <w:adjustRightInd w:val="0"/>
        <w:ind w:left="1068" w:hanging="360"/>
      </w:pPr>
      <w:r w:rsidRPr="00FE762C">
        <w:t>Zřizovací listina ZK 590</w:t>
      </w:r>
      <w:r w:rsidR="00256CC2" w:rsidRPr="00FE762C">
        <w:t xml:space="preserve">1 ze dne </w:t>
      </w:r>
      <w:r w:rsidRPr="00FE762C">
        <w:t>13.12.2001</w:t>
      </w:r>
    </w:p>
    <w:p w:rsidR="00256CC2"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rsidR="002F3287" w:rsidRPr="002F3287" w:rsidRDefault="002F3287" w:rsidP="002F3287">
      <w:pPr>
        <w:ind w:left="1066" w:hanging="357"/>
        <w:rPr>
          <w:sz w:val="12"/>
          <w:szCs w:val="12"/>
        </w:rPr>
      </w:pPr>
    </w:p>
    <w:p w:rsidR="000C6B2C" w:rsidRPr="00FE762C" w:rsidRDefault="000C6B2C">
      <w:pPr>
        <w:ind w:firstLine="360"/>
        <w:jc w:val="both"/>
        <w:rPr>
          <w:i/>
        </w:rPr>
      </w:pPr>
      <w:r w:rsidRPr="00FE762C">
        <w:rPr>
          <w:i/>
        </w:rPr>
        <w:t xml:space="preserve">     na straně jedné jako objednatel /dále jen objednatel/</w:t>
      </w:r>
    </w:p>
    <w:p w:rsidR="000C6B2C" w:rsidRPr="00D108A4" w:rsidRDefault="000C6B2C">
      <w:pPr>
        <w:jc w:val="both"/>
        <w:rPr>
          <w:sz w:val="22"/>
          <w:szCs w:val="22"/>
        </w:rPr>
      </w:pPr>
    </w:p>
    <w:p w:rsidR="000C6B2C" w:rsidRPr="00FE762C" w:rsidRDefault="000C6B2C">
      <w:pPr>
        <w:jc w:val="center"/>
        <w:rPr>
          <w:rFonts w:ascii="Bookman Old Style" w:hAnsi="Bookman Old Style"/>
          <w:sz w:val="26"/>
        </w:rPr>
      </w:pPr>
      <w:r w:rsidRPr="00FE762C">
        <w:rPr>
          <w:rFonts w:ascii="Bookman Old Style" w:hAnsi="Bookman Old Style"/>
          <w:sz w:val="26"/>
        </w:rPr>
        <w:t>a</w:t>
      </w:r>
    </w:p>
    <w:p w:rsidR="000C6B2C" w:rsidRPr="00D108A4" w:rsidRDefault="000C6B2C">
      <w:pPr>
        <w:rPr>
          <w:sz w:val="22"/>
          <w:szCs w:val="22"/>
        </w:rPr>
      </w:pPr>
    </w:p>
    <w:p w:rsidR="00216B66" w:rsidRPr="00471B2B" w:rsidRDefault="00216B66" w:rsidP="00216B66">
      <w:pPr>
        <w:rPr>
          <w:b/>
        </w:rPr>
      </w:pPr>
      <w:r w:rsidRPr="00471B2B">
        <w:rPr>
          <w:b/>
        </w:rPr>
        <w:t>2.         Údržba silnic Karlovarského kraje, a.s.</w:t>
      </w:r>
    </w:p>
    <w:p w:rsidR="00216B66" w:rsidRPr="00471B2B" w:rsidRDefault="00216B66" w:rsidP="00216B66">
      <w:pPr>
        <w:ind w:firstLine="708"/>
      </w:pPr>
      <w:r w:rsidRPr="00471B2B">
        <w:t>se sídlem v Otovicích, Na Vlečce 177, PSČ: 360 01</w:t>
      </w:r>
    </w:p>
    <w:p w:rsidR="00216B66" w:rsidRPr="00471B2B" w:rsidRDefault="00216B66" w:rsidP="00417467">
      <w:pPr>
        <w:ind w:firstLine="708"/>
      </w:pPr>
      <w:r w:rsidRPr="00471B2B">
        <w:t>zastoupená  Ing. Jaroslavem  Fialou, CSc., předsedou představenstva</w:t>
      </w:r>
    </w:p>
    <w:p w:rsidR="00216B66" w:rsidRPr="00471B2B" w:rsidRDefault="00216B66" w:rsidP="00216B66">
      <w:pPr>
        <w:ind w:firstLine="708"/>
      </w:pPr>
      <w:r w:rsidRPr="00471B2B">
        <w:t>IČO:  26402068</w:t>
      </w:r>
    </w:p>
    <w:p w:rsidR="00216B66" w:rsidRPr="00471B2B" w:rsidRDefault="00216B66" w:rsidP="00216B66">
      <w:pPr>
        <w:ind w:firstLine="708"/>
      </w:pPr>
      <w:r w:rsidRPr="00471B2B">
        <w:t>DIČ: CZ26402068</w:t>
      </w:r>
    </w:p>
    <w:p w:rsidR="00216B66" w:rsidRPr="00FE762C" w:rsidRDefault="00216B66" w:rsidP="00216B66">
      <w:pPr>
        <w:ind w:firstLine="708"/>
      </w:pPr>
      <w:r w:rsidRPr="00471B2B">
        <w:t>Výpis z OR, vedenému u Krajského soudu v Plzni, oddíl B vložka 1197 ze dne 1.1.2006</w:t>
      </w:r>
    </w:p>
    <w:p w:rsidR="002F3287" w:rsidRPr="0056103C" w:rsidRDefault="002F3287" w:rsidP="00D6448A">
      <w:pPr>
        <w:rPr>
          <w:sz w:val="12"/>
          <w:szCs w:val="12"/>
        </w:rPr>
      </w:pPr>
    </w:p>
    <w:p w:rsidR="000C6B2C" w:rsidRPr="00FE762C" w:rsidRDefault="000C6B2C">
      <w:pPr>
        <w:ind w:firstLine="708"/>
        <w:jc w:val="both"/>
        <w:rPr>
          <w:i/>
        </w:rPr>
      </w:pPr>
      <w:r w:rsidRPr="0056103C">
        <w:rPr>
          <w:i/>
        </w:rPr>
        <w:t>na straně druhé jako zhotovitel (dále jen „zhotovitel“)</w:t>
      </w:r>
    </w:p>
    <w:p w:rsidR="007D4D2C" w:rsidRPr="00FE762C" w:rsidRDefault="007D4D2C" w:rsidP="00D108A4">
      <w:pPr>
        <w:spacing w:line="240" w:lineRule="atLeast"/>
        <w:rPr>
          <w:rFonts w:ascii="Bookman Old Style" w:hAnsi="Bookman Old Style"/>
          <w:b/>
          <w:sz w:val="26"/>
          <w:szCs w:val="20"/>
        </w:rPr>
      </w:pPr>
    </w:p>
    <w:p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rsidR="00DF6323" w:rsidRPr="00FE762C" w:rsidRDefault="00DF6323" w:rsidP="00DF6323">
      <w:pPr>
        <w:jc w:val="both"/>
        <w:rPr>
          <w:szCs w:val="20"/>
        </w:rPr>
      </w:pPr>
    </w:p>
    <w:p w:rsidR="00DF6323" w:rsidRPr="00FE762C" w:rsidRDefault="00FF70B7" w:rsidP="00DF6323">
      <w:pPr>
        <w:ind w:left="720" w:hanging="720"/>
        <w:jc w:val="both"/>
        <w:rPr>
          <w:b/>
          <w:sz w:val="22"/>
          <w:szCs w:val="20"/>
        </w:rPr>
      </w:pPr>
      <w:r>
        <w:rPr>
          <w:sz w:val="22"/>
          <w:szCs w:val="20"/>
        </w:rPr>
        <w:t xml:space="preserve">1.1.   </w:t>
      </w:r>
      <w:r>
        <w:rPr>
          <w:sz w:val="22"/>
          <w:szCs w:val="20"/>
        </w:rPr>
        <w:tab/>
      </w:r>
      <w:r w:rsidR="00DF6323"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w:t>
      </w:r>
      <w:r w:rsidR="00EA377C">
        <w:rPr>
          <w:sz w:val="22"/>
          <w:szCs w:val="20"/>
        </w:rPr>
        <w:t>h komunikací, jejich součástí a </w:t>
      </w:r>
      <w:r w:rsidR="00DF6323" w:rsidRPr="00FE762C">
        <w:rPr>
          <w:sz w:val="22"/>
          <w:szCs w:val="20"/>
        </w:rPr>
        <w:t>příslušenství a ostatních dopravních ploch, v rámci své územní působnosti.</w:t>
      </w:r>
    </w:p>
    <w:p w:rsidR="00DF6323" w:rsidRPr="00FE762C" w:rsidRDefault="00DF6323" w:rsidP="00DF6323">
      <w:pPr>
        <w:ind w:left="720" w:hanging="720"/>
        <w:jc w:val="both"/>
        <w:rPr>
          <w:sz w:val="22"/>
          <w:szCs w:val="20"/>
        </w:rPr>
      </w:pPr>
      <w:r w:rsidRPr="00FE762C">
        <w:rPr>
          <w:sz w:val="22"/>
          <w:szCs w:val="20"/>
        </w:rPr>
        <w:t xml:space="preserve">1.2.   Zhotovitel je podnikatelem v oboru stavebnictví a současně držitelem živnostenského oprávnění k „provádění staveb, jejich změn a odstraňování“, přičemž disponuje </w:t>
      </w:r>
      <w:r w:rsidR="00EA377C">
        <w:rPr>
          <w:sz w:val="22"/>
          <w:szCs w:val="20"/>
        </w:rPr>
        <w:t>řádným vybavením, zkušenostmi a </w:t>
      </w:r>
      <w:r w:rsidRPr="00FE762C">
        <w:rPr>
          <w:sz w:val="22"/>
          <w:szCs w:val="20"/>
        </w:rPr>
        <w:t>schopnostmi, aby řádně a včas provedl Dílo dle této smlouvy.</w:t>
      </w:r>
    </w:p>
    <w:p w:rsidR="00DF6323" w:rsidRDefault="00DF6323" w:rsidP="00DF6323">
      <w:pPr>
        <w:ind w:left="540"/>
        <w:jc w:val="center"/>
        <w:rPr>
          <w:rFonts w:ascii="Bookman Old Style" w:hAnsi="Bookman Old Style"/>
          <w:b/>
          <w:sz w:val="26"/>
          <w:szCs w:val="20"/>
        </w:rPr>
      </w:pPr>
    </w:p>
    <w:p w:rsidR="00417467" w:rsidRDefault="00417467" w:rsidP="00DF6323">
      <w:pPr>
        <w:ind w:left="540"/>
        <w:jc w:val="center"/>
        <w:rPr>
          <w:rFonts w:ascii="Bookman Old Style" w:hAnsi="Bookman Old Style"/>
          <w:b/>
          <w:sz w:val="26"/>
          <w:szCs w:val="20"/>
        </w:rPr>
      </w:pPr>
    </w:p>
    <w:p w:rsidR="00417467" w:rsidRDefault="00417467" w:rsidP="00DF6323">
      <w:pPr>
        <w:ind w:left="540"/>
        <w:jc w:val="center"/>
        <w:rPr>
          <w:rFonts w:ascii="Bookman Old Style" w:hAnsi="Bookman Old Style"/>
          <w:b/>
          <w:sz w:val="26"/>
          <w:szCs w:val="20"/>
        </w:rPr>
      </w:pPr>
    </w:p>
    <w:p w:rsidR="00417467" w:rsidRDefault="00417467" w:rsidP="00DF6323">
      <w:pPr>
        <w:ind w:left="540"/>
        <w:jc w:val="center"/>
        <w:rPr>
          <w:rFonts w:ascii="Bookman Old Style" w:hAnsi="Bookman Old Style"/>
          <w:b/>
          <w:sz w:val="26"/>
          <w:szCs w:val="20"/>
        </w:rPr>
      </w:pPr>
    </w:p>
    <w:p w:rsidR="00417467" w:rsidRDefault="00417467" w:rsidP="00DF6323">
      <w:pPr>
        <w:ind w:left="540"/>
        <w:jc w:val="center"/>
        <w:rPr>
          <w:rFonts w:ascii="Bookman Old Style" w:hAnsi="Bookman Old Style"/>
          <w:b/>
          <w:sz w:val="26"/>
          <w:szCs w:val="20"/>
        </w:rPr>
      </w:pPr>
    </w:p>
    <w:p w:rsidR="00417467" w:rsidRDefault="00417467" w:rsidP="00DF6323">
      <w:pPr>
        <w:ind w:left="540"/>
        <w:jc w:val="center"/>
        <w:rPr>
          <w:rFonts w:ascii="Bookman Old Style" w:hAnsi="Bookman Old Style"/>
          <w:b/>
          <w:sz w:val="26"/>
          <w:szCs w:val="20"/>
        </w:rPr>
      </w:pPr>
    </w:p>
    <w:p w:rsidR="00417467" w:rsidRPr="00FE762C" w:rsidRDefault="00417467" w:rsidP="00DF6323">
      <w:pPr>
        <w:ind w:left="540"/>
        <w:jc w:val="center"/>
        <w:rPr>
          <w:rFonts w:ascii="Bookman Old Style" w:hAnsi="Bookman Old Style"/>
          <w:b/>
          <w:sz w:val="26"/>
          <w:szCs w:val="20"/>
        </w:rPr>
      </w:pPr>
    </w:p>
    <w:p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rsidR="00DF6323" w:rsidRPr="00FE762C" w:rsidRDefault="00DF6323" w:rsidP="00DF6323">
      <w:pPr>
        <w:jc w:val="both"/>
        <w:rPr>
          <w:sz w:val="26"/>
        </w:rPr>
      </w:pPr>
    </w:p>
    <w:p w:rsidR="00DF6323" w:rsidRPr="00FE762C" w:rsidRDefault="00DF6323" w:rsidP="00DF6323">
      <w:pPr>
        <w:ind w:left="720" w:hanging="720"/>
        <w:jc w:val="both"/>
        <w:rPr>
          <w:sz w:val="22"/>
        </w:rPr>
      </w:pPr>
      <w:r w:rsidRPr="00FE762C">
        <w:rPr>
          <w:sz w:val="22"/>
        </w:rPr>
        <w:t xml:space="preserve">2.1.     </w:t>
      </w:r>
      <w:r w:rsidR="00FF70B7">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rsidR="00835011" w:rsidRPr="00FE762C" w:rsidRDefault="00835011" w:rsidP="00DF6323">
      <w:pPr>
        <w:ind w:left="720" w:hanging="720"/>
        <w:jc w:val="both"/>
        <w:rPr>
          <w:sz w:val="22"/>
        </w:rPr>
      </w:pPr>
    </w:p>
    <w:p w:rsidR="00866212" w:rsidRPr="00581C1E" w:rsidRDefault="00DF6323" w:rsidP="00866212">
      <w:pPr>
        <w:tabs>
          <w:tab w:val="left" w:pos="3420"/>
          <w:tab w:val="left" w:pos="5220"/>
          <w:tab w:val="left" w:pos="6480"/>
          <w:tab w:val="left" w:pos="7560"/>
          <w:tab w:val="left" w:pos="8460"/>
        </w:tabs>
        <w:ind w:left="709" w:hanging="709"/>
        <w:jc w:val="both"/>
        <w:rPr>
          <w:bCs/>
        </w:rPr>
      </w:pPr>
      <w:r w:rsidRPr="00C61BAF">
        <w:rPr>
          <w:sz w:val="22"/>
          <w:szCs w:val="22"/>
        </w:rPr>
        <w:t xml:space="preserve">2.2.   </w:t>
      </w:r>
      <w:r w:rsidR="00835011" w:rsidRPr="00C61BAF">
        <w:rPr>
          <w:sz w:val="22"/>
          <w:szCs w:val="22"/>
        </w:rPr>
        <w:t xml:space="preserve">    </w:t>
      </w:r>
      <w:r w:rsidR="00866212" w:rsidRPr="00581C1E">
        <w:rPr>
          <w:bCs/>
        </w:rPr>
        <w:t xml:space="preserve">Předmětem plnění veřejné zakázky je </w:t>
      </w:r>
      <w:r w:rsidR="00866212" w:rsidRPr="00581C1E">
        <w:t>provedení a obstarání veškerých prací a zhotovení děl nutných na</w:t>
      </w:r>
      <w:r w:rsidR="00866212" w:rsidRPr="00581C1E">
        <w:rPr>
          <w:bCs/>
        </w:rPr>
        <w:t xml:space="preserve"> realizaci stavební akce. Jedná se o havarijní opravu povrchu silnice III/2081 ve staničení 0,000 – 0,290 km (délka opravovaného úseku = 290 </w:t>
      </w:r>
      <w:proofErr w:type="spellStart"/>
      <w:r w:rsidR="00866212" w:rsidRPr="00581C1E">
        <w:rPr>
          <w:bCs/>
        </w:rPr>
        <w:t>bm</w:t>
      </w:r>
      <w:proofErr w:type="spellEnd"/>
      <w:r w:rsidR="00866212" w:rsidRPr="00581C1E">
        <w:rPr>
          <w:bCs/>
        </w:rPr>
        <w:t xml:space="preserve">, plocha opravovaného úseku </w:t>
      </w:r>
      <w:r w:rsidR="00866212">
        <w:rPr>
          <w:bCs/>
        </w:rPr>
        <w:br/>
      </w:r>
      <w:r w:rsidR="00866212" w:rsidRPr="00581C1E">
        <w:rPr>
          <w:bCs/>
        </w:rPr>
        <w:t>= 1.085 m</w:t>
      </w:r>
      <w:r w:rsidR="00866212" w:rsidRPr="00581C1E">
        <w:rPr>
          <w:bCs/>
          <w:vertAlign w:val="superscript"/>
        </w:rPr>
        <w:t>2</w:t>
      </w:r>
      <w:r w:rsidR="00866212" w:rsidRPr="00581C1E">
        <w:rPr>
          <w:bCs/>
        </w:rPr>
        <w:t xml:space="preserve">). Tato silnice je jedinou příjezdovou pozemní komunikací do místní části Dolní Hluboká obce Krásno. V dotčeném úseku silnice došlo k otevření krytu vozovky do podkladních konstrukčních vrstev. V rámci zakázky budou provedeny vyrovnávky z ACL 16 v celkovém množství 3 tuny, živičný spojovací postřik a položení nové obrusné vrstvy ACO 11+ </w:t>
      </w:r>
      <w:proofErr w:type="spellStart"/>
      <w:r w:rsidR="00866212" w:rsidRPr="00581C1E">
        <w:rPr>
          <w:bCs/>
        </w:rPr>
        <w:t>tl</w:t>
      </w:r>
      <w:proofErr w:type="spellEnd"/>
      <w:r w:rsidR="00866212" w:rsidRPr="00581C1E">
        <w:rPr>
          <w:bCs/>
        </w:rPr>
        <w:t>. 40 mm.</w:t>
      </w:r>
    </w:p>
    <w:p w:rsidR="00C61BAF" w:rsidRPr="00C61BAF" w:rsidRDefault="00C61BAF" w:rsidP="00C61BAF">
      <w:pPr>
        <w:tabs>
          <w:tab w:val="left" w:pos="3420"/>
          <w:tab w:val="left" w:pos="5220"/>
          <w:tab w:val="left" w:pos="6480"/>
          <w:tab w:val="left" w:pos="7560"/>
          <w:tab w:val="left" w:pos="8460"/>
        </w:tabs>
        <w:ind w:left="709" w:hanging="709"/>
        <w:jc w:val="both"/>
        <w:rPr>
          <w:bCs/>
          <w:sz w:val="22"/>
          <w:szCs w:val="22"/>
        </w:rPr>
      </w:pPr>
    </w:p>
    <w:p w:rsidR="00DF6323" w:rsidRPr="00FE762C" w:rsidRDefault="00DF6323" w:rsidP="00DF6323">
      <w:pPr>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rsidR="00DF6323" w:rsidRPr="00FE762C" w:rsidRDefault="00DF6323" w:rsidP="00DF6323">
      <w:pPr>
        <w:tabs>
          <w:tab w:val="left" w:pos="1080"/>
          <w:tab w:val="right" w:pos="9072"/>
        </w:tabs>
        <w:ind w:left="720"/>
        <w:rPr>
          <w:b/>
          <w:sz w:val="26"/>
        </w:rPr>
      </w:pPr>
    </w:p>
    <w:p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rsidR="00DF6323" w:rsidRPr="00FE762C" w:rsidRDefault="00DF6323" w:rsidP="00DF6323">
      <w:pPr>
        <w:numPr>
          <w:ilvl w:val="0"/>
          <w:numId w:val="9"/>
        </w:numPr>
        <w:jc w:val="both"/>
        <w:rPr>
          <w:sz w:val="22"/>
        </w:rPr>
      </w:pPr>
      <w:r w:rsidRPr="00FE762C">
        <w:rPr>
          <w:sz w:val="22"/>
        </w:rPr>
        <w:t>Cenová nabídka zhotovitele (včetně položkové kalkulace)</w:t>
      </w:r>
      <w:r w:rsidR="000131E3" w:rsidRPr="00FE762C">
        <w:rPr>
          <w:sz w:val="22"/>
        </w:rPr>
        <w:t>.</w:t>
      </w:r>
    </w:p>
    <w:p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rsidR="00963B92" w:rsidRPr="00FE762C" w:rsidRDefault="00963B92" w:rsidP="00963B92">
      <w:pPr>
        <w:ind w:left="1068"/>
        <w:jc w:val="both"/>
        <w:rPr>
          <w:sz w:val="22"/>
        </w:rPr>
      </w:pPr>
      <w:r w:rsidRPr="00FE762C">
        <w:rPr>
          <w:sz w:val="22"/>
        </w:rPr>
        <w:t>včetně jeho likvidace,</w:t>
      </w:r>
    </w:p>
    <w:p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rsidR="00963B92" w:rsidRPr="00FE762C" w:rsidRDefault="00963B92" w:rsidP="00963B92">
      <w:pPr>
        <w:ind w:left="1068"/>
        <w:jc w:val="both"/>
        <w:rPr>
          <w:sz w:val="22"/>
        </w:rPr>
      </w:pPr>
      <w:r w:rsidRPr="00FE762C">
        <w:rPr>
          <w:sz w:val="22"/>
        </w:rPr>
        <w:t>dopravu.</w:t>
      </w:r>
    </w:p>
    <w:p w:rsidR="00963B92" w:rsidRPr="00FE762C" w:rsidRDefault="00963B92" w:rsidP="00963B92">
      <w:pPr>
        <w:jc w:val="both"/>
        <w:rPr>
          <w:sz w:val="22"/>
        </w:rPr>
      </w:pPr>
      <w:r w:rsidRPr="00FE762C">
        <w:rPr>
          <w:sz w:val="22"/>
        </w:rPr>
        <w:t>3.3.</w:t>
      </w:r>
      <w:r w:rsidRPr="00FE762C">
        <w:rPr>
          <w:sz w:val="22"/>
        </w:rPr>
        <w:tab/>
        <w:t>Před zahájením stavby je nutné:</w:t>
      </w:r>
    </w:p>
    <w:p w:rsidR="0036023E" w:rsidRPr="00FE762C" w:rsidRDefault="0076625E" w:rsidP="0076625E">
      <w:pPr>
        <w:numPr>
          <w:ilvl w:val="0"/>
          <w:numId w:val="10"/>
        </w:numPr>
        <w:jc w:val="both"/>
        <w:rPr>
          <w:sz w:val="22"/>
        </w:rPr>
      </w:pPr>
      <w:r w:rsidRPr="00866212">
        <w:rPr>
          <w:sz w:val="22"/>
        </w:rPr>
        <w:t>zpracovat a předložit příslušn</w:t>
      </w:r>
      <w:r w:rsidR="00BE3B52" w:rsidRPr="00866212">
        <w:rPr>
          <w:sz w:val="22"/>
        </w:rPr>
        <w:t>é</w:t>
      </w:r>
      <w:r w:rsidRPr="00866212">
        <w:rPr>
          <w:sz w:val="22"/>
        </w:rPr>
        <w:t xml:space="preserve"> </w:t>
      </w:r>
      <w:proofErr w:type="spellStart"/>
      <w:r w:rsidR="00B72073" w:rsidRPr="00866212">
        <w:rPr>
          <w:sz w:val="22"/>
        </w:rPr>
        <w:t>TePř</w:t>
      </w:r>
      <w:proofErr w:type="spellEnd"/>
      <w:r w:rsidR="00B72073" w:rsidRPr="00866212">
        <w:rPr>
          <w:sz w:val="22"/>
        </w:rPr>
        <w:t xml:space="preserve"> (technologické předpisy)</w:t>
      </w:r>
      <w:r w:rsidR="00866212" w:rsidRPr="00866212">
        <w:rPr>
          <w:strike/>
          <w:sz w:val="22"/>
        </w:rPr>
        <w:t xml:space="preserve"> </w:t>
      </w:r>
      <w:r w:rsidRPr="00866212">
        <w:rPr>
          <w:sz w:val="22"/>
        </w:rPr>
        <w:t xml:space="preserve">a KZP (kontrolní zkušební plán) na </w:t>
      </w:r>
      <w:r w:rsidRPr="00FE762C">
        <w:rPr>
          <w:sz w:val="22"/>
        </w:rPr>
        <w:t xml:space="preserve">prováděné práce, </w:t>
      </w:r>
    </w:p>
    <w:p w:rsidR="0076625E" w:rsidRPr="00FE762C" w:rsidRDefault="0076625E" w:rsidP="0076625E">
      <w:pPr>
        <w:numPr>
          <w:ilvl w:val="0"/>
          <w:numId w:val="10"/>
        </w:numPr>
        <w:jc w:val="both"/>
        <w:rPr>
          <w:sz w:val="22"/>
        </w:rPr>
      </w:pPr>
      <w:r w:rsidRPr="00FE762C">
        <w:rPr>
          <w:sz w:val="22"/>
        </w:rPr>
        <w:t>předložit k odsouhlasení základní použité materiály (zkoušky typu</w:t>
      </w:r>
      <w:r w:rsidR="00866212">
        <w:rPr>
          <w:sz w:val="22"/>
        </w:rPr>
        <w:t xml:space="preserve"> </w:t>
      </w:r>
      <w:r w:rsidRPr="00FE762C">
        <w:rPr>
          <w:sz w:val="22"/>
        </w:rPr>
        <w:t>a doklady o shodě pro jednotlivé materiály),</w:t>
      </w:r>
    </w:p>
    <w:p w:rsidR="0036023E" w:rsidRPr="00FE762C" w:rsidRDefault="0036023E" w:rsidP="00835011">
      <w:pPr>
        <w:numPr>
          <w:ilvl w:val="0"/>
          <w:numId w:val="10"/>
        </w:numPr>
        <w:jc w:val="both"/>
        <w:rPr>
          <w:sz w:val="22"/>
        </w:rPr>
      </w:pPr>
      <w:r w:rsidRPr="00FE762C">
        <w:rPr>
          <w:sz w:val="22"/>
        </w:rPr>
        <w:t>předložit k odsouhlasení:</w:t>
      </w:r>
    </w:p>
    <w:p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rsidR="00963B92" w:rsidRPr="009E611E" w:rsidRDefault="00F77E0B" w:rsidP="00866212">
      <w:pPr>
        <w:ind w:left="1068"/>
        <w:jc w:val="both"/>
        <w:rPr>
          <w:strike/>
          <w:sz w:val="22"/>
        </w:rPr>
      </w:pPr>
      <w:r w:rsidRPr="009E611E">
        <w:rPr>
          <w:sz w:val="22"/>
        </w:rPr>
        <w:t>–</w:t>
      </w:r>
      <w:r w:rsidRPr="009E611E">
        <w:rPr>
          <w:sz w:val="22"/>
        </w:rPr>
        <w:tab/>
        <w:t>výrobny, ze kterých bud</w:t>
      </w:r>
      <w:r w:rsidR="00866212" w:rsidRPr="009E611E">
        <w:rPr>
          <w:sz w:val="22"/>
        </w:rPr>
        <w:t xml:space="preserve">ou materiály dodávány (platí </w:t>
      </w:r>
      <w:r w:rsidRPr="009E611E">
        <w:rPr>
          <w:sz w:val="22"/>
        </w:rPr>
        <w:t>obalovny</w:t>
      </w:r>
      <w:r w:rsidR="00866212" w:rsidRPr="009E611E">
        <w:rPr>
          <w:sz w:val="22"/>
        </w:rPr>
        <w:t>)</w:t>
      </w:r>
    </w:p>
    <w:p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rsidR="00DF6323" w:rsidRPr="00FE762C" w:rsidRDefault="00963B92" w:rsidP="00963B92">
      <w:pPr>
        <w:jc w:val="both"/>
        <w:rPr>
          <w:sz w:val="22"/>
        </w:rPr>
      </w:pPr>
      <w:r w:rsidRPr="00FE762C">
        <w:rPr>
          <w:sz w:val="22"/>
        </w:rPr>
        <w:t xml:space="preserve">          </w:t>
      </w:r>
      <w:r w:rsidR="00142E2F">
        <w:rPr>
          <w:sz w:val="22"/>
        </w:rPr>
        <w:t xml:space="preserve">  </w:t>
      </w:r>
      <w:r w:rsidRPr="00FE762C">
        <w:rPr>
          <w:sz w:val="22"/>
        </w:rPr>
        <w:t xml:space="preserve"> dokončených staveb PK zhotovitelem“ vydané ŘSD ČR 1.11.2008.</w:t>
      </w:r>
      <w:r w:rsidR="00DF6323" w:rsidRPr="00FE762C">
        <w:rPr>
          <w:sz w:val="22"/>
        </w:rPr>
        <w:t xml:space="preserve"> </w:t>
      </w:r>
    </w:p>
    <w:p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DF6323" w:rsidRPr="00866212" w:rsidRDefault="00DF6323" w:rsidP="00DF6323">
      <w:pPr>
        <w:ind w:left="708"/>
        <w:jc w:val="both"/>
        <w:rPr>
          <w:sz w:val="26"/>
          <w:szCs w:val="26"/>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rsidR="00DF6323" w:rsidRPr="00FE762C" w:rsidRDefault="00DF6323" w:rsidP="00DF6323">
      <w:pPr>
        <w:jc w:val="both"/>
        <w:rPr>
          <w:sz w:val="26"/>
        </w:rPr>
      </w:pPr>
    </w:p>
    <w:p w:rsidR="00DF6323" w:rsidRPr="00FE762C" w:rsidRDefault="00DF6323" w:rsidP="00DF6323">
      <w:pPr>
        <w:spacing w:line="240" w:lineRule="atLeast"/>
        <w:ind w:left="720" w:hanging="720"/>
        <w:jc w:val="both"/>
        <w:rPr>
          <w:b/>
        </w:rPr>
      </w:pPr>
      <w:r w:rsidRPr="00FE762C">
        <w:rPr>
          <w:sz w:val="22"/>
        </w:rPr>
        <w:t xml:space="preserve">4.1.    </w:t>
      </w:r>
      <w:r w:rsidR="0023738E">
        <w:rPr>
          <w:sz w:val="22"/>
        </w:rPr>
        <w:t xml:space="preserve"> </w:t>
      </w:r>
      <w:r w:rsidRPr="00FE762C">
        <w:rPr>
          <w:sz w:val="22"/>
        </w:rPr>
        <w:t>Zhotovitel se zavazuje provést dílo jako celek v rozsahu předmětu pln</w:t>
      </w:r>
      <w:r w:rsidR="0023738E">
        <w:rPr>
          <w:sz w:val="22"/>
        </w:rPr>
        <w:t>ění dle požadavku objednatele a </w:t>
      </w:r>
      <w:r w:rsidRPr="00FE762C">
        <w:rPr>
          <w:sz w:val="22"/>
        </w:rPr>
        <w:t>v souladu s podmínkami této smlouvy, a to v následujících termín</w:t>
      </w:r>
      <w:r w:rsidR="00902651" w:rsidRPr="00FE762C">
        <w:rPr>
          <w:sz w:val="22"/>
        </w:rPr>
        <w:t>ech</w:t>
      </w:r>
      <w:r w:rsidRPr="00FE762C">
        <w:rPr>
          <w:sz w:val="22"/>
        </w:rPr>
        <w:t>:</w:t>
      </w:r>
    </w:p>
    <w:p w:rsidR="00DF6323" w:rsidRPr="0023738E" w:rsidRDefault="00DF6323" w:rsidP="00DF6323">
      <w:pPr>
        <w:ind w:left="1416" w:hanging="707"/>
        <w:jc w:val="both"/>
        <w:rPr>
          <w:sz w:val="8"/>
          <w:szCs w:val="8"/>
        </w:rPr>
      </w:pPr>
    </w:p>
    <w:p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866212">
        <w:rPr>
          <w:sz w:val="22"/>
        </w:rPr>
        <w:t>17</w:t>
      </w:r>
      <w:r w:rsidR="00DD05D4" w:rsidRPr="00B72073">
        <w:rPr>
          <w:sz w:val="22"/>
        </w:rPr>
        <w:t>. 10</w:t>
      </w:r>
      <w:r w:rsidR="004B5F49" w:rsidRPr="00B72073">
        <w:rPr>
          <w:sz w:val="22"/>
        </w:rPr>
        <w:t>. 2016</w:t>
      </w:r>
      <w:r w:rsidRPr="00FE762C">
        <w:rPr>
          <w:sz w:val="22"/>
        </w:rPr>
        <w:tab/>
      </w:r>
      <w:r w:rsidRPr="00FE762C">
        <w:rPr>
          <w:sz w:val="22"/>
        </w:rPr>
        <w:tab/>
      </w:r>
      <w:r w:rsidRPr="00FE762C">
        <w:rPr>
          <w:sz w:val="22"/>
        </w:rPr>
        <w:tab/>
      </w:r>
      <w:r w:rsidRPr="00FE762C">
        <w:rPr>
          <w:sz w:val="22"/>
        </w:rPr>
        <w:tab/>
      </w:r>
    </w:p>
    <w:p w:rsidR="00866212" w:rsidRDefault="00DF6323" w:rsidP="00DF6323">
      <w:pPr>
        <w:ind w:left="1080"/>
        <w:jc w:val="both"/>
        <w:rPr>
          <w:b/>
          <w:sz w:val="22"/>
          <w:szCs w:val="20"/>
        </w:rPr>
      </w:pPr>
      <w:r w:rsidRPr="004B5F49">
        <w:rPr>
          <w:b/>
        </w:rPr>
        <w:t>dokončení díla</w:t>
      </w:r>
      <w:r w:rsidR="0076625E" w:rsidRPr="004B5F49">
        <w:rPr>
          <w:b/>
        </w:rPr>
        <w:t>:</w:t>
      </w:r>
      <w:r w:rsidRPr="004B5F49">
        <w:rPr>
          <w:b/>
        </w:rPr>
        <w:t xml:space="preserve">  </w:t>
      </w:r>
      <w:r w:rsidRPr="004B5F49">
        <w:rPr>
          <w:b/>
        </w:rPr>
        <w:tab/>
      </w:r>
      <w:r w:rsidRPr="004B5F49">
        <w:rPr>
          <w:b/>
        </w:rPr>
        <w:tab/>
      </w:r>
      <w:r w:rsidRPr="004B5F49">
        <w:rPr>
          <w:b/>
        </w:rPr>
        <w:tab/>
      </w:r>
      <w:r w:rsidRPr="004B5F49">
        <w:rPr>
          <w:b/>
        </w:rPr>
        <w:tab/>
      </w:r>
      <w:r w:rsidRPr="004B5F49">
        <w:rPr>
          <w:b/>
          <w:sz w:val="22"/>
        </w:rPr>
        <w:t xml:space="preserve">     </w:t>
      </w:r>
      <w:r w:rsidR="00DD05D4">
        <w:rPr>
          <w:b/>
          <w:sz w:val="22"/>
          <w:szCs w:val="20"/>
        </w:rPr>
        <w:t>31</w:t>
      </w:r>
      <w:r w:rsidR="0023738E">
        <w:rPr>
          <w:b/>
          <w:sz w:val="22"/>
          <w:szCs w:val="20"/>
        </w:rPr>
        <w:t>. 10</w:t>
      </w:r>
      <w:r w:rsidR="004B5F49" w:rsidRPr="004B5F49">
        <w:rPr>
          <w:b/>
          <w:sz w:val="22"/>
          <w:szCs w:val="20"/>
        </w:rPr>
        <w:t>. 2016</w:t>
      </w:r>
    </w:p>
    <w:p w:rsidR="00DF6323" w:rsidRPr="009E611E" w:rsidRDefault="00DF6323" w:rsidP="00DF6323">
      <w:pPr>
        <w:ind w:left="1080"/>
        <w:jc w:val="both"/>
        <w:rPr>
          <w:b/>
          <w:sz w:val="12"/>
          <w:szCs w:val="12"/>
        </w:rPr>
      </w:pPr>
    </w:p>
    <w:p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 xml:space="preserve">Obě strany se dohodly, že  případné  vícepráce,  jejichž  finanční objem (v cenách bez DPH) nepřekročí 10 % (slovy: deset procent) ze sjednané ceny za provedení Díla (bez DPH) nebudou mít vliv na termín </w:t>
      </w:r>
      <w:r w:rsidRPr="00FE762C">
        <w:rPr>
          <w:sz w:val="22"/>
          <w:szCs w:val="20"/>
        </w:rPr>
        <w:lastRenderedPageBreak/>
        <w:t>ukončení Díla a Dílo bude dokončeno ve sjednaném termínu dle této smlouvy, pokud se smluvní strany výslovně písemně nedohodnou jinak.</w:t>
      </w:r>
    </w:p>
    <w:p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DF6323" w:rsidRPr="00FE762C" w:rsidRDefault="00DF6323" w:rsidP="00DF6323">
      <w:pPr>
        <w:ind w:left="709" w:hanging="709"/>
        <w:jc w:val="both"/>
        <w:rPr>
          <w:rFonts w:ascii="Bookman Old Style" w:hAnsi="Bookman Old Style"/>
          <w:sz w:val="26"/>
        </w:rPr>
      </w:pPr>
    </w:p>
    <w:p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rsidR="00DF6323" w:rsidRPr="00FE762C" w:rsidRDefault="00DF6323" w:rsidP="00DF6323">
      <w:pPr>
        <w:ind w:left="709" w:hanging="147"/>
        <w:jc w:val="both"/>
        <w:rPr>
          <w:sz w:val="26"/>
        </w:rPr>
      </w:pPr>
    </w:p>
    <w:p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rsidR="006C6634" w:rsidRPr="00547664" w:rsidRDefault="006C6634" w:rsidP="006C6634">
      <w:pPr>
        <w:numPr>
          <w:ilvl w:val="12"/>
          <w:numId w:val="0"/>
        </w:numPr>
        <w:tabs>
          <w:tab w:val="right" w:pos="-5103"/>
          <w:tab w:val="left" w:pos="1276"/>
          <w:tab w:val="right" w:pos="7088"/>
        </w:tabs>
        <w:snapToGrid w:val="0"/>
        <w:jc w:val="both"/>
        <w:rPr>
          <w:sz w:val="22"/>
          <w:szCs w:val="20"/>
        </w:rPr>
      </w:pPr>
      <w:r w:rsidRPr="00547664">
        <w:rPr>
          <w:sz w:val="22"/>
          <w:szCs w:val="20"/>
        </w:rPr>
        <w:tab/>
        <w:t>Cena bez DPH</w:t>
      </w:r>
      <w:r w:rsidRPr="00547664">
        <w:rPr>
          <w:sz w:val="22"/>
          <w:szCs w:val="20"/>
        </w:rPr>
        <w:tab/>
      </w:r>
      <w:r w:rsidR="00AE667B" w:rsidRPr="00547664">
        <w:rPr>
          <w:sz w:val="22"/>
          <w:szCs w:val="20"/>
        </w:rPr>
        <w:t>302.622,50</w:t>
      </w:r>
      <w:r w:rsidRPr="00547664">
        <w:rPr>
          <w:sz w:val="22"/>
          <w:szCs w:val="20"/>
        </w:rPr>
        <w:t xml:space="preserve"> Kč</w:t>
      </w:r>
    </w:p>
    <w:p w:rsidR="006C6634" w:rsidRPr="00547664" w:rsidRDefault="006C6634" w:rsidP="006C6634">
      <w:pPr>
        <w:numPr>
          <w:ilvl w:val="12"/>
          <w:numId w:val="0"/>
        </w:numPr>
        <w:tabs>
          <w:tab w:val="right" w:pos="-5103"/>
          <w:tab w:val="left" w:pos="1276"/>
          <w:tab w:val="right" w:pos="7088"/>
        </w:tabs>
        <w:snapToGrid w:val="0"/>
        <w:jc w:val="both"/>
        <w:rPr>
          <w:sz w:val="22"/>
          <w:szCs w:val="20"/>
        </w:rPr>
      </w:pPr>
      <w:r w:rsidRPr="00547664">
        <w:rPr>
          <w:sz w:val="22"/>
          <w:szCs w:val="20"/>
        </w:rPr>
        <w:tab/>
      </w:r>
      <w:r w:rsidRPr="00547664">
        <w:rPr>
          <w:sz w:val="22"/>
        </w:rPr>
        <w:t xml:space="preserve">(slovy: </w:t>
      </w:r>
      <w:proofErr w:type="spellStart"/>
      <w:r w:rsidR="00C87C46" w:rsidRPr="00547664">
        <w:rPr>
          <w:sz w:val="22"/>
        </w:rPr>
        <w:t>třistadvatisícešestsetdvacetdvěkoruny</w:t>
      </w:r>
      <w:proofErr w:type="spellEnd"/>
      <w:r w:rsidR="00C87C46" w:rsidRPr="00547664">
        <w:rPr>
          <w:sz w:val="22"/>
        </w:rPr>
        <w:t xml:space="preserve"> </w:t>
      </w:r>
      <w:proofErr w:type="spellStart"/>
      <w:r w:rsidR="00C87C46" w:rsidRPr="00547664">
        <w:rPr>
          <w:sz w:val="22"/>
        </w:rPr>
        <w:t>padesáthaléřů</w:t>
      </w:r>
      <w:proofErr w:type="spellEnd"/>
      <w:r w:rsidRPr="00547664">
        <w:rPr>
          <w:sz w:val="22"/>
        </w:rPr>
        <w:t>)</w:t>
      </w:r>
    </w:p>
    <w:p w:rsidR="006C6634" w:rsidRPr="00547664" w:rsidRDefault="006C6634" w:rsidP="006C6634">
      <w:pPr>
        <w:keepNext/>
        <w:numPr>
          <w:ilvl w:val="12"/>
          <w:numId w:val="0"/>
        </w:numPr>
        <w:tabs>
          <w:tab w:val="right" w:pos="-5103"/>
          <w:tab w:val="left" w:pos="1276"/>
          <w:tab w:val="right" w:pos="7088"/>
        </w:tabs>
        <w:ind w:left="900"/>
        <w:jc w:val="both"/>
        <w:outlineLvl w:val="1"/>
        <w:rPr>
          <w:sz w:val="22"/>
        </w:rPr>
      </w:pPr>
      <w:r w:rsidRPr="00547664">
        <w:rPr>
          <w:sz w:val="22"/>
        </w:rPr>
        <w:tab/>
        <w:t>DPH 21</w:t>
      </w:r>
      <w:r w:rsidR="005A1EA4" w:rsidRPr="00547664">
        <w:rPr>
          <w:sz w:val="22"/>
        </w:rPr>
        <w:t>%</w:t>
      </w:r>
      <w:r w:rsidR="005A1EA4" w:rsidRPr="00547664">
        <w:rPr>
          <w:sz w:val="22"/>
        </w:rPr>
        <w:tab/>
      </w:r>
      <w:r w:rsidR="00AE667B" w:rsidRPr="00547664">
        <w:rPr>
          <w:sz w:val="22"/>
        </w:rPr>
        <w:t>63.550,73</w:t>
      </w:r>
      <w:r w:rsidRPr="00547664">
        <w:rPr>
          <w:sz w:val="22"/>
        </w:rPr>
        <w:t xml:space="preserve"> Kč</w:t>
      </w:r>
    </w:p>
    <w:p w:rsidR="006C6634" w:rsidRPr="00547664" w:rsidRDefault="006C6634" w:rsidP="006C6634">
      <w:pPr>
        <w:keepNext/>
        <w:numPr>
          <w:ilvl w:val="12"/>
          <w:numId w:val="0"/>
        </w:numPr>
        <w:tabs>
          <w:tab w:val="right" w:pos="-5103"/>
          <w:tab w:val="left" w:pos="1276"/>
          <w:tab w:val="right" w:pos="7088"/>
        </w:tabs>
        <w:ind w:left="900"/>
        <w:jc w:val="both"/>
        <w:outlineLvl w:val="1"/>
        <w:rPr>
          <w:sz w:val="22"/>
        </w:rPr>
      </w:pPr>
      <w:r w:rsidRPr="00547664">
        <w:rPr>
          <w:sz w:val="22"/>
        </w:rPr>
        <w:tab/>
        <w:t>(slovy</w:t>
      </w:r>
      <w:r w:rsidR="00C87C46" w:rsidRPr="00547664">
        <w:rPr>
          <w:sz w:val="22"/>
        </w:rPr>
        <w:t xml:space="preserve">: </w:t>
      </w:r>
      <w:proofErr w:type="spellStart"/>
      <w:r w:rsidR="00C87C46" w:rsidRPr="00547664">
        <w:rPr>
          <w:sz w:val="22"/>
        </w:rPr>
        <w:t>šedesáttřitisícepětsetpadesátkorun</w:t>
      </w:r>
      <w:proofErr w:type="spellEnd"/>
      <w:r w:rsidR="00C87C46" w:rsidRPr="00547664">
        <w:rPr>
          <w:sz w:val="22"/>
        </w:rPr>
        <w:t xml:space="preserve"> </w:t>
      </w:r>
      <w:proofErr w:type="spellStart"/>
      <w:r w:rsidR="00C87C46" w:rsidRPr="00547664">
        <w:rPr>
          <w:sz w:val="22"/>
        </w:rPr>
        <w:t>sedmdesáttřihaléře</w:t>
      </w:r>
      <w:proofErr w:type="spellEnd"/>
      <w:r w:rsidRPr="00547664">
        <w:rPr>
          <w:sz w:val="22"/>
        </w:rPr>
        <w:t>)</w:t>
      </w:r>
    </w:p>
    <w:p w:rsidR="006C6634" w:rsidRPr="00547664" w:rsidRDefault="006C6634" w:rsidP="006C6634">
      <w:pPr>
        <w:keepNext/>
        <w:numPr>
          <w:ilvl w:val="12"/>
          <w:numId w:val="0"/>
        </w:numPr>
        <w:tabs>
          <w:tab w:val="right" w:pos="-5103"/>
          <w:tab w:val="left" w:pos="1276"/>
          <w:tab w:val="right" w:pos="7088"/>
        </w:tabs>
        <w:ind w:left="900"/>
        <w:jc w:val="both"/>
        <w:outlineLvl w:val="1"/>
        <w:rPr>
          <w:b/>
          <w:sz w:val="22"/>
        </w:rPr>
      </w:pPr>
      <w:r w:rsidRPr="00547664">
        <w:rPr>
          <w:sz w:val="22"/>
        </w:rPr>
        <w:tab/>
      </w:r>
      <w:r w:rsidR="005A1EA4" w:rsidRPr="00547664">
        <w:rPr>
          <w:b/>
          <w:sz w:val="22"/>
        </w:rPr>
        <w:t>Cena včetně DPH</w:t>
      </w:r>
      <w:r w:rsidR="005A1EA4" w:rsidRPr="00547664">
        <w:rPr>
          <w:b/>
          <w:sz w:val="22"/>
        </w:rPr>
        <w:tab/>
      </w:r>
      <w:r w:rsidR="00AE667B" w:rsidRPr="00547664">
        <w:rPr>
          <w:b/>
          <w:sz w:val="22"/>
        </w:rPr>
        <w:t>366.173,23</w:t>
      </w:r>
      <w:r w:rsidRPr="00547664">
        <w:rPr>
          <w:b/>
          <w:sz w:val="22"/>
        </w:rPr>
        <w:t xml:space="preserve"> Kč</w:t>
      </w:r>
    </w:p>
    <w:p w:rsidR="006C6634" w:rsidRPr="00547664" w:rsidRDefault="006C6634" w:rsidP="006C6634">
      <w:pPr>
        <w:numPr>
          <w:ilvl w:val="12"/>
          <w:numId w:val="0"/>
        </w:numPr>
        <w:tabs>
          <w:tab w:val="right" w:pos="-5103"/>
          <w:tab w:val="left" w:pos="1276"/>
          <w:tab w:val="right" w:pos="7088"/>
        </w:tabs>
        <w:ind w:left="900"/>
        <w:jc w:val="both"/>
        <w:rPr>
          <w:b/>
          <w:sz w:val="22"/>
        </w:rPr>
      </w:pPr>
      <w:r w:rsidRPr="00547664">
        <w:rPr>
          <w:b/>
          <w:sz w:val="22"/>
        </w:rPr>
        <w:tab/>
        <w:t xml:space="preserve">(slovy: </w:t>
      </w:r>
      <w:proofErr w:type="spellStart"/>
      <w:r w:rsidR="00C87C46" w:rsidRPr="00547664">
        <w:rPr>
          <w:b/>
          <w:sz w:val="22"/>
        </w:rPr>
        <w:t>třistašedesátšesttisícjednostosedmdesáttřikoruny</w:t>
      </w:r>
      <w:proofErr w:type="spellEnd"/>
      <w:r w:rsidR="00C87C46" w:rsidRPr="00547664">
        <w:rPr>
          <w:b/>
          <w:sz w:val="22"/>
        </w:rPr>
        <w:t xml:space="preserve"> </w:t>
      </w:r>
      <w:proofErr w:type="spellStart"/>
      <w:r w:rsidR="00C87C46" w:rsidRPr="00547664">
        <w:rPr>
          <w:b/>
          <w:sz w:val="22"/>
        </w:rPr>
        <w:t>dvacettřihaléře</w:t>
      </w:r>
      <w:proofErr w:type="spellEnd"/>
      <w:r w:rsidRPr="00547664">
        <w:rPr>
          <w:b/>
          <w:sz w:val="22"/>
        </w:rPr>
        <w:t>)</w:t>
      </w:r>
    </w:p>
    <w:p w:rsidR="006C6634" w:rsidRPr="00547664" w:rsidRDefault="006C6634" w:rsidP="006C6634">
      <w:pPr>
        <w:numPr>
          <w:ilvl w:val="12"/>
          <w:numId w:val="0"/>
        </w:numPr>
        <w:tabs>
          <w:tab w:val="right" w:pos="-5103"/>
          <w:tab w:val="left" w:pos="1276"/>
          <w:tab w:val="right" w:pos="7088"/>
        </w:tabs>
        <w:ind w:left="900"/>
        <w:jc w:val="both"/>
        <w:rPr>
          <w:b/>
          <w:sz w:val="22"/>
        </w:rPr>
      </w:pPr>
      <w:r w:rsidRPr="00547664">
        <w:rPr>
          <w:b/>
          <w:sz w:val="22"/>
        </w:rPr>
        <w:tab/>
      </w:r>
      <w:r w:rsidRPr="00547664">
        <w:rPr>
          <w:sz w:val="22"/>
        </w:rPr>
        <w:t xml:space="preserve">(dále jen „Cena za provedení díla“).   </w:t>
      </w:r>
    </w:p>
    <w:p w:rsidR="00DF6323" w:rsidRPr="00547664" w:rsidRDefault="00DF6323" w:rsidP="00DF6323">
      <w:pPr>
        <w:ind w:left="720" w:hanging="720"/>
        <w:jc w:val="both"/>
        <w:rPr>
          <w:sz w:val="22"/>
        </w:rPr>
      </w:pPr>
      <w:r w:rsidRPr="00547664">
        <w:rPr>
          <w:sz w:val="22"/>
        </w:rPr>
        <w:t xml:space="preserve">  </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rsidR="00DF6323" w:rsidRPr="00FE762C" w:rsidRDefault="00DF6323" w:rsidP="000B6F4C">
      <w:pPr>
        <w:tabs>
          <w:tab w:val="num" w:pos="720"/>
        </w:tabs>
        <w:snapToGrid w:val="0"/>
        <w:ind w:left="720" w:hanging="720"/>
        <w:jc w:val="both"/>
      </w:pPr>
    </w:p>
    <w:p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rsidR="00DF6323" w:rsidRPr="00FE762C" w:rsidRDefault="00DF6323" w:rsidP="00DF6323">
      <w:pPr>
        <w:jc w:val="both"/>
        <w:rPr>
          <w:sz w:val="26"/>
        </w:rPr>
      </w:pPr>
    </w:p>
    <w:p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DF6323" w:rsidRPr="00FE762C" w:rsidRDefault="00DF6323" w:rsidP="00DF6323">
      <w:pPr>
        <w:rPr>
          <w:sz w:val="22"/>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rsidR="00DF6323" w:rsidRPr="00FE762C" w:rsidRDefault="00DF6323" w:rsidP="00DF6323">
      <w:pPr>
        <w:jc w:val="both"/>
        <w:rPr>
          <w:sz w:val="26"/>
        </w:rPr>
      </w:pPr>
      <w:r w:rsidRPr="00FE762C">
        <w:rPr>
          <w:sz w:val="26"/>
        </w:rPr>
        <w:t xml:space="preserve">    </w:t>
      </w:r>
    </w:p>
    <w:p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w:t>
      </w:r>
      <w:r w:rsidR="00C87C46">
        <w:rPr>
          <w:sz w:val="22"/>
        </w:rPr>
        <w:t> </w:t>
      </w:r>
      <w:r w:rsidRPr="00FE762C">
        <w:rPr>
          <w:sz w:val="22"/>
        </w:rPr>
        <w:t xml:space="preserve">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w:t>
      </w:r>
      <w:r w:rsidR="005C1300">
        <w:rPr>
          <w:sz w:val="22"/>
        </w:rPr>
        <w:br/>
      </w:r>
      <w:r w:rsidRPr="00FE762C">
        <w:rPr>
          <w:sz w:val="22"/>
        </w:rPr>
        <w:t xml:space="preserve">provádění stavebních prací apod. </w:t>
      </w:r>
    </w:p>
    <w:p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w:t>
      </w:r>
      <w:r w:rsidR="005C1300">
        <w:rPr>
          <w:sz w:val="22"/>
          <w:szCs w:val="20"/>
        </w:rPr>
        <w:br/>
      </w:r>
      <w:r w:rsidRPr="00FE762C">
        <w:rPr>
          <w:sz w:val="22"/>
          <w:szCs w:val="20"/>
        </w:rPr>
        <w:t>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rsidR="00DF6323" w:rsidRPr="00FE762C" w:rsidRDefault="00DF6323" w:rsidP="00DF6323">
      <w:pPr>
        <w:numPr>
          <w:ilvl w:val="0"/>
          <w:numId w:val="9"/>
        </w:numPr>
        <w:jc w:val="both"/>
        <w:rPr>
          <w:sz w:val="22"/>
        </w:rPr>
      </w:pPr>
      <w:r w:rsidRPr="00FE762C">
        <w:rPr>
          <w:sz w:val="22"/>
        </w:rPr>
        <w:lastRenderedPageBreak/>
        <w:t>vytvoření vhodných podmínek pro provádění kontrolních prohlídek stavby a pro výkon technického, příp. autorského, dozoru stavby</w:t>
      </w:r>
      <w:r w:rsidR="0076625E" w:rsidRPr="00FE762C">
        <w:rPr>
          <w:sz w:val="22"/>
        </w:rPr>
        <w:t>,</w:t>
      </w:r>
    </w:p>
    <w:p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rsidR="00DF6323" w:rsidRPr="00FE762C" w:rsidRDefault="00142E2F" w:rsidP="00DF6323">
      <w:pPr>
        <w:ind w:left="720" w:hanging="720"/>
        <w:jc w:val="both"/>
        <w:rPr>
          <w:sz w:val="22"/>
        </w:rPr>
      </w:pPr>
      <w:r>
        <w:rPr>
          <w:sz w:val="22"/>
        </w:rPr>
        <w:t>7.5</w:t>
      </w:r>
      <w:r w:rsidR="00DF6323" w:rsidRPr="00FE762C">
        <w:rPr>
          <w:sz w:val="22"/>
        </w:rPr>
        <w:t>.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rsidR="00DF6323" w:rsidRPr="00FE762C" w:rsidRDefault="00DF6323" w:rsidP="00DF6323">
      <w:pPr>
        <w:ind w:left="705" w:hanging="705"/>
        <w:jc w:val="both"/>
        <w:rPr>
          <w:sz w:val="22"/>
          <w:szCs w:val="20"/>
        </w:rPr>
      </w:pPr>
      <w:r w:rsidRPr="00FE762C">
        <w:rPr>
          <w:sz w:val="22"/>
          <w:szCs w:val="20"/>
        </w:rPr>
        <w:t>7.</w:t>
      </w:r>
      <w:r w:rsidR="00142E2F">
        <w:rPr>
          <w:sz w:val="22"/>
          <w:szCs w:val="20"/>
        </w:rPr>
        <w:t>6</w:t>
      </w:r>
      <w:r w:rsidRPr="00FE762C">
        <w:rPr>
          <w:sz w:val="22"/>
          <w:szCs w:val="20"/>
        </w:rPr>
        <w:t>.</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rsidR="00DF6323" w:rsidRPr="00FE762C" w:rsidRDefault="00DF6323" w:rsidP="00DF6323">
      <w:pPr>
        <w:ind w:left="720" w:hanging="720"/>
        <w:jc w:val="both"/>
        <w:rPr>
          <w:sz w:val="22"/>
        </w:rPr>
      </w:pPr>
      <w:r w:rsidRPr="00FE762C">
        <w:rPr>
          <w:sz w:val="22"/>
        </w:rPr>
        <w:t>7.</w:t>
      </w:r>
      <w:r w:rsidR="00142E2F">
        <w:rPr>
          <w:sz w:val="22"/>
        </w:rPr>
        <w:t>7</w:t>
      </w:r>
      <w:r w:rsidRPr="00FE762C">
        <w:rPr>
          <w:sz w:val="22"/>
        </w:rPr>
        <w:t xml:space="preserve">.    Zhotovitel je povinen provádět Dílo tak, aby jeho provádění nemělo nepříznivý dopad na životní prostředí.     </w:t>
      </w:r>
    </w:p>
    <w:p w:rsidR="00DF6323" w:rsidRPr="00FE762C" w:rsidRDefault="00DF6323" w:rsidP="00DF6323">
      <w:pPr>
        <w:ind w:left="720" w:hanging="720"/>
        <w:jc w:val="both"/>
        <w:rPr>
          <w:sz w:val="22"/>
        </w:rPr>
      </w:pPr>
      <w:r w:rsidRPr="00FE762C">
        <w:rPr>
          <w:sz w:val="22"/>
        </w:rPr>
        <w:t>7.</w:t>
      </w:r>
      <w:r w:rsidR="00142E2F">
        <w:rPr>
          <w:sz w:val="22"/>
        </w:rPr>
        <w:t>8</w:t>
      </w:r>
      <w:r w:rsidRPr="00FE762C">
        <w:rPr>
          <w:sz w:val="22"/>
        </w:rPr>
        <w:t xml:space="preserve">.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3A4E21" w:rsidRPr="00FE762C" w:rsidRDefault="003A4E21" w:rsidP="00DF6323">
      <w:pPr>
        <w:ind w:left="720" w:hanging="720"/>
        <w:jc w:val="both"/>
        <w:rPr>
          <w:sz w:val="22"/>
        </w:rPr>
      </w:pPr>
      <w:r w:rsidRPr="00FE762C">
        <w:rPr>
          <w:sz w:val="22"/>
        </w:rPr>
        <w:t>7.</w:t>
      </w:r>
      <w:r w:rsidR="00142E2F">
        <w:rPr>
          <w:sz w:val="22"/>
        </w:rPr>
        <w:t>9</w:t>
      </w:r>
      <w:r w:rsidRPr="00FE762C">
        <w:rPr>
          <w:sz w:val="22"/>
        </w:rPr>
        <w:tab/>
        <w:t>Objednatel může pověřit kontrolou a sledováním kvality příslušnou osobu, ta bude uvedena v zápisu o předání staveniště.</w:t>
      </w:r>
    </w:p>
    <w:p w:rsidR="00DF6323" w:rsidRPr="00FE762C" w:rsidRDefault="00DF6323" w:rsidP="00DF6323">
      <w:pPr>
        <w:jc w:val="both"/>
        <w:rPr>
          <w:sz w:val="22"/>
        </w:rPr>
      </w:pPr>
    </w:p>
    <w:p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rsidR="00DF6323" w:rsidRPr="00FE762C" w:rsidRDefault="00DF6323" w:rsidP="00DF6323">
      <w:pPr>
        <w:jc w:val="both"/>
        <w:rPr>
          <w:b/>
          <w:sz w:val="26"/>
        </w:rPr>
      </w:pP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 xml:space="preserve">Nejpozději na poslední den provedení Díla, resp. jeho části, svolá zhotovitel přejímací řízení. Na </w:t>
      </w:r>
      <w:r w:rsidR="005C1300">
        <w:rPr>
          <w:sz w:val="22"/>
        </w:rPr>
        <w:br/>
      </w:r>
      <w:r w:rsidR="00DF6323" w:rsidRPr="00FE762C">
        <w:rPr>
          <w:sz w:val="22"/>
        </w:rPr>
        <w:t xml:space="preserve">přejímací řízení přizve zhotovitel objednatele, a to písemným oznámením, které musí být doručeno </w:t>
      </w:r>
      <w:r w:rsidR="005C1300">
        <w:rPr>
          <w:sz w:val="22"/>
        </w:rPr>
        <w:br/>
      </w:r>
      <w:r w:rsidR="005C1300">
        <w:rPr>
          <w:sz w:val="22"/>
        </w:rPr>
        <w:br/>
      </w:r>
      <w:r w:rsidR="00DF6323" w:rsidRPr="00FE762C">
        <w:rPr>
          <w:sz w:val="22"/>
        </w:rPr>
        <w:t>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 xml:space="preserve">Zhotovitel je povinen v přiměřené lhůtě odstranit vady nebo nedodělky, i když tvrdí, že za uvedené </w:t>
      </w:r>
      <w:r w:rsidR="005C1300">
        <w:rPr>
          <w:sz w:val="22"/>
        </w:rPr>
        <w:br/>
      </w:r>
      <w:r w:rsidR="00DF6323" w:rsidRPr="00FE762C">
        <w:rPr>
          <w:sz w:val="22"/>
        </w:rPr>
        <w:t xml:space="preserve">vady a nedodělky Díla neodpovídá. Náklady na odstranění těchto vad a nedodělků nese zhotovitel, a to až do účinnosti dohody smluvních stran o jejich úhradě nebo do právní moci rozhodnutí příslušného </w:t>
      </w:r>
      <w:r w:rsidR="005C1300">
        <w:rPr>
          <w:sz w:val="22"/>
        </w:rPr>
        <w:br/>
      </w:r>
      <w:r w:rsidR="00DF6323" w:rsidRPr="00FE762C">
        <w:rPr>
          <w:sz w:val="22"/>
        </w:rPr>
        <w:t xml:space="preserve">soudu ve věci úhrady těchto nákladů. Nepřistoupí-li zhotovitel k odstraňování vad a nedodělků Díla </w:t>
      </w:r>
      <w:r w:rsidR="00DF6323" w:rsidRPr="00FE762C">
        <w:rPr>
          <w:sz w:val="22"/>
        </w:rPr>
        <w:lastRenderedPageBreak/>
        <w:t>nejpozději do tří dnů ode dne neúspěšného pokusu o předání díla zhotovitelem objednateli, je objednatel oprávněn postupovat dle článku XI. této smlouvy.</w:t>
      </w:r>
    </w:p>
    <w:p w:rsidR="00DF6323" w:rsidRPr="00FE762C" w:rsidRDefault="00DF6323" w:rsidP="00DF6323">
      <w:pPr>
        <w:jc w:val="both"/>
        <w:rPr>
          <w:sz w:val="26"/>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rsidR="00DF6323" w:rsidRPr="00FE762C" w:rsidRDefault="00DF6323" w:rsidP="00DF6323">
      <w:pPr>
        <w:rPr>
          <w:sz w:val="18"/>
        </w:rPr>
      </w:pPr>
    </w:p>
    <w:p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Pr="00FE762C">
        <w:rPr>
          <w:b/>
          <w:sz w:val="22"/>
          <w:szCs w:val="20"/>
        </w:rPr>
        <w:t>36</w:t>
      </w:r>
      <w:r w:rsidRPr="00FE762C">
        <w:rPr>
          <w:b/>
          <w:i/>
          <w:sz w:val="22"/>
          <w:szCs w:val="20"/>
        </w:rPr>
        <w:t xml:space="preserve"> </w:t>
      </w:r>
      <w:r w:rsidRPr="00FE762C">
        <w:rPr>
          <w:b/>
          <w:sz w:val="22"/>
          <w:szCs w:val="20"/>
        </w:rPr>
        <w:t>měsíců  ode dne řádného protokolárního převzetí Díla objednatelem od zhotovitele.</w:t>
      </w:r>
      <w:r w:rsidRPr="00FE762C">
        <w:rPr>
          <w:sz w:val="22"/>
          <w:szCs w:val="20"/>
        </w:rPr>
        <w:t xml:space="preserve"> </w:t>
      </w:r>
    </w:p>
    <w:p w:rsidR="00DF6323" w:rsidRPr="00FE762C" w:rsidRDefault="00DF6323" w:rsidP="00DF6323">
      <w:pPr>
        <w:ind w:left="720" w:hanging="720"/>
        <w:jc w:val="both"/>
        <w:rPr>
          <w:sz w:val="22"/>
          <w:szCs w:val="20"/>
        </w:rPr>
      </w:pPr>
      <w:r w:rsidRPr="00FE762C">
        <w:rPr>
          <w:sz w:val="22"/>
          <w:szCs w:val="20"/>
        </w:rPr>
        <w:t>9.2.</w:t>
      </w:r>
      <w:r w:rsidRPr="00FE762C">
        <w:rPr>
          <w:sz w:val="22"/>
          <w:szCs w:val="20"/>
        </w:rPr>
        <w:tab/>
        <w:t xml:space="preserve">Objednatel je oprávněn reklamovat v záruční době dle této smlouvy vady Díla u zhotovitele, a to písemnou formou. V reklamaci musí být popsána vada Díla, určen nárok objednatele z vady díla, </w:t>
      </w:r>
      <w:r w:rsidR="00FF0D20">
        <w:rPr>
          <w:sz w:val="22"/>
          <w:szCs w:val="20"/>
        </w:rPr>
        <w:br/>
      </w:r>
      <w:r w:rsidRPr="00FE762C">
        <w:rPr>
          <w:sz w:val="22"/>
          <w:szCs w:val="20"/>
        </w:rPr>
        <w:t>případně požadavek na odstranění vad Díla, a to včetně termínu pro odstranění vad Díla zhotovitelem. Objednatel má právo volby způsobu odstranění důsledku vadného plnění.</w:t>
      </w:r>
    </w:p>
    <w:p w:rsidR="004934EC" w:rsidRPr="00C87C46" w:rsidRDefault="00DF6323" w:rsidP="004934EC">
      <w:pPr>
        <w:pStyle w:val="Zkladntextodsazen3"/>
        <w:ind w:left="720" w:hanging="720"/>
      </w:pPr>
      <w:r w:rsidRPr="00FE762C">
        <w:t>9.3.</w:t>
      </w:r>
      <w:r w:rsidRPr="00FE762C">
        <w:tab/>
        <w:t xml:space="preserve">Zhotovitel se zavazuje bez zbytečného odkladu, nejpozději však do 5 pracovních dní od okamžiku oznámení vady Díla či jeho části, bude-li to v daném případě technicky možné, zahájit odstraňování </w:t>
      </w:r>
      <w:r w:rsidR="00FF0D20">
        <w:br/>
      </w:r>
      <w:r w:rsidRPr="00FE762C">
        <w:t>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rPr>
        <w:t xml:space="preserve">. </w:t>
      </w:r>
      <w:r w:rsidRPr="00FE762C">
        <w:t xml:space="preserve">Bude-li v reklamačním řízení vada uznána jako reklamační vada </w:t>
      </w:r>
      <w:r w:rsidR="00FF0D20">
        <w:br/>
      </w:r>
      <w:r w:rsidRPr="00C87C46">
        <w:t>bude odstranění vady Díla či jeho části provedeno bezúplatně.</w:t>
      </w:r>
    </w:p>
    <w:p w:rsidR="00DF6323" w:rsidRPr="00FE762C" w:rsidRDefault="00DF6323" w:rsidP="00DF6323">
      <w:pPr>
        <w:ind w:left="720" w:hanging="720"/>
        <w:jc w:val="both"/>
        <w:rPr>
          <w:sz w:val="22"/>
          <w:szCs w:val="20"/>
        </w:rPr>
      </w:pPr>
      <w:r w:rsidRPr="00FE762C">
        <w:rPr>
          <w:sz w:val="22"/>
          <w:szCs w:val="20"/>
        </w:rPr>
        <w:t>9.4.</w:t>
      </w:r>
      <w:r w:rsidRPr="00FE762C">
        <w:rPr>
          <w:sz w:val="22"/>
          <w:szCs w:val="20"/>
        </w:rPr>
        <w:tab/>
        <w:t xml:space="preserve">Neodstraní-li zhotovitel reklamované vady nebo nedodělky Díla či jeho části ve lhůtě dle článku IX., </w:t>
      </w:r>
      <w:r w:rsidR="00FF0D20">
        <w:rPr>
          <w:sz w:val="22"/>
          <w:szCs w:val="20"/>
        </w:rPr>
        <w:br/>
      </w:r>
      <w:r w:rsidRPr="00FE762C">
        <w:rPr>
          <w:sz w:val="22"/>
          <w:szCs w:val="20"/>
        </w:rPr>
        <w:t>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rsidR="00DF6323" w:rsidRPr="00FE762C" w:rsidRDefault="00DF6323" w:rsidP="00DF6323">
      <w:pPr>
        <w:ind w:left="567" w:hanging="567"/>
        <w:jc w:val="both"/>
        <w:rPr>
          <w:szCs w:val="20"/>
        </w:rPr>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rsidR="00DF6323" w:rsidRPr="00FE762C" w:rsidRDefault="00DF6323" w:rsidP="00DF6323">
      <w:pPr>
        <w:jc w:val="both"/>
        <w:rPr>
          <w:b/>
          <w:sz w:val="26"/>
        </w:rPr>
      </w:pPr>
    </w:p>
    <w:p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rsidR="00DF6323" w:rsidRPr="00FE762C" w:rsidRDefault="00DF6323" w:rsidP="00DF6323">
      <w:pPr>
        <w:numPr>
          <w:ilvl w:val="1"/>
          <w:numId w:val="15"/>
        </w:numPr>
        <w:ind w:left="720" w:hanging="720"/>
        <w:jc w:val="both"/>
        <w:rPr>
          <w:sz w:val="22"/>
        </w:rPr>
      </w:pPr>
      <w:r w:rsidRPr="00FE762C">
        <w:rPr>
          <w:sz w:val="22"/>
        </w:rPr>
        <w:t xml:space="preserve">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w:t>
      </w:r>
      <w:r w:rsidR="00FF0D20">
        <w:rPr>
          <w:sz w:val="22"/>
        </w:rPr>
        <w:br/>
      </w:r>
      <w:r w:rsidRPr="00FE762C">
        <w:rPr>
          <w:sz w:val="22"/>
        </w:rPr>
        <w:t>Díla, včetně DPH.</w:t>
      </w:r>
    </w:p>
    <w:p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rsidR="00DF6323" w:rsidRPr="00FE762C" w:rsidRDefault="00DF6323" w:rsidP="00DF6323">
      <w:pPr>
        <w:numPr>
          <w:ilvl w:val="1"/>
          <w:numId w:val="15"/>
        </w:numPr>
        <w:ind w:left="720" w:hanging="720"/>
        <w:jc w:val="both"/>
        <w:rPr>
          <w:sz w:val="22"/>
        </w:rPr>
      </w:pPr>
      <w:r w:rsidRPr="00FE762C">
        <w:rPr>
          <w:sz w:val="22"/>
        </w:rPr>
        <w:t xml:space="preserve">Smluvní pokuta je splatná do jedenadvaceti dní od data, kdy byla povinné straně doručena písemná </w:t>
      </w:r>
      <w:r w:rsidR="00205561">
        <w:rPr>
          <w:sz w:val="22"/>
        </w:rPr>
        <w:br/>
      </w:r>
      <w:r w:rsidRPr="00FE762C">
        <w:rPr>
          <w:sz w:val="22"/>
        </w:rPr>
        <w:t>výzva k jejímu zaplacení ze strany oprávněné strany, a to na účet oprávněné strany uvedený v písemné výzvě. Ustanovením o smluvní pokutě není dotčeno právo oprávněné strany na náhradu škody v plné výši.</w:t>
      </w:r>
    </w:p>
    <w:p w:rsidR="00DF6323" w:rsidRPr="00FE762C" w:rsidRDefault="00DF6323" w:rsidP="00DF6323">
      <w:pPr>
        <w:numPr>
          <w:ilvl w:val="1"/>
          <w:numId w:val="15"/>
        </w:numPr>
        <w:ind w:left="720" w:hanging="720"/>
        <w:jc w:val="both"/>
        <w:rPr>
          <w:sz w:val="22"/>
        </w:rPr>
      </w:pPr>
      <w:r w:rsidRPr="00FE762C">
        <w:rPr>
          <w:sz w:val="22"/>
        </w:rPr>
        <w:t xml:space="preserve">Smluvní strany si sjednávání pro případ prodlení kterékoliv smluvní strany s plněním peněžitého </w:t>
      </w:r>
      <w:r w:rsidR="00205561">
        <w:rPr>
          <w:sz w:val="22"/>
        </w:rPr>
        <w:br/>
      </w:r>
      <w:r w:rsidRPr="00FE762C">
        <w:rPr>
          <w:sz w:val="22"/>
        </w:rPr>
        <w:t>závazku dle této smlouvy úrok z prodlení ve výši 0,1 % (slovy: jedna desetina procenta) z neuhrazené části peněžitého závazku denně.</w:t>
      </w:r>
    </w:p>
    <w:p w:rsidR="00DF6323" w:rsidRPr="00FE762C" w:rsidRDefault="00DF6323" w:rsidP="00DF6323">
      <w:pPr>
        <w:ind w:left="705" w:hanging="705"/>
        <w:jc w:val="both"/>
      </w:pPr>
    </w:p>
    <w:p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lastRenderedPageBreak/>
        <w:t>XI. Odstoupení od smlouvy</w:t>
      </w:r>
    </w:p>
    <w:p w:rsidR="00DF6323" w:rsidRPr="00FE762C" w:rsidRDefault="00DF6323" w:rsidP="00DF6323">
      <w:pPr>
        <w:jc w:val="both"/>
        <w:rPr>
          <w:sz w:val="26"/>
        </w:rPr>
      </w:pPr>
    </w:p>
    <w:p w:rsidR="00DF6323" w:rsidRPr="00FE762C" w:rsidRDefault="00DF6323" w:rsidP="00DF6323">
      <w:pPr>
        <w:ind w:left="709" w:hanging="709"/>
        <w:jc w:val="both"/>
        <w:rPr>
          <w:sz w:val="22"/>
          <w:szCs w:val="20"/>
        </w:rPr>
      </w:pPr>
      <w:r w:rsidRPr="00FE762C">
        <w:rPr>
          <w:sz w:val="22"/>
          <w:szCs w:val="20"/>
        </w:rPr>
        <w:t>11.1.</w:t>
      </w:r>
      <w:r w:rsidRPr="00FE762C">
        <w:rPr>
          <w:sz w:val="22"/>
          <w:szCs w:val="20"/>
        </w:rPr>
        <w:tab/>
        <w:t xml:space="preserve">Smluvní strany se dohodly, že mohou od této smlouvy odstoupit v případech, kdy  to stanoví zákon, </w:t>
      </w:r>
      <w:r w:rsidR="00205561">
        <w:rPr>
          <w:sz w:val="22"/>
          <w:szCs w:val="20"/>
        </w:rPr>
        <w:br/>
      </w:r>
      <w:r w:rsidRPr="00FE762C">
        <w:rPr>
          <w:sz w:val="22"/>
          <w:szCs w:val="20"/>
        </w:rPr>
        <w:t xml:space="preserve">jinak v případě podstatného porušení této smlouvy. Odstoupení od smlouvy musí být provedeno </w:t>
      </w:r>
      <w:r w:rsidR="00E57270">
        <w:rPr>
          <w:sz w:val="22"/>
          <w:szCs w:val="20"/>
        </w:rPr>
        <w:br/>
      </w:r>
      <w:r w:rsidRPr="00FE762C">
        <w:rPr>
          <w:sz w:val="22"/>
          <w:szCs w:val="20"/>
        </w:rPr>
        <w:t xml:space="preserve">písemnou formou a je účinné okamžikem jeho doručení druhé smluvní straně. Odstoupením od smlouvy se tato smlouva od okamžiku doručení projevu vůle směřujícího k odstoupení od smlouvy druhé </w:t>
      </w:r>
      <w:r w:rsidR="00E57270">
        <w:rPr>
          <w:sz w:val="22"/>
          <w:szCs w:val="20"/>
        </w:rPr>
        <w:br/>
      </w:r>
      <w:r w:rsidRPr="00FE762C">
        <w:rPr>
          <w:sz w:val="22"/>
          <w:szCs w:val="20"/>
        </w:rPr>
        <w:t>smluvní straně ruší.</w:t>
      </w:r>
    </w:p>
    <w:p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 xml:space="preserve">ať již jako celku či jeho </w:t>
      </w:r>
      <w:r w:rsidR="00E57270">
        <w:rPr>
          <w:sz w:val="22"/>
        </w:rPr>
        <w:br/>
      </w:r>
      <w:r w:rsidRPr="00FE762C">
        <w:rPr>
          <w:sz w:val="22"/>
        </w:rPr>
        <w:t xml:space="preserve">jednotlivých částí, ve vztahu k termínům provádění Díla dle čl. IV. této smlouvy, které bude </w:t>
      </w:r>
      <w:r w:rsidR="00E57270">
        <w:rPr>
          <w:sz w:val="22"/>
        </w:rPr>
        <w:br/>
      </w:r>
      <w:r w:rsidRPr="00FE762C">
        <w:rPr>
          <w:sz w:val="22"/>
        </w:rPr>
        <w:t>delší než 14 kalendářních dnů;</w:t>
      </w:r>
    </w:p>
    <w:p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 xml:space="preserve">jestliže zhotovitel po dobu delší než 7 kalendářních dní přerušil práce na provedení Díla a </w:t>
      </w:r>
      <w:r w:rsidR="00E57270">
        <w:rPr>
          <w:sz w:val="22"/>
          <w:szCs w:val="20"/>
        </w:rPr>
        <w:br/>
      </w:r>
      <w:r w:rsidRPr="00FE762C">
        <w:rPr>
          <w:sz w:val="22"/>
          <w:szCs w:val="20"/>
        </w:rPr>
        <w:t>nejedná se o případ přerušení provádění Díla dle čl. IV. odst. 4.5. této smlouvy;</w:t>
      </w:r>
    </w:p>
    <w:p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xml:space="preserve">. </w:t>
      </w:r>
      <w:r w:rsidR="00E57270">
        <w:rPr>
          <w:sz w:val="22"/>
          <w:szCs w:val="20"/>
        </w:rPr>
        <w:br/>
      </w:r>
      <w:r w:rsidRPr="00FE762C">
        <w:rPr>
          <w:sz w:val="22"/>
          <w:szCs w:val="20"/>
        </w:rPr>
        <w:t>odst. 7.7. této smlouvy;</w:t>
      </w:r>
    </w:p>
    <w:p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 xml:space="preserve">jestliže bude zhotovitelem podán insolvenční návrh ve smyslu ustanovení zákona č. 182/2006 Sb. – „insolvenční zákon“, ve znění pozdějších předpisů, nebo bude soudem rozhodnuto o </w:t>
      </w:r>
      <w:r w:rsidR="00E57270">
        <w:rPr>
          <w:sz w:val="22"/>
          <w:szCs w:val="20"/>
        </w:rPr>
        <w:br/>
      </w:r>
      <w:r w:rsidRPr="00FE762C">
        <w:rPr>
          <w:sz w:val="22"/>
          <w:szCs w:val="20"/>
        </w:rPr>
        <w:t>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w:t>
      </w:r>
      <w:r w:rsidR="00E57270">
        <w:rPr>
          <w:snapToGrid w:val="0"/>
          <w:sz w:val="22"/>
          <w:szCs w:val="20"/>
        </w:rPr>
        <w:br/>
      </w:r>
      <w:r w:rsidRPr="00FE762C">
        <w:rPr>
          <w:snapToGrid w:val="0"/>
          <w:sz w:val="22"/>
          <w:szCs w:val="20"/>
        </w:rPr>
        <w:t>závazky z právního vztahu dle této smlouvy na třetí osobu;</w:t>
      </w:r>
    </w:p>
    <w:p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F6323" w:rsidRPr="00FE762C" w:rsidRDefault="00DF6323" w:rsidP="00DF6323"/>
    <w:p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rsidR="00DF6323" w:rsidRPr="00FE762C" w:rsidRDefault="00DF6323" w:rsidP="00DF6323">
      <w:pPr>
        <w:ind w:left="1425"/>
        <w:jc w:val="both"/>
        <w:rPr>
          <w:sz w:val="26"/>
        </w:rPr>
      </w:pPr>
    </w:p>
    <w:p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 xml:space="preserve">zavírat dodatky k této smlouvě mohou pouze oprávnění zástupci smluvních stran uvedení </w:t>
      </w:r>
      <w:r w:rsidR="00E57270">
        <w:rPr>
          <w:sz w:val="22"/>
          <w:szCs w:val="20"/>
        </w:rPr>
        <w:br/>
      </w:r>
      <w:r w:rsidRPr="00FE762C">
        <w:rPr>
          <w:sz w:val="22"/>
          <w:szCs w:val="20"/>
        </w:rPr>
        <w:t>v záhlaví této smlouvy, popř. osoby, které se stanou jejich nástupci.</w:t>
      </w:r>
    </w:p>
    <w:p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w:t>
      </w:r>
      <w:r w:rsidR="00E57270">
        <w:rPr>
          <w:sz w:val="22"/>
          <w:szCs w:val="20"/>
        </w:rPr>
        <w:br/>
      </w:r>
      <w:r w:rsidRPr="00FE762C">
        <w:rPr>
          <w:sz w:val="22"/>
          <w:szCs w:val="20"/>
        </w:rPr>
        <w:t xml:space="preserve">osob u objednatele nesmí v jednom okamžiku přesáhnout dvě osoby. Je-li oprávněnou osobou osoba právnická, může za ni jednat pouze jedna osoba fyzická. </w:t>
      </w:r>
    </w:p>
    <w:p w:rsidR="00DF6323" w:rsidRPr="00FE762C" w:rsidRDefault="00DF6323" w:rsidP="00DF6323">
      <w:pPr>
        <w:snapToGrid w:val="0"/>
        <w:ind w:left="705" w:hanging="705"/>
        <w:jc w:val="both"/>
        <w:rPr>
          <w:szCs w:val="20"/>
        </w:rPr>
      </w:pPr>
    </w:p>
    <w:p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rsidR="00DF6323" w:rsidRPr="00FE762C" w:rsidRDefault="00DF6323" w:rsidP="00DF6323">
      <w:pPr>
        <w:jc w:val="both"/>
        <w:rPr>
          <w:b/>
          <w:caps/>
        </w:rPr>
      </w:pPr>
    </w:p>
    <w:p w:rsidR="00DF6323" w:rsidRPr="00FE762C" w:rsidRDefault="00DF6323" w:rsidP="00DF6323">
      <w:pPr>
        <w:numPr>
          <w:ilvl w:val="1"/>
          <w:numId w:val="16"/>
        </w:numPr>
        <w:jc w:val="both"/>
        <w:rPr>
          <w:sz w:val="22"/>
        </w:rPr>
      </w:pPr>
      <w:r w:rsidRPr="00FE762C">
        <w:rPr>
          <w:sz w:val="22"/>
        </w:rPr>
        <w:t xml:space="preserve">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w:t>
      </w:r>
      <w:r w:rsidR="00E57270">
        <w:rPr>
          <w:sz w:val="22"/>
        </w:rPr>
        <w:br/>
      </w:r>
      <w:r w:rsidRPr="00FE762C">
        <w:rPr>
          <w:sz w:val="22"/>
        </w:rPr>
        <w:t>plnění bude určena písemnou dohodou smluvních stran. Jako dodatek smlouvy. V takovém případě pak neplnění původních termínů nezakládá nárok na uplatnění smluvní pokuty.</w:t>
      </w:r>
    </w:p>
    <w:p w:rsidR="009E611E" w:rsidRPr="00730E60" w:rsidRDefault="00DF6323" w:rsidP="00730E60">
      <w:pPr>
        <w:keepNext/>
        <w:numPr>
          <w:ilvl w:val="1"/>
          <w:numId w:val="16"/>
        </w:numPr>
        <w:jc w:val="both"/>
        <w:outlineLvl w:val="0"/>
        <w:rPr>
          <w:rFonts w:ascii="Bookman Old Style" w:hAnsi="Bookman Old Style"/>
          <w:b/>
          <w:sz w:val="26"/>
          <w:szCs w:val="20"/>
        </w:rPr>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r w:rsidR="009E611E" w:rsidRPr="00730E60">
        <w:rPr>
          <w:rFonts w:ascii="Bookman Old Style" w:hAnsi="Bookman Old Style"/>
          <w:b/>
          <w:sz w:val="26"/>
          <w:szCs w:val="20"/>
        </w:rPr>
        <w:br w:type="page"/>
      </w:r>
    </w:p>
    <w:p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lastRenderedPageBreak/>
        <w:t>XIV. Závěrečná ustanovení</w:t>
      </w:r>
    </w:p>
    <w:p w:rsidR="00DF6323" w:rsidRPr="00FE762C" w:rsidRDefault="00DF6323" w:rsidP="00DF6323">
      <w:pPr>
        <w:ind w:left="709" w:hanging="709"/>
        <w:jc w:val="both"/>
        <w:rPr>
          <w:sz w:val="26"/>
          <w:szCs w:val="20"/>
        </w:rPr>
      </w:pPr>
    </w:p>
    <w:p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w:t>
      </w:r>
      <w:r w:rsidR="00E57270">
        <w:rPr>
          <w:sz w:val="22"/>
          <w:szCs w:val="20"/>
        </w:rPr>
        <w:br/>
      </w:r>
      <w:r w:rsidRPr="00FE762C">
        <w:rPr>
          <w:sz w:val="22"/>
          <w:szCs w:val="20"/>
        </w:rPr>
        <w:t xml:space="preserve">dva stejnopisy. Každý stejnopis této smlouvy má právní sílu originálu. </w:t>
      </w:r>
    </w:p>
    <w:p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rsidR="00DF6323" w:rsidRPr="00FE762C" w:rsidRDefault="00DF6323" w:rsidP="00DF6323">
      <w:pPr>
        <w:ind w:left="705" w:hanging="705"/>
        <w:jc w:val="both"/>
        <w:rPr>
          <w:sz w:val="22"/>
          <w:szCs w:val="20"/>
        </w:rPr>
      </w:pPr>
      <w:r w:rsidRPr="00FE762C">
        <w:rPr>
          <w:sz w:val="22"/>
          <w:szCs w:val="20"/>
        </w:rPr>
        <w:t>14.5.</w:t>
      </w:r>
      <w:r w:rsidRPr="00FE762C">
        <w:rPr>
          <w:sz w:val="22"/>
          <w:szCs w:val="20"/>
        </w:rPr>
        <w:tab/>
        <w:t xml:space="preserve">Smluvní strany této smlouvy se dohodly, že právní vztahy založené touto smlouvou se budou řídit </w:t>
      </w:r>
      <w:r w:rsidR="00E57270">
        <w:rPr>
          <w:sz w:val="22"/>
          <w:szCs w:val="20"/>
        </w:rPr>
        <w:br/>
      </w:r>
      <w:r w:rsidRPr="00FE762C">
        <w:rPr>
          <w:sz w:val="22"/>
          <w:szCs w:val="20"/>
        </w:rPr>
        <w:t>právním řádem České republiky.</w:t>
      </w:r>
    </w:p>
    <w:p w:rsidR="00DF6323" w:rsidRPr="00FE762C" w:rsidRDefault="00DF6323" w:rsidP="00DF6323">
      <w:pPr>
        <w:ind w:left="705" w:hanging="705"/>
        <w:jc w:val="both"/>
        <w:rPr>
          <w:sz w:val="22"/>
          <w:szCs w:val="20"/>
        </w:rPr>
      </w:pPr>
      <w:r w:rsidRPr="00FE762C">
        <w:rPr>
          <w:sz w:val="22"/>
          <w:szCs w:val="20"/>
        </w:rPr>
        <w:t>14.6.</w:t>
      </w:r>
      <w:r w:rsidRPr="00FE762C">
        <w:rPr>
          <w:sz w:val="22"/>
          <w:szCs w:val="20"/>
        </w:rPr>
        <w:tab/>
        <w:t xml:space="preserve">Tuto smlouvu lze měnit, doplňovat a upřesňovat pouze oboustranně odsouhlasenými, písemnými a průběžně číslovanými dodatky, podepsanými oprávněnými zástupci obou smluvních stran, které musí </w:t>
      </w:r>
      <w:r w:rsidR="00E57270">
        <w:rPr>
          <w:sz w:val="22"/>
          <w:szCs w:val="20"/>
        </w:rPr>
        <w:br/>
      </w:r>
      <w:r w:rsidRPr="00FE762C">
        <w:rPr>
          <w:sz w:val="22"/>
          <w:szCs w:val="20"/>
        </w:rPr>
        <w:t>být obsaženy na jedné listině.</w:t>
      </w:r>
    </w:p>
    <w:p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rsidR="00DF6323" w:rsidRPr="00FE762C" w:rsidRDefault="00DF6323" w:rsidP="00DF6323">
      <w:pPr>
        <w:ind w:left="705" w:hanging="705"/>
        <w:jc w:val="both"/>
        <w:rPr>
          <w:sz w:val="22"/>
        </w:rPr>
      </w:pPr>
      <w:r w:rsidRPr="00FE762C">
        <w:rPr>
          <w:sz w:val="22"/>
        </w:rPr>
        <w:t>14.9.</w:t>
      </w:r>
      <w:r w:rsidRPr="00FE762C">
        <w:rPr>
          <w:sz w:val="22"/>
        </w:rPr>
        <w:tab/>
        <w:t xml:space="preserve">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w:t>
      </w:r>
      <w:r w:rsidR="00E57270">
        <w:rPr>
          <w:sz w:val="22"/>
        </w:rPr>
        <w:br/>
      </w:r>
      <w:r w:rsidRPr="00FE762C">
        <w:rPr>
          <w:sz w:val="22"/>
        </w:rPr>
        <w:t>podpisem, resp. podpisem svého oprávněného zástupce.</w:t>
      </w:r>
    </w:p>
    <w:p w:rsidR="00DF6323" w:rsidRPr="00FE762C" w:rsidRDefault="00DF6323" w:rsidP="00DF6323">
      <w:pPr>
        <w:ind w:left="705" w:hanging="705"/>
        <w:jc w:val="both"/>
        <w:rPr>
          <w:sz w:val="22"/>
        </w:rPr>
      </w:pPr>
    </w:p>
    <w:p w:rsidR="00DF6323" w:rsidRPr="00FE762C" w:rsidRDefault="00DF6323" w:rsidP="00DF6323">
      <w:pPr>
        <w:jc w:val="both"/>
        <w:rPr>
          <w:i/>
          <w:sz w:val="22"/>
        </w:rPr>
      </w:pPr>
      <w:r w:rsidRPr="00FE762C">
        <w:rPr>
          <w:i/>
          <w:sz w:val="22"/>
        </w:rPr>
        <w:t xml:space="preserve">Přílohy: </w:t>
      </w:r>
    </w:p>
    <w:p w:rsidR="00DF6323" w:rsidRDefault="00DF6323" w:rsidP="00DF6323">
      <w:pPr>
        <w:numPr>
          <w:ilvl w:val="0"/>
          <w:numId w:val="9"/>
        </w:numPr>
        <w:jc w:val="both"/>
        <w:rPr>
          <w:i/>
          <w:iCs/>
          <w:sz w:val="22"/>
        </w:rPr>
      </w:pPr>
      <w:r w:rsidRPr="00FE762C">
        <w:rPr>
          <w:i/>
          <w:iCs/>
          <w:sz w:val="22"/>
        </w:rPr>
        <w:t>Cenová nabídka zhotovitele (včetně položkové kalkulace)</w:t>
      </w:r>
    </w:p>
    <w:p w:rsidR="00C82C8F" w:rsidRPr="00FE762C" w:rsidRDefault="00C82C8F" w:rsidP="00C82C8F">
      <w:pPr>
        <w:jc w:val="both"/>
        <w:rPr>
          <w:i/>
          <w:iCs/>
          <w:sz w:val="22"/>
        </w:rPr>
      </w:pPr>
    </w:p>
    <w:p w:rsidR="00C82C8F" w:rsidRPr="00FE762C" w:rsidRDefault="00C82C8F" w:rsidP="00C82C8F">
      <w:pPr>
        <w:jc w:val="both"/>
        <w:rPr>
          <w:i/>
          <w:iCs/>
          <w:sz w:val="22"/>
        </w:rPr>
      </w:pPr>
    </w:p>
    <w:p w:rsidR="007269E6" w:rsidRPr="00FE762C" w:rsidRDefault="000C6B2C" w:rsidP="007269E6">
      <w:pPr>
        <w:jc w:val="both"/>
        <w:rPr>
          <w:sz w:val="22"/>
        </w:rPr>
      </w:pPr>
      <w:r w:rsidRPr="00FE762C">
        <w:t xml:space="preserve">            </w:t>
      </w:r>
    </w:p>
    <w:p w:rsidR="007269E6" w:rsidRPr="00FE762C" w:rsidRDefault="005157AF" w:rsidP="00E57270">
      <w:pPr>
        <w:ind w:left="720" w:hanging="720"/>
        <w:jc w:val="both"/>
      </w:pPr>
      <w:r>
        <w:rPr>
          <w:sz w:val="22"/>
        </w:rPr>
        <w:t xml:space="preserve">            Dne</w:t>
      </w:r>
      <w:r w:rsidR="007269E6" w:rsidRPr="00FE762C">
        <w:rPr>
          <w:sz w:val="22"/>
        </w:rPr>
        <w:t xml:space="preserve">: </w:t>
      </w:r>
      <w:r w:rsidR="00417467">
        <w:rPr>
          <w:sz w:val="22"/>
        </w:rPr>
        <w:t>17.10.2016</w:t>
      </w:r>
      <w:r w:rsidR="007269E6" w:rsidRPr="0056103C">
        <w:rPr>
          <w:sz w:val="22"/>
        </w:rPr>
        <w:t xml:space="preserve">                                               </w:t>
      </w:r>
      <w:r w:rsidR="00417467">
        <w:rPr>
          <w:sz w:val="22"/>
        </w:rPr>
        <w:t xml:space="preserve">  </w:t>
      </w:r>
      <w:r w:rsidR="007269E6" w:rsidRPr="0056103C">
        <w:rPr>
          <w:sz w:val="22"/>
        </w:rPr>
        <w:t xml:space="preserve"> Dne: </w:t>
      </w:r>
      <w:r w:rsidR="00417467">
        <w:rPr>
          <w:sz w:val="22"/>
        </w:rPr>
        <w:t>11.10.2016</w:t>
      </w:r>
    </w:p>
    <w:p w:rsidR="007269E6" w:rsidRDefault="007269E6" w:rsidP="007269E6">
      <w:pPr>
        <w:rPr>
          <w:sz w:val="22"/>
        </w:rPr>
      </w:pPr>
    </w:p>
    <w:p w:rsidR="007421E3" w:rsidRDefault="007421E3" w:rsidP="007269E6">
      <w:pPr>
        <w:rPr>
          <w:sz w:val="22"/>
        </w:rPr>
      </w:pPr>
    </w:p>
    <w:p w:rsidR="007421E3" w:rsidRDefault="007421E3" w:rsidP="007269E6">
      <w:pPr>
        <w:rPr>
          <w:sz w:val="22"/>
        </w:rPr>
      </w:pPr>
    </w:p>
    <w:p w:rsidR="007421E3" w:rsidRDefault="007421E3" w:rsidP="007269E6">
      <w:pPr>
        <w:rPr>
          <w:sz w:val="22"/>
        </w:rPr>
      </w:pPr>
    </w:p>
    <w:p w:rsidR="0056103C" w:rsidRPr="00FE762C" w:rsidRDefault="0056103C" w:rsidP="007269E6">
      <w:pPr>
        <w:rPr>
          <w:sz w:val="22"/>
        </w:rPr>
      </w:pPr>
    </w:p>
    <w:p w:rsidR="007269E6" w:rsidRPr="00FE762C" w:rsidRDefault="007269E6" w:rsidP="007269E6">
      <w:pPr>
        <w:rPr>
          <w:sz w:val="22"/>
        </w:rPr>
      </w:pPr>
    </w:p>
    <w:p w:rsidR="007269E6" w:rsidRPr="00E57270" w:rsidRDefault="007269E6" w:rsidP="007269E6">
      <w:pPr>
        <w:pStyle w:val="Nadpis1"/>
        <w:jc w:val="both"/>
      </w:pPr>
      <w:r w:rsidRPr="00FE762C">
        <w:t xml:space="preserve">       </w:t>
      </w:r>
      <w:r w:rsidRPr="00E57270">
        <w:t>------------------------------------                                         ------------------------------------</w:t>
      </w:r>
    </w:p>
    <w:p w:rsidR="007269E6" w:rsidRPr="00E57270" w:rsidRDefault="007269E6" w:rsidP="007269E6">
      <w:pPr>
        <w:jc w:val="both"/>
        <w:rPr>
          <w:i/>
          <w:sz w:val="22"/>
        </w:rPr>
      </w:pPr>
      <w:r w:rsidRPr="00E57270">
        <w:rPr>
          <w:sz w:val="22"/>
        </w:rPr>
        <w:t xml:space="preserve">                  </w:t>
      </w:r>
      <w:r w:rsidRPr="00E57270">
        <w:rPr>
          <w:i/>
          <w:sz w:val="22"/>
        </w:rPr>
        <w:t>za objednatele</w:t>
      </w:r>
      <w:r w:rsidRPr="00E57270">
        <w:rPr>
          <w:i/>
          <w:sz w:val="22"/>
        </w:rPr>
        <w:tab/>
      </w:r>
      <w:r w:rsidRPr="00E57270">
        <w:rPr>
          <w:i/>
          <w:sz w:val="22"/>
        </w:rPr>
        <w:tab/>
        <w:t xml:space="preserve">                                            za zhotovitele    </w:t>
      </w:r>
    </w:p>
    <w:p w:rsidR="0060717E" w:rsidRPr="0056103C" w:rsidRDefault="007269E6" w:rsidP="007269E6">
      <w:pPr>
        <w:jc w:val="both"/>
      </w:pPr>
      <w:r w:rsidRPr="00E57270">
        <w:rPr>
          <w:b/>
          <w:sz w:val="22"/>
        </w:rPr>
        <w:t xml:space="preserve">              Ing. Zdeněk Pavlas</w:t>
      </w:r>
      <w:r w:rsidRPr="00E57270">
        <w:rPr>
          <w:sz w:val="22"/>
        </w:rPr>
        <w:t xml:space="preserve">           </w:t>
      </w:r>
      <w:r w:rsidRPr="00E57270">
        <w:rPr>
          <w:sz w:val="22"/>
        </w:rPr>
        <w:tab/>
      </w:r>
      <w:r w:rsidRPr="00E57270">
        <w:rPr>
          <w:sz w:val="22"/>
        </w:rPr>
        <w:tab/>
      </w:r>
      <w:r w:rsidRPr="00E57270">
        <w:rPr>
          <w:sz w:val="22"/>
        </w:rPr>
        <w:tab/>
      </w:r>
      <w:r w:rsidR="0060717E">
        <w:rPr>
          <w:sz w:val="22"/>
        </w:rPr>
        <w:tab/>
      </w:r>
      <w:r w:rsidR="00730E60" w:rsidRPr="00730E60">
        <w:rPr>
          <w:b/>
          <w:sz w:val="22"/>
        </w:rPr>
        <w:t>Ing. Jaroslav Fiala, CSc.</w:t>
      </w:r>
    </w:p>
    <w:p w:rsidR="007269E6" w:rsidRPr="0056103C" w:rsidRDefault="007269E6" w:rsidP="007269E6">
      <w:pPr>
        <w:jc w:val="both"/>
      </w:pPr>
      <w:r w:rsidRPr="0056103C">
        <w:rPr>
          <w:sz w:val="22"/>
          <w:szCs w:val="22"/>
        </w:rPr>
        <w:t>ředitel Krajské správy a údržby silnic</w:t>
      </w:r>
      <w:r w:rsidR="00E57270" w:rsidRPr="0056103C">
        <w:rPr>
          <w:sz w:val="22"/>
          <w:szCs w:val="22"/>
        </w:rPr>
        <w:tab/>
      </w:r>
      <w:r w:rsidR="00E57270" w:rsidRPr="0056103C">
        <w:rPr>
          <w:sz w:val="22"/>
          <w:szCs w:val="22"/>
        </w:rPr>
        <w:tab/>
      </w:r>
      <w:r w:rsidR="0060717E" w:rsidRPr="0056103C">
        <w:rPr>
          <w:sz w:val="22"/>
          <w:szCs w:val="22"/>
        </w:rPr>
        <w:tab/>
      </w:r>
      <w:r w:rsidR="00730E60">
        <w:rPr>
          <w:sz w:val="22"/>
          <w:szCs w:val="22"/>
        </w:rPr>
        <w:t xml:space="preserve">             předseda představenstva</w:t>
      </w:r>
    </w:p>
    <w:p w:rsidR="0056103C" w:rsidRPr="00E57270" w:rsidRDefault="007269E6" w:rsidP="007269E6">
      <w:pPr>
        <w:jc w:val="both"/>
        <w:rPr>
          <w:sz w:val="22"/>
          <w:szCs w:val="22"/>
        </w:rPr>
      </w:pPr>
      <w:r w:rsidRPr="0056103C">
        <w:rPr>
          <w:sz w:val="22"/>
          <w:szCs w:val="22"/>
        </w:rPr>
        <w:t xml:space="preserve">             Karlovarského kraje,                                         </w:t>
      </w:r>
      <w:r w:rsidR="00EE6088" w:rsidRPr="00730E60">
        <w:rPr>
          <w:sz w:val="22"/>
        </w:rPr>
        <w:t xml:space="preserve">Údržba silnic Karlovarského </w:t>
      </w:r>
      <w:proofErr w:type="spellStart"/>
      <w:r w:rsidR="00EE6088" w:rsidRPr="00730E60">
        <w:rPr>
          <w:sz w:val="22"/>
        </w:rPr>
        <w:t>kraje,a.s</w:t>
      </w:r>
      <w:proofErr w:type="spellEnd"/>
      <w:r w:rsidR="00EE6088" w:rsidRPr="00730E60">
        <w:rPr>
          <w:sz w:val="22"/>
        </w:rPr>
        <w:t>.</w:t>
      </w:r>
    </w:p>
    <w:p w:rsidR="007269E6" w:rsidRPr="00E57270" w:rsidRDefault="007269E6" w:rsidP="007269E6">
      <w:pPr>
        <w:jc w:val="both"/>
      </w:pPr>
      <w:r w:rsidRPr="00E57270">
        <w:rPr>
          <w:sz w:val="22"/>
          <w:szCs w:val="22"/>
        </w:rPr>
        <w:t xml:space="preserve">          příspěvkové organizace</w:t>
      </w:r>
      <w:r w:rsidRPr="00E57270">
        <w:t xml:space="preserve">    </w:t>
      </w:r>
      <w:r w:rsidR="00E57270" w:rsidRPr="00E57270">
        <w:tab/>
      </w:r>
      <w:r w:rsidR="00E57270" w:rsidRPr="00E57270">
        <w:tab/>
        <w:t xml:space="preserve">    </w:t>
      </w:r>
      <w:r w:rsidR="0056103C">
        <w:t xml:space="preserve">                     </w:t>
      </w:r>
    </w:p>
    <w:p w:rsidR="000C6B2C" w:rsidRDefault="000C6B2C">
      <w:pPr>
        <w:jc w:val="both"/>
      </w:pPr>
    </w:p>
    <w:p w:rsidR="00730E60" w:rsidRDefault="00730E60">
      <w:pPr>
        <w:jc w:val="both"/>
      </w:pPr>
    </w:p>
    <w:p w:rsidR="00730E60" w:rsidRDefault="00730E60">
      <w:pPr>
        <w:jc w:val="both"/>
      </w:pPr>
    </w:p>
    <w:p w:rsidR="00730E60" w:rsidRDefault="00730E60">
      <w:pPr>
        <w:jc w:val="both"/>
      </w:pPr>
    </w:p>
    <w:p w:rsidR="00730E60" w:rsidRDefault="00730E60">
      <w:pPr>
        <w:jc w:val="both"/>
      </w:pPr>
      <w:r>
        <w:t xml:space="preserve">                                                                                    </w:t>
      </w:r>
      <w:r w:rsidR="00C50A5C">
        <w:t xml:space="preserve">      </w:t>
      </w:r>
      <w:bookmarkStart w:id="0" w:name="_GoBack"/>
      <w:bookmarkEnd w:id="0"/>
    </w:p>
    <w:sectPr w:rsidR="00730E60" w:rsidSect="00D5693C">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42" w:rsidRDefault="00C92A42">
      <w:r>
        <w:separator/>
      </w:r>
    </w:p>
  </w:endnote>
  <w:endnote w:type="continuationSeparator" w:id="0">
    <w:p w:rsidR="00C92A42" w:rsidRDefault="00C9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pPr>
    <w:r>
      <w:tab/>
      <w:t xml:space="preserve">- </w:t>
    </w:r>
    <w:r w:rsidR="00CA5F7E">
      <w:fldChar w:fldCharType="begin"/>
    </w:r>
    <w:r>
      <w:instrText xml:space="preserve"> PAGE </w:instrText>
    </w:r>
    <w:r w:rsidR="00CA5F7E">
      <w:fldChar w:fldCharType="separate"/>
    </w:r>
    <w:r w:rsidR="00C50A5C">
      <w:rPr>
        <w:noProof/>
      </w:rPr>
      <w:t>8</w:t>
    </w:r>
    <w:r w:rsidR="00CA5F7E">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42" w:rsidRDefault="00C92A42">
      <w:r>
        <w:separator/>
      </w:r>
    </w:p>
  </w:footnote>
  <w:footnote w:type="continuationSeparator" w:id="0">
    <w:p w:rsidR="00C92A42" w:rsidRDefault="00C92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5380B39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270A4"/>
    <w:rsid w:val="00046F5E"/>
    <w:rsid w:val="00052E93"/>
    <w:rsid w:val="00062A1C"/>
    <w:rsid w:val="000727BC"/>
    <w:rsid w:val="00076FE9"/>
    <w:rsid w:val="00084434"/>
    <w:rsid w:val="00085378"/>
    <w:rsid w:val="000929BB"/>
    <w:rsid w:val="00095AF4"/>
    <w:rsid w:val="000B6F4C"/>
    <w:rsid w:val="000C6B2C"/>
    <w:rsid w:val="000E7F78"/>
    <w:rsid w:val="001039FD"/>
    <w:rsid w:val="001128DD"/>
    <w:rsid w:val="0013284D"/>
    <w:rsid w:val="00132FBE"/>
    <w:rsid w:val="00133193"/>
    <w:rsid w:val="00142E2F"/>
    <w:rsid w:val="001469CE"/>
    <w:rsid w:val="00154DC1"/>
    <w:rsid w:val="00171F15"/>
    <w:rsid w:val="0017270B"/>
    <w:rsid w:val="00183692"/>
    <w:rsid w:val="001A4079"/>
    <w:rsid w:val="001A698E"/>
    <w:rsid w:val="001E10FF"/>
    <w:rsid w:val="001F3A82"/>
    <w:rsid w:val="001F6C7B"/>
    <w:rsid w:val="0020227B"/>
    <w:rsid w:val="00205561"/>
    <w:rsid w:val="0021325D"/>
    <w:rsid w:val="00216B66"/>
    <w:rsid w:val="00224231"/>
    <w:rsid w:val="00224E97"/>
    <w:rsid w:val="00232909"/>
    <w:rsid w:val="0023738E"/>
    <w:rsid w:val="002506DA"/>
    <w:rsid w:val="00250DA2"/>
    <w:rsid w:val="00256CC2"/>
    <w:rsid w:val="00261DEA"/>
    <w:rsid w:val="00265030"/>
    <w:rsid w:val="00267C67"/>
    <w:rsid w:val="00274AC3"/>
    <w:rsid w:val="00293FC6"/>
    <w:rsid w:val="002B394B"/>
    <w:rsid w:val="002B54A2"/>
    <w:rsid w:val="002D3A1B"/>
    <w:rsid w:val="002D5958"/>
    <w:rsid w:val="002F02A8"/>
    <w:rsid w:val="002F310A"/>
    <w:rsid w:val="002F3287"/>
    <w:rsid w:val="002F64C2"/>
    <w:rsid w:val="00302DBF"/>
    <w:rsid w:val="00304151"/>
    <w:rsid w:val="00330669"/>
    <w:rsid w:val="0036023E"/>
    <w:rsid w:val="00360BC4"/>
    <w:rsid w:val="00362663"/>
    <w:rsid w:val="003651F8"/>
    <w:rsid w:val="003762E6"/>
    <w:rsid w:val="00397468"/>
    <w:rsid w:val="003A4E21"/>
    <w:rsid w:val="003D3B82"/>
    <w:rsid w:val="003E1730"/>
    <w:rsid w:val="0040102F"/>
    <w:rsid w:val="00405C2C"/>
    <w:rsid w:val="00413A48"/>
    <w:rsid w:val="004170E3"/>
    <w:rsid w:val="00417467"/>
    <w:rsid w:val="00435E80"/>
    <w:rsid w:val="00447736"/>
    <w:rsid w:val="004564BD"/>
    <w:rsid w:val="00465132"/>
    <w:rsid w:val="00471B2B"/>
    <w:rsid w:val="00477352"/>
    <w:rsid w:val="004934EC"/>
    <w:rsid w:val="004B1CDC"/>
    <w:rsid w:val="004B5F49"/>
    <w:rsid w:val="004C24CF"/>
    <w:rsid w:val="004C42E9"/>
    <w:rsid w:val="004C7C98"/>
    <w:rsid w:val="004F3C36"/>
    <w:rsid w:val="004F54C2"/>
    <w:rsid w:val="0051471D"/>
    <w:rsid w:val="005157AF"/>
    <w:rsid w:val="005326D9"/>
    <w:rsid w:val="00542E12"/>
    <w:rsid w:val="00547664"/>
    <w:rsid w:val="005516A7"/>
    <w:rsid w:val="005559CC"/>
    <w:rsid w:val="005567BE"/>
    <w:rsid w:val="0056103C"/>
    <w:rsid w:val="00585337"/>
    <w:rsid w:val="005A0BCB"/>
    <w:rsid w:val="005A1EA4"/>
    <w:rsid w:val="005A58D0"/>
    <w:rsid w:val="005B58F6"/>
    <w:rsid w:val="005C1300"/>
    <w:rsid w:val="005D45F1"/>
    <w:rsid w:val="005E2B78"/>
    <w:rsid w:val="005F3D9F"/>
    <w:rsid w:val="005F4B02"/>
    <w:rsid w:val="005F7196"/>
    <w:rsid w:val="0060717E"/>
    <w:rsid w:val="00607648"/>
    <w:rsid w:val="00612665"/>
    <w:rsid w:val="0061457C"/>
    <w:rsid w:val="00627F52"/>
    <w:rsid w:val="0064052C"/>
    <w:rsid w:val="006520DA"/>
    <w:rsid w:val="0065464E"/>
    <w:rsid w:val="00670EBB"/>
    <w:rsid w:val="00694010"/>
    <w:rsid w:val="006C6634"/>
    <w:rsid w:val="006E26F3"/>
    <w:rsid w:val="006F2B8C"/>
    <w:rsid w:val="00713421"/>
    <w:rsid w:val="007269E6"/>
    <w:rsid w:val="00730E60"/>
    <w:rsid w:val="007421E3"/>
    <w:rsid w:val="00747749"/>
    <w:rsid w:val="0075205F"/>
    <w:rsid w:val="00754057"/>
    <w:rsid w:val="007568F3"/>
    <w:rsid w:val="00763CCA"/>
    <w:rsid w:val="0076625E"/>
    <w:rsid w:val="00786006"/>
    <w:rsid w:val="00787E6B"/>
    <w:rsid w:val="007A7DD7"/>
    <w:rsid w:val="007A7E48"/>
    <w:rsid w:val="007B2DDE"/>
    <w:rsid w:val="007D2F25"/>
    <w:rsid w:val="007D43BC"/>
    <w:rsid w:val="007D4D2C"/>
    <w:rsid w:val="007D551D"/>
    <w:rsid w:val="007D6A67"/>
    <w:rsid w:val="00803CFD"/>
    <w:rsid w:val="00835011"/>
    <w:rsid w:val="00850EFD"/>
    <w:rsid w:val="00866212"/>
    <w:rsid w:val="00874417"/>
    <w:rsid w:val="008767BF"/>
    <w:rsid w:val="00884E64"/>
    <w:rsid w:val="0089285C"/>
    <w:rsid w:val="008A2D25"/>
    <w:rsid w:val="008B1633"/>
    <w:rsid w:val="008D1BF7"/>
    <w:rsid w:val="008E29DF"/>
    <w:rsid w:val="008E34D2"/>
    <w:rsid w:val="008F25AD"/>
    <w:rsid w:val="00901E1E"/>
    <w:rsid w:val="00902651"/>
    <w:rsid w:val="00904204"/>
    <w:rsid w:val="00910ADE"/>
    <w:rsid w:val="00913797"/>
    <w:rsid w:val="00913FDC"/>
    <w:rsid w:val="009443AE"/>
    <w:rsid w:val="00944BB2"/>
    <w:rsid w:val="00954609"/>
    <w:rsid w:val="00963B92"/>
    <w:rsid w:val="009878E0"/>
    <w:rsid w:val="009A2A0D"/>
    <w:rsid w:val="009D0A36"/>
    <w:rsid w:val="009D1385"/>
    <w:rsid w:val="009E46A6"/>
    <w:rsid w:val="009E5E97"/>
    <w:rsid w:val="009E611E"/>
    <w:rsid w:val="00A6635E"/>
    <w:rsid w:val="00A6649E"/>
    <w:rsid w:val="00A70EBC"/>
    <w:rsid w:val="00A72FAE"/>
    <w:rsid w:val="00A80877"/>
    <w:rsid w:val="00A957B3"/>
    <w:rsid w:val="00AA6A61"/>
    <w:rsid w:val="00AA7465"/>
    <w:rsid w:val="00AA7E2A"/>
    <w:rsid w:val="00AB5144"/>
    <w:rsid w:val="00AD7E80"/>
    <w:rsid w:val="00AE49BD"/>
    <w:rsid w:val="00AE667B"/>
    <w:rsid w:val="00AF5952"/>
    <w:rsid w:val="00AF5F38"/>
    <w:rsid w:val="00B00CF8"/>
    <w:rsid w:val="00B11D98"/>
    <w:rsid w:val="00B1370E"/>
    <w:rsid w:val="00B21141"/>
    <w:rsid w:val="00B2375A"/>
    <w:rsid w:val="00B52C97"/>
    <w:rsid w:val="00B573AF"/>
    <w:rsid w:val="00B72073"/>
    <w:rsid w:val="00B9074C"/>
    <w:rsid w:val="00B9160F"/>
    <w:rsid w:val="00BA67A0"/>
    <w:rsid w:val="00BA7C3B"/>
    <w:rsid w:val="00BD170B"/>
    <w:rsid w:val="00BD318D"/>
    <w:rsid w:val="00BE3B52"/>
    <w:rsid w:val="00BF1783"/>
    <w:rsid w:val="00C12852"/>
    <w:rsid w:val="00C14220"/>
    <w:rsid w:val="00C20949"/>
    <w:rsid w:val="00C30349"/>
    <w:rsid w:val="00C33C57"/>
    <w:rsid w:val="00C50A5C"/>
    <w:rsid w:val="00C61BAF"/>
    <w:rsid w:val="00C63BFB"/>
    <w:rsid w:val="00C726FD"/>
    <w:rsid w:val="00C82C8F"/>
    <w:rsid w:val="00C87AD7"/>
    <w:rsid w:val="00C87C46"/>
    <w:rsid w:val="00C9173A"/>
    <w:rsid w:val="00C92A42"/>
    <w:rsid w:val="00C973AB"/>
    <w:rsid w:val="00CA5F7E"/>
    <w:rsid w:val="00CA7001"/>
    <w:rsid w:val="00CB7651"/>
    <w:rsid w:val="00CC0018"/>
    <w:rsid w:val="00CD2476"/>
    <w:rsid w:val="00CD65D1"/>
    <w:rsid w:val="00CD72B2"/>
    <w:rsid w:val="00CE2483"/>
    <w:rsid w:val="00D029C9"/>
    <w:rsid w:val="00D073E0"/>
    <w:rsid w:val="00D108A4"/>
    <w:rsid w:val="00D10BC4"/>
    <w:rsid w:val="00D1183A"/>
    <w:rsid w:val="00D20A8F"/>
    <w:rsid w:val="00D21CEF"/>
    <w:rsid w:val="00D222A8"/>
    <w:rsid w:val="00D34EB7"/>
    <w:rsid w:val="00D40750"/>
    <w:rsid w:val="00D5693C"/>
    <w:rsid w:val="00D57E65"/>
    <w:rsid w:val="00D6448A"/>
    <w:rsid w:val="00D7536A"/>
    <w:rsid w:val="00DD05D4"/>
    <w:rsid w:val="00DD7FCE"/>
    <w:rsid w:val="00DE6752"/>
    <w:rsid w:val="00DF6323"/>
    <w:rsid w:val="00E05168"/>
    <w:rsid w:val="00E10169"/>
    <w:rsid w:val="00E1174B"/>
    <w:rsid w:val="00E4689A"/>
    <w:rsid w:val="00E5628B"/>
    <w:rsid w:val="00E57270"/>
    <w:rsid w:val="00E574B5"/>
    <w:rsid w:val="00E83803"/>
    <w:rsid w:val="00EA377C"/>
    <w:rsid w:val="00EE6088"/>
    <w:rsid w:val="00EF291C"/>
    <w:rsid w:val="00F05889"/>
    <w:rsid w:val="00F06913"/>
    <w:rsid w:val="00F301D2"/>
    <w:rsid w:val="00F525C2"/>
    <w:rsid w:val="00F600B6"/>
    <w:rsid w:val="00F77E0B"/>
    <w:rsid w:val="00FA7192"/>
    <w:rsid w:val="00FB0483"/>
    <w:rsid w:val="00FB6F23"/>
    <w:rsid w:val="00FD1434"/>
    <w:rsid w:val="00FE762C"/>
    <w:rsid w:val="00FF0D20"/>
    <w:rsid w:val="00FF7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8DDFD-BBBA-470F-AA0D-D582B740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D5693C"/>
    <w:pPr>
      <w:keepNext/>
      <w:outlineLvl w:val="0"/>
    </w:pPr>
    <w:rPr>
      <w:b/>
      <w:sz w:val="22"/>
      <w:szCs w:val="20"/>
    </w:rPr>
  </w:style>
  <w:style w:type="paragraph" w:styleId="Nadpis2">
    <w:name w:val="heading 2"/>
    <w:basedOn w:val="Normln"/>
    <w:next w:val="Normln"/>
    <w:qFormat/>
    <w:rsid w:val="00D5693C"/>
    <w:pPr>
      <w:keepNext/>
      <w:jc w:val="both"/>
      <w:outlineLvl w:val="1"/>
    </w:pPr>
    <w:rPr>
      <w:sz w:val="26"/>
    </w:rPr>
  </w:style>
  <w:style w:type="paragraph" w:styleId="Nadpis6">
    <w:name w:val="heading 6"/>
    <w:basedOn w:val="Normln"/>
    <w:next w:val="Normln"/>
    <w:qFormat/>
    <w:rsid w:val="00D5693C"/>
    <w:pPr>
      <w:keepNext/>
      <w:jc w:val="center"/>
      <w:outlineLvl w:val="5"/>
    </w:pPr>
    <w:rPr>
      <w:b/>
      <w:sz w:val="22"/>
      <w:szCs w:val="20"/>
    </w:rPr>
  </w:style>
  <w:style w:type="paragraph" w:styleId="Nadpis7">
    <w:name w:val="heading 7"/>
    <w:basedOn w:val="Normln"/>
    <w:next w:val="Normln"/>
    <w:qFormat/>
    <w:rsid w:val="00D5693C"/>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5693C"/>
    <w:pPr>
      <w:jc w:val="center"/>
    </w:pPr>
    <w:rPr>
      <w:sz w:val="22"/>
      <w:szCs w:val="20"/>
    </w:rPr>
  </w:style>
  <w:style w:type="paragraph" w:customStyle="1" w:styleId="BodyText21">
    <w:name w:val="Body Text 21"/>
    <w:basedOn w:val="Normln"/>
    <w:rsid w:val="00D5693C"/>
    <w:pPr>
      <w:widowControl w:val="0"/>
      <w:jc w:val="both"/>
    </w:pPr>
    <w:rPr>
      <w:snapToGrid w:val="0"/>
      <w:sz w:val="22"/>
      <w:szCs w:val="20"/>
    </w:rPr>
  </w:style>
  <w:style w:type="paragraph" w:styleId="Zkladntextodsazen">
    <w:name w:val="Body Text Indent"/>
    <w:basedOn w:val="Normln"/>
    <w:rsid w:val="00D5693C"/>
    <w:pPr>
      <w:ind w:left="709" w:hanging="142"/>
      <w:jc w:val="both"/>
    </w:pPr>
    <w:rPr>
      <w:sz w:val="22"/>
      <w:szCs w:val="20"/>
    </w:rPr>
  </w:style>
  <w:style w:type="paragraph" w:styleId="Zkladntext2">
    <w:name w:val="Body Text 2"/>
    <w:basedOn w:val="Normln"/>
    <w:rsid w:val="00D5693C"/>
    <w:pPr>
      <w:jc w:val="both"/>
    </w:pPr>
    <w:rPr>
      <w:sz w:val="22"/>
      <w:szCs w:val="20"/>
    </w:rPr>
  </w:style>
  <w:style w:type="paragraph" w:styleId="Zkladntextodsazen3">
    <w:name w:val="Body Text Indent 3"/>
    <w:basedOn w:val="Normln"/>
    <w:rsid w:val="00D5693C"/>
    <w:pPr>
      <w:ind w:left="567" w:hanging="567"/>
      <w:jc w:val="both"/>
    </w:pPr>
    <w:rPr>
      <w:sz w:val="22"/>
      <w:szCs w:val="20"/>
    </w:rPr>
  </w:style>
  <w:style w:type="paragraph" w:styleId="Zpat">
    <w:name w:val="footer"/>
    <w:basedOn w:val="Normln"/>
    <w:rsid w:val="00D5693C"/>
    <w:pPr>
      <w:tabs>
        <w:tab w:val="center" w:pos="4536"/>
        <w:tab w:val="right" w:pos="9072"/>
      </w:tabs>
    </w:pPr>
    <w:rPr>
      <w:sz w:val="20"/>
      <w:szCs w:val="20"/>
    </w:rPr>
  </w:style>
  <w:style w:type="paragraph" w:styleId="Zhlav">
    <w:name w:val="header"/>
    <w:basedOn w:val="Normln"/>
    <w:rsid w:val="00D5693C"/>
    <w:pPr>
      <w:tabs>
        <w:tab w:val="center" w:pos="4536"/>
        <w:tab w:val="right" w:pos="9072"/>
      </w:tabs>
    </w:pPr>
  </w:style>
  <w:style w:type="paragraph" w:customStyle="1" w:styleId="odstavec1">
    <w:name w:val="odstavec1"/>
    <w:basedOn w:val="Normln"/>
    <w:rsid w:val="00D5693C"/>
    <w:pPr>
      <w:ind w:left="340"/>
      <w:jc w:val="both"/>
    </w:pPr>
    <w:rPr>
      <w:rFonts w:ascii="Arial" w:hAnsi="Arial"/>
      <w:sz w:val="20"/>
      <w:szCs w:val="20"/>
    </w:rPr>
  </w:style>
  <w:style w:type="paragraph" w:styleId="Textbubliny">
    <w:name w:val="Balloon Text"/>
    <w:basedOn w:val="Normln"/>
    <w:semiHidden/>
    <w:rsid w:val="00D5693C"/>
    <w:rPr>
      <w:rFonts w:ascii="Tahoma" w:hAnsi="Tahoma" w:cs="Bookman Old Style"/>
      <w:sz w:val="16"/>
      <w:szCs w:val="16"/>
    </w:rPr>
  </w:style>
  <w:style w:type="paragraph" w:styleId="Nzev">
    <w:name w:val="Title"/>
    <w:basedOn w:val="Normln"/>
    <w:qFormat/>
    <w:rsid w:val="00D5693C"/>
    <w:pPr>
      <w:ind w:left="2340"/>
      <w:jc w:val="center"/>
    </w:pPr>
    <w:rPr>
      <w:sz w:val="32"/>
    </w:rPr>
  </w:style>
  <w:style w:type="paragraph" w:styleId="Zkladntextodsazen2">
    <w:name w:val="Body Text Indent 2"/>
    <w:basedOn w:val="Normln"/>
    <w:rsid w:val="00D5693C"/>
    <w:pPr>
      <w:ind w:left="720" w:hanging="720"/>
      <w:jc w:val="both"/>
    </w:pPr>
  </w:style>
  <w:style w:type="paragraph" w:styleId="Zkladntext3">
    <w:name w:val="Body Text 3"/>
    <w:basedOn w:val="Normln"/>
    <w:rsid w:val="00D5693C"/>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4.xml><?xml version="1.0" encoding="utf-8"?>
<ds:datastoreItem xmlns:ds="http://schemas.openxmlformats.org/officeDocument/2006/customXml" ds:itemID="{090177EF-F616-47C2-B175-EC64B00D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3</TotalTime>
  <Pages>8</Pages>
  <Words>4353</Words>
  <Characters>25685</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4</cp:revision>
  <cp:lastPrinted>2016-10-06T11:33:00Z</cp:lastPrinted>
  <dcterms:created xsi:type="dcterms:W3CDTF">2016-10-18T09:04:00Z</dcterms:created>
  <dcterms:modified xsi:type="dcterms:W3CDTF">2016-10-18T09:07:00Z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