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29" w:rsidRDefault="008F06A9">
      <w:pPr>
        <w:spacing w:after="32" w:line="259" w:lineRule="auto"/>
        <w:ind w:left="1450" w:firstLine="0"/>
        <w:jc w:val="left"/>
      </w:pPr>
      <w:r>
        <w:rPr>
          <w:rFonts w:ascii="Times New Roman" w:eastAsia="Times New Roman" w:hAnsi="Times New Roman" w:cs="Times New Roman"/>
          <w:sz w:val="34"/>
        </w:rPr>
        <w:t>Smlouva o nájmu zemědělského stroje</w:t>
      </w:r>
    </w:p>
    <w:p w:rsidR="00355F29" w:rsidRDefault="008F06A9">
      <w:pPr>
        <w:spacing w:after="468"/>
        <w:ind w:left="240" w:firstLine="4"/>
      </w:pPr>
      <w:r>
        <w:rPr>
          <w:rFonts w:ascii="Times New Roman" w:eastAsia="Times New Roman" w:hAnsi="Times New Roman" w:cs="Times New Roman"/>
        </w:rPr>
        <w:t xml:space="preserve">uzavřená ní že uvedeného dne, </w:t>
      </w:r>
      <w:r w:rsidR="00D3056C">
        <w:rPr>
          <w:rFonts w:ascii="Times New Roman" w:eastAsia="Times New Roman" w:hAnsi="Times New Roman" w:cs="Times New Roman"/>
        </w:rPr>
        <w:t>měsíce</w:t>
      </w:r>
      <w:r>
        <w:rPr>
          <w:rFonts w:ascii="Times New Roman" w:eastAsia="Times New Roman" w:hAnsi="Times New Roman" w:cs="Times New Roman"/>
        </w:rPr>
        <w:t xml:space="preserve"> a roku mezi s</w:t>
      </w:r>
      <w:r w:rsidR="00D3056C">
        <w:rPr>
          <w:rFonts w:ascii="Times New Roman" w:eastAsia="Times New Roman" w:hAnsi="Times New Roman" w:cs="Times New Roman"/>
        </w:rPr>
        <w:t>mluvními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stranami ,</w:t>
      </w:r>
      <w:proofErr w:type="gramEnd"/>
    </w:p>
    <w:p w:rsidR="00355F29" w:rsidRDefault="008F06A9" w:rsidP="00D3056C">
      <w:pPr>
        <w:spacing w:after="32"/>
        <w:ind w:left="14" w:right="259" w:firstLine="4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Pronaj</w:t>
      </w:r>
      <w:r w:rsidR="00D3056C">
        <w:rPr>
          <w:rFonts w:ascii="Times New Roman" w:eastAsia="Times New Roman" w:hAnsi="Times New Roman" w:cs="Times New Roman"/>
        </w:rPr>
        <w:t>imatel</w:t>
      </w:r>
      <w:proofErr w:type="spellEnd"/>
      <w:r>
        <w:rPr>
          <w:rFonts w:ascii="Times New Roman" w:eastAsia="Times New Roman" w:hAnsi="Times New Roman" w:cs="Times New Roman"/>
        </w:rPr>
        <w:t xml:space="preserve"> : MOREAU</w:t>
      </w:r>
      <w:proofErr w:type="gramEnd"/>
      <w:r>
        <w:rPr>
          <w:rFonts w:ascii="Times New Roman" w:eastAsia="Times New Roman" w:hAnsi="Times New Roman" w:cs="Times New Roman"/>
        </w:rPr>
        <w:t xml:space="preserve"> AGRI VYSOČINA, spol. s r.o. zastoupený: Milanem Háj</w:t>
      </w:r>
      <w:r>
        <w:rPr>
          <w:rFonts w:ascii="Times New Roman" w:eastAsia="Times New Roman" w:hAnsi="Times New Roman" w:cs="Times New Roman"/>
        </w:rPr>
        <w:t>k</w:t>
      </w:r>
      <w:r w:rsidR="00D3056C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m, jednatel</w:t>
      </w:r>
      <w:r>
        <w:rPr>
          <w:rFonts w:ascii="Times New Roman" w:eastAsia="Times New Roman" w:hAnsi="Times New Roman" w:cs="Times New Roman"/>
        </w:rPr>
        <w:t>em sp</w:t>
      </w:r>
      <w:r w:rsidR="00D3056C">
        <w:rPr>
          <w:rFonts w:ascii="Times New Roman" w:eastAsia="Times New Roman" w:hAnsi="Times New Roman" w:cs="Times New Roman"/>
        </w:rPr>
        <w:t xml:space="preserve">olečnosti </w:t>
      </w:r>
      <w:r>
        <w:rPr>
          <w:rFonts w:ascii="Times New Roman" w:eastAsia="Times New Roman" w:hAnsi="Times New Roman" w:cs="Times New Roman"/>
        </w:rPr>
        <w:t>se sídlem: Maršovi</w:t>
      </w:r>
      <w:r>
        <w:rPr>
          <w:rFonts w:ascii="Times New Roman" w:eastAsia="Times New Roman" w:hAnsi="Times New Roman" w:cs="Times New Roman"/>
        </w:rPr>
        <w:t>ce 87, 592 31</w:t>
      </w:r>
      <w:r w:rsidR="00D3056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Nové Měs</w:t>
      </w:r>
      <w:r w:rsidR="00D3056C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na Moravě bankovní </w:t>
      </w:r>
      <w:proofErr w:type="gramStart"/>
      <w:r>
        <w:rPr>
          <w:rFonts w:ascii="Times New Roman" w:eastAsia="Times New Roman" w:hAnsi="Times New Roman" w:cs="Times New Roman"/>
        </w:rPr>
        <w:t>spo</w:t>
      </w:r>
      <w:r w:rsidR="00D3056C"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í : </w:t>
      </w:r>
      <w:r w:rsidR="00D3056C">
        <w:rPr>
          <w:noProof/>
        </w:rPr>
        <w:t>xxxxxxxxxxx</w:t>
      </w:r>
      <w:proofErr w:type="gramEnd"/>
    </w:p>
    <w:p w:rsidR="00D3056C" w:rsidRDefault="008F06A9" w:rsidP="00D3056C">
      <w:pPr>
        <w:tabs>
          <w:tab w:val="center" w:pos="3643"/>
        </w:tabs>
        <w:spacing w:after="54" w:line="259" w:lineRule="auto"/>
        <w:ind w:left="0" w:firstLine="0"/>
        <w:jc w:val="lef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DIČ:</w:t>
      </w:r>
      <w:r w:rsidR="00D3056C">
        <w:rPr>
          <w:rFonts w:ascii="Times New Roman" w:eastAsia="Times New Roman" w:hAnsi="Times New Roman" w:cs="Times New Roman"/>
          <w:sz w:val="18"/>
        </w:rPr>
        <w:t xml:space="preserve"> 26259044  IČ: 26259044</w:t>
      </w:r>
    </w:p>
    <w:p w:rsidR="00355F29" w:rsidRDefault="008F06A9" w:rsidP="00D3056C">
      <w:pPr>
        <w:tabs>
          <w:tab w:val="center" w:pos="3643"/>
        </w:tabs>
        <w:spacing w:after="5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>Zapsána v obchodním rejstříku Kraj</w:t>
      </w:r>
      <w:r>
        <w:rPr>
          <w:rFonts w:ascii="Times New Roman" w:eastAsia="Times New Roman" w:hAnsi="Times New Roman" w:cs="Times New Roman"/>
        </w:rPr>
        <w:t xml:space="preserve">ského soudu v Brně oddíl C </w:t>
      </w:r>
      <w:r>
        <w:t>vl</w:t>
      </w:r>
      <w:r>
        <w:t xml:space="preserve">ožka </w:t>
      </w:r>
      <w:r w:rsidR="00D3056C">
        <w:t>4</w:t>
      </w:r>
      <w:r>
        <w:rPr>
          <w:rFonts w:ascii="Times New Roman" w:eastAsia="Times New Roman" w:hAnsi="Times New Roman" w:cs="Times New Roman"/>
        </w:rPr>
        <w:t>0320</w:t>
      </w:r>
    </w:p>
    <w:p w:rsidR="00355F29" w:rsidRDefault="008F06A9">
      <w:pPr>
        <w:spacing w:after="264"/>
        <w:ind w:left="3072" w:hanging="3058"/>
      </w:pPr>
      <w:proofErr w:type="gramStart"/>
      <w:r>
        <w:rPr>
          <w:rFonts w:ascii="Times New Roman" w:eastAsia="Times New Roman" w:hAnsi="Times New Roman" w:cs="Times New Roman"/>
        </w:rPr>
        <w:t>Náj</w:t>
      </w:r>
      <w:r>
        <w:rPr>
          <w:rFonts w:ascii="Times New Roman" w:eastAsia="Times New Roman" w:hAnsi="Times New Roman" w:cs="Times New Roman"/>
        </w:rPr>
        <w:t>emc</w:t>
      </w:r>
      <w:r w:rsidR="00D3056C"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</w:rPr>
        <w:t xml:space="preserve"> :</w:t>
      </w:r>
      <w:r>
        <w:rPr>
          <w:rFonts w:ascii="Times New Roman" w:eastAsia="Times New Roman" w:hAnsi="Times New Roman" w:cs="Times New Roman"/>
        </w:rPr>
        <w:tab/>
        <w:t>Střední</w:t>
      </w:r>
      <w:proofErr w:type="gramEnd"/>
      <w:r>
        <w:rPr>
          <w:rFonts w:ascii="Times New Roman" w:eastAsia="Times New Roman" w:hAnsi="Times New Roman" w:cs="Times New Roman"/>
        </w:rPr>
        <w:t xml:space="preserve"> škola zemědělská a Vyšší odborná škola Chrudim</w:t>
      </w:r>
    </w:p>
    <w:p w:rsidR="00355F29" w:rsidRDefault="008F06A9">
      <w:pPr>
        <w:spacing w:after="32"/>
        <w:ind w:left="14" w:right="350" w:firstLine="4"/>
      </w:pPr>
      <w:r>
        <w:rPr>
          <w:rFonts w:ascii="Times New Roman" w:eastAsia="Times New Roman" w:hAnsi="Times New Roman" w:cs="Times New Roman"/>
        </w:rPr>
        <w:t>Zastoupený:</w:t>
      </w:r>
      <w:r>
        <w:rPr>
          <w:rFonts w:ascii="Times New Roman" w:eastAsia="Times New Roman" w:hAnsi="Times New Roman" w:cs="Times New Roman"/>
        </w:rPr>
        <w:tab/>
        <w:t>Stanislavem Valáškem</w:t>
      </w:r>
      <w:r>
        <w:rPr>
          <w:rFonts w:ascii="Times New Roman" w:eastAsia="Times New Roman" w:hAnsi="Times New Roman" w:cs="Times New Roman"/>
        </w:rPr>
        <w:tab/>
        <w:t>ředitelem školy se sídlem</w:t>
      </w:r>
      <w:r>
        <w:rPr>
          <w:rFonts w:ascii="Times New Roman" w:eastAsia="Times New Roman" w:hAnsi="Times New Roman" w:cs="Times New Roman"/>
        </w:rPr>
        <w:tab/>
        <w:t xml:space="preserve">Poděbradova 842, Chrudim </w:t>
      </w:r>
      <w:proofErr w:type="gramStart"/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537 01</w:t>
      </w:r>
      <w:proofErr w:type="gramEnd"/>
      <w:r>
        <w:rPr>
          <w:rFonts w:ascii="Times New Roman" w:eastAsia="Times New Roman" w:hAnsi="Times New Roman" w:cs="Times New Roman"/>
        </w:rPr>
        <w:t xml:space="preserve"> Chrudim</w:t>
      </w:r>
    </w:p>
    <w:p w:rsidR="00355F29" w:rsidRDefault="00D3056C">
      <w:pPr>
        <w:spacing w:after="0" w:line="259" w:lineRule="auto"/>
        <w:ind w:left="3082" w:hanging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IČ:  </w:t>
      </w:r>
      <w:r w:rsidR="008F06A9">
        <w:rPr>
          <w:rFonts w:ascii="Times New Roman" w:eastAsia="Times New Roman" w:hAnsi="Times New Roman" w:cs="Times New Roman"/>
          <w:sz w:val="24"/>
        </w:rPr>
        <w:t>75075920</w:t>
      </w:r>
    </w:p>
    <w:p w:rsidR="00355F29" w:rsidRDefault="008F06A9">
      <w:pPr>
        <w:tabs>
          <w:tab w:val="center" w:pos="3653"/>
        </w:tabs>
        <w:spacing w:after="32"/>
        <w:ind w:left="0" w:firstLine="0"/>
        <w:jc w:val="left"/>
      </w:pPr>
      <w:r>
        <w:rPr>
          <w:rFonts w:ascii="Times New Roman" w:eastAsia="Times New Roman" w:hAnsi="Times New Roman" w:cs="Times New Roman"/>
        </w:rPr>
        <w:t>DIČ:</w:t>
      </w:r>
      <w:r w:rsidR="00D305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CZ 75075920</w:t>
      </w:r>
    </w:p>
    <w:p w:rsidR="00355F29" w:rsidRDefault="008F06A9">
      <w:pPr>
        <w:spacing w:after="936"/>
        <w:ind w:left="96" w:right="581" w:hanging="82"/>
      </w:pPr>
      <w:r>
        <w:rPr>
          <w:rFonts w:ascii="Times New Roman" w:eastAsia="Times New Roman" w:hAnsi="Times New Roman" w:cs="Times New Roman"/>
        </w:rPr>
        <w:t>Zapsána v obchodním rej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tříku Kraj</w:t>
      </w:r>
      <w:r>
        <w:rPr>
          <w:rFonts w:ascii="Times New Roman" w:eastAsia="Times New Roman" w:hAnsi="Times New Roman" w:cs="Times New Roman"/>
        </w:rPr>
        <w:t xml:space="preserve">ského soudu v Hradci Králové oddíl P r, vložka </w:t>
      </w:r>
      <w:proofErr w:type="gramStart"/>
      <w:r>
        <w:rPr>
          <w:rFonts w:ascii="Times New Roman" w:eastAsia="Times New Roman" w:hAnsi="Times New Roman" w:cs="Times New Roman"/>
        </w:rPr>
        <w:t>1284 .</w:t>
      </w:r>
      <w:proofErr w:type="gramEnd"/>
    </w:p>
    <w:p w:rsidR="00355F29" w:rsidRDefault="008F06A9">
      <w:pPr>
        <w:spacing w:after="298" w:line="259" w:lineRule="auto"/>
        <w:ind w:left="3134" w:firstLine="0"/>
        <w:jc w:val="left"/>
      </w:pPr>
      <w:r>
        <w:rPr>
          <w:rFonts w:ascii="Times New Roman" w:eastAsia="Times New Roman" w:hAnsi="Times New Roman" w:cs="Times New Roman"/>
          <w:sz w:val="34"/>
        </w:rPr>
        <w:t>t a k t o</w:t>
      </w:r>
      <w:r>
        <w:rPr>
          <w:noProof/>
        </w:rPr>
        <w:drawing>
          <wp:inline distT="0" distB="0" distL="0" distR="0">
            <wp:extent cx="18288" cy="57928"/>
            <wp:effectExtent l="0" t="0" r="0" b="0"/>
            <wp:docPr id="10752" name="Picture 10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2" name="Picture 107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29" w:rsidRDefault="008F06A9">
      <w:pPr>
        <w:spacing w:after="185" w:line="259" w:lineRule="auto"/>
        <w:ind w:left="1061" w:right="1219" w:hanging="10"/>
        <w:jc w:val="center"/>
      </w:pPr>
      <w:r>
        <w:rPr>
          <w:rFonts w:ascii="Times New Roman" w:eastAsia="Times New Roman" w:hAnsi="Times New Roman" w:cs="Times New Roman"/>
        </w:rPr>
        <w:t>ČI. 1 — Účel nájmu</w:t>
      </w:r>
    </w:p>
    <w:p w:rsidR="00355F29" w:rsidRDefault="008F06A9">
      <w:pPr>
        <w:spacing w:after="485"/>
        <w:ind w:left="14" w:right="773" w:firstLine="4"/>
      </w:pPr>
      <w:r>
        <w:rPr>
          <w:rFonts w:ascii="Times New Roman" w:eastAsia="Times New Roman" w:hAnsi="Times New Roman" w:cs="Times New Roman"/>
        </w:rPr>
        <w:t>Pronaj</w:t>
      </w:r>
      <w:r w:rsidR="00D3056C"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</w:rPr>
        <w:t>1 má právo hospodaření k níže uvedenému stroji, který dává touto smlouvou do úplatného nájmu náj</w:t>
      </w:r>
      <w:r>
        <w:rPr>
          <w:rFonts w:ascii="Times New Roman" w:eastAsia="Times New Roman" w:hAnsi="Times New Roman" w:cs="Times New Roman"/>
        </w:rPr>
        <w:t>e</w:t>
      </w:r>
      <w:r w:rsidR="00D3056C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ci za podmínek dále u j</w:t>
      </w:r>
      <w:r>
        <w:rPr>
          <w:rFonts w:ascii="Times New Roman" w:eastAsia="Times New Roman" w:hAnsi="Times New Roman" w:cs="Times New Roman"/>
        </w:rPr>
        <w:t>ednaných v této smlouvě.</w:t>
      </w:r>
    </w:p>
    <w:p w:rsidR="00355F29" w:rsidRDefault="008F06A9">
      <w:pPr>
        <w:spacing w:after="185" w:line="259" w:lineRule="auto"/>
        <w:ind w:left="1061" w:hanging="10"/>
        <w:jc w:val="center"/>
      </w:pPr>
      <w:r>
        <w:rPr>
          <w:rFonts w:ascii="Times New Roman" w:eastAsia="Times New Roman" w:hAnsi="Times New Roman" w:cs="Times New Roman"/>
        </w:rPr>
        <w:t>čl. 2 — Předmět nájmu a cena</w:t>
      </w:r>
    </w:p>
    <w:p w:rsidR="00355F29" w:rsidRDefault="008F06A9">
      <w:pPr>
        <w:spacing w:after="486"/>
        <w:ind w:left="14" w:firstLine="4"/>
      </w:pPr>
      <w:proofErr w:type="gramStart"/>
      <w:r>
        <w:rPr>
          <w:rFonts w:ascii="Times New Roman" w:eastAsia="Times New Roman" w:hAnsi="Times New Roman" w:cs="Times New Roman"/>
        </w:rPr>
        <w:t>2 . I Specifikace</w:t>
      </w:r>
      <w:proofErr w:type="gramEnd"/>
      <w:r>
        <w:rPr>
          <w:rFonts w:ascii="Times New Roman" w:eastAsia="Times New Roman" w:hAnsi="Times New Roman" w:cs="Times New Roman"/>
        </w:rPr>
        <w:t xml:space="preserve"> pronajatého stroje a výše náj</w:t>
      </w:r>
      <w:r>
        <w:rPr>
          <w:rFonts w:ascii="Times New Roman" w:eastAsia="Times New Roman" w:hAnsi="Times New Roman" w:cs="Times New Roman"/>
        </w:rPr>
        <w:t>emného:</w:t>
      </w:r>
    </w:p>
    <w:p w:rsidR="00355F29" w:rsidRDefault="00D3056C">
      <w:pPr>
        <w:tabs>
          <w:tab w:val="center" w:pos="4270"/>
          <w:tab w:val="center" w:pos="7037"/>
        </w:tabs>
        <w:spacing w:after="32"/>
        <w:ind w:left="0" w:firstLine="0"/>
        <w:jc w:val="left"/>
      </w:pPr>
      <w:r>
        <w:rPr>
          <w:rFonts w:ascii="Times New Roman" w:eastAsia="Times New Roman" w:hAnsi="Times New Roman" w:cs="Times New Roman"/>
        </w:rPr>
        <w:t>t</w:t>
      </w:r>
      <w:r w:rsidR="008F06A9">
        <w:rPr>
          <w:rFonts w:ascii="Times New Roman" w:eastAsia="Times New Roman" w:hAnsi="Times New Roman" w:cs="Times New Roman"/>
        </w:rPr>
        <w:t>yp st</w:t>
      </w:r>
      <w:r w:rsidR="008F06A9">
        <w:rPr>
          <w:rFonts w:ascii="Times New Roman" w:eastAsia="Times New Roman" w:hAnsi="Times New Roman" w:cs="Times New Roman"/>
        </w:rPr>
        <w:t>roj</w:t>
      </w:r>
      <w:r>
        <w:rPr>
          <w:rFonts w:ascii="Times New Roman" w:eastAsia="Times New Roman" w:hAnsi="Times New Roman" w:cs="Times New Roman"/>
        </w:rPr>
        <w:t>e</w:t>
      </w:r>
      <w:r w:rsidR="008F06A9">
        <w:rPr>
          <w:rFonts w:ascii="Times New Roman" w:eastAsia="Times New Roman" w:hAnsi="Times New Roman" w:cs="Times New Roman"/>
        </w:rPr>
        <w:tab/>
        <w:t>ná</w:t>
      </w:r>
      <w:r>
        <w:rPr>
          <w:rFonts w:ascii="Times New Roman" w:eastAsia="Times New Roman" w:hAnsi="Times New Roman" w:cs="Times New Roman"/>
        </w:rPr>
        <w:t>j</w:t>
      </w:r>
      <w:r w:rsidR="008F06A9"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</w:rPr>
        <w:t>n</w:t>
      </w:r>
      <w:r w:rsidR="008F06A9">
        <w:rPr>
          <w:rFonts w:ascii="Times New Roman" w:eastAsia="Times New Roman" w:hAnsi="Times New Roman" w:cs="Times New Roman"/>
        </w:rPr>
        <w:t>é</w:t>
      </w:r>
      <w:r w:rsidR="008F06A9">
        <w:rPr>
          <w:rFonts w:ascii="Times New Roman" w:eastAsia="Times New Roman" w:hAnsi="Times New Roman" w:cs="Times New Roman"/>
        </w:rPr>
        <w:tab/>
        <w:t>DPH náj</w:t>
      </w:r>
      <w:r w:rsidR="008F06A9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m</w:t>
      </w:r>
      <w:r w:rsidR="008F06A9">
        <w:rPr>
          <w:rFonts w:ascii="Times New Roman" w:eastAsia="Times New Roman" w:hAnsi="Times New Roman" w:cs="Times New Roman"/>
        </w:rPr>
        <w:t>né vč. DPH</w:t>
      </w:r>
    </w:p>
    <w:p w:rsidR="00355F29" w:rsidRDefault="008F06A9">
      <w:pPr>
        <w:spacing w:after="0" w:line="259" w:lineRule="auto"/>
        <w:ind w:left="10" w:firstLine="0"/>
        <w:jc w:val="left"/>
      </w:pPr>
      <w:r>
        <w:rPr>
          <w:noProof/>
        </w:rPr>
        <w:drawing>
          <wp:inline distT="0" distB="0" distL="0" distR="0">
            <wp:extent cx="5263896" cy="125003"/>
            <wp:effectExtent l="0" t="0" r="0" b="0"/>
            <wp:docPr id="1274" name="Picture 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Picture 12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896" cy="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29" w:rsidRDefault="00355F29">
      <w:pPr>
        <w:sectPr w:rsidR="00355F29">
          <w:pgSz w:w="11904" w:h="16834"/>
          <w:pgMar w:top="1336" w:right="1416" w:bottom="1648" w:left="1915" w:header="708" w:footer="708" w:gutter="0"/>
          <w:cols w:space="708"/>
        </w:sectPr>
      </w:pPr>
    </w:p>
    <w:p w:rsidR="00355F29" w:rsidRDefault="008F06A9">
      <w:pPr>
        <w:spacing w:after="288"/>
        <w:ind w:left="364" w:hanging="350"/>
      </w:pPr>
      <w:r>
        <w:rPr>
          <w:rFonts w:ascii="Times New Roman" w:eastAsia="Times New Roman" w:hAnsi="Times New Roman" w:cs="Times New Roman"/>
        </w:rPr>
        <w:t xml:space="preserve">a) Teleskopický manipulátor </w:t>
      </w:r>
      <w:proofErr w:type="spellStart"/>
      <w:r>
        <w:rPr>
          <w:rFonts w:ascii="Times New Roman" w:eastAsia="Times New Roman" w:hAnsi="Times New Roman" w:cs="Times New Roman"/>
        </w:rPr>
        <w:t>Man</w:t>
      </w:r>
      <w:r w:rsidR="00D3056C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tou</w:t>
      </w:r>
      <w:proofErr w:type="spellEnd"/>
      <w:r>
        <w:rPr>
          <w:rFonts w:ascii="Times New Roman" w:eastAsia="Times New Roman" w:hAnsi="Times New Roman" w:cs="Times New Roman"/>
        </w:rPr>
        <w:t xml:space="preserve"> MLT 840 VIN: 921870</w:t>
      </w:r>
    </w:p>
    <w:p w:rsidR="00355F29" w:rsidRDefault="008F06A9">
      <w:pPr>
        <w:tabs>
          <w:tab w:val="center" w:pos="3991"/>
          <w:tab w:val="right" w:pos="5194"/>
        </w:tabs>
        <w:spacing w:after="248" w:line="259" w:lineRule="auto"/>
        <w:ind w:left="0" w:firstLine="0"/>
        <w:jc w:val="left"/>
      </w:pPr>
      <w:r>
        <w:tab/>
      </w:r>
      <w:proofErr w:type="gramStart"/>
      <w:r>
        <w:rPr>
          <w:rFonts w:ascii="Times New Roman" w:eastAsia="Times New Roman" w:hAnsi="Times New Roman" w:cs="Times New Roman"/>
        </w:rPr>
        <w:t>620 ,</w:t>
      </w:r>
      <w:r>
        <w:rPr>
          <w:rFonts w:ascii="Times New Roman" w:eastAsia="Times New Roman" w:hAnsi="Times New Roman" w:cs="Times New Roman"/>
        </w:rPr>
        <w:tab/>
        <w:t>K</w:t>
      </w:r>
      <w:r w:rsidR="00D3056C"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mth</w:t>
      </w:r>
      <w:proofErr w:type="spellEnd"/>
      <w:proofErr w:type="gramEnd"/>
    </w:p>
    <w:p w:rsidR="00355F29" w:rsidRDefault="008F06A9">
      <w:pPr>
        <w:spacing w:after="0" w:line="259" w:lineRule="auto"/>
        <w:ind w:left="235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Stav </w:t>
      </w:r>
      <w:proofErr w:type="spellStart"/>
      <w:r>
        <w:rPr>
          <w:rFonts w:ascii="Times New Roman" w:eastAsia="Times New Roman" w:hAnsi="Times New Roman" w:cs="Times New Roman"/>
          <w:sz w:val="28"/>
        </w:rPr>
        <w:t>m</w:t>
      </w:r>
      <w:r>
        <w:rPr>
          <w:rFonts w:ascii="Times New Roman" w:eastAsia="Times New Roman" w:hAnsi="Times New Roman" w:cs="Times New Roman"/>
          <w:sz w:val="28"/>
        </w:rPr>
        <w:t>th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při </w:t>
      </w:r>
      <w:proofErr w:type="gramStart"/>
      <w:r>
        <w:rPr>
          <w:rFonts w:ascii="Times New Roman" w:eastAsia="Times New Roman" w:hAnsi="Times New Roman" w:cs="Times New Roman"/>
          <w:sz w:val="28"/>
        </w:rPr>
        <w:t>předání . 3 833</w:t>
      </w:r>
      <w:proofErr w:type="gramEnd"/>
    </w:p>
    <w:p w:rsidR="00355F29" w:rsidRDefault="00355F29">
      <w:pPr>
        <w:sectPr w:rsidR="00355F29">
          <w:type w:val="continuous"/>
          <w:pgSz w:w="11904" w:h="16834"/>
          <w:pgMar w:top="1336" w:right="4766" w:bottom="1648" w:left="1944" w:header="708" w:footer="708" w:gutter="0"/>
          <w:cols w:space="708"/>
        </w:sectPr>
      </w:pPr>
    </w:p>
    <w:p w:rsidR="00355F29" w:rsidRDefault="008F06A9">
      <w:pPr>
        <w:tabs>
          <w:tab w:val="center" w:pos="6240"/>
          <w:tab w:val="center" w:pos="6857"/>
          <w:tab w:val="center" w:pos="7903"/>
          <w:tab w:val="right" w:pos="8664"/>
        </w:tabs>
        <w:spacing w:after="0" w:line="259" w:lineRule="auto"/>
        <w:ind w:left="0" w:firstLine="0"/>
        <w:jc w:val="left"/>
      </w:pPr>
      <w:r>
        <w:rPr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>130,</w:t>
      </w:r>
      <w:r>
        <w:rPr>
          <w:rFonts w:ascii="Times New Roman" w:eastAsia="Times New Roman" w:hAnsi="Times New Roman" w:cs="Times New Roman"/>
          <w:sz w:val="26"/>
        </w:rPr>
        <w:tab/>
        <w:t>Kč</w:t>
      </w:r>
      <w:r>
        <w:rPr>
          <w:rFonts w:ascii="Times New Roman" w:eastAsia="Times New Roman" w:hAnsi="Times New Roman" w:cs="Times New Roman"/>
          <w:sz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</w:rPr>
        <w:t>750 ,</w:t>
      </w:r>
      <w:r>
        <w:rPr>
          <w:rFonts w:ascii="Times New Roman" w:eastAsia="Times New Roman" w:hAnsi="Times New Roman" w:cs="Times New Roman"/>
          <w:sz w:val="26"/>
        </w:rPr>
        <w:tab/>
        <w:t>Kč</w:t>
      </w:r>
      <w:proofErr w:type="gramEnd"/>
    </w:p>
    <w:p w:rsidR="00D3056C" w:rsidRDefault="008F06A9">
      <w:pPr>
        <w:tabs>
          <w:tab w:val="center" w:pos="3389"/>
          <w:tab w:val="center" w:pos="5722"/>
        </w:tabs>
        <w:spacing w:after="430"/>
        <w:ind w:left="0" w:firstLine="0"/>
        <w:jc w:val="left"/>
      </w:pPr>
      <w:r>
        <w:tab/>
      </w:r>
    </w:p>
    <w:p w:rsidR="00355F29" w:rsidRDefault="008F06A9">
      <w:pPr>
        <w:tabs>
          <w:tab w:val="center" w:pos="3389"/>
          <w:tab w:val="center" w:pos="5722"/>
        </w:tabs>
        <w:spacing w:after="430"/>
        <w:ind w:left="0" w:firstLine="0"/>
        <w:jc w:val="left"/>
      </w:pPr>
      <w:r>
        <w:t xml:space="preserve">čl. </w:t>
      </w:r>
      <w:r>
        <w:t>3</w:t>
      </w:r>
      <w:r>
        <w:tab/>
      </w:r>
      <w:r>
        <w:t>Způsob a splatnost náj</w:t>
      </w:r>
      <w:r>
        <w:t>e</w:t>
      </w:r>
      <w:r w:rsidR="00D3056C">
        <w:t>m</w:t>
      </w:r>
      <w:r>
        <w:t>ného</w:t>
      </w:r>
    </w:p>
    <w:p w:rsidR="00D3056C" w:rsidRDefault="008F06A9">
      <w:pPr>
        <w:ind w:left="124" w:right="14"/>
      </w:pPr>
      <w:r>
        <w:t>3. I Náj</w:t>
      </w:r>
      <w:r>
        <w:t xml:space="preserve">emné za stroj podle </w:t>
      </w:r>
      <w:proofErr w:type="spellStart"/>
      <w:proofErr w:type="gramStart"/>
      <w:r>
        <w:t>čl</w:t>
      </w:r>
      <w:proofErr w:type="spellEnd"/>
      <w:r>
        <w:t xml:space="preserve"> . 2 bude</w:t>
      </w:r>
      <w:proofErr w:type="gramEnd"/>
      <w:r>
        <w:t xml:space="preserve"> zaplaceno náj</w:t>
      </w:r>
      <w:r w:rsidR="00D3056C">
        <w:t>emcem</w:t>
      </w:r>
      <w:r>
        <w:t xml:space="preserve"> na základě </w:t>
      </w:r>
    </w:p>
    <w:p w:rsidR="00355F29" w:rsidRDefault="008F06A9">
      <w:pPr>
        <w:ind w:left="124" w:right="14"/>
      </w:pPr>
      <w:r>
        <w:t>f</w:t>
      </w:r>
      <w:r>
        <w:t>aktury vyhotovené prona</w:t>
      </w:r>
      <w:r w:rsidR="00D3056C">
        <w:t>jímatelem měsíč</w:t>
      </w:r>
      <w:r>
        <w:t xml:space="preserve">ně po předchozím </w:t>
      </w:r>
      <w:r w:rsidR="00D3056C">
        <w:t>o</w:t>
      </w:r>
      <w:r>
        <w:t>dsouhlasen</w:t>
      </w:r>
      <w:r w:rsidR="00D3056C">
        <w:t>í</w:t>
      </w:r>
      <w:r>
        <w:t xml:space="preserve"> </w:t>
      </w:r>
      <w:r>
        <w:rPr>
          <w:noProof/>
        </w:rPr>
        <w:drawing>
          <wp:inline distT="0" distB="0" distL="0" distR="0">
            <wp:extent cx="18288" cy="3049"/>
            <wp:effectExtent l="0" t="0" r="0" b="0"/>
            <wp:docPr id="3274" name="Picture 3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4" name="Picture 32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množst</w:t>
      </w:r>
      <w:r>
        <w:t>v</w:t>
      </w:r>
      <w:r w:rsidR="00D3056C">
        <w:t>í</w:t>
      </w:r>
      <w:r>
        <w:t xml:space="preserve"> </w:t>
      </w:r>
      <w:proofErr w:type="spellStart"/>
      <w:r w:rsidR="00D3056C">
        <w:t>Mth</w:t>
      </w:r>
      <w:proofErr w:type="spellEnd"/>
      <w:r w:rsidR="00D3056C">
        <w:t xml:space="preserve"> </w:t>
      </w:r>
      <w:r>
        <w:t>se splatností d</w:t>
      </w:r>
      <w:r w:rsidR="00D3056C">
        <w:t>o</w:t>
      </w:r>
      <w:r>
        <w:t xml:space="preserve"> </w:t>
      </w:r>
      <w:r>
        <w:t>l</w:t>
      </w:r>
      <w:r w:rsidR="00D3056C">
        <w:t>4</w:t>
      </w:r>
      <w:r>
        <w:t xml:space="preserve"> . dne následuj</w:t>
      </w:r>
      <w:r>
        <w:t>ícího měsíce, případně po skončeni doby nájmu s datem zdanitel</w:t>
      </w:r>
      <w:r>
        <w:t>ného plnění, jenž</w:t>
      </w:r>
      <w:r>
        <w:t xml:space="preserve"> bude totožné s</w:t>
      </w:r>
      <w:r w:rsidR="00D3056C">
        <w:t xml:space="preserve"> datem </w:t>
      </w:r>
      <w:r>
        <w:t>vrácení s</w:t>
      </w:r>
      <w:r w:rsidR="00D3056C">
        <w:t>t</w:t>
      </w:r>
      <w:r>
        <w:t xml:space="preserve">roje dle předávacího </w:t>
      </w:r>
      <w:proofErr w:type="gramStart"/>
      <w:r>
        <w:t>protok</w:t>
      </w:r>
      <w:r w:rsidR="00D3056C">
        <w:t>ol</w:t>
      </w:r>
      <w:r>
        <w:t>u .</w:t>
      </w:r>
      <w:proofErr w:type="gramEnd"/>
    </w:p>
    <w:p w:rsidR="00D3056C" w:rsidRDefault="00D3056C">
      <w:pPr>
        <w:spacing w:after="508" w:line="265" w:lineRule="auto"/>
        <w:ind w:left="322" w:right="667" w:hanging="10"/>
        <w:jc w:val="center"/>
      </w:pPr>
    </w:p>
    <w:p w:rsidR="00355F29" w:rsidRDefault="008F06A9">
      <w:pPr>
        <w:spacing w:after="508" w:line="265" w:lineRule="auto"/>
        <w:ind w:left="322" w:right="667" w:hanging="10"/>
        <w:jc w:val="center"/>
      </w:pPr>
      <w:r>
        <w:lastRenderedPageBreak/>
        <w:t>ČI. 4 Doba nájmu</w:t>
      </w:r>
    </w:p>
    <w:p w:rsidR="00355F29" w:rsidRDefault="008F06A9">
      <w:pPr>
        <w:spacing w:after="466"/>
        <w:ind w:left="124" w:right="14"/>
      </w:pPr>
      <w:r>
        <w:t xml:space="preserve">Doba </w:t>
      </w:r>
      <w:r w:rsidR="00D3056C">
        <w:t>nájmu stroje</w:t>
      </w:r>
      <w:r>
        <w:t xml:space="preserve"> se s</w:t>
      </w:r>
      <w:r w:rsidR="00D3056C">
        <w:t>j</w:t>
      </w:r>
      <w:r>
        <w:t>edná</w:t>
      </w:r>
      <w:r>
        <w:t>v</w:t>
      </w:r>
      <w:r>
        <w:t xml:space="preserve">á od </w:t>
      </w:r>
      <w:proofErr w:type="gramStart"/>
      <w:r>
        <w:t>22</w:t>
      </w:r>
      <w:r>
        <w:t>.</w:t>
      </w:r>
      <w:r w:rsidR="00D3056C">
        <w:t>11</w:t>
      </w:r>
      <w:r>
        <w:t>.</w:t>
      </w:r>
      <w:r>
        <w:t>2017</w:t>
      </w:r>
      <w:proofErr w:type="gramEnd"/>
      <w:r>
        <w:t xml:space="preserve"> do 31.12. 2017.</w:t>
      </w:r>
      <w:r>
        <w:t xml:space="preserve"> </w:t>
      </w:r>
      <w:r>
        <w:t>Vrácení stroje</w:t>
      </w:r>
      <w:r>
        <w:t xml:space="preserve"> před sjednanou </w:t>
      </w:r>
      <w:r>
        <w:rPr>
          <w:noProof/>
        </w:rPr>
        <w:drawing>
          <wp:inline distT="0" distB="0" distL="0" distR="0">
            <wp:extent cx="438912" cy="85368"/>
            <wp:effectExtent l="0" t="0" r="0" b="0"/>
            <wp:docPr id="3358" name="Picture 3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" name="Picture 33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povol</w:t>
      </w:r>
      <w:r>
        <w:t>eno.</w:t>
      </w:r>
    </w:p>
    <w:p w:rsidR="00355F29" w:rsidRDefault="008F06A9">
      <w:pPr>
        <w:tabs>
          <w:tab w:val="center" w:pos="3348"/>
          <w:tab w:val="center" w:pos="4963"/>
        </w:tabs>
        <w:spacing w:after="209" w:line="265" w:lineRule="auto"/>
        <w:ind w:left="0" w:firstLine="0"/>
        <w:jc w:val="left"/>
      </w:pPr>
      <w:r>
        <w:tab/>
      </w:r>
      <w:r>
        <w:t>čl. 5</w:t>
      </w:r>
      <w:r>
        <w:tab/>
        <w:t>Poj</w:t>
      </w:r>
      <w:r>
        <w:t>i</w:t>
      </w:r>
      <w:r>
        <w:t>štění stroje</w:t>
      </w:r>
    </w:p>
    <w:p w:rsidR="00355F29" w:rsidRDefault="008F06A9">
      <w:pPr>
        <w:numPr>
          <w:ilvl w:val="0"/>
          <w:numId w:val="1"/>
        </w:numPr>
        <w:spacing w:after="694"/>
        <w:ind w:right="182"/>
      </w:pPr>
      <w:r>
        <w:t>I. Pronají</w:t>
      </w:r>
      <w:r>
        <w:t>matel zaj</w:t>
      </w:r>
      <w:r>
        <w:t>išť</w:t>
      </w:r>
      <w:r>
        <w:t>uje zákonné pojiš</w:t>
      </w:r>
      <w:r>
        <w:t>tění</w:t>
      </w:r>
      <w:r>
        <w:t xml:space="preserve"> st</w:t>
      </w:r>
      <w:r>
        <w:t>roje po dobu proná</w:t>
      </w:r>
      <w:r>
        <w:t>jmu a poj</w:t>
      </w:r>
      <w:r>
        <w:t xml:space="preserve">ištění stroje pro případ poškození nebo zničení 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3275" name="Picture 3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5" name="Picture 32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důsledku živelní události.</w:t>
      </w:r>
    </w:p>
    <w:p w:rsidR="00355F29" w:rsidRDefault="008F06A9">
      <w:pPr>
        <w:spacing w:after="433" w:line="265" w:lineRule="auto"/>
        <w:ind w:left="322" w:right="427" w:hanging="10"/>
        <w:jc w:val="center"/>
      </w:pPr>
      <w:r>
        <w:t xml:space="preserve">čl. </w:t>
      </w:r>
      <w:r>
        <w:t xml:space="preserve">6 </w:t>
      </w:r>
      <w:r>
        <w:t>— Jiná uj</w:t>
      </w:r>
      <w:r>
        <w:t>ednání</w:t>
      </w:r>
    </w:p>
    <w:p w:rsidR="008F06A9" w:rsidRDefault="008F06A9">
      <w:pPr>
        <w:numPr>
          <w:ilvl w:val="0"/>
          <w:numId w:val="1"/>
        </w:numPr>
        <w:spacing w:after="3" w:line="499" w:lineRule="auto"/>
        <w:ind w:right="182"/>
      </w:pPr>
      <w:r>
        <w:t xml:space="preserve">I Nájemce se zavazuje </w:t>
      </w:r>
    </w:p>
    <w:p w:rsidR="00355F29" w:rsidRDefault="008F06A9" w:rsidP="008F06A9">
      <w:pPr>
        <w:spacing w:after="3" w:line="499" w:lineRule="auto"/>
        <w:ind w:left="133" w:right="182" w:firstLine="0"/>
      </w:pPr>
      <w:r>
        <w:t xml:space="preserve"> </w:t>
      </w:r>
      <w:r>
        <w:rPr>
          <w:noProof/>
        </w:rPr>
        <w:drawing>
          <wp:inline distT="0" distB="0" distL="0" distR="0">
            <wp:extent cx="54864" cy="12196"/>
            <wp:effectExtent l="0" t="0" r="0" b="0"/>
            <wp:docPr id="3276" name="Picture 3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" name="Picture 32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užívat stroj v souladu s touto smlouvou a obvyk</w:t>
      </w:r>
      <w:r>
        <w:t xml:space="preserve">lým užíváním, </w:t>
      </w:r>
      <w:r>
        <w:rPr>
          <w:noProof/>
        </w:rPr>
        <w:drawing>
          <wp:inline distT="0" distB="0" distL="0" distR="0">
            <wp:extent cx="57912" cy="9146"/>
            <wp:effectExtent l="0" t="0" r="0" b="0"/>
            <wp:docPr id="3277" name="Picture 3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" name="Picture 32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dodržovat bezpečnostní a jiné obecně závazné předpisy, </w:t>
      </w:r>
      <w:r>
        <w:rPr>
          <w:noProof/>
        </w:rPr>
        <w:drawing>
          <wp:inline distT="0" distB="0" distL="0" distR="0">
            <wp:extent cx="54864" cy="9146"/>
            <wp:effectExtent l="0" t="0" r="0" b="0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hradit náklady spoj</w:t>
      </w:r>
      <w:r>
        <w:t>ené s obvyklým opotřebením a technickými údržbami</w:t>
      </w:r>
    </w:p>
    <w:p w:rsidR="00355F29" w:rsidRDefault="008F06A9">
      <w:pPr>
        <w:ind w:left="359" w:right="14" w:hanging="235"/>
      </w:pPr>
      <w:r>
        <w:rPr>
          <w:noProof/>
        </w:rPr>
        <w:drawing>
          <wp:inline distT="0" distB="0" distL="0" distR="0">
            <wp:extent cx="51816" cy="12196"/>
            <wp:effectExtent l="0" t="0" r="0" b="0"/>
            <wp:docPr id="3279" name="Picture 3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9" name="Picture 32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dbát na to, aby nedocházelo k neúměrnému opotřebení nebo zničení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3280" name="Picture 3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" name="Picture 32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agregátů pronajímaného</w:t>
      </w:r>
      <w:r>
        <w:t xml:space="preserve"> stroje,</w:t>
      </w:r>
    </w:p>
    <w:p w:rsidR="00355F29" w:rsidRDefault="008F06A9">
      <w:pPr>
        <w:numPr>
          <w:ilvl w:val="2"/>
          <w:numId w:val="2"/>
        </w:numPr>
        <w:ind w:left="1083" w:right="240" w:hanging="235"/>
      </w:pPr>
      <w:r>
        <w:t>neprovádět bez</w:t>
      </w:r>
      <w:r>
        <w:t xml:space="preserve"> souhlasu pronaj</w:t>
      </w:r>
      <w:r>
        <w:t>ím</w:t>
      </w:r>
      <w:r>
        <w:t>atele jakékoliv zásahy do konstrukce pronajatého stroje, jeho demontáže případně opravy jeho částí</w:t>
      </w:r>
    </w:p>
    <w:p w:rsidR="00355F29" w:rsidRDefault="008F06A9">
      <w:pPr>
        <w:numPr>
          <w:ilvl w:val="2"/>
          <w:numId w:val="2"/>
        </w:numPr>
        <w:ind w:left="1083" w:right="240" w:hanging="235"/>
      </w:pPr>
      <w:r>
        <w:t>chránit pronaj</w:t>
      </w:r>
      <w:r>
        <w:t>a</w:t>
      </w:r>
      <w:r>
        <w:t>tý stroj před poškozením</w:t>
      </w:r>
      <w:r>
        <w:t>, ztrátou nebo zničením a okamžitě oznámit pronaj</w:t>
      </w:r>
      <w:r>
        <w:t>íma</w:t>
      </w:r>
      <w:r>
        <w:t>teli jakékoliv poškození, zničení ne</w:t>
      </w:r>
      <w:r>
        <w:t>bo odcizení pronajatého stroje</w:t>
      </w:r>
    </w:p>
    <w:p w:rsidR="00355F29" w:rsidRDefault="008F06A9">
      <w:pPr>
        <w:numPr>
          <w:ilvl w:val="2"/>
          <w:numId w:val="2"/>
        </w:numPr>
        <w:ind w:left="1083" w:right="240" w:hanging="235"/>
      </w:pPr>
      <w:r>
        <w:t>hradit: náj</w:t>
      </w:r>
      <w:r>
        <w:t>em</w:t>
      </w:r>
      <w:r>
        <w:t>né ve stanoveném t</w:t>
      </w:r>
      <w:r>
        <w:t>ermín</w:t>
      </w:r>
      <w:r>
        <w:t>u splatnosti. V případě prodlení s úhradou náj</w:t>
      </w:r>
      <w:r>
        <w:t>emného zaplatit: ná</w:t>
      </w:r>
      <w:r>
        <w:t>j</w:t>
      </w:r>
      <w:r>
        <w:t>emc</w:t>
      </w:r>
      <w:r>
        <w:t>i smluvní úrok z prodlení ve výši 0</w:t>
      </w:r>
      <w:r>
        <w:t>,1 %</w:t>
      </w:r>
      <w:r>
        <w:t xml:space="preserve"> z dlužné částky za každý clen prodlení</w:t>
      </w:r>
    </w:p>
    <w:p w:rsidR="00355F29" w:rsidRDefault="008F06A9">
      <w:pPr>
        <w:numPr>
          <w:ilvl w:val="2"/>
          <w:numId w:val="2"/>
        </w:numPr>
        <w:spacing w:after="449"/>
        <w:ind w:left="1083" w:right="240" w:hanging="235"/>
      </w:pPr>
      <w:r>
        <w:t>v průběhu pronájmu neuzavřít s žá</w:t>
      </w:r>
      <w:r>
        <w:t>dnou třetí stranou smlouvu (např</w:t>
      </w:r>
      <w:r>
        <w:t>. p</w:t>
      </w:r>
      <w:r>
        <w:t>rodejní, náj</w:t>
      </w:r>
      <w:r>
        <w:t>emní apod.</w:t>
      </w:r>
      <w:r>
        <w:t>)</w:t>
      </w:r>
      <w:r>
        <w:t>, která by se týkala pronajatého stroje. Pronajatý stroj nesmí náj</w:t>
      </w:r>
      <w:r>
        <w:t>emce nikomu ani bezplatně zapů</w:t>
      </w:r>
      <w:r>
        <w:t>jčit</w:t>
      </w:r>
      <w:r>
        <w:t xml:space="preserve"> a nesmí jej dát do zástavy. Veškerá taková ujednání nebo smlouvy s třetí stranou jsou neplatná </w:t>
      </w:r>
      <w:r>
        <w:t>a náj</w:t>
      </w:r>
      <w:r>
        <w:t>emce nese plnou zodpovědnost za eventuálně vzniklé ztráty.</w:t>
      </w:r>
    </w:p>
    <w:p w:rsidR="00355F29" w:rsidRDefault="008F06A9">
      <w:pPr>
        <w:ind w:left="389" w:right="14"/>
      </w:pPr>
      <w:r>
        <w:t>6. 2 Odpovědnost náj</w:t>
      </w:r>
      <w:r>
        <w:t>emce:</w:t>
      </w:r>
    </w:p>
    <w:p w:rsidR="00355F29" w:rsidRDefault="008F06A9">
      <w:pPr>
        <w:spacing w:after="475"/>
        <w:ind w:left="124" w:right="14"/>
      </w:pPr>
      <w:r>
        <w:rPr>
          <w:noProof/>
        </w:rPr>
        <w:drawing>
          <wp:inline distT="0" distB="0" distL="0" distR="0">
            <wp:extent cx="54864" cy="12195"/>
            <wp:effectExtent l="0" t="0" r="0" b="0"/>
            <wp:docPr id="3285" name="Picture 3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5" name="Picture 32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náj</w:t>
      </w:r>
      <w:r>
        <w:t xml:space="preserve">emce je plně zodpovědný za ztrátu, škody nebo zničení pronajatého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402" name="Picture 5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2" name="Picture 540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stroje mimo případy vylučuj</w:t>
      </w:r>
      <w:r>
        <w:t>í</w:t>
      </w:r>
      <w:r>
        <w:t>cí odpovědnost</w:t>
      </w:r>
    </w:p>
    <w:p w:rsidR="00355F29" w:rsidRDefault="008F06A9">
      <w:pPr>
        <w:spacing w:after="728"/>
        <w:ind w:left="354" w:right="173" w:hanging="230"/>
      </w:pPr>
      <w:r>
        <w:rPr>
          <w:noProof/>
        </w:rPr>
        <w:drawing>
          <wp:inline distT="0" distB="0" distL="0" distR="0">
            <wp:extent cx="57912" cy="12196"/>
            <wp:effectExtent l="0" t="0" r="0" b="0"/>
            <wp:docPr id="5403" name="Picture 5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3" name="Picture 540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náj</w:t>
      </w:r>
      <w:r>
        <w:t>emce souhlasí se svojí plnou odpovědnost</w:t>
      </w:r>
      <w:r>
        <w:t xml:space="preserve">í a všemi závazky za škody, ztráty nebo zničení jakéhokoliv majetku třetí strany, které by vznikly provozem pronajatého stroje, stejně jako za úraz, </w:t>
      </w:r>
      <w:proofErr w:type="spellStart"/>
      <w:r>
        <w:t>resp</w:t>
      </w:r>
      <w:proofErr w:type="spellEnd"/>
      <w:r>
        <w:t xml:space="preserve"> . </w:t>
      </w:r>
      <w:proofErr w:type="gramStart"/>
      <w:r>
        <w:t>smrt</w:t>
      </w:r>
      <w:proofErr w:type="gramEnd"/>
      <w:r>
        <w:t xml:space="preserve"> </w:t>
      </w:r>
      <w:r>
        <w:lastRenderedPageBreak/>
        <w:t xml:space="preserve">kohokoliv, pokud tato nastala v souvislosti s používáním pronajatého stroje nebo jeho provozem </w:t>
      </w:r>
      <w:r>
        <w:t>mimo případy vylučuj</w:t>
      </w:r>
      <w:r>
        <w:t>í</w:t>
      </w:r>
      <w:r>
        <w:t>cí odpovědnost</w:t>
      </w:r>
    </w:p>
    <w:p w:rsidR="00355F29" w:rsidRDefault="008F06A9">
      <w:pPr>
        <w:tabs>
          <w:tab w:val="center" w:pos="2870"/>
          <w:tab w:val="center" w:pos="4613"/>
        </w:tabs>
        <w:spacing w:after="433" w:line="265" w:lineRule="auto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195072" cy="79271"/>
            <wp:effectExtent l="0" t="0" r="0" b="0"/>
            <wp:docPr id="10755" name="Picture 10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5" name="Picture 1075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</w:t>
      </w:r>
      <w:r>
        <w:tab/>
        <w:t>Závě</w:t>
      </w:r>
      <w:r>
        <w:t>reč</w:t>
      </w:r>
      <w:r>
        <w:t>ná uj</w:t>
      </w:r>
      <w:r>
        <w:t>ednání</w:t>
      </w:r>
    </w:p>
    <w:p w:rsidR="00355F29" w:rsidRDefault="008F06A9">
      <w:pPr>
        <w:spacing w:after="478"/>
        <w:ind w:left="124" w:right="173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407" name="Picture 5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7" name="Picture 540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7 . I Pronaj</w:t>
      </w:r>
      <w:r>
        <w:t>ímatel</w:t>
      </w:r>
      <w:proofErr w:type="gramEnd"/>
      <w:r>
        <w:t xml:space="preserve"> i náj</w:t>
      </w:r>
      <w:r>
        <w:t>emce může tuto smlouvu písemně vypovědět, výpovědní lhůta činí 3 měsíce od 1 . dne měsíce následuj</w:t>
      </w:r>
      <w:r>
        <w:t>ícího po dni doručení výpovědi. Je též možné ukončit náj</w:t>
      </w:r>
      <w:r>
        <w:t xml:space="preserve">emní smlouvu po dohodě obou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408" name="Picture 5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8" name="Picture 540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smluvních stran v kratším termínu.</w:t>
      </w:r>
    </w:p>
    <w:p w:rsidR="00355F29" w:rsidRDefault="008F06A9">
      <w:pPr>
        <w:spacing w:after="254"/>
        <w:ind w:left="124" w:right="14"/>
      </w:pPr>
      <w:r>
        <w:t>7.2 Dále s</w:t>
      </w:r>
      <w:r>
        <w:t>e tato smlouva, pokud v ní není stanoveno j</w:t>
      </w:r>
      <w:r>
        <w:t>i</w:t>
      </w:r>
      <w:r>
        <w:t>na</w:t>
      </w:r>
      <w:r>
        <w:t>k, řídí obecnými předpisy.</w:t>
      </w:r>
    </w:p>
    <w:p w:rsidR="00355F29" w:rsidRDefault="008F06A9">
      <w:pPr>
        <w:numPr>
          <w:ilvl w:val="0"/>
          <w:numId w:val="1"/>
        </w:numPr>
        <w:spacing w:after="250"/>
        <w:ind w:right="182"/>
      </w:pPr>
      <w:r>
        <w:t xml:space="preserve">3 Tato smlouva nabývá platnosti a účinnosti dnem podpisu obou </w:t>
      </w:r>
      <w:proofErr w:type="gramStart"/>
      <w:r>
        <w:t>účastníků .</w:t>
      </w:r>
      <w:proofErr w:type="gramEnd"/>
    </w:p>
    <w:p w:rsidR="00355F29" w:rsidRDefault="008F06A9">
      <w:pPr>
        <w:ind w:left="124" w:right="14"/>
      </w:pPr>
      <w:proofErr w:type="gramStart"/>
      <w:r>
        <w:t>7 . 4 Tuto</w:t>
      </w:r>
      <w:proofErr w:type="gramEnd"/>
      <w:r>
        <w:t xml:space="preserve"> smlouvu podepisují účastníci na důkaz souhlasu s jej</w:t>
      </w:r>
      <w:r>
        <w:t>ím</w:t>
      </w:r>
      <w:r>
        <w:t xml:space="preserve"> obsa</w:t>
      </w:r>
      <w:r>
        <w:t>hem .</w:t>
      </w:r>
    </w:p>
    <w:p w:rsidR="00355F29" w:rsidRDefault="008F06A9">
      <w:pPr>
        <w:spacing w:after="192"/>
        <w:ind w:left="124" w:right="1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409" name="Picture 5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9" name="Picture 540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7.5 Tato smlouva je sepsán</w:t>
      </w:r>
      <w:r>
        <w:t>a ve 2 vyhotoveních stejné právní závaznosti, z nichž pronají</w:t>
      </w:r>
      <w:r>
        <w:t>matel a náj</w:t>
      </w:r>
      <w:r>
        <w:t>emce obdrží po 1 vyhotovení.</w:t>
      </w:r>
    </w:p>
    <w:p w:rsidR="00355F29" w:rsidRDefault="008F06A9">
      <w:pPr>
        <w:spacing w:after="2094"/>
        <w:ind w:left="124" w:right="14"/>
      </w:pPr>
      <w:proofErr w:type="gramStart"/>
      <w:r>
        <w:t>7 . 6 V případě</w:t>
      </w:r>
      <w:proofErr w:type="gramEnd"/>
      <w:r>
        <w:t>, že náj</w:t>
      </w:r>
      <w:r>
        <w:t>emce projeví zájem o odkup pronaj</w:t>
      </w:r>
      <w:r>
        <w:t>ímaného stroje, pronaj</w:t>
      </w:r>
      <w:r>
        <w:t>ím</w:t>
      </w:r>
      <w:r>
        <w:t>atel použije zaplacené náj</w:t>
      </w:r>
      <w:r>
        <w:t>em</w:t>
      </w:r>
      <w:r>
        <w:t>né jako zálohu z kupní ceny.</w:t>
      </w:r>
    </w:p>
    <w:p w:rsidR="00355F29" w:rsidRDefault="008F06A9">
      <w:pPr>
        <w:tabs>
          <w:tab w:val="center" w:pos="5839"/>
        </w:tabs>
        <w:spacing w:after="1316"/>
        <w:ind w:left="0" w:firstLine="0"/>
        <w:jc w:val="left"/>
      </w:pPr>
      <w:r>
        <w:t>V Chrudim</w:t>
      </w:r>
      <w:r>
        <w:t>i</w:t>
      </w:r>
      <w:r>
        <w:tab/>
      </w:r>
      <w:proofErr w:type="gramStart"/>
      <w:r>
        <w:t>dne : 22</w:t>
      </w:r>
      <w:proofErr w:type="gramEnd"/>
      <w:r>
        <w:t xml:space="preserve"> . 11 . 2017</w:t>
      </w:r>
    </w:p>
    <w:tbl>
      <w:tblPr>
        <w:tblStyle w:val="TableGrid"/>
        <w:tblpPr w:vertAnchor="text" w:tblpX="4954" w:tblpY="-538"/>
        <w:tblOverlap w:val="never"/>
        <w:tblW w:w="3365" w:type="dxa"/>
        <w:tblInd w:w="0" w:type="dxa"/>
        <w:tblCellMar>
          <w:top w:w="27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10"/>
        <w:gridCol w:w="1855"/>
      </w:tblGrid>
      <w:tr w:rsidR="00355F29">
        <w:trPr>
          <w:trHeight w:val="512"/>
        </w:trPr>
        <w:tc>
          <w:tcPr>
            <w:tcW w:w="15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55F29" w:rsidRDefault="00355F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5F29" w:rsidRDefault="00355F29">
            <w:pPr>
              <w:spacing w:after="160" w:line="259" w:lineRule="auto"/>
              <w:ind w:left="0" w:firstLine="0"/>
              <w:jc w:val="left"/>
            </w:pPr>
          </w:p>
        </w:tc>
      </w:tr>
      <w:tr w:rsidR="00355F29">
        <w:trPr>
          <w:trHeight w:val="410"/>
        </w:trPr>
        <w:tc>
          <w:tcPr>
            <w:tcW w:w="15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55F29" w:rsidRDefault="008F06A9">
            <w:pPr>
              <w:spacing w:after="0" w:line="259" w:lineRule="auto"/>
              <w:ind w:left="550" w:firstLine="0"/>
              <w:jc w:val="left"/>
            </w:pPr>
            <w:r>
              <w:t>SSZ a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55F29" w:rsidRDefault="008F06A9" w:rsidP="008F06A9">
            <w:pPr>
              <w:spacing w:after="0" w:line="259" w:lineRule="auto"/>
              <w:ind w:left="0" w:firstLine="0"/>
              <w:jc w:val="left"/>
            </w:pPr>
            <w:r>
              <w:t>S Ch</w:t>
            </w:r>
            <w:bookmarkStart w:id="0" w:name="_GoBack"/>
            <w:bookmarkEnd w:id="0"/>
            <w:r>
              <w:t>rudim</w:t>
            </w:r>
          </w:p>
        </w:tc>
      </w:tr>
    </w:tbl>
    <w:p w:rsidR="00355F29" w:rsidRDefault="008F06A9">
      <w:pPr>
        <w:spacing w:before="14"/>
        <w:ind w:left="124" w:right="34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-1506140</wp:posOffset>
            </wp:positionV>
            <wp:extent cx="2670048" cy="1496996"/>
            <wp:effectExtent l="0" t="0" r="0" b="0"/>
            <wp:wrapSquare wrapText="bothSides"/>
            <wp:docPr id="10757" name="Picture 10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7" name="Picture 1075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149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MOREAU AGRI </w:t>
      </w:r>
      <w:proofErr w:type="spellStart"/>
      <w:r>
        <w:t>VYSOCINAr</w:t>
      </w:r>
      <w:proofErr w:type="spellEnd"/>
      <w:r>
        <w:t xml:space="preserve"> </w:t>
      </w:r>
      <w:proofErr w:type="spellStart"/>
      <w:proofErr w:type="gramStart"/>
      <w:r>
        <w:t>spol</w:t>
      </w:r>
      <w:proofErr w:type="spellEnd"/>
      <w:r>
        <w:t xml:space="preserve"> . s r.</w:t>
      </w:r>
      <w:proofErr w:type="gramEnd"/>
      <w:r>
        <w:t>o.</w:t>
      </w:r>
    </w:p>
    <w:p w:rsidR="00355F29" w:rsidRDefault="00355F29">
      <w:pPr>
        <w:sectPr w:rsidR="00355F29">
          <w:type w:val="continuous"/>
          <w:pgSz w:w="11904" w:h="16834"/>
          <w:pgMar w:top="1335" w:right="1430" w:bottom="1517" w:left="1810" w:header="708" w:footer="708" w:gutter="0"/>
          <w:cols w:space="708"/>
        </w:sectPr>
      </w:pPr>
    </w:p>
    <w:p w:rsidR="00355F29" w:rsidRDefault="008F06A9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0759" name="Picture 10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9" name="Picture 1075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5F29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pt;height:.5pt" coordsize="" o:spt="100" o:bullet="t" adj="0,,0" path="" stroked="f">
        <v:stroke joinstyle="miter"/>
        <v:imagedata r:id="rId1" o:title="image23"/>
        <v:formulas/>
        <v:path o:connecttype="segments"/>
      </v:shape>
    </w:pict>
  </w:numPicBullet>
  <w:abstractNum w:abstractNumId="0" w15:restartNumberingAfterBreak="0">
    <w:nsid w:val="699137FA"/>
    <w:multiLevelType w:val="hybridMultilevel"/>
    <w:tmpl w:val="844CE63C"/>
    <w:lvl w:ilvl="0" w:tplc="49C8FAF4">
      <w:start w:val="5"/>
      <w:numFmt w:val="decimal"/>
      <w:lvlText w:val="%1."/>
      <w:lvlJc w:val="left"/>
      <w:pPr>
        <w:ind w:left="1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C2D7C">
      <w:start w:val="1"/>
      <w:numFmt w:val="lowerLetter"/>
      <w:lvlText w:val="%2"/>
      <w:lvlJc w:val="left"/>
      <w:pPr>
        <w:ind w:left="1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05C1C">
      <w:start w:val="1"/>
      <w:numFmt w:val="lowerRoman"/>
      <w:lvlText w:val="%3"/>
      <w:lvlJc w:val="left"/>
      <w:pPr>
        <w:ind w:left="1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36A7E0">
      <w:start w:val="1"/>
      <w:numFmt w:val="decimal"/>
      <w:lvlText w:val="%4"/>
      <w:lvlJc w:val="left"/>
      <w:pPr>
        <w:ind w:left="2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802754">
      <w:start w:val="1"/>
      <w:numFmt w:val="lowerLetter"/>
      <w:lvlText w:val="%5"/>
      <w:lvlJc w:val="left"/>
      <w:pPr>
        <w:ind w:left="32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F09F06">
      <w:start w:val="1"/>
      <w:numFmt w:val="lowerRoman"/>
      <w:lvlText w:val="%6"/>
      <w:lvlJc w:val="left"/>
      <w:pPr>
        <w:ind w:left="40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1A31F2">
      <w:start w:val="1"/>
      <w:numFmt w:val="decimal"/>
      <w:lvlText w:val="%7"/>
      <w:lvlJc w:val="left"/>
      <w:pPr>
        <w:ind w:left="47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B42D28">
      <w:start w:val="1"/>
      <w:numFmt w:val="lowerLetter"/>
      <w:lvlText w:val="%8"/>
      <w:lvlJc w:val="left"/>
      <w:pPr>
        <w:ind w:left="5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60FBD0">
      <w:start w:val="1"/>
      <w:numFmt w:val="lowerRoman"/>
      <w:lvlText w:val="%9"/>
      <w:lvlJc w:val="left"/>
      <w:pPr>
        <w:ind w:left="6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3A3965"/>
    <w:multiLevelType w:val="hybridMultilevel"/>
    <w:tmpl w:val="0DF49DE4"/>
    <w:lvl w:ilvl="0" w:tplc="B8DA33C6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1C91FA">
      <w:start w:val="1"/>
      <w:numFmt w:val="bullet"/>
      <w:lvlText w:val="o"/>
      <w:lvlJc w:val="left"/>
      <w:pPr>
        <w:ind w:left="4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DCCA34">
      <w:start w:val="1"/>
      <w:numFmt w:val="bullet"/>
      <w:lvlRestart w:val="0"/>
      <w:lvlText w:val="•"/>
      <w:lvlPicBulletId w:val="0"/>
      <w:lvlJc w:val="left"/>
      <w:pPr>
        <w:ind w:left="1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284D66">
      <w:start w:val="1"/>
      <w:numFmt w:val="bullet"/>
      <w:lvlText w:val="•"/>
      <w:lvlJc w:val="left"/>
      <w:pPr>
        <w:ind w:left="1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6796A">
      <w:start w:val="1"/>
      <w:numFmt w:val="bullet"/>
      <w:lvlText w:val="o"/>
      <w:lvlJc w:val="left"/>
      <w:pPr>
        <w:ind w:left="2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AE3F14">
      <w:start w:val="1"/>
      <w:numFmt w:val="bullet"/>
      <w:lvlText w:val="▪"/>
      <w:lvlJc w:val="left"/>
      <w:pPr>
        <w:ind w:left="27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02CF0">
      <w:start w:val="1"/>
      <w:numFmt w:val="bullet"/>
      <w:lvlText w:val="•"/>
      <w:lvlJc w:val="left"/>
      <w:pPr>
        <w:ind w:left="34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B2FA60">
      <w:start w:val="1"/>
      <w:numFmt w:val="bullet"/>
      <w:lvlText w:val="o"/>
      <w:lvlJc w:val="left"/>
      <w:pPr>
        <w:ind w:left="42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628C0">
      <w:start w:val="1"/>
      <w:numFmt w:val="bullet"/>
      <w:lvlText w:val="▪"/>
      <w:lvlJc w:val="left"/>
      <w:pPr>
        <w:ind w:left="49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29"/>
    <w:rsid w:val="00355F29"/>
    <w:rsid w:val="008F06A9"/>
    <w:rsid w:val="00D3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54FE"/>
  <w15:docId w15:val="{684584FD-4BC3-406B-9F69-37B83ADF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30" w:line="247" w:lineRule="auto"/>
      <w:ind w:left="3106" w:firstLine="9"/>
      <w:jc w:val="both"/>
    </w:pPr>
    <w:rPr>
      <w:rFonts w:ascii="Courier New" w:eastAsia="Courier New" w:hAnsi="Courier New" w:cs="Courier New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2017-12-22T12:12:00Z</dcterms:created>
  <dcterms:modified xsi:type="dcterms:W3CDTF">2017-12-22T12:12:00Z</dcterms:modified>
</cp:coreProperties>
</file>