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22" w:rsidRPr="00615C22" w:rsidRDefault="00615C22" w:rsidP="00615C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color w:val="000000"/>
        </w:rPr>
      </w:pPr>
      <w:bookmarkStart w:id="0" w:name="_GoBack"/>
      <w:bookmarkEnd w:id="0"/>
      <w:r w:rsidRPr="00615C22">
        <w:rPr>
          <w:rFonts w:ascii="Arial" w:hAnsi="Arial" w:cs="Arial"/>
          <w:bCs/>
          <w:i/>
          <w:color w:val="000000"/>
        </w:rPr>
        <w:t>792/2017/OSM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Smlouva o poskytování poradenských služeb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uzavřená na základě § 1746 odst. 2 zákona č. 89/2012 Sb., občanský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zákoník (dále jen „občanský zákoník“)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město Český Krumlov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 náměstí Svornosti č.p.1, 381 01 Český Krumlov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IČ: 2458636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 CZ00245836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 Mgr. Daliborem Cardou, starostou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Bankovní spojení: Komerční banka a.s., </w:t>
      </w:r>
      <w:proofErr w:type="spellStart"/>
      <w:r>
        <w:rPr>
          <w:rFonts w:ascii="Arial" w:hAnsi="Arial" w:cs="Arial"/>
          <w:color w:val="000000"/>
        </w:rPr>
        <w:t>č.ú</w:t>
      </w:r>
      <w:proofErr w:type="spellEnd"/>
      <w:r>
        <w:rPr>
          <w:rFonts w:ascii="Arial" w:hAnsi="Arial" w:cs="Arial"/>
          <w:color w:val="000000"/>
        </w:rPr>
        <w:t>.: 19-221241/0100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</w:t>
      </w:r>
      <w:r>
        <w:rPr>
          <w:rFonts w:ascii="Arial" w:hAnsi="Arial" w:cs="Arial"/>
          <w:b/>
          <w:bCs/>
          <w:color w:val="000000"/>
        </w:rPr>
        <w:t>Objednatel</w:t>
      </w:r>
      <w:r>
        <w:rPr>
          <w:rFonts w:ascii="Arial" w:hAnsi="Arial" w:cs="Arial"/>
          <w:color w:val="000000"/>
        </w:rPr>
        <w:t>“)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:rsidR="00D870C7" w:rsidRPr="00876076" w:rsidRDefault="00D870C7" w:rsidP="00D870C7">
      <w:pPr>
        <w:pStyle w:val="Bezmezer"/>
        <w:rPr>
          <w:rStyle w:val="preformatted"/>
          <w:rFonts w:ascii="Arial" w:hAnsi="Arial" w:cs="Arial"/>
          <w:b/>
        </w:rPr>
      </w:pPr>
      <w:r w:rsidRPr="00876076">
        <w:rPr>
          <w:rStyle w:val="preformatted"/>
          <w:rFonts w:ascii="Arial" w:hAnsi="Arial" w:cs="Arial"/>
          <w:b/>
        </w:rPr>
        <w:t>JK Elektronik s.r.o.</w:t>
      </w:r>
    </w:p>
    <w:p w:rsidR="00D870C7" w:rsidRPr="00EA3E52" w:rsidRDefault="00D870C7" w:rsidP="00D870C7">
      <w:pPr>
        <w:pStyle w:val="Bezmezer"/>
        <w:rPr>
          <w:rFonts w:ascii="Arial" w:eastAsia="Times New Roman" w:hAnsi="Arial" w:cs="Arial"/>
          <w:bCs/>
          <w:i/>
          <w:lang w:eastAsia="cs-CZ"/>
        </w:rPr>
      </w:pPr>
      <w:r w:rsidRPr="00EA3E52">
        <w:rPr>
          <w:rFonts w:ascii="Arial" w:eastAsia="Times New Roman" w:hAnsi="Arial" w:cs="Arial"/>
          <w:bCs/>
          <w:i/>
          <w:lang w:eastAsia="cs-CZ"/>
        </w:rPr>
        <w:t>C 6869 vedená u Krajského soudu v Českých Budějovicích</w:t>
      </w:r>
    </w:p>
    <w:p w:rsidR="00D870C7" w:rsidRPr="00EA3E52" w:rsidRDefault="00D870C7" w:rsidP="00D870C7">
      <w:pPr>
        <w:pStyle w:val="Bezmezer"/>
        <w:rPr>
          <w:rFonts w:ascii="Arial" w:hAnsi="Arial" w:cs="Arial"/>
          <w:color w:val="000000"/>
        </w:rPr>
      </w:pPr>
      <w:proofErr w:type="gramStart"/>
      <w:r w:rsidRPr="00EA3E52">
        <w:rPr>
          <w:rFonts w:ascii="Arial" w:hAnsi="Arial" w:cs="Arial"/>
          <w:color w:val="000000"/>
        </w:rPr>
        <w:t xml:space="preserve">Sídlo:  </w:t>
      </w:r>
      <w:r w:rsidRPr="00EA3E52">
        <w:rPr>
          <w:rFonts w:ascii="Arial" w:hAnsi="Arial" w:cs="Arial"/>
        </w:rPr>
        <w:t>Šumavská</w:t>
      </w:r>
      <w:proofErr w:type="gramEnd"/>
      <w:r w:rsidRPr="00EA3E52">
        <w:rPr>
          <w:rFonts w:ascii="Arial" w:hAnsi="Arial" w:cs="Arial"/>
        </w:rPr>
        <w:t xml:space="preserve"> 567, Horní Brána, 381 01 Český Krumlov</w:t>
      </w:r>
    </w:p>
    <w:p w:rsidR="00D870C7" w:rsidRPr="00EA3E52" w:rsidRDefault="00D870C7" w:rsidP="00D870C7">
      <w:pPr>
        <w:autoSpaceDE w:val="0"/>
        <w:autoSpaceDN w:val="0"/>
        <w:adjustRightInd w:val="0"/>
        <w:spacing w:after="0" w:line="240" w:lineRule="auto"/>
        <w:rPr>
          <w:rStyle w:val="nowrap"/>
          <w:rFonts w:ascii="Arial" w:hAnsi="Arial" w:cs="Arial"/>
        </w:rPr>
      </w:pPr>
      <w:r w:rsidRPr="00EA3E52">
        <w:rPr>
          <w:rFonts w:ascii="Arial" w:hAnsi="Arial" w:cs="Arial"/>
          <w:color w:val="000000"/>
        </w:rPr>
        <w:t xml:space="preserve">IČ: </w:t>
      </w:r>
      <w:r w:rsidRPr="00EA3E52">
        <w:rPr>
          <w:rStyle w:val="nowrap"/>
          <w:rFonts w:ascii="Arial" w:hAnsi="Arial" w:cs="Arial"/>
        </w:rPr>
        <w:t>25160591</w:t>
      </w:r>
    </w:p>
    <w:p w:rsidR="00D870C7" w:rsidRPr="00EA3E52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3E52">
        <w:rPr>
          <w:rStyle w:val="nowrap"/>
          <w:rFonts w:ascii="Arial" w:hAnsi="Arial" w:cs="Arial"/>
        </w:rPr>
        <w:t>DIČ: CZ25160591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Bankovní spojení</w:t>
      </w:r>
      <w:r w:rsidRPr="00876076">
        <w:rPr>
          <w:rFonts w:ascii="Arial" w:hAnsi="Arial" w:cs="Arial"/>
          <w:color w:val="000000"/>
        </w:rPr>
        <w:t xml:space="preserve">: </w:t>
      </w:r>
      <w:r w:rsidR="00CE6A65" w:rsidRPr="00876076">
        <w:rPr>
          <w:rFonts w:ascii="Arial" w:hAnsi="Arial" w:cs="Arial"/>
        </w:rPr>
        <w:t>Československá obchodní banka</w:t>
      </w:r>
      <w:r w:rsidR="00876076" w:rsidRPr="00876076">
        <w:rPr>
          <w:rFonts w:ascii="Arial" w:hAnsi="Arial" w:cs="Arial"/>
        </w:rPr>
        <w:t xml:space="preserve"> a.s., č. účtu:</w:t>
      </w:r>
      <w:r w:rsidR="00876076">
        <w:t xml:space="preserve"> </w:t>
      </w:r>
      <w:r w:rsidR="00613568" w:rsidRPr="00613568">
        <w:rPr>
          <w:rFonts w:ascii="Arial" w:hAnsi="Arial" w:cs="Arial"/>
        </w:rPr>
        <w:t>412207833/0300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(dále jen „</w:t>
      </w:r>
      <w:r>
        <w:rPr>
          <w:rFonts w:ascii="Arial" w:hAnsi="Arial" w:cs="Arial"/>
          <w:b/>
          <w:bCs/>
          <w:color w:val="000000"/>
        </w:rPr>
        <w:t>Poskytovatel</w:t>
      </w:r>
      <w:r>
        <w:rPr>
          <w:rFonts w:ascii="Arial" w:hAnsi="Arial" w:cs="Arial"/>
          <w:color w:val="000000"/>
        </w:rPr>
        <w:t>“)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(Objednatel a Poskytovatel jsou v této smlouvě nazývání jednotlivě též jako „Smluvní strana“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společně též jako „Smluvní strany“)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níže uvedeného dne, měsíce a roku dohodli na následující smlouvě o poskytování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poradenských služeb (dále jen "smlouva").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D870C7" w:rsidRDefault="00D870C7" w:rsidP="004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I</w:t>
      </w:r>
    </w:p>
    <w:p w:rsidR="00D870C7" w:rsidRDefault="00D870C7" w:rsidP="004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,Bold" w:hAnsi="Arial,Bold" w:cs="Arial,Bold"/>
          <w:b/>
          <w:bCs/>
          <w:color w:val="000000"/>
        </w:rPr>
        <w:t>ř</w:t>
      </w:r>
      <w:r>
        <w:rPr>
          <w:rFonts w:ascii="Arial" w:hAnsi="Arial" w:cs="Arial"/>
          <w:b/>
          <w:bCs/>
          <w:color w:val="000000"/>
        </w:rPr>
        <w:t>edm</w:t>
      </w:r>
      <w:r>
        <w:rPr>
          <w:rFonts w:ascii="Arial,Bold" w:hAnsi="Arial,Bold" w:cs="Arial,Bold"/>
          <w:b/>
          <w:bCs/>
          <w:color w:val="000000"/>
        </w:rPr>
        <w:t>ě</w:t>
      </w:r>
      <w:r>
        <w:rPr>
          <w:rFonts w:ascii="Arial" w:hAnsi="Arial" w:cs="Arial"/>
          <w:b/>
          <w:bCs/>
          <w:color w:val="000000"/>
        </w:rPr>
        <w:t>t smlouvy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Předmětem této smlouvy je závazek Poskytovatele poskytnout Objednateli následující služby: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poradenství a konzultace v oblasti zabezpečení klášterů technickými prostředky a fyzickou ostrahou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rozsahu: 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Posouzení PZTS (EZS) a možnost připojení na městskou policii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1a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Návrhy na odstranění planých poplachů PZTS (střežení objektů)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1b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Návrhy na odstranění planých poplachů PZTS (předmětová ochrana)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r w:rsidRPr="00986423">
        <w:rPr>
          <w:rFonts w:ascii="Arial" w:hAnsi="Arial" w:cs="Arial"/>
          <w:b w:val="0"/>
          <w:sz w:val="22"/>
          <w:szCs w:val="22"/>
        </w:rPr>
        <w:t xml:space="preserve">1c) 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Využití možností EZS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Posouzení CCTV a možnost připojení na městskou policii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2a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Návrhy na změny pohledů kamer ve spolupráci s městskou policií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 xml:space="preserve">Kontrola EPS 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3a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Návrhy na odstranění planých poplachů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3b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Zhodnocení možnosti připojení na PCO HZS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lastRenderedPageBreak/>
        <w:t>Posouzení kartového systému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4a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>Využití možností kartového systému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Posouzení MZP</w:t>
      </w:r>
      <w:r w:rsidR="003A3B6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C1EC6" w:rsidRPr="00986423">
        <w:rPr>
          <w:rFonts w:ascii="Arial" w:hAnsi="Arial" w:cs="Arial"/>
          <w:b/>
          <w:color w:val="auto"/>
          <w:sz w:val="22"/>
          <w:szCs w:val="22"/>
        </w:rPr>
        <w:t>(mechanické zábranné prostředky)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5a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 xml:space="preserve">Posouzení klíčového systému </w:t>
      </w:r>
    </w:p>
    <w:p w:rsidR="00104322" w:rsidRPr="00986423" w:rsidRDefault="002C1EC6" w:rsidP="00104322">
      <w:pPr>
        <w:pStyle w:val="Nadpis2"/>
        <w:rPr>
          <w:rFonts w:ascii="Arial" w:hAnsi="Arial" w:cs="Arial"/>
          <w:b w:val="0"/>
          <w:sz w:val="22"/>
          <w:szCs w:val="22"/>
        </w:rPr>
      </w:pPr>
      <w:proofErr w:type="gramStart"/>
      <w:r w:rsidRPr="00986423">
        <w:rPr>
          <w:rFonts w:ascii="Arial" w:hAnsi="Arial" w:cs="Arial"/>
          <w:b w:val="0"/>
          <w:sz w:val="22"/>
          <w:szCs w:val="22"/>
        </w:rPr>
        <w:t>5b</w:t>
      </w:r>
      <w:proofErr w:type="gramEnd"/>
      <w:r w:rsidRPr="00986423">
        <w:rPr>
          <w:rFonts w:ascii="Arial" w:hAnsi="Arial" w:cs="Arial"/>
          <w:b w:val="0"/>
          <w:sz w:val="22"/>
          <w:szCs w:val="22"/>
        </w:rPr>
        <w:t>)</w:t>
      </w:r>
      <w:r w:rsidRPr="00986423">
        <w:rPr>
          <w:rFonts w:ascii="Arial" w:hAnsi="Arial" w:cs="Arial"/>
          <w:b w:val="0"/>
          <w:sz w:val="22"/>
          <w:szCs w:val="22"/>
        </w:rPr>
        <w:tab/>
      </w:r>
      <w:r w:rsidR="00104322" w:rsidRPr="00986423">
        <w:rPr>
          <w:rFonts w:ascii="Arial" w:hAnsi="Arial" w:cs="Arial"/>
          <w:b w:val="0"/>
          <w:sz w:val="22"/>
          <w:szCs w:val="22"/>
        </w:rPr>
        <w:t xml:space="preserve">Návrhy na změnu klíčového systému v návaznosti na připojením PCO HZS  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Posouzení nadstavbové software a jeho využívání na městské policii.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Zajištění jednání s dotčenými firmami a ostatními subjekty</w:t>
      </w:r>
    </w:p>
    <w:p w:rsidR="00104322" w:rsidRPr="00986423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Zpracování režimových opatření na změnu využívání celého systému jako celku.</w:t>
      </w:r>
    </w:p>
    <w:p w:rsidR="00104322" w:rsidRDefault="00104322" w:rsidP="002C1EC6">
      <w:pPr>
        <w:pStyle w:val="Nadpis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 w:rsidRPr="00986423">
        <w:rPr>
          <w:rFonts w:ascii="Arial" w:hAnsi="Arial" w:cs="Arial"/>
          <w:b/>
          <w:color w:val="auto"/>
          <w:sz w:val="22"/>
          <w:szCs w:val="22"/>
        </w:rPr>
        <w:t>Vyčíslení nákladů na případné změny v zabezpečení to jak jednorázové</w:t>
      </w:r>
      <w:r w:rsidR="00720DDA">
        <w:rPr>
          <w:rFonts w:ascii="Arial" w:hAnsi="Arial" w:cs="Arial"/>
          <w:b/>
          <w:color w:val="auto"/>
          <w:sz w:val="22"/>
          <w:szCs w:val="22"/>
        </w:rPr>
        <w:t>,</w:t>
      </w:r>
      <w:r w:rsidRPr="00986423">
        <w:rPr>
          <w:rFonts w:ascii="Arial" w:hAnsi="Arial" w:cs="Arial"/>
          <w:b/>
          <w:color w:val="auto"/>
          <w:sz w:val="22"/>
          <w:szCs w:val="22"/>
        </w:rPr>
        <w:t xml:space="preserve"> tak roční náklady na údržbu a provoz </w:t>
      </w:r>
      <w:r w:rsidR="00B93417" w:rsidRPr="00986423">
        <w:rPr>
          <w:rFonts w:ascii="Arial" w:hAnsi="Arial" w:cs="Arial"/>
          <w:b/>
          <w:color w:val="auto"/>
          <w:sz w:val="22"/>
          <w:szCs w:val="22"/>
        </w:rPr>
        <w:t xml:space="preserve">se řádným zdůvodněním jednotlivých položek </w:t>
      </w:r>
    </w:p>
    <w:p w:rsidR="00C31036" w:rsidRPr="00C31036" w:rsidRDefault="00C31036" w:rsidP="00C3103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65BE5">
        <w:rPr>
          <w:rFonts w:ascii="Arial" w:hAnsi="Arial" w:cs="Arial"/>
          <w:b/>
        </w:rPr>
        <w:t>Prověření plnění záručních podmínek</w:t>
      </w:r>
      <w:r w:rsidRPr="00C31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dodavatelské smlouvy s fy. Pohl</w:t>
      </w:r>
      <w:r w:rsidR="00B65BE5">
        <w:rPr>
          <w:rFonts w:ascii="Arial" w:hAnsi="Arial" w:cs="Arial"/>
        </w:rPr>
        <w:t xml:space="preserve"> CZ, a.s., IČ 25606468</w:t>
      </w:r>
      <w:r>
        <w:rPr>
          <w:rFonts w:ascii="Arial" w:hAnsi="Arial" w:cs="Arial"/>
        </w:rPr>
        <w:t xml:space="preserve"> ve vazbě na subdodávku spol. SKS </w:t>
      </w:r>
      <w:r w:rsidR="00B65BE5">
        <w:rPr>
          <w:rFonts w:ascii="Arial" w:hAnsi="Arial" w:cs="Arial"/>
        </w:rPr>
        <w:t>s.r.o., IČ 43420117</w:t>
      </w:r>
    </w:p>
    <w:p w:rsidR="00720DDA" w:rsidRPr="003A3B61" w:rsidRDefault="003A3B61" w:rsidP="00720DD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0DDA" w:rsidRPr="003A3B61">
        <w:rPr>
          <w:rFonts w:ascii="Arial" w:hAnsi="Arial" w:cs="Arial"/>
        </w:rPr>
        <w:t xml:space="preserve">Příprava poptávkového rozpočtu – realizace navržených opatření pro SKS Blansko, </w:t>
      </w:r>
    </w:p>
    <w:p w:rsidR="00720DDA" w:rsidRPr="003A3B61" w:rsidRDefault="00720DDA" w:rsidP="00720DD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A3B61">
        <w:rPr>
          <w:rFonts w:ascii="Arial" w:hAnsi="Arial" w:cs="Arial"/>
        </w:rPr>
        <w:t xml:space="preserve">Výkon </w:t>
      </w:r>
      <w:r w:rsidR="00E264BD">
        <w:rPr>
          <w:rFonts w:ascii="Arial" w:hAnsi="Arial" w:cs="Arial"/>
        </w:rPr>
        <w:t>funkce</w:t>
      </w:r>
      <w:r w:rsidRPr="003A3B61">
        <w:rPr>
          <w:rFonts w:ascii="Arial" w:hAnsi="Arial" w:cs="Arial"/>
        </w:rPr>
        <w:t xml:space="preserve"> stavebního dozoru při vlastní realizaci</w:t>
      </w:r>
    </w:p>
    <w:p w:rsidR="00720DDA" w:rsidRPr="003A3B61" w:rsidRDefault="00720DDA" w:rsidP="00720DD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A3B61">
        <w:rPr>
          <w:rFonts w:ascii="Arial" w:hAnsi="Arial" w:cs="Arial"/>
        </w:rPr>
        <w:t>Dohled na chodem systému po realizaci navržených opatření do 31.12.2019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Předmětem této smlouvy je dále závazek Objednatele řádně</w:t>
      </w:r>
      <w:r w:rsidR="002C1EC6">
        <w:rPr>
          <w:rFonts w:ascii="Arial" w:hAnsi="Arial" w:cs="Arial"/>
          <w:color w:val="000000"/>
        </w:rPr>
        <w:t xml:space="preserve"> poskytnuté služby nebo výstupy </w:t>
      </w:r>
      <w:r>
        <w:rPr>
          <w:rFonts w:ascii="Arial" w:hAnsi="Arial" w:cs="Arial"/>
          <w:color w:val="000000"/>
        </w:rPr>
        <w:t>z nich převzít a zaplatit za ně Poskytovateli sjednanou odměnu.</w:t>
      </w:r>
    </w:p>
    <w:p w:rsidR="00D870C7" w:rsidRPr="003A3B61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Poskytovatel se zavazuje poskytovat služby podle odst. 1 </w:t>
      </w:r>
      <w:r w:rsidR="007A3491">
        <w:rPr>
          <w:rFonts w:ascii="Arial" w:hAnsi="Arial" w:cs="Arial"/>
          <w:color w:val="000000"/>
        </w:rPr>
        <w:t>body 1-</w:t>
      </w:r>
      <w:r w:rsidR="001B6EC7">
        <w:rPr>
          <w:rFonts w:ascii="Arial" w:hAnsi="Arial" w:cs="Arial"/>
          <w:color w:val="000000"/>
        </w:rPr>
        <w:t>10</w:t>
      </w:r>
      <w:r w:rsidR="007A34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toh</w:t>
      </w:r>
      <w:r w:rsidR="002C1EC6">
        <w:rPr>
          <w:rFonts w:ascii="Arial" w:hAnsi="Arial" w:cs="Arial"/>
          <w:color w:val="000000"/>
        </w:rPr>
        <w:t xml:space="preserve">oto článku v maximálním rozsahu </w:t>
      </w:r>
      <w:r>
        <w:rPr>
          <w:rFonts w:ascii="Arial" w:hAnsi="Arial" w:cs="Arial"/>
          <w:color w:val="000000"/>
        </w:rPr>
        <w:t>1</w:t>
      </w:r>
      <w:r w:rsidR="00720DDA" w:rsidRPr="003A3B61">
        <w:rPr>
          <w:rFonts w:ascii="Arial" w:hAnsi="Arial" w:cs="Arial"/>
        </w:rPr>
        <w:t>0</w:t>
      </w:r>
      <w:r w:rsidR="002C1EC6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pracovních hodin měsíčně</w:t>
      </w:r>
      <w:r w:rsidR="007A3491">
        <w:rPr>
          <w:rFonts w:ascii="Arial" w:hAnsi="Arial" w:cs="Arial"/>
          <w:color w:val="000000"/>
        </w:rPr>
        <w:t xml:space="preserve"> </w:t>
      </w:r>
      <w:r w:rsidR="007A3491" w:rsidRPr="003A3B61">
        <w:rPr>
          <w:rFonts w:ascii="Arial" w:hAnsi="Arial" w:cs="Arial"/>
        </w:rPr>
        <w:t>s tím, že dílo bude předáno do 28.2.2018</w:t>
      </w:r>
      <w:r w:rsidRPr="003A3B61">
        <w:rPr>
          <w:rFonts w:ascii="Arial" w:hAnsi="Arial" w:cs="Arial"/>
        </w:rPr>
        <w:t>.</w:t>
      </w:r>
      <w:r w:rsidR="00020DF0" w:rsidRPr="003A3B61">
        <w:rPr>
          <w:rFonts w:ascii="Arial" w:hAnsi="Arial" w:cs="Arial"/>
        </w:rPr>
        <w:t xml:space="preserve"> Plnění dle </w:t>
      </w:r>
      <w:proofErr w:type="spellStart"/>
      <w:r w:rsidR="00020DF0" w:rsidRPr="003A3B61">
        <w:rPr>
          <w:rFonts w:ascii="Arial" w:hAnsi="Arial" w:cs="Arial"/>
        </w:rPr>
        <w:t>odst</w:t>
      </w:r>
      <w:proofErr w:type="spellEnd"/>
      <w:r w:rsidR="00020DF0" w:rsidRPr="003A3B61">
        <w:rPr>
          <w:rFonts w:ascii="Arial" w:hAnsi="Arial" w:cs="Arial"/>
        </w:rPr>
        <w:t xml:space="preserve"> 1. body 1</w:t>
      </w:r>
      <w:r w:rsidR="001B6EC7">
        <w:rPr>
          <w:rFonts w:ascii="Arial" w:hAnsi="Arial" w:cs="Arial"/>
        </w:rPr>
        <w:t>1</w:t>
      </w:r>
      <w:r w:rsidR="00020DF0" w:rsidRPr="003A3B61">
        <w:rPr>
          <w:rFonts w:ascii="Arial" w:hAnsi="Arial" w:cs="Arial"/>
        </w:rPr>
        <w:t>-1</w:t>
      </w:r>
      <w:r w:rsidR="001B6EC7">
        <w:rPr>
          <w:rFonts w:ascii="Arial" w:hAnsi="Arial" w:cs="Arial"/>
        </w:rPr>
        <w:t>3</w:t>
      </w:r>
      <w:r w:rsidR="00020DF0" w:rsidRPr="003A3B61">
        <w:rPr>
          <w:rFonts w:ascii="Arial" w:hAnsi="Arial" w:cs="Arial"/>
        </w:rPr>
        <w:t xml:space="preserve"> je odvislé od rozhodnutí RM, zda k realizaci navržených opatření přistoupí. </w:t>
      </w:r>
    </w:p>
    <w:p w:rsidR="00D870C7" w:rsidRPr="002C1EC6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Poskytovatel bude poskytovat služby na základě pokynů, úkolů a z</w:t>
      </w:r>
      <w:r w:rsidR="002C1EC6">
        <w:rPr>
          <w:rFonts w:ascii="Arial" w:hAnsi="Arial" w:cs="Arial"/>
          <w:color w:val="000000"/>
        </w:rPr>
        <w:t xml:space="preserve">adání rady města a </w:t>
      </w:r>
      <w:r>
        <w:rPr>
          <w:rFonts w:ascii="Arial" w:hAnsi="Arial" w:cs="Arial"/>
          <w:color w:val="000000"/>
        </w:rPr>
        <w:t>jí</w:t>
      </w:r>
      <w:r w:rsidR="002C1E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pověřených osob. Osobou pově</w:t>
      </w:r>
      <w:r w:rsidR="002C1EC6">
        <w:rPr>
          <w:rFonts w:ascii="Arial" w:hAnsi="Arial" w:cs="Arial"/>
          <w:color w:val="000000"/>
        </w:rPr>
        <w:t xml:space="preserve">řenou k předávání těchto zadání </w:t>
      </w:r>
      <w:r>
        <w:rPr>
          <w:rFonts w:ascii="Arial" w:hAnsi="Arial" w:cs="Arial"/>
          <w:color w:val="000000"/>
        </w:rPr>
        <w:t>a převzetí výsledků a výstupů činnosti Poskytovatele, po</w:t>
      </w:r>
      <w:r w:rsidR="002C1EC6">
        <w:rPr>
          <w:rFonts w:ascii="Arial" w:hAnsi="Arial" w:cs="Arial"/>
          <w:color w:val="000000"/>
        </w:rPr>
        <w:t xml:space="preserve">kud v konkrétním případě nebude </w:t>
      </w:r>
      <w:r>
        <w:rPr>
          <w:rFonts w:ascii="Arial" w:hAnsi="Arial" w:cs="Arial"/>
          <w:color w:val="000000"/>
        </w:rPr>
        <w:t xml:space="preserve">stanoveno jinak, je </w:t>
      </w:r>
      <w:r w:rsidR="00B65BE5">
        <w:rPr>
          <w:rFonts w:ascii="Arial" w:hAnsi="Arial" w:cs="Arial"/>
          <w:color w:val="000000"/>
        </w:rPr>
        <w:t xml:space="preserve">vedoucí odboru správy majetku </w:t>
      </w:r>
      <w:proofErr w:type="spellStart"/>
      <w:r w:rsidR="00B65BE5">
        <w:rPr>
          <w:rFonts w:ascii="Arial" w:hAnsi="Arial" w:cs="Arial"/>
          <w:color w:val="000000"/>
        </w:rPr>
        <w:t>MěÚ</w:t>
      </w:r>
      <w:proofErr w:type="spellEnd"/>
      <w:r w:rsidR="00B65BE5">
        <w:rPr>
          <w:rFonts w:ascii="Arial" w:hAnsi="Arial" w:cs="Arial"/>
          <w:color w:val="000000"/>
        </w:rPr>
        <w:t>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70C7" w:rsidRDefault="00D870C7" w:rsidP="004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II</w:t>
      </w:r>
    </w:p>
    <w:p w:rsidR="00D870C7" w:rsidRDefault="00D870C7" w:rsidP="004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Práva a povinnosti smluvních stran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Poskytovatel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prohlašuje, že disponuje potřebnými odbornými znalostmi a schopnostmi pro poskytování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služeb podle této smlouvy,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se zavazuje, že služby ani výsledky své činnosti podle této smlouvy neposkytne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 písemného souhlasu Objednatele dalším subjektům,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je povinen zachovávat mlčenlivost o všech skutečnostech, o kterých se při plnění této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smlouvy dozvěděl. Povinnosti mlčenlivosti může Poskytovatele zprostit jen Objednatel svým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písemným prohlášením či zmocněním a dále v případech stanovených zákonnými předpisy.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Povinnost mlčenlivosti trvá i po skončení platnosti této smlouvy</w:t>
      </w:r>
      <w:r w:rsidR="00986423">
        <w:rPr>
          <w:rFonts w:ascii="Arial" w:hAnsi="Arial" w:cs="Arial"/>
          <w:color w:val="000000"/>
        </w:rPr>
        <w:t>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se zavazuje, že při své činnosti bude postupovat nanejvýš diskrétně a bude dbát,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aby nebyla poškozena dobrá pověst Objednatele,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je povinen se účastnit pracovních schůzek s Objednatelem nebo s Objednatelem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pověřenými osobami, a to za účelem projednání postupů souvisejících s poskytováním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služeb,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f) je povinen chránit zájmy Objednatele, zejména je povinen u</w:t>
      </w:r>
      <w:r w:rsidR="002C1EC6">
        <w:rPr>
          <w:rFonts w:ascii="Arial" w:hAnsi="Arial" w:cs="Arial"/>
          <w:color w:val="000000"/>
        </w:rPr>
        <w:t xml:space="preserve">pozornit Objednatele na veškerá </w:t>
      </w:r>
      <w:r>
        <w:rPr>
          <w:rFonts w:ascii="Arial" w:hAnsi="Arial" w:cs="Arial"/>
          <w:color w:val="000000"/>
        </w:rPr>
        <w:t>nebezpečí škod, která jsou mu známa a která souvisejí s poskytováním služeb,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g) je povinen vést písemně průkaznou evidenci poskytnutých služeb a jejich rozsahu (hodin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práce pro Objednatele) jako podklad pro vyúčtování odměny dle článku III. této smlouvy,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h) v případě, že obdrží k výkonu své činnosti jakýkoli přístroj (notebook, PC, telefon), je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povinen s ním nakládat tak, aby Objednateli nevznikla škoda,</w:t>
      </w:r>
    </w:p>
    <w:p w:rsidR="00D870C7" w:rsidRPr="00986423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986423">
        <w:rPr>
          <w:rFonts w:ascii="Arial" w:hAnsi="Arial" w:cs="Arial"/>
          <w:color w:val="000000"/>
        </w:rPr>
        <w:t>) se zavazuje, že po dobu platnosti a účinnosti této smlouvy neuzavře bez souhlasu</w:t>
      </w:r>
    </w:p>
    <w:p w:rsidR="00D870C7" w:rsidRPr="00986423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86423">
        <w:rPr>
          <w:rFonts w:ascii="Arial" w:hAnsi="Arial" w:cs="Arial"/>
          <w:color w:val="000000"/>
        </w:rPr>
        <w:t>Objednatele se třetí osobu, která má shodný nebo podobný předmět činnosti jako</w:t>
      </w:r>
    </w:p>
    <w:p w:rsidR="00D870C7" w:rsidRPr="00986423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86423">
        <w:rPr>
          <w:rFonts w:ascii="Arial" w:hAnsi="Arial" w:cs="Arial"/>
          <w:color w:val="000000"/>
        </w:rPr>
        <w:t>Objednatel, žádný smluvní vztah se shodným nebo totožným předmětem, jaký má tato</w:t>
      </w:r>
    </w:p>
    <w:p w:rsidR="00D870C7" w:rsidRPr="00770B2F" w:rsidRDefault="00986423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986423">
        <w:rPr>
          <w:rFonts w:ascii="Arial" w:hAnsi="Arial" w:cs="Arial"/>
          <w:color w:val="000000"/>
        </w:rPr>
        <w:t>S</w:t>
      </w:r>
      <w:r w:rsidR="00D870C7" w:rsidRPr="00986423">
        <w:rPr>
          <w:rFonts w:ascii="Arial" w:hAnsi="Arial" w:cs="Arial"/>
          <w:color w:val="000000"/>
        </w:rPr>
        <w:t>mlouva</w:t>
      </w:r>
      <w:r>
        <w:rPr>
          <w:rFonts w:ascii="Arial" w:hAnsi="Arial" w:cs="Arial"/>
          <w:color w:val="000000"/>
        </w:rPr>
        <w:t>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j) se zavazuje, že při plnění předmětu této smlouvy neporuší práva třetích osob, která těmto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osobám mohou plynout z práv k duševnímu vlastnictví, zejména z autorských práv a práv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průmyslového vlastnictví; v případě, že Objednateli vzniknou v důsledku uplatnění takových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 třetích osob vůči Objednateli náklady, výdaje, škody či majetková nebo nemajetková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újma, pak se zavazuje k jejich úhradě v plné výši.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Objednatel je povinen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poskytovat potřebná dostupná data a informace, které Poskytovatel nezbytně potřebuje</w:t>
      </w:r>
    </w:p>
    <w:p w:rsidR="00D870C7" w:rsidRDefault="00D870C7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 plnění předmětu smlouvy. </w:t>
      </w:r>
    </w:p>
    <w:p w:rsidR="00D870C7" w:rsidRPr="00FC1140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informovat Poskytovatele o všech důležitých skutečnostec</w:t>
      </w:r>
      <w:r w:rsidR="00FC1140">
        <w:rPr>
          <w:rFonts w:ascii="Arial" w:hAnsi="Arial" w:cs="Arial"/>
          <w:color w:val="000000"/>
        </w:rPr>
        <w:t xml:space="preserve">h a změnách, které by mohly mít </w:t>
      </w:r>
      <w:r>
        <w:rPr>
          <w:rFonts w:ascii="Arial" w:hAnsi="Arial" w:cs="Arial"/>
          <w:color w:val="000000"/>
        </w:rPr>
        <w:t>vliv</w:t>
      </w:r>
      <w:r w:rsidR="00FC1140">
        <w:rPr>
          <w:rFonts w:ascii="Arial" w:hAnsi="Arial" w:cs="Arial"/>
          <w:color w:val="000000"/>
        </w:rPr>
        <w:t xml:space="preserve"> na realizaci předmětu smlouvy.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umožnit Poskytovateli po dobu trvání smlouvy přístup do budov Objednatele a možnost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využití technického vybavení Objednatele potřebného k řešení úkolů vyplývajících ze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smlouvy.</w:t>
      </w:r>
    </w:p>
    <w:p w:rsidR="00D870C7" w:rsidRDefault="00D870C7" w:rsidP="004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III</w:t>
      </w:r>
    </w:p>
    <w:p w:rsidR="00D870C7" w:rsidRDefault="00D870C7" w:rsidP="004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Odm</w:t>
      </w:r>
      <w:r>
        <w:rPr>
          <w:rFonts w:ascii="Arial,Bold" w:hAnsi="Arial,Bold" w:cs="Arial,Bold"/>
          <w:b/>
          <w:bCs/>
          <w:color w:val="000000"/>
        </w:rPr>
        <w:t>ě</w:t>
      </w:r>
      <w:r>
        <w:rPr>
          <w:rFonts w:ascii="Arial" w:hAnsi="Arial" w:cs="Arial"/>
          <w:b/>
          <w:bCs/>
          <w:color w:val="000000"/>
        </w:rPr>
        <w:t>na a platební podmínky</w:t>
      </w:r>
    </w:p>
    <w:p w:rsidR="00FC1140" w:rsidRDefault="00FC1140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1) </w:t>
      </w:r>
      <w:r w:rsidRPr="00FC1140">
        <w:rPr>
          <w:rFonts w:ascii="Arial" w:hAnsi="Arial" w:cs="Arial"/>
          <w:bCs/>
          <w:color w:val="000000"/>
        </w:rPr>
        <w:t>Odměna je stanovena jako dvousložková</w:t>
      </w:r>
      <w:r>
        <w:rPr>
          <w:rFonts w:ascii="Arial" w:hAnsi="Arial" w:cs="Arial"/>
          <w:bCs/>
          <w:color w:val="000000"/>
        </w:rPr>
        <w:t>:</w:t>
      </w:r>
    </w:p>
    <w:p w:rsidR="00FC1140" w:rsidRPr="00FC1140" w:rsidRDefault="00FC1140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</w:t>
      </w:r>
      <w:r w:rsidRPr="00FC1140">
        <w:rPr>
          <w:rFonts w:ascii="Arial" w:hAnsi="Arial" w:cs="Arial"/>
          <w:bCs/>
          <w:color w:val="000000"/>
        </w:rPr>
        <w:t>) dle odvedených hodin</w:t>
      </w:r>
    </w:p>
    <w:p w:rsidR="00FC1140" w:rsidRDefault="00FC1140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Pr="00FC1140">
        <w:rPr>
          <w:rFonts w:ascii="Arial" w:hAnsi="Arial" w:cs="Arial"/>
          <w:bCs/>
          <w:color w:val="000000"/>
        </w:rPr>
        <w:t>) procentem z uspořených nákladů proti roku 201</w:t>
      </w:r>
      <w:r w:rsidR="001553BE">
        <w:rPr>
          <w:rFonts w:ascii="Arial" w:hAnsi="Arial" w:cs="Arial"/>
          <w:bCs/>
          <w:color w:val="000000"/>
        </w:rPr>
        <w:t>7</w:t>
      </w:r>
      <w:r w:rsidRPr="00FC1140">
        <w:rPr>
          <w:rFonts w:ascii="Arial" w:hAnsi="Arial" w:cs="Arial"/>
          <w:bCs/>
          <w:color w:val="000000"/>
        </w:rPr>
        <w:t xml:space="preserve"> </w:t>
      </w:r>
    </w:p>
    <w:p w:rsidR="003A3B61" w:rsidRPr="00FC1140" w:rsidRDefault="003A3B61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C1140" w:rsidRDefault="00FC1140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proofErr w:type="spellStart"/>
      <w:r w:rsidRPr="003A3B61">
        <w:rPr>
          <w:rFonts w:ascii="Arial" w:hAnsi="Arial" w:cs="Arial"/>
          <w:b/>
          <w:color w:val="000000"/>
        </w:rPr>
        <w:t>Add</w:t>
      </w:r>
      <w:proofErr w:type="spellEnd"/>
      <w:r w:rsidRPr="003A3B61">
        <w:rPr>
          <w:rFonts w:ascii="Arial" w:hAnsi="Arial" w:cs="Arial"/>
          <w:b/>
          <w:color w:val="000000"/>
        </w:rPr>
        <w:t xml:space="preserve"> 1a</w:t>
      </w:r>
      <w:r w:rsidR="0083161D" w:rsidRPr="003A3B61">
        <w:rPr>
          <w:rFonts w:ascii="Arial" w:hAnsi="Arial" w:cs="Arial"/>
          <w:b/>
          <w:color w:val="000000"/>
        </w:rPr>
        <w:t>)</w:t>
      </w:r>
      <w:r w:rsidR="0083161D" w:rsidRPr="003A3B61">
        <w:rPr>
          <w:rFonts w:ascii="Arial" w:hAnsi="Arial" w:cs="Arial"/>
          <w:b/>
        </w:rPr>
        <w:t>1</w:t>
      </w:r>
      <w:r w:rsidRPr="003A3B61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 w:rsidR="00D870C7">
        <w:rPr>
          <w:rFonts w:ascii="Arial" w:hAnsi="Arial" w:cs="Arial"/>
          <w:color w:val="000000"/>
        </w:rPr>
        <w:t>Objednatel se zavazuje za poskytování služeb dle této</w:t>
      </w:r>
      <w:r>
        <w:rPr>
          <w:rFonts w:ascii="Arial" w:hAnsi="Arial" w:cs="Arial"/>
          <w:color w:val="000000"/>
        </w:rPr>
        <w:t xml:space="preserve"> smlouvy zaplatit Poskytovateli </w:t>
      </w:r>
      <w:r w:rsidR="00D870C7">
        <w:rPr>
          <w:rFonts w:ascii="Arial" w:hAnsi="Arial" w:cs="Arial"/>
          <w:color w:val="000000"/>
        </w:rPr>
        <w:t xml:space="preserve">smluvní odměnu ve výši </w:t>
      </w:r>
      <w:r>
        <w:rPr>
          <w:rFonts w:ascii="Arial" w:hAnsi="Arial" w:cs="Arial"/>
          <w:color w:val="000000"/>
        </w:rPr>
        <w:t>950,-</w:t>
      </w:r>
      <w:r w:rsidR="00D870C7">
        <w:rPr>
          <w:rFonts w:ascii="Arial" w:hAnsi="Arial" w:cs="Arial"/>
          <w:color w:val="000000"/>
        </w:rPr>
        <w:t xml:space="preserve"> Kč za hodinu posky</w:t>
      </w:r>
      <w:r>
        <w:rPr>
          <w:rFonts w:ascii="Arial" w:hAnsi="Arial" w:cs="Arial"/>
          <w:color w:val="000000"/>
        </w:rPr>
        <w:t xml:space="preserve">tování služeb dle </w:t>
      </w:r>
      <w:r w:rsidR="0083161D">
        <w:rPr>
          <w:rFonts w:ascii="Arial" w:hAnsi="Arial" w:cs="Arial"/>
          <w:color w:val="000000"/>
        </w:rPr>
        <w:t>článku 1 body 1-</w:t>
      </w:r>
      <w:r w:rsidR="00B65BE5">
        <w:rPr>
          <w:rFonts w:ascii="Arial" w:hAnsi="Arial" w:cs="Arial"/>
          <w:color w:val="000000"/>
        </w:rPr>
        <w:t>10</w:t>
      </w:r>
      <w:r w:rsidR="008316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této smlouvy </w:t>
      </w:r>
      <w:r w:rsidR="00C15021" w:rsidRPr="006B73E0">
        <w:rPr>
          <w:rFonts w:ascii="Arial" w:hAnsi="Arial" w:cs="Arial"/>
          <w:b/>
        </w:rPr>
        <w:t>maximálně však 190 000,-</w:t>
      </w:r>
      <w:proofErr w:type="gramStart"/>
      <w:r w:rsidR="00C15021" w:rsidRPr="006B73E0">
        <w:rPr>
          <w:rFonts w:ascii="Arial" w:hAnsi="Arial" w:cs="Arial"/>
          <w:b/>
        </w:rPr>
        <w:t>Kč</w:t>
      </w:r>
      <w:r w:rsidR="00C15021" w:rsidRPr="003A3B61">
        <w:rPr>
          <w:rFonts w:ascii="Arial" w:hAnsi="Arial" w:cs="Arial"/>
        </w:rPr>
        <w:t>(</w:t>
      </w:r>
      <w:proofErr w:type="gramEnd"/>
      <w:r w:rsidR="00C15021" w:rsidRPr="003A3B61">
        <w:rPr>
          <w:rFonts w:ascii="Arial" w:hAnsi="Arial" w:cs="Arial"/>
        </w:rPr>
        <w:t>slovy</w:t>
      </w:r>
      <w:r w:rsidR="003A3B61">
        <w:rPr>
          <w:rFonts w:ascii="Arial" w:hAnsi="Arial" w:cs="Arial"/>
        </w:rPr>
        <w:t>:</w:t>
      </w:r>
      <w:r w:rsidR="00C15021" w:rsidRPr="003A3B61">
        <w:rPr>
          <w:rFonts w:ascii="Arial" w:hAnsi="Arial" w:cs="Arial"/>
        </w:rPr>
        <w:t xml:space="preserve"> </w:t>
      </w:r>
      <w:proofErr w:type="spellStart"/>
      <w:r w:rsidR="003A3B61" w:rsidRPr="003A3B61">
        <w:rPr>
          <w:rFonts w:ascii="Arial" w:hAnsi="Arial" w:cs="Arial"/>
        </w:rPr>
        <w:t>jednostodevadesáttisíc</w:t>
      </w:r>
      <w:proofErr w:type="spellEnd"/>
      <w:r w:rsidR="003A3B61" w:rsidRPr="003A3B61">
        <w:rPr>
          <w:rFonts w:ascii="Arial" w:hAnsi="Arial" w:cs="Arial"/>
        </w:rPr>
        <w:t xml:space="preserve"> korun českých</w:t>
      </w:r>
      <w:r w:rsidR="00C15021" w:rsidRPr="003A3B61">
        <w:rPr>
          <w:rFonts w:ascii="Arial" w:hAnsi="Arial" w:cs="Arial"/>
        </w:rPr>
        <w:t>)</w:t>
      </w:r>
      <w:r w:rsidR="003A3B61">
        <w:rPr>
          <w:rFonts w:ascii="Arial" w:hAnsi="Arial" w:cs="Arial"/>
          <w:color w:val="000000"/>
        </w:rPr>
        <w:t xml:space="preserve">. </w:t>
      </w:r>
      <w:r w:rsidR="00D870C7">
        <w:rPr>
          <w:rFonts w:ascii="Arial" w:hAnsi="Arial" w:cs="Arial"/>
          <w:color w:val="000000"/>
        </w:rPr>
        <w:t>Poskytovatel bude Objednateli poskytovat v příslušném kalendářním měsíci služby</w:t>
      </w:r>
      <w:r w:rsidR="0083161D">
        <w:rPr>
          <w:rFonts w:ascii="Arial" w:hAnsi="Arial" w:cs="Arial"/>
          <w:color w:val="000000"/>
        </w:rPr>
        <w:t xml:space="preserve"> </w:t>
      </w:r>
      <w:r w:rsidR="00D870C7">
        <w:rPr>
          <w:rFonts w:ascii="Arial" w:hAnsi="Arial" w:cs="Arial"/>
          <w:color w:val="000000"/>
        </w:rPr>
        <w:t>v rozsahu nejvýše 1</w:t>
      </w:r>
      <w:r w:rsidR="00020DF0" w:rsidRPr="003A3B61">
        <w:rPr>
          <w:rFonts w:ascii="Arial" w:hAnsi="Arial" w:cs="Arial"/>
        </w:rPr>
        <w:t>0</w:t>
      </w:r>
      <w:r>
        <w:rPr>
          <w:rFonts w:ascii="Arial" w:hAnsi="Arial" w:cs="Arial"/>
          <w:color w:val="000000"/>
        </w:rPr>
        <w:t>0</w:t>
      </w:r>
      <w:r w:rsidR="00D870C7">
        <w:rPr>
          <w:rFonts w:ascii="Arial" w:hAnsi="Arial" w:cs="Arial"/>
          <w:color w:val="000000"/>
        </w:rPr>
        <w:t xml:space="preserve"> pracovních hodin ve smyslu čl. I odst. 3 této smlouvy</w:t>
      </w:r>
      <w:r w:rsidR="0083161D">
        <w:rPr>
          <w:rFonts w:ascii="Arial" w:hAnsi="Arial" w:cs="Arial"/>
          <w:color w:val="000000"/>
        </w:rPr>
        <w:t xml:space="preserve"> </w:t>
      </w:r>
    </w:p>
    <w:p w:rsidR="0083161D" w:rsidRDefault="0083161D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76BDA">
        <w:rPr>
          <w:rFonts w:ascii="Arial" w:hAnsi="Arial" w:cs="Arial"/>
          <w:b/>
        </w:rPr>
        <w:t>Add</w:t>
      </w:r>
      <w:proofErr w:type="spellEnd"/>
      <w:r w:rsidRPr="00976BDA">
        <w:rPr>
          <w:rFonts w:ascii="Arial" w:hAnsi="Arial" w:cs="Arial"/>
          <w:b/>
        </w:rPr>
        <w:t xml:space="preserve"> </w:t>
      </w:r>
      <w:proofErr w:type="gramStart"/>
      <w:r w:rsidRPr="00976BDA">
        <w:rPr>
          <w:rFonts w:ascii="Arial" w:hAnsi="Arial" w:cs="Arial"/>
          <w:b/>
        </w:rPr>
        <w:t>1a</w:t>
      </w:r>
      <w:proofErr w:type="gramEnd"/>
      <w:r w:rsidR="00976BDA" w:rsidRPr="00976BDA">
        <w:rPr>
          <w:rFonts w:ascii="Arial" w:hAnsi="Arial" w:cs="Arial"/>
          <w:b/>
        </w:rPr>
        <w:t>)</w:t>
      </w:r>
      <w:r w:rsidRPr="00976BDA">
        <w:rPr>
          <w:rFonts w:ascii="Arial" w:hAnsi="Arial" w:cs="Arial"/>
          <w:b/>
        </w:rPr>
        <w:t xml:space="preserve"> 2)</w:t>
      </w:r>
      <w:r w:rsidRPr="003A3B61">
        <w:rPr>
          <w:rFonts w:ascii="Arial" w:hAnsi="Arial" w:cs="Arial"/>
        </w:rPr>
        <w:t xml:space="preserve"> Objednatel se zavazuje za poskytování služeb dle čl. I. odst.</w:t>
      </w:r>
      <w:r w:rsidR="000A7307">
        <w:rPr>
          <w:rFonts w:ascii="Arial" w:hAnsi="Arial" w:cs="Arial"/>
        </w:rPr>
        <w:t>1)</w:t>
      </w:r>
      <w:r w:rsidRPr="003A3B61">
        <w:rPr>
          <w:rFonts w:ascii="Arial" w:hAnsi="Arial" w:cs="Arial"/>
        </w:rPr>
        <w:t xml:space="preserve"> body </w:t>
      </w:r>
      <w:r w:rsidR="00B65BE5">
        <w:rPr>
          <w:rFonts w:ascii="Arial" w:hAnsi="Arial" w:cs="Arial"/>
        </w:rPr>
        <w:t>11-12</w:t>
      </w:r>
      <w:r w:rsidRPr="003A3B61">
        <w:rPr>
          <w:rFonts w:ascii="Arial" w:hAnsi="Arial" w:cs="Arial"/>
        </w:rPr>
        <w:t xml:space="preserve"> zaplatit poskytovateli smluvní odměnu ve výši 450,-Kč za hodinu a dle téhož článku bod 1</w:t>
      </w:r>
      <w:r w:rsidR="00B65BE5">
        <w:rPr>
          <w:rFonts w:ascii="Arial" w:hAnsi="Arial" w:cs="Arial"/>
        </w:rPr>
        <w:t>3</w:t>
      </w:r>
      <w:r w:rsidRPr="003A3B61">
        <w:rPr>
          <w:rFonts w:ascii="Arial" w:hAnsi="Arial" w:cs="Arial"/>
        </w:rPr>
        <w:t xml:space="preserve"> smluvní odměnu ve výši 400,-Kč za hodinu</w:t>
      </w:r>
      <w:r w:rsidR="00714400" w:rsidRPr="003A3B61">
        <w:rPr>
          <w:rFonts w:ascii="Arial" w:hAnsi="Arial" w:cs="Arial"/>
        </w:rPr>
        <w:t>, když předpokládaný objem hodin bude řešen dodatkem k této smlouvě a vyplyne z navržených opatření.</w:t>
      </w:r>
    </w:p>
    <w:p w:rsidR="00976BDA" w:rsidRPr="003A3B61" w:rsidRDefault="00976BDA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70B2F" w:rsidRPr="0049797E" w:rsidRDefault="00D870C7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797E">
        <w:rPr>
          <w:rFonts w:ascii="Arial" w:hAnsi="Arial" w:cs="Arial"/>
        </w:rPr>
        <w:t xml:space="preserve"> Odměna za poskytování služeb bude hrazena</w:t>
      </w:r>
      <w:r w:rsidR="00770B2F" w:rsidRPr="0049797E">
        <w:rPr>
          <w:rFonts w:ascii="Arial" w:hAnsi="Arial" w:cs="Arial"/>
        </w:rPr>
        <w:t>:</w:t>
      </w:r>
    </w:p>
    <w:p w:rsidR="00770B2F" w:rsidRDefault="00B93417" w:rsidP="00770B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797E">
        <w:rPr>
          <w:rFonts w:ascii="Arial" w:hAnsi="Arial" w:cs="Arial"/>
        </w:rPr>
        <w:t xml:space="preserve">Za práci odvedenou dle </w:t>
      </w:r>
      <w:proofErr w:type="spellStart"/>
      <w:r w:rsidRPr="0049797E">
        <w:rPr>
          <w:rFonts w:ascii="Arial" w:hAnsi="Arial" w:cs="Arial"/>
        </w:rPr>
        <w:t>čl</w:t>
      </w:r>
      <w:proofErr w:type="spellEnd"/>
      <w:r w:rsidRPr="0049797E">
        <w:rPr>
          <w:rFonts w:ascii="Arial" w:hAnsi="Arial" w:cs="Arial"/>
        </w:rPr>
        <w:t xml:space="preserve"> l. </w:t>
      </w:r>
      <w:r w:rsidR="00976BDA">
        <w:rPr>
          <w:rFonts w:ascii="Arial" w:hAnsi="Arial" w:cs="Arial"/>
        </w:rPr>
        <w:t xml:space="preserve">bod </w:t>
      </w:r>
      <w:proofErr w:type="gramStart"/>
      <w:r w:rsidR="00976BDA">
        <w:rPr>
          <w:rFonts w:ascii="Arial" w:hAnsi="Arial" w:cs="Arial"/>
        </w:rPr>
        <w:t>1a</w:t>
      </w:r>
      <w:proofErr w:type="gramEnd"/>
      <w:r w:rsidR="00976BDA">
        <w:rPr>
          <w:rFonts w:ascii="Arial" w:hAnsi="Arial" w:cs="Arial"/>
        </w:rPr>
        <w:t>)1)</w:t>
      </w:r>
      <w:r w:rsidRPr="0049797E">
        <w:rPr>
          <w:rFonts w:ascii="Arial" w:hAnsi="Arial" w:cs="Arial"/>
        </w:rPr>
        <w:t xml:space="preserve"> </w:t>
      </w:r>
      <w:r w:rsidR="00770B2F" w:rsidRPr="0049797E">
        <w:rPr>
          <w:rFonts w:ascii="Arial" w:hAnsi="Arial" w:cs="Arial"/>
        </w:rPr>
        <w:t xml:space="preserve">je úhrada splatná do </w:t>
      </w:r>
      <w:r w:rsidR="00020DF0" w:rsidRPr="003A3B61">
        <w:rPr>
          <w:rFonts w:ascii="Arial" w:hAnsi="Arial" w:cs="Arial"/>
        </w:rPr>
        <w:t>15.3.2018</w:t>
      </w:r>
      <w:r w:rsidR="00770B2F" w:rsidRPr="0049797E">
        <w:rPr>
          <w:rFonts w:ascii="Arial" w:hAnsi="Arial" w:cs="Arial"/>
        </w:rPr>
        <w:t>,</w:t>
      </w:r>
    </w:p>
    <w:p w:rsidR="00976BDA" w:rsidRPr="0049797E" w:rsidRDefault="00976BDA" w:rsidP="00770B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práci odvedenou dle čl. I. bod </w:t>
      </w:r>
      <w:proofErr w:type="gramStart"/>
      <w:r>
        <w:rPr>
          <w:rFonts w:ascii="Arial" w:hAnsi="Arial" w:cs="Arial"/>
        </w:rPr>
        <w:t>1a</w:t>
      </w:r>
      <w:proofErr w:type="gramEnd"/>
      <w:r>
        <w:rPr>
          <w:rFonts w:ascii="Arial" w:hAnsi="Arial" w:cs="Arial"/>
        </w:rPr>
        <w:t>)2) bude rozsah hodin řešen dodatkem k této smlouvě</w:t>
      </w:r>
    </w:p>
    <w:p w:rsidR="00FC1140" w:rsidRPr="00976BDA" w:rsidRDefault="00FC1140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976BDA">
        <w:rPr>
          <w:rFonts w:ascii="Arial" w:hAnsi="Arial" w:cs="Arial"/>
          <w:b/>
        </w:rPr>
        <w:t>Add</w:t>
      </w:r>
      <w:proofErr w:type="spellEnd"/>
      <w:r w:rsidRPr="00976BDA">
        <w:rPr>
          <w:rFonts w:ascii="Arial" w:hAnsi="Arial" w:cs="Arial"/>
          <w:b/>
        </w:rPr>
        <w:t xml:space="preserve"> </w:t>
      </w:r>
      <w:proofErr w:type="gramStart"/>
      <w:r w:rsidRPr="00976BDA">
        <w:rPr>
          <w:rFonts w:ascii="Arial" w:hAnsi="Arial" w:cs="Arial"/>
          <w:b/>
        </w:rPr>
        <w:t>1b</w:t>
      </w:r>
      <w:proofErr w:type="gramEnd"/>
      <w:r w:rsidRPr="00976BDA">
        <w:rPr>
          <w:rFonts w:ascii="Arial" w:hAnsi="Arial" w:cs="Arial"/>
          <w:b/>
        </w:rPr>
        <w:t>)</w:t>
      </w:r>
    </w:p>
    <w:p w:rsidR="00976BDA" w:rsidRPr="00976BDA" w:rsidRDefault="00FC1140" w:rsidP="00976B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1" w:name="_Hlk500171756"/>
      <w:r>
        <w:rPr>
          <w:rFonts w:ascii="Arial" w:hAnsi="Arial" w:cs="Arial"/>
          <w:color w:val="000000"/>
        </w:rPr>
        <w:t xml:space="preserve">Objednatel se zavazuje poskytnout poskytovateli odměnu ve výši </w:t>
      </w:r>
      <w:proofErr w:type="gramStart"/>
      <w:r>
        <w:rPr>
          <w:rFonts w:ascii="Arial" w:hAnsi="Arial" w:cs="Arial"/>
          <w:color w:val="000000"/>
        </w:rPr>
        <w:t>10%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6B73E0">
        <w:rPr>
          <w:rFonts w:ascii="Arial" w:hAnsi="Arial" w:cs="Arial"/>
          <w:b/>
          <w:color w:val="000000"/>
        </w:rPr>
        <w:t>z prokazateln</w:t>
      </w:r>
      <w:r w:rsidR="00714400" w:rsidRPr="006B73E0">
        <w:rPr>
          <w:rFonts w:ascii="Arial" w:hAnsi="Arial" w:cs="Arial"/>
          <w:b/>
        </w:rPr>
        <w:t>é</w:t>
      </w:r>
      <w:r w:rsidRPr="006B73E0">
        <w:rPr>
          <w:rFonts w:ascii="Arial" w:hAnsi="Arial" w:cs="Arial"/>
          <w:b/>
          <w:color w:val="000000"/>
        </w:rPr>
        <w:t xml:space="preserve"> </w:t>
      </w:r>
      <w:r w:rsidR="00D81228" w:rsidRPr="006B73E0">
        <w:rPr>
          <w:rFonts w:ascii="Arial" w:hAnsi="Arial" w:cs="Arial"/>
          <w:b/>
          <w:color w:val="000000"/>
        </w:rPr>
        <w:t>úspory nákladů v letech 2018, 2019 proti roku 201</w:t>
      </w:r>
      <w:r w:rsidR="008E2595">
        <w:rPr>
          <w:rFonts w:ascii="Arial" w:hAnsi="Arial" w:cs="Arial"/>
          <w:b/>
          <w:color w:val="000000"/>
        </w:rPr>
        <w:t>7</w:t>
      </w:r>
      <w:r w:rsidR="00D81228">
        <w:rPr>
          <w:rFonts w:ascii="Arial" w:hAnsi="Arial" w:cs="Arial"/>
          <w:color w:val="000000"/>
        </w:rPr>
        <w:t xml:space="preserve"> </w:t>
      </w:r>
      <w:bookmarkEnd w:id="1"/>
      <w:r w:rsidR="00714400" w:rsidRPr="00976BDA">
        <w:rPr>
          <w:rFonts w:ascii="Arial" w:hAnsi="Arial" w:cs="Arial"/>
        </w:rPr>
        <w:t>(skutečné náklady 201</w:t>
      </w:r>
      <w:r w:rsidR="001553BE">
        <w:rPr>
          <w:rFonts w:ascii="Arial" w:hAnsi="Arial" w:cs="Arial"/>
        </w:rPr>
        <w:t>7</w:t>
      </w:r>
      <w:r w:rsidR="00714400" w:rsidRPr="00976BDA">
        <w:rPr>
          <w:rFonts w:ascii="Arial" w:hAnsi="Arial" w:cs="Arial"/>
        </w:rPr>
        <w:t xml:space="preserve"> na provoz systémů jsou přílohou této smlouvy</w:t>
      </w:r>
      <w:r w:rsidR="000A7307">
        <w:rPr>
          <w:rFonts w:ascii="Arial" w:hAnsi="Arial" w:cs="Arial"/>
        </w:rPr>
        <w:t>)</w:t>
      </w:r>
    </w:p>
    <w:p w:rsidR="00FC1140" w:rsidRDefault="00B06165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976BDA">
        <w:rPr>
          <w:rFonts w:ascii="Arial" w:hAnsi="Arial" w:cs="Arial"/>
        </w:rPr>
        <w:t>Takto vyčíslená úspora nákladů je splatná ve dvou splátkách</w:t>
      </w:r>
      <w:r w:rsidR="00976BDA" w:rsidRPr="00976BDA">
        <w:rPr>
          <w:rFonts w:ascii="Arial" w:hAnsi="Arial" w:cs="Arial"/>
        </w:rPr>
        <w:t>,</w:t>
      </w:r>
      <w:r w:rsidRPr="00976BDA">
        <w:rPr>
          <w:rFonts w:ascii="Arial" w:hAnsi="Arial" w:cs="Arial"/>
        </w:rPr>
        <w:t xml:space="preserve"> a to vždy do 31.1.2019 a </w:t>
      </w:r>
      <w:r w:rsidR="000A7307">
        <w:rPr>
          <w:rFonts w:ascii="Arial" w:hAnsi="Arial" w:cs="Arial"/>
        </w:rPr>
        <w:t>do 31.1.</w:t>
      </w:r>
      <w:r w:rsidRPr="00976BDA">
        <w:rPr>
          <w:rFonts w:ascii="Arial" w:hAnsi="Arial" w:cs="Arial"/>
        </w:rPr>
        <w:t>2020</w:t>
      </w:r>
      <w:r w:rsidRPr="00B06165">
        <w:rPr>
          <w:rFonts w:ascii="Arial" w:hAnsi="Arial" w:cs="Arial"/>
          <w:color w:val="FF0000"/>
        </w:rPr>
        <w:t>.</w:t>
      </w:r>
    </w:p>
    <w:p w:rsidR="00976BDA" w:rsidRDefault="00976BDA" w:rsidP="00FC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</w:p>
    <w:p w:rsidR="00D870C7" w:rsidRDefault="00D870C7" w:rsidP="00D81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FC1140">
        <w:rPr>
          <w:rFonts w:ascii="Arial" w:hAnsi="Arial" w:cs="Arial"/>
          <w:color w:val="000000"/>
        </w:rPr>
        <w:t xml:space="preserve">K odměně dle čl. III. </w:t>
      </w:r>
      <w:r w:rsidR="00FC1140" w:rsidRPr="00976BDA">
        <w:rPr>
          <w:rFonts w:ascii="Arial" w:hAnsi="Arial" w:cs="Arial"/>
          <w:color w:val="000000"/>
        </w:rPr>
        <w:t>odst1 bude připočtena DPH v zákonem stanovené</w:t>
      </w:r>
      <w:r w:rsidR="00FC1140">
        <w:rPr>
          <w:rFonts w:ascii="Arial" w:hAnsi="Arial" w:cs="Arial"/>
          <w:color w:val="000000"/>
        </w:rPr>
        <w:t xml:space="preserve"> výši.</w:t>
      </w:r>
    </w:p>
    <w:p w:rsidR="00D870C7" w:rsidRDefault="0049797E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D870C7">
        <w:rPr>
          <w:rFonts w:ascii="Arial" w:hAnsi="Arial" w:cs="Arial"/>
          <w:color w:val="000000"/>
        </w:rPr>
        <w:t xml:space="preserve">. Splatnost faktur je </w:t>
      </w:r>
      <w:r w:rsidR="00FC1140">
        <w:rPr>
          <w:rFonts w:ascii="Arial" w:hAnsi="Arial" w:cs="Arial"/>
          <w:color w:val="000000"/>
        </w:rPr>
        <w:t>30</w:t>
      </w:r>
      <w:r w:rsidR="00D870C7">
        <w:rPr>
          <w:rFonts w:ascii="Arial" w:hAnsi="Arial" w:cs="Arial"/>
          <w:color w:val="000000"/>
        </w:rPr>
        <w:t xml:space="preserve"> dnů ode dne prokazatelného doručení jej</w:t>
      </w:r>
      <w:r w:rsidR="00FC1140">
        <w:rPr>
          <w:rFonts w:ascii="Arial" w:hAnsi="Arial" w:cs="Arial"/>
          <w:color w:val="000000"/>
        </w:rPr>
        <w:t xml:space="preserve">ich originálů Objednateli, a to </w:t>
      </w:r>
      <w:r w:rsidR="00D870C7">
        <w:rPr>
          <w:rFonts w:ascii="Arial" w:hAnsi="Arial" w:cs="Arial"/>
          <w:color w:val="000000"/>
        </w:rPr>
        <w:t>na adresu Objednatele.</w:t>
      </w:r>
    </w:p>
    <w:p w:rsidR="00D870C7" w:rsidRDefault="0049797E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</w:t>
      </w:r>
      <w:r w:rsidR="00D870C7">
        <w:rPr>
          <w:rFonts w:ascii="Arial" w:hAnsi="Arial" w:cs="Arial"/>
          <w:color w:val="000000"/>
        </w:rPr>
        <w:t xml:space="preserve"> Odměna se považuje za uhrazenou dnem odepsání faktur</w:t>
      </w:r>
      <w:r w:rsidR="00FC1140">
        <w:rPr>
          <w:rFonts w:ascii="Arial" w:hAnsi="Arial" w:cs="Arial"/>
          <w:color w:val="000000"/>
        </w:rPr>
        <w:t xml:space="preserve">ované částky z účtu Objednatele </w:t>
      </w:r>
      <w:r w:rsidR="00D870C7">
        <w:rPr>
          <w:rFonts w:ascii="Arial" w:hAnsi="Arial" w:cs="Arial"/>
          <w:color w:val="000000"/>
        </w:rPr>
        <w:t>ve prospěch účtu Poskytovatele. Prokazatelným datem d</w:t>
      </w:r>
      <w:r w:rsidR="00FC1140">
        <w:rPr>
          <w:rFonts w:ascii="Arial" w:hAnsi="Arial" w:cs="Arial"/>
          <w:color w:val="000000"/>
        </w:rPr>
        <w:t xml:space="preserve">oručení faktury je též příjmové </w:t>
      </w:r>
      <w:r w:rsidR="00D870C7">
        <w:rPr>
          <w:rFonts w:ascii="Arial" w:hAnsi="Arial" w:cs="Arial"/>
          <w:color w:val="000000"/>
        </w:rPr>
        <w:t>razítko podatelny Objednatele.</w:t>
      </w:r>
    </w:p>
    <w:p w:rsidR="00D870C7" w:rsidRDefault="0049797E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D870C7">
        <w:rPr>
          <w:rFonts w:ascii="Arial" w:hAnsi="Arial" w:cs="Arial"/>
          <w:color w:val="000000"/>
        </w:rPr>
        <w:t>. Faktury budou mít tyto náležitosti: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označení faktury a její číslo,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jména a sídla Objednatele a Poskytovatele,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podpis Poskytovatele a jeho IČ,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označení bankovního spojení, označení peněžního ústavu, číslo účtu,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číslo smlouvy dle číselné řady Objednatele (</w:t>
      </w:r>
      <w:proofErr w:type="spellStart"/>
      <w:r>
        <w:rPr>
          <w:rFonts w:ascii="Arial" w:hAnsi="Arial" w:cs="Arial"/>
          <w:color w:val="000000"/>
        </w:rPr>
        <w:t>ev.č</w:t>
      </w:r>
      <w:proofErr w:type="spellEnd"/>
      <w:r>
        <w:rPr>
          <w:rFonts w:ascii="Arial" w:hAnsi="Arial" w:cs="Arial"/>
          <w:color w:val="000000"/>
        </w:rPr>
        <w:t>.),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datum vystavení,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označení předmětu plnění,</w:t>
      </w:r>
    </w:p>
    <w:p w:rsidR="00D870C7" w:rsidRPr="005C780C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5C780C">
        <w:rPr>
          <w:rFonts w:ascii="Arial" w:hAnsi="Arial" w:cs="Arial"/>
          <w:color w:val="000000"/>
        </w:rPr>
        <w:t>fakturovanou částku,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další náležitosti dle § 435 občanského zákoníku a daňového dokladu dle zákona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č. 563/1991 Sb., o účetnictví, ve znění pozdějších předpisů a dle zákona č. 235/2004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Sb., o dani z přidané hodnoty, ve znění pozdějších předpisů.</w:t>
      </w:r>
    </w:p>
    <w:p w:rsidR="00D870C7" w:rsidRDefault="0049797E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D870C7">
        <w:rPr>
          <w:rFonts w:ascii="Arial" w:hAnsi="Arial" w:cs="Arial"/>
          <w:color w:val="000000"/>
        </w:rPr>
        <w:t>. Přílohou faktur bude vždy výkaz poskytnutých služeb za období, za které bude příslušná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vystavena.</w:t>
      </w:r>
    </w:p>
    <w:p w:rsidR="00D870C7" w:rsidRDefault="0049797E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D870C7">
        <w:rPr>
          <w:rFonts w:ascii="Arial" w:hAnsi="Arial" w:cs="Arial"/>
          <w:color w:val="000000"/>
        </w:rPr>
        <w:t>. V případě, že faktura nebude mít stanovené náležitosti a přílohy nebo bude obsahovat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chybné údaje, je Objednatel oprávněn tuto fakturu ve lhůtě její splatnosti vrátit Poskytovateli,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aniž by se tím Objednatel dostal do prodlení s úhradou faktury. Nová lhůta splatnosti počíná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běžet dnem obdržení opravené nebo nově vystavené faktury. Důvod případného vrácení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faktury musí být objednatelem jednoznačně vymezen.</w:t>
      </w:r>
    </w:p>
    <w:p w:rsidR="00D870C7" w:rsidRDefault="0049797E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D870C7">
        <w:rPr>
          <w:rFonts w:ascii="Arial" w:hAnsi="Arial" w:cs="Arial"/>
          <w:color w:val="000000"/>
        </w:rPr>
        <w:t>. Odměna bude Objednatelem hrazena Poskytovateli bezh</w:t>
      </w:r>
      <w:r w:rsidR="005C780C">
        <w:rPr>
          <w:rFonts w:ascii="Arial" w:hAnsi="Arial" w:cs="Arial"/>
          <w:color w:val="000000"/>
        </w:rPr>
        <w:t xml:space="preserve">otovostním převodem na bankovní </w:t>
      </w:r>
      <w:r w:rsidR="00D870C7">
        <w:rPr>
          <w:rFonts w:ascii="Arial" w:hAnsi="Arial" w:cs="Arial"/>
          <w:color w:val="000000"/>
        </w:rPr>
        <w:t>účet Poskytovatele uvedený na faktuře.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IV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Náhrada škody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Poskytovatel způsobí Objednateli porušením závazků vyplývajících z této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smlouvy škodu, je povinen ji v plné výši uhradit Objednateli.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V.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Místo pln</w:t>
      </w:r>
      <w:r>
        <w:rPr>
          <w:rFonts w:ascii="Arial,Bold" w:hAnsi="Arial,Bold" w:cs="Arial,Bold"/>
          <w:b/>
          <w:bCs/>
          <w:color w:val="000000"/>
        </w:rPr>
        <w:t>ě</w:t>
      </w:r>
      <w:r>
        <w:rPr>
          <w:rFonts w:ascii="Arial" w:hAnsi="Arial" w:cs="Arial"/>
          <w:b/>
          <w:bCs/>
          <w:color w:val="000000"/>
        </w:rPr>
        <w:t>ní</w:t>
      </w:r>
    </w:p>
    <w:p w:rsidR="00D870C7" w:rsidRDefault="005C780C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 plnění je areál klášterů Český Krumlov</w:t>
      </w:r>
      <w:r w:rsidR="00D870C7">
        <w:rPr>
          <w:rFonts w:ascii="Arial" w:hAnsi="Arial" w:cs="Arial"/>
          <w:color w:val="000000"/>
        </w:rPr>
        <w:t>.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VI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Smluvní pokuty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 se dohodly, že pokud Poskytovatel poruší některou z povinností týkající se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ochrany informací a závazku mlčenlivosti, je povinen uhradit Obj</w:t>
      </w:r>
      <w:r w:rsidR="005C780C">
        <w:rPr>
          <w:rFonts w:ascii="Arial" w:hAnsi="Arial" w:cs="Arial"/>
          <w:color w:val="000000"/>
        </w:rPr>
        <w:t xml:space="preserve">ednateli smluvní pokutu ve výši </w:t>
      </w:r>
      <w:r>
        <w:rPr>
          <w:rFonts w:ascii="Arial" w:hAnsi="Arial" w:cs="Arial"/>
          <w:color w:val="000000"/>
        </w:rPr>
        <w:t>50.000 Kč, slovy: padesát tisíc korun za každé jednotlivé porušení.</w:t>
      </w:r>
    </w:p>
    <w:p w:rsidR="00D870C7" w:rsidRDefault="005C780C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D870C7">
        <w:rPr>
          <w:rFonts w:ascii="Arial" w:hAnsi="Arial" w:cs="Arial"/>
          <w:color w:val="000000"/>
        </w:rPr>
        <w:t>. Úhradou smluvní pokuty se Poskytovatel nezbavuje povinnosti pokračovat v plnění smlouv</w:t>
      </w:r>
      <w:r>
        <w:rPr>
          <w:rFonts w:ascii="Arial" w:hAnsi="Arial" w:cs="Arial"/>
          <w:color w:val="000000"/>
        </w:rPr>
        <w:t xml:space="preserve">y </w:t>
      </w:r>
      <w:r w:rsidR="00D870C7">
        <w:rPr>
          <w:rFonts w:ascii="Arial" w:hAnsi="Arial" w:cs="Arial"/>
          <w:color w:val="000000"/>
        </w:rPr>
        <w:t>ani nahradit prokazatelnou škodu.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VII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Ochrana d</w:t>
      </w:r>
      <w:r>
        <w:rPr>
          <w:rFonts w:ascii="Arial,Bold" w:hAnsi="Arial,Bold" w:cs="Arial,Bold"/>
          <w:b/>
          <w:bCs/>
          <w:color w:val="000000"/>
        </w:rPr>
        <w:t>ů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,Bold" w:hAnsi="Arial,Bold" w:cs="Arial,Bold"/>
          <w:b/>
          <w:bCs/>
          <w:color w:val="000000"/>
        </w:rPr>
        <w:t>ě</w:t>
      </w:r>
      <w:r>
        <w:rPr>
          <w:rFonts w:ascii="Arial" w:hAnsi="Arial" w:cs="Arial"/>
          <w:b/>
          <w:bCs/>
          <w:color w:val="000000"/>
        </w:rPr>
        <w:t>rných informací, uve</w:t>
      </w:r>
      <w:r>
        <w:rPr>
          <w:rFonts w:ascii="Arial,Bold" w:hAnsi="Arial,Bold" w:cs="Arial,Bold"/>
          <w:b/>
          <w:bCs/>
          <w:color w:val="000000"/>
        </w:rPr>
        <w:t>ř</w:t>
      </w:r>
      <w:r>
        <w:rPr>
          <w:rFonts w:ascii="Arial" w:hAnsi="Arial" w:cs="Arial"/>
          <w:b/>
          <w:bCs/>
          <w:color w:val="000000"/>
        </w:rPr>
        <w:t>ejn</w:t>
      </w:r>
      <w:r>
        <w:rPr>
          <w:rFonts w:ascii="Arial,Bold" w:hAnsi="Arial,Bold" w:cs="Arial,Bold"/>
          <w:b/>
          <w:bCs/>
          <w:color w:val="000000"/>
        </w:rPr>
        <w:t>ě</w:t>
      </w:r>
      <w:r>
        <w:rPr>
          <w:rFonts w:ascii="Arial" w:hAnsi="Arial" w:cs="Arial"/>
          <w:b/>
          <w:bCs/>
          <w:color w:val="000000"/>
        </w:rPr>
        <w:t>ní smlouvy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Poskytovatel je povinen zachovávat mlčenlivost o všech skutečnostech týkajících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předmětu této smlouvy, které nejsou právními předpisy určeny ke zveřejnění nebo nejsou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obecně známé. S informacemi poskytnutými Objednatelem za účelem splnění závazků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dodavatele plynoucích z této smlouvy je povinen Poskytovatel nakládat jako s důvěrnými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materiály.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Za důvěrné materiály se pro účel této smlouvy nepovažují: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informace, které se staly obecně dostupnými veřejnosti jinak než následkem jejich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zpřístupnění Poskytovatelem,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informace, které Poskytovatel získá jako informace nikoli důvěrného charakteru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jiného zdroje než od Objednatele.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Poskytovatel se zavazuje použít důvěrné materiály výhradně za účelem splnění svých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závazků vyplývajících ze smlouvy. Poskytovatel se zejména zavazuje, že on ani jiná osoba,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která bude seznámena s důvěrnými materiály</w:t>
      </w:r>
      <w:r w:rsidR="005C780C">
        <w:rPr>
          <w:rFonts w:ascii="Arial" w:hAnsi="Arial" w:cs="Arial"/>
          <w:color w:val="000000"/>
        </w:rPr>
        <w:t xml:space="preserve"> v souladu s touto smlouvou, je </w:t>
      </w:r>
      <w:r>
        <w:rPr>
          <w:rFonts w:ascii="Arial" w:hAnsi="Arial" w:cs="Arial"/>
          <w:color w:val="000000"/>
        </w:rPr>
        <w:t>nezpřístupní žádné třetí osobě vyjma případů, kdy: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a) Poskytovatel zpřístupní důvěrné materiály s předchozím písemným souhlasem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Objednatele,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tak stanoví platný právní předpis.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V případě, že Poskytovatel bude mít důvodné podezření, že došlo ke zpřístupnění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důvěrných materiálů neoprávněné osobě, je povinen neprodleně o této skutečnosti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informovat Objednatele a vynaložit úsilí k nápravě tohoto stavu.</w:t>
      </w:r>
    </w:p>
    <w:p w:rsidR="00D870C7" w:rsidRDefault="00D870C7" w:rsidP="00E76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5. </w:t>
      </w:r>
      <w:r w:rsidR="00E763BE" w:rsidRPr="006664BC">
        <w:rPr>
          <w:rFonts w:ascii="Arial" w:hAnsi="Arial" w:cs="Arial"/>
        </w:rPr>
        <w:t>Účastníci souhlasí s tím, že tato smlouva bude zveřejněna v registru smluv podle zákona č. 340/2015 Sb.</w:t>
      </w:r>
    </w:p>
    <w:p w:rsidR="00976BDA" w:rsidRPr="006664BC" w:rsidRDefault="00BB3F0D" w:rsidP="00BB3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VIII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Platnost a doba trvání této smlouvy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Tato smlouva nabývá platnosti dnem jejího podpisu a je uzavřena na dobu určitou do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31.</w:t>
      </w:r>
      <w:r w:rsidRPr="00976BDA">
        <w:rPr>
          <w:rFonts w:ascii="Arial" w:hAnsi="Arial" w:cs="Arial"/>
        </w:rPr>
        <w:t>1.20</w:t>
      </w:r>
      <w:r w:rsidR="00B06165" w:rsidRPr="00976BDA">
        <w:rPr>
          <w:rFonts w:ascii="Arial" w:hAnsi="Arial" w:cs="Arial"/>
        </w:rPr>
        <w:t>20</w:t>
      </w:r>
      <w:r>
        <w:rPr>
          <w:rFonts w:ascii="Arial" w:hAnsi="Arial" w:cs="Arial"/>
          <w:color w:val="000000"/>
        </w:rPr>
        <w:t>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Tuto smlouvu je možné ukončit písemnou dohodou smluvních stran nebo jednostranně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písemnou výpovědí. Tuto smlouvu může vypovědět kterákoliv ze smluvních stran, a to i bez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udání důvodu. Výpovědní lhůta činí </w:t>
      </w:r>
      <w:r w:rsidR="005C780C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měsíc</w:t>
      </w:r>
      <w:r w:rsidR="005C780C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a počíná běžet prvním dnem kalendářního</w:t>
      </w:r>
    </w:p>
    <w:p w:rsidR="00D870C7" w:rsidRDefault="005C780C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měsíce</w:t>
      </w:r>
      <w:r w:rsidR="00D870C7">
        <w:rPr>
          <w:rFonts w:ascii="Arial" w:hAnsi="Arial" w:cs="Arial"/>
          <w:color w:val="000000"/>
        </w:rPr>
        <w:t xml:space="preserve"> následujícího po měsíci, v němž byla výpověď doručena druhé smluvní straně.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Smluvní strany provedou veškeré finanční a věcné vypořádání nejpozději do 30 dnů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skončení smluvního vztahu dle této smlouvy.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V případě, že dojde k předčasnému ukončení smluvního vztahu dle této smlouvy,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to na základě právního úkonu kterékoliv ze smluvních stran, je Poskytovatel vždy povinen</w:t>
      </w:r>
    </w:p>
    <w:p w:rsidR="00D870C7" w:rsidRPr="006664BC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upozornit Objednatele na možná nebezpečí zmaření účelu této smlouvy nebo vzniku škody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bezprostředně hrozící Objednateli nedokončením předmětu této smlouvy a provést</w:t>
      </w: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nezbytná opatření potřebná k zabránění takového zmaření nebo škody.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Č</w:t>
      </w:r>
      <w:r>
        <w:rPr>
          <w:rFonts w:ascii="Arial" w:hAnsi="Arial" w:cs="Arial"/>
          <w:b/>
          <w:bCs/>
          <w:color w:val="000000"/>
        </w:rPr>
        <w:t>l. IX</w:t>
      </w:r>
    </w:p>
    <w:p w:rsidR="00D870C7" w:rsidRDefault="00D870C7" w:rsidP="00666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Ostatní ujednání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Tuto smlouvu lze měnit na základě dohody smluvních str</w:t>
      </w:r>
      <w:r w:rsidR="005C780C">
        <w:rPr>
          <w:rFonts w:ascii="Arial" w:hAnsi="Arial" w:cs="Arial"/>
          <w:color w:val="000000"/>
        </w:rPr>
        <w:t xml:space="preserve">an formou písemných číslovaných </w:t>
      </w:r>
      <w:r>
        <w:rPr>
          <w:rFonts w:ascii="Arial" w:hAnsi="Arial" w:cs="Arial"/>
          <w:color w:val="000000"/>
        </w:rPr>
        <w:t>dodatků, podepsaných oprávněnými zástupci smluvních stran.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V otázkách, které nejsou touto smlouvou upraveny, se řídí právní vztahy platným právem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České republiky, zejména občanským zákoníkem.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Nastanou-li skutečnosti, které jedné nebo oběma smluvním stranám částečně nebo úplně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znemožní plnění jejich povinností podle této smlouvy, jsou smluvní strany povinny se o tom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 zbytečného odkladu písemně informovat. Zároveň jsou obě smluvní strany zavázány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společně podniknout veškeré kroky k překonání překážek plnění této smlouvy.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Stane-li se některé ustanovení této smlouvy neplatné nebo neúčinné, nedotýká se to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ostatních ustanovení této smlouvy, která zůstávají nadále platná a účinná. Smluvní strany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v takovém případě zavazují dohodou nahradit ustanovení neplatné či neúčinné novým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ustanovením, které nejlépe odpovídá původně zamýšlenému účelu ustanovení neplatného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či neúčinného. Do té doby platí odpovídající úprava obecně závazných právních předpisů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České republiky.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Tato smlouva je vyhotovena ve 3 stejnopisech, z nichž Objednatel obdrží 2 a Poskytovatel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stejnopis.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Žádná ze smluvních stran nesmí práva a povinnosti z této smlouvy bez písemného</w:t>
      </w:r>
    </w:p>
    <w:p w:rsidR="00D870C7" w:rsidRDefault="00D870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souhlasu druhé smluvní strany postoupit na jiné subjekty.</w:t>
      </w:r>
    </w:p>
    <w:p w:rsidR="001B6EC7" w:rsidRDefault="001B6EC7" w:rsidP="00BB3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Uzavření smlouvy bylo schváleno usnesením rady města č. 566/RM34/2017 dne 11.12.2017.</w:t>
      </w:r>
    </w:p>
    <w:p w:rsidR="00D445D3" w:rsidRDefault="00D445D3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445D3" w:rsidRDefault="00D445D3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70C7" w:rsidRDefault="00D870C7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D445D3">
        <w:rPr>
          <w:rFonts w:ascii="Arial" w:hAnsi="Arial" w:cs="Arial"/>
          <w:color w:val="000000"/>
        </w:rPr>
        <w:t xml:space="preserve"> Č. Krumlově </w:t>
      </w:r>
      <w:r>
        <w:rPr>
          <w:rFonts w:ascii="Arial" w:hAnsi="Arial" w:cs="Arial"/>
          <w:color w:val="000000"/>
        </w:rPr>
        <w:t xml:space="preserve">dne </w:t>
      </w:r>
      <w:r w:rsidR="00615C22">
        <w:rPr>
          <w:rFonts w:ascii="Arial" w:hAnsi="Arial" w:cs="Arial"/>
          <w:color w:val="000000"/>
        </w:rPr>
        <w:t>18.12.2017</w:t>
      </w:r>
      <w:r w:rsidR="00D445D3">
        <w:rPr>
          <w:rFonts w:ascii="Arial" w:hAnsi="Arial" w:cs="Arial"/>
          <w:color w:val="000000"/>
        </w:rPr>
        <w:tab/>
      </w:r>
      <w:r w:rsidR="00D445D3">
        <w:rPr>
          <w:rFonts w:ascii="Arial" w:hAnsi="Arial" w:cs="Arial"/>
          <w:color w:val="000000"/>
        </w:rPr>
        <w:tab/>
      </w:r>
      <w:r w:rsidR="00D445D3">
        <w:rPr>
          <w:rFonts w:ascii="Arial" w:hAnsi="Arial" w:cs="Arial"/>
          <w:color w:val="000000"/>
        </w:rPr>
        <w:tab/>
      </w:r>
      <w:r w:rsidR="00D445D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V</w:t>
      </w:r>
      <w:r w:rsidR="00D445D3">
        <w:rPr>
          <w:rFonts w:ascii="Arial" w:hAnsi="Arial" w:cs="Arial"/>
          <w:color w:val="000000"/>
        </w:rPr>
        <w:t xml:space="preserve"> Č. Krumlově </w:t>
      </w:r>
      <w:r>
        <w:rPr>
          <w:rFonts w:ascii="Arial" w:hAnsi="Arial" w:cs="Arial"/>
          <w:color w:val="000000"/>
        </w:rPr>
        <w:t xml:space="preserve">dne </w:t>
      </w:r>
      <w:r w:rsidR="00615C22">
        <w:rPr>
          <w:rFonts w:ascii="Arial" w:hAnsi="Arial" w:cs="Arial"/>
          <w:color w:val="000000"/>
        </w:rPr>
        <w:t>22.12.2017</w:t>
      </w:r>
    </w:p>
    <w:p w:rsidR="00D445D3" w:rsidRDefault="00D445D3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445D3" w:rsidRDefault="00D445D3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65BE5" w:rsidRDefault="00B65BE5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Dalibor Carda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Břetislav Dědek</w:t>
      </w:r>
    </w:p>
    <w:p w:rsidR="004433F2" w:rsidRDefault="004433F2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starosta                                                                                         jednatel</w:t>
      </w:r>
    </w:p>
    <w:p w:rsidR="004433F2" w:rsidRDefault="004433F2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433F2" w:rsidRDefault="004433F2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433F2" w:rsidRPr="004433F2" w:rsidRDefault="004433F2" w:rsidP="00D87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4433F2">
        <w:rPr>
          <w:rFonts w:ascii="Arial" w:hAnsi="Arial" w:cs="Arial"/>
          <w:i/>
          <w:color w:val="000000"/>
        </w:rPr>
        <w:t>Příloha: vyčíslení nákladů roku 2017</w:t>
      </w:r>
    </w:p>
    <w:sectPr w:rsidR="004433F2" w:rsidRPr="0044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52B1"/>
    <w:multiLevelType w:val="hybridMultilevel"/>
    <w:tmpl w:val="EBE082D2"/>
    <w:lvl w:ilvl="0" w:tplc="42E0097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00931"/>
    <w:multiLevelType w:val="hybridMultilevel"/>
    <w:tmpl w:val="3CBE9A16"/>
    <w:lvl w:ilvl="0" w:tplc="84E4BC3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C7"/>
    <w:rsid w:val="00020DF0"/>
    <w:rsid w:val="000A7307"/>
    <w:rsid w:val="000D68B3"/>
    <w:rsid w:val="00104322"/>
    <w:rsid w:val="001553BE"/>
    <w:rsid w:val="001B6EC7"/>
    <w:rsid w:val="002C1EC6"/>
    <w:rsid w:val="003A3B61"/>
    <w:rsid w:val="004433F2"/>
    <w:rsid w:val="0049797E"/>
    <w:rsid w:val="005C780C"/>
    <w:rsid w:val="00613568"/>
    <w:rsid w:val="00615C22"/>
    <w:rsid w:val="00633820"/>
    <w:rsid w:val="006664BC"/>
    <w:rsid w:val="006B73E0"/>
    <w:rsid w:val="00714400"/>
    <w:rsid w:val="00720DDA"/>
    <w:rsid w:val="00741BC6"/>
    <w:rsid w:val="00770B2F"/>
    <w:rsid w:val="007A3491"/>
    <w:rsid w:val="0083161D"/>
    <w:rsid w:val="00876076"/>
    <w:rsid w:val="008E2595"/>
    <w:rsid w:val="009256F4"/>
    <w:rsid w:val="00976BDA"/>
    <w:rsid w:val="00986423"/>
    <w:rsid w:val="00A4303F"/>
    <w:rsid w:val="00B06165"/>
    <w:rsid w:val="00B65BE5"/>
    <w:rsid w:val="00B93417"/>
    <w:rsid w:val="00BB3F0D"/>
    <w:rsid w:val="00BF611C"/>
    <w:rsid w:val="00C15021"/>
    <w:rsid w:val="00C31036"/>
    <w:rsid w:val="00CE6A65"/>
    <w:rsid w:val="00D445D3"/>
    <w:rsid w:val="00D81228"/>
    <w:rsid w:val="00D870C7"/>
    <w:rsid w:val="00DD60EB"/>
    <w:rsid w:val="00E264BD"/>
    <w:rsid w:val="00E763BE"/>
    <w:rsid w:val="00EA3E52"/>
    <w:rsid w:val="00FC1140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C1D9E1-8A3F-4AF6-8B56-61F3A981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43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D87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870C7"/>
  </w:style>
  <w:style w:type="character" w:customStyle="1" w:styleId="Nadpis2Char">
    <w:name w:val="Nadpis 2 Char"/>
    <w:basedOn w:val="Standardnpsmoodstavce"/>
    <w:link w:val="Nadpis2"/>
    <w:uiPriority w:val="9"/>
    <w:rsid w:val="00D870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D870C7"/>
    <w:pPr>
      <w:spacing w:after="0" w:line="240" w:lineRule="auto"/>
    </w:pPr>
  </w:style>
  <w:style w:type="character" w:customStyle="1" w:styleId="nowrap">
    <w:name w:val="nowrap"/>
    <w:basedOn w:val="Standardnpsmoodstavce"/>
    <w:rsid w:val="00D870C7"/>
  </w:style>
  <w:style w:type="character" w:customStyle="1" w:styleId="Nadpis1Char">
    <w:name w:val="Nadpis 1 Char"/>
    <w:basedOn w:val="Standardnpsmoodstavce"/>
    <w:link w:val="Nadpis1"/>
    <w:uiPriority w:val="9"/>
    <w:rsid w:val="00104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8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Dagmar Balcarová</cp:lastModifiedBy>
  <cp:revision>2</cp:revision>
  <cp:lastPrinted>2017-09-22T05:53:00Z</cp:lastPrinted>
  <dcterms:created xsi:type="dcterms:W3CDTF">2017-12-22T11:07:00Z</dcterms:created>
  <dcterms:modified xsi:type="dcterms:W3CDTF">2017-12-22T11:07:00Z</dcterms:modified>
</cp:coreProperties>
</file>