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9638" w:type="dxa"/>
        <w:tblLayout w:type="fixed"/>
        <w:tblCellMar>
          <w:top w:w="40" w:type="dxa"/>
          <w:left w:w="40" w:type="dxa"/>
          <w:bottom w:w="40" w:type="dxa"/>
          <w:right w:w="40" w:type="dxa"/>
        </w:tblCellMar>
      </w:tblPr>
      <w:tblGrid>
        <w:gridCol w:w="867"/>
        <w:gridCol w:w="867"/>
        <w:gridCol w:w="482"/>
        <w:gridCol w:w="2603"/>
        <w:gridCol w:w="481"/>
        <w:gridCol w:w="579"/>
        <w:gridCol w:w="385"/>
        <w:gridCol w:w="1494"/>
        <w:gridCol w:w="1205"/>
        <w:gridCol w:w="193"/>
        <w:gridCol w:w="385"/>
        <w:gridCol w:w="97"/>
      </w:tblGrid>
      <w:tr>
        <w:trPr>
          <w:cantSplit/>
        </w:trPr>
        <w:tc>
          <w:tcPr>
            <w:gridSpan w:val="12"/>
          </w:tcPr>
          <w:p>
            <w:pPr>
              <w:spacing w:after="0" w:line="240"/>
              <w:rPr>
                <w:b/>
                <w:rFonts w:ascii="Times New Roman" w:hAnsi="Times New Roman"/>
                <w:sz w:val="25"/>
              </w:rPr>
            </w:pPr>
            <w:r>
              <w:rPr>
                <w:b/>
                <w:rFonts w:ascii="Times New Roman" w:hAnsi="Times New Roman"/>
                <w:sz w:val="25"/>
              </w:rPr>
              <w:t>Statutární město Havířov, 736 01 Havířov, Svornosti 86/2</w:t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Odbor:</w:t>
            </w:r>
          </w:p>
        </w:tc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06-Organizační odbor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</w:r>
          </w:p>
        </w:tc>
      </w:tr>
      <w:tr>
        <w:trPr>
          <w:cantSplit/>
        </w:trPr>
        <w:tc>
          <w:tcPr>
            <w:gridSpan w:val="12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cantSplit/>
        </w:trPr>
        <w:tc>
          <w:tcPr>
            <w:gridSpan w:val="12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cantSplit/>
        </w:trPr>
        <w:tc>
          <w:tcPr>
            <w:gridSpan w:val="6"/>
          </w:tcPr>
          <w:p>
            <w:pPr>
              <w:spacing w:after="0" w:line="240"/>
              <w:jc w:val="end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Havířov: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15.12.2017</w:t>
            </w:r>
          </w:p>
        </w:tc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cantSplit/>
        </w:trPr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gridSpan w:val="5"/>
            <w:tcBorders>
              <w:top w:val="single" w:sz="8" w:space="0"/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gridSpan w:val="3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cantSplit/>
        </w:trPr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gridSpan w:val="4"/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ENDAXI CZ s.r.o.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  <w:tc>
          <w:tcPr/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cantSplit/>
        </w:trPr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gridSpan w:val="4"/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Úzká 1045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  <w:tc>
          <w:tcPr/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cantSplit/>
        </w:trPr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gridSpan w:val="4"/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73541 Petřvald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  <w:tc>
          <w:tcPr/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cantSplit/>
        </w:trPr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gridSpan w:val="5"/>
            <w:tcBorders>
              <w:bottom w:val="single" w:sz="8" w:space="0"/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gridSpan w:val="3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cantSplit/>
        </w:trPr>
        <w:tc>
          <w:tcPr>
            <w:gridSpan w:val="12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cantSplit/>
        </w:trPr>
        <w:tc>
          <w:tcPr>
            <w:gridSpan w:val="12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cantSplit/>
        </w:trPr>
        <w:tc>
          <w:tcPr>
            <w:gridSpan w:val="3"/>
          </w:tcPr>
          <w:p>
            <w:pPr>
              <w:spacing w:after="0" w:line="240"/>
              <w:rPr>
                <w:b/>
                <w:rFonts w:ascii="Times New Roman" w:hAnsi="Times New Roman"/>
                <w:sz w:val="25"/>
              </w:rPr>
            </w:pPr>
            <w:r>
              <w:rPr>
                <w:b/>
                <w:rFonts w:ascii="Times New Roman" w:hAnsi="Times New Roman"/>
                <w:sz w:val="25"/>
              </w:rPr>
              <w:t>OBJEDNÁVKA č:</w:t>
            </w:r>
          </w:p>
        </w:tc>
        <w:tc>
          <w:tcPr>
            <w:gridSpan w:val="9"/>
          </w:tcPr>
          <w:p>
            <w:pPr>
              <w:spacing w:after="0" w:line="240"/>
              <w:rPr>
                <w:b/>
                <w:rFonts w:ascii="Times New Roman" w:hAnsi="Times New Roman"/>
                <w:sz w:val="25"/>
              </w:rPr>
            </w:pPr>
            <w:r>
              <w:rPr>
                <w:b/>
                <w:rFonts w:ascii="Times New Roman" w:hAnsi="Times New Roman"/>
                <w:sz w:val="25"/>
              </w:rPr>
              <w:t>0152/ORG/17</w:t>
            </w:r>
          </w:p>
        </w:tc>
      </w:tr>
      <w:tr>
        <w:trPr>
          <w:cantSplit/>
        </w:trPr>
        <w:tc>
          <w:tcPr>
            <w:gridSpan w:val="12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cantSplit/>
        </w:trPr>
        <w:tc>
          <w:tcPr>
            <w:gridSpan w:val="12"/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Žádám o dodání - provedení</w:t>
            </w:r>
          </w:p>
        </w:tc>
      </w:tr>
      <w:tr>
        <w:trPr>
          <w:cantSplit/>
        </w:trPr>
        <w:tc>
          <w:tcPr>
            <w:gridSpan w:val="12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2"/>
            <w:tcBorders>
              <w:top w:val="single" w:sz="0" w:space="0"/>
              <w:lef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Množství</w:t>
            </w:r>
          </w:p>
        </w:tc>
        <w:tc>
          <w:tcPr>
            <w:gridSpan w:val="10"/>
            <w:tcBorders>
              <w:top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 Druh zboží</w:t>
            </w:r>
          </w:p>
        </w:tc>
      </w:tr>
      <w:tr>
        <w:trPr>
          <w:cantSplit/>
        </w:trPr>
        <w:tc>
          <w:tcPr>
            <w:gridSpan w:val="12"/>
            <w:tcBorders>
              <w:top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Objednáváme u Vás pro zajištění havarijního stavu  zálohovacího zařízení dodání</w:t>
              <w:br/>
              <w:t>1ks Synology RS3617RPxs Rack Station – cena za 1ks 76 851,20 Kč s poplatky bez DPH / 92 990,- Kč vč.DPH 21%</w:t>
              <w:br/>
              <w:t>12ks HDD 6TB Seagate IronWolf Pro 256MB SATAIII NAS – cena za 1ks 5 690,- Kč s poplatky bez DPH / 68 280,- Kč za 12ks bez DPH / 82 619,- Kč vč.DPH 21%.</w:t>
              <w:br/>
              <w:t>Platbu uhradíme fakturou.</w:t>
            </w:r>
          </w:p>
        </w:tc>
      </w:tr>
      <w:tr>
        <w:trPr>
          <w:cantSplit/>
        </w:trPr>
        <w:tc>
          <w:tcPr>
            <w:gridSpan w:val="12"/>
            <w:tcBorders>
              <w:bottom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7"/>
              </w:rPr>
            </w:pPr>
            <w:r>
              <w:rPr>
                <w:b/>
                <w:rFonts w:ascii="Times New Roman" w:hAnsi="Times New Roman"/>
                <w:sz w:val="17"/>
              </w:rPr>
            </w:r>
          </w:p>
        </w:tc>
      </w:tr>
      <w:tr>
        <w:trPr>
          <w:cantSplit/>
        </w:trPr>
        <w:tc>
          <w:tcPr>
            <w:gridSpan w:val="12"/>
          </w:tcPr>
          <w:p>
            <w:pPr>
              <w:spacing w:after="0" w:line="240"/>
              <w:rPr>
                <w:b/>
                <w:rFonts w:ascii="Times New Roman" w:hAnsi="Times New Roman"/>
                <w:sz w:val="17"/>
              </w:rPr>
            </w:pPr>
            <w:r>
              <w:rPr>
                <w:b/>
                <w:rFonts w:ascii="Times New Roman" w:hAnsi="Times New Roman"/>
                <w:sz w:val="17"/>
              </w:rPr>
            </w:r>
          </w:p>
        </w:tc>
      </w:tr>
      <w:tr>
        <w:trPr>
          <w:cantSplit/>
        </w:trPr>
        <w:tc>
          <w:tcPr>
            <w:gridSpan w:val="12"/>
          </w:tcPr>
          <w:p>
            <w:pPr>
              <w:spacing w:after="0" w:line="240"/>
              <w:rPr>
                <w:b/>
                <w:u/>
                <w:rFonts w:ascii="Times New Roman" w:hAnsi="Times New Roman"/>
                <w:sz w:val="17"/>
              </w:rPr>
            </w:pPr>
            <w:r>
              <w:rPr>
                <w:b/>
                <w:u/>
                <w:rFonts w:ascii="Times New Roman" w:hAnsi="Times New Roman"/>
                <w:sz w:val="17"/>
              </w:rPr>
              <w:t>Na faktuře uveďte číslo a datum této objednávky</w:t>
            </w:r>
          </w:p>
        </w:tc>
      </w:tr>
      <w:tr>
        <w:trPr>
          <w:cantSplit/>
        </w:trPr>
        <w:tc>
          <w:tcPr>
            <w:gridSpan w:val="12"/>
          </w:tcPr>
          <w:p>
            <w:pPr>
              <w:spacing w:after="0" w:line="240"/>
              <w:rPr>
                <w:b/>
                <w:rFonts w:ascii="Times New Roman" w:hAnsi="Times New Roman"/>
                <w:sz w:val="17"/>
              </w:rPr>
            </w:pPr>
            <w:r>
              <w:rPr>
                <w:b/>
                <w:rFonts w:ascii="Times New Roman" w:hAnsi="Times New Roman"/>
                <w:sz w:val="17"/>
              </w:rPr>
            </w:r>
          </w:p>
        </w:tc>
      </w:tr>
      <w:tr>
        <w:trPr>
          <w:cantSplit/>
        </w:trPr>
        <w:tc>
          <w:tcPr>
            <w:gridSpan w:val="12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Bankovní spojení: ČS, a.s., pobočka Havířov, číslo účtu: 27-1721604319/0800</w:t>
            </w:r>
          </w:p>
        </w:tc>
      </w:tr>
      <w:tr>
        <w:trPr>
          <w:cantSplit/>
        </w:trPr>
        <w:tc>
          <w:tcPr>
            <w:gridSpan w:val="12"/>
          </w:tcPr>
          <w:p>
            <w:pPr>
              <w:spacing w:after="0" w:line="240"/>
              <w:rPr>
                <w:b/>
                <w:rFonts w:ascii="Times New Roman" w:hAnsi="Times New Roman"/>
                <w:sz w:val="17"/>
              </w:rPr>
            </w:pPr>
            <w:r>
              <w:rPr>
                <w:b/>
                <w:rFonts w:ascii="Times New Roman" w:hAnsi="Times New Roman"/>
                <w:sz w:val="17"/>
              </w:rPr>
            </w:r>
          </w:p>
        </w:tc>
      </w:tr>
      <w:tr>
        <w:trPr>
          <w:cantSplit/>
        </w:trPr>
        <w:tc>
          <w:tcPr>
            <w:gridSpan w:val="12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IČO: 00 29 74 88</w:t>
            </w:r>
          </w:p>
        </w:tc>
      </w:tr>
      <w:tr>
        <w:trPr>
          <w:cantSplit/>
        </w:trPr>
        <w:tc>
          <w:tcPr>
            <w:gridSpan w:val="12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DIČ: CZ 00 29 74 88</w:t>
            </w:r>
          </w:p>
        </w:tc>
      </w:tr>
      <w:tr>
        <w:trPr>
          <w:cantSplit/>
        </w:trPr>
        <w:tc>
          <w:tcPr>
            <w:gridSpan w:val="12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cantSplit/>
        </w:trPr>
        <w:tc>
          <w:tcPr>
            <w:gridSpan w:val="12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Telefon: 596 803 111</w:t>
            </w:r>
          </w:p>
        </w:tc>
      </w:tr>
      <w:tr>
        <w:trPr>
          <w:cantSplit/>
        </w:trPr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gridSpan w:val="5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Razítko a podpis</w:t>
            </w:r>
          </w:p>
        </w:tc>
      </w:tr>
    </w:tbl>
    <w:sectPr>
      <w:pgSz w:w="11906" w:h="16838" w:orient="portrait"/>
      <w:pgMar w:left="1133" w:top="1133" w:right="1135" w:bottom="1135" w:header="1133" w:footer="1135" w:gutter="0"/>
    </w:sectPr>
  </w:body>
</w:document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/Relationships>

</file>