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F71" w:rsidRDefault="00D21C00" w:rsidP="00982F71">
      <w:pPr>
        <w:spacing w:after="0"/>
        <w:jc w:val="center"/>
        <w:rPr>
          <w:rFonts w:cs="Arial"/>
          <w:b/>
          <w:sz w:val="36"/>
          <w:szCs w:val="36"/>
        </w:rPr>
      </w:pPr>
      <w:bookmarkStart w:id="0" w:name="_GoBack"/>
      <w:bookmarkEnd w:id="0"/>
      <w:r w:rsidRPr="006C3557">
        <w:rPr>
          <w:rFonts w:cs="Arial"/>
          <w:b/>
          <w:sz w:val="36"/>
          <w:szCs w:val="36"/>
        </w:rPr>
        <w:t>Požadavek na</w:t>
      </w:r>
      <w:r w:rsidR="00982F71" w:rsidRPr="006C3557">
        <w:rPr>
          <w:rFonts w:cs="Arial"/>
          <w:b/>
          <w:sz w:val="36"/>
          <w:szCs w:val="36"/>
        </w:rPr>
        <w:t xml:space="preserve"> změnu</w:t>
      </w:r>
      <w:r w:rsidR="00BE2CD4" w:rsidRPr="006C3557">
        <w:rPr>
          <w:rFonts w:cs="Arial"/>
          <w:b/>
          <w:sz w:val="36"/>
          <w:szCs w:val="36"/>
        </w:rPr>
        <w:t xml:space="preserve"> (RfC)</w:t>
      </w:r>
      <w:r w:rsidR="008F29B6">
        <w:rPr>
          <w:rStyle w:val="Odkaznavysvtlivky"/>
          <w:rFonts w:cs="Arial"/>
          <w:b/>
          <w:sz w:val="36"/>
          <w:szCs w:val="36"/>
        </w:rPr>
        <w:endnoteReference w:id="2"/>
      </w:r>
    </w:p>
    <w:p w:rsidR="006C3557" w:rsidRDefault="006C3557" w:rsidP="009B2889">
      <w:pPr>
        <w:rPr>
          <w:rFonts w:cs="Arial"/>
          <w:b/>
          <w:caps/>
          <w:szCs w:val="22"/>
        </w:rPr>
      </w:pPr>
    </w:p>
    <w:p w:rsidR="000E3B62" w:rsidRPr="006C3557" w:rsidRDefault="00484CB3" w:rsidP="009B2889">
      <w:pPr>
        <w:rPr>
          <w:rFonts w:cs="Arial"/>
          <w:b/>
          <w:caps/>
          <w:szCs w:val="22"/>
        </w:rPr>
      </w:pPr>
      <w:r w:rsidRPr="006C3557">
        <w:rPr>
          <w:rFonts w:cs="Arial"/>
          <w:b/>
          <w:caps/>
          <w:szCs w:val="22"/>
        </w:rPr>
        <w:t>a – věcné zadání</w:t>
      </w:r>
    </w:p>
    <w:p w:rsidR="00525B29" w:rsidRPr="006C3557" w:rsidRDefault="008C14AA" w:rsidP="002A4EAB">
      <w:pPr>
        <w:pStyle w:val="Nadpis1"/>
        <w:tabs>
          <w:tab w:val="clear" w:pos="540"/>
        </w:tabs>
        <w:ind w:left="284" w:hanging="284"/>
        <w:rPr>
          <w:rFonts w:cs="Arial"/>
          <w:sz w:val="22"/>
          <w:szCs w:val="22"/>
        </w:rPr>
      </w:pPr>
      <w:r w:rsidRPr="006C3557">
        <w:rPr>
          <w:rFonts w:cs="Arial"/>
          <w:sz w:val="22"/>
          <w:szCs w:val="22"/>
        </w:rPr>
        <w:t>Základní informace</w:t>
      </w:r>
    </w:p>
    <w:tbl>
      <w:tblPr>
        <w:tblStyle w:val="Mkatabulky"/>
        <w:tblW w:w="991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550"/>
        <w:gridCol w:w="1417"/>
        <w:gridCol w:w="1779"/>
        <w:gridCol w:w="2544"/>
        <w:gridCol w:w="1528"/>
        <w:gridCol w:w="1095"/>
      </w:tblGrid>
      <w:tr w:rsidR="00463E31" w:rsidRPr="006C3557" w:rsidTr="001307A1">
        <w:tc>
          <w:tcPr>
            <w:tcW w:w="1550" w:type="dxa"/>
            <w:tcBorders>
              <w:right w:val="dotted" w:sz="4" w:space="0" w:color="auto"/>
            </w:tcBorders>
            <w:vAlign w:val="center"/>
          </w:tcPr>
          <w:p w:rsidR="00463E31" w:rsidRPr="006C3557" w:rsidRDefault="00DC284B" w:rsidP="00DC284B">
            <w:pPr>
              <w:pStyle w:val="Tabulka"/>
              <w:rPr>
                <w:rStyle w:val="Siln"/>
                <w:szCs w:val="22"/>
              </w:rPr>
            </w:pPr>
            <w:r w:rsidRPr="002D0745">
              <w:rPr>
                <w:b/>
                <w:szCs w:val="22"/>
              </w:rPr>
              <w:t>ID SD MZe</w:t>
            </w:r>
            <w:r w:rsidR="00463E31" w:rsidRPr="006C3557">
              <w:rPr>
                <w:rStyle w:val="Odkaznavysvtlivky"/>
                <w:szCs w:val="22"/>
              </w:rPr>
              <w:endnoteReference w:id="3"/>
            </w:r>
            <w:r w:rsidR="00463E31" w:rsidRPr="002D0745">
              <w:rPr>
                <w:b/>
                <w:szCs w:val="22"/>
              </w:rPr>
              <w:t>:</w:t>
            </w:r>
          </w:p>
        </w:tc>
        <w:tc>
          <w:tcPr>
            <w:tcW w:w="1417" w:type="dxa"/>
            <w:tcBorders>
              <w:top w:val="single" w:sz="8" w:space="0" w:color="auto"/>
              <w:left w:val="dotted" w:sz="4" w:space="0" w:color="auto"/>
              <w:bottom w:val="single" w:sz="8" w:space="0" w:color="auto"/>
              <w:right w:val="dotted" w:sz="4" w:space="0" w:color="auto"/>
            </w:tcBorders>
            <w:vAlign w:val="center"/>
          </w:tcPr>
          <w:p w:rsidR="00463E31" w:rsidRPr="006C3557" w:rsidRDefault="00BC2957" w:rsidP="008A4500">
            <w:pPr>
              <w:pStyle w:val="Tabulka"/>
              <w:rPr>
                <w:szCs w:val="22"/>
              </w:rPr>
            </w:pPr>
            <w:r>
              <w:rPr>
                <w:szCs w:val="22"/>
              </w:rPr>
              <w:t>neuděleno</w:t>
            </w:r>
          </w:p>
        </w:tc>
        <w:tc>
          <w:tcPr>
            <w:tcW w:w="1779" w:type="dxa"/>
            <w:tcBorders>
              <w:left w:val="dotted" w:sz="4" w:space="0" w:color="auto"/>
            </w:tcBorders>
            <w:vAlign w:val="center"/>
          </w:tcPr>
          <w:p w:rsidR="00463E31" w:rsidRPr="007B2715" w:rsidRDefault="00463E31" w:rsidP="007B2715">
            <w:pPr>
              <w:pStyle w:val="Tabulka"/>
              <w:rPr>
                <w:b/>
                <w:bCs w:val="0"/>
              </w:rPr>
            </w:pPr>
            <w:r w:rsidRPr="002273D3">
              <w:rPr>
                <w:b/>
                <w:szCs w:val="22"/>
              </w:rPr>
              <w:t>ID ShP MZe</w:t>
            </w:r>
            <w:r w:rsidRPr="007B2715">
              <w:rPr>
                <w:vertAlign w:val="superscript"/>
              </w:rPr>
              <w:endnoteReference w:id="4"/>
            </w:r>
            <w:r w:rsidRPr="002D0745">
              <w:rPr>
                <w:b/>
                <w:szCs w:val="22"/>
              </w:rPr>
              <w:t>:</w:t>
            </w:r>
          </w:p>
        </w:tc>
        <w:tc>
          <w:tcPr>
            <w:tcW w:w="2544" w:type="dxa"/>
            <w:tcBorders>
              <w:right w:val="dotted" w:sz="4" w:space="0" w:color="auto"/>
            </w:tcBorders>
            <w:vAlign w:val="center"/>
          </w:tcPr>
          <w:p w:rsidR="00463E31" w:rsidRPr="007D5594" w:rsidRDefault="000E1671" w:rsidP="008A4500">
            <w:pPr>
              <w:pStyle w:val="Tabulka"/>
              <w:rPr>
                <w:rStyle w:val="Siln"/>
                <w:b w:val="0"/>
                <w:szCs w:val="22"/>
              </w:rPr>
            </w:pPr>
            <w:r>
              <w:rPr>
                <w:rStyle w:val="Siln"/>
                <w:b w:val="0"/>
                <w:szCs w:val="22"/>
              </w:rPr>
              <w:t>2016_0031_153</w:t>
            </w:r>
          </w:p>
        </w:tc>
        <w:tc>
          <w:tcPr>
            <w:tcW w:w="1528" w:type="dxa"/>
            <w:tcBorders>
              <w:top w:val="single" w:sz="8" w:space="0" w:color="auto"/>
              <w:left w:val="dotted" w:sz="4" w:space="0" w:color="auto"/>
              <w:bottom w:val="single" w:sz="8" w:space="0" w:color="auto"/>
            </w:tcBorders>
            <w:vAlign w:val="center"/>
          </w:tcPr>
          <w:p w:rsidR="00463E31" w:rsidRPr="006C3557" w:rsidRDefault="008E77F3" w:rsidP="00091C53">
            <w:pPr>
              <w:pStyle w:val="Tabulka"/>
              <w:rPr>
                <w:rStyle w:val="Siln"/>
                <w:szCs w:val="22"/>
              </w:rPr>
            </w:pPr>
            <w:r w:rsidRPr="002273D3">
              <w:rPr>
                <w:b/>
                <w:szCs w:val="22"/>
              </w:rPr>
              <w:t xml:space="preserve">ID </w:t>
            </w:r>
            <w:r w:rsidR="00DC284B" w:rsidRPr="002273D3">
              <w:rPr>
                <w:b/>
                <w:szCs w:val="22"/>
              </w:rPr>
              <w:t>PK MZe</w:t>
            </w:r>
            <w:r w:rsidRPr="006C3557">
              <w:rPr>
                <w:rStyle w:val="Odkaznavysvtlivky"/>
                <w:szCs w:val="22"/>
              </w:rPr>
              <w:endnoteReference w:id="5"/>
            </w:r>
            <w:r w:rsidR="00DC284B" w:rsidRPr="002D0745">
              <w:rPr>
                <w:b/>
                <w:szCs w:val="22"/>
              </w:rPr>
              <w:t>:</w:t>
            </w:r>
          </w:p>
        </w:tc>
        <w:tc>
          <w:tcPr>
            <w:tcW w:w="1095" w:type="dxa"/>
            <w:vAlign w:val="center"/>
          </w:tcPr>
          <w:p w:rsidR="00463E31" w:rsidRPr="00BC2957" w:rsidRDefault="00DB4642" w:rsidP="00BC2957">
            <w:pPr>
              <w:pStyle w:val="Tabulka"/>
              <w:jc w:val="center"/>
              <w:rPr>
                <w:b/>
                <w:szCs w:val="22"/>
              </w:rPr>
            </w:pPr>
            <w:r>
              <w:rPr>
                <w:b/>
                <w:szCs w:val="22"/>
              </w:rPr>
              <w:t>229</w:t>
            </w:r>
          </w:p>
        </w:tc>
      </w:tr>
    </w:tbl>
    <w:p w:rsidR="003B2D72" w:rsidRPr="006C3557" w:rsidRDefault="003B2D72">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246"/>
        <w:gridCol w:w="1146"/>
        <w:gridCol w:w="1720"/>
        <w:gridCol w:w="3383"/>
        <w:gridCol w:w="1423"/>
      </w:tblGrid>
      <w:tr w:rsidR="008A4500" w:rsidRPr="006C3557" w:rsidTr="001307A1">
        <w:tc>
          <w:tcPr>
            <w:tcW w:w="2246" w:type="dxa"/>
            <w:tcBorders>
              <w:top w:val="single" w:sz="8" w:space="0" w:color="auto"/>
              <w:left w:val="single" w:sz="8" w:space="0" w:color="auto"/>
            </w:tcBorders>
            <w:vAlign w:val="center"/>
          </w:tcPr>
          <w:p w:rsidR="008A4500" w:rsidRPr="006C3557" w:rsidRDefault="00976455" w:rsidP="007141C2">
            <w:pPr>
              <w:pStyle w:val="Tabulka"/>
              <w:rPr>
                <w:rStyle w:val="Siln"/>
                <w:b w:val="0"/>
                <w:szCs w:val="22"/>
              </w:rPr>
            </w:pPr>
            <w:r w:rsidRPr="002273D3">
              <w:rPr>
                <w:b/>
                <w:szCs w:val="22"/>
              </w:rPr>
              <w:t>Název</w:t>
            </w:r>
            <w:r w:rsidR="00A5471A" w:rsidRPr="002273D3">
              <w:rPr>
                <w:b/>
                <w:szCs w:val="22"/>
              </w:rPr>
              <w:t xml:space="preserve"> </w:t>
            </w:r>
            <w:r w:rsidR="00887312" w:rsidRPr="002273D3">
              <w:rPr>
                <w:b/>
                <w:szCs w:val="22"/>
              </w:rPr>
              <w:t>změny</w:t>
            </w:r>
            <w:r w:rsidR="00A5471A" w:rsidRPr="006C3557">
              <w:rPr>
                <w:rStyle w:val="Odkaznavysvtlivky"/>
                <w:szCs w:val="22"/>
              </w:rPr>
              <w:endnoteReference w:id="6"/>
            </w:r>
            <w:r w:rsidR="007141C2" w:rsidRPr="002D0745">
              <w:rPr>
                <w:b/>
                <w:szCs w:val="22"/>
              </w:rPr>
              <w:t>:</w:t>
            </w:r>
          </w:p>
        </w:tc>
        <w:tc>
          <w:tcPr>
            <w:tcW w:w="7672" w:type="dxa"/>
            <w:gridSpan w:val="4"/>
            <w:tcBorders>
              <w:top w:val="single" w:sz="8" w:space="0" w:color="auto"/>
              <w:right w:val="single" w:sz="8" w:space="0" w:color="auto"/>
            </w:tcBorders>
            <w:vAlign w:val="center"/>
          </w:tcPr>
          <w:p w:rsidR="00274DD1" w:rsidRPr="007B2715" w:rsidRDefault="00BC2957" w:rsidP="00986F57">
            <w:pPr>
              <w:pStyle w:val="Tabulka"/>
              <w:rPr>
                <w:b/>
                <w:szCs w:val="22"/>
              </w:rPr>
            </w:pPr>
            <w:r w:rsidRPr="00BC2957">
              <w:rPr>
                <w:b/>
                <w:szCs w:val="22"/>
              </w:rPr>
              <w:t>Impl</w:t>
            </w:r>
            <w:r w:rsidR="00986F57">
              <w:rPr>
                <w:b/>
                <w:szCs w:val="22"/>
              </w:rPr>
              <w:t>ementace modulu „Agendy ÚKZÚZ“ a redesign lokalizace odběru vzorků v LPIS</w:t>
            </w:r>
          </w:p>
        </w:tc>
      </w:tr>
      <w:tr w:rsidR="00EF14C6" w:rsidRPr="006C3557" w:rsidTr="001307A1">
        <w:tc>
          <w:tcPr>
            <w:tcW w:w="3392" w:type="dxa"/>
            <w:gridSpan w:val="2"/>
            <w:tcBorders>
              <w:left w:val="single" w:sz="8" w:space="0" w:color="auto"/>
              <w:bottom w:val="single" w:sz="8" w:space="0" w:color="auto"/>
            </w:tcBorders>
            <w:vAlign w:val="center"/>
          </w:tcPr>
          <w:p w:rsidR="008A4500" w:rsidRPr="006C3557" w:rsidRDefault="008A4500" w:rsidP="008A4500">
            <w:pPr>
              <w:pStyle w:val="Tabulka"/>
              <w:rPr>
                <w:rStyle w:val="Siln"/>
                <w:b w:val="0"/>
                <w:szCs w:val="22"/>
              </w:rPr>
            </w:pPr>
            <w:r w:rsidRPr="002273D3">
              <w:rPr>
                <w:rStyle w:val="Siln"/>
                <w:szCs w:val="22"/>
              </w:rPr>
              <w:t>Datum předložení požadavku</w:t>
            </w:r>
            <w:r w:rsidR="00A5471A" w:rsidRPr="002D0745">
              <w:rPr>
                <w:rStyle w:val="Siln"/>
                <w:szCs w:val="22"/>
              </w:rPr>
              <w:t>:</w:t>
            </w:r>
          </w:p>
        </w:tc>
        <w:sdt>
          <w:sdtPr>
            <w:rPr>
              <w:szCs w:val="22"/>
            </w:rPr>
            <w:id w:val="1670597228"/>
            <w:placeholder>
              <w:docPart w:val="DefaultPlaceholder_1081868576"/>
            </w:placeholder>
            <w:date w:fullDate="2017-03-01T00:00:00Z">
              <w:dateFormat w:val="d.M.yyyy"/>
              <w:lid w:val="cs-CZ"/>
              <w:storeMappedDataAs w:val="dateTime"/>
              <w:calendar w:val="gregorian"/>
            </w:date>
          </w:sdtPr>
          <w:sdtEndPr/>
          <w:sdtContent>
            <w:tc>
              <w:tcPr>
                <w:tcW w:w="1720" w:type="dxa"/>
                <w:tcBorders>
                  <w:bottom w:val="single" w:sz="8" w:space="0" w:color="auto"/>
                  <w:right w:val="dotted" w:sz="4" w:space="0" w:color="auto"/>
                </w:tcBorders>
                <w:vAlign w:val="center"/>
              </w:tcPr>
              <w:p w:rsidR="008A4500" w:rsidRPr="00152E30" w:rsidRDefault="00274DD1" w:rsidP="00274DD1">
                <w:pPr>
                  <w:pStyle w:val="Tabulka"/>
                  <w:rPr>
                    <w:szCs w:val="22"/>
                  </w:rPr>
                </w:pPr>
                <w:r>
                  <w:rPr>
                    <w:szCs w:val="22"/>
                  </w:rPr>
                  <w:t>1.3.2017</w:t>
                </w:r>
              </w:p>
            </w:tc>
          </w:sdtContent>
        </w:sdt>
        <w:tc>
          <w:tcPr>
            <w:tcW w:w="3383" w:type="dxa"/>
            <w:tcBorders>
              <w:left w:val="dotted" w:sz="4" w:space="0" w:color="auto"/>
              <w:bottom w:val="single" w:sz="8" w:space="0" w:color="auto"/>
            </w:tcBorders>
            <w:vAlign w:val="center"/>
          </w:tcPr>
          <w:p w:rsidR="008A4500" w:rsidRPr="006C3557" w:rsidRDefault="008A4500" w:rsidP="008A4500">
            <w:pPr>
              <w:pStyle w:val="Tabulka"/>
              <w:rPr>
                <w:rStyle w:val="Siln"/>
                <w:b w:val="0"/>
                <w:szCs w:val="22"/>
              </w:rPr>
            </w:pPr>
            <w:r w:rsidRPr="002273D3">
              <w:rPr>
                <w:rStyle w:val="Siln"/>
                <w:szCs w:val="22"/>
              </w:rPr>
              <w:t>Požadované datum nasazení</w:t>
            </w:r>
            <w:r w:rsidR="00A5471A" w:rsidRPr="002D0745">
              <w:rPr>
                <w:rStyle w:val="Siln"/>
                <w:szCs w:val="22"/>
              </w:rPr>
              <w:t>:</w:t>
            </w:r>
          </w:p>
        </w:tc>
        <w:sdt>
          <w:sdtPr>
            <w:rPr>
              <w:szCs w:val="22"/>
            </w:rPr>
            <w:id w:val="-1745104504"/>
            <w:placeholder>
              <w:docPart w:val="390188DC41C241DE904F1129ACB75A4C"/>
            </w:placeholder>
            <w:date w:fullDate="2018-04-30T00:00:00Z">
              <w:dateFormat w:val="d.M.yyyy"/>
              <w:lid w:val="cs-CZ"/>
              <w:storeMappedDataAs w:val="dateTime"/>
              <w:calendar w:val="gregorian"/>
            </w:date>
          </w:sdtPr>
          <w:sdtEndPr/>
          <w:sdtContent>
            <w:tc>
              <w:tcPr>
                <w:tcW w:w="1423" w:type="dxa"/>
                <w:tcBorders>
                  <w:bottom w:val="single" w:sz="8" w:space="0" w:color="auto"/>
                  <w:right w:val="single" w:sz="8" w:space="0" w:color="auto"/>
                </w:tcBorders>
                <w:vAlign w:val="center"/>
              </w:tcPr>
              <w:p w:rsidR="008A4500" w:rsidRPr="006C3557" w:rsidRDefault="00421D43" w:rsidP="00986F57">
                <w:pPr>
                  <w:pStyle w:val="Tabulka"/>
                  <w:rPr>
                    <w:szCs w:val="22"/>
                  </w:rPr>
                </w:pPr>
                <w:r>
                  <w:rPr>
                    <w:szCs w:val="22"/>
                  </w:rPr>
                  <w:t>30.4.2018</w:t>
                </w:r>
              </w:p>
            </w:tc>
          </w:sdtContent>
        </w:sdt>
      </w:tr>
    </w:tbl>
    <w:p w:rsidR="003B2D72" w:rsidRPr="006C3557" w:rsidRDefault="003B2D72">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8"/>
        <w:gridCol w:w="2948"/>
        <w:gridCol w:w="1305"/>
        <w:gridCol w:w="3407"/>
      </w:tblGrid>
      <w:tr w:rsidR="0065507A" w:rsidRPr="006C3557" w:rsidTr="001307A1">
        <w:tc>
          <w:tcPr>
            <w:tcW w:w="2258" w:type="dxa"/>
            <w:tcBorders>
              <w:top w:val="single" w:sz="8" w:space="0" w:color="auto"/>
              <w:left w:val="single" w:sz="8" w:space="0" w:color="auto"/>
              <w:bottom w:val="single" w:sz="8" w:space="0" w:color="auto"/>
            </w:tcBorders>
            <w:vAlign w:val="center"/>
          </w:tcPr>
          <w:p w:rsidR="0065507A" w:rsidRPr="006C3557" w:rsidRDefault="0065507A" w:rsidP="00337DDA">
            <w:pPr>
              <w:pStyle w:val="Tabulka"/>
              <w:rPr>
                <w:szCs w:val="22"/>
              </w:rPr>
            </w:pPr>
            <w:r w:rsidRPr="002D0745">
              <w:rPr>
                <w:rStyle w:val="Siln"/>
                <w:szCs w:val="22"/>
              </w:rPr>
              <w:t>Kategorie změny</w:t>
            </w:r>
            <w:r w:rsidRPr="006C3557">
              <w:rPr>
                <w:rStyle w:val="Odkaznavysvtlivky"/>
                <w:bCs w:val="0"/>
                <w:szCs w:val="22"/>
              </w:rPr>
              <w:endnoteReference w:id="7"/>
            </w:r>
            <w:r w:rsidRPr="002D0745">
              <w:rPr>
                <w:rStyle w:val="Siln"/>
                <w:szCs w:val="22"/>
              </w:rPr>
              <w:t>:</w:t>
            </w:r>
          </w:p>
        </w:tc>
        <w:tc>
          <w:tcPr>
            <w:tcW w:w="2948" w:type="dxa"/>
            <w:tcBorders>
              <w:top w:val="single" w:sz="8" w:space="0" w:color="auto"/>
              <w:bottom w:val="single" w:sz="8" w:space="0" w:color="auto"/>
              <w:right w:val="dotted" w:sz="4" w:space="0" w:color="auto"/>
            </w:tcBorders>
            <w:vAlign w:val="center"/>
          </w:tcPr>
          <w:p w:rsidR="0065507A" w:rsidRPr="004F65E7" w:rsidRDefault="0065507A" w:rsidP="00337DDA">
            <w:pPr>
              <w:pStyle w:val="Tabulka"/>
              <w:rPr>
                <w:sz w:val="20"/>
                <w:szCs w:val="20"/>
              </w:rPr>
            </w:pPr>
            <w:r w:rsidRPr="004F65E7">
              <w:rPr>
                <w:sz w:val="20"/>
                <w:szCs w:val="20"/>
              </w:rPr>
              <w:t xml:space="preserve">Normální  </w:t>
            </w:r>
            <w:sdt>
              <w:sdtPr>
                <w:rPr>
                  <w:sz w:val="20"/>
                  <w:szCs w:val="20"/>
                </w:rPr>
                <w:id w:val="2000844830"/>
                <w14:checkbox>
                  <w14:checked w14:val="1"/>
                  <w14:checkedState w14:val="2612" w14:font="MS Gothic"/>
                  <w14:uncheckedState w14:val="2610" w14:font="MS Gothic"/>
                </w14:checkbox>
              </w:sdtPr>
              <w:sdtEndPr/>
              <w:sdtContent>
                <w:r w:rsidR="00986F57">
                  <w:rPr>
                    <w:rFonts w:ascii="MS Gothic" w:eastAsia="MS Gothic" w:hAnsi="MS Gothic" w:hint="eastAsia"/>
                    <w:sz w:val="20"/>
                    <w:szCs w:val="20"/>
                  </w:rPr>
                  <w:t>☒</w:t>
                </w:r>
              </w:sdtContent>
            </w:sdt>
            <w:r w:rsidRPr="004F65E7">
              <w:rPr>
                <w:sz w:val="20"/>
                <w:szCs w:val="20"/>
              </w:rPr>
              <w:t xml:space="preserve">     Urgentní  </w:t>
            </w:r>
            <w:sdt>
              <w:sdtPr>
                <w:rPr>
                  <w:sz w:val="20"/>
                  <w:szCs w:val="20"/>
                </w:rPr>
                <w:id w:val="1898402248"/>
                <w14:checkbox>
                  <w14:checked w14:val="0"/>
                  <w14:checkedState w14:val="2612" w14:font="MS Gothic"/>
                  <w14:uncheckedState w14:val="2610" w14:font="MS Gothic"/>
                </w14:checkbox>
              </w:sdtPr>
              <w:sdtEndPr/>
              <w:sdtContent>
                <w:r w:rsidR="00986F57">
                  <w:rPr>
                    <w:rFonts w:ascii="MS Gothic" w:eastAsia="MS Gothic" w:hAnsi="MS Gothic" w:hint="eastAsia"/>
                    <w:sz w:val="20"/>
                    <w:szCs w:val="20"/>
                  </w:rPr>
                  <w:t>☐</w:t>
                </w:r>
              </w:sdtContent>
            </w:sdt>
          </w:p>
        </w:tc>
        <w:tc>
          <w:tcPr>
            <w:tcW w:w="1305" w:type="dxa"/>
            <w:tcBorders>
              <w:top w:val="single" w:sz="8" w:space="0" w:color="auto"/>
              <w:left w:val="dotted" w:sz="4" w:space="0" w:color="auto"/>
              <w:bottom w:val="single" w:sz="8" w:space="0" w:color="auto"/>
            </w:tcBorders>
            <w:vAlign w:val="center"/>
          </w:tcPr>
          <w:p w:rsidR="0065507A" w:rsidRPr="006C3557" w:rsidRDefault="0065507A" w:rsidP="00337DDA">
            <w:pPr>
              <w:pStyle w:val="Tabulka"/>
              <w:rPr>
                <w:rStyle w:val="Siln"/>
                <w:b w:val="0"/>
                <w:szCs w:val="22"/>
              </w:rPr>
            </w:pPr>
            <w:r w:rsidRPr="002D0745">
              <w:rPr>
                <w:b/>
                <w:szCs w:val="22"/>
              </w:rPr>
              <w:t>Priorita</w:t>
            </w:r>
            <w:r w:rsidRPr="006C3557">
              <w:rPr>
                <w:rStyle w:val="Odkaznavysvtlivky"/>
                <w:szCs w:val="22"/>
              </w:rPr>
              <w:endnoteReference w:id="8"/>
            </w:r>
            <w:r w:rsidRPr="002D0745">
              <w:rPr>
                <w:b/>
                <w:szCs w:val="22"/>
              </w:rPr>
              <w:t>:</w:t>
            </w:r>
          </w:p>
        </w:tc>
        <w:tc>
          <w:tcPr>
            <w:tcW w:w="3407" w:type="dxa"/>
            <w:tcBorders>
              <w:top w:val="single" w:sz="8" w:space="0" w:color="auto"/>
              <w:bottom w:val="single" w:sz="8" w:space="0" w:color="auto"/>
              <w:right w:val="single" w:sz="8" w:space="0" w:color="auto"/>
            </w:tcBorders>
            <w:vAlign w:val="center"/>
          </w:tcPr>
          <w:p w:rsidR="0065507A" w:rsidRPr="004F65E7" w:rsidRDefault="0065507A" w:rsidP="00337DDA">
            <w:pPr>
              <w:pStyle w:val="Tabulka"/>
              <w:rPr>
                <w:sz w:val="20"/>
                <w:szCs w:val="20"/>
              </w:rPr>
            </w:pPr>
            <w:r w:rsidRPr="004F65E7">
              <w:rPr>
                <w:sz w:val="20"/>
                <w:szCs w:val="20"/>
              </w:rPr>
              <w:t xml:space="preserve">Vysoká  </w:t>
            </w:r>
            <w:sdt>
              <w:sdtPr>
                <w:rPr>
                  <w:sz w:val="20"/>
                  <w:szCs w:val="20"/>
                </w:rPr>
                <w:id w:val="-1597013222"/>
                <w14:checkbox>
                  <w14:checked w14:val="1"/>
                  <w14:checkedState w14:val="2612" w14:font="MS Gothic"/>
                  <w14:uncheckedState w14:val="2610" w14:font="MS Gothic"/>
                </w14:checkbox>
              </w:sdtPr>
              <w:sdtEndPr/>
              <w:sdtContent>
                <w:r w:rsidR="00BC2957">
                  <w:rPr>
                    <w:rFonts w:ascii="MS Gothic" w:eastAsia="MS Gothic" w:hAnsi="MS Gothic" w:hint="eastAsia"/>
                    <w:sz w:val="20"/>
                    <w:szCs w:val="20"/>
                  </w:rPr>
                  <w:t>☒</w:t>
                </w:r>
              </w:sdtContent>
            </w:sdt>
            <w:r w:rsidRPr="004F65E7">
              <w:rPr>
                <w:sz w:val="20"/>
                <w:szCs w:val="20"/>
              </w:rPr>
              <w:t xml:space="preserve">  Střední  </w:t>
            </w:r>
            <w:sdt>
              <w:sdtPr>
                <w:rPr>
                  <w:sz w:val="20"/>
                  <w:szCs w:val="20"/>
                </w:rPr>
                <w:id w:val="-583538484"/>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r w:rsidRPr="004F65E7">
              <w:rPr>
                <w:sz w:val="20"/>
                <w:szCs w:val="20"/>
              </w:rPr>
              <w:t xml:space="preserve">   Nízká </w:t>
            </w:r>
            <w:sdt>
              <w:sdtPr>
                <w:rPr>
                  <w:sz w:val="20"/>
                  <w:szCs w:val="20"/>
                </w:rPr>
                <w:id w:val="1212920309"/>
                <w14:checkbox>
                  <w14:checked w14:val="0"/>
                  <w14:checkedState w14:val="2612" w14:font="MS Gothic"/>
                  <w14:uncheckedState w14:val="2610" w14:font="MS Gothic"/>
                </w14:checkbox>
              </w:sdtPr>
              <w:sdtEndPr/>
              <w:sdtContent>
                <w:r w:rsidRPr="004F65E7">
                  <w:rPr>
                    <w:rFonts w:ascii="Segoe UI Symbol" w:eastAsia="MS Gothic" w:hAnsi="Segoe UI Symbol" w:cs="Segoe UI Symbol"/>
                    <w:sz w:val="20"/>
                    <w:szCs w:val="20"/>
                  </w:rPr>
                  <w:t>☐</w:t>
                </w:r>
              </w:sdtContent>
            </w:sdt>
          </w:p>
        </w:tc>
      </w:tr>
    </w:tbl>
    <w:p w:rsidR="0085582D" w:rsidRPr="006C3557" w:rsidRDefault="0085582D" w:rsidP="0085582D">
      <w:pPr>
        <w:rPr>
          <w:rFonts w:cs="Arial"/>
          <w:szCs w:val="22"/>
        </w:rPr>
      </w:pPr>
    </w:p>
    <w:tbl>
      <w:tblPr>
        <w:tblStyle w:val="Mkatabulky"/>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983"/>
        <w:gridCol w:w="1911"/>
        <w:gridCol w:w="1491"/>
        <w:gridCol w:w="1654"/>
        <w:gridCol w:w="897"/>
        <w:gridCol w:w="2982"/>
      </w:tblGrid>
      <w:tr w:rsidR="00394E3E" w:rsidRPr="006C3557" w:rsidTr="001307A1">
        <w:tc>
          <w:tcPr>
            <w:tcW w:w="983" w:type="dxa"/>
            <w:vMerge w:val="restart"/>
            <w:tcBorders>
              <w:top w:val="single" w:sz="8" w:space="0" w:color="auto"/>
              <w:left w:val="single" w:sz="8" w:space="0" w:color="auto"/>
            </w:tcBorders>
            <w:vAlign w:val="center"/>
          </w:tcPr>
          <w:p w:rsidR="00394E3E" w:rsidRPr="006C3557" w:rsidRDefault="00394E3E" w:rsidP="006D5B5C">
            <w:pPr>
              <w:pStyle w:val="Tabulka"/>
              <w:rPr>
                <w:szCs w:val="22"/>
              </w:rPr>
            </w:pPr>
            <w:r w:rsidRPr="002D0745">
              <w:rPr>
                <w:b/>
                <w:szCs w:val="22"/>
              </w:rPr>
              <w:t>Oblas</w:t>
            </w:r>
            <w:r w:rsidRPr="002D0745">
              <w:rPr>
                <w:szCs w:val="22"/>
              </w:rPr>
              <w:t>t</w:t>
            </w:r>
            <w:r w:rsidRPr="002D0745">
              <w:rPr>
                <w:b/>
                <w:szCs w:val="22"/>
              </w:rPr>
              <w:t>:</w:t>
            </w:r>
          </w:p>
        </w:tc>
        <w:tc>
          <w:tcPr>
            <w:tcW w:w="1911" w:type="dxa"/>
            <w:vMerge w:val="restart"/>
            <w:tcBorders>
              <w:top w:val="single" w:sz="8" w:space="0" w:color="auto"/>
            </w:tcBorders>
            <w:vAlign w:val="center"/>
          </w:tcPr>
          <w:p w:rsidR="00394E3E" w:rsidRPr="006C3557" w:rsidRDefault="00394E3E" w:rsidP="00593EFD">
            <w:pPr>
              <w:pStyle w:val="Tabulka"/>
              <w:rPr>
                <w:szCs w:val="22"/>
              </w:rPr>
            </w:pPr>
            <w:r w:rsidRPr="00394E3E">
              <w:rPr>
                <w:szCs w:val="22"/>
              </w:rPr>
              <w:t xml:space="preserve">Aplikace  </w:t>
            </w:r>
            <w:sdt>
              <w:sdtPr>
                <w:rPr>
                  <w:szCs w:val="22"/>
                </w:rPr>
                <w:id w:val="518970006"/>
                <w14:checkbox>
                  <w14:checked w14:val="1"/>
                  <w14:checkedState w14:val="2612" w14:font="MS Gothic"/>
                  <w14:uncheckedState w14:val="2610" w14:font="MS Gothic"/>
                </w14:checkbox>
              </w:sdtPr>
              <w:sdtEndPr/>
              <w:sdtContent>
                <w:r w:rsidR="00BC2957">
                  <w:rPr>
                    <w:rFonts w:ascii="MS Gothic" w:eastAsia="MS Gothic" w:hAnsi="MS Gothic" w:hint="eastAsia"/>
                    <w:szCs w:val="22"/>
                  </w:rPr>
                  <w:t>☒</w:t>
                </w:r>
              </w:sdtContent>
            </w:sdt>
            <w:r w:rsidRPr="006C3557">
              <w:rPr>
                <w:szCs w:val="22"/>
              </w:rPr>
              <w:t xml:space="preserve">       </w:t>
            </w:r>
          </w:p>
        </w:tc>
        <w:tc>
          <w:tcPr>
            <w:tcW w:w="1491" w:type="dxa"/>
            <w:tcBorders>
              <w:top w:val="single" w:sz="8" w:space="0" w:color="auto"/>
            </w:tcBorders>
            <w:vAlign w:val="center"/>
          </w:tcPr>
          <w:p w:rsidR="00394E3E" w:rsidRPr="006C3557" w:rsidRDefault="00394E3E" w:rsidP="00A5471A">
            <w:pPr>
              <w:pStyle w:val="Tabulka"/>
              <w:rPr>
                <w:szCs w:val="22"/>
              </w:rPr>
            </w:pPr>
            <w:r w:rsidRPr="002D0745">
              <w:rPr>
                <w:b/>
                <w:szCs w:val="22"/>
              </w:rPr>
              <w:t>Kód</w:t>
            </w:r>
            <w:r w:rsidRPr="006C3557">
              <w:rPr>
                <w:rStyle w:val="Odkaznavysvtlivky"/>
                <w:szCs w:val="22"/>
              </w:rPr>
              <w:endnoteReference w:id="9"/>
            </w:r>
            <w:r w:rsidRPr="002D0745">
              <w:rPr>
                <w:b/>
                <w:szCs w:val="22"/>
              </w:rPr>
              <w:t>:</w:t>
            </w:r>
            <w:r w:rsidRPr="006C3557">
              <w:rPr>
                <w:szCs w:val="22"/>
              </w:rPr>
              <w:t xml:space="preserve"> </w:t>
            </w:r>
          </w:p>
        </w:tc>
        <w:tc>
          <w:tcPr>
            <w:tcW w:w="1654" w:type="dxa"/>
            <w:tcBorders>
              <w:top w:val="single" w:sz="8" w:space="0" w:color="auto"/>
            </w:tcBorders>
            <w:vAlign w:val="center"/>
          </w:tcPr>
          <w:p w:rsidR="00394E3E" w:rsidRPr="006C3557" w:rsidRDefault="00BC2957" w:rsidP="00A5471A">
            <w:pPr>
              <w:pStyle w:val="Tabulka"/>
              <w:rPr>
                <w:szCs w:val="22"/>
              </w:rPr>
            </w:pPr>
            <w:r>
              <w:rPr>
                <w:szCs w:val="22"/>
              </w:rPr>
              <w:t>LPIS</w:t>
            </w:r>
          </w:p>
        </w:tc>
        <w:tc>
          <w:tcPr>
            <w:tcW w:w="897" w:type="dxa"/>
            <w:tcBorders>
              <w:top w:val="single" w:sz="8" w:space="0" w:color="auto"/>
            </w:tcBorders>
            <w:vAlign w:val="center"/>
          </w:tcPr>
          <w:p w:rsidR="00394E3E" w:rsidRPr="006C3557" w:rsidRDefault="00394E3E" w:rsidP="00593EFD">
            <w:pPr>
              <w:pStyle w:val="Tabulka"/>
              <w:rPr>
                <w:szCs w:val="22"/>
                <w:highlight w:val="yellow"/>
              </w:rPr>
            </w:pPr>
            <w:r w:rsidRPr="006C3557">
              <w:rPr>
                <w:szCs w:val="22"/>
              </w:rPr>
              <w:t xml:space="preserve">Verze: </w:t>
            </w:r>
          </w:p>
        </w:tc>
        <w:tc>
          <w:tcPr>
            <w:tcW w:w="2982" w:type="dxa"/>
            <w:tcBorders>
              <w:top w:val="single" w:sz="8" w:space="0" w:color="auto"/>
              <w:right w:val="single" w:sz="8" w:space="0" w:color="auto"/>
            </w:tcBorders>
            <w:vAlign w:val="center"/>
          </w:tcPr>
          <w:p w:rsidR="00394E3E" w:rsidRPr="006C3557" w:rsidRDefault="00394E3E" w:rsidP="00593EFD">
            <w:pPr>
              <w:pStyle w:val="Tabulka"/>
              <w:rPr>
                <w:szCs w:val="22"/>
                <w:highlight w:val="yellow"/>
              </w:rPr>
            </w:pPr>
          </w:p>
        </w:tc>
      </w:tr>
      <w:tr w:rsidR="00394E3E" w:rsidRPr="006C3557" w:rsidTr="001307A1">
        <w:tc>
          <w:tcPr>
            <w:tcW w:w="983" w:type="dxa"/>
            <w:vMerge/>
            <w:tcBorders>
              <w:left w:val="single" w:sz="8" w:space="0" w:color="auto"/>
            </w:tcBorders>
            <w:vAlign w:val="center"/>
          </w:tcPr>
          <w:p w:rsidR="00394E3E" w:rsidRPr="006C3557" w:rsidRDefault="00394E3E" w:rsidP="00593EFD">
            <w:pPr>
              <w:pStyle w:val="Tabulka"/>
              <w:rPr>
                <w:szCs w:val="22"/>
              </w:rPr>
            </w:pPr>
          </w:p>
        </w:tc>
        <w:tc>
          <w:tcPr>
            <w:tcW w:w="1911" w:type="dxa"/>
            <w:vMerge/>
            <w:tcBorders>
              <w:bottom w:val="dotted" w:sz="4" w:space="0" w:color="auto"/>
            </w:tcBorders>
            <w:vAlign w:val="center"/>
          </w:tcPr>
          <w:p w:rsidR="00394E3E" w:rsidRPr="006C3557" w:rsidRDefault="00394E3E" w:rsidP="00593EFD">
            <w:pPr>
              <w:pStyle w:val="Tabulka"/>
              <w:rPr>
                <w:szCs w:val="22"/>
              </w:rPr>
            </w:pPr>
          </w:p>
        </w:tc>
        <w:tc>
          <w:tcPr>
            <w:tcW w:w="1491" w:type="dxa"/>
            <w:tcBorders>
              <w:bottom w:val="dotted" w:sz="4" w:space="0" w:color="auto"/>
            </w:tcBorders>
            <w:vAlign w:val="center"/>
          </w:tcPr>
          <w:p w:rsidR="00394E3E" w:rsidRPr="006C3557" w:rsidRDefault="00394E3E" w:rsidP="00593EFD">
            <w:pPr>
              <w:pStyle w:val="Tabulka"/>
              <w:rPr>
                <w:szCs w:val="22"/>
              </w:rPr>
            </w:pPr>
            <w:r w:rsidRPr="002D0745">
              <w:rPr>
                <w:b/>
                <w:szCs w:val="22"/>
              </w:rPr>
              <w:t>Typ požadavku:</w:t>
            </w:r>
            <w:r w:rsidRPr="006C3557">
              <w:rPr>
                <w:szCs w:val="22"/>
              </w:rPr>
              <w:t xml:space="preserve"> </w:t>
            </w:r>
          </w:p>
        </w:tc>
        <w:tc>
          <w:tcPr>
            <w:tcW w:w="5533" w:type="dxa"/>
            <w:gridSpan w:val="3"/>
            <w:tcBorders>
              <w:bottom w:val="dotted" w:sz="4" w:space="0" w:color="auto"/>
              <w:right w:val="single" w:sz="8" w:space="0" w:color="auto"/>
            </w:tcBorders>
            <w:vAlign w:val="center"/>
          </w:tcPr>
          <w:p w:rsidR="00394E3E" w:rsidRPr="0041678A" w:rsidRDefault="00394E3E" w:rsidP="00697C60">
            <w:pPr>
              <w:pStyle w:val="Tabulka"/>
              <w:rPr>
                <w:sz w:val="20"/>
                <w:szCs w:val="20"/>
              </w:rPr>
            </w:pPr>
            <w:r w:rsidRPr="0041678A">
              <w:rPr>
                <w:sz w:val="20"/>
                <w:szCs w:val="20"/>
              </w:rPr>
              <w:t xml:space="preserve">Legislativní </w:t>
            </w:r>
            <w:sdt>
              <w:sdtPr>
                <w:rPr>
                  <w:sz w:val="20"/>
                  <w:szCs w:val="20"/>
                </w:rPr>
                <w:id w:val="-182132265"/>
                <w14:checkbox>
                  <w14:checked w14:val="1"/>
                  <w14:checkedState w14:val="2612" w14:font="MS Gothic"/>
                  <w14:uncheckedState w14:val="2610" w14:font="MS Gothic"/>
                </w14:checkbox>
              </w:sdtPr>
              <w:sdtEndPr/>
              <w:sdtContent>
                <w:r w:rsidR="00BC2957">
                  <w:rPr>
                    <w:rFonts w:ascii="MS Gothic" w:eastAsia="MS Gothic" w:hAnsi="MS Gothic" w:hint="eastAsia"/>
                    <w:sz w:val="20"/>
                    <w:szCs w:val="20"/>
                  </w:rPr>
                  <w:t>☒</w:t>
                </w:r>
              </w:sdtContent>
            </w:sdt>
            <w:r w:rsidRPr="0041678A">
              <w:rPr>
                <w:sz w:val="20"/>
                <w:szCs w:val="20"/>
              </w:rPr>
              <w:t xml:space="preserve">   Zlepšení </w:t>
            </w:r>
            <w:sdt>
              <w:sdtPr>
                <w:rPr>
                  <w:sz w:val="20"/>
                  <w:szCs w:val="20"/>
                </w:rPr>
                <w:id w:val="341600154"/>
                <w14:checkbox>
                  <w14:checked w14:val="1"/>
                  <w14:checkedState w14:val="2612" w14:font="MS Gothic"/>
                  <w14:uncheckedState w14:val="2610" w14:font="MS Gothic"/>
                </w14:checkbox>
              </w:sdtPr>
              <w:sdtEndPr/>
              <w:sdtContent>
                <w:r w:rsidR="00817F0A">
                  <w:rPr>
                    <w:rFonts w:ascii="MS Gothic" w:eastAsia="MS Gothic" w:hAnsi="MS Gothic" w:hint="eastAsia"/>
                    <w:sz w:val="20"/>
                    <w:szCs w:val="20"/>
                  </w:rPr>
                  <w:t>☒</w:t>
                </w:r>
              </w:sdtContent>
            </w:sdt>
            <w:r w:rsidRPr="0041678A">
              <w:rPr>
                <w:sz w:val="20"/>
                <w:szCs w:val="20"/>
              </w:rPr>
              <w:t xml:space="preserve">   Reklamace </w:t>
            </w:r>
            <w:sdt>
              <w:sdtPr>
                <w:rPr>
                  <w:sz w:val="20"/>
                  <w:szCs w:val="20"/>
                </w:rPr>
                <w:id w:val="900947645"/>
                <w14:checkbox>
                  <w14:checked w14:val="0"/>
                  <w14:checkedState w14:val="2612" w14:font="MS Gothic"/>
                  <w14:uncheckedState w14:val="2610" w14:font="MS Gothic"/>
                </w14:checkbox>
              </w:sdtPr>
              <w:sdtEndPr/>
              <w:sdtContent>
                <w:r w:rsidRPr="0041678A">
                  <w:rPr>
                    <w:rFonts w:ascii="Segoe UI Symbol" w:eastAsia="MS Gothic" w:hAnsi="Segoe UI Symbol" w:cs="Segoe UI Symbol"/>
                    <w:sz w:val="20"/>
                    <w:szCs w:val="20"/>
                  </w:rPr>
                  <w:t>☐</w:t>
                </w:r>
              </w:sdtContent>
            </w:sdt>
            <w:r w:rsidRPr="0041678A">
              <w:rPr>
                <w:sz w:val="20"/>
                <w:szCs w:val="20"/>
              </w:rPr>
              <w:t xml:space="preserve">  Bezpečnost </w:t>
            </w:r>
            <w:sdt>
              <w:sdtPr>
                <w:rPr>
                  <w:sz w:val="20"/>
                  <w:szCs w:val="20"/>
                </w:rPr>
                <w:id w:val="827709555"/>
                <w14:checkbox>
                  <w14:checked w14:val="0"/>
                  <w14:checkedState w14:val="2612" w14:font="MS Gothic"/>
                  <w14:uncheckedState w14:val="2610" w14:font="MS Gothic"/>
                </w14:checkbox>
              </w:sdtPr>
              <w:sdtEndPr/>
              <w:sdtContent>
                <w:r w:rsidR="00154837">
                  <w:rPr>
                    <w:rFonts w:ascii="MS Gothic" w:eastAsia="MS Gothic" w:hAnsi="MS Gothic" w:hint="eastAsia"/>
                    <w:sz w:val="20"/>
                    <w:szCs w:val="20"/>
                  </w:rPr>
                  <w:t>☐</w:t>
                </w:r>
              </w:sdtContent>
            </w:sdt>
          </w:p>
        </w:tc>
      </w:tr>
      <w:tr w:rsidR="00EF14C6" w:rsidRPr="006C3557" w:rsidTr="001307A1">
        <w:tc>
          <w:tcPr>
            <w:tcW w:w="983" w:type="dxa"/>
            <w:vMerge/>
            <w:tcBorders>
              <w:left w:val="single" w:sz="8" w:space="0" w:color="auto"/>
              <w:bottom w:val="single" w:sz="8" w:space="0" w:color="auto"/>
            </w:tcBorders>
            <w:vAlign w:val="center"/>
          </w:tcPr>
          <w:p w:rsidR="00697C60" w:rsidRPr="006C3557" w:rsidRDefault="00697C60" w:rsidP="00697C60">
            <w:pPr>
              <w:pStyle w:val="Tabulka"/>
              <w:rPr>
                <w:szCs w:val="22"/>
              </w:rPr>
            </w:pPr>
          </w:p>
        </w:tc>
        <w:tc>
          <w:tcPr>
            <w:tcW w:w="1911" w:type="dxa"/>
            <w:tcBorders>
              <w:top w:val="dotted" w:sz="4" w:space="0" w:color="auto"/>
              <w:bottom w:val="single" w:sz="8" w:space="0" w:color="auto"/>
            </w:tcBorders>
            <w:vAlign w:val="center"/>
          </w:tcPr>
          <w:p w:rsidR="00697C60" w:rsidRPr="006C3557" w:rsidRDefault="00394E3E" w:rsidP="00697C60">
            <w:pPr>
              <w:pStyle w:val="Tabulka"/>
              <w:rPr>
                <w:szCs w:val="22"/>
              </w:rPr>
            </w:pPr>
            <w:r w:rsidRPr="00394E3E">
              <w:rPr>
                <w:szCs w:val="22"/>
              </w:rPr>
              <w:t xml:space="preserve">Infrastruktura  </w:t>
            </w:r>
            <w:sdt>
              <w:sdtPr>
                <w:rPr>
                  <w:szCs w:val="22"/>
                </w:rPr>
                <w:id w:val="811757770"/>
                <w14:checkbox>
                  <w14:checked w14:val="0"/>
                  <w14:checkedState w14:val="2612" w14:font="MS Gothic"/>
                  <w14:uncheckedState w14:val="2610" w14:font="MS Gothic"/>
                </w14:checkbox>
              </w:sdtPr>
              <w:sdtEndPr/>
              <w:sdtContent>
                <w:r w:rsidR="00154837">
                  <w:rPr>
                    <w:rFonts w:ascii="MS Gothic" w:eastAsia="MS Gothic" w:hAnsi="MS Gothic" w:hint="eastAsia"/>
                    <w:szCs w:val="22"/>
                  </w:rPr>
                  <w:t>☐</w:t>
                </w:r>
              </w:sdtContent>
            </w:sdt>
          </w:p>
        </w:tc>
        <w:tc>
          <w:tcPr>
            <w:tcW w:w="1491" w:type="dxa"/>
            <w:tcBorders>
              <w:top w:val="dotted" w:sz="4" w:space="0" w:color="auto"/>
              <w:bottom w:val="single" w:sz="8" w:space="0" w:color="auto"/>
            </w:tcBorders>
            <w:vAlign w:val="center"/>
          </w:tcPr>
          <w:p w:rsidR="00697C60" w:rsidRPr="006C3557" w:rsidRDefault="00697C60" w:rsidP="00697C60">
            <w:pPr>
              <w:pStyle w:val="Tabulka"/>
              <w:rPr>
                <w:szCs w:val="22"/>
              </w:rPr>
            </w:pPr>
            <w:r w:rsidRPr="002D0745">
              <w:rPr>
                <w:b/>
                <w:szCs w:val="22"/>
              </w:rPr>
              <w:t>Typ požadavku:</w:t>
            </w:r>
          </w:p>
        </w:tc>
        <w:tc>
          <w:tcPr>
            <w:tcW w:w="5533" w:type="dxa"/>
            <w:gridSpan w:val="3"/>
            <w:tcBorders>
              <w:top w:val="dotted" w:sz="4" w:space="0" w:color="auto"/>
              <w:bottom w:val="single" w:sz="8" w:space="0" w:color="auto"/>
              <w:right w:val="single" w:sz="8" w:space="0" w:color="auto"/>
            </w:tcBorders>
            <w:vAlign w:val="center"/>
          </w:tcPr>
          <w:p w:rsidR="00697C60" w:rsidRPr="0041678A" w:rsidRDefault="00697C60" w:rsidP="00697C60">
            <w:pPr>
              <w:pStyle w:val="Tabulka"/>
              <w:rPr>
                <w:sz w:val="20"/>
                <w:szCs w:val="20"/>
                <w:highlight w:val="yellow"/>
              </w:rPr>
            </w:pPr>
            <w:r w:rsidRPr="0041678A">
              <w:rPr>
                <w:sz w:val="20"/>
                <w:szCs w:val="20"/>
              </w:rPr>
              <w:t xml:space="preserve">Nová komponenta </w:t>
            </w:r>
            <w:sdt>
              <w:sdtPr>
                <w:rPr>
                  <w:sz w:val="20"/>
                  <w:szCs w:val="20"/>
                </w:rPr>
                <w:id w:val="-1063319482"/>
                <w14:checkbox>
                  <w14:checked w14:val="1"/>
                  <w14:checkedState w14:val="2612" w14:font="MS Gothic"/>
                  <w14:uncheckedState w14:val="2610" w14:font="MS Gothic"/>
                </w14:checkbox>
              </w:sdtPr>
              <w:sdtEndPr/>
              <w:sdtContent>
                <w:r w:rsidR="00986F57">
                  <w:rPr>
                    <w:rFonts w:ascii="MS Gothic" w:eastAsia="MS Gothic" w:hAnsi="MS Gothic" w:hint="eastAsia"/>
                    <w:sz w:val="20"/>
                    <w:szCs w:val="20"/>
                  </w:rPr>
                  <w:t>☒</w:t>
                </w:r>
              </w:sdtContent>
            </w:sdt>
            <w:r w:rsidRPr="0041678A">
              <w:rPr>
                <w:sz w:val="20"/>
                <w:szCs w:val="20"/>
              </w:rPr>
              <w:t xml:space="preserve">   Upgrade </w:t>
            </w:r>
            <w:sdt>
              <w:sdtPr>
                <w:rPr>
                  <w:sz w:val="20"/>
                  <w:szCs w:val="20"/>
                </w:rPr>
                <w:id w:val="-1586288708"/>
                <w14:checkbox>
                  <w14:checked w14:val="0"/>
                  <w14:checkedState w14:val="2612" w14:font="MS Gothic"/>
                  <w14:uncheckedState w14:val="2610" w14:font="MS Gothic"/>
                </w14:checkbox>
              </w:sdtPr>
              <w:sdtEndPr/>
              <w:sdtContent>
                <w:r w:rsidRPr="0041678A">
                  <w:rPr>
                    <w:rFonts w:ascii="Segoe UI Symbol" w:eastAsia="MS Gothic" w:hAnsi="Segoe UI Symbol" w:cs="Segoe UI Symbol"/>
                    <w:sz w:val="20"/>
                    <w:szCs w:val="20"/>
                  </w:rPr>
                  <w:t>☐</w:t>
                </w:r>
              </w:sdtContent>
            </w:sdt>
            <w:r w:rsidRPr="0041678A">
              <w:rPr>
                <w:sz w:val="20"/>
                <w:szCs w:val="20"/>
              </w:rPr>
              <w:t xml:space="preserve">   Bezpečnost </w:t>
            </w:r>
            <w:sdt>
              <w:sdtPr>
                <w:rPr>
                  <w:sz w:val="20"/>
                  <w:szCs w:val="20"/>
                </w:rPr>
                <w:id w:val="1974711225"/>
                <w14:checkbox>
                  <w14:checked w14:val="0"/>
                  <w14:checkedState w14:val="2612" w14:font="MS Gothic"/>
                  <w14:uncheckedState w14:val="2610" w14:font="MS Gothic"/>
                </w14:checkbox>
              </w:sdtPr>
              <w:sdtEndPr/>
              <w:sdtContent>
                <w:r w:rsidR="0041678A">
                  <w:rPr>
                    <w:rFonts w:ascii="MS Gothic" w:eastAsia="MS Gothic" w:hAnsi="MS Gothic" w:hint="eastAsia"/>
                    <w:sz w:val="20"/>
                    <w:szCs w:val="20"/>
                  </w:rPr>
                  <w:t>☐</w:t>
                </w:r>
              </w:sdtContent>
            </w:sdt>
          </w:p>
        </w:tc>
      </w:tr>
    </w:tbl>
    <w:p w:rsidR="004C5DDA" w:rsidRPr="006C3557" w:rsidRDefault="004C5DDA" w:rsidP="004C5DDA">
      <w:pPr>
        <w:rPr>
          <w:rFonts w:cs="Arial"/>
          <w:szCs w:val="22"/>
        </w:rPr>
      </w:pPr>
    </w:p>
    <w:tbl>
      <w:tblPr>
        <w:tblStyle w:val="Mkatabulky"/>
        <w:tblW w:w="991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686"/>
        <w:gridCol w:w="2410"/>
        <w:gridCol w:w="1418"/>
        <w:gridCol w:w="1535"/>
        <w:gridCol w:w="2869"/>
      </w:tblGrid>
      <w:tr w:rsidR="004C5DDA" w:rsidRPr="006C3557" w:rsidTr="00BC2957">
        <w:tc>
          <w:tcPr>
            <w:tcW w:w="1686" w:type="dxa"/>
            <w:tcBorders>
              <w:top w:val="single" w:sz="8" w:space="0" w:color="auto"/>
              <w:left w:val="single" w:sz="8" w:space="0" w:color="auto"/>
              <w:bottom w:val="single" w:sz="8" w:space="0" w:color="auto"/>
            </w:tcBorders>
            <w:vAlign w:val="center"/>
          </w:tcPr>
          <w:p w:rsidR="004C5DDA" w:rsidRPr="002D0745" w:rsidRDefault="004C5DDA" w:rsidP="00BC2957">
            <w:pPr>
              <w:pStyle w:val="Tabulka"/>
              <w:rPr>
                <w:b/>
                <w:szCs w:val="22"/>
              </w:rPr>
            </w:pPr>
            <w:r>
              <w:rPr>
                <w:b/>
                <w:szCs w:val="22"/>
              </w:rPr>
              <w:t>Role</w:t>
            </w:r>
          </w:p>
        </w:tc>
        <w:tc>
          <w:tcPr>
            <w:tcW w:w="2410" w:type="dxa"/>
            <w:tcBorders>
              <w:top w:val="single" w:sz="8" w:space="0" w:color="auto"/>
              <w:bottom w:val="single" w:sz="8" w:space="0" w:color="auto"/>
            </w:tcBorders>
            <w:vAlign w:val="center"/>
          </w:tcPr>
          <w:p w:rsidR="004C5DDA" w:rsidRPr="004C5DDA" w:rsidRDefault="004C5DDA" w:rsidP="004C5DDA">
            <w:pPr>
              <w:pStyle w:val="Tabulka"/>
              <w:rPr>
                <w:b/>
                <w:szCs w:val="22"/>
              </w:rPr>
            </w:pPr>
            <w:r w:rsidRPr="004C5DDA">
              <w:rPr>
                <w:b/>
                <w:szCs w:val="22"/>
              </w:rPr>
              <w:t xml:space="preserve">Jméno </w:t>
            </w:r>
          </w:p>
        </w:tc>
        <w:tc>
          <w:tcPr>
            <w:tcW w:w="1418" w:type="dxa"/>
            <w:tcBorders>
              <w:top w:val="single" w:sz="8" w:space="0" w:color="auto"/>
              <w:bottom w:val="single" w:sz="8" w:space="0" w:color="auto"/>
            </w:tcBorders>
            <w:vAlign w:val="center"/>
          </w:tcPr>
          <w:p w:rsidR="004C5DDA" w:rsidRPr="004C5DDA" w:rsidRDefault="004C5DDA" w:rsidP="00BC2957">
            <w:pPr>
              <w:pStyle w:val="Tabulka"/>
              <w:rPr>
                <w:rStyle w:val="Siln"/>
                <w:b w:val="0"/>
                <w:szCs w:val="22"/>
              </w:rPr>
            </w:pPr>
            <w:r w:rsidRPr="004C5DDA">
              <w:rPr>
                <w:b/>
                <w:szCs w:val="22"/>
              </w:rPr>
              <w:t>Organizace /útvar</w:t>
            </w:r>
          </w:p>
        </w:tc>
        <w:tc>
          <w:tcPr>
            <w:tcW w:w="1535" w:type="dxa"/>
            <w:tcBorders>
              <w:top w:val="single" w:sz="8" w:space="0" w:color="auto"/>
              <w:bottom w:val="single" w:sz="8" w:space="0" w:color="auto"/>
            </w:tcBorders>
            <w:vAlign w:val="center"/>
          </w:tcPr>
          <w:p w:rsidR="004C5DDA" w:rsidRPr="004C5DDA" w:rsidRDefault="004C5DDA" w:rsidP="004C5DDA">
            <w:pPr>
              <w:pStyle w:val="Tabulka"/>
              <w:rPr>
                <w:b/>
                <w:szCs w:val="22"/>
              </w:rPr>
            </w:pPr>
            <w:r w:rsidRPr="004C5DDA">
              <w:rPr>
                <w:b/>
                <w:szCs w:val="22"/>
              </w:rPr>
              <w:t>Telefon</w:t>
            </w:r>
          </w:p>
        </w:tc>
        <w:tc>
          <w:tcPr>
            <w:tcW w:w="2869" w:type="dxa"/>
            <w:tcBorders>
              <w:top w:val="single" w:sz="8" w:space="0" w:color="auto"/>
              <w:bottom w:val="single" w:sz="8" w:space="0" w:color="auto"/>
              <w:right w:val="single" w:sz="8" w:space="0" w:color="auto"/>
            </w:tcBorders>
            <w:vAlign w:val="center"/>
          </w:tcPr>
          <w:p w:rsidR="004C5DDA" w:rsidRPr="004C5DDA" w:rsidRDefault="004C5DDA" w:rsidP="00BC2957">
            <w:pPr>
              <w:pStyle w:val="Tabulka"/>
              <w:rPr>
                <w:b/>
                <w:szCs w:val="22"/>
              </w:rPr>
            </w:pPr>
            <w:r w:rsidRPr="004C5DDA">
              <w:rPr>
                <w:b/>
                <w:szCs w:val="22"/>
              </w:rPr>
              <w:t>E-mail</w:t>
            </w:r>
          </w:p>
        </w:tc>
      </w:tr>
      <w:tr w:rsidR="004C5DDA" w:rsidRPr="006C3557" w:rsidTr="00BC2957">
        <w:trPr>
          <w:trHeight w:hRule="exact" w:val="20"/>
        </w:trPr>
        <w:tc>
          <w:tcPr>
            <w:tcW w:w="1686" w:type="dxa"/>
            <w:tcBorders>
              <w:top w:val="single" w:sz="8" w:space="0" w:color="auto"/>
              <w:left w:val="dotted" w:sz="4" w:space="0" w:color="auto"/>
            </w:tcBorders>
            <w:vAlign w:val="center"/>
          </w:tcPr>
          <w:p w:rsidR="004C5DDA" w:rsidRPr="002D0745" w:rsidRDefault="004C5DDA" w:rsidP="004C5DDA">
            <w:pPr>
              <w:pStyle w:val="Tabulka"/>
              <w:rPr>
                <w:b/>
                <w:szCs w:val="22"/>
              </w:rPr>
            </w:pPr>
          </w:p>
        </w:tc>
        <w:tc>
          <w:tcPr>
            <w:tcW w:w="2410" w:type="dxa"/>
            <w:tcBorders>
              <w:top w:val="single" w:sz="8" w:space="0" w:color="auto"/>
            </w:tcBorders>
            <w:vAlign w:val="center"/>
          </w:tcPr>
          <w:p w:rsidR="004C5DDA" w:rsidRPr="004C5DDA" w:rsidRDefault="004C5DDA" w:rsidP="004C5DDA">
            <w:pPr>
              <w:pStyle w:val="Tabulka"/>
              <w:rPr>
                <w:sz w:val="20"/>
                <w:szCs w:val="20"/>
              </w:rPr>
            </w:pPr>
          </w:p>
        </w:tc>
        <w:tc>
          <w:tcPr>
            <w:tcW w:w="1418" w:type="dxa"/>
            <w:tcBorders>
              <w:top w:val="single" w:sz="8" w:space="0" w:color="auto"/>
            </w:tcBorders>
            <w:vAlign w:val="center"/>
          </w:tcPr>
          <w:p w:rsidR="004C5DDA" w:rsidRPr="004C5DDA" w:rsidRDefault="004C5DDA" w:rsidP="004C5DDA">
            <w:pPr>
              <w:pStyle w:val="Tabulka"/>
              <w:rPr>
                <w:rStyle w:val="Siln"/>
                <w:b w:val="0"/>
                <w:sz w:val="20"/>
                <w:szCs w:val="20"/>
              </w:rPr>
            </w:pPr>
          </w:p>
        </w:tc>
        <w:tc>
          <w:tcPr>
            <w:tcW w:w="1535" w:type="dxa"/>
            <w:tcBorders>
              <w:top w:val="single" w:sz="8" w:space="0" w:color="auto"/>
            </w:tcBorders>
            <w:vAlign w:val="center"/>
          </w:tcPr>
          <w:p w:rsidR="004C5DDA" w:rsidRPr="004C5DDA" w:rsidRDefault="004C5DDA" w:rsidP="004C5DDA">
            <w:pPr>
              <w:pStyle w:val="Tabulka"/>
              <w:rPr>
                <w:sz w:val="20"/>
                <w:szCs w:val="20"/>
              </w:rPr>
            </w:pPr>
          </w:p>
        </w:tc>
        <w:tc>
          <w:tcPr>
            <w:tcW w:w="2869" w:type="dxa"/>
            <w:tcBorders>
              <w:top w:val="single" w:sz="8" w:space="0" w:color="auto"/>
              <w:right w:val="dotted" w:sz="4" w:space="0" w:color="auto"/>
            </w:tcBorders>
            <w:vAlign w:val="center"/>
          </w:tcPr>
          <w:p w:rsidR="004C5DDA" w:rsidRPr="004C5DDA" w:rsidRDefault="004C5DDA" w:rsidP="004C5DDA">
            <w:pPr>
              <w:pStyle w:val="Tabulka"/>
              <w:rPr>
                <w:sz w:val="20"/>
                <w:szCs w:val="20"/>
              </w:rPr>
            </w:pPr>
          </w:p>
        </w:tc>
      </w:tr>
      <w:tr w:rsidR="00F517FE" w:rsidRPr="006C3557" w:rsidTr="00DF60C8">
        <w:tc>
          <w:tcPr>
            <w:tcW w:w="1686" w:type="dxa"/>
            <w:tcBorders>
              <w:left w:val="dotted" w:sz="4" w:space="0" w:color="auto"/>
            </w:tcBorders>
            <w:vAlign w:val="center"/>
          </w:tcPr>
          <w:p w:rsidR="00F517FE" w:rsidRPr="00BC2957" w:rsidRDefault="00F517FE" w:rsidP="004C5DDA">
            <w:pPr>
              <w:pStyle w:val="Tabulka"/>
              <w:rPr>
                <w:szCs w:val="22"/>
              </w:rPr>
            </w:pPr>
            <w:r w:rsidRPr="00BC2957">
              <w:rPr>
                <w:szCs w:val="22"/>
              </w:rPr>
              <w:t>Žadatel o změnu:</w:t>
            </w:r>
          </w:p>
        </w:tc>
        <w:tc>
          <w:tcPr>
            <w:tcW w:w="2410" w:type="dxa"/>
          </w:tcPr>
          <w:p w:rsidR="00F517FE" w:rsidRDefault="00F517FE">
            <w:r w:rsidRPr="00375B73">
              <w:rPr>
                <w:szCs w:val="22"/>
              </w:rPr>
              <w:t>…</w:t>
            </w:r>
          </w:p>
        </w:tc>
        <w:tc>
          <w:tcPr>
            <w:tcW w:w="1418" w:type="dxa"/>
          </w:tcPr>
          <w:p w:rsidR="00F517FE" w:rsidRDefault="00F517FE">
            <w:r w:rsidRPr="00375B73">
              <w:rPr>
                <w:szCs w:val="22"/>
              </w:rPr>
              <w:t>…</w:t>
            </w:r>
          </w:p>
        </w:tc>
        <w:tc>
          <w:tcPr>
            <w:tcW w:w="1535" w:type="dxa"/>
          </w:tcPr>
          <w:p w:rsidR="00F517FE" w:rsidRDefault="00F517FE">
            <w:r w:rsidRPr="0044778D">
              <w:rPr>
                <w:szCs w:val="22"/>
              </w:rPr>
              <w:t>…</w:t>
            </w:r>
          </w:p>
        </w:tc>
        <w:tc>
          <w:tcPr>
            <w:tcW w:w="2869" w:type="dxa"/>
            <w:tcBorders>
              <w:right w:val="dotted" w:sz="4" w:space="0" w:color="auto"/>
            </w:tcBorders>
          </w:tcPr>
          <w:p w:rsidR="00F517FE" w:rsidRDefault="00F517FE">
            <w:r w:rsidRPr="0044778D">
              <w:rPr>
                <w:szCs w:val="22"/>
              </w:rPr>
              <w:t>…</w:t>
            </w:r>
          </w:p>
        </w:tc>
      </w:tr>
      <w:tr w:rsidR="00F517FE" w:rsidRPr="006C3557" w:rsidTr="00DF60C8">
        <w:tc>
          <w:tcPr>
            <w:tcW w:w="1686" w:type="dxa"/>
            <w:tcBorders>
              <w:left w:val="dotted" w:sz="4" w:space="0" w:color="auto"/>
            </w:tcBorders>
            <w:vAlign w:val="center"/>
          </w:tcPr>
          <w:p w:rsidR="00F517FE" w:rsidRPr="00BC2957" w:rsidRDefault="00F517FE" w:rsidP="004C5DDA">
            <w:pPr>
              <w:pStyle w:val="Tabulka"/>
              <w:rPr>
                <w:szCs w:val="22"/>
              </w:rPr>
            </w:pPr>
            <w:r w:rsidRPr="00BC2957">
              <w:rPr>
                <w:szCs w:val="22"/>
              </w:rPr>
              <w:t>Metodický / věcný garant:</w:t>
            </w:r>
          </w:p>
        </w:tc>
        <w:tc>
          <w:tcPr>
            <w:tcW w:w="2410" w:type="dxa"/>
          </w:tcPr>
          <w:p w:rsidR="00F517FE" w:rsidRDefault="00F517FE">
            <w:r w:rsidRPr="00375B73">
              <w:rPr>
                <w:szCs w:val="22"/>
              </w:rPr>
              <w:t>…</w:t>
            </w:r>
          </w:p>
        </w:tc>
        <w:tc>
          <w:tcPr>
            <w:tcW w:w="1418" w:type="dxa"/>
          </w:tcPr>
          <w:p w:rsidR="00F517FE" w:rsidRDefault="00F517FE">
            <w:r w:rsidRPr="00375B73">
              <w:rPr>
                <w:szCs w:val="22"/>
              </w:rPr>
              <w:t>…</w:t>
            </w:r>
          </w:p>
        </w:tc>
        <w:tc>
          <w:tcPr>
            <w:tcW w:w="1535" w:type="dxa"/>
          </w:tcPr>
          <w:p w:rsidR="00F517FE" w:rsidRDefault="00F517FE">
            <w:r w:rsidRPr="0044778D">
              <w:rPr>
                <w:szCs w:val="22"/>
              </w:rPr>
              <w:t>…</w:t>
            </w:r>
          </w:p>
        </w:tc>
        <w:tc>
          <w:tcPr>
            <w:tcW w:w="2869" w:type="dxa"/>
            <w:tcBorders>
              <w:right w:val="dotted" w:sz="4" w:space="0" w:color="auto"/>
            </w:tcBorders>
          </w:tcPr>
          <w:p w:rsidR="00F517FE" w:rsidRDefault="00F517FE">
            <w:r w:rsidRPr="0044778D">
              <w:rPr>
                <w:szCs w:val="22"/>
              </w:rPr>
              <w:t>…</w:t>
            </w:r>
          </w:p>
        </w:tc>
      </w:tr>
      <w:tr w:rsidR="00F517FE" w:rsidRPr="006C3557" w:rsidTr="00DF60C8">
        <w:tc>
          <w:tcPr>
            <w:tcW w:w="1686" w:type="dxa"/>
            <w:tcBorders>
              <w:left w:val="dotted" w:sz="4" w:space="0" w:color="auto"/>
            </w:tcBorders>
            <w:vAlign w:val="center"/>
          </w:tcPr>
          <w:p w:rsidR="00F517FE" w:rsidRPr="00BC2957" w:rsidRDefault="00F517FE" w:rsidP="004C5DDA">
            <w:pPr>
              <w:pStyle w:val="Tabulka"/>
              <w:rPr>
                <w:szCs w:val="22"/>
              </w:rPr>
            </w:pPr>
            <w:r w:rsidRPr="00BC2957">
              <w:rPr>
                <w:szCs w:val="22"/>
              </w:rPr>
              <w:t>Change koordinátor:</w:t>
            </w:r>
          </w:p>
        </w:tc>
        <w:tc>
          <w:tcPr>
            <w:tcW w:w="2410" w:type="dxa"/>
          </w:tcPr>
          <w:p w:rsidR="00F517FE" w:rsidRDefault="00F517FE">
            <w:r w:rsidRPr="00375B73">
              <w:rPr>
                <w:szCs w:val="22"/>
              </w:rPr>
              <w:t>…</w:t>
            </w:r>
          </w:p>
        </w:tc>
        <w:tc>
          <w:tcPr>
            <w:tcW w:w="1418" w:type="dxa"/>
          </w:tcPr>
          <w:p w:rsidR="00F517FE" w:rsidRDefault="00F517FE">
            <w:r w:rsidRPr="00375B73">
              <w:rPr>
                <w:szCs w:val="22"/>
              </w:rPr>
              <w:t>…</w:t>
            </w:r>
          </w:p>
        </w:tc>
        <w:tc>
          <w:tcPr>
            <w:tcW w:w="1535" w:type="dxa"/>
          </w:tcPr>
          <w:p w:rsidR="00F517FE" w:rsidRDefault="00F517FE">
            <w:r w:rsidRPr="0044778D">
              <w:rPr>
                <w:szCs w:val="22"/>
              </w:rPr>
              <w:t>…</w:t>
            </w:r>
          </w:p>
        </w:tc>
        <w:tc>
          <w:tcPr>
            <w:tcW w:w="2869" w:type="dxa"/>
            <w:tcBorders>
              <w:right w:val="dotted" w:sz="4" w:space="0" w:color="auto"/>
            </w:tcBorders>
          </w:tcPr>
          <w:p w:rsidR="00F517FE" w:rsidRDefault="00F517FE">
            <w:r w:rsidRPr="0044778D">
              <w:rPr>
                <w:szCs w:val="22"/>
              </w:rPr>
              <w:t>…</w:t>
            </w:r>
          </w:p>
        </w:tc>
      </w:tr>
      <w:tr w:rsidR="00F517FE" w:rsidRPr="006C3557" w:rsidTr="00DF60C8">
        <w:tc>
          <w:tcPr>
            <w:tcW w:w="1686" w:type="dxa"/>
            <w:tcBorders>
              <w:left w:val="dotted" w:sz="4" w:space="0" w:color="auto"/>
            </w:tcBorders>
            <w:vAlign w:val="center"/>
          </w:tcPr>
          <w:p w:rsidR="00F517FE" w:rsidRPr="00BC2957" w:rsidRDefault="00F517FE" w:rsidP="004C5DDA">
            <w:pPr>
              <w:pStyle w:val="Tabulka"/>
              <w:rPr>
                <w:szCs w:val="22"/>
              </w:rPr>
            </w:pPr>
            <w:r w:rsidRPr="00BC2957">
              <w:rPr>
                <w:szCs w:val="22"/>
              </w:rPr>
              <w:t>Poskytovatel / dodavatel:</w:t>
            </w:r>
          </w:p>
        </w:tc>
        <w:tc>
          <w:tcPr>
            <w:tcW w:w="2410" w:type="dxa"/>
          </w:tcPr>
          <w:p w:rsidR="00F517FE" w:rsidRDefault="00F517FE">
            <w:r w:rsidRPr="00375B73">
              <w:rPr>
                <w:szCs w:val="22"/>
              </w:rPr>
              <w:t>…</w:t>
            </w:r>
          </w:p>
        </w:tc>
        <w:tc>
          <w:tcPr>
            <w:tcW w:w="1418" w:type="dxa"/>
          </w:tcPr>
          <w:p w:rsidR="00F517FE" w:rsidRDefault="00F517FE">
            <w:r w:rsidRPr="00375B73">
              <w:rPr>
                <w:szCs w:val="22"/>
              </w:rPr>
              <w:t>…</w:t>
            </w:r>
          </w:p>
        </w:tc>
        <w:tc>
          <w:tcPr>
            <w:tcW w:w="1535" w:type="dxa"/>
          </w:tcPr>
          <w:p w:rsidR="00F517FE" w:rsidRDefault="00F517FE">
            <w:r w:rsidRPr="0044778D">
              <w:rPr>
                <w:szCs w:val="22"/>
              </w:rPr>
              <w:t>…</w:t>
            </w:r>
          </w:p>
        </w:tc>
        <w:tc>
          <w:tcPr>
            <w:tcW w:w="2869" w:type="dxa"/>
            <w:tcBorders>
              <w:right w:val="dotted" w:sz="4" w:space="0" w:color="auto"/>
            </w:tcBorders>
          </w:tcPr>
          <w:p w:rsidR="00F517FE" w:rsidRDefault="00F517FE">
            <w:r w:rsidRPr="0044778D">
              <w:rPr>
                <w:szCs w:val="22"/>
              </w:rPr>
              <w:t>…</w:t>
            </w:r>
          </w:p>
        </w:tc>
      </w:tr>
    </w:tbl>
    <w:p w:rsidR="004C5DDA" w:rsidRDefault="004C5DDA">
      <w:pPr>
        <w:rPr>
          <w:rFonts w:cs="Arial"/>
          <w:szCs w:val="22"/>
        </w:rPr>
      </w:pPr>
    </w:p>
    <w:tbl>
      <w:tblPr>
        <w:tblStyle w:val="Mkatabulky"/>
        <w:tblW w:w="9903" w:type="dxa"/>
        <w:tblInd w:w="10"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Look w:val="04A0" w:firstRow="1" w:lastRow="0" w:firstColumn="1" w:lastColumn="0" w:noHBand="0" w:noVBand="1"/>
      </w:tblPr>
      <w:tblGrid>
        <w:gridCol w:w="1681"/>
        <w:gridCol w:w="3804"/>
        <w:gridCol w:w="709"/>
        <w:gridCol w:w="3709"/>
      </w:tblGrid>
      <w:tr w:rsidR="002D6E30" w:rsidRPr="006C3557" w:rsidTr="00BC2957">
        <w:trPr>
          <w:trHeight w:val="397"/>
        </w:trPr>
        <w:tc>
          <w:tcPr>
            <w:tcW w:w="1681" w:type="dxa"/>
            <w:vAlign w:val="center"/>
          </w:tcPr>
          <w:p w:rsidR="002D6E30" w:rsidRPr="006C3557" w:rsidRDefault="002D6E30" w:rsidP="00712804">
            <w:pPr>
              <w:pStyle w:val="Tabulka"/>
              <w:rPr>
                <w:szCs w:val="22"/>
              </w:rPr>
            </w:pPr>
            <w:r w:rsidRPr="002D0745">
              <w:rPr>
                <w:b/>
                <w:szCs w:val="22"/>
              </w:rPr>
              <w:t>Smlouva č.</w:t>
            </w:r>
            <w:r w:rsidRPr="006C3557">
              <w:rPr>
                <w:rStyle w:val="Odkaznavysvtlivky"/>
                <w:szCs w:val="22"/>
              </w:rPr>
              <w:endnoteReference w:id="10"/>
            </w:r>
            <w:r w:rsidRPr="002D0745">
              <w:rPr>
                <w:b/>
                <w:szCs w:val="22"/>
              </w:rPr>
              <w:t>:</w:t>
            </w:r>
          </w:p>
        </w:tc>
        <w:tc>
          <w:tcPr>
            <w:tcW w:w="3804" w:type="dxa"/>
            <w:tcBorders>
              <w:top w:val="single" w:sz="8" w:space="0" w:color="auto"/>
              <w:bottom w:val="single" w:sz="8" w:space="0" w:color="auto"/>
              <w:right w:val="dotted" w:sz="4" w:space="0" w:color="auto"/>
            </w:tcBorders>
            <w:vAlign w:val="center"/>
          </w:tcPr>
          <w:p w:rsidR="002D6E30" w:rsidRPr="006C3557" w:rsidRDefault="00BC2957" w:rsidP="003B2D72">
            <w:pPr>
              <w:pStyle w:val="Tabulka"/>
              <w:rPr>
                <w:szCs w:val="22"/>
              </w:rPr>
            </w:pPr>
            <w:r>
              <w:t>353-2015-13310/1 (S2016-0118)</w:t>
            </w:r>
          </w:p>
        </w:tc>
        <w:tc>
          <w:tcPr>
            <w:tcW w:w="709" w:type="dxa"/>
            <w:tcBorders>
              <w:top w:val="single" w:sz="8" w:space="0" w:color="auto"/>
              <w:left w:val="dotted" w:sz="4" w:space="0" w:color="auto"/>
              <w:bottom w:val="single" w:sz="8" w:space="0" w:color="auto"/>
            </w:tcBorders>
            <w:vAlign w:val="center"/>
          </w:tcPr>
          <w:p w:rsidR="002D6E30" w:rsidRPr="006C3557" w:rsidRDefault="002D6E30" w:rsidP="003B2D72">
            <w:pPr>
              <w:pStyle w:val="Tabulka"/>
              <w:rPr>
                <w:rStyle w:val="Siln"/>
                <w:b w:val="0"/>
                <w:szCs w:val="22"/>
              </w:rPr>
            </w:pPr>
            <w:r w:rsidRPr="002D0745">
              <w:rPr>
                <w:rStyle w:val="Siln"/>
                <w:szCs w:val="22"/>
              </w:rPr>
              <w:t>KL:</w:t>
            </w:r>
          </w:p>
        </w:tc>
        <w:tc>
          <w:tcPr>
            <w:tcW w:w="3709" w:type="dxa"/>
            <w:vAlign w:val="center"/>
          </w:tcPr>
          <w:p w:rsidR="002D6E30" w:rsidRPr="006C3557" w:rsidRDefault="00BC2957" w:rsidP="003B2D72">
            <w:pPr>
              <w:pStyle w:val="Tabulka"/>
              <w:rPr>
                <w:szCs w:val="22"/>
              </w:rPr>
            </w:pPr>
            <w:r>
              <w:t>KL HR-001</w:t>
            </w:r>
          </w:p>
        </w:tc>
      </w:tr>
    </w:tbl>
    <w:p w:rsidR="00463E31" w:rsidRPr="006C3557" w:rsidRDefault="00463E31">
      <w:pPr>
        <w:rPr>
          <w:rFonts w:cs="Arial"/>
          <w:szCs w:val="22"/>
        </w:rPr>
      </w:pPr>
    </w:p>
    <w:p w:rsidR="002A4EAB" w:rsidRPr="006C3557" w:rsidRDefault="00712804" w:rsidP="00274DD1">
      <w:pPr>
        <w:pStyle w:val="Nadpis1"/>
        <w:tabs>
          <w:tab w:val="clear" w:pos="540"/>
        </w:tabs>
        <w:spacing w:after="240"/>
        <w:ind w:left="284" w:hanging="284"/>
        <w:rPr>
          <w:rFonts w:cs="Arial"/>
          <w:sz w:val="22"/>
          <w:szCs w:val="22"/>
        </w:rPr>
      </w:pPr>
      <w:r w:rsidRPr="006C3557">
        <w:rPr>
          <w:rFonts w:cs="Arial"/>
          <w:sz w:val="22"/>
          <w:szCs w:val="22"/>
        </w:rPr>
        <w:t>Stručný popis požadavku</w:t>
      </w:r>
    </w:p>
    <w:p w:rsidR="00210895" w:rsidRDefault="00712804" w:rsidP="00274DD1">
      <w:pPr>
        <w:pStyle w:val="Nadpis2"/>
        <w:spacing w:after="240"/>
        <w:ind w:left="851" w:hanging="578"/>
        <w:rPr>
          <w:rFonts w:cs="Arial"/>
          <w:szCs w:val="22"/>
        </w:rPr>
      </w:pPr>
      <w:r w:rsidRPr="006C3557">
        <w:rPr>
          <w:rFonts w:cs="Arial"/>
          <w:szCs w:val="22"/>
        </w:rPr>
        <w:t>Popis požadavku</w:t>
      </w:r>
    </w:p>
    <w:p w:rsidR="006519A0" w:rsidRDefault="006519A0" w:rsidP="00D11CE5">
      <w:pPr>
        <w:jc w:val="both"/>
      </w:pPr>
      <w:r>
        <w:t>Jedná se o vytvoření jednotného samostatného modulu</w:t>
      </w:r>
      <w:r w:rsidR="00274DD1">
        <w:t xml:space="preserve"> Ústředního kontrolního a zkušebního ústavu zemědělského (ÚKZÚZ) za</w:t>
      </w:r>
      <w:r>
        <w:t xml:space="preserve"> účelem evidence objednávek, odběrů vzorků, zobrazení výsledků z laboratorních rozborů </w:t>
      </w:r>
      <w:r w:rsidR="00274DD1">
        <w:t xml:space="preserve">kalů </w:t>
      </w:r>
      <w:r>
        <w:t>a schvalování aplikací</w:t>
      </w:r>
      <w:r w:rsidR="00274DD1">
        <w:t>.</w:t>
      </w:r>
    </w:p>
    <w:p w:rsidR="00986F57" w:rsidRPr="006519A0" w:rsidRDefault="00986F57" w:rsidP="00D11CE5">
      <w:pPr>
        <w:jc w:val="both"/>
      </w:pPr>
      <w:r>
        <w:t xml:space="preserve">Detailní znění je uvedeno v kapitole </w:t>
      </w:r>
      <w:r w:rsidR="00517214">
        <w:t xml:space="preserve">3 a odpovídá schválené analýze vzešlé z analytického PZ. V rámci tohoto PZ zatím </w:t>
      </w:r>
      <w:r w:rsidR="00517214" w:rsidRPr="00313EA8">
        <w:rPr>
          <w:b/>
        </w:rPr>
        <w:t>nebude řešena agenda schvalování plánu použití kalů</w:t>
      </w:r>
      <w:r w:rsidR="00517214">
        <w:t>.</w:t>
      </w:r>
    </w:p>
    <w:p w:rsidR="00712804" w:rsidRDefault="00712804" w:rsidP="00406D9F">
      <w:pPr>
        <w:pStyle w:val="Nadpis2"/>
        <w:spacing w:line="360" w:lineRule="auto"/>
        <w:ind w:left="851" w:hanging="578"/>
        <w:jc w:val="both"/>
        <w:rPr>
          <w:rFonts w:cs="Arial"/>
          <w:szCs w:val="22"/>
        </w:rPr>
      </w:pPr>
      <w:r w:rsidRPr="006C3557">
        <w:rPr>
          <w:rFonts w:cs="Arial"/>
          <w:szCs w:val="22"/>
        </w:rPr>
        <w:t>Odůvodnění požadované změny (</w:t>
      </w:r>
      <w:r w:rsidR="00757A02" w:rsidRPr="006C3557">
        <w:rPr>
          <w:rFonts w:cs="Arial"/>
          <w:szCs w:val="22"/>
        </w:rPr>
        <w:t xml:space="preserve">legislativní změny, </w:t>
      </w:r>
      <w:r w:rsidRPr="006C3557">
        <w:rPr>
          <w:rFonts w:cs="Arial"/>
          <w:szCs w:val="22"/>
        </w:rPr>
        <w:t>přínos</w:t>
      </w:r>
      <w:r w:rsidR="00757A02" w:rsidRPr="006C3557">
        <w:rPr>
          <w:rFonts w:cs="Arial"/>
          <w:szCs w:val="22"/>
        </w:rPr>
        <w:t>y</w:t>
      </w:r>
      <w:r w:rsidRPr="006C3557">
        <w:rPr>
          <w:rFonts w:cs="Arial"/>
          <w:szCs w:val="22"/>
        </w:rPr>
        <w:t>)</w:t>
      </w:r>
    </w:p>
    <w:p w:rsidR="00D032E8" w:rsidRDefault="00144FD2" w:rsidP="00D11CE5">
      <w:pPr>
        <w:jc w:val="both"/>
      </w:pPr>
      <w:r>
        <w:t>Zákon č. 156/1998 Sb., o hnojivech, pomocných půdních látkách, pomocných rostlinných přípravcích a substrátech a o agrochemickém zkoušení zemědělských půd (zákon o hnojivech), ve znění zákona č. 308/2000 Sb., zákona č. 147/2002 Sb. a zákona č. 317/2004 Sb.</w:t>
      </w:r>
      <w:r w:rsidR="00274DD1">
        <w:t xml:space="preserve"> ukládá </w:t>
      </w:r>
      <w:r w:rsidR="00274DD1">
        <w:lastRenderedPageBreak/>
        <w:t xml:space="preserve">povinnost </w:t>
      </w:r>
      <w:r>
        <w:t xml:space="preserve">kontroly dodržování povinností Ústřednímu kontrolnímu a zkušebnímu ústavu zemědělskému (ÚKZÚZ) </w:t>
      </w:r>
      <w:r w:rsidR="00D032E8">
        <w:t>při používání upravených kalů</w:t>
      </w:r>
      <w:r w:rsidR="00274DD1">
        <w:t xml:space="preserve"> na zemědělské půdě </w:t>
      </w:r>
      <w:r w:rsidR="00D032E8">
        <w:t>a</w:t>
      </w:r>
      <w:r>
        <w:t xml:space="preserve"> dále</w:t>
      </w:r>
      <w:r w:rsidR="00D032E8">
        <w:t xml:space="preserve"> správní tresty za porušení těchto povinností</w:t>
      </w:r>
      <w:r>
        <w:t xml:space="preserve">. </w:t>
      </w:r>
      <w:r w:rsidR="00D032E8">
        <w:t>Ministerstvo zemědělství koordinuje provádění kontrol dodržování povinností při používání upravených kalů na zemědělské půdě.</w:t>
      </w:r>
    </w:p>
    <w:p w:rsidR="00144FD2" w:rsidRPr="00D032E8" w:rsidRDefault="00144FD2" w:rsidP="00D11CE5">
      <w:pPr>
        <w:spacing w:after="160"/>
        <w:ind w:firstLine="273"/>
        <w:jc w:val="both"/>
      </w:pPr>
      <w:r w:rsidRPr="008F6D9E">
        <w:t xml:space="preserve">Přínosem pro dotčené pracovníky ÚKZÚZ a MZe bude snížení rizika chyb, kompletní správa objednávek, přiřazení a evidence odběrných bodů v rámci objednávky, komunikace se systémem SOV a import výsledků rozborů zpět do LPIS, </w:t>
      </w:r>
      <w:r w:rsidR="008F6D9E" w:rsidRPr="008F6D9E">
        <w:t>export vybraných dat, z</w:t>
      </w:r>
      <w:r w:rsidRPr="008F6D9E">
        <w:t xml:space="preserve">aložení, evidence a posouzení žádostí o schválení aplikace sedimentů </w:t>
      </w:r>
      <w:r w:rsidR="008F6D9E" w:rsidRPr="008F6D9E">
        <w:t>a k</w:t>
      </w:r>
      <w:r w:rsidRPr="008F6D9E">
        <w:t>omunikace se spisovou službou ÚKZÚZ</w:t>
      </w:r>
      <w:r w:rsidR="008F6D9E" w:rsidRPr="008F6D9E">
        <w:t>.</w:t>
      </w:r>
      <w:r w:rsidR="008F6D9E">
        <w:t xml:space="preserve"> </w:t>
      </w:r>
    </w:p>
    <w:p w:rsidR="00712804" w:rsidRPr="006C3557" w:rsidRDefault="00712804" w:rsidP="000E1671">
      <w:pPr>
        <w:pStyle w:val="Nadpis2"/>
        <w:spacing w:line="360" w:lineRule="auto"/>
        <w:ind w:left="851" w:hanging="578"/>
        <w:jc w:val="both"/>
        <w:rPr>
          <w:rFonts w:cs="Arial"/>
          <w:szCs w:val="22"/>
        </w:rPr>
      </w:pPr>
      <w:r w:rsidRPr="006C3557">
        <w:rPr>
          <w:rFonts w:cs="Arial"/>
          <w:szCs w:val="22"/>
        </w:rPr>
        <w:t>Rizika nerealizace</w:t>
      </w:r>
    </w:p>
    <w:p w:rsidR="00CF581B" w:rsidRDefault="006519A0" w:rsidP="00D11CE5">
      <w:pPr>
        <w:spacing w:after="0"/>
        <w:jc w:val="both"/>
      </w:pPr>
      <w:r w:rsidRPr="00986F57">
        <w:rPr>
          <w:rFonts w:cs="Arial"/>
          <w:szCs w:val="22"/>
        </w:rPr>
        <w:t>V případě ne</w:t>
      </w:r>
      <w:r w:rsidR="001B2942" w:rsidRPr="00986F57">
        <w:rPr>
          <w:rFonts w:cs="Arial"/>
          <w:szCs w:val="22"/>
        </w:rPr>
        <w:t>realizace nebude možné efektivně spravovat o</w:t>
      </w:r>
      <w:r w:rsidR="000E1671" w:rsidRPr="00986F57">
        <w:rPr>
          <w:rFonts w:cs="Arial"/>
          <w:szCs w:val="22"/>
        </w:rPr>
        <w:t xml:space="preserve">bjednávky, tisknout standardní mapové výstupy, nebude </w:t>
      </w:r>
      <w:r w:rsidR="000E1671" w:rsidRPr="00986F57">
        <w:t>umožněn export souřadnic GPS s vybranou podkladovou vrstvou a nebude umožněna prezentace obsahu prvků v mapě.</w:t>
      </w:r>
      <w:r w:rsidR="000E1671">
        <w:t xml:space="preserve"> </w:t>
      </w:r>
      <w:r w:rsidR="00986F57">
        <w:t xml:space="preserve"> Současně bude značně omezena funkce souběžně realizovaného PZ 278 na správu odběru vzorků.</w:t>
      </w:r>
    </w:p>
    <w:p w:rsidR="00D11CE5" w:rsidRDefault="00D11CE5" w:rsidP="00D11CE5">
      <w:pPr>
        <w:spacing w:after="0"/>
        <w:jc w:val="both"/>
        <w:rPr>
          <w:rFonts w:cs="Arial"/>
          <w:szCs w:val="22"/>
        </w:rPr>
      </w:pPr>
    </w:p>
    <w:p w:rsidR="00DE33F3" w:rsidRDefault="00712804" w:rsidP="000E1671">
      <w:pPr>
        <w:pStyle w:val="Nadpis1"/>
        <w:tabs>
          <w:tab w:val="clear" w:pos="540"/>
        </w:tabs>
        <w:spacing w:line="360" w:lineRule="auto"/>
        <w:ind w:left="284" w:hanging="284"/>
        <w:jc w:val="both"/>
        <w:rPr>
          <w:rFonts w:cs="Arial"/>
          <w:sz w:val="22"/>
          <w:szCs w:val="22"/>
        </w:rPr>
      </w:pPr>
      <w:r w:rsidRPr="006C3557">
        <w:rPr>
          <w:rFonts w:cs="Arial"/>
          <w:sz w:val="22"/>
          <w:szCs w:val="22"/>
        </w:rPr>
        <w:t>Podrobný p</w:t>
      </w:r>
      <w:r w:rsidR="006A5FF3" w:rsidRPr="006C3557">
        <w:rPr>
          <w:rFonts w:cs="Arial"/>
          <w:sz w:val="22"/>
          <w:szCs w:val="22"/>
        </w:rPr>
        <w:t>opis požadavku</w:t>
      </w:r>
    </w:p>
    <w:p w:rsidR="00BC2957" w:rsidRPr="00781468" w:rsidRDefault="00144FD2" w:rsidP="000E1671">
      <w:pPr>
        <w:pStyle w:val="Nadpis2"/>
        <w:spacing w:before="160" w:after="160" w:line="360" w:lineRule="auto"/>
        <w:ind w:left="578" w:hanging="578"/>
        <w:contextualSpacing w:val="0"/>
        <w:jc w:val="both"/>
      </w:pPr>
      <w:bookmarkStart w:id="1" w:name="_Toc488657084"/>
      <w:r>
        <w:t>Řešené</w:t>
      </w:r>
      <w:r w:rsidR="00BC2957" w:rsidRPr="00781468">
        <w:t xml:space="preserve"> agend</w:t>
      </w:r>
      <w:bookmarkEnd w:id="1"/>
      <w:r>
        <w:t>y</w:t>
      </w:r>
    </w:p>
    <w:p w:rsidR="00BC2957" w:rsidRDefault="00BC2957" w:rsidP="00D11CE5">
      <w:pPr>
        <w:jc w:val="both"/>
      </w:pPr>
      <w:r>
        <w:t xml:space="preserve">Do jednotného modulu </w:t>
      </w:r>
      <w:r w:rsidRPr="007D6C17">
        <w:rPr>
          <w:b/>
        </w:rPr>
        <w:t>Ag</w:t>
      </w:r>
      <w:r>
        <w:rPr>
          <w:b/>
        </w:rPr>
        <w:t>endy</w:t>
      </w:r>
      <w:r w:rsidRPr="007D6C17">
        <w:rPr>
          <w:b/>
        </w:rPr>
        <w:t xml:space="preserve"> ÚKZÚZ</w:t>
      </w:r>
      <w:r>
        <w:t xml:space="preserve"> budou v rámci LPIS implementovány tyto agendy:</w:t>
      </w:r>
    </w:p>
    <w:p w:rsidR="00BC2957" w:rsidRPr="00313EA8" w:rsidRDefault="00BC2957" w:rsidP="00D11CE5">
      <w:pPr>
        <w:pStyle w:val="Odstavecseseznamem"/>
        <w:numPr>
          <w:ilvl w:val="0"/>
          <w:numId w:val="14"/>
        </w:numPr>
        <w:spacing w:after="160"/>
        <w:jc w:val="both"/>
      </w:pPr>
      <w:r w:rsidRPr="00313EA8">
        <w:t>AZZP, Agrochemické zkoušení zemědělských půd</w:t>
      </w:r>
    </w:p>
    <w:p w:rsidR="00BC2957" w:rsidRPr="00313EA8" w:rsidRDefault="00BC2957" w:rsidP="00D11CE5">
      <w:pPr>
        <w:pStyle w:val="Odstavecseseznamem"/>
        <w:numPr>
          <w:ilvl w:val="0"/>
          <w:numId w:val="14"/>
        </w:numPr>
        <w:spacing w:after="160"/>
        <w:jc w:val="both"/>
      </w:pPr>
      <w:r w:rsidRPr="00313EA8">
        <w:t>RKP, Registr kontaminovaných ploch</w:t>
      </w:r>
    </w:p>
    <w:p w:rsidR="00BC2957" w:rsidRDefault="00BC2957" w:rsidP="00D11CE5">
      <w:pPr>
        <w:pStyle w:val="Odstavecseseznamem"/>
        <w:numPr>
          <w:ilvl w:val="0"/>
          <w:numId w:val="14"/>
        </w:numPr>
        <w:spacing w:after="160"/>
        <w:jc w:val="both"/>
      </w:pPr>
      <w:r>
        <w:t>RSE, Registr sedimentů</w:t>
      </w:r>
    </w:p>
    <w:p w:rsidR="00BC2957" w:rsidRDefault="00BC2957" w:rsidP="00D11CE5">
      <w:pPr>
        <w:pStyle w:val="Odstavecseseznamem"/>
        <w:numPr>
          <w:ilvl w:val="0"/>
          <w:numId w:val="14"/>
        </w:numPr>
        <w:spacing w:after="160"/>
        <w:jc w:val="both"/>
      </w:pPr>
      <w:r>
        <w:t>BMP, Bazální monitoring zemědělských půd</w:t>
      </w:r>
    </w:p>
    <w:p w:rsidR="00BC2957" w:rsidRDefault="00BC2957" w:rsidP="00D11CE5">
      <w:pPr>
        <w:pStyle w:val="Odstavecseseznamem"/>
        <w:numPr>
          <w:ilvl w:val="0"/>
          <w:numId w:val="14"/>
        </w:numPr>
        <w:spacing w:after="160"/>
        <w:jc w:val="both"/>
      </w:pPr>
      <w:r>
        <w:t>AB, Aktivní biomonitoring</w:t>
      </w:r>
    </w:p>
    <w:p w:rsidR="00BC2957" w:rsidRDefault="00BC2957" w:rsidP="00D11CE5">
      <w:pPr>
        <w:pStyle w:val="Odstavecseseznamem"/>
        <w:numPr>
          <w:ilvl w:val="0"/>
          <w:numId w:val="14"/>
        </w:numPr>
        <w:spacing w:after="160"/>
        <w:jc w:val="both"/>
      </w:pPr>
      <w:r>
        <w:t xml:space="preserve">VUK, Obecné objednávky vzorků v rámci úředních kontrol </w:t>
      </w:r>
    </w:p>
    <w:p w:rsidR="00BC2957" w:rsidRDefault="00BC2957" w:rsidP="00D11CE5">
      <w:pPr>
        <w:pStyle w:val="Odstavecseseznamem"/>
        <w:numPr>
          <w:ilvl w:val="0"/>
          <w:numId w:val="14"/>
        </w:numPr>
        <w:spacing w:after="160"/>
        <w:jc w:val="both"/>
      </w:pPr>
      <w:r>
        <w:t xml:space="preserve">VOC, Obecné objednávky vzorků z ostatních činností (mimo úřední kontroly, </w:t>
      </w:r>
      <w:r w:rsidRPr="00A139AD">
        <w:t>zahrnují i monitoring vstupů – např. monitoring kalů, průzkumná šetření na žádost, komerční vzorky s požadovaným odběrem</w:t>
      </w:r>
      <w:r w:rsidRPr="00262AEE">
        <w:t>)</w:t>
      </w:r>
    </w:p>
    <w:p w:rsidR="00BC2957" w:rsidRDefault="00BC2957" w:rsidP="00D11CE5">
      <w:pPr>
        <w:pStyle w:val="Odstavecseseznamem"/>
        <w:numPr>
          <w:ilvl w:val="0"/>
          <w:numId w:val="14"/>
        </w:numPr>
        <w:spacing w:after="160"/>
        <w:jc w:val="both"/>
      </w:pPr>
      <w:r>
        <w:t>Schvalování žádostí pro aplikaci sedimentů</w:t>
      </w:r>
    </w:p>
    <w:p w:rsidR="00BC2957" w:rsidRDefault="00BC2957" w:rsidP="00D11CE5">
      <w:pPr>
        <w:pStyle w:val="Odstavecseseznamem"/>
        <w:numPr>
          <w:ilvl w:val="0"/>
          <w:numId w:val="14"/>
        </w:numPr>
        <w:spacing w:after="160"/>
        <w:jc w:val="both"/>
      </w:pPr>
      <w:r>
        <w:t>Schvalování žádostí pro aplikaci kalů ČOV</w:t>
      </w:r>
      <w:r w:rsidR="00850965">
        <w:t xml:space="preserve"> (</w:t>
      </w:r>
      <w:r w:rsidR="00850965" w:rsidRPr="00850965">
        <w:t>novela zákona o odpadech nebyla parlamentem doposud schválena</w:t>
      </w:r>
      <w:r w:rsidR="00850965">
        <w:t>, agenda schvalování žádostí aplikací kalů ČOV bude řešena v samostatném PZ)</w:t>
      </w:r>
    </w:p>
    <w:p w:rsidR="00BC2957" w:rsidRDefault="00BC2957" w:rsidP="00D11CE5">
      <w:pPr>
        <w:ind w:left="360"/>
        <w:jc w:val="both"/>
      </w:pPr>
      <w:r>
        <w:rPr>
          <w:b/>
        </w:rPr>
        <w:t>Níže uvedené</w:t>
      </w:r>
      <w:r w:rsidRPr="00B73053">
        <w:rPr>
          <w:b/>
        </w:rPr>
        <w:t xml:space="preserve"> agendy budou řešeny v další fázi</w:t>
      </w:r>
      <w:r w:rsidR="00850965">
        <w:rPr>
          <w:b/>
        </w:rPr>
        <w:t xml:space="preserve"> (po realizaci tohoto PZ)</w:t>
      </w:r>
      <w:r w:rsidRPr="00B73053">
        <w:rPr>
          <w:b/>
        </w:rPr>
        <w:t>.</w:t>
      </w:r>
    </w:p>
    <w:p w:rsidR="00BC2957" w:rsidRPr="00B73053" w:rsidRDefault="00BC2957" w:rsidP="00D11CE5">
      <w:pPr>
        <w:pStyle w:val="Odstavecseseznamem"/>
        <w:numPr>
          <w:ilvl w:val="0"/>
          <w:numId w:val="14"/>
        </w:numPr>
        <w:spacing w:after="160"/>
        <w:jc w:val="both"/>
      </w:pPr>
      <w:r w:rsidRPr="00B73053">
        <w:t>PVL, Průzkum výživy lesa – Flpis</w:t>
      </w:r>
    </w:p>
    <w:p w:rsidR="00BC2957" w:rsidRPr="00B73053" w:rsidRDefault="00BC2957" w:rsidP="00D11CE5">
      <w:pPr>
        <w:pStyle w:val="Odstavecseseznamem"/>
        <w:numPr>
          <w:ilvl w:val="0"/>
          <w:numId w:val="14"/>
        </w:numPr>
        <w:spacing w:after="160"/>
        <w:jc w:val="both"/>
      </w:pPr>
      <w:r w:rsidRPr="00B73053">
        <w:t xml:space="preserve">VA, Kontrola účinnosti vápnění lesa – Flpis  </w:t>
      </w:r>
    </w:p>
    <w:p w:rsidR="00BC2957" w:rsidRDefault="00BC2957" w:rsidP="000E1671">
      <w:pPr>
        <w:pStyle w:val="Nadpis2"/>
        <w:spacing w:before="160" w:after="160" w:line="360" w:lineRule="auto"/>
        <w:ind w:left="578" w:hanging="578"/>
        <w:contextualSpacing w:val="0"/>
        <w:jc w:val="both"/>
      </w:pPr>
      <w:bookmarkStart w:id="2" w:name="_Toc488657085"/>
      <w:r>
        <w:t>Základní parametry technického řešení</w:t>
      </w:r>
      <w:bookmarkEnd w:id="2"/>
    </w:p>
    <w:p w:rsidR="00BC2957" w:rsidRDefault="00BC2957" w:rsidP="00D11CE5">
      <w:pPr>
        <w:jc w:val="both"/>
      </w:pPr>
      <w:r>
        <w:t>Pro účely evidence objednávek, odběrů vzorků, zobrazení výsledků z laboratorních rozborů a schvalování aplikací bude vytvořen samostatný, jednotný modul využívající:</w:t>
      </w:r>
    </w:p>
    <w:p w:rsidR="00BC2957" w:rsidRDefault="00BC2957" w:rsidP="00D11CE5">
      <w:pPr>
        <w:pStyle w:val="Odstavecseseznamem"/>
        <w:numPr>
          <w:ilvl w:val="0"/>
          <w:numId w:val="8"/>
        </w:numPr>
        <w:spacing w:after="160"/>
        <w:jc w:val="both"/>
      </w:pPr>
      <w:r>
        <w:t>GUI komponenty jazyka Ext JS 6</w:t>
      </w:r>
    </w:p>
    <w:p w:rsidR="00BC2957" w:rsidRDefault="00BC2957" w:rsidP="00D11CE5">
      <w:pPr>
        <w:pStyle w:val="Odstavecseseznamem"/>
        <w:numPr>
          <w:ilvl w:val="0"/>
          <w:numId w:val="8"/>
        </w:numPr>
        <w:spacing w:after="160"/>
        <w:jc w:val="both"/>
      </w:pPr>
      <w:r>
        <w:t>modul MapServer ve verzi 6.4</w:t>
      </w:r>
    </w:p>
    <w:p w:rsidR="00BC2957" w:rsidRDefault="00BC2957" w:rsidP="00D11CE5">
      <w:pPr>
        <w:pStyle w:val="Odstavecseseznamem"/>
        <w:numPr>
          <w:ilvl w:val="0"/>
          <w:numId w:val="8"/>
        </w:numPr>
        <w:spacing w:after="160"/>
        <w:jc w:val="both"/>
      </w:pPr>
      <w:r>
        <w:t>JBOSS 7</w:t>
      </w:r>
    </w:p>
    <w:p w:rsidR="00BC2957" w:rsidRDefault="00BC2957" w:rsidP="00D11CE5">
      <w:pPr>
        <w:ind w:firstLine="360"/>
        <w:jc w:val="both"/>
      </w:pPr>
      <w:r>
        <w:t xml:space="preserve">Všechny funkcionality aktuálně samostatně vedených modulů AZZP, RKP a RSE používající ColdFusion, JBOSS5 a MapServer verze 6.4, budou přeprogramovány do nového uživatelského prostředí. </w:t>
      </w:r>
    </w:p>
    <w:p w:rsidR="005C18DA" w:rsidRDefault="005C18DA" w:rsidP="00D11CE5">
      <w:pPr>
        <w:ind w:firstLine="360"/>
        <w:jc w:val="both"/>
      </w:pPr>
    </w:p>
    <w:p w:rsidR="005C18DA" w:rsidRDefault="005C18DA" w:rsidP="00D11CE5">
      <w:pPr>
        <w:ind w:firstLine="360"/>
        <w:jc w:val="both"/>
        <w:rPr>
          <w:b/>
        </w:rPr>
      </w:pPr>
    </w:p>
    <w:p w:rsidR="005C18DA" w:rsidRDefault="005C18DA" w:rsidP="00D11CE5">
      <w:pPr>
        <w:ind w:firstLine="360"/>
        <w:jc w:val="both"/>
        <w:rPr>
          <w:b/>
        </w:rPr>
      </w:pPr>
    </w:p>
    <w:p w:rsidR="00BC2957" w:rsidRDefault="00BC2957" w:rsidP="00D11CE5">
      <w:pPr>
        <w:ind w:firstLine="360"/>
        <w:jc w:val="both"/>
      </w:pPr>
      <w:r w:rsidRPr="00FF380A">
        <w:rPr>
          <w:b/>
        </w:rPr>
        <w:t>Současný DB model bude změněn a přepracován tak, aby podporoval nové uživatelské prostředí a</w:t>
      </w:r>
      <w:r>
        <w:rPr>
          <w:b/>
        </w:rPr>
        <w:t> </w:t>
      </w:r>
      <w:r w:rsidRPr="00FF380A">
        <w:rPr>
          <w:b/>
        </w:rPr>
        <w:t xml:space="preserve">umožnil komunikaci se </w:t>
      </w:r>
      <w:r>
        <w:rPr>
          <w:b/>
        </w:rPr>
        <w:t>SOV ÚKZÚZ</w:t>
      </w:r>
      <w:r w:rsidRPr="00093AF0">
        <w:rPr>
          <w:b/>
        </w:rPr>
        <w:t>).</w:t>
      </w:r>
      <w:r w:rsidRPr="00093AF0">
        <w:t xml:space="preserve">  Schéma komunikace je uvedeno na obrázku č.</w:t>
      </w:r>
      <w:r>
        <w:t xml:space="preserve"> </w:t>
      </w:r>
      <w:r w:rsidRPr="00093AF0">
        <w:t>1.</w:t>
      </w:r>
    </w:p>
    <w:p w:rsidR="00BC2957" w:rsidRDefault="00BC2957" w:rsidP="00406D9F">
      <w:pPr>
        <w:keepNext/>
        <w:spacing w:line="360" w:lineRule="auto"/>
      </w:pPr>
      <w:r>
        <w:rPr>
          <w:noProof/>
          <w:lang w:eastAsia="cs-CZ"/>
        </w:rPr>
        <w:drawing>
          <wp:inline distT="0" distB="0" distL="0" distR="0" wp14:anchorId="4AE3E728" wp14:editId="57F05D41">
            <wp:extent cx="6524625" cy="5510546"/>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áva objednávek UKZUZ 201707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8906" cy="5514162"/>
                    </a:xfrm>
                    <a:prstGeom prst="rect">
                      <a:avLst/>
                    </a:prstGeom>
                  </pic:spPr>
                </pic:pic>
              </a:graphicData>
            </a:graphic>
          </wp:inline>
        </w:drawing>
      </w:r>
    </w:p>
    <w:p w:rsidR="005C18DA" w:rsidRDefault="00BC2957" w:rsidP="00406D9F">
      <w:pPr>
        <w:pStyle w:val="Titulek"/>
        <w:spacing w:before="480" w:line="360" w:lineRule="auto"/>
        <w:jc w:val="center"/>
        <w:rPr>
          <w:sz w:val="20"/>
        </w:rPr>
      </w:pPr>
      <w:r w:rsidRPr="00144FD2">
        <w:rPr>
          <w:b/>
          <w:sz w:val="20"/>
        </w:rPr>
        <w:t xml:space="preserve">Obr. </w:t>
      </w:r>
      <w:r w:rsidRPr="00144FD2">
        <w:rPr>
          <w:b/>
          <w:sz w:val="20"/>
        </w:rPr>
        <w:fldChar w:fldCharType="begin"/>
      </w:r>
      <w:r w:rsidRPr="00144FD2">
        <w:rPr>
          <w:b/>
          <w:sz w:val="20"/>
        </w:rPr>
        <w:instrText xml:space="preserve"> SEQ Obr. \* ARABIC </w:instrText>
      </w:r>
      <w:r w:rsidRPr="00144FD2">
        <w:rPr>
          <w:b/>
          <w:sz w:val="20"/>
        </w:rPr>
        <w:fldChar w:fldCharType="separate"/>
      </w:r>
      <w:r w:rsidRPr="00144FD2">
        <w:rPr>
          <w:b/>
          <w:noProof/>
          <w:sz w:val="20"/>
        </w:rPr>
        <w:t>1</w:t>
      </w:r>
      <w:r w:rsidRPr="00144FD2">
        <w:rPr>
          <w:b/>
          <w:noProof/>
          <w:sz w:val="20"/>
        </w:rPr>
        <w:fldChar w:fldCharType="end"/>
      </w:r>
      <w:r w:rsidRPr="00144FD2">
        <w:rPr>
          <w:sz w:val="20"/>
        </w:rPr>
        <w:t xml:space="preserve"> – Komunikace LPIS se systémem pro správu objednávek vzorků ÚKZÚZ</w:t>
      </w:r>
    </w:p>
    <w:p w:rsidR="005C18DA" w:rsidRPr="005C18DA" w:rsidRDefault="005C18DA" w:rsidP="005C18DA"/>
    <w:p w:rsidR="00406D9F" w:rsidRPr="007D6C17" w:rsidRDefault="00BC2957" w:rsidP="005C18DA">
      <w:pPr>
        <w:spacing w:before="4800"/>
        <w:jc w:val="both"/>
        <w:rPr>
          <w:b/>
        </w:rPr>
      </w:pPr>
      <w:r w:rsidRPr="001F0FEF">
        <w:rPr>
          <w:b/>
        </w:rPr>
        <w:t>Logika generování unikátního kódu objednávek, klíče odběrného bodu v rámci objednávky a</w:t>
      </w:r>
      <w:r>
        <w:rPr>
          <w:b/>
        </w:rPr>
        <w:t> </w:t>
      </w:r>
      <w:r w:rsidRPr="001F0FEF">
        <w:rPr>
          <w:b/>
        </w:rPr>
        <w:t>číslování vzorků v rámci objednávky zůstane beze změny</w:t>
      </w:r>
      <w:r>
        <w:t xml:space="preserve">. </w:t>
      </w:r>
      <w:r w:rsidRPr="00684BFC">
        <w:t>Bude zajištěno, že při přechodu na novou verzi aplikace bude zachována číselná řada v kódu objednávek.</w:t>
      </w:r>
      <w:r>
        <w:t xml:space="preserve"> </w:t>
      </w:r>
      <w:r w:rsidRPr="007D6C17">
        <w:rPr>
          <w:b/>
        </w:rPr>
        <w:t>Klíčov</w:t>
      </w:r>
      <w:r>
        <w:rPr>
          <w:b/>
        </w:rPr>
        <w:t>á</w:t>
      </w:r>
      <w:r w:rsidRPr="007D6C17">
        <w:rPr>
          <w:b/>
        </w:rPr>
        <w:t xml:space="preserve"> bude ale volba typu objednávky pro každý vzorek</w:t>
      </w:r>
      <w:r>
        <w:rPr>
          <w:b/>
        </w:rPr>
        <w:t xml:space="preserve"> nebo sadu vzorků</w:t>
      </w:r>
      <w:r w:rsidRPr="007D6C17">
        <w:rPr>
          <w:b/>
        </w:rPr>
        <w:t xml:space="preserve">, pomocí níž následně v SOV ÚKZÚZ budou určeny </w:t>
      </w:r>
      <w:r>
        <w:rPr>
          <w:b/>
        </w:rPr>
        <w:t>laboratorní parametry</w:t>
      </w:r>
      <w:r w:rsidRPr="007D6C17">
        <w:rPr>
          <w:b/>
        </w:rPr>
        <w:t xml:space="preserve">, které mají být ve vzorku </w:t>
      </w:r>
      <w:r>
        <w:rPr>
          <w:b/>
        </w:rPr>
        <w:t>stanoveny</w:t>
      </w:r>
      <w:r w:rsidRPr="007D6C17">
        <w:rPr>
          <w:b/>
        </w:rPr>
        <w:t xml:space="preserve">. Bude umožněno pro </w:t>
      </w:r>
      <w:r>
        <w:rPr>
          <w:b/>
        </w:rPr>
        <w:t>každou</w:t>
      </w:r>
      <w:r w:rsidRPr="007D6C17">
        <w:rPr>
          <w:b/>
        </w:rPr>
        <w:t xml:space="preserve"> objednávk</w:t>
      </w:r>
      <w:r>
        <w:rPr>
          <w:b/>
        </w:rPr>
        <w:t>u</w:t>
      </w:r>
      <w:r w:rsidRPr="007D6C17">
        <w:rPr>
          <w:b/>
        </w:rPr>
        <w:t xml:space="preserve"> zvolit </w:t>
      </w:r>
      <w:r>
        <w:rPr>
          <w:b/>
        </w:rPr>
        <w:t>pouze jeden typ.</w:t>
      </w:r>
    </w:p>
    <w:p w:rsidR="00BC2957" w:rsidRDefault="00BC2957" w:rsidP="00D11CE5">
      <w:pPr>
        <w:jc w:val="both"/>
      </w:pPr>
      <w:r>
        <w:t xml:space="preserve">Hlavními funkcionalitami nového modulu </w:t>
      </w:r>
      <w:r w:rsidRPr="005943E5">
        <w:rPr>
          <w:b/>
        </w:rPr>
        <w:t>Agendy ÚKZÚZ</w:t>
      </w:r>
      <w:r>
        <w:t xml:space="preserve"> jsou:</w:t>
      </w:r>
    </w:p>
    <w:p w:rsidR="00BC2957" w:rsidRDefault="00BC2957" w:rsidP="00D11CE5">
      <w:pPr>
        <w:pStyle w:val="Odstavecseseznamem"/>
        <w:numPr>
          <w:ilvl w:val="0"/>
          <w:numId w:val="8"/>
        </w:numPr>
        <w:spacing w:after="160"/>
        <w:jc w:val="both"/>
      </w:pPr>
      <w:r>
        <w:t>Kompletní správa objednávek (jednotných i hromadných)</w:t>
      </w:r>
    </w:p>
    <w:p w:rsidR="00BC2957" w:rsidRDefault="00BC2957" w:rsidP="00D11CE5">
      <w:pPr>
        <w:pStyle w:val="Odstavecseseznamem"/>
        <w:numPr>
          <w:ilvl w:val="0"/>
          <w:numId w:val="8"/>
        </w:numPr>
        <w:spacing w:after="160"/>
        <w:jc w:val="both"/>
      </w:pPr>
      <w:r>
        <w:t>Přiřazení a evidence odběrných bodů v rámci objednávky</w:t>
      </w:r>
    </w:p>
    <w:p w:rsidR="00BC2957" w:rsidRDefault="00BC2957" w:rsidP="00D11CE5">
      <w:pPr>
        <w:pStyle w:val="Odstavecseseznamem"/>
        <w:numPr>
          <w:ilvl w:val="0"/>
          <w:numId w:val="8"/>
        </w:numPr>
        <w:spacing w:after="160"/>
        <w:jc w:val="both"/>
      </w:pPr>
      <w:r>
        <w:t>Komunikace se systémem SOV a import výsledků rozborů zpět do LPIS</w:t>
      </w:r>
    </w:p>
    <w:p w:rsidR="00BC2957" w:rsidRDefault="00BC2957" w:rsidP="00D11CE5">
      <w:pPr>
        <w:pStyle w:val="Odstavecseseznamem"/>
        <w:numPr>
          <w:ilvl w:val="0"/>
          <w:numId w:val="8"/>
        </w:numPr>
        <w:spacing w:after="160"/>
        <w:jc w:val="both"/>
      </w:pPr>
      <w:r>
        <w:t>Export vybraných dat (zpět uživatelům = nám)</w:t>
      </w:r>
      <w:r>
        <w:rPr>
          <w:rStyle w:val="Znakapoznpodarou"/>
        </w:rPr>
        <w:footnoteReference w:id="2"/>
      </w:r>
    </w:p>
    <w:p w:rsidR="00BC2957" w:rsidRDefault="00BC2957" w:rsidP="00D11CE5">
      <w:pPr>
        <w:pStyle w:val="Odstavecseseznamem"/>
        <w:numPr>
          <w:ilvl w:val="0"/>
          <w:numId w:val="8"/>
        </w:numPr>
        <w:spacing w:after="160"/>
        <w:jc w:val="both"/>
      </w:pPr>
      <w:r>
        <w:t>Založení, evidence a posouzení žádostí o schválení aplikace sedimentů a kalů ČOV</w:t>
      </w:r>
    </w:p>
    <w:p w:rsidR="00BC2957" w:rsidRDefault="00BC2957" w:rsidP="00D11CE5">
      <w:pPr>
        <w:pStyle w:val="Odstavecseseznamem"/>
        <w:numPr>
          <w:ilvl w:val="0"/>
          <w:numId w:val="8"/>
        </w:numPr>
        <w:spacing w:after="160"/>
        <w:jc w:val="both"/>
      </w:pPr>
      <w:r>
        <w:t>Komunikace se spisovou službou ÚKZÚZ</w:t>
      </w:r>
    </w:p>
    <w:p w:rsidR="005C18DA" w:rsidRDefault="005C18DA" w:rsidP="00406D9F">
      <w:pPr>
        <w:pStyle w:val="Odstavecseseznamem"/>
        <w:spacing w:line="360" w:lineRule="auto"/>
      </w:pPr>
    </w:p>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Pr="005C18DA" w:rsidRDefault="005C18DA" w:rsidP="005C18DA"/>
    <w:p w:rsidR="005C18DA" w:rsidRDefault="005C18DA" w:rsidP="005C18DA"/>
    <w:p w:rsidR="005C18DA" w:rsidRPr="005C18DA" w:rsidRDefault="005C18DA" w:rsidP="005C18DA"/>
    <w:p w:rsidR="005C18DA" w:rsidRPr="005C18DA" w:rsidRDefault="005C18DA" w:rsidP="005C18DA"/>
    <w:p w:rsidR="005C18DA" w:rsidRDefault="005C18DA" w:rsidP="005C18DA"/>
    <w:p w:rsidR="00BC2957" w:rsidRPr="005C18DA" w:rsidRDefault="005C18DA" w:rsidP="005C18DA">
      <w:pPr>
        <w:tabs>
          <w:tab w:val="left" w:pos="1932"/>
        </w:tabs>
      </w:pPr>
      <w:r>
        <w:tab/>
      </w:r>
    </w:p>
    <w:p w:rsidR="00BC2957" w:rsidRPr="001F0FEF" w:rsidRDefault="00BC2957" w:rsidP="00D11CE5">
      <w:pPr>
        <w:pStyle w:val="Nadpis1"/>
        <w:numPr>
          <w:ilvl w:val="0"/>
          <w:numId w:val="0"/>
        </w:numPr>
        <w:tabs>
          <w:tab w:val="clear" w:pos="540"/>
        </w:tabs>
        <w:spacing w:before="240" w:after="240"/>
        <w:jc w:val="both"/>
      </w:pPr>
      <w:bookmarkStart w:id="3" w:name="_Toc479339579"/>
      <w:bookmarkStart w:id="4" w:name="_Toc479339608"/>
      <w:bookmarkStart w:id="5" w:name="_Toc488657086"/>
      <w:r w:rsidRPr="001F0FEF">
        <w:t xml:space="preserve">Návrh </w:t>
      </w:r>
      <w:r w:rsidRPr="00781468">
        <w:rPr>
          <w:spacing w:val="-8"/>
        </w:rPr>
        <w:t>jednotného</w:t>
      </w:r>
      <w:r w:rsidRPr="001F0FEF">
        <w:t xml:space="preserve"> prostředí</w:t>
      </w:r>
      <w:bookmarkEnd w:id="3"/>
      <w:bookmarkEnd w:id="4"/>
      <w:bookmarkEnd w:id="5"/>
    </w:p>
    <w:p w:rsidR="00BC2957" w:rsidRDefault="00BC2957" w:rsidP="00D11CE5">
      <w:pPr>
        <w:keepNext/>
        <w:jc w:val="both"/>
      </w:pPr>
      <w:r>
        <w:t xml:space="preserve">Pro role ADMIN bude jednotný modul </w:t>
      </w:r>
      <w:r w:rsidRPr="005943E5">
        <w:rPr>
          <w:b/>
        </w:rPr>
        <w:t>Agendy ÚKZÚZ</w:t>
      </w:r>
      <w:r>
        <w:t xml:space="preserve"> umožňovat přístup ke všem typům odběrů a žádostí o schválení aplikace. Pro nižší role (viz seznam rolí v kap. </w:t>
      </w:r>
      <w:r w:rsidR="00294F30">
        <w:t>5</w:t>
      </w:r>
      <w:r>
        <w:t>) budou ve výběrových komboboxech dostupné pouze takové položky, které jsou k dané roli příslušné.</w:t>
      </w:r>
    </w:p>
    <w:p w:rsidR="00BC2957" w:rsidRDefault="00BC2957" w:rsidP="000E1671">
      <w:pPr>
        <w:keepNext/>
        <w:spacing w:line="360" w:lineRule="auto"/>
        <w:jc w:val="center"/>
      </w:pPr>
      <w:r>
        <w:rPr>
          <w:noProof/>
          <w:lang w:eastAsia="cs-CZ"/>
        </w:rPr>
        <w:drawing>
          <wp:inline distT="0" distB="0" distL="0" distR="0" wp14:anchorId="24B86299" wp14:editId="50AB5B47">
            <wp:extent cx="5381625" cy="39147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1625" cy="3914775"/>
                    </a:xfrm>
                    <a:prstGeom prst="rect">
                      <a:avLst/>
                    </a:prstGeom>
                  </pic:spPr>
                </pic:pic>
              </a:graphicData>
            </a:graphic>
          </wp:inline>
        </w:drawing>
      </w:r>
    </w:p>
    <w:p w:rsidR="00BC2957" w:rsidRPr="008F6D9E" w:rsidRDefault="00BC2957" w:rsidP="000E1671">
      <w:pPr>
        <w:pStyle w:val="Titulek"/>
        <w:spacing w:line="360" w:lineRule="auto"/>
        <w:jc w:val="center"/>
        <w:rPr>
          <w:sz w:val="20"/>
        </w:rPr>
      </w:pPr>
      <w:r w:rsidRPr="008F6D9E">
        <w:rPr>
          <w:b/>
          <w:sz w:val="20"/>
        </w:rPr>
        <w:t xml:space="preserve">Obr. </w:t>
      </w:r>
      <w:r w:rsidRPr="008F6D9E">
        <w:rPr>
          <w:b/>
          <w:sz w:val="20"/>
        </w:rPr>
        <w:fldChar w:fldCharType="begin"/>
      </w:r>
      <w:r w:rsidRPr="008F6D9E">
        <w:rPr>
          <w:b/>
          <w:sz w:val="20"/>
        </w:rPr>
        <w:instrText xml:space="preserve"> SEQ Obr. \* ARABIC </w:instrText>
      </w:r>
      <w:r w:rsidRPr="008F6D9E">
        <w:rPr>
          <w:b/>
          <w:sz w:val="20"/>
        </w:rPr>
        <w:fldChar w:fldCharType="separate"/>
      </w:r>
      <w:r w:rsidRPr="008F6D9E">
        <w:rPr>
          <w:b/>
          <w:noProof/>
          <w:sz w:val="20"/>
        </w:rPr>
        <w:t>2</w:t>
      </w:r>
      <w:r w:rsidRPr="008F6D9E">
        <w:rPr>
          <w:b/>
          <w:noProof/>
          <w:sz w:val="20"/>
        </w:rPr>
        <w:fldChar w:fldCharType="end"/>
      </w:r>
      <w:r w:rsidRPr="008F6D9E">
        <w:rPr>
          <w:sz w:val="20"/>
        </w:rPr>
        <w:t xml:space="preserve"> – Hlavní okno jednotného modulu</w:t>
      </w:r>
    </w:p>
    <w:p w:rsidR="00BC2957" w:rsidRDefault="00BC2957" w:rsidP="000E1671">
      <w:pPr>
        <w:keepNext/>
        <w:spacing w:after="0" w:line="360" w:lineRule="auto"/>
        <w:jc w:val="center"/>
      </w:pPr>
      <w:r>
        <w:rPr>
          <w:noProof/>
          <w:lang w:eastAsia="cs-CZ"/>
        </w:rPr>
        <w:drawing>
          <wp:inline distT="0" distB="0" distL="0" distR="0" wp14:anchorId="58D98882" wp14:editId="2C56DBA3">
            <wp:extent cx="3286125" cy="185644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4770" cy="1866980"/>
                    </a:xfrm>
                    <a:prstGeom prst="rect">
                      <a:avLst/>
                    </a:prstGeom>
                  </pic:spPr>
                </pic:pic>
              </a:graphicData>
            </a:graphic>
          </wp:inline>
        </w:drawing>
      </w:r>
    </w:p>
    <w:p w:rsidR="00BC2957" w:rsidRPr="008F6D9E" w:rsidRDefault="00BC2957" w:rsidP="000E1671">
      <w:pPr>
        <w:pStyle w:val="Titulek"/>
        <w:spacing w:line="360" w:lineRule="auto"/>
        <w:jc w:val="center"/>
        <w:rPr>
          <w:sz w:val="20"/>
        </w:rPr>
      </w:pPr>
      <w:r w:rsidRPr="008F6D9E">
        <w:rPr>
          <w:b/>
          <w:sz w:val="20"/>
        </w:rPr>
        <w:t xml:space="preserve">Obr. </w:t>
      </w:r>
      <w:r w:rsidRPr="008F6D9E">
        <w:rPr>
          <w:b/>
          <w:sz w:val="20"/>
        </w:rPr>
        <w:fldChar w:fldCharType="begin"/>
      </w:r>
      <w:r w:rsidRPr="008F6D9E">
        <w:rPr>
          <w:b/>
          <w:sz w:val="20"/>
        </w:rPr>
        <w:instrText xml:space="preserve"> SEQ Obr. \* ARABIC </w:instrText>
      </w:r>
      <w:r w:rsidRPr="008F6D9E">
        <w:rPr>
          <w:b/>
          <w:sz w:val="20"/>
        </w:rPr>
        <w:fldChar w:fldCharType="separate"/>
      </w:r>
      <w:r w:rsidRPr="008F6D9E">
        <w:rPr>
          <w:b/>
          <w:noProof/>
          <w:sz w:val="20"/>
        </w:rPr>
        <w:t>3</w:t>
      </w:r>
      <w:r w:rsidRPr="008F6D9E">
        <w:rPr>
          <w:b/>
          <w:noProof/>
          <w:sz w:val="20"/>
        </w:rPr>
        <w:fldChar w:fldCharType="end"/>
      </w:r>
      <w:r w:rsidRPr="008F6D9E">
        <w:rPr>
          <w:sz w:val="20"/>
        </w:rPr>
        <w:t xml:space="preserve"> – Položky výběrů</w:t>
      </w:r>
    </w:p>
    <w:p w:rsidR="00BC2957" w:rsidRDefault="00BC2957" w:rsidP="000E1671">
      <w:pPr>
        <w:pStyle w:val="Nadpis2"/>
        <w:spacing w:before="160" w:after="160" w:line="360" w:lineRule="auto"/>
        <w:ind w:left="578" w:hanging="578"/>
        <w:contextualSpacing w:val="0"/>
        <w:jc w:val="both"/>
      </w:pPr>
      <w:bookmarkStart w:id="6" w:name="_Toc488657087"/>
      <w:r>
        <w:t>Princip sestavení objednávek a žádostí v jednotném prostředí</w:t>
      </w:r>
      <w:bookmarkEnd w:id="6"/>
    </w:p>
    <w:p w:rsidR="00BC2957" w:rsidRDefault="00BC2957" w:rsidP="00D11CE5">
      <w:pPr>
        <w:jc w:val="both"/>
      </w:pPr>
      <w:r>
        <w:t xml:space="preserve">Po výběru požadované položky z výběrového komboboxu (obr. 3) v hlavním okně jednotného modulu dojde k zobrazení příslušného formuláře dle příslušné agendy, eventuálně typu žádosti. Návrhy jednotlivých detailů formulářů jsou uvedeny v následujících kapitolách. Při zakládání objednávek bude nutné vybrat </w:t>
      </w:r>
      <w:r w:rsidRPr="005943E5">
        <w:rPr>
          <w:b/>
        </w:rPr>
        <w:t>Typ objednávky</w:t>
      </w:r>
      <w:r>
        <w:rPr>
          <w:rStyle w:val="Znakapoznpodarou"/>
          <w:b/>
        </w:rPr>
        <w:footnoteReference w:id="3"/>
      </w:r>
      <w:r>
        <w:t>. Typ objednávky, jak bylo výše uvedeno, bude určovat, která sada parametrů (veličin) bude pro realizaci analýzy vzorku použita.</w:t>
      </w:r>
    </w:p>
    <w:p w:rsidR="00BC2957" w:rsidRDefault="00BC2957" w:rsidP="00D11CE5">
      <w:pPr>
        <w:ind w:firstLine="708"/>
        <w:jc w:val="both"/>
      </w:pPr>
      <w:r>
        <w:t xml:space="preserve">Sady parametrů (veličin) pro jednotlivé typy objednávek bude možné uživatelsky editovat (pro uživatele s rolí _ADMIN), tzn. vložení či odebrání sledovaných parametrů v rámci dané sady. </w:t>
      </w:r>
    </w:p>
    <w:p w:rsidR="00BC2957" w:rsidRDefault="00BC2957" w:rsidP="00D11CE5">
      <w:pPr>
        <w:ind w:firstLine="578"/>
        <w:jc w:val="both"/>
      </w:pPr>
      <w:r>
        <w:t>Formulář pro založení a následné zpracování žádostí o schválení aplikace sedimentů nebo kalů ČOV bude zobrazován v dialogovém („plovoucím“) okně nad mapovou částí aplikace. Pro komfortnější práci s mapou bude možné toto dialogové okno skrýt, případně skrýt pouze některé z jeho sekcí</w:t>
      </w:r>
      <w:r w:rsidR="008F6D9E">
        <w:t>.</w:t>
      </w:r>
    </w:p>
    <w:p w:rsidR="00BC2957" w:rsidRDefault="00BC2957" w:rsidP="000E1671">
      <w:pPr>
        <w:pStyle w:val="Nadpis2"/>
        <w:spacing w:before="160" w:after="160" w:line="360" w:lineRule="auto"/>
        <w:ind w:left="578" w:hanging="578"/>
        <w:contextualSpacing w:val="0"/>
        <w:jc w:val="both"/>
      </w:pPr>
      <w:bookmarkStart w:id="7" w:name="_Toc488657088"/>
      <w:r>
        <w:t>Sestavení unikátního kódu objednávek</w:t>
      </w:r>
      <w:bookmarkEnd w:id="7"/>
    </w:p>
    <w:p w:rsidR="00BC2957" w:rsidRDefault="00BC2957" w:rsidP="00FA14A6">
      <w:pPr>
        <w:pStyle w:val="Odstavecseseznamem"/>
        <w:keepNext/>
        <w:numPr>
          <w:ilvl w:val="0"/>
          <w:numId w:val="13"/>
        </w:numPr>
        <w:spacing w:after="160" w:line="360" w:lineRule="auto"/>
        <w:ind w:left="357" w:hanging="357"/>
        <w:contextualSpacing w:val="0"/>
        <w:jc w:val="both"/>
        <w:rPr>
          <w:b/>
          <w:sz w:val="24"/>
        </w:rPr>
      </w:pPr>
      <w:r w:rsidRPr="00B3004D">
        <w:rPr>
          <w:b/>
          <w:sz w:val="24"/>
        </w:rPr>
        <w:t>Objednávky</w:t>
      </w:r>
      <w:r>
        <w:rPr>
          <w:b/>
          <w:sz w:val="24"/>
        </w:rPr>
        <w:t xml:space="preserve"> agendy</w:t>
      </w:r>
      <w:r w:rsidRPr="00B3004D">
        <w:rPr>
          <w:b/>
          <w:sz w:val="24"/>
        </w:rPr>
        <w:t xml:space="preserve"> AZZP</w:t>
      </w:r>
    </w:p>
    <w:p w:rsidR="00BC2957" w:rsidRDefault="00BC2957" w:rsidP="00D11CE5">
      <w:pPr>
        <w:ind w:firstLine="357"/>
        <w:jc w:val="both"/>
      </w:pPr>
      <w:r>
        <w:t>Kód běžné objednávky je sestaven takto:</w:t>
      </w:r>
    </w:p>
    <w:p w:rsidR="00BC2957" w:rsidRPr="00B3004D" w:rsidRDefault="00BC2957" w:rsidP="00D11CE5">
      <w:pPr>
        <w:ind w:left="357"/>
        <w:contextualSpacing/>
        <w:jc w:val="both"/>
        <w:rPr>
          <w:b/>
        </w:rPr>
      </w:pPr>
      <w:r w:rsidRPr="00B3004D">
        <w:rPr>
          <w:b/>
        </w:rPr>
        <w:t>Zkratka okresu-LPIS_ID subjektu objednavatele-pořadové číslo objednávky v rámci subjektu objednavatele-rok objednávky</w:t>
      </w:r>
    </w:p>
    <w:p w:rsidR="00BC2957" w:rsidRPr="00B3004D" w:rsidRDefault="00BC2957" w:rsidP="00D11CE5">
      <w:pPr>
        <w:ind w:left="357"/>
        <w:jc w:val="both"/>
        <w:rPr>
          <w:b/>
          <w:sz w:val="24"/>
        </w:rPr>
      </w:pPr>
      <w:r>
        <w:t xml:space="preserve">(příklad: </w:t>
      </w:r>
      <w:r w:rsidRPr="0044020C">
        <w:t>LN-43358-1-2017</w:t>
      </w:r>
      <w:r>
        <w:t>)</w:t>
      </w:r>
    </w:p>
    <w:p w:rsidR="00BC2957" w:rsidRDefault="00BC2957" w:rsidP="00D11CE5">
      <w:pPr>
        <w:ind w:left="357"/>
        <w:jc w:val="both"/>
      </w:pPr>
      <w:r>
        <w:t xml:space="preserve">Kód hromadné objednávky je sestaven takto: </w:t>
      </w:r>
    </w:p>
    <w:p w:rsidR="00BC2957" w:rsidRPr="0044020C" w:rsidRDefault="00BC2957" w:rsidP="00D11CE5">
      <w:pPr>
        <w:ind w:left="357"/>
        <w:contextualSpacing/>
        <w:jc w:val="both"/>
        <w:rPr>
          <w:b/>
        </w:rPr>
      </w:pPr>
      <w:r>
        <w:rPr>
          <w:b/>
        </w:rPr>
        <w:t>Z</w:t>
      </w:r>
      <w:r w:rsidRPr="0044020C">
        <w:rPr>
          <w:b/>
        </w:rPr>
        <w:t xml:space="preserve">kratka okresu-rok-pořadové číslo v </w:t>
      </w:r>
      <w:r>
        <w:rPr>
          <w:b/>
        </w:rPr>
        <w:t>rámci okresu</w:t>
      </w:r>
    </w:p>
    <w:p w:rsidR="00BC2957" w:rsidRPr="00B3004D" w:rsidRDefault="00BC2957" w:rsidP="00D11CE5">
      <w:pPr>
        <w:ind w:left="357"/>
        <w:jc w:val="both"/>
      </w:pPr>
      <w:r w:rsidRPr="00E871A3">
        <w:t>(příklad</w:t>
      </w:r>
      <w:r>
        <w:t xml:space="preserve">: </w:t>
      </w:r>
      <w:r w:rsidRPr="00380180">
        <w:t>PV-2017/1</w:t>
      </w:r>
      <w:r>
        <w:t>)</w:t>
      </w:r>
    </w:p>
    <w:p w:rsidR="00BC2957" w:rsidRPr="00B3004D" w:rsidRDefault="00BC2957" w:rsidP="00FA14A6">
      <w:pPr>
        <w:pStyle w:val="Odstavecseseznamem"/>
        <w:keepNext/>
        <w:numPr>
          <w:ilvl w:val="0"/>
          <w:numId w:val="13"/>
        </w:numPr>
        <w:spacing w:after="160" w:line="360" w:lineRule="auto"/>
        <w:ind w:left="357" w:hanging="357"/>
        <w:contextualSpacing w:val="0"/>
        <w:jc w:val="both"/>
        <w:rPr>
          <w:b/>
          <w:sz w:val="24"/>
        </w:rPr>
      </w:pPr>
      <w:r w:rsidRPr="00B3004D">
        <w:rPr>
          <w:b/>
          <w:sz w:val="24"/>
        </w:rPr>
        <w:t>Objednávka</w:t>
      </w:r>
      <w:r>
        <w:rPr>
          <w:b/>
          <w:sz w:val="24"/>
        </w:rPr>
        <w:t xml:space="preserve"> agendy</w:t>
      </w:r>
      <w:r w:rsidRPr="00B3004D">
        <w:rPr>
          <w:b/>
          <w:sz w:val="24"/>
        </w:rPr>
        <w:t xml:space="preserve"> RKP</w:t>
      </w:r>
    </w:p>
    <w:p w:rsidR="00BC2957" w:rsidRDefault="00BC2957" w:rsidP="00D11CE5">
      <w:pPr>
        <w:ind w:firstLine="357"/>
        <w:jc w:val="both"/>
      </w:pPr>
      <w:r>
        <w:t>Kód objednávky je sestaven takto:</w:t>
      </w:r>
    </w:p>
    <w:p w:rsidR="00BC2957" w:rsidRPr="00E608AC" w:rsidRDefault="00BC2957" w:rsidP="00D11CE5">
      <w:pPr>
        <w:ind w:left="357"/>
        <w:contextualSpacing/>
        <w:jc w:val="both"/>
        <w:rPr>
          <w:b/>
        </w:rPr>
      </w:pPr>
      <w:r>
        <w:rPr>
          <w:b/>
        </w:rPr>
        <w:t>Zkratka pracoviště</w:t>
      </w:r>
      <w:r w:rsidRPr="00E608AC">
        <w:rPr>
          <w:b/>
        </w:rPr>
        <w:t>-rok objednávky-zkratka typu akce</w:t>
      </w:r>
      <w:r>
        <w:rPr>
          <w:b/>
        </w:rPr>
        <w:t>-pořadové číslo v rámci pracoviště a typu akce</w:t>
      </w:r>
    </w:p>
    <w:p w:rsidR="00BC2957" w:rsidRDefault="00BC2957" w:rsidP="00D11CE5">
      <w:pPr>
        <w:ind w:left="357"/>
        <w:jc w:val="both"/>
      </w:pPr>
      <w:r>
        <w:t xml:space="preserve">(příklad: </w:t>
      </w:r>
      <w:r w:rsidRPr="00D30EEF">
        <w:t>UKZ_LI-2017-E1-2</w:t>
      </w:r>
      <w:r>
        <w:t>)</w:t>
      </w:r>
    </w:p>
    <w:p w:rsidR="00BC2957" w:rsidRDefault="00BC2957" w:rsidP="00D11CE5">
      <w:pPr>
        <w:ind w:firstLine="357"/>
        <w:jc w:val="both"/>
      </w:pPr>
      <w:r>
        <w:t>Zkratky pracovišť:</w:t>
      </w:r>
    </w:p>
    <w:p w:rsidR="00BC2957" w:rsidRDefault="008F6D9E" w:rsidP="00C83691">
      <w:pPr>
        <w:spacing w:after="0"/>
        <w:ind w:left="425"/>
        <w:jc w:val="both"/>
      </w:pPr>
      <w:r>
        <w:object w:dxaOrig="1614" w:dyaOrig="1044" w14:anchorId="1B34D2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52.65pt" o:ole="">
            <v:imagedata r:id="rId12" o:title=""/>
          </v:shape>
          <o:OLEObject Type="Embed" ProgID="Excel.Sheet.12" ShapeID="_x0000_i1025" DrawAspect="Icon" ObjectID="_1575442170" r:id="rId13"/>
        </w:object>
      </w:r>
    </w:p>
    <w:p w:rsidR="00BC2957" w:rsidRPr="00B3004D" w:rsidRDefault="00BC2957" w:rsidP="00FA14A6">
      <w:pPr>
        <w:pStyle w:val="Odstavecseseznamem"/>
        <w:keepNext/>
        <w:numPr>
          <w:ilvl w:val="0"/>
          <w:numId w:val="13"/>
        </w:numPr>
        <w:spacing w:after="160" w:line="360" w:lineRule="auto"/>
        <w:ind w:left="357" w:hanging="357"/>
        <w:contextualSpacing w:val="0"/>
        <w:jc w:val="both"/>
        <w:rPr>
          <w:b/>
          <w:sz w:val="24"/>
        </w:rPr>
      </w:pPr>
      <w:r w:rsidRPr="00B3004D">
        <w:rPr>
          <w:b/>
          <w:sz w:val="24"/>
        </w:rPr>
        <w:t xml:space="preserve">Objednávka </w:t>
      </w:r>
      <w:r>
        <w:rPr>
          <w:b/>
          <w:sz w:val="24"/>
        </w:rPr>
        <w:t xml:space="preserve">agendy </w:t>
      </w:r>
      <w:r w:rsidRPr="00B3004D">
        <w:rPr>
          <w:b/>
          <w:sz w:val="24"/>
        </w:rPr>
        <w:t>RSE</w:t>
      </w:r>
    </w:p>
    <w:p w:rsidR="00BC2957" w:rsidRDefault="00BC2957" w:rsidP="00D11CE5">
      <w:pPr>
        <w:ind w:firstLine="357"/>
        <w:jc w:val="both"/>
      </w:pPr>
      <w:r>
        <w:t>Kód objednávky je sestaven takto:</w:t>
      </w:r>
    </w:p>
    <w:p w:rsidR="00BC2957" w:rsidRPr="00F04AC8" w:rsidRDefault="00BC2957" w:rsidP="00D11CE5">
      <w:pPr>
        <w:ind w:left="357"/>
        <w:contextualSpacing/>
        <w:jc w:val="both"/>
        <w:rPr>
          <w:b/>
        </w:rPr>
      </w:pPr>
      <w:r w:rsidRPr="00CB1FE1">
        <w:rPr>
          <w:b/>
        </w:rPr>
        <w:t>Zkratka pracoviště-rok objednávky-</w:t>
      </w:r>
      <w:r>
        <w:rPr>
          <w:b/>
        </w:rPr>
        <w:t>typ objednávky-</w:t>
      </w:r>
      <w:r w:rsidRPr="00CB1FE1">
        <w:rPr>
          <w:b/>
        </w:rPr>
        <w:t>pořadové číslo v rámci pracoviště</w:t>
      </w:r>
    </w:p>
    <w:p w:rsidR="00BC2957" w:rsidRDefault="00BC2957" w:rsidP="00D11CE5">
      <w:pPr>
        <w:ind w:left="357"/>
        <w:jc w:val="both"/>
      </w:pPr>
      <w:r>
        <w:t xml:space="preserve">(příklad: </w:t>
      </w:r>
      <w:r w:rsidRPr="005652A1">
        <w:t>UKZ_BR-2017-12</w:t>
      </w:r>
      <w:r>
        <w:t xml:space="preserve">, </w:t>
      </w:r>
      <w:r w:rsidRPr="005652A1">
        <w:t>MM_Mos-2014-1</w:t>
      </w:r>
      <w:r>
        <w:t>)</w:t>
      </w:r>
    </w:p>
    <w:p w:rsidR="00BC2957" w:rsidRPr="00946583" w:rsidRDefault="00BC2957" w:rsidP="00D11CE5">
      <w:pPr>
        <w:jc w:val="both"/>
      </w:pPr>
      <w:r>
        <w:t>Protože do klíče je nutné dodat typ objednávky, bude klíč generován poté, co bude zvolen typ objednávky (toto představuje změnu proti současnému stavu).</w:t>
      </w:r>
    </w:p>
    <w:p w:rsidR="00BC2957" w:rsidRDefault="00BC2957" w:rsidP="00D11CE5">
      <w:pPr>
        <w:ind w:firstLine="426"/>
        <w:jc w:val="both"/>
      </w:pPr>
      <w:r>
        <w:t>Zkratky pracovišť: (číselník pracovišť ÚKZÚZ je navázán na číselník organizačních jednotek z LDAP_DEPARTMENTS – SOV ÚKZÚZ je bude přebírat z LPIS)</w:t>
      </w:r>
    </w:p>
    <w:p w:rsidR="00BC2957" w:rsidRDefault="0068589B" w:rsidP="00C83691">
      <w:pPr>
        <w:spacing w:after="0"/>
        <w:ind w:left="425"/>
        <w:jc w:val="both"/>
      </w:pPr>
      <w:r>
        <w:object w:dxaOrig="1614" w:dyaOrig="1044" w14:anchorId="546C4F9C">
          <v:shape id="_x0000_i1026" type="#_x0000_t75" style="width:82pt;height:52.65pt" o:ole="">
            <v:imagedata r:id="rId14" o:title=""/>
          </v:shape>
          <o:OLEObject Type="Embed" ProgID="Excel.Sheet.12" ShapeID="_x0000_i1026" DrawAspect="Icon" ObjectID="_1575442171" r:id="rId15"/>
        </w:object>
      </w:r>
    </w:p>
    <w:p w:rsidR="00BC2957" w:rsidRPr="00B3004D" w:rsidRDefault="00BC2957" w:rsidP="00FA14A6">
      <w:pPr>
        <w:pStyle w:val="Odstavecseseznamem"/>
        <w:keepNext/>
        <w:numPr>
          <w:ilvl w:val="0"/>
          <w:numId w:val="13"/>
        </w:numPr>
        <w:spacing w:after="160" w:line="360" w:lineRule="auto"/>
        <w:ind w:left="357" w:hanging="357"/>
        <w:contextualSpacing w:val="0"/>
        <w:jc w:val="both"/>
        <w:rPr>
          <w:b/>
          <w:sz w:val="24"/>
        </w:rPr>
      </w:pPr>
      <w:r w:rsidRPr="00B3004D">
        <w:rPr>
          <w:b/>
          <w:sz w:val="24"/>
        </w:rPr>
        <w:t>Objednávka</w:t>
      </w:r>
      <w:r>
        <w:rPr>
          <w:b/>
          <w:sz w:val="24"/>
        </w:rPr>
        <w:t xml:space="preserve"> agendy</w:t>
      </w:r>
      <w:r w:rsidRPr="00B3004D">
        <w:rPr>
          <w:b/>
          <w:sz w:val="24"/>
        </w:rPr>
        <w:t xml:space="preserve"> PPK (ČOV)</w:t>
      </w:r>
    </w:p>
    <w:p w:rsidR="00BC2957" w:rsidRDefault="00BC2957" w:rsidP="00D11CE5">
      <w:pPr>
        <w:ind w:firstLine="357"/>
        <w:jc w:val="both"/>
      </w:pPr>
      <w:r>
        <w:t>Kód objednávky bude sestaven obdobným způsobem jako objednávka RSE, tzn.:</w:t>
      </w:r>
    </w:p>
    <w:p w:rsidR="00BC2957" w:rsidRDefault="00BC2957" w:rsidP="00D11CE5">
      <w:pPr>
        <w:ind w:left="357"/>
        <w:contextualSpacing/>
        <w:jc w:val="both"/>
        <w:rPr>
          <w:b/>
        </w:rPr>
      </w:pPr>
      <w:r>
        <w:rPr>
          <w:b/>
        </w:rPr>
        <w:t>Předpona COV-</w:t>
      </w:r>
      <w:r w:rsidRPr="00CB1FE1">
        <w:rPr>
          <w:b/>
        </w:rPr>
        <w:t>Zkratka pracoviště-rok objednávky-</w:t>
      </w:r>
      <w:r>
        <w:rPr>
          <w:b/>
        </w:rPr>
        <w:t>typ objednávky-</w:t>
      </w:r>
      <w:r w:rsidRPr="00CB1FE1">
        <w:rPr>
          <w:b/>
        </w:rPr>
        <w:t>pořadové číslo v rámci pracoviště</w:t>
      </w:r>
    </w:p>
    <w:p w:rsidR="00BC2957" w:rsidRDefault="00BC2957" w:rsidP="00D11CE5">
      <w:pPr>
        <w:ind w:left="357"/>
        <w:contextualSpacing/>
        <w:jc w:val="both"/>
        <w:rPr>
          <w:b/>
        </w:rPr>
      </w:pPr>
    </w:p>
    <w:p w:rsidR="00BC2957" w:rsidRPr="00946583" w:rsidRDefault="00BC2957" w:rsidP="00D11CE5">
      <w:pPr>
        <w:ind w:left="357"/>
        <w:jc w:val="both"/>
      </w:pPr>
      <w:r>
        <w:t>Protože do klíče je nutné dodat typ objednávky, bude klíč generován poté, co bude zvolen typ objednávky (toto představuje změnu proti současnému stavu).</w:t>
      </w:r>
    </w:p>
    <w:p w:rsidR="00BC2957" w:rsidRPr="00B3004D" w:rsidRDefault="00BC2957" w:rsidP="005C18DA">
      <w:pPr>
        <w:pStyle w:val="Odstavecseseznamem"/>
        <w:keepNext/>
        <w:numPr>
          <w:ilvl w:val="0"/>
          <w:numId w:val="13"/>
        </w:numPr>
        <w:spacing w:after="160"/>
        <w:ind w:left="357" w:hanging="357"/>
        <w:contextualSpacing w:val="0"/>
        <w:jc w:val="both"/>
        <w:rPr>
          <w:b/>
          <w:sz w:val="24"/>
        </w:rPr>
      </w:pPr>
      <w:r w:rsidRPr="00B3004D">
        <w:rPr>
          <w:b/>
          <w:sz w:val="24"/>
        </w:rPr>
        <w:t>Obecná objednávka</w:t>
      </w:r>
      <w:r>
        <w:rPr>
          <w:b/>
          <w:sz w:val="24"/>
        </w:rPr>
        <w:t xml:space="preserve"> (agendy: vzorky v rámci úředních kontrol a vzorky z ostatních činností – VUK + VOC)</w:t>
      </w:r>
    </w:p>
    <w:p w:rsidR="00BC2957" w:rsidRDefault="00BC2957" w:rsidP="00D11CE5">
      <w:pPr>
        <w:ind w:firstLine="357"/>
        <w:jc w:val="both"/>
      </w:pPr>
      <w:r>
        <w:t>Kód obecné objednávky bude sestaven takto:</w:t>
      </w:r>
    </w:p>
    <w:p w:rsidR="00BC2957" w:rsidRDefault="00BC2957" w:rsidP="00D11CE5">
      <w:pPr>
        <w:ind w:left="357"/>
        <w:jc w:val="both"/>
        <w:rPr>
          <w:b/>
        </w:rPr>
      </w:pPr>
      <w:r>
        <w:rPr>
          <w:b/>
        </w:rPr>
        <w:t>Z</w:t>
      </w:r>
      <w:r w:rsidRPr="0044020C">
        <w:rPr>
          <w:b/>
        </w:rPr>
        <w:t>kratka okresu-rok-pořadové číslo v rámci okresu-</w:t>
      </w:r>
      <w:r>
        <w:rPr>
          <w:b/>
        </w:rPr>
        <w:t>zkratka druhu odběru</w:t>
      </w:r>
    </w:p>
    <w:p w:rsidR="00BC2957" w:rsidRDefault="00BC2957" w:rsidP="00D11CE5">
      <w:pPr>
        <w:jc w:val="both"/>
      </w:pPr>
      <w:r>
        <w:t>Zkratka okresu bude automaticky nastavena dle umístění odběrového bodu (buďto nově zakresleného nebo již existujícího), který je v objednávce obsažen.</w:t>
      </w:r>
    </w:p>
    <w:p w:rsidR="00BC2957" w:rsidRDefault="00BC2957" w:rsidP="00D11CE5">
      <w:pPr>
        <w:jc w:val="both"/>
      </w:pPr>
      <w:r>
        <w:t>Vytvoření objednávky bude umožněno těmito způsoby:</w:t>
      </w:r>
    </w:p>
    <w:p w:rsidR="00BC2957" w:rsidRDefault="00BC2957" w:rsidP="00D11CE5">
      <w:pPr>
        <w:pStyle w:val="Odstavecseseznamem"/>
        <w:numPr>
          <w:ilvl w:val="0"/>
          <w:numId w:val="17"/>
        </w:numPr>
        <w:spacing w:after="160"/>
        <w:jc w:val="both"/>
      </w:pPr>
      <w:r>
        <w:t>Ruční zákres odběrového bodu (polygonu) do mapové vrstvy</w:t>
      </w:r>
    </w:p>
    <w:p w:rsidR="00BC2957" w:rsidRDefault="00BC2957" w:rsidP="00D11CE5">
      <w:pPr>
        <w:pStyle w:val="Odstavecseseznamem"/>
        <w:numPr>
          <w:ilvl w:val="0"/>
          <w:numId w:val="17"/>
        </w:numPr>
        <w:spacing w:after="160"/>
        <w:jc w:val="both"/>
      </w:pPr>
      <w:r>
        <w:t>Načtení souřadnic (bod nebo polygon) z GPS</w:t>
      </w:r>
    </w:p>
    <w:p w:rsidR="00BC2957" w:rsidRDefault="00BC2957" w:rsidP="00D11CE5">
      <w:pPr>
        <w:pStyle w:val="Odstavecseseznamem"/>
        <w:numPr>
          <w:ilvl w:val="0"/>
          <w:numId w:val="17"/>
        </w:numPr>
        <w:spacing w:after="160"/>
        <w:jc w:val="both"/>
      </w:pPr>
      <w:r>
        <w:t>Zadání vzorků přímo ze SOV bez mapové vrstvy</w:t>
      </w:r>
    </w:p>
    <w:p w:rsidR="00BC2957" w:rsidRPr="00E871A3" w:rsidRDefault="00BC2957" w:rsidP="00D11CE5">
      <w:pPr>
        <w:jc w:val="both"/>
      </w:pPr>
      <w:r>
        <w:t>Druhy odběru:</w:t>
      </w:r>
    </w:p>
    <w:p w:rsidR="00BC2957" w:rsidRPr="00434D28" w:rsidRDefault="00BC2957" w:rsidP="00D11CE5">
      <w:pPr>
        <w:pStyle w:val="Odstavecseseznamem"/>
        <w:numPr>
          <w:ilvl w:val="0"/>
          <w:numId w:val="9"/>
        </w:numPr>
        <w:spacing w:after="160"/>
        <w:ind w:left="720"/>
        <w:jc w:val="both"/>
      </w:pPr>
      <w:r w:rsidRPr="00434D28">
        <w:t>odběr kalu</w:t>
      </w:r>
    </w:p>
    <w:p w:rsidR="00BC2957" w:rsidRPr="00434D28" w:rsidRDefault="00BC2957" w:rsidP="00D11CE5">
      <w:pPr>
        <w:pStyle w:val="Odstavecseseznamem"/>
        <w:numPr>
          <w:ilvl w:val="0"/>
          <w:numId w:val="9"/>
        </w:numPr>
        <w:spacing w:after="160"/>
        <w:ind w:left="720"/>
        <w:jc w:val="both"/>
      </w:pPr>
      <w:r w:rsidRPr="00434D28">
        <w:t>odběr sedimentu</w:t>
      </w:r>
    </w:p>
    <w:p w:rsidR="00BC2957" w:rsidRPr="00434D28" w:rsidRDefault="00BC2957" w:rsidP="00D11CE5">
      <w:pPr>
        <w:pStyle w:val="Odstavecseseznamem"/>
        <w:numPr>
          <w:ilvl w:val="0"/>
          <w:numId w:val="9"/>
        </w:numPr>
        <w:spacing w:after="160"/>
        <w:ind w:left="720"/>
        <w:jc w:val="both"/>
      </w:pPr>
      <w:r w:rsidRPr="00434D28">
        <w:t>odběr rostlinného materiálu</w:t>
      </w:r>
    </w:p>
    <w:p w:rsidR="00BC2957" w:rsidRPr="00434D28" w:rsidRDefault="00BC2957" w:rsidP="00D11CE5">
      <w:pPr>
        <w:pStyle w:val="Odstavecseseznamem"/>
        <w:numPr>
          <w:ilvl w:val="0"/>
          <w:numId w:val="9"/>
        </w:numPr>
        <w:spacing w:after="160"/>
        <w:ind w:left="720"/>
        <w:jc w:val="both"/>
      </w:pPr>
      <w:r>
        <w:t>odběr půdy</w:t>
      </w:r>
    </w:p>
    <w:p w:rsidR="00BC2957" w:rsidRPr="00434D28" w:rsidRDefault="00BC2957" w:rsidP="00D11CE5">
      <w:pPr>
        <w:pStyle w:val="Odstavecseseznamem"/>
        <w:numPr>
          <w:ilvl w:val="0"/>
          <w:numId w:val="9"/>
        </w:numPr>
        <w:spacing w:after="160"/>
        <w:ind w:left="720"/>
        <w:jc w:val="both"/>
      </w:pPr>
      <w:r w:rsidRPr="00434D28">
        <w:t>odběr krmiva (např. vzorky z pastevních porostů)</w:t>
      </w:r>
    </w:p>
    <w:p w:rsidR="00BC2957" w:rsidRPr="00434D28" w:rsidRDefault="00BC2957" w:rsidP="00D11CE5">
      <w:pPr>
        <w:pStyle w:val="Odstavecseseznamem"/>
        <w:numPr>
          <w:ilvl w:val="0"/>
          <w:numId w:val="9"/>
        </w:numPr>
        <w:spacing w:after="160"/>
        <w:ind w:left="720"/>
        <w:jc w:val="both"/>
      </w:pPr>
      <w:r>
        <w:t xml:space="preserve">odběr hnojiva (např. </w:t>
      </w:r>
      <w:r w:rsidRPr="00434D28">
        <w:t xml:space="preserve">statková hnojiva nebo komposty uložené na ZP </w:t>
      </w:r>
    </w:p>
    <w:p w:rsidR="00BC2957" w:rsidRDefault="00BC2957" w:rsidP="00D11CE5">
      <w:pPr>
        <w:pStyle w:val="Odstavecseseznamem"/>
        <w:numPr>
          <w:ilvl w:val="0"/>
          <w:numId w:val="9"/>
        </w:numPr>
        <w:spacing w:after="160"/>
        <w:ind w:left="720"/>
        <w:jc w:val="both"/>
      </w:pPr>
      <w:r w:rsidRPr="00434D28">
        <w:t>jiný odběr</w:t>
      </w:r>
    </w:p>
    <w:p w:rsidR="00BC2957" w:rsidRPr="00294F30" w:rsidRDefault="00BC2957" w:rsidP="00D11CE5">
      <w:pPr>
        <w:ind w:left="360"/>
        <w:jc w:val="both"/>
      </w:pPr>
      <w:r>
        <w:t>Pozn.: Číslování odebraných vzorků z úředních kontrol bude probíhat automaticky, obdobně jako je v současné době realizováno automatické číslování vzorků a odběrových protokolů v MK.</w:t>
      </w:r>
    </w:p>
    <w:p w:rsidR="00BC2957" w:rsidRPr="00B3004D" w:rsidRDefault="00BC2957" w:rsidP="005C18DA">
      <w:pPr>
        <w:pStyle w:val="Odstavecseseznamem"/>
        <w:keepNext/>
        <w:numPr>
          <w:ilvl w:val="0"/>
          <w:numId w:val="13"/>
        </w:numPr>
        <w:spacing w:after="160"/>
        <w:ind w:left="357" w:hanging="357"/>
        <w:contextualSpacing w:val="0"/>
        <w:jc w:val="both"/>
        <w:rPr>
          <w:b/>
          <w:sz w:val="24"/>
        </w:rPr>
      </w:pPr>
      <w:r>
        <w:rPr>
          <w:b/>
          <w:sz w:val="24"/>
        </w:rPr>
        <w:t>O</w:t>
      </w:r>
      <w:r w:rsidRPr="00B3004D">
        <w:rPr>
          <w:b/>
          <w:sz w:val="24"/>
        </w:rPr>
        <w:t>bjednávka</w:t>
      </w:r>
      <w:r>
        <w:rPr>
          <w:b/>
          <w:sz w:val="24"/>
        </w:rPr>
        <w:t xml:space="preserve"> agendy BMP</w:t>
      </w:r>
    </w:p>
    <w:p w:rsidR="00BC2957" w:rsidRDefault="00BC2957" w:rsidP="00D11CE5">
      <w:pPr>
        <w:pStyle w:val="Odstavecseseznamem"/>
        <w:ind w:left="360"/>
        <w:jc w:val="both"/>
      </w:pPr>
      <w:r>
        <w:t>Kód objednávky je sestaven takto:</w:t>
      </w:r>
    </w:p>
    <w:p w:rsidR="00BC2957" w:rsidRDefault="00BC2957" w:rsidP="00D11CE5">
      <w:pPr>
        <w:pStyle w:val="Odstavecseseznamem"/>
        <w:ind w:left="360"/>
        <w:jc w:val="both"/>
      </w:pPr>
    </w:p>
    <w:p w:rsidR="00BC2957" w:rsidRDefault="00BC2957" w:rsidP="00D11CE5">
      <w:pPr>
        <w:pStyle w:val="Odstavecseseznamem"/>
        <w:ind w:left="357"/>
        <w:contextualSpacing w:val="0"/>
        <w:jc w:val="both"/>
        <w:rPr>
          <w:b/>
        </w:rPr>
      </w:pPr>
      <w:r w:rsidRPr="00B2028B">
        <w:rPr>
          <w:b/>
        </w:rPr>
        <w:t>Předpona BMP-</w:t>
      </w:r>
      <w:r w:rsidRPr="00CB1FE1">
        <w:rPr>
          <w:b/>
        </w:rPr>
        <w:t>Zkratka pracoviště-rok objednávky</w:t>
      </w:r>
      <w:r>
        <w:rPr>
          <w:b/>
        </w:rPr>
        <w:t>-typ objednávky</w:t>
      </w:r>
      <w:r w:rsidRPr="00CB1FE1">
        <w:rPr>
          <w:b/>
        </w:rPr>
        <w:t>-pořadové číslo v rámci pracoviště</w:t>
      </w:r>
      <w:r>
        <w:rPr>
          <w:b/>
        </w:rPr>
        <w:t>.</w:t>
      </w:r>
    </w:p>
    <w:p w:rsidR="00BC2957" w:rsidRDefault="00BC2957" w:rsidP="00D11CE5">
      <w:pPr>
        <w:pStyle w:val="Odstavecseseznamem"/>
        <w:ind w:left="360"/>
        <w:jc w:val="both"/>
        <w:rPr>
          <w:b/>
        </w:rPr>
      </w:pPr>
      <w:r>
        <w:rPr>
          <w:b/>
        </w:rPr>
        <w:t>Opět typ objednávky musí být vybrán před generováním klíče.</w:t>
      </w:r>
    </w:p>
    <w:p w:rsidR="00BC2957" w:rsidRDefault="00BC2957" w:rsidP="00D11CE5">
      <w:pPr>
        <w:pStyle w:val="Odstavecseseznamem"/>
        <w:ind w:left="360"/>
        <w:jc w:val="both"/>
      </w:pPr>
    </w:p>
    <w:p w:rsidR="00BC2957" w:rsidRDefault="00BC2957" w:rsidP="00FA14A6">
      <w:pPr>
        <w:pStyle w:val="Odstavecseseznamem"/>
        <w:keepNext/>
        <w:numPr>
          <w:ilvl w:val="0"/>
          <w:numId w:val="13"/>
        </w:numPr>
        <w:spacing w:after="160" w:line="360" w:lineRule="auto"/>
        <w:ind w:left="357" w:hanging="357"/>
        <w:contextualSpacing w:val="0"/>
        <w:jc w:val="both"/>
        <w:rPr>
          <w:b/>
          <w:sz w:val="24"/>
        </w:rPr>
      </w:pPr>
      <w:r>
        <w:rPr>
          <w:b/>
          <w:sz w:val="24"/>
        </w:rPr>
        <w:t>Objednávka agendy Biomonitoring</w:t>
      </w:r>
    </w:p>
    <w:p w:rsidR="00BC2957" w:rsidRDefault="00BC2957" w:rsidP="00D11CE5">
      <w:pPr>
        <w:pStyle w:val="Odstavecseseznamem"/>
        <w:ind w:left="360"/>
        <w:jc w:val="both"/>
      </w:pPr>
      <w:r>
        <w:t>Kód objednávky je sestaven takto, po definování typu objednávky:</w:t>
      </w:r>
    </w:p>
    <w:p w:rsidR="00BC2957" w:rsidRPr="00EF2EE4" w:rsidRDefault="00BC2957" w:rsidP="005C18DA">
      <w:pPr>
        <w:pStyle w:val="Odstavecseseznamem"/>
        <w:spacing w:after="0"/>
        <w:ind w:left="357"/>
        <w:jc w:val="both"/>
        <w:rPr>
          <w:b/>
        </w:rPr>
      </w:pPr>
      <w:r w:rsidRPr="00EF2EE4">
        <w:rPr>
          <w:b/>
        </w:rPr>
        <w:t xml:space="preserve">Předpona </w:t>
      </w:r>
      <w:r>
        <w:rPr>
          <w:b/>
        </w:rPr>
        <w:t>AB–</w:t>
      </w:r>
      <w:r w:rsidRPr="00CB1FE1">
        <w:rPr>
          <w:b/>
        </w:rPr>
        <w:t>Zkratka pracoviště-rok objednávky</w:t>
      </w:r>
      <w:r>
        <w:rPr>
          <w:b/>
        </w:rPr>
        <w:t>-typ objednávky</w:t>
      </w:r>
      <w:r w:rsidRPr="00CB1FE1">
        <w:rPr>
          <w:b/>
        </w:rPr>
        <w:t>-</w:t>
      </w:r>
      <w:r>
        <w:rPr>
          <w:b/>
        </w:rPr>
        <w:t>datum odběru</w:t>
      </w:r>
    </w:p>
    <w:p w:rsidR="00BC2957" w:rsidRPr="00294F30" w:rsidRDefault="00BC2957" w:rsidP="00D11CE5">
      <w:pPr>
        <w:jc w:val="both"/>
        <w:rPr>
          <w:b/>
          <w:sz w:val="24"/>
        </w:rPr>
      </w:pPr>
    </w:p>
    <w:p w:rsidR="00BC2957" w:rsidRDefault="00BC2957" w:rsidP="00FA14A6">
      <w:pPr>
        <w:pStyle w:val="Odstavecseseznamem"/>
        <w:keepNext/>
        <w:numPr>
          <w:ilvl w:val="0"/>
          <w:numId w:val="13"/>
        </w:numPr>
        <w:spacing w:after="160" w:line="360" w:lineRule="auto"/>
        <w:ind w:left="357" w:hanging="357"/>
        <w:contextualSpacing w:val="0"/>
        <w:jc w:val="both"/>
        <w:rPr>
          <w:b/>
          <w:sz w:val="24"/>
        </w:rPr>
      </w:pPr>
      <w:r>
        <w:rPr>
          <w:b/>
          <w:sz w:val="24"/>
        </w:rPr>
        <w:t>O</w:t>
      </w:r>
      <w:r w:rsidRPr="00B3004D">
        <w:rPr>
          <w:b/>
          <w:sz w:val="24"/>
        </w:rPr>
        <w:t>bjednávka</w:t>
      </w:r>
      <w:r>
        <w:rPr>
          <w:b/>
          <w:sz w:val="24"/>
        </w:rPr>
        <w:t xml:space="preserve"> agend PVL a VA (lesy)</w:t>
      </w:r>
    </w:p>
    <w:p w:rsidR="00BC2957" w:rsidRDefault="00BC2957" w:rsidP="00D11CE5">
      <w:pPr>
        <w:ind w:left="426"/>
        <w:jc w:val="both"/>
      </w:pPr>
      <w:r>
        <w:t>D</w:t>
      </w:r>
      <w:r w:rsidRPr="001F060F">
        <w:t>va způsoby vytvoření objednávky: buď z již existujícího bodu, nebo načtením souřadnic ze souboru *.gpx; následuje výběr z předdefinovaných objednávek</w:t>
      </w:r>
    </w:p>
    <w:p w:rsidR="00BC2957" w:rsidRDefault="00BC2957" w:rsidP="00D11CE5">
      <w:pPr>
        <w:pStyle w:val="Odstavecseseznamem"/>
        <w:ind w:left="426"/>
        <w:jc w:val="both"/>
      </w:pPr>
    </w:p>
    <w:p w:rsidR="00BC2957" w:rsidRDefault="00BC2957" w:rsidP="00D11CE5">
      <w:pPr>
        <w:pStyle w:val="Odstavecseseznamem"/>
        <w:ind w:left="426"/>
        <w:jc w:val="both"/>
      </w:pPr>
      <w:r>
        <w:t>Kód objednávky je sestaven takto:</w:t>
      </w:r>
    </w:p>
    <w:p w:rsidR="00BC2957" w:rsidRPr="001F060F" w:rsidRDefault="00BC2957" w:rsidP="00D11CE5">
      <w:pPr>
        <w:ind w:left="426"/>
        <w:jc w:val="both"/>
        <w:rPr>
          <w:b/>
        </w:rPr>
      </w:pPr>
      <w:r w:rsidRPr="001F060F">
        <w:rPr>
          <w:b/>
        </w:rPr>
        <w:t>Předpona PVL (VA) – Zkratka pracoviště-rok objednávky-typ objednávky-pořadové číslo v rámci pracoviště</w:t>
      </w:r>
    </w:p>
    <w:p w:rsidR="00BC2957" w:rsidRDefault="00BC2957" w:rsidP="00D11CE5">
      <w:pPr>
        <w:pStyle w:val="Odstavecseseznamem"/>
        <w:ind w:left="426"/>
        <w:jc w:val="both"/>
      </w:pPr>
    </w:p>
    <w:p w:rsidR="00BC2957" w:rsidRPr="001F060F" w:rsidRDefault="00BC2957" w:rsidP="00D11CE5">
      <w:pPr>
        <w:pStyle w:val="Odstavecseseznamem"/>
        <w:ind w:left="426"/>
        <w:jc w:val="both"/>
      </w:pPr>
      <w:r w:rsidRPr="001F060F">
        <w:t xml:space="preserve">U vzorků </w:t>
      </w:r>
      <w:r w:rsidRPr="00A97638">
        <w:rPr>
          <w:b/>
        </w:rPr>
        <w:t xml:space="preserve">vod </w:t>
      </w:r>
      <w:r w:rsidRPr="001F060F">
        <w:t>je kód objednávky sestaven takto:</w:t>
      </w:r>
    </w:p>
    <w:p w:rsidR="00BC2957" w:rsidRPr="00294F30" w:rsidRDefault="00BC2957" w:rsidP="00D11CE5">
      <w:pPr>
        <w:pStyle w:val="Odstavecseseznamem"/>
        <w:ind w:left="426"/>
        <w:jc w:val="both"/>
        <w:rPr>
          <w:b/>
        </w:rPr>
      </w:pPr>
      <w:r w:rsidRPr="00EF2EE4">
        <w:rPr>
          <w:b/>
        </w:rPr>
        <w:t xml:space="preserve">Předpona </w:t>
      </w:r>
      <w:r>
        <w:rPr>
          <w:b/>
        </w:rPr>
        <w:t>VA–</w:t>
      </w:r>
      <w:r w:rsidRPr="00CB1FE1">
        <w:rPr>
          <w:b/>
        </w:rPr>
        <w:t>Zkratka pracoviště-rok objednávky</w:t>
      </w:r>
      <w:r>
        <w:rPr>
          <w:b/>
        </w:rPr>
        <w:t>-typ objednávky</w:t>
      </w:r>
      <w:r w:rsidRPr="00CB1FE1">
        <w:rPr>
          <w:b/>
        </w:rPr>
        <w:t>-</w:t>
      </w:r>
      <w:r>
        <w:rPr>
          <w:b/>
        </w:rPr>
        <w:t>datum odběru</w:t>
      </w:r>
    </w:p>
    <w:p w:rsidR="00BC2957" w:rsidRPr="00294F30" w:rsidRDefault="00BC2957" w:rsidP="00F42AF7">
      <w:pPr>
        <w:ind w:left="426"/>
        <w:jc w:val="both"/>
      </w:pPr>
      <w:r>
        <w:t>Realizace objednávek agend PVL a VA (lesy) bude realizována napojením modulu fLPIS na objednávkový systém. V dal</w:t>
      </w:r>
      <w:r w:rsidR="00294F30">
        <w:t>ším textu není detailně řešena.</w:t>
      </w:r>
    </w:p>
    <w:p w:rsidR="00BC2957" w:rsidRDefault="00BC2957" w:rsidP="00406D9F">
      <w:pPr>
        <w:pStyle w:val="Nadpis2"/>
        <w:spacing w:before="160" w:after="160" w:line="360" w:lineRule="auto"/>
        <w:ind w:left="578" w:hanging="578"/>
        <w:contextualSpacing w:val="0"/>
        <w:jc w:val="both"/>
      </w:pPr>
      <w:bookmarkStart w:id="8" w:name="_Toc488657089"/>
      <w:r>
        <w:t>Stavy objednávky</w:t>
      </w:r>
      <w:bookmarkEnd w:id="8"/>
    </w:p>
    <w:p w:rsidR="00BC2957" w:rsidRDefault="00BC2957" w:rsidP="00D11CE5">
      <w:pPr>
        <w:jc w:val="both"/>
      </w:pPr>
      <w:r>
        <w:t>Obecně mohou mít všechny objednávky (z agend - AZZP, RKP, RSE, ČOV, BMP, AB VUK a VOC, případně další integrované agendy – PVL, VA apod.) tyto stavy:</w:t>
      </w:r>
    </w:p>
    <w:p w:rsidR="00BC2957" w:rsidRDefault="00BC2957" w:rsidP="00D11CE5">
      <w:pPr>
        <w:pStyle w:val="Odstavecseseznamem"/>
        <w:numPr>
          <w:ilvl w:val="0"/>
          <w:numId w:val="9"/>
        </w:numPr>
        <w:spacing w:after="160"/>
        <w:ind w:left="720"/>
        <w:jc w:val="both"/>
      </w:pPr>
      <w:r>
        <w:t>Rozpracovaná</w:t>
      </w:r>
    </w:p>
    <w:p w:rsidR="00BC2957" w:rsidRDefault="00BC2957" w:rsidP="00D11CE5">
      <w:pPr>
        <w:pStyle w:val="Odstavecseseznamem"/>
        <w:numPr>
          <w:ilvl w:val="0"/>
          <w:numId w:val="9"/>
        </w:numPr>
        <w:spacing w:after="160"/>
        <w:ind w:left="720"/>
        <w:jc w:val="both"/>
      </w:pPr>
      <w:r>
        <w:t>Předaná</w:t>
      </w:r>
    </w:p>
    <w:p w:rsidR="00BC2957" w:rsidRDefault="00BC2957" w:rsidP="00D11CE5">
      <w:pPr>
        <w:pStyle w:val="Odstavecseseznamem"/>
        <w:numPr>
          <w:ilvl w:val="0"/>
          <w:numId w:val="9"/>
        </w:numPr>
        <w:spacing w:after="160"/>
        <w:ind w:left="720"/>
        <w:jc w:val="both"/>
      </w:pPr>
      <w:r>
        <w:t>Dokončená</w:t>
      </w:r>
    </w:p>
    <w:p w:rsidR="00BC2957" w:rsidRDefault="00BC2957" w:rsidP="00D11CE5">
      <w:pPr>
        <w:pStyle w:val="Odstavecseseznamem"/>
        <w:numPr>
          <w:ilvl w:val="0"/>
          <w:numId w:val="9"/>
        </w:numPr>
        <w:spacing w:after="160"/>
        <w:ind w:left="720"/>
        <w:jc w:val="both"/>
      </w:pPr>
      <w:r>
        <w:t>Zrušená</w:t>
      </w:r>
    </w:p>
    <w:p w:rsidR="00BC2957" w:rsidRDefault="00BC2957" w:rsidP="00406D9F">
      <w:pPr>
        <w:keepNext/>
        <w:spacing w:after="0" w:line="360" w:lineRule="auto"/>
        <w:jc w:val="center"/>
      </w:pPr>
      <w:r>
        <w:rPr>
          <w:noProof/>
          <w:lang w:eastAsia="cs-CZ"/>
        </w:rPr>
        <w:drawing>
          <wp:inline distT="0" distB="0" distL="0" distR="0" wp14:anchorId="5A3707A9" wp14:editId="0C2DBF21">
            <wp:extent cx="3219450" cy="4010972"/>
            <wp:effectExtent l="0" t="0" r="0" b="889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4412" cy="4017153"/>
                    </a:xfrm>
                    <a:prstGeom prst="rect">
                      <a:avLst/>
                    </a:prstGeom>
                  </pic:spPr>
                </pic:pic>
              </a:graphicData>
            </a:graphic>
          </wp:inline>
        </w:drawing>
      </w:r>
    </w:p>
    <w:p w:rsidR="00BC2957" w:rsidRPr="008F6D9E" w:rsidRDefault="00BC2957" w:rsidP="005C18DA">
      <w:pPr>
        <w:pStyle w:val="Titulek"/>
        <w:spacing w:before="120" w:after="120"/>
        <w:jc w:val="center"/>
        <w:rPr>
          <w:sz w:val="20"/>
        </w:rPr>
      </w:pPr>
      <w:r w:rsidRPr="008F6D9E">
        <w:rPr>
          <w:b/>
          <w:sz w:val="20"/>
        </w:rPr>
        <w:t xml:space="preserve">Obr. </w:t>
      </w:r>
      <w:r w:rsidRPr="008F6D9E">
        <w:rPr>
          <w:b/>
          <w:sz w:val="20"/>
        </w:rPr>
        <w:fldChar w:fldCharType="begin"/>
      </w:r>
      <w:r w:rsidRPr="008F6D9E">
        <w:rPr>
          <w:b/>
          <w:sz w:val="20"/>
        </w:rPr>
        <w:instrText xml:space="preserve"> SEQ Obr. \* ARABIC </w:instrText>
      </w:r>
      <w:r w:rsidRPr="008F6D9E">
        <w:rPr>
          <w:b/>
          <w:sz w:val="20"/>
        </w:rPr>
        <w:fldChar w:fldCharType="separate"/>
      </w:r>
      <w:r w:rsidRPr="008F6D9E">
        <w:rPr>
          <w:b/>
          <w:noProof/>
          <w:sz w:val="20"/>
        </w:rPr>
        <w:t>4</w:t>
      </w:r>
      <w:r w:rsidRPr="008F6D9E">
        <w:rPr>
          <w:b/>
          <w:noProof/>
          <w:sz w:val="20"/>
        </w:rPr>
        <w:fldChar w:fldCharType="end"/>
      </w:r>
      <w:r w:rsidRPr="008F6D9E">
        <w:rPr>
          <w:sz w:val="20"/>
        </w:rPr>
        <w:t xml:space="preserve"> – Stavový diagram objednávek – červené šipky značí role _AUDITOR, modré roli _EDITOR</w:t>
      </w:r>
    </w:p>
    <w:p w:rsidR="00BC2957" w:rsidRPr="00C51386" w:rsidRDefault="00BC2957" w:rsidP="00406D9F">
      <w:pPr>
        <w:spacing w:line="360" w:lineRule="auto"/>
        <w:rPr>
          <w:b/>
          <w:i/>
          <w:sz w:val="24"/>
          <w:szCs w:val="24"/>
        </w:rPr>
      </w:pPr>
      <w:r w:rsidRPr="00C51386">
        <w:rPr>
          <w:b/>
          <w:i/>
          <w:sz w:val="24"/>
          <w:szCs w:val="24"/>
        </w:rPr>
        <w:t>Popis stavů objednávek</w:t>
      </w:r>
      <w:r>
        <w:rPr>
          <w:b/>
          <w:i/>
          <w:sz w:val="24"/>
          <w:szCs w:val="24"/>
        </w:rPr>
        <w:t>:</w:t>
      </w:r>
    </w:p>
    <w:p w:rsidR="00BC2957" w:rsidRPr="00C105CD" w:rsidRDefault="00BC2957" w:rsidP="00D11CE5">
      <w:pPr>
        <w:rPr>
          <w:b/>
        </w:rPr>
      </w:pPr>
      <w:r w:rsidRPr="00C105CD">
        <w:rPr>
          <w:b/>
        </w:rPr>
        <w:t>Rozpracovaná</w:t>
      </w:r>
    </w:p>
    <w:p w:rsidR="00BC2957" w:rsidRDefault="00BC2957" w:rsidP="00D11CE5">
      <w:pPr>
        <w:jc w:val="both"/>
      </w:pPr>
      <w:r>
        <w:t>Do objednávky lze přidávat nebo odebírat odběrové body.</w:t>
      </w:r>
    </w:p>
    <w:p w:rsidR="00BC2957" w:rsidRPr="00C105CD" w:rsidRDefault="00BC2957" w:rsidP="00D11CE5">
      <w:pPr>
        <w:jc w:val="both"/>
        <w:rPr>
          <w:b/>
        </w:rPr>
      </w:pPr>
      <w:r w:rsidRPr="00C105CD">
        <w:rPr>
          <w:b/>
        </w:rPr>
        <w:t>Předaná</w:t>
      </w:r>
    </w:p>
    <w:p w:rsidR="00BC2957" w:rsidRDefault="00BC2957" w:rsidP="00D11CE5">
      <w:pPr>
        <w:jc w:val="both"/>
      </w:pPr>
      <w:r>
        <w:t>Objednávka je připravená pro import naměřených hodnot. Předat objednávku může pouze pracovník, který ji založil. Ve stavu „Předaná“ má obsluha možnost poslat XML (obsahující typ objednávky, identifikátor objednávky a vzorků) prostřednictvím webové služby do SOV ÚKZÚZ. Tím dojde k zaevidování požadavku na provedení rozboru odebraných vzorků této objednávky v SOV ÚKZÚZ, který vytvoří konečné XML objednávky a odpovědný pracovník ÚKZÚZ následně zajistí její předání odpovědné laboratoři včetně fyzických vzorků. Do SOV se zasílají data webovou službou SOV_POV01A (viz příloha).</w:t>
      </w:r>
    </w:p>
    <w:p w:rsidR="00BC2957" w:rsidRDefault="00BC2957" w:rsidP="00D11CE5">
      <w:pPr>
        <w:ind w:firstLine="708"/>
        <w:jc w:val="both"/>
      </w:pPr>
      <w:r>
        <w:t>Role ADMIN umožňuje vrátit objednávku zpět do stavu ROZPRACOVANÁ.</w:t>
      </w:r>
      <w:r w:rsidR="00C87ADC">
        <w:t xml:space="preserve"> </w:t>
      </w:r>
      <w:r>
        <w:t>V tomto stavu objednávky pak systém umožní zpětné stažení výsledků z rozborů k dané objednávce prostřednictvím aktualizovaného DB pohledu na data SOV ÚKZÚZ.</w:t>
      </w:r>
    </w:p>
    <w:p w:rsidR="00BC2957" w:rsidRPr="00C105CD" w:rsidRDefault="00BC2957" w:rsidP="00D11CE5">
      <w:pPr>
        <w:jc w:val="both"/>
        <w:rPr>
          <w:b/>
        </w:rPr>
      </w:pPr>
      <w:r w:rsidRPr="00C105CD">
        <w:rPr>
          <w:b/>
        </w:rPr>
        <w:t>Dokončená</w:t>
      </w:r>
    </w:p>
    <w:p w:rsidR="00BC2957" w:rsidRDefault="00BC2957" w:rsidP="00D11CE5">
      <w:pPr>
        <w:jc w:val="both"/>
      </w:pPr>
      <w:r>
        <w:t>Všechny vzorky objednávky mají doplněné naměřené hodnoty. Ukončit objednávku může pouze odpovědný pracovník ze stejného oddělení.</w:t>
      </w:r>
    </w:p>
    <w:p w:rsidR="00BC2957" w:rsidRDefault="00BC2957" w:rsidP="00D11CE5">
      <w:pPr>
        <w:spacing w:after="120"/>
        <w:jc w:val="both"/>
      </w:pPr>
      <w:r>
        <w:t>Role ADMIN umožňuje vrátit objednávku zpět do stavu PŘEDANÁ a ROZPRACOVANÁ.</w:t>
      </w:r>
    </w:p>
    <w:p w:rsidR="00BC2957" w:rsidRPr="00C105CD" w:rsidRDefault="00BC2957" w:rsidP="00D11CE5">
      <w:pPr>
        <w:rPr>
          <w:b/>
        </w:rPr>
      </w:pPr>
      <w:r w:rsidRPr="00C105CD">
        <w:rPr>
          <w:b/>
        </w:rPr>
        <w:t>Zrušená</w:t>
      </w:r>
    </w:p>
    <w:p w:rsidR="00BC2957" w:rsidRDefault="00BC2957" w:rsidP="00D11CE5">
      <w:pPr>
        <w:jc w:val="both"/>
      </w:pPr>
      <w:r>
        <w:t>Vazba objednávky na odběrové body se odstraňují, objednávka se už v systému (na GUI) nezobrazuje.</w:t>
      </w:r>
    </w:p>
    <w:p w:rsidR="00BC2957" w:rsidRDefault="00BC2957" w:rsidP="00D11CE5">
      <w:pPr>
        <w:ind w:firstLine="708"/>
        <w:jc w:val="both"/>
      </w:pPr>
      <w:r>
        <w:t>Rušit objednávky může pouze role ADMIN.</w:t>
      </w:r>
    </w:p>
    <w:p w:rsidR="00BC2957" w:rsidRDefault="00BC2957" w:rsidP="00D11CE5">
      <w:pPr>
        <w:jc w:val="both"/>
      </w:pPr>
    </w:p>
    <w:p w:rsidR="00BC2957" w:rsidRDefault="00BC2957" w:rsidP="00D11CE5">
      <w:pPr>
        <w:ind w:firstLine="708"/>
        <w:jc w:val="both"/>
      </w:pPr>
      <w:r>
        <w:t xml:space="preserve">U hromadných objednávek AZZP není využíván stav „Předaná“, protože ten je vázán pouze na podřízené objednávky. </w:t>
      </w:r>
    </w:p>
    <w:p w:rsidR="00BC2957" w:rsidRDefault="00BC2957" w:rsidP="00406D9F">
      <w:pPr>
        <w:keepNext/>
        <w:spacing w:line="360" w:lineRule="auto"/>
        <w:jc w:val="center"/>
      </w:pPr>
      <w:r>
        <w:rPr>
          <w:noProof/>
          <w:lang w:eastAsia="cs-CZ"/>
        </w:rPr>
        <w:drawing>
          <wp:inline distT="0" distB="0" distL="0" distR="0" wp14:anchorId="520A1B92" wp14:editId="68D08DEC">
            <wp:extent cx="2371725" cy="1997920"/>
            <wp:effectExtent l="0" t="0" r="0" b="254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2391" cy="2015329"/>
                    </a:xfrm>
                    <a:prstGeom prst="rect">
                      <a:avLst/>
                    </a:prstGeom>
                  </pic:spPr>
                </pic:pic>
              </a:graphicData>
            </a:graphic>
          </wp:inline>
        </w:drawing>
      </w:r>
    </w:p>
    <w:p w:rsidR="00BC2957" w:rsidRPr="008F6D9E" w:rsidRDefault="00BC2957" w:rsidP="00406D9F">
      <w:pPr>
        <w:pStyle w:val="Titulek"/>
        <w:spacing w:after="360" w:line="360" w:lineRule="auto"/>
        <w:jc w:val="center"/>
        <w:rPr>
          <w:sz w:val="20"/>
        </w:rPr>
      </w:pPr>
      <w:r w:rsidRPr="008F6D9E">
        <w:rPr>
          <w:b/>
          <w:sz w:val="20"/>
        </w:rPr>
        <w:t xml:space="preserve">Obr. </w:t>
      </w:r>
      <w:r w:rsidRPr="008F6D9E">
        <w:rPr>
          <w:b/>
          <w:sz w:val="20"/>
        </w:rPr>
        <w:fldChar w:fldCharType="begin"/>
      </w:r>
      <w:r w:rsidRPr="008F6D9E">
        <w:rPr>
          <w:b/>
          <w:sz w:val="20"/>
        </w:rPr>
        <w:instrText xml:space="preserve"> SEQ Obr. \* ARABIC </w:instrText>
      </w:r>
      <w:r w:rsidRPr="008F6D9E">
        <w:rPr>
          <w:b/>
          <w:sz w:val="20"/>
        </w:rPr>
        <w:fldChar w:fldCharType="separate"/>
      </w:r>
      <w:r w:rsidRPr="008F6D9E">
        <w:rPr>
          <w:b/>
          <w:noProof/>
          <w:sz w:val="20"/>
        </w:rPr>
        <w:t>5</w:t>
      </w:r>
      <w:r w:rsidRPr="008F6D9E">
        <w:rPr>
          <w:b/>
          <w:noProof/>
          <w:sz w:val="20"/>
        </w:rPr>
        <w:fldChar w:fldCharType="end"/>
      </w:r>
      <w:r w:rsidRPr="008F6D9E">
        <w:rPr>
          <w:sz w:val="20"/>
        </w:rPr>
        <w:t xml:space="preserve"> – Stavový diagram hromadné objednávky AZZP</w:t>
      </w:r>
    </w:p>
    <w:p w:rsidR="00BC2957" w:rsidRPr="00C51386" w:rsidRDefault="00BC2957" w:rsidP="00406D9F">
      <w:pPr>
        <w:spacing w:line="360" w:lineRule="auto"/>
        <w:rPr>
          <w:b/>
          <w:i/>
          <w:sz w:val="24"/>
          <w:szCs w:val="24"/>
        </w:rPr>
      </w:pPr>
      <w:r w:rsidRPr="00C51386">
        <w:rPr>
          <w:b/>
          <w:i/>
          <w:sz w:val="24"/>
          <w:szCs w:val="24"/>
        </w:rPr>
        <w:t>Popis stavů hromadné objednávky</w:t>
      </w:r>
      <w:r>
        <w:rPr>
          <w:b/>
          <w:i/>
          <w:sz w:val="24"/>
          <w:szCs w:val="24"/>
        </w:rPr>
        <w:t xml:space="preserve"> AZZP</w:t>
      </w:r>
      <w:r w:rsidRPr="00C51386">
        <w:rPr>
          <w:b/>
          <w:i/>
          <w:sz w:val="24"/>
          <w:szCs w:val="24"/>
        </w:rPr>
        <w:t>:</w:t>
      </w:r>
    </w:p>
    <w:p w:rsidR="00BC2957" w:rsidRPr="003A4724" w:rsidRDefault="00BC2957" w:rsidP="00D11CE5">
      <w:pPr>
        <w:jc w:val="both"/>
        <w:rPr>
          <w:b/>
        </w:rPr>
      </w:pPr>
      <w:r w:rsidRPr="003A4724">
        <w:rPr>
          <w:b/>
        </w:rPr>
        <w:t xml:space="preserve">Rozpracovaná </w:t>
      </w:r>
    </w:p>
    <w:p w:rsidR="00BC2957" w:rsidRDefault="00BC2957" w:rsidP="00D11CE5">
      <w:pPr>
        <w:jc w:val="both"/>
      </w:pPr>
      <w:r>
        <w:t>Nově vytvořená objednávka je ve stavu „Rozpracovaná“. Rozpracovanou objednávku je možné libovolně editovat a případně i zrušit. Po odsouhlasení objednávky dojde ke změně stavu na „Dokončená“. Při přechodu do tohoto stavu dojde k hromadnému vygenerování příslušných objednávek dle subjektů provázaných na hromadnou objednávku.</w:t>
      </w:r>
    </w:p>
    <w:p w:rsidR="00BC2957" w:rsidRPr="003A4724" w:rsidRDefault="00BC2957" w:rsidP="00D11CE5">
      <w:pPr>
        <w:jc w:val="both"/>
        <w:rPr>
          <w:b/>
        </w:rPr>
      </w:pPr>
      <w:r w:rsidRPr="003A4724">
        <w:rPr>
          <w:b/>
        </w:rPr>
        <w:t>Dokončená</w:t>
      </w:r>
    </w:p>
    <w:p w:rsidR="00BC2957" w:rsidRDefault="00BC2957" w:rsidP="00D11CE5">
      <w:pPr>
        <w:jc w:val="both"/>
      </w:pPr>
      <w:r>
        <w:t>Po dokončení objednávky již nejsou dostupné žádné editační funkce. Podřízené objednávky dle subjektů není možné rozšiřovat o další body. Při smazání bodu z podřízené objednávky nedojde k přečíslování bodů. Dokončenou objednávku může uživatel s právy (AZP_AUDITOR) smazat, ovšem jen za předpokladu, že žádná z podřízených objednávek není dokončena. Smazáním hromadné objednávky jsou automaticky smazány i objednávky podřízené.</w:t>
      </w:r>
    </w:p>
    <w:p w:rsidR="00BC2957" w:rsidRPr="003A4724" w:rsidRDefault="00BC2957" w:rsidP="00D11CE5">
      <w:pPr>
        <w:jc w:val="both"/>
        <w:rPr>
          <w:b/>
        </w:rPr>
      </w:pPr>
      <w:r w:rsidRPr="003A4724">
        <w:rPr>
          <w:b/>
        </w:rPr>
        <w:t>Zrušená</w:t>
      </w:r>
    </w:p>
    <w:p w:rsidR="00BC2957" w:rsidRDefault="00BC2957" w:rsidP="00D11CE5">
      <w:pPr>
        <w:jc w:val="both"/>
      </w:pPr>
      <w:r>
        <w:t>Chybn</w:t>
      </w:r>
      <w:r w:rsidR="008F6D9E">
        <w:t>ě založené hromadné objednávky.</w:t>
      </w:r>
    </w:p>
    <w:p w:rsidR="00BC2957" w:rsidRPr="009A01BD" w:rsidRDefault="00BC2957" w:rsidP="000E1671">
      <w:pPr>
        <w:pStyle w:val="Nadpis2"/>
        <w:spacing w:before="160" w:after="160" w:line="360" w:lineRule="auto"/>
        <w:ind w:left="578" w:hanging="578"/>
        <w:contextualSpacing w:val="0"/>
        <w:jc w:val="both"/>
      </w:pPr>
      <w:bookmarkStart w:id="9" w:name="_Toc479339580"/>
      <w:bookmarkStart w:id="10" w:name="_Toc479339609"/>
      <w:bookmarkStart w:id="11" w:name="_Toc488657090"/>
      <w:r>
        <w:t>Agenda</w:t>
      </w:r>
      <w:r w:rsidRPr="009A01BD">
        <w:t xml:space="preserve"> AZZP</w:t>
      </w:r>
      <w:bookmarkEnd w:id="9"/>
      <w:bookmarkEnd w:id="10"/>
      <w:bookmarkEnd w:id="11"/>
    </w:p>
    <w:p w:rsidR="00BC2957" w:rsidRDefault="00BC2957" w:rsidP="00D11CE5">
      <w:pPr>
        <w:jc w:val="both"/>
      </w:pPr>
      <w:r>
        <w:t>Rozvržení zobrazení sekce objednávek AZZP bude oproti stávajícímu stavu přepracováno tak, aby odpovídalo novějšímu typu zobrazení obdobně jako v modulu RSE. Nebudou již zobrazovány záložky pro jednotlivé roky, budou zobrazeny pouze záložky se stavy objednávky. Omezení objednávek pro daný rok, klíč objednávky a název objednavatele bude realizováno prostřednictvím uživatelského filtru.</w:t>
      </w:r>
    </w:p>
    <w:p w:rsidR="00BC2957" w:rsidRDefault="00BC2957" w:rsidP="00406D9F">
      <w:pPr>
        <w:keepNext/>
        <w:spacing w:line="360" w:lineRule="auto"/>
        <w:jc w:val="center"/>
      </w:pPr>
      <w:r w:rsidRPr="005B6EDC">
        <w:rPr>
          <w:noProof/>
          <w:lang w:eastAsia="cs-CZ"/>
        </w:rPr>
        <w:drawing>
          <wp:inline distT="0" distB="0" distL="0" distR="0" wp14:anchorId="23E1876E" wp14:editId="1E1541A2">
            <wp:extent cx="2390471" cy="2025010"/>
            <wp:effectExtent l="0" t="0" r="0" b="0"/>
            <wp:docPr id="5" name="Obrázek 5" descr="C:\Users\to066547\AppData\Local\Temp\fla9226.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066547\AppData\Local\Temp\fla9226.tmp\Snapsho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9209" cy="2049355"/>
                    </a:xfrm>
                    <a:prstGeom prst="rect">
                      <a:avLst/>
                    </a:prstGeom>
                    <a:noFill/>
                    <a:ln>
                      <a:noFill/>
                    </a:ln>
                  </pic:spPr>
                </pic:pic>
              </a:graphicData>
            </a:graphic>
          </wp:inline>
        </w:drawing>
      </w:r>
    </w:p>
    <w:p w:rsidR="00BC2957" w:rsidRPr="008F6D9E" w:rsidRDefault="00BC2957" w:rsidP="005C18DA">
      <w:pPr>
        <w:pStyle w:val="Titulek"/>
        <w:spacing w:before="120" w:after="120"/>
        <w:jc w:val="center"/>
        <w:rPr>
          <w:sz w:val="20"/>
        </w:rPr>
      </w:pPr>
      <w:r w:rsidRPr="008F6D9E">
        <w:rPr>
          <w:b/>
          <w:sz w:val="20"/>
        </w:rPr>
        <w:t xml:space="preserve">Obr. </w:t>
      </w:r>
      <w:r w:rsidRPr="008F6D9E">
        <w:rPr>
          <w:b/>
          <w:sz w:val="20"/>
        </w:rPr>
        <w:fldChar w:fldCharType="begin"/>
      </w:r>
      <w:r w:rsidRPr="008F6D9E">
        <w:rPr>
          <w:b/>
          <w:sz w:val="20"/>
        </w:rPr>
        <w:instrText xml:space="preserve"> SEQ Obr. \* ARABIC </w:instrText>
      </w:r>
      <w:r w:rsidRPr="008F6D9E">
        <w:rPr>
          <w:b/>
          <w:sz w:val="20"/>
        </w:rPr>
        <w:fldChar w:fldCharType="separate"/>
      </w:r>
      <w:r w:rsidRPr="008F6D9E">
        <w:rPr>
          <w:b/>
          <w:noProof/>
          <w:sz w:val="20"/>
        </w:rPr>
        <w:t>6</w:t>
      </w:r>
      <w:r w:rsidRPr="008F6D9E">
        <w:rPr>
          <w:b/>
          <w:noProof/>
          <w:sz w:val="20"/>
        </w:rPr>
        <w:fldChar w:fldCharType="end"/>
      </w:r>
      <w:r w:rsidRPr="008F6D9E">
        <w:rPr>
          <w:sz w:val="20"/>
        </w:rPr>
        <w:t xml:space="preserve"> – Sekce objednávek AZZP</w:t>
      </w:r>
    </w:p>
    <w:p w:rsidR="00BC2957" w:rsidRPr="00C51386" w:rsidRDefault="00BC2957" w:rsidP="00406D9F">
      <w:pPr>
        <w:pStyle w:val="Nadpis3"/>
        <w:spacing w:before="40" w:after="120" w:line="360" w:lineRule="auto"/>
        <w:contextualSpacing w:val="0"/>
        <w:jc w:val="both"/>
      </w:pPr>
      <w:bookmarkStart w:id="12" w:name="_Toc488657091"/>
      <w:r w:rsidRPr="00C51386">
        <w:t>Detail objednávky</w:t>
      </w:r>
      <w:bookmarkEnd w:id="12"/>
      <w:r w:rsidRPr="00C51386">
        <w:t xml:space="preserve"> </w:t>
      </w:r>
    </w:p>
    <w:p w:rsidR="00BC2957" w:rsidRDefault="00BC2957" w:rsidP="00D11CE5">
      <w:pPr>
        <w:jc w:val="both"/>
      </w:pPr>
      <w:r>
        <w:t xml:space="preserve">Zobrazení detailu objednávky AZZP bude mírně přepracováno. Needitovatelné základní informace objednávky budou zobrazeny v samostatné sekci, ve které bude umístěna tlačítková lišta pro stávající funkcionality, tisky a </w:t>
      </w:r>
      <w:r w:rsidRPr="00C51386">
        <w:t>odkaz</w:t>
      </w:r>
      <w:r>
        <w:t xml:space="preserve"> na otevření hromadné nadřazené objednávky.</w:t>
      </w:r>
    </w:p>
    <w:p w:rsidR="00BC2957" w:rsidRDefault="00BC2957" w:rsidP="00D11CE5">
      <w:pPr>
        <w:ind w:firstLine="708"/>
        <w:jc w:val="both"/>
      </w:pPr>
      <w:r>
        <w:t xml:space="preserve">Záložka „Základní“ bude přejmenována na „Historie“ a jako samostatná sekce bude umístěna v dolní části zobrazeného detailu objednávky. </w:t>
      </w:r>
    </w:p>
    <w:p w:rsidR="00BC2957" w:rsidRPr="00C51386" w:rsidRDefault="00BC2957" w:rsidP="00D11CE5">
      <w:pPr>
        <w:jc w:val="both"/>
        <w:rPr>
          <w:i/>
        </w:rPr>
      </w:pPr>
      <w:r w:rsidRPr="00C51386">
        <w:rPr>
          <w:i/>
        </w:rPr>
        <w:t>Pozn.: Sekce Historie bude na detailu objednávky použita ve všech typech objednávek. Bude zobrazovat záznamy (čas, login, typ akce) o změnách na objednávce.</w:t>
      </w:r>
    </w:p>
    <w:p w:rsidR="00BC2957" w:rsidRDefault="00BC2957" w:rsidP="00D11CE5">
      <w:pPr>
        <w:jc w:val="both"/>
      </w:pPr>
      <w:r>
        <w:t>Budou vytvořeny nové záložky „Tisky“ a „Export / Import“. Záložka Tisky bude obsahovat stávající tiskové sestavy:</w:t>
      </w:r>
    </w:p>
    <w:p w:rsidR="00BC2957" w:rsidRDefault="00BC2957" w:rsidP="00D11CE5">
      <w:pPr>
        <w:pStyle w:val="Odstavecseseznamem"/>
        <w:numPr>
          <w:ilvl w:val="0"/>
          <w:numId w:val="9"/>
        </w:numPr>
        <w:spacing w:after="160"/>
        <w:ind w:left="720"/>
        <w:jc w:val="both"/>
      </w:pPr>
      <w:r>
        <w:t>DPB bez odběrového bodu</w:t>
      </w:r>
    </w:p>
    <w:p w:rsidR="00BC2957" w:rsidRDefault="00BC2957" w:rsidP="00D11CE5">
      <w:pPr>
        <w:pStyle w:val="Odstavecseseznamem"/>
        <w:numPr>
          <w:ilvl w:val="0"/>
          <w:numId w:val="9"/>
        </w:numPr>
        <w:spacing w:after="160"/>
        <w:ind w:left="720"/>
        <w:jc w:val="both"/>
      </w:pPr>
      <w:r>
        <w:t>Tisk mapových podkladů</w:t>
      </w:r>
    </w:p>
    <w:p w:rsidR="00BC2957" w:rsidRDefault="00BC2957" w:rsidP="00D11CE5">
      <w:pPr>
        <w:pStyle w:val="Odstavecseseznamem"/>
        <w:numPr>
          <w:ilvl w:val="0"/>
          <w:numId w:val="9"/>
        </w:numPr>
        <w:spacing w:after="160"/>
        <w:ind w:left="720"/>
        <w:jc w:val="both"/>
      </w:pPr>
      <w:r>
        <w:t>Tisk protokolu o odběru vzorků</w:t>
      </w:r>
    </w:p>
    <w:p w:rsidR="00BC2957" w:rsidRPr="002362B6" w:rsidRDefault="00BC2957" w:rsidP="00D11CE5">
      <w:pPr>
        <w:ind w:firstLine="360"/>
        <w:jc w:val="both"/>
      </w:pPr>
      <w:r>
        <w:t>Záložka Export / Import bude obsahovat funkční tlačítka pro export GPS údajů, exportu objednávky do SOV ÚKZÚZ a importu výsledků z laboratorních rozborů z téhož systému</w:t>
      </w:r>
    </w:p>
    <w:p w:rsidR="00BC2957" w:rsidRPr="002362B6" w:rsidRDefault="00BC2957" w:rsidP="00D11CE5">
      <w:pPr>
        <w:jc w:val="both"/>
        <w:rPr>
          <w:i/>
        </w:rPr>
      </w:pPr>
      <w:r>
        <w:rPr>
          <w:i/>
        </w:rPr>
        <w:t>Pozn.: Záložky „Tisky“ a „Export / Import“ budou využity ve všech typech odběrů. Budou obsahovat odpovídající tiskové sestavy a funkcionality pro export a import výsledků.</w:t>
      </w:r>
    </w:p>
    <w:p w:rsidR="00BC2957" w:rsidRDefault="00BC2957" w:rsidP="00406D9F">
      <w:pPr>
        <w:spacing w:line="360" w:lineRule="auto"/>
      </w:pPr>
    </w:p>
    <w:p w:rsidR="00BC2957" w:rsidRDefault="00BC2957" w:rsidP="00406D9F">
      <w:pPr>
        <w:keepNext/>
        <w:spacing w:line="360" w:lineRule="auto"/>
        <w:jc w:val="center"/>
      </w:pPr>
      <w:r w:rsidRPr="00DE1845">
        <w:rPr>
          <w:noProof/>
          <w:lang w:eastAsia="cs-CZ"/>
        </w:rPr>
        <w:drawing>
          <wp:inline distT="0" distB="0" distL="0" distR="0" wp14:anchorId="30839FF2" wp14:editId="449BD451">
            <wp:extent cx="2831465" cy="3368236"/>
            <wp:effectExtent l="0" t="0" r="6985" b="3810"/>
            <wp:docPr id="3" name="Obrázek 3" descr="C:\Users\to066547\AppData\Local\Temp\fla3F26.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066547\AppData\Local\Temp\fla3F26.tmp\Snapsh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6992" cy="3386707"/>
                    </a:xfrm>
                    <a:prstGeom prst="rect">
                      <a:avLst/>
                    </a:prstGeom>
                    <a:noFill/>
                    <a:ln>
                      <a:noFill/>
                    </a:ln>
                  </pic:spPr>
                </pic:pic>
              </a:graphicData>
            </a:graphic>
          </wp:inline>
        </w:drawing>
      </w:r>
    </w:p>
    <w:p w:rsidR="00BC2957" w:rsidRPr="008F6D9E" w:rsidRDefault="00BC2957" w:rsidP="00406D9F">
      <w:pPr>
        <w:pStyle w:val="Titulek"/>
        <w:spacing w:line="360" w:lineRule="auto"/>
        <w:jc w:val="center"/>
        <w:rPr>
          <w:sz w:val="20"/>
        </w:rPr>
      </w:pPr>
      <w:r w:rsidRPr="008F6D9E">
        <w:rPr>
          <w:b/>
          <w:sz w:val="20"/>
        </w:rPr>
        <w:t xml:space="preserve">Obr. </w:t>
      </w:r>
      <w:r w:rsidRPr="008F6D9E">
        <w:rPr>
          <w:b/>
          <w:sz w:val="20"/>
        </w:rPr>
        <w:fldChar w:fldCharType="begin"/>
      </w:r>
      <w:r w:rsidRPr="008F6D9E">
        <w:rPr>
          <w:b/>
          <w:sz w:val="20"/>
        </w:rPr>
        <w:instrText xml:space="preserve"> SEQ Obr. \* ARABIC </w:instrText>
      </w:r>
      <w:r w:rsidRPr="008F6D9E">
        <w:rPr>
          <w:b/>
          <w:sz w:val="20"/>
        </w:rPr>
        <w:fldChar w:fldCharType="separate"/>
      </w:r>
      <w:r w:rsidRPr="008F6D9E">
        <w:rPr>
          <w:b/>
          <w:noProof/>
          <w:sz w:val="20"/>
        </w:rPr>
        <w:t>7</w:t>
      </w:r>
      <w:r w:rsidRPr="008F6D9E">
        <w:rPr>
          <w:b/>
          <w:noProof/>
          <w:sz w:val="20"/>
        </w:rPr>
        <w:fldChar w:fldCharType="end"/>
      </w:r>
      <w:r w:rsidRPr="008F6D9E">
        <w:rPr>
          <w:sz w:val="20"/>
        </w:rPr>
        <w:t xml:space="preserve"> – Detailní informace objednávky – odběrné body</w:t>
      </w:r>
    </w:p>
    <w:p w:rsidR="00BC2957" w:rsidRDefault="00BC2957" w:rsidP="00406D9F">
      <w:pPr>
        <w:keepNext/>
        <w:spacing w:line="360" w:lineRule="auto"/>
        <w:jc w:val="center"/>
      </w:pPr>
      <w:r w:rsidRPr="00861BE9">
        <w:rPr>
          <w:noProof/>
          <w:lang w:eastAsia="cs-CZ"/>
        </w:rPr>
        <w:drawing>
          <wp:inline distT="0" distB="0" distL="0" distR="0" wp14:anchorId="292CF341" wp14:editId="3C7CD78F">
            <wp:extent cx="2826497" cy="3362325"/>
            <wp:effectExtent l="0" t="0" r="0" b="0"/>
            <wp:docPr id="4" name="Obrázek 4" descr="C:\Users\to066547\AppData\Local\Temp\flaC8DA.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066547\AppData\Local\Temp\flaC8DA.tmp\Snapsho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768" cy="3392387"/>
                    </a:xfrm>
                    <a:prstGeom prst="rect">
                      <a:avLst/>
                    </a:prstGeom>
                    <a:noFill/>
                    <a:ln>
                      <a:noFill/>
                    </a:ln>
                  </pic:spPr>
                </pic:pic>
              </a:graphicData>
            </a:graphic>
          </wp:inline>
        </w:drawing>
      </w:r>
    </w:p>
    <w:p w:rsidR="00BC2957" w:rsidRPr="008F6D9E" w:rsidRDefault="00BC2957" w:rsidP="00406D9F">
      <w:pPr>
        <w:pStyle w:val="Titulek"/>
        <w:spacing w:before="240" w:after="240" w:line="360" w:lineRule="auto"/>
        <w:jc w:val="center"/>
        <w:rPr>
          <w:sz w:val="20"/>
        </w:rPr>
      </w:pPr>
      <w:r w:rsidRPr="008F6D9E">
        <w:rPr>
          <w:b/>
          <w:sz w:val="20"/>
        </w:rPr>
        <w:t xml:space="preserve">Obr. </w:t>
      </w:r>
      <w:r w:rsidRPr="008F6D9E">
        <w:rPr>
          <w:b/>
          <w:sz w:val="20"/>
        </w:rPr>
        <w:fldChar w:fldCharType="begin"/>
      </w:r>
      <w:r w:rsidRPr="008F6D9E">
        <w:rPr>
          <w:b/>
          <w:sz w:val="20"/>
        </w:rPr>
        <w:instrText xml:space="preserve"> SEQ Obr. \* ARABIC </w:instrText>
      </w:r>
      <w:r w:rsidRPr="008F6D9E">
        <w:rPr>
          <w:b/>
          <w:sz w:val="20"/>
        </w:rPr>
        <w:fldChar w:fldCharType="separate"/>
      </w:r>
      <w:r w:rsidRPr="008F6D9E">
        <w:rPr>
          <w:b/>
          <w:noProof/>
          <w:sz w:val="20"/>
        </w:rPr>
        <w:t>8</w:t>
      </w:r>
      <w:r w:rsidRPr="008F6D9E">
        <w:rPr>
          <w:b/>
          <w:noProof/>
          <w:sz w:val="20"/>
        </w:rPr>
        <w:fldChar w:fldCharType="end"/>
      </w:r>
      <w:r w:rsidRPr="008F6D9E">
        <w:rPr>
          <w:sz w:val="20"/>
        </w:rPr>
        <w:t xml:space="preserve"> – Detailní informace objednávky – Tisky</w:t>
      </w:r>
    </w:p>
    <w:p w:rsidR="00BC2957" w:rsidRDefault="00BC2957" w:rsidP="00406D9F">
      <w:pPr>
        <w:keepNext/>
        <w:spacing w:line="360" w:lineRule="auto"/>
        <w:jc w:val="center"/>
      </w:pPr>
      <w:r w:rsidRPr="003C76E3">
        <w:rPr>
          <w:noProof/>
          <w:lang w:eastAsia="cs-CZ"/>
        </w:rPr>
        <w:drawing>
          <wp:inline distT="0" distB="0" distL="0" distR="0" wp14:anchorId="1C6665B7" wp14:editId="1F58CC03">
            <wp:extent cx="2890553" cy="3438525"/>
            <wp:effectExtent l="0" t="0" r="5080" b="0"/>
            <wp:docPr id="9" name="Obrázek 9" descr="C:\Users\to066547\AppData\Local\Temp\fla6F40.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066547\AppData\Local\Temp\fla6F40.tmp\Snapsh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8566" cy="3459953"/>
                    </a:xfrm>
                    <a:prstGeom prst="rect">
                      <a:avLst/>
                    </a:prstGeom>
                    <a:noFill/>
                    <a:ln>
                      <a:noFill/>
                    </a:ln>
                  </pic:spPr>
                </pic:pic>
              </a:graphicData>
            </a:graphic>
          </wp:inline>
        </w:drawing>
      </w:r>
    </w:p>
    <w:p w:rsidR="00BC2957" w:rsidRPr="008F6D9E" w:rsidRDefault="00BC2957" w:rsidP="00C87ADC">
      <w:pPr>
        <w:pStyle w:val="Titulek"/>
        <w:spacing w:before="240" w:after="240" w:line="360" w:lineRule="auto"/>
        <w:jc w:val="center"/>
        <w:rPr>
          <w:sz w:val="20"/>
        </w:rPr>
      </w:pPr>
      <w:r w:rsidRPr="008F6D9E">
        <w:rPr>
          <w:b/>
          <w:sz w:val="20"/>
        </w:rPr>
        <w:t xml:space="preserve">Obr. </w:t>
      </w:r>
      <w:r w:rsidRPr="008F6D9E">
        <w:rPr>
          <w:b/>
          <w:sz w:val="20"/>
        </w:rPr>
        <w:fldChar w:fldCharType="begin"/>
      </w:r>
      <w:r w:rsidRPr="008F6D9E">
        <w:rPr>
          <w:b/>
          <w:sz w:val="20"/>
        </w:rPr>
        <w:instrText xml:space="preserve"> SEQ Obr. \* ARABIC </w:instrText>
      </w:r>
      <w:r w:rsidRPr="008F6D9E">
        <w:rPr>
          <w:b/>
          <w:sz w:val="20"/>
        </w:rPr>
        <w:fldChar w:fldCharType="separate"/>
      </w:r>
      <w:r w:rsidRPr="008F6D9E">
        <w:rPr>
          <w:b/>
          <w:noProof/>
          <w:sz w:val="20"/>
        </w:rPr>
        <w:t>9</w:t>
      </w:r>
      <w:r w:rsidRPr="008F6D9E">
        <w:rPr>
          <w:b/>
          <w:noProof/>
          <w:sz w:val="20"/>
        </w:rPr>
        <w:fldChar w:fldCharType="end"/>
      </w:r>
      <w:r w:rsidRPr="008F6D9E">
        <w:rPr>
          <w:sz w:val="20"/>
        </w:rPr>
        <w:t xml:space="preserve"> – Detailní informace objednávky – Export / Import</w:t>
      </w:r>
    </w:p>
    <w:p w:rsidR="00BC2957" w:rsidRPr="00E622A9" w:rsidRDefault="00BC2957" w:rsidP="00D11CE5">
      <w:pPr>
        <w:jc w:val="both"/>
        <w:rPr>
          <w:i/>
        </w:rPr>
      </w:pPr>
      <w:r w:rsidRPr="00E622A9">
        <w:rPr>
          <w:i/>
        </w:rPr>
        <w:t xml:space="preserve">Pozn.: tiskové popisky tlačítek shodných funkcionalit (v rámci jednotného modulu) mohou být nahrazeny (doplněny) o ikony, které budou použity ve všech typech </w:t>
      </w:r>
      <w:r>
        <w:rPr>
          <w:i/>
        </w:rPr>
        <w:t>odběrů</w:t>
      </w:r>
      <w:r w:rsidRPr="00E622A9">
        <w:rPr>
          <w:i/>
        </w:rPr>
        <w:t>.</w:t>
      </w:r>
    </w:p>
    <w:p w:rsidR="00BC2957" w:rsidRDefault="00BC2957" w:rsidP="00D11CE5"/>
    <w:p w:rsidR="00BC2957" w:rsidRPr="004E636D" w:rsidRDefault="00BC2957" w:rsidP="00406D9F">
      <w:pPr>
        <w:pStyle w:val="Nadpis3"/>
        <w:spacing w:before="40" w:after="120" w:line="360" w:lineRule="auto"/>
        <w:contextualSpacing w:val="0"/>
        <w:jc w:val="both"/>
      </w:pPr>
      <w:bookmarkStart w:id="13" w:name="_Toc488657092"/>
      <w:r w:rsidRPr="004E636D">
        <w:t>Vyhledávání</w:t>
      </w:r>
      <w:bookmarkEnd w:id="13"/>
    </w:p>
    <w:p w:rsidR="00BC2957" w:rsidRDefault="00BC2957" w:rsidP="00D11CE5">
      <w:pPr>
        <w:jc w:val="both"/>
      </w:pPr>
      <w:r>
        <w:t xml:space="preserve">V horní části hlavního okna objednávek AZZP bude ponechána stávající možnost rychlého vyhledávání, bude však upraven seznam možností (v souvislosti s úpravou v zobrazení sekce objednávek a možností filtrace) a vyhledávání bude umístěno na samostatné záložce. </w:t>
      </w:r>
    </w:p>
    <w:p w:rsidR="00BC2957" w:rsidRDefault="00BC2957" w:rsidP="00D11CE5">
      <w:pPr>
        <w:ind w:firstLine="708"/>
        <w:jc w:val="both"/>
      </w:pPr>
      <w:r>
        <w:t>Při vyhledávání katastrálního území se bude nabízet našeptávač názvů KÚ vyhovující zadaným znakům.</w:t>
      </w:r>
    </w:p>
    <w:p w:rsidR="00BC2957" w:rsidRDefault="00BC2957" w:rsidP="00D11CE5">
      <w:pPr>
        <w:jc w:val="both"/>
      </w:pPr>
      <w:r>
        <w:t>Možnosti rychlého vyhledávání:</w:t>
      </w:r>
    </w:p>
    <w:p w:rsidR="00BC2957" w:rsidRDefault="00BC2957" w:rsidP="00D11CE5">
      <w:pPr>
        <w:pStyle w:val="Odstavecseseznamem"/>
        <w:numPr>
          <w:ilvl w:val="0"/>
          <w:numId w:val="9"/>
        </w:numPr>
        <w:spacing w:after="160"/>
        <w:ind w:left="720"/>
        <w:jc w:val="both"/>
      </w:pPr>
      <w:r>
        <w:t>Uživatel</w:t>
      </w:r>
    </w:p>
    <w:p w:rsidR="00BC2957" w:rsidRDefault="00BC2957" w:rsidP="00D11CE5">
      <w:pPr>
        <w:pStyle w:val="Odstavecseseznamem"/>
        <w:numPr>
          <w:ilvl w:val="0"/>
          <w:numId w:val="9"/>
        </w:numPr>
        <w:spacing w:after="160"/>
        <w:ind w:left="720"/>
        <w:jc w:val="both"/>
      </w:pPr>
      <w:r>
        <w:t>Okres</w:t>
      </w:r>
    </w:p>
    <w:p w:rsidR="00BC2957" w:rsidRDefault="00BC2957" w:rsidP="00D11CE5">
      <w:pPr>
        <w:pStyle w:val="Odstavecseseznamem"/>
        <w:numPr>
          <w:ilvl w:val="0"/>
          <w:numId w:val="9"/>
        </w:numPr>
        <w:spacing w:after="160"/>
        <w:ind w:left="720"/>
        <w:jc w:val="both"/>
      </w:pPr>
      <w:r>
        <w:t>Katastrální území</w:t>
      </w:r>
    </w:p>
    <w:p w:rsidR="00BC2957" w:rsidRDefault="00BC2957" w:rsidP="00D11CE5">
      <w:pPr>
        <w:pStyle w:val="Odstavecseseznamem"/>
        <w:numPr>
          <w:ilvl w:val="0"/>
          <w:numId w:val="9"/>
        </w:numPr>
        <w:spacing w:after="160"/>
        <w:ind w:left="720"/>
        <w:jc w:val="both"/>
      </w:pPr>
      <w:r>
        <w:t>Obec</w:t>
      </w:r>
    </w:p>
    <w:p w:rsidR="00BC2957" w:rsidRDefault="00BC2957" w:rsidP="00D11CE5">
      <w:pPr>
        <w:pStyle w:val="Odstavecseseznamem"/>
        <w:numPr>
          <w:ilvl w:val="0"/>
          <w:numId w:val="9"/>
        </w:numPr>
        <w:spacing w:after="160"/>
        <w:ind w:left="720"/>
        <w:jc w:val="both"/>
      </w:pPr>
      <w:r>
        <w:t>Číslo podniku (jedná se interní číselník ÚKZÚZ – 5ti místné číslo)</w:t>
      </w:r>
      <w:r>
        <w:rPr>
          <w:rStyle w:val="Znakapoznpodarou"/>
        </w:rPr>
        <w:footnoteReference w:id="4"/>
      </w:r>
    </w:p>
    <w:p w:rsidR="00BC2957" w:rsidRDefault="00BC2957" w:rsidP="00D11CE5">
      <w:pPr>
        <w:pStyle w:val="Odstavecseseznamem"/>
        <w:numPr>
          <w:ilvl w:val="0"/>
          <w:numId w:val="9"/>
        </w:numPr>
        <w:spacing w:after="160"/>
        <w:ind w:left="720"/>
        <w:jc w:val="both"/>
      </w:pPr>
      <w:r>
        <w:t>Mapový list</w:t>
      </w:r>
    </w:p>
    <w:p w:rsidR="00BC2957" w:rsidRDefault="00BC2957" w:rsidP="00406D9F">
      <w:pPr>
        <w:pStyle w:val="Odstavecseseznamem"/>
        <w:spacing w:line="360" w:lineRule="auto"/>
      </w:pPr>
    </w:p>
    <w:p w:rsidR="00BC2957" w:rsidRPr="00C51386" w:rsidRDefault="00BC2957" w:rsidP="00406D9F">
      <w:pPr>
        <w:keepNext/>
        <w:spacing w:line="360" w:lineRule="auto"/>
        <w:jc w:val="center"/>
      </w:pPr>
      <w:r w:rsidRPr="00DA2FE4">
        <w:rPr>
          <w:noProof/>
          <w:lang w:eastAsia="cs-CZ"/>
        </w:rPr>
        <w:drawing>
          <wp:inline distT="0" distB="0" distL="0" distR="0" wp14:anchorId="2C976136" wp14:editId="46793174">
            <wp:extent cx="2364740" cy="1866900"/>
            <wp:effectExtent l="0" t="0" r="0" b="0"/>
            <wp:docPr id="69" name="Obrázek 69" descr="C:\Users\to066547\AppData\Local\Temp\flaC838.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to066547\AppData\Local\Temp\flaC838.tmp\Snapsho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4740" cy="1866900"/>
                    </a:xfrm>
                    <a:prstGeom prst="rect">
                      <a:avLst/>
                    </a:prstGeom>
                    <a:noFill/>
                    <a:ln>
                      <a:noFill/>
                    </a:ln>
                  </pic:spPr>
                </pic:pic>
              </a:graphicData>
            </a:graphic>
          </wp:inline>
        </w:drawing>
      </w:r>
    </w:p>
    <w:p w:rsidR="00BC2957" w:rsidRPr="008F6D9E" w:rsidRDefault="00BC2957" w:rsidP="00406D9F">
      <w:pPr>
        <w:pStyle w:val="Titulek"/>
        <w:spacing w:before="240" w:line="360" w:lineRule="auto"/>
        <w:jc w:val="center"/>
        <w:rPr>
          <w:sz w:val="20"/>
        </w:rPr>
      </w:pPr>
      <w:r w:rsidRPr="008F6D9E">
        <w:rPr>
          <w:b/>
          <w:sz w:val="20"/>
        </w:rPr>
        <w:t xml:space="preserve">Obr. </w:t>
      </w:r>
      <w:r w:rsidRPr="008F6D9E">
        <w:rPr>
          <w:b/>
          <w:sz w:val="20"/>
        </w:rPr>
        <w:fldChar w:fldCharType="begin"/>
      </w:r>
      <w:r w:rsidRPr="008F6D9E">
        <w:rPr>
          <w:b/>
          <w:sz w:val="20"/>
        </w:rPr>
        <w:instrText xml:space="preserve"> SEQ Obr. \* ARABIC </w:instrText>
      </w:r>
      <w:r w:rsidRPr="008F6D9E">
        <w:rPr>
          <w:b/>
          <w:sz w:val="20"/>
        </w:rPr>
        <w:fldChar w:fldCharType="separate"/>
      </w:r>
      <w:r w:rsidRPr="008F6D9E">
        <w:rPr>
          <w:b/>
          <w:noProof/>
          <w:sz w:val="20"/>
        </w:rPr>
        <w:t>10</w:t>
      </w:r>
      <w:r w:rsidRPr="008F6D9E">
        <w:rPr>
          <w:b/>
          <w:noProof/>
          <w:sz w:val="20"/>
        </w:rPr>
        <w:fldChar w:fldCharType="end"/>
      </w:r>
      <w:r w:rsidRPr="008F6D9E">
        <w:rPr>
          <w:sz w:val="20"/>
        </w:rPr>
        <w:t xml:space="preserve"> – Rychlé vyhledávání</w:t>
      </w:r>
    </w:p>
    <w:p w:rsidR="00BC2957" w:rsidRPr="00C51386" w:rsidRDefault="00BC2957" w:rsidP="00C83691">
      <w:pPr>
        <w:spacing w:after="0"/>
      </w:pPr>
    </w:p>
    <w:p w:rsidR="00BC2957" w:rsidRPr="006608CC" w:rsidRDefault="00BC2957" w:rsidP="00406D9F">
      <w:pPr>
        <w:pStyle w:val="Nadpis3"/>
        <w:spacing w:before="40" w:after="120" w:line="360" w:lineRule="auto"/>
        <w:contextualSpacing w:val="0"/>
        <w:jc w:val="both"/>
      </w:pPr>
      <w:bookmarkStart w:id="14" w:name="_Toc488657093"/>
      <w:r w:rsidRPr="006608CC">
        <w:t>Založení hromadné objednávky</w:t>
      </w:r>
      <w:bookmarkEnd w:id="14"/>
    </w:p>
    <w:p w:rsidR="00BC2957" w:rsidRDefault="00BC2957" w:rsidP="00D11CE5">
      <w:pPr>
        <w:jc w:val="both"/>
      </w:pPr>
      <w:r>
        <w:t>Funkcionalita založení hromadných objednávek bude z pohledu logiky a datových struktur převzata beze změny. Dojde pouze k drobným změnám na GUI rozvržení:</w:t>
      </w:r>
    </w:p>
    <w:p w:rsidR="00BC2957" w:rsidRDefault="00BC2957" w:rsidP="00D11CE5">
      <w:pPr>
        <w:pStyle w:val="Odstavecseseznamem"/>
        <w:numPr>
          <w:ilvl w:val="0"/>
          <w:numId w:val="9"/>
        </w:numPr>
        <w:spacing w:after="160"/>
        <w:ind w:left="720"/>
        <w:jc w:val="both"/>
      </w:pPr>
      <w:r>
        <w:t>Výběr kultury prostřednictvím comboboxu s multichoice</w:t>
      </w:r>
    </w:p>
    <w:p w:rsidR="00BC2957" w:rsidRDefault="00BC2957" w:rsidP="00D11CE5">
      <w:pPr>
        <w:pStyle w:val="Odstavecseseznamem"/>
        <w:numPr>
          <w:ilvl w:val="0"/>
          <w:numId w:val="9"/>
        </w:numPr>
        <w:spacing w:after="160"/>
        <w:ind w:left="720"/>
        <w:jc w:val="both"/>
      </w:pPr>
      <w:r>
        <w:t>Odstranění druhého posuvníku v gridu seznamu KÚ</w:t>
      </w:r>
    </w:p>
    <w:p w:rsidR="00BC2957" w:rsidRDefault="00BC2957" w:rsidP="00D11CE5">
      <w:pPr>
        <w:pStyle w:val="Odstavecseseznamem"/>
        <w:numPr>
          <w:ilvl w:val="0"/>
          <w:numId w:val="9"/>
        </w:numPr>
        <w:spacing w:after="160"/>
        <w:ind w:left="720"/>
        <w:jc w:val="both"/>
      </w:pPr>
      <w:r>
        <w:t>Vytvoření tlačítka pro vymazání nastavených kritérií</w:t>
      </w:r>
    </w:p>
    <w:p w:rsidR="00BC2957" w:rsidRDefault="00BC2957" w:rsidP="00D11CE5">
      <w:pPr>
        <w:pStyle w:val="Odstavecseseznamem"/>
        <w:numPr>
          <w:ilvl w:val="0"/>
          <w:numId w:val="9"/>
        </w:numPr>
        <w:spacing w:after="160"/>
        <w:ind w:left="720"/>
        <w:jc w:val="both"/>
      </w:pPr>
      <w:r>
        <w:t>Možnost tisku – INFORMATIVNÍHO PŘEHLEDU hromadné objednávky (pozn. konečný tisk objednávky včetně detailního přehledu bude zajišťovat SOV ÚKZÚZ a pracovník jej bude pořizovat před předáním fyzického vzorku laboratoři).</w:t>
      </w:r>
    </w:p>
    <w:p w:rsidR="00BC2957" w:rsidRDefault="00BC2957" w:rsidP="00406D9F">
      <w:pPr>
        <w:keepNext/>
        <w:spacing w:line="360" w:lineRule="auto"/>
        <w:jc w:val="center"/>
      </w:pPr>
      <w:r w:rsidRPr="00DA2FE4">
        <w:rPr>
          <w:noProof/>
          <w:lang w:eastAsia="cs-CZ"/>
        </w:rPr>
        <w:drawing>
          <wp:inline distT="0" distB="0" distL="0" distR="0" wp14:anchorId="326B0B01" wp14:editId="4F91F35D">
            <wp:extent cx="2277789" cy="3476625"/>
            <wp:effectExtent l="0" t="0" r="8255" b="0"/>
            <wp:docPr id="68" name="Obrázek 68" descr="C:\Users\to066547\AppData\Local\Temp\flaF6CE.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to066547\AppData\Local\Temp\flaF6CE.tmp\Snapsho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400" cy="3489768"/>
                    </a:xfrm>
                    <a:prstGeom prst="rect">
                      <a:avLst/>
                    </a:prstGeom>
                    <a:noFill/>
                    <a:ln>
                      <a:noFill/>
                    </a:ln>
                  </pic:spPr>
                </pic:pic>
              </a:graphicData>
            </a:graphic>
          </wp:inline>
        </w:drawing>
      </w:r>
    </w:p>
    <w:p w:rsidR="00BC2957" w:rsidRPr="00406D9F" w:rsidRDefault="00BC2957" w:rsidP="00406D9F">
      <w:pPr>
        <w:pStyle w:val="Titulek"/>
        <w:spacing w:before="240" w:after="240" w:line="360" w:lineRule="auto"/>
        <w:jc w:val="center"/>
        <w:rPr>
          <w:sz w:val="20"/>
        </w:rPr>
      </w:pPr>
      <w:r w:rsidRPr="00406D9F">
        <w:rPr>
          <w:b/>
          <w:sz w:val="20"/>
        </w:rPr>
        <w:t xml:space="preserve">Obr. </w:t>
      </w:r>
      <w:r w:rsidRPr="00406D9F">
        <w:rPr>
          <w:b/>
          <w:sz w:val="20"/>
        </w:rPr>
        <w:fldChar w:fldCharType="begin"/>
      </w:r>
      <w:r w:rsidRPr="00406D9F">
        <w:rPr>
          <w:b/>
          <w:sz w:val="20"/>
        </w:rPr>
        <w:instrText xml:space="preserve"> SEQ Obr. \* ARABIC </w:instrText>
      </w:r>
      <w:r w:rsidRPr="00406D9F">
        <w:rPr>
          <w:b/>
          <w:sz w:val="20"/>
        </w:rPr>
        <w:fldChar w:fldCharType="separate"/>
      </w:r>
      <w:r w:rsidRPr="00406D9F">
        <w:rPr>
          <w:b/>
          <w:noProof/>
          <w:sz w:val="20"/>
        </w:rPr>
        <w:t>11</w:t>
      </w:r>
      <w:r w:rsidRPr="00406D9F">
        <w:rPr>
          <w:b/>
          <w:noProof/>
          <w:sz w:val="20"/>
        </w:rPr>
        <w:fldChar w:fldCharType="end"/>
      </w:r>
      <w:r w:rsidRPr="00406D9F">
        <w:rPr>
          <w:sz w:val="20"/>
        </w:rPr>
        <w:t xml:space="preserve"> – Založení hromadné objednávky</w:t>
      </w:r>
    </w:p>
    <w:p w:rsidR="00BC2957" w:rsidRDefault="00BC2957" w:rsidP="00D11CE5">
      <w:pPr>
        <w:jc w:val="both"/>
        <w:rPr>
          <w:i/>
        </w:rPr>
      </w:pPr>
      <w:r w:rsidRPr="00DA48D6">
        <w:rPr>
          <w:i/>
        </w:rPr>
        <w:t>Pozn.: Funkcionalita hromadné objedn</w:t>
      </w:r>
      <w:r>
        <w:rPr>
          <w:i/>
        </w:rPr>
        <w:t>ávky je a bude dostupná pouze u odběru</w:t>
      </w:r>
      <w:r w:rsidRPr="00DA48D6">
        <w:rPr>
          <w:i/>
        </w:rPr>
        <w:t xml:space="preserve"> AZZP</w:t>
      </w:r>
      <w:r>
        <w:rPr>
          <w:i/>
        </w:rPr>
        <w:t>. V ostatních typech od</w:t>
      </w:r>
      <w:r w:rsidR="00056B1D">
        <w:rPr>
          <w:i/>
        </w:rPr>
        <w:t>b</w:t>
      </w:r>
      <w:r>
        <w:rPr>
          <w:i/>
        </w:rPr>
        <w:t>ěrů nebudou hromadné objednávky zakládány.</w:t>
      </w:r>
    </w:p>
    <w:p w:rsidR="00BC2957" w:rsidRDefault="00BC2957" w:rsidP="00D11CE5">
      <w:pPr>
        <w:rPr>
          <w:i/>
        </w:rPr>
      </w:pPr>
    </w:p>
    <w:p w:rsidR="00BC2957" w:rsidRPr="00E962D2" w:rsidRDefault="00BC2957" w:rsidP="00C87ADC">
      <w:pPr>
        <w:pStyle w:val="Nadpis3"/>
        <w:spacing w:before="40" w:after="120" w:line="360" w:lineRule="auto"/>
        <w:contextualSpacing w:val="0"/>
        <w:jc w:val="both"/>
      </w:pPr>
      <w:bookmarkStart w:id="15" w:name="_Toc488657094"/>
      <w:r w:rsidRPr="00E962D2">
        <w:t>Detail odběrového bodu</w:t>
      </w:r>
      <w:bookmarkEnd w:id="15"/>
    </w:p>
    <w:p w:rsidR="00BC2957" w:rsidRDefault="00BC2957" w:rsidP="00D11CE5">
      <w:pPr>
        <w:jc w:val="both"/>
      </w:pPr>
      <w:r>
        <w:t xml:space="preserve">V jednotlivých </w:t>
      </w:r>
      <w:r w:rsidRPr="00294E94">
        <w:t>odběrech jsou základní informace</w:t>
      </w:r>
      <w:r>
        <w:t xml:space="preserve"> o odběrovém bodě v současné době prezentovány s odlišnou mírou detailu. V rámci návrhu jednotného prostředí bude tento detail mezi jednotlivými sub-moduly ujednocen.</w:t>
      </w:r>
    </w:p>
    <w:p w:rsidR="00BC2957" w:rsidRDefault="00BC2957" w:rsidP="00D11CE5">
      <w:pPr>
        <w:jc w:val="both"/>
      </w:pPr>
      <w:r>
        <w:t>Záložka základních informací o odběrovém bodu bude obsahovat tyto položky:</w:t>
      </w:r>
    </w:p>
    <w:p w:rsidR="00BC2957" w:rsidRDefault="00BC2957" w:rsidP="00D11CE5">
      <w:pPr>
        <w:pStyle w:val="Odstavecseseznamem"/>
        <w:numPr>
          <w:ilvl w:val="0"/>
          <w:numId w:val="10"/>
        </w:numPr>
        <w:spacing w:after="160"/>
        <w:jc w:val="both"/>
      </w:pPr>
      <w:r>
        <w:t xml:space="preserve">Datum </w:t>
      </w:r>
      <w:r w:rsidR="00056B1D">
        <w:t xml:space="preserve">všech uskutečněných odběrů </w:t>
      </w:r>
    </w:p>
    <w:p w:rsidR="00BC2957" w:rsidRDefault="00BC2957" w:rsidP="00D11CE5">
      <w:pPr>
        <w:pStyle w:val="Odstavecseseznamem"/>
        <w:numPr>
          <w:ilvl w:val="0"/>
          <w:numId w:val="10"/>
        </w:numPr>
        <w:spacing w:after="160"/>
        <w:jc w:val="both"/>
      </w:pPr>
      <w:r>
        <w:t>Datum posledního odběru</w:t>
      </w:r>
    </w:p>
    <w:p w:rsidR="00BC2957" w:rsidRDefault="00BC2957" w:rsidP="00D11CE5">
      <w:pPr>
        <w:pStyle w:val="Odstavecseseznamem"/>
        <w:numPr>
          <w:ilvl w:val="0"/>
          <w:numId w:val="10"/>
        </w:numPr>
        <w:spacing w:after="160"/>
        <w:jc w:val="both"/>
      </w:pPr>
      <w:r>
        <w:t>Souřadnice</w:t>
      </w:r>
    </w:p>
    <w:p w:rsidR="00BC2957" w:rsidRDefault="00BC2957" w:rsidP="00D11CE5">
      <w:pPr>
        <w:pStyle w:val="Odstavecseseznamem"/>
        <w:numPr>
          <w:ilvl w:val="0"/>
          <w:numId w:val="10"/>
        </w:numPr>
        <w:spacing w:after="160"/>
        <w:jc w:val="both"/>
      </w:pPr>
      <w:r>
        <w:t>Katastrální území</w:t>
      </w:r>
    </w:p>
    <w:p w:rsidR="00BC2957" w:rsidRDefault="00BC2957" w:rsidP="00D11CE5">
      <w:pPr>
        <w:pStyle w:val="Odstavecseseznamem"/>
        <w:numPr>
          <w:ilvl w:val="0"/>
          <w:numId w:val="10"/>
        </w:numPr>
        <w:spacing w:after="160"/>
        <w:jc w:val="both"/>
      </w:pPr>
      <w:r>
        <w:t>Okres</w:t>
      </w:r>
    </w:p>
    <w:p w:rsidR="00BC2957" w:rsidRDefault="00BC2957" w:rsidP="00D11CE5">
      <w:pPr>
        <w:pStyle w:val="Odstavecseseznamem"/>
        <w:numPr>
          <w:ilvl w:val="0"/>
          <w:numId w:val="10"/>
        </w:numPr>
        <w:spacing w:after="160"/>
        <w:jc w:val="both"/>
      </w:pPr>
      <w:r>
        <w:t>Pověřená obec</w:t>
      </w:r>
    </w:p>
    <w:p w:rsidR="00BC2957" w:rsidRDefault="00BC2957" w:rsidP="00D11CE5">
      <w:pPr>
        <w:pStyle w:val="Odstavecseseznamem"/>
        <w:numPr>
          <w:ilvl w:val="0"/>
          <w:numId w:val="10"/>
        </w:numPr>
        <w:spacing w:after="160"/>
        <w:jc w:val="both"/>
      </w:pPr>
      <w:r>
        <w:t>Výrobní oblast</w:t>
      </w:r>
    </w:p>
    <w:p w:rsidR="00BC2957" w:rsidRDefault="00BC2957" w:rsidP="00D11CE5">
      <w:pPr>
        <w:pStyle w:val="Odstavecseseznamem"/>
        <w:numPr>
          <w:ilvl w:val="0"/>
          <w:numId w:val="10"/>
        </w:numPr>
        <w:spacing w:after="160"/>
        <w:jc w:val="both"/>
      </w:pPr>
      <w:r>
        <w:t>Leží na dílu</w:t>
      </w:r>
    </w:p>
    <w:p w:rsidR="00BC2957" w:rsidRDefault="00BC2957" w:rsidP="00D11CE5">
      <w:pPr>
        <w:pStyle w:val="Odstavecseseznamem"/>
        <w:numPr>
          <w:ilvl w:val="0"/>
          <w:numId w:val="10"/>
        </w:numPr>
        <w:spacing w:after="160"/>
        <w:jc w:val="both"/>
      </w:pPr>
      <w:r>
        <w:t>Uživatel dílů</w:t>
      </w:r>
    </w:p>
    <w:p w:rsidR="00BC2957" w:rsidRDefault="00BC2957" w:rsidP="00D11CE5">
      <w:pPr>
        <w:pStyle w:val="Odstavecseseznamem"/>
        <w:numPr>
          <w:ilvl w:val="0"/>
          <w:numId w:val="10"/>
        </w:numPr>
        <w:spacing w:after="160"/>
        <w:jc w:val="both"/>
      </w:pPr>
      <w:r>
        <w:t>Datum založení bodu</w:t>
      </w:r>
    </w:p>
    <w:p w:rsidR="00BC2957" w:rsidRDefault="00BC2957" w:rsidP="00D11CE5">
      <w:pPr>
        <w:jc w:val="both"/>
      </w:pPr>
      <w:r>
        <w:t>Záložka základních informací bude dále obsahovat editační pole Poznámka, Log událostí (Datum, Operace, Provedl) a tlačítko pro export souřadnic do GPS.</w:t>
      </w:r>
    </w:p>
    <w:p w:rsidR="00BC2957" w:rsidRDefault="00BC2957" w:rsidP="00406D9F">
      <w:pPr>
        <w:keepNext/>
        <w:spacing w:line="360" w:lineRule="auto"/>
        <w:jc w:val="center"/>
      </w:pPr>
      <w:r w:rsidRPr="00217901">
        <w:rPr>
          <w:noProof/>
          <w:lang w:eastAsia="cs-CZ"/>
        </w:rPr>
        <w:drawing>
          <wp:inline distT="0" distB="0" distL="0" distR="0" wp14:anchorId="2D3213FF" wp14:editId="7535F5F9">
            <wp:extent cx="2353142" cy="4505325"/>
            <wp:effectExtent l="0" t="0" r="9525" b="0"/>
            <wp:docPr id="11" name="Obrázek 11" descr="C:\Users\to066547\AppData\Local\Temp\flaB1DB.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o066547\AppData\Local\Temp\flaB1DB.tmp\Snapsh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9470" cy="4536587"/>
                    </a:xfrm>
                    <a:prstGeom prst="rect">
                      <a:avLst/>
                    </a:prstGeom>
                    <a:noFill/>
                    <a:ln>
                      <a:noFill/>
                    </a:ln>
                  </pic:spPr>
                </pic:pic>
              </a:graphicData>
            </a:graphic>
          </wp:inline>
        </w:drawing>
      </w:r>
    </w:p>
    <w:p w:rsidR="00BC2957" w:rsidRPr="00406D9F" w:rsidRDefault="00BC2957" w:rsidP="00406D9F">
      <w:pPr>
        <w:pStyle w:val="Titulek"/>
        <w:spacing w:before="240" w:after="240" w:line="360" w:lineRule="auto"/>
        <w:jc w:val="center"/>
        <w:rPr>
          <w:sz w:val="20"/>
        </w:rPr>
      </w:pPr>
      <w:r w:rsidRPr="00406D9F">
        <w:rPr>
          <w:b/>
          <w:sz w:val="20"/>
        </w:rPr>
        <w:t xml:space="preserve">Obr. </w:t>
      </w:r>
      <w:r w:rsidRPr="00406D9F">
        <w:rPr>
          <w:b/>
          <w:sz w:val="20"/>
        </w:rPr>
        <w:fldChar w:fldCharType="begin"/>
      </w:r>
      <w:r w:rsidRPr="00406D9F">
        <w:rPr>
          <w:b/>
          <w:sz w:val="20"/>
        </w:rPr>
        <w:instrText xml:space="preserve"> SEQ Obr. \* ARABIC </w:instrText>
      </w:r>
      <w:r w:rsidRPr="00406D9F">
        <w:rPr>
          <w:b/>
          <w:sz w:val="20"/>
        </w:rPr>
        <w:fldChar w:fldCharType="separate"/>
      </w:r>
      <w:r w:rsidRPr="00406D9F">
        <w:rPr>
          <w:b/>
          <w:noProof/>
          <w:sz w:val="20"/>
        </w:rPr>
        <w:t>12</w:t>
      </w:r>
      <w:r w:rsidRPr="00406D9F">
        <w:rPr>
          <w:b/>
          <w:noProof/>
          <w:sz w:val="20"/>
        </w:rPr>
        <w:fldChar w:fldCharType="end"/>
      </w:r>
      <w:r w:rsidRPr="00406D9F">
        <w:rPr>
          <w:sz w:val="20"/>
        </w:rPr>
        <w:t xml:space="preserve"> – Detailní informace odběrového bodu -</w:t>
      </w:r>
      <w:r w:rsidR="00406D9F">
        <w:rPr>
          <w:sz w:val="20"/>
        </w:rPr>
        <w:t xml:space="preserve"> </w:t>
      </w:r>
      <w:r w:rsidRPr="00406D9F">
        <w:rPr>
          <w:sz w:val="20"/>
        </w:rPr>
        <w:t>Základní</w:t>
      </w:r>
    </w:p>
    <w:p w:rsidR="00BC2957" w:rsidRDefault="00BC2957" w:rsidP="00D11CE5">
      <w:pPr>
        <w:jc w:val="both"/>
      </w:pPr>
      <w:r>
        <w:t xml:space="preserve">Detail odběrového bodu – záložka </w:t>
      </w:r>
      <w:r w:rsidRPr="00BE6669">
        <w:rPr>
          <w:b/>
        </w:rPr>
        <w:t>Odběry</w:t>
      </w:r>
      <w:r>
        <w:t xml:space="preserve"> bude (z pohledu rozvržení GUI prvků) mezi jednotlivými sub-moduly také sjednocena. </w:t>
      </w:r>
    </w:p>
    <w:p w:rsidR="00BC2957" w:rsidRDefault="00BC2957" w:rsidP="00D11CE5">
      <w:pPr>
        <w:jc w:val="both"/>
      </w:pPr>
      <w:r w:rsidRPr="00EA0D2F">
        <w:t xml:space="preserve">Záložka </w:t>
      </w:r>
      <w:r w:rsidRPr="00EA0D2F">
        <w:rPr>
          <w:b/>
        </w:rPr>
        <w:t>Odběry bude obsahovat tyto položky</w:t>
      </w:r>
      <w:r w:rsidRPr="00EA0D2F">
        <w:t>:</w:t>
      </w:r>
    </w:p>
    <w:p w:rsidR="00BC2957" w:rsidRDefault="00BC2957" w:rsidP="00D11CE5">
      <w:pPr>
        <w:pStyle w:val="Odstavecseseznamem"/>
        <w:numPr>
          <w:ilvl w:val="0"/>
          <w:numId w:val="8"/>
        </w:numPr>
        <w:spacing w:after="160"/>
        <w:jc w:val="both"/>
      </w:pPr>
      <w:r>
        <w:t>Klíč odběrového bodu</w:t>
      </w:r>
    </w:p>
    <w:p w:rsidR="00BC2957" w:rsidRDefault="00BC2957" w:rsidP="00D11CE5">
      <w:pPr>
        <w:pStyle w:val="Odstavecseseznamem"/>
        <w:numPr>
          <w:ilvl w:val="0"/>
          <w:numId w:val="8"/>
        </w:numPr>
        <w:spacing w:after="160"/>
        <w:jc w:val="both"/>
      </w:pPr>
      <w:r>
        <w:t>Kód objednávky</w:t>
      </w:r>
    </w:p>
    <w:p w:rsidR="00BC2957" w:rsidRDefault="00BC2957" w:rsidP="00D11CE5">
      <w:pPr>
        <w:pStyle w:val="Odstavecseseznamem"/>
        <w:numPr>
          <w:ilvl w:val="0"/>
          <w:numId w:val="8"/>
        </w:numPr>
        <w:spacing w:after="160"/>
        <w:jc w:val="both"/>
      </w:pPr>
      <w:r>
        <w:t xml:space="preserve">Název prvku </w:t>
      </w:r>
    </w:p>
    <w:p w:rsidR="00BC2957" w:rsidRDefault="00BC2957" w:rsidP="00D11CE5">
      <w:pPr>
        <w:pStyle w:val="Odstavecseseznamem"/>
        <w:numPr>
          <w:ilvl w:val="0"/>
          <w:numId w:val="8"/>
        </w:numPr>
        <w:spacing w:after="160"/>
        <w:jc w:val="both"/>
      </w:pPr>
      <w:r>
        <w:t>Naměřená hodnota</w:t>
      </w:r>
    </w:p>
    <w:p w:rsidR="00BC2957" w:rsidRDefault="00BC2957" w:rsidP="00D11CE5">
      <w:pPr>
        <w:ind w:firstLine="360"/>
        <w:jc w:val="both"/>
      </w:pPr>
      <w:r>
        <w:t xml:space="preserve">Položka „Název prvku“ bude obsahovat prvky, které jsou v rámci daného odběrového bodu analyzovány. Seznam stanovovaných veličin jsou pro jednotlivé odběry aktuálně vedeny v samostatných DB strukturách. Toto bude změněno a nově budou vedeny v jednotné struktuře. </w:t>
      </w:r>
      <w:r w:rsidR="00674028">
        <w:rPr>
          <w:noProof/>
        </w:rPr>
        <w:t xml:space="preserve">V rámci AZZP se výsledky u jednotlivých prvků hodnotí podle toho, do které spadají kategorie - nízká, vyhovující, dobrá, vysoká a velmi vysoká zásobenost. U pH je členění rozdílné - extrémně kyselá, silně kyselá, kyselá, slabě kyselá, neutrální, alkalická a silně alkalická. Obsah uhličitanů se hodnotí v kategoríích . žádný, nízký, střední, vysoký a velmi vysoký. </w:t>
      </w:r>
      <w:r w:rsidR="00100425">
        <w:rPr>
          <w:noProof/>
        </w:rPr>
        <w:t xml:space="preserve">Nově je třeba na obrazovce, v tiscích a mapových výstupech, </w:t>
      </w:r>
      <w:r w:rsidR="009405C7">
        <w:rPr>
          <w:noProof/>
        </w:rPr>
        <w:t xml:space="preserve">webových službách </w:t>
      </w:r>
      <w:r w:rsidR="00100425">
        <w:rPr>
          <w:noProof/>
        </w:rPr>
        <w:t xml:space="preserve">jakožto v exportech uvádět hodnoty </w:t>
      </w:r>
      <w:r w:rsidR="009405C7">
        <w:rPr>
          <w:noProof/>
        </w:rPr>
        <w:t>dal</w:t>
      </w:r>
      <w:r w:rsidR="00100425">
        <w:rPr>
          <w:noProof/>
        </w:rPr>
        <w:t>ších důležitých ukazatelů  tj. poměru K:Mg a kationtové výměnné kapacity /KVK)</w:t>
      </w:r>
      <w:r>
        <w:t xml:space="preserve">, </w:t>
      </w:r>
      <w:r w:rsidR="00674028">
        <w:t>N</w:t>
      </w:r>
      <w:r>
        <w:t xml:space="preserve">a GUI tato situace indikována barevným zvýrazněním (viz kapitola </w:t>
      </w:r>
      <w:r>
        <w:fldChar w:fldCharType="begin"/>
      </w:r>
      <w:r>
        <w:instrText xml:space="preserve"> REF _Ref484031289 \n \*ARABIC \h </w:instrText>
      </w:r>
      <w:r w:rsidR="00406D9F">
        <w:instrText xml:space="preserve"> \* MERGEFORMAT </w:instrText>
      </w:r>
      <w:r>
        <w:fldChar w:fldCharType="separate"/>
      </w:r>
      <w:r>
        <w:t>5</w:t>
      </w:r>
      <w:r>
        <w:fldChar w:fldCharType="end"/>
      </w:r>
      <w:r>
        <w:t xml:space="preserve"> „Specifikace XML a databázových struktur“ a přílohy číselníku limitních hodnot) – funkcionalita zvýraznění překročení limitních hodnot bude využívána u těch veličin, u nichž bude limitní hodnota nastavena (např. u veličin zkoumaných v rámci agendy RKP)</w:t>
      </w:r>
      <w:r w:rsidR="009A599D">
        <w:t xml:space="preserve"> Úd</w:t>
      </w:r>
      <w:r w:rsidR="00D71FCF">
        <w:t>aje budou historizovány, v mapě výběr pomocí zadaného data („kalendář“)</w:t>
      </w:r>
    </w:p>
    <w:p w:rsidR="00961453" w:rsidRDefault="00961453" w:rsidP="005C18DA">
      <w:pPr>
        <w:spacing w:after="0"/>
        <w:rPr>
          <w:rFonts w:cs="Arial"/>
          <w:color w:val="000000"/>
          <w:szCs w:val="24"/>
          <w:lang w:eastAsia="cs-CZ"/>
        </w:rPr>
      </w:pPr>
      <w:r w:rsidRPr="005C18DA">
        <w:rPr>
          <w:rFonts w:cs="Arial"/>
          <w:color w:val="000000"/>
          <w:szCs w:val="24"/>
          <w:lang w:eastAsia="cs-CZ"/>
        </w:rPr>
        <w:t>Kritéria pro hodnocení aktuální kationtové výměnné kapacity a zastoupení kationtů v so</w:t>
      </w:r>
      <w:r w:rsidR="00D11CE5" w:rsidRPr="005C18DA">
        <w:rPr>
          <w:rFonts w:cs="Arial"/>
          <w:color w:val="000000"/>
          <w:szCs w:val="24"/>
          <w:lang w:eastAsia="cs-CZ"/>
        </w:rPr>
        <w:t>rpčním komplexu půdy (Mehlich 3</w:t>
      </w:r>
      <w:r w:rsidRPr="005C18DA">
        <w:rPr>
          <w:rFonts w:cs="Arial"/>
          <w:color w:val="000000"/>
          <w:szCs w:val="24"/>
          <w:lang w:eastAsia="cs-CZ"/>
        </w:rPr>
        <w:t>, součtová metoda)</w:t>
      </w:r>
    </w:p>
    <w:p w:rsidR="005C18DA" w:rsidRPr="005C18DA" w:rsidRDefault="005C18DA" w:rsidP="005C18DA">
      <w:pPr>
        <w:spacing w:after="0"/>
        <w:rPr>
          <w:rFonts w:cs="Arial"/>
          <w:szCs w:val="24"/>
          <w:lang w:eastAsia="cs-CZ"/>
        </w:rPr>
      </w:pPr>
    </w:p>
    <w:tbl>
      <w:tblPr>
        <w:tblW w:w="0" w:type="auto"/>
        <w:tblCellMar>
          <w:left w:w="0" w:type="dxa"/>
          <w:right w:w="0" w:type="dxa"/>
        </w:tblCellMar>
        <w:tblLook w:val="04A0" w:firstRow="1" w:lastRow="0" w:firstColumn="1" w:lastColumn="0" w:noHBand="0" w:noVBand="1"/>
      </w:tblPr>
      <w:tblGrid>
        <w:gridCol w:w="1879"/>
        <w:gridCol w:w="3073"/>
        <w:gridCol w:w="1417"/>
        <w:gridCol w:w="1559"/>
        <w:gridCol w:w="1468"/>
      </w:tblGrid>
      <w:tr w:rsidR="00961453" w:rsidRPr="005C18DA" w:rsidTr="005C18DA">
        <w:trPr>
          <w:trHeight w:val="534"/>
        </w:trPr>
        <w:tc>
          <w:tcPr>
            <w:tcW w:w="187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Hodnocení</w:t>
            </w:r>
          </w:p>
        </w:tc>
        <w:tc>
          <w:tcPr>
            <w:tcW w:w="307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5C18DA">
            <w:pPr>
              <w:spacing w:after="0"/>
              <w:rPr>
                <w:rFonts w:cs="Arial"/>
                <w:szCs w:val="24"/>
                <w:lang w:eastAsia="cs-CZ"/>
              </w:rPr>
            </w:pPr>
            <w:r w:rsidRPr="005C18DA">
              <w:rPr>
                <w:rFonts w:cs="Arial"/>
                <w:color w:val="000000"/>
                <w:szCs w:val="24"/>
                <w:lang w:eastAsia="cs-CZ"/>
              </w:rPr>
              <w:t>Sorpční kapacita (mmol/kg)</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 xml:space="preserve">Ca (%) </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Mg(%)</w:t>
            </w:r>
          </w:p>
        </w:tc>
        <w:tc>
          <w:tcPr>
            <w:tcW w:w="14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K (%)</w:t>
            </w:r>
          </w:p>
        </w:tc>
      </w:tr>
      <w:tr w:rsidR="00961453" w:rsidRPr="005C18DA" w:rsidTr="005C18DA">
        <w:tc>
          <w:tcPr>
            <w:tcW w:w="18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Nízká</w:t>
            </w:r>
          </w:p>
        </w:tc>
        <w:tc>
          <w:tcPr>
            <w:tcW w:w="3073"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Pod 120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65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15</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3-5</w:t>
            </w:r>
          </w:p>
        </w:tc>
      </w:tr>
      <w:tr w:rsidR="00961453" w:rsidRPr="005C18DA" w:rsidTr="005C18DA">
        <w:tc>
          <w:tcPr>
            <w:tcW w:w="18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střední</w:t>
            </w:r>
          </w:p>
        </w:tc>
        <w:tc>
          <w:tcPr>
            <w:tcW w:w="3073"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121-180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75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10</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3-4</w:t>
            </w:r>
          </w:p>
        </w:tc>
      </w:tr>
      <w:tr w:rsidR="00961453" w:rsidRPr="005C18DA" w:rsidTr="005C18DA">
        <w:tc>
          <w:tcPr>
            <w:tcW w:w="187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vysoká</w:t>
            </w:r>
          </w:p>
        </w:tc>
        <w:tc>
          <w:tcPr>
            <w:tcW w:w="3073"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Nad 180</w:t>
            </w:r>
          </w:p>
        </w:tc>
        <w:tc>
          <w:tcPr>
            <w:tcW w:w="1417"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85</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5</w:t>
            </w:r>
          </w:p>
        </w:tc>
        <w:tc>
          <w:tcPr>
            <w:tcW w:w="1468" w:type="dxa"/>
            <w:tcBorders>
              <w:top w:val="nil"/>
              <w:left w:val="nil"/>
              <w:bottom w:val="single" w:sz="8" w:space="0" w:color="auto"/>
              <w:right w:val="single" w:sz="8" w:space="0" w:color="auto"/>
            </w:tcBorders>
            <w:tcMar>
              <w:top w:w="0" w:type="dxa"/>
              <w:left w:w="108" w:type="dxa"/>
              <w:bottom w:w="0" w:type="dxa"/>
              <w:right w:w="108" w:type="dxa"/>
            </w:tcMar>
            <w:hideMark/>
          </w:tcPr>
          <w:p w:rsidR="00961453" w:rsidRPr="005C18DA" w:rsidRDefault="00961453" w:rsidP="00961453">
            <w:pPr>
              <w:spacing w:before="100" w:beforeAutospacing="1" w:after="100" w:afterAutospacing="1"/>
              <w:rPr>
                <w:rFonts w:cs="Arial"/>
                <w:szCs w:val="24"/>
                <w:lang w:eastAsia="cs-CZ"/>
              </w:rPr>
            </w:pPr>
            <w:r w:rsidRPr="005C18DA">
              <w:rPr>
                <w:rFonts w:cs="Arial"/>
                <w:color w:val="000000"/>
                <w:szCs w:val="24"/>
                <w:lang w:eastAsia="cs-CZ"/>
              </w:rPr>
              <w:t>2-3</w:t>
            </w:r>
          </w:p>
        </w:tc>
      </w:tr>
    </w:tbl>
    <w:p w:rsidR="00FC693F" w:rsidRDefault="00FC693F" w:rsidP="00FC693F">
      <w:pPr>
        <w:spacing w:before="100" w:beforeAutospacing="1" w:after="100" w:afterAutospacing="1"/>
        <w:rPr>
          <w:rFonts w:ascii="Times New Roman" w:hAnsi="Times New Roman"/>
          <w:sz w:val="24"/>
          <w:szCs w:val="24"/>
          <w:lang w:eastAsia="cs-CZ"/>
        </w:rPr>
      </w:pPr>
      <w:r w:rsidRPr="005C18DA">
        <w:rPr>
          <w:rFonts w:cs="Arial"/>
          <w:color w:val="000000"/>
        </w:rPr>
        <w:t>Doplňujícím kritériem pro stanovení dávky draslíku a hořčíku je vzájemný poměr těchto dvou</w:t>
      </w:r>
      <w:r>
        <w:rPr>
          <w:color w:val="000000"/>
        </w:rPr>
        <w:t xml:space="preserve"> kationtů.</w:t>
      </w:r>
    </w:p>
    <w:p w:rsidR="00FC693F" w:rsidRDefault="00FC693F" w:rsidP="00313EA8">
      <w:pPr>
        <w:pStyle w:val="Nadpis3"/>
        <w:numPr>
          <w:ilvl w:val="0"/>
          <w:numId w:val="0"/>
        </w:numPr>
        <w:ind w:left="720"/>
      </w:pPr>
      <w:r>
        <w:rPr>
          <w:rFonts w:ascii="Calibri" w:hAnsi="Calibri" w:cs="Calibri"/>
          <w:color w:val="000000"/>
        </w:rPr>
        <w:t>Hmotnostní poměr draslíku a hořčíku</w:t>
      </w:r>
    </w:p>
    <w:tbl>
      <w:tblPr>
        <w:tblW w:w="0" w:type="auto"/>
        <w:jc w:val="center"/>
        <w:tblCellMar>
          <w:left w:w="0" w:type="dxa"/>
          <w:right w:w="0" w:type="dxa"/>
        </w:tblCellMar>
        <w:tblLook w:val="04A0" w:firstRow="1" w:lastRow="0" w:firstColumn="1" w:lastColumn="0" w:noHBand="0" w:noVBand="1"/>
      </w:tblPr>
      <w:tblGrid>
        <w:gridCol w:w="1678"/>
        <w:gridCol w:w="1701"/>
        <w:gridCol w:w="5433"/>
      </w:tblGrid>
      <w:tr w:rsidR="00FC693F" w:rsidTr="005C18DA">
        <w:trPr>
          <w:trHeight w:val="280"/>
          <w:jc w:val="center"/>
        </w:trPr>
        <w:tc>
          <w:tcPr>
            <w:tcW w:w="1678" w:type="dxa"/>
            <w:tcBorders>
              <w:top w:val="double" w:sz="6" w:space="0" w:color="auto"/>
              <w:left w:val="double" w:sz="6" w:space="0" w:color="auto"/>
              <w:bottom w:val="nil"/>
              <w:right w:val="single" w:sz="8" w:space="0" w:color="auto"/>
            </w:tcBorders>
            <w:tcMar>
              <w:top w:w="0" w:type="dxa"/>
              <w:left w:w="70" w:type="dxa"/>
              <w:bottom w:w="0" w:type="dxa"/>
              <w:right w:w="70" w:type="dxa"/>
            </w:tcMar>
            <w:hideMark/>
          </w:tcPr>
          <w:p w:rsidR="00FC693F" w:rsidRDefault="00FC693F">
            <w:pPr>
              <w:spacing w:before="100" w:beforeAutospacing="1" w:line="240" w:lineRule="atLeast"/>
            </w:pPr>
            <w:r>
              <w:rPr>
                <w:b/>
                <w:bCs/>
                <w:color w:val="000000"/>
              </w:rPr>
              <w:t>poměr</w:t>
            </w:r>
          </w:p>
        </w:tc>
        <w:tc>
          <w:tcPr>
            <w:tcW w:w="1701" w:type="dxa"/>
            <w:tcBorders>
              <w:top w:val="double" w:sz="6" w:space="0" w:color="auto"/>
              <w:left w:val="nil"/>
              <w:bottom w:val="nil"/>
              <w:right w:val="single" w:sz="8" w:space="0" w:color="auto"/>
            </w:tcBorders>
            <w:tcMar>
              <w:top w:w="0" w:type="dxa"/>
              <w:left w:w="70" w:type="dxa"/>
              <w:bottom w:w="0" w:type="dxa"/>
              <w:right w:w="70" w:type="dxa"/>
            </w:tcMar>
            <w:hideMark/>
          </w:tcPr>
          <w:p w:rsidR="00FC693F" w:rsidRDefault="00FC693F">
            <w:pPr>
              <w:spacing w:before="100" w:beforeAutospacing="1" w:line="240" w:lineRule="atLeast"/>
              <w:jc w:val="center"/>
            </w:pPr>
            <w:r>
              <w:rPr>
                <w:b/>
                <w:bCs/>
                <w:color w:val="000000"/>
              </w:rPr>
              <w:t>hodnota K:Mg</w:t>
            </w:r>
          </w:p>
        </w:tc>
        <w:tc>
          <w:tcPr>
            <w:tcW w:w="5433" w:type="dxa"/>
            <w:tcBorders>
              <w:top w:val="double" w:sz="6" w:space="0" w:color="auto"/>
              <w:left w:val="nil"/>
              <w:bottom w:val="nil"/>
              <w:right w:val="double" w:sz="6" w:space="0" w:color="auto"/>
            </w:tcBorders>
            <w:tcMar>
              <w:top w:w="0" w:type="dxa"/>
              <w:left w:w="70" w:type="dxa"/>
              <w:bottom w:w="0" w:type="dxa"/>
              <w:right w:w="70" w:type="dxa"/>
            </w:tcMar>
            <w:hideMark/>
          </w:tcPr>
          <w:p w:rsidR="00FC693F" w:rsidRDefault="00FC693F">
            <w:pPr>
              <w:spacing w:before="100" w:beforeAutospacing="1" w:line="240" w:lineRule="atLeast"/>
              <w:jc w:val="center"/>
            </w:pPr>
            <w:r>
              <w:rPr>
                <w:b/>
                <w:bCs/>
                <w:color w:val="000000"/>
              </w:rPr>
              <w:t>hodnocení</w:t>
            </w:r>
          </w:p>
        </w:tc>
      </w:tr>
      <w:tr w:rsidR="00FC693F" w:rsidTr="005C18DA">
        <w:trPr>
          <w:trHeight w:val="277"/>
          <w:jc w:val="center"/>
        </w:trPr>
        <w:tc>
          <w:tcPr>
            <w:tcW w:w="1678" w:type="dxa"/>
            <w:tcBorders>
              <w:top w:val="double" w:sz="6" w:space="0" w:color="auto"/>
              <w:left w:val="double" w:sz="6" w:space="0" w:color="auto"/>
              <w:bottom w:val="single" w:sz="8" w:space="0" w:color="auto"/>
              <w:right w:val="single" w:sz="8" w:space="0" w:color="auto"/>
            </w:tcBorders>
            <w:tcMar>
              <w:top w:w="0" w:type="dxa"/>
              <w:left w:w="70" w:type="dxa"/>
              <w:bottom w:w="0" w:type="dxa"/>
              <w:right w:w="70" w:type="dxa"/>
            </w:tcMar>
            <w:hideMark/>
          </w:tcPr>
          <w:p w:rsidR="00FC693F" w:rsidRDefault="00FC693F">
            <w:pPr>
              <w:spacing w:before="100" w:beforeAutospacing="1" w:after="50" w:line="240" w:lineRule="atLeast"/>
              <w:ind w:left="113"/>
            </w:pPr>
            <w:r>
              <w:rPr>
                <w:color w:val="000000"/>
              </w:rPr>
              <w:t>dobrý</w:t>
            </w:r>
          </w:p>
        </w:tc>
        <w:tc>
          <w:tcPr>
            <w:tcW w:w="1701" w:type="dxa"/>
            <w:tcBorders>
              <w:top w:val="double" w:sz="6" w:space="0" w:color="auto"/>
              <w:left w:val="nil"/>
              <w:bottom w:val="single" w:sz="8" w:space="0" w:color="auto"/>
              <w:right w:val="single" w:sz="8" w:space="0" w:color="auto"/>
            </w:tcBorders>
            <w:tcMar>
              <w:top w:w="0" w:type="dxa"/>
              <w:left w:w="70" w:type="dxa"/>
              <w:bottom w:w="0" w:type="dxa"/>
              <w:right w:w="70" w:type="dxa"/>
            </w:tcMar>
            <w:hideMark/>
          </w:tcPr>
          <w:p w:rsidR="00FC693F" w:rsidRDefault="00FC693F">
            <w:pPr>
              <w:spacing w:before="100" w:beforeAutospacing="1" w:after="50" w:line="240" w:lineRule="atLeast"/>
              <w:jc w:val="center"/>
            </w:pPr>
            <w:r>
              <w:rPr>
                <w:color w:val="000000"/>
              </w:rPr>
              <w:t>do 1,6</w:t>
            </w:r>
          </w:p>
        </w:tc>
        <w:tc>
          <w:tcPr>
            <w:tcW w:w="5433" w:type="dxa"/>
            <w:tcBorders>
              <w:top w:val="double" w:sz="6" w:space="0" w:color="auto"/>
              <w:left w:val="nil"/>
              <w:bottom w:val="single" w:sz="8" w:space="0" w:color="auto"/>
              <w:right w:val="double" w:sz="6" w:space="0" w:color="auto"/>
            </w:tcBorders>
            <w:tcMar>
              <w:top w:w="0" w:type="dxa"/>
              <w:left w:w="70" w:type="dxa"/>
              <w:bottom w:w="0" w:type="dxa"/>
              <w:right w:w="70" w:type="dxa"/>
            </w:tcMar>
            <w:hideMark/>
          </w:tcPr>
          <w:p w:rsidR="00FC693F" w:rsidRDefault="00FC693F">
            <w:pPr>
              <w:spacing w:before="100" w:beforeAutospacing="1" w:after="50" w:line="240" w:lineRule="atLeast"/>
              <w:ind w:left="113" w:right="113"/>
            </w:pPr>
            <w:r>
              <w:rPr>
                <w:color w:val="000000"/>
              </w:rPr>
              <w:t>nelze očekávat problémy s výživou hořčíkem</w:t>
            </w:r>
          </w:p>
        </w:tc>
      </w:tr>
      <w:tr w:rsidR="00FC693F" w:rsidTr="005C18DA">
        <w:trPr>
          <w:trHeight w:val="277"/>
          <w:jc w:val="center"/>
        </w:trPr>
        <w:tc>
          <w:tcPr>
            <w:tcW w:w="1678" w:type="dxa"/>
            <w:tcBorders>
              <w:top w:val="nil"/>
              <w:left w:val="double" w:sz="6" w:space="0" w:color="auto"/>
              <w:bottom w:val="single" w:sz="8" w:space="0" w:color="auto"/>
              <w:right w:val="single" w:sz="8" w:space="0" w:color="auto"/>
            </w:tcBorders>
            <w:tcMar>
              <w:top w:w="0" w:type="dxa"/>
              <w:left w:w="70" w:type="dxa"/>
              <w:bottom w:w="0" w:type="dxa"/>
              <w:right w:w="70" w:type="dxa"/>
            </w:tcMar>
            <w:vAlign w:val="center"/>
            <w:hideMark/>
          </w:tcPr>
          <w:p w:rsidR="00FC693F" w:rsidRDefault="00FC693F">
            <w:pPr>
              <w:spacing w:before="100" w:beforeAutospacing="1" w:after="50" w:line="240" w:lineRule="atLeast"/>
              <w:ind w:left="113"/>
            </w:pPr>
            <w:r>
              <w:rPr>
                <w:color w:val="000000"/>
              </w:rPr>
              <w:t>vyhovující</w:t>
            </w:r>
          </w:p>
        </w:tc>
        <w:tc>
          <w:tcPr>
            <w:tcW w:w="1701" w:type="dxa"/>
            <w:tcBorders>
              <w:top w:val="nil"/>
              <w:left w:val="nil"/>
              <w:bottom w:val="single" w:sz="8" w:space="0" w:color="auto"/>
              <w:right w:val="single" w:sz="8" w:space="0" w:color="auto"/>
            </w:tcBorders>
            <w:tcMar>
              <w:top w:w="0" w:type="dxa"/>
              <w:left w:w="70" w:type="dxa"/>
              <w:bottom w:w="0" w:type="dxa"/>
              <w:right w:w="70" w:type="dxa"/>
            </w:tcMar>
            <w:vAlign w:val="center"/>
            <w:hideMark/>
          </w:tcPr>
          <w:p w:rsidR="00FC693F" w:rsidRDefault="00FC693F">
            <w:pPr>
              <w:spacing w:before="100" w:beforeAutospacing="1" w:after="50" w:line="240" w:lineRule="atLeast"/>
              <w:jc w:val="center"/>
            </w:pPr>
            <w:r>
              <w:rPr>
                <w:color w:val="000000"/>
              </w:rPr>
              <w:t>1,6 - 3,2</w:t>
            </w:r>
          </w:p>
        </w:tc>
        <w:tc>
          <w:tcPr>
            <w:tcW w:w="5433" w:type="dxa"/>
            <w:tcBorders>
              <w:top w:val="nil"/>
              <w:left w:val="nil"/>
              <w:bottom w:val="single" w:sz="8" w:space="0" w:color="auto"/>
              <w:right w:val="double" w:sz="6" w:space="0" w:color="auto"/>
            </w:tcBorders>
            <w:tcMar>
              <w:top w:w="0" w:type="dxa"/>
              <w:left w:w="70" w:type="dxa"/>
              <w:bottom w:w="0" w:type="dxa"/>
              <w:right w:w="70" w:type="dxa"/>
            </w:tcMar>
            <w:hideMark/>
          </w:tcPr>
          <w:p w:rsidR="00FC693F" w:rsidRDefault="00FC693F">
            <w:pPr>
              <w:spacing w:before="100" w:beforeAutospacing="1" w:after="50" w:line="240" w:lineRule="atLeast"/>
              <w:ind w:left="113" w:right="113"/>
            </w:pPr>
            <w:r>
              <w:rPr>
                <w:color w:val="000000"/>
              </w:rPr>
              <w:t>ke hnojení draslíkem je třeba přistupovat opatrně, možné problémy především u krmných plodin</w:t>
            </w:r>
          </w:p>
        </w:tc>
      </w:tr>
      <w:tr w:rsidR="00FC693F" w:rsidTr="005C18DA">
        <w:trPr>
          <w:trHeight w:val="277"/>
          <w:jc w:val="center"/>
        </w:trPr>
        <w:tc>
          <w:tcPr>
            <w:tcW w:w="1678" w:type="dxa"/>
            <w:tcBorders>
              <w:top w:val="nil"/>
              <w:left w:val="double" w:sz="6" w:space="0" w:color="auto"/>
              <w:bottom w:val="double" w:sz="6" w:space="0" w:color="auto"/>
              <w:right w:val="single" w:sz="8" w:space="0" w:color="auto"/>
            </w:tcBorders>
            <w:tcMar>
              <w:top w:w="0" w:type="dxa"/>
              <w:left w:w="70" w:type="dxa"/>
              <w:bottom w:w="0" w:type="dxa"/>
              <w:right w:w="70" w:type="dxa"/>
            </w:tcMar>
            <w:vAlign w:val="center"/>
            <w:hideMark/>
          </w:tcPr>
          <w:p w:rsidR="00FC693F" w:rsidRDefault="00FC693F">
            <w:pPr>
              <w:spacing w:before="100" w:beforeAutospacing="1" w:after="50" w:line="240" w:lineRule="atLeast"/>
              <w:ind w:left="113"/>
            </w:pPr>
            <w:r>
              <w:rPr>
                <w:color w:val="000000"/>
              </w:rPr>
              <w:t>nevyhovující</w:t>
            </w:r>
          </w:p>
        </w:tc>
        <w:tc>
          <w:tcPr>
            <w:tcW w:w="1701" w:type="dxa"/>
            <w:tcBorders>
              <w:top w:val="nil"/>
              <w:left w:val="nil"/>
              <w:bottom w:val="double" w:sz="6" w:space="0" w:color="auto"/>
              <w:right w:val="single" w:sz="8" w:space="0" w:color="auto"/>
            </w:tcBorders>
            <w:tcMar>
              <w:top w:w="0" w:type="dxa"/>
              <w:left w:w="70" w:type="dxa"/>
              <w:bottom w:w="0" w:type="dxa"/>
              <w:right w:w="70" w:type="dxa"/>
            </w:tcMar>
            <w:vAlign w:val="center"/>
            <w:hideMark/>
          </w:tcPr>
          <w:p w:rsidR="00FC693F" w:rsidRDefault="00FC693F">
            <w:pPr>
              <w:spacing w:before="100" w:beforeAutospacing="1" w:after="50" w:line="240" w:lineRule="atLeast"/>
              <w:jc w:val="center"/>
            </w:pPr>
            <w:r>
              <w:rPr>
                <w:color w:val="000000"/>
              </w:rPr>
              <w:t>nad 3,2</w:t>
            </w:r>
          </w:p>
        </w:tc>
        <w:tc>
          <w:tcPr>
            <w:tcW w:w="5433" w:type="dxa"/>
            <w:tcBorders>
              <w:top w:val="nil"/>
              <w:left w:val="nil"/>
              <w:bottom w:val="double" w:sz="6" w:space="0" w:color="auto"/>
              <w:right w:val="double" w:sz="6" w:space="0" w:color="auto"/>
            </w:tcBorders>
            <w:tcMar>
              <w:top w:w="0" w:type="dxa"/>
              <w:left w:w="70" w:type="dxa"/>
              <w:bottom w:w="0" w:type="dxa"/>
              <w:right w:w="70" w:type="dxa"/>
            </w:tcMar>
            <w:hideMark/>
          </w:tcPr>
          <w:p w:rsidR="00FC693F" w:rsidRDefault="00FC693F">
            <w:pPr>
              <w:spacing w:before="100" w:beforeAutospacing="1" w:after="50" w:line="240" w:lineRule="atLeast"/>
              <w:ind w:left="113" w:right="113"/>
            </w:pPr>
            <w:r>
              <w:rPr>
                <w:color w:val="000000"/>
              </w:rPr>
              <w:t>špatný poměr působící nadměrný příjem draslíku; je třeba vypustit draselné hnojení</w:t>
            </w:r>
          </w:p>
        </w:tc>
      </w:tr>
    </w:tbl>
    <w:p w:rsidR="00FC693F" w:rsidRDefault="00FC693F" w:rsidP="00056B1D">
      <w:pPr>
        <w:spacing w:line="360" w:lineRule="auto"/>
        <w:ind w:firstLine="360"/>
        <w:jc w:val="both"/>
      </w:pPr>
    </w:p>
    <w:p w:rsidR="00BC2957" w:rsidRDefault="00BC2957" w:rsidP="00406D9F">
      <w:pPr>
        <w:spacing w:line="360" w:lineRule="auto"/>
      </w:pPr>
    </w:p>
    <w:p w:rsidR="00BC2957" w:rsidRDefault="00BC2957" w:rsidP="00406D9F">
      <w:pPr>
        <w:keepNext/>
        <w:spacing w:line="360" w:lineRule="auto"/>
        <w:jc w:val="center"/>
      </w:pPr>
      <w:r w:rsidRPr="00F23F51">
        <w:rPr>
          <w:noProof/>
          <w:lang w:eastAsia="cs-CZ"/>
        </w:rPr>
        <w:drawing>
          <wp:inline distT="0" distB="0" distL="0" distR="0" wp14:anchorId="322A5794" wp14:editId="1D6EA800">
            <wp:extent cx="2254452" cy="3819525"/>
            <wp:effectExtent l="0" t="0" r="0" b="0"/>
            <wp:docPr id="19" name="Obrázek 19" descr="C:\Users\to066547\AppData\Local\Temp\fla6919.tmp\Snap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o066547\AppData\Local\Temp\fla6919.tmp\Snapsh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63187" cy="3834324"/>
                    </a:xfrm>
                    <a:prstGeom prst="rect">
                      <a:avLst/>
                    </a:prstGeom>
                    <a:noFill/>
                    <a:ln>
                      <a:noFill/>
                    </a:ln>
                  </pic:spPr>
                </pic:pic>
              </a:graphicData>
            </a:graphic>
          </wp:inline>
        </w:drawing>
      </w:r>
    </w:p>
    <w:p w:rsidR="00BC2957" w:rsidRPr="00406D9F" w:rsidRDefault="00BC2957" w:rsidP="00406D9F">
      <w:pPr>
        <w:pStyle w:val="Titulek"/>
        <w:spacing w:before="240" w:after="240" w:line="360" w:lineRule="auto"/>
        <w:jc w:val="center"/>
        <w:rPr>
          <w:sz w:val="20"/>
        </w:rPr>
      </w:pPr>
      <w:r w:rsidRPr="00406D9F">
        <w:rPr>
          <w:b/>
          <w:sz w:val="20"/>
        </w:rPr>
        <w:t xml:space="preserve">Obr. </w:t>
      </w:r>
      <w:r w:rsidRPr="00406D9F">
        <w:rPr>
          <w:b/>
          <w:sz w:val="20"/>
        </w:rPr>
        <w:fldChar w:fldCharType="begin"/>
      </w:r>
      <w:r w:rsidRPr="00406D9F">
        <w:rPr>
          <w:b/>
          <w:sz w:val="20"/>
        </w:rPr>
        <w:instrText xml:space="preserve"> SEQ Obr. \* ARABIC </w:instrText>
      </w:r>
      <w:r w:rsidRPr="00406D9F">
        <w:rPr>
          <w:b/>
          <w:sz w:val="20"/>
        </w:rPr>
        <w:fldChar w:fldCharType="separate"/>
      </w:r>
      <w:r w:rsidRPr="00406D9F">
        <w:rPr>
          <w:b/>
          <w:noProof/>
          <w:sz w:val="20"/>
        </w:rPr>
        <w:t>13</w:t>
      </w:r>
      <w:r w:rsidRPr="00406D9F">
        <w:rPr>
          <w:b/>
          <w:noProof/>
          <w:sz w:val="20"/>
        </w:rPr>
        <w:fldChar w:fldCharType="end"/>
      </w:r>
      <w:r w:rsidRPr="00406D9F">
        <w:rPr>
          <w:sz w:val="20"/>
        </w:rPr>
        <w:t xml:space="preserve"> – Detailní informace odběrového vodu – Odběry</w:t>
      </w:r>
    </w:p>
    <w:p w:rsidR="00BC2957" w:rsidRPr="00C51386" w:rsidRDefault="00BC2957" w:rsidP="00406D9F">
      <w:pPr>
        <w:pStyle w:val="Nadpis2"/>
        <w:spacing w:before="160" w:after="160" w:line="360" w:lineRule="auto"/>
        <w:ind w:left="578" w:hanging="578"/>
        <w:contextualSpacing w:val="0"/>
        <w:jc w:val="both"/>
      </w:pPr>
      <w:bookmarkStart w:id="16" w:name="_Toc479339581"/>
      <w:bookmarkStart w:id="17" w:name="_Toc479339610"/>
      <w:bookmarkStart w:id="18" w:name="_Toc488657095"/>
      <w:r>
        <w:t xml:space="preserve">Agendy </w:t>
      </w:r>
      <w:r w:rsidRPr="00231415">
        <w:t>RKP</w:t>
      </w:r>
      <w:bookmarkEnd w:id="16"/>
      <w:bookmarkEnd w:id="17"/>
      <w:r>
        <w:t xml:space="preserve"> a RSE</w:t>
      </w:r>
      <w:bookmarkEnd w:id="18"/>
    </w:p>
    <w:p w:rsidR="00BC2957" w:rsidRDefault="00BC2957" w:rsidP="00D11CE5">
      <w:r>
        <w:t>Logický princip sestavení objednávek, jejich životní cyklus a sestavení kódu objednávky bude zachováno. Dojde však k přepracování zobrazení jednotlivých formulářů na GUI tak, aby odpovídalo jednotnému uživatelskému prostředí modulu.</w:t>
      </w:r>
    </w:p>
    <w:p w:rsidR="00BC2957" w:rsidRPr="004344A5" w:rsidRDefault="00BC2957" w:rsidP="00C83691">
      <w:pPr>
        <w:spacing w:after="0"/>
      </w:pPr>
    </w:p>
    <w:p w:rsidR="00BC2957" w:rsidRPr="00231415" w:rsidRDefault="00BC2957" w:rsidP="00406D9F">
      <w:pPr>
        <w:pStyle w:val="Nadpis2"/>
        <w:spacing w:before="160" w:after="160" w:line="360" w:lineRule="auto"/>
        <w:ind w:left="578" w:hanging="578"/>
        <w:contextualSpacing w:val="0"/>
        <w:jc w:val="both"/>
      </w:pPr>
      <w:bookmarkStart w:id="19" w:name="_Toc488657096"/>
      <w:r>
        <w:t>Založení</w:t>
      </w:r>
      <w:r w:rsidRPr="00231415">
        <w:t xml:space="preserve"> objednávky </w:t>
      </w:r>
      <w:r>
        <w:t>agendy RKP, RSE</w:t>
      </w:r>
      <w:bookmarkEnd w:id="19"/>
    </w:p>
    <w:p w:rsidR="00BC2957" w:rsidRDefault="00BC2957" w:rsidP="00D11CE5">
      <w:r>
        <w:t>Po výběru položky „RKP“ z komboboxu „Založit objednávku“ v hlavním okně modulu dojde k zobrazení formuláře s editačními položkami:</w:t>
      </w:r>
    </w:p>
    <w:p w:rsidR="00BC2957" w:rsidRDefault="00BC2957" w:rsidP="00D11CE5">
      <w:pPr>
        <w:pStyle w:val="Odstavecseseznamem"/>
        <w:numPr>
          <w:ilvl w:val="0"/>
          <w:numId w:val="11"/>
        </w:numPr>
        <w:spacing w:after="160"/>
        <w:jc w:val="both"/>
      </w:pPr>
      <w:r>
        <w:t>Typ akce (stávající číselník akcí RKP)</w:t>
      </w:r>
    </w:p>
    <w:p w:rsidR="00BC2957" w:rsidRDefault="00BC2957" w:rsidP="00D11CE5">
      <w:pPr>
        <w:pStyle w:val="Odstavecseseznamem"/>
        <w:numPr>
          <w:ilvl w:val="0"/>
          <w:numId w:val="11"/>
        </w:numPr>
        <w:spacing w:after="160"/>
        <w:jc w:val="both"/>
      </w:pPr>
      <w:r>
        <w:t>Rok (defaultně aktuální rok)</w:t>
      </w:r>
    </w:p>
    <w:p w:rsidR="00BC2957" w:rsidRDefault="00BC2957" w:rsidP="00D11CE5">
      <w:pPr>
        <w:pStyle w:val="Odstavecseseznamem"/>
        <w:numPr>
          <w:ilvl w:val="0"/>
          <w:numId w:val="11"/>
        </w:numPr>
        <w:spacing w:after="160"/>
        <w:jc w:val="both"/>
      </w:pPr>
      <w:r>
        <w:t>Pracoviště</w:t>
      </w:r>
    </w:p>
    <w:p w:rsidR="00BC2957" w:rsidRDefault="00BC2957" w:rsidP="00D11CE5">
      <w:pPr>
        <w:pStyle w:val="Odstavecseseznamem"/>
        <w:numPr>
          <w:ilvl w:val="0"/>
          <w:numId w:val="11"/>
        </w:numPr>
        <w:spacing w:after="160"/>
        <w:jc w:val="both"/>
      </w:pPr>
      <w:r>
        <w:t>Vlastník</w:t>
      </w:r>
    </w:p>
    <w:p w:rsidR="00BC2957" w:rsidRDefault="00BC2957" w:rsidP="00D11CE5">
      <w:pPr>
        <w:pStyle w:val="Odstavecseseznamem"/>
        <w:numPr>
          <w:ilvl w:val="0"/>
          <w:numId w:val="11"/>
        </w:numPr>
        <w:spacing w:after="160"/>
        <w:jc w:val="both"/>
      </w:pPr>
      <w:r>
        <w:t>Poznámka</w:t>
      </w:r>
    </w:p>
    <w:p w:rsidR="00BC2957" w:rsidRPr="00231415" w:rsidRDefault="00BC2957" w:rsidP="00D11CE5">
      <w:pPr>
        <w:ind w:firstLine="360"/>
        <w:jc w:val="both"/>
      </w:pPr>
      <w:r>
        <w:t>Shodný formulář bude zobrazen při výběru položky „RSE“ ovšem s tím rozdílem, že bude zobrazován již výběr “Typ objednávky“.</w:t>
      </w:r>
    </w:p>
    <w:p w:rsidR="00BC2957" w:rsidRDefault="00BC2957" w:rsidP="00D11CE5">
      <w:pPr>
        <w:jc w:val="both"/>
      </w:pPr>
      <w:r w:rsidRPr="00440AAA">
        <w:t>Po v</w:t>
      </w:r>
      <w:r>
        <w:t xml:space="preserve">yplnění a uložení objednávky dojde automaticky k vygenerování unikátního kódu objednávky (dle principu </w:t>
      </w:r>
      <w:r w:rsidR="00294F30">
        <w:t>uvedeného v kap. 3</w:t>
      </w:r>
      <w:r>
        <w:t>.2)</w:t>
      </w:r>
    </w:p>
    <w:p w:rsidR="00BC2957" w:rsidRDefault="00BC2957" w:rsidP="00D11CE5"/>
    <w:p w:rsidR="00BC2957" w:rsidRPr="00440AAA" w:rsidRDefault="00BC2957" w:rsidP="00406D9F">
      <w:pPr>
        <w:keepNext/>
        <w:spacing w:line="360" w:lineRule="auto"/>
        <w:jc w:val="center"/>
      </w:pPr>
      <w:r>
        <w:rPr>
          <w:noProof/>
          <w:lang w:eastAsia="cs-CZ"/>
        </w:rPr>
        <w:drawing>
          <wp:inline distT="0" distB="0" distL="0" distR="0" wp14:anchorId="392FDCAB" wp14:editId="7C316FB3">
            <wp:extent cx="2217637" cy="33147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23969" cy="3324164"/>
                    </a:xfrm>
                    <a:prstGeom prst="rect">
                      <a:avLst/>
                    </a:prstGeom>
                  </pic:spPr>
                </pic:pic>
              </a:graphicData>
            </a:graphic>
          </wp:inline>
        </w:drawing>
      </w:r>
    </w:p>
    <w:p w:rsidR="00BC2957" w:rsidRPr="00406D9F" w:rsidRDefault="00BC2957" w:rsidP="00406D9F">
      <w:pPr>
        <w:pStyle w:val="Titulek"/>
        <w:spacing w:before="240" w:after="240" w:line="360" w:lineRule="auto"/>
        <w:jc w:val="center"/>
        <w:rPr>
          <w:sz w:val="20"/>
        </w:rPr>
      </w:pPr>
      <w:r w:rsidRPr="00406D9F">
        <w:rPr>
          <w:b/>
          <w:sz w:val="20"/>
        </w:rPr>
        <w:t xml:space="preserve">Obr. </w:t>
      </w:r>
      <w:r w:rsidRPr="00406D9F">
        <w:rPr>
          <w:b/>
          <w:sz w:val="20"/>
        </w:rPr>
        <w:fldChar w:fldCharType="begin"/>
      </w:r>
      <w:r w:rsidRPr="00406D9F">
        <w:rPr>
          <w:b/>
          <w:sz w:val="20"/>
        </w:rPr>
        <w:instrText xml:space="preserve"> SEQ Obr. \* ARABIC </w:instrText>
      </w:r>
      <w:r w:rsidRPr="00406D9F">
        <w:rPr>
          <w:b/>
          <w:sz w:val="20"/>
        </w:rPr>
        <w:fldChar w:fldCharType="separate"/>
      </w:r>
      <w:r w:rsidRPr="00406D9F">
        <w:rPr>
          <w:b/>
          <w:noProof/>
          <w:sz w:val="20"/>
        </w:rPr>
        <w:t>14</w:t>
      </w:r>
      <w:r w:rsidRPr="00406D9F">
        <w:rPr>
          <w:b/>
          <w:noProof/>
          <w:sz w:val="20"/>
        </w:rPr>
        <w:fldChar w:fldCharType="end"/>
      </w:r>
      <w:r w:rsidRPr="00406D9F">
        <w:rPr>
          <w:sz w:val="20"/>
        </w:rPr>
        <w:t xml:space="preserve"> – Založení objednávky RKP</w:t>
      </w:r>
    </w:p>
    <w:p w:rsidR="00BC2957" w:rsidRDefault="00BC2957" w:rsidP="00406D9F">
      <w:pPr>
        <w:pStyle w:val="Nadpis2"/>
        <w:spacing w:before="160" w:after="160" w:line="360" w:lineRule="auto"/>
        <w:ind w:left="578" w:hanging="578"/>
        <w:contextualSpacing w:val="0"/>
        <w:jc w:val="both"/>
      </w:pPr>
      <w:bookmarkStart w:id="20" w:name="_Toc488657097"/>
      <w:r w:rsidRPr="009F0D8B">
        <w:t>Detail objednávky</w:t>
      </w:r>
      <w:bookmarkEnd w:id="20"/>
    </w:p>
    <w:p w:rsidR="00BC2957" w:rsidRDefault="00BC2957" w:rsidP="00D11CE5">
      <w:pPr>
        <w:jc w:val="both"/>
      </w:pPr>
      <w:r>
        <w:t>Zobrazení detailu objednávky bude sjednoceno pro všechny typy odběrů jednotného modulu. Bude tedy odpovídat</w:t>
      </w:r>
      <w:r w:rsidR="00C87ADC">
        <w:t xml:space="preserve"> struktuře uvedené na Obr. 7 -9.</w:t>
      </w:r>
    </w:p>
    <w:p w:rsidR="00BC2957" w:rsidRDefault="00BC2957" w:rsidP="00D11CE5">
      <w:pPr>
        <w:pStyle w:val="Textkomente"/>
        <w:ind w:firstLine="708"/>
        <w:jc w:val="both"/>
      </w:pPr>
      <w:r w:rsidRPr="00AC0616">
        <w:rPr>
          <w:sz w:val="22"/>
          <w:szCs w:val="22"/>
        </w:rPr>
        <w:t>Dle typů agend se pak budou na uživatelském rozhraní zobrazovat pouze ty prvky / funkcionality, které daná agenda využívá (nepotřebné budou neaktivní)</w:t>
      </w:r>
      <w:r>
        <w:rPr>
          <w:sz w:val="22"/>
          <w:szCs w:val="22"/>
        </w:rPr>
        <w:t>.</w:t>
      </w:r>
    </w:p>
    <w:p w:rsidR="00BC2957" w:rsidRDefault="00BC2957" w:rsidP="00D11CE5">
      <w:pPr>
        <w:jc w:val="both"/>
      </w:pPr>
      <w:r>
        <w:t>V případě typu objednávky RSE budou na detailu zobrazovány navíc další nepovinné položky</w:t>
      </w:r>
    </w:p>
    <w:p w:rsidR="00BC2957" w:rsidRPr="001F7BD9" w:rsidRDefault="00BC2957" w:rsidP="00D11CE5">
      <w:pPr>
        <w:numPr>
          <w:ilvl w:val="0"/>
          <w:numId w:val="12"/>
        </w:numPr>
        <w:suppressAutoHyphens/>
        <w:spacing w:after="0"/>
        <w:jc w:val="both"/>
      </w:pPr>
      <w:r>
        <w:t>Oprávněná osoba k odběru vzorků</w:t>
      </w:r>
    </w:p>
    <w:p w:rsidR="00BC2957" w:rsidRPr="001F7BD9" w:rsidRDefault="00BC2957" w:rsidP="00D11CE5">
      <w:pPr>
        <w:numPr>
          <w:ilvl w:val="0"/>
          <w:numId w:val="12"/>
        </w:numPr>
        <w:suppressAutoHyphens/>
        <w:spacing w:after="0"/>
        <w:jc w:val="both"/>
      </w:pPr>
      <w:r>
        <w:t>Datum zahájení odběrů</w:t>
      </w:r>
    </w:p>
    <w:p w:rsidR="00BC2957" w:rsidRPr="001F7BD9" w:rsidRDefault="00BC2957" w:rsidP="00D11CE5">
      <w:pPr>
        <w:numPr>
          <w:ilvl w:val="0"/>
          <w:numId w:val="12"/>
        </w:numPr>
        <w:suppressAutoHyphens/>
        <w:spacing w:after="0"/>
        <w:jc w:val="both"/>
      </w:pPr>
      <w:r w:rsidRPr="001F7BD9">
        <w:t>Převažující kategorie (combobox dle číselníku s možností nevyplněné hodnoty)</w:t>
      </w:r>
    </w:p>
    <w:p w:rsidR="00BC2957" w:rsidRPr="001F7BD9" w:rsidRDefault="00BC2957" w:rsidP="005C18DA">
      <w:pPr>
        <w:keepNext/>
        <w:spacing w:before="120" w:after="0"/>
        <w:ind w:left="720"/>
      </w:pPr>
      <w:r w:rsidRPr="001F7BD9">
        <w:t>Číselník obsahuje následující položky: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tblGrid>
      <w:tr w:rsidR="00BC2957" w:rsidRPr="001F7BD9" w:rsidTr="00C87ADC">
        <w:trPr>
          <w:jc w:val="center"/>
        </w:trPr>
        <w:tc>
          <w:tcPr>
            <w:tcW w:w="3119" w:type="dxa"/>
          </w:tcPr>
          <w:p w:rsidR="00BC2957" w:rsidRPr="001F7BD9" w:rsidRDefault="00BC2957" w:rsidP="00406D9F">
            <w:pPr>
              <w:keepNext/>
              <w:spacing w:after="0" w:line="360" w:lineRule="auto"/>
            </w:pPr>
            <w:r w:rsidRPr="001F7BD9">
              <w:rPr>
                <w:rFonts w:ascii="Calibri" w:hAnsi="Calibri" w:cs="Calibri"/>
                <w:color w:val="000000"/>
              </w:rPr>
              <w:t>rybník polní</w:t>
            </w:r>
          </w:p>
        </w:tc>
      </w:tr>
      <w:tr w:rsidR="00BC2957" w:rsidRPr="001F7BD9" w:rsidTr="00C87ADC">
        <w:trPr>
          <w:jc w:val="center"/>
        </w:trPr>
        <w:tc>
          <w:tcPr>
            <w:tcW w:w="3119" w:type="dxa"/>
          </w:tcPr>
          <w:p w:rsidR="00BC2957" w:rsidRPr="001F7BD9" w:rsidRDefault="00BC2957" w:rsidP="00406D9F">
            <w:pPr>
              <w:keepNext/>
              <w:spacing w:after="0" w:line="360" w:lineRule="auto"/>
            </w:pPr>
            <w:r w:rsidRPr="001F7BD9">
              <w:rPr>
                <w:rFonts w:ascii="Calibri" w:hAnsi="Calibri" w:cs="Calibri"/>
                <w:color w:val="000000"/>
              </w:rPr>
              <w:t>rybník návesní</w:t>
            </w:r>
          </w:p>
        </w:tc>
      </w:tr>
      <w:tr w:rsidR="00BC2957" w:rsidRPr="001F7BD9" w:rsidTr="00C87ADC">
        <w:trPr>
          <w:jc w:val="center"/>
        </w:trPr>
        <w:tc>
          <w:tcPr>
            <w:tcW w:w="3119" w:type="dxa"/>
          </w:tcPr>
          <w:p w:rsidR="00BC2957" w:rsidRPr="001F7BD9" w:rsidRDefault="00BC2957" w:rsidP="00406D9F">
            <w:pPr>
              <w:spacing w:after="0" w:line="360" w:lineRule="auto"/>
            </w:pPr>
            <w:r w:rsidRPr="001F7BD9">
              <w:rPr>
                <w:rFonts w:ascii="Calibri" w:hAnsi="Calibri" w:cs="Calibri"/>
                <w:color w:val="000000"/>
              </w:rPr>
              <w:t>rybník lesní</w:t>
            </w:r>
          </w:p>
        </w:tc>
      </w:tr>
      <w:tr w:rsidR="00BC2957" w:rsidRPr="001F7BD9" w:rsidTr="00C87ADC">
        <w:trPr>
          <w:jc w:val="center"/>
        </w:trPr>
        <w:tc>
          <w:tcPr>
            <w:tcW w:w="3119" w:type="dxa"/>
          </w:tcPr>
          <w:p w:rsidR="00BC2957" w:rsidRPr="001F7BD9" w:rsidRDefault="00BC2957" w:rsidP="00406D9F">
            <w:pPr>
              <w:spacing w:after="0" w:line="360" w:lineRule="auto"/>
            </w:pPr>
            <w:r w:rsidRPr="001F7BD9">
              <w:rPr>
                <w:rFonts w:ascii="Calibri" w:hAnsi="Calibri" w:cs="Calibri"/>
                <w:color w:val="000000"/>
              </w:rPr>
              <w:t>vodní tok</w:t>
            </w:r>
          </w:p>
        </w:tc>
      </w:tr>
      <w:tr w:rsidR="00BC2957" w:rsidRPr="001F7BD9" w:rsidTr="00C87ADC">
        <w:trPr>
          <w:jc w:val="center"/>
        </w:trPr>
        <w:tc>
          <w:tcPr>
            <w:tcW w:w="3119" w:type="dxa"/>
          </w:tcPr>
          <w:p w:rsidR="00BC2957" w:rsidRPr="001F7BD9" w:rsidRDefault="00BC2957" w:rsidP="00406D9F">
            <w:pPr>
              <w:spacing w:after="0" w:line="360" w:lineRule="auto"/>
            </w:pPr>
            <w:r w:rsidRPr="001F7BD9">
              <w:rPr>
                <w:rFonts w:ascii="Calibri" w:hAnsi="Calibri" w:cs="Calibri"/>
                <w:color w:val="000000"/>
              </w:rPr>
              <w:t>vodní nádrž</w:t>
            </w:r>
          </w:p>
        </w:tc>
      </w:tr>
    </w:tbl>
    <w:p w:rsidR="00BC2957" w:rsidRPr="001F7BD9" w:rsidRDefault="00BC2957" w:rsidP="00D11CE5">
      <w:pPr>
        <w:numPr>
          <w:ilvl w:val="0"/>
          <w:numId w:val="12"/>
        </w:numPr>
        <w:suppressAutoHyphens/>
        <w:spacing w:before="160" w:after="0"/>
        <w:ind w:left="714" w:hanging="357"/>
        <w:jc w:val="both"/>
      </w:pPr>
      <w:r>
        <w:t>Použité vzorkovací pomůcky</w:t>
      </w:r>
    </w:p>
    <w:p w:rsidR="00BC2957" w:rsidRPr="001F7BD9" w:rsidRDefault="00BC2957" w:rsidP="00D11CE5">
      <w:pPr>
        <w:spacing w:before="160"/>
      </w:pPr>
      <w:r w:rsidRPr="001F7BD9">
        <w:t>Rybník nebo vodní nádrž obsahují tyto atributy:</w:t>
      </w:r>
    </w:p>
    <w:p w:rsidR="00BC2957" w:rsidRPr="001F7BD9" w:rsidRDefault="00BC2957" w:rsidP="00D11CE5">
      <w:pPr>
        <w:numPr>
          <w:ilvl w:val="0"/>
          <w:numId w:val="12"/>
        </w:numPr>
        <w:suppressAutoHyphens/>
        <w:spacing w:after="0"/>
        <w:jc w:val="both"/>
      </w:pPr>
      <w:r w:rsidRPr="001F7BD9">
        <w:t xml:space="preserve">Název </w:t>
      </w:r>
    </w:p>
    <w:p w:rsidR="00BC2957" w:rsidRPr="001F7BD9" w:rsidRDefault="00BC2957" w:rsidP="00D11CE5">
      <w:pPr>
        <w:numPr>
          <w:ilvl w:val="0"/>
          <w:numId w:val="12"/>
        </w:numPr>
        <w:suppressAutoHyphens/>
        <w:spacing w:after="0"/>
        <w:jc w:val="both"/>
      </w:pPr>
      <w:r w:rsidRPr="001F7BD9">
        <w:t xml:space="preserve">Katastrální území (názvy se </w:t>
      </w:r>
      <w:r>
        <w:t>vyplní</w:t>
      </w:r>
      <w:r w:rsidRPr="001F7BD9">
        <w:t xml:space="preserve"> dle</w:t>
      </w:r>
      <w:r>
        <w:t xml:space="preserve"> umístění</w:t>
      </w:r>
      <w:r w:rsidRPr="001F7BD9">
        <w:t xml:space="preserve"> odběrových bodů)</w:t>
      </w:r>
    </w:p>
    <w:p w:rsidR="00BC2957" w:rsidRPr="001F7BD9" w:rsidRDefault="00BC2957" w:rsidP="00D11CE5">
      <w:pPr>
        <w:numPr>
          <w:ilvl w:val="0"/>
          <w:numId w:val="12"/>
        </w:numPr>
        <w:suppressAutoHyphens/>
        <w:spacing w:after="0"/>
        <w:jc w:val="both"/>
      </w:pPr>
      <w:r w:rsidRPr="001F7BD9">
        <w:t xml:space="preserve">Správní obec (názvy se </w:t>
      </w:r>
      <w:r>
        <w:t>vyplní dle umístění</w:t>
      </w:r>
      <w:r w:rsidRPr="001F7BD9">
        <w:t xml:space="preserve"> odběrových bodů)</w:t>
      </w:r>
    </w:p>
    <w:p w:rsidR="00BC2957" w:rsidRPr="001F7BD9" w:rsidRDefault="00BC2957" w:rsidP="00D11CE5">
      <w:pPr>
        <w:numPr>
          <w:ilvl w:val="0"/>
          <w:numId w:val="12"/>
        </w:numPr>
        <w:suppressAutoHyphens/>
        <w:spacing w:after="0"/>
        <w:jc w:val="both"/>
      </w:pPr>
      <w:r w:rsidRPr="001F7BD9">
        <w:t xml:space="preserve">Číslo hydrologického pořadí </w:t>
      </w:r>
    </w:p>
    <w:p w:rsidR="00BC2957" w:rsidRPr="001F7BD9" w:rsidRDefault="00BC2957" w:rsidP="00D11CE5">
      <w:pPr>
        <w:numPr>
          <w:ilvl w:val="0"/>
          <w:numId w:val="12"/>
        </w:numPr>
        <w:suppressAutoHyphens/>
        <w:spacing w:after="0"/>
        <w:jc w:val="both"/>
      </w:pPr>
      <w:r w:rsidRPr="001F7BD9">
        <w:t xml:space="preserve">Velikost v ha </w:t>
      </w:r>
    </w:p>
    <w:p w:rsidR="00BC2957" w:rsidRPr="001F7BD9" w:rsidRDefault="00BC2957" w:rsidP="00D11CE5">
      <w:pPr>
        <w:numPr>
          <w:ilvl w:val="0"/>
          <w:numId w:val="12"/>
        </w:numPr>
        <w:suppressAutoHyphens/>
        <w:spacing w:after="0"/>
        <w:jc w:val="both"/>
      </w:pPr>
      <w:r w:rsidRPr="001F7BD9">
        <w:t xml:space="preserve">Investor odbahnění </w:t>
      </w:r>
    </w:p>
    <w:p w:rsidR="00BC2957" w:rsidRPr="001F7BD9" w:rsidRDefault="00BC2957" w:rsidP="00D11CE5">
      <w:pPr>
        <w:spacing w:before="160"/>
      </w:pPr>
      <w:r w:rsidRPr="001F7BD9">
        <w:t xml:space="preserve">Koryto vodního toku obsahuje tyto </w:t>
      </w:r>
      <w:r w:rsidRPr="004344A5">
        <w:t>atributy</w:t>
      </w:r>
      <w:r w:rsidRPr="001F7BD9">
        <w:t>:</w:t>
      </w:r>
    </w:p>
    <w:p w:rsidR="00BC2957" w:rsidRPr="001F7BD9" w:rsidRDefault="00BC2957" w:rsidP="00D11CE5">
      <w:pPr>
        <w:numPr>
          <w:ilvl w:val="0"/>
          <w:numId w:val="12"/>
        </w:numPr>
        <w:suppressAutoHyphens/>
        <w:spacing w:after="0"/>
        <w:jc w:val="both"/>
      </w:pPr>
      <w:r w:rsidRPr="001F7BD9">
        <w:t xml:space="preserve">Název </w:t>
      </w:r>
    </w:p>
    <w:p w:rsidR="00BC2957" w:rsidRPr="001F7BD9" w:rsidRDefault="00BC2957" w:rsidP="00D11CE5">
      <w:pPr>
        <w:numPr>
          <w:ilvl w:val="0"/>
          <w:numId w:val="12"/>
        </w:numPr>
        <w:suppressAutoHyphens/>
        <w:spacing w:after="0"/>
        <w:jc w:val="both"/>
      </w:pPr>
      <w:r w:rsidRPr="001F7BD9">
        <w:t xml:space="preserve">Začátek úseku – ř. km </w:t>
      </w:r>
    </w:p>
    <w:p w:rsidR="00BC2957" w:rsidRPr="001F7BD9" w:rsidRDefault="00BC2957" w:rsidP="00D11CE5">
      <w:pPr>
        <w:numPr>
          <w:ilvl w:val="0"/>
          <w:numId w:val="12"/>
        </w:numPr>
        <w:suppressAutoHyphens/>
        <w:spacing w:after="0"/>
        <w:jc w:val="both"/>
      </w:pPr>
      <w:r w:rsidRPr="001F7BD9">
        <w:t xml:space="preserve">Konec úseku – ř. km </w:t>
      </w:r>
    </w:p>
    <w:p w:rsidR="00BC2957" w:rsidRPr="001F7BD9" w:rsidRDefault="00BC2957" w:rsidP="00D11CE5">
      <w:pPr>
        <w:numPr>
          <w:ilvl w:val="0"/>
          <w:numId w:val="12"/>
        </w:numPr>
        <w:suppressAutoHyphens/>
        <w:spacing w:after="0"/>
        <w:jc w:val="both"/>
      </w:pPr>
      <w:r w:rsidRPr="001F7BD9">
        <w:t xml:space="preserve">Číslo hydrologického pořadí </w:t>
      </w:r>
    </w:p>
    <w:p w:rsidR="00BC2957" w:rsidRPr="001F7BD9" w:rsidRDefault="00BC2957" w:rsidP="00D11CE5">
      <w:pPr>
        <w:numPr>
          <w:ilvl w:val="0"/>
          <w:numId w:val="12"/>
        </w:numPr>
        <w:suppressAutoHyphens/>
        <w:spacing w:after="0"/>
        <w:jc w:val="both"/>
      </w:pPr>
      <w:r w:rsidRPr="001F7BD9">
        <w:t xml:space="preserve">Délka v m </w:t>
      </w:r>
    </w:p>
    <w:p w:rsidR="00BC2957" w:rsidRDefault="00BC2957" w:rsidP="00D11CE5">
      <w:pPr>
        <w:numPr>
          <w:ilvl w:val="0"/>
          <w:numId w:val="12"/>
        </w:numPr>
        <w:suppressAutoHyphens/>
        <w:spacing w:after="0"/>
        <w:jc w:val="both"/>
      </w:pPr>
      <w:r w:rsidRPr="001F7BD9">
        <w:t xml:space="preserve">Investor odbahnění </w:t>
      </w:r>
    </w:p>
    <w:p w:rsidR="00BC2957" w:rsidRPr="009F0D8B" w:rsidRDefault="00BC2957" w:rsidP="00D11CE5">
      <w:pPr>
        <w:pStyle w:val="Nadpis2"/>
        <w:spacing w:before="160" w:after="160"/>
        <w:ind w:left="578" w:hanging="578"/>
        <w:contextualSpacing w:val="0"/>
        <w:jc w:val="both"/>
      </w:pPr>
      <w:bookmarkStart w:id="21" w:name="_Toc488657098"/>
      <w:r w:rsidRPr="009F0D8B">
        <w:t>Detail odběrového bodu</w:t>
      </w:r>
      <w:bookmarkEnd w:id="21"/>
    </w:p>
    <w:p w:rsidR="00BC2957" w:rsidRDefault="00BC2957" w:rsidP="00D11CE5">
      <w:r w:rsidRPr="00686434">
        <w:t>Zobrazení detailu odběrového bodu RKP, RSE a ČOV bude rovněž v rámci modulu jednotná. Bude tedy odpovídat struktuře uvedené na Obr.</w:t>
      </w:r>
      <w:r>
        <w:t xml:space="preserve"> 12 a</w:t>
      </w:r>
      <w:r w:rsidRPr="00686434">
        <w:t xml:space="preserve"> 1</w:t>
      </w:r>
      <w:r>
        <w:t>3.</w:t>
      </w:r>
    </w:p>
    <w:p w:rsidR="00BC2957" w:rsidRPr="00F4089C" w:rsidRDefault="00BC2957" w:rsidP="00406D9F">
      <w:pPr>
        <w:pStyle w:val="Nadpis2"/>
        <w:spacing w:before="160" w:after="160" w:line="360" w:lineRule="auto"/>
        <w:ind w:left="578" w:hanging="578"/>
        <w:contextualSpacing w:val="0"/>
        <w:jc w:val="both"/>
      </w:pPr>
      <w:bookmarkStart w:id="22" w:name="_Toc488657099"/>
      <w:r>
        <w:t>Založení a e</w:t>
      </w:r>
      <w:r w:rsidRPr="00F4089C">
        <w:t xml:space="preserve">vidence </w:t>
      </w:r>
      <w:r>
        <w:t>žádostí pro aplikaci sedimentu</w:t>
      </w:r>
      <w:bookmarkEnd w:id="22"/>
    </w:p>
    <w:p w:rsidR="00BC2957" w:rsidRDefault="00BC2957" w:rsidP="00D11CE5">
      <w:pPr>
        <w:jc w:val="both"/>
      </w:pPr>
      <w:r>
        <w:t>Logika založení, posouzení a schválení žádosti pro aplikaci sedimentů bude zachována. Vzhledem ke změně datového modelu dojde k přepracování datových zdrojů použitých pro posouzení žádosti.</w:t>
      </w:r>
    </w:p>
    <w:p w:rsidR="00BC2957" w:rsidRDefault="00BC2957" w:rsidP="00D11CE5">
      <w:pPr>
        <w:ind w:firstLine="578"/>
        <w:jc w:val="both"/>
      </w:pPr>
      <w:r>
        <w:t>Jednotlivé formuláře žádosti o schválení aplikace sedimentů budou přepracovány do novější verze JavaScript (ExtJs).</w:t>
      </w:r>
    </w:p>
    <w:p w:rsidR="00BC2957" w:rsidRPr="00F4089C" w:rsidRDefault="00BC2957" w:rsidP="00406D9F">
      <w:pPr>
        <w:pStyle w:val="Nadpis2"/>
        <w:spacing w:before="160" w:after="160" w:line="360" w:lineRule="auto"/>
        <w:ind w:left="578" w:hanging="578"/>
        <w:contextualSpacing w:val="0"/>
        <w:jc w:val="both"/>
      </w:pPr>
      <w:bookmarkStart w:id="23" w:name="_Toc488657100"/>
      <w:r>
        <w:t>Obecná objednávka</w:t>
      </w:r>
      <w:bookmarkEnd w:id="23"/>
    </w:p>
    <w:p w:rsidR="00BC2957" w:rsidRDefault="00BC2957" w:rsidP="00D11CE5">
      <w:pPr>
        <w:jc w:val="both"/>
      </w:pPr>
      <w:r>
        <w:t>Obecné objednávky se dělí na dvě dílčí agendy:</w:t>
      </w:r>
    </w:p>
    <w:p w:rsidR="00BC2957" w:rsidRDefault="00BC2957" w:rsidP="00D11CE5">
      <w:pPr>
        <w:pStyle w:val="Odstavecseseznamem"/>
        <w:numPr>
          <w:ilvl w:val="0"/>
          <w:numId w:val="14"/>
        </w:numPr>
        <w:spacing w:after="160"/>
        <w:jc w:val="both"/>
      </w:pPr>
      <w:r>
        <w:t>VUK - Vzorky z úřední kontroly</w:t>
      </w:r>
    </w:p>
    <w:p w:rsidR="00BC2957" w:rsidRDefault="00BC2957" w:rsidP="00D11CE5">
      <w:pPr>
        <w:pStyle w:val="Odstavecseseznamem"/>
        <w:numPr>
          <w:ilvl w:val="0"/>
          <w:numId w:val="14"/>
        </w:numPr>
        <w:spacing w:after="160"/>
        <w:jc w:val="both"/>
      </w:pPr>
      <w:r>
        <w:t xml:space="preserve">VOC - Vzorky z ostatních činností (mimo úřední kontroly, </w:t>
      </w:r>
      <w:r w:rsidRPr="00A139AD">
        <w:t>zahrnují monitoring vstupů</w:t>
      </w:r>
      <w:r w:rsidRPr="008C4723">
        <w:t>)</w:t>
      </w:r>
    </w:p>
    <w:p w:rsidR="00BC2957" w:rsidRDefault="00BC2957" w:rsidP="00D11CE5">
      <w:pPr>
        <w:jc w:val="both"/>
      </w:pPr>
      <w:r>
        <w:t xml:space="preserve">U agendy VUK bude umožněno otevřít formulář pro založení objednávky přímo z detailu kontroly v modulu Kontrol ÚKZÚZ (pro kontroly, které mají nastaven atribut Odběr vzorku = ANO) a současně dojde k provázání objednávky a kontroly tak, aby na detailu kontroly bylo možné sledovat existenci objednávek VUK.  </w:t>
      </w:r>
    </w:p>
    <w:p w:rsidR="00BC2957" w:rsidRDefault="00BC2957" w:rsidP="00D11CE5">
      <w:pPr>
        <w:ind w:firstLine="360"/>
        <w:jc w:val="both"/>
      </w:pPr>
      <w:r>
        <w:t xml:space="preserve">Objednávku agendy VOC bude možné zakládat standardně z modulu Agend ÚKZÚZ. </w:t>
      </w:r>
    </w:p>
    <w:p w:rsidR="00BC2957" w:rsidRDefault="00BC2957" w:rsidP="00D11CE5">
      <w:pPr>
        <w:ind w:firstLine="360"/>
        <w:jc w:val="both"/>
      </w:pPr>
      <w:r>
        <w:t>Pro obě agendy pak platí, že v dialogovém okně pro založení objednávky pak bude možné do této objednávky vložit odběrový bod a to ručním výběrem nebo ručním zákresem bodu v mapě nebo nahráním dat odběrového bodu/polygonu z GPS. Systém bude kontrolovat, že do dané objednávky je vkládán pouze jeden druh odběru, a to:</w:t>
      </w:r>
    </w:p>
    <w:p w:rsidR="00BC2957" w:rsidRDefault="00BC2957" w:rsidP="00D11CE5">
      <w:pPr>
        <w:pStyle w:val="Odstavecseseznamem"/>
        <w:numPr>
          <w:ilvl w:val="0"/>
          <w:numId w:val="9"/>
        </w:numPr>
        <w:spacing w:after="160"/>
        <w:ind w:left="720"/>
        <w:jc w:val="both"/>
      </w:pPr>
      <w:r>
        <w:t>odběr kalu</w:t>
      </w:r>
    </w:p>
    <w:p w:rsidR="00BC2957" w:rsidRDefault="00BC2957" w:rsidP="00D11CE5">
      <w:pPr>
        <w:pStyle w:val="Odstavecseseznamem"/>
        <w:numPr>
          <w:ilvl w:val="0"/>
          <w:numId w:val="9"/>
        </w:numPr>
        <w:spacing w:after="160"/>
        <w:ind w:left="720"/>
        <w:jc w:val="both"/>
      </w:pPr>
      <w:r>
        <w:t>odběr sedimentu</w:t>
      </w:r>
    </w:p>
    <w:p w:rsidR="00BC2957" w:rsidRDefault="00BC2957" w:rsidP="00D11CE5">
      <w:pPr>
        <w:pStyle w:val="Odstavecseseznamem"/>
        <w:numPr>
          <w:ilvl w:val="0"/>
          <w:numId w:val="9"/>
        </w:numPr>
        <w:spacing w:after="160"/>
        <w:ind w:left="720"/>
        <w:jc w:val="both"/>
      </w:pPr>
      <w:r>
        <w:t>odběr rostlinného materiálu</w:t>
      </w:r>
    </w:p>
    <w:p w:rsidR="00BC2957" w:rsidRDefault="00BC2957" w:rsidP="00D11CE5">
      <w:pPr>
        <w:pStyle w:val="Odstavecseseznamem"/>
        <w:numPr>
          <w:ilvl w:val="0"/>
          <w:numId w:val="9"/>
        </w:numPr>
        <w:spacing w:after="160"/>
        <w:ind w:left="720"/>
        <w:jc w:val="both"/>
      </w:pPr>
      <w:r>
        <w:t>odběr půdy</w:t>
      </w:r>
    </w:p>
    <w:p w:rsidR="00BC2957" w:rsidRDefault="00BC2957" w:rsidP="00D11CE5">
      <w:pPr>
        <w:pStyle w:val="Odstavecseseznamem"/>
        <w:numPr>
          <w:ilvl w:val="0"/>
          <w:numId w:val="9"/>
        </w:numPr>
        <w:spacing w:after="160"/>
        <w:ind w:left="720"/>
        <w:jc w:val="both"/>
      </w:pPr>
      <w:r>
        <w:t>odběr krmiva (např. vzorky z pastevních porostů)</w:t>
      </w:r>
    </w:p>
    <w:p w:rsidR="00BC2957" w:rsidRDefault="00BC2957" w:rsidP="00D11CE5">
      <w:pPr>
        <w:pStyle w:val="Odstavecseseznamem"/>
        <w:numPr>
          <w:ilvl w:val="0"/>
          <w:numId w:val="9"/>
        </w:numPr>
        <w:spacing w:after="160"/>
        <w:ind w:left="720"/>
        <w:jc w:val="both"/>
      </w:pPr>
      <w:r>
        <w:t>odběr hnojiva (např. statková hnojiva nebo komposty uložené na ZP)</w:t>
      </w:r>
    </w:p>
    <w:p w:rsidR="00BC2957" w:rsidRDefault="00BC2957" w:rsidP="00D11CE5">
      <w:pPr>
        <w:pStyle w:val="Odstavecseseznamem"/>
        <w:numPr>
          <w:ilvl w:val="0"/>
          <w:numId w:val="9"/>
        </w:numPr>
        <w:spacing w:after="160"/>
        <w:ind w:left="720"/>
        <w:jc w:val="both"/>
      </w:pPr>
      <w:r>
        <w:t>jiný odběr</w:t>
      </w:r>
    </w:p>
    <w:p w:rsidR="00BC2957" w:rsidRDefault="00BC2957" w:rsidP="00D11CE5">
      <w:pPr>
        <w:ind w:firstLine="360"/>
        <w:jc w:val="both"/>
      </w:pPr>
      <w:r>
        <w:t xml:space="preserve">Následně bude vždy vybrán </w:t>
      </w:r>
      <w:r w:rsidRPr="003C6BB6">
        <w:rPr>
          <w:b/>
        </w:rPr>
        <w:t>typ objednávky</w:t>
      </w:r>
      <w:r>
        <w:t xml:space="preserve"> (definuje zkoumané veličiny) a po uložení dojde k </w:t>
      </w:r>
      <w:r w:rsidRPr="003C6BB6">
        <w:rPr>
          <w:b/>
        </w:rPr>
        <w:t>vygenerování klíče objednávky</w:t>
      </w:r>
      <w:r>
        <w:t>. Následné zpracování objednávky ve vztahu k aplikaci SOV ÚKZÚZ a příjem zjištěných výsledků bude zcela shodný jako u dalších agend.</w:t>
      </w:r>
    </w:p>
    <w:p w:rsidR="00BC2957" w:rsidRDefault="00BC2957" w:rsidP="00D11CE5">
      <w:pPr>
        <w:jc w:val="both"/>
      </w:pPr>
      <w:r>
        <w:t>U agendy VUK nutné umožnit tisk mapy se zákresem jako přílohu k protokolu o odběru vzorku.</w:t>
      </w:r>
    </w:p>
    <w:p w:rsidR="00BC2957" w:rsidRPr="00F4089C" w:rsidRDefault="00BC2957" w:rsidP="00406D9F">
      <w:pPr>
        <w:pStyle w:val="Nadpis2"/>
        <w:spacing w:before="160" w:after="160" w:line="360" w:lineRule="auto"/>
        <w:ind w:left="578" w:hanging="578"/>
        <w:contextualSpacing w:val="0"/>
        <w:jc w:val="both"/>
      </w:pPr>
      <w:bookmarkStart w:id="24" w:name="_Toc488657101"/>
      <w:r>
        <w:t>Objednávka BMP a evidence odběrových ploch</w:t>
      </w:r>
      <w:bookmarkEnd w:id="24"/>
    </w:p>
    <w:p w:rsidR="00BC2957" w:rsidRDefault="00BC2957" w:rsidP="00D11CE5">
      <w:pPr>
        <w:jc w:val="both"/>
      </w:pPr>
      <w:r>
        <w:t xml:space="preserve">Bude vytvořena nová entita „Odběrová plocha BMP“. Plocha bude prezentována jako nová geografická vrstva v mapové části aplikace jednotného modulu. Zákresy odběrové plochy budou mít vždy rozměry 25X40 m rozmístěné v nepravidelné síti. </w:t>
      </w:r>
    </w:p>
    <w:p w:rsidR="00BC2957" w:rsidRDefault="00BC2957" w:rsidP="00D11CE5">
      <w:pPr>
        <w:spacing w:after="120"/>
        <w:ind w:firstLine="709"/>
        <w:jc w:val="both"/>
      </w:pPr>
      <w:r>
        <w:t>Zákres plochy bude prováděn ručně mapovým nástrojem, kdy zakreslením</w:t>
      </w:r>
      <w:r w:rsidRPr="0062137F">
        <w:t xml:space="preserve"> jednoho bodu</w:t>
      </w:r>
      <w:r>
        <w:t xml:space="preserve"> dojde k vytvoření</w:t>
      </w:r>
      <w:r w:rsidRPr="0062137F">
        <w:t xml:space="preserve"> </w:t>
      </w:r>
      <w:r>
        <w:t>k zákresu</w:t>
      </w:r>
      <w:r w:rsidRPr="0062137F">
        <w:t xml:space="preserve"> obdélníku </w:t>
      </w:r>
      <w:r>
        <w:t xml:space="preserve">o rozměrech 25 x 40m. </w:t>
      </w:r>
      <w:r w:rsidRPr="00DA3E1C">
        <w:t xml:space="preserve">Umístění </w:t>
      </w:r>
      <w:r>
        <w:t>bodu</w:t>
      </w:r>
      <w:r w:rsidRPr="00DA3E1C">
        <w:t xml:space="preserve"> bude možné provést i zadáním souřa</w:t>
      </w:r>
      <w:r>
        <w:t>dnic z GPS (</w:t>
      </w:r>
      <w:r w:rsidRPr="00DA3E1C">
        <w:t>WGS84 nebo S-JTSK</w:t>
      </w:r>
      <w:r>
        <w:t>) s možností dodatečného posunu / natočení zákresu.</w:t>
      </w:r>
    </w:p>
    <w:p w:rsidR="00BC2957" w:rsidRDefault="00BC2957" w:rsidP="00D11CE5">
      <w:r>
        <w:t>Odběrová plochy bude mít tyto stavy:</w:t>
      </w:r>
    </w:p>
    <w:p w:rsidR="00BC2957" w:rsidRDefault="00BC2957" w:rsidP="00D11CE5">
      <w:pPr>
        <w:pStyle w:val="Odstavecseseznamem"/>
        <w:numPr>
          <w:ilvl w:val="0"/>
          <w:numId w:val="14"/>
        </w:numPr>
        <w:spacing w:after="160"/>
      </w:pPr>
      <w:r>
        <w:t>Rozpracovaná (dokud se nepotvrdí správnost lokalizace v terénu)</w:t>
      </w:r>
    </w:p>
    <w:p w:rsidR="00BC2957" w:rsidRDefault="00BC2957" w:rsidP="00D11CE5">
      <w:pPr>
        <w:pStyle w:val="Odstavecseseznamem"/>
        <w:numPr>
          <w:ilvl w:val="0"/>
          <w:numId w:val="14"/>
        </w:numPr>
        <w:spacing w:after="160"/>
      </w:pPr>
      <w:r>
        <w:t>Platná</w:t>
      </w:r>
    </w:p>
    <w:p w:rsidR="00BC2957" w:rsidRDefault="00BC2957" w:rsidP="00D11CE5">
      <w:pPr>
        <w:pStyle w:val="Odstavecseseznamem"/>
        <w:numPr>
          <w:ilvl w:val="0"/>
          <w:numId w:val="14"/>
        </w:numPr>
        <w:spacing w:after="160"/>
      </w:pPr>
      <w:r>
        <w:t>Zrušená (plocha byla zrušená, existují k ní výsledky)</w:t>
      </w:r>
    </w:p>
    <w:p w:rsidR="00BC2957" w:rsidRDefault="00BC2957" w:rsidP="00D11CE5">
      <w:pPr>
        <w:pStyle w:val="Odstavecseseznamem"/>
        <w:numPr>
          <w:ilvl w:val="0"/>
          <w:numId w:val="14"/>
        </w:numPr>
        <w:spacing w:after="160"/>
      </w:pPr>
      <w:r>
        <w:t>Neaktivní (plocha byla přesunutá, existují k ní výsledky)</w:t>
      </w:r>
    </w:p>
    <w:p w:rsidR="00BC2957" w:rsidRDefault="00BC2957" w:rsidP="00D11CE5">
      <w:pPr>
        <w:jc w:val="both"/>
      </w:pPr>
      <w:r w:rsidRPr="00124004">
        <w:t>Ve stavech zrušená a neaktivní se budou zobrazovat předchozí výsledky</w:t>
      </w:r>
      <w:r>
        <w:t xml:space="preserve"> rozborů</w:t>
      </w:r>
      <w:r w:rsidRPr="00124004">
        <w:t xml:space="preserve">, nové odběry již nebude možné </w:t>
      </w:r>
      <w:r>
        <w:t xml:space="preserve">v těchto stavech </w:t>
      </w:r>
      <w:r w:rsidRPr="00124004">
        <w:t xml:space="preserve">zadávat. Zrušené odběrové plochy se nebudou v aplikaci zobrazovat, v DB zůstanou </w:t>
      </w:r>
      <w:r>
        <w:t xml:space="preserve">záznamy </w:t>
      </w:r>
      <w:r w:rsidRPr="00124004">
        <w:t>zachovány</w:t>
      </w:r>
      <w:r>
        <w:t>.</w:t>
      </w:r>
    </w:p>
    <w:p w:rsidR="00BC2957" w:rsidRDefault="00BC2957" w:rsidP="00D11CE5">
      <w:pPr>
        <w:jc w:val="both"/>
      </w:pPr>
      <w:r>
        <w:t>K odběrové ploše budou vedeny následující údaje:</w:t>
      </w:r>
    </w:p>
    <w:p w:rsidR="00BC2957" w:rsidRDefault="00BC2957" w:rsidP="00D11CE5">
      <w:pPr>
        <w:pStyle w:val="Odstavecseseznamem"/>
        <w:numPr>
          <w:ilvl w:val="0"/>
          <w:numId w:val="16"/>
        </w:numPr>
        <w:spacing w:after="160"/>
        <w:jc w:val="both"/>
      </w:pPr>
      <w:r>
        <w:t xml:space="preserve">textový popis, </w:t>
      </w:r>
    </w:p>
    <w:p w:rsidR="00BC2957" w:rsidRDefault="00BC2957" w:rsidP="00D11CE5">
      <w:pPr>
        <w:pStyle w:val="Odstavecseseznamem"/>
        <w:numPr>
          <w:ilvl w:val="0"/>
          <w:numId w:val="16"/>
        </w:numPr>
        <w:spacing w:after="160"/>
        <w:jc w:val="both"/>
      </w:pPr>
      <w:r>
        <w:t>fotodokumentace,</w:t>
      </w:r>
    </w:p>
    <w:p w:rsidR="00BC2957" w:rsidRDefault="00BC2957" w:rsidP="00D11CE5">
      <w:pPr>
        <w:pStyle w:val="Odstavecseseznamem"/>
        <w:numPr>
          <w:ilvl w:val="0"/>
          <w:numId w:val="16"/>
        </w:numPr>
        <w:spacing w:after="160"/>
        <w:jc w:val="both"/>
      </w:pPr>
      <w:r>
        <w:t>strukturované informace o organickém a průmyslovém hnojení a používání pesticidů a pěstovaných plodinách – struktura: ROK, hnojivo nebo POR z číselníku hnojiv nebo POR, dávka/ha, MJ dávky</w:t>
      </w:r>
    </w:p>
    <w:p w:rsidR="00BC2957" w:rsidRDefault="00BC2957" w:rsidP="00D11CE5">
      <w:pPr>
        <w:pStyle w:val="Odstavecseseznamem"/>
        <w:numPr>
          <w:ilvl w:val="0"/>
          <w:numId w:val="16"/>
        </w:numPr>
        <w:spacing w:after="160"/>
        <w:jc w:val="both"/>
      </w:pPr>
      <w:r>
        <w:t>výsledky odběrů ve strukturované formě.</w:t>
      </w:r>
    </w:p>
    <w:p w:rsidR="00BC2957" w:rsidRDefault="00BC2957" w:rsidP="00D11CE5">
      <w:pPr>
        <w:jc w:val="both"/>
      </w:pPr>
      <w:r>
        <w:t>Tyto informace budou zobrazovány na GUI aplikace jednotného modulu v pravé části aplikace (obdobný princip jako zobrazení detailu odběrových bodů z jiných agend). Na tomto detailu bude možné provést import externích souborů (fotodokumentace).</w:t>
      </w:r>
    </w:p>
    <w:p w:rsidR="00BC2957" w:rsidRDefault="00BC2957" w:rsidP="00D11CE5">
      <w:pPr>
        <w:ind w:firstLine="708"/>
        <w:jc w:val="both"/>
      </w:pPr>
      <w:r>
        <w:t>Dále bude vytvořena entita „Sonda“, která má vazbu na konkrétní odběrovou plochu BMP.  Zákres bude proveden ručně mapovým nástrojem</w:t>
      </w:r>
      <w:r w:rsidRPr="005A777E">
        <w:t xml:space="preserve"> </w:t>
      </w:r>
      <w:r>
        <w:t>a bude umožněn dodatečný posun bodu. Ke každé pedologické sondě a ploše bude možné provést odběr z N horizontů, kdy každý horizont může mít N skupin rozbo</w:t>
      </w:r>
      <w:r w:rsidR="000E1671">
        <w:t>rů (viz popis hierarchie níže).</w:t>
      </w:r>
    </w:p>
    <w:p w:rsidR="00BC2957" w:rsidRDefault="00BC2957" w:rsidP="00D11CE5">
      <w:pPr>
        <w:spacing w:after="0"/>
        <w:jc w:val="both"/>
      </w:pPr>
      <w:r>
        <w:t>Odběry budou rozlišeny těmito typy:</w:t>
      </w:r>
    </w:p>
    <w:p w:rsidR="00BC2957" w:rsidRDefault="00BC2957" w:rsidP="00D11CE5">
      <w:pPr>
        <w:pStyle w:val="Odstavecseseznamem"/>
        <w:numPr>
          <w:ilvl w:val="0"/>
          <w:numId w:val="14"/>
        </w:numPr>
        <w:spacing w:after="0"/>
        <w:ind w:left="714" w:hanging="357"/>
        <w:jc w:val="both"/>
      </w:pPr>
      <w:r>
        <w:t>jednorázový</w:t>
      </w:r>
    </w:p>
    <w:p w:rsidR="00BC2957" w:rsidRDefault="00BC2957" w:rsidP="00D11CE5">
      <w:pPr>
        <w:pStyle w:val="Odstavecseseznamem"/>
        <w:numPr>
          <w:ilvl w:val="0"/>
          <w:numId w:val="14"/>
        </w:numPr>
        <w:spacing w:after="0"/>
        <w:ind w:left="714" w:hanging="357"/>
        <w:jc w:val="both"/>
      </w:pPr>
      <w:r w:rsidRPr="00DA3E1C">
        <w:t xml:space="preserve">základní </w:t>
      </w:r>
    </w:p>
    <w:p w:rsidR="00BC2957" w:rsidRPr="00DA3E1C" w:rsidRDefault="00BC2957" w:rsidP="00D11CE5">
      <w:pPr>
        <w:pStyle w:val="Odstavecseseznamem"/>
        <w:numPr>
          <w:ilvl w:val="0"/>
          <w:numId w:val="14"/>
        </w:numPr>
        <w:spacing w:after="0"/>
        <w:ind w:left="714" w:hanging="357"/>
        <w:jc w:val="both"/>
      </w:pPr>
      <w:r>
        <w:t>každoroční</w:t>
      </w:r>
    </w:p>
    <w:p w:rsidR="00BC2957" w:rsidRPr="00DA3E1C" w:rsidRDefault="00BC2957" w:rsidP="00D11CE5">
      <w:pPr>
        <w:spacing w:before="100" w:beforeAutospacing="1" w:after="100" w:afterAutospacing="1"/>
        <w:jc w:val="both"/>
      </w:pPr>
      <w:r w:rsidRPr="00DA3E1C">
        <w:t xml:space="preserve">Hierarchie </w:t>
      </w:r>
      <w:r>
        <w:t>a struktura informací vedených k odběrové ploše BMP je</w:t>
      </w:r>
      <w:r w:rsidRPr="00DA3E1C">
        <w:t xml:space="preserve"> následující:</w:t>
      </w:r>
    </w:p>
    <w:p w:rsidR="00BC2957" w:rsidRPr="00DA3E1C" w:rsidRDefault="00BC2957" w:rsidP="00D11CE5">
      <w:pPr>
        <w:pStyle w:val="Odstavecseseznamem"/>
        <w:numPr>
          <w:ilvl w:val="1"/>
          <w:numId w:val="15"/>
        </w:numPr>
        <w:spacing w:before="100" w:beforeAutospacing="1" w:after="100" w:afterAutospacing="1"/>
        <w:jc w:val="both"/>
      </w:pPr>
      <w:r w:rsidRPr="00DA3E1C">
        <w:t>Odběrová plocha</w:t>
      </w:r>
    </w:p>
    <w:p w:rsidR="00BC2957" w:rsidRPr="00DA3E1C" w:rsidRDefault="00BC2957" w:rsidP="00D11CE5">
      <w:pPr>
        <w:pStyle w:val="Odstavecseseznamem"/>
        <w:numPr>
          <w:ilvl w:val="2"/>
          <w:numId w:val="15"/>
        </w:numPr>
        <w:spacing w:before="100" w:beforeAutospacing="1" w:after="100" w:afterAutospacing="1"/>
        <w:jc w:val="both"/>
      </w:pPr>
      <w:r w:rsidRPr="00DA3E1C">
        <w:t>N zákresů odběrové plochy</w:t>
      </w:r>
    </w:p>
    <w:p w:rsidR="00BC2957" w:rsidRPr="00DA3E1C" w:rsidRDefault="00BC2957" w:rsidP="00D11CE5">
      <w:pPr>
        <w:pStyle w:val="Odstavecseseznamem"/>
        <w:numPr>
          <w:ilvl w:val="2"/>
          <w:numId w:val="15"/>
        </w:numPr>
        <w:spacing w:before="100" w:beforeAutospacing="1" w:after="100" w:afterAutospacing="1"/>
        <w:jc w:val="both"/>
      </w:pPr>
      <w:r w:rsidRPr="00DA3E1C">
        <w:t>N sond</w:t>
      </w:r>
    </w:p>
    <w:p w:rsidR="00BC2957" w:rsidRPr="00DA3E1C" w:rsidRDefault="00BC2957" w:rsidP="00D11CE5">
      <w:pPr>
        <w:pStyle w:val="Odstavecseseznamem"/>
        <w:numPr>
          <w:ilvl w:val="3"/>
          <w:numId w:val="15"/>
        </w:numPr>
        <w:spacing w:before="100" w:beforeAutospacing="1" w:after="100" w:afterAutospacing="1"/>
        <w:jc w:val="both"/>
      </w:pPr>
      <w:r>
        <w:t>Jeden bodový zákres sondy</w:t>
      </w:r>
    </w:p>
    <w:p w:rsidR="00BC2957" w:rsidRPr="00DA3E1C" w:rsidRDefault="00BC2957" w:rsidP="00D11CE5">
      <w:pPr>
        <w:pStyle w:val="Odstavecseseznamem"/>
        <w:numPr>
          <w:ilvl w:val="3"/>
          <w:numId w:val="15"/>
        </w:numPr>
        <w:spacing w:before="100" w:beforeAutospacing="1" w:after="100" w:afterAutospacing="1"/>
        <w:jc w:val="both"/>
      </w:pPr>
      <w:r>
        <w:t>Základní informace</w:t>
      </w:r>
      <w:r w:rsidRPr="00DA3E1C">
        <w:t xml:space="preserve"> (záložka základní</w:t>
      </w:r>
      <w:r>
        <w:t>ch informací</w:t>
      </w:r>
      <w:r w:rsidRPr="00DA3E1C">
        <w:t>)</w:t>
      </w:r>
    </w:p>
    <w:p w:rsidR="00BC2957" w:rsidRPr="00DA3E1C" w:rsidRDefault="00BC2957" w:rsidP="00D11CE5">
      <w:pPr>
        <w:pStyle w:val="Odstavecseseznamem"/>
        <w:numPr>
          <w:ilvl w:val="3"/>
          <w:numId w:val="15"/>
        </w:numPr>
        <w:spacing w:before="100" w:beforeAutospacing="1" w:after="100" w:afterAutospacing="1"/>
        <w:jc w:val="both"/>
      </w:pPr>
      <w:r w:rsidRPr="00DA3E1C">
        <w:t>Popis sondy a fotodokumentace (N snímků – seznam na záložce popis sondy)</w:t>
      </w:r>
    </w:p>
    <w:p w:rsidR="00BC2957" w:rsidRPr="00DA3E1C" w:rsidRDefault="00BC2957" w:rsidP="00D11CE5">
      <w:pPr>
        <w:pStyle w:val="Odstavecseseznamem"/>
        <w:numPr>
          <w:ilvl w:val="3"/>
          <w:numId w:val="15"/>
        </w:numPr>
        <w:spacing w:before="100" w:beforeAutospacing="1" w:after="100" w:afterAutospacing="1"/>
        <w:jc w:val="both"/>
      </w:pPr>
      <w:r w:rsidRPr="00DA3E1C">
        <w:t>N horizontů (záložka odběry)</w:t>
      </w:r>
    </w:p>
    <w:p w:rsidR="00BC2957" w:rsidRPr="00DA3E1C" w:rsidRDefault="00BC2957" w:rsidP="00D11CE5">
      <w:pPr>
        <w:pStyle w:val="Odstavecseseznamem"/>
        <w:numPr>
          <w:ilvl w:val="4"/>
          <w:numId w:val="15"/>
        </w:numPr>
        <w:spacing w:before="100" w:beforeAutospacing="1" w:after="100" w:afterAutospacing="1"/>
        <w:jc w:val="both"/>
      </w:pPr>
      <w:r w:rsidRPr="00DA3E1C">
        <w:t>N vzorků pro horizont (nejčastěji 1 nebo 4)</w:t>
      </w:r>
    </w:p>
    <w:p w:rsidR="00BC2957" w:rsidRPr="00DA3E1C" w:rsidRDefault="00BC2957" w:rsidP="00D11CE5">
      <w:pPr>
        <w:pStyle w:val="Odstavecseseznamem"/>
        <w:numPr>
          <w:ilvl w:val="5"/>
          <w:numId w:val="15"/>
        </w:numPr>
        <w:spacing w:before="100" w:beforeAutospacing="1" w:after="100" w:afterAutospacing="1"/>
        <w:jc w:val="both"/>
      </w:pPr>
      <w:r w:rsidRPr="00DA3E1C">
        <w:t>N skupin rozborů</w:t>
      </w:r>
    </w:p>
    <w:p w:rsidR="00BC2957" w:rsidRPr="00DA3E1C" w:rsidRDefault="00BC2957" w:rsidP="00D11CE5">
      <w:pPr>
        <w:pStyle w:val="Odstavecseseznamem"/>
        <w:numPr>
          <w:ilvl w:val="6"/>
          <w:numId w:val="15"/>
        </w:numPr>
        <w:spacing w:before="100" w:beforeAutospacing="1" w:after="100" w:afterAutospacing="1"/>
        <w:jc w:val="both"/>
      </w:pPr>
      <w:r w:rsidRPr="00DA3E1C">
        <w:t>N výsledků pro skupinu rozborů</w:t>
      </w:r>
    </w:p>
    <w:p w:rsidR="00BC2957" w:rsidRPr="00DA3E1C" w:rsidRDefault="00BC2957" w:rsidP="00D11CE5">
      <w:pPr>
        <w:pStyle w:val="Odstavecseseznamem"/>
        <w:numPr>
          <w:ilvl w:val="3"/>
          <w:numId w:val="15"/>
        </w:numPr>
        <w:spacing w:before="100" w:beforeAutospacing="1" w:after="100" w:afterAutospacing="1"/>
        <w:jc w:val="both"/>
      </w:pPr>
    </w:p>
    <w:p w:rsidR="00BC2957" w:rsidRPr="00DA3E1C" w:rsidRDefault="00BC2957" w:rsidP="00D11CE5">
      <w:pPr>
        <w:pStyle w:val="Odstavecseseznamem"/>
        <w:numPr>
          <w:ilvl w:val="2"/>
          <w:numId w:val="15"/>
        </w:numPr>
        <w:spacing w:before="100" w:beforeAutospacing="1" w:after="100" w:afterAutospacing="1"/>
        <w:jc w:val="both"/>
      </w:pPr>
      <w:r w:rsidRPr="00DA3E1C">
        <w:t>N odběrů</w:t>
      </w:r>
      <w:r>
        <w:t xml:space="preserve"> rozdělených na jednorázové, základní a každoroční</w:t>
      </w:r>
    </w:p>
    <w:p w:rsidR="00BC2957" w:rsidRPr="00DA3E1C" w:rsidRDefault="00BC2957" w:rsidP="00D11CE5">
      <w:pPr>
        <w:pStyle w:val="Odstavecseseznamem"/>
        <w:numPr>
          <w:ilvl w:val="3"/>
          <w:numId w:val="15"/>
        </w:numPr>
        <w:spacing w:before="100" w:beforeAutospacing="1" w:after="100" w:afterAutospacing="1"/>
        <w:jc w:val="both"/>
      </w:pPr>
      <w:r w:rsidRPr="00DA3E1C">
        <w:t>Lokalizace odběrovou plochou (lupička na nalezení v mapě)</w:t>
      </w:r>
    </w:p>
    <w:p w:rsidR="00BC2957" w:rsidRPr="00DA3E1C" w:rsidRDefault="00BC2957" w:rsidP="00D11CE5">
      <w:pPr>
        <w:pStyle w:val="Odstavecseseznamem"/>
        <w:numPr>
          <w:ilvl w:val="3"/>
          <w:numId w:val="15"/>
        </w:numPr>
        <w:spacing w:before="100" w:beforeAutospacing="1" w:after="100" w:afterAutospacing="1"/>
        <w:jc w:val="both"/>
      </w:pPr>
      <w:r>
        <w:t>Základní informace</w:t>
      </w:r>
      <w:r w:rsidRPr="00DA3E1C">
        <w:t xml:space="preserve"> (záložka základní)</w:t>
      </w:r>
    </w:p>
    <w:p w:rsidR="00BC2957" w:rsidRPr="00DA3E1C" w:rsidRDefault="00BC2957" w:rsidP="00D11CE5">
      <w:pPr>
        <w:pStyle w:val="Odstavecseseznamem"/>
        <w:numPr>
          <w:ilvl w:val="3"/>
          <w:numId w:val="15"/>
        </w:numPr>
        <w:spacing w:before="100" w:beforeAutospacing="1" w:after="100" w:afterAutospacing="1"/>
        <w:jc w:val="both"/>
      </w:pPr>
      <w:r w:rsidRPr="00DA3E1C">
        <w:t>N horizontů (záložka odběry)</w:t>
      </w:r>
    </w:p>
    <w:p w:rsidR="00BC2957" w:rsidRPr="00DA3E1C" w:rsidRDefault="00BC2957" w:rsidP="00D11CE5">
      <w:pPr>
        <w:pStyle w:val="Odstavecseseznamem"/>
        <w:numPr>
          <w:ilvl w:val="4"/>
          <w:numId w:val="15"/>
        </w:numPr>
        <w:spacing w:before="100" w:beforeAutospacing="1" w:after="100" w:afterAutospacing="1"/>
        <w:jc w:val="both"/>
      </w:pPr>
      <w:r w:rsidRPr="00DA3E1C">
        <w:t>N vzorků pro horizont (nejčastěji 1 nebo 4)</w:t>
      </w:r>
    </w:p>
    <w:p w:rsidR="00BC2957" w:rsidRPr="00DA3E1C" w:rsidRDefault="00BC2957" w:rsidP="00D11CE5">
      <w:pPr>
        <w:pStyle w:val="Odstavecseseznamem"/>
        <w:numPr>
          <w:ilvl w:val="5"/>
          <w:numId w:val="15"/>
        </w:numPr>
        <w:spacing w:before="100" w:beforeAutospacing="1" w:after="100" w:afterAutospacing="1"/>
        <w:jc w:val="both"/>
      </w:pPr>
      <w:r w:rsidRPr="00DA3E1C">
        <w:t>N skupin rozborů</w:t>
      </w:r>
    </w:p>
    <w:p w:rsidR="00BC2957" w:rsidRPr="00DA3E1C" w:rsidRDefault="00BC2957" w:rsidP="00D11CE5">
      <w:pPr>
        <w:pStyle w:val="Odstavecseseznamem"/>
        <w:numPr>
          <w:ilvl w:val="6"/>
          <w:numId w:val="15"/>
        </w:numPr>
        <w:spacing w:before="100" w:beforeAutospacing="1" w:after="100" w:afterAutospacing="1"/>
        <w:jc w:val="both"/>
      </w:pPr>
      <w:r w:rsidRPr="00DA3E1C">
        <w:t>N výsledků pro skupinu rozborů</w:t>
      </w:r>
    </w:p>
    <w:p w:rsidR="00BC2957" w:rsidRDefault="00BC2957" w:rsidP="00D11CE5">
      <w:pPr>
        <w:jc w:val="both"/>
      </w:pPr>
      <w:r>
        <w:t>Požadavek na provedení rozborů z odběrů BMP bude realizován prostřednictvím XML předávaných webovou službou do systému SOV ÚKZÚZ. XML bude vygenerováno v objednávce typu BMP v jednotném modulu. Zpětné předání výsledků z rozborů sledovaných veličin bude provedeno DB pohledem na data systému SOV ÚKZÚZ.</w:t>
      </w:r>
    </w:p>
    <w:p w:rsidR="00BC2957" w:rsidRDefault="00BC2957" w:rsidP="00D11CE5">
      <w:pPr>
        <w:ind w:firstLine="708"/>
        <w:jc w:val="both"/>
      </w:pPr>
      <w:r>
        <w:t>Odběrové plochy včetně pedologických sond a výsledků odběrů budou zahrnuty do podrobného vyhledávače jednotného modulu.</w:t>
      </w:r>
    </w:p>
    <w:p w:rsidR="00BC2957" w:rsidRDefault="00BC2957" w:rsidP="00D11CE5">
      <w:pPr>
        <w:ind w:firstLine="708"/>
        <w:jc w:val="both"/>
      </w:pPr>
      <w:r>
        <w:t xml:space="preserve">Vybrané parametry bude možné hodnotit podle platných legislativních předpisů (obsahy prvků v </w:t>
      </w:r>
      <w:r w:rsidR="00FA14A6">
        <w:t>AR podle</w:t>
      </w:r>
      <w:r>
        <w:t xml:space="preserve"> vyhl. č. 153/2016 Sb., obsahy přístupných živin a pH podle vyhl. č. 275/1998 Sb.) a podle odborných kritérií (fyzikální vlastnosti, obsah přístupných mikroelementů, obsah prvků v M3). </w:t>
      </w:r>
    </w:p>
    <w:p w:rsidR="00BC2957" w:rsidRDefault="00BC2957" w:rsidP="00D11CE5">
      <w:pPr>
        <w:ind w:firstLine="708"/>
        <w:jc w:val="both"/>
      </w:pPr>
      <w:r>
        <w:t>Předpokládá se migrace existujících dat výsledků a to tak, že data budou primárně importována do modulu SOV ÚKZÚZ a odtud přebírána do LPIS.</w:t>
      </w:r>
    </w:p>
    <w:p w:rsidR="00BC2957" w:rsidRDefault="00BC2957" w:rsidP="00D11CE5">
      <w:pPr>
        <w:ind w:firstLine="709"/>
        <w:jc w:val="both"/>
      </w:pPr>
      <w:r>
        <w:t xml:space="preserve">Modul bude umožňovat tisk standardních mapových výstupů, buďto jako rychlý tisk (to co je zobrazeno v mapové části aplikace) nebo jako parametrizovaný tisk s výběrem požadovaných mapových vrstev. Bude také umožněn export souřadnic GPS </w:t>
      </w:r>
      <w:r w:rsidR="009011F0">
        <w:t>polygonů BMP</w:t>
      </w:r>
      <w:r w:rsidR="00A017B1">
        <w:t xml:space="preserve"> v shp  a txt. formátu</w:t>
      </w:r>
      <w:r>
        <w:t xml:space="preserve"> </w:t>
      </w:r>
      <w:r w:rsidR="00670C4C">
        <w:t xml:space="preserve">podle identifikátoru BMP (jednotlivě), dle okresu a za celou ČR </w:t>
      </w:r>
      <w:bookmarkStart w:id="25" w:name="_Toc488657118"/>
      <w:r>
        <w:t>Systém hodnocení a prezentace v mapě</w:t>
      </w:r>
      <w:bookmarkEnd w:id="25"/>
    </w:p>
    <w:p w:rsidR="00BC2957" w:rsidRDefault="00BC2957" w:rsidP="00D11CE5">
      <w:pPr>
        <w:jc w:val="both"/>
      </w:pPr>
      <w:r>
        <w:t>Systém hodnocení převzatých výsledků měření ze SOV bude v modulu realizován na shodném principu jako doposud např. u agend AZZP a RKP, tzn. na základě číselníků mezních hodnot a hodnocení obsahu prvků (dodaných a aktualizovaných zadavatelem) bude systém vyhodnocovat překročení mezních hodnot a obsahy prvků.</w:t>
      </w:r>
    </w:p>
    <w:p w:rsidR="00BC2957" w:rsidRDefault="00BC2957" w:rsidP="00D11CE5">
      <w:pPr>
        <w:ind w:firstLine="708"/>
        <w:jc w:val="both"/>
      </w:pPr>
      <w:r>
        <w:t>Oproti současnému stavu dojde k rozšíření hodnocení s ohledem na 2 hodnotící hladiny úrovně kontaminace půdy (dle vyhl. č. 153/2016) a to:</w:t>
      </w:r>
    </w:p>
    <w:p w:rsidR="00BC2957" w:rsidRDefault="00BC2957" w:rsidP="00D11CE5">
      <w:pPr>
        <w:pStyle w:val="Odstavecseseznamem"/>
        <w:numPr>
          <w:ilvl w:val="0"/>
          <w:numId w:val="24"/>
        </w:numPr>
        <w:spacing w:after="160"/>
        <w:jc w:val="both"/>
      </w:pPr>
      <w:r>
        <w:t>Preventivní hodnoty</w:t>
      </w:r>
    </w:p>
    <w:p w:rsidR="00BC2957" w:rsidRDefault="00BC2957" w:rsidP="00D11CE5">
      <w:pPr>
        <w:pStyle w:val="Odstavecseseznamem"/>
        <w:numPr>
          <w:ilvl w:val="0"/>
          <w:numId w:val="24"/>
        </w:numPr>
        <w:spacing w:after="160"/>
        <w:jc w:val="both"/>
      </w:pPr>
      <w:r>
        <w:t>Indikační hodnoty</w:t>
      </w:r>
    </w:p>
    <w:p w:rsidR="00BC2957" w:rsidRDefault="00BC2957" w:rsidP="00D11CE5">
      <w:pPr>
        <w:ind w:firstLine="708"/>
        <w:jc w:val="both"/>
      </w:pPr>
      <w:r>
        <w:t>Pro systémové stanovení hodnocení budou využity mezní hodnoty uvedené v přílohách tohoto dokumentu:</w:t>
      </w:r>
    </w:p>
    <w:p w:rsidR="00BC2957" w:rsidRPr="00E3161E" w:rsidRDefault="00BC2957" w:rsidP="00D11CE5">
      <w:pPr>
        <w:jc w:val="both"/>
        <w:rPr>
          <w:b/>
        </w:rPr>
      </w:pPr>
      <w:r w:rsidRPr="00E3161E">
        <w:rPr>
          <w:b/>
        </w:rPr>
        <w:t>Příloha č. 1: Mezní hodnoty koncentrace rizikových látek a mikrobiologie v kalech</w:t>
      </w:r>
    </w:p>
    <w:p w:rsidR="00BC2957" w:rsidRPr="00E3161E" w:rsidRDefault="00BC2957" w:rsidP="00D11CE5">
      <w:pPr>
        <w:jc w:val="both"/>
        <w:rPr>
          <w:b/>
        </w:rPr>
      </w:pPr>
      <w:r w:rsidRPr="00E3161E">
        <w:rPr>
          <w:b/>
        </w:rPr>
        <w:t>Příloha č. 2: Mezní limity vybraných rizikových prvků a látek v půdě (před aplikací kalu/sedimentu)</w:t>
      </w:r>
    </w:p>
    <w:p w:rsidR="00BC2957" w:rsidRPr="00E3161E" w:rsidRDefault="00BC2957" w:rsidP="00D11CE5">
      <w:pPr>
        <w:jc w:val="both"/>
        <w:rPr>
          <w:b/>
        </w:rPr>
      </w:pPr>
      <w:r w:rsidRPr="00E3161E">
        <w:rPr>
          <w:b/>
        </w:rPr>
        <w:t>Příloha č. 3: Kategorie kalů</w:t>
      </w:r>
    </w:p>
    <w:p w:rsidR="00BC2957" w:rsidRPr="000E1671" w:rsidRDefault="00BC2957" w:rsidP="00D11CE5">
      <w:pPr>
        <w:spacing w:after="120"/>
        <w:jc w:val="both"/>
        <w:rPr>
          <w:b/>
        </w:rPr>
      </w:pPr>
      <w:r w:rsidRPr="00E3161E">
        <w:rPr>
          <w:b/>
        </w:rPr>
        <w:t>Příloha č. 4: Mezní limity rizikových látek v půdě (preventiv</w:t>
      </w:r>
      <w:r w:rsidR="000E1671">
        <w:rPr>
          <w:b/>
        </w:rPr>
        <w:t>ní hodnoty a indikační hodnoty)</w:t>
      </w:r>
    </w:p>
    <w:p w:rsidR="00BC2957" w:rsidRDefault="00BC2957" w:rsidP="00D11CE5">
      <w:pPr>
        <w:ind w:firstLine="708"/>
        <w:jc w:val="both"/>
      </w:pPr>
      <w:r>
        <w:t>Současně bude systém umožňovat prezentaci obsahu prvků v mapě a to prostřednictvím samostatných mapových vrstev pro jednotlivé agendy. Grafická prezentace hodnot bude realizována na obdobném principu jako nyní pro agendu AZZP – pro jednotlivá hodnocení obsahu bude vedeno barevné rozlišení, které bude v mapě zobrazeno buď plošně nad DPB (kdy se bere průměrná hodnota ze všech odběrů vzorků ležících na daném DPB), nebo nad jednotlivými odběrovými body. Popis vrstev pro jednotlivé agendy (včetně požadavku na vytvoření vrstvy BMP) a jejich prezentace v mapě bude uvedena v zadání PZ.</w:t>
      </w:r>
    </w:p>
    <w:p w:rsidR="00BC2957" w:rsidRDefault="00BC2957" w:rsidP="00294F30">
      <w:pPr>
        <w:spacing w:line="360" w:lineRule="auto"/>
        <w:jc w:val="center"/>
      </w:pPr>
      <w:r>
        <w:rPr>
          <w:noProof/>
          <w:lang w:eastAsia="cs-CZ"/>
        </w:rPr>
        <w:drawing>
          <wp:inline distT="0" distB="0" distL="0" distR="0" wp14:anchorId="0F970F3B" wp14:editId="312FFECF">
            <wp:extent cx="4886325" cy="190831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8296" cy="1912992"/>
                    </a:xfrm>
                    <a:prstGeom prst="rect">
                      <a:avLst/>
                    </a:prstGeom>
                  </pic:spPr>
                </pic:pic>
              </a:graphicData>
            </a:graphic>
          </wp:inline>
        </w:drawing>
      </w:r>
    </w:p>
    <w:p w:rsidR="00BC2957" w:rsidRPr="00406D9F" w:rsidRDefault="00406D9F" w:rsidP="00294F30">
      <w:pPr>
        <w:spacing w:before="240" w:after="240" w:line="360" w:lineRule="auto"/>
        <w:jc w:val="center"/>
        <w:rPr>
          <w:b/>
          <w:sz w:val="20"/>
          <w:szCs w:val="18"/>
        </w:rPr>
      </w:pPr>
      <w:r>
        <w:rPr>
          <w:b/>
          <w:sz w:val="20"/>
          <w:szCs w:val="18"/>
        </w:rPr>
        <w:t>Obr 15</w:t>
      </w:r>
      <w:r w:rsidR="00BC2957" w:rsidRPr="00406D9F">
        <w:rPr>
          <w:b/>
          <w:sz w:val="20"/>
          <w:szCs w:val="18"/>
        </w:rPr>
        <w:t xml:space="preserve">. </w:t>
      </w:r>
      <w:r w:rsidR="00BC2957" w:rsidRPr="00406D9F">
        <w:rPr>
          <w:sz w:val="20"/>
          <w:szCs w:val="18"/>
        </w:rPr>
        <w:t>Barevná prezentace obsahu živin v současném modulu EP LPIS</w:t>
      </w:r>
    </w:p>
    <w:p w:rsidR="00BC2957" w:rsidRDefault="00BC2957" w:rsidP="00D11CE5">
      <w:pPr>
        <w:pStyle w:val="Nadpis1"/>
        <w:tabs>
          <w:tab w:val="clear" w:pos="540"/>
        </w:tabs>
        <w:spacing w:before="240" w:after="240"/>
        <w:ind w:left="431" w:hanging="431"/>
        <w:jc w:val="both"/>
      </w:pPr>
      <w:bookmarkStart w:id="26" w:name="_Toc488657119"/>
      <w:r>
        <w:t>Obslužné číselníky</w:t>
      </w:r>
      <w:bookmarkEnd w:id="26"/>
    </w:p>
    <w:p w:rsidR="00BC2957" w:rsidRDefault="00BC2957" w:rsidP="000E1671">
      <w:pPr>
        <w:spacing w:line="360" w:lineRule="auto"/>
        <w:jc w:val="both"/>
      </w:pPr>
      <w:r w:rsidRPr="005D3344">
        <w:t>Aplikace bude pracovat s níže uvedenými číselníky:</w:t>
      </w:r>
    </w:p>
    <w:tbl>
      <w:tblPr>
        <w:tblW w:w="8090" w:type="dxa"/>
        <w:jc w:val="center"/>
        <w:tblCellMar>
          <w:left w:w="70" w:type="dxa"/>
          <w:right w:w="70" w:type="dxa"/>
        </w:tblCellMar>
        <w:tblLook w:val="04A0" w:firstRow="1" w:lastRow="0" w:firstColumn="1" w:lastColumn="0" w:noHBand="0" w:noVBand="1"/>
      </w:tblPr>
      <w:tblGrid>
        <w:gridCol w:w="6799"/>
        <w:gridCol w:w="1291"/>
      </w:tblGrid>
      <w:tr w:rsidR="00BC2957" w:rsidRPr="00EA0591" w:rsidTr="00132E3D">
        <w:trPr>
          <w:trHeight w:val="300"/>
          <w:jc w:val="center"/>
        </w:trPr>
        <w:tc>
          <w:tcPr>
            <w:tcW w:w="6799"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BC2957" w:rsidRPr="00EA0591" w:rsidRDefault="00BC2957" w:rsidP="00406D9F">
            <w:pPr>
              <w:spacing w:after="0" w:line="360" w:lineRule="auto"/>
              <w:jc w:val="center"/>
              <w:rPr>
                <w:rFonts w:ascii="Calibri" w:hAnsi="Calibri" w:cs="Calibri"/>
                <w:color w:val="000000"/>
                <w:lang w:eastAsia="cs-CZ"/>
              </w:rPr>
            </w:pPr>
            <w:r w:rsidRPr="00EA0591">
              <w:rPr>
                <w:rFonts w:ascii="Calibri" w:hAnsi="Calibri" w:cs="Calibri"/>
                <w:color w:val="000000"/>
                <w:lang w:eastAsia="cs-CZ"/>
              </w:rPr>
              <w:t>Název</w:t>
            </w:r>
          </w:p>
        </w:tc>
        <w:tc>
          <w:tcPr>
            <w:tcW w:w="1291" w:type="dxa"/>
            <w:tcBorders>
              <w:top w:val="single" w:sz="4" w:space="0" w:color="auto"/>
              <w:left w:val="nil"/>
              <w:bottom w:val="single" w:sz="4" w:space="0" w:color="auto"/>
              <w:right w:val="single" w:sz="4" w:space="0" w:color="auto"/>
            </w:tcBorders>
            <w:shd w:val="clear" w:color="000000" w:fill="D0CECE"/>
            <w:noWrap/>
            <w:vAlign w:val="bottom"/>
            <w:hideMark/>
          </w:tcPr>
          <w:p w:rsidR="00BC2957" w:rsidRPr="00EA0591" w:rsidRDefault="00BC2957" w:rsidP="00406D9F">
            <w:pPr>
              <w:spacing w:after="0" w:line="360" w:lineRule="auto"/>
              <w:jc w:val="center"/>
              <w:rPr>
                <w:rFonts w:ascii="Calibri" w:hAnsi="Calibri" w:cs="Calibri"/>
                <w:color w:val="000000"/>
                <w:lang w:eastAsia="cs-CZ"/>
              </w:rPr>
            </w:pPr>
            <w:r w:rsidRPr="00EA0591">
              <w:rPr>
                <w:rFonts w:ascii="Calibri" w:hAnsi="Calibri" w:cs="Calibri"/>
                <w:color w:val="000000"/>
                <w:lang w:eastAsia="cs-CZ"/>
              </w:rPr>
              <w:t>Zdroj</w:t>
            </w:r>
          </w:p>
        </w:tc>
      </w:tr>
      <w:tr w:rsidR="00BC2957" w:rsidRPr="00EA0591" w:rsidTr="00132E3D">
        <w:trPr>
          <w:trHeight w:val="3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Číselník parametrů a akronymů</w:t>
            </w:r>
          </w:p>
        </w:tc>
        <w:tc>
          <w:tcPr>
            <w:tcW w:w="1291" w:type="dxa"/>
            <w:tcBorders>
              <w:top w:val="nil"/>
              <w:left w:val="nil"/>
              <w:bottom w:val="single" w:sz="4" w:space="0" w:color="auto"/>
              <w:right w:val="single" w:sz="4" w:space="0" w:color="auto"/>
            </w:tcBorders>
            <w:shd w:val="clear" w:color="auto" w:fill="auto"/>
            <w:noWrap/>
            <w:vAlign w:val="center"/>
            <w:hideMark/>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SOV ÚKZÚZ</w:t>
            </w:r>
          </w:p>
        </w:tc>
      </w:tr>
      <w:tr w:rsidR="00BC2957" w:rsidRPr="00EA0591" w:rsidTr="00132E3D">
        <w:trPr>
          <w:trHeight w:val="3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Číselník typů objednávek pro agendu</w:t>
            </w:r>
          </w:p>
        </w:tc>
        <w:tc>
          <w:tcPr>
            <w:tcW w:w="1291" w:type="dxa"/>
            <w:tcBorders>
              <w:top w:val="nil"/>
              <w:left w:val="nil"/>
              <w:bottom w:val="single" w:sz="4" w:space="0" w:color="auto"/>
              <w:right w:val="single" w:sz="4" w:space="0" w:color="auto"/>
            </w:tcBorders>
            <w:shd w:val="clear" w:color="auto" w:fill="auto"/>
            <w:noWrap/>
            <w:vAlign w:val="center"/>
          </w:tcPr>
          <w:p w:rsidR="00BC2957"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SOV ÚKZÚZ</w:t>
            </w:r>
          </w:p>
        </w:tc>
      </w:tr>
      <w:tr w:rsidR="00BC2957" w:rsidRPr="00EA0591" w:rsidTr="00132E3D">
        <w:trPr>
          <w:trHeight w:val="3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hideMark/>
          </w:tcPr>
          <w:p w:rsidR="00BC2957" w:rsidRPr="00EA0591" w:rsidRDefault="00BC2957" w:rsidP="00132E3D">
            <w:pPr>
              <w:spacing w:after="0"/>
              <w:rPr>
                <w:rFonts w:ascii="Calibri" w:hAnsi="Calibri" w:cs="Calibri"/>
                <w:color w:val="000000"/>
                <w:lang w:eastAsia="cs-CZ"/>
              </w:rPr>
            </w:pPr>
            <w:r w:rsidRPr="00132E3D">
              <w:rPr>
                <w:rFonts w:ascii="Calibri" w:hAnsi="Calibri" w:cs="Calibri"/>
                <w:color w:val="000000"/>
                <w:lang w:eastAsia="cs-CZ"/>
              </w:rPr>
              <w:t>Konfigurační tabulka přiřazení akronym jednotlivým typům objednávek</w:t>
            </w:r>
          </w:p>
        </w:tc>
        <w:tc>
          <w:tcPr>
            <w:tcW w:w="1291" w:type="dxa"/>
            <w:tcBorders>
              <w:top w:val="nil"/>
              <w:left w:val="nil"/>
              <w:bottom w:val="single" w:sz="4" w:space="0" w:color="auto"/>
              <w:right w:val="single" w:sz="4" w:space="0" w:color="auto"/>
            </w:tcBorders>
            <w:shd w:val="clear" w:color="auto" w:fill="auto"/>
            <w:noWrap/>
            <w:vAlign w:val="center"/>
            <w:hideMark/>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SOV ÚKZÚZ</w:t>
            </w:r>
          </w:p>
        </w:tc>
      </w:tr>
      <w:tr w:rsidR="00BC2957" w:rsidRPr="00EA0591" w:rsidTr="00132E3D">
        <w:trPr>
          <w:trHeight w:val="3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tcPr>
          <w:p w:rsidR="00BC2957" w:rsidRPr="00EA0591" w:rsidRDefault="00BC2957" w:rsidP="00D11CE5">
            <w:pPr>
              <w:spacing w:after="0"/>
              <w:rPr>
                <w:rFonts w:ascii="Calibri" w:hAnsi="Calibri" w:cs="Calibri"/>
                <w:color w:val="000000"/>
                <w:lang w:eastAsia="cs-CZ"/>
              </w:rPr>
            </w:pPr>
            <w:r>
              <w:rPr>
                <w:rFonts w:ascii="Calibri" w:hAnsi="Calibri" w:cs="Calibri"/>
                <w:color w:val="000000"/>
                <w:lang w:eastAsia="cs-CZ"/>
              </w:rPr>
              <w:t>Č</w:t>
            </w:r>
            <w:r w:rsidRPr="0098472A">
              <w:rPr>
                <w:rFonts w:ascii="Calibri" w:hAnsi="Calibri" w:cs="Calibri"/>
                <w:color w:val="000000"/>
                <w:lang w:eastAsia="cs-CZ"/>
              </w:rPr>
              <w:t xml:space="preserve">íselník mezních hodnot rizikových látek </w:t>
            </w:r>
            <w:r>
              <w:rPr>
                <w:rFonts w:ascii="Calibri" w:hAnsi="Calibri" w:cs="Calibri"/>
                <w:color w:val="000000"/>
                <w:lang w:eastAsia="cs-CZ"/>
              </w:rPr>
              <w:t xml:space="preserve">a </w:t>
            </w:r>
            <w:r w:rsidRPr="0098472A">
              <w:rPr>
                <w:rFonts w:ascii="Calibri" w:hAnsi="Calibri" w:cs="Calibri"/>
                <w:color w:val="000000"/>
                <w:lang w:eastAsia="cs-CZ"/>
              </w:rPr>
              <w:t>mikrobiologických organismů</w:t>
            </w:r>
            <w:r>
              <w:rPr>
                <w:rFonts w:ascii="Calibri" w:hAnsi="Calibri" w:cs="Calibri"/>
                <w:color w:val="000000"/>
                <w:lang w:eastAsia="cs-CZ"/>
              </w:rPr>
              <w:t xml:space="preserve"> (preventivní a indikační hodnoty)</w:t>
            </w:r>
          </w:p>
        </w:tc>
        <w:tc>
          <w:tcPr>
            <w:tcW w:w="1291" w:type="dxa"/>
            <w:tcBorders>
              <w:top w:val="nil"/>
              <w:left w:val="nil"/>
              <w:bottom w:val="single" w:sz="4" w:space="0" w:color="auto"/>
              <w:right w:val="single" w:sz="4" w:space="0" w:color="auto"/>
            </w:tcBorders>
            <w:shd w:val="clear" w:color="auto" w:fill="auto"/>
            <w:noWrap/>
            <w:vAlign w:val="center"/>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LPIS</w:t>
            </w:r>
          </w:p>
        </w:tc>
      </w:tr>
      <w:tr w:rsidR="00BC2957" w:rsidRPr="00EA0591" w:rsidTr="00132E3D">
        <w:trPr>
          <w:trHeight w:val="300"/>
          <w:jc w:val="center"/>
        </w:trPr>
        <w:tc>
          <w:tcPr>
            <w:tcW w:w="6799" w:type="dxa"/>
            <w:tcBorders>
              <w:top w:val="nil"/>
              <w:left w:val="single" w:sz="4" w:space="0" w:color="auto"/>
              <w:bottom w:val="single" w:sz="4" w:space="0" w:color="auto"/>
              <w:right w:val="single" w:sz="4" w:space="0" w:color="auto"/>
            </w:tcBorders>
            <w:shd w:val="clear" w:color="auto" w:fill="auto"/>
            <w:noWrap/>
            <w:vAlign w:val="center"/>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Číselník provozoven ČOV</w:t>
            </w:r>
          </w:p>
        </w:tc>
        <w:tc>
          <w:tcPr>
            <w:tcW w:w="1291" w:type="dxa"/>
            <w:tcBorders>
              <w:top w:val="nil"/>
              <w:left w:val="nil"/>
              <w:bottom w:val="single" w:sz="4" w:space="0" w:color="auto"/>
              <w:right w:val="single" w:sz="4" w:space="0" w:color="auto"/>
            </w:tcBorders>
            <w:shd w:val="clear" w:color="auto" w:fill="auto"/>
            <w:noWrap/>
            <w:vAlign w:val="center"/>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LPIS</w:t>
            </w:r>
          </w:p>
        </w:tc>
      </w:tr>
      <w:tr w:rsidR="00BC2957" w:rsidRPr="00EA0591" w:rsidTr="00132E3D">
        <w:trPr>
          <w:trHeight w:val="300"/>
          <w:jc w:val="center"/>
        </w:trPr>
        <w:tc>
          <w:tcPr>
            <w:tcW w:w="6799" w:type="dxa"/>
            <w:tcBorders>
              <w:top w:val="nil"/>
              <w:left w:val="single" w:sz="4" w:space="0" w:color="auto"/>
              <w:bottom w:val="single" w:sz="4" w:space="0" w:color="auto"/>
              <w:right w:val="single" w:sz="4" w:space="0" w:color="auto"/>
            </w:tcBorders>
            <w:shd w:val="clear" w:color="auto" w:fill="auto"/>
            <w:noWrap/>
            <w:vAlign w:val="bottom"/>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Číselník vyhodnocení obsahu prvků</w:t>
            </w:r>
          </w:p>
        </w:tc>
        <w:tc>
          <w:tcPr>
            <w:tcW w:w="1291" w:type="dxa"/>
            <w:tcBorders>
              <w:top w:val="nil"/>
              <w:left w:val="nil"/>
              <w:bottom w:val="single" w:sz="4" w:space="0" w:color="auto"/>
              <w:right w:val="single" w:sz="4" w:space="0" w:color="auto"/>
            </w:tcBorders>
            <w:shd w:val="clear" w:color="auto" w:fill="auto"/>
            <w:noWrap/>
            <w:vAlign w:val="bottom"/>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LPIS</w:t>
            </w:r>
          </w:p>
        </w:tc>
      </w:tr>
      <w:tr w:rsidR="00BC2957" w:rsidRPr="00EA0591" w:rsidTr="00132E3D">
        <w:trPr>
          <w:trHeight w:val="300"/>
          <w:jc w:val="center"/>
        </w:trPr>
        <w:tc>
          <w:tcPr>
            <w:tcW w:w="6799" w:type="dxa"/>
            <w:tcBorders>
              <w:top w:val="nil"/>
              <w:left w:val="single" w:sz="4" w:space="0" w:color="auto"/>
              <w:bottom w:val="single" w:sz="4" w:space="0" w:color="auto"/>
              <w:right w:val="single" w:sz="4" w:space="0" w:color="auto"/>
            </w:tcBorders>
            <w:shd w:val="clear" w:color="auto" w:fill="auto"/>
            <w:noWrap/>
            <w:vAlign w:val="bottom"/>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Číselník podniků AZZP</w:t>
            </w:r>
          </w:p>
        </w:tc>
        <w:tc>
          <w:tcPr>
            <w:tcW w:w="1291" w:type="dxa"/>
            <w:tcBorders>
              <w:top w:val="nil"/>
              <w:left w:val="nil"/>
              <w:bottom w:val="single" w:sz="4" w:space="0" w:color="auto"/>
              <w:right w:val="single" w:sz="4" w:space="0" w:color="auto"/>
            </w:tcBorders>
            <w:shd w:val="clear" w:color="auto" w:fill="auto"/>
            <w:noWrap/>
            <w:vAlign w:val="bottom"/>
          </w:tcPr>
          <w:p w:rsidR="00BC2957" w:rsidRPr="00EA0591" w:rsidRDefault="00BC2957" w:rsidP="00406D9F">
            <w:pPr>
              <w:spacing w:after="0" w:line="360" w:lineRule="auto"/>
              <w:rPr>
                <w:rFonts w:ascii="Calibri" w:hAnsi="Calibri" w:cs="Calibri"/>
                <w:color w:val="000000"/>
                <w:lang w:eastAsia="cs-CZ"/>
              </w:rPr>
            </w:pPr>
            <w:r>
              <w:rPr>
                <w:rFonts w:ascii="Calibri" w:hAnsi="Calibri" w:cs="Calibri"/>
                <w:color w:val="000000"/>
                <w:lang w:eastAsia="cs-CZ"/>
              </w:rPr>
              <w:t>LPIS</w:t>
            </w:r>
          </w:p>
        </w:tc>
      </w:tr>
    </w:tbl>
    <w:p w:rsidR="00BC2957" w:rsidRDefault="00BC2957" w:rsidP="00C83691">
      <w:pPr>
        <w:spacing w:after="0"/>
        <w:jc w:val="both"/>
      </w:pPr>
    </w:p>
    <w:p w:rsidR="00BC2957" w:rsidRPr="00127EE7" w:rsidRDefault="00BC2957" w:rsidP="00132E3D">
      <w:pPr>
        <w:jc w:val="both"/>
      </w:pPr>
      <w:r w:rsidRPr="00127EE7">
        <w:t xml:space="preserve">Číselník parametrů a akronym je základní seznam všech teoreticky zkoumaných veličin. Číselník </w:t>
      </w:r>
      <w:r>
        <w:t>typů objednávek</w:t>
      </w:r>
      <w:r w:rsidRPr="00127EE7">
        <w:t xml:space="preserve"> odpovídá stávajícím</w:t>
      </w:r>
      <w:r>
        <w:t xml:space="preserve"> agendám AZZP, ČOV apod., je však možné, že pro jednu agendu bude umožněno více typů objednávek, které bude uživatel volit. </w:t>
      </w:r>
      <w:r w:rsidRPr="00127EE7">
        <w:t xml:space="preserve">V aplikaci SOV budou </w:t>
      </w:r>
      <w:r>
        <w:t>jednotlivým typům objednávek</w:t>
      </w:r>
      <w:r w:rsidRPr="00127EE7">
        <w:t xml:space="preserve"> přidružena akronyma (zkoumané veličiny) a ty určují rozsah sledovaných veličin.</w:t>
      </w:r>
    </w:p>
    <w:p w:rsidR="00BC2957" w:rsidRPr="00127EE7" w:rsidRDefault="00BC2957" w:rsidP="00132E3D">
      <w:pPr>
        <w:ind w:firstLine="708"/>
        <w:jc w:val="both"/>
      </w:pPr>
      <w:r w:rsidRPr="00127EE7">
        <w:t>Číselníky předávané ze systému SOV ÚKZÚZ (eAGRIAPP) budou aktualizovány prostřednictvím synchronizační procedury pravidelnou automatickou úlohou.</w:t>
      </w:r>
    </w:p>
    <w:p w:rsidR="00BC2957" w:rsidRPr="00127EE7" w:rsidRDefault="00BC2957" w:rsidP="00132E3D">
      <w:pPr>
        <w:ind w:firstLine="708"/>
        <w:jc w:val="both"/>
      </w:pPr>
      <w:r w:rsidRPr="00127EE7">
        <w:t xml:space="preserve">Číselníky spravované v systému LPIS (mezní hodnoty prvků, provozovny ČOV, vyhodnocení obsahu prvků) budou pro roli </w:t>
      </w:r>
      <w:r>
        <w:t xml:space="preserve">a </w:t>
      </w:r>
      <w:r w:rsidRPr="00127EE7">
        <w:t>ADMIN_ALL editovatelné prostřednictvím jednoduchého formuláře dostupného z GUI aplikace. Číselník mezních hodnot prvků bude historizován (pro případné novely vyhlášky).</w:t>
      </w:r>
    </w:p>
    <w:bookmarkStart w:id="27" w:name="_MON_1558781637"/>
    <w:bookmarkEnd w:id="27"/>
    <w:p w:rsidR="00BC2957" w:rsidRDefault="00E659A4" w:rsidP="00132E3D">
      <w:r>
        <w:object w:dxaOrig="1041" w:dyaOrig="670" w14:anchorId="194F23C4">
          <v:shape id="_x0000_i1027" type="#_x0000_t75" style="width:76pt;height:48.65pt" o:ole="">
            <v:imagedata r:id="rId28" o:title=""/>
          </v:shape>
          <o:OLEObject Type="Embed" ProgID="Excel.Sheet.12" ShapeID="_x0000_i1027" DrawAspect="Icon" ObjectID="_1575442172" r:id="rId29"/>
        </w:object>
      </w:r>
      <w:bookmarkStart w:id="28" w:name="_MON_1558519342"/>
      <w:bookmarkEnd w:id="28"/>
      <w:r w:rsidR="00BC2957">
        <w:object w:dxaOrig="1041" w:dyaOrig="670" w14:anchorId="0C1BE482">
          <v:shape id="_x0000_i1028" type="#_x0000_t75" style="width:1in;height:46.65pt" o:ole="">
            <v:imagedata r:id="rId30" o:title=""/>
          </v:shape>
          <o:OLEObject Type="Embed" ProgID="Excel.Sheet.12" ShapeID="_x0000_i1028" DrawAspect="Icon" ObjectID="_1575442173" r:id="rId31"/>
        </w:object>
      </w:r>
      <w:r w:rsidR="00BC2957">
        <w:object w:dxaOrig="1041" w:dyaOrig="670" w14:anchorId="2519FB96">
          <v:shape id="_x0000_i1029" type="#_x0000_t75" style="width:70.65pt;height:46.65pt" o:ole="">
            <v:imagedata r:id="rId32" o:title=""/>
          </v:shape>
          <o:OLEObject Type="Embed" ProgID="Excel.Sheet.12" ShapeID="_x0000_i1029" DrawAspect="Icon" ObjectID="_1575442174" r:id="rId33"/>
        </w:object>
      </w:r>
      <w:r w:rsidR="00BC2957">
        <w:object w:dxaOrig="1041" w:dyaOrig="670" w14:anchorId="70D57159">
          <v:shape id="_x0000_i1030" type="#_x0000_t75" style="width:68pt;height:44pt" o:ole="">
            <v:imagedata r:id="rId34" o:title=""/>
          </v:shape>
          <o:OLEObject Type="Embed" ProgID="Excel.Sheet.12" ShapeID="_x0000_i1030" DrawAspect="Icon" ObjectID="_1575442175" r:id="rId35"/>
        </w:object>
      </w:r>
      <w:bookmarkStart w:id="29" w:name="_MON_1558782329"/>
      <w:bookmarkEnd w:id="29"/>
      <w:r w:rsidR="00BC2957">
        <w:object w:dxaOrig="1041" w:dyaOrig="670" w14:anchorId="476A4497">
          <v:shape id="_x0000_i1031" type="#_x0000_t75" style="width:73.35pt;height:47.35pt" o:ole="">
            <v:imagedata r:id="rId36" o:title=""/>
          </v:shape>
          <o:OLEObject Type="Embed" ProgID="Excel.Sheet.8" ShapeID="_x0000_i1031" DrawAspect="Icon" ObjectID="_1575442176" r:id="rId37"/>
        </w:object>
      </w:r>
      <w:r w:rsidR="00BC2957">
        <w:object w:dxaOrig="1544" w:dyaOrig="998" w14:anchorId="52D62601">
          <v:shape id="_x0000_i1032" type="#_x0000_t75" style="width:68pt;height:46pt" o:ole="">
            <v:imagedata r:id="rId38" o:title=""/>
          </v:shape>
          <o:OLEObject Type="Embed" ProgID="Excel.Sheet.8" ShapeID="_x0000_i1032" DrawAspect="Icon" ObjectID="_1575442177" r:id="rId39"/>
        </w:object>
      </w:r>
    </w:p>
    <w:p w:rsidR="00BC2957" w:rsidRDefault="00BC2957" w:rsidP="00132E3D">
      <w:pPr>
        <w:ind w:firstLine="578"/>
        <w:jc w:val="both"/>
      </w:pPr>
      <w:r>
        <w:t>Obecně platí, že pro každou agendu je používán slovník – seznam parametrů (veličin) – Tento je přebírán ze SOV ÚKZÚZ. Parametry/veličiny používané pro určitou agendu jsou odvozeny jako množina všech parametrů nacházejících se v rámci typů objednávek používaných danou agendou.</w:t>
      </w:r>
    </w:p>
    <w:p w:rsidR="00BC2957" w:rsidRDefault="00BC2957" w:rsidP="00C83691">
      <w:pPr>
        <w:pStyle w:val="Nadpis2"/>
        <w:spacing w:before="160" w:after="160"/>
        <w:ind w:left="578" w:hanging="578"/>
        <w:contextualSpacing w:val="0"/>
        <w:jc w:val="both"/>
      </w:pPr>
      <w:bookmarkStart w:id="30" w:name="_Toc488657120"/>
      <w:r>
        <w:t>Číselník kategorií vodních ploch</w:t>
      </w:r>
      <w:bookmarkEnd w:id="30"/>
    </w:p>
    <w:p w:rsidR="00BC2957" w:rsidRDefault="00BC2957" w:rsidP="00132E3D">
      <w:pPr>
        <w:spacing w:after="120"/>
        <w:jc w:val="both"/>
      </w:pPr>
      <w:r>
        <w:t>Bude používán v rámci Agendy Sedimenty. Již dnes v LPIS existuje</w:t>
      </w:r>
    </w:p>
    <w:p w:rsidR="00BC2957" w:rsidRDefault="00BC2957" w:rsidP="00C83691">
      <w:pPr>
        <w:pStyle w:val="Nadpis2"/>
        <w:spacing w:before="160" w:after="160"/>
        <w:ind w:left="578" w:hanging="578"/>
        <w:contextualSpacing w:val="0"/>
        <w:jc w:val="both"/>
      </w:pPr>
      <w:bookmarkStart w:id="31" w:name="_Toc488657121"/>
      <w:r>
        <w:t>Číselníky pro BMP</w:t>
      </w:r>
      <w:bookmarkEnd w:id="31"/>
    </w:p>
    <w:p w:rsidR="00BC2957" w:rsidRDefault="00BC2957" w:rsidP="00132E3D">
      <w:pPr>
        <w:jc w:val="both"/>
      </w:pPr>
      <w:r>
        <w:t>Agenda BMP bude používat již existující číselníky:</w:t>
      </w:r>
    </w:p>
    <w:p w:rsidR="00BC2957" w:rsidRDefault="00BC2957" w:rsidP="00132E3D">
      <w:pPr>
        <w:pStyle w:val="Odstavecseseznamem"/>
        <w:numPr>
          <w:ilvl w:val="0"/>
          <w:numId w:val="14"/>
        </w:numPr>
        <w:spacing w:after="160"/>
        <w:jc w:val="both"/>
      </w:pPr>
      <w:r>
        <w:t>Plodin (LPIS/EPH)</w:t>
      </w:r>
    </w:p>
    <w:p w:rsidR="00BC2957" w:rsidRDefault="00BC2957" w:rsidP="00132E3D">
      <w:pPr>
        <w:pStyle w:val="Odstavecseseznamem"/>
        <w:numPr>
          <w:ilvl w:val="0"/>
          <w:numId w:val="14"/>
        </w:numPr>
        <w:spacing w:after="160"/>
        <w:jc w:val="both"/>
      </w:pPr>
      <w:r>
        <w:t>Hnojiv (standardní číselník ÚKZÚZ)</w:t>
      </w:r>
    </w:p>
    <w:p w:rsidR="00BC2957" w:rsidRDefault="00BC2957" w:rsidP="00132E3D">
      <w:pPr>
        <w:pStyle w:val="Odstavecseseznamem"/>
        <w:numPr>
          <w:ilvl w:val="0"/>
          <w:numId w:val="14"/>
        </w:numPr>
        <w:spacing w:after="160"/>
        <w:jc w:val="both"/>
      </w:pPr>
      <w:r>
        <w:t>POR (standardní číselník ÚKZÚZ)</w:t>
      </w:r>
    </w:p>
    <w:p w:rsidR="00BC2957" w:rsidRDefault="00BC2957" w:rsidP="00132E3D">
      <w:pPr>
        <w:pStyle w:val="Odstavecseseznamem"/>
        <w:numPr>
          <w:ilvl w:val="0"/>
          <w:numId w:val="14"/>
        </w:numPr>
        <w:spacing w:after="160"/>
        <w:jc w:val="both"/>
      </w:pPr>
      <w:r>
        <w:t>Hodnocení obsahu prvků ve vztahu k vyhlášce 153/2016 (interní číselník LPIS)</w:t>
      </w:r>
    </w:p>
    <w:p w:rsidR="00BC2957" w:rsidRDefault="00BC2957" w:rsidP="00132E3D">
      <w:pPr>
        <w:pStyle w:val="Odstavecseseznamem"/>
        <w:numPr>
          <w:ilvl w:val="0"/>
          <w:numId w:val="14"/>
        </w:numPr>
        <w:spacing w:after="160"/>
        <w:jc w:val="both"/>
      </w:pPr>
      <w:r>
        <w:t>Hodnocení živin a pH ve vztahu k vyhlášce 275/1998</w:t>
      </w:r>
    </w:p>
    <w:p w:rsidR="00BC2957" w:rsidRPr="003E5660" w:rsidRDefault="00BC2957" w:rsidP="00C83691">
      <w:pPr>
        <w:pStyle w:val="Nadpis2"/>
        <w:spacing w:before="160" w:after="160"/>
        <w:ind w:left="578" w:hanging="578"/>
        <w:contextualSpacing w:val="0"/>
        <w:jc w:val="both"/>
      </w:pPr>
      <w:bookmarkStart w:id="32" w:name="_Toc488657122"/>
      <w:r>
        <w:t>Správa číselníku ČOV</w:t>
      </w:r>
      <w:bookmarkEnd w:id="32"/>
    </w:p>
    <w:p w:rsidR="00BC2957" w:rsidRDefault="00BC2957" w:rsidP="00132E3D">
      <w:pPr>
        <w:jc w:val="both"/>
      </w:pPr>
      <w:r>
        <w:t>Na uživatelském rozhraní bude pro pracovníky s rolí PPK_AUDITOR umožněna editace číselníku čistíren odpadních vod – zadávat je budou pracovníci ÚKZÚZ. Číselník bude obsahovat tyto údaje:</w:t>
      </w:r>
    </w:p>
    <w:p w:rsidR="00BC2957" w:rsidRDefault="00BC2957" w:rsidP="00132E3D">
      <w:pPr>
        <w:pStyle w:val="Odstavecseseznamem"/>
        <w:numPr>
          <w:ilvl w:val="0"/>
          <w:numId w:val="18"/>
        </w:numPr>
        <w:spacing w:after="160"/>
        <w:jc w:val="both"/>
      </w:pPr>
      <w:r w:rsidRPr="00032867">
        <w:t>Název</w:t>
      </w:r>
    </w:p>
    <w:p w:rsidR="00BC2957" w:rsidRDefault="00BC2957" w:rsidP="00132E3D">
      <w:pPr>
        <w:pStyle w:val="Odstavecseseznamem"/>
        <w:numPr>
          <w:ilvl w:val="0"/>
          <w:numId w:val="18"/>
        </w:numPr>
        <w:spacing w:after="160"/>
        <w:jc w:val="both"/>
      </w:pPr>
      <w:r>
        <w:t>Kó</w:t>
      </w:r>
      <w:r w:rsidRPr="00032867">
        <w:t>d</w:t>
      </w:r>
    </w:p>
    <w:p w:rsidR="00BC2957" w:rsidRDefault="00BC2957" w:rsidP="00132E3D">
      <w:pPr>
        <w:pStyle w:val="Odstavecseseznamem"/>
        <w:numPr>
          <w:ilvl w:val="0"/>
          <w:numId w:val="18"/>
        </w:numPr>
        <w:spacing w:after="160"/>
        <w:jc w:val="both"/>
      </w:pPr>
      <w:r>
        <w:t>Souřadnice</w:t>
      </w:r>
    </w:p>
    <w:p w:rsidR="00BC2957" w:rsidRDefault="00BC2957" w:rsidP="00132E3D">
      <w:pPr>
        <w:pStyle w:val="Odstavecseseznamem"/>
        <w:numPr>
          <w:ilvl w:val="0"/>
          <w:numId w:val="18"/>
        </w:numPr>
        <w:spacing w:after="160"/>
        <w:jc w:val="both"/>
      </w:pPr>
      <w:r>
        <w:t>A</w:t>
      </w:r>
      <w:r w:rsidRPr="00032867">
        <w:t>dresní bod</w:t>
      </w:r>
    </w:p>
    <w:p w:rsidR="00BC2957" w:rsidRDefault="00BC2957" w:rsidP="00132E3D">
      <w:pPr>
        <w:ind w:firstLine="360"/>
        <w:jc w:val="both"/>
      </w:pPr>
      <w:r>
        <w:t>Editace bude umožněna prostřednictvím ručního zadání dat v kombinaci s výběrem adresního bodu v mapě.</w:t>
      </w:r>
    </w:p>
    <w:p w:rsidR="00BC2957" w:rsidRPr="00FF5F4C" w:rsidRDefault="00BC2957" w:rsidP="005C18DA">
      <w:pPr>
        <w:pStyle w:val="Nadpis1"/>
        <w:tabs>
          <w:tab w:val="clear" w:pos="540"/>
        </w:tabs>
        <w:spacing w:before="240" w:after="240"/>
        <w:ind w:left="431" w:hanging="431"/>
        <w:jc w:val="both"/>
      </w:pPr>
      <w:bookmarkStart w:id="33" w:name="_Ref484031209"/>
      <w:bookmarkStart w:id="34" w:name="_Toc488657123"/>
      <w:r>
        <w:t>Seznam rolí jednotného modulu</w:t>
      </w:r>
      <w:bookmarkEnd w:id="33"/>
      <w:bookmarkEnd w:id="34"/>
    </w:p>
    <w:p w:rsidR="00BC2957" w:rsidRPr="00F52CE7" w:rsidRDefault="00BC2957" w:rsidP="00132E3D">
      <w:pPr>
        <w:jc w:val="both"/>
      </w:pPr>
      <w:r w:rsidRPr="00F52CE7">
        <w:t>Přístup k jednotlivým funkcionalitám jednotného modulu bude omezen na základě rolí přiřazených jednotlivým pracovníkům.</w:t>
      </w:r>
      <w:r>
        <w:t xml:space="preserve"> Přehled ukazuje následující tabulka. Role budou přiřazovány oddělením CPR (bude možné přiřazovat kombinace uvedených rolí, např. role pro obecné objednávky s rolí AZP_EDITOR)</w:t>
      </w:r>
    </w:p>
    <w:bookmarkStart w:id="35" w:name="_MON_1558781387"/>
    <w:bookmarkEnd w:id="35"/>
    <w:p w:rsidR="00BC2957" w:rsidRDefault="00E659A4" w:rsidP="00C83691">
      <w:pPr>
        <w:spacing w:after="0"/>
        <w:jc w:val="center"/>
      </w:pPr>
      <w:r>
        <w:object w:dxaOrig="1041" w:dyaOrig="670" w14:anchorId="7C7CC356">
          <v:shape id="_x0000_i1033" type="#_x0000_t75" style="width:90pt;height:58.65pt" o:ole="">
            <v:imagedata r:id="rId40" o:title=""/>
          </v:shape>
          <o:OLEObject Type="Embed" ProgID="Excel.Sheet.12" ShapeID="_x0000_i1033" DrawAspect="Icon" ObjectID="_1575442178" r:id="rId41"/>
        </w:object>
      </w:r>
    </w:p>
    <w:p w:rsidR="00BC2957" w:rsidRDefault="00BC2957" w:rsidP="00132E3D">
      <w:pPr>
        <w:jc w:val="both"/>
      </w:pPr>
      <w:r>
        <w:t>Pozn.: Role ADMIN_ALL je určena především pro účely správy modulu (testování a technická podpora).</w:t>
      </w:r>
    </w:p>
    <w:p w:rsidR="00BC2957" w:rsidRDefault="00BC2957" w:rsidP="00C83691">
      <w:pPr>
        <w:pStyle w:val="Nadpis1"/>
        <w:tabs>
          <w:tab w:val="clear" w:pos="540"/>
        </w:tabs>
        <w:spacing w:after="120"/>
        <w:ind w:left="431" w:hanging="431"/>
        <w:jc w:val="both"/>
      </w:pPr>
      <w:bookmarkStart w:id="36" w:name="_Toc488657124"/>
      <w:bookmarkStart w:id="37" w:name="_Toc479339588"/>
      <w:bookmarkStart w:id="38" w:name="_Toc479339617"/>
      <w:bookmarkStart w:id="39" w:name="_Ref484031289"/>
      <w:r>
        <w:t>Struktura webové služby pro zakládání objednávek z LPIS do SOV ÚKZÚZ</w:t>
      </w:r>
      <w:bookmarkEnd w:id="36"/>
    </w:p>
    <w:p w:rsidR="00BC2957" w:rsidRDefault="00BC2957" w:rsidP="00132E3D">
      <w:pPr>
        <w:jc w:val="both"/>
      </w:pPr>
      <w:r>
        <w:t xml:space="preserve">Předání sady dat objednávky pro rozbor z LPIS bude probíhat prostřednictvím webové služby </w:t>
      </w:r>
      <w:r w:rsidRPr="00BD4524">
        <w:rPr>
          <w:b/>
        </w:rPr>
        <w:t>PutObjednavkaVzorku</w:t>
      </w:r>
      <w:r>
        <w:t xml:space="preserve"> (SOV_POV01A)</w:t>
      </w:r>
    </w:p>
    <w:p w:rsidR="00BC2957" w:rsidRDefault="00BC2957" w:rsidP="00132E3D">
      <w:pPr>
        <w:spacing w:before="240" w:after="120"/>
        <w:jc w:val="both"/>
      </w:pPr>
      <w:r>
        <w:t>Agendy pro rozbor v LPIS:</w:t>
      </w:r>
    </w:p>
    <w:p w:rsidR="00BC2957" w:rsidRDefault="00BC2957" w:rsidP="00132E3D">
      <w:pPr>
        <w:pStyle w:val="Odstavecseseznamem"/>
        <w:numPr>
          <w:ilvl w:val="0"/>
          <w:numId w:val="21"/>
        </w:numPr>
        <w:jc w:val="both"/>
      </w:pPr>
      <w:r>
        <w:t>AZZP – Agrochemické zkoušení zemědělských půd</w:t>
      </w:r>
    </w:p>
    <w:p w:rsidR="00BC2957" w:rsidRDefault="00BC2957" w:rsidP="00132E3D">
      <w:pPr>
        <w:pStyle w:val="Odstavecseseznamem"/>
        <w:numPr>
          <w:ilvl w:val="0"/>
          <w:numId w:val="21"/>
        </w:numPr>
        <w:jc w:val="both"/>
      </w:pPr>
      <w:r>
        <w:t>RKP – Registr kontaminovaných ploch</w:t>
      </w:r>
    </w:p>
    <w:p w:rsidR="00BC2957" w:rsidRDefault="00BC2957" w:rsidP="00132E3D">
      <w:pPr>
        <w:pStyle w:val="Odstavecseseznamem"/>
        <w:numPr>
          <w:ilvl w:val="0"/>
          <w:numId w:val="21"/>
        </w:numPr>
        <w:jc w:val="both"/>
      </w:pPr>
      <w:r>
        <w:t>COV – Kaly</w:t>
      </w:r>
    </w:p>
    <w:p w:rsidR="00BC2957" w:rsidRDefault="00BC2957" w:rsidP="00132E3D">
      <w:pPr>
        <w:pStyle w:val="Odstavecseseznamem"/>
        <w:numPr>
          <w:ilvl w:val="0"/>
          <w:numId w:val="21"/>
        </w:numPr>
        <w:jc w:val="both"/>
      </w:pPr>
      <w:r>
        <w:t>RSE – Registr sedimentů</w:t>
      </w:r>
    </w:p>
    <w:p w:rsidR="00BC2957" w:rsidRDefault="00BC2957" w:rsidP="00132E3D">
      <w:pPr>
        <w:pStyle w:val="Odstavecseseznamem"/>
        <w:numPr>
          <w:ilvl w:val="0"/>
          <w:numId w:val="21"/>
        </w:numPr>
        <w:jc w:val="both"/>
      </w:pPr>
      <w:r>
        <w:t>BMP – Bazální monitoring půd</w:t>
      </w:r>
    </w:p>
    <w:p w:rsidR="00BC2957" w:rsidRDefault="00BC2957" w:rsidP="00132E3D">
      <w:pPr>
        <w:pStyle w:val="Odstavecseseznamem"/>
        <w:numPr>
          <w:ilvl w:val="0"/>
          <w:numId w:val="21"/>
        </w:numPr>
        <w:jc w:val="both"/>
      </w:pPr>
      <w:r>
        <w:t>AB – aktivní biomonitoring</w:t>
      </w:r>
    </w:p>
    <w:p w:rsidR="00BC2957" w:rsidRDefault="00BC2957" w:rsidP="00132E3D">
      <w:pPr>
        <w:pStyle w:val="Odstavecseseznamem"/>
        <w:numPr>
          <w:ilvl w:val="0"/>
          <w:numId w:val="21"/>
        </w:numPr>
        <w:jc w:val="both"/>
      </w:pPr>
      <w:r>
        <w:t>VUK – vzorky pro úřední kontroly</w:t>
      </w:r>
    </w:p>
    <w:p w:rsidR="00BC2957" w:rsidRDefault="00BC2957" w:rsidP="00132E3D">
      <w:pPr>
        <w:pStyle w:val="Odstavecseseznamem"/>
        <w:numPr>
          <w:ilvl w:val="0"/>
          <w:numId w:val="21"/>
        </w:numPr>
        <w:jc w:val="both"/>
      </w:pPr>
      <w:r>
        <w:t>VOC – vzorky pro ostatní činnosti</w:t>
      </w:r>
    </w:p>
    <w:p w:rsidR="00BC2957" w:rsidRDefault="00BC2957" w:rsidP="00132E3D">
      <w:pPr>
        <w:pStyle w:val="Odstavecseseznamem"/>
        <w:numPr>
          <w:ilvl w:val="0"/>
          <w:numId w:val="21"/>
        </w:numPr>
        <w:jc w:val="both"/>
      </w:pPr>
      <w:r>
        <w:t>PVL – půdní vzorky lesů (tato agenda bude realizována v další fázi)</w:t>
      </w:r>
    </w:p>
    <w:p w:rsidR="00BC2957" w:rsidRDefault="00BC2957" w:rsidP="00132E3D">
      <w:pPr>
        <w:pStyle w:val="Odstavecseseznamem"/>
        <w:numPr>
          <w:ilvl w:val="0"/>
          <w:numId w:val="21"/>
        </w:numPr>
        <w:jc w:val="both"/>
      </w:pPr>
      <w:r>
        <w:t>VA – vápnění (tato agenda bude realizována v další fázi)</w:t>
      </w:r>
    </w:p>
    <w:p w:rsidR="00BC2957" w:rsidRDefault="00BC2957" w:rsidP="00132E3D">
      <w:pPr>
        <w:jc w:val="both"/>
      </w:pPr>
      <w:r>
        <w:t xml:space="preserve">Služba je obecně strukturována tak, aby </w:t>
      </w:r>
    </w:p>
    <w:p w:rsidR="00BC2957" w:rsidRDefault="00BC2957" w:rsidP="00132E3D">
      <w:pPr>
        <w:pStyle w:val="Odstavecseseznamem"/>
        <w:numPr>
          <w:ilvl w:val="0"/>
          <w:numId w:val="23"/>
        </w:numPr>
        <w:jc w:val="both"/>
      </w:pPr>
      <w:r w:rsidRPr="00F20CB5">
        <w:rPr>
          <w:b/>
        </w:rPr>
        <w:t>Byly poskytnuty „hlavičkové údaje“ objednávky</w:t>
      </w:r>
      <w:r>
        <w:t xml:space="preserve"> s tím, že klíč bude již vytvářet LPIS a dále klíčově nutno předat TYP OBJEDNÁVKY (tím se určí rozsah zkoumaných veličin), IDSZR subjektu, jehož se údaje týkají, kód pracoviště ÚKZÚZ apod. a dále bude existovat „nafukovací“ element POMOCNEUDAJE, kterým bude možné přenášet další případné potřebné údaje</w:t>
      </w:r>
    </w:p>
    <w:p w:rsidR="00BC2957" w:rsidRPr="00F43654" w:rsidRDefault="00BC2957" w:rsidP="00132E3D">
      <w:pPr>
        <w:pStyle w:val="Odstavecseseznamem"/>
        <w:numPr>
          <w:ilvl w:val="0"/>
          <w:numId w:val="23"/>
        </w:numPr>
        <w:jc w:val="both"/>
        <w:rPr>
          <w:b/>
        </w:rPr>
      </w:pPr>
      <w:r w:rsidRPr="00F20CB5">
        <w:rPr>
          <w:b/>
        </w:rPr>
        <w:t xml:space="preserve">Byly poskytnuty údaje týkající se samotných </w:t>
      </w:r>
      <w:r>
        <w:rPr>
          <w:b/>
        </w:rPr>
        <w:t>„</w:t>
      </w:r>
      <w:r w:rsidRPr="00F20CB5">
        <w:rPr>
          <w:b/>
        </w:rPr>
        <w:t>vzorků</w:t>
      </w:r>
      <w:r>
        <w:rPr>
          <w:b/>
        </w:rPr>
        <w:t xml:space="preserve">“ – </w:t>
      </w:r>
      <w:r>
        <w:t>na úrovni vzorku se předává pořadové číslo, datum odběru a lokalizační údaje (ty navrhujeme řešit obdobně jako v případě pomocných údajů objednávky – tj. pomocí volitelného elementu, pom</w:t>
      </w:r>
      <w:r w:rsidR="00132E3D">
        <w:t>ocí něhož bude možné předat 1..</w:t>
      </w:r>
      <w:r>
        <w:t>N různých údajů.</w:t>
      </w:r>
    </w:p>
    <w:p w:rsidR="00BC2957" w:rsidRDefault="00BC2957" w:rsidP="00132E3D">
      <w:pPr>
        <w:jc w:val="both"/>
        <w:rPr>
          <w:b/>
        </w:rPr>
      </w:pPr>
      <w:r>
        <w:rPr>
          <w:b/>
        </w:rPr>
        <w:t xml:space="preserve">V odpovědi buď dojde k akceptaci </w:t>
      </w:r>
      <w:r w:rsidR="00406D9F">
        <w:rPr>
          <w:b/>
        </w:rPr>
        <w:t>objednávky, nebo</w:t>
      </w:r>
      <w:r>
        <w:rPr>
          <w:b/>
        </w:rPr>
        <w:t xml:space="preserve"> bude objednávka odmítnuta s kódem chyby.</w:t>
      </w:r>
    </w:p>
    <w:p w:rsidR="00BC2957" w:rsidRPr="0068589B" w:rsidRDefault="00BC2957" w:rsidP="00132E3D">
      <w:pPr>
        <w:rPr>
          <w:b/>
          <w:u w:val="single"/>
        </w:rPr>
      </w:pPr>
      <w:r w:rsidRPr="0068589B">
        <w:rPr>
          <w:b/>
          <w:u w:val="single"/>
        </w:rPr>
        <w:t>Služba se bude ještě měnit dle implementace, ale musí být maximálně obecná!</w:t>
      </w:r>
    </w:p>
    <w:p w:rsidR="005C18DA" w:rsidRPr="00C83691" w:rsidRDefault="005C18DA" w:rsidP="00132E3D">
      <w:pPr>
        <w:rPr>
          <w:b/>
          <w:sz w:val="10"/>
        </w:rPr>
      </w:pPr>
    </w:p>
    <w:p w:rsidR="00BC2957" w:rsidRPr="00EA27ED" w:rsidRDefault="00BC2957" w:rsidP="00132E3D">
      <w:pPr>
        <w:rPr>
          <w:b/>
        </w:rPr>
      </w:pPr>
      <w:r w:rsidRPr="00EA27ED">
        <w:rPr>
          <w:b/>
        </w:rPr>
        <w:t>Struktura request:</w:t>
      </w:r>
    </w:p>
    <w:tbl>
      <w:tblPr>
        <w:tblW w:w="8926" w:type="dxa"/>
        <w:jc w:val="center"/>
        <w:tblLayout w:type="fixed"/>
        <w:tblCellMar>
          <w:left w:w="70" w:type="dxa"/>
          <w:right w:w="70" w:type="dxa"/>
        </w:tblCellMar>
        <w:tblLook w:val="04A0" w:firstRow="1" w:lastRow="0" w:firstColumn="1" w:lastColumn="0" w:noHBand="0" w:noVBand="1"/>
      </w:tblPr>
      <w:tblGrid>
        <w:gridCol w:w="283"/>
        <w:gridCol w:w="16"/>
        <w:gridCol w:w="409"/>
        <w:gridCol w:w="1910"/>
        <w:gridCol w:w="788"/>
        <w:gridCol w:w="981"/>
        <w:gridCol w:w="4539"/>
      </w:tblGrid>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D9D9D9"/>
          </w:tcPr>
          <w:p w:rsidR="00BC2957" w:rsidRPr="00EA27ED" w:rsidRDefault="00BC2957" w:rsidP="00406D9F">
            <w:pPr>
              <w:spacing w:line="360" w:lineRule="auto"/>
              <w:rPr>
                <w:rFonts w:cs="Calibri"/>
                <w:b/>
                <w:bCs/>
                <w:color w:val="000000"/>
                <w:sz w:val="20"/>
                <w:szCs w:val="20"/>
                <w:lang w:eastAsia="cs-CZ"/>
              </w:rPr>
            </w:pPr>
            <w:r w:rsidRPr="00EA27ED">
              <w:rPr>
                <w:rFonts w:cs="Calibri"/>
                <w:b/>
                <w:bCs/>
                <w:color w:val="000000"/>
                <w:sz w:val="20"/>
                <w:szCs w:val="20"/>
                <w:lang w:eastAsia="cs-CZ"/>
              </w:rPr>
              <w:t>XML element/atribut(@)</w:t>
            </w:r>
          </w:p>
        </w:tc>
        <w:tc>
          <w:tcPr>
            <w:tcW w:w="788" w:type="dxa"/>
            <w:tcBorders>
              <w:top w:val="single" w:sz="4" w:space="0" w:color="auto"/>
              <w:left w:val="single" w:sz="4" w:space="0" w:color="auto"/>
              <w:bottom w:val="single" w:sz="4" w:space="0" w:color="auto"/>
              <w:right w:val="single" w:sz="4" w:space="0" w:color="auto"/>
            </w:tcBorders>
            <w:shd w:val="clear" w:color="auto" w:fill="D9D9D9"/>
          </w:tcPr>
          <w:p w:rsidR="00BC2957" w:rsidRPr="00EA27ED" w:rsidRDefault="00BC2957" w:rsidP="00406D9F">
            <w:pPr>
              <w:spacing w:line="360" w:lineRule="auto"/>
              <w:ind w:left="-70"/>
              <w:rPr>
                <w:rFonts w:cs="Calibri"/>
                <w:b/>
                <w:bCs/>
                <w:color w:val="000000"/>
                <w:sz w:val="20"/>
                <w:szCs w:val="20"/>
                <w:lang w:eastAsia="cs-CZ"/>
              </w:rPr>
            </w:pPr>
            <w:r w:rsidRPr="00EA27ED">
              <w:rPr>
                <w:rFonts w:cs="Calibri"/>
                <w:b/>
                <w:bCs/>
                <w:color w:val="000000"/>
                <w:sz w:val="20"/>
                <w:szCs w:val="20"/>
                <w:lang w:eastAsia="cs-CZ"/>
              </w:rPr>
              <w:t>Výskyt</w:t>
            </w:r>
          </w:p>
        </w:tc>
        <w:tc>
          <w:tcPr>
            <w:tcW w:w="981" w:type="dxa"/>
            <w:tcBorders>
              <w:top w:val="single" w:sz="4" w:space="0" w:color="000000"/>
              <w:left w:val="single" w:sz="4" w:space="0" w:color="auto"/>
              <w:bottom w:val="single" w:sz="4" w:space="0" w:color="000000"/>
              <w:right w:val="single" w:sz="4" w:space="0" w:color="auto"/>
            </w:tcBorders>
            <w:shd w:val="clear" w:color="auto" w:fill="D9D9D9"/>
          </w:tcPr>
          <w:p w:rsidR="00BC2957" w:rsidRPr="00EA27ED" w:rsidRDefault="00BC2957" w:rsidP="00406D9F">
            <w:pPr>
              <w:spacing w:line="360" w:lineRule="auto"/>
              <w:rPr>
                <w:rFonts w:cs="Calibri"/>
                <w:b/>
                <w:bCs/>
                <w:color w:val="000000"/>
                <w:sz w:val="20"/>
                <w:szCs w:val="20"/>
                <w:lang w:eastAsia="cs-CZ"/>
              </w:rPr>
            </w:pPr>
            <w:r w:rsidRPr="00EA27ED">
              <w:rPr>
                <w:rFonts w:cs="Calibri"/>
                <w:b/>
                <w:bCs/>
                <w:color w:val="000000"/>
                <w:sz w:val="20"/>
                <w:szCs w:val="20"/>
                <w:lang w:eastAsia="cs-CZ"/>
              </w:rPr>
              <w:t>Dat. typ</w:t>
            </w:r>
          </w:p>
        </w:tc>
        <w:tc>
          <w:tcPr>
            <w:tcW w:w="4539" w:type="dxa"/>
            <w:tcBorders>
              <w:top w:val="single" w:sz="4" w:space="0" w:color="000000"/>
              <w:left w:val="single" w:sz="4" w:space="0" w:color="auto"/>
              <w:bottom w:val="single" w:sz="4" w:space="0" w:color="000000"/>
              <w:right w:val="single" w:sz="4" w:space="0" w:color="000000"/>
            </w:tcBorders>
            <w:shd w:val="clear" w:color="auto" w:fill="D9D9D9"/>
            <w:vAlign w:val="center"/>
          </w:tcPr>
          <w:p w:rsidR="00BC2957" w:rsidRPr="00EA27ED" w:rsidRDefault="00BC2957" w:rsidP="00406D9F">
            <w:pPr>
              <w:spacing w:after="0" w:line="360" w:lineRule="auto"/>
              <w:ind w:left="72"/>
              <w:rPr>
                <w:rFonts w:cs="Calibri"/>
                <w:b/>
                <w:bCs/>
                <w:color w:val="000000"/>
                <w:sz w:val="20"/>
                <w:szCs w:val="20"/>
                <w:lang w:eastAsia="cs-CZ"/>
              </w:rPr>
            </w:pPr>
            <w:r w:rsidRPr="00EA27ED">
              <w:rPr>
                <w:rFonts w:cs="Calibri"/>
                <w:b/>
                <w:bCs/>
                <w:color w:val="000000"/>
                <w:sz w:val="20"/>
                <w:szCs w:val="20"/>
                <w:lang w:eastAsia="cs-CZ"/>
              </w:rPr>
              <w:t>Popis</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AgendaTyp</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1-1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132E3D">
            <w:pPr>
              <w:spacing w:after="0"/>
              <w:rPr>
                <w:rFonts w:cs="Calibri"/>
                <w:bCs/>
                <w:color w:val="000000"/>
                <w:sz w:val="20"/>
                <w:szCs w:val="20"/>
                <w:lang w:eastAsia="cs-CZ"/>
              </w:rPr>
            </w:pPr>
            <w:r w:rsidRPr="00EA27ED">
              <w:rPr>
                <w:rFonts w:cs="Calibri"/>
                <w:bCs/>
                <w:color w:val="000000"/>
                <w:sz w:val="20"/>
                <w:szCs w:val="20"/>
                <w:lang w:eastAsia="cs-CZ"/>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132E3D">
            <w:pPr>
              <w:spacing w:after="0"/>
              <w:rPr>
                <w:rFonts w:cs="Calibri"/>
                <w:bCs/>
                <w:color w:val="000000"/>
                <w:sz w:val="20"/>
                <w:szCs w:val="20"/>
                <w:lang w:eastAsia="cs-CZ"/>
              </w:rPr>
            </w:pPr>
            <w:r w:rsidRPr="00EA27ED">
              <w:rPr>
                <w:rFonts w:cs="Calibri"/>
                <w:bCs/>
                <w:color w:val="000000"/>
                <w:sz w:val="20"/>
                <w:szCs w:val="20"/>
                <w:lang w:eastAsia="cs-CZ"/>
              </w:rPr>
              <w:t>Určuje typ agendy, pro kterou jsou data naměřených hodnot určena, může nabývat hodnot:</w:t>
            </w:r>
            <w:r w:rsidR="00132E3D">
              <w:rPr>
                <w:rFonts w:cs="Calibri"/>
                <w:bCs/>
                <w:color w:val="000000"/>
                <w:sz w:val="20"/>
                <w:szCs w:val="20"/>
                <w:lang w:eastAsia="cs-CZ"/>
              </w:rPr>
              <w:t xml:space="preserve"> </w:t>
            </w:r>
            <w:r w:rsidRPr="00EA27ED">
              <w:rPr>
                <w:rFonts w:cs="Calibri"/>
                <w:bCs/>
                <w:color w:val="000000"/>
                <w:sz w:val="20"/>
                <w:szCs w:val="20"/>
                <w:lang w:eastAsia="cs-CZ"/>
              </w:rPr>
              <w:t>AZZP, RKP, RSE, PPK</w:t>
            </w:r>
            <w:r>
              <w:rPr>
                <w:rFonts w:cs="Calibri"/>
                <w:bCs/>
                <w:color w:val="000000"/>
                <w:sz w:val="20"/>
                <w:szCs w:val="20"/>
                <w:lang w:eastAsia="cs-CZ"/>
              </w:rPr>
              <w:t>, BMP, AB, PVL, VA, VUK, VOC</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OBJEDNAVKAKLIC</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1-1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sidRPr="00EA27ED">
              <w:rPr>
                <w:rFonts w:cs="Calibri"/>
                <w:bCs/>
                <w:color w:val="000000"/>
                <w:sz w:val="20"/>
                <w:szCs w:val="20"/>
                <w:lang w:eastAsia="cs-CZ"/>
              </w:rPr>
              <w:t>Jednoznačný identifikátor objednávky</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STARYKLIC</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132E3D">
            <w:pPr>
              <w:spacing w:after="0"/>
              <w:rPr>
                <w:rFonts w:cs="Calibri"/>
                <w:bCs/>
                <w:color w:val="000000"/>
                <w:sz w:val="20"/>
                <w:szCs w:val="20"/>
                <w:lang w:eastAsia="cs-CZ"/>
              </w:rPr>
            </w:pPr>
            <w:r>
              <w:rPr>
                <w:rFonts w:cs="Calibri"/>
                <w:bCs/>
                <w:color w:val="000000"/>
                <w:sz w:val="20"/>
                <w:szCs w:val="20"/>
                <w:lang w:eastAsia="cs-CZ"/>
              </w:rPr>
              <w:t>Identifikátor objednávky (pro historickou konzistenci)</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Default="00BC2957" w:rsidP="00406D9F">
            <w:pPr>
              <w:spacing w:line="360" w:lineRule="auto"/>
              <w:rPr>
                <w:rFonts w:cs="Calibri"/>
                <w:bCs/>
                <w:color w:val="000000"/>
                <w:sz w:val="20"/>
                <w:szCs w:val="20"/>
                <w:lang w:eastAsia="cs-CZ"/>
              </w:rPr>
            </w:pPr>
            <w:r>
              <w:rPr>
                <w:rFonts w:cs="Calibri"/>
                <w:bCs/>
                <w:color w:val="000000"/>
                <w:sz w:val="20"/>
                <w:szCs w:val="20"/>
                <w:lang w:eastAsia="cs-CZ"/>
              </w:rPr>
              <w:t>KODOBJEDLPIS</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1-1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Default="00BC2957" w:rsidP="00406D9F">
            <w:pPr>
              <w:spacing w:after="0" w:line="360" w:lineRule="auto"/>
              <w:rPr>
                <w:rFonts w:cs="Calibri"/>
                <w:bCs/>
                <w:color w:val="000000"/>
                <w:sz w:val="20"/>
                <w:szCs w:val="20"/>
                <w:lang w:eastAsia="cs-CZ"/>
              </w:rPr>
            </w:pPr>
            <w:r w:rsidRPr="00EA27ED">
              <w:rPr>
                <w:rFonts w:cs="Calibri"/>
                <w:bCs/>
                <w:color w:val="000000"/>
                <w:sz w:val="20"/>
                <w:szCs w:val="20"/>
                <w:lang w:eastAsia="cs-CZ"/>
              </w:rPr>
              <w:t>Jednoznačný identifikátor objednávky</w:t>
            </w:r>
            <w:r>
              <w:rPr>
                <w:rFonts w:cs="Calibri"/>
                <w:bCs/>
                <w:color w:val="000000"/>
                <w:sz w:val="20"/>
                <w:szCs w:val="20"/>
                <w:lang w:eastAsia="cs-CZ"/>
              </w:rPr>
              <w:t xml:space="preserve"> z LPIS</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ID</w:t>
            </w:r>
            <w:r>
              <w:rPr>
                <w:rFonts w:cs="Calibri"/>
                <w:bCs/>
                <w:color w:val="000000"/>
                <w:sz w:val="20"/>
                <w:szCs w:val="20"/>
                <w:lang w:eastAsia="cs-CZ"/>
              </w:rPr>
              <w:t>SZR</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highlight w:val="yellow"/>
                <w:lang w:eastAsia="cs-CZ"/>
              </w:rPr>
            </w:pPr>
            <w:r w:rsidRPr="00EA27ED">
              <w:rPr>
                <w:rFonts w:eastAsia="Calibri" w:cs="Calibri"/>
                <w:color w:val="000000"/>
                <w:sz w:val="20"/>
                <w:szCs w:val="20"/>
              </w:rPr>
              <w:t>N</w:t>
            </w:r>
            <w:r>
              <w:rPr>
                <w:rFonts w:eastAsia="Calibri" w:cs="Calibri"/>
                <w:color w:val="000000"/>
                <w:sz w:val="20"/>
                <w:szCs w:val="20"/>
              </w:rPr>
              <w:t>10</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132E3D">
            <w:pPr>
              <w:spacing w:after="0"/>
              <w:rPr>
                <w:rFonts w:cs="Calibri"/>
                <w:bCs/>
                <w:color w:val="000000"/>
                <w:sz w:val="20"/>
                <w:szCs w:val="20"/>
                <w:lang w:eastAsia="cs-CZ"/>
              </w:rPr>
            </w:pPr>
            <w:r>
              <w:rPr>
                <w:rFonts w:cs="Calibri"/>
                <w:bCs/>
                <w:color w:val="000000"/>
                <w:sz w:val="20"/>
                <w:szCs w:val="20"/>
                <w:lang w:eastAsia="cs-CZ"/>
              </w:rPr>
              <w:t>ID SZR subjektu, kterého se odběr vzorku  dotýká (nutné např. u agendy AZZP, u rybníku se jedná o vlastníka rybníku) – všechny subjekty mají IDSZR</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IDUZ</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N10</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Default="00BC2957" w:rsidP="00132E3D">
            <w:pPr>
              <w:spacing w:after="0"/>
              <w:rPr>
                <w:rFonts w:cs="Calibri"/>
                <w:bCs/>
                <w:color w:val="000000"/>
                <w:sz w:val="20"/>
                <w:szCs w:val="20"/>
                <w:lang w:eastAsia="cs-CZ"/>
              </w:rPr>
            </w:pPr>
            <w:r>
              <w:rPr>
                <w:rFonts w:cs="Calibri"/>
                <w:bCs/>
                <w:color w:val="000000"/>
                <w:sz w:val="20"/>
                <w:szCs w:val="20"/>
                <w:lang w:eastAsia="cs-CZ"/>
              </w:rPr>
              <w:t xml:space="preserve">ID uživatele dle LPIS – používá se do klíče objednávky. </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KODPRAC</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sidRPr="00EA27ED">
              <w:rPr>
                <w:rFonts w:eastAsia="Calibri" w:cs="Calibri"/>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132E3D">
            <w:pPr>
              <w:spacing w:after="0"/>
              <w:rPr>
                <w:rFonts w:cs="Calibri"/>
                <w:bCs/>
                <w:color w:val="000000"/>
                <w:sz w:val="20"/>
                <w:szCs w:val="20"/>
                <w:lang w:eastAsia="cs-CZ"/>
              </w:rPr>
            </w:pPr>
            <w:r w:rsidRPr="00EA27ED">
              <w:rPr>
                <w:rFonts w:cs="Calibri"/>
                <w:bCs/>
                <w:color w:val="000000"/>
                <w:sz w:val="20"/>
                <w:szCs w:val="20"/>
                <w:lang w:eastAsia="cs-CZ"/>
              </w:rPr>
              <w:t xml:space="preserve">Kód pracoviště ÚKZÚZ </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ROK</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sidRPr="00EA27ED">
              <w:rPr>
                <w:rFonts w:eastAsia="Calibri" w:cs="Calibri"/>
                <w:color w:val="000000"/>
                <w:sz w:val="20"/>
                <w:szCs w:val="20"/>
              </w:rPr>
              <w:t>N</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sidRPr="00EA27ED">
              <w:rPr>
                <w:rFonts w:cs="Calibri"/>
                <w:bCs/>
                <w:color w:val="000000"/>
                <w:sz w:val="20"/>
                <w:szCs w:val="20"/>
                <w:lang w:eastAsia="cs-CZ"/>
              </w:rPr>
              <w:t xml:space="preserve">Rok odběru </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PORCOBJ</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sidRPr="00EA27ED">
              <w:rPr>
                <w:rFonts w:eastAsia="Calibri" w:cs="Calibri"/>
                <w:color w:val="000000"/>
                <w:sz w:val="20"/>
                <w:szCs w:val="20"/>
              </w:rPr>
              <w:t>N</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sidRPr="00EA27ED">
              <w:rPr>
                <w:rFonts w:cs="Calibri"/>
                <w:bCs/>
                <w:color w:val="000000"/>
                <w:sz w:val="20"/>
                <w:szCs w:val="20"/>
                <w:lang w:eastAsia="cs-CZ"/>
              </w:rPr>
              <w:t xml:space="preserve">Pořad. číslo objednávky </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OPRAVNENAOSOBA</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sidRPr="00EA27ED">
              <w:rPr>
                <w:rFonts w:eastAsia="Calibri" w:cs="Calibri"/>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sidRPr="00EA27ED">
              <w:rPr>
                <w:rFonts w:cs="Calibri"/>
                <w:bCs/>
                <w:color w:val="000000"/>
                <w:sz w:val="20"/>
                <w:szCs w:val="20"/>
                <w:lang w:eastAsia="cs-CZ"/>
              </w:rPr>
              <w:t xml:space="preserve">Oprávněná osoba </w:t>
            </w:r>
            <w:r>
              <w:rPr>
                <w:rFonts w:cs="Calibri"/>
                <w:bCs/>
                <w:color w:val="000000"/>
                <w:sz w:val="20"/>
                <w:szCs w:val="20"/>
                <w:lang w:eastAsia="cs-CZ"/>
              </w:rPr>
              <w:t>ÚKZÚZ</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Default="00BC2957" w:rsidP="00406D9F">
            <w:pPr>
              <w:spacing w:line="360" w:lineRule="auto"/>
              <w:rPr>
                <w:rFonts w:cs="Calibri"/>
                <w:bCs/>
                <w:color w:val="000000"/>
                <w:sz w:val="20"/>
                <w:szCs w:val="20"/>
                <w:lang w:eastAsia="cs-CZ"/>
              </w:rPr>
            </w:pPr>
            <w:r>
              <w:rPr>
                <w:rFonts w:cs="Calibri"/>
                <w:bCs/>
                <w:color w:val="000000"/>
                <w:sz w:val="20"/>
                <w:szCs w:val="20"/>
                <w:lang w:eastAsia="cs-CZ"/>
              </w:rPr>
              <w:t>TYPOBJEDNAVKY</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F44680" w:rsidRDefault="00BC2957" w:rsidP="00406D9F">
            <w:pPr>
              <w:spacing w:line="360" w:lineRule="auto"/>
              <w:jc w:val="center"/>
              <w:rPr>
                <w:rFonts w:cs="Calibri"/>
                <w:b/>
                <w:bCs/>
                <w:color w:val="000000"/>
                <w:sz w:val="20"/>
                <w:szCs w:val="20"/>
                <w:lang w:eastAsia="cs-CZ"/>
              </w:rPr>
            </w:pPr>
            <w:r>
              <w:rPr>
                <w:rFonts w:cs="Calibri"/>
                <w:b/>
                <w:bCs/>
                <w:color w:val="000000"/>
                <w:sz w:val="20"/>
                <w:szCs w:val="20"/>
                <w:lang w:eastAsia="cs-CZ"/>
              </w:rPr>
              <w:t>1-1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F44680" w:rsidRDefault="00BC2957" w:rsidP="00406D9F">
            <w:pPr>
              <w:spacing w:line="360" w:lineRule="auto"/>
              <w:rPr>
                <w:rFonts w:eastAsia="Calibri" w:cs="Calibri"/>
                <w:b/>
                <w:color w:val="000000"/>
                <w:sz w:val="20"/>
                <w:szCs w:val="20"/>
              </w:rPr>
            </w:pPr>
            <w:r>
              <w:rPr>
                <w:rFonts w:eastAsia="Calibri" w:cs="Calibri"/>
                <w:b/>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F44680" w:rsidRDefault="00BC2957" w:rsidP="00406D9F">
            <w:pPr>
              <w:spacing w:after="0" w:line="360" w:lineRule="auto"/>
              <w:rPr>
                <w:rFonts w:cs="Calibri"/>
                <w:b/>
                <w:bCs/>
                <w:color w:val="000000"/>
                <w:sz w:val="20"/>
                <w:szCs w:val="20"/>
                <w:lang w:eastAsia="cs-CZ"/>
              </w:rPr>
            </w:pPr>
            <w:r>
              <w:rPr>
                <w:rFonts w:cs="Calibri"/>
                <w:b/>
                <w:bCs/>
                <w:color w:val="000000"/>
                <w:sz w:val="20"/>
                <w:szCs w:val="20"/>
                <w:lang w:eastAsia="cs-CZ"/>
              </w:rPr>
              <w:t>Kód typu objednávky dle číselníku</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POMOCNEUDAJE</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0 -N</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pole</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132E3D">
            <w:pPr>
              <w:spacing w:after="0"/>
              <w:rPr>
                <w:rFonts w:cs="Calibri"/>
                <w:bCs/>
                <w:color w:val="000000"/>
                <w:sz w:val="20"/>
                <w:szCs w:val="20"/>
                <w:lang w:eastAsia="cs-CZ"/>
              </w:rPr>
            </w:pPr>
            <w:r>
              <w:rPr>
                <w:rFonts w:cs="Calibri"/>
                <w:bCs/>
                <w:color w:val="000000"/>
                <w:sz w:val="20"/>
                <w:szCs w:val="20"/>
                <w:lang w:eastAsia="cs-CZ"/>
              </w:rPr>
              <w:t>Element – kolekce pomocných údajů objednávek</w:t>
            </w:r>
          </w:p>
        </w:tc>
      </w:tr>
      <w:tr w:rsidR="00BC2957" w:rsidRPr="00507404" w:rsidTr="005C18DA">
        <w:trPr>
          <w:trHeight w:val="300"/>
          <w:jc w:val="center"/>
        </w:trPr>
        <w:tc>
          <w:tcPr>
            <w:tcW w:w="283"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35" w:type="dxa"/>
            <w:gridSpan w:val="3"/>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KOD</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1-1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132E3D" w:rsidRDefault="00BC2957" w:rsidP="00132E3D">
            <w:pPr>
              <w:spacing w:after="0"/>
              <w:rPr>
                <w:rFonts w:cs="Calibri"/>
                <w:bCs/>
                <w:color w:val="000000"/>
                <w:sz w:val="20"/>
                <w:szCs w:val="20"/>
                <w:lang w:eastAsia="cs-CZ"/>
              </w:rPr>
            </w:pPr>
            <w:r w:rsidRPr="005C58D4">
              <w:rPr>
                <w:rFonts w:cs="Calibri"/>
                <w:bCs/>
                <w:color w:val="000000"/>
                <w:sz w:val="20"/>
                <w:szCs w:val="20"/>
                <w:lang w:eastAsia="cs-CZ"/>
              </w:rPr>
              <w:t>Kód pomocného údaje – pole, do kterého budou dodávány dynamicky kódy hodnot, které budou potřeba přenášet.</w:t>
            </w:r>
          </w:p>
        </w:tc>
      </w:tr>
      <w:tr w:rsidR="00BC2957" w:rsidRPr="00EA27ED" w:rsidTr="005C18DA">
        <w:trPr>
          <w:trHeight w:val="300"/>
          <w:jc w:val="center"/>
        </w:trPr>
        <w:tc>
          <w:tcPr>
            <w:tcW w:w="283"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35" w:type="dxa"/>
            <w:gridSpan w:val="3"/>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HODNOTASTRING</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132E3D">
            <w:pPr>
              <w:spacing w:after="0"/>
              <w:rPr>
                <w:rFonts w:cs="Calibri"/>
                <w:bCs/>
                <w:color w:val="000000"/>
                <w:sz w:val="20"/>
                <w:szCs w:val="20"/>
                <w:lang w:eastAsia="cs-CZ"/>
              </w:rPr>
            </w:pPr>
            <w:r>
              <w:rPr>
                <w:rFonts w:cs="Calibri"/>
                <w:bCs/>
                <w:color w:val="000000"/>
                <w:sz w:val="20"/>
                <w:szCs w:val="20"/>
                <w:lang w:eastAsia="cs-CZ"/>
              </w:rPr>
              <w:t>Hodnota pro příslušný kód ve formátu string</w:t>
            </w:r>
          </w:p>
        </w:tc>
      </w:tr>
      <w:tr w:rsidR="00BC2957" w:rsidRPr="00EA27ED" w:rsidTr="005C18DA">
        <w:trPr>
          <w:trHeight w:val="300"/>
          <w:jc w:val="center"/>
        </w:trPr>
        <w:tc>
          <w:tcPr>
            <w:tcW w:w="283"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35" w:type="dxa"/>
            <w:gridSpan w:val="3"/>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HODNOTAINT</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Int</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Hodnota pro příslušný kód ve formátu integer</w:t>
            </w:r>
          </w:p>
        </w:tc>
      </w:tr>
      <w:tr w:rsidR="00BC2957" w:rsidRPr="00EA27ED" w:rsidTr="005C18DA">
        <w:trPr>
          <w:trHeight w:val="300"/>
          <w:jc w:val="center"/>
        </w:trPr>
        <w:tc>
          <w:tcPr>
            <w:tcW w:w="283"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35" w:type="dxa"/>
            <w:gridSpan w:val="3"/>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HODNOTANUM</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0</w:t>
            </w:r>
            <w:r w:rsidRPr="00EA27ED">
              <w:rPr>
                <w:rFonts w:cs="Calibri"/>
                <w:bCs/>
                <w:color w:val="000000"/>
                <w:sz w:val="20"/>
                <w:szCs w:val="20"/>
                <w:lang w:eastAsia="cs-CZ"/>
              </w:rPr>
              <w:t>-1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numeric</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Hodnota pro příslušný kód ve formátu numeric</w:t>
            </w:r>
          </w:p>
        </w:tc>
      </w:tr>
      <w:tr w:rsidR="00BC2957" w:rsidRPr="00EA27ED" w:rsidTr="005C18DA">
        <w:trPr>
          <w:trHeight w:val="300"/>
          <w:jc w:val="center"/>
        </w:trPr>
        <w:tc>
          <w:tcPr>
            <w:tcW w:w="2618" w:type="dxa"/>
            <w:gridSpan w:val="4"/>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SEZNAMVZORKU</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1-N</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sidRPr="00EA27ED">
              <w:rPr>
                <w:rFonts w:eastAsia="Calibri" w:cs="Calibri"/>
                <w:color w:val="000000"/>
                <w:sz w:val="20"/>
                <w:szCs w:val="20"/>
              </w:rPr>
              <w:t>pole</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 xml:space="preserve">Element </w:t>
            </w:r>
            <w:r w:rsidR="00132E3D">
              <w:rPr>
                <w:rFonts w:cs="Calibri"/>
                <w:bCs/>
                <w:color w:val="000000"/>
                <w:sz w:val="20"/>
                <w:szCs w:val="20"/>
                <w:lang w:eastAsia="cs-CZ"/>
              </w:rPr>
              <w:t xml:space="preserve">Seznam vzorků </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D9D9D9"/>
          </w:tcPr>
          <w:p w:rsidR="00BC2957" w:rsidRPr="00EA27ED" w:rsidRDefault="00BC2957" w:rsidP="00406D9F">
            <w:pPr>
              <w:spacing w:line="360" w:lineRule="auto"/>
              <w:rPr>
                <w:rFonts w:cs="Calibri"/>
                <w:b/>
                <w:bCs/>
                <w:color w:val="000000"/>
                <w:sz w:val="20"/>
                <w:szCs w:val="20"/>
                <w:lang w:eastAsia="cs-CZ"/>
              </w:rPr>
            </w:pPr>
          </w:p>
        </w:tc>
        <w:tc>
          <w:tcPr>
            <w:tcW w:w="2319" w:type="dxa"/>
            <w:gridSpan w:val="2"/>
            <w:tcBorders>
              <w:top w:val="single" w:sz="4" w:space="0" w:color="000000"/>
              <w:left w:val="single" w:sz="4" w:space="0" w:color="000000"/>
              <w:bottom w:val="single" w:sz="4" w:space="0" w:color="000000"/>
              <w:right w:val="single" w:sz="4" w:space="0" w:color="auto"/>
            </w:tcBorders>
            <w:shd w:val="clear" w:color="auto" w:fill="D9D9D9"/>
          </w:tcPr>
          <w:p w:rsidR="00BC2957" w:rsidRPr="00EA27ED" w:rsidRDefault="00BC2957" w:rsidP="00406D9F">
            <w:pPr>
              <w:spacing w:line="360" w:lineRule="auto"/>
              <w:rPr>
                <w:rFonts w:cs="Calibri"/>
                <w:b/>
                <w:bCs/>
                <w:color w:val="000000"/>
                <w:sz w:val="20"/>
                <w:szCs w:val="20"/>
                <w:lang w:eastAsia="cs-CZ"/>
              </w:rPr>
            </w:pPr>
            <w:r w:rsidRPr="00EA27ED">
              <w:rPr>
                <w:rFonts w:cs="Calibri"/>
                <w:b/>
                <w:bCs/>
                <w:color w:val="000000"/>
                <w:sz w:val="20"/>
                <w:szCs w:val="20"/>
                <w:lang w:eastAsia="cs-CZ"/>
              </w:rPr>
              <w:t>Element</w:t>
            </w:r>
          </w:p>
        </w:tc>
        <w:tc>
          <w:tcPr>
            <w:tcW w:w="788" w:type="dxa"/>
            <w:tcBorders>
              <w:top w:val="single" w:sz="4" w:space="0" w:color="auto"/>
              <w:left w:val="single" w:sz="4" w:space="0" w:color="auto"/>
              <w:bottom w:val="single" w:sz="4" w:space="0" w:color="auto"/>
              <w:right w:val="single" w:sz="4" w:space="0" w:color="auto"/>
            </w:tcBorders>
            <w:shd w:val="clear" w:color="auto" w:fill="D9D9D9"/>
          </w:tcPr>
          <w:p w:rsidR="00BC2957" w:rsidRPr="00EA27ED" w:rsidRDefault="00BC2957" w:rsidP="00406D9F">
            <w:pPr>
              <w:spacing w:line="360" w:lineRule="auto"/>
              <w:ind w:left="-70"/>
              <w:rPr>
                <w:rFonts w:cs="Calibri"/>
                <w:b/>
                <w:bCs/>
                <w:color w:val="000000"/>
                <w:sz w:val="20"/>
                <w:szCs w:val="20"/>
                <w:lang w:eastAsia="cs-CZ"/>
              </w:rPr>
            </w:pPr>
            <w:r w:rsidRPr="00EA27ED">
              <w:rPr>
                <w:rFonts w:cs="Calibri"/>
                <w:b/>
                <w:bCs/>
                <w:color w:val="000000"/>
                <w:sz w:val="20"/>
                <w:szCs w:val="20"/>
                <w:lang w:eastAsia="cs-CZ"/>
              </w:rPr>
              <w:t>Výskyt</w:t>
            </w:r>
          </w:p>
        </w:tc>
        <w:tc>
          <w:tcPr>
            <w:tcW w:w="981" w:type="dxa"/>
            <w:tcBorders>
              <w:top w:val="single" w:sz="4" w:space="0" w:color="000000"/>
              <w:left w:val="single" w:sz="4" w:space="0" w:color="auto"/>
              <w:bottom w:val="single" w:sz="4" w:space="0" w:color="000000"/>
              <w:right w:val="single" w:sz="4" w:space="0" w:color="auto"/>
            </w:tcBorders>
            <w:shd w:val="clear" w:color="auto" w:fill="D9D9D9"/>
          </w:tcPr>
          <w:p w:rsidR="00BC2957" w:rsidRPr="00EA27ED" w:rsidRDefault="00BC2957" w:rsidP="00406D9F">
            <w:pPr>
              <w:spacing w:line="360" w:lineRule="auto"/>
              <w:rPr>
                <w:rFonts w:cs="Calibri"/>
                <w:b/>
                <w:bCs/>
                <w:color w:val="000000"/>
                <w:sz w:val="20"/>
                <w:szCs w:val="20"/>
                <w:lang w:eastAsia="cs-CZ"/>
              </w:rPr>
            </w:pPr>
            <w:r w:rsidRPr="00EA27ED">
              <w:rPr>
                <w:rFonts w:cs="Calibri"/>
                <w:b/>
                <w:bCs/>
                <w:color w:val="000000"/>
                <w:sz w:val="20"/>
                <w:szCs w:val="20"/>
                <w:lang w:eastAsia="cs-CZ"/>
              </w:rPr>
              <w:t>Dat. typ</w:t>
            </w:r>
          </w:p>
        </w:tc>
        <w:tc>
          <w:tcPr>
            <w:tcW w:w="4539" w:type="dxa"/>
            <w:tcBorders>
              <w:top w:val="single" w:sz="4" w:space="0" w:color="000000"/>
              <w:left w:val="single" w:sz="4" w:space="0" w:color="auto"/>
              <w:bottom w:val="single" w:sz="4" w:space="0" w:color="000000"/>
              <w:right w:val="single" w:sz="4" w:space="0" w:color="000000"/>
            </w:tcBorders>
            <w:shd w:val="clear" w:color="auto" w:fill="D9D9D9"/>
            <w:vAlign w:val="center"/>
          </w:tcPr>
          <w:p w:rsidR="00BC2957" w:rsidRPr="00EA27ED" w:rsidRDefault="00BC2957" w:rsidP="00406D9F">
            <w:pPr>
              <w:spacing w:after="0" w:line="360" w:lineRule="auto"/>
              <w:ind w:left="72"/>
              <w:rPr>
                <w:rFonts w:cs="Calibri"/>
                <w:b/>
                <w:bCs/>
                <w:color w:val="000000"/>
                <w:sz w:val="20"/>
                <w:szCs w:val="20"/>
                <w:lang w:eastAsia="cs-CZ"/>
              </w:rPr>
            </w:pPr>
            <w:r w:rsidRPr="00EA27ED">
              <w:rPr>
                <w:rFonts w:cs="Calibri"/>
                <w:b/>
                <w:bCs/>
                <w:color w:val="000000"/>
                <w:sz w:val="20"/>
                <w:szCs w:val="20"/>
                <w:lang w:eastAsia="cs-CZ"/>
              </w:rPr>
              <w:t>Popis</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1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CISLOVZORKU</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1-1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sidRPr="00EA27ED">
              <w:rPr>
                <w:rFonts w:eastAsia="Calibri" w:cs="Calibri"/>
                <w:color w:val="000000"/>
                <w:sz w:val="20"/>
                <w:szCs w:val="20"/>
              </w:rPr>
              <w:t>N</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Pořadové č</w:t>
            </w:r>
            <w:r w:rsidRPr="00EA27ED">
              <w:rPr>
                <w:rFonts w:cs="Calibri"/>
                <w:bCs/>
                <w:color w:val="000000"/>
                <w:sz w:val="20"/>
                <w:szCs w:val="20"/>
                <w:lang w:eastAsia="cs-CZ"/>
              </w:rPr>
              <w:t>íslo vzorku</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1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OZNACENI</w:t>
            </w:r>
            <w:r w:rsidRPr="00EA27ED">
              <w:rPr>
                <w:rFonts w:cs="Calibri"/>
                <w:bCs/>
                <w:color w:val="000000"/>
                <w:sz w:val="20"/>
                <w:szCs w:val="20"/>
                <w:lang w:eastAsia="cs-CZ"/>
              </w:rPr>
              <w:t>VZORKU</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1-1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Označení</w:t>
            </w:r>
            <w:r w:rsidRPr="00EA27ED">
              <w:rPr>
                <w:rFonts w:cs="Calibri"/>
                <w:bCs/>
                <w:color w:val="000000"/>
                <w:sz w:val="20"/>
                <w:szCs w:val="20"/>
                <w:lang w:eastAsia="cs-CZ"/>
              </w:rPr>
              <w:t xml:space="preserve"> vzorku</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1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DATUMODBERU</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sidRPr="00EA27ED">
              <w:rPr>
                <w:rFonts w:eastAsia="Calibri" w:cs="Calibri"/>
                <w:color w:val="000000"/>
                <w:sz w:val="20"/>
                <w:szCs w:val="20"/>
              </w:rPr>
              <w:t>Date</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sidRPr="00EA27ED">
              <w:rPr>
                <w:rFonts w:cs="Calibri"/>
                <w:bCs/>
                <w:color w:val="000000"/>
                <w:sz w:val="20"/>
                <w:szCs w:val="20"/>
                <w:lang w:eastAsia="cs-CZ"/>
              </w:rPr>
              <w:t xml:space="preserve">Datum odběru </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1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DRUHSED</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sidRPr="00EA27ED">
              <w:rPr>
                <w:rFonts w:eastAsia="Calibri" w:cs="Calibri"/>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sidRPr="00EA27ED">
              <w:rPr>
                <w:rFonts w:cs="Calibri"/>
                <w:bCs/>
                <w:color w:val="000000"/>
                <w:sz w:val="20"/>
                <w:szCs w:val="20"/>
                <w:lang w:eastAsia="cs-CZ"/>
              </w:rPr>
              <w:t xml:space="preserve">Druh sedimentu </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1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SPECIFIKACEVZORKU</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sidRPr="00EA27ED">
              <w:rPr>
                <w:rFonts w:eastAsia="Calibri" w:cs="Calibri"/>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sidRPr="00EA27ED">
              <w:rPr>
                <w:rFonts w:cs="Calibri"/>
                <w:bCs/>
                <w:color w:val="000000"/>
                <w:sz w:val="20"/>
                <w:szCs w:val="20"/>
                <w:lang w:eastAsia="cs-CZ"/>
              </w:rPr>
              <w:t>Specifikace vzorku (pro RSE)</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1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Default="00BC2957" w:rsidP="00406D9F">
            <w:pPr>
              <w:spacing w:line="360" w:lineRule="auto"/>
              <w:rPr>
                <w:rFonts w:cs="Calibri"/>
                <w:bCs/>
                <w:color w:val="000000"/>
                <w:sz w:val="20"/>
                <w:szCs w:val="20"/>
                <w:lang w:eastAsia="cs-CZ"/>
              </w:rPr>
            </w:pPr>
            <w:r>
              <w:rPr>
                <w:rFonts w:cs="Calibri"/>
                <w:bCs/>
                <w:color w:val="000000"/>
                <w:sz w:val="20"/>
                <w:szCs w:val="20"/>
                <w:lang w:eastAsia="cs-CZ"/>
              </w:rPr>
              <w:t>HMOTNOST</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Default="00BC2957" w:rsidP="00406D9F">
            <w:pPr>
              <w:spacing w:line="360" w:lineRule="auto"/>
              <w:rPr>
                <w:rFonts w:eastAsia="Calibri" w:cs="Calibri"/>
                <w:color w:val="000000"/>
                <w:sz w:val="20"/>
                <w:szCs w:val="20"/>
              </w:rPr>
            </w:pPr>
            <w:r>
              <w:rPr>
                <w:rFonts w:eastAsia="Calibri" w:cs="Calibri"/>
                <w:color w:val="000000"/>
                <w:sz w:val="20"/>
                <w:szCs w:val="20"/>
              </w:rPr>
              <w:t>N</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Hmotnost vzorku</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231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LOKALIZACEVZORKU</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1-N</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pole</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Element územní identifikace vzorku</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409"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1910"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sidRPr="00EA27ED">
              <w:rPr>
                <w:rFonts w:cs="Calibri"/>
                <w:bCs/>
                <w:color w:val="000000"/>
                <w:sz w:val="20"/>
                <w:szCs w:val="20"/>
                <w:lang w:eastAsia="cs-CZ"/>
              </w:rPr>
              <w:t>KOD</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1</w:t>
            </w:r>
            <w:r w:rsidRPr="00EA27ED">
              <w:rPr>
                <w:rFonts w:cs="Calibri"/>
                <w:bCs/>
                <w:color w:val="000000"/>
                <w:sz w:val="20"/>
                <w:szCs w:val="20"/>
                <w:lang w:eastAsia="cs-CZ"/>
              </w:rPr>
              <w:t>-1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Default="00BC2957" w:rsidP="00132E3D">
            <w:pPr>
              <w:spacing w:after="0"/>
              <w:rPr>
                <w:rFonts w:cs="Calibri"/>
                <w:bCs/>
                <w:color w:val="000000"/>
                <w:sz w:val="20"/>
                <w:szCs w:val="20"/>
                <w:lang w:eastAsia="cs-CZ"/>
              </w:rPr>
            </w:pPr>
            <w:r>
              <w:rPr>
                <w:rFonts w:cs="Calibri"/>
                <w:bCs/>
                <w:color w:val="000000"/>
                <w:sz w:val="20"/>
                <w:szCs w:val="20"/>
                <w:lang w:eastAsia="cs-CZ"/>
              </w:rPr>
              <w:t>Kód údaje pro lokalizaci:</w:t>
            </w:r>
          </w:p>
          <w:p w:rsidR="00BC2957" w:rsidRDefault="00BC2957" w:rsidP="00132E3D">
            <w:pPr>
              <w:pStyle w:val="Odstavecseseznamem"/>
              <w:numPr>
                <w:ilvl w:val="0"/>
                <w:numId w:val="22"/>
              </w:numPr>
              <w:spacing w:after="0"/>
              <w:rPr>
                <w:rFonts w:cs="Calibri"/>
                <w:bCs/>
                <w:color w:val="000000"/>
                <w:sz w:val="20"/>
                <w:szCs w:val="20"/>
                <w:lang w:eastAsia="cs-CZ"/>
              </w:rPr>
            </w:pPr>
            <w:r w:rsidRPr="00320FC4">
              <w:rPr>
                <w:rFonts w:cs="Calibri"/>
                <w:bCs/>
                <w:color w:val="000000"/>
                <w:sz w:val="20"/>
                <w:szCs w:val="20"/>
                <w:lang w:eastAsia="cs-CZ"/>
              </w:rPr>
              <w:t>XSOURAD</w:t>
            </w:r>
            <w:r>
              <w:rPr>
                <w:rFonts w:cs="Calibri"/>
                <w:bCs/>
                <w:color w:val="000000"/>
                <w:sz w:val="20"/>
                <w:szCs w:val="20"/>
                <w:lang w:eastAsia="cs-CZ"/>
              </w:rPr>
              <w:t xml:space="preserve"> (zeměpis. šířka X)</w:t>
            </w:r>
          </w:p>
          <w:p w:rsidR="00BC2957"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YSOURAD (zeměpis. šířka Y)</w:t>
            </w:r>
          </w:p>
          <w:p w:rsidR="00BC2957"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KUKOD (kód k.ú.)</w:t>
            </w:r>
          </w:p>
          <w:p w:rsidR="00BC2957"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OBECKOD (kód obce)</w:t>
            </w:r>
          </w:p>
          <w:p w:rsidR="00BC2957"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MAPOVYLIST</w:t>
            </w:r>
          </w:p>
          <w:p w:rsidR="00BC2957"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 xml:space="preserve">VYROBLAST </w:t>
            </w:r>
          </w:p>
          <w:p w:rsidR="00BC2957"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DPBZKOD (zkrácený kód)</w:t>
            </w:r>
          </w:p>
          <w:p w:rsidR="00BC2957" w:rsidRPr="00320FC4"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DPBCTVEREC (čtverec)</w:t>
            </w:r>
          </w:p>
          <w:p w:rsidR="00BC2957"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DPBVYMERA</w:t>
            </w:r>
          </w:p>
          <w:p w:rsidR="00BC2957"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DPBKULTURAKOD (kód kultury dle LPIS)</w:t>
            </w:r>
          </w:p>
          <w:p w:rsidR="00BC2957" w:rsidRPr="00320FC4" w:rsidRDefault="00BC2957" w:rsidP="00132E3D">
            <w:pPr>
              <w:pStyle w:val="Odstavecseseznamem"/>
              <w:numPr>
                <w:ilvl w:val="0"/>
                <w:numId w:val="22"/>
              </w:numPr>
              <w:spacing w:after="0"/>
              <w:rPr>
                <w:rFonts w:cs="Calibri"/>
                <w:bCs/>
                <w:color w:val="000000"/>
                <w:sz w:val="20"/>
                <w:szCs w:val="20"/>
                <w:lang w:eastAsia="cs-CZ"/>
              </w:rPr>
            </w:pPr>
            <w:r>
              <w:rPr>
                <w:rFonts w:cs="Calibri"/>
                <w:bCs/>
                <w:color w:val="000000"/>
                <w:sz w:val="20"/>
                <w:szCs w:val="20"/>
                <w:lang w:eastAsia="cs-CZ"/>
              </w:rPr>
              <w:t>BPEJ (kód BPEJ)</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409"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1910"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HODNOTASTRING</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string</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Hodnota pro příslušný kód ve formátu string</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409"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1910"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HODNOTAINT</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sidRPr="00EA27ED">
              <w:rPr>
                <w:rFonts w:cs="Calibri"/>
                <w:bCs/>
                <w:color w:val="000000"/>
                <w:sz w:val="20"/>
                <w:szCs w:val="20"/>
                <w:lang w:eastAsia="cs-CZ"/>
              </w:rPr>
              <w:t>0-1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Int</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Hodnota pro příslušný kód ve formátu integer</w:t>
            </w:r>
          </w:p>
        </w:tc>
      </w:tr>
      <w:tr w:rsidR="00BC2957" w:rsidRPr="00EA27ED" w:rsidTr="005C18DA">
        <w:trPr>
          <w:trHeight w:val="300"/>
          <w:jc w:val="center"/>
        </w:trPr>
        <w:tc>
          <w:tcPr>
            <w:tcW w:w="29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409"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p>
        </w:tc>
        <w:tc>
          <w:tcPr>
            <w:tcW w:w="1910" w:type="dxa"/>
            <w:tcBorders>
              <w:top w:val="single" w:sz="4" w:space="0" w:color="000000"/>
              <w:left w:val="single" w:sz="4" w:space="0" w:color="000000"/>
              <w:bottom w:val="single" w:sz="4" w:space="0" w:color="000000"/>
              <w:right w:val="single" w:sz="4" w:space="0" w:color="auto"/>
            </w:tcBorders>
            <w:shd w:val="clear" w:color="auto" w:fill="FFFFFF"/>
          </w:tcPr>
          <w:p w:rsidR="00BC2957" w:rsidRPr="00EA27ED" w:rsidRDefault="00BC2957" w:rsidP="00406D9F">
            <w:pPr>
              <w:spacing w:line="360" w:lineRule="auto"/>
              <w:rPr>
                <w:rFonts w:cs="Calibri"/>
                <w:bCs/>
                <w:color w:val="000000"/>
                <w:sz w:val="20"/>
                <w:szCs w:val="20"/>
                <w:lang w:eastAsia="cs-CZ"/>
              </w:rPr>
            </w:pPr>
            <w:r>
              <w:rPr>
                <w:rFonts w:cs="Calibri"/>
                <w:bCs/>
                <w:color w:val="000000"/>
                <w:sz w:val="20"/>
                <w:szCs w:val="20"/>
                <w:lang w:eastAsia="cs-CZ"/>
              </w:rPr>
              <w:t>HODNOTANUM</w:t>
            </w:r>
          </w:p>
        </w:tc>
        <w:tc>
          <w:tcPr>
            <w:tcW w:w="788" w:type="dxa"/>
            <w:tcBorders>
              <w:top w:val="single" w:sz="4" w:space="0" w:color="auto"/>
              <w:left w:val="single" w:sz="4" w:space="0" w:color="auto"/>
              <w:bottom w:val="single" w:sz="4" w:space="0" w:color="auto"/>
              <w:right w:val="single" w:sz="4" w:space="0" w:color="auto"/>
            </w:tcBorders>
            <w:shd w:val="clear" w:color="auto" w:fill="FFFFFF"/>
          </w:tcPr>
          <w:p w:rsidR="00BC2957" w:rsidRPr="00EA27ED"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0</w:t>
            </w:r>
            <w:r w:rsidRPr="00EA27ED">
              <w:rPr>
                <w:rFonts w:cs="Calibri"/>
                <w:bCs/>
                <w:color w:val="000000"/>
                <w:sz w:val="20"/>
                <w:szCs w:val="20"/>
                <w:lang w:eastAsia="cs-CZ"/>
              </w:rPr>
              <w:t>-1</w:t>
            </w:r>
          </w:p>
        </w:tc>
        <w:tc>
          <w:tcPr>
            <w:tcW w:w="981" w:type="dxa"/>
            <w:tcBorders>
              <w:top w:val="single" w:sz="4" w:space="0" w:color="000000"/>
              <w:left w:val="single" w:sz="4" w:space="0" w:color="auto"/>
              <w:bottom w:val="single" w:sz="4" w:space="0" w:color="000000"/>
              <w:right w:val="single" w:sz="4" w:space="0" w:color="auto"/>
            </w:tcBorders>
            <w:shd w:val="clear" w:color="auto" w:fill="FFFFFF"/>
          </w:tcPr>
          <w:p w:rsidR="00BC2957" w:rsidRPr="00EA27ED" w:rsidRDefault="00BC2957" w:rsidP="00406D9F">
            <w:pPr>
              <w:spacing w:line="360" w:lineRule="auto"/>
              <w:rPr>
                <w:rFonts w:eastAsia="Calibri" w:cs="Calibri"/>
                <w:color w:val="000000"/>
                <w:sz w:val="20"/>
                <w:szCs w:val="20"/>
              </w:rPr>
            </w:pPr>
            <w:r>
              <w:rPr>
                <w:rFonts w:eastAsia="Calibri" w:cs="Calibri"/>
                <w:color w:val="000000"/>
                <w:sz w:val="20"/>
                <w:szCs w:val="20"/>
              </w:rPr>
              <w:t>numeric</w:t>
            </w:r>
          </w:p>
        </w:tc>
        <w:tc>
          <w:tcPr>
            <w:tcW w:w="4539"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EA27ED"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Hodnota pro příslušný kód ve formátu numeric</w:t>
            </w:r>
          </w:p>
        </w:tc>
      </w:tr>
    </w:tbl>
    <w:p w:rsidR="00BC2957" w:rsidRDefault="00BC2957" w:rsidP="00C83691">
      <w:pPr>
        <w:spacing w:after="0"/>
      </w:pPr>
    </w:p>
    <w:p w:rsidR="00BC2957" w:rsidRPr="00B83A18" w:rsidRDefault="00BC2957" w:rsidP="00406D9F">
      <w:pPr>
        <w:pStyle w:val="Bezmezer"/>
        <w:spacing w:line="360" w:lineRule="auto"/>
        <w:rPr>
          <w:rFonts w:asciiTheme="minorHAnsi" w:hAnsiTheme="minorHAnsi" w:cstheme="minorHAnsi"/>
        </w:rPr>
      </w:pPr>
      <w:r w:rsidRPr="00B83A18">
        <w:rPr>
          <w:rFonts w:asciiTheme="minorHAnsi" w:hAnsiTheme="minorHAnsi" w:cstheme="minorHAnsi"/>
          <w:b/>
          <w:color w:val="000080"/>
          <w:lang w:eastAsia="cs-CZ"/>
        </w:rPr>
        <w:t>Struktura response:</w:t>
      </w:r>
    </w:p>
    <w:tbl>
      <w:tblPr>
        <w:tblW w:w="9012" w:type="dxa"/>
        <w:jc w:val="center"/>
        <w:tblLayout w:type="fixed"/>
        <w:tblCellMar>
          <w:left w:w="70" w:type="dxa"/>
          <w:right w:w="70" w:type="dxa"/>
        </w:tblCellMar>
        <w:tblLook w:val="04A0" w:firstRow="1" w:lastRow="0" w:firstColumn="1" w:lastColumn="0" w:noHBand="0" w:noVBand="1"/>
      </w:tblPr>
      <w:tblGrid>
        <w:gridCol w:w="366"/>
        <w:gridCol w:w="2323"/>
        <w:gridCol w:w="850"/>
        <w:gridCol w:w="992"/>
        <w:gridCol w:w="4481"/>
      </w:tblGrid>
      <w:tr w:rsidR="00BC2957" w:rsidRPr="003924E9" w:rsidTr="005C18DA">
        <w:trPr>
          <w:trHeight w:val="300"/>
          <w:jc w:val="center"/>
        </w:trPr>
        <w:tc>
          <w:tcPr>
            <w:tcW w:w="2689" w:type="dxa"/>
            <w:gridSpan w:val="2"/>
            <w:tcBorders>
              <w:top w:val="single" w:sz="4" w:space="0" w:color="000000"/>
              <w:left w:val="single" w:sz="4" w:space="0" w:color="000000"/>
              <w:bottom w:val="single" w:sz="4" w:space="0" w:color="000000"/>
              <w:right w:val="single" w:sz="4" w:space="0" w:color="auto"/>
            </w:tcBorders>
            <w:shd w:val="clear" w:color="auto" w:fill="D9D9D9"/>
          </w:tcPr>
          <w:p w:rsidR="00BC2957" w:rsidRPr="003924E9" w:rsidRDefault="00BC2957" w:rsidP="00406D9F">
            <w:pPr>
              <w:spacing w:line="360" w:lineRule="auto"/>
              <w:rPr>
                <w:rFonts w:cs="Calibri"/>
                <w:b/>
                <w:bCs/>
                <w:color w:val="000000"/>
                <w:sz w:val="20"/>
                <w:szCs w:val="20"/>
                <w:lang w:eastAsia="cs-CZ"/>
              </w:rPr>
            </w:pPr>
            <w:r w:rsidRPr="003924E9">
              <w:rPr>
                <w:rFonts w:cs="Calibri"/>
                <w:b/>
                <w:bCs/>
                <w:color w:val="000000"/>
                <w:sz w:val="20"/>
                <w:szCs w:val="20"/>
                <w:lang w:eastAsia="cs-CZ"/>
              </w:rPr>
              <w:t>XML element/atribut(@)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BC2957" w:rsidRPr="003924E9" w:rsidRDefault="00BC2957" w:rsidP="00406D9F">
            <w:pPr>
              <w:spacing w:line="360" w:lineRule="auto"/>
              <w:ind w:left="-70"/>
              <w:rPr>
                <w:rFonts w:cs="Calibri"/>
                <w:b/>
                <w:bCs/>
                <w:color w:val="000000"/>
                <w:sz w:val="20"/>
                <w:szCs w:val="20"/>
                <w:lang w:eastAsia="cs-CZ"/>
              </w:rPr>
            </w:pPr>
            <w:r w:rsidRPr="003924E9">
              <w:rPr>
                <w:rFonts w:cs="Calibri"/>
                <w:b/>
                <w:bCs/>
                <w:color w:val="000000"/>
                <w:sz w:val="20"/>
                <w:szCs w:val="20"/>
                <w:lang w:eastAsia="cs-CZ"/>
              </w:rPr>
              <w:t>Výskyt</w:t>
            </w:r>
          </w:p>
        </w:tc>
        <w:tc>
          <w:tcPr>
            <w:tcW w:w="992" w:type="dxa"/>
            <w:tcBorders>
              <w:top w:val="single" w:sz="4" w:space="0" w:color="000000"/>
              <w:left w:val="single" w:sz="4" w:space="0" w:color="auto"/>
              <w:bottom w:val="single" w:sz="4" w:space="0" w:color="000000"/>
              <w:right w:val="single" w:sz="4" w:space="0" w:color="auto"/>
            </w:tcBorders>
            <w:shd w:val="clear" w:color="auto" w:fill="D9D9D9"/>
          </w:tcPr>
          <w:p w:rsidR="00BC2957" w:rsidRPr="003924E9" w:rsidRDefault="00BC2957" w:rsidP="00406D9F">
            <w:pPr>
              <w:spacing w:line="360" w:lineRule="auto"/>
              <w:rPr>
                <w:rFonts w:cs="Calibri"/>
                <w:b/>
                <w:bCs/>
                <w:color w:val="000000"/>
                <w:sz w:val="20"/>
                <w:szCs w:val="20"/>
                <w:lang w:eastAsia="cs-CZ"/>
              </w:rPr>
            </w:pPr>
            <w:r w:rsidRPr="003924E9">
              <w:rPr>
                <w:rFonts w:cs="Calibri"/>
                <w:b/>
                <w:bCs/>
                <w:color w:val="000000"/>
                <w:sz w:val="20"/>
                <w:szCs w:val="20"/>
                <w:lang w:eastAsia="cs-CZ"/>
              </w:rPr>
              <w:t>Dat. typ</w:t>
            </w:r>
          </w:p>
        </w:tc>
        <w:tc>
          <w:tcPr>
            <w:tcW w:w="4481" w:type="dxa"/>
            <w:tcBorders>
              <w:top w:val="single" w:sz="4" w:space="0" w:color="000000"/>
              <w:left w:val="single" w:sz="4" w:space="0" w:color="auto"/>
              <w:bottom w:val="single" w:sz="4" w:space="0" w:color="000000"/>
              <w:right w:val="single" w:sz="4" w:space="0" w:color="000000"/>
            </w:tcBorders>
            <w:shd w:val="clear" w:color="auto" w:fill="D9D9D9"/>
            <w:vAlign w:val="center"/>
          </w:tcPr>
          <w:p w:rsidR="00BC2957" w:rsidRPr="003924E9" w:rsidRDefault="00BC2957" w:rsidP="00406D9F">
            <w:pPr>
              <w:spacing w:after="0" w:line="360" w:lineRule="auto"/>
              <w:ind w:left="72"/>
              <w:rPr>
                <w:rFonts w:cs="Calibri"/>
                <w:b/>
                <w:bCs/>
                <w:color w:val="000000"/>
                <w:sz w:val="20"/>
                <w:szCs w:val="20"/>
                <w:lang w:eastAsia="cs-CZ"/>
              </w:rPr>
            </w:pPr>
            <w:r w:rsidRPr="003924E9">
              <w:rPr>
                <w:rFonts w:cs="Calibri"/>
                <w:b/>
                <w:bCs/>
                <w:color w:val="000000"/>
                <w:sz w:val="20"/>
                <w:szCs w:val="20"/>
                <w:lang w:eastAsia="cs-CZ"/>
              </w:rPr>
              <w:t>Popis</w:t>
            </w:r>
          </w:p>
        </w:tc>
      </w:tr>
      <w:tr w:rsidR="00BC2957" w:rsidRPr="003924E9" w:rsidTr="005C18DA">
        <w:trPr>
          <w:trHeight w:val="300"/>
          <w:jc w:val="center"/>
        </w:trPr>
        <w:tc>
          <w:tcPr>
            <w:tcW w:w="268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Pr>
                <w:rFonts w:cs="Calibri"/>
                <w:bCs/>
                <w:color w:val="000000"/>
                <w:sz w:val="20"/>
                <w:szCs w:val="20"/>
                <w:lang w:eastAsia="cs-CZ"/>
              </w:rPr>
              <w:t>KODOBJEDLPIS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C2957" w:rsidRPr="003924E9" w:rsidRDefault="00BC2957" w:rsidP="00406D9F">
            <w:pPr>
              <w:spacing w:line="360" w:lineRule="auto"/>
              <w:jc w:val="center"/>
              <w:rPr>
                <w:rFonts w:cs="Calibri"/>
                <w:bCs/>
                <w:color w:val="000000"/>
                <w:sz w:val="20"/>
                <w:szCs w:val="20"/>
                <w:lang w:eastAsia="cs-CZ"/>
              </w:rPr>
            </w:pPr>
            <w:r w:rsidRPr="003924E9">
              <w:rPr>
                <w:rFonts w:cs="Calibri"/>
                <w:bCs/>
                <w:color w:val="000000"/>
                <w:sz w:val="20"/>
                <w:szCs w:val="20"/>
                <w:lang w:eastAsia="cs-CZ"/>
              </w:rPr>
              <w:t>1-1</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sidRPr="003924E9">
              <w:rPr>
                <w:rFonts w:cs="Calibri"/>
                <w:bCs/>
                <w:color w:val="000000"/>
                <w:sz w:val="20"/>
                <w:szCs w:val="20"/>
                <w:lang w:eastAsia="cs-CZ"/>
              </w:rPr>
              <w:t>String</w:t>
            </w:r>
          </w:p>
        </w:tc>
        <w:tc>
          <w:tcPr>
            <w:tcW w:w="4481"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3924E9"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Kód objednávky LPIS</w:t>
            </w:r>
          </w:p>
        </w:tc>
      </w:tr>
      <w:tr w:rsidR="00BC2957" w:rsidRPr="003924E9" w:rsidTr="005C18DA">
        <w:trPr>
          <w:trHeight w:val="300"/>
          <w:jc w:val="center"/>
        </w:trPr>
        <w:tc>
          <w:tcPr>
            <w:tcW w:w="268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sidRPr="003924E9">
              <w:rPr>
                <w:rFonts w:cs="Calibri"/>
                <w:bCs/>
                <w:color w:val="000000"/>
                <w:sz w:val="20"/>
                <w:szCs w:val="20"/>
                <w:lang w:eastAsia="cs-CZ"/>
              </w:rPr>
              <w:t>OBJEDNAVKA</w:t>
            </w:r>
            <w:r>
              <w:rPr>
                <w:rFonts w:cs="Calibri"/>
                <w:bCs/>
                <w:color w:val="000000"/>
                <w:sz w:val="20"/>
                <w:szCs w:val="20"/>
                <w:lang w:eastAsia="cs-CZ"/>
              </w:rPr>
              <w:t>KLIC</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C2957" w:rsidRPr="003924E9" w:rsidRDefault="00BC2957" w:rsidP="00406D9F">
            <w:pPr>
              <w:spacing w:line="360" w:lineRule="auto"/>
              <w:jc w:val="center"/>
              <w:rPr>
                <w:rFonts w:cs="Calibri"/>
                <w:bCs/>
                <w:color w:val="000000"/>
                <w:sz w:val="20"/>
                <w:szCs w:val="20"/>
                <w:lang w:eastAsia="cs-CZ"/>
              </w:rPr>
            </w:pPr>
            <w:r w:rsidRPr="003924E9">
              <w:rPr>
                <w:rFonts w:cs="Calibri"/>
                <w:bCs/>
                <w:color w:val="000000"/>
                <w:sz w:val="20"/>
                <w:szCs w:val="20"/>
                <w:lang w:eastAsia="cs-CZ"/>
              </w:rPr>
              <w:t>1-1</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sidRPr="003924E9">
              <w:rPr>
                <w:rFonts w:cs="Calibri"/>
                <w:bCs/>
                <w:color w:val="000000"/>
                <w:sz w:val="20"/>
                <w:szCs w:val="20"/>
                <w:lang w:eastAsia="cs-CZ"/>
              </w:rPr>
              <w:t>String</w:t>
            </w:r>
          </w:p>
        </w:tc>
        <w:tc>
          <w:tcPr>
            <w:tcW w:w="4481"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3924E9" w:rsidRDefault="00BC2957" w:rsidP="00406D9F">
            <w:pPr>
              <w:spacing w:after="0" w:line="360" w:lineRule="auto"/>
              <w:rPr>
                <w:rFonts w:cs="Calibri"/>
                <w:bCs/>
                <w:color w:val="000000"/>
                <w:sz w:val="20"/>
                <w:szCs w:val="20"/>
                <w:lang w:eastAsia="cs-CZ"/>
              </w:rPr>
            </w:pPr>
            <w:r w:rsidRPr="003924E9">
              <w:rPr>
                <w:rFonts w:cs="Calibri"/>
                <w:bCs/>
                <w:color w:val="000000"/>
                <w:sz w:val="20"/>
                <w:szCs w:val="20"/>
                <w:lang w:eastAsia="cs-CZ"/>
              </w:rPr>
              <w:t>Jednoznačný identifikátor objednávky</w:t>
            </w:r>
          </w:p>
        </w:tc>
      </w:tr>
      <w:tr w:rsidR="00BC2957" w:rsidRPr="003924E9" w:rsidTr="005C18DA">
        <w:trPr>
          <w:trHeight w:val="300"/>
          <w:jc w:val="center"/>
        </w:trPr>
        <w:tc>
          <w:tcPr>
            <w:tcW w:w="268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Pr>
                <w:rFonts w:cs="Calibri"/>
                <w:bCs/>
                <w:color w:val="000000"/>
                <w:sz w:val="20"/>
                <w:szCs w:val="20"/>
                <w:lang w:eastAsia="cs-CZ"/>
              </w:rPr>
              <w:t>STAVPRIJETI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C2957" w:rsidRPr="003924E9" w:rsidRDefault="00BC2957" w:rsidP="00406D9F">
            <w:pPr>
              <w:spacing w:line="360" w:lineRule="auto"/>
              <w:jc w:val="center"/>
              <w:rPr>
                <w:rFonts w:cs="Calibri"/>
                <w:bCs/>
                <w:color w:val="000000"/>
                <w:sz w:val="20"/>
                <w:szCs w:val="20"/>
                <w:lang w:eastAsia="cs-CZ"/>
              </w:rPr>
            </w:pPr>
            <w:r w:rsidRPr="003924E9">
              <w:rPr>
                <w:rFonts w:cs="Calibri"/>
                <w:bCs/>
                <w:color w:val="000000"/>
                <w:sz w:val="20"/>
                <w:szCs w:val="20"/>
                <w:lang w:eastAsia="cs-CZ"/>
              </w:rPr>
              <w:t>1-1</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Pr>
                <w:rFonts w:cs="Calibri"/>
                <w:bCs/>
                <w:color w:val="000000"/>
                <w:sz w:val="20"/>
                <w:szCs w:val="20"/>
                <w:lang w:eastAsia="cs-CZ"/>
              </w:rPr>
              <w:t>Int</w:t>
            </w:r>
          </w:p>
        </w:tc>
        <w:tc>
          <w:tcPr>
            <w:tcW w:w="4481"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3924E9"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1 – zpracováno, 0 - nepřijato</w:t>
            </w:r>
          </w:p>
        </w:tc>
      </w:tr>
      <w:tr w:rsidR="00BC2957" w:rsidRPr="003924E9" w:rsidTr="005C18DA">
        <w:trPr>
          <w:trHeight w:val="300"/>
          <w:jc w:val="center"/>
        </w:trPr>
        <w:tc>
          <w:tcPr>
            <w:tcW w:w="2689" w:type="dxa"/>
            <w:gridSpan w:val="2"/>
            <w:tcBorders>
              <w:top w:val="single" w:sz="4" w:space="0" w:color="000000"/>
              <w:left w:val="single" w:sz="4" w:space="0" w:color="000000"/>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Pr>
                <w:rFonts w:cs="Calibri"/>
                <w:bCs/>
                <w:color w:val="000000"/>
                <w:sz w:val="20"/>
                <w:szCs w:val="20"/>
                <w:lang w:eastAsia="cs-CZ"/>
              </w:rPr>
              <w:t>CHYBA</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C2957" w:rsidRPr="003924E9"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0</w:t>
            </w:r>
            <w:r w:rsidRPr="003924E9">
              <w:rPr>
                <w:rFonts w:cs="Calibri"/>
                <w:bCs/>
                <w:color w:val="000000"/>
                <w:sz w:val="20"/>
                <w:szCs w:val="20"/>
                <w:lang w:eastAsia="cs-CZ"/>
              </w:rPr>
              <w:t>-1</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Pr>
                <w:rFonts w:cs="Calibri"/>
                <w:bCs/>
                <w:color w:val="000000"/>
                <w:sz w:val="20"/>
                <w:szCs w:val="20"/>
                <w:lang w:eastAsia="cs-CZ"/>
              </w:rPr>
              <w:t>pole</w:t>
            </w:r>
          </w:p>
        </w:tc>
        <w:tc>
          <w:tcPr>
            <w:tcW w:w="4481"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3924E9"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Pole se seznamem chyb</w:t>
            </w:r>
          </w:p>
        </w:tc>
      </w:tr>
      <w:tr w:rsidR="00BC2957" w:rsidRPr="003924E9" w:rsidTr="005C18DA">
        <w:trPr>
          <w:trHeight w:val="300"/>
          <w:jc w:val="center"/>
        </w:trPr>
        <w:tc>
          <w:tcPr>
            <w:tcW w:w="366" w:type="dxa"/>
            <w:tcBorders>
              <w:top w:val="single" w:sz="4" w:space="0" w:color="000000"/>
              <w:left w:val="single" w:sz="4" w:space="0" w:color="000000"/>
              <w:bottom w:val="single" w:sz="4" w:space="0" w:color="000000"/>
              <w:right w:val="single" w:sz="4" w:space="0" w:color="auto"/>
            </w:tcBorders>
            <w:shd w:val="clear" w:color="auto" w:fill="D9D9D9"/>
          </w:tcPr>
          <w:p w:rsidR="00BC2957" w:rsidRPr="003924E9" w:rsidRDefault="00BC2957" w:rsidP="00406D9F">
            <w:pPr>
              <w:spacing w:line="360" w:lineRule="auto"/>
              <w:rPr>
                <w:rFonts w:cs="Calibri"/>
                <w:b/>
                <w:bCs/>
                <w:color w:val="000000"/>
                <w:sz w:val="20"/>
                <w:szCs w:val="20"/>
                <w:lang w:eastAsia="cs-CZ"/>
              </w:rPr>
            </w:pPr>
          </w:p>
        </w:tc>
        <w:tc>
          <w:tcPr>
            <w:tcW w:w="2323" w:type="dxa"/>
            <w:tcBorders>
              <w:top w:val="single" w:sz="4" w:space="0" w:color="000000"/>
              <w:left w:val="single" w:sz="4" w:space="0" w:color="000000"/>
              <w:bottom w:val="single" w:sz="4" w:space="0" w:color="000000"/>
              <w:right w:val="single" w:sz="4" w:space="0" w:color="auto"/>
            </w:tcBorders>
            <w:shd w:val="clear" w:color="auto" w:fill="D9D9D9"/>
          </w:tcPr>
          <w:p w:rsidR="00BC2957" w:rsidRPr="003924E9" w:rsidRDefault="00BC2957" w:rsidP="00406D9F">
            <w:pPr>
              <w:spacing w:line="360" w:lineRule="auto"/>
              <w:rPr>
                <w:rFonts w:cs="Calibri"/>
                <w:b/>
                <w:bCs/>
                <w:color w:val="000000"/>
                <w:sz w:val="20"/>
                <w:szCs w:val="20"/>
                <w:lang w:eastAsia="cs-CZ"/>
              </w:rPr>
            </w:pPr>
            <w:r w:rsidRPr="003924E9">
              <w:rPr>
                <w:rFonts w:cs="Calibri"/>
                <w:b/>
                <w:bCs/>
                <w:color w:val="000000"/>
                <w:sz w:val="20"/>
                <w:szCs w:val="20"/>
                <w:lang w:eastAsia="cs-CZ"/>
              </w:rPr>
              <w:t>Element</w:t>
            </w:r>
          </w:p>
        </w:tc>
        <w:tc>
          <w:tcPr>
            <w:tcW w:w="850" w:type="dxa"/>
            <w:tcBorders>
              <w:top w:val="single" w:sz="4" w:space="0" w:color="auto"/>
              <w:left w:val="single" w:sz="4" w:space="0" w:color="auto"/>
              <w:bottom w:val="single" w:sz="4" w:space="0" w:color="auto"/>
              <w:right w:val="single" w:sz="4" w:space="0" w:color="auto"/>
            </w:tcBorders>
            <w:shd w:val="clear" w:color="auto" w:fill="D9D9D9"/>
          </w:tcPr>
          <w:p w:rsidR="00BC2957" w:rsidRPr="003924E9" w:rsidRDefault="00BC2957" w:rsidP="00406D9F">
            <w:pPr>
              <w:spacing w:line="360" w:lineRule="auto"/>
              <w:ind w:left="-70"/>
              <w:rPr>
                <w:rFonts w:cs="Calibri"/>
                <w:b/>
                <w:bCs/>
                <w:color w:val="000000"/>
                <w:sz w:val="20"/>
                <w:szCs w:val="20"/>
                <w:lang w:eastAsia="cs-CZ"/>
              </w:rPr>
            </w:pPr>
            <w:r w:rsidRPr="003924E9">
              <w:rPr>
                <w:rFonts w:cs="Calibri"/>
                <w:b/>
                <w:bCs/>
                <w:color w:val="000000"/>
                <w:sz w:val="20"/>
                <w:szCs w:val="20"/>
                <w:lang w:eastAsia="cs-CZ"/>
              </w:rPr>
              <w:t>Výskyt</w:t>
            </w:r>
          </w:p>
        </w:tc>
        <w:tc>
          <w:tcPr>
            <w:tcW w:w="992" w:type="dxa"/>
            <w:tcBorders>
              <w:top w:val="single" w:sz="4" w:space="0" w:color="000000"/>
              <w:left w:val="single" w:sz="4" w:space="0" w:color="auto"/>
              <w:bottom w:val="single" w:sz="4" w:space="0" w:color="000000"/>
              <w:right w:val="single" w:sz="4" w:space="0" w:color="auto"/>
            </w:tcBorders>
            <w:shd w:val="clear" w:color="auto" w:fill="D9D9D9"/>
          </w:tcPr>
          <w:p w:rsidR="00BC2957" w:rsidRPr="003924E9" w:rsidRDefault="00BC2957" w:rsidP="00406D9F">
            <w:pPr>
              <w:spacing w:line="360" w:lineRule="auto"/>
              <w:rPr>
                <w:rFonts w:cs="Calibri"/>
                <w:b/>
                <w:bCs/>
                <w:color w:val="000000"/>
                <w:sz w:val="20"/>
                <w:szCs w:val="20"/>
                <w:lang w:eastAsia="cs-CZ"/>
              </w:rPr>
            </w:pPr>
            <w:r w:rsidRPr="003924E9">
              <w:rPr>
                <w:rFonts w:cs="Calibri"/>
                <w:b/>
                <w:bCs/>
                <w:color w:val="000000"/>
                <w:sz w:val="20"/>
                <w:szCs w:val="20"/>
                <w:lang w:eastAsia="cs-CZ"/>
              </w:rPr>
              <w:t>Dat. typ</w:t>
            </w:r>
          </w:p>
        </w:tc>
        <w:tc>
          <w:tcPr>
            <w:tcW w:w="4481" w:type="dxa"/>
            <w:tcBorders>
              <w:top w:val="single" w:sz="4" w:space="0" w:color="000000"/>
              <w:left w:val="single" w:sz="4" w:space="0" w:color="auto"/>
              <w:bottom w:val="single" w:sz="4" w:space="0" w:color="000000"/>
              <w:right w:val="single" w:sz="4" w:space="0" w:color="000000"/>
            </w:tcBorders>
            <w:shd w:val="clear" w:color="auto" w:fill="D9D9D9"/>
            <w:vAlign w:val="center"/>
          </w:tcPr>
          <w:p w:rsidR="00BC2957" w:rsidRPr="003924E9" w:rsidRDefault="00BC2957" w:rsidP="00406D9F">
            <w:pPr>
              <w:spacing w:after="0" w:line="360" w:lineRule="auto"/>
              <w:ind w:left="72"/>
              <w:rPr>
                <w:rFonts w:cs="Calibri"/>
                <w:b/>
                <w:bCs/>
                <w:color w:val="000000"/>
                <w:sz w:val="20"/>
                <w:szCs w:val="20"/>
                <w:lang w:eastAsia="cs-CZ"/>
              </w:rPr>
            </w:pPr>
            <w:r w:rsidRPr="003924E9">
              <w:rPr>
                <w:rFonts w:cs="Calibri"/>
                <w:b/>
                <w:bCs/>
                <w:color w:val="000000"/>
                <w:sz w:val="20"/>
                <w:szCs w:val="20"/>
                <w:lang w:eastAsia="cs-CZ"/>
              </w:rPr>
              <w:t>Popis</w:t>
            </w:r>
          </w:p>
        </w:tc>
      </w:tr>
      <w:tr w:rsidR="00BC2957" w:rsidRPr="003924E9" w:rsidTr="005C18DA">
        <w:trPr>
          <w:trHeight w:val="300"/>
          <w:jc w:val="center"/>
        </w:trPr>
        <w:tc>
          <w:tcPr>
            <w:tcW w:w="366" w:type="dxa"/>
            <w:tcBorders>
              <w:top w:val="single" w:sz="4" w:space="0" w:color="000000"/>
              <w:left w:val="single" w:sz="4" w:space="0" w:color="000000"/>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p>
        </w:tc>
        <w:tc>
          <w:tcPr>
            <w:tcW w:w="2323" w:type="dxa"/>
            <w:tcBorders>
              <w:top w:val="single" w:sz="4" w:space="0" w:color="000000"/>
              <w:left w:val="single" w:sz="4" w:space="0" w:color="000000"/>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Pr>
                <w:rFonts w:cs="Calibri"/>
                <w:bCs/>
                <w:color w:val="000000"/>
                <w:sz w:val="20"/>
                <w:szCs w:val="20"/>
                <w:lang w:eastAsia="cs-CZ"/>
              </w:rPr>
              <w:t>KODCHYBY</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C2957" w:rsidRPr="003924E9" w:rsidRDefault="00BC2957" w:rsidP="00406D9F">
            <w:pPr>
              <w:spacing w:line="360" w:lineRule="auto"/>
              <w:jc w:val="center"/>
              <w:rPr>
                <w:rFonts w:cs="Calibri"/>
                <w:bCs/>
                <w:color w:val="000000"/>
                <w:sz w:val="20"/>
                <w:szCs w:val="20"/>
                <w:lang w:eastAsia="cs-CZ"/>
              </w:rPr>
            </w:pPr>
            <w:r w:rsidRPr="003924E9">
              <w:rPr>
                <w:rFonts w:cs="Calibri"/>
                <w:bCs/>
                <w:color w:val="000000"/>
                <w:sz w:val="20"/>
                <w:szCs w:val="20"/>
                <w:lang w:eastAsia="cs-CZ"/>
              </w:rPr>
              <w:t>1-1</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sidRPr="003924E9">
              <w:rPr>
                <w:rFonts w:cs="Calibri"/>
                <w:bCs/>
                <w:color w:val="000000"/>
                <w:sz w:val="20"/>
                <w:szCs w:val="20"/>
                <w:lang w:eastAsia="cs-CZ"/>
              </w:rPr>
              <w:t>String</w:t>
            </w:r>
          </w:p>
        </w:tc>
        <w:tc>
          <w:tcPr>
            <w:tcW w:w="4481"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3924E9"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Kód chyby</w:t>
            </w:r>
          </w:p>
        </w:tc>
      </w:tr>
      <w:tr w:rsidR="00BC2957" w:rsidRPr="003924E9" w:rsidTr="005C18DA">
        <w:trPr>
          <w:trHeight w:val="300"/>
          <w:jc w:val="center"/>
        </w:trPr>
        <w:tc>
          <w:tcPr>
            <w:tcW w:w="366" w:type="dxa"/>
            <w:tcBorders>
              <w:top w:val="single" w:sz="4" w:space="0" w:color="000000"/>
              <w:left w:val="single" w:sz="4" w:space="0" w:color="000000"/>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p>
        </w:tc>
        <w:tc>
          <w:tcPr>
            <w:tcW w:w="2323" w:type="dxa"/>
            <w:tcBorders>
              <w:top w:val="single" w:sz="4" w:space="0" w:color="000000"/>
              <w:left w:val="single" w:sz="4" w:space="0" w:color="000000"/>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Pr>
                <w:rFonts w:cs="Calibri"/>
                <w:bCs/>
                <w:color w:val="000000"/>
                <w:sz w:val="20"/>
                <w:szCs w:val="20"/>
                <w:lang w:eastAsia="cs-CZ"/>
              </w:rPr>
              <w:t>POPIS</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C2957" w:rsidRPr="003924E9" w:rsidRDefault="00BC2957" w:rsidP="00406D9F">
            <w:pPr>
              <w:spacing w:line="360" w:lineRule="auto"/>
              <w:jc w:val="center"/>
              <w:rPr>
                <w:rFonts w:cs="Calibri"/>
                <w:bCs/>
                <w:color w:val="000000"/>
                <w:sz w:val="20"/>
                <w:szCs w:val="20"/>
                <w:lang w:eastAsia="cs-CZ"/>
              </w:rPr>
            </w:pPr>
            <w:r>
              <w:rPr>
                <w:rFonts w:cs="Calibri"/>
                <w:bCs/>
                <w:color w:val="000000"/>
                <w:sz w:val="20"/>
                <w:szCs w:val="20"/>
                <w:lang w:eastAsia="cs-CZ"/>
              </w:rPr>
              <w:t>1</w:t>
            </w:r>
            <w:r w:rsidRPr="003924E9">
              <w:rPr>
                <w:rFonts w:cs="Calibri"/>
                <w:bCs/>
                <w:color w:val="000000"/>
                <w:sz w:val="20"/>
                <w:szCs w:val="20"/>
                <w:lang w:eastAsia="cs-CZ"/>
              </w:rPr>
              <w:t>-1</w:t>
            </w:r>
          </w:p>
        </w:tc>
        <w:tc>
          <w:tcPr>
            <w:tcW w:w="992" w:type="dxa"/>
            <w:tcBorders>
              <w:top w:val="single" w:sz="4" w:space="0" w:color="000000"/>
              <w:left w:val="single" w:sz="4" w:space="0" w:color="auto"/>
              <w:bottom w:val="single" w:sz="4" w:space="0" w:color="000000"/>
              <w:right w:val="single" w:sz="4" w:space="0" w:color="auto"/>
            </w:tcBorders>
            <w:shd w:val="clear" w:color="auto" w:fill="FFFFFF"/>
          </w:tcPr>
          <w:p w:rsidR="00BC2957" w:rsidRPr="003924E9" w:rsidRDefault="00BC2957" w:rsidP="00406D9F">
            <w:pPr>
              <w:spacing w:line="360" w:lineRule="auto"/>
              <w:rPr>
                <w:rFonts w:cs="Calibri"/>
                <w:bCs/>
                <w:color w:val="000000"/>
                <w:sz w:val="20"/>
                <w:szCs w:val="20"/>
                <w:lang w:eastAsia="cs-CZ"/>
              </w:rPr>
            </w:pPr>
            <w:r w:rsidRPr="003924E9">
              <w:rPr>
                <w:rFonts w:cs="Calibri"/>
                <w:bCs/>
                <w:color w:val="000000"/>
                <w:sz w:val="20"/>
                <w:szCs w:val="20"/>
                <w:lang w:eastAsia="cs-CZ"/>
              </w:rPr>
              <w:t>String</w:t>
            </w:r>
          </w:p>
        </w:tc>
        <w:tc>
          <w:tcPr>
            <w:tcW w:w="4481" w:type="dxa"/>
            <w:tcBorders>
              <w:top w:val="single" w:sz="4" w:space="0" w:color="000000"/>
              <w:left w:val="single" w:sz="4" w:space="0" w:color="auto"/>
              <w:bottom w:val="single" w:sz="4" w:space="0" w:color="000000"/>
              <w:right w:val="single" w:sz="4" w:space="0" w:color="000000"/>
            </w:tcBorders>
            <w:shd w:val="clear" w:color="auto" w:fill="FFFFFF"/>
            <w:vAlign w:val="center"/>
          </w:tcPr>
          <w:p w:rsidR="00BC2957" w:rsidRPr="003924E9" w:rsidRDefault="00BC2957" w:rsidP="00406D9F">
            <w:pPr>
              <w:spacing w:after="0" w:line="360" w:lineRule="auto"/>
              <w:rPr>
                <w:rFonts w:cs="Calibri"/>
                <w:bCs/>
                <w:color w:val="000000"/>
                <w:sz w:val="20"/>
                <w:szCs w:val="20"/>
                <w:lang w:eastAsia="cs-CZ"/>
              </w:rPr>
            </w:pPr>
            <w:r>
              <w:rPr>
                <w:rFonts w:cs="Calibri"/>
                <w:bCs/>
                <w:color w:val="000000"/>
                <w:sz w:val="20"/>
                <w:szCs w:val="20"/>
                <w:lang w:eastAsia="cs-CZ"/>
              </w:rPr>
              <w:t>Popis chyby</w:t>
            </w:r>
          </w:p>
        </w:tc>
      </w:tr>
    </w:tbl>
    <w:p w:rsidR="00BC2957" w:rsidRPr="00105B8A" w:rsidRDefault="005C18DA" w:rsidP="005C18DA">
      <w:pPr>
        <w:tabs>
          <w:tab w:val="left" w:pos="900"/>
        </w:tabs>
        <w:spacing w:line="360" w:lineRule="auto"/>
      </w:pPr>
      <w:r>
        <w:tab/>
      </w:r>
    </w:p>
    <w:p w:rsidR="00BC2957" w:rsidRPr="00FF5F4C" w:rsidRDefault="00BC2957" w:rsidP="005C18DA">
      <w:pPr>
        <w:pStyle w:val="Nadpis1"/>
        <w:tabs>
          <w:tab w:val="clear" w:pos="540"/>
        </w:tabs>
        <w:spacing w:after="120"/>
        <w:ind w:left="431" w:hanging="431"/>
        <w:jc w:val="both"/>
      </w:pPr>
      <w:bookmarkStart w:id="40" w:name="_Toc488657125"/>
      <w:r w:rsidRPr="00832DBD">
        <w:t xml:space="preserve">Specifikace databázových struktur pro předávání výsledků rozborů </w:t>
      </w:r>
      <w:bookmarkEnd w:id="37"/>
      <w:bookmarkEnd w:id="38"/>
      <w:bookmarkEnd w:id="39"/>
      <w:r>
        <w:t>ze SOV zpět do LPIS</w:t>
      </w:r>
      <w:bookmarkEnd w:id="40"/>
    </w:p>
    <w:p w:rsidR="00BC2957" w:rsidRDefault="00BC2957" w:rsidP="00132E3D">
      <w:pPr>
        <w:jc w:val="both"/>
      </w:pPr>
      <w:r w:rsidRPr="00A07E29">
        <w:t xml:space="preserve">Komunikace s objednávkovým systémem </w:t>
      </w:r>
      <w:r>
        <w:t>SOV ÚKZÚZ</w:t>
      </w:r>
      <w:r w:rsidRPr="00A07E29">
        <w:t xml:space="preserve"> </w:t>
      </w:r>
      <w:r w:rsidRPr="00D47532">
        <w:rPr>
          <w:b/>
        </w:rPr>
        <w:t>pro předávání výsledků z rozborů do LPIS</w:t>
      </w:r>
      <w:r>
        <w:t xml:space="preserve"> bude realizována prostřednictvím</w:t>
      </w:r>
      <w:r w:rsidRPr="00A07E29">
        <w:t xml:space="preserve"> DB </w:t>
      </w:r>
      <w:r>
        <w:t>pohledů</w:t>
      </w:r>
      <w:r w:rsidRPr="00A07E29">
        <w:t xml:space="preserve"> na</w:t>
      </w:r>
      <w:r>
        <w:t xml:space="preserve"> data v SOV ÚKZÚZ. Z toho důvodu dojde ke kompletní změně stávajících DB struktur v systému LPIS. Současný rozpad struktur pro uložení výsledků z rozborů a evidenci objednávek dle typu modulu bude sjednocen do ucelené struktury.</w:t>
      </w:r>
    </w:p>
    <w:p w:rsidR="00BC2957" w:rsidRDefault="00BC2957" w:rsidP="00132E3D">
      <w:pPr>
        <w:jc w:val="both"/>
      </w:pPr>
      <w:r>
        <w:t>LPIS bude „vidět“ na 3 klíčové tabulky:</w:t>
      </w:r>
    </w:p>
    <w:p w:rsidR="00BC2957" w:rsidRPr="00FB129C" w:rsidRDefault="00BC2957" w:rsidP="00132E3D">
      <w:pPr>
        <w:pStyle w:val="Odstavecseseznamem"/>
        <w:numPr>
          <w:ilvl w:val="0"/>
          <w:numId w:val="19"/>
        </w:numPr>
        <w:jc w:val="both"/>
        <w:rPr>
          <w:b/>
        </w:rPr>
      </w:pPr>
      <w:r>
        <w:t>TBL_OBJEDNAVKY</w:t>
      </w:r>
    </w:p>
    <w:p w:rsidR="00BC2957" w:rsidRPr="001C6D4B" w:rsidRDefault="00BC2957" w:rsidP="00132E3D">
      <w:pPr>
        <w:pStyle w:val="Odstavecseseznamem"/>
        <w:numPr>
          <w:ilvl w:val="0"/>
          <w:numId w:val="19"/>
        </w:numPr>
        <w:jc w:val="both"/>
      </w:pPr>
      <w:r w:rsidRPr="001C6D4B">
        <w:t>TBL_VZORKY</w:t>
      </w:r>
    </w:p>
    <w:p w:rsidR="00BC2957" w:rsidRDefault="00BC2957" w:rsidP="00132E3D">
      <w:pPr>
        <w:pStyle w:val="Odstavecseseznamem"/>
        <w:numPr>
          <w:ilvl w:val="0"/>
          <w:numId w:val="19"/>
        </w:numPr>
        <w:jc w:val="both"/>
      </w:pPr>
      <w:r w:rsidRPr="001C6D4B">
        <w:t>TBL_PARAMETRY</w:t>
      </w:r>
    </w:p>
    <w:p w:rsidR="00BC2957" w:rsidRDefault="00BC2957" w:rsidP="00132E3D">
      <w:pPr>
        <w:jc w:val="both"/>
      </w:pPr>
      <w:r>
        <w:t>Tabulky budou vedeny trojmo s cílem dohledatelnosti změn:</w:t>
      </w:r>
    </w:p>
    <w:p w:rsidR="00BC2957" w:rsidRPr="001C6D4B" w:rsidRDefault="00BC2957" w:rsidP="00132E3D">
      <w:pPr>
        <w:pStyle w:val="Odstavecseseznamem"/>
        <w:numPr>
          <w:ilvl w:val="0"/>
          <w:numId w:val="19"/>
        </w:numPr>
        <w:jc w:val="both"/>
        <w:rPr>
          <w:b/>
        </w:rPr>
      </w:pPr>
      <w:r>
        <w:t xml:space="preserve">Primární tabulky XXX (tj. pro TBL_OBJEDNAVKY, TBL_VZORKY, TBL_PARAMETRY) – tyto tabulky budu opatřené systémovými sloupci pro zjištění data poslední změny a data vytvoření včetně vazby na ID XML, které změnu způsobilo. </w:t>
      </w:r>
      <w:r w:rsidRPr="001C6D4B">
        <w:rPr>
          <w:b/>
        </w:rPr>
        <w:t>Tyto primární tabulky obsahují JEN PLATNÁ DATA výsledků vzorků.</w:t>
      </w:r>
    </w:p>
    <w:p w:rsidR="00BC2957" w:rsidRPr="001C6D4B" w:rsidRDefault="00BC2957" w:rsidP="00132E3D">
      <w:pPr>
        <w:pStyle w:val="Odstavecseseznamem"/>
        <w:numPr>
          <w:ilvl w:val="0"/>
          <w:numId w:val="19"/>
        </w:numPr>
        <w:jc w:val="both"/>
      </w:pPr>
      <w:r w:rsidRPr="001C6D4B">
        <w:t xml:space="preserve">Tabulky s kompletní historizací se suffixem_ALL </w:t>
      </w:r>
      <w:r>
        <w:t>–</w:t>
      </w:r>
      <w:r w:rsidRPr="001C6D4B">
        <w:t xml:space="preserve"> </w:t>
      </w:r>
      <w:r>
        <w:t>tyto tabulky obsahují komplexní historizaci – tj. v případě, že by byla nahrána oprava výsledků vzorků, pak v této tabulce budou data 2x odlišená ve sloupcích Sysdate_from a Sysdate_to</w:t>
      </w:r>
    </w:p>
    <w:p w:rsidR="00BC2957" w:rsidRDefault="00BC2957" w:rsidP="00132E3D">
      <w:pPr>
        <w:pStyle w:val="Odstavecseseznamem"/>
        <w:numPr>
          <w:ilvl w:val="0"/>
          <w:numId w:val="20"/>
        </w:numPr>
        <w:jc w:val="both"/>
      </w:pPr>
      <w:r>
        <w:t>Tabulky se sufixem _DEL – v případě smazání výsledků vzorků budou data z tabulky XXX přesunuty do tabulky _DEL</w:t>
      </w:r>
    </w:p>
    <w:p w:rsidR="00BC2957" w:rsidRDefault="00BC2957" w:rsidP="00132E3D">
      <w:pPr>
        <w:jc w:val="both"/>
      </w:pPr>
      <w:r>
        <w:t>Mechanismus ukazuje následující schéma.</w:t>
      </w:r>
    </w:p>
    <w:p w:rsidR="00BC2957" w:rsidRDefault="00BC2957" w:rsidP="00132E3D"/>
    <w:p w:rsidR="00BC2957" w:rsidRPr="001C6D4B" w:rsidRDefault="00BC2957" w:rsidP="00406D9F">
      <w:pPr>
        <w:shd w:val="clear" w:color="auto" w:fill="D9D9D9" w:themeFill="background2" w:themeFillShade="D9"/>
        <w:spacing w:line="360" w:lineRule="auto"/>
        <w:jc w:val="center"/>
      </w:pPr>
      <w:r>
        <w:rPr>
          <w:noProof/>
          <w:lang w:eastAsia="cs-CZ"/>
        </w:rPr>
        <mc:AlternateContent>
          <mc:Choice Requires="wps">
            <w:drawing>
              <wp:anchor distT="0" distB="0" distL="114300" distR="114300" simplePos="0" relativeHeight="251663360" behindDoc="0" locked="0" layoutInCell="1" allowOverlap="1" wp14:anchorId="595EA550" wp14:editId="1EF8DDA2">
                <wp:simplePos x="0" y="0"/>
                <wp:positionH relativeFrom="column">
                  <wp:posOffset>4142740</wp:posOffset>
                </wp:positionH>
                <wp:positionV relativeFrom="paragraph">
                  <wp:posOffset>2998470</wp:posOffset>
                </wp:positionV>
                <wp:extent cx="1518285" cy="389255"/>
                <wp:effectExtent l="0" t="0" r="5715" b="0"/>
                <wp:wrapNone/>
                <wp:docPr id="10" name="Obdélník 10"/>
                <wp:cNvGraphicFramePr/>
                <a:graphic xmlns:a="http://schemas.openxmlformats.org/drawingml/2006/main">
                  <a:graphicData uri="http://schemas.microsoft.com/office/word/2010/wordprocessingShape">
                    <wps:wsp>
                      <wps:cNvSpPr/>
                      <wps:spPr>
                        <a:xfrm>
                          <a:off x="0" y="0"/>
                          <a:ext cx="1518285" cy="389255"/>
                        </a:xfrm>
                        <a:prstGeom prst="rect">
                          <a:avLst/>
                        </a:prstGeom>
                        <a:solidFill>
                          <a:srgbClr val="FFFFF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35DB047" id="Obdélník 10" o:spid="_x0000_s1026" style="position:absolute;margin-left:326.2pt;margin-top:236.1pt;width:119.55pt;height:3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" fillcolor="#bfbfbf" stroked="f" strokeweight="1pt"/>
            </w:pict>
          </mc:Fallback>
        </mc:AlternateContent>
      </w:r>
      <w:r>
        <w:rPr>
          <w:noProof/>
          <w:lang w:eastAsia="cs-CZ"/>
        </w:rPr>
        <mc:AlternateContent>
          <mc:Choice Requires="wps">
            <w:drawing>
              <wp:anchor distT="0" distB="0" distL="114300" distR="114300" simplePos="0" relativeHeight="251662336" behindDoc="0" locked="0" layoutInCell="1" allowOverlap="1" wp14:anchorId="4C5B5516" wp14:editId="66DC0089">
                <wp:simplePos x="0" y="0"/>
                <wp:positionH relativeFrom="column">
                  <wp:posOffset>4141470</wp:posOffset>
                </wp:positionH>
                <wp:positionV relativeFrom="paragraph">
                  <wp:posOffset>810895</wp:posOffset>
                </wp:positionV>
                <wp:extent cx="1518285" cy="389255"/>
                <wp:effectExtent l="0" t="0" r="5715" b="0"/>
                <wp:wrapNone/>
                <wp:docPr id="13" name="Obdélník 13"/>
                <wp:cNvGraphicFramePr/>
                <a:graphic xmlns:a="http://schemas.openxmlformats.org/drawingml/2006/main">
                  <a:graphicData uri="http://schemas.microsoft.com/office/word/2010/wordprocessingShape">
                    <wps:wsp>
                      <wps:cNvSpPr/>
                      <wps:spPr>
                        <a:xfrm>
                          <a:off x="0" y="0"/>
                          <a:ext cx="1518285" cy="389255"/>
                        </a:xfrm>
                        <a:prstGeom prst="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A5CDB37" id="Obdélník 13" o:spid="_x0000_s1026" style="position:absolute;margin-left:326.1pt;margin-top:63.85pt;width:119.55pt;height:30.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" fillcolor="#bfbfbf [2412]" stroked="f" strokeweight="1pt"/>
            </w:pict>
          </mc:Fallback>
        </mc:AlternateContent>
      </w:r>
      <w:r>
        <w:rPr>
          <w:noProof/>
          <w:lang w:eastAsia="cs-CZ"/>
        </w:rPr>
        <mc:AlternateContent>
          <mc:Choice Requires="wps">
            <w:drawing>
              <wp:anchor distT="0" distB="0" distL="114300" distR="114300" simplePos="0" relativeHeight="251661312" behindDoc="0" locked="0" layoutInCell="1" allowOverlap="1" wp14:anchorId="210D75EB" wp14:editId="1C716C4D">
                <wp:simplePos x="0" y="0"/>
                <wp:positionH relativeFrom="column">
                  <wp:posOffset>141357</wp:posOffset>
                </wp:positionH>
                <wp:positionV relativeFrom="paragraph">
                  <wp:posOffset>834887</wp:posOffset>
                </wp:positionV>
                <wp:extent cx="1518699" cy="389614"/>
                <wp:effectExtent l="0" t="0" r="5715" b="0"/>
                <wp:wrapNone/>
                <wp:docPr id="14" name="Obdélník 14"/>
                <wp:cNvGraphicFramePr/>
                <a:graphic xmlns:a="http://schemas.openxmlformats.org/drawingml/2006/main">
                  <a:graphicData uri="http://schemas.microsoft.com/office/word/2010/wordprocessingShape">
                    <wps:wsp>
                      <wps:cNvSpPr/>
                      <wps:spPr>
                        <a:xfrm>
                          <a:off x="0" y="0"/>
                          <a:ext cx="1518699" cy="389614"/>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9E56013" id="Obdélník 14" o:spid="_x0000_s1026" style="position:absolute;margin-left:11.15pt;margin-top:65.75pt;width:119.6pt;height:3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" fillcolor="#d8d8d8 [2732]" stroked="f" strokeweight="1pt"/>
            </w:pict>
          </mc:Fallback>
        </mc:AlternateContent>
      </w:r>
      <w:r w:rsidRPr="001C6D4B">
        <w:rPr>
          <w:noProof/>
          <w:highlight w:val="lightGray"/>
          <w:lang w:eastAsia="cs-CZ"/>
        </w:rPr>
        <w:drawing>
          <wp:inline distT="0" distB="0" distL="0" distR="0" wp14:anchorId="465474BA" wp14:editId="310EEA99">
            <wp:extent cx="5972810" cy="4167505"/>
            <wp:effectExtent l="0" t="0" r="8890" b="444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4167505"/>
                    </a:xfrm>
                    <a:prstGeom prst="rect">
                      <a:avLst/>
                    </a:prstGeom>
                  </pic:spPr>
                </pic:pic>
              </a:graphicData>
            </a:graphic>
          </wp:inline>
        </w:drawing>
      </w:r>
    </w:p>
    <w:p w:rsidR="00BC2957" w:rsidRDefault="00BC2957" w:rsidP="00132E3D">
      <w:pPr>
        <w:spacing w:before="240" w:after="240"/>
        <w:jc w:val="both"/>
      </w:pPr>
      <w:r>
        <w:t>LPIS bude synchronizovat data z tabulky _ALL a _DEL podle GUIDů záznamů a bude se přitom řídit systémovými časy Sysdate_from a Sysdate_to, tj. k sobě bude synchronizovat řádky, u nichž je novější Sysdate_from nebo  Sysdate_to než poslední čas synchronizace.</w:t>
      </w:r>
    </w:p>
    <w:p w:rsidR="00BC2957" w:rsidRPr="00FF5F4C" w:rsidRDefault="00BC2957" w:rsidP="00132E3D">
      <w:pPr>
        <w:pStyle w:val="Nadpis1"/>
        <w:tabs>
          <w:tab w:val="clear" w:pos="540"/>
        </w:tabs>
        <w:spacing w:after="120"/>
        <w:ind w:left="431" w:hanging="431"/>
        <w:jc w:val="both"/>
      </w:pPr>
      <w:bookmarkStart w:id="41" w:name="_Toc488657126"/>
      <w:r>
        <w:t>Propojení s kontrolním modulem ÚKZÚZ</w:t>
      </w:r>
      <w:bookmarkEnd w:id="41"/>
    </w:p>
    <w:p w:rsidR="00BC2957" w:rsidRDefault="00BC2957" w:rsidP="00132E3D">
      <w:pPr>
        <w:jc w:val="both"/>
      </w:pPr>
      <w:r>
        <w:t>V kontrolním modulu ÚKZÚZ vznikne na detailu kontroly nové tlačítko „Objednávky odběrů a žádosti“. Bude otevírat samostatné dialogové okno, které bude obsahovat:</w:t>
      </w:r>
    </w:p>
    <w:p w:rsidR="00BC2957" w:rsidRDefault="00BC2957" w:rsidP="00132E3D">
      <w:pPr>
        <w:pStyle w:val="Odstavecseseznamem"/>
        <w:numPr>
          <w:ilvl w:val="0"/>
          <w:numId w:val="18"/>
        </w:numPr>
        <w:spacing w:after="160"/>
        <w:jc w:val="both"/>
      </w:pPr>
      <w:r>
        <w:t>Seznam všech objednávek subjektu (vazba přes IDSZR subjektu dané kontroly)</w:t>
      </w:r>
    </w:p>
    <w:p w:rsidR="00BC2957" w:rsidRDefault="00BC2957" w:rsidP="00132E3D">
      <w:pPr>
        <w:pStyle w:val="Odstavecseseznamem"/>
        <w:numPr>
          <w:ilvl w:val="0"/>
          <w:numId w:val="18"/>
        </w:numPr>
        <w:spacing w:after="160"/>
        <w:jc w:val="both"/>
      </w:pPr>
      <w:r>
        <w:t>Seznam všech žádostí subjektu (vazba přes IDSZR subjektu dané kontroly)</w:t>
      </w:r>
    </w:p>
    <w:p w:rsidR="00BC2957" w:rsidRDefault="00BC2957" w:rsidP="00132E3D">
      <w:pPr>
        <w:pStyle w:val="Odstavecseseznamem"/>
        <w:numPr>
          <w:ilvl w:val="0"/>
          <w:numId w:val="18"/>
        </w:numPr>
        <w:spacing w:after="160"/>
        <w:jc w:val="both"/>
      </w:pPr>
      <w:r>
        <w:t>Detailní informace vybraného záznamu (objednávky nebo žádosti)</w:t>
      </w:r>
    </w:p>
    <w:p w:rsidR="00BC2957" w:rsidRPr="00BC2957" w:rsidRDefault="00BC2957" w:rsidP="00132E3D">
      <w:pPr>
        <w:pStyle w:val="Odstavecseseznamem"/>
        <w:numPr>
          <w:ilvl w:val="0"/>
          <w:numId w:val="18"/>
        </w:numPr>
        <w:spacing w:after="160"/>
        <w:jc w:val="both"/>
      </w:pPr>
      <w:r>
        <w:t>Filtrační pole pro zadání požadovaných kritérií</w:t>
      </w:r>
    </w:p>
    <w:p w:rsidR="00210895" w:rsidRPr="00210895" w:rsidRDefault="00B74774" w:rsidP="00132E3D">
      <w:pPr>
        <w:pStyle w:val="Nadpis2"/>
        <w:ind w:left="851" w:hanging="578"/>
        <w:rPr>
          <w:rFonts w:cs="Arial"/>
          <w:szCs w:val="22"/>
        </w:rPr>
      </w:pPr>
      <w:r w:rsidRPr="0003534C">
        <w:rPr>
          <w:rFonts w:cs="Arial"/>
          <w:szCs w:val="22"/>
        </w:rPr>
        <w:t xml:space="preserve">Dopady </w:t>
      </w:r>
      <w:r>
        <w:rPr>
          <w:rFonts w:cs="Arial"/>
          <w:szCs w:val="22"/>
        </w:rPr>
        <w:t>na IS MZe</w:t>
      </w:r>
    </w:p>
    <w:p w:rsidR="00822B83" w:rsidRDefault="00822B83" w:rsidP="00132E3D">
      <w:pPr>
        <w:pStyle w:val="Nadpis3"/>
        <w:ind w:left="1418"/>
        <w:rPr>
          <w:rFonts w:cs="Arial"/>
          <w:b w:val="0"/>
        </w:rPr>
      </w:pPr>
      <w:r w:rsidRPr="00EE4ED4">
        <w:rPr>
          <w:rFonts w:cs="Arial"/>
          <w:b w:val="0"/>
        </w:rPr>
        <w:t>Technické aspekty implementace</w:t>
      </w:r>
    </w:p>
    <w:p w:rsidR="00BC2957" w:rsidRPr="00BC2957" w:rsidRDefault="00BC2957" w:rsidP="00132E3D">
      <w:r w:rsidRPr="00BC2957">
        <w:t>Pro realizaci bude využito: Java, JavaScript (ExtJS), OpenLayers (mapová prohlížečka)</w:t>
      </w:r>
    </w:p>
    <w:p w:rsidR="00210895" w:rsidRPr="00210895" w:rsidRDefault="00B74774" w:rsidP="005C18DA">
      <w:pPr>
        <w:pStyle w:val="Nadpis3"/>
        <w:keepNext w:val="0"/>
        <w:keepLines w:val="0"/>
        <w:ind w:left="1417"/>
        <w:rPr>
          <w:rFonts w:cs="Arial"/>
          <w:b w:val="0"/>
        </w:rPr>
      </w:pPr>
      <w:r w:rsidRPr="00B74774">
        <w:rPr>
          <w:rFonts w:cs="Arial"/>
          <w:b w:val="0"/>
        </w:rPr>
        <w:t>Dopady na agendu</w:t>
      </w:r>
      <w:r w:rsidR="00BE004C">
        <w:rPr>
          <w:rStyle w:val="Odkaznavysvtlivky"/>
          <w:rFonts w:cs="Arial"/>
          <w:b w:val="0"/>
        </w:rPr>
        <w:endnoteReference w:id="11"/>
      </w:r>
      <w:r w:rsidRPr="00B74774">
        <w:rPr>
          <w:rFonts w:cs="Arial"/>
          <w:b w:val="0"/>
        </w:rPr>
        <w:t xml:space="preserve"> – ano  </w:t>
      </w:r>
      <w:sdt>
        <w:sdtPr>
          <w:rPr>
            <w:rFonts w:cs="Arial"/>
            <w:b w:val="0"/>
          </w:rPr>
          <w:id w:val="-665706876"/>
          <w14:checkbox>
            <w14:checked w14:val="1"/>
            <w14:checkedState w14:val="2612" w14:font="MS Gothic"/>
            <w14:uncheckedState w14:val="2610" w14:font="MS Gothic"/>
          </w14:checkbox>
        </w:sdtPr>
        <w:sdtEndPr/>
        <w:sdtContent>
          <w:r w:rsidR="00BC2957">
            <w:rPr>
              <w:rFonts w:ascii="MS Gothic" w:eastAsia="MS Gothic" w:hAnsi="MS Gothic" w:cs="Arial" w:hint="eastAsia"/>
              <w:b w:val="0"/>
            </w:rPr>
            <w:t>☒</w:t>
          </w:r>
        </w:sdtContent>
      </w:sdt>
      <w:r w:rsidRPr="00B74774">
        <w:rPr>
          <w:rFonts w:cs="Arial"/>
          <w:b w:val="0"/>
        </w:rPr>
        <w:t xml:space="preserve"> / ne  </w:t>
      </w:r>
      <w:sdt>
        <w:sdtPr>
          <w:rPr>
            <w:rFonts w:cs="Arial"/>
            <w:b w:val="0"/>
          </w:rPr>
          <w:id w:val="1240981277"/>
          <w14:checkbox>
            <w14:checked w14:val="0"/>
            <w14:checkedState w14:val="2612" w14:font="MS Gothic"/>
            <w14:uncheckedState w14:val="2610" w14:font="MS Gothic"/>
          </w14:checkbox>
        </w:sdtPr>
        <w:sdtEndPr/>
        <w:sdtContent>
          <w:r w:rsidRPr="00B74774">
            <w:rPr>
              <w:rFonts w:ascii="Segoe UI Symbol" w:hAnsi="Segoe UI Symbol" w:cs="Segoe UI Symbol"/>
              <w:b w:val="0"/>
            </w:rPr>
            <w:t>☐</w:t>
          </w:r>
        </w:sdtContent>
      </w:sdt>
    </w:p>
    <w:p w:rsidR="00B74774" w:rsidRPr="00B74774" w:rsidRDefault="00B74774" w:rsidP="005C18DA">
      <w:pPr>
        <w:pStyle w:val="Nadpis3"/>
        <w:keepNext w:val="0"/>
        <w:keepLines w:val="0"/>
        <w:ind w:left="1417"/>
        <w:rPr>
          <w:rFonts w:cs="Arial"/>
          <w:b w:val="0"/>
        </w:rPr>
      </w:pPr>
      <w:r w:rsidRPr="00B74774">
        <w:rPr>
          <w:rFonts w:cs="Arial"/>
          <w:b w:val="0"/>
        </w:rPr>
        <w:t xml:space="preserve">Dopady na aplikace – ano  </w:t>
      </w:r>
      <w:sdt>
        <w:sdtPr>
          <w:rPr>
            <w:rFonts w:cs="Arial"/>
            <w:b w:val="0"/>
          </w:rPr>
          <w:id w:val="342978400"/>
          <w14:checkbox>
            <w14:checked w14:val="1"/>
            <w14:checkedState w14:val="2612" w14:font="MS Gothic"/>
            <w14:uncheckedState w14:val="2610" w14:font="MS Gothic"/>
          </w14:checkbox>
        </w:sdtPr>
        <w:sdtEndPr/>
        <w:sdtContent>
          <w:r w:rsidR="00AF04AD">
            <w:rPr>
              <w:rFonts w:ascii="MS Gothic" w:eastAsia="MS Gothic" w:hAnsi="MS Gothic" w:cs="Arial" w:hint="eastAsia"/>
              <w:b w:val="0"/>
            </w:rPr>
            <w:t>☒</w:t>
          </w:r>
        </w:sdtContent>
      </w:sdt>
      <w:r w:rsidRPr="00B74774">
        <w:rPr>
          <w:rFonts w:cs="Arial"/>
          <w:b w:val="0"/>
        </w:rPr>
        <w:t xml:space="preserve"> / ne  </w:t>
      </w:r>
      <w:sdt>
        <w:sdtPr>
          <w:rPr>
            <w:rFonts w:cs="Arial"/>
            <w:b w:val="0"/>
          </w:rPr>
          <w:id w:val="255724476"/>
          <w14:checkbox>
            <w14:checked w14:val="0"/>
            <w14:checkedState w14:val="2612" w14:font="MS Gothic"/>
            <w14:uncheckedState w14:val="2610" w14:font="MS Gothic"/>
          </w14:checkbox>
        </w:sdtPr>
        <w:sdtEndPr/>
        <w:sdtContent>
          <w:r w:rsidR="000B6887">
            <w:rPr>
              <w:rFonts w:ascii="MS Gothic" w:eastAsia="MS Gothic" w:hAnsi="MS Gothic" w:cs="Arial" w:hint="eastAsia"/>
              <w:b w:val="0"/>
            </w:rPr>
            <w:t>☐</w:t>
          </w:r>
        </w:sdtContent>
      </w:sdt>
    </w:p>
    <w:p w:rsidR="00B74774" w:rsidRPr="00B74774" w:rsidRDefault="00B74774" w:rsidP="005C18DA">
      <w:pPr>
        <w:pStyle w:val="Nadpis3"/>
        <w:keepNext w:val="0"/>
        <w:keepLines w:val="0"/>
        <w:ind w:left="1417"/>
        <w:rPr>
          <w:rFonts w:cs="Arial"/>
          <w:b w:val="0"/>
        </w:rPr>
      </w:pPr>
      <w:r w:rsidRPr="00B74774">
        <w:rPr>
          <w:rFonts w:cs="Arial"/>
          <w:b w:val="0"/>
        </w:rPr>
        <w:t xml:space="preserve">Dopady na data – ano  </w:t>
      </w:r>
      <w:sdt>
        <w:sdtPr>
          <w:rPr>
            <w:rFonts w:cs="Arial"/>
            <w:b w:val="0"/>
          </w:rPr>
          <w:id w:val="-1989162587"/>
          <w14:checkbox>
            <w14:checked w14:val="1"/>
            <w14:checkedState w14:val="2612" w14:font="MS Gothic"/>
            <w14:uncheckedState w14:val="2610" w14:font="MS Gothic"/>
          </w14:checkbox>
        </w:sdtPr>
        <w:sdtEndPr/>
        <w:sdtContent>
          <w:r w:rsidR="00406D9F">
            <w:rPr>
              <w:rFonts w:ascii="MS Gothic" w:eastAsia="MS Gothic" w:hAnsi="MS Gothic" w:cs="Arial" w:hint="eastAsia"/>
              <w:b w:val="0"/>
            </w:rPr>
            <w:t>☒</w:t>
          </w:r>
        </w:sdtContent>
      </w:sdt>
      <w:r w:rsidRPr="00B74774">
        <w:rPr>
          <w:rFonts w:cs="Arial"/>
          <w:b w:val="0"/>
        </w:rPr>
        <w:t xml:space="preserve"> / ne  </w:t>
      </w:r>
      <w:sdt>
        <w:sdtPr>
          <w:rPr>
            <w:rFonts w:cs="Arial"/>
            <w:b w:val="0"/>
          </w:rPr>
          <w:id w:val="655879827"/>
          <w14:checkbox>
            <w14:checked w14:val="0"/>
            <w14:checkedState w14:val="2612" w14:font="MS Gothic"/>
            <w14:uncheckedState w14:val="2610" w14:font="MS Gothic"/>
          </w14:checkbox>
        </w:sdtPr>
        <w:sdtEndPr/>
        <w:sdtContent>
          <w:r w:rsidRPr="00B74774">
            <w:rPr>
              <w:rFonts w:ascii="Segoe UI Symbol" w:hAnsi="Segoe UI Symbol" w:cs="Segoe UI Symbol"/>
              <w:b w:val="0"/>
            </w:rPr>
            <w:t>☐</w:t>
          </w:r>
        </w:sdtContent>
      </w:sdt>
    </w:p>
    <w:p w:rsidR="00B74774" w:rsidRPr="00B74774" w:rsidRDefault="00B74774" w:rsidP="005C18DA">
      <w:pPr>
        <w:pStyle w:val="Nadpis3"/>
        <w:keepNext w:val="0"/>
        <w:keepLines w:val="0"/>
        <w:ind w:left="1417"/>
        <w:rPr>
          <w:rFonts w:cs="Arial"/>
          <w:b w:val="0"/>
        </w:rPr>
      </w:pPr>
      <w:r w:rsidRPr="00B74774">
        <w:rPr>
          <w:rFonts w:cs="Arial"/>
          <w:b w:val="0"/>
        </w:rPr>
        <w:t>Dopady na sí</w:t>
      </w:r>
      <w:r w:rsidR="00822B83">
        <w:rPr>
          <w:rFonts w:cs="Arial"/>
          <w:b w:val="0"/>
        </w:rPr>
        <w:t>ťovou infrastrukturu</w:t>
      </w:r>
      <w:r w:rsidRPr="00B74774">
        <w:rPr>
          <w:rFonts w:cs="Arial"/>
          <w:b w:val="0"/>
        </w:rPr>
        <w:t xml:space="preserve"> – ano  </w:t>
      </w:r>
      <w:sdt>
        <w:sdtPr>
          <w:rPr>
            <w:rFonts w:cs="Arial"/>
            <w:b w:val="0"/>
          </w:rPr>
          <w:id w:val="-235552262"/>
          <w14:checkbox>
            <w14:checked w14:val="0"/>
            <w14:checkedState w14:val="2612" w14:font="MS Gothic"/>
            <w14:uncheckedState w14:val="2610" w14:font="MS Gothic"/>
          </w14:checkbox>
        </w:sdtPr>
        <w:sdtEndPr/>
        <w:sdtContent>
          <w:r w:rsidRPr="00B74774">
            <w:rPr>
              <w:rFonts w:ascii="Segoe UI Symbol" w:hAnsi="Segoe UI Symbol" w:cs="Segoe UI Symbol"/>
              <w:b w:val="0"/>
            </w:rPr>
            <w:t>☐</w:t>
          </w:r>
        </w:sdtContent>
      </w:sdt>
      <w:r w:rsidRPr="00B74774">
        <w:rPr>
          <w:rFonts w:cs="Arial"/>
          <w:b w:val="0"/>
        </w:rPr>
        <w:t xml:space="preserve"> / ne  </w:t>
      </w:r>
      <w:sdt>
        <w:sdtPr>
          <w:rPr>
            <w:rFonts w:cs="Arial"/>
            <w:b w:val="0"/>
          </w:rPr>
          <w:id w:val="-214516665"/>
          <w14:checkbox>
            <w14:checked w14:val="0"/>
            <w14:checkedState w14:val="2612" w14:font="MS Gothic"/>
            <w14:uncheckedState w14:val="2610" w14:font="MS Gothic"/>
          </w14:checkbox>
        </w:sdtPr>
        <w:sdtEndPr/>
        <w:sdtContent>
          <w:r w:rsidR="00965687">
            <w:rPr>
              <w:rFonts w:ascii="MS Gothic" w:eastAsia="MS Gothic" w:hAnsi="MS Gothic" w:cs="Arial" w:hint="eastAsia"/>
              <w:b w:val="0"/>
            </w:rPr>
            <w:t>☐</w:t>
          </w:r>
        </w:sdtContent>
      </w:sdt>
      <w:r w:rsidR="00862163">
        <w:rPr>
          <w:rFonts w:cs="Arial"/>
          <w:b w:val="0"/>
        </w:rPr>
        <w:t xml:space="preserve">   </w:t>
      </w:r>
    </w:p>
    <w:p w:rsidR="00B74774" w:rsidRPr="00B74774" w:rsidRDefault="00B74774" w:rsidP="005C18DA">
      <w:pPr>
        <w:pStyle w:val="Nadpis3"/>
        <w:keepNext w:val="0"/>
        <w:keepLines w:val="0"/>
        <w:ind w:left="1417"/>
        <w:rPr>
          <w:rFonts w:cs="Arial"/>
          <w:b w:val="0"/>
        </w:rPr>
      </w:pPr>
      <w:r w:rsidRPr="00B74774">
        <w:rPr>
          <w:rFonts w:cs="Arial"/>
          <w:b w:val="0"/>
        </w:rPr>
        <w:t>Dopady na s</w:t>
      </w:r>
      <w:r w:rsidR="00822B83">
        <w:rPr>
          <w:rFonts w:cs="Arial"/>
          <w:b w:val="0"/>
        </w:rPr>
        <w:t>erverovou infrastrukturu</w:t>
      </w:r>
      <w:r w:rsidR="00BE004C">
        <w:rPr>
          <w:rStyle w:val="Odkaznavysvtlivky"/>
          <w:rFonts w:cs="Arial"/>
          <w:b w:val="0"/>
        </w:rPr>
        <w:endnoteReference w:id="12"/>
      </w:r>
      <w:r w:rsidRPr="00B74774">
        <w:rPr>
          <w:rFonts w:cs="Arial"/>
          <w:b w:val="0"/>
        </w:rPr>
        <w:t xml:space="preserve"> – ano  </w:t>
      </w:r>
      <w:sdt>
        <w:sdtPr>
          <w:rPr>
            <w:rFonts w:cs="Arial"/>
            <w:b w:val="0"/>
          </w:rPr>
          <w:id w:val="1975637869"/>
          <w14:checkbox>
            <w14:checked w14:val="0"/>
            <w14:checkedState w14:val="2612" w14:font="MS Gothic"/>
            <w14:uncheckedState w14:val="2610" w14:font="MS Gothic"/>
          </w14:checkbox>
        </w:sdtPr>
        <w:sdtEndPr/>
        <w:sdtContent>
          <w:r w:rsidRPr="00B74774">
            <w:rPr>
              <w:rFonts w:ascii="Segoe UI Symbol" w:hAnsi="Segoe UI Symbol" w:cs="Segoe UI Symbol"/>
              <w:b w:val="0"/>
            </w:rPr>
            <w:t>☐</w:t>
          </w:r>
        </w:sdtContent>
      </w:sdt>
      <w:r w:rsidRPr="00B74774">
        <w:rPr>
          <w:rFonts w:cs="Arial"/>
          <w:b w:val="0"/>
        </w:rPr>
        <w:t xml:space="preserve"> / ne  </w:t>
      </w:r>
      <w:sdt>
        <w:sdtPr>
          <w:rPr>
            <w:rFonts w:cs="Arial"/>
            <w:b w:val="0"/>
          </w:rPr>
          <w:id w:val="-662010456"/>
          <w14:checkbox>
            <w14:checked w14:val="0"/>
            <w14:checkedState w14:val="2612" w14:font="MS Gothic"/>
            <w14:uncheckedState w14:val="2610" w14:font="MS Gothic"/>
          </w14:checkbox>
        </w:sdtPr>
        <w:sdtEndPr/>
        <w:sdtContent>
          <w:r w:rsidR="00F70566">
            <w:rPr>
              <w:rFonts w:ascii="MS Gothic" w:eastAsia="MS Gothic" w:hAnsi="MS Gothic" w:cs="Arial" w:hint="eastAsia"/>
              <w:b w:val="0"/>
            </w:rPr>
            <w:t>☐</w:t>
          </w:r>
        </w:sdtContent>
      </w:sdt>
    </w:p>
    <w:p w:rsidR="00B74774" w:rsidRPr="00B74774" w:rsidRDefault="00716BCC" w:rsidP="005C18DA">
      <w:pPr>
        <w:pStyle w:val="Nadpis3"/>
        <w:keepNext w:val="0"/>
        <w:keepLines w:val="0"/>
        <w:ind w:left="1417"/>
        <w:rPr>
          <w:rFonts w:cs="Arial"/>
          <w:b w:val="0"/>
        </w:rPr>
      </w:pPr>
      <w:r>
        <w:rPr>
          <w:rFonts w:cs="Arial"/>
          <w:b w:val="0"/>
          <w:noProof/>
        </w:rPr>
        <w:pict w14:anchorId="244AC00F">
          <v:shape id="_x0000_s1027" type="#_x0000_t75" style="position:absolute;left:0;text-align:left;margin-left:387pt;margin-top:6.6pt;width:75.75pt;height:49.4pt;z-index:251659264;mso-position-horizontal-relative:text;mso-position-vertical-relative:text">
            <v:imagedata r:id="rId43" o:title=""/>
            <w10:wrap type="square"/>
          </v:shape>
          <o:OLEObject Type="Embed" ProgID="Word.Document.12" ShapeID="_x0000_s1027" DrawAspect="Icon" ObjectID="_1575442179" r:id="rId44">
            <o:FieldCodes>\s</o:FieldCodes>
          </o:OLEObject>
        </w:pict>
      </w:r>
      <w:r w:rsidR="00B74774" w:rsidRPr="00B74774">
        <w:rPr>
          <w:rFonts w:cs="Arial"/>
          <w:b w:val="0"/>
        </w:rPr>
        <w:t xml:space="preserve">Dopady na bezpečnost – ano  </w:t>
      </w:r>
      <w:sdt>
        <w:sdtPr>
          <w:rPr>
            <w:rFonts w:cs="Arial"/>
            <w:b w:val="0"/>
          </w:rPr>
          <w:id w:val="-106975907"/>
          <w14:checkbox>
            <w14:checked w14:val="0"/>
            <w14:checkedState w14:val="2612" w14:font="MS Gothic"/>
            <w14:uncheckedState w14:val="2610" w14:font="MS Gothic"/>
          </w14:checkbox>
        </w:sdtPr>
        <w:sdtEndPr/>
        <w:sdtContent>
          <w:r w:rsidR="00B74774" w:rsidRPr="00B74774">
            <w:rPr>
              <w:rFonts w:ascii="Segoe UI Symbol" w:hAnsi="Segoe UI Symbol" w:cs="Segoe UI Symbol"/>
              <w:b w:val="0"/>
            </w:rPr>
            <w:t>☐</w:t>
          </w:r>
        </w:sdtContent>
      </w:sdt>
      <w:r w:rsidR="00B74774" w:rsidRPr="00B74774">
        <w:rPr>
          <w:rFonts w:cs="Arial"/>
          <w:b w:val="0"/>
        </w:rPr>
        <w:t xml:space="preserve"> / ne  </w:t>
      </w:r>
      <w:sdt>
        <w:sdtPr>
          <w:rPr>
            <w:rFonts w:cs="Arial"/>
            <w:b w:val="0"/>
          </w:rPr>
          <w:id w:val="783549748"/>
          <w14:checkbox>
            <w14:checked w14:val="0"/>
            <w14:checkedState w14:val="2612" w14:font="MS Gothic"/>
            <w14:uncheckedState w14:val="2610" w14:font="MS Gothic"/>
          </w14:checkbox>
        </w:sdtPr>
        <w:sdtEndPr/>
        <w:sdtContent>
          <w:r w:rsidR="00B74774" w:rsidRPr="00B74774">
            <w:rPr>
              <w:rFonts w:ascii="Segoe UI Symbol" w:hAnsi="Segoe UI Symbol" w:cs="Segoe UI Symbol"/>
              <w:b w:val="0"/>
            </w:rPr>
            <w:t>☐</w:t>
          </w:r>
        </w:sdtContent>
      </w:sdt>
      <w:r w:rsidR="00B74774" w:rsidRPr="00B74774">
        <w:rPr>
          <w:rFonts w:cs="Arial"/>
          <w:b w:val="0"/>
        </w:rPr>
        <w:t xml:space="preserve"> </w:t>
      </w:r>
    </w:p>
    <w:p w:rsidR="00F70566" w:rsidRDefault="00B74774" w:rsidP="005C18DA">
      <w:pPr>
        <w:pStyle w:val="Nadpis3"/>
        <w:keepNext w:val="0"/>
        <w:keepLines w:val="0"/>
        <w:numPr>
          <w:ilvl w:val="0"/>
          <w:numId w:val="0"/>
        </w:numPr>
        <w:spacing w:after="0"/>
        <w:contextualSpacing w:val="0"/>
        <w:rPr>
          <w:rFonts w:cs="Arial"/>
          <w:sz w:val="16"/>
          <w:szCs w:val="16"/>
        </w:rPr>
      </w:pPr>
      <w:r w:rsidRPr="00F135D0">
        <w:rPr>
          <w:rFonts w:cs="Arial"/>
          <w:b w:val="0"/>
          <w:sz w:val="16"/>
          <w:szCs w:val="16"/>
        </w:rPr>
        <w:t>(Pozn.: V případě, že má změna dopady na sí</w:t>
      </w:r>
      <w:r w:rsidR="00210895">
        <w:rPr>
          <w:rFonts w:cs="Arial"/>
          <w:b w:val="0"/>
          <w:sz w:val="16"/>
          <w:szCs w:val="16"/>
        </w:rPr>
        <w:t>ťovou infrastrukturu</w:t>
      </w:r>
      <w:r w:rsidRPr="00F135D0">
        <w:rPr>
          <w:rFonts w:cs="Arial"/>
          <w:b w:val="0"/>
          <w:sz w:val="16"/>
          <w:szCs w:val="16"/>
        </w:rPr>
        <w:t xml:space="preserve">, doplňte tabulku </w:t>
      </w:r>
      <w:r w:rsidR="00F70566">
        <w:rPr>
          <w:rFonts w:cs="Arial"/>
          <w:b w:val="0"/>
          <w:sz w:val="16"/>
          <w:szCs w:val="16"/>
        </w:rPr>
        <w:t xml:space="preserve">(otevřete dvojklikem): </w:t>
      </w:r>
      <w:r w:rsidRPr="00F135D0">
        <w:rPr>
          <w:rFonts w:cs="Arial"/>
          <w:b w:val="0"/>
          <w:sz w:val="16"/>
          <w:szCs w:val="16"/>
        </w:rPr>
        <w:t xml:space="preserve"> </w:t>
      </w:r>
      <w:r w:rsidR="00862163" w:rsidRPr="00862163">
        <w:rPr>
          <w:rFonts w:cs="Arial"/>
          <w:b w:val="0"/>
        </w:rPr>
        <w:t xml:space="preserve"> </w:t>
      </w:r>
      <w:r w:rsidRPr="00F135D0">
        <w:rPr>
          <w:rFonts w:cs="Arial"/>
          <w:sz w:val="16"/>
          <w:szCs w:val="16"/>
        </w:rPr>
        <w:t xml:space="preserve"> </w:t>
      </w:r>
    </w:p>
    <w:p w:rsidR="00B74774" w:rsidRPr="00862163" w:rsidRDefault="00B74774" w:rsidP="005C18DA">
      <w:pPr>
        <w:pStyle w:val="Nadpis3"/>
        <w:keepNext w:val="0"/>
        <w:keepLines w:val="0"/>
        <w:numPr>
          <w:ilvl w:val="0"/>
          <w:numId w:val="0"/>
        </w:numPr>
        <w:spacing w:before="0" w:after="120"/>
        <w:contextualSpacing w:val="0"/>
        <w:rPr>
          <w:rFonts w:cs="Arial"/>
          <w:b w:val="0"/>
          <w:sz w:val="16"/>
          <w:szCs w:val="16"/>
        </w:rPr>
      </w:pPr>
      <w:r w:rsidRPr="00F135D0">
        <w:rPr>
          <w:rFonts w:cs="Arial"/>
          <w:b w:val="0"/>
          <w:sz w:val="16"/>
          <w:szCs w:val="16"/>
        </w:rPr>
        <w:t>Pokud má požadavek dopady do dalších požadavků MZe, uveďte je též v</w:t>
      </w:r>
      <w:r w:rsidR="00372AE7">
        <w:rPr>
          <w:rFonts w:cs="Arial"/>
          <w:b w:val="0"/>
          <w:sz w:val="16"/>
          <w:szCs w:val="16"/>
        </w:rPr>
        <w:t> </w:t>
      </w:r>
      <w:r w:rsidRPr="00F135D0">
        <w:rPr>
          <w:rFonts w:cs="Arial"/>
          <w:b w:val="0"/>
          <w:sz w:val="16"/>
          <w:szCs w:val="16"/>
        </w:rPr>
        <w:t>bodu</w:t>
      </w:r>
      <w:r w:rsidR="00372AE7">
        <w:rPr>
          <w:rFonts w:cs="Arial"/>
          <w:b w:val="0"/>
          <w:sz w:val="16"/>
          <w:szCs w:val="16"/>
        </w:rPr>
        <w:t xml:space="preserve"> 3.3</w:t>
      </w:r>
      <w:r w:rsidR="00194AE9">
        <w:rPr>
          <w:rFonts w:cs="Arial"/>
          <w:b w:val="0"/>
          <w:sz w:val="16"/>
          <w:szCs w:val="16"/>
        </w:rPr>
        <w:t>.</w:t>
      </w:r>
      <w:r w:rsidRPr="00F135D0">
        <w:rPr>
          <w:rFonts w:cs="Arial"/>
          <w:b w:val="0"/>
          <w:sz w:val="16"/>
          <w:szCs w:val="16"/>
        </w:rPr>
        <w:t>)</w:t>
      </w:r>
    </w:p>
    <w:p w:rsidR="00B74774" w:rsidRPr="00B74774" w:rsidRDefault="00B74774" w:rsidP="00132E3D">
      <w:pPr>
        <w:pStyle w:val="Nadpis3"/>
        <w:ind w:left="1418"/>
        <w:rPr>
          <w:rFonts w:cs="Arial"/>
          <w:b w:val="0"/>
        </w:rPr>
      </w:pPr>
      <w:r w:rsidRPr="00B74774">
        <w:rPr>
          <w:rFonts w:cs="Arial"/>
          <w:b w:val="0"/>
        </w:rPr>
        <w:t>Seznam měněných komponent nebo funkcionalit (vycházející z ArchiMate modelu architektury)</w:t>
      </w:r>
      <w:r w:rsidR="006C4182">
        <w:rPr>
          <w:rStyle w:val="Odkaznavysvtlivky"/>
          <w:rFonts w:cs="Arial"/>
          <w:b w:val="0"/>
        </w:rPr>
        <w:endnoteReference w:id="13"/>
      </w:r>
    </w:p>
    <w:p w:rsidR="008D6BCE" w:rsidRDefault="00B74774" w:rsidP="00132E3D">
      <w:pPr>
        <w:pStyle w:val="Nadpis3"/>
        <w:ind w:left="1418"/>
        <w:rPr>
          <w:rFonts w:cs="Arial"/>
          <w:b w:val="0"/>
        </w:rPr>
      </w:pPr>
      <w:r w:rsidRPr="00B74774">
        <w:rPr>
          <w:rFonts w:cs="Arial"/>
          <w:b w:val="0"/>
        </w:rPr>
        <w:t>Obecný návrh nové architektury v Sparx EA  projektu</w:t>
      </w:r>
      <w:r w:rsidR="00EE4ED4" w:rsidRPr="00EE4ED4">
        <w:rPr>
          <w:rStyle w:val="Odkaznavysvtlivky"/>
          <w:rFonts w:cs="Arial"/>
          <w:b w:val="0"/>
          <w:szCs w:val="22"/>
        </w:rPr>
        <w:endnoteReference w:id="14"/>
      </w:r>
      <w:r w:rsidR="008D6BCE" w:rsidRPr="00EE4ED4">
        <w:rPr>
          <w:rFonts w:cs="Arial"/>
          <w:b w:val="0"/>
          <w:szCs w:val="22"/>
        </w:rPr>
        <w:t xml:space="preserve"> </w:t>
      </w:r>
    </w:p>
    <w:p w:rsidR="00B74774" w:rsidRPr="008D6BCE" w:rsidRDefault="008D6BCE" w:rsidP="00132E3D">
      <w:pPr>
        <w:pStyle w:val="Nadpis3"/>
        <w:numPr>
          <w:ilvl w:val="0"/>
          <w:numId w:val="0"/>
        </w:numPr>
        <w:spacing w:after="120"/>
        <w:contextualSpacing w:val="0"/>
        <w:rPr>
          <w:rFonts w:cs="Arial"/>
          <w:b w:val="0"/>
          <w:sz w:val="16"/>
          <w:szCs w:val="16"/>
        </w:rPr>
      </w:pPr>
      <w:r w:rsidRPr="008D6BCE">
        <w:rPr>
          <w:rFonts w:cs="Arial"/>
          <w:b w:val="0"/>
          <w:sz w:val="16"/>
          <w:szCs w:val="16"/>
        </w:rPr>
        <w:t xml:space="preserve">(Pozn.: </w:t>
      </w:r>
      <w:r w:rsidR="00210895">
        <w:rPr>
          <w:rFonts w:cs="Arial"/>
          <w:b w:val="0"/>
          <w:sz w:val="16"/>
          <w:szCs w:val="16"/>
        </w:rPr>
        <w:t>Uveďte</w:t>
      </w:r>
      <w:r w:rsidRPr="008D6BCE">
        <w:rPr>
          <w:rFonts w:cs="Arial"/>
          <w:b w:val="0"/>
          <w:sz w:val="16"/>
          <w:szCs w:val="16"/>
        </w:rPr>
        <w:t xml:space="preserve"> v případě implementace nových systémů, modulů, nebo funkcionalit a komunikace</w:t>
      </w:r>
      <w:r w:rsidR="005569E0">
        <w:rPr>
          <w:rFonts w:cs="Arial"/>
          <w:b w:val="0"/>
          <w:sz w:val="16"/>
          <w:szCs w:val="16"/>
        </w:rPr>
        <w:t>.</w:t>
      </w:r>
      <w:r w:rsidRPr="008D6BCE">
        <w:rPr>
          <w:rFonts w:cs="Arial"/>
          <w:b w:val="0"/>
          <w:sz w:val="16"/>
          <w:szCs w:val="16"/>
        </w:rPr>
        <w:t>)</w:t>
      </w:r>
      <w:r w:rsidR="00B74774" w:rsidRPr="008D6BCE">
        <w:rPr>
          <w:rFonts w:cs="Arial"/>
          <w:b w:val="0"/>
          <w:sz w:val="16"/>
          <w:szCs w:val="16"/>
        </w:rPr>
        <w:t xml:space="preserve"> </w:t>
      </w:r>
    </w:p>
    <w:p w:rsidR="0016270D" w:rsidRPr="0016270D" w:rsidRDefault="0016270D" w:rsidP="00132E3D">
      <w:pPr>
        <w:pStyle w:val="Nadpis3"/>
        <w:ind w:left="1418"/>
        <w:rPr>
          <w:rFonts w:cs="Arial"/>
          <w:b w:val="0"/>
        </w:rPr>
      </w:pPr>
      <w:r w:rsidRPr="0016270D">
        <w:rPr>
          <w:rFonts w:cs="Arial"/>
          <w:b w:val="0"/>
        </w:rPr>
        <w:t>Dotčené konfigurační položky</w:t>
      </w:r>
      <w:r w:rsidR="00C52A7D">
        <w:rPr>
          <w:rStyle w:val="Odkaznavysvtlivky"/>
          <w:rFonts w:cs="Arial"/>
          <w:b w:val="0"/>
        </w:rPr>
        <w:endnoteReference w:id="15"/>
      </w:r>
    </w:p>
    <w:tbl>
      <w:tblPr>
        <w:tblW w:w="9781" w:type="dxa"/>
        <w:tblInd w:w="132" w:type="dxa"/>
        <w:tblLayout w:type="fixed"/>
        <w:tblCellMar>
          <w:left w:w="70" w:type="dxa"/>
          <w:right w:w="70" w:type="dxa"/>
        </w:tblCellMar>
        <w:tblLook w:val="04A0" w:firstRow="1" w:lastRow="0" w:firstColumn="1" w:lastColumn="0" w:noHBand="0" w:noVBand="1"/>
      </w:tblPr>
      <w:tblGrid>
        <w:gridCol w:w="992"/>
        <w:gridCol w:w="3688"/>
        <w:gridCol w:w="5101"/>
      </w:tblGrid>
      <w:tr w:rsidR="0016270D" w:rsidRPr="00E659A4" w:rsidTr="001307A1">
        <w:trPr>
          <w:trHeight w:val="300"/>
        </w:trPr>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270D" w:rsidRPr="00E659A4" w:rsidRDefault="0016270D" w:rsidP="00132E3D">
            <w:pPr>
              <w:spacing w:after="0"/>
              <w:rPr>
                <w:b/>
                <w:bCs/>
                <w:color w:val="000000"/>
                <w:szCs w:val="22"/>
                <w:lang w:eastAsia="cs-CZ"/>
              </w:rPr>
            </w:pPr>
            <w:r w:rsidRPr="00E659A4">
              <w:rPr>
                <w:b/>
                <w:bCs/>
                <w:color w:val="000000"/>
                <w:szCs w:val="22"/>
                <w:lang w:eastAsia="cs-CZ"/>
              </w:rPr>
              <w:t>ID</w:t>
            </w:r>
          </w:p>
        </w:tc>
        <w:tc>
          <w:tcPr>
            <w:tcW w:w="36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270D" w:rsidRPr="00E659A4" w:rsidRDefault="0016270D" w:rsidP="00132E3D">
            <w:pPr>
              <w:spacing w:after="0"/>
              <w:rPr>
                <w:b/>
                <w:bCs/>
                <w:color w:val="000000"/>
                <w:szCs w:val="22"/>
                <w:lang w:eastAsia="cs-CZ"/>
              </w:rPr>
            </w:pPr>
            <w:r w:rsidRPr="00E659A4">
              <w:rPr>
                <w:b/>
                <w:bCs/>
                <w:color w:val="000000"/>
                <w:szCs w:val="22"/>
                <w:lang w:eastAsia="cs-CZ"/>
              </w:rPr>
              <w:t>Název položky</w:t>
            </w:r>
          </w:p>
        </w:tc>
        <w:tc>
          <w:tcPr>
            <w:tcW w:w="5101"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270D" w:rsidRPr="00E659A4" w:rsidRDefault="0016270D" w:rsidP="00132E3D">
            <w:pPr>
              <w:spacing w:after="0"/>
              <w:rPr>
                <w:b/>
                <w:bCs/>
                <w:color w:val="000000"/>
                <w:szCs w:val="22"/>
                <w:lang w:eastAsia="cs-CZ"/>
              </w:rPr>
            </w:pPr>
            <w:r w:rsidRPr="00E659A4">
              <w:rPr>
                <w:b/>
                <w:bCs/>
                <w:color w:val="000000"/>
                <w:szCs w:val="22"/>
                <w:lang w:eastAsia="cs-CZ"/>
              </w:rPr>
              <w:t>Předpokládaný dopad</w:t>
            </w:r>
          </w:p>
        </w:tc>
      </w:tr>
      <w:tr w:rsidR="0016270D" w:rsidRPr="00E659A4" w:rsidTr="001307A1">
        <w:trPr>
          <w:trHeight w:val="288"/>
        </w:trPr>
        <w:tc>
          <w:tcPr>
            <w:tcW w:w="992"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rsidR="0016270D" w:rsidRPr="00E659A4" w:rsidRDefault="0016270D" w:rsidP="00132E3D">
            <w:pPr>
              <w:spacing w:after="0"/>
              <w:rPr>
                <w:rFonts w:cs="Arial"/>
                <w:color w:val="000000"/>
                <w:szCs w:val="22"/>
                <w:lang w:eastAsia="cs-CZ"/>
              </w:rPr>
            </w:pPr>
            <w:r w:rsidRPr="00E659A4">
              <w:rPr>
                <w:rFonts w:cs="Arial"/>
                <w:color w:val="000000"/>
                <w:szCs w:val="22"/>
                <w:lang w:eastAsia="cs-CZ"/>
              </w:rPr>
              <w:t> </w:t>
            </w:r>
          </w:p>
        </w:tc>
        <w:tc>
          <w:tcPr>
            <w:tcW w:w="3688" w:type="dxa"/>
            <w:tcBorders>
              <w:top w:val="single" w:sz="8" w:space="0" w:color="auto"/>
              <w:left w:val="dotted" w:sz="4" w:space="0" w:color="auto"/>
              <w:bottom w:val="dotted" w:sz="4" w:space="0" w:color="auto"/>
              <w:right w:val="dotted" w:sz="4" w:space="0" w:color="auto"/>
            </w:tcBorders>
            <w:shd w:val="clear" w:color="auto" w:fill="auto"/>
            <w:noWrap/>
            <w:vAlign w:val="center"/>
          </w:tcPr>
          <w:p w:rsidR="0016270D" w:rsidRPr="00E659A4" w:rsidRDefault="00406D9F" w:rsidP="00132E3D">
            <w:pPr>
              <w:spacing w:after="0"/>
              <w:rPr>
                <w:rFonts w:cs="Arial"/>
                <w:color w:val="000000"/>
                <w:szCs w:val="22"/>
                <w:lang w:eastAsia="cs-CZ"/>
              </w:rPr>
            </w:pPr>
            <w:r w:rsidRPr="00E659A4">
              <w:rPr>
                <w:rFonts w:cs="Arial"/>
                <w:color w:val="000000"/>
                <w:szCs w:val="22"/>
                <w:lang w:eastAsia="cs-CZ"/>
              </w:rPr>
              <w:t>Spisová služba ÚKZÚZ</w:t>
            </w:r>
          </w:p>
        </w:tc>
        <w:tc>
          <w:tcPr>
            <w:tcW w:w="5101" w:type="dxa"/>
            <w:tcBorders>
              <w:top w:val="single" w:sz="8" w:space="0" w:color="auto"/>
              <w:left w:val="dotted" w:sz="4" w:space="0" w:color="auto"/>
              <w:bottom w:val="dotted" w:sz="4" w:space="0" w:color="auto"/>
              <w:right w:val="dotted" w:sz="4" w:space="0" w:color="auto"/>
            </w:tcBorders>
            <w:shd w:val="clear" w:color="auto" w:fill="auto"/>
            <w:noWrap/>
            <w:vAlign w:val="center"/>
          </w:tcPr>
          <w:p w:rsidR="0016270D" w:rsidRPr="00E659A4" w:rsidRDefault="0016270D" w:rsidP="00132E3D">
            <w:pPr>
              <w:spacing w:after="0"/>
              <w:rPr>
                <w:rFonts w:cs="Arial"/>
                <w:color w:val="000000"/>
                <w:szCs w:val="22"/>
                <w:lang w:eastAsia="cs-CZ"/>
              </w:rPr>
            </w:pPr>
          </w:p>
        </w:tc>
      </w:tr>
      <w:tr w:rsidR="0016270D" w:rsidRPr="00E659A4" w:rsidTr="001307A1">
        <w:trPr>
          <w:trHeight w:val="288"/>
        </w:trPr>
        <w:tc>
          <w:tcPr>
            <w:tcW w:w="992"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16270D" w:rsidRPr="00E659A4" w:rsidRDefault="0016270D" w:rsidP="00132E3D">
            <w:pPr>
              <w:spacing w:after="0"/>
              <w:rPr>
                <w:rFonts w:cs="Arial"/>
                <w:color w:val="000000"/>
                <w:szCs w:val="22"/>
                <w:lang w:eastAsia="cs-CZ"/>
              </w:rPr>
            </w:pPr>
            <w:r w:rsidRPr="00E659A4">
              <w:rPr>
                <w:rFonts w:cs="Arial"/>
                <w:color w:val="000000"/>
                <w:szCs w:val="22"/>
                <w:lang w:eastAsia="cs-CZ"/>
              </w:rPr>
              <w:t> </w:t>
            </w:r>
          </w:p>
        </w:tc>
        <w:tc>
          <w:tcPr>
            <w:tcW w:w="36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16270D" w:rsidRPr="00E659A4" w:rsidRDefault="0016270D" w:rsidP="00132E3D">
            <w:pPr>
              <w:spacing w:after="0"/>
              <w:rPr>
                <w:rFonts w:cs="Arial"/>
                <w:color w:val="000000"/>
                <w:szCs w:val="22"/>
                <w:lang w:eastAsia="cs-CZ"/>
              </w:rPr>
            </w:pPr>
            <w:r w:rsidRPr="00E659A4">
              <w:rPr>
                <w:rFonts w:cs="Arial"/>
                <w:color w:val="000000"/>
                <w:szCs w:val="22"/>
                <w:lang w:eastAsia="cs-CZ"/>
              </w:rPr>
              <w:t> </w:t>
            </w:r>
            <w:r w:rsidR="000E1671" w:rsidRPr="00E659A4">
              <w:rPr>
                <w:rFonts w:cs="Arial"/>
                <w:color w:val="000000"/>
                <w:szCs w:val="22"/>
                <w:lang w:eastAsia="cs-CZ"/>
              </w:rPr>
              <w:t>LPIS</w:t>
            </w:r>
          </w:p>
        </w:tc>
        <w:tc>
          <w:tcPr>
            <w:tcW w:w="5101"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16270D" w:rsidRPr="00E659A4" w:rsidRDefault="0016270D" w:rsidP="00132E3D">
            <w:pPr>
              <w:spacing w:after="0"/>
              <w:rPr>
                <w:rFonts w:cs="Arial"/>
                <w:color w:val="000000"/>
                <w:szCs w:val="22"/>
                <w:lang w:eastAsia="cs-CZ"/>
              </w:rPr>
            </w:pPr>
            <w:r w:rsidRPr="00E659A4">
              <w:rPr>
                <w:rFonts w:cs="Arial"/>
                <w:color w:val="000000"/>
                <w:szCs w:val="22"/>
                <w:lang w:eastAsia="cs-CZ"/>
              </w:rPr>
              <w:t> </w:t>
            </w:r>
            <w:r w:rsidR="000E1671" w:rsidRPr="00E659A4">
              <w:t>změna stávajících DB struktur</w:t>
            </w:r>
          </w:p>
        </w:tc>
      </w:tr>
    </w:tbl>
    <w:p w:rsidR="0016270D" w:rsidRPr="0016270D" w:rsidRDefault="0016270D" w:rsidP="00132E3D"/>
    <w:p w:rsidR="00B74774" w:rsidRDefault="00B74774" w:rsidP="00132E3D">
      <w:pPr>
        <w:pStyle w:val="Nadpis2"/>
        <w:ind w:left="851" w:hanging="578"/>
        <w:rPr>
          <w:rFonts w:cs="Arial"/>
          <w:szCs w:val="22"/>
        </w:rPr>
      </w:pPr>
      <w:r w:rsidRPr="006C3557">
        <w:rPr>
          <w:rFonts w:cs="Arial"/>
          <w:szCs w:val="22"/>
        </w:rPr>
        <w:t>Rizika implementace změny</w:t>
      </w:r>
    </w:p>
    <w:p w:rsidR="00B8108C" w:rsidRPr="00B8108C" w:rsidRDefault="006519A0" w:rsidP="00132E3D">
      <w:pPr>
        <w:jc w:val="both"/>
      </w:pPr>
      <w:r>
        <w:t>V průběhu připravované</w:t>
      </w:r>
      <w:r w:rsidRPr="006519A0">
        <w:t xml:space="preserve"> implementace může dojít k úpravě spektra agend i ve vazbě na číselníky spravované v rámci aplikace SOV ÚKZÚZ (systémem pro správu objednávek vzorků ÚKZÚZ na platformě eAGRIAPP). LPIS číselník agend</w:t>
      </w:r>
      <w:r>
        <w:t xml:space="preserve"> bude ze SOV přej</w:t>
      </w:r>
      <w:r w:rsidR="00292536">
        <w:t>a</w:t>
      </w:r>
      <w:r>
        <w:t>t</w:t>
      </w:r>
      <w:r w:rsidRPr="006519A0">
        <w:t>.</w:t>
      </w:r>
    </w:p>
    <w:p w:rsidR="00B74774" w:rsidRDefault="00B8108C" w:rsidP="00132E3D">
      <w:pPr>
        <w:pStyle w:val="Nadpis2"/>
        <w:spacing w:after="0"/>
        <w:ind w:left="851" w:hanging="578"/>
        <w:rPr>
          <w:rFonts w:cs="Arial"/>
          <w:szCs w:val="22"/>
        </w:rPr>
      </w:pPr>
      <w:r>
        <w:rPr>
          <w:rFonts w:cs="Arial"/>
          <w:szCs w:val="22"/>
        </w:rPr>
        <w:t>Požadavek na podporu provozu naimplementované změny</w:t>
      </w:r>
    </w:p>
    <w:p w:rsidR="00B8108C" w:rsidRPr="00294F30" w:rsidRDefault="00B8108C" w:rsidP="00294F30">
      <w:pPr>
        <w:pStyle w:val="Nadpis3"/>
        <w:numPr>
          <w:ilvl w:val="0"/>
          <w:numId w:val="0"/>
        </w:numPr>
        <w:spacing w:after="120" w:line="360" w:lineRule="auto"/>
        <w:contextualSpacing w:val="0"/>
        <w:rPr>
          <w:rFonts w:cs="Arial"/>
          <w:b w:val="0"/>
          <w:sz w:val="16"/>
          <w:szCs w:val="16"/>
        </w:rPr>
      </w:pPr>
      <w:r w:rsidRPr="001F4C72">
        <w:rPr>
          <w:rFonts w:cs="Arial"/>
          <w:b w:val="0"/>
          <w:sz w:val="16"/>
          <w:szCs w:val="16"/>
        </w:rPr>
        <w:t>(Pozn.: Uveďte, zda zařadit</w:t>
      </w:r>
      <w:r w:rsidR="00D95844">
        <w:rPr>
          <w:rFonts w:cs="Arial"/>
          <w:b w:val="0"/>
          <w:sz w:val="16"/>
          <w:szCs w:val="16"/>
        </w:rPr>
        <w:t xml:space="preserve"> změnu </w:t>
      </w:r>
      <w:r w:rsidRPr="001F4C72">
        <w:rPr>
          <w:rFonts w:cs="Arial"/>
          <w:b w:val="0"/>
          <w:sz w:val="16"/>
          <w:szCs w:val="16"/>
        </w:rPr>
        <w:t>do stávající</w:t>
      </w:r>
      <w:r w:rsidR="00D95844">
        <w:rPr>
          <w:rFonts w:cs="Arial"/>
          <w:b w:val="0"/>
          <w:sz w:val="16"/>
          <w:szCs w:val="16"/>
        </w:rPr>
        <w:t xml:space="preserve"> provozní</w:t>
      </w:r>
      <w:r w:rsidRPr="001F4C72">
        <w:rPr>
          <w:rFonts w:cs="Arial"/>
          <w:b w:val="0"/>
          <w:sz w:val="16"/>
          <w:szCs w:val="16"/>
        </w:rPr>
        <w:t xml:space="preserve"> smlouvy, konkrétní požada</w:t>
      </w:r>
      <w:r w:rsidR="00294F30">
        <w:rPr>
          <w:rFonts w:cs="Arial"/>
          <w:b w:val="0"/>
          <w:sz w:val="16"/>
          <w:szCs w:val="16"/>
        </w:rPr>
        <w:t>vky na požadované služby, SLA.)</w:t>
      </w:r>
    </w:p>
    <w:tbl>
      <w:tblPr>
        <w:tblW w:w="9781" w:type="dxa"/>
        <w:tblInd w:w="13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113" w:type="dxa"/>
        </w:tblCellMar>
        <w:tblLook w:val="04A0" w:firstRow="1" w:lastRow="0" w:firstColumn="1" w:lastColumn="0" w:noHBand="0" w:noVBand="1"/>
      </w:tblPr>
      <w:tblGrid>
        <w:gridCol w:w="588"/>
        <w:gridCol w:w="5224"/>
        <w:gridCol w:w="1276"/>
        <w:gridCol w:w="2693"/>
      </w:tblGrid>
      <w:tr w:rsidR="0065040C" w:rsidRPr="00276A3F" w:rsidTr="0065040C">
        <w:trPr>
          <w:trHeight w:val="300"/>
        </w:trPr>
        <w:tc>
          <w:tcPr>
            <w:tcW w:w="5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040C" w:rsidRPr="00276A3F" w:rsidRDefault="0065040C" w:rsidP="0065040C">
            <w:pPr>
              <w:spacing w:after="0"/>
              <w:rPr>
                <w:rFonts w:cs="Arial"/>
                <w:b/>
                <w:bCs/>
                <w:color w:val="000000"/>
                <w:szCs w:val="22"/>
                <w:lang w:eastAsia="cs-CZ"/>
              </w:rPr>
            </w:pPr>
            <w:r w:rsidRPr="00276A3F">
              <w:rPr>
                <w:rFonts w:cs="Arial"/>
                <w:b/>
                <w:bCs/>
                <w:color w:val="000000"/>
                <w:szCs w:val="22"/>
                <w:lang w:eastAsia="cs-CZ"/>
              </w:rPr>
              <w:t>ID</w:t>
            </w:r>
          </w:p>
        </w:tc>
        <w:tc>
          <w:tcPr>
            <w:tcW w:w="52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040C" w:rsidRPr="00276A3F" w:rsidRDefault="0065040C" w:rsidP="0065040C">
            <w:pPr>
              <w:spacing w:after="0"/>
              <w:rPr>
                <w:rFonts w:cs="Arial"/>
                <w:b/>
                <w:bCs/>
                <w:color w:val="000000"/>
                <w:szCs w:val="22"/>
                <w:lang w:eastAsia="cs-CZ"/>
              </w:rPr>
            </w:pPr>
            <w:r w:rsidRPr="00276A3F">
              <w:rPr>
                <w:rFonts w:cs="Arial"/>
                <w:b/>
                <w:bCs/>
                <w:color w:val="000000"/>
                <w:szCs w:val="22"/>
                <w:lang w:eastAsia="cs-CZ"/>
              </w:rPr>
              <w:t>Název položky</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65040C" w:rsidRPr="00276A3F" w:rsidRDefault="0065040C" w:rsidP="0065040C">
            <w:pPr>
              <w:spacing w:after="0"/>
              <w:rPr>
                <w:rFonts w:cs="Arial"/>
                <w:b/>
                <w:bCs/>
                <w:color w:val="000000"/>
                <w:szCs w:val="22"/>
                <w:lang w:eastAsia="cs-CZ"/>
              </w:rPr>
            </w:pPr>
            <w:r w:rsidRPr="00276A3F">
              <w:rPr>
                <w:rFonts w:cs="Arial"/>
                <w:b/>
                <w:bCs/>
                <w:color w:val="000000"/>
                <w:szCs w:val="22"/>
                <w:lang w:eastAsia="cs-CZ"/>
              </w:rPr>
              <w:t>Zpracovat</w:t>
            </w:r>
          </w:p>
          <w:p w:rsidR="0065040C" w:rsidRPr="008964A9" w:rsidRDefault="0065040C" w:rsidP="0065040C">
            <w:pPr>
              <w:spacing w:after="0"/>
              <w:rPr>
                <w:rFonts w:cs="Arial"/>
                <w:bCs/>
                <w:color w:val="000000"/>
                <w:sz w:val="18"/>
                <w:szCs w:val="18"/>
                <w:lang w:eastAsia="cs-CZ"/>
              </w:rPr>
            </w:pPr>
            <w:r>
              <w:rPr>
                <w:rFonts w:cs="Arial"/>
                <w:bCs/>
                <w:color w:val="000000"/>
                <w:sz w:val="18"/>
                <w:szCs w:val="18"/>
                <w:lang w:eastAsia="cs-CZ"/>
              </w:rPr>
              <w:t>(</w:t>
            </w:r>
            <w:r w:rsidRPr="008964A9">
              <w:rPr>
                <w:rFonts w:cs="Arial"/>
                <w:bCs/>
                <w:color w:val="000000"/>
                <w:sz w:val="18"/>
                <w:szCs w:val="18"/>
                <w:lang w:eastAsia="cs-CZ"/>
              </w:rPr>
              <w:t>ANO/NE</w:t>
            </w:r>
            <w:r>
              <w:rPr>
                <w:rFonts w:cs="Arial"/>
                <w:bCs/>
                <w:color w:val="000000"/>
                <w:sz w:val="18"/>
                <w:szCs w:val="18"/>
                <w:lang w:eastAsia="cs-CZ"/>
              </w:rPr>
              <w:t>)</w:t>
            </w:r>
          </w:p>
        </w:tc>
        <w:tc>
          <w:tcPr>
            <w:tcW w:w="2693" w:type="dxa"/>
            <w:tcBorders>
              <w:top w:val="single" w:sz="8" w:space="0" w:color="auto"/>
              <w:left w:val="single" w:sz="8" w:space="0" w:color="auto"/>
              <w:bottom w:val="single" w:sz="8" w:space="0" w:color="auto"/>
              <w:right w:val="single" w:sz="8" w:space="0" w:color="auto"/>
            </w:tcBorders>
            <w:shd w:val="clear" w:color="auto" w:fill="auto"/>
            <w:vAlign w:val="center"/>
          </w:tcPr>
          <w:p w:rsidR="0065040C" w:rsidRPr="00276A3F" w:rsidRDefault="0065040C" w:rsidP="0065040C">
            <w:pPr>
              <w:spacing w:after="0"/>
              <w:rPr>
                <w:rFonts w:cs="Arial"/>
                <w:b/>
                <w:bCs/>
                <w:color w:val="000000"/>
                <w:szCs w:val="22"/>
                <w:lang w:eastAsia="cs-CZ"/>
              </w:rPr>
            </w:pPr>
            <w:r>
              <w:rPr>
                <w:rFonts w:cs="Arial"/>
                <w:b/>
                <w:bCs/>
                <w:color w:val="000000"/>
                <w:szCs w:val="22"/>
                <w:lang w:eastAsia="cs-CZ"/>
              </w:rPr>
              <w:t xml:space="preserve">Formát výstupu </w:t>
            </w:r>
            <w:r w:rsidRPr="008964A9">
              <w:rPr>
                <w:rFonts w:cs="Arial"/>
                <w:bCs/>
                <w:color w:val="000000"/>
                <w:sz w:val="16"/>
                <w:szCs w:val="16"/>
                <w:lang w:eastAsia="cs-CZ"/>
              </w:rPr>
              <w:t>(elektronické úložiště / CD / listinná forma)</w:t>
            </w:r>
          </w:p>
        </w:tc>
      </w:tr>
      <w:tr w:rsidR="0065040C" w:rsidRPr="00276A3F" w:rsidTr="0065040C">
        <w:trPr>
          <w:trHeight w:val="284"/>
        </w:trPr>
        <w:tc>
          <w:tcPr>
            <w:tcW w:w="588" w:type="dxa"/>
            <w:tcBorders>
              <w:top w:val="single" w:sz="8" w:space="0" w:color="auto"/>
              <w:left w:val="dotted" w:sz="4" w:space="0" w:color="auto"/>
              <w:bottom w:val="dotted" w:sz="4" w:space="0" w:color="auto"/>
              <w:right w:val="dotted" w:sz="4" w:space="0" w:color="auto"/>
            </w:tcBorders>
            <w:shd w:val="clear" w:color="auto" w:fill="auto"/>
            <w:noWrap/>
            <w:vAlign w:val="center"/>
          </w:tcPr>
          <w:p w:rsidR="0065040C" w:rsidRPr="004F2BA0" w:rsidRDefault="0065040C" w:rsidP="0065040C">
            <w:pPr>
              <w:pStyle w:val="Odstavecseseznamem"/>
              <w:numPr>
                <w:ilvl w:val="0"/>
                <w:numId w:val="6"/>
              </w:numPr>
              <w:spacing w:after="0"/>
              <w:ind w:left="720"/>
              <w:jc w:val="right"/>
              <w:rPr>
                <w:rFonts w:cs="Arial"/>
                <w:color w:val="000000"/>
                <w:szCs w:val="22"/>
                <w:lang w:eastAsia="cs-CZ"/>
              </w:rPr>
            </w:pPr>
          </w:p>
        </w:tc>
        <w:tc>
          <w:tcPr>
            <w:tcW w:w="5224" w:type="dxa"/>
            <w:tcBorders>
              <w:top w:val="single" w:sz="8" w:space="0" w:color="auto"/>
              <w:left w:val="dotted" w:sz="4" w:space="0" w:color="auto"/>
              <w:bottom w:val="dotted" w:sz="4" w:space="0" w:color="auto"/>
              <w:right w:val="dotted" w:sz="4" w:space="0" w:color="auto"/>
            </w:tcBorders>
            <w:shd w:val="clear" w:color="auto" w:fill="auto"/>
            <w:noWrap/>
            <w:vAlign w:val="center"/>
            <w:hideMark/>
          </w:tcPr>
          <w:p w:rsidR="0065040C" w:rsidRPr="00276A3F" w:rsidRDefault="0065040C" w:rsidP="0065040C">
            <w:pPr>
              <w:spacing w:after="0"/>
              <w:rPr>
                <w:rFonts w:cs="Arial"/>
                <w:color w:val="000000"/>
                <w:szCs w:val="22"/>
                <w:lang w:eastAsia="cs-CZ"/>
              </w:rPr>
            </w:pPr>
            <w:r w:rsidRPr="00276A3F">
              <w:rPr>
                <w:rFonts w:cs="Arial"/>
                <w:color w:val="000000"/>
                <w:szCs w:val="22"/>
                <w:lang w:eastAsia="cs-CZ"/>
              </w:rPr>
              <w:t>Analýza navr</w:t>
            </w:r>
            <w:r>
              <w:rPr>
                <w:rFonts w:cs="Arial"/>
                <w:color w:val="000000"/>
                <w:szCs w:val="22"/>
                <w:lang w:eastAsia="cs-CZ"/>
              </w:rPr>
              <w:t>h</w:t>
            </w:r>
            <w:r w:rsidRPr="00276A3F">
              <w:rPr>
                <w:rFonts w:cs="Arial"/>
                <w:color w:val="000000"/>
                <w:szCs w:val="22"/>
                <w:lang w:eastAsia="cs-CZ"/>
              </w:rPr>
              <w:t>n</w:t>
            </w:r>
            <w:r>
              <w:rPr>
                <w:rFonts w:cs="Arial"/>
                <w:color w:val="000000"/>
                <w:szCs w:val="22"/>
                <w:lang w:eastAsia="cs-CZ"/>
              </w:rPr>
              <w:t>ut</w:t>
            </w:r>
            <w:r w:rsidRPr="00276A3F">
              <w:rPr>
                <w:rFonts w:cs="Arial"/>
                <w:color w:val="000000"/>
                <w:szCs w:val="22"/>
                <w:lang w:eastAsia="cs-CZ"/>
              </w:rPr>
              <w:t>ého řešení</w:t>
            </w:r>
          </w:p>
        </w:tc>
        <w:tc>
          <w:tcPr>
            <w:tcW w:w="1276" w:type="dxa"/>
            <w:tcBorders>
              <w:top w:val="single" w:sz="8"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NE</w:t>
            </w:r>
          </w:p>
        </w:tc>
        <w:tc>
          <w:tcPr>
            <w:tcW w:w="2693" w:type="dxa"/>
            <w:tcBorders>
              <w:top w:val="single" w:sz="8" w:space="0" w:color="auto"/>
              <w:left w:val="dotted" w:sz="4" w:space="0" w:color="auto"/>
              <w:bottom w:val="dotted" w:sz="4" w:space="0" w:color="auto"/>
              <w:right w:val="dotted" w:sz="4" w:space="0" w:color="auto"/>
            </w:tcBorders>
            <w:shd w:val="clear" w:color="auto" w:fill="auto"/>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NE/NE/NE</w:t>
            </w:r>
          </w:p>
        </w:tc>
      </w:tr>
      <w:tr w:rsidR="0065040C" w:rsidRPr="00276A3F" w:rsidTr="0065040C">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4F2BA0" w:rsidRDefault="0065040C" w:rsidP="0065040C">
            <w:pPr>
              <w:pStyle w:val="Odstavecseseznamem"/>
              <w:numPr>
                <w:ilvl w:val="0"/>
                <w:numId w:val="6"/>
              </w:numPr>
              <w:spacing w:after="0"/>
              <w:ind w:left="72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sidRPr="008964A9">
              <w:rPr>
                <w:rFonts w:cs="Arial"/>
                <w:color w:val="000000"/>
                <w:szCs w:val="22"/>
                <w:lang w:eastAsia="cs-CZ"/>
              </w:rPr>
              <w:t>Dokumentace dle specifikace Závazná metodika návrhu a dokumentace architektury M</w:t>
            </w:r>
            <w:r>
              <w:rPr>
                <w:rFonts w:cs="Arial"/>
                <w:color w:val="000000"/>
                <w:szCs w:val="22"/>
                <w:lang w:eastAsia="cs-CZ"/>
              </w:rPr>
              <w:t>Ze</w:t>
            </w:r>
            <w:r>
              <w:rPr>
                <w:rStyle w:val="Odkaznavysvtlivky"/>
                <w:rFonts w:cs="Arial"/>
                <w:color w:val="000000"/>
                <w:szCs w:val="22"/>
                <w:lang w:eastAsia="cs-CZ"/>
              </w:rPr>
              <w:endnoteReference w:id="16"/>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ANO/NE/NE</w:t>
            </w:r>
          </w:p>
        </w:tc>
      </w:tr>
      <w:tr w:rsidR="0065040C" w:rsidRPr="00276A3F" w:rsidTr="0065040C">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4F2BA0" w:rsidRDefault="0065040C" w:rsidP="0065040C">
            <w:pPr>
              <w:pStyle w:val="Odstavecseseznamem"/>
              <w:numPr>
                <w:ilvl w:val="0"/>
                <w:numId w:val="6"/>
              </w:numPr>
              <w:spacing w:after="0"/>
              <w:ind w:left="72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864A80">
            <w:pPr>
              <w:spacing w:after="0"/>
              <w:rPr>
                <w:rFonts w:cs="Arial"/>
                <w:color w:val="000000"/>
                <w:szCs w:val="22"/>
                <w:lang w:eastAsia="cs-CZ"/>
              </w:rPr>
            </w:pPr>
            <w:r>
              <w:rPr>
                <w:rFonts w:cs="Arial"/>
                <w:color w:val="000000"/>
                <w:szCs w:val="22"/>
                <w:lang w:eastAsia="cs-CZ"/>
              </w:rPr>
              <w:t>Testovací scénář, protokol o o</w:t>
            </w:r>
            <w:r w:rsidRPr="00276A3F">
              <w:rPr>
                <w:rFonts w:cs="Arial"/>
                <w:color w:val="000000"/>
                <w:szCs w:val="22"/>
                <w:lang w:eastAsia="cs-CZ"/>
              </w:rPr>
              <w:t>testování</w:t>
            </w:r>
            <w:r>
              <w:rPr>
                <w:rFonts w:cs="Arial"/>
                <w:color w:val="000000"/>
                <w:szCs w:val="22"/>
                <w:lang w:eastAsia="cs-CZ"/>
              </w:rPr>
              <w:t>, včetně WS –</w:t>
            </w:r>
            <w:r w:rsidR="00864A80">
              <w:rPr>
                <w:rFonts w:cs="Arial"/>
                <w:color w:val="000000"/>
                <w:szCs w:val="22"/>
                <w:lang w:eastAsia="cs-CZ"/>
              </w:rPr>
              <w:t xml:space="preserve"> </w:t>
            </w:r>
            <w:r>
              <w:rPr>
                <w:rFonts w:cs="Arial"/>
                <w:color w:val="000000"/>
                <w:szCs w:val="22"/>
                <w:lang w:eastAsia="cs-CZ"/>
              </w:rPr>
              <w:t>a konzumentské</w:t>
            </w:r>
            <w:r w:rsidR="001304B4">
              <w:rPr>
                <w:rFonts w:cs="Arial"/>
                <w:color w:val="000000"/>
                <w:szCs w:val="22"/>
                <w:lang w:eastAsia="cs-CZ"/>
              </w:rPr>
              <w:t xml:space="preserve"> testy</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ANO/ANO/ANO</w:t>
            </w:r>
          </w:p>
        </w:tc>
      </w:tr>
      <w:tr w:rsidR="0065040C" w:rsidRPr="00276A3F" w:rsidTr="0065040C">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4F2BA0" w:rsidRDefault="0065040C" w:rsidP="0065040C">
            <w:pPr>
              <w:pStyle w:val="Odstavecseseznamem"/>
              <w:numPr>
                <w:ilvl w:val="0"/>
                <w:numId w:val="6"/>
              </w:numPr>
              <w:spacing w:after="0"/>
              <w:ind w:left="72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sidRPr="00276A3F">
              <w:rPr>
                <w:rFonts w:cs="Arial"/>
                <w:color w:val="000000"/>
                <w:szCs w:val="22"/>
                <w:lang w:eastAsia="cs-CZ"/>
              </w:rPr>
              <w:t xml:space="preserve">Uživatelská </w:t>
            </w:r>
            <w:r>
              <w:rPr>
                <w:rFonts w:cs="Arial"/>
                <w:color w:val="000000"/>
                <w:szCs w:val="22"/>
                <w:lang w:eastAsia="cs-CZ"/>
              </w:rPr>
              <w:t>příručka</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ANO/ANONE</w:t>
            </w:r>
          </w:p>
        </w:tc>
      </w:tr>
      <w:tr w:rsidR="0065040C" w:rsidRPr="00276A3F" w:rsidTr="0065040C">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4F2BA0" w:rsidRDefault="0065040C" w:rsidP="0065040C">
            <w:pPr>
              <w:pStyle w:val="Odstavecseseznamem"/>
              <w:numPr>
                <w:ilvl w:val="0"/>
                <w:numId w:val="6"/>
              </w:numPr>
              <w:spacing w:after="0"/>
              <w:ind w:left="72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Systémová příručka</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NE</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65040C" w:rsidRDefault="0065040C" w:rsidP="0065040C">
            <w:pPr>
              <w:spacing w:after="0"/>
              <w:rPr>
                <w:rFonts w:cs="Arial"/>
                <w:color w:val="000000"/>
                <w:szCs w:val="22"/>
                <w:lang w:eastAsia="cs-CZ"/>
              </w:rPr>
            </w:pPr>
            <w:r>
              <w:rPr>
                <w:rFonts w:cs="Arial"/>
                <w:color w:val="000000"/>
                <w:szCs w:val="22"/>
                <w:lang w:eastAsia="cs-CZ"/>
              </w:rPr>
              <w:t>ANO/NE/NE</w:t>
            </w:r>
          </w:p>
        </w:tc>
      </w:tr>
      <w:tr w:rsidR="0065040C" w:rsidRPr="00276A3F" w:rsidTr="0065040C">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4F2BA0" w:rsidRDefault="0065040C" w:rsidP="0065040C">
            <w:pPr>
              <w:pStyle w:val="Odstavecseseznamem"/>
              <w:numPr>
                <w:ilvl w:val="0"/>
                <w:numId w:val="6"/>
              </w:numPr>
              <w:spacing w:after="0"/>
              <w:ind w:left="72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Default="0065040C" w:rsidP="0065040C">
            <w:pPr>
              <w:spacing w:after="0"/>
              <w:rPr>
                <w:rFonts w:cs="Arial"/>
                <w:color w:val="000000"/>
                <w:szCs w:val="22"/>
                <w:lang w:eastAsia="cs-CZ"/>
              </w:rPr>
            </w:pPr>
            <w:r>
              <w:rPr>
                <w:rFonts w:cs="Arial"/>
                <w:color w:val="000000"/>
                <w:szCs w:val="22"/>
                <w:lang w:eastAsia="cs-CZ"/>
              </w:rPr>
              <w:t>Bezpečnostní dokumentace</w:t>
            </w:r>
            <w:r w:rsidR="00E659A4">
              <w:rPr>
                <w:rFonts w:cs="Arial"/>
                <w:color w:val="000000"/>
                <w:szCs w:val="22"/>
                <w:lang w:eastAsia="cs-CZ"/>
              </w:rPr>
              <w:t xml:space="preserve"> </w:t>
            </w:r>
            <w:r w:rsidR="00E659A4" w:rsidRPr="002C4B8D">
              <w:rPr>
                <w:rFonts w:cs="Arial"/>
                <w:color w:val="000000"/>
                <w:szCs w:val="22"/>
                <w:highlight w:val="cyan"/>
                <w:lang w:eastAsia="cs-CZ"/>
              </w:rPr>
              <w:t>a provozní dokumentace</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NE</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65040C" w:rsidRDefault="0065040C" w:rsidP="0065040C">
            <w:pPr>
              <w:spacing w:after="0"/>
              <w:rPr>
                <w:rFonts w:cs="Arial"/>
                <w:color w:val="000000"/>
                <w:szCs w:val="22"/>
                <w:lang w:eastAsia="cs-CZ"/>
              </w:rPr>
            </w:pPr>
            <w:r>
              <w:rPr>
                <w:rFonts w:cs="Arial"/>
                <w:color w:val="000000"/>
                <w:szCs w:val="22"/>
                <w:lang w:eastAsia="cs-CZ"/>
              </w:rPr>
              <w:t>ANONE/NE</w:t>
            </w:r>
          </w:p>
        </w:tc>
      </w:tr>
      <w:tr w:rsidR="0065040C" w:rsidRPr="00276A3F" w:rsidTr="0065040C">
        <w:trPr>
          <w:trHeight w:val="284"/>
        </w:trPr>
        <w:tc>
          <w:tcPr>
            <w:tcW w:w="588"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4F2BA0" w:rsidRDefault="0065040C" w:rsidP="0065040C">
            <w:pPr>
              <w:pStyle w:val="Odstavecseseznamem"/>
              <w:numPr>
                <w:ilvl w:val="0"/>
                <w:numId w:val="6"/>
              </w:numPr>
              <w:spacing w:after="0"/>
              <w:ind w:left="720"/>
              <w:jc w:val="right"/>
              <w:rPr>
                <w:rFonts w:cs="Arial"/>
                <w:color w:val="000000"/>
                <w:szCs w:val="22"/>
                <w:lang w:eastAsia="cs-CZ"/>
              </w:rPr>
            </w:pPr>
          </w:p>
        </w:tc>
        <w:tc>
          <w:tcPr>
            <w:tcW w:w="5224"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 xml:space="preserve">Implementační dokument </w:t>
            </w:r>
          </w:p>
        </w:tc>
        <w:tc>
          <w:tcPr>
            <w:tcW w:w="1276" w:type="dxa"/>
            <w:tcBorders>
              <w:top w:val="dotted" w:sz="4" w:space="0" w:color="auto"/>
              <w:left w:val="dotted" w:sz="4" w:space="0" w:color="auto"/>
              <w:bottom w:val="dotted" w:sz="4" w:space="0" w:color="auto"/>
              <w:right w:val="dotted" w:sz="4" w:space="0" w:color="auto"/>
            </w:tcBorders>
            <w:shd w:val="clear" w:color="auto" w:fill="auto"/>
            <w:noWrap/>
            <w:vAlign w:val="center"/>
          </w:tcPr>
          <w:p w:rsidR="0065040C" w:rsidRPr="00276A3F" w:rsidRDefault="0065040C" w:rsidP="0065040C">
            <w:pPr>
              <w:spacing w:after="0"/>
              <w:rPr>
                <w:rFonts w:cs="Arial"/>
                <w:color w:val="000000"/>
                <w:szCs w:val="22"/>
                <w:lang w:eastAsia="cs-CZ"/>
              </w:rPr>
            </w:pPr>
            <w:r>
              <w:rPr>
                <w:rFonts w:cs="Arial"/>
                <w:color w:val="000000"/>
                <w:szCs w:val="22"/>
                <w:lang w:eastAsia="cs-CZ"/>
              </w:rPr>
              <w:t>ANO</w:t>
            </w:r>
          </w:p>
        </w:tc>
        <w:tc>
          <w:tcPr>
            <w:tcW w:w="2693" w:type="dxa"/>
            <w:tcBorders>
              <w:top w:val="dotted" w:sz="4" w:space="0" w:color="auto"/>
              <w:left w:val="dotted" w:sz="4" w:space="0" w:color="auto"/>
              <w:bottom w:val="dotted" w:sz="4" w:space="0" w:color="auto"/>
              <w:right w:val="dotted" w:sz="4" w:space="0" w:color="auto"/>
            </w:tcBorders>
            <w:shd w:val="clear" w:color="auto" w:fill="auto"/>
            <w:vAlign w:val="center"/>
          </w:tcPr>
          <w:p w:rsidR="0065040C" w:rsidRDefault="0065040C" w:rsidP="0065040C">
            <w:pPr>
              <w:spacing w:after="0"/>
              <w:rPr>
                <w:rFonts w:cs="Arial"/>
                <w:color w:val="000000"/>
                <w:szCs w:val="22"/>
                <w:lang w:eastAsia="cs-CZ"/>
              </w:rPr>
            </w:pPr>
            <w:r>
              <w:rPr>
                <w:rFonts w:cs="Arial"/>
                <w:color w:val="000000"/>
                <w:szCs w:val="22"/>
                <w:lang w:eastAsia="cs-CZ"/>
              </w:rPr>
              <w:t>ANO/ANO/NE</w:t>
            </w:r>
          </w:p>
        </w:tc>
      </w:tr>
    </w:tbl>
    <w:p w:rsidR="0065040C" w:rsidRDefault="0065040C" w:rsidP="0065040C"/>
    <w:p w:rsidR="0065040C" w:rsidRPr="00E659A4" w:rsidRDefault="0065040C" w:rsidP="0065040C">
      <w:r w:rsidRPr="00E659A4">
        <w:t>Rozsah technické dokumentace:</w:t>
      </w:r>
    </w:p>
    <w:p w:rsidR="0065040C" w:rsidRPr="00BE3771" w:rsidRDefault="0065040C" w:rsidP="0065040C">
      <w:pPr>
        <w:pStyle w:val="Odstavecseseznamem"/>
        <w:numPr>
          <w:ilvl w:val="0"/>
          <w:numId w:val="26"/>
        </w:numPr>
        <w:spacing w:after="0"/>
        <w:contextualSpacing w:val="0"/>
        <w:rPr>
          <w:rFonts w:asciiTheme="minorHAnsi" w:hAnsiTheme="minorHAnsi"/>
          <w:color w:val="FF0000"/>
          <w:highlight w:val="yellow"/>
        </w:rPr>
      </w:pPr>
      <w:r w:rsidRPr="00E659A4">
        <w:rPr>
          <w:rFonts w:asciiTheme="minorHAnsi" w:hAnsiTheme="minorHAnsi"/>
          <w:color w:val="FF0000"/>
        </w:rPr>
        <w:t>Doplnění ArchiMate modelu o kompletní schéma modulu „Agendy ÚKZÚZ“ a rlokalizace odběru vzorků v LPIS, (dosavadní funkcionality včetně rozšíření z tohoto PZ) – schéma bude zahrnovat:</w:t>
      </w:r>
    </w:p>
    <w:p w:rsidR="0065040C" w:rsidRPr="00426094" w:rsidRDefault="0065040C" w:rsidP="0065040C">
      <w:pPr>
        <w:pStyle w:val="Odstavecseseznamem"/>
        <w:numPr>
          <w:ilvl w:val="0"/>
          <w:numId w:val="27"/>
        </w:numPr>
        <w:spacing w:after="0"/>
        <w:ind w:left="840"/>
        <w:contextualSpacing w:val="0"/>
        <w:rPr>
          <w:rFonts w:asciiTheme="minorHAnsi" w:hAnsiTheme="minorHAnsi"/>
          <w:color w:val="FF0000"/>
        </w:rPr>
      </w:pPr>
      <w:r w:rsidRPr="00426094">
        <w:rPr>
          <w:rFonts w:asciiTheme="minorHAnsi" w:hAnsiTheme="minorHAnsi"/>
          <w:color w:val="FF0000"/>
        </w:rPr>
        <w:t>Aplikační komponentu případně dílčí komponenty v podobě ArchiMate Application Component,</w:t>
      </w:r>
    </w:p>
    <w:p w:rsidR="0065040C" w:rsidRPr="00426094" w:rsidRDefault="0065040C" w:rsidP="0065040C">
      <w:pPr>
        <w:pStyle w:val="Odstavecseseznamem"/>
        <w:numPr>
          <w:ilvl w:val="0"/>
          <w:numId w:val="27"/>
        </w:numPr>
        <w:spacing w:after="0"/>
        <w:ind w:left="840"/>
        <w:contextualSpacing w:val="0"/>
        <w:rPr>
          <w:rFonts w:asciiTheme="minorHAnsi" w:hAnsiTheme="minorHAnsi"/>
          <w:color w:val="FF0000"/>
        </w:rPr>
      </w:pPr>
      <w:r w:rsidRPr="00426094">
        <w:rPr>
          <w:rFonts w:asciiTheme="minorHAnsi" w:hAnsiTheme="minorHAnsi"/>
          <w:color w:val="FF0000"/>
        </w:rPr>
        <w:t>Vymezení relevantních dílčích funkcionalit jako ArchiMate koncepty Application Function přidělené k příslušné aplikační komponentě (Application Component)</w:t>
      </w:r>
    </w:p>
    <w:p w:rsidR="0065040C" w:rsidRPr="00426094" w:rsidRDefault="0065040C" w:rsidP="0065040C">
      <w:pPr>
        <w:pStyle w:val="Odstavecseseznamem"/>
        <w:numPr>
          <w:ilvl w:val="0"/>
          <w:numId w:val="27"/>
        </w:numPr>
        <w:spacing w:after="0"/>
        <w:ind w:left="840"/>
        <w:jc w:val="both"/>
        <w:rPr>
          <w:rFonts w:asciiTheme="minorHAnsi" w:hAnsiTheme="minorHAnsi"/>
          <w:color w:val="FF0000"/>
        </w:rPr>
      </w:pPr>
      <w:r w:rsidRPr="00426094">
        <w:rPr>
          <w:rFonts w:asciiTheme="minorHAnsi" w:hAnsiTheme="minorHAnsi"/>
          <w:color w:val="FF0000"/>
        </w:rPr>
        <w:t>Prvky webových služeb reprezentované ArchiMate Application Service,</w:t>
      </w:r>
    </w:p>
    <w:p w:rsidR="0065040C" w:rsidRDefault="0065040C" w:rsidP="0065040C">
      <w:pPr>
        <w:pStyle w:val="Odstavecseseznamem"/>
        <w:numPr>
          <w:ilvl w:val="0"/>
          <w:numId w:val="27"/>
        </w:numPr>
        <w:spacing w:after="0"/>
        <w:ind w:left="840"/>
        <w:jc w:val="both"/>
        <w:rPr>
          <w:rFonts w:asciiTheme="minorHAnsi" w:hAnsiTheme="minorHAnsi"/>
          <w:color w:val="FF0000"/>
        </w:rPr>
      </w:pPr>
      <w:r w:rsidRPr="00426094">
        <w:rPr>
          <w:rFonts w:asciiTheme="minorHAnsi" w:hAnsiTheme="minorHAnsi"/>
          <w:color w:val="FF0000"/>
        </w:rPr>
        <w:t>Hlavní datové objekty a číselníky reprezentovány ArchiMate Data Object,</w:t>
      </w:r>
    </w:p>
    <w:p w:rsidR="0065040C" w:rsidRPr="00426094" w:rsidRDefault="0065040C" w:rsidP="0065040C">
      <w:pPr>
        <w:pStyle w:val="Odstavecseseznamem"/>
        <w:numPr>
          <w:ilvl w:val="0"/>
          <w:numId w:val="27"/>
        </w:numPr>
        <w:spacing w:after="0"/>
        <w:ind w:left="840"/>
        <w:jc w:val="both"/>
        <w:rPr>
          <w:rFonts w:asciiTheme="minorHAnsi" w:hAnsiTheme="minorHAnsi"/>
          <w:color w:val="FF0000"/>
        </w:rPr>
      </w:pPr>
      <w:r>
        <w:rPr>
          <w:rFonts w:asciiTheme="minorHAnsi" w:hAnsiTheme="minorHAnsi"/>
          <w:color w:val="FF0000"/>
        </w:rPr>
        <w:t>Dotčené mapové vrstvy reprezentované jako Archimate Data Object</w:t>
      </w:r>
    </w:p>
    <w:p w:rsidR="0065040C" w:rsidRDefault="0065040C" w:rsidP="0065040C">
      <w:pPr>
        <w:pStyle w:val="Odstavecseseznamem"/>
        <w:numPr>
          <w:ilvl w:val="0"/>
          <w:numId w:val="27"/>
        </w:numPr>
        <w:spacing w:after="0"/>
        <w:ind w:left="840"/>
        <w:jc w:val="both"/>
        <w:rPr>
          <w:rFonts w:asciiTheme="minorHAnsi" w:hAnsiTheme="minorHAnsi"/>
          <w:color w:val="FF0000"/>
        </w:rPr>
      </w:pPr>
      <w:r w:rsidRPr="00426094">
        <w:rPr>
          <w:rFonts w:asciiTheme="minorHAnsi" w:hAnsiTheme="minorHAnsi"/>
          <w:color w:val="FF0000"/>
        </w:rPr>
        <w:t>Activity model/diagramy anebo sekvenční model/diagramy logiky webových služeb + provozní dokumentace WS včetně WSDL + zdroj. kód WS + popis použití vstupních a výstupních parametrů a chybových stavů</w:t>
      </w:r>
    </w:p>
    <w:p w:rsidR="0065040C" w:rsidRPr="00426094" w:rsidRDefault="0065040C" w:rsidP="0065040C">
      <w:pPr>
        <w:pStyle w:val="Odstavecseseznamem"/>
        <w:numPr>
          <w:ilvl w:val="0"/>
          <w:numId w:val="27"/>
        </w:numPr>
        <w:spacing w:after="0"/>
        <w:ind w:left="840"/>
        <w:jc w:val="both"/>
        <w:rPr>
          <w:rFonts w:asciiTheme="minorHAnsi" w:hAnsiTheme="minorHAnsi"/>
          <w:color w:val="FF0000"/>
        </w:rPr>
      </w:pPr>
      <w:r w:rsidRPr="00426094">
        <w:rPr>
          <w:rFonts w:asciiTheme="minorHAnsi" w:hAnsiTheme="minorHAnsi"/>
          <w:color w:val="FF0000"/>
        </w:rPr>
        <w:t xml:space="preserve">Schéma vztahu hlavních objektů použitých v systému ve formě kompozice ArchiMate Data Object prvků, </w:t>
      </w:r>
    </w:p>
    <w:p w:rsidR="0065040C" w:rsidRPr="00426094" w:rsidRDefault="0065040C" w:rsidP="0065040C">
      <w:pPr>
        <w:pStyle w:val="Odstavecseseznamem"/>
        <w:numPr>
          <w:ilvl w:val="0"/>
          <w:numId w:val="27"/>
        </w:numPr>
        <w:spacing w:after="0"/>
        <w:ind w:left="840"/>
        <w:jc w:val="both"/>
        <w:rPr>
          <w:rFonts w:asciiTheme="minorHAnsi" w:hAnsiTheme="minorHAnsi"/>
          <w:color w:val="FF0000"/>
        </w:rPr>
      </w:pPr>
      <w:r w:rsidRPr="00426094">
        <w:rPr>
          <w:rFonts w:asciiTheme="minorHAnsi" w:hAnsiTheme="minorHAnsi"/>
          <w:color w:val="FF0000"/>
        </w:rPr>
        <w:t>Popis použitých rolí v systému a jejich navázání v systému ArchiMate na související funkcionality (uživatelské role ve formě ArchiMate konceptu Data Object a využití rolí v rámci funkcionalit/ Application Function vazbou ArchiMate Access).</w:t>
      </w:r>
    </w:p>
    <w:p w:rsidR="0065040C" w:rsidRPr="00426094" w:rsidRDefault="0065040C" w:rsidP="0065040C">
      <w:pPr>
        <w:pStyle w:val="Odstavecseseznamem"/>
        <w:numPr>
          <w:ilvl w:val="0"/>
          <w:numId w:val="27"/>
        </w:numPr>
        <w:spacing w:after="0"/>
        <w:ind w:left="840"/>
        <w:jc w:val="both"/>
        <w:rPr>
          <w:rFonts w:asciiTheme="minorHAnsi" w:hAnsiTheme="minorHAnsi"/>
          <w:color w:val="FF0000"/>
        </w:rPr>
      </w:pPr>
      <w:r w:rsidRPr="00426094">
        <w:rPr>
          <w:rFonts w:asciiTheme="minorHAnsi" w:hAnsiTheme="minorHAnsi"/>
          <w:color w:val="FF0000"/>
        </w:rPr>
        <w:t>Doplnění modelu o integrace na externí systémy (konzumace integračních funkcionalit, služeb a rozhraní), znázorněné vazbou Used by.</w:t>
      </w:r>
    </w:p>
    <w:p w:rsidR="0065040C" w:rsidRPr="00BE3771" w:rsidRDefault="0065040C" w:rsidP="0065040C">
      <w:pPr>
        <w:pStyle w:val="Odstavecseseznamem"/>
        <w:spacing w:after="0"/>
        <w:ind w:left="840"/>
        <w:jc w:val="both"/>
        <w:rPr>
          <w:rFonts w:asciiTheme="minorHAnsi" w:hAnsiTheme="minorHAnsi"/>
          <w:color w:val="FF0000"/>
        </w:rPr>
      </w:pPr>
    </w:p>
    <w:p w:rsidR="0065040C" w:rsidRPr="00E659A4" w:rsidRDefault="0065040C" w:rsidP="0065040C">
      <w:pPr>
        <w:pStyle w:val="Odstavecseseznamem"/>
        <w:numPr>
          <w:ilvl w:val="0"/>
          <w:numId w:val="26"/>
        </w:numPr>
        <w:spacing w:after="0"/>
        <w:ind w:left="414"/>
        <w:contextualSpacing w:val="0"/>
        <w:jc w:val="both"/>
        <w:rPr>
          <w:rFonts w:asciiTheme="minorHAnsi" w:hAnsiTheme="minorHAnsi"/>
          <w:color w:val="FF0000"/>
        </w:rPr>
      </w:pPr>
      <w:r w:rsidRPr="00E659A4">
        <w:rPr>
          <w:rFonts w:asciiTheme="minorHAnsi" w:hAnsiTheme="minorHAnsi"/>
          <w:color w:val="FF0000"/>
        </w:rPr>
        <w:t>Zdrojový kód</w:t>
      </w:r>
    </w:p>
    <w:p w:rsidR="001C0A45" w:rsidRDefault="001C0A45" w:rsidP="000E1671">
      <w:pPr>
        <w:pStyle w:val="Nadpis1"/>
        <w:tabs>
          <w:tab w:val="clear" w:pos="540"/>
        </w:tabs>
        <w:spacing w:line="360" w:lineRule="auto"/>
        <w:ind w:left="284" w:hanging="284"/>
        <w:jc w:val="both"/>
        <w:rPr>
          <w:rFonts w:cs="Arial"/>
          <w:sz w:val="22"/>
          <w:szCs w:val="22"/>
        </w:rPr>
      </w:pPr>
      <w:r w:rsidRPr="006C3557">
        <w:rPr>
          <w:rFonts w:cs="Arial"/>
          <w:sz w:val="22"/>
          <w:szCs w:val="22"/>
        </w:rPr>
        <w:t>Akceptační kritéria</w:t>
      </w:r>
    </w:p>
    <w:p w:rsidR="00CF581B" w:rsidRPr="00817F0A" w:rsidRDefault="008964A9" w:rsidP="00132E3D">
      <w:pPr>
        <w:spacing w:after="240"/>
        <w:jc w:val="both"/>
        <w:rPr>
          <w:rFonts w:cs="Arial"/>
          <w:color w:val="000000"/>
          <w:szCs w:val="22"/>
          <w:lang w:eastAsia="cs-CZ"/>
        </w:rPr>
      </w:pPr>
      <w:r w:rsidRPr="008964A9">
        <w:rPr>
          <w:rFonts w:cs="Arial"/>
          <w:color w:val="000000"/>
          <w:szCs w:val="22"/>
          <w:lang w:eastAsia="cs-CZ"/>
        </w:rPr>
        <w:t xml:space="preserve">Plnění v rámci požadavku na změnu bude akceptováno, jestliže budou akceptovány dokumenty uvedené v tabulce </w:t>
      </w:r>
      <w:r>
        <w:rPr>
          <w:rFonts w:cs="Arial"/>
          <w:color w:val="000000"/>
          <w:szCs w:val="22"/>
          <w:lang w:eastAsia="cs-CZ"/>
        </w:rPr>
        <w:t>výše v bodu 4</w:t>
      </w:r>
      <w:r w:rsidRPr="008964A9">
        <w:rPr>
          <w:rFonts w:cs="Arial"/>
          <w:color w:val="000000"/>
          <w:szCs w:val="22"/>
          <w:lang w:eastAsia="cs-CZ"/>
        </w:rPr>
        <w:t xml:space="preserve"> a budou předloženy protokoly o uživatelském testování podepsané </w:t>
      </w:r>
      <w:r>
        <w:rPr>
          <w:rFonts w:cs="Arial"/>
          <w:color w:val="000000"/>
          <w:szCs w:val="22"/>
          <w:lang w:eastAsia="cs-CZ"/>
        </w:rPr>
        <w:t>garantem, který je uveden ve sloupci Akceptuje</w:t>
      </w:r>
      <w:r w:rsidR="00051D11">
        <w:rPr>
          <w:rFonts w:cs="Arial"/>
          <w:color w:val="000000"/>
          <w:szCs w:val="22"/>
          <w:lang w:eastAsia="cs-CZ"/>
        </w:rPr>
        <w:t>.</w:t>
      </w:r>
      <w:r w:rsidR="00817F0A">
        <w:rPr>
          <w:rFonts w:cs="Arial"/>
          <w:color w:val="000000"/>
          <w:szCs w:val="22"/>
          <w:lang w:eastAsia="cs-CZ"/>
        </w:rPr>
        <w:t xml:space="preserve"> </w:t>
      </w:r>
    </w:p>
    <w:tbl>
      <w:tblPr>
        <w:tblW w:w="9771"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557"/>
        <w:gridCol w:w="4395"/>
        <w:gridCol w:w="2551"/>
        <w:gridCol w:w="2268"/>
      </w:tblGrid>
      <w:tr w:rsidR="0002371D" w:rsidRPr="00F42AF7" w:rsidTr="004F2BA0">
        <w:trPr>
          <w:trHeight w:val="30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2371D" w:rsidRPr="0068589B" w:rsidRDefault="0002371D" w:rsidP="007D515C">
            <w:pPr>
              <w:spacing w:after="0"/>
              <w:rPr>
                <w:rFonts w:cs="Arial"/>
                <w:b/>
                <w:bCs/>
                <w:color w:val="000000"/>
                <w:szCs w:val="22"/>
                <w:lang w:eastAsia="cs-CZ"/>
              </w:rPr>
            </w:pPr>
            <w:r w:rsidRPr="0068589B">
              <w:rPr>
                <w:rFonts w:cs="Arial"/>
                <w:b/>
                <w:bCs/>
                <w:color w:val="000000"/>
                <w:szCs w:val="22"/>
                <w:lang w:eastAsia="cs-CZ"/>
              </w:rPr>
              <w:t>ID</w:t>
            </w:r>
          </w:p>
        </w:tc>
        <w:tc>
          <w:tcPr>
            <w:tcW w:w="439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2371D" w:rsidRPr="0068589B" w:rsidRDefault="0002371D" w:rsidP="007D515C">
            <w:pPr>
              <w:spacing w:after="0"/>
              <w:rPr>
                <w:rFonts w:cs="Arial"/>
                <w:b/>
                <w:bCs/>
                <w:color w:val="000000"/>
                <w:szCs w:val="22"/>
                <w:lang w:eastAsia="cs-CZ"/>
              </w:rPr>
            </w:pPr>
            <w:r w:rsidRPr="0068589B">
              <w:rPr>
                <w:rFonts w:cs="Arial"/>
                <w:b/>
                <w:bCs/>
                <w:color w:val="000000"/>
                <w:szCs w:val="22"/>
                <w:lang w:eastAsia="cs-CZ"/>
              </w:rPr>
              <w:t>Akceptační kritérium</w:t>
            </w:r>
          </w:p>
        </w:tc>
        <w:tc>
          <w:tcPr>
            <w:tcW w:w="2551" w:type="dxa"/>
            <w:tcBorders>
              <w:top w:val="single" w:sz="8" w:space="0" w:color="auto"/>
              <w:left w:val="single" w:sz="8" w:space="0" w:color="auto"/>
              <w:bottom w:val="single" w:sz="8" w:space="0" w:color="auto"/>
              <w:right w:val="single" w:sz="8" w:space="0" w:color="auto"/>
            </w:tcBorders>
            <w:vAlign w:val="center"/>
          </w:tcPr>
          <w:p w:rsidR="0002371D" w:rsidRPr="0068589B" w:rsidRDefault="0002371D" w:rsidP="007D515C">
            <w:pPr>
              <w:spacing w:after="0"/>
              <w:rPr>
                <w:rFonts w:cs="Arial"/>
                <w:b/>
                <w:bCs/>
                <w:color w:val="000000"/>
                <w:szCs w:val="22"/>
                <w:lang w:eastAsia="cs-CZ"/>
              </w:rPr>
            </w:pPr>
            <w:r w:rsidRPr="0068589B">
              <w:rPr>
                <w:rFonts w:cs="Arial"/>
                <w:b/>
                <w:bCs/>
                <w:color w:val="000000"/>
                <w:szCs w:val="22"/>
                <w:lang w:eastAsia="cs-CZ"/>
              </w:rPr>
              <w:t>Způsob verifikace</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02371D" w:rsidRPr="0068589B" w:rsidRDefault="0002371D" w:rsidP="007D515C">
            <w:pPr>
              <w:spacing w:after="0"/>
              <w:rPr>
                <w:rFonts w:cs="Arial"/>
                <w:b/>
                <w:bCs/>
                <w:color w:val="000000"/>
                <w:szCs w:val="22"/>
                <w:lang w:eastAsia="cs-CZ"/>
              </w:rPr>
            </w:pPr>
            <w:r w:rsidRPr="0068589B">
              <w:rPr>
                <w:rFonts w:cs="Arial"/>
                <w:b/>
                <w:bCs/>
                <w:color w:val="000000"/>
                <w:szCs w:val="22"/>
                <w:lang w:eastAsia="cs-CZ"/>
              </w:rPr>
              <w:t>Akceptuje</w:t>
            </w:r>
          </w:p>
        </w:tc>
      </w:tr>
      <w:tr w:rsidR="00F517FE" w:rsidRPr="00F42AF7" w:rsidTr="00094068">
        <w:trPr>
          <w:trHeight w:val="284"/>
        </w:trPr>
        <w:tc>
          <w:tcPr>
            <w:tcW w:w="557" w:type="dxa"/>
            <w:shd w:val="clear" w:color="auto" w:fill="auto"/>
            <w:noWrap/>
            <w:vAlign w:val="center"/>
          </w:tcPr>
          <w:p w:rsidR="00F517FE" w:rsidRPr="0068589B" w:rsidRDefault="00F517FE" w:rsidP="00FA14A6">
            <w:pPr>
              <w:pStyle w:val="Odstavecseseznamem"/>
              <w:numPr>
                <w:ilvl w:val="0"/>
                <w:numId w:val="7"/>
              </w:numPr>
              <w:spacing w:after="0"/>
              <w:rPr>
                <w:rFonts w:cs="Arial"/>
                <w:color w:val="000000"/>
                <w:szCs w:val="22"/>
                <w:lang w:eastAsia="cs-CZ"/>
              </w:rPr>
            </w:pPr>
          </w:p>
        </w:tc>
        <w:tc>
          <w:tcPr>
            <w:tcW w:w="4395" w:type="dxa"/>
            <w:shd w:val="clear" w:color="auto" w:fill="auto"/>
            <w:noWrap/>
            <w:vAlign w:val="center"/>
            <w:hideMark/>
          </w:tcPr>
          <w:p w:rsidR="00F517FE" w:rsidRPr="0068589B" w:rsidRDefault="00F517FE" w:rsidP="007D515C">
            <w:pPr>
              <w:spacing w:after="0"/>
              <w:rPr>
                <w:rFonts w:cs="Arial"/>
                <w:color w:val="000000"/>
                <w:szCs w:val="22"/>
                <w:lang w:eastAsia="cs-CZ"/>
              </w:rPr>
            </w:pPr>
          </w:p>
        </w:tc>
        <w:tc>
          <w:tcPr>
            <w:tcW w:w="2551" w:type="dxa"/>
            <w:vAlign w:val="center"/>
          </w:tcPr>
          <w:p w:rsidR="00F517FE" w:rsidRPr="0068589B" w:rsidRDefault="00F517FE" w:rsidP="007D515C">
            <w:pPr>
              <w:spacing w:after="0"/>
              <w:rPr>
                <w:rFonts w:cs="Arial"/>
                <w:color w:val="000000"/>
                <w:szCs w:val="22"/>
                <w:lang w:eastAsia="cs-CZ"/>
              </w:rPr>
            </w:pPr>
            <w:r w:rsidRPr="0068589B">
              <w:rPr>
                <w:rFonts w:cs="Arial"/>
                <w:color w:val="000000"/>
                <w:szCs w:val="22"/>
                <w:lang w:eastAsia="cs-CZ"/>
              </w:rPr>
              <w:t>Testování, kontrola správnosti a úplnosti</w:t>
            </w:r>
          </w:p>
        </w:tc>
        <w:tc>
          <w:tcPr>
            <w:tcW w:w="2268" w:type="dxa"/>
            <w:shd w:val="clear" w:color="auto" w:fill="auto"/>
          </w:tcPr>
          <w:p w:rsidR="00F517FE" w:rsidRDefault="00F517FE">
            <w:r w:rsidRPr="00B13A89">
              <w:rPr>
                <w:szCs w:val="22"/>
              </w:rPr>
              <w:t>…</w:t>
            </w:r>
          </w:p>
        </w:tc>
      </w:tr>
      <w:tr w:rsidR="00F517FE" w:rsidRPr="006C3557" w:rsidTr="00094068">
        <w:trPr>
          <w:trHeight w:val="284"/>
        </w:trPr>
        <w:tc>
          <w:tcPr>
            <w:tcW w:w="557" w:type="dxa"/>
            <w:shd w:val="clear" w:color="auto" w:fill="auto"/>
            <w:noWrap/>
            <w:vAlign w:val="center"/>
          </w:tcPr>
          <w:p w:rsidR="00F517FE" w:rsidRPr="0068589B" w:rsidRDefault="00F517FE" w:rsidP="00FA14A6">
            <w:pPr>
              <w:pStyle w:val="Odstavecseseznamem"/>
              <w:numPr>
                <w:ilvl w:val="0"/>
                <w:numId w:val="7"/>
              </w:numPr>
              <w:spacing w:after="0"/>
              <w:rPr>
                <w:rFonts w:cs="Arial"/>
                <w:color w:val="000000"/>
                <w:szCs w:val="22"/>
                <w:lang w:eastAsia="cs-CZ"/>
              </w:rPr>
            </w:pPr>
          </w:p>
        </w:tc>
        <w:tc>
          <w:tcPr>
            <w:tcW w:w="4395" w:type="dxa"/>
            <w:shd w:val="clear" w:color="auto" w:fill="auto"/>
            <w:noWrap/>
            <w:vAlign w:val="center"/>
          </w:tcPr>
          <w:p w:rsidR="00F517FE" w:rsidRPr="0068589B" w:rsidRDefault="00F517FE" w:rsidP="007D515C">
            <w:pPr>
              <w:spacing w:after="0"/>
              <w:rPr>
                <w:rFonts w:cs="Arial"/>
                <w:color w:val="000000"/>
                <w:szCs w:val="22"/>
                <w:lang w:eastAsia="cs-CZ"/>
              </w:rPr>
            </w:pPr>
          </w:p>
        </w:tc>
        <w:tc>
          <w:tcPr>
            <w:tcW w:w="2551" w:type="dxa"/>
            <w:vAlign w:val="center"/>
          </w:tcPr>
          <w:p w:rsidR="00F517FE" w:rsidRPr="0068589B" w:rsidRDefault="00F517FE" w:rsidP="007D515C">
            <w:pPr>
              <w:spacing w:after="0"/>
              <w:rPr>
                <w:rFonts w:cs="Arial"/>
                <w:color w:val="000000"/>
                <w:szCs w:val="22"/>
                <w:lang w:eastAsia="cs-CZ"/>
              </w:rPr>
            </w:pPr>
            <w:r w:rsidRPr="0068589B">
              <w:rPr>
                <w:rFonts w:cs="Arial"/>
                <w:color w:val="000000"/>
                <w:szCs w:val="22"/>
                <w:lang w:eastAsia="cs-CZ"/>
              </w:rPr>
              <w:t>Testování, kontrola správnosti a úplnosti</w:t>
            </w:r>
          </w:p>
        </w:tc>
        <w:tc>
          <w:tcPr>
            <w:tcW w:w="2268" w:type="dxa"/>
            <w:shd w:val="clear" w:color="auto" w:fill="auto"/>
          </w:tcPr>
          <w:p w:rsidR="00F517FE" w:rsidRDefault="00F517FE">
            <w:r w:rsidRPr="00B13A89">
              <w:rPr>
                <w:szCs w:val="22"/>
              </w:rPr>
              <w:t>…</w:t>
            </w:r>
          </w:p>
        </w:tc>
      </w:tr>
    </w:tbl>
    <w:p w:rsidR="00DC284B" w:rsidRPr="006C3557" w:rsidRDefault="00DC284B">
      <w:pPr>
        <w:spacing w:after="0"/>
        <w:rPr>
          <w:rFonts w:cs="Arial"/>
          <w:szCs w:val="22"/>
        </w:rPr>
      </w:pPr>
    </w:p>
    <w:p w:rsidR="00C413AD" w:rsidRDefault="00C413AD" w:rsidP="00484CB3">
      <w:pPr>
        <w:rPr>
          <w:rFonts w:cs="Arial"/>
          <w:b/>
          <w:caps/>
          <w:szCs w:val="22"/>
        </w:rPr>
        <w:sectPr w:rsidR="00C413AD" w:rsidSect="00844D4F">
          <w:headerReference w:type="default" r:id="rId45"/>
          <w:footerReference w:type="default" r:id="rId46"/>
          <w:pgSz w:w="11906" w:h="16838" w:code="9"/>
          <w:pgMar w:top="1134" w:right="1418" w:bottom="1134" w:left="992" w:header="567" w:footer="567" w:gutter="0"/>
          <w:cols w:space="708"/>
          <w:docGrid w:linePitch="360"/>
        </w:sectPr>
      </w:pPr>
    </w:p>
    <w:p w:rsidR="00EC6856" w:rsidRPr="008F29B6" w:rsidRDefault="00EC6856" w:rsidP="00EC6856">
      <w:pPr>
        <w:spacing w:after="0"/>
        <w:rPr>
          <w:rFonts w:cs="Arial"/>
          <w:b/>
          <w:caps/>
          <w:szCs w:val="22"/>
        </w:rPr>
      </w:pPr>
      <w:r>
        <w:rPr>
          <w:rFonts w:cs="Arial"/>
          <w:b/>
          <w:caps/>
          <w:szCs w:val="22"/>
        </w:rPr>
        <w:t>B</w:t>
      </w:r>
      <w:r w:rsidRPr="006C3557">
        <w:rPr>
          <w:rFonts w:cs="Arial"/>
          <w:b/>
          <w:caps/>
          <w:szCs w:val="22"/>
        </w:rPr>
        <w:t xml:space="preserve"> – </w:t>
      </w:r>
      <w:r>
        <w:rPr>
          <w:rFonts w:cs="Arial"/>
          <w:b/>
          <w:caps/>
          <w:szCs w:val="22"/>
        </w:rPr>
        <w:t>nabídkA řešení</w:t>
      </w:r>
    </w:p>
    <w:tbl>
      <w:tblPr>
        <w:tblStyle w:val="Mkatabulky"/>
        <w:tblW w:w="991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691"/>
        <w:gridCol w:w="1276"/>
        <w:gridCol w:w="1779"/>
        <w:gridCol w:w="2615"/>
        <w:gridCol w:w="1701"/>
        <w:gridCol w:w="851"/>
      </w:tblGrid>
      <w:tr w:rsidR="00EC6856" w:rsidRPr="006C3557" w:rsidTr="00B27B87">
        <w:tc>
          <w:tcPr>
            <w:tcW w:w="1691" w:type="dxa"/>
          </w:tcPr>
          <w:p w:rsidR="00EC6856" w:rsidRPr="006C3557" w:rsidRDefault="00EC6856" w:rsidP="00337DDA">
            <w:pPr>
              <w:pStyle w:val="Tabulka"/>
              <w:rPr>
                <w:rStyle w:val="Siln"/>
                <w:szCs w:val="22"/>
              </w:rPr>
            </w:pPr>
            <w:r w:rsidRPr="005F14D3">
              <w:rPr>
                <w:b/>
                <w:szCs w:val="22"/>
              </w:rPr>
              <w:t>ID SD MZe</w:t>
            </w:r>
            <w:r w:rsidRPr="006C3557">
              <w:rPr>
                <w:rStyle w:val="Odkaznavysvtlivky"/>
                <w:szCs w:val="22"/>
              </w:rPr>
              <w:endnoteReference w:id="17"/>
            </w:r>
            <w:r w:rsidRPr="006C3557">
              <w:rPr>
                <w:szCs w:val="22"/>
              </w:rPr>
              <w:t>:</w:t>
            </w:r>
          </w:p>
        </w:tc>
        <w:tc>
          <w:tcPr>
            <w:tcW w:w="1276" w:type="dxa"/>
          </w:tcPr>
          <w:p w:rsidR="00EC6856" w:rsidRPr="006C3557" w:rsidRDefault="000E1671" w:rsidP="00337DDA">
            <w:pPr>
              <w:pStyle w:val="Tabulka"/>
              <w:rPr>
                <w:szCs w:val="22"/>
              </w:rPr>
            </w:pPr>
            <w:r>
              <w:rPr>
                <w:szCs w:val="22"/>
              </w:rPr>
              <w:t>neuděleno</w:t>
            </w:r>
            <w:r w:rsidR="00BC27AC">
              <w:rPr>
                <w:szCs w:val="22"/>
              </w:rPr>
              <w:fldChar w:fldCharType="begin"/>
            </w:r>
            <w:r w:rsidR="00BC27AC">
              <w:rPr>
                <w:szCs w:val="22"/>
              </w:rPr>
              <w:instrText xml:space="preserve"> FILLIN  \* MERGEFORMAT </w:instrText>
            </w:r>
            <w:r w:rsidR="00BC27AC">
              <w:rPr>
                <w:szCs w:val="22"/>
              </w:rPr>
              <w:fldChar w:fldCharType="end"/>
            </w:r>
          </w:p>
        </w:tc>
        <w:tc>
          <w:tcPr>
            <w:tcW w:w="1779" w:type="dxa"/>
          </w:tcPr>
          <w:p w:rsidR="00EC6856" w:rsidRPr="006C3557" w:rsidRDefault="00EC6856" w:rsidP="00337DDA">
            <w:pPr>
              <w:pStyle w:val="Tabulka"/>
              <w:rPr>
                <w:rStyle w:val="Siln"/>
                <w:szCs w:val="22"/>
              </w:rPr>
            </w:pPr>
            <w:r w:rsidRPr="005F14D3">
              <w:rPr>
                <w:b/>
                <w:szCs w:val="22"/>
              </w:rPr>
              <w:t>ID ShP MZe</w:t>
            </w:r>
            <w:r w:rsidRPr="006C3557">
              <w:rPr>
                <w:rStyle w:val="Odkaznavysvtlivky"/>
                <w:szCs w:val="22"/>
              </w:rPr>
              <w:endnoteReference w:id="18"/>
            </w:r>
            <w:r w:rsidRPr="006C3557">
              <w:rPr>
                <w:szCs w:val="22"/>
              </w:rPr>
              <w:t>:</w:t>
            </w:r>
          </w:p>
        </w:tc>
        <w:tc>
          <w:tcPr>
            <w:tcW w:w="2615" w:type="dxa"/>
          </w:tcPr>
          <w:p w:rsidR="00EC6856" w:rsidRPr="006C3557" w:rsidRDefault="000E1671" w:rsidP="00337DDA">
            <w:pPr>
              <w:pStyle w:val="Tabulka"/>
              <w:rPr>
                <w:rStyle w:val="Siln"/>
                <w:szCs w:val="22"/>
              </w:rPr>
            </w:pPr>
            <w:r>
              <w:rPr>
                <w:rStyle w:val="Siln"/>
                <w:b w:val="0"/>
                <w:szCs w:val="22"/>
              </w:rPr>
              <w:t>2016_0031_153</w:t>
            </w:r>
          </w:p>
        </w:tc>
        <w:tc>
          <w:tcPr>
            <w:tcW w:w="1701" w:type="dxa"/>
          </w:tcPr>
          <w:p w:rsidR="00EC6856" w:rsidRPr="006C3557" w:rsidRDefault="00EC6856" w:rsidP="00337DDA">
            <w:pPr>
              <w:pStyle w:val="Tabulka"/>
              <w:rPr>
                <w:rStyle w:val="Siln"/>
                <w:szCs w:val="22"/>
              </w:rPr>
            </w:pPr>
            <w:r w:rsidRPr="005F14D3">
              <w:rPr>
                <w:b/>
                <w:szCs w:val="22"/>
              </w:rPr>
              <w:t>ID PK MZe</w:t>
            </w:r>
            <w:r w:rsidRPr="006C3557">
              <w:rPr>
                <w:rStyle w:val="Odkaznavysvtlivky"/>
                <w:szCs w:val="22"/>
              </w:rPr>
              <w:endnoteReference w:id="19"/>
            </w:r>
            <w:r w:rsidRPr="006C3557">
              <w:rPr>
                <w:szCs w:val="22"/>
              </w:rPr>
              <w:t>:</w:t>
            </w:r>
          </w:p>
        </w:tc>
        <w:tc>
          <w:tcPr>
            <w:tcW w:w="851" w:type="dxa"/>
          </w:tcPr>
          <w:p w:rsidR="00EC6856" w:rsidRPr="00817F0A" w:rsidRDefault="00817F0A" w:rsidP="00337DDA">
            <w:pPr>
              <w:pStyle w:val="Tabulka"/>
              <w:rPr>
                <w:b/>
                <w:szCs w:val="22"/>
              </w:rPr>
            </w:pPr>
            <w:r w:rsidRPr="00817F0A">
              <w:rPr>
                <w:b/>
                <w:szCs w:val="22"/>
              </w:rPr>
              <w:t>231</w:t>
            </w:r>
          </w:p>
        </w:tc>
      </w:tr>
    </w:tbl>
    <w:p w:rsidR="00B27B87" w:rsidRPr="005C18DA" w:rsidRDefault="005C18DA" w:rsidP="00EC6856">
      <w:pPr>
        <w:spacing w:after="0"/>
        <w:rPr>
          <w:rFonts w:cs="Arial"/>
          <w:caps/>
          <w:sz w:val="21"/>
        </w:rPr>
      </w:pPr>
      <w:r w:rsidRPr="005C18DA">
        <w:rPr>
          <w:rFonts w:cs="Arial"/>
          <w:caps/>
          <w:sz w:val="21"/>
        </w:rPr>
        <w:t>ID PRO KOMUNIKACI S DODAVATELEM: PZ_PRAIS_2017_NO176_LPIS_REDESIGN_VZORKU</w:t>
      </w:r>
    </w:p>
    <w:p w:rsidR="00A73165" w:rsidRDefault="00EC6856" w:rsidP="00B27B87">
      <w:pPr>
        <w:pStyle w:val="Nadpis1"/>
        <w:numPr>
          <w:ilvl w:val="0"/>
          <w:numId w:val="4"/>
        </w:numPr>
        <w:tabs>
          <w:tab w:val="clear" w:pos="540"/>
        </w:tabs>
        <w:ind w:left="284" w:hanging="284"/>
        <w:rPr>
          <w:rFonts w:cs="Arial"/>
          <w:sz w:val="22"/>
          <w:szCs w:val="22"/>
        </w:rPr>
      </w:pPr>
      <w:r w:rsidRPr="00B27B87">
        <w:rPr>
          <w:rFonts w:cs="Arial"/>
          <w:sz w:val="22"/>
          <w:szCs w:val="22"/>
        </w:rPr>
        <w:t xml:space="preserve">Návrh konceptu technického řešení </w:t>
      </w:r>
      <w:r w:rsidR="00A73165" w:rsidRPr="00B27B87">
        <w:rPr>
          <w:rFonts w:cs="Arial"/>
          <w:sz w:val="22"/>
          <w:szCs w:val="22"/>
        </w:rPr>
        <w:t xml:space="preserve"> </w:t>
      </w:r>
    </w:p>
    <w:p w:rsidR="00132E3D" w:rsidRPr="00B27B87" w:rsidRDefault="00132E3D" w:rsidP="00132E3D">
      <w:r>
        <w:t>Viz část A uvedeného požadavku</w:t>
      </w:r>
    </w:p>
    <w:p w:rsidR="00EC6856" w:rsidRPr="00A73165" w:rsidRDefault="00A73165" w:rsidP="00A73165">
      <w:pPr>
        <w:pStyle w:val="Nadpis1"/>
        <w:numPr>
          <w:ilvl w:val="0"/>
          <w:numId w:val="4"/>
        </w:numPr>
        <w:tabs>
          <w:tab w:val="clear" w:pos="540"/>
        </w:tabs>
        <w:ind w:left="284" w:hanging="284"/>
        <w:rPr>
          <w:rFonts w:cs="Arial"/>
          <w:sz w:val="22"/>
          <w:szCs w:val="22"/>
        </w:rPr>
      </w:pPr>
      <w:r>
        <w:rPr>
          <w:rFonts w:cs="Arial"/>
          <w:sz w:val="22"/>
          <w:szCs w:val="22"/>
        </w:rPr>
        <w:t>U</w:t>
      </w:r>
      <w:r w:rsidR="00EC6856" w:rsidRPr="00A73165">
        <w:rPr>
          <w:rFonts w:cs="Arial"/>
          <w:sz w:val="22"/>
          <w:szCs w:val="22"/>
        </w:rPr>
        <w:t>živatelské a licenční zajištění pro Objednatele</w:t>
      </w:r>
    </w:p>
    <w:p w:rsidR="00132E3D" w:rsidRPr="00CC4564" w:rsidRDefault="00132E3D" w:rsidP="00132E3D">
      <w:r>
        <w:t>V souladu s podmínkami smlouvy 353-2015-13310/1 (S2016-0118)</w:t>
      </w:r>
    </w:p>
    <w:p w:rsidR="0001584A" w:rsidRDefault="003A6EEF" w:rsidP="009C558F">
      <w:pPr>
        <w:pStyle w:val="Nadpis1"/>
        <w:numPr>
          <w:ilvl w:val="0"/>
          <w:numId w:val="4"/>
        </w:numPr>
        <w:tabs>
          <w:tab w:val="clear" w:pos="540"/>
        </w:tabs>
        <w:ind w:left="284" w:hanging="284"/>
        <w:rPr>
          <w:rFonts w:cs="Arial"/>
          <w:sz w:val="22"/>
          <w:szCs w:val="22"/>
        </w:rPr>
      </w:pPr>
      <w:r>
        <w:rPr>
          <w:rFonts w:cs="Arial"/>
          <w:sz w:val="22"/>
          <w:szCs w:val="22"/>
        </w:rPr>
        <w:t>Dopady do systémů MZe</w:t>
      </w:r>
    </w:p>
    <w:p w:rsidR="003A6EEF" w:rsidRPr="00543429" w:rsidRDefault="003A6EEF" w:rsidP="003A6EEF">
      <w:pPr>
        <w:pStyle w:val="Nadpis3"/>
        <w:numPr>
          <w:ilvl w:val="0"/>
          <w:numId w:val="0"/>
        </w:numPr>
        <w:spacing w:after="120"/>
        <w:contextualSpacing w:val="0"/>
        <w:rPr>
          <w:rFonts w:cs="Arial"/>
          <w:b w:val="0"/>
          <w:sz w:val="16"/>
          <w:szCs w:val="16"/>
        </w:rPr>
      </w:pPr>
      <w:r w:rsidRPr="00543429">
        <w:rPr>
          <w:rFonts w:cs="Arial"/>
          <w:b w:val="0"/>
          <w:sz w:val="16"/>
          <w:szCs w:val="16"/>
        </w:rPr>
        <w:t>(Pozn.: V popisu dopadů zohledněte strukturu informací uvedenou v</w:t>
      </w:r>
      <w:r w:rsidR="000B2FCB" w:rsidRPr="00543429">
        <w:rPr>
          <w:rFonts w:cs="Arial"/>
          <w:b w:val="0"/>
          <w:sz w:val="16"/>
          <w:szCs w:val="16"/>
        </w:rPr>
        <w:t xml:space="preserve"> části A - </w:t>
      </w:r>
      <w:r w:rsidRPr="00543429">
        <w:rPr>
          <w:rFonts w:cs="Arial"/>
          <w:b w:val="0"/>
          <w:sz w:val="16"/>
          <w:szCs w:val="16"/>
        </w:rPr>
        <w:t>Věcné zadání v bodech 3.</w:t>
      </w:r>
      <w:r w:rsidR="004D1868" w:rsidRPr="00543429">
        <w:rPr>
          <w:rFonts w:cs="Arial"/>
          <w:b w:val="0"/>
          <w:sz w:val="16"/>
          <w:szCs w:val="16"/>
        </w:rPr>
        <w:t>3</w:t>
      </w:r>
      <w:r w:rsidR="00150237">
        <w:rPr>
          <w:rFonts w:cs="Arial"/>
          <w:b w:val="0"/>
          <w:sz w:val="16"/>
          <w:szCs w:val="16"/>
        </w:rPr>
        <w:t>,</w:t>
      </w:r>
      <w:r w:rsidRPr="00543429">
        <w:rPr>
          <w:rFonts w:cs="Arial"/>
          <w:b w:val="0"/>
          <w:sz w:val="16"/>
          <w:szCs w:val="16"/>
        </w:rPr>
        <w:t xml:space="preserve"> 3.</w:t>
      </w:r>
      <w:r w:rsidR="004D1868" w:rsidRPr="00543429">
        <w:rPr>
          <w:rFonts w:cs="Arial"/>
          <w:b w:val="0"/>
          <w:sz w:val="16"/>
          <w:szCs w:val="16"/>
        </w:rPr>
        <w:t>4</w:t>
      </w:r>
      <w:r w:rsidR="00150237">
        <w:rPr>
          <w:rFonts w:cs="Arial"/>
          <w:b w:val="0"/>
          <w:sz w:val="16"/>
          <w:szCs w:val="16"/>
        </w:rPr>
        <w:t xml:space="preserve"> a 3.5</w:t>
      </w:r>
      <w:r w:rsidR="004D1868" w:rsidRPr="00543429">
        <w:rPr>
          <w:rFonts w:cs="Arial"/>
          <w:b w:val="0"/>
          <w:sz w:val="16"/>
          <w:szCs w:val="16"/>
        </w:rPr>
        <w:t>.</w:t>
      </w:r>
      <w:r w:rsidRPr="00543429">
        <w:rPr>
          <w:rFonts w:cs="Arial"/>
          <w:b w:val="0"/>
          <w:sz w:val="16"/>
          <w:szCs w:val="16"/>
        </w:rPr>
        <w:t xml:space="preserve"> Pokud má požadavek dopady do dalších požadavků MZe, uveďte je též v</w:t>
      </w:r>
      <w:r w:rsidR="004D1868" w:rsidRPr="00543429">
        <w:rPr>
          <w:rFonts w:cs="Arial"/>
          <w:b w:val="0"/>
          <w:sz w:val="16"/>
          <w:szCs w:val="16"/>
        </w:rPr>
        <w:t xml:space="preserve"> tomto </w:t>
      </w:r>
      <w:r w:rsidRPr="00543429">
        <w:rPr>
          <w:rFonts w:cs="Arial"/>
          <w:b w:val="0"/>
          <w:sz w:val="16"/>
          <w:szCs w:val="16"/>
        </w:rPr>
        <w:t>bodu.)</w:t>
      </w:r>
    </w:p>
    <w:p w:rsidR="00EC6856" w:rsidRPr="0003534C" w:rsidRDefault="00EC6856" w:rsidP="009C558F">
      <w:pPr>
        <w:pStyle w:val="Nadpis1"/>
        <w:numPr>
          <w:ilvl w:val="0"/>
          <w:numId w:val="4"/>
        </w:numPr>
        <w:tabs>
          <w:tab w:val="clear" w:pos="540"/>
        </w:tabs>
        <w:ind w:left="284" w:hanging="284"/>
        <w:rPr>
          <w:rFonts w:cs="Arial"/>
          <w:sz w:val="22"/>
          <w:szCs w:val="22"/>
        </w:rPr>
      </w:pPr>
      <w:r w:rsidRPr="0003534C">
        <w:rPr>
          <w:rFonts w:cs="Arial"/>
          <w:sz w:val="22"/>
          <w:szCs w:val="22"/>
        </w:rPr>
        <w:t>Požadavky na součinnost Objednatele a třetích stran</w:t>
      </w:r>
    </w:p>
    <w:tbl>
      <w:tblPr>
        <w:tblW w:w="9780"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2126"/>
        <w:gridCol w:w="7654"/>
      </w:tblGrid>
      <w:tr w:rsidR="00EC6856" w:rsidRPr="00F23D33" w:rsidTr="00F11443">
        <w:trPr>
          <w:trHeight w:val="300"/>
        </w:trPr>
        <w:tc>
          <w:tcPr>
            <w:tcW w:w="21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6856" w:rsidRPr="00F23D33" w:rsidRDefault="00EC6856" w:rsidP="00337DDA">
            <w:pPr>
              <w:spacing w:after="0"/>
              <w:rPr>
                <w:rFonts w:cs="Arial"/>
                <w:b/>
                <w:bCs/>
                <w:color w:val="000000"/>
                <w:szCs w:val="22"/>
                <w:lang w:eastAsia="cs-CZ"/>
              </w:rPr>
            </w:pPr>
            <w:r w:rsidRPr="0097063F">
              <w:rPr>
                <w:rFonts w:cs="Arial"/>
                <w:b/>
                <w:bCs/>
                <w:color w:val="000000"/>
                <w:szCs w:val="22"/>
                <w:lang w:eastAsia="cs-CZ"/>
              </w:rPr>
              <w:t>MZe / Třetí strana</w:t>
            </w:r>
          </w:p>
        </w:tc>
        <w:tc>
          <w:tcPr>
            <w:tcW w:w="76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6856" w:rsidRPr="00F23D33" w:rsidRDefault="00EC6856" w:rsidP="00337DDA">
            <w:pPr>
              <w:spacing w:after="0"/>
              <w:rPr>
                <w:rFonts w:cs="Arial"/>
                <w:b/>
                <w:bCs/>
                <w:color w:val="000000"/>
                <w:szCs w:val="22"/>
                <w:lang w:eastAsia="cs-CZ"/>
              </w:rPr>
            </w:pPr>
            <w:r w:rsidRPr="0097063F">
              <w:rPr>
                <w:rFonts w:cs="Arial"/>
                <w:b/>
                <w:bCs/>
                <w:color w:val="000000"/>
                <w:szCs w:val="22"/>
                <w:lang w:eastAsia="cs-CZ"/>
              </w:rPr>
              <w:t>Popis požadavku na součinnost</w:t>
            </w:r>
          </w:p>
        </w:tc>
      </w:tr>
      <w:tr w:rsidR="00EC6856" w:rsidRPr="00F23D33" w:rsidTr="00F11443">
        <w:trPr>
          <w:trHeight w:val="284"/>
        </w:trPr>
        <w:tc>
          <w:tcPr>
            <w:tcW w:w="2126" w:type="dxa"/>
            <w:tcBorders>
              <w:right w:val="dotted" w:sz="4" w:space="0" w:color="auto"/>
            </w:tcBorders>
            <w:shd w:val="clear" w:color="auto" w:fill="auto"/>
            <w:noWrap/>
            <w:vAlign w:val="bottom"/>
          </w:tcPr>
          <w:p w:rsidR="00EC6856" w:rsidRPr="00F23D33" w:rsidRDefault="009A6C96" w:rsidP="00337DDA">
            <w:pPr>
              <w:spacing w:after="0"/>
              <w:rPr>
                <w:rFonts w:cs="Arial"/>
                <w:color w:val="000000"/>
                <w:szCs w:val="22"/>
                <w:lang w:eastAsia="cs-CZ"/>
              </w:rPr>
            </w:pPr>
            <w:r>
              <w:rPr>
                <w:rFonts w:cs="Arial"/>
                <w:color w:val="000000"/>
                <w:szCs w:val="22"/>
                <w:lang w:eastAsia="cs-CZ"/>
              </w:rPr>
              <w:t>T-Soft</w:t>
            </w:r>
          </w:p>
        </w:tc>
        <w:tc>
          <w:tcPr>
            <w:tcW w:w="7654" w:type="dxa"/>
            <w:tcBorders>
              <w:left w:val="dotted" w:sz="4" w:space="0" w:color="auto"/>
              <w:right w:val="dotted" w:sz="4" w:space="0" w:color="auto"/>
            </w:tcBorders>
            <w:shd w:val="clear" w:color="auto" w:fill="auto"/>
            <w:noWrap/>
            <w:vAlign w:val="bottom"/>
          </w:tcPr>
          <w:p w:rsidR="00EC6856" w:rsidRPr="00F23D33" w:rsidRDefault="009A6C96" w:rsidP="00337DDA">
            <w:pPr>
              <w:spacing w:after="0"/>
              <w:rPr>
                <w:rFonts w:cs="Arial"/>
                <w:color w:val="000000"/>
                <w:szCs w:val="22"/>
                <w:lang w:eastAsia="cs-CZ"/>
              </w:rPr>
            </w:pPr>
            <w:r>
              <w:rPr>
                <w:rFonts w:cs="Arial"/>
                <w:color w:val="000000"/>
                <w:szCs w:val="22"/>
                <w:lang w:eastAsia="cs-CZ"/>
              </w:rPr>
              <w:t>Součinnost v průběhu integrace LPIS (Agendy ÚKZÚZ) na SOV (WS, DB pohledy)</w:t>
            </w:r>
          </w:p>
        </w:tc>
      </w:tr>
      <w:tr w:rsidR="00EC6856" w:rsidRPr="00F23D33" w:rsidTr="00F11443">
        <w:trPr>
          <w:trHeight w:val="284"/>
        </w:trPr>
        <w:tc>
          <w:tcPr>
            <w:tcW w:w="2126" w:type="dxa"/>
            <w:tcBorders>
              <w:right w:val="dotted" w:sz="4" w:space="0" w:color="auto"/>
            </w:tcBorders>
            <w:shd w:val="clear" w:color="auto" w:fill="auto"/>
            <w:noWrap/>
            <w:vAlign w:val="bottom"/>
          </w:tcPr>
          <w:p w:rsidR="00EC6856" w:rsidRPr="00F23D33" w:rsidRDefault="009A6C96" w:rsidP="00337DDA">
            <w:pPr>
              <w:spacing w:after="0"/>
              <w:rPr>
                <w:rFonts w:cs="Arial"/>
                <w:color w:val="000000"/>
                <w:szCs w:val="22"/>
                <w:lang w:eastAsia="cs-CZ"/>
              </w:rPr>
            </w:pPr>
            <w:r>
              <w:rPr>
                <w:rFonts w:cs="Arial"/>
                <w:color w:val="000000"/>
                <w:szCs w:val="22"/>
                <w:lang w:eastAsia="cs-CZ"/>
              </w:rPr>
              <w:t>ÚKZÚZ</w:t>
            </w:r>
          </w:p>
        </w:tc>
        <w:tc>
          <w:tcPr>
            <w:tcW w:w="7654" w:type="dxa"/>
            <w:tcBorders>
              <w:left w:val="dotted" w:sz="4" w:space="0" w:color="auto"/>
              <w:right w:val="dotted" w:sz="4" w:space="0" w:color="auto"/>
            </w:tcBorders>
            <w:shd w:val="clear" w:color="auto" w:fill="auto"/>
            <w:noWrap/>
            <w:vAlign w:val="bottom"/>
          </w:tcPr>
          <w:p w:rsidR="00EC6856" w:rsidRPr="00F23D33" w:rsidRDefault="009A6C96" w:rsidP="00337DDA">
            <w:pPr>
              <w:spacing w:after="0"/>
              <w:rPr>
                <w:rFonts w:cs="Arial"/>
                <w:color w:val="000000"/>
                <w:szCs w:val="22"/>
                <w:lang w:eastAsia="cs-CZ"/>
              </w:rPr>
            </w:pPr>
            <w:r>
              <w:rPr>
                <w:rFonts w:cs="Arial"/>
                <w:color w:val="000000"/>
                <w:szCs w:val="22"/>
                <w:lang w:eastAsia="cs-CZ"/>
              </w:rPr>
              <w:t>Součinnost při testování realizovaného řešení</w:t>
            </w:r>
          </w:p>
        </w:tc>
      </w:tr>
    </w:tbl>
    <w:p w:rsidR="00EC6856" w:rsidRPr="00543429" w:rsidRDefault="006033CF" w:rsidP="006033CF">
      <w:pPr>
        <w:pStyle w:val="Nadpis3"/>
        <w:numPr>
          <w:ilvl w:val="0"/>
          <w:numId w:val="0"/>
        </w:numPr>
        <w:spacing w:after="120"/>
        <w:contextualSpacing w:val="0"/>
        <w:rPr>
          <w:rFonts w:cs="Arial"/>
          <w:b w:val="0"/>
          <w:sz w:val="16"/>
          <w:szCs w:val="16"/>
        </w:rPr>
      </w:pPr>
      <w:r w:rsidRPr="00543429">
        <w:rPr>
          <w:rFonts w:cs="Arial"/>
          <w:b w:val="0"/>
          <w:sz w:val="16"/>
          <w:szCs w:val="16"/>
        </w:rPr>
        <w:t>(Pozn.: K popisu požadavku uveďte etapu, kdy bude součinnost vyžadována.)</w:t>
      </w:r>
    </w:p>
    <w:p w:rsidR="00EC6856" w:rsidRPr="0003534C" w:rsidRDefault="00EC6856" w:rsidP="009C558F">
      <w:pPr>
        <w:pStyle w:val="Nadpis1"/>
        <w:numPr>
          <w:ilvl w:val="0"/>
          <w:numId w:val="4"/>
        </w:numPr>
        <w:tabs>
          <w:tab w:val="clear" w:pos="540"/>
        </w:tabs>
        <w:ind w:left="284" w:hanging="284"/>
        <w:rPr>
          <w:rFonts w:cs="Arial"/>
          <w:sz w:val="22"/>
          <w:szCs w:val="22"/>
        </w:rPr>
      </w:pPr>
      <w:r w:rsidRPr="0003534C">
        <w:rPr>
          <w:rFonts w:cs="Arial"/>
          <w:sz w:val="22"/>
          <w:szCs w:val="22"/>
        </w:rPr>
        <w:t xml:space="preserve">Harmonogram </w:t>
      </w:r>
      <w:r w:rsidR="00051D11">
        <w:rPr>
          <w:rFonts w:cs="Arial"/>
          <w:sz w:val="22"/>
          <w:szCs w:val="22"/>
        </w:rPr>
        <w:t>plnění</w:t>
      </w:r>
      <w:r w:rsidRPr="0003534C">
        <w:rPr>
          <w:rFonts w:cs="Arial"/>
          <w:b w:val="0"/>
          <w:sz w:val="22"/>
          <w:szCs w:val="22"/>
          <w:vertAlign w:val="superscript"/>
        </w:rPr>
        <w:endnoteReference w:id="20"/>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229"/>
        <w:gridCol w:w="2552"/>
      </w:tblGrid>
      <w:tr w:rsidR="00EC6856" w:rsidRPr="00F23D33" w:rsidTr="00F11443">
        <w:trPr>
          <w:trHeight w:val="300"/>
        </w:trPr>
        <w:tc>
          <w:tcPr>
            <w:tcW w:w="722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6856" w:rsidRPr="00F23D33" w:rsidRDefault="00EC6856" w:rsidP="00337DDA">
            <w:pPr>
              <w:spacing w:after="0"/>
              <w:rPr>
                <w:rFonts w:cs="Arial"/>
                <w:b/>
                <w:bCs/>
                <w:color w:val="000000"/>
                <w:szCs w:val="22"/>
                <w:lang w:eastAsia="cs-CZ"/>
              </w:rPr>
            </w:pPr>
            <w:r w:rsidRPr="00F23D33">
              <w:rPr>
                <w:rFonts w:cs="Arial"/>
                <w:b/>
                <w:bCs/>
                <w:color w:val="000000"/>
                <w:szCs w:val="22"/>
                <w:lang w:eastAsia="cs-CZ"/>
              </w:rPr>
              <w:t>Popis etapy</w:t>
            </w:r>
          </w:p>
        </w:tc>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rsidR="00EC6856" w:rsidRPr="00F23D33" w:rsidRDefault="00EC6856" w:rsidP="00337DDA">
            <w:pPr>
              <w:spacing w:after="0"/>
              <w:rPr>
                <w:rFonts w:cs="Arial"/>
                <w:b/>
                <w:bCs/>
                <w:color w:val="000000"/>
                <w:szCs w:val="22"/>
                <w:lang w:eastAsia="cs-CZ"/>
              </w:rPr>
            </w:pPr>
            <w:r w:rsidRPr="00F23D33">
              <w:rPr>
                <w:rFonts w:cs="Arial"/>
                <w:b/>
                <w:bCs/>
                <w:color w:val="000000"/>
                <w:szCs w:val="22"/>
                <w:lang w:eastAsia="cs-CZ"/>
              </w:rPr>
              <w:t>Termín</w:t>
            </w:r>
          </w:p>
        </w:tc>
      </w:tr>
      <w:tr w:rsidR="00162609" w:rsidRPr="00F23D33" w:rsidTr="00F11443">
        <w:trPr>
          <w:trHeight w:val="284"/>
        </w:trPr>
        <w:tc>
          <w:tcPr>
            <w:tcW w:w="7229" w:type="dxa"/>
            <w:tcBorders>
              <w:right w:val="dotted" w:sz="4" w:space="0" w:color="auto"/>
            </w:tcBorders>
            <w:shd w:val="clear" w:color="auto" w:fill="auto"/>
            <w:noWrap/>
            <w:vAlign w:val="bottom"/>
          </w:tcPr>
          <w:p w:rsidR="00162609" w:rsidRPr="00F23D33" w:rsidRDefault="00162609" w:rsidP="00162609">
            <w:pPr>
              <w:spacing w:after="0"/>
              <w:rPr>
                <w:rFonts w:cs="Arial"/>
                <w:color w:val="000000"/>
                <w:szCs w:val="22"/>
                <w:lang w:eastAsia="cs-CZ"/>
              </w:rPr>
            </w:pPr>
            <w:r>
              <w:rPr>
                <w:rFonts w:cs="Arial"/>
                <w:color w:val="000000"/>
                <w:szCs w:val="22"/>
                <w:lang w:eastAsia="cs-CZ"/>
              </w:rPr>
              <w:t>Integrace LPIS na SOV (WS a DB pohledy) na testovacím prostředí</w:t>
            </w:r>
          </w:p>
        </w:tc>
        <w:tc>
          <w:tcPr>
            <w:tcW w:w="2552" w:type="dxa"/>
            <w:tcBorders>
              <w:left w:val="dotted" w:sz="4" w:space="0" w:color="auto"/>
            </w:tcBorders>
            <w:shd w:val="clear" w:color="auto" w:fill="auto"/>
            <w:vAlign w:val="bottom"/>
          </w:tcPr>
          <w:p w:rsidR="00162609" w:rsidRPr="00F23D33" w:rsidRDefault="0068589B" w:rsidP="00162609">
            <w:pPr>
              <w:spacing w:after="0"/>
              <w:rPr>
                <w:rFonts w:cs="Arial"/>
                <w:color w:val="000000"/>
                <w:szCs w:val="22"/>
                <w:lang w:eastAsia="cs-CZ"/>
              </w:rPr>
            </w:pPr>
            <w:r>
              <w:rPr>
                <w:rFonts w:cs="Arial"/>
                <w:color w:val="000000"/>
                <w:szCs w:val="22"/>
                <w:lang w:eastAsia="cs-CZ"/>
              </w:rPr>
              <w:t>8</w:t>
            </w:r>
            <w:r w:rsidR="00162609">
              <w:rPr>
                <w:rFonts w:cs="Arial"/>
                <w:color w:val="000000"/>
                <w:szCs w:val="22"/>
                <w:lang w:eastAsia="cs-CZ"/>
              </w:rPr>
              <w:t>. 12. 2018</w:t>
            </w:r>
          </w:p>
        </w:tc>
      </w:tr>
      <w:tr w:rsidR="00162609" w:rsidRPr="00F23D33" w:rsidTr="00F11443">
        <w:trPr>
          <w:trHeight w:val="284"/>
        </w:trPr>
        <w:tc>
          <w:tcPr>
            <w:tcW w:w="7229" w:type="dxa"/>
            <w:tcBorders>
              <w:right w:val="dotted" w:sz="4" w:space="0" w:color="auto"/>
            </w:tcBorders>
            <w:shd w:val="clear" w:color="auto" w:fill="auto"/>
            <w:noWrap/>
            <w:vAlign w:val="bottom"/>
          </w:tcPr>
          <w:p w:rsidR="00162609" w:rsidRPr="00F23D33" w:rsidRDefault="00162609" w:rsidP="00162609">
            <w:pPr>
              <w:spacing w:after="0"/>
              <w:rPr>
                <w:rFonts w:cs="Arial"/>
                <w:color w:val="000000"/>
                <w:szCs w:val="22"/>
                <w:lang w:eastAsia="cs-CZ"/>
              </w:rPr>
            </w:pPr>
            <w:r>
              <w:rPr>
                <w:rFonts w:cs="Arial"/>
                <w:color w:val="000000"/>
                <w:szCs w:val="22"/>
                <w:lang w:eastAsia="cs-CZ"/>
              </w:rPr>
              <w:t>Nasazení na testovací prostředí</w:t>
            </w:r>
          </w:p>
        </w:tc>
        <w:tc>
          <w:tcPr>
            <w:tcW w:w="2552" w:type="dxa"/>
            <w:tcBorders>
              <w:left w:val="dotted" w:sz="4" w:space="0" w:color="auto"/>
            </w:tcBorders>
            <w:shd w:val="clear" w:color="auto" w:fill="auto"/>
            <w:vAlign w:val="bottom"/>
          </w:tcPr>
          <w:p w:rsidR="00162609" w:rsidRPr="00F23D33" w:rsidRDefault="00162609" w:rsidP="00162609">
            <w:pPr>
              <w:spacing w:after="0"/>
              <w:rPr>
                <w:rFonts w:cs="Arial"/>
                <w:color w:val="000000"/>
                <w:szCs w:val="22"/>
                <w:lang w:eastAsia="cs-CZ"/>
              </w:rPr>
            </w:pPr>
            <w:r>
              <w:rPr>
                <w:rFonts w:cs="Arial"/>
                <w:color w:val="000000"/>
                <w:szCs w:val="22"/>
                <w:lang w:eastAsia="cs-CZ"/>
              </w:rPr>
              <w:t>16. 1. 2018</w:t>
            </w:r>
          </w:p>
        </w:tc>
      </w:tr>
      <w:tr w:rsidR="00162609" w:rsidRPr="00F23D33" w:rsidTr="00F11443">
        <w:trPr>
          <w:trHeight w:val="284"/>
        </w:trPr>
        <w:tc>
          <w:tcPr>
            <w:tcW w:w="7229" w:type="dxa"/>
            <w:tcBorders>
              <w:right w:val="dotted" w:sz="4" w:space="0" w:color="auto"/>
            </w:tcBorders>
            <w:shd w:val="clear" w:color="auto" w:fill="auto"/>
            <w:noWrap/>
            <w:vAlign w:val="bottom"/>
          </w:tcPr>
          <w:p w:rsidR="00162609" w:rsidRPr="00F23D33" w:rsidRDefault="00162609" w:rsidP="00162609">
            <w:pPr>
              <w:spacing w:after="0"/>
              <w:rPr>
                <w:rFonts w:cs="Arial"/>
                <w:color w:val="000000"/>
                <w:szCs w:val="22"/>
                <w:lang w:eastAsia="cs-CZ"/>
              </w:rPr>
            </w:pPr>
            <w:r>
              <w:rPr>
                <w:rFonts w:cs="Arial"/>
                <w:color w:val="000000"/>
                <w:szCs w:val="22"/>
                <w:lang w:eastAsia="cs-CZ"/>
              </w:rPr>
              <w:t>Opravy chyb z testování</w:t>
            </w:r>
          </w:p>
        </w:tc>
        <w:tc>
          <w:tcPr>
            <w:tcW w:w="2552" w:type="dxa"/>
            <w:tcBorders>
              <w:left w:val="dotted" w:sz="4" w:space="0" w:color="auto"/>
            </w:tcBorders>
            <w:shd w:val="clear" w:color="auto" w:fill="auto"/>
            <w:vAlign w:val="bottom"/>
          </w:tcPr>
          <w:p w:rsidR="00162609" w:rsidRPr="00F23D33" w:rsidRDefault="00162609" w:rsidP="00162609">
            <w:pPr>
              <w:spacing w:after="0"/>
              <w:rPr>
                <w:rFonts w:cs="Arial"/>
                <w:color w:val="000000"/>
                <w:szCs w:val="22"/>
                <w:lang w:eastAsia="cs-CZ"/>
              </w:rPr>
            </w:pPr>
            <w:r>
              <w:rPr>
                <w:rFonts w:cs="Arial"/>
                <w:color w:val="000000"/>
                <w:szCs w:val="22"/>
                <w:lang w:eastAsia="cs-CZ"/>
              </w:rPr>
              <w:t>16. 2. 2018</w:t>
            </w:r>
          </w:p>
        </w:tc>
      </w:tr>
      <w:tr w:rsidR="00162609" w:rsidRPr="00F23D33" w:rsidTr="00F11443">
        <w:trPr>
          <w:trHeight w:val="284"/>
        </w:trPr>
        <w:tc>
          <w:tcPr>
            <w:tcW w:w="7229" w:type="dxa"/>
            <w:tcBorders>
              <w:right w:val="dotted" w:sz="4" w:space="0" w:color="auto"/>
            </w:tcBorders>
            <w:shd w:val="clear" w:color="auto" w:fill="auto"/>
            <w:noWrap/>
            <w:vAlign w:val="bottom"/>
          </w:tcPr>
          <w:p w:rsidR="00162609" w:rsidRPr="00F23D33" w:rsidRDefault="00162609" w:rsidP="00162609">
            <w:pPr>
              <w:spacing w:after="0"/>
              <w:rPr>
                <w:rFonts w:cs="Arial"/>
                <w:color w:val="000000"/>
                <w:szCs w:val="22"/>
                <w:lang w:eastAsia="cs-CZ"/>
              </w:rPr>
            </w:pPr>
            <w:r>
              <w:rPr>
                <w:rFonts w:cs="Arial"/>
                <w:color w:val="000000"/>
                <w:szCs w:val="22"/>
                <w:lang w:eastAsia="cs-CZ"/>
              </w:rPr>
              <w:t>Nasazení na provozní prostředí</w:t>
            </w:r>
          </w:p>
        </w:tc>
        <w:tc>
          <w:tcPr>
            <w:tcW w:w="2552" w:type="dxa"/>
            <w:tcBorders>
              <w:left w:val="dotted" w:sz="4" w:space="0" w:color="auto"/>
            </w:tcBorders>
            <w:shd w:val="clear" w:color="auto" w:fill="auto"/>
            <w:vAlign w:val="bottom"/>
          </w:tcPr>
          <w:p w:rsidR="00162609" w:rsidRPr="00F23D33" w:rsidRDefault="00162609" w:rsidP="00162609">
            <w:pPr>
              <w:spacing w:after="0"/>
              <w:rPr>
                <w:rFonts w:cs="Arial"/>
                <w:color w:val="000000"/>
                <w:szCs w:val="22"/>
                <w:lang w:eastAsia="cs-CZ"/>
              </w:rPr>
            </w:pPr>
            <w:r w:rsidRPr="00162609">
              <w:rPr>
                <w:rFonts w:cs="Arial"/>
                <w:color w:val="000000"/>
                <w:szCs w:val="22"/>
                <w:lang w:eastAsia="cs-CZ"/>
              </w:rPr>
              <w:t>15. 3. 2018</w:t>
            </w:r>
          </w:p>
        </w:tc>
      </w:tr>
      <w:tr w:rsidR="00162609" w:rsidRPr="00F23D33" w:rsidTr="00162609">
        <w:trPr>
          <w:trHeight w:val="284"/>
        </w:trPr>
        <w:tc>
          <w:tcPr>
            <w:tcW w:w="7229" w:type="dxa"/>
            <w:tcBorders>
              <w:right w:val="dotted" w:sz="4" w:space="0" w:color="auto"/>
            </w:tcBorders>
            <w:shd w:val="clear" w:color="auto" w:fill="auto"/>
            <w:noWrap/>
            <w:vAlign w:val="center"/>
          </w:tcPr>
          <w:p w:rsidR="00162609" w:rsidRDefault="00162609" w:rsidP="00162609">
            <w:pPr>
              <w:spacing w:after="0"/>
              <w:rPr>
                <w:rFonts w:cs="Arial"/>
                <w:color w:val="000000"/>
                <w:szCs w:val="22"/>
                <w:lang w:eastAsia="cs-CZ"/>
              </w:rPr>
            </w:pPr>
            <w:r w:rsidRPr="001346D4">
              <w:t>Akceptace včetně dokumentace</w:t>
            </w:r>
          </w:p>
        </w:tc>
        <w:tc>
          <w:tcPr>
            <w:tcW w:w="2552" w:type="dxa"/>
            <w:tcBorders>
              <w:left w:val="dotted" w:sz="4" w:space="0" w:color="auto"/>
            </w:tcBorders>
            <w:shd w:val="clear" w:color="auto" w:fill="auto"/>
            <w:vAlign w:val="center"/>
          </w:tcPr>
          <w:p w:rsidR="00162609" w:rsidRPr="002C4B8D" w:rsidRDefault="00162609" w:rsidP="00162609">
            <w:pPr>
              <w:spacing w:after="0"/>
              <w:rPr>
                <w:rFonts w:cs="Arial"/>
                <w:color w:val="000000"/>
                <w:szCs w:val="22"/>
                <w:highlight w:val="cyan"/>
                <w:lang w:eastAsia="cs-CZ"/>
              </w:rPr>
            </w:pPr>
            <w:r>
              <w:rPr>
                <w:rFonts w:cs="Arial"/>
                <w:color w:val="000000"/>
                <w:szCs w:val="22"/>
                <w:lang w:eastAsia="cs-CZ"/>
              </w:rPr>
              <w:t>15</w:t>
            </w:r>
            <w:r w:rsidRPr="002C4B8D">
              <w:rPr>
                <w:rFonts w:cs="Arial"/>
                <w:color w:val="000000"/>
                <w:szCs w:val="22"/>
                <w:lang w:eastAsia="cs-CZ"/>
              </w:rPr>
              <w:t>.</w:t>
            </w:r>
            <w:r>
              <w:rPr>
                <w:rFonts w:cs="Arial"/>
                <w:color w:val="000000"/>
                <w:szCs w:val="22"/>
                <w:lang w:eastAsia="cs-CZ"/>
              </w:rPr>
              <w:t xml:space="preserve"> </w:t>
            </w:r>
            <w:r w:rsidRPr="002C4B8D">
              <w:rPr>
                <w:rFonts w:cs="Arial"/>
                <w:color w:val="000000"/>
                <w:szCs w:val="22"/>
                <w:lang w:eastAsia="cs-CZ"/>
              </w:rPr>
              <w:t>4.</w:t>
            </w:r>
            <w:r>
              <w:rPr>
                <w:rFonts w:cs="Arial"/>
                <w:color w:val="000000"/>
                <w:szCs w:val="22"/>
                <w:lang w:eastAsia="cs-CZ"/>
              </w:rPr>
              <w:t xml:space="preserve"> </w:t>
            </w:r>
            <w:r w:rsidRPr="002C4B8D">
              <w:rPr>
                <w:rFonts w:cs="Arial"/>
                <w:color w:val="000000"/>
                <w:szCs w:val="22"/>
                <w:lang w:eastAsia="cs-CZ"/>
              </w:rPr>
              <w:t>2018</w:t>
            </w:r>
            <w:r>
              <w:rPr>
                <w:rFonts w:cs="Arial"/>
                <w:color w:val="000000"/>
                <w:szCs w:val="22"/>
                <w:lang w:eastAsia="cs-CZ"/>
              </w:rPr>
              <w:t xml:space="preserve"> */</w:t>
            </w:r>
          </w:p>
        </w:tc>
      </w:tr>
    </w:tbl>
    <w:p w:rsidR="00EC6856" w:rsidRPr="005C18DA" w:rsidRDefault="005C18DA" w:rsidP="005C18DA">
      <w:pPr>
        <w:rPr>
          <w:rFonts w:cs="Arial"/>
          <w:i/>
          <w:sz w:val="20"/>
          <w:szCs w:val="22"/>
        </w:rPr>
      </w:pPr>
      <w:r w:rsidRPr="005C18DA">
        <w:rPr>
          <w:rFonts w:cs="Arial"/>
          <w:i/>
          <w:sz w:val="20"/>
          <w:szCs w:val="22"/>
        </w:rPr>
        <w:t xml:space="preserve">*/ Uvedený harmonogram je platný pouze v případě, že dodavatel obdrží objednávku do </w:t>
      </w:r>
      <w:r w:rsidR="00162609">
        <w:rPr>
          <w:rFonts w:cs="Arial"/>
          <w:i/>
          <w:sz w:val="20"/>
          <w:szCs w:val="22"/>
        </w:rPr>
        <w:t>15</w:t>
      </w:r>
      <w:r w:rsidRPr="005C18DA">
        <w:rPr>
          <w:rFonts w:cs="Arial"/>
          <w:i/>
          <w:sz w:val="20"/>
          <w:szCs w:val="22"/>
        </w:rPr>
        <w:t>.1</w:t>
      </w:r>
      <w:r w:rsidR="00162609">
        <w:rPr>
          <w:rFonts w:cs="Arial"/>
          <w:i/>
          <w:sz w:val="20"/>
          <w:szCs w:val="22"/>
        </w:rPr>
        <w:t>1</w:t>
      </w:r>
      <w:r w:rsidRPr="005C18DA">
        <w:rPr>
          <w:rFonts w:cs="Arial"/>
          <w:i/>
          <w:sz w:val="20"/>
          <w:szCs w:val="22"/>
        </w:rPr>
        <w:t>.2017</w:t>
      </w:r>
    </w:p>
    <w:p w:rsidR="00EC6856" w:rsidRPr="0003534C" w:rsidRDefault="00EC6856" w:rsidP="009C558F">
      <w:pPr>
        <w:pStyle w:val="Nadpis1"/>
        <w:numPr>
          <w:ilvl w:val="0"/>
          <w:numId w:val="4"/>
        </w:numPr>
        <w:tabs>
          <w:tab w:val="clear" w:pos="540"/>
        </w:tabs>
        <w:ind w:left="284" w:hanging="284"/>
        <w:rPr>
          <w:rFonts w:cs="Arial"/>
          <w:sz w:val="22"/>
          <w:szCs w:val="22"/>
        </w:rPr>
      </w:pPr>
      <w:r w:rsidRPr="0003534C">
        <w:rPr>
          <w:rFonts w:cs="Arial"/>
          <w:sz w:val="22"/>
          <w:szCs w:val="22"/>
        </w:rPr>
        <w:t>Pracnost a cenová nabídka navrhovaného řešení</w:t>
      </w:r>
    </w:p>
    <w:p w:rsidR="00EC6856" w:rsidRPr="00F23D33" w:rsidRDefault="00EC6856" w:rsidP="00EC6856">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01"/>
        <w:gridCol w:w="3686"/>
        <w:gridCol w:w="1275"/>
        <w:gridCol w:w="1560"/>
        <w:gridCol w:w="1557"/>
      </w:tblGrid>
      <w:tr w:rsidR="0033113B" w:rsidRPr="00F23D33" w:rsidTr="0056061D">
        <w:tc>
          <w:tcPr>
            <w:tcW w:w="1701" w:type="dxa"/>
            <w:tcBorders>
              <w:top w:val="single" w:sz="8" w:space="0" w:color="auto"/>
              <w:left w:val="single" w:sz="8" w:space="0" w:color="auto"/>
              <w:bottom w:val="single" w:sz="8" w:space="0" w:color="auto"/>
              <w:right w:val="single" w:sz="8" w:space="0" w:color="auto"/>
            </w:tcBorders>
          </w:tcPr>
          <w:p w:rsidR="0033113B" w:rsidRPr="00F23D33" w:rsidRDefault="0033113B" w:rsidP="00337DDA">
            <w:pPr>
              <w:pStyle w:val="Tabulka"/>
              <w:rPr>
                <w:szCs w:val="22"/>
              </w:rPr>
            </w:pPr>
            <w:r w:rsidRPr="00CB1115">
              <w:rPr>
                <w:b/>
                <w:szCs w:val="22"/>
              </w:rPr>
              <w:t>Oblast / role</w:t>
            </w:r>
            <w:r w:rsidRPr="00F23D33">
              <w:rPr>
                <w:rStyle w:val="Odkaznavysvtlivky"/>
                <w:szCs w:val="22"/>
              </w:rPr>
              <w:endnoteReference w:id="21"/>
            </w:r>
          </w:p>
        </w:tc>
        <w:tc>
          <w:tcPr>
            <w:tcW w:w="3686" w:type="dxa"/>
            <w:tcBorders>
              <w:top w:val="single" w:sz="8" w:space="0" w:color="auto"/>
              <w:left w:val="single" w:sz="8" w:space="0" w:color="auto"/>
              <w:bottom w:val="single" w:sz="8" w:space="0" w:color="auto"/>
              <w:right w:val="single" w:sz="8" w:space="0" w:color="auto"/>
            </w:tcBorders>
          </w:tcPr>
          <w:p w:rsidR="0033113B" w:rsidRPr="00CB1115" w:rsidRDefault="00D201B5" w:rsidP="00337DDA">
            <w:pPr>
              <w:pStyle w:val="Tabulka"/>
              <w:rPr>
                <w:b/>
                <w:szCs w:val="22"/>
              </w:rPr>
            </w:pPr>
            <w:r w:rsidRPr="00CB1115">
              <w:rPr>
                <w:b/>
                <w:szCs w:val="22"/>
              </w:rPr>
              <w:t>Popis</w:t>
            </w:r>
          </w:p>
        </w:tc>
        <w:tc>
          <w:tcPr>
            <w:tcW w:w="1275" w:type="dxa"/>
            <w:tcBorders>
              <w:top w:val="single" w:sz="8" w:space="0" w:color="auto"/>
              <w:left w:val="single" w:sz="8" w:space="0" w:color="auto"/>
              <w:bottom w:val="single" w:sz="8" w:space="0" w:color="auto"/>
              <w:right w:val="single" w:sz="8" w:space="0" w:color="auto"/>
            </w:tcBorders>
          </w:tcPr>
          <w:p w:rsidR="0033113B" w:rsidRPr="00CB1115" w:rsidRDefault="0033113B" w:rsidP="00337DDA">
            <w:pPr>
              <w:pStyle w:val="Tabulka"/>
              <w:rPr>
                <w:b/>
                <w:szCs w:val="22"/>
              </w:rPr>
            </w:pPr>
            <w:r w:rsidRPr="00CB1115">
              <w:rPr>
                <w:b/>
                <w:szCs w:val="22"/>
              </w:rPr>
              <w:t>Pracnost v MD/MJ</w:t>
            </w:r>
          </w:p>
        </w:tc>
        <w:tc>
          <w:tcPr>
            <w:tcW w:w="1560" w:type="dxa"/>
            <w:tcBorders>
              <w:top w:val="single" w:sz="8" w:space="0" w:color="auto"/>
              <w:left w:val="single" w:sz="8" w:space="0" w:color="auto"/>
              <w:bottom w:val="single" w:sz="8" w:space="0" w:color="auto"/>
              <w:right w:val="single" w:sz="8" w:space="0" w:color="auto"/>
            </w:tcBorders>
          </w:tcPr>
          <w:p w:rsidR="0033113B" w:rsidRPr="00CB1115" w:rsidRDefault="0033113B" w:rsidP="00337DDA">
            <w:pPr>
              <w:pStyle w:val="Tabulka"/>
              <w:rPr>
                <w:b/>
                <w:szCs w:val="22"/>
              </w:rPr>
            </w:pPr>
            <w:r w:rsidRPr="00CB1115">
              <w:rPr>
                <w:b/>
                <w:szCs w:val="22"/>
              </w:rPr>
              <w:t>v Kč bez DPH:</w:t>
            </w:r>
          </w:p>
        </w:tc>
        <w:tc>
          <w:tcPr>
            <w:tcW w:w="1557" w:type="dxa"/>
            <w:tcBorders>
              <w:top w:val="single" w:sz="8" w:space="0" w:color="auto"/>
              <w:left w:val="single" w:sz="8" w:space="0" w:color="auto"/>
              <w:bottom w:val="single" w:sz="8" w:space="0" w:color="auto"/>
              <w:right w:val="single" w:sz="8" w:space="0" w:color="auto"/>
            </w:tcBorders>
          </w:tcPr>
          <w:p w:rsidR="0033113B" w:rsidRPr="00CB1115" w:rsidRDefault="0033113B" w:rsidP="00337DDA">
            <w:pPr>
              <w:pStyle w:val="Tabulka"/>
              <w:rPr>
                <w:b/>
                <w:szCs w:val="22"/>
              </w:rPr>
            </w:pPr>
            <w:r w:rsidRPr="00CB1115">
              <w:rPr>
                <w:b/>
                <w:szCs w:val="22"/>
              </w:rPr>
              <w:t>v Kč s DPH:</w:t>
            </w:r>
          </w:p>
        </w:tc>
      </w:tr>
      <w:tr w:rsidR="00EC6856" w:rsidRPr="00F23D33" w:rsidTr="0056061D">
        <w:trPr>
          <w:trHeight w:hRule="exact" w:val="20"/>
        </w:trPr>
        <w:tc>
          <w:tcPr>
            <w:tcW w:w="1701" w:type="dxa"/>
            <w:tcBorders>
              <w:top w:val="single" w:sz="8" w:space="0" w:color="auto"/>
              <w:left w:val="dotted" w:sz="4" w:space="0" w:color="auto"/>
            </w:tcBorders>
          </w:tcPr>
          <w:p w:rsidR="00EC6856" w:rsidRPr="00F23D33" w:rsidRDefault="00EC6856" w:rsidP="00337DDA">
            <w:pPr>
              <w:pStyle w:val="Tabulka"/>
              <w:rPr>
                <w:szCs w:val="22"/>
              </w:rPr>
            </w:pPr>
          </w:p>
        </w:tc>
        <w:tc>
          <w:tcPr>
            <w:tcW w:w="3686" w:type="dxa"/>
            <w:tcBorders>
              <w:top w:val="single" w:sz="8" w:space="0" w:color="auto"/>
              <w:left w:val="dotted" w:sz="4" w:space="0" w:color="auto"/>
            </w:tcBorders>
          </w:tcPr>
          <w:p w:rsidR="00EC6856" w:rsidRPr="00F23D33" w:rsidRDefault="00EC6856" w:rsidP="00337DDA">
            <w:pPr>
              <w:pStyle w:val="Tabulka"/>
              <w:rPr>
                <w:szCs w:val="22"/>
              </w:rPr>
            </w:pPr>
          </w:p>
        </w:tc>
        <w:tc>
          <w:tcPr>
            <w:tcW w:w="1275" w:type="dxa"/>
            <w:tcBorders>
              <w:top w:val="single" w:sz="8" w:space="0" w:color="auto"/>
            </w:tcBorders>
          </w:tcPr>
          <w:p w:rsidR="00EC6856" w:rsidRPr="00F23D33" w:rsidRDefault="00EC6856" w:rsidP="00337DDA">
            <w:pPr>
              <w:pStyle w:val="Tabulka"/>
              <w:rPr>
                <w:szCs w:val="22"/>
              </w:rPr>
            </w:pPr>
          </w:p>
        </w:tc>
        <w:tc>
          <w:tcPr>
            <w:tcW w:w="1560" w:type="dxa"/>
            <w:tcBorders>
              <w:top w:val="single" w:sz="8" w:space="0" w:color="auto"/>
            </w:tcBorders>
          </w:tcPr>
          <w:p w:rsidR="00EC6856" w:rsidRPr="00F23D33" w:rsidRDefault="00EC6856" w:rsidP="00337DDA">
            <w:pPr>
              <w:pStyle w:val="Tabulka"/>
              <w:rPr>
                <w:szCs w:val="22"/>
              </w:rPr>
            </w:pPr>
          </w:p>
        </w:tc>
        <w:tc>
          <w:tcPr>
            <w:tcW w:w="1557" w:type="dxa"/>
            <w:tcBorders>
              <w:top w:val="single" w:sz="8" w:space="0" w:color="auto"/>
            </w:tcBorders>
          </w:tcPr>
          <w:p w:rsidR="00EC6856" w:rsidRPr="00F23D33" w:rsidRDefault="00EC6856" w:rsidP="00337DDA">
            <w:pPr>
              <w:pStyle w:val="Tabulka"/>
              <w:rPr>
                <w:szCs w:val="22"/>
              </w:rPr>
            </w:pPr>
          </w:p>
        </w:tc>
      </w:tr>
      <w:tr w:rsidR="00CC6780" w:rsidRPr="00F23D33" w:rsidTr="0056061D">
        <w:trPr>
          <w:trHeight w:val="397"/>
        </w:trPr>
        <w:tc>
          <w:tcPr>
            <w:tcW w:w="1701" w:type="dxa"/>
            <w:tcBorders>
              <w:top w:val="dotted" w:sz="4" w:space="0" w:color="auto"/>
              <w:left w:val="dotted" w:sz="4" w:space="0" w:color="auto"/>
            </w:tcBorders>
          </w:tcPr>
          <w:p w:rsidR="00CC6780" w:rsidRPr="00F23D33" w:rsidRDefault="00CC6780" w:rsidP="00337DDA">
            <w:pPr>
              <w:pStyle w:val="Tabulka"/>
              <w:rPr>
                <w:szCs w:val="22"/>
              </w:rPr>
            </w:pPr>
          </w:p>
        </w:tc>
        <w:tc>
          <w:tcPr>
            <w:tcW w:w="3686" w:type="dxa"/>
            <w:tcBorders>
              <w:top w:val="dotted" w:sz="4" w:space="0" w:color="auto"/>
              <w:left w:val="dotted" w:sz="4" w:space="0" w:color="auto"/>
            </w:tcBorders>
          </w:tcPr>
          <w:p w:rsidR="00CC6780" w:rsidRPr="00F23D33" w:rsidRDefault="00132E3D" w:rsidP="00337DDA">
            <w:pPr>
              <w:pStyle w:val="Tabulka"/>
              <w:rPr>
                <w:szCs w:val="22"/>
              </w:rPr>
            </w:pPr>
            <w:r>
              <w:rPr>
                <w:szCs w:val="22"/>
              </w:rPr>
              <w:t>Viz cenová nabídka v</w:t>
            </w:r>
            <w:r w:rsidR="0056061D">
              <w:rPr>
                <w:szCs w:val="22"/>
              </w:rPr>
              <w:t> </w:t>
            </w:r>
            <w:r>
              <w:rPr>
                <w:szCs w:val="22"/>
              </w:rPr>
              <w:t>příloze</w:t>
            </w:r>
            <w:r w:rsidR="0056061D">
              <w:rPr>
                <w:szCs w:val="22"/>
              </w:rPr>
              <w:t xml:space="preserve"> č. 01</w:t>
            </w:r>
          </w:p>
        </w:tc>
        <w:tc>
          <w:tcPr>
            <w:tcW w:w="1275" w:type="dxa"/>
            <w:tcBorders>
              <w:top w:val="dotted" w:sz="4" w:space="0" w:color="auto"/>
            </w:tcBorders>
          </w:tcPr>
          <w:p w:rsidR="00CC6780" w:rsidRPr="00F23D33" w:rsidRDefault="0056061D" w:rsidP="00337DDA">
            <w:pPr>
              <w:pStyle w:val="Tabulka"/>
              <w:rPr>
                <w:szCs w:val="22"/>
              </w:rPr>
            </w:pPr>
            <w:r>
              <w:rPr>
                <w:szCs w:val="22"/>
              </w:rPr>
              <w:t>366</w:t>
            </w:r>
            <w:r w:rsidR="0025283D">
              <w:rPr>
                <w:szCs w:val="22"/>
              </w:rPr>
              <w:t>,38</w:t>
            </w:r>
          </w:p>
        </w:tc>
        <w:tc>
          <w:tcPr>
            <w:tcW w:w="1560" w:type="dxa"/>
            <w:tcBorders>
              <w:top w:val="dotted" w:sz="4" w:space="0" w:color="auto"/>
            </w:tcBorders>
          </w:tcPr>
          <w:p w:rsidR="00CC6780" w:rsidRPr="00F23D33" w:rsidRDefault="0025283D" w:rsidP="00337DDA">
            <w:pPr>
              <w:pStyle w:val="Tabulka"/>
              <w:rPr>
                <w:szCs w:val="22"/>
              </w:rPr>
            </w:pPr>
            <w:r w:rsidRPr="0025283D">
              <w:rPr>
                <w:szCs w:val="22"/>
              </w:rPr>
              <w:t>3 085 243,88</w:t>
            </w:r>
          </w:p>
        </w:tc>
        <w:tc>
          <w:tcPr>
            <w:tcW w:w="1557" w:type="dxa"/>
            <w:tcBorders>
              <w:top w:val="dotted" w:sz="4" w:space="0" w:color="auto"/>
            </w:tcBorders>
          </w:tcPr>
          <w:p w:rsidR="00CC6780" w:rsidRPr="00F23D33" w:rsidRDefault="0025283D" w:rsidP="00337DDA">
            <w:pPr>
              <w:pStyle w:val="Tabulka"/>
              <w:rPr>
                <w:szCs w:val="22"/>
              </w:rPr>
            </w:pPr>
            <w:r w:rsidRPr="0025283D">
              <w:rPr>
                <w:szCs w:val="22"/>
              </w:rPr>
              <w:t>3 733 145,09</w:t>
            </w:r>
          </w:p>
        </w:tc>
      </w:tr>
      <w:tr w:rsidR="0025283D" w:rsidRPr="00F23D33" w:rsidTr="0056061D">
        <w:trPr>
          <w:trHeight w:val="397"/>
        </w:trPr>
        <w:tc>
          <w:tcPr>
            <w:tcW w:w="5387" w:type="dxa"/>
            <w:gridSpan w:val="2"/>
            <w:tcBorders>
              <w:left w:val="dotted" w:sz="4" w:space="0" w:color="auto"/>
              <w:bottom w:val="dotted" w:sz="4" w:space="0" w:color="auto"/>
            </w:tcBorders>
          </w:tcPr>
          <w:p w:rsidR="0025283D" w:rsidRPr="00CB1115" w:rsidRDefault="0025283D" w:rsidP="0025283D">
            <w:pPr>
              <w:pStyle w:val="Tabulka"/>
              <w:rPr>
                <w:b/>
                <w:szCs w:val="22"/>
              </w:rPr>
            </w:pPr>
            <w:r w:rsidRPr="00CB1115">
              <w:rPr>
                <w:b/>
                <w:szCs w:val="22"/>
              </w:rPr>
              <w:t>Celkem:</w:t>
            </w:r>
          </w:p>
        </w:tc>
        <w:tc>
          <w:tcPr>
            <w:tcW w:w="1275" w:type="dxa"/>
            <w:tcBorders>
              <w:bottom w:val="dotted" w:sz="4" w:space="0" w:color="auto"/>
            </w:tcBorders>
          </w:tcPr>
          <w:p w:rsidR="0025283D" w:rsidRPr="00F23D33" w:rsidRDefault="0025283D" w:rsidP="0025283D">
            <w:pPr>
              <w:pStyle w:val="Tabulka"/>
              <w:rPr>
                <w:szCs w:val="22"/>
              </w:rPr>
            </w:pPr>
            <w:r>
              <w:rPr>
                <w:szCs w:val="22"/>
              </w:rPr>
              <w:t>366,38</w:t>
            </w:r>
          </w:p>
        </w:tc>
        <w:tc>
          <w:tcPr>
            <w:tcW w:w="1560" w:type="dxa"/>
            <w:tcBorders>
              <w:bottom w:val="dotted" w:sz="4" w:space="0" w:color="auto"/>
            </w:tcBorders>
          </w:tcPr>
          <w:p w:rsidR="0025283D" w:rsidRPr="00F23D33" w:rsidRDefault="0025283D" w:rsidP="0025283D">
            <w:pPr>
              <w:pStyle w:val="Tabulka"/>
              <w:rPr>
                <w:szCs w:val="22"/>
              </w:rPr>
            </w:pPr>
            <w:r w:rsidRPr="0025283D">
              <w:rPr>
                <w:szCs w:val="22"/>
              </w:rPr>
              <w:t>3 085 243,88</w:t>
            </w:r>
          </w:p>
        </w:tc>
        <w:tc>
          <w:tcPr>
            <w:tcW w:w="1557" w:type="dxa"/>
            <w:tcBorders>
              <w:bottom w:val="dotted" w:sz="4" w:space="0" w:color="auto"/>
            </w:tcBorders>
          </w:tcPr>
          <w:p w:rsidR="0025283D" w:rsidRPr="00F23D33" w:rsidRDefault="0025283D" w:rsidP="0025283D">
            <w:pPr>
              <w:pStyle w:val="Tabulka"/>
              <w:rPr>
                <w:szCs w:val="22"/>
              </w:rPr>
            </w:pPr>
            <w:r w:rsidRPr="0025283D">
              <w:rPr>
                <w:szCs w:val="22"/>
              </w:rPr>
              <w:t>3 733 145,09</w:t>
            </w:r>
          </w:p>
        </w:tc>
      </w:tr>
    </w:tbl>
    <w:p w:rsidR="00EC6856" w:rsidRPr="00F23D33" w:rsidRDefault="00EC6856" w:rsidP="00EC6856">
      <w:pPr>
        <w:spacing w:after="0"/>
        <w:rPr>
          <w:rFonts w:cs="Arial"/>
          <w:sz w:val="8"/>
          <w:szCs w:val="8"/>
        </w:rPr>
      </w:pPr>
    </w:p>
    <w:p w:rsidR="00EC6856" w:rsidRPr="00D201B5" w:rsidRDefault="00543429" w:rsidP="00EC6856">
      <w:pPr>
        <w:spacing w:after="0"/>
        <w:rPr>
          <w:rFonts w:cs="Arial"/>
          <w:sz w:val="16"/>
          <w:szCs w:val="16"/>
        </w:rPr>
      </w:pPr>
      <w:r>
        <w:rPr>
          <w:rFonts w:cs="Arial"/>
          <w:sz w:val="16"/>
          <w:szCs w:val="16"/>
        </w:rPr>
        <w:t>(</w:t>
      </w:r>
      <w:r w:rsidR="00EC6856" w:rsidRPr="00D201B5">
        <w:rPr>
          <w:rFonts w:cs="Arial"/>
          <w:sz w:val="16"/>
          <w:szCs w:val="16"/>
        </w:rPr>
        <w:t>Pozn.: MD – člověkoden, MJ – měrná jednotka, např. počet kusů</w:t>
      </w:r>
      <w:r>
        <w:rPr>
          <w:rFonts w:cs="Arial"/>
          <w:sz w:val="16"/>
          <w:szCs w:val="16"/>
        </w:rPr>
        <w:t>)</w:t>
      </w:r>
    </w:p>
    <w:p w:rsidR="0016171A" w:rsidRPr="0003534C" w:rsidRDefault="0016171A" w:rsidP="0016171A">
      <w:pPr>
        <w:pStyle w:val="Nadpis1"/>
        <w:numPr>
          <w:ilvl w:val="0"/>
          <w:numId w:val="4"/>
        </w:numPr>
        <w:tabs>
          <w:tab w:val="clear" w:pos="540"/>
        </w:tabs>
        <w:ind w:left="284" w:hanging="284"/>
        <w:rPr>
          <w:rFonts w:cs="Arial"/>
          <w:sz w:val="22"/>
          <w:szCs w:val="22"/>
        </w:rPr>
      </w:pPr>
      <w:r>
        <w:rPr>
          <w:rFonts w:cs="Arial"/>
          <w:sz w:val="22"/>
          <w:szCs w:val="22"/>
        </w:rPr>
        <w:t>Přílohy</w:t>
      </w:r>
    </w:p>
    <w:tbl>
      <w:tblPr>
        <w:tblW w:w="9743"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710"/>
        <w:gridCol w:w="6236"/>
        <w:gridCol w:w="2797"/>
      </w:tblGrid>
      <w:tr w:rsidR="0016171A" w:rsidRPr="006C3557" w:rsidTr="00DF2F1F">
        <w:trPr>
          <w:trHeight w:val="300"/>
        </w:trPr>
        <w:tc>
          <w:tcPr>
            <w:tcW w:w="7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171A" w:rsidRPr="006C3557" w:rsidRDefault="0016171A" w:rsidP="000B6887">
            <w:pPr>
              <w:spacing w:after="0"/>
              <w:rPr>
                <w:rFonts w:cs="Arial"/>
                <w:b/>
                <w:bCs/>
                <w:color w:val="000000"/>
                <w:szCs w:val="22"/>
                <w:lang w:eastAsia="cs-CZ"/>
              </w:rPr>
            </w:pPr>
            <w:r w:rsidRPr="006C3557">
              <w:rPr>
                <w:rFonts w:cs="Arial"/>
                <w:b/>
                <w:bCs/>
                <w:color w:val="000000"/>
                <w:szCs w:val="22"/>
                <w:lang w:eastAsia="cs-CZ"/>
              </w:rPr>
              <w:t>ID</w:t>
            </w:r>
          </w:p>
        </w:tc>
        <w:tc>
          <w:tcPr>
            <w:tcW w:w="623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171A" w:rsidRPr="006C3557" w:rsidRDefault="0016171A" w:rsidP="0016171A">
            <w:pPr>
              <w:spacing w:after="0"/>
              <w:rPr>
                <w:rFonts w:cs="Arial"/>
                <w:b/>
                <w:bCs/>
                <w:color w:val="000000"/>
                <w:szCs w:val="22"/>
                <w:lang w:eastAsia="cs-CZ"/>
              </w:rPr>
            </w:pPr>
            <w:r w:rsidRPr="006C3557">
              <w:rPr>
                <w:rFonts w:cs="Arial"/>
                <w:b/>
                <w:bCs/>
                <w:color w:val="000000"/>
                <w:szCs w:val="22"/>
                <w:lang w:eastAsia="cs-CZ"/>
              </w:rPr>
              <w:t xml:space="preserve">Název </w:t>
            </w:r>
            <w:r>
              <w:rPr>
                <w:rFonts w:cs="Arial"/>
                <w:b/>
                <w:bCs/>
                <w:color w:val="000000"/>
                <w:szCs w:val="22"/>
                <w:lang w:eastAsia="cs-CZ"/>
              </w:rPr>
              <w:t>přílohy</w:t>
            </w:r>
          </w:p>
        </w:tc>
        <w:tc>
          <w:tcPr>
            <w:tcW w:w="2797" w:type="dxa"/>
            <w:tcBorders>
              <w:top w:val="single" w:sz="8" w:space="0" w:color="auto"/>
              <w:left w:val="single" w:sz="8" w:space="0" w:color="auto"/>
              <w:bottom w:val="single" w:sz="8" w:space="0" w:color="auto"/>
              <w:right w:val="single" w:sz="8" w:space="0" w:color="auto"/>
            </w:tcBorders>
            <w:shd w:val="clear" w:color="auto" w:fill="auto"/>
            <w:vAlign w:val="center"/>
          </w:tcPr>
          <w:p w:rsidR="0016171A" w:rsidRPr="006C3557" w:rsidRDefault="0016171A" w:rsidP="000B6887">
            <w:pPr>
              <w:spacing w:after="0"/>
              <w:rPr>
                <w:rFonts w:cs="Arial"/>
                <w:b/>
                <w:bCs/>
                <w:color w:val="000000"/>
                <w:szCs w:val="22"/>
                <w:lang w:eastAsia="cs-CZ"/>
              </w:rPr>
            </w:pPr>
            <w:r w:rsidRPr="006C3557">
              <w:rPr>
                <w:rFonts w:cs="Arial"/>
                <w:b/>
                <w:bCs/>
                <w:color w:val="000000"/>
                <w:szCs w:val="22"/>
                <w:lang w:eastAsia="cs-CZ"/>
              </w:rPr>
              <w:t xml:space="preserve">Formát </w:t>
            </w:r>
          </w:p>
          <w:p w:rsidR="0016171A" w:rsidRPr="006C3557" w:rsidRDefault="0016171A" w:rsidP="0016171A">
            <w:pPr>
              <w:spacing w:after="0"/>
              <w:rPr>
                <w:rFonts w:cs="Arial"/>
                <w:b/>
                <w:bCs/>
                <w:color w:val="000000"/>
                <w:szCs w:val="22"/>
                <w:lang w:eastAsia="cs-CZ"/>
              </w:rPr>
            </w:pPr>
            <w:r>
              <w:rPr>
                <w:rFonts w:cs="Arial"/>
                <w:b/>
                <w:bCs/>
                <w:color w:val="000000"/>
                <w:szCs w:val="22"/>
                <w:lang w:eastAsia="cs-CZ"/>
              </w:rPr>
              <w:t>(</w:t>
            </w:r>
            <w:r w:rsidRPr="006C3557">
              <w:rPr>
                <w:rFonts w:cs="Arial"/>
                <w:b/>
                <w:bCs/>
                <w:color w:val="000000"/>
                <w:szCs w:val="22"/>
                <w:lang w:eastAsia="cs-CZ"/>
              </w:rPr>
              <w:t>CD, listinná forma</w:t>
            </w:r>
            <w:r>
              <w:rPr>
                <w:rFonts w:cs="Arial"/>
                <w:b/>
                <w:bCs/>
                <w:color w:val="000000"/>
                <w:szCs w:val="22"/>
                <w:lang w:eastAsia="cs-CZ"/>
              </w:rPr>
              <w:t>)</w:t>
            </w:r>
          </w:p>
        </w:tc>
      </w:tr>
      <w:tr w:rsidR="00132E3D" w:rsidRPr="006C3557" w:rsidTr="00DF2F1F">
        <w:trPr>
          <w:trHeight w:val="284"/>
        </w:trPr>
        <w:tc>
          <w:tcPr>
            <w:tcW w:w="710" w:type="dxa"/>
            <w:tcBorders>
              <w:right w:val="dotted" w:sz="4" w:space="0" w:color="auto"/>
            </w:tcBorders>
            <w:shd w:val="clear" w:color="auto" w:fill="auto"/>
            <w:noWrap/>
            <w:vAlign w:val="bottom"/>
          </w:tcPr>
          <w:p w:rsidR="00132E3D" w:rsidRPr="006C3557" w:rsidRDefault="00132E3D" w:rsidP="00132E3D">
            <w:pPr>
              <w:spacing w:after="0"/>
              <w:rPr>
                <w:rFonts w:cs="Arial"/>
                <w:color w:val="000000"/>
                <w:szCs w:val="22"/>
                <w:lang w:eastAsia="cs-CZ"/>
              </w:rPr>
            </w:pPr>
            <w:r>
              <w:rPr>
                <w:rFonts w:cs="Arial"/>
                <w:color w:val="000000"/>
                <w:szCs w:val="22"/>
                <w:lang w:eastAsia="cs-CZ"/>
              </w:rPr>
              <w:t>01</w:t>
            </w:r>
          </w:p>
        </w:tc>
        <w:tc>
          <w:tcPr>
            <w:tcW w:w="6236" w:type="dxa"/>
            <w:tcBorders>
              <w:left w:val="dotted" w:sz="4" w:space="0" w:color="auto"/>
              <w:right w:val="dotted" w:sz="4" w:space="0" w:color="auto"/>
            </w:tcBorders>
            <w:shd w:val="clear" w:color="auto" w:fill="auto"/>
            <w:noWrap/>
            <w:vAlign w:val="bottom"/>
          </w:tcPr>
          <w:p w:rsidR="00132E3D" w:rsidRPr="006C3557" w:rsidRDefault="00132E3D" w:rsidP="00132E3D">
            <w:pPr>
              <w:spacing w:after="0"/>
              <w:rPr>
                <w:rFonts w:cs="Arial"/>
                <w:color w:val="000000"/>
                <w:szCs w:val="22"/>
                <w:lang w:eastAsia="cs-CZ"/>
              </w:rPr>
            </w:pPr>
            <w:r>
              <w:rPr>
                <w:rFonts w:cs="Arial"/>
                <w:color w:val="000000"/>
                <w:szCs w:val="22"/>
                <w:lang w:eastAsia="cs-CZ"/>
              </w:rPr>
              <w:t>Cenová nabídka</w:t>
            </w:r>
          </w:p>
        </w:tc>
        <w:tc>
          <w:tcPr>
            <w:tcW w:w="2797" w:type="dxa"/>
            <w:tcBorders>
              <w:left w:val="dotted" w:sz="4" w:space="0" w:color="auto"/>
            </w:tcBorders>
            <w:shd w:val="clear" w:color="auto" w:fill="auto"/>
            <w:noWrap/>
            <w:vAlign w:val="bottom"/>
          </w:tcPr>
          <w:p w:rsidR="00132E3D" w:rsidRPr="006C3557" w:rsidRDefault="0056061D" w:rsidP="00132E3D">
            <w:pPr>
              <w:spacing w:after="0"/>
              <w:rPr>
                <w:rFonts w:cs="Arial"/>
                <w:color w:val="000000"/>
                <w:szCs w:val="22"/>
                <w:lang w:eastAsia="cs-CZ"/>
              </w:rPr>
            </w:pPr>
            <w:r>
              <w:rPr>
                <w:rFonts w:cs="Arial"/>
                <w:color w:val="000000"/>
                <w:szCs w:val="22"/>
                <w:lang w:eastAsia="cs-CZ"/>
              </w:rPr>
              <w:t>Listinná forma</w:t>
            </w:r>
          </w:p>
        </w:tc>
      </w:tr>
      <w:tr w:rsidR="0016171A" w:rsidRPr="006C3557" w:rsidTr="00DF2F1F">
        <w:trPr>
          <w:trHeight w:val="284"/>
        </w:trPr>
        <w:tc>
          <w:tcPr>
            <w:tcW w:w="710" w:type="dxa"/>
            <w:tcBorders>
              <w:right w:val="dotted" w:sz="4" w:space="0" w:color="auto"/>
            </w:tcBorders>
            <w:shd w:val="clear" w:color="auto" w:fill="auto"/>
            <w:noWrap/>
            <w:vAlign w:val="bottom"/>
          </w:tcPr>
          <w:p w:rsidR="0016171A" w:rsidRPr="006C3557" w:rsidRDefault="0056061D" w:rsidP="000B6887">
            <w:pPr>
              <w:spacing w:after="0"/>
              <w:rPr>
                <w:rFonts w:cs="Arial"/>
                <w:color w:val="000000"/>
                <w:szCs w:val="22"/>
                <w:lang w:eastAsia="cs-CZ"/>
              </w:rPr>
            </w:pPr>
            <w:r>
              <w:rPr>
                <w:rFonts w:cs="Arial"/>
                <w:color w:val="000000"/>
                <w:szCs w:val="22"/>
                <w:lang w:eastAsia="cs-CZ"/>
              </w:rPr>
              <w:t>02</w:t>
            </w:r>
          </w:p>
        </w:tc>
        <w:tc>
          <w:tcPr>
            <w:tcW w:w="6236" w:type="dxa"/>
            <w:tcBorders>
              <w:left w:val="dotted" w:sz="4" w:space="0" w:color="auto"/>
              <w:right w:val="dotted" w:sz="4" w:space="0" w:color="auto"/>
            </w:tcBorders>
            <w:shd w:val="clear" w:color="auto" w:fill="auto"/>
            <w:noWrap/>
            <w:vAlign w:val="bottom"/>
          </w:tcPr>
          <w:p w:rsidR="0016171A" w:rsidRPr="006C3557" w:rsidRDefault="0056061D" w:rsidP="000B6887">
            <w:pPr>
              <w:spacing w:after="0"/>
              <w:rPr>
                <w:rFonts w:cs="Arial"/>
                <w:color w:val="000000"/>
                <w:szCs w:val="22"/>
                <w:lang w:eastAsia="cs-CZ"/>
              </w:rPr>
            </w:pPr>
            <w:r>
              <w:rPr>
                <w:rFonts w:cs="Arial"/>
                <w:color w:val="000000"/>
                <w:szCs w:val="22"/>
                <w:lang w:eastAsia="cs-CZ"/>
              </w:rPr>
              <w:t>Detailní cenový rozpad</w:t>
            </w:r>
          </w:p>
        </w:tc>
        <w:tc>
          <w:tcPr>
            <w:tcW w:w="2797" w:type="dxa"/>
            <w:tcBorders>
              <w:left w:val="dotted" w:sz="4" w:space="0" w:color="auto"/>
            </w:tcBorders>
            <w:shd w:val="clear" w:color="auto" w:fill="auto"/>
            <w:vAlign w:val="bottom"/>
          </w:tcPr>
          <w:p w:rsidR="0016171A" w:rsidRPr="006C3557" w:rsidRDefault="0056061D" w:rsidP="000B6887">
            <w:pPr>
              <w:spacing w:after="0"/>
              <w:rPr>
                <w:rFonts w:cs="Arial"/>
                <w:color w:val="000000"/>
                <w:szCs w:val="22"/>
                <w:lang w:eastAsia="cs-CZ"/>
              </w:rPr>
            </w:pPr>
            <w:r>
              <w:rPr>
                <w:rFonts w:cs="Arial"/>
                <w:color w:val="000000"/>
                <w:szCs w:val="22"/>
                <w:lang w:eastAsia="cs-CZ"/>
              </w:rPr>
              <w:t>e-mailem</w:t>
            </w:r>
          </w:p>
        </w:tc>
      </w:tr>
    </w:tbl>
    <w:p w:rsidR="00CF581B" w:rsidRDefault="00CF581B" w:rsidP="00CF581B">
      <w:pPr>
        <w:pStyle w:val="Nadpis1"/>
        <w:numPr>
          <w:ilvl w:val="0"/>
          <w:numId w:val="0"/>
        </w:numPr>
        <w:tabs>
          <w:tab w:val="clear" w:pos="540"/>
        </w:tabs>
        <w:ind w:left="284"/>
        <w:rPr>
          <w:rFonts w:cs="Arial"/>
          <w:sz w:val="22"/>
          <w:szCs w:val="22"/>
        </w:rPr>
      </w:pPr>
    </w:p>
    <w:p w:rsidR="00EC6856" w:rsidRPr="0003534C" w:rsidRDefault="00EC6856" w:rsidP="009C558F">
      <w:pPr>
        <w:pStyle w:val="Nadpis1"/>
        <w:numPr>
          <w:ilvl w:val="0"/>
          <w:numId w:val="4"/>
        </w:numPr>
        <w:tabs>
          <w:tab w:val="clear" w:pos="540"/>
        </w:tabs>
        <w:ind w:left="284" w:hanging="284"/>
        <w:rPr>
          <w:rFonts w:cs="Arial"/>
          <w:sz w:val="22"/>
          <w:szCs w:val="22"/>
        </w:rPr>
      </w:pPr>
      <w:r w:rsidRPr="0003534C">
        <w:rPr>
          <w:rFonts w:cs="Arial"/>
          <w:sz w:val="22"/>
          <w:szCs w:val="22"/>
        </w:rPr>
        <w:t>Podpisová doložka</w:t>
      </w:r>
    </w:p>
    <w:tbl>
      <w:tblPr>
        <w:tblW w:w="9781"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693"/>
        <w:gridCol w:w="3686"/>
        <w:gridCol w:w="1276"/>
        <w:gridCol w:w="2126"/>
      </w:tblGrid>
      <w:tr w:rsidR="00EC6856" w:rsidRPr="006C3557" w:rsidTr="00132E3D">
        <w:trPr>
          <w:trHeight w:val="671"/>
        </w:trPr>
        <w:tc>
          <w:tcPr>
            <w:tcW w:w="26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6856" w:rsidRPr="00765184" w:rsidRDefault="00EE618A" w:rsidP="00EE618A">
            <w:pPr>
              <w:spacing w:after="0"/>
              <w:rPr>
                <w:rFonts w:cs="Arial"/>
                <w:b/>
                <w:bCs/>
                <w:color w:val="000000"/>
                <w:szCs w:val="22"/>
                <w:lang w:eastAsia="cs-CZ"/>
              </w:rPr>
            </w:pPr>
            <w:r>
              <w:rPr>
                <w:rFonts w:cs="Arial"/>
                <w:b/>
                <w:bCs/>
                <w:color w:val="000000"/>
                <w:szCs w:val="22"/>
                <w:lang w:eastAsia="cs-CZ"/>
              </w:rPr>
              <w:t xml:space="preserve">Název </w:t>
            </w:r>
            <w:r w:rsidR="00EC6856">
              <w:rPr>
                <w:rFonts w:cs="Arial"/>
                <w:b/>
                <w:bCs/>
                <w:color w:val="000000"/>
                <w:szCs w:val="22"/>
                <w:lang w:eastAsia="cs-CZ"/>
              </w:rPr>
              <w:t>Dodavatel</w:t>
            </w:r>
            <w:r>
              <w:rPr>
                <w:rFonts w:cs="Arial"/>
                <w:b/>
                <w:bCs/>
                <w:color w:val="000000"/>
                <w:szCs w:val="22"/>
                <w:lang w:eastAsia="cs-CZ"/>
              </w:rPr>
              <w:t xml:space="preserve">e </w:t>
            </w:r>
            <w:r w:rsidR="00EC6856">
              <w:rPr>
                <w:rFonts w:cs="Arial"/>
                <w:b/>
                <w:bCs/>
                <w:color w:val="000000"/>
                <w:szCs w:val="22"/>
                <w:lang w:eastAsia="cs-CZ"/>
              </w:rPr>
              <w:t>/</w:t>
            </w:r>
            <w:r>
              <w:rPr>
                <w:rFonts w:cs="Arial"/>
                <w:b/>
                <w:bCs/>
                <w:color w:val="000000"/>
                <w:szCs w:val="22"/>
                <w:lang w:eastAsia="cs-CZ"/>
              </w:rPr>
              <w:t xml:space="preserve"> </w:t>
            </w:r>
            <w:r w:rsidR="00EC6856">
              <w:rPr>
                <w:rFonts w:cs="Arial"/>
                <w:b/>
                <w:bCs/>
                <w:color w:val="000000"/>
                <w:szCs w:val="22"/>
                <w:lang w:eastAsia="cs-CZ"/>
              </w:rPr>
              <w:t>Poskytovatel</w:t>
            </w:r>
            <w:r>
              <w:rPr>
                <w:rFonts w:cs="Arial"/>
                <w:b/>
                <w:bCs/>
                <w:color w:val="000000"/>
                <w:szCs w:val="22"/>
                <w:lang w:eastAsia="cs-CZ"/>
              </w:rPr>
              <w:t>e</w:t>
            </w:r>
            <w:r w:rsidR="00EC6856" w:rsidRPr="006C3557">
              <w:rPr>
                <w:rFonts w:cs="Arial"/>
                <w:b/>
                <w:bCs/>
                <w:color w:val="000000"/>
                <w:szCs w:val="22"/>
                <w:lang w:eastAsia="cs-CZ"/>
              </w:rPr>
              <w:t>:</w:t>
            </w:r>
          </w:p>
        </w:tc>
        <w:tc>
          <w:tcPr>
            <w:tcW w:w="3686" w:type="dxa"/>
            <w:tcBorders>
              <w:top w:val="single" w:sz="8" w:space="0" w:color="auto"/>
              <w:left w:val="single" w:sz="8" w:space="0" w:color="auto"/>
              <w:bottom w:val="single" w:sz="8" w:space="0" w:color="auto"/>
              <w:right w:val="single" w:sz="8" w:space="0" w:color="auto"/>
            </w:tcBorders>
            <w:vAlign w:val="center"/>
          </w:tcPr>
          <w:p w:rsidR="00EC6856" w:rsidRPr="006C3557" w:rsidRDefault="00EC6856" w:rsidP="00EE618A">
            <w:pPr>
              <w:spacing w:after="0"/>
              <w:rPr>
                <w:rFonts w:cs="Arial"/>
                <w:b/>
                <w:bCs/>
                <w:color w:val="000000"/>
                <w:szCs w:val="22"/>
                <w:lang w:eastAsia="cs-CZ"/>
              </w:rPr>
            </w:pPr>
            <w:r w:rsidRPr="006C3557">
              <w:rPr>
                <w:rFonts w:cs="Arial"/>
                <w:b/>
                <w:bCs/>
                <w:color w:val="000000"/>
                <w:szCs w:val="22"/>
                <w:lang w:eastAsia="cs-CZ"/>
              </w:rPr>
              <w:t>Jméno</w:t>
            </w:r>
            <w:r w:rsidR="00EE618A">
              <w:rPr>
                <w:rFonts w:cs="Arial"/>
                <w:color w:val="000000"/>
                <w:szCs w:val="22"/>
                <w:lang w:eastAsia="cs-CZ"/>
              </w:rPr>
              <w:t xml:space="preserve"> </w:t>
            </w:r>
            <w:r w:rsidR="00EE618A" w:rsidRPr="00005870">
              <w:rPr>
                <w:rFonts w:cs="Arial"/>
                <w:b/>
                <w:color w:val="000000"/>
                <w:szCs w:val="22"/>
                <w:lang w:eastAsia="cs-CZ"/>
              </w:rPr>
              <w:t>oprávněné osoby</w:t>
            </w:r>
            <w:r w:rsidR="00EE618A">
              <w:rPr>
                <w:rStyle w:val="Odkaznavysvtlivky"/>
                <w:rFonts w:cs="Arial"/>
                <w:color w:val="000000"/>
                <w:szCs w:val="22"/>
                <w:lang w:eastAsia="cs-CZ"/>
              </w:rPr>
              <w:endnoteReference w:id="22"/>
            </w:r>
            <w:r w:rsidR="00EE618A">
              <w:rPr>
                <w:rFonts w:cs="Arial"/>
                <w:color w:val="000000"/>
                <w:szCs w:val="22"/>
                <w:lang w:eastAsia="cs-CZ"/>
              </w:rPr>
              <w:t>:</w:t>
            </w:r>
          </w:p>
        </w:tc>
        <w:tc>
          <w:tcPr>
            <w:tcW w:w="1276" w:type="dxa"/>
            <w:tcBorders>
              <w:top w:val="single" w:sz="8" w:space="0" w:color="auto"/>
              <w:left w:val="single" w:sz="8" w:space="0" w:color="auto"/>
              <w:bottom w:val="single" w:sz="8" w:space="0" w:color="auto"/>
              <w:right w:val="single" w:sz="8" w:space="0" w:color="auto"/>
            </w:tcBorders>
            <w:vAlign w:val="center"/>
          </w:tcPr>
          <w:p w:rsidR="00EC6856" w:rsidRPr="006C3557" w:rsidRDefault="00EC6856" w:rsidP="00337DDA">
            <w:pPr>
              <w:spacing w:after="0"/>
              <w:rPr>
                <w:rFonts w:cs="Arial"/>
                <w:b/>
                <w:bCs/>
                <w:color w:val="000000"/>
                <w:szCs w:val="22"/>
                <w:lang w:eastAsia="cs-CZ"/>
              </w:rPr>
            </w:pPr>
            <w:r w:rsidRPr="006C3557">
              <w:rPr>
                <w:rFonts w:cs="Arial"/>
                <w:b/>
                <w:bCs/>
                <w:color w:val="000000"/>
                <w:szCs w:val="22"/>
                <w:lang w:eastAsia="cs-CZ"/>
              </w:rPr>
              <w:t>Datum:</w:t>
            </w:r>
          </w:p>
        </w:tc>
        <w:tc>
          <w:tcPr>
            <w:tcW w:w="2126" w:type="dxa"/>
            <w:tcBorders>
              <w:top w:val="single" w:sz="8" w:space="0" w:color="auto"/>
              <w:left w:val="single" w:sz="8" w:space="0" w:color="auto"/>
              <w:bottom w:val="single" w:sz="8" w:space="0" w:color="auto"/>
              <w:right w:val="single" w:sz="8" w:space="0" w:color="auto"/>
            </w:tcBorders>
            <w:shd w:val="clear" w:color="auto" w:fill="auto"/>
            <w:vAlign w:val="center"/>
          </w:tcPr>
          <w:p w:rsidR="00EC6856" w:rsidRPr="006C3557" w:rsidRDefault="00EC6856" w:rsidP="00337DDA">
            <w:pPr>
              <w:spacing w:after="0"/>
              <w:rPr>
                <w:rFonts w:cs="Arial"/>
                <w:b/>
                <w:bCs/>
                <w:color w:val="000000"/>
                <w:szCs w:val="22"/>
                <w:lang w:eastAsia="cs-CZ"/>
              </w:rPr>
            </w:pPr>
            <w:r w:rsidRPr="006C3557">
              <w:rPr>
                <w:rFonts w:cs="Arial"/>
                <w:b/>
                <w:bCs/>
                <w:color w:val="000000"/>
                <w:szCs w:val="22"/>
                <w:lang w:eastAsia="cs-CZ"/>
              </w:rPr>
              <w:t>Podpis:</w:t>
            </w:r>
          </w:p>
        </w:tc>
      </w:tr>
      <w:tr w:rsidR="00EC6856" w:rsidRPr="006C3557" w:rsidTr="00F11443">
        <w:trPr>
          <w:trHeight w:val="544"/>
        </w:trPr>
        <w:tc>
          <w:tcPr>
            <w:tcW w:w="2693" w:type="dxa"/>
            <w:shd w:val="clear" w:color="auto" w:fill="auto"/>
            <w:noWrap/>
            <w:vAlign w:val="center"/>
          </w:tcPr>
          <w:p w:rsidR="00EC6856" w:rsidRPr="006C3557" w:rsidRDefault="00132E3D" w:rsidP="00337DDA">
            <w:pPr>
              <w:spacing w:after="0"/>
              <w:rPr>
                <w:rFonts w:cs="Arial"/>
                <w:color w:val="000000"/>
                <w:szCs w:val="22"/>
                <w:lang w:eastAsia="cs-CZ"/>
              </w:rPr>
            </w:pPr>
            <w:r>
              <w:rPr>
                <w:rFonts w:cs="Arial"/>
                <w:color w:val="000000"/>
                <w:szCs w:val="22"/>
                <w:lang w:eastAsia="cs-CZ"/>
              </w:rPr>
              <w:t>O2 IT Services s.r.o.</w:t>
            </w:r>
          </w:p>
        </w:tc>
        <w:tc>
          <w:tcPr>
            <w:tcW w:w="3686" w:type="dxa"/>
            <w:vAlign w:val="center"/>
          </w:tcPr>
          <w:p w:rsidR="00EC6856" w:rsidRPr="006C3557" w:rsidRDefault="00F517FE" w:rsidP="00337DDA">
            <w:pPr>
              <w:spacing w:after="0"/>
              <w:rPr>
                <w:rFonts w:cs="Arial"/>
                <w:color w:val="000000"/>
                <w:szCs w:val="22"/>
                <w:lang w:eastAsia="cs-CZ"/>
              </w:rPr>
            </w:pPr>
            <w:r>
              <w:rPr>
                <w:szCs w:val="22"/>
              </w:rPr>
              <w:t>…</w:t>
            </w:r>
          </w:p>
        </w:tc>
        <w:sdt>
          <w:sdtPr>
            <w:rPr>
              <w:szCs w:val="22"/>
            </w:rPr>
            <w:id w:val="1668364447"/>
            <w:showingPlcHdr/>
            <w:date>
              <w:dateFormat w:val="d.M.yyyy"/>
              <w:lid w:val="cs-CZ"/>
              <w:storeMappedDataAs w:val="dateTime"/>
              <w:calendar w:val="gregorian"/>
            </w:date>
          </w:sdtPr>
          <w:sdtEndPr/>
          <w:sdtContent>
            <w:tc>
              <w:tcPr>
                <w:tcW w:w="1276" w:type="dxa"/>
                <w:vAlign w:val="center"/>
              </w:tcPr>
              <w:p w:rsidR="00EC6856" w:rsidRPr="006C3557" w:rsidRDefault="00817F0A" w:rsidP="00817F0A">
                <w:pPr>
                  <w:spacing w:after="0"/>
                  <w:rPr>
                    <w:rFonts w:cs="Arial"/>
                    <w:color w:val="000000"/>
                    <w:szCs w:val="22"/>
                    <w:lang w:eastAsia="cs-CZ"/>
                  </w:rPr>
                </w:pPr>
                <w:r>
                  <w:rPr>
                    <w:szCs w:val="22"/>
                  </w:rPr>
                  <w:t xml:space="preserve">     </w:t>
                </w:r>
              </w:p>
            </w:tc>
          </w:sdtContent>
        </w:sdt>
        <w:tc>
          <w:tcPr>
            <w:tcW w:w="2126" w:type="dxa"/>
            <w:shd w:val="clear" w:color="auto" w:fill="auto"/>
            <w:vAlign w:val="center"/>
          </w:tcPr>
          <w:p w:rsidR="00EC6856" w:rsidRPr="006C3557" w:rsidRDefault="00EC6856" w:rsidP="00BC5CB6">
            <w:pPr>
              <w:spacing w:after="0"/>
              <w:ind w:right="72"/>
              <w:rPr>
                <w:rFonts w:cs="Arial"/>
                <w:color w:val="000000"/>
                <w:szCs w:val="22"/>
                <w:lang w:eastAsia="cs-CZ"/>
              </w:rPr>
            </w:pPr>
          </w:p>
        </w:tc>
      </w:tr>
    </w:tbl>
    <w:p w:rsidR="00EC6856" w:rsidRDefault="00EC6856" w:rsidP="00EC6856">
      <w:pPr>
        <w:rPr>
          <w:rFonts w:cs="Arial"/>
          <w:szCs w:val="22"/>
        </w:rPr>
      </w:pPr>
    </w:p>
    <w:p w:rsidR="00484CB3" w:rsidRPr="006C3557" w:rsidRDefault="00EC6856" w:rsidP="00132E3D">
      <w:pPr>
        <w:spacing w:after="0"/>
        <w:rPr>
          <w:rFonts w:cs="Arial"/>
          <w:b/>
          <w:caps/>
          <w:szCs w:val="22"/>
        </w:rPr>
      </w:pPr>
      <w:r>
        <w:rPr>
          <w:rFonts w:cs="Arial"/>
          <w:b/>
          <w:caps/>
          <w:szCs w:val="22"/>
        </w:rPr>
        <w:br w:type="page"/>
        <w:t>C</w:t>
      </w:r>
      <w:r w:rsidR="00484CB3" w:rsidRPr="006C3557">
        <w:rPr>
          <w:rFonts w:cs="Arial"/>
          <w:b/>
          <w:caps/>
          <w:szCs w:val="22"/>
        </w:rPr>
        <w:t xml:space="preserve"> – </w:t>
      </w:r>
      <w:r w:rsidR="001962E1">
        <w:rPr>
          <w:rFonts w:cs="Arial"/>
          <w:b/>
          <w:caps/>
          <w:szCs w:val="22"/>
        </w:rPr>
        <w:t>Schválení</w:t>
      </w:r>
      <w:r w:rsidR="001C2D39">
        <w:rPr>
          <w:rFonts w:cs="Arial"/>
          <w:b/>
          <w:caps/>
          <w:szCs w:val="22"/>
        </w:rPr>
        <w:t xml:space="preserve"> realizace</w:t>
      </w:r>
      <w:r w:rsidR="00772440">
        <w:rPr>
          <w:rFonts w:cs="Arial"/>
          <w:b/>
          <w:caps/>
          <w:szCs w:val="22"/>
        </w:rPr>
        <w:t xml:space="preserve"> požadavku</w:t>
      </w:r>
    </w:p>
    <w:p w:rsidR="00401780" w:rsidRDefault="00401780" w:rsidP="00401780">
      <w:pPr>
        <w:rPr>
          <w:rFonts w:cs="Arial"/>
          <w:szCs w:val="22"/>
        </w:rPr>
      </w:pPr>
    </w:p>
    <w:tbl>
      <w:tblPr>
        <w:tblStyle w:val="Mkatabulky"/>
        <w:tblW w:w="991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691"/>
        <w:gridCol w:w="1276"/>
        <w:gridCol w:w="1779"/>
        <w:gridCol w:w="2544"/>
        <w:gridCol w:w="1631"/>
        <w:gridCol w:w="992"/>
      </w:tblGrid>
      <w:tr w:rsidR="00401780" w:rsidRPr="006C3557" w:rsidTr="00F11443">
        <w:tc>
          <w:tcPr>
            <w:tcW w:w="1691" w:type="dxa"/>
          </w:tcPr>
          <w:p w:rsidR="00401780" w:rsidRPr="006C3557" w:rsidRDefault="00401780" w:rsidP="00337DDA">
            <w:pPr>
              <w:pStyle w:val="Tabulka"/>
              <w:rPr>
                <w:rStyle w:val="Siln"/>
                <w:szCs w:val="22"/>
              </w:rPr>
            </w:pPr>
            <w:r w:rsidRPr="00BC5CB6">
              <w:rPr>
                <w:b/>
                <w:szCs w:val="22"/>
              </w:rPr>
              <w:t>ID SD MZe</w:t>
            </w:r>
            <w:r w:rsidRPr="006C3557">
              <w:rPr>
                <w:rStyle w:val="Odkaznavysvtlivky"/>
                <w:szCs w:val="22"/>
              </w:rPr>
              <w:endnoteReference w:id="23"/>
            </w:r>
            <w:r w:rsidRPr="006C3557">
              <w:rPr>
                <w:szCs w:val="22"/>
              </w:rPr>
              <w:t>:</w:t>
            </w:r>
          </w:p>
        </w:tc>
        <w:tc>
          <w:tcPr>
            <w:tcW w:w="1276" w:type="dxa"/>
          </w:tcPr>
          <w:p w:rsidR="00401780" w:rsidRPr="006C3557" w:rsidRDefault="000E1671" w:rsidP="00337DDA">
            <w:pPr>
              <w:pStyle w:val="Tabulka"/>
              <w:rPr>
                <w:szCs w:val="22"/>
              </w:rPr>
            </w:pPr>
            <w:r>
              <w:rPr>
                <w:szCs w:val="22"/>
              </w:rPr>
              <w:t>neuděleno</w:t>
            </w:r>
          </w:p>
        </w:tc>
        <w:tc>
          <w:tcPr>
            <w:tcW w:w="1779" w:type="dxa"/>
          </w:tcPr>
          <w:p w:rsidR="00401780" w:rsidRPr="006C3557" w:rsidRDefault="00401780" w:rsidP="00337DDA">
            <w:pPr>
              <w:pStyle w:val="Tabulka"/>
              <w:rPr>
                <w:rStyle w:val="Siln"/>
                <w:szCs w:val="22"/>
              </w:rPr>
            </w:pPr>
            <w:r w:rsidRPr="00BC5CB6">
              <w:rPr>
                <w:b/>
                <w:szCs w:val="22"/>
              </w:rPr>
              <w:t>ID ShP MZe</w:t>
            </w:r>
            <w:r w:rsidRPr="006C3557">
              <w:rPr>
                <w:rStyle w:val="Odkaznavysvtlivky"/>
                <w:szCs w:val="22"/>
              </w:rPr>
              <w:endnoteReference w:id="24"/>
            </w:r>
            <w:r w:rsidRPr="006C3557">
              <w:rPr>
                <w:szCs w:val="22"/>
              </w:rPr>
              <w:t>:</w:t>
            </w:r>
          </w:p>
        </w:tc>
        <w:tc>
          <w:tcPr>
            <w:tcW w:w="2544" w:type="dxa"/>
          </w:tcPr>
          <w:p w:rsidR="00401780" w:rsidRPr="006C3557" w:rsidRDefault="000E1671" w:rsidP="00337DDA">
            <w:pPr>
              <w:pStyle w:val="Tabulka"/>
              <w:rPr>
                <w:rStyle w:val="Siln"/>
                <w:szCs w:val="22"/>
              </w:rPr>
            </w:pPr>
            <w:r>
              <w:rPr>
                <w:rStyle w:val="Siln"/>
                <w:b w:val="0"/>
                <w:szCs w:val="22"/>
              </w:rPr>
              <w:t>2016_0031_153</w:t>
            </w:r>
          </w:p>
        </w:tc>
        <w:tc>
          <w:tcPr>
            <w:tcW w:w="1631" w:type="dxa"/>
          </w:tcPr>
          <w:p w:rsidR="00401780" w:rsidRPr="006C3557" w:rsidRDefault="00401780" w:rsidP="00337DDA">
            <w:pPr>
              <w:pStyle w:val="Tabulka"/>
              <w:rPr>
                <w:rStyle w:val="Siln"/>
                <w:szCs w:val="22"/>
              </w:rPr>
            </w:pPr>
            <w:r w:rsidRPr="00BC5CB6">
              <w:rPr>
                <w:b/>
                <w:szCs w:val="22"/>
              </w:rPr>
              <w:t>ID PK MZe</w:t>
            </w:r>
            <w:r w:rsidRPr="006C3557">
              <w:rPr>
                <w:rStyle w:val="Odkaznavysvtlivky"/>
                <w:szCs w:val="22"/>
              </w:rPr>
              <w:endnoteReference w:id="25"/>
            </w:r>
            <w:r w:rsidRPr="006C3557">
              <w:rPr>
                <w:szCs w:val="22"/>
              </w:rPr>
              <w:t>:</w:t>
            </w:r>
          </w:p>
        </w:tc>
        <w:tc>
          <w:tcPr>
            <w:tcW w:w="992" w:type="dxa"/>
          </w:tcPr>
          <w:p w:rsidR="00401780" w:rsidRPr="00817F0A" w:rsidRDefault="00817F0A" w:rsidP="00817F0A">
            <w:pPr>
              <w:pStyle w:val="Tabulka"/>
              <w:jc w:val="center"/>
              <w:rPr>
                <w:b/>
                <w:szCs w:val="22"/>
              </w:rPr>
            </w:pPr>
            <w:r w:rsidRPr="00817F0A">
              <w:rPr>
                <w:b/>
                <w:szCs w:val="22"/>
              </w:rPr>
              <w:t>231</w:t>
            </w:r>
          </w:p>
        </w:tc>
      </w:tr>
    </w:tbl>
    <w:p w:rsidR="001F2E58" w:rsidRPr="006C3557" w:rsidRDefault="001F2E58" w:rsidP="00401780">
      <w:pPr>
        <w:rPr>
          <w:rFonts w:cs="Arial"/>
          <w:szCs w:val="22"/>
        </w:rPr>
      </w:pPr>
    </w:p>
    <w:p w:rsidR="00044DB9" w:rsidRPr="00044DB9" w:rsidRDefault="00044DB9" w:rsidP="00FA14A6">
      <w:pPr>
        <w:pStyle w:val="Nadpis1"/>
        <w:numPr>
          <w:ilvl w:val="0"/>
          <w:numId w:val="5"/>
        </w:numPr>
        <w:tabs>
          <w:tab w:val="clear" w:pos="540"/>
        </w:tabs>
        <w:ind w:left="284" w:hanging="284"/>
        <w:rPr>
          <w:rFonts w:cs="Arial"/>
          <w:sz w:val="22"/>
          <w:szCs w:val="22"/>
        </w:rPr>
      </w:pPr>
      <w:r>
        <w:rPr>
          <w:rFonts w:cs="Arial"/>
          <w:sz w:val="22"/>
          <w:szCs w:val="22"/>
        </w:rPr>
        <w:t>S</w:t>
      </w:r>
      <w:r w:rsidRPr="00044DB9">
        <w:rPr>
          <w:rFonts w:cs="Arial"/>
          <w:sz w:val="22"/>
          <w:szCs w:val="22"/>
        </w:rPr>
        <w:t>pecifikace plnění</w:t>
      </w:r>
    </w:p>
    <w:p w:rsidR="004A3B16" w:rsidRDefault="00044DB9" w:rsidP="004A3B16">
      <w:pPr>
        <w:rPr>
          <w:rFonts w:cs="Arial"/>
        </w:rPr>
      </w:pPr>
      <w:r>
        <w:rPr>
          <w:rFonts w:cs="Arial"/>
        </w:rPr>
        <w:t>Požadované plnění je specifikováno v části A a B tohoto RfC.</w:t>
      </w:r>
      <w:r w:rsidR="004A3B16">
        <w:rPr>
          <w:rFonts w:cs="Arial"/>
        </w:rPr>
        <w:t xml:space="preserve"> </w:t>
      </w:r>
    </w:p>
    <w:p w:rsidR="004A3B16" w:rsidRDefault="004A3B16" w:rsidP="004A3B16">
      <w:pPr>
        <w:rPr>
          <w:rFonts w:cs="Arial"/>
        </w:rPr>
      </w:pPr>
    </w:p>
    <w:p w:rsidR="004A3B16" w:rsidRPr="004A3B16" w:rsidRDefault="004A3B16" w:rsidP="004A3B16">
      <w:pPr>
        <w:rPr>
          <w:rFonts w:cs="Arial"/>
          <w:szCs w:val="22"/>
        </w:rPr>
      </w:pPr>
      <w:r w:rsidRPr="004A3B16">
        <w:rPr>
          <w:rFonts w:cs="Arial"/>
        </w:rPr>
        <w:t>U</w:t>
      </w:r>
      <w:r w:rsidRPr="004A3B16">
        <w:rPr>
          <w:rFonts w:cs="Arial"/>
          <w:szCs w:val="22"/>
        </w:rPr>
        <w:t>živatelské a licenční zajištění pro Objednatele (je-li relevantní)</w:t>
      </w:r>
      <w:r>
        <w:rPr>
          <w:rFonts w:cs="Arial"/>
          <w:szCs w:val="22"/>
        </w:rPr>
        <w:t>:</w:t>
      </w:r>
    </w:p>
    <w:p w:rsidR="0033113B" w:rsidRDefault="0033113B" w:rsidP="004C756F"/>
    <w:p w:rsidR="00013DF1" w:rsidRPr="006C3557" w:rsidRDefault="00013DF1" w:rsidP="00FA14A6">
      <w:pPr>
        <w:pStyle w:val="Nadpis1"/>
        <w:numPr>
          <w:ilvl w:val="0"/>
          <w:numId w:val="5"/>
        </w:numPr>
        <w:tabs>
          <w:tab w:val="clear" w:pos="540"/>
        </w:tabs>
        <w:ind w:left="284" w:hanging="284"/>
        <w:rPr>
          <w:rFonts w:cs="Arial"/>
          <w:sz w:val="22"/>
          <w:szCs w:val="22"/>
        </w:rPr>
      </w:pPr>
      <w:r w:rsidRPr="006C3557">
        <w:rPr>
          <w:rFonts w:cs="Arial"/>
          <w:sz w:val="22"/>
          <w:szCs w:val="22"/>
        </w:rPr>
        <w:t>Požadavek na součinnost</w:t>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1843"/>
        <w:gridCol w:w="5670"/>
        <w:gridCol w:w="2268"/>
      </w:tblGrid>
      <w:tr w:rsidR="00CB3C3C" w:rsidRPr="006C3557" w:rsidTr="008671B9">
        <w:trPr>
          <w:trHeight w:val="300"/>
        </w:trPr>
        <w:tc>
          <w:tcPr>
            <w:tcW w:w="1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3C3C" w:rsidRPr="006C3557" w:rsidRDefault="00CB3C3C" w:rsidP="00337DDA">
            <w:pPr>
              <w:spacing w:after="0"/>
              <w:rPr>
                <w:rFonts w:cs="Arial"/>
                <w:b/>
                <w:bCs/>
                <w:color w:val="000000"/>
                <w:szCs w:val="22"/>
                <w:lang w:eastAsia="cs-CZ"/>
              </w:rPr>
            </w:pPr>
            <w:r w:rsidRPr="006C3557">
              <w:rPr>
                <w:rFonts w:cs="Arial"/>
                <w:b/>
                <w:szCs w:val="22"/>
                <w:lang w:eastAsia="cs-CZ"/>
              </w:rPr>
              <w:t>Útvar / Dodavatel</w:t>
            </w:r>
          </w:p>
        </w:tc>
        <w:tc>
          <w:tcPr>
            <w:tcW w:w="5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B3C3C" w:rsidRPr="006C3557" w:rsidRDefault="00CB3C3C" w:rsidP="00337DDA">
            <w:pPr>
              <w:spacing w:after="0"/>
              <w:rPr>
                <w:rFonts w:cs="Arial"/>
                <w:b/>
                <w:bCs/>
                <w:color w:val="000000"/>
                <w:szCs w:val="22"/>
                <w:lang w:eastAsia="cs-CZ"/>
              </w:rPr>
            </w:pPr>
            <w:r w:rsidRPr="006C3557">
              <w:rPr>
                <w:rFonts w:cs="Arial"/>
                <w:b/>
                <w:szCs w:val="22"/>
                <w:lang w:eastAsia="cs-CZ"/>
              </w:rPr>
              <w:t>Popis požadavku na součinnost</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rsidR="00CB3C3C" w:rsidRPr="006C3557" w:rsidRDefault="00CB3C3C" w:rsidP="00337DDA">
            <w:pPr>
              <w:spacing w:after="0"/>
              <w:rPr>
                <w:rFonts w:cs="Arial"/>
                <w:b/>
                <w:bCs/>
                <w:color w:val="000000"/>
                <w:szCs w:val="22"/>
                <w:lang w:eastAsia="cs-CZ"/>
              </w:rPr>
            </w:pPr>
            <w:r w:rsidRPr="006C3557">
              <w:rPr>
                <w:rFonts w:cs="Arial"/>
                <w:b/>
                <w:bCs/>
                <w:color w:val="000000"/>
                <w:szCs w:val="22"/>
                <w:lang w:eastAsia="cs-CZ"/>
              </w:rPr>
              <w:t>Odpovědná osoba</w:t>
            </w:r>
          </w:p>
        </w:tc>
      </w:tr>
      <w:tr w:rsidR="00CB3C3C" w:rsidRPr="006C3557" w:rsidTr="008671B9">
        <w:trPr>
          <w:trHeight w:val="284"/>
        </w:trPr>
        <w:tc>
          <w:tcPr>
            <w:tcW w:w="1843" w:type="dxa"/>
            <w:tcBorders>
              <w:right w:val="dotted" w:sz="4" w:space="0" w:color="auto"/>
            </w:tcBorders>
            <w:shd w:val="clear" w:color="auto" w:fill="auto"/>
            <w:noWrap/>
            <w:vAlign w:val="bottom"/>
          </w:tcPr>
          <w:p w:rsidR="00CB3C3C" w:rsidRPr="006C3557" w:rsidRDefault="00E659A4" w:rsidP="00E659A4">
            <w:pPr>
              <w:spacing w:after="0"/>
              <w:rPr>
                <w:rFonts w:cs="Arial"/>
                <w:color w:val="000000"/>
                <w:szCs w:val="22"/>
                <w:lang w:eastAsia="cs-CZ"/>
              </w:rPr>
            </w:pPr>
            <w:r>
              <w:rPr>
                <w:rFonts w:cs="Arial"/>
                <w:color w:val="000000"/>
                <w:szCs w:val="22"/>
                <w:lang w:eastAsia="cs-CZ"/>
              </w:rPr>
              <w:t>Odbor rostlinných komodit</w:t>
            </w:r>
          </w:p>
        </w:tc>
        <w:tc>
          <w:tcPr>
            <w:tcW w:w="5670" w:type="dxa"/>
            <w:tcBorders>
              <w:left w:val="dotted" w:sz="4" w:space="0" w:color="auto"/>
              <w:right w:val="dotted" w:sz="4" w:space="0" w:color="auto"/>
            </w:tcBorders>
            <w:shd w:val="clear" w:color="auto" w:fill="auto"/>
            <w:noWrap/>
            <w:vAlign w:val="bottom"/>
          </w:tcPr>
          <w:p w:rsidR="00CB3C3C" w:rsidRPr="006C3557" w:rsidRDefault="00E659A4" w:rsidP="00337DDA">
            <w:pPr>
              <w:spacing w:after="0"/>
              <w:rPr>
                <w:rFonts w:cs="Arial"/>
                <w:color w:val="000000"/>
                <w:szCs w:val="22"/>
                <w:lang w:eastAsia="cs-CZ"/>
              </w:rPr>
            </w:pPr>
            <w:r>
              <w:rPr>
                <w:rFonts w:cs="Arial"/>
                <w:color w:val="000000"/>
                <w:szCs w:val="22"/>
                <w:lang w:eastAsia="cs-CZ"/>
              </w:rPr>
              <w:t>testování</w:t>
            </w:r>
          </w:p>
        </w:tc>
        <w:tc>
          <w:tcPr>
            <w:tcW w:w="2268" w:type="dxa"/>
            <w:tcBorders>
              <w:left w:val="dotted" w:sz="4" w:space="0" w:color="auto"/>
            </w:tcBorders>
            <w:shd w:val="clear" w:color="auto" w:fill="auto"/>
            <w:vAlign w:val="bottom"/>
          </w:tcPr>
          <w:p w:rsidR="00CB3C3C" w:rsidRPr="006C3557" w:rsidRDefault="00E659A4" w:rsidP="00337DDA">
            <w:pPr>
              <w:spacing w:after="0"/>
              <w:rPr>
                <w:rFonts w:cs="Arial"/>
                <w:color w:val="000000"/>
                <w:szCs w:val="22"/>
                <w:lang w:eastAsia="cs-CZ"/>
              </w:rPr>
            </w:pPr>
            <w:r>
              <w:rPr>
                <w:rFonts w:cs="Arial"/>
                <w:color w:val="000000"/>
                <w:szCs w:val="22"/>
                <w:lang w:eastAsia="cs-CZ"/>
              </w:rPr>
              <w:t>Ing. Michaela Budňáková</w:t>
            </w:r>
          </w:p>
        </w:tc>
      </w:tr>
      <w:tr w:rsidR="00CB3C3C" w:rsidRPr="006C3557" w:rsidTr="008671B9">
        <w:trPr>
          <w:trHeight w:val="284"/>
        </w:trPr>
        <w:tc>
          <w:tcPr>
            <w:tcW w:w="1843" w:type="dxa"/>
            <w:tcBorders>
              <w:right w:val="dotted" w:sz="4" w:space="0" w:color="auto"/>
            </w:tcBorders>
            <w:shd w:val="clear" w:color="auto" w:fill="auto"/>
            <w:noWrap/>
            <w:vAlign w:val="bottom"/>
          </w:tcPr>
          <w:p w:rsidR="00CB3C3C" w:rsidRPr="006C3557" w:rsidRDefault="00E659A4" w:rsidP="00337DDA">
            <w:pPr>
              <w:spacing w:after="0"/>
              <w:rPr>
                <w:rFonts w:cs="Arial"/>
                <w:color w:val="000000"/>
                <w:szCs w:val="22"/>
                <w:lang w:eastAsia="cs-CZ"/>
              </w:rPr>
            </w:pPr>
            <w:r>
              <w:rPr>
                <w:rFonts w:cs="Arial"/>
                <w:color w:val="000000"/>
                <w:szCs w:val="22"/>
                <w:lang w:eastAsia="cs-CZ"/>
              </w:rPr>
              <w:t>ÚKZÚZ</w:t>
            </w:r>
          </w:p>
        </w:tc>
        <w:tc>
          <w:tcPr>
            <w:tcW w:w="5670" w:type="dxa"/>
            <w:tcBorders>
              <w:left w:val="dotted" w:sz="4" w:space="0" w:color="auto"/>
              <w:right w:val="dotted" w:sz="4" w:space="0" w:color="auto"/>
            </w:tcBorders>
            <w:shd w:val="clear" w:color="auto" w:fill="auto"/>
            <w:noWrap/>
            <w:vAlign w:val="bottom"/>
          </w:tcPr>
          <w:p w:rsidR="00CB3C3C" w:rsidRPr="006C3557" w:rsidRDefault="00E659A4" w:rsidP="00337DDA">
            <w:pPr>
              <w:spacing w:after="0"/>
              <w:rPr>
                <w:rFonts w:cs="Arial"/>
                <w:color w:val="000000"/>
                <w:szCs w:val="22"/>
                <w:lang w:eastAsia="cs-CZ"/>
              </w:rPr>
            </w:pPr>
            <w:r>
              <w:rPr>
                <w:rFonts w:cs="Arial"/>
                <w:color w:val="000000"/>
                <w:szCs w:val="22"/>
                <w:lang w:eastAsia="cs-CZ"/>
              </w:rPr>
              <w:t>testování</w:t>
            </w:r>
          </w:p>
        </w:tc>
        <w:tc>
          <w:tcPr>
            <w:tcW w:w="2268" w:type="dxa"/>
            <w:tcBorders>
              <w:left w:val="dotted" w:sz="4" w:space="0" w:color="auto"/>
            </w:tcBorders>
            <w:shd w:val="clear" w:color="auto" w:fill="auto"/>
            <w:vAlign w:val="bottom"/>
          </w:tcPr>
          <w:p w:rsidR="00CB3C3C" w:rsidRPr="006C3557" w:rsidRDefault="00E659A4" w:rsidP="00337DDA">
            <w:pPr>
              <w:spacing w:after="0"/>
              <w:rPr>
                <w:rFonts w:cs="Arial"/>
                <w:color w:val="000000"/>
                <w:szCs w:val="22"/>
                <w:lang w:eastAsia="cs-CZ"/>
              </w:rPr>
            </w:pPr>
            <w:r>
              <w:rPr>
                <w:rFonts w:cs="Arial"/>
                <w:color w:val="000000"/>
                <w:szCs w:val="22"/>
                <w:lang w:eastAsia="cs-CZ"/>
              </w:rPr>
              <w:t>ÚKZÚZ</w:t>
            </w:r>
          </w:p>
        </w:tc>
      </w:tr>
    </w:tbl>
    <w:p w:rsidR="00CB3C3C" w:rsidRPr="004C756F" w:rsidRDefault="00CB3C3C" w:rsidP="00CB3C3C"/>
    <w:p w:rsidR="001E3C70" w:rsidRPr="0003534C" w:rsidRDefault="001E3C70" w:rsidP="00FA14A6">
      <w:pPr>
        <w:pStyle w:val="Nadpis1"/>
        <w:numPr>
          <w:ilvl w:val="0"/>
          <w:numId w:val="5"/>
        </w:numPr>
        <w:tabs>
          <w:tab w:val="clear" w:pos="540"/>
        </w:tabs>
        <w:ind w:left="284" w:hanging="284"/>
        <w:rPr>
          <w:rFonts w:cs="Arial"/>
          <w:sz w:val="22"/>
          <w:szCs w:val="22"/>
        </w:rPr>
      </w:pPr>
      <w:r w:rsidRPr="0003534C">
        <w:rPr>
          <w:rFonts w:cs="Arial"/>
          <w:sz w:val="22"/>
          <w:szCs w:val="22"/>
        </w:rPr>
        <w:t>Harmonogram realizace</w:t>
      </w:r>
      <w:r w:rsidRPr="002C64EF">
        <w:rPr>
          <w:rFonts w:cs="Arial"/>
          <w:b w:val="0"/>
          <w:sz w:val="22"/>
          <w:szCs w:val="22"/>
          <w:vertAlign w:val="superscript"/>
        </w:rPr>
        <w:endnoteReference w:id="26"/>
      </w:r>
    </w:p>
    <w:tbl>
      <w:tblPr>
        <w:tblW w:w="9781" w:type="dxa"/>
        <w:tblInd w:w="132" w:type="dxa"/>
        <w:tblBorders>
          <w:top w:val="dotted" w:sz="4" w:space="0" w:color="auto"/>
          <w:left w:val="dotted" w:sz="4" w:space="0" w:color="auto"/>
          <w:bottom w:val="dotted" w:sz="4" w:space="0" w:color="auto"/>
          <w:right w:val="dotted" w:sz="4" w:space="0" w:color="auto"/>
          <w:insideH w:val="dotted" w:sz="4" w:space="0" w:color="auto"/>
        </w:tblBorders>
        <w:tblLayout w:type="fixed"/>
        <w:tblCellMar>
          <w:left w:w="70" w:type="dxa"/>
          <w:right w:w="70" w:type="dxa"/>
        </w:tblCellMar>
        <w:tblLook w:val="04A0" w:firstRow="1" w:lastRow="0" w:firstColumn="1" w:lastColumn="0" w:noHBand="0" w:noVBand="1"/>
      </w:tblPr>
      <w:tblGrid>
        <w:gridCol w:w="6459"/>
        <w:gridCol w:w="770"/>
        <w:gridCol w:w="2552"/>
      </w:tblGrid>
      <w:tr w:rsidR="001E3C70" w:rsidRPr="00F23D33" w:rsidTr="00E659A4">
        <w:trPr>
          <w:trHeight w:val="300"/>
        </w:trPr>
        <w:tc>
          <w:tcPr>
            <w:tcW w:w="645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E3C70" w:rsidRPr="00F23D33" w:rsidRDefault="001E3C70" w:rsidP="001E3C70">
            <w:pPr>
              <w:spacing w:after="0"/>
              <w:rPr>
                <w:rFonts w:cs="Arial"/>
                <w:b/>
                <w:bCs/>
                <w:color w:val="000000"/>
                <w:szCs w:val="22"/>
                <w:lang w:eastAsia="cs-CZ"/>
              </w:rPr>
            </w:pPr>
            <w:r w:rsidRPr="00F23D33">
              <w:rPr>
                <w:rFonts w:cs="Arial"/>
                <w:b/>
                <w:bCs/>
                <w:color w:val="000000"/>
                <w:szCs w:val="22"/>
                <w:lang w:eastAsia="cs-CZ"/>
              </w:rPr>
              <w:t>Popis etapy</w:t>
            </w:r>
          </w:p>
        </w:tc>
        <w:tc>
          <w:tcPr>
            <w:tcW w:w="3322"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1E3C70" w:rsidRPr="00F23D33" w:rsidRDefault="001E3C70" w:rsidP="001E3C70">
            <w:pPr>
              <w:spacing w:after="0"/>
              <w:rPr>
                <w:rFonts w:cs="Arial"/>
                <w:b/>
                <w:bCs/>
                <w:color w:val="000000"/>
                <w:szCs w:val="22"/>
                <w:lang w:eastAsia="cs-CZ"/>
              </w:rPr>
            </w:pPr>
            <w:r w:rsidRPr="00F23D33">
              <w:rPr>
                <w:rFonts w:cs="Arial"/>
                <w:b/>
                <w:bCs/>
                <w:color w:val="000000"/>
                <w:szCs w:val="22"/>
                <w:lang w:eastAsia="cs-CZ"/>
              </w:rPr>
              <w:t>Termín</w:t>
            </w:r>
          </w:p>
        </w:tc>
      </w:tr>
      <w:tr w:rsidR="00E659A4" w:rsidRPr="00F23D33" w:rsidTr="000D7197">
        <w:trPr>
          <w:trHeight w:val="284"/>
        </w:trPr>
        <w:tc>
          <w:tcPr>
            <w:tcW w:w="7229" w:type="dxa"/>
            <w:gridSpan w:val="2"/>
            <w:tcBorders>
              <w:right w:val="dotted" w:sz="4" w:space="0" w:color="auto"/>
            </w:tcBorders>
            <w:shd w:val="clear" w:color="auto" w:fill="auto"/>
            <w:noWrap/>
            <w:vAlign w:val="bottom"/>
          </w:tcPr>
          <w:p w:rsidR="00E659A4" w:rsidRPr="00F23D33" w:rsidRDefault="00E659A4" w:rsidP="000D7197">
            <w:pPr>
              <w:spacing w:after="0"/>
              <w:rPr>
                <w:rFonts w:cs="Arial"/>
                <w:color w:val="000000"/>
                <w:szCs w:val="22"/>
                <w:lang w:eastAsia="cs-CZ"/>
              </w:rPr>
            </w:pPr>
            <w:r>
              <w:rPr>
                <w:rFonts w:cs="Arial"/>
                <w:color w:val="000000"/>
                <w:szCs w:val="22"/>
                <w:lang w:eastAsia="cs-CZ"/>
              </w:rPr>
              <w:t>Integrace LPIS na SOV (WS a DB pohledy) na testovacím prostředí</w:t>
            </w:r>
          </w:p>
        </w:tc>
        <w:tc>
          <w:tcPr>
            <w:tcW w:w="2552" w:type="dxa"/>
            <w:tcBorders>
              <w:left w:val="dotted" w:sz="4" w:space="0" w:color="auto"/>
            </w:tcBorders>
            <w:shd w:val="clear" w:color="auto" w:fill="auto"/>
            <w:vAlign w:val="bottom"/>
          </w:tcPr>
          <w:p w:rsidR="00E659A4" w:rsidRPr="00F23D33" w:rsidRDefault="00E659A4" w:rsidP="000D7197">
            <w:pPr>
              <w:spacing w:after="0"/>
              <w:rPr>
                <w:rFonts w:cs="Arial"/>
                <w:color w:val="000000"/>
                <w:szCs w:val="22"/>
                <w:lang w:eastAsia="cs-CZ"/>
              </w:rPr>
            </w:pPr>
            <w:r>
              <w:rPr>
                <w:rFonts w:cs="Arial"/>
                <w:color w:val="000000"/>
                <w:szCs w:val="22"/>
                <w:lang w:eastAsia="cs-CZ"/>
              </w:rPr>
              <w:t>1. 12. 2018</w:t>
            </w:r>
          </w:p>
        </w:tc>
      </w:tr>
      <w:tr w:rsidR="00E659A4" w:rsidRPr="00F23D33" w:rsidTr="000D7197">
        <w:trPr>
          <w:trHeight w:val="284"/>
        </w:trPr>
        <w:tc>
          <w:tcPr>
            <w:tcW w:w="7229" w:type="dxa"/>
            <w:gridSpan w:val="2"/>
            <w:tcBorders>
              <w:right w:val="dotted" w:sz="4" w:space="0" w:color="auto"/>
            </w:tcBorders>
            <w:shd w:val="clear" w:color="auto" w:fill="auto"/>
            <w:noWrap/>
            <w:vAlign w:val="bottom"/>
          </w:tcPr>
          <w:p w:rsidR="00E659A4" w:rsidRPr="00F23D33" w:rsidRDefault="00E659A4" w:rsidP="000D7197">
            <w:pPr>
              <w:spacing w:after="0"/>
              <w:rPr>
                <w:rFonts w:cs="Arial"/>
                <w:color w:val="000000"/>
                <w:szCs w:val="22"/>
                <w:lang w:eastAsia="cs-CZ"/>
              </w:rPr>
            </w:pPr>
            <w:r>
              <w:rPr>
                <w:rFonts w:cs="Arial"/>
                <w:color w:val="000000"/>
                <w:szCs w:val="22"/>
                <w:lang w:eastAsia="cs-CZ"/>
              </w:rPr>
              <w:t>Nasazení na testovací prostředí</w:t>
            </w:r>
          </w:p>
        </w:tc>
        <w:tc>
          <w:tcPr>
            <w:tcW w:w="2552" w:type="dxa"/>
            <w:tcBorders>
              <w:left w:val="dotted" w:sz="4" w:space="0" w:color="auto"/>
            </w:tcBorders>
            <w:shd w:val="clear" w:color="auto" w:fill="auto"/>
            <w:vAlign w:val="bottom"/>
          </w:tcPr>
          <w:p w:rsidR="00E659A4" w:rsidRPr="00F23D33" w:rsidRDefault="00E659A4" w:rsidP="000D7197">
            <w:pPr>
              <w:spacing w:after="0"/>
              <w:rPr>
                <w:rFonts w:cs="Arial"/>
                <w:color w:val="000000"/>
                <w:szCs w:val="22"/>
                <w:lang w:eastAsia="cs-CZ"/>
              </w:rPr>
            </w:pPr>
            <w:r>
              <w:rPr>
                <w:rFonts w:cs="Arial"/>
                <w:color w:val="000000"/>
                <w:szCs w:val="22"/>
                <w:lang w:eastAsia="cs-CZ"/>
              </w:rPr>
              <w:t>16. 1. 2018</w:t>
            </w:r>
          </w:p>
        </w:tc>
      </w:tr>
      <w:tr w:rsidR="00E659A4" w:rsidRPr="00F23D33" w:rsidTr="000D7197">
        <w:trPr>
          <w:trHeight w:val="284"/>
        </w:trPr>
        <w:tc>
          <w:tcPr>
            <w:tcW w:w="7229" w:type="dxa"/>
            <w:gridSpan w:val="2"/>
            <w:tcBorders>
              <w:right w:val="dotted" w:sz="4" w:space="0" w:color="auto"/>
            </w:tcBorders>
            <w:shd w:val="clear" w:color="auto" w:fill="auto"/>
            <w:noWrap/>
            <w:vAlign w:val="bottom"/>
          </w:tcPr>
          <w:p w:rsidR="00E659A4" w:rsidRPr="00F23D33" w:rsidRDefault="00E659A4" w:rsidP="000D7197">
            <w:pPr>
              <w:spacing w:after="0"/>
              <w:rPr>
                <w:rFonts w:cs="Arial"/>
                <w:color w:val="000000"/>
                <w:szCs w:val="22"/>
                <w:lang w:eastAsia="cs-CZ"/>
              </w:rPr>
            </w:pPr>
            <w:r>
              <w:rPr>
                <w:rFonts w:cs="Arial"/>
                <w:color w:val="000000"/>
                <w:szCs w:val="22"/>
                <w:lang w:eastAsia="cs-CZ"/>
              </w:rPr>
              <w:t>Opravy chyb z testování</w:t>
            </w:r>
          </w:p>
        </w:tc>
        <w:tc>
          <w:tcPr>
            <w:tcW w:w="2552" w:type="dxa"/>
            <w:tcBorders>
              <w:left w:val="dotted" w:sz="4" w:space="0" w:color="auto"/>
            </w:tcBorders>
            <w:shd w:val="clear" w:color="auto" w:fill="auto"/>
            <w:vAlign w:val="bottom"/>
          </w:tcPr>
          <w:p w:rsidR="00E659A4" w:rsidRPr="00F23D33" w:rsidRDefault="00E659A4" w:rsidP="000D7197">
            <w:pPr>
              <w:spacing w:after="0"/>
              <w:rPr>
                <w:rFonts w:cs="Arial"/>
                <w:color w:val="000000"/>
                <w:szCs w:val="22"/>
                <w:lang w:eastAsia="cs-CZ"/>
              </w:rPr>
            </w:pPr>
            <w:r>
              <w:rPr>
                <w:rFonts w:cs="Arial"/>
                <w:color w:val="000000"/>
                <w:szCs w:val="22"/>
                <w:lang w:eastAsia="cs-CZ"/>
              </w:rPr>
              <w:t>16. 2. 2018</w:t>
            </w:r>
          </w:p>
        </w:tc>
      </w:tr>
      <w:tr w:rsidR="00E659A4" w:rsidRPr="00F23D33" w:rsidTr="000D7197">
        <w:trPr>
          <w:trHeight w:val="284"/>
        </w:trPr>
        <w:tc>
          <w:tcPr>
            <w:tcW w:w="7229" w:type="dxa"/>
            <w:gridSpan w:val="2"/>
            <w:tcBorders>
              <w:right w:val="dotted" w:sz="4" w:space="0" w:color="auto"/>
            </w:tcBorders>
            <w:shd w:val="clear" w:color="auto" w:fill="auto"/>
            <w:noWrap/>
            <w:vAlign w:val="bottom"/>
          </w:tcPr>
          <w:p w:rsidR="00E659A4" w:rsidRPr="0068589B" w:rsidRDefault="00E659A4" w:rsidP="000D7197">
            <w:pPr>
              <w:spacing w:after="0"/>
              <w:rPr>
                <w:rFonts w:cs="Arial"/>
                <w:color w:val="000000"/>
                <w:szCs w:val="22"/>
                <w:lang w:eastAsia="cs-CZ"/>
              </w:rPr>
            </w:pPr>
            <w:r w:rsidRPr="0068589B">
              <w:rPr>
                <w:rFonts w:cs="Arial"/>
                <w:color w:val="000000"/>
                <w:szCs w:val="22"/>
                <w:lang w:eastAsia="cs-CZ"/>
              </w:rPr>
              <w:t>Nasazení na provozní prostředí</w:t>
            </w:r>
          </w:p>
        </w:tc>
        <w:tc>
          <w:tcPr>
            <w:tcW w:w="2552" w:type="dxa"/>
            <w:tcBorders>
              <w:left w:val="dotted" w:sz="4" w:space="0" w:color="auto"/>
            </w:tcBorders>
            <w:shd w:val="clear" w:color="auto" w:fill="auto"/>
            <w:vAlign w:val="bottom"/>
          </w:tcPr>
          <w:p w:rsidR="00E659A4" w:rsidRPr="0068589B" w:rsidRDefault="00E659A4" w:rsidP="00E659A4">
            <w:pPr>
              <w:spacing w:after="0"/>
              <w:rPr>
                <w:rFonts w:cs="Arial"/>
                <w:color w:val="000000"/>
                <w:szCs w:val="22"/>
                <w:lang w:eastAsia="cs-CZ"/>
              </w:rPr>
            </w:pPr>
            <w:r w:rsidRPr="0068589B">
              <w:rPr>
                <w:rFonts w:cs="Arial"/>
                <w:color w:val="000000"/>
                <w:szCs w:val="22"/>
                <w:lang w:eastAsia="cs-CZ"/>
              </w:rPr>
              <w:t xml:space="preserve">15. 3. 2018 </w:t>
            </w:r>
          </w:p>
        </w:tc>
      </w:tr>
      <w:tr w:rsidR="00E659A4" w:rsidRPr="00F23D33" w:rsidTr="00AC3CD9">
        <w:trPr>
          <w:trHeight w:val="247"/>
        </w:trPr>
        <w:tc>
          <w:tcPr>
            <w:tcW w:w="7229" w:type="dxa"/>
            <w:gridSpan w:val="2"/>
            <w:tcBorders>
              <w:right w:val="dotted" w:sz="4" w:space="0" w:color="auto"/>
            </w:tcBorders>
            <w:shd w:val="clear" w:color="auto" w:fill="auto"/>
            <w:noWrap/>
            <w:vAlign w:val="bottom"/>
          </w:tcPr>
          <w:p w:rsidR="00E659A4" w:rsidRPr="002C4B8D" w:rsidRDefault="00E659A4" w:rsidP="000D7197">
            <w:pPr>
              <w:spacing w:after="0"/>
              <w:rPr>
                <w:rFonts w:cs="Arial"/>
                <w:color w:val="000000"/>
                <w:szCs w:val="22"/>
                <w:lang w:eastAsia="cs-CZ"/>
              </w:rPr>
            </w:pPr>
            <w:r w:rsidRPr="002C4B8D">
              <w:rPr>
                <w:rFonts w:cs="Arial"/>
                <w:color w:val="000000"/>
                <w:szCs w:val="22"/>
                <w:lang w:eastAsia="cs-CZ"/>
              </w:rPr>
              <w:t>Akceptace včetně dokumentace</w:t>
            </w:r>
          </w:p>
        </w:tc>
        <w:tc>
          <w:tcPr>
            <w:tcW w:w="2552" w:type="dxa"/>
            <w:tcBorders>
              <w:left w:val="dotted" w:sz="4" w:space="0" w:color="auto"/>
            </w:tcBorders>
            <w:shd w:val="clear" w:color="auto" w:fill="auto"/>
            <w:vAlign w:val="bottom"/>
          </w:tcPr>
          <w:p w:rsidR="00E659A4" w:rsidRPr="002C4B8D" w:rsidRDefault="00E659A4" w:rsidP="00E659A4">
            <w:pPr>
              <w:spacing w:after="0"/>
              <w:rPr>
                <w:rFonts w:cs="Arial"/>
                <w:color w:val="000000"/>
                <w:szCs w:val="22"/>
                <w:lang w:eastAsia="cs-CZ"/>
              </w:rPr>
            </w:pPr>
          </w:p>
          <w:p w:rsidR="00E659A4" w:rsidRPr="002C4B8D" w:rsidRDefault="00162609" w:rsidP="00E659A4">
            <w:pPr>
              <w:spacing w:after="0"/>
              <w:rPr>
                <w:rFonts w:cs="Arial"/>
                <w:color w:val="000000"/>
                <w:szCs w:val="22"/>
                <w:lang w:eastAsia="cs-CZ"/>
              </w:rPr>
            </w:pPr>
            <w:r>
              <w:rPr>
                <w:rFonts w:cs="Arial"/>
                <w:color w:val="000000"/>
                <w:szCs w:val="22"/>
                <w:lang w:eastAsia="cs-CZ"/>
              </w:rPr>
              <w:t>15</w:t>
            </w:r>
            <w:r w:rsidR="00E659A4" w:rsidRPr="002C4B8D">
              <w:rPr>
                <w:rFonts w:cs="Arial"/>
                <w:color w:val="000000"/>
                <w:szCs w:val="22"/>
                <w:lang w:eastAsia="cs-CZ"/>
              </w:rPr>
              <w:t>.4.2018</w:t>
            </w:r>
          </w:p>
        </w:tc>
      </w:tr>
    </w:tbl>
    <w:p w:rsidR="001E3C70" w:rsidRPr="004C756F" w:rsidRDefault="001E3C70" w:rsidP="004C756F"/>
    <w:p w:rsidR="001E3C70" w:rsidRPr="0003534C" w:rsidRDefault="001E3C70" w:rsidP="00FA14A6">
      <w:pPr>
        <w:pStyle w:val="Nadpis1"/>
        <w:numPr>
          <w:ilvl w:val="0"/>
          <w:numId w:val="5"/>
        </w:numPr>
        <w:tabs>
          <w:tab w:val="clear" w:pos="540"/>
        </w:tabs>
        <w:ind w:left="284" w:hanging="284"/>
        <w:rPr>
          <w:rFonts w:cs="Arial"/>
          <w:sz w:val="22"/>
          <w:szCs w:val="22"/>
        </w:rPr>
      </w:pPr>
      <w:r w:rsidRPr="0003534C">
        <w:rPr>
          <w:rFonts w:cs="Arial"/>
          <w:sz w:val="22"/>
          <w:szCs w:val="22"/>
        </w:rPr>
        <w:t>Pracnost a cenová nabídka navrhovaného řešení</w:t>
      </w:r>
    </w:p>
    <w:p w:rsidR="001E3C70" w:rsidRDefault="001E3C70" w:rsidP="001E3C70">
      <w:pPr>
        <w:pStyle w:val="RLlneksmlouvy"/>
        <w:numPr>
          <w:ilvl w:val="0"/>
          <w:numId w:val="0"/>
        </w:numPr>
        <w:spacing w:before="120" w:after="60"/>
        <w:ind w:left="425"/>
        <w:rPr>
          <w:rFonts w:cs="Arial"/>
          <w:b w:val="0"/>
          <w:lang w:val="cs-CZ"/>
        </w:rPr>
      </w:pPr>
      <w:r w:rsidRPr="00F23D33">
        <w:rPr>
          <w:rFonts w:cs="Arial"/>
          <w:b w:val="0"/>
          <w:lang w:val="cs-CZ"/>
        </w:rPr>
        <w:t>včetně vymezení počtu člověkodnů nebo jejich částí, které na provedení poptávaného plnění budou spotřebovány</w:t>
      </w:r>
    </w:p>
    <w:tbl>
      <w:tblPr>
        <w:tblStyle w:val="Mkatabulky"/>
        <w:tblW w:w="9779" w:type="dxa"/>
        <w:tblInd w:w="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01"/>
        <w:gridCol w:w="3686"/>
        <w:gridCol w:w="1275"/>
        <w:gridCol w:w="1560"/>
        <w:gridCol w:w="1557"/>
      </w:tblGrid>
      <w:tr w:rsidR="00AC3CD9" w:rsidRPr="00F23D33" w:rsidTr="002D16C5">
        <w:tc>
          <w:tcPr>
            <w:tcW w:w="1701" w:type="dxa"/>
            <w:tcBorders>
              <w:top w:val="single" w:sz="8" w:space="0" w:color="auto"/>
              <w:left w:val="single" w:sz="8" w:space="0" w:color="auto"/>
              <w:bottom w:val="single" w:sz="8" w:space="0" w:color="auto"/>
              <w:right w:val="single" w:sz="8" w:space="0" w:color="auto"/>
            </w:tcBorders>
          </w:tcPr>
          <w:p w:rsidR="00AC3CD9" w:rsidRPr="00F23D33" w:rsidRDefault="00AC3CD9" w:rsidP="002D16C5">
            <w:pPr>
              <w:pStyle w:val="Tabulka"/>
              <w:rPr>
                <w:szCs w:val="22"/>
              </w:rPr>
            </w:pPr>
            <w:r w:rsidRPr="00CB1115">
              <w:rPr>
                <w:b/>
                <w:szCs w:val="22"/>
              </w:rPr>
              <w:t>Oblast / role</w:t>
            </w:r>
            <w:r w:rsidRPr="00F23D33">
              <w:rPr>
                <w:rStyle w:val="Odkaznavysvtlivky"/>
                <w:szCs w:val="22"/>
              </w:rPr>
              <w:endnoteReference w:id="27"/>
            </w:r>
          </w:p>
        </w:tc>
        <w:tc>
          <w:tcPr>
            <w:tcW w:w="3686" w:type="dxa"/>
            <w:tcBorders>
              <w:top w:val="single" w:sz="8" w:space="0" w:color="auto"/>
              <w:left w:val="single" w:sz="8" w:space="0" w:color="auto"/>
              <w:bottom w:val="single" w:sz="8" w:space="0" w:color="auto"/>
              <w:right w:val="single" w:sz="8" w:space="0" w:color="auto"/>
            </w:tcBorders>
          </w:tcPr>
          <w:p w:rsidR="00AC3CD9" w:rsidRPr="00CB1115" w:rsidRDefault="00AC3CD9" w:rsidP="002D16C5">
            <w:pPr>
              <w:pStyle w:val="Tabulka"/>
              <w:rPr>
                <w:b/>
                <w:szCs w:val="22"/>
              </w:rPr>
            </w:pPr>
            <w:r w:rsidRPr="00CB1115">
              <w:rPr>
                <w:b/>
                <w:szCs w:val="22"/>
              </w:rPr>
              <w:t>Popis</w:t>
            </w:r>
          </w:p>
        </w:tc>
        <w:tc>
          <w:tcPr>
            <w:tcW w:w="1275" w:type="dxa"/>
            <w:tcBorders>
              <w:top w:val="single" w:sz="8" w:space="0" w:color="auto"/>
              <w:left w:val="single" w:sz="8" w:space="0" w:color="auto"/>
              <w:bottom w:val="single" w:sz="8" w:space="0" w:color="auto"/>
              <w:right w:val="single" w:sz="8" w:space="0" w:color="auto"/>
            </w:tcBorders>
          </w:tcPr>
          <w:p w:rsidR="00AC3CD9" w:rsidRPr="00CB1115" w:rsidRDefault="00AC3CD9" w:rsidP="002D16C5">
            <w:pPr>
              <w:pStyle w:val="Tabulka"/>
              <w:rPr>
                <w:b/>
                <w:szCs w:val="22"/>
              </w:rPr>
            </w:pPr>
            <w:r w:rsidRPr="00CB1115">
              <w:rPr>
                <w:b/>
                <w:szCs w:val="22"/>
              </w:rPr>
              <w:t>Pracnost v MD/MJ</w:t>
            </w:r>
          </w:p>
        </w:tc>
        <w:tc>
          <w:tcPr>
            <w:tcW w:w="1560" w:type="dxa"/>
            <w:tcBorders>
              <w:top w:val="single" w:sz="8" w:space="0" w:color="auto"/>
              <w:left w:val="single" w:sz="8" w:space="0" w:color="auto"/>
              <w:bottom w:val="single" w:sz="8" w:space="0" w:color="auto"/>
              <w:right w:val="single" w:sz="8" w:space="0" w:color="auto"/>
            </w:tcBorders>
          </w:tcPr>
          <w:p w:rsidR="00AC3CD9" w:rsidRPr="00CB1115" w:rsidRDefault="00AC3CD9" w:rsidP="002D16C5">
            <w:pPr>
              <w:pStyle w:val="Tabulka"/>
              <w:rPr>
                <w:b/>
                <w:szCs w:val="22"/>
              </w:rPr>
            </w:pPr>
            <w:r w:rsidRPr="00CB1115">
              <w:rPr>
                <w:b/>
                <w:szCs w:val="22"/>
              </w:rPr>
              <w:t>v Kč bez DPH:</w:t>
            </w:r>
          </w:p>
        </w:tc>
        <w:tc>
          <w:tcPr>
            <w:tcW w:w="1557" w:type="dxa"/>
            <w:tcBorders>
              <w:top w:val="single" w:sz="8" w:space="0" w:color="auto"/>
              <w:left w:val="single" w:sz="8" w:space="0" w:color="auto"/>
              <w:bottom w:val="single" w:sz="8" w:space="0" w:color="auto"/>
              <w:right w:val="single" w:sz="8" w:space="0" w:color="auto"/>
            </w:tcBorders>
          </w:tcPr>
          <w:p w:rsidR="00AC3CD9" w:rsidRPr="00CB1115" w:rsidRDefault="00AC3CD9" w:rsidP="002D16C5">
            <w:pPr>
              <w:pStyle w:val="Tabulka"/>
              <w:rPr>
                <w:b/>
                <w:szCs w:val="22"/>
              </w:rPr>
            </w:pPr>
            <w:r w:rsidRPr="00CB1115">
              <w:rPr>
                <w:b/>
                <w:szCs w:val="22"/>
              </w:rPr>
              <w:t>v Kč s DPH:</w:t>
            </w:r>
          </w:p>
        </w:tc>
      </w:tr>
      <w:tr w:rsidR="00AC3CD9" w:rsidRPr="00F23D33" w:rsidTr="002D16C5">
        <w:trPr>
          <w:trHeight w:hRule="exact" w:val="20"/>
        </w:trPr>
        <w:tc>
          <w:tcPr>
            <w:tcW w:w="1701" w:type="dxa"/>
            <w:tcBorders>
              <w:top w:val="single" w:sz="8" w:space="0" w:color="auto"/>
              <w:left w:val="dotted" w:sz="4" w:space="0" w:color="auto"/>
            </w:tcBorders>
          </w:tcPr>
          <w:p w:rsidR="00AC3CD9" w:rsidRPr="00F23D33" w:rsidRDefault="00AC3CD9" w:rsidP="002D16C5">
            <w:pPr>
              <w:pStyle w:val="Tabulka"/>
              <w:rPr>
                <w:szCs w:val="22"/>
              </w:rPr>
            </w:pPr>
          </w:p>
        </w:tc>
        <w:tc>
          <w:tcPr>
            <w:tcW w:w="3686" w:type="dxa"/>
            <w:tcBorders>
              <w:top w:val="single" w:sz="8" w:space="0" w:color="auto"/>
              <w:left w:val="dotted" w:sz="4" w:space="0" w:color="auto"/>
            </w:tcBorders>
          </w:tcPr>
          <w:p w:rsidR="00AC3CD9" w:rsidRPr="00F23D33" w:rsidRDefault="00AC3CD9" w:rsidP="002D16C5">
            <w:pPr>
              <w:pStyle w:val="Tabulka"/>
              <w:rPr>
                <w:szCs w:val="22"/>
              </w:rPr>
            </w:pPr>
          </w:p>
        </w:tc>
        <w:tc>
          <w:tcPr>
            <w:tcW w:w="1275" w:type="dxa"/>
            <w:tcBorders>
              <w:top w:val="single" w:sz="8" w:space="0" w:color="auto"/>
            </w:tcBorders>
          </w:tcPr>
          <w:p w:rsidR="00AC3CD9" w:rsidRPr="00F23D33" w:rsidRDefault="00AC3CD9" w:rsidP="002D16C5">
            <w:pPr>
              <w:pStyle w:val="Tabulka"/>
              <w:rPr>
                <w:szCs w:val="22"/>
              </w:rPr>
            </w:pPr>
          </w:p>
        </w:tc>
        <w:tc>
          <w:tcPr>
            <w:tcW w:w="1560" w:type="dxa"/>
            <w:tcBorders>
              <w:top w:val="single" w:sz="8" w:space="0" w:color="auto"/>
            </w:tcBorders>
          </w:tcPr>
          <w:p w:rsidR="00AC3CD9" w:rsidRPr="00F23D33" w:rsidRDefault="00AC3CD9" w:rsidP="002D16C5">
            <w:pPr>
              <w:pStyle w:val="Tabulka"/>
              <w:rPr>
                <w:szCs w:val="22"/>
              </w:rPr>
            </w:pPr>
          </w:p>
        </w:tc>
        <w:tc>
          <w:tcPr>
            <w:tcW w:w="1557" w:type="dxa"/>
            <w:tcBorders>
              <w:top w:val="single" w:sz="8" w:space="0" w:color="auto"/>
            </w:tcBorders>
          </w:tcPr>
          <w:p w:rsidR="00AC3CD9" w:rsidRPr="00F23D33" w:rsidRDefault="00AC3CD9" w:rsidP="002D16C5">
            <w:pPr>
              <w:pStyle w:val="Tabulka"/>
              <w:rPr>
                <w:szCs w:val="22"/>
              </w:rPr>
            </w:pPr>
          </w:p>
        </w:tc>
      </w:tr>
      <w:tr w:rsidR="00AC3CD9" w:rsidRPr="00F23D33" w:rsidTr="002D16C5">
        <w:trPr>
          <w:trHeight w:val="397"/>
        </w:trPr>
        <w:tc>
          <w:tcPr>
            <w:tcW w:w="1701" w:type="dxa"/>
            <w:tcBorders>
              <w:top w:val="dotted" w:sz="4" w:space="0" w:color="auto"/>
              <w:left w:val="dotted" w:sz="4" w:space="0" w:color="auto"/>
            </w:tcBorders>
          </w:tcPr>
          <w:p w:rsidR="00AC3CD9" w:rsidRPr="00F23D33" w:rsidRDefault="00AC3CD9" w:rsidP="002D16C5">
            <w:pPr>
              <w:pStyle w:val="Tabulka"/>
              <w:rPr>
                <w:szCs w:val="22"/>
              </w:rPr>
            </w:pPr>
          </w:p>
        </w:tc>
        <w:tc>
          <w:tcPr>
            <w:tcW w:w="3686" w:type="dxa"/>
            <w:tcBorders>
              <w:top w:val="dotted" w:sz="4" w:space="0" w:color="auto"/>
              <w:left w:val="dotted" w:sz="4" w:space="0" w:color="auto"/>
            </w:tcBorders>
          </w:tcPr>
          <w:p w:rsidR="00AC3CD9" w:rsidRPr="00F23D33" w:rsidRDefault="00AC3CD9" w:rsidP="002D16C5">
            <w:pPr>
              <w:pStyle w:val="Tabulka"/>
              <w:rPr>
                <w:szCs w:val="22"/>
              </w:rPr>
            </w:pPr>
            <w:r>
              <w:rPr>
                <w:szCs w:val="22"/>
              </w:rPr>
              <w:t>Viz cenová nabídka v příloze č. 01</w:t>
            </w:r>
          </w:p>
        </w:tc>
        <w:tc>
          <w:tcPr>
            <w:tcW w:w="1275" w:type="dxa"/>
            <w:tcBorders>
              <w:top w:val="dotted" w:sz="4" w:space="0" w:color="auto"/>
            </w:tcBorders>
          </w:tcPr>
          <w:p w:rsidR="00AC3CD9" w:rsidRPr="00F23D33" w:rsidRDefault="00AC3CD9" w:rsidP="002D16C5">
            <w:pPr>
              <w:pStyle w:val="Tabulka"/>
              <w:rPr>
                <w:szCs w:val="22"/>
              </w:rPr>
            </w:pPr>
            <w:r>
              <w:rPr>
                <w:szCs w:val="22"/>
              </w:rPr>
              <w:t>366,38</w:t>
            </w:r>
          </w:p>
        </w:tc>
        <w:tc>
          <w:tcPr>
            <w:tcW w:w="1560" w:type="dxa"/>
            <w:tcBorders>
              <w:top w:val="dotted" w:sz="4" w:space="0" w:color="auto"/>
            </w:tcBorders>
          </w:tcPr>
          <w:p w:rsidR="00AC3CD9" w:rsidRPr="00F23D33" w:rsidRDefault="00AC3CD9" w:rsidP="002D16C5">
            <w:pPr>
              <w:pStyle w:val="Tabulka"/>
              <w:rPr>
                <w:szCs w:val="22"/>
              </w:rPr>
            </w:pPr>
            <w:r w:rsidRPr="0025283D">
              <w:rPr>
                <w:szCs w:val="22"/>
              </w:rPr>
              <w:t>3 085 243,88</w:t>
            </w:r>
          </w:p>
        </w:tc>
        <w:tc>
          <w:tcPr>
            <w:tcW w:w="1557" w:type="dxa"/>
            <w:tcBorders>
              <w:top w:val="dotted" w:sz="4" w:space="0" w:color="auto"/>
            </w:tcBorders>
          </w:tcPr>
          <w:p w:rsidR="00AC3CD9" w:rsidRPr="00F23D33" w:rsidRDefault="00AC3CD9" w:rsidP="002D16C5">
            <w:pPr>
              <w:pStyle w:val="Tabulka"/>
              <w:rPr>
                <w:szCs w:val="22"/>
              </w:rPr>
            </w:pPr>
            <w:r w:rsidRPr="0025283D">
              <w:rPr>
                <w:szCs w:val="22"/>
              </w:rPr>
              <w:t>3 733 145,09</w:t>
            </w:r>
          </w:p>
        </w:tc>
      </w:tr>
      <w:tr w:rsidR="00AC3CD9" w:rsidRPr="00F23D33" w:rsidTr="002D16C5">
        <w:trPr>
          <w:trHeight w:val="397"/>
        </w:trPr>
        <w:tc>
          <w:tcPr>
            <w:tcW w:w="5387" w:type="dxa"/>
            <w:gridSpan w:val="2"/>
            <w:tcBorders>
              <w:left w:val="dotted" w:sz="4" w:space="0" w:color="auto"/>
              <w:bottom w:val="dotted" w:sz="4" w:space="0" w:color="auto"/>
            </w:tcBorders>
          </w:tcPr>
          <w:p w:rsidR="00AC3CD9" w:rsidRPr="00CB1115" w:rsidRDefault="00AC3CD9" w:rsidP="002D16C5">
            <w:pPr>
              <w:pStyle w:val="Tabulka"/>
              <w:rPr>
                <w:b/>
                <w:szCs w:val="22"/>
              </w:rPr>
            </w:pPr>
            <w:r w:rsidRPr="00CB1115">
              <w:rPr>
                <w:b/>
                <w:szCs w:val="22"/>
              </w:rPr>
              <w:t>Celkem:</w:t>
            </w:r>
          </w:p>
        </w:tc>
        <w:tc>
          <w:tcPr>
            <w:tcW w:w="1275" w:type="dxa"/>
            <w:tcBorders>
              <w:bottom w:val="dotted" w:sz="4" w:space="0" w:color="auto"/>
            </w:tcBorders>
          </w:tcPr>
          <w:p w:rsidR="00AC3CD9" w:rsidRPr="00F23D33" w:rsidRDefault="00AC3CD9" w:rsidP="002D16C5">
            <w:pPr>
              <w:pStyle w:val="Tabulka"/>
              <w:rPr>
                <w:szCs w:val="22"/>
              </w:rPr>
            </w:pPr>
            <w:r>
              <w:rPr>
                <w:szCs w:val="22"/>
              </w:rPr>
              <w:t>366,38</w:t>
            </w:r>
          </w:p>
        </w:tc>
        <w:tc>
          <w:tcPr>
            <w:tcW w:w="1560" w:type="dxa"/>
            <w:tcBorders>
              <w:bottom w:val="dotted" w:sz="4" w:space="0" w:color="auto"/>
            </w:tcBorders>
          </w:tcPr>
          <w:p w:rsidR="00AC3CD9" w:rsidRPr="00F23D33" w:rsidRDefault="00AC3CD9" w:rsidP="002D16C5">
            <w:pPr>
              <w:pStyle w:val="Tabulka"/>
              <w:rPr>
                <w:szCs w:val="22"/>
              </w:rPr>
            </w:pPr>
            <w:r w:rsidRPr="0025283D">
              <w:rPr>
                <w:szCs w:val="22"/>
              </w:rPr>
              <w:t>3 085 243,88</w:t>
            </w:r>
          </w:p>
        </w:tc>
        <w:tc>
          <w:tcPr>
            <w:tcW w:w="1557" w:type="dxa"/>
            <w:tcBorders>
              <w:bottom w:val="dotted" w:sz="4" w:space="0" w:color="auto"/>
            </w:tcBorders>
          </w:tcPr>
          <w:p w:rsidR="00AC3CD9" w:rsidRPr="00F23D33" w:rsidRDefault="00AC3CD9" w:rsidP="002D16C5">
            <w:pPr>
              <w:pStyle w:val="Tabulka"/>
              <w:rPr>
                <w:szCs w:val="22"/>
              </w:rPr>
            </w:pPr>
            <w:r w:rsidRPr="0025283D">
              <w:rPr>
                <w:szCs w:val="22"/>
              </w:rPr>
              <w:t>3 733 145,09</w:t>
            </w:r>
          </w:p>
        </w:tc>
      </w:tr>
    </w:tbl>
    <w:p w:rsidR="00CC6780" w:rsidRPr="00F23D33" w:rsidRDefault="00CC6780" w:rsidP="00CC6780">
      <w:pPr>
        <w:spacing w:after="0"/>
        <w:rPr>
          <w:rFonts w:cs="Arial"/>
          <w:sz w:val="8"/>
          <w:szCs w:val="8"/>
        </w:rPr>
      </w:pPr>
    </w:p>
    <w:p w:rsidR="00CC6780" w:rsidRPr="00D201B5" w:rsidRDefault="00CC6780" w:rsidP="00CC6780">
      <w:pPr>
        <w:spacing w:after="0"/>
        <w:rPr>
          <w:rFonts w:cs="Arial"/>
          <w:sz w:val="16"/>
          <w:szCs w:val="16"/>
        </w:rPr>
      </w:pPr>
      <w:r>
        <w:rPr>
          <w:rFonts w:cs="Arial"/>
          <w:sz w:val="16"/>
          <w:szCs w:val="16"/>
        </w:rPr>
        <w:t>(</w:t>
      </w:r>
      <w:r w:rsidRPr="00D201B5">
        <w:rPr>
          <w:rFonts w:cs="Arial"/>
          <w:sz w:val="16"/>
          <w:szCs w:val="16"/>
        </w:rPr>
        <w:t>Pozn.: MD – člověkoden, MJ – měrná jednotka, např. počet kusů</w:t>
      </w:r>
      <w:r>
        <w:rPr>
          <w:rFonts w:cs="Arial"/>
          <w:sz w:val="16"/>
          <w:szCs w:val="16"/>
        </w:rPr>
        <w:t>)</w:t>
      </w:r>
    </w:p>
    <w:p w:rsidR="00CC6780" w:rsidRPr="00CC6780" w:rsidRDefault="00CC6780" w:rsidP="00CC6780">
      <w:pPr>
        <w:pStyle w:val="RLTextlnkuslovan"/>
        <w:numPr>
          <w:ilvl w:val="0"/>
          <w:numId w:val="0"/>
        </w:numPr>
        <w:rPr>
          <w:lang w:val="cs-CZ" w:eastAsia="en-US"/>
        </w:rPr>
      </w:pPr>
    </w:p>
    <w:p w:rsidR="001E3C70" w:rsidRPr="00F23D33" w:rsidRDefault="001E3C70" w:rsidP="001E3C70">
      <w:pPr>
        <w:spacing w:after="0"/>
        <w:rPr>
          <w:rFonts w:cs="Arial"/>
          <w:sz w:val="8"/>
          <w:szCs w:val="8"/>
        </w:rPr>
      </w:pPr>
    </w:p>
    <w:p w:rsidR="00044DB9" w:rsidRPr="002123D3" w:rsidRDefault="004A3B16" w:rsidP="00FA14A6">
      <w:pPr>
        <w:pStyle w:val="Nadpis1"/>
        <w:numPr>
          <w:ilvl w:val="0"/>
          <w:numId w:val="5"/>
        </w:numPr>
        <w:tabs>
          <w:tab w:val="clear" w:pos="540"/>
        </w:tabs>
        <w:ind w:left="284" w:hanging="284"/>
        <w:rPr>
          <w:rFonts w:cs="Arial"/>
          <w:sz w:val="22"/>
          <w:szCs w:val="22"/>
        </w:rPr>
      </w:pPr>
      <w:r>
        <w:rPr>
          <w:rFonts w:cs="Arial"/>
          <w:sz w:val="22"/>
          <w:szCs w:val="22"/>
        </w:rPr>
        <w:t>Případné další</w:t>
      </w:r>
      <w:r w:rsidR="00044DB9" w:rsidRPr="002123D3">
        <w:rPr>
          <w:rFonts w:cs="Arial"/>
          <w:sz w:val="22"/>
          <w:szCs w:val="22"/>
        </w:rPr>
        <w:t xml:space="preserve"> obchodní podmínk</w:t>
      </w:r>
      <w:r>
        <w:rPr>
          <w:rFonts w:cs="Arial"/>
          <w:sz w:val="22"/>
          <w:szCs w:val="22"/>
        </w:rPr>
        <w:t>y</w:t>
      </w:r>
      <w:r w:rsidR="00044DB9" w:rsidRPr="00B44270">
        <w:rPr>
          <w:rStyle w:val="Odkaznavysvtlivky"/>
          <w:rFonts w:cs="Arial"/>
          <w:b w:val="0"/>
          <w:sz w:val="22"/>
          <w:szCs w:val="22"/>
        </w:rPr>
        <w:endnoteReference w:id="28"/>
      </w:r>
    </w:p>
    <w:p w:rsidR="005A138A" w:rsidRDefault="005A138A">
      <w:pPr>
        <w:spacing w:after="0"/>
      </w:pPr>
      <w:r>
        <w:br w:type="page"/>
      </w:r>
    </w:p>
    <w:p w:rsidR="001E3C70" w:rsidRPr="004C756F" w:rsidRDefault="001E3C70" w:rsidP="00CB3C3C"/>
    <w:p w:rsidR="00B317DB" w:rsidRPr="006C3557" w:rsidRDefault="00B317DB" w:rsidP="00FA14A6">
      <w:pPr>
        <w:pStyle w:val="Nadpis1"/>
        <w:numPr>
          <w:ilvl w:val="0"/>
          <w:numId w:val="5"/>
        </w:numPr>
        <w:tabs>
          <w:tab w:val="clear" w:pos="540"/>
        </w:tabs>
        <w:ind w:left="284" w:hanging="284"/>
        <w:rPr>
          <w:rFonts w:cs="Arial"/>
          <w:sz w:val="22"/>
          <w:szCs w:val="22"/>
        </w:rPr>
      </w:pPr>
      <w:r w:rsidRPr="006C3557">
        <w:rPr>
          <w:rFonts w:cs="Arial"/>
          <w:sz w:val="22"/>
          <w:szCs w:val="22"/>
        </w:rPr>
        <w:t>Schválení</w:t>
      </w:r>
      <w:r w:rsidR="00B06F68" w:rsidRPr="006A0258">
        <w:rPr>
          <w:rFonts w:cs="Arial"/>
          <w:b w:val="0"/>
          <w:sz w:val="22"/>
          <w:szCs w:val="22"/>
          <w:vertAlign w:val="superscript"/>
        </w:rPr>
        <w:endnoteReference w:id="29"/>
      </w:r>
    </w:p>
    <w:p w:rsidR="00FE63E8" w:rsidRDefault="00FE63E8" w:rsidP="00FE63E8">
      <w:pPr>
        <w:pStyle w:val="Nadpis1"/>
        <w:numPr>
          <w:ilvl w:val="0"/>
          <w:numId w:val="0"/>
        </w:numPr>
        <w:spacing w:before="0" w:after="0"/>
        <w:rPr>
          <w:rFonts w:cs="Arial"/>
          <w:sz w:val="22"/>
          <w:szCs w:val="22"/>
        </w:rPr>
      </w:pPr>
    </w:p>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817F0A" w:rsidRPr="006C3557" w:rsidTr="00986F57">
        <w:tc>
          <w:tcPr>
            <w:tcW w:w="3539" w:type="dxa"/>
          </w:tcPr>
          <w:p w:rsidR="00817F0A" w:rsidRPr="00BB7D3D" w:rsidRDefault="00817F0A" w:rsidP="00986F57">
            <w:pPr>
              <w:rPr>
                <w:rFonts w:cs="Arial"/>
                <w:b/>
                <w:szCs w:val="22"/>
              </w:rPr>
            </w:pPr>
            <w:r>
              <w:rPr>
                <w:rFonts w:cs="Arial"/>
                <w:b/>
                <w:color w:val="000000"/>
                <w:szCs w:val="22"/>
                <w:lang w:eastAsia="cs-CZ"/>
              </w:rPr>
              <w:t>Žadatel:</w:t>
            </w:r>
          </w:p>
        </w:tc>
        <w:tc>
          <w:tcPr>
            <w:tcW w:w="6095" w:type="dxa"/>
            <w:gridSpan w:val="5"/>
            <w:tcBorders>
              <w:bottom w:val="nil"/>
            </w:tcBorders>
          </w:tcPr>
          <w:p w:rsidR="00817F0A" w:rsidRPr="006C3557" w:rsidRDefault="00817F0A" w:rsidP="00986F57">
            <w:pPr>
              <w:rPr>
                <w:rFonts w:cs="Arial"/>
                <w:szCs w:val="22"/>
              </w:rPr>
            </w:pPr>
            <w:r w:rsidRPr="006C3557">
              <w:rPr>
                <w:rFonts w:cs="Arial"/>
                <w:szCs w:val="22"/>
              </w:rPr>
              <w:t>Schvaluji</w:t>
            </w:r>
            <w:r>
              <w:rPr>
                <w:rFonts w:cs="Arial"/>
                <w:szCs w:val="22"/>
              </w:rPr>
              <w:t xml:space="preserve"> </w:t>
            </w:r>
            <w:sdt>
              <w:sdtPr>
                <w:rPr>
                  <w:rFonts w:cs="Arial"/>
                  <w:szCs w:val="22"/>
                </w:rPr>
                <w:id w:val="394778212"/>
                <w14:checkbox>
                  <w14:checked w14:val="1"/>
                  <w14:checkedState w14:val="2612" w14:font="MS Gothic"/>
                  <w14:uncheckedState w14:val="2610" w14:font="MS Gothic"/>
                </w14:checkbox>
              </w:sdtPr>
              <w:sdtEndPr/>
              <w:sdtContent>
                <w:r>
                  <w:rPr>
                    <w:rFonts w:ascii="MS Gothic" w:eastAsia="MS Gothic" w:hAnsi="MS Gothic" w:cs="Arial" w:hint="eastAsia"/>
                    <w:szCs w:val="22"/>
                  </w:rPr>
                  <w:t>☒</w:t>
                </w:r>
              </w:sdtContent>
            </w:sdt>
            <w:r>
              <w:rPr>
                <w:rFonts w:cs="Arial"/>
                <w:szCs w:val="22"/>
              </w:rPr>
              <w:t xml:space="preserve"> </w:t>
            </w:r>
            <w:r w:rsidRPr="006C3557">
              <w:rPr>
                <w:rFonts w:cs="Arial"/>
                <w:szCs w:val="22"/>
              </w:rPr>
              <w:t>/</w:t>
            </w:r>
            <w:r>
              <w:rPr>
                <w:rFonts w:cs="Arial"/>
                <w:szCs w:val="22"/>
              </w:rPr>
              <w:t xml:space="preserve"> </w:t>
            </w:r>
            <w:r w:rsidRPr="006C3557">
              <w:rPr>
                <w:rFonts w:cs="Arial"/>
                <w:szCs w:val="22"/>
              </w:rPr>
              <w:t>Nes</w:t>
            </w:r>
            <w:r>
              <w:rPr>
                <w:rFonts w:cs="Arial"/>
                <w:szCs w:val="22"/>
              </w:rPr>
              <w:t xml:space="preserve">chvaluji </w:t>
            </w:r>
            <w:sdt>
              <w:sdtPr>
                <w:rPr>
                  <w:rFonts w:cs="Arial"/>
                  <w:szCs w:val="22"/>
                </w:rPr>
                <w:id w:val="745995601"/>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817F0A" w:rsidRPr="006C3557" w:rsidTr="00986F57">
        <w:tc>
          <w:tcPr>
            <w:tcW w:w="4815" w:type="dxa"/>
            <w:gridSpan w:val="2"/>
            <w:tcBorders>
              <w:top w:val="nil"/>
              <w:bottom w:val="dotted" w:sz="4" w:space="0" w:color="auto"/>
            </w:tcBorders>
          </w:tcPr>
          <w:p w:rsidR="00817F0A" w:rsidRPr="006C3557" w:rsidRDefault="00F517FE" w:rsidP="00817F0A">
            <w:pPr>
              <w:rPr>
                <w:rFonts w:cs="Arial"/>
                <w:szCs w:val="22"/>
              </w:rPr>
            </w:pPr>
            <w:r>
              <w:rPr>
                <w:szCs w:val="22"/>
              </w:rPr>
              <w:t>…</w:t>
            </w:r>
          </w:p>
        </w:tc>
        <w:tc>
          <w:tcPr>
            <w:tcW w:w="4819" w:type="dxa"/>
            <w:gridSpan w:val="4"/>
            <w:tcBorders>
              <w:top w:val="nil"/>
              <w:bottom w:val="dotted" w:sz="4" w:space="0" w:color="auto"/>
            </w:tcBorders>
          </w:tcPr>
          <w:p w:rsidR="00817F0A" w:rsidRPr="006C3557" w:rsidRDefault="00817F0A" w:rsidP="00986F57">
            <w:pPr>
              <w:rPr>
                <w:rFonts w:cs="Arial"/>
                <w:szCs w:val="22"/>
              </w:rPr>
            </w:pPr>
          </w:p>
        </w:tc>
      </w:tr>
      <w:tr w:rsidR="00817F0A" w:rsidRPr="006C3557" w:rsidTr="00986F57">
        <w:tc>
          <w:tcPr>
            <w:tcW w:w="4815" w:type="dxa"/>
            <w:gridSpan w:val="2"/>
            <w:tcBorders>
              <w:top w:val="dotted" w:sz="4" w:space="0" w:color="auto"/>
            </w:tcBorders>
          </w:tcPr>
          <w:p w:rsidR="00817F0A" w:rsidRPr="006C3557" w:rsidRDefault="00817F0A" w:rsidP="00986F57">
            <w:pPr>
              <w:rPr>
                <w:rFonts w:cs="Arial"/>
                <w:szCs w:val="22"/>
              </w:rPr>
            </w:pPr>
            <w:r w:rsidRPr="006C3557">
              <w:rPr>
                <w:rFonts w:cs="Arial"/>
                <w:szCs w:val="22"/>
              </w:rPr>
              <w:t>Jméno a příjmení</w:t>
            </w:r>
          </w:p>
        </w:tc>
        <w:tc>
          <w:tcPr>
            <w:tcW w:w="236" w:type="dxa"/>
            <w:tcBorders>
              <w:top w:val="dotted" w:sz="4" w:space="0" w:color="auto"/>
            </w:tcBorders>
          </w:tcPr>
          <w:p w:rsidR="00817F0A" w:rsidRPr="006C3557" w:rsidRDefault="00817F0A" w:rsidP="00986F57">
            <w:pPr>
              <w:rPr>
                <w:rFonts w:cs="Arial"/>
                <w:szCs w:val="22"/>
              </w:rPr>
            </w:pPr>
          </w:p>
        </w:tc>
        <w:tc>
          <w:tcPr>
            <w:tcW w:w="1040" w:type="dxa"/>
            <w:tcBorders>
              <w:top w:val="dotted" w:sz="4" w:space="0" w:color="auto"/>
            </w:tcBorders>
          </w:tcPr>
          <w:p w:rsidR="00817F0A" w:rsidRPr="006C3557" w:rsidRDefault="00817F0A" w:rsidP="00986F57">
            <w:pPr>
              <w:rPr>
                <w:rFonts w:cs="Arial"/>
                <w:szCs w:val="22"/>
              </w:rPr>
            </w:pPr>
            <w:r w:rsidRPr="006C3557">
              <w:rPr>
                <w:rFonts w:cs="Arial"/>
                <w:szCs w:val="22"/>
              </w:rPr>
              <w:t>Datum</w:t>
            </w:r>
          </w:p>
        </w:tc>
        <w:tc>
          <w:tcPr>
            <w:tcW w:w="957" w:type="dxa"/>
            <w:tcBorders>
              <w:top w:val="dotted" w:sz="4" w:space="0" w:color="auto"/>
            </w:tcBorders>
          </w:tcPr>
          <w:p w:rsidR="00817F0A" w:rsidRPr="006C3557" w:rsidRDefault="00817F0A" w:rsidP="00986F57">
            <w:pPr>
              <w:rPr>
                <w:rFonts w:cs="Arial"/>
                <w:szCs w:val="22"/>
              </w:rPr>
            </w:pPr>
          </w:p>
        </w:tc>
        <w:tc>
          <w:tcPr>
            <w:tcW w:w="2586" w:type="dxa"/>
            <w:tcBorders>
              <w:top w:val="dotted" w:sz="4" w:space="0" w:color="auto"/>
            </w:tcBorders>
          </w:tcPr>
          <w:p w:rsidR="00817F0A" w:rsidRPr="006C3557" w:rsidRDefault="00817F0A" w:rsidP="00986F57">
            <w:pPr>
              <w:rPr>
                <w:rFonts w:cs="Arial"/>
                <w:szCs w:val="22"/>
              </w:rPr>
            </w:pPr>
            <w:r w:rsidRPr="006C3557">
              <w:rPr>
                <w:rFonts w:cs="Arial"/>
                <w:szCs w:val="22"/>
              </w:rPr>
              <w:t>Podpis</w:t>
            </w:r>
          </w:p>
        </w:tc>
      </w:tr>
    </w:tbl>
    <w:p w:rsidR="00817F0A" w:rsidRPr="00817F0A" w:rsidRDefault="00817F0A" w:rsidP="00817F0A"/>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FE63E8" w:rsidRPr="006C3557" w:rsidTr="00DD3E5D">
        <w:tc>
          <w:tcPr>
            <w:tcW w:w="3539" w:type="dxa"/>
          </w:tcPr>
          <w:p w:rsidR="00FE63E8" w:rsidRPr="00BB7D3D" w:rsidRDefault="00070AE9" w:rsidP="007D515C">
            <w:pPr>
              <w:rPr>
                <w:rFonts w:cs="Arial"/>
                <w:b/>
                <w:szCs w:val="22"/>
              </w:rPr>
            </w:pPr>
            <w:r w:rsidRPr="00BB7D3D">
              <w:rPr>
                <w:rFonts w:cs="Arial"/>
                <w:b/>
                <w:color w:val="000000"/>
                <w:szCs w:val="22"/>
                <w:lang w:eastAsia="cs-CZ"/>
              </w:rPr>
              <w:t>Metodický/Věcný garant</w:t>
            </w:r>
            <w:r w:rsidR="00BB7D3D">
              <w:rPr>
                <w:rFonts w:cs="Arial"/>
                <w:b/>
                <w:color w:val="000000"/>
                <w:szCs w:val="22"/>
                <w:lang w:eastAsia="cs-CZ"/>
              </w:rPr>
              <w:t>:</w:t>
            </w:r>
          </w:p>
        </w:tc>
        <w:tc>
          <w:tcPr>
            <w:tcW w:w="6095" w:type="dxa"/>
            <w:gridSpan w:val="5"/>
            <w:tcBorders>
              <w:bottom w:val="nil"/>
            </w:tcBorders>
          </w:tcPr>
          <w:p w:rsidR="00FE63E8" w:rsidRPr="006C3557" w:rsidRDefault="00000FA4" w:rsidP="00000FA4">
            <w:pPr>
              <w:rPr>
                <w:rFonts w:cs="Arial"/>
                <w:szCs w:val="22"/>
              </w:rPr>
            </w:pPr>
            <w:r w:rsidRPr="006C3557">
              <w:rPr>
                <w:rFonts w:cs="Arial"/>
                <w:szCs w:val="22"/>
              </w:rPr>
              <w:t>Schvaluji</w:t>
            </w:r>
            <w:r w:rsidR="00070AE9">
              <w:rPr>
                <w:rFonts w:cs="Arial"/>
                <w:szCs w:val="22"/>
              </w:rPr>
              <w:t xml:space="preserve"> </w:t>
            </w:r>
            <w:sdt>
              <w:sdtPr>
                <w:rPr>
                  <w:rFonts w:cs="Arial"/>
                  <w:szCs w:val="22"/>
                </w:rPr>
                <w:id w:val="341898294"/>
                <w14:checkbox>
                  <w14:checked w14:val="1"/>
                  <w14:checkedState w14:val="2612" w14:font="MS Gothic"/>
                  <w14:uncheckedState w14:val="2610" w14:font="MS Gothic"/>
                </w14:checkbox>
              </w:sdtPr>
              <w:sdtEndPr/>
              <w:sdtContent>
                <w:r w:rsidR="00BC2957">
                  <w:rPr>
                    <w:rFonts w:ascii="MS Gothic" w:eastAsia="MS Gothic" w:hAnsi="MS Gothic" w:cs="Arial" w:hint="eastAsia"/>
                    <w:szCs w:val="22"/>
                  </w:rPr>
                  <w:t>☒</w:t>
                </w:r>
              </w:sdtContent>
            </w:sdt>
            <w:r w:rsidR="00070AE9">
              <w:rPr>
                <w:rFonts w:cs="Arial"/>
                <w:szCs w:val="22"/>
              </w:rPr>
              <w:t xml:space="preserve"> </w:t>
            </w:r>
            <w:r w:rsidR="00472E74" w:rsidRPr="006C3557">
              <w:rPr>
                <w:rFonts w:cs="Arial"/>
                <w:szCs w:val="22"/>
              </w:rPr>
              <w:t>/</w:t>
            </w:r>
            <w:r w:rsidR="00070AE9">
              <w:rPr>
                <w:rFonts w:cs="Arial"/>
                <w:szCs w:val="22"/>
              </w:rPr>
              <w:t xml:space="preserve"> </w:t>
            </w:r>
            <w:r w:rsidR="00472E74" w:rsidRPr="006C3557">
              <w:rPr>
                <w:rFonts w:cs="Arial"/>
                <w:szCs w:val="22"/>
              </w:rPr>
              <w:t>Nes</w:t>
            </w:r>
            <w:r w:rsidR="00070AE9">
              <w:rPr>
                <w:rFonts w:cs="Arial"/>
                <w:szCs w:val="22"/>
              </w:rPr>
              <w:t xml:space="preserve">chvaluji </w:t>
            </w:r>
            <w:sdt>
              <w:sdtPr>
                <w:rPr>
                  <w:rFonts w:cs="Arial"/>
                  <w:szCs w:val="22"/>
                </w:rPr>
                <w:id w:val="-316574383"/>
                <w14:checkbox>
                  <w14:checked w14:val="0"/>
                  <w14:checkedState w14:val="2612" w14:font="MS Gothic"/>
                  <w14:uncheckedState w14:val="2610" w14:font="MS Gothic"/>
                </w14:checkbox>
              </w:sdtPr>
              <w:sdtEndPr/>
              <w:sdtContent>
                <w:r w:rsidR="00DE55E0">
                  <w:rPr>
                    <w:rFonts w:ascii="MS Gothic" w:eastAsia="MS Gothic" w:hAnsi="MS Gothic" w:cs="Arial" w:hint="eastAsia"/>
                    <w:szCs w:val="22"/>
                  </w:rPr>
                  <w:t>☐</w:t>
                </w:r>
              </w:sdtContent>
            </w:sdt>
          </w:p>
        </w:tc>
      </w:tr>
      <w:tr w:rsidR="00FE63E8" w:rsidRPr="006C3557" w:rsidTr="00DD3E5D">
        <w:tc>
          <w:tcPr>
            <w:tcW w:w="4815" w:type="dxa"/>
            <w:gridSpan w:val="2"/>
            <w:tcBorders>
              <w:top w:val="nil"/>
              <w:bottom w:val="dotted" w:sz="4" w:space="0" w:color="auto"/>
            </w:tcBorders>
          </w:tcPr>
          <w:p w:rsidR="00FE63E8" w:rsidRPr="006C3557" w:rsidRDefault="00F517FE" w:rsidP="007D515C">
            <w:pPr>
              <w:rPr>
                <w:rFonts w:cs="Arial"/>
                <w:szCs w:val="22"/>
              </w:rPr>
            </w:pPr>
            <w:r>
              <w:rPr>
                <w:szCs w:val="22"/>
              </w:rPr>
              <w:t>…</w:t>
            </w:r>
          </w:p>
        </w:tc>
        <w:tc>
          <w:tcPr>
            <w:tcW w:w="4819" w:type="dxa"/>
            <w:gridSpan w:val="4"/>
            <w:tcBorders>
              <w:top w:val="nil"/>
              <w:bottom w:val="dotted" w:sz="4" w:space="0" w:color="auto"/>
            </w:tcBorders>
          </w:tcPr>
          <w:p w:rsidR="00FE63E8" w:rsidRPr="006C3557" w:rsidRDefault="00FE63E8" w:rsidP="00CE333A">
            <w:pPr>
              <w:rPr>
                <w:rFonts w:cs="Arial"/>
                <w:szCs w:val="22"/>
              </w:rPr>
            </w:pPr>
          </w:p>
        </w:tc>
      </w:tr>
      <w:tr w:rsidR="00FE63E8" w:rsidRPr="006C3557" w:rsidTr="00DD3E5D">
        <w:tc>
          <w:tcPr>
            <w:tcW w:w="4815" w:type="dxa"/>
            <w:gridSpan w:val="2"/>
            <w:tcBorders>
              <w:top w:val="dotted" w:sz="4" w:space="0" w:color="auto"/>
            </w:tcBorders>
          </w:tcPr>
          <w:p w:rsidR="00FE63E8" w:rsidRPr="006C3557" w:rsidRDefault="00FE63E8" w:rsidP="00152E30">
            <w:pPr>
              <w:rPr>
                <w:rFonts w:cs="Arial"/>
                <w:szCs w:val="22"/>
              </w:rPr>
            </w:pPr>
            <w:r w:rsidRPr="006C3557">
              <w:rPr>
                <w:rFonts w:cs="Arial"/>
                <w:szCs w:val="22"/>
              </w:rPr>
              <w:t>Jméno</w:t>
            </w:r>
            <w:r w:rsidR="0028103B" w:rsidRPr="006C3557">
              <w:rPr>
                <w:rFonts w:cs="Arial"/>
                <w:szCs w:val="22"/>
              </w:rPr>
              <w:t xml:space="preserve"> a příjmení</w:t>
            </w:r>
          </w:p>
        </w:tc>
        <w:tc>
          <w:tcPr>
            <w:tcW w:w="236" w:type="dxa"/>
            <w:tcBorders>
              <w:top w:val="dotted" w:sz="4" w:space="0" w:color="auto"/>
            </w:tcBorders>
          </w:tcPr>
          <w:p w:rsidR="00FE63E8" w:rsidRPr="006C3557" w:rsidRDefault="00FE63E8" w:rsidP="00152E30">
            <w:pPr>
              <w:rPr>
                <w:rFonts w:cs="Arial"/>
                <w:szCs w:val="22"/>
              </w:rPr>
            </w:pPr>
          </w:p>
        </w:tc>
        <w:tc>
          <w:tcPr>
            <w:tcW w:w="1040" w:type="dxa"/>
            <w:tcBorders>
              <w:top w:val="dotted" w:sz="4" w:space="0" w:color="auto"/>
            </w:tcBorders>
          </w:tcPr>
          <w:p w:rsidR="00FE63E8" w:rsidRPr="006C3557" w:rsidRDefault="00FE63E8" w:rsidP="00152E30">
            <w:pPr>
              <w:rPr>
                <w:rFonts w:cs="Arial"/>
                <w:szCs w:val="22"/>
              </w:rPr>
            </w:pPr>
            <w:r w:rsidRPr="006C3557">
              <w:rPr>
                <w:rFonts w:cs="Arial"/>
                <w:szCs w:val="22"/>
              </w:rPr>
              <w:t>Datum</w:t>
            </w:r>
          </w:p>
        </w:tc>
        <w:tc>
          <w:tcPr>
            <w:tcW w:w="957" w:type="dxa"/>
            <w:tcBorders>
              <w:top w:val="dotted" w:sz="4" w:space="0" w:color="auto"/>
            </w:tcBorders>
          </w:tcPr>
          <w:p w:rsidR="00FE63E8" w:rsidRPr="006C3557" w:rsidRDefault="00FE63E8" w:rsidP="00152E30">
            <w:pPr>
              <w:rPr>
                <w:rFonts w:cs="Arial"/>
                <w:szCs w:val="22"/>
              </w:rPr>
            </w:pPr>
          </w:p>
        </w:tc>
        <w:tc>
          <w:tcPr>
            <w:tcW w:w="2586" w:type="dxa"/>
            <w:tcBorders>
              <w:top w:val="dotted" w:sz="4" w:space="0" w:color="auto"/>
            </w:tcBorders>
          </w:tcPr>
          <w:p w:rsidR="00FE63E8" w:rsidRPr="006C3557" w:rsidRDefault="00FE63E8" w:rsidP="00152E30">
            <w:pPr>
              <w:rPr>
                <w:rFonts w:cs="Arial"/>
                <w:szCs w:val="22"/>
              </w:rPr>
            </w:pPr>
            <w:r w:rsidRPr="006C3557">
              <w:rPr>
                <w:rFonts w:cs="Arial"/>
                <w:szCs w:val="22"/>
              </w:rPr>
              <w:t>Podpis</w:t>
            </w:r>
          </w:p>
        </w:tc>
      </w:tr>
    </w:tbl>
    <w:p w:rsidR="00BA58A8" w:rsidRDefault="00BA58A8" w:rsidP="00875247">
      <w:pPr>
        <w:rPr>
          <w:rFonts w:cs="Arial"/>
          <w:sz w:val="20"/>
          <w:szCs w:val="20"/>
        </w:rPr>
      </w:pPr>
    </w:p>
    <w:p w:rsidR="004A7C0A" w:rsidRDefault="004A7C0A" w:rsidP="004A7C0A">
      <w:pPr>
        <w:spacing w:after="0"/>
        <w:rPr>
          <w:rFonts w:cs="Arial"/>
          <w:sz w:val="20"/>
          <w:szCs w:val="20"/>
        </w:rPr>
      </w:pPr>
    </w:p>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4A7C0A" w:rsidRPr="006C3557" w:rsidTr="00C12C91">
        <w:tc>
          <w:tcPr>
            <w:tcW w:w="3539" w:type="dxa"/>
          </w:tcPr>
          <w:p w:rsidR="004A7C0A" w:rsidRPr="00BB7D3D" w:rsidRDefault="004A7C0A" w:rsidP="00C12C91">
            <w:pPr>
              <w:rPr>
                <w:rFonts w:cs="Arial"/>
                <w:b/>
                <w:szCs w:val="22"/>
              </w:rPr>
            </w:pPr>
            <w:r>
              <w:rPr>
                <w:rFonts w:cs="Arial"/>
                <w:b/>
                <w:color w:val="000000"/>
                <w:szCs w:val="22"/>
                <w:lang w:eastAsia="cs-CZ"/>
              </w:rPr>
              <w:t>Change koordinátor:</w:t>
            </w:r>
          </w:p>
        </w:tc>
        <w:tc>
          <w:tcPr>
            <w:tcW w:w="6095" w:type="dxa"/>
            <w:gridSpan w:val="5"/>
            <w:tcBorders>
              <w:bottom w:val="nil"/>
            </w:tcBorders>
          </w:tcPr>
          <w:p w:rsidR="004A7C0A" w:rsidRPr="006C3557" w:rsidRDefault="004A7C0A" w:rsidP="00C12C91">
            <w:pPr>
              <w:rPr>
                <w:rFonts w:cs="Arial"/>
                <w:szCs w:val="22"/>
              </w:rPr>
            </w:pPr>
            <w:r w:rsidRPr="006C3557">
              <w:rPr>
                <w:rFonts w:cs="Arial"/>
                <w:szCs w:val="22"/>
              </w:rPr>
              <w:t>Schvaluji</w:t>
            </w:r>
            <w:r>
              <w:rPr>
                <w:rFonts w:cs="Arial"/>
                <w:szCs w:val="22"/>
              </w:rPr>
              <w:t xml:space="preserve"> </w:t>
            </w:r>
            <w:sdt>
              <w:sdtPr>
                <w:rPr>
                  <w:rFonts w:cs="Arial"/>
                  <w:szCs w:val="22"/>
                </w:rPr>
                <w:id w:val="-1827198671"/>
                <w14:checkbox>
                  <w14:checked w14:val="1"/>
                  <w14:checkedState w14:val="2612" w14:font="MS Gothic"/>
                  <w14:uncheckedState w14:val="2610" w14:font="MS Gothic"/>
                </w14:checkbox>
              </w:sdtPr>
              <w:sdtEndPr/>
              <w:sdtContent>
                <w:r w:rsidR="00817F0A">
                  <w:rPr>
                    <w:rFonts w:ascii="MS Gothic" w:eastAsia="MS Gothic" w:hAnsi="MS Gothic" w:cs="Arial" w:hint="eastAsia"/>
                    <w:szCs w:val="22"/>
                  </w:rPr>
                  <w:t>☒</w:t>
                </w:r>
              </w:sdtContent>
            </w:sdt>
            <w:r>
              <w:rPr>
                <w:rFonts w:cs="Arial"/>
                <w:szCs w:val="22"/>
              </w:rPr>
              <w:t xml:space="preserve"> </w:t>
            </w:r>
            <w:r w:rsidRPr="006C3557">
              <w:rPr>
                <w:rFonts w:cs="Arial"/>
                <w:szCs w:val="22"/>
              </w:rPr>
              <w:t>/</w:t>
            </w:r>
            <w:r>
              <w:rPr>
                <w:rFonts w:cs="Arial"/>
                <w:szCs w:val="22"/>
              </w:rPr>
              <w:t xml:space="preserve"> </w:t>
            </w:r>
            <w:r w:rsidRPr="006C3557">
              <w:rPr>
                <w:rFonts w:cs="Arial"/>
                <w:szCs w:val="22"/>
              </w:rPr>
              <w:t>Nes</w:t>
            </w:r>
            <w:r>
              <w:rPr>
                <w:rFonts w:cs="Arial"/>
                <w:szCs w:val="22"/>
              </w:rPr>
              <w:t xml:space="preserve">chvaluji </w:t>
            </w:r>
            <w:sdt>
              <w:sdtPr>
                <w:rPr>
                  <w:rFonts w:cs="Arial"/>
                  <w:szCs w:val="22"/>
                </w:rPr>
                <w:id w:val="2078470601"/>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4A7C0A" w:rsidRPr="006C3557" w:rsidTr="00C12C91">
        <w:tc>
          <w:tcPr>
            <w:tcW w:w="4815" w:type="dxa"/>
            <w:gridSpan w:val="2"/>
            <w:tcBorders>
              <w:top w:val="nil"/>
              <w:bottom w:val="dotted" w:sz="4" w:space="0" w:color="auto"/>
            </w:tcBorders>
          </w:tcPr>
          <w:p w:rsidR="004A7C0A" w:rsidRPr="006C3557" w:rsidRDefault="00F517FE" w:rsidP="00C12C91">
            <w:pPr>
              <w:rPr>
                <w:rFonts w:cs="Arial"/>
                <w:szCs w:val="22"/>
              </w:rPr>
            </w:pPr>
            <w:r>
              <w:rPr>
                <w:szCs w:val="22"/>
              </w:rPr>
              <w:t>…</w:t>
            </w:r>
          </w:p>
        </w:tc>
        <w:tc>
          <w:tcPr>
            <w:tcW w:w="4819" w:type="dxa"/>
            <w:gridSpan w:val="4"/>
            <w:tcBorders>
              <w:top w:val="nil"/>
              <w:bottom w:val="dotted" w:sz="4" w:space="0" w:color="auto"/>
            </w:tcBorders>
          </w:tcPr>
          <w:p w:rsidR="004A7C0A" w:rsidRPr="006C3557" w:rsidRDefault="004A7C0A" w:rsidP="00C12C91">
            <w:pPr>
              <w:rPr>
                <w:rFonts w:cs="Arial"/>
                <w:szCs w:val="22"/>
              </w:rPr>
            </w:pPr>
          </w:p>
        </w:tc>
      </w:tr>
      <w:tr w:rsidR="004A7C0A" w:rsidRPr="006C3557" w:rsidTr="00C12C91">
        <w:tc>
          <w:tcPr>
            <w:tcW w:w="4815" w:type="dxa"/>
            <w:gridSpan w:val="2"/>
            <w:tcBorders>
              <w:top w:val="dotted" w:sz="4" w:space="0" w:color="auto"/>
            </w:tcBorders>
          </w:tcPr>
          <w:p w:rsidR="004A7C0A" w:rsidRPr="006C3557" w:rsidRDefault="004A7C0A" w:rsidP="00C12C91">
            <w:pPr>
              <w:rPr>
                <w:rFonts w:cs="Arial"/>
                <w:szCs w:val="22"/>
              </w:rPr>
            </w:pPr>
            <w:r w:rsidRPr="006C3557">
              <w:rPr>
                <w:rFonts w:cs="Arial"/>
                <w:szCs w:val="22"/>
              </w:rPr>
              <w:t>Jméno a příjmení</w:t>
            </w:r>
          </w:p>
        </w:tc>
        <w:tc>
          <w:tcPr>
            <w:tcW w:w="236" w:type="dxa"/>
            <w:tcBorders>
              <w:top w:val="dotted" w:sz="4" w:space="0" w:color="auto"/>
            </w:tcBorders>
          </w:tcPr>
          <w:p w:rsidR="004A7C0A" w:rsidRPr="006C3557" w:rsidRDefault="004A7C0A" w:rsidP="00C12C91">
            <w:pPr>
              <w:rPr>
                <w:rFonts w:cs="Arial"/>
                <w:szCs w:val="22"/>
              </w:rPr>
            </w:pPr>
          </w:p>
        </w:tc>
        <w:tc>
          <w:tcPr>
            <w:tcW w:w="1040" w:type="dxa"/>
            <w:tcBorders>
              <w:top w:val="dotted" w:sz="4" w:space="0" w:color="auto"/>
            </w:tcBorders>
          </w:tcPr>
          <w:p w:rsidR="004A7C0A" w:rsidRPr="006C3557" w:rsidRDefault="004A7C0A" w:rsidP="00C12C91">
            <w:pPr>
              <w:rPr>
                <w:rFonts w:cs="Arial"/>
                <w:szCs w:val="22"/>
              </w:rPr>
            </w:pPr>
            <w:r w:rsidRPr="006C3557">
              <w:rPr>
                <w:rFonts w:cs="Arial"/>
                <w:szCs w:val="22"/>
              </w:rPr>
              <w:t>Datum</w:t>
            </w:r>
          </w:p>
        </w:tc>
        <w:tc>
          <w:tcPr>
            <w:tcW w:w="957" w:type="dxa"/>
            <w:tcBorders>
              <w:top w:val="dotted" w:sz="4" w:space="0" w:color="auto"/>
            </w:tcBorders>
          </w:tcPr>
          <w:p w:rsidR="004A7C0A" w:rsidRPr="006C3557" w:rsidRDefault="004A7C0A" w:rsidP="00C12C91">
            <w:pPr>
              <w:rPr>
                <w:rFonts w:cs="Arial"/>
                <w:szCs w:val="22"/>
              </w:rPr>
            </w:pPr>
          </w:p>
        </w:tc>
        <w:tc>
          <w:tcPr>
            <w:tcW w:w="2586" w:type="dxa"/>
            <w:tcBorders>
              <w:top w:val="dotted" w:sz="4" w:space="0" w:color="auto"/>
            </w:tcBorders>
          </w:tcPr>
          <w:p w:rsidR="004A7C0A" w:rsidRPr="006C3557" w:rsidRDefault="004A7C0A" w:rsidP="00C12C91">
            <w:pPr>
              <w:rPr>
                <w:rFonts w:cs="Arial"/>
                <w:szCs w:val="22"/>
              </w:rPr>
            </w:pPr>
            <w:r w:rsidRPr="006C3557">
              <w:rPr>
                <w:rFonts w:cs="Arial"/>
                <w:szCs w:val="22"/>
              </w:rPr>
              <w:t>Podpis</w:t>
            </w:r>
          </w:p>
        </w:tc>
      </w:tr>
    </w:tbl>
    <w:p w:rsidR="004A7C0A" w:rsidRDefault="004A7C0A" w:rsidP="004A7C0A">
      <w:pPr>
        <w:spacing w:after="0"/>
        <w:rPr>
          <w:rFonts w:cs="Arial"/>
          <w:sz w:val="20"/>
          <w:szCs w:val="20"/>
        </w:rPr>
      </w:pPr>
    </w:p>
    <w:p w:rsidR="00F870AD" w:rsidRDefault="00F870AD">
      <w:pPr>
        <w:spacing w:after="0"/>
        <w:rPr>
          <w:rFonts w:cs="Arial"/>
          <w:sz w:val="20"/>
          <w:szCs w:val="20"/>
        </w:rPr>
      </w:pPr>
    </w:p>
    <w:tbl>
      <w:tblPr>
        <w:tblStyle w:val="Mkatabulky"/>
        <w:tblW w:w="9634" w:type="dxa"/>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ayout w:type="fixed"/>
        <w:tblLook w:val="04A0" w:firstRow="1" w:lastRow="0" w:firstColumn="1" w:lastColumn="0" w:noHBand="0" w:noVBand="1"/>
      </w:tblPr>
      <w:tblGrid>
        <w:gridCol w:w="3539"/>
        <w:gridCol w:w="1276"/>
        <w:gridCol w:w="236"/>
        <w:gridCol w:w="1040"/>
        <w:gridCol w:w="957"/>
        <w:gridCol w:w="2586"/>
      </w:tblGrid>
      <w:tr w:rsidR="00DD3E5D" w:rsidRPr="006C3557" w:rsidTr="00F517FE">
        <w:trPr>
          <w:trHeight w:val="264"/>
        </w:trPr>
        <w:tc>
          <w:tcPr>
            <w:tcW w:w="3539" w:type="dxa"/>
          </w:tcPr>
          <w:p w:rsidR="00DD3E5D" w:rsidRPr="00BB7D3D" w:rsidRDefault="004A7C0A" w:rsidP="00976455">
            <w:pPr>
              <w:rPr>
                <w:rFonts w:cs="Arial"/>
                <w:b/>
                <w:szCs w:val="22"/>
              </w:rPr>
            </w:pPr>
            <w:r>
              <w:rPr>
                <w:rFonts w:cs="Arial"/>
                <w:b/>
                <w:color w:val="000000"/>
                <w:szCs w:val="22"/>
                <w:lang w:eastAsia="cs-CZ"/>
              </w:rPr>
              <w:t>Oprávněná osoba dle smlouvy</w:t>
            </w:r>
            <w:r w:rsidR="00DD3E5D">
              <w:rPr>
                <w:rFonts w:cs="Arial"/>
                <w:b/>
                <w:color w:val="000000"/>
                <w:szCs w:val="22"/>
                <w:lang w:eastAsia="cs-CZ"/>
              </w:rPr>
              <w:t>:</w:t>
            </w:r>
          </w:p>
        </w:tc>
        <w:tc>
          <w:tcPr>
            <w:tcW w:w="6095" w:type="dxa"/>
            <w:gridSpan w:val="5"/>
            <w:tcBorders>
              <w:bottom w:val="nil"/>
            </w:tcBorders>
          </w:tcPr>
          <w:p w:rsidR="00DD3E5D" w:rsidRPr="006C3557" w:rsidRDefault="00DD3E5D" w:rsidP="00976455">
            <w:pPr>
              <w:rPr>
                <w:rFonts w:cs="Arial"/>
                <w:szCs w:val="22"/>
              </w:rPr>
            </w:pPr>
            <w:r w:rsidRPr="006C3557">
              <w:rPr>
                <w:rFonts w:cs="Arial"/>
                <w:szCs w:val="22"/>
              </w:rPr>
              <w:t>Schvaluji</w:t>
            </w:r>
            <w:r>
              <w:rPr>
                <w:rFonts w:cs="Arial"/>
                <w:szCs w:val="22"/>
              </w:rPr>
              <w:t xml:space="preserve"> </w:t>
            </w:r>
            <w:sdt>
              <w:sdtPr>
                <w:rPr>
                  <w:rFonts w:cs="Arial"/>
                  <w:szCs w:val="22"/>
                </w:rPr>
                <w:id w:val="-1248496310"/>
                <w14:checkbox>
                  <w14:checked w14:val="1"/>
                  <w14:checkedState w14:val="2612" w14:font="MS Gothic"/>
                  <w14:uncheckedState w14:val="2610" w14:font="MS Gothic"/>
                </w14:checkbox>
              </w:sdtPr>
              <w:sdtEndPr/>
              <w:sdtContent>
                <w:r w:rsidR="00BC2957">
                  <w:rPr>
                    <w:rFonts w:ascii="MS Gothic" w:eastAsia="MS Gothic" w:hAnsi="MS Gothic" w:cs="Arial" w:hint="eastAsia"/>
                    <w:szCs w:val="22"/>
                  </w:rPr>
                  <w:t>☒</w:t>
                </w:r>
              </w:sdtContent>
            </w:sdt>
            <w:r>
              <w:rPr>
                <w:rFonts w:cs="Arial"/>
                <w:szCs w:val="22"/>
              </w:rPr>
              <w:t xml:space="preserve"> </w:t>
            </w:r>
            <w:r w:rsidRPr="006C3557">
              <w:rPr>
                <w:rFonts w:cs="Arial"/>
                <w:szCs w:val="22"/>
              </w:rPr>
              <w:t>/</w:t>
            </w:r>
            <w:r>
              <w:rPr>
                <w:rFonts w:cs="Arial"/>
                <w:szCs w:val="22"/>
              </w:rPr>
              <w:t xml:space="preserve"> </w:t>
            </w:r>
            <w:r w:rsidRPr="006C3557">
              <w:rPr>
                <w:rFonts w:cs="Arial"/>
                <w:szCs w:val="22"/>
              </w:rPr>
              <w:t>Nes</w:t>
            </w:r>
            <w:r>
              <w:rPr>
                <w:rFonts w:cs="Arial"/>
                <w:szCs w:val="22"/>
              </w:rPr>
              <w:t xml:space="preserve">chvaluji </w:t>
            </w:r>
            <w:sdt>
              <w:sdtPr>
                <w:rPr>
                  <w:rFonts w:cs="Arial"/>
                  <w:szCs w:val="22"/>
                </w:rPr>
                <w:id w:val="-318967631"/>
                <w14:checkbox>
                  <w14:checked w14:val="0"/>
                  <w14:checkedState w14:val="2612" w14:font="MS Gothic"/>
                  <w14:uncheckedState w14:val="2610" w14:font="MS Gothic"/>
                </w14:checkbox>
              </w:sdtPr>
              <w:sdtEndPr/>
              <w:sdtContent>
                <w:r>
                  <w:rPr>
                    <w:rFonts w:ascii="MS Gothic" w:eastAsia="MS Gothic" w:hAnsi="MS Gothic" w:cs="Arial" w:hint="eastAsia"/>
                    <w:szCs w:val="22"/>
                  </w:rPr>
                  <w:t>☐</w:t>
                </w:r>
              </w:sdtContent>
            </w:sdt>
          </w:p>
        </w:tc>
      </w:tr>
      <w:tr w:rsidR="00DD3E5D" w:rsidRPr="006C3557" w:rsidTr="00976455">
        <w:tc>
          <w:tcPr>
            <w:tcW w:w="4815" w:type="dxa"/>
            <w:gridSpan w:val="2"/>
            <w:tcBorders>
              <w:top w:val="nil"/>
              <w:bottom w:val="dotted" w:sz="4" w:space="0" w:color="auto"/>
            </w:tcBorders>
          </w:tcPr>
          <w:p w:rsidR="00DD3E5D" w:rsidRPr="006C3557" w:rsidRDefault="00F517FE" w:rsidP="00976455">
            <w:pPr>
              <w:rPr>
                <w:rFonts w:cs="Arial"/>
                <w:szCs w:val="22"/>
              </w:rPr>
            </w:pPr>
            <w:r>
              <w:rPr>
                <w:szCs w:val="22"/>
              </w:rPr>
              <w:t>…</w:t>
            </w:r>
          </w:p>
        </w:tc>
        <w:tc>
          <w:tcPr>
            <w:tcW w:w="4819" w:type="dxa"/>
            <w:gridSpan w:val="4"/>
            <w:tcBorders>
              <w:top w:val="nil"/>
              <w:bottom w:val="dotted" w:sz="4" w:space="0" w:color="auto"/>
            </w:tcBorders>
          </w:tcPr>
          <w:p w:rsidR="00DD3E5D" w:rsidRPr="006C3557" w:rsidRDefault="00DD3E5D" w:rsidP="00976455">
            <w:pPr>
              <w:rPr>
                <w:rFonts w:cs="Arial"/>
                <w:szCs w:val="22"/>
              </w:rPr>
            </w:pPr>
          </w:p>
        </w:tc>
      </w:tr>
      <w:tr w:rsidR="00DD3E5D" w:rsidRPr="006C3557" w:rsidTr="00976455">
        <w:tc>
          <w:tcPr>
            <w:tcW w:w="4815" w:type="dxa"/>
            <w:gridSpan w:val="2"/>
            <w:tcBorders>
              <w:top w:val="dotted" w:sz="4" w:space="0" w:color="auto"/>
            </w:tcBorders>
          </w:tcPr>
          <w:p w:rsidR="00DD3E5D" w:rsidRPr="006C3557" w:rsidRDefault="00DD3E5D" w:rsidP="00976455">
            <w:pPr>
              <w:rPr>
                <w:rFonts w:cs="Arial"/>
                <w:szCs w:val="22"/>
              </w:rPr>
            </w:pPr>
            <w:r w:rsidRPr="006C3557">
              <w:rPr>
                <w:rFonts w:cs="Arial"/>
                <w:szCs w:val="22"/>
              </w:rPr>
              <w:t>Jméno a příjmení</w:t>
            </w:r>
          </w:p>
        </w:tc>
        <w:tc>
          <w:tcPr>
            <w:tcW w:w="236" w:type="dxa"/>
            <w:tcBorders>
              <w:top w:val="dotted" w:sz="4" w:space="0" w:color="auto"/>
            </w:tcBorders>
          </w:tcPr>
          <w:p w:rsidR="00DD3E5D" w:rsidRPr="006C3557" w:rsidRDefault="00DD3E5D" w:rsidP="00976455">
            <w:pPr>
              <w:rPr>
                <w:rFonts w:cs="Arial"/>
                <w:szCs w:val="22"/>
              </w:rPr>
            </w:pPr>
          </w:p>
        </w:tc>
        <w:tc>
          <w:tcPr>
            <w:tcW w:w="1040" w:type="dxa"/>
            <w:tcBorders>
              <w:top w:val="dotted" w:sz="4" w:space="0" w:color="auto"/>
            </w:tcBorders>
          </w:tcPr>
          <w:p w:rsidR="00DD3E5D" w:rsidRPr="006C3557" w:rsidRDefault="00DD3E5D" w:rsidP="00976455">
            <w:pPr>
              <w:rPr>
                <w:rFonts w:cs="Arial"/>
                <w:szCs w:val="22"/>
              </w:rPr>
            </w:pPr>
            <w:r w:rsidRPr="006C3557">
              <w:rPr>
                <w:rFonts w:cs="Arial"/>
                <w:szCs w:val="22"/>
              </w:rPr>
              <w:t>Datum</w:t>
            </w:r>
          </w:p>
        </w:tc>
        <w:tc>
          <w:tcPr>
            <w:tcW w:w="957" w:type="dxa"/>
            <w:tcBorders>
              <w:top w:val="dotted" w:sz="4" w:space="0" w:color="auto"/>
            </w:tcBorders>
          </w:tcPr>
          <w:p w:rsidR="00DD3E5D" w:rsidRPr="006C3557" w:rsidRDefault="00DD3E5D" w:rsidP="00976455">
            <w:pPr>
              <w:rPr>
                <w:rFonts w:cs="Arial"/>
                <w:szCs w:val="22"/>
              </w:rPr>
            </w:pPr>
          </w:p>
        </w:tc>
        <w:tc>
          <w:tcPr>
            <w:tcW w:w="2586" w:type="dxa"/>
            <w:tcBorders>
              <w:top w:val="dotted" w:sz="4" w:space="0" w:color="auto"/>
            </w:tcBorders>
          </w:tcPr>
          <w:p w:rsidR="00DD3E5D" w:rsidRPr="006C3557" w:rsidRDefault="00DD3E5D" w:rsidP="00976455">
            <w:pPr>
              <w:rPr>
                <w:rFonts w:cs="Arial"/>
                <w:szCs w:val="22"/>
              </w:rPr>
            </w:pPr>
            <w:r w:rsidRPr="006C3557">
              <w:rPr>
                <w:rFonts w:cs="Arial"/>
                <w:szCs w:val="22"/>
              </w:rPr>
              <w:t>Podpis</w:t>
            </w:r>
          </w:p>
        </w:tc>
      </w:tr>
    </w:tbl>
    <w:p w:rsidR="00BC2957" w:rsidRDefault="00BC2957">
      <w:pPr>
        <w:spacing w:after="0"/>
        <w:rPr>
          <w:rFonts w:cs="Arial"/>
          <w:sz w:val="20"/>
          <w:szCs w:val="20"/>
        </w:rPr>
      </w:pPr>
      <w:r>
        <w:rPr>
          <w:rFonts w:cs="Arial"/>
          <w:sz w:val="20"/>
          <w:szCs w:val="20"/>
        </w:rPr>
        <w:br w:type="page"/>
      </w:r>
    </w:p>
    <w:p w:rsidR="00817F0A" w:rsidRDefault="00BC2957" w:rsidP="00BC2957">
      <w:pPr>
        <w:pStyle w:val="Nadpis1"/>
        <w:numPr>
          <w:ilvl w:val="0"/>
          <w:numId w:val="0"/>
        </w:numPr>
        <w:jc w:val="both"/>
        <w:rPr>
          <w:sz w:val="28"/>
        </w:rPr>
      </w:pPr>
      <w:bookmarkStart w:id="42" w:name="_Toc486575524"/>
      <w:bookmarkStart w:id="43" w:name="_Toc488657128"/>
      <w:r w:rsidRPr="00817F0A">
        <w:rPr>
          <w:sz w:val="28"/>
        </w:rPr>
        <w:t xml:space="preserve">Příloha č. 1 </w:t>
      </w:r>
    </w:p>
    <w:p w:rsidR="00BC2957" w:rsidRDefault="00BC2957" w:rsidP="002D14A3">
      <w:pPr>
        <w:pStyle w:val="Nadpis1"/>
        <w:numPr>
          <w:ilvl w:val="0"/>
          <w:numId w:val="0"/>
        </w:numPr>
        <w:spacing w:after="0"/>
        <w:jc w:val="both"/>
      </w:pPr>
      <w:r>
        <w:t>Mezní hodnoty koncentrace riz. látek a mikrobiologie</w:t>
      </w:r>
      <w:bookmarkEnd w:id="42"/>
      <w:r>
        <w:t xml:space="preserve"> v kalech</w:t>
      </w:r>
      <w:bookmarkEnd w:id="43"/>
    </w:p>
    <w:p w:rsidR="00BC2957" w:rsidRDefault="00BC2957" w:rsidP="002D14A3">
      <w:pPr>
        <w:spacing w:after="0"/>
        <w:jc w:val="both"/>
      </w:pPr>
      <w:r>
        <w:t>U kalů jsou sledovány koncentrace vybraných rizikových látek a mikrobiologická kritéria</w:t>
      </w:r>
    </w:p>
    <w:p w:rsidR="00BC2957" w:rsidRDefault="00BC2957" w:rsidP="00817F0A">
      <w:pPr>
        <w:jc w:val="both"/>
      </w:pPr>
    </w:p>
    <w:p w:rsidR="00BC2957" w:rsidRPr="00BD2883" w:rsidRDefault="00BC2957" w:rsidP="00FA14A6">
      <w:pPr>
        <w:pStyle w:val="Odstavecseseznamem"/>
        <w:numPr>
          <w:ilvl w:val="0"/>
          <w:numId w:val="25"/>
        </w:numPr>
        <w:spacing w:after="0"/>
        <w:contextualSpacing w:val="0"/>
        <w:jc w:val="both"/>
        <w:rPr>
          <w:b/>
        </w:rPr>
      </w:pPr>
      <w:r w:rsidRPr="00BD2883">
        <w:rPr>
          <w:b/>
        </w:rPr>
        <w:t>Rizikové látky a jejich mezní hodnoty koncentrace</w:t>
      </w:r>
    </w:p>
    <w:tbl>
      <w:tblPr>
        <w:tblpPr w:leftFromText="141" w:rightFromText="141" w:vertAnchor="text" w:tblpXSpec="center" w:tblpY="1"/>
        <w:tblOverlap w:val="neve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65"/>
        <w:gridCol w:w="2841"/>
      </w:tblGrid>
      <w:tr w:rsidR="00BC2957" w:rsidRPr="00CD049F" w:rsidTr="002D14A3">
        <w:trPr>
          <w:trHeight w:val="521"/>
        </w:trPr>
        <w:tc>
          <w:tcPr>
            <w:tcW w:w="5665" w:type="dxa"/>
            <w:shd w:val="clear" w:color="auto" w:fill="D9D9D9" w:themeFill="text2" w:themeFillShade="D9"/>
          </w:tcPr>
          <w:p w:rsidR="00BC2957" w:rsidRPr="00CD049F" w:rsidRDefault="00BC2957" w:rsidP="00BC2957">
            <w:pPr>
              <w:jc w:val="both"/>
              <w:rPr>
                <w:rFonts w:cs="Arial"/>
                <w:bCs/>
              </w:rPr>
            </w:pPr>
            <w:r w:rsidRPr="00CD049F">
              <w:rPr>
                <w:rFonts w:cs="Arial"/>
              </w:rPr>
              <w:t xml:space="preserve">Riziková látka             </w:t>
            </w:r>
          </w:p>
        </w:tc>
        <w:tc>
          <w:tcPr>
            <w:tcW w:w="2841" w:type="dxa"/>
            <w:shd w:val="clear" w:color="auto" w:fill="D9D9D9" w:themeFill="text2" w:themeFillShade="D9"/>
          </w:tcPr>
          <w:p w:rsidR="00BC2957" w:rsidRPr="00CD049F" w:rsidRDefault="00BC2957" w:rsidP="0029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r w:rsidRPr="00CD049F">
              <w:rPr>
                <w:rFonts w:cs="Arial"/>
              </w:rPr>
              <w:t>Mezní</w:t>
            </w:r>
            <w:r>
              <w:rPr>
                <w:rFonts w:cs="Arial"/>
              </w:rPr>
              <w:t xml:space="preserve"> </w:t>
            </w:r>
            <w:r w:rsidRPr="00CD049F">
              <w:rPr>
                <w:rFonts w:cs="Arial"/>
              </w:rPr>
              <w:t>(maximální) hodnoty koncentrací v kalech (mg.kg</w:t>
            </w:r>
            <w:r w:rsidRPr="00CD049F">
              <w:rPr>
                <w:rFonts w:cs="Arial"/>
                <w:vertAlign w:val="superscript"/>
              </w:rPr>
              <w:t>-1</w:t>
            </w:r>
            <w:r w:rsidRPr="00CD049F">
              <w:rPr>
                <w:rFonts w:cs="Arial"/>
              </w:rPr>
              <w:t xml:space="preserve">   sušiny)      </w:t>
            </w:r>
          </w:p>
        </w:tc>
      </w:tr>
      <w:tr w:rsidR="00BC2957" w:rsidRPr="00CD049F" w:rsidTr="002D14A3">
        <w:trPr>
          <w:trHeight w:val="221"/>
        </w:trPr>
        <w:tc>
          <w:tcPr>
            <w:tcW w:w="5665" w:type="dxa"/>
          </w:tcPr>
          <w:p w:rsidR="00BC2957" w:rsidRPr="00CD049F" w:rsidRDefault="00BC2957" w:rsidP="00C83691">
            <w:pPr>
              <w:spacing w:after="0"/>
              <w:jc w:val="both"/>
              <w:rPr>
                <w:rFonts w:cs="Arial"/>
                <w:bCs/>
              </w:rPr>
            </w:pPr>
            <w:r w:rsidRPr="00CD049F">
              <w:rPr>
                <w:rFonts w:cs="Arial"/>
              </w:rPr>
              <w:t xml:space="preserve">As - arzén                 </w:t>
            </w:r>
          </w:p>
        </w:tc>
        <w:tc>
          <w:tcPr>
            <w:tcW w:w="2841" w:type="dxa"/>
          </w:tcPr>
          <w:p w:rsidR="00BC2957" w:rsidRPr="00CD049F" w:rsidRDefault="00BC2957" w:rsidP="00C83691">
            <w:pPr>
              <w:spacing w:after="0"/>
              <w:jc w:val="both"/>
              <w:rPr>
                <w:rFonts w:cs="Arial"/>
                <w:bCs/>
              </w:rPr>
            </w:pPr>
            <w:r w:rsidRPr="00CD049F">
              <w:rPr>
                <w:rFonts w:cs="Arial"/>
                <w:bCs/>
              </w:rPr>
              <w:t>30</w:t>
            </w:r>
          </w:p>
        </w:tc>
      </w:tr>
      <w:tr w:rsidR="00BC2957" w:rsidRPr="00CD049F" w:rsidTr="002D14A3">
        <w:trPr>
          <w:trHeight w:val="269"/>
        </w:trPr>
        <w:tc>
          <w:tcPr>
            <w:tcW w:w="5665" w:type="dxa"/>
          </w:tcPr>
          <w:p w:rsidR="00BC2957" w:rsidRPr="00CD049F" w:rsidRDefault="00BC2957" w:rsidP="00C83691">
            <w:pPr>
              <w:spacing w:after="0"/>
              <w:jc w:val="both"/>
              <w:rPr>
                <w:rFonts w:cs="Arial"/>
                <w:bCs/>
              </w:rPr>
            </w:pPr>
            <w:r w:rsidRPr="00CD049F">
              <w:rPr>
                <w:rFonts w:cs="Arial"/>
              </w:rPr>
              <w:t xml:space="preserve">Cd - kadmium               </w:t>
            </w:r>
          </w:p>
        </w:tc>
        <w:tc>
          <w:tcPr>
            <w:tcW w:w="2841" w:type="dxa"/>
          </w:tcPr>
          <w:p w:rsidR="00BC2957" w:rsidRPr="00CD049F" w:rsidRDefault="00BC2957" w:rsidP="00C83691">
            <w:pPr>
              <w:spacing w:after="0"/>
              <w:jc w:val="both"/>
              <w:rPr>
                <w:rFonts w:cs="Arial"/>
                <w:bCs/>
              </w:rPr>
            </w:pPr>
            <w:r w:rsidRPr="00CD049F">
              <w:rPr>
                <w:rFonts w:cs="Arial"/>
                <w:bCs/>
              </w:rPr>
              <w:t>5</w:t>
            </w:r>
          </w:p>
        </w:tc>
      </w:tr>
      <w:tr w:rsidR="00BC2957" w:rsidRPr="00CD049F" w:rsidTr="002D14A3">
        <w:trPr>
          <w:trHeight w:val="243"/>
        </w:trPr>
        <w:tc>
          <w:tcPr>
            <w:tcW w:w="5665" w:type="dxa"/>
          </w:tcPr>
          <w:p w:rsidR="00BC2957" w:rsidRPr="00CD049F" w:rsidRDefault="00BC2957" w:rsidP="00C83691">
            <w:pPr>
              <w:spacing w:after="0"/>
              <w:jc w:val="both"/>
              <w:rPr>
                <w:rFonts w:cs="Arial"/>
                <w:bCs/>
              </w:rPr>
            </w:pPr>
            <w:r w:rsidRPr="00CD049F">
              <w:rPr>
                <w:rFonts w:cs="Arial"/>
              </w:rPr>
              <w:t xml:space="preserve">Cr - chrom                 </w:t>
            </w:r>
          </w:p>
        </w:tc>
        <w:tc>
          <w:tcPr>
            <w:tcW w:w="2841" w:type="dxa"/>
          </w:tcPr>
          <w:p w:rsidR="00BC2957" w:rsidRPr="00CD049F" w:rsidRDefault="00BC2957" w:rsidP="00C83691">
            <w:pPr>
              <w:spacing w:after="0"/>
              <w:jc w:val="both"/>
              <w:rPr>
                <w:rFonts w:cs="Arial"/>
                <w:bCs/>
              </w:rPr>
            </w:pPr>
            <w:r w:rsidRPr="00CD049F">
              <w:rPr>
                <w:rFonts w:cs="Arial"/>
                <w:bCs/>
              </w:rPr>
              <w:t>200</w:t>
            </w:r>
          </w:p>
        </w:tc>
      </w:tr>
      <w:tr w:rsidR="00BC2957" w:rsidRPr="00CD049F" w:rsidTr="002D14A3">
        <w:trPr>
          <w:trHeight w:val="261"/>
        </w:trPr>
        <w:tc>
          <w:tcPr>
            <w:tcW w:w="5665" w:type="dxa"/>
          </w:tcPr>
          <w:p w:rsidR="00BC2957" w:rsidRPr="00CD049F" w:rsidRDefault="00BC2957" w:rsidP="00C83691">
            <w:pPr>
              <w:spacing w:after="0"/>
              <w:jc w:val="both"/>
              <w:rPr>
                <w:rFonts w:cs="Arial"/>
              </w:rPr>
            </w:pPr>
            <w:r w:rsidRPr="00CD049F">
              <w:rPr>
                <w:rFonts w:cs="Arial"/>
              </w:rPr>
              <w:t xml:space="preserve">Cu - měď                   </w:t>
            </w:r>
          </w:p>
        </w:tc>
        <w:tc>
          <w:tcPr>
            <w:tcW w:w="2841" w:type="dxa"/>
          </w:tcPr>
          <w:p w:rsidR="00BC2957" w:rsidRPr="00CD049F" w:rsidRDefault="00BC2957" w:rsidP="00C83691">
            <w:pPr>
              <w:spacing w:after="0"/>
              <w:jc w:val="both"/>
              <w:rPr>
                <w:rFonts w:cs="Arial"/>
                <w:bCs/>
              </w:rPr>
            </w:pPr>
            <w:r w:rsidRPr="00CD049F">
              <w:rPr>
                <w:rFonts w:cs="Arial"/>
                <w:bCs/>
              </w:rPr>
              <w:t>500</w:t>
            </w:r>
          </w:p>
        </w:tc>
      </w:tr>
      <w:tr w:rsidR="00BC2957" w:rsidRPr="00CD049F" w:rsidTr="002D14A3">
        <w:trPr>
          <w:trHeight w:val="265"/>
        </w:trPr>
        <w:tc>
          <w:tcPr>
            <w:tcW w:w="5665" w:type="dxa"/>
          </w:tcPr>
          <w:p w:rsidR="00BC2957" w:rsidRPr="00CD049F" w:rsidRDefault="00BC2957" w:rsidP="00C83691">
            <w:pPr>
              <w:spacing w:after="0"/>
              <w:jc w:val="both"/>
              <w:rPr>
                <w:rFonts w:cs="Arial"/>
                <w:bCs/>
              </w:rPr>
            </w:pPr>
            <w:r w:rsidRPr="00CD049F">
              <w:rPr>
                <w:rFonts w:cs="Arial"/>
              </w:rPr>
              <w:t xml:space="preserve">Hg – rtuť    </w:t>
            </w:r>
            <w:r w:rsidRPr="00CD049F">
              <w:rPr>
                <w:rFonts w:cs="Arial"/>
                <w:vertAlign w:val="superscript"/>
              </w:rPr>
              <w:t xml:space="preserve"> </w:t>
            </w:r>
          </w:p>
        </w:tc>
        <w:tc>
          <w:tcPr>
            <w:tcW w:w="2841" w:type="dxa"/>
          </w:tcPr>
          <w:p w:rsidR="00BC2957" w:rsidRPr="00CD049F" w:rsidRDefault="00BC2957" w:rsidP="00C83691">
            <w:pPr>
              <w:spacing w:after="0"/>
              <w:jc w:val="both"/>
              <w:rPr>
                <w:rFonts w:cs="Arial"/>
                <w:bCs/>
              </w:rPr>
            </w:pPr>
            <w:r w:rsidRPr="00CD049F">
              <w:rPr>
                <w:rFonts w:cs="Arial"/>
                <w:bCs/>
              </w:rPr>
              <w:t>4</w:t>
            </w:r>
          </w:p>
        </w:tc>
      </w:tr>
      <w:tr w:rsidR="00BC2957" w:rsidRPr="00CD049F" w:rsidTr="002D14A3">
        <w:trPr>
          <w:trHeight w:val="282"/>
        </w:trPr>
        <w:tc>
          <w:tcPr>
            <w:tcW w:w="5665" w:type="dxa"/>
          </w:tcPr>
          <w:p w:rsidR="00BC2957" w:rsidRPr="00CD049F" w:rsidRDefault="00BC2957" w:rsidP="00C83691">
            <w:pPr>
              <w:spacing w:after="0"/>
              <w:jc w:val="both"/>
              <w:rPr>
                <w:rFonts w:cs="Arial"/>
                <w:bCs/>
              </w:rPr>
            </w:pPr>
            <w:r w:rsidRPr="00CD049F">
              <w:rPr>
                <w:rFonts w:cs="Arial"/>
              </w:rPr>
              <w:t xml:space="preserve">Ni - nikl     </w:t>
            </w:r>
          </w:p>
        </w:tc>
        <w:tc>
          <w:tcPr>
            <w:tcW w:w="2841" w:type="dxa"/>
          </w:tcPr>
          <w:p w:rsidR="00BC2957" w:rsidRPr="00CD049F" w:rsidRDefault="00BC2957" w:rsidP="00C83691">
            <w:pPr>
              <w:spacing w:after="0"/>
              <w:jc w:val="both"/>
              <w:rPr>
                <w:rFonts w:cs="Arial"/>
                <w:bCs/>
              </w:rPr>
            </w:pPr>
            <w:r w:rsidRPr="00CD049F">
              <w:rPr>
                <w:rFonts w:cs="Arial"/>
                <w:bCs/>
              </w:rPr>
              <w:t>100</w:t>
            </w:r>
          </w:p>
        </w:tc>
      </w:tr>
      <w:tr w:rsidR="00BC2957" w:rsidRPr="00CD049F" w:rsidTr="002D14A3">
        <w:trPr>
          <w:trHeight w:val="273"/>
        </w:trPr>
        <w:tc>
          <w:tcPr>
            <w:tcW w:w="5665" w:type="dxa"/>
          </w:tcPr>
          <w:p w:rsidR="00BC2957" w:rsidRPr="00CD049F" w:rsidRDefault="00BC2957" w:rsidP="00C83691">
            <w:pPr>
              <w:spacing w:after="0"/>
              <w:jc w:val="both"/>
              <w:rPr>
                <w:rFonts w:cs="Arial"/>
              </w:rPr>
            </w:pPr>
            <w:r w:rsidRPr="00CD049F">
              <w:rPr>
                <w:rFonts w:cs="Arial"/>
              </w:rPr>
              <w:t xml:space="preserve">Pb - olovo    </w:t>
            </w:r>
          </w:p>
        </w:tc>
        <w:tc>
          <w:tcPr>
            <w:tcW w:w="2841" w:type="dxa"/>
          </w:tcPr>
          <w:p w:rsidR="00BC2957" w:rsidRPr="00CD049F" w:rsidRDefault="00BC2957" w:rsidP="00C83691">
            <w:pPr>
              <w:spacing w:after="0"/>
              <w:jc w:val="both"/>
              <w:rPr>
                <w:rFonts w:cs="Arial"/>
                <w:bCs/>
              </w:rPr>
            </w:pPr>
            <w:r w:rsidRPr="00CD049F">
              <w:rPr>
                <w:rFonts w:cs="Arial"/>
                <w:bCs/>
              </w:rPr>
              <w:t>200</w:t>
            </w:r>
          </w:p>
        </w:tc>
      </w:tr>
      <w:tr w:rsidR="00BC2957" w:rsidRPr="00CD049F" w:rsidTr="002D14A3">
        <w:trPr>
          <w:trHeight w:val="263"/>
        </w:trPr>
        <w:tc>
          <w:tcPr>
            <w:tcW w:w="5665" w:type="dxa"/>
          </w:tcPr>
          <w:p w:rsidR="00BC2957" w:rsidRPr="00CD049F" w:rsidRDefault="00BC2957" w:rsidP="00C83691">
            <w:pPr>
              <w:spacing w:after="0"/>
              <w:jc w:val="both"/>
              <w:rPr>
                <w:rFonts w:cs="Arial"/>
              </w:rPr>
            </w:pPr>
            <w:r w:rsidRPr="00CD049F">
              <w:rPr>
                <w:rFonts w:cs="Arial"/>
              </w:rPr>
              <w:t xml:space="preserve">Zn - zinek    </w:t>
            </w:r>
          </w:p>
        </w:tc>
        <w:tc>
          <w:tcPr>
            <w:tcW w:w="2841" w:type="dxa"/>
          </w:tcPr>
          <w:p w:rsidR="00BC2957" w:rsidRPr="00CD049F" w:rsidRDefault="00BC2957" w:rsidP="00C83691">
            <w:pPr>
              <w:spacing w:after="0"/>
              <w:jc w:val="both"/>
              <w:rPr>
                <w:rFonts w:cs="Arial"/>
                <w:bCs/>
              </w:rPr>
            </w:pPr>
            <w:r w:rsidRPr="00CD049F">
              <w:rPr>
                <w:rFonts w:cs="Arial"/>
                <w:bCs/>
              </w:rPr>
              <w:t>2500</w:t>
            </w:r>
          </w:p>
        </w:tc>
      </w:tr>
      <w:tr w:rsidR="00BC2957" w:rsidRPr="00CD049F" w:rsidTr="002D14A3">
        <w:trPr>
          <w:trHeight w:val="281"/>
        </w:trPr>
        <w:tc>
          <w:tcPr>
            <w:tcW w:w="5665" w:type="dxa"/>
          </w:tcPr>
          <w:p w:rsidR="00BC2957" w:rsidRPr="00CD049F" w:rsidRDefault="00BC2957" w:rsidP="00C83691">
            <w:pPr>
              <w:spacing w:after="0"/>
              <w:jc w:val="both"/>
              <w:rPr>
                <w:rFonts w:cs="Arial"/>
              </w:rPr>
            </w:pPr>
            <w:r>
              <w:rPr>
                <w:rFonts w:cs="Arial"/>
              </w:rPr>
              <w:t xml:space="preserve">AOX </w:t>
            </w:r>
          </w:p>
        </w:tc>
        <w:tc>
          <w:tcPr>
            <w:tcW w:w="2841" w:type="dxa"/>
          </w:tcPr>
          <w:p w:rsidR="00BC2957" w:rsidRPr="00CD049F" w:rsidRDefault="00BC2957" w:rsidP="00C83691">
            <w:pPr>
              <w:spacing w:after="0"/>
              <w:jc w:val="both"/>
              <w:rPr>
                <w:rFonts w:cs="Arial"/>
                <w:bCs/>
              </w:rPr>
            </w:pPr>
            <w:r>
              <w:rPr>
                <w:rFonts w:cs="Arial"/>
                <w:bCs/>
              </w:rPr>
              <w:t>500</w:t>
            </w:r>
          </w:p>
        </w:tc>
      </w:tr>
      <w:tr w:rsidR="00BC2957" w:rsidRPr="00CD049F" w:rsidTr="002D14A3">
        <w:trPr>
          <w:trHeight w:val="521"/>
        </w:trPr>
        <w:tc>
          <w:tcPr>
            <w:tcW w:w="5665" w:type="dxa"/>
          </w:tcPr>
          <w:p w:rsidR="00BC2957" w:rsidRPr="00CD049F" w:rsidRDefault="00BC2957" w:rsidP="00C8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rPr>
            </w:pPr>
            <w:r w:rsidRPr="00CD049F">
              <w:rPr>
                <w:rFonts w:cs="Arial"/>
              </w:rPr>
              <w:t>PCB(suma 7 kongenerů - 28+52+101+118+138+</w:t>
            </w:r>
            <w:r w:rsidR="00C83691">
              <w:rPr>
                <w:rFonts w:cs="Arial"/>
              </w:rPr>
              <w:t xml:space="preserve"> </w:t>
            </w:r>
            <w:r w:rsidRPr="00CD049F">
              <w:rPr>
                <w:rFonts w:cs="Arial"/>
              </w:rPr>
              <w:t>153+</w:t>
            </w:r>
            <w:r w:rsidR="002D14A3">
              <w:rPr>
                <w:rFonts w:cs="Arial"/>
              </w:rPr>
              <w:t xml:space="preserve"> </w:t>
            </w:r>
            <w:r w:rsidRPr="00CD049F">
              <w:rPr>
                <w:rFonts w:cs="Arial"/>
              </w:rPr>
              <w:t>180</w:t>
            </w:r>
            <w:r w:rsidR="002D14A3">
              <w:rPr>
                <w:rFonts w:cs="Arial"/>
              </w:rPr>
              <w:t xml:space="preserve"> </w:t>
            </w:r>
          </w:p>
        </w:tc>
        <w:tc>
          <w:tcPr>
            <w:tcW w:w="2841" w:type="dxa"/>
          </w:tcPr>
          <w:p w:rsidR="00BC2957" w:rsidRPr="00CD049F" w:rsidRDefault="00BC2957" w:rsidP="00C83691">
            <w:pPr>
              <w:spacing w:after="0"/>
              <w:jc w:val="both"/>
              <w:rPr>
                <w:rFonts w:cs="Arial"/>
                <w:bCs/>
              </w:rPr>
            </w:pPr>
            <w:r w:rsidRPr="00CD049F">
              <w:rPr>
                <w:rFonts w:cs="Arial"/>
                <w:bCs/>
              </w:rPr>
              <w:t>0,6</w:t>
            </w:r>
          </w:p>
        </w:tc>
      </w:tr>
      <w:tr w:rsidR="00BC2957" w:rsidRPr="00CD049F" w:rsidTr="002D14A3">
        <w:trPr>
          <w:trHeight w:val="521"/>
        </w:trPr>
        <w:tc>
          <w:tcPr>
            <w:tcW w:w="5665" w:type="dxa"/>
          </w:tcPr>
          <w:p w:rsidR="00BC2957" w:rsidRPr="00CD049F" w:rsidRDefault="00BC2957" w:rsidP="00C8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Arial"/>
              </w:rPr>
            </w:pPr>
            <w:r w:rsidRPr="00CD049F">
              <w:rPr>
                <w:rFonts w:cs="Arial"/>
              </w:rPr>
              <w:t>PAU(suma antracenu, benzo(a) antracenu, benzo(b) fluoranthenu,benzo(k) fluoranthenu,</w:t>
            </w:r>
            <w:r w:rsidR="00C83691">
              <w:rPr>
                <w:rFonts w:cs="Arial"/>
              </w:rPr>
              <w:t xml:space="preserve"> </w:t>
            </w:r>
            <w:r w:rsidRPr="00CD049F">
              <w:rPr>
                <w:rFonts w:cs="Arial"/>
              </w:rPr>
              <w:t>benzo(a) pyrenu, benzo(ghi) perylenu, fenantrenu, fluoranthenu,   chrysenu,</w:t>
            </w:r>
            <w:r>
              <w:rPr>
                <w:rFonts w:cs="Arial"/>
              </w:rPr>
              <w:t xml:space="preserve"> </w:t>
            </w:r>
            <w:r w:rsidRPr="00CD049F">
              <w:rPr>
                <w:rFonts w:cs="Arial"/>
              </w:rPr>
              <w:t>indeno(1,2,3-cd)</w:t>
            </w:r>
            <w:r>
              <w:rPr>
                <w:rFonts w:cs="Arial"/>
              </w:rPr>
              <w:t xml:space="preserve"> </w:t>
            </w:r>
            <w:r w:rsidRPr="00CD049F">
              <w:rPr>
                <w:rFonts w:cs="Arial"/>
              </w:rPr>
              <w:t xml:space="preserve">pyrenu,naftalenu a pyrenu)         </w:t>
            </w:r>
          </w:p>
        </w:tc>
        <w:tc>
          <w:tcPr>
            <w:tcW w:w="2841" w:type="dxa"/>
          </w:tcPr>
          <w:p w:rsidR="00BC2957" w:rsidRPr="00CD049F" w:rsidRDefault="00BC2957" w:rsidP="00BC2957">
            <w:pPr>
              <w:jc w:val="both"/>
              <w:rPr>
                <w:rFonts w:cs="Arial"/>
                <w:bCs/>
              </w:rPr>
            </w:pPr>
            <w:r>
              <w:rPr>
                <w:rFonts w:cs="Arial"/>
                <w:bCs/>
              </w:rPr>
              <w:t>10</w:t>
            </w:r>
          </w:p>
        </w:tc>
      </w:tr>
    </w:tbl>
    <w:p w:rsidR="00BC2957" w:rsidRDefault="00BC2957" w:rsidP="00BC2957">
      <w:pPr>
        <w:jc w:val="both"/>
      </w:pPr>
    </w:p>
    <w:p w:rsidR="00BC2957" w:rsidRPr="00CD049F" w:rsidRDefault="00BC2957" w:rsidP="00BC2957">
      <w:pPr>
        <w:widowControl w:val="0"/>
        <w:autoSpaceDE w:val="0"/>
        <w:autoSpaceDN w:val="0"/>
        <w:adjustRightInd w:val="0"/>
        <w:jc w:val="both"/>
        <w:rPr>
          <w:rFonts w:cs="Arial"/>
          <w:b/>
          <w:bCs/>
        </w:rPr>
      </w:pPr>
      <w:r>
        <w:t xml:space="preserve">II. </w:t>
      </w:r>
      <w:r w:rsidRPr="00CD049F">
        <w:rPr>
          <w:rFonts w:cs="Arial"/>
          <w:b/>
          <w:bCs/>
        </w:rPr>
        <w:t xml:space="preserve">Mikrobiologická kritéria pro upravený kal pro aplikaci na zemědělské půdě </w:t>
      </w:r>
    </w:p>
    <w:p w:rsidR="00BC2957" w:rsidRDefault="00BC2957" w:rsidP="00BC2957">
      <w:pPr>
        <w:widowControl w:val="0"/>
        <w:autoSpaceDE w:val="0"/>
        <w:autoSpaceDN w:val="0"/>
        <w:adjustRightInd w:val="0"/>
        <w:jc w:val="both"/>
        <w:rPr>
          <w:rFonts w:cs="Arial"/>
          <w:b/>
          <w:bCs/>
        </w:rPr>
      </w:pPr>
      <w:r>
        <w:rPr>
          <w:rFonts w:cs="Arial"/>
          <w:b/>
          <w:bCs/>
        </w:rPr>
        <w:t>Tabulka č. 1</w:t>
      </w:r>
    </w:p>
    <w:p w:rsidR="00817F0A" w:rsidRDefault="00BC2957" w:rsidP="00BC2957">
      <w:pPr>
        <w:widowControl w:val="0"/>
        <w:autoSpaceDE w:val="0"/>
        <w:autoSpaceDN w:val="0"/>
        <w:adjustRightInd w:val="0"/>
        <w:jc w:val="both"/>
        <w:rPr>
          <w:rFonts w:cs="Arial"/>
          <w:b/>
          <w:bCs/>
        </w:rPr>
      </w:pPr>
      <w:r w:rsidRPr="00CD049F">
        <w:rPr>
          <w:rFonts w:cs="Arial"/>
          <w:b/>
          <w:bCs/>
        </w:rPr>
        <w:t xml:space="preserve">Kal kategorie I. </w:t>
      </w:r>
    </w:p>
    <w:tbl>
      <w:tblPr>
        <w:tblpPr w:leftFromText="141" w:rightFromText="141" w:vertAnchor="text" w:tblpXSpec="center" w:tblpY="1"/>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47"/>
        <w:gridCol w:w="1701"/>
        <w:gridCol w:w="1361"/>
        <w:gridCol w:w="1190"/>
        <w:gridCol w:w="1843"/>
      </w:tblGrid>
      <w:tr w:rsidR="00BC2957" w:rsidRPr="00CD049F" w:rsidTr="00C83691">
        <w:trPr>
          <w:trHeight w:val="521"/>
        </w:trPr>
        <w:tc>
          <w:tcPr>
            <w:tcW w:w="2547"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b/>
              </w:rPr>
            </w:pPr>
            <w:r w:rsidRPr="00CD049F">
              <w:rPr>
                <w:rFonts w:cs="Arial"/>
                <w:b/>
              </w:rPr>
              <w:t>Indikátorový mikroorganismus</w:t>
            </w:r>
          </w:p>
        </w:tc>
        <w:tc>
          <w:tcPr>
            <w:tcW w:w="1701"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rPr>
            </w:pPr>
            <w:r w:rsidRPr="00CD049F">
              <w:rPr>
                <w:rFonts w:cs="Arial"/>
              </w:rPr>
              <w:t>Jednotky</w:t>
            </w:r>
          </w:p>
        </w:tc>
        <w:tc>
          <w:tcPr>
            <w:tcW w:w="2551" w:type="dxa"/>
            <w:gridSpan w:val="2"/>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rPr>
            </w:pPr>
            <w:r w:rsidRPr="00CD049F">
              <w:rPr>
                <w:rFonts w:cs="Arial"/>
              </w:rPr>
              <w:t>Počet zkoušených vzorků při každé kontrole výstupu</w:t>
            </w:r>
          </w:p>
        </w:tc>
        <w:tc>
          <w:tcPr>
            <w:tcW w:w="1843"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b/>
              </w:rPr>
            </w:pPr>
            <w:r w:rsidRPr="00CD049F">
              <w:rPr>
                <w:rFonts w:cs="Arial"/>
                <w:b/>
              </w:rPr>
              <w:t>Limitní hodnota</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b/>
              </w:rPr>
            </w:pPr>
            <w:r w:rsidRPr="00CD049F">
              <w:rPr>
                <w:rFonts w:cs="Arial"/>
                <w:b/>
              </w:rPr>
              <w:t>(nález/ KTJ*)</w:t>
            </w:r>
          </w:p>
        </w:tc>
      </w:tr>
      <w:tr w:rsidR="00BC2957" w:rsidRPr="00CD049F" w:rsidTr="002D14A3">
        <w:trPr>
          <w:trHeight w:val="354"/>
        </w:trPr>
        <w:tc>
          <w:tcPr>
            <w:tcW w:w="2547"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i/>
              </w:rPr>
            </w:pPr>
            <w:r w:rsidRPr="00CD049F">
              <w:rPr>
                <w:rFonts w:cs="Arial"/>
                <w:b/>
                <w:i/>
              </w:rPr>
              <w:t xml:space="preserve">Salmonella </w:t>
            </w:r>
            <w:r w:rsidRPr="001C573B">
              <w:rPr>
                <w:rFonts w:cs="Arial"/>
                <w:b/>
              </w:rPr>
              <w:t>spp.</w:t>
            </w:r>
          </w:p>
        </w:tc>
        <w:tc>
          <w:tcPr>
            <w:tcW w:w="1701"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 xml:space="preserve">nález </w:t>
            </w:r>
            <w:r w:rsidRPr="00B141CE">
              <w:rPr>
                <w:rFonts w:cs="Arial"/>
              </w:rPr>
              <w:t>v 50g</w:t>
            </w:r>
          </w:p>
        </w:tc>
        <w:tc>
          <w:tcPr>
            <w:tcW w:w="2551" w:type="dxa"/>
            <w:gridSpan w:val="2"/>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5</w:t>
            </w:r>
          </w:p>
        </w:tc>
        <w:tc>
          <w:tcPr>
            <w:tcW w:w="184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negativní</w:t>
            </w:r>
          </w:p>
        </w:tc>
      </w:tr>
      <w:tr w:rsidR="00BC2957" w:rsidRPr="00CD049F" w:rsidTr="00C83691">
        <w:trPr>
          <w:trHeight w:val="521"/>
        </w:trPr>
        <w:tc>
          <w:tcPr>
            <w:tcW w:w="2547"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rPr>
            </w:pPr>
            <w:r w:rsidRPr="00CD049F">
              <w:rPr>
                <w:rFonts w:cs="Arial"/>
                <w:b/>
                <w:i/>
              </w:rPr>
              <w:t>Escherichia coli</w:t>
            </w:r>
            <w:r w:rsidRPr="00CD049F">
              <w:rPr>
                <w:rFonts w:cs="Arial"/>
                <w:b/>
              </w:rPr>
              <w:t xml:space="preserve"> nebo Enterokoky</w:t>
            </w:r>
          </w:p>
        </w:tc>
        <w:tc>
          <w:tcPr>
            <w:tcW w:w="1701"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KTJ* v 1 gramu</w:t>
            </w:r>
            <w:r>
              <w:rPr>
                <w:rFonts w:cs="Arial"/>
              </w:rPr>
              <w:t xml:space="preserve"> </w:t>
            </w:r>
          </w:p>
        </w:tc>
        <w:tc>
          <w:tcPr>
            <w:tcW w:w="1361"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5</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tc>
        <w:tc>
          <w:tcPr>
            <w:tcW w:w="1190"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4</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1</w:t>
            </w:r>
          </w:p>
        </w:tc>
        <w:tc>
          <w:tcPr>
            <w:tcW w:w="184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&lt; 10</w:t>
            </w:r>
            <w:r w:rsidRPr="00CD049F">
              <w:rPr>
                <w:rFonts w:cs="Arial"/>
                <w:vertAlign w:val="superscript"/>
              </w:rPr>
              <w:t>3</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&lt; 5.10</w:t>
            </w:r>
            <w:r w:rsidRPr="00CD049F">
              <w:rPr>
                <w:rFonts w:cs="Arial"/>
                <w:vertAlign w:val="superscript"/>
              </w:rPr>
              <w:t>3</w:t>
            </w:r>
          </w:p>
        </w:tc>
      </w:tr>
    </w:tbl>
    <w:p w:rsidR="00BC2957" w:rsidRDefault="00BC2957" w:rsidP="00BC2957">
      <w:pPr>
        <w:widowControl w:val="0"/>
        <w:autoSpaceDE w:val="0"/>
        <w:autoSpaceDN w:val="0"/>
        <w:adjustRightInd w:val="0"/>
        <w:jc w:val="both"/>
        <w:rPr>
          <w:rFonts w:cs="Arial"/>
          <w:b/>
          <w:bCs/>
        </w:rPr>
      </w:pPr>
      <w:r w:rsidRPr="00CD049F">
        <w:rPr>
          <w:rFonts w:cs="Arial"/>
        </w:rPr>
        <w:t>* KTJ - kolonie tvořící jednotku</w:t>
      </w:r>
    </w:p>
    <w:p w:rsidR="00C83691" w:rsidRDefault="00C83691" w:rsidP="00BC2957">
      <w:pPr>
        <w:widowControl w:val="0"/>
        <w:autoSpaceDE w:val="0"/>
        <w:autoSpaceDN w:val="0"/>
        <w:adjustRightInd w:val="0"/>
        <w:jc w:val="both"/>
        <w:rPr>
          <w:rFonts w:cs="Arial"/>
          <w:b/>
          <w:bCs/>
        </w:rPr>
      </w:pPr>
    </w:p>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rPr>
      </w:pPr>
      <w:r w:rsidRPr="005F4CEC">
        <w:rPr>
          <w:rFonts w:cs="Arial"/>
          <w:b/>
        </w:rPr>
        <w:t>Tabulka č. 2</w:t>
      </w:r>
    </w:p>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rPr>
      </w:pPr>
      <w:r w:rsidRPr="00CD049F">
        <w:rPr>
          <w:rFonts w:cs="Arial"/>
          <w:b/>
        </w:rPr>
        <w:t xml:space="preserve">Kal kategorie I. </w:t>
      </w:r>
    </w:p>
    <w:tbl>
      <w:tblPr>
        <w:tblpPr w:leftFromText="141" w:rightFromText="141" w:vertAnchor="text" w:tblpXSpec="center" w:tblpY="1"/>
        <w:tblOverlap w:val="neve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9"/>
        <w:gridCol w:w="1683"/>
        <w:gridCol w:w="2011"/>
        <w:gridCol w:w="1843"/>
      </w:tblGrid>
      <w:tr w:rsidR="00BC2957" w:rsidRPr="00CD049F" w:rsidTr="00C83691">
        <w:trPr>
          <w:trHeight w:val="521"/>
        </w:trPr>
        <w:tc>
          <w:tcPr>
            <w:tcW w:w="2969"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b/>
              </w:rPr>
            </w:pPr>
            <w:r w:rsidRPr="00CD049F">
              <w:rPr>
                <w:rFonts w:cs="Arial"/>
                <w:b/>
              </w:rPr>
              <w:t>Indikátorový mikroorganismus</w:t>
            </w:r>
          </w:p>
        </w:tc>
        <w:tc>
          <w:tcPr>
            <w:tcW w:w="1683"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rPr>
            </w:pPr>
            <w:r w:rsidRPr="00CD049F">
              <w:rPr>
                <w:rFonts w:cs="Arial"/>
              </w:rPr>
              <w:t>Jednotky</w:t>
            </w:r>
          </w:p>
        </w:tc>
        <w:tc>
          <w:tcPr>
            <w:tcW w:w="2011"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rPr>
            </w:pPr>
            <w:r w:rsidRPr="00CD049F">
              <w:rPr>
                <w:rFonts w:cs="Arial"/>
              </w:rPr>
              <w:t>Počet zkoušených vzorků při každé kontrole výstupu</w:t>
            </w:r>
          </w:p>
        </w:tc>
        <w:tc>
          <w:tcPr>
            <w:tcW w:w="1843"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b/>
              </w:rPr>
            </w:pPr>
            <w:r w:rsidRPr="00CD049F">
              <w:rPr>
                <w:rFonts w:cs="Arial"/>
                <w:b/>
              </w:rPr>
              <w:t>Limitní hodnota</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b/>
              </w:rPr>
            </w:pPr>
            <w:r w:rsidRPr="00CD049F">
              <w:rPr>
                <w:rFonts w:cs="Arial"/>
                <w:b/>
              </w:rPr>
              <w:t>(nález/ KTJ*)</w:t>
            </w:r>
          </w:p>
        </w:tc>
      </w:tr>
      <w:tr w:rsidR="00BC2957" w:rsidRPr="00CD049F" w:rsidTr="00C83691">
        <w:trPr>
          <w:trHeight w:val="521"/>
        </w:trPr>
        <w:tc>
          <w:tcPr>
            <w:tcW w:w="2969"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i/>
              </w:rPr>
            </w:pPr>
            <w:r w:rsidRPr="00CD049F">
              <w:rPr>
                <w:rFonts w:cs="Arial"/>
                <w:b/>
                <w:i/>
              </w:rPr>
              <w:t xml:space="preserve">Salmonella </w:t>
            </w:r>
            <w:r w:rsidRPr="005F4CEC">
              <w:rPr>
                <w:rFonts w:cs="Arial"/>
                <w:b/>
              </w:rPr>
              <w:t>spp</w:t>
            </w:r>
            <w:r w:rsidRPr="00CD049F">
              <w:rPr>
                <w:rFonts w:cs="Arial"/>
                <w:b/>
                <w:i/>
              </w:rPr>
              <w:t>.</w:t>
            </w:r>
          </w:p>
        </w:tc>
        <w:tc>
          <w:tcPr>
            <w:tcW w:w="168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Pr>
                <w:rFonts w:cs="Arial"/>
              </w:rPr>
              <w:t xml:space="preserve">nález v 1 </w:t>
            </w:r>
            <w:r w:rsidRPr="00CD049F">
              <w:rPr>
                <w:rFonts w:cs="Arial"/>
              </w:rPr>
              <w:t>g</w:t>
            </w:r>
            <w:r>
              <w:rPr>
                <w:rFonts w:cs="Arial"/>
              </w:rPr>
              <w:t xml:space="preserve"> sušiny</w:t>
            </w:r>
          </w:p>
        </w:tc>
        <w:tc>
          <w:tcPr>
            <w:tcW w:w="2011"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5</w:t>
            </w:r>
          </w:p>
        </w:tc>
        <w:tc>
          <w:tcPr>
            <w:tcW w:w="184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negativní</w:t>
            </w:r>
          </w:p>
        </w:tc>
      </w:tr>
      <w:tr w:rsidR="00BC2957" w:rsidRPr="00CD049F" w:rsidTr="00C83691">
        <w:trPr>
          <w:trHeight w:val="521"/>
        </w:trPr>
        <w:tc>
          <w:tcPr>
            <w:tcW w:w="2969"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rPr>
            </w:pPr>
            <w:r>
              <w:rPr>
                <w:rFonts w:cs="Arial"/>
                <w:b/>
                <w:i/>
              </w:rPr>
              <w:t>Termotolerantní koliformní bakterie</w:t>
            </w:r>
          </w:p>
        </w:tc>
        <w:tc>
          <w:tcPr>
            <w:tcW w:w="168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KTJ* v 1 gramu</w:t>
            </w:r>
            <w:r>
              <w:rPr>
                <w:rFonts w:cs="Arial"/>
              </w:rPr>
              <w:t xml:space="preserve"> sušiny</w:t>
            </w:r>
          </w:p>
        </w:tc>
        <w:tc>
          <w:tcPr>
            <w:tcW w:w="2011"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Pr>
                <w:rFonts w:cs="Arial"/>
              </w:rPr>
              <w:t>5</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tc>
        <w:tc>
          <w:tcPr>
            <w:tcW w:w="184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&lt; 10</w:t>
            </w:r>
            <w:r w:rsidRPr="00CD049F">
              <w:rPr>
                <w:rFonts w:cs="Arial"/>
                <w:vertAlign w:val="superscript"/>
              </w:rPr>
              <w:t>3</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tc>
      </w:tr>
      <w:tr w:rsidR="00BC2957" w:rsidRPr="00CD049F" w:rsidTr="002D14A3">
        <w:trPr>
          <w:trHeight w:val="420"/>
        </w:trPr>
        <w:tc>
          <w:tcPr>
            <w:tcW w:w="2969" w:type="dxa"/>
            <w:shd w:val="clear" w:color="auto" w:fill="D9D9D9" w:themeFill="text2" w:themeFillShade="D9"/>
          </w:tcPr>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i/>
              </w:rPr>
            </w:pPr>
            <w:r>
              <w:rPr>
                <w:rFonts w:cs="Arial"/>
                <w:b/>
                <w:i/>
              </w:rPr>
              <w:t>Enterokoky</w:t>
            </w:r>
          </w:p>
        </w:tc>
        <w:tc>
          <w:tcPr>
            <w:tcW w:w="168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KTJ* v 1 gramu</w:t>
            </w:r>
            <w:r>
              <w:rPr>
                <w:rFonts w:cs="Arial"/>
              </w:rPr>
              <w:t xml:space="preserve"> sušiny</w:t>
            </w:r>
          </w:p>
        </w:tc>
        <w:tc>
          <w:tcPr>
            <w:tcW w:w="2011" w:type="dxa"/>
          </w:tcPr>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Pr>
                <w:rFonts w:cs="Arial"/>
              </w:rPr>
              <w:t>5</w:t>
            </w:r>
          </w:p>
        </w:tc>
        <w:tc>
          <w:tcPr>
            <w:tcW w:w="184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&lt; 10</w:t>
            </w:r>
            <w:r w:rsidRPr="00CD049F">
              <w:rPr>
                <w:rFonts w:cs="Arial"/>
                <w:vertAlign w:val="superscript"/>
              </w:rPr>
              <w:t>3</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tc>
      </w:tr>
    </w:tbl>
    <w:p w:rsidR="00817F0A" w:rsidRPr="00817F0A"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 KTJ - kolonie tvořící jednotku</w:t>
      </w:r>
    </w:p>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rPr>
      </w:pPr>
    </w:p>
    <w:p w:rsidR="002D14A3" w:rsidRDefault="002D14A3"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rPr>
      </w:pPr>
    </w:p>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rPr>
      </w:pPr>
      <w:r>
        <w:rPr>
          <w:rFonts w:cs="Arial"/>
          <w:b/>
        </w:rPr>
        <w:t>Tabulka č. 3</w:t>
      </w:r>
    </w:p>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b/>
        </w:rPr>
        <w:t>Kal kategorie I</w:t>
      </w:r>
      <w:r>
        <w:rPr>
          <w:rFonts w:cs="Arial"/>
          <w:b/>
        </w:rPr>
        <w:t>I</w:t>
      </w:r>
    </w:p>
    <w:tbl>
      <w:tblPr>
        <w:tblpPr w:leftFromText="141" w:rightFromText="141" w:vertAnchor="text" w:tblpXSpec="center" w:tblpY="1"/>
        <w:tblOverlap w:val="neve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9"/>
        <w:gridCol w:w="1683"/>
        <w:gridCol w:w="2011"/>
        <w:gridCol w:w="1843"/>
      </w:tblGrid>
      <w:tr w:rsidR="00BC2957" w:rsidRPr="00CD049F" w:rsidTr="00C83691">
        <w:trPr>
          <w:trHeight w:val="521"/>
        </w:trPr>
        <w:tc>
          <w:tcPr>
            <w:tcW w:w="2969"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b/>
              </w:rPr>
            </w:pPr>
            <w:r w:rsidRPr="00CD049F">
              <w:rPr>
                <w:rFonts w:cs="Arial"/>
                <w:b/>
              </w:rPr>
              <w:t>Indikátorový mikroorganismus</w:t>
            </w:r>
          </w:p>
        </w:tc>
        <w:tc>
          <w:tcPr>
            <w:tcW w:w="168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rPr>
            </w:pPr>
            <w:r w:rsidRPr="00CD049F">
              <w:rPr>
                <w:rFonts w:cs="Arial"/>
              </w:rPr>
              <w:t>Jednotky</w:t>
            </w:r>
          </w:p>
        </w:tc>
        <w:tc>
          <w:tcPr>
            <w:tcW w:w="2011"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rPr>
            </w:pPr>
            <w:r w:rsidRPr="00CD049F">
              <w:rPr>
                <w:rFonts w:cs="Arial"/>
              </w:rPr>
              <w:t>Počet zkoušených vzorků při každé kontrole výstupu</w:t>
            </w:r>
          </w:p>
        </w:tc>
        <w:tc>
          <w:tcPr>
            <w:tcW w:w="184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b/>
              </w:rPr>
            </w:pPr>
            <w:r w:rsidRPr="00CD049F">
              <w:rPr>
                <w:rFonts w:cs="Arial"/>
                <w:b/>
              </w:rPr>
              <w:t>Limitní hodnota</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b/>
              </w:rPr>
            </w:pPr>
            <w:r w:rsidRPr="00CD049F">
              <w:rPr>
                <w:rFonts w:cs="Arial"/>
                <w:b/>
              </w:rPr>
              <w:t>(nález/ KTJ*)</w:t>
            </w:r>
          </w:p>
        </w:tc>
      </w:tr>
      <w:tr w:rsidR="00BC2957" w:rsidRPr="00CD049F" w:rsidTr="00C83691">
        <w:trPr>
          <w:trHeight w:val="521"/>
        </w:trPr>
        <w:tc>
          <w:tcPr>
            <w:tcW w:w="2969" w:type="dxa"/>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rPr>
            </w:pPr>
            <w:r>
              <w:rPr>
                <w:rFonts w:cs="Arial"/>
                <w:b/>
                <w:i/>
              </w:rPr>
              <w:t>Termotolerantní koliformní bakterie</w:t>
            </w:r>
          </w:p>
        </w:tc>
        <w:tc>
          <w:tcPr>
            <w:tcW w:w="168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KTJ* v 1 gramu</w:t>
            </w:r>
            <w:r>
              <w:rPr>
                <w:rFonts w:cs="Arial"/>
              </w:rPr>
              <w:t xml:space="preserve"> sušiny</w:t>
            </w:r>
          </w:p>
        </w:tc>
        <w:tc>
          <w:tcPr>
            <w:tcW w:w="2011"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Pr>
                <w:rFonts w:cs="Arial"/>
              </w:rPr>
              <w:t>5</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tc>
        <w:tc>
          <w:tcPr>
            <w:tcW w:w="1843" w:type="dxa"/>
          </w:tcPr>
          <w:p w:rsidR="00BC2957" w:rsidRPr="005F4CEC"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vertAlign w:val="superscript"/>
              </w:rPr>
            </w:pPr>
            <w:r w:rsidRPr="00CD049F">
              <w:rPr>
                <w:rFonts w:cs="Arial"/>
              </w:rPr>
              <w:t>10</w:t>
            </w:r>
            <w:r w:rsidRPr="00CD049F">
              <w:rPr>
                <w:rFonts w:cs="Arial"/>
                <w:vertAlign w:val="superscript"/>
              </w:rPr>
              <w:t>3</w:t>
            </w:r>
            <w:r>
              <w:rPr>
                <w:rFonts w:cs="Arial"/>
                <w:vertAlign w:val="superscript"/>
              </w:rPr>
              <w:t xml:space="preserve"> </w:t>
            </w:r>
            <w:r>
              <w:rPr>
                <w:rFonts w:cs="Arial"/>
              </w:rPr>
              <w:t>- 10</w:t>
            </w:r>
            <w:r>
              <w:rPr>
                <w:rFonts w:cs="Arial"/>
                <w:vertAlign w:val="superscript"/>
              </w:rPr>
              <w:t>6</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tc>
      </w:tr>
      <w:tr w:rsidR="00BC2957" w:rsidRPr="00CD049F" w:rsidTr="00C83691">
        <w:trPr>
          <w:trHeight w:val="521"/>
        </w:trPr>
        <w:tc>
          <w:tcPr>
            <w:tcW w:w="2969" w:type="dxa"/>
            <w:shd w:val="clear" w:color="auto" w:fill="D9D9D9" w:themeFill="text2" w:themeFillShade="D9"/>
          </w:tcPr>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b/>
                <w:i/>
              </w:rPr>
            </w:pPr>
            <w:r>
              <w:rPr>
                <w:rFonts w:cs="Arial"/>
                <w:b/>
                <w:i/>
              </w:rPr>
              <w:t>Enterokoky</w:t>
            </w:r>
          </w:p>
        </w:tc>
        <w:tc>
          <w:tcPr>
            <w:tcW w:w="1683" w:type="dxa"/>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KTJ* v 1 gramu</w:t>
            </w:r>
            <w:r>
              <w:rPr>
                <w:rFonts w:cs="Arial"/>
              </w:rPr>
              <w:t xml:space="preserve"> sušiny</w:t>
            </w:r>
          </w:p>
        </w:tc>
        <w:tc>
          <w:tcPr>
            <w:tcW w:w="2011" w:type="dxa"/>
          </w:tcPr>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Pr>
                <w:rFonts w:cs="Arial"/>
              </w:rPr>
              <w:t>5</w:t>
            </w:r>
          </w:p>
        </w:tc>
        <w:tc>
          <w:tcPr>
            <w:tcW w:w="1843" w:type="dxa"/>
          </w:tcPr>
          <w:p w:rsidR="00BC2957" w:rsidRPr="005F4CEC"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vertAlign w:val="superscript"/>
              </w:rPr>
            </w:pPr>
            <w:r w:rsidRPr="00CD049F">
              <w:rPr>
                <w:rFonts w:cs="Arial"/>
              </w:rPr>
              <w:t>10</w:t>
            </w:r>
            <w:r w:rsidRPr="00CD049F">
              <w:rPr>
                <w:rFonts w:cs="Arial"/>
                <w:vertAlign w:val="superscript"/>
              </w:rPr>
              <w:t>3</w:t>
            </w:r>
            <w:r>
              <w:rPr>
                <w:rFonts w:cs="Arial"/>
                <w:vertAlign w:val="superscript"/>
              </w:rPr>
              <w:t xml:space="preserve"> </w:t>
            </w:r>
            <w:r>
              <w:rPr>
                <w:rFonts w:cs="Arial"/>
              </w:rPr>
              <w:t>- 10</w:t>
            </w:r>
            <w:r>
              <w:rPr>
                <w:rFonts w:cs="Arial"/>
                <w:vertAlign w:val="superscript"/>
              </w:rPr>
              <w:t>6</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tc>
      </w:tr>
    </w:tbl>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p w:rsidR="00BC2957"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 KTJ - kolonie tvořící jednotku</w:t>
      </w:r>
    </w:p>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p w:rsidR="00C83691" w:rsidRDefault="00C83691">
      <w:pPr>
        <w:spacing w:after="0"/>
        <w:rPr>
          <w:b/>
          <w:sz w:val="28"/>
          <w:szCs w:val="36"/>
        </w:rPr>
      </w:pPr>
      <w:bookmarkStart w:id="44" w:name="_Toc486575525"/>
      <w:bookmarkStart w:id="45" w:name="_Toc488657129"/>
      <w:r>
        <w:rPr>
          <w:sz w:val="28"/>
        </w:rPr>
        <w:br w:type="page"/>
      </w:r>
    </w:p>
    <w:p w:rsidR="00817F0A" w:rsidRDefault="00817F0A" w:rsidP="00817F0A">
      <w:pPr>
        <w:pStyle w:val="Nadpis1"/>
        <w:numPr>
          <w:ilvl w:val="0"/>
          <w:numId w:val="0"/>
        </w:numPr>
        <w:spacing w:before="2400"/>
        <w:jc w:val="both"/>
        <w:rPr>
          <w:sz w:val="28"/>
        </w:rPr>
      </w:pPr>
      <w:r>
        <w:rPr>
          <w:sz w:val="28"/>
        </w:rPr>
        <w:t>Příloha č. 2</w:t>
      </w:r>
    </w:p>
    <w:p w:rsidR="00BC2957" w:rsidRPr="00817F0A" w:rsidRDefault="00BC2957" w:rsidP="00BC2957">
      <w:pPr>
        <w:pStyle w:val="Nadpis1"/>
        <w:numPr>
          <w:ilvl w:val="0"/>
          <w:numId w:val="0"/>
        </w:numPr>
        <w:jc w:val="both"/>
        <w:rPr>
          <w:sz w:val="28"/>
        </w:rPr>
      </w:pPr>
      <w:r>
        <w:t>Mezní limity rizikových látek v půdě</w:t>
      </w:r>
      <w:bookmarkEnd w:id="44"/>
      <w:r>
        <w:t xml:space="preserve"> (před aplikací kalu/sedimentu)</w:t>
      </w:r>
      <w:bookmarkEnd w:id="45"/>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3"/>
        <w:gridCol w:w="575"/>
        <w:gridCol w:w="579"/>
        <w:gridCol w:w="579"/>
        <w:gridCol w:w="580"/>
        <w:gridCol w:w="578"/>
        <w:gridCol w:w="580"/>
        <w:gridCol w:w="580"/>
        <w:gridCol w:w="580"/>
        <w:gridCol w:w="578"/>
        <w:gridCol w:w="580"/>
        <w:gridCol w:w="580"/>
        <w:gridCol w:w="717"/>
        <w:gridCol w:w="717"/>
      </w:tblGrid>
      <w:tr w:rsidR="00BC2957" w:rsidRPr="00CD049F" w:rsidTr="00294F30">
        <w:trPr>
          <w:trHeight w:val="521"/>
        </w:trPr>
        <w:tc>
          <w:tcPr>
            <w:tcW w:w="5000" w:type="pct"/>
            <w:gridSpan w:val="14"/>
            <w:shd w:val="clear" w:color="auto" w:fill="D9D9D9" w:themeFill="text2" w:themeFillShade="D9"/>
          </w:tcPr>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 xml:space="preserve">Mezní </w:t>
            </w:r>
            <w:r w:rsidRPr="00294F30">
              <w:rPr>
                <w:rFonts w:cs="Arial"/>
                <w:shd w:val="clear" w:color="auto" w:fill="D9D9D9" w:themeFill="text2" w:themeFillShade="D9"/>
              </w:rPr>
              <w:t>hodnoty koncentrací prvků v extraktu lučavkou královskou v mg.kg</w:t>
            </w:r>
            <w:r w:rsidRPr="00294F30">
              <w:rPr>
                <w:rFonts w:cs="Arial"/>
                <w:shd w:val="clear" w:color="auto" w:fill="D9D9D9" w:themeFill="text2" w:themeFillShade="D9"/>
                <w:vertAlign w:val="superscript"/>
              </w:rPr>
              <w:t>-1</w:t>
            </w:r>
            <w:r w:rsidRPr="00294F30">
              <w:rPr>
                <w:rFonts w:cs="Arial"/>
                <w:shd w:val="clear" w:color="auto" w:fill="D9D9D9" w:themeFill="text2" w:themeFillShade="D9"/>
              </w:rPr>
              <w:t xml:space="preserve"> sušiny v půdě</w:t>
            </w:r>
            <w:r w:rsidRPr="00CD049F">
              <w:rPr>
                <w:rFonts w:cs="Arial"/>
              </w:rPr>
              <w:t xml:space="preserve">                      </w:t>
            </w:r>
          </w:p>
        </w:tc>
      </w:tr>
      <w:tr w:rsidR="00BC2957" w:rsidRPr="00CD049F" w:rsidTr="002D14A3">
        <w:trPr>
          <w:trHeight w:val="459"/>
        </w:trPr>
        <w:tc>
          <w:tcPr>
            <w:tcW w:w="957" w:type="pct"/>
            <w:shd w:val="clear" w:color="auto" w:fill="D9D9D9" w:themeFill="text2" w:themeFillShade="D9"/>
          </w:tcPr>
          <w:p w:rsidR="00BC2957" w:rsidRPr="00CD049F" w:rsidRDefault="00BC2957" w:rsidP="00BC2957">
            <w:pPr>
              <w:jc w:val="both"/>
              <w:rPr>
                <w:rFonts w:cs="Arial"/>
                <w:bCs/>
              </w:rPr>
            </w:pPr>
          </w:p>
        </w:tc>
        <w:tc>
          <w:tcPr>
            <w:tcW w:w="304" w:type="pct"/>
          </w:tcPr>
          <w:p w:rsidR="00BC2957" w:rsidRPr="00CD049F" w:rsidRDefault="00BC2957" w:rsidP="00BC2957">
            <w:pPr>
              <w:jc w:val="both"/>
              <w:rPr>
                <w:rFonts w:cs="Arial"/>
                <w:bCs/>
              </w:rPr>
            </w:pPr>
            <w:r w:rsidRPr="00CD049F">
              <w:rPr>
                <w:rFonts w:cs="Arial"/>
              </w:rPr>
              <w:t>As</w:t>
            </w:r>
          </w:p>
        </w:tc>
        <w:tc>
          <w:tcPr>
            <w:tcW w:w="306" w:type="pct"/>
          </w:tcPr>
          <w:p w:rsidR="00BC2957" w:rsidRPr="00CD049F" w:rsidRDefault="00BC2957" w:rsidP="00BC2957">
            <w:pPr>
              <w:jc w:val="both"/>
              <w:rPr>
                <w:rFonts w:cs="Arial"/>
                <w:bCs/>
              </w:rPr>
            </w:pPr>
            <w:r w:rsidRPr="00CD049F">
              <w:rPr>
                <w:rFonts w:cs="Arial"/>
              </w:rPr>
              <w:t>Cd</w:t>
            </w:r>
          </w:p>
        </w:tc>
        <w:tc>
          <w:tcPr>
            <w:tcW w:w="306" w:type="pct"/>
          </w:tcPr>
          <w:p w:rsidR="00BC2957" w:rsidRPr="00CD049F" w:rsidRDefault="00BC2957" w:rsidP="00BC2957">
            <w:pPr>
              <w:jc w:val="both"/>
              <w:rPr>
                <w:rFonts w:cs="Arial"/>
                <w:bCs/>
              </w:rPr>
            </w:pPr>
            <w:r w:rsidRPr="00CD049F">
              <w:rPr>
                <w:rFonts w:cs="Arial"/>
              </w:rPr>
              <w:t>Cr</w:t>
            </w:r>
          </w:p>
        </w:tc>
        <w:tc>
          <w:tcPr>
            <w:tcW w:w="306" w:type="pct"/>
          </w:tcPr>
          <w:p w:rsidR="00BC2957" w:rsidRPr="00CD049F" w:rsidRDefault="00BC2957" w:rsidP="00BC2957">
            <w:pPr>
              <w:jc w:val="both"/>
              <w:rPr>
                <w:rFonts w:cs="Arial"/>
                <w:bCs/>
              </w:rPr>
            </w:pPr>
            <w:r w:rsidRPr="00CD049F">
              <w:rPr>
                <w:rFonts w:cs="Arial"/>
              </w:rPr>
              <w:t>Cu</w:t>
            </w:r>
          </w:p>
        </w:tc>
        <w:tc>
          <w:tcPr>
            <w:tcW w:w="305" w:type="pct"/>
          </w:tcPr>
          <w:p w:rsidR="00BC2957" w:rsidRPr="00CD049F" w:rsidRDefault="00BC2957" w:rsidP="00BC2957">
            <w:pPr>
              <w:jc w:val="both"/>
              <w:rPr>
                <w:rFonts w:cs="Arial"/>
                <w:bCs/>
              </w:rPr>
            </w:pPr>
            <w:r w:rsidRPr="00CD049F">
              <w:rPr>
                <w:rFonts w:cs="Arial"/>
              </w:rPr>
              <w:t>Hg</w:t>
            </w:r>
            <w:r w:rsidRPr="00CD049F">
              <w:rPr>
                <w:rFonts w:cs="Arial"/>
                <w:vertAlign w:val="superscript"/>
              </w:rPr>
              <w:t>1)</w:t>
            </w:r>
          </w:p>
        </w:tc>
        <w:tc>
          <w:tcPr>
            <w:tcW w:w="306" w:type="pct"/>
          </w:tcPr>
          <w:p w:rsidR="00BC2957" w:rsidRPr="00CD049F" w:rsidRDefault="00BC2957" w:rsidP="00BC2957">
            <w:pPr>
              <w:jc w:val="both"/>
              <w:rPr>
                <w:rFonts w:cs="Arial"/>
                <w:bCs/>
              </w:rPr>
            </w:pPr>
            <w:r w:rsidRPr="00CD049F">
              <w:rPr>
                <w:rFonts w:cs="Arial"/>
              </w:rPr>
              <w:t>Ni</w:t>
            </w:r>
          </w:p>
        </w:tc>
        <w:tc>
          <w:tcPr>
            <w:tcW w:w="306" w:type="pct"/>
          </w:tcPr>
          <w:p w:rsidR="00BC2957" w:rsidRPr="00CD049F" w:rsidRDefault="00BC2957" w:rsidP="00BC2957">
            <w:pPr>
              <w:jc w:val="both"/>
              <w:rPr>
                <w:rFonts w:cs="Arial"/>
                <w:bCs/>
              </w:rPr>
            </w:pPr>
            <w:r w:rsidRPr="00CD049F">
              <w:rPr>
                <w:rFonts w:cs="Arial"/>
              </w:rPr>
              <w:t>Pb</w:t>
            </w:r>
          </w:p>
        </w:tc>
        <w:tc>
          <w:tcPr>
            <w:tcW w:w="306" w:type="pct"/>
          </w:tcPr>
          <w:p w:rsidR="00BC2957" w:rsidRPr="00CD049F" w:rsidRDefault="00BC2957" w:rsidP="00BC2957">
            <w:pPr>
              <w:jc w:val="both"/>
              <w:rPr>
                <w:rFonts w:cs="Arial"/>
                <w:bCs/>
              </w:rPr>
            </w:pPr>
            <w:r w:rsidRPr="00CD049F">
              <w:rPr>
                <w:rFonts w:cs="Arial"/>
              </w:rPr>
              <w:t>Zn</w:t>
            </w:r>
          </w:p>
        </w:tc>
        <w:tc>
          <w:tcPr>
            <w:tcW w:w="305" w:type="pct"/>
          </w:tcPr>
          <w:p w:rsidR="00BC2957" w:rsidRPr="00CD049F" w:rsidRDefault="00BC2957" w:rsidP="00BC2957">
            <w:pPr>
              <w:jc w:val="both"/>
              <w:rPr>
                <w:rFonts w:cs="Arial"/>
                <w:bCs/>
              </w:rPr>
            </w:pPr>
            <w:r w:rsidRPr="00CD049F">
              <w:rPr>
                <w:rFonts w:cs="Arial"/>
              </w:rPr>
              <w:t>Be</w:t>
            </w:r>
          </w:p>
        </w:tc>
        <w:tc>
          <w:tcPr>
            <w:tcW w:w="306" w:type="pct"/>
          </w:tcPr>
          <w:p w:rsidR="00BC2957" w:rsidRPr="00CD049F" w:rsidRDefault="00BC2957" w:rsidP="00BC2957">
            <w:pPr>
              <w:jc w:val="both"/>
              <w:rPr>
                <w:rFonts w:cs="Arial"/>
                <w:bCs/>
              </w:rPr>
            </w:pPr>
            <w:r w:rsidRPr="00CD049F">
              <w:rPr>
                <w:rFonts w:cs="Arial"/>
              </w:rPr>
              <w:t>Co</w:t>
            </w:r>
          </w:p>
        </w:tc>
        <w:tc>
          <w:tcPr>
            <w:tcW w:w="306" w:type="pct"/>
          </w:tcPr>
          <w:p w:rsidR="00BC2957" w:rsidRPr="00CD049F" w:rsidRDefault="00BC2957" w:rsidP="00BC2957">
            <w:pPr>
              <w:jc w:val="both"/>
              <w:rPr>
                <w:rFonts w:cs="Arial"/>
                <w:bCs/>
              </w:rPr>
            </w:pPr>
            <w:r w:rsidRPr="00CD049F">
              <w:rPr>
                <w:rFonts w:cs="Arial"/>
              </w:rPr>
              <w:t>V</w:t>
            </w:r>
          </w:p>
        </w:tc>
        <w:tc>
          <w:tcPr>
            <w:tcW w:w="334" w:type="pct"/>
          </w:tcPr>
          <w:p w:rsidR="00BC2957" w:rsidRPr="00CD049F" w:rsidRDefault="00BC2957" w:rsidP="00BC2957">
            <w:pPr>
              <w:jc w:val="both"/>
              <w:rPr>
                <w:rFonts w:cs="Arial"/>
                <w:bCs/>
              </w:rPr>
            </w:pPr>
            <w:r w:rsidRPr="00CD049F">
              <w:rPr>
                <w:rFonts w:cs="Arial"/>
              </w:rPr>
              <w:t>PCB</w:t>
            </w:r>
            <w:r w:rsidRPr="00CD049F">
              <w:rPr>
                <w:rFonts w:cs="Arial"/>
                <w:vertAlign w:val="superscript"/>
              </w:rPr>
              <w:t>2)</w:t>
            </w:r>
          </w:p>
        </w:tc>
        <w:tc>
          <w:tcPr>
            <w:tcW w:w="351" w:type="pct"/>
          </w:tcPr>
          <w:p w:rsidR="00BC2957" w:rsidRPr="00CD049F" w:rsidRDefault="00BC2957" w:rsidP="00BC2957">
            <w:pPr>
              <w:jc w:val="both"/>
              <w:rPr>
                <w:rFonts w:cs="Arial"/>
                <w:bCs/>
              </w:rPr>
            </w:pPr>
            <w:r w:rsidRPr="00CD049F">
              <w:rPr>
                <w:rFonts w:cs="Arial"/>
              </w:rPr>
              <w:t>PAU</w:t>
            </w:r>
            <w:r w:rsidRPr="00CD049F">
              <w:rPr>
                <w:rFonts w:cs="Arial"/>
                <w:vertAlign w:val="superscript"/>
              </w:rPr>
              <w:t>3)</w:t>
            </w:r>
          </w:p>
        </w:tc>
      </w:tr>
      <w:tr w:rsidR="00BC2957" w:rsidRPr="00CD049F" w:rsidTr="00294F30">
        <w:trPr>
          <w:trHeight w:val="521"/>
        </w:trPr>
        <w:tc>
          <w:tcPr>
            <w:tcW w:w="957" w:type="pct"/>
            <w:shd w:val="clear" w:color="auto" w:fill="D9D9D9" w:themeFill="text2" w:themeFillShade="D9"/>
          </w:tcPr>
          <w:p w:rsidR="00BC2957" w:rsidRPr="00CD049F" w:rsidRDefault="00BC2957" w:rsidP="00BC2957">
            <w:pPr>
              <w:jc w:val="both"/>
              <w:rPr>
                <w:rFonts w:cs="Arial"/>
                <w:bCs/>
              </w:rPr>
            </w:pPr>
            <w:r w:rsidRPr="00CD049F">
              <w:rPr>
                <w:rFonts w:cs="Arial"/>
              </w:rPr>
              <w:t>Běžné půdy</w:t>
            </w:r>
            <w:r w:rsidRPr="00CD049F">
              <w:rPr>
                <w:rFonts w:cs="Arial"/>
                <w:vertAlign w:val="superscript"/>
              </w:rPr>
              <w:t>4)</w:t>
            </w:r>
            <w:r w:rsidRPr="00CD049F">
              <w:rPr>
                <w:rFonts w:cs="Arial"/>
              </w:rPr>
              <w:t xml:space="preserve">        </w:t>
            </w:r>
          </w:p>
        </w:tc>
        <w:tc>
          <w:tcPr>
            <w:tcW w:w="304" w:type="pct"/>
          </w:tcPr>
          <w:p w:rsidR="00BC2957" w:rsidRPr="00CD049F" w:rsidRDefault="00BC2957" w:rsidP="00BC2957">
            <w:pPr>
              <w:jc w:val="both"/>
              <w:rPr>
                <w:rFonts w:cs="Arial"/>
                <w:bCs/>
              </w:rPr>
            </w:pPr>
            <w:r w:rsidRPr="00CD049F">
              <w:rPr>
                <w:rFonts w:cs="Arial"/>
              </w:rPr>
              <w:t>20</w:t>
            </w:r>
          </w:p>
        </w:tc>
        <w:tc>
          <w:tcPr>
            <w:tcW w:w="306" w:type="pct"/>
          </w:tcPr>
          <w:p w:rsidR="00BC2957" w:rsidRPr="00CD049F" w:rsidRDefault="00BC2957" w:rsidP="00BC2957">
            <w:pPr>
              <w:jc w:val="both"/>
              <w:rPr>
                <w:rFonts w:cs="Arial"/>
                <w:bCs/>
              </w:rPr>
            </w:pPr>
            <w:r w:rsidRPr="00CD049F">
              <w:rPr>
                <w:rFonts w:cs="Arial"/>
              </w:rPr>
              <w:t>0,5</w:t>
            </w:r>
          </w:p>
        </w:tc>
        <w:tc>
          <w:tcPr>
            <w:tcW w:w="306" w:type="pct"/>
          </w:tcPr>
          <w:p w:rsidR="00BC2957" w:rsidRPr="00CD049F" w:rsidRDefault="00BC2957" w:rsidP="00BC2957">
            <w:pPr>
              <w:jc w:val="both"/>
              <w:rPr>
                <w:rFonts w:cs="Arial"/>
                <w:bCs/>
              </w:rPr>
            </w:pPr>
            <w:r w:rsidRPr="00CD049F">
              <w:rPr>
                <w:rFonts w:cs="Arial"/>
              </w:rPr>
              <w:t>90</w:t>
            </w:r>
          </w:p>
        </w:tc>
        <w:tc>
          <w:tcPr>
            <w:tcW w:w="306" w:type="pct"/>
          </w:tcPr>
          <w:p w:rsidR="00BC2957" w:rsidRPr="00CD049F" w:rsidRDefault="00BC2957" w:rsidP="00BC2957">
            <w:pPr>
              <w:jc w:val="both"/>
              <w:rPr>
                <w:rFonts w:cs="Arial"/>
                <w:bCs/>
              </w:rPr>
            </w:pPr>
            <w:r w:rsidRPr="00CD049F">
              <w:rPr>
                <w:rFonts w:cs="Arial"/>
              </w:rPr>
              <w:t>60</w:t>
            </w:r>
          </w:p>
        </w:tc>
        <w:tc>
          <w:tcPr>
            <w:tcW w:w="305" w:type="pct"/>
          </w:tcPr>
          <w:p w:rsidR="00BC2957" w:rsidRPr="00CD049F" w:rsidRDefault="00BC2957" w:rsidP="00BC2957">
            <w:pPr>
              <w:jc w:val="both"/>
              <w:rPr>
                <w:rFonts w:cs="Arial"/>
                <w:bCs/>
              </w:rPr>
            </w:pPr>
            <w:r w:rsidRPr="00CD049F">
              <w:rPr>
                <w:rFonts w:cs="Arial"/>
              </w:rPr>
              <w:t>0,3</w:t>
            </w:r>
          </w:p>
        </w:tc>
        <w:tc>
          <w:tcPr>
            <w:tcW w:w="306" w:type="pct"/>
          </w:tcPr>
          <w:p w:rsidR="00BC2957" w:rsidRPr="00CD049F" w:rsidRDefault="00BC2957" w:rsidP="00BC2957">
            <w:pPr>
              <w:jc w:val="both"/>
              <w:rPr>
                <w:rFonts w:cs="Arial"/>
                <w:bCs/>
              </w:rPr>
            </w:pPr>
            <w:r w:rsidRPr="00CD049F">
              <w:rPr>
                <w:rFonts w:cs="Arial"/>
              </w:rPr>
              <w:t>50</w:t>
            </w:r>
          </w:p>
        </w:tc>
        <w:tc>
          <w:tcPr>
            <w:tcW w:w="306" w:type="pct"/>
          </w:tcPr>
          <w:p w:rsidR="00BC2957" w:rsidRPr="00CD049F" w:rsidRDefault="00BC2957" w:rsidP="00BC2957">
            <w:pPr>
              <w:jc w:val="both"/>
              <w:rPr>
                <w:rFonts w:cs="Arial"/>
                <w:bCs/>
              </w:rPr>
            </w:pPr>
            <w:r w:rsidRPr="00CD049F">
              <w:rPr>
                <w:rFonts w:cs="Arial"/>
              </w:rPr>
              <w:t>60</w:t>
            </w:r>
          </w:p>
        </w:tc>
        <w:tc>
          <w:tcPr>
            <w:tcW w:w="306" w:type="pct"/>
          </w:tcPr>
          <w:p w:rsidR="00BC2957" w:rsidRPr="00CD049F" w:rsidRDefault="00BC2957" w:rsidP="00BC2957">
            <w:pPr>
              <w:jc w:val="both"/>
              <w:rPr>
                <w:rFonts w:cs="Arial"/>
                <w:bCs/>
              </w:rPr>
            </w:pPr>
            <w:r w:rsidRPr="00CD049F">
              <w:rPr>
                <w:rFonts w:cs="Arial"/>
              </w:rPr>
              <w:t>120</w:t>
            </w:r>
          </w:p>
        </w:tc>
        <w:tc>
          <w:tcPr>
            <w:tcW w:w="305" w:type="pct"/>
          </w:tcPr>
          <w:p w:rsidR="00BC2957" w:rsidRPr="00CD049F" w:rsidRDefault="00BC2957" w:rsidP="00BC2957">
            <w:pPr>
              <w:jc w:val="both"/>
              <w:rPr>
                <w:rFonts w:cs="Arial"/>
                <w:bCs/>
              </w:rPr>
            </w:pPr>
            <w:r w:rsidRPr="00CD049F">
              <w:rPr>
                <w:rFonts w:cs="Arial"/>
              </w:rPr>
              <w:t>2</w:t>
            </w:r>
          </w:p>
        </w:tc>
        <w:tc>
          <w:tcPr>
            <w:tcW w:w="306" w:type="pct"/>
          </w:tcPr>
          <w:p w:rsidR="00BC2957" w:rsidRPr="00CD049F" w:rsidRDefault="00BC2957" w:rsidP="00BC2957">
            <w:pPr>
              <w:jc w:val="both"/>
              <w:rPr>
                <w:rFonts w:cs="Arial"/>
                <w:bCs/>
              </w:rPr>
            </w:pPr>
            <w:r w:rsidRPr="00CD049F">
              <w:rPr>
                <w:rFonts w:cs="Arial"/>
              </w:rPr>
              <w:t>30</w:t>
            </w:r>
          </w:p>
        </w:tc>
        <w:tc>
          <w:tcPr>
            <w:tcW w:w="306" w:type="pct"/>
          </w:tcPr>
          <w:p w:rsidR="00BC2957" w:rsidRPr="00CD049F" w:rsidRDefault="00BC2957" w:rsidP="00BC2957">
            <w:pPr>
              <w:jc w:val="both"/>
              <w:rPr>
                <w:rFonts w:cs="Arial"/>
                <w:bCs/>
              </w:rPr>
            </w:pPr>
            <w:r w:rsidRPr="00CD049F">
              <w:rPr>
                <w:rFonts w:cs="Arial"/>
              </w:rPr>
              <w:t>130</w:t>
            </w:r>
          </w:p>
        </w:tc>
        <w:tc>
          <w:tcPr>
            <w:tcW w:w="334" w:type="pct"/>
          </w:tcPr>
          <w:p w:rsidR="00BC2957" w:rsidRPr="00CD049F" w:rsidRDefault="00BC2957" w:rsidP="00BC2957">
            <w:pPr>
              <w:jc w:val="both"/>
              <w:rPr>
                <w:rFonts w:cs="Arial"/>
                <w:bCs/>
              </w:rPr>
            </w:pPr>
            <w:r w:rsidRPr="00CD049F">
              <w:rPr>
                <w:rFonts w:cs="Arial"/>
              </w:rPr>
              <w:t>0,02</w:t>
            </w:r>
          </w:p>
        </w:tc>
        <w:tc>
          <w:tcPr>
            <w:tcW w:w="351" w:type="pct"/>
          </w:tcPr>
          <w:p w:rsidR="00BC2957" w:rsidRPr="00CD049F" w:rsidRDefault="00BC2957" w:rsidP="00BC2957">
            <w:pPr>
              <w:jc w:val="both"/>
              <w:rPr>
                <w:rFonts w:cs="Arial"/>
                <w:bCs/>
              </w:rPr>
            </w:pPr>
            <w:r w:rsidRPr="00CD049F">
              <w:rPr>
                <w:rFonts w:cs="Arial"/>
              </w:rPr>
              <w:t>1,0</w:t>
            </w:r>
          </w:p>
        </w:tc>
      </w:tr>
      <w:tr w:rsidR="00BC2957" w:rsidRPr="00CD049F" w:rsidTr="00294F30">
        <w:trPr>
          <w:trHeight w:val="521"/>
        </w:trPr>
        <w:tc>
          <w:tcPr>
            <w:tcW w:w="957" w:type="pct"/>
            <w:shd w:val="clear" w:color="auto" w:fill="D9D9D9" w:themeFill="text2" w:themeFillShade="D9"/>
          </w:tcPr>
          <w:p w:rsidR="00BC2957" w:rsidRPr="00CD049F" w:rsidRDefault="00BC2957" w:rsidP="00BC2957">
            <w:pPr>
              <w:jc w:val="both"/>
              <w:rPr>
                <w:rFonts w:cs="Arial"/>
                <w:bCs/>
              </w:rPr>
            </w:pPr>
            <w:r w:rsidRPr="00CD049F">
              <w:rPr>
                <w:rFonts w:cs="Arial"/>
                <w:bCs/>
              </w:rPr>
              <w:t>Lehké půdy</w:t>
            </w:r>
            <w:r w:rsidRPr="00CD049F">
              <w:rPr>
                <w:rFonts w:cs="Arial"/>
                <w:bCs/>
                <w:vertAlign w:val="superscript"/>
              </w:rPr>
              <w:t>5)</w:t>
            </w:r>
          </w:p>
        </w:tc>
        <w:tc>
          <w:tcPr>
            <w:tcW w:w="304" w:type="pct"/>
          </w:tcPr>
          <w:p w:rsidR="00BC2957" w:rsidRPr="00CD049F" w:rsidRDefault="00BC2957" w:rsidP="00BC2957">
            <w:pPr>
              <w:jc w:val="both"/>
              <w:rPr>
                <w:rFonts w:cs="Arial"/>
                <w:bCs/>
              </w:rPr>
            </w:pPr>
            <w:r w:rsidRPr="00CD049F">
              <w:rPr>
                <w:rFonts w:cs="Arial"/>
              </w:rPr>
              <w:t>15</w:t>
            </w:r>
          </w:p>
        </w:tc>
        <w:tc>
          <w:tcPr>
            <w:tcW w:w="306" w:type="pct"/>
          </w:tcPr>
          <w:p w:rsidR="00BC2957" w:rsidRPr="00CD049F" w:rsidRDefault="00BC2957" w:rsidP="00BC2957">
            <w:pPr>
              <w:jc w:val="both"/>
              <w:rPr>
                <w:rFonts w:cs="Arial"/>
                <w:bCs/>
              </w:rPr>
            </w:pPr>
            <w:r w:rsidRPr="00CD049F">
              <w:rPr>
                <w:rFonts w:cs="Arial"/>
              </w:rPr>
              <w:t>0,4</w:t>
            </w:r>
          </w:p>
        </w:tc>
        <w:tc>
          <w:tcPr>
            <w:tcW w:w="306" w:type="pct"/>
          </w:tcPr>
          <w:p w:rsidR="00BC2957" w:rsidRPr="00CD049F" w:rsidRDefault="00BC2957" w:rsidP="00BC2957">
            <w:pPr>
              <w:jc w:val="both"/>
              <w:rPr>
                <w:rFonts w:cs="Arial"/>
                <w:bCs/>
              </w:rPr>
            </w:pPr>
            <w:r w:rsidRPr="00CD049F">
              <w:rPr>
                <w:rFonts w:cs="Arial"/>
              </w:rPr>
              <w:t>55</w:t>
            </w:r>
          </w:p>
        </w:tc>
        <w:tc>
          <w:tcPr>
            <w:tcW w:w="306" w:type="pct"/>
          </w:tcPr>
          <w:p w:rsidR="00BC2957" w:rsidRPr="00CD049F" w:rsidRDefault="00BC2957" w:rsidP="00BC2957">
            <w:pPr>
              <w:jc w:val="both"/>
              <w:rPr>
                <w:rFonts w:cs="Arial"/>
                <w:bCs/>
              </w:rPr>
            </w:pPr>
            <w:r w:rsidRPr="00CD049F">
              <w:rPr>
                <w:rFonts w:cs="Arial"/>
              </w:rPr>
              <w:t>45</w:t>
            </w:r>
          </w:p>
        </w:tc>
        <w:tc>
          <w:tcPr>
            <w:tcW w:w="305" w:type="pct"/>
          </w:tcPr>
          <w:p w:rsidR="00BC2957" w:rsidRPr="00CD049F" w:rsidRDefault="00BC2957" w:rsidP="00BC2957">
            <w:pPr>
              <w:jc w:val="both"/>
              <w:rPr>
                <w:rFonts w:cs="Arial"/>
                <w:bCs/>
              </w:rPr>
            </w:pPr>
            <w:r w:rsidRPr="00CD049F">
              <w:rPr>
                <w:rFonts w:cs="Arial"/>
              </w:rPr>
              <w:t>0,3</w:t>
            </w:r>
          </w:p>
        </w:tc>
        <w:tc>
          <w:tcPr>
            <w:tcW w:w="306" w:type="pct"/>
          </w:tcPr>
          <w:p w:rsidR="00BC2957" w:rsidRPr="00CD049F" w:rsidRDefault="00BC2957" w:rsidP="00BC2957">
            <w:pPr>
              <w:jc w:val="both"/>
              <w:rPr>
                <w:rFonts w:cs="Arial"/>
                <w:bCs/>
              </w:rPr>
            </w:pPr>
            <w:r w:rsidRPr="00CD049F">
              <w:rPr>
                <w:rFonts w:cs="Arial"/>
              </w:rPr>
              <w:t>45</w:t>
            </w:r>
          </w:p>
        </w:tc>
        <w:tc>
          <w:tcPr>
            <w:tcW w:w="306" w:type="pct"/>
          </w:tcPr>
          <w:p w:rsidR="00BC2957" w:rsidRPr="00CD049F" w:rsidRDefault="00BC2957" w:rsidP="00BC2957">
            <w:pPr>
              <w:jc w:val="both"/>
              <w:rPr>
                <w:rFonts w:cs="Arial"/>
                <w:bCs/>
              </w:rPr>
            </w:pPr>
            <w:r w:rsidRPr="00CD049F">
              <w:rPr>
                <w:rFonts w:cs="Arial"/>
              </w:rPr>
              <w:t>55</w:t>
            </w:r>
          </w:p>
        </w:tc>
        <w:tc>
          <w:tcPr>
            <w:tcW w:w="306" w:type="pct"/>
          </w:tcPr>
          <w:p w:rsidR="00BC2957" w:rsidRPr="00CD049F" w:rsidRDefault="00BC2957" w:rsidP="00BC2957">
            <w:pPr>
              <w:jc w:val="both"/>
              <w:rPr>
                <w:rFonts w:cs="Arial"/>
                <w:bCs/>
              </w:rPr>
            </w:pPr>
            <w:r w:rsidRPr="00CD049F">
              <w:rPr>
                <w:rFonts w:cs="Arial"/>
              </w:rPr>
              <w:t>105</w:t>
            </w:r>
          </w:p>
        </w:tc>
        <w:tc>
          <w:tcPr>
            <w:tcW w:w="305" w:type="pct"/>
          </w:tcPr>
          <w:p w:rsidR="00BC2957" w:rsidRPr="00CD049F" w:rsidRDefault="00BC2957" w:rsidP="00BC2957">
            <w:pPr>
              <w:jc w:val="both"/>
              <w:rPr>
                <w:rFonts w:cs="Arial"/>
                <w:bCs/>
              </w:rPr>
            </w:pPr>
            <w:r w:rsidRPr="00CD049F">
              <w:rPr>
                <w:rFonts w:cs="Arial"/>
              </w:rPr>
              <w:t>1,5</w:t>
            </w:r>
          </w:p>
        </w:tc>
        <w:tc>
          <w:tcPr>
            <w:tcW w:w="306" w:type="pct"/>
          </w:tcPr>
          <w:p w:rsidR="00BC2957" w:rsidRPr="00CD049F" w:rsidRDefault="00BC2957" w:rsidP="00BC2957">
            <w:pPr>
              <w:jc w:val="both"/>
              <w:rPr>
                <w:rFonts w:cs="Arial"/>
                <w:bCs/>
              </w:rPr>
            </w:pPr>
            <w:r w:rsidRPr="00CD049F">
              <w:rPr>
                <w:rFonts w:cs="Arial"/>
              </w:rPr>
              <w:t>20</w:t>
            </w:r>
          </w:p>
        </w:tc>
        <w:tc>
          <w:tcPr>
            <w:tcW w:w="306" w:type="pct"/>
          </w:tcPr>
          <w:p w:rsidR="00BC2957" w:rsidRPr="00CD049F" w:rsidRDefault="00BC2957" w:rsidP="00BC2957">
            <w:pPr>
              <w:jc w:val="both"/>
              <w:rPr>
                <w:rFonts w:cs="Arial"/>
                <w:bCs/>
              </w:rPr>
            </w:pPr>
            <w:r w:rsidRPr="00CD049F">
              <w:rPr>
                <w:rFonts w:cs="Arial"/>
              </w:rPr>
              <w:t>120</w:t>
            </w:r>
          </w:p>
        </w:tc>
        <w:tc>
          <w:tcPr>
            <w:tcW w:w="334" w:type="pct"/>
          </w:tcPr>
          <w:p w:rsidR="00BC2957" w:rsidRPr="00CD049F" w:rsidRDefault="00BC2957" w:rsidP="00BC2957">
            <w:pPr>
              <w:jc w:val="both"/>
              <w:rPr>
                <w:rFonts w:cs="Arial"/>
                <w:bCs/>
              </w:rPr>
            </w:pPr>
            <w:r w:rsidRPr="00CD049F">
              <w:rPr>
                <w:rFonts w:cs="Arial"/>
              </w:rPr>
              <w:t>0,02</w:t>
            </w:r>
          </w:p>
        </w:tc>
        <w:tc>
          <w:tcPr>
            <w:tcW w:w="351" w:type="pct"/>
          </w:tcPr>
          <w:p w:rsidR="00BC2957" w:rsidRPr="00CD049F" w:rsidRDefault="00BC2957" w:rsidP="00BC2957">
            <w:pPr>
              <w:jc w:val="both"/>
              <w:rPr>
                <w:rFonts w:cs="Arial"/>
                <w:bCs/>
              </w:rPr>
            </w:pPr>
            <w:r w:rsidRPr="00CD049F">
              <w:rPr>
                <w:rFonts w:cs="Arial"/>
              </w:rPr>
              <w:t>1,0</w:t>
            </w:r>
          </w:p>
        </w:tc>
      </w:tr>
    </w:tbl>
    <w:p w:rsidR="00BC2957" w:rsidRPr="00CD049F" w:rsidRDefault="00BC2957" w:rsidP="00BC29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p>
    <w:p w:rsidR="00BC2957" w:rsidRPr="00817F0A" w:rsidRDefault="00BC2957" w:rsidP="0081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Arial"/>
          <w:b/>
        </w:rPr>
      </w:pPr>
      <w:r w:rsidRPr="00817F0A">
        <w:rPr>
          <w:rFonts w:cs="Arial"/>
          <w:b/>
        </w:rPr>
        <w:t xml:space="preserve">Vysvětlivky: </w:t>
      </w:r>
    </w:p>
    <w:p w:rsidR="00BC2957" w:rsidRPr="00CD049F" w:rsidRDefault="00BC2957" w:rsidP="00C8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1) Obsah Hg se stanoví jako celkový obsah; obsahy ostatních prvků, tj. As, Be, Cd, Co, Cr, Cu, Ni, Pb, V, Zn se stanoví extrakcí lučavkou královskou.</w:t>
      </w:r>
    </w:p>
    <w:p w:rsidR="00BC2957" w:rsidRPr="00CD049F" w:rsidRDefault="00BC2957" w:rsidP="00C8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2) PCB - polychlorované bifenyly (suma kongenerů č. 2</w:t>
      </w:r>
      <w:r>
        <w:rPr>
          <w:rFonts w:cs="Arial"/>
        </w:rPr>
        <w:t>8, 52, 101, 118, 138, 153, 180)</w:t>
      </w:r>
    </w:p>
    <w:p w:rsidR="00BC2957" w:rsidRPr="00CD049F" w:rsidRDefault="00BC2957" w:rsidP="00C8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3) PAU - polycyklické aromatické uhlovodíky (suma antracenu, benzo(a) antracenu, benzo(b) fluoranthenu, benzo(k) fluoranthenu, benzo(a) pyrenu, benzo(ghi) perylenu, fenantrenu, fluoranthenu, chrysenu, indeno(1,2,3-cd) pyrenu, naftalenu a pyrenu).</w:t>
      </w:r>
    </w:p>
    <w:p w:rsidR="00BC2957" w:rsidRPr="00CD049F" w:rsidRDefault="00BC2957" w:rsidP="00C8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rPr>
      </w:pPr>
      <w:r w:rsidRPr="00CD049F">
        <w:rPr>
          <w:rFonts w:cs="Arial"/>
        </w:rPr>
        <w:t>4) Běžné půdy: písčito-hlinité, hlinité, jílovitohlinité a jílovité půdy, které zaujímají převážnou část zemědělsky využívaných půd. Jedná se o půdy s normální variabilitou prvků, s normálním půdním vývojem v různých geomorfologických podmínkách, v tomto pojetí včetně půd na karbonátových horninách.</w:t>
      </w:r>
    </w:p>
    <w:p w:rsidR="00BC2957" w:rsidRDefault="00BC2957" w:rsidP="00C836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cs="Arial"/>
        </w:rPr>
      </w:pPr>
      <w:r w:rsidRPr="00CD049F">
        <w:rPr>
          <w:rFonts w:cs="Arial"/>
        </w:rPr>
        <w:t>5) Lehké půdy: půdy vzniklé na velmi lehkých a chudých matečních horninách jako jsou písky a štěrkopísky. Při vymezení těchto půd se vychází ze zastoupení jemných částic (do 0,01 mm), které tvoří maximálně 20 %. Tyto půdy se vyznačují velmi nízkou absorpční kapacitou.</w:t>
      </w:r>
    </w:p>
    <w:p w:rsidR="00C83691" w:rsidRDefault="00C83691">
      <w:pPr>
        <w:spacing w:after="0"/>
        <w:rPr>
          <w:b/>
          <w:sz w:val="28"/>
          <w:szCs w:val="36"/>
        </w:rPr>
      </w:pPr>
      <w:bookmarkStart w:id="46" w:name="_Toc488657130"/>
      <w:r>
        <w:rPr>
          <w:sz w:val="28"/>
        </w:rPr>
        <w:br w:type="page"/>
      </w:r>
    </w:p>
    <w:p w:rsidR="00817F0A" w:rsidRPr="00817F0A" w:rsidRDefault="00817F0A" w:rsidP="00BC2957">
      <w:pPr>
        <w:pStyle w:val="Nadpis1"/>
        <w:numPr>
          <w:ilvl w:val="0"/>
          <w:numId w:val="0"/>
        </w:numPr>
        <w:jc w:val="both"/>
        <w:rPr>
          <w:sz w:val="28"/>
        </w:rPr>
      </w:pPr>
      <w:r w:rsidRPr="00817F0A">
        <w:rPr>
          <w:sz w:val="28"/>
        </w:rPr>
        <w:t>Příloha č. 3</w:t>
      </w:r>
    </w:p>
    <w:p w:rsidR="00BC2957" w:rsidRPr="00CD049F" w:rsidRDefault="00BC2957" w:rsidP="00817F0A">
      <w:pPr>
        <w:pStyle w:val="Nadpis1"/>
        <w:numPr>
          <w:ilvl w:val="0"/>
          <w:numId w:val="0"/>
        </w:numPr>
        <w:spacing w:after="240"/>
        <w:jc w:val="both"/>
        <w:rPr>
          <w:rFonts w:cs="Arial"/>
        </w:rPr>
      </w:pPr>
      <w:r>
        <w:t>Kategorie kalů</w:t>
      </w:r>
      <w:bookmarkEnd w:id="46"/>
    </w:p>
    <w:p w:rsidR="00BC2957" w:rsidRDefault="00BC2957" w:rsidP="0081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cs="Arial"/>
        </w:rPr>
      </w:pPr>
      <w:r w:rsidRPr="00647272">
        <w:rPr>
          <w:rFonts w:cs="Arial"/>
          <w:b/>
        </w:rPr>
        <w:t>Kategorie I</w:t>
      </w:r>
      <w:r>
        <w:rPr>
          <w:rFonts w:cs="Arial"/>
        </w:rPr>
        <w:t>. – kaly, které je možno obecně aplikovat na půdy využívané v zemědělství při udržení ostatních ustanovení vyhlášky (č. 382/2001 – podmínky pro využití</w:t>
      </w:r>
      <w:r w:rsidR="00817F0A">
        <w:rPr>
          <w:rFonts w:cs="Arial"/>
        </w:rPr>
        <w:t xml:space="preserve"> upravených kalů v zemědělství)</w:t>
      </w:r>
    </w:p>
    <w:p w:rsidR="00BC2957" w:rsidRPr="008E2FA5" w:rsidRDefault="00BC2957" w:rsidP="001B2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720"/>
        <w:jc w:val="both"/>
        <w:rPr>
          <w:rFonts w:cs="Arial"/>
        </w:rPr>
      </w:pPr>
      <w:r w:rsidRPr="00647272">
        <w:rPr>
          <w:rFonts w:cs="Arial"/>
          <w:b/>
        </w:rPr>
        <w:t>Kategorie II.</w:t>
      </w:r>
      <w:r>
        <w:rPr>
          <w:rFonts w:cs="Arial"/>
        </w:rPr>
        <w:t xml:space="preserve"> – kaly, které je možno aplikovat na zemědělské půdy určené k pěstování technických plodin, na půdy, na kterých se nebude minimálně 3 roky po aplikaci kalů pěstovat zelenina a intenzivně plodící ovocná výsadba při udržování zásad ochrany zdraví při práci a ostatních ustanovení vyhlášky.</w:t>
      </w:r>
    </w:p>
    <w:p w:rsidR="00BC2957" w:rsidRDefault="00BC2957" w:rsidP="001B2942">
      <w:pPr>
        <w:widowControl w:val="0"/>
        <w:autoSpaceDE w:val="0"/>
        <w:autoSpaceDN w:val="0"/>
        <w:adjustRightInd w:val="0"/>
        <w:spacing w:after="9240"/>
        <w:jc w:val="both"/>
        <w:rPr>
          <w:rFonts w:cs="Arial"/>
        </w:rPr>
      </w:pPr>
    </w:p>
    <w:p w:rsidR="00C83691" w:rsidRDefault="00C83691">
      <w:pPr>
        <w:spacing w:after="0"/>
        <w:rPr>
          <w:b/>
          <w:sz w:val="28"/>
          <w:szCs w:val="36"/>
        </w:rPr>
      </w:pPr>
      <w:bookmarkStart w:id="47" w:name="_Toc488657131"/>
      <w:r>
        <w:rPr>
          <w:sz w:val="28"/>
        </w:rPr>
        <w:br w:type="page"/>
      </w:r>
    </w:p>
    <w:p w:rsidR="00817F0A" w:rsidRPr="00817F0A" w:rsidRDefault="00817F0A" w:rsidP="00BC2957">
      <w:pPr>
        <w:pStyle w:val="Nadpis1"/>
        <w:numPr>
          <w:ilvl w:val="0"/>
          <w:numId w:val="0"/>
        </w:numPr>
        <w:jc w:val="both"/>
        <w:rPr>
          <w:sz w:val="28"/>
        </w:rPr>
      </w:pPr>
      <w:r w:rsidRPr="00817F0A">
        <w:rPr>
          <w:sz w:val="28"/>
        </w:rPr>
        <w:t>Příloha č. 4</w:t>
      </w:r>
    </w:p>
    <w:p w:rsidR="00BC2957" w:rsidRPr="00CD049F" w:rsidRDefault="00BC2957" w:rsidP="001B2942">
      <w:pPr>
        <w:pStyle w:val="Nadpis1"/>
        <w:numPr>
          <w:ilvl w:val="0"/>
          <w:numId w:val="0"/>
        </w:numPr>
        <w:spacing w:after="240"/>
        <w:jc w:val="both"/>
        <w:rPr>
          <w:rFonts w:cs="Arial"/>
        </w:rPr>
      </w:pPr>
      <w:r w:rsidRPr="00014036">
        <w:t>Mezní limity rizikových látek v půdě (preventivní hodnoty a indikační hodnoty)</w:t>
      </w:r>
      <w:bookmarkEnd w:id="47"/>
    </w:p>
    <w:p w:rsidR="00BC2957" w:rsidRPr="00A139AD" w:rsidRDefault="00BC2957" w:rsidP="001B2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both"/>
        <w:rPr>
          <w:rFonts w:cstheme="minorHAnsi"/>
        </w:rPr>
      </w:pPr>
      <w:r w:rsidRPr="00A139AD">
        <w:rPr>
          <w:rFonts w:cstheme="minorHAnsi"/>
          <w:b/>
        </w:rPr>
        <w:t xml:space="preserve">Tabulka </w:t>
      </w:r>
      <w:r>
        <w:rPr>
          <w:rFonts w:cstheme="minorHAnsi"/>
          <w:b/>
        </w:rPr>
        <w:t>4</w:t>
      </w:r>
      <w:r w:rsidRPr="00A139AD">
        <w:rPr>
          <w:rFonts w:cstheme="minorHAnsi"/>
          <w:b/>
        </w:rPr>
        <w:t>.</w:t>
      </w:r>
      <w:r w:rsidRPr="00A139AD">
        <w:rPr>
          <w:rFonts w:cstheme="minorHAnsi"/>
        </w:rPr>
        <w:t xml:space="preserve"> Preventivní hodnoty rizikových prvků v zemědělské půdy zjištěné po extrakci lučavkou královskou (mg/kg suš.)</w:t>
      </w:r>
    </w:p>
    <w:tbl>
      <w:tblPr>
        <w:tblStyle w:val="Mkatabulky"/>
        <w:tblW w:w="0" w:type="auto"/>
        <w:jc w:val="center"/>
        <w:tblLook w:val="04A0" w:firstRow="1" w:lastRow="0" w:firstColumn="1" w:lastColumn="0" w:noHBand="0" w:noVBand="1"/>
      </w:tblPr>
      <w:tblGrid>
        <w:gridCol w:w="2154"/>
        <w:gridCol w:w="567"/>
        <w:gridCol w:w="567"/>
        <w:gridCol w:w="567"/>
        <w:gridCol w:w="567"/>
        <w:gridCol w:w="567"/>
        <w:gridCol w:w="567"/>
        <w:gridCol w:w="567"/>
        <w:gridCol w:w="656"/>
        <w:gridCol w:w="567"/>
        <w:gridCol w:w="567"/>
        <w:gridCol w:w="567"/>
        <w:gridCol w:w="567"/>
      </w:tblGrid>
      <w:tr w:rsidR="00BC2957" w:rsidTr="00294F30">
        <w:trPr>
          <w:trHeight w:val="227"/>
          <w:jc w:val="center"/>
        </w:trPr>
        <w:tc>
          <w:tcPr>
            <w:tcW w:w="2154" w:type="dxa"/>
            <w:shd w:val="clear" w:color="auto" w:fill="D9D9D9" w:themeFill="text2" w:themeFillShade="D9"/>
          </w:tcPr>
          <w:p w:rsidR="00BC2957" w:rsidRDefault="00BC2957" w:rsidP="00BC2957">
            <w:pPr>
              <w:autoSpaceDE w:val="0"/>
              <w:autoSpaceDN w:val="0"/>
              <w:adjustRightInd w:val="0"/>
              <w:jc w:val="both"/>
              <w:rPr>
                <w:rFonts w:ascii="Times New Roman" w:hAnsi="Times New Roman"/>
              </w:rPr>
            </w:pPr>
            <w:r>
              <w:rPr>
                <w:rFonts w:ascii="Times New Roman" w:hAnsi="Times New Roman"/>
              </w:rPr>
              <w:t>Kategorie půd</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As</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Be</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Cd</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Co</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Cr</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Cu</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Hg</w:t>
            </w:r>
          </w:p>
        </w:tc>
        <w:tc>
          <w:tcPr>
            <w:tcW w:w="656"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Mn</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Ni</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Pb</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V</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Zn</w:t>
            </w:r>
          </w:p>
        </w:tc>
      </w:tr>
      <w:tr w:rsidR="00BC2957" w:rsidTr="00294F30">
        <w:trPr>
          <w:jc w:val="center"/>
        </w:trPr>
        <w:tc>
          <w:tcPr>
            <w:tcW w:w="2154" w:type="dxa"/>
            <w:shd w:val="clear" w:color="auto" w:fill="D9D9D9" w:themeFill="text2" w:themeFillShade="D9"/>
          </w:tcPr>
          <w:p w:rsidR="00BC2957" w:rsidRDefault="00BC2957" w:rsidP="00BC2957">
            <w:pPr>
              <w:autoSpaceDE w:val="0"/>
              <w:autoSpaceDN w:val="0"/>
              <w:adjustRightInd w:val="0"/>
              <w:jc w:val="both"/>
              <w:rPr>
                <w:rFonts w:ascii="Times New Roman" w:hAnsi="Times New Roman"/>
              </w:rPr>
            </w:pPr>
            <w:r>
              <w:rPr>
                <w:rFonts w:ascii="Times New Roman" w:hAnsi="Times New Roman"/>
              </w:rPr>
              <w:t>Běžné půdy</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20</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2.0</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0.5</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30</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90</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60</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0,3</w:t>
            </w:r>
          </w:p>
        </w:tc>
        <w:tc>
          <w:tcPr>
            <w:tcW w:w="656"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1200</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50</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60</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130</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120</w:t>
            </w:r>
          </w:p>
        </w:tc>
      </w:tr>
      <w:tr w:rsidR="00BC2957" w:rsidTr="00294F30">
        <w:trPr>
          <w:jc w:val="center"/>
        </w:trPr>
        <w:tc>
          <w:tcPr>
            <w:tcW w:w="2154" w:type="dxa"/>
            <w:shd w:val="clear" w:color="auto" w:fill="D9D9D9" w:themeFill="text2" w:themeFillShade="D9"/>
          </w:tcPr>
          <w:p w:rsidR="00BC2957" w:rsidRDefault="00BC2957" w:rsidP="00BC2957">
            <w:pPr>
              <w:autoSpaceDE w:val="0"/>
              <w:autoSpaceDN w:val="0"/>
              <w:adjustRightInd w:val="0"/>
              <w:jc w:val="both"/>
              <w:rPr>
                <w:rFonts w:ascii="Times New Roman" w:hAnsi="Times New Roman"/>
              </w:rPr>
            </w:pPr>
            <w:r>
              <w:rPr>
                <w:rFonts w:ascii="Times New Roman" w:hAnsi="Times New Roman"/>
              </w:rPr>
              <w:t>Lehké půdy</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15</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1.5</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0.4</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20</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55</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45</w:t>
            </w:r>
          </w:p>
        </w:tc>
        <w:tc>
          <w:tcPr>
            <w:tcW w:w="567"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0,3</w:t>
            </w:r>
          </w:p>
        </w:tc>
        <w:tc>
          <w:tcPr>
            <w:tcW w:w="656" w:type="dxa"/>
            <w:vAlign w:val="center"/>
          </w:tcPr>
          <w:p w:rsidR="00BC2957" w:rsidRDefault="00BC2957" w:rsidP="00BC2957">
            <w:pPr>
              <w:autoSpaceDE w:val="0"/>
              <w:autoSpaceDN w:val="0"/>
              <w:adjustRightInd w:val="0"/>
              <w:jc w:val="both"/>
              <w:rPr>
                <w:rFonts w:ascii="Times New Roman" w:hAnsi="Times New Roman"/>
              </w:rPr>
            </w:pPr>
            <w:r w:rsidRPr="000B68A7">
              <w:rPr>
                <w:rFonts w:ascii="Times New Roman" w:hAnsi="Times New Roman"/>
              </w:rPr>
              <w:t>1000</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45</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55</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120</w:t>
            </w:r>
          </w:p>
        </w:tc>
        <w:tc>
          <w:tcPr>
            <w:tcW w:w="567" w:type="dxa"/>
            <w:vAlign w:val="center"/>
          </w:tcPr>
          <w:p w:rsidR="00BC2957" w:rsidRPr="000B68A7" w:rsidRDefault="00BC2957" w:rsidP="00BC2957">
            <w:pPr>
              <w:autoSpaceDE w:val="0"/>
              <w:autoSpaceDN w:val="0"/>
              <w:adjustRightInd w:val="0"/>
              <w:jc w:val="both"/>
              <w:rPr>
                <w:rFonts w:ascii="Times New Roman" w:hAnsi="Times New Roman"/>
              </w:rPr>
            </w:pPr>
            <w:r w:rsidRPr="000B68A7">
              <w:rPr>
                <w:rFonts w:ascii="Times New Roman" w:hAnsi="Times New Roman"/>
              </w:rPr>
              <w:t>105</w:t>
            </w:r>
          </w:p>
        </w:tc>
      </w:tr>
    </w:tbl>
    <w:p w:rsidR="00BC2957" w:rsidRDefault="00BC2957" w:rsidP="00BC2957">
      <w:pPr>
        <w:autoSpaceDE w:val="0"/>
        <w:autoSpaceDN w:val="0"/>
        <w:adjustRightInd w:val="0"/>
        <w:spacing w:after="0"/>
        <w:jc w:val="both"/>
        <w:rPr>
          <w:rFonts w:ascii="Times New Roman" w:hAnsi="Times New Roman"/>
        </w:rPr>
      </w:pPr>
    </w:p>
    <w:p w:rsidR="00BC2957" w:rsidRPr="00A139AD" w:rsidRDefault="00BC2957" w:rsidP="00BC2957">
      <w:pPr>
        <w:autoSpaceDE w:val="0"/>
        <w:autoSpaceDN w:val="0"/>
        <w:adjustRightInd w:val="0"/>
        <w:spacing w:after="0"/>
        <w:jc w:val="both"/>
        <w:rPr>
          <w:rFonts w:cstheme="minorHAnsi"/>
        </w:rPr>
      </w:pPr>
      <w:r w:rsidRPr="00A139AD">
        <w:rPr>
          <w:rFonts w:cstheme="minorHAnsi"/>
          <w:b/>
        </w:rPr>
        <w:t>Tabulka 5.</w:t>
      </w:r>
      <w:r w:rsidRPr="00A139AD">
        <w:rPr>
          <w:rFonts w:cstheme="minorHAnsi"/>
        </w:rPr>
        <w:t xml:space="preserve"> Preventivní hodnoty obsahů rizikových látek v zemědělské půdě (mg/kg suš.)</w:t>
      </w:r>
    </w:p>
    <w:p w:rsidR="00BC2957" w:rsidRPr="0019093F" w:rsidRDefault="00BC2957" w:rsidP="00BC2957">
      <w:pPr>
        <w:autoSpaceDE w:val="0"/>
        <w:autoSpaceDN w:val="0"/>
        <w:adjustRightInd w:val="0"/>
        <w:spacing w:after="0"/>
        <w:jc w:val="both"/>
        <w:rPr>
          <w:rFonts w:ascii="Times New Roman" w:hAnsi="Times New Roman"/>
        </w:rPr>
      </w:pPr>
      <w:r w:rsidRPr="0019093F">
        <w:rPr>
          <w:rFonts w:ascii="Times New Roman" w:hAnsi="Times New Roman"/>
        </w:rPr>
        <w:tab/>
      </w:r>
    </w:p>
    <w:tbl>
      <w:tblPr>
        <w:tblStyle w:val="Mkatabulky"/>
        <w:tblW w:w="0" w:type="auto"/>
        <w:jc w:val="center"/>
        <w:tblLook w:val="04A0" w:firstRow="1" w:lastRow="0" w:firstColumn="1" w:lastColumn="0" w:noHBand="0" w:noVBand="1"/>
      </w:tblPr>
      <w:tblGrid>
        <w:gridCol w:w="3397"/>
        <w:gridCol w:w="5665"/>
      </w:tblGrid>
      <w:tr w:rsidR="00BC2957" w:rsidTr="00294F30">
        <w:trPr>
          <w:jc w:val="center"/>
        </w:trPr>
        <w:tc>
          <w:tcPr>
            <w:tcW w:w="3397" w:type="dxa"/>
            <w:shd w:val="clear" w:color="auto" w:fill="D9D9D9" w:themeFill="text2" w:themeFillShade="D9"/>
          </w:tcPr>
          <w:p w:rsidR="00BC2957" w:rsidRDefault="00BC2957" w:rsidP="00BC2957">
            <w:pPr>
              <w:autoSpaceDE w:val="0"/>
              <w:autoSpaceDN w:val="0"/>
              <w:adjustRightInd w:val="0"/>
              <w:jc w:val="both"/>
              <w:rPr>
                <w:rFonts w:ascii="Times New Roman" w:hAnsi="Times New Roman"/>
              </w:rPr>
            </w:pPr>
            <w:r>
              <w:rPr>
                <w:rFonts w:ascii="Times New Roman" w:hAnsi="Times New Roman"/>
              </w:rPr>
              <w:t>Látka</w:t>
            </w:r>
          </w:p>
        </w:tc>
        <w:tc>
          <w:tcPr>
            <w:tcW w:w="5665" w:type="dxa"/>
            <w:shd w:val="clear" w:color="auto" w:fill="D9D9D9" w:themeFill="text2" w:themeFillShade="D9"/>
          </w:tcPr>
          <w:p w:rsidR="00BC2957" w:rsidRDefault="00BC2957" w:rsidP="00BC2957">
            <w:pPr>
              <w:autoSpaceDE w:val="0"/>
              <w:autoSpaceDN w:val="0"/>
              <w:adjustRightInd w:val="0"/>
              <w:jc w:val="both"/>
              <w:rPr>
                <w:rFonts w:ascii="Times New Roman" w:hAnsi="Times New Roman"/>
              </w:rPr>
            </w:pPr>
            <w:r>
              <w:rPr>
                <w:rFonts w:ascii="Times New Roman" w:hAnsi="Times New Roman"/>
              </w:rPr>
              <w:t>Preventivní hodnota</w:t>
            </w:r>
          </w:p>
        </w:tc>
      </w:tr>
      <w:tr w:rsidR="00BC2957" w:rsidTr="00BC2957">
        <w:trPr>
          <w:jc w:val="center"/>
        </w:trPr>
        <w:tc>
          <w:tcPr>
            <w:tcW w:w="3397" w:type="dxa"/>
          </w:tcPr>
          <w:p w:rsidR="00BC2957" w:rsidRDefault="00BC2957" w:rsidP="00BC2957">
            <w:pPr>
              <w:autoSpaceDE w:val="0"/>
              <w:autoSpaceDN w:val="0"/>
              <w:adjustRightInd w:val="0"/>
              <w:jc w:val="both"/>
              <w:rPr>
                <w:rFonts w:ascii="Times New Roman" w:hAnsi="Times New Roman"/>
              </w:rPr>
            </w:pPr>
            <w:r w:rsidRPr="00A744B2">
              <w:rPr>
                <w:rFonts w:ascii="Symbol" w:hAnsi="Symbol"/>
              </w:rPr>
              <w:t></w:t>
            </w:r>
            <w:r>
              <w:rPr>
                <w:rFonts w:ascii="Times New Roman" w:hAnsi="Times New Roman"/>
              </w:rPr>
              <w:t xml:space="preserve"> PAH</w:t>
            </w:r>
            <w:r w:rsidRPr="00A744B2">
              <w:rPr>
                <w:rFonts w:ascii="Times New Roman" w:hAnsi="Times New Roman"/>
                <w:vertAlign w:val="superscript"/>
              </w:rPr>
              <w:t>1</w:t>
            </w:r>
          </w:p>
        </w:tc>
        <w:tc>
          <w:tcPr>
            <w:tcW w:w="5665" w:type="dxa"/>
          </w:tcPr>
          <w:p w:rsidR="00BC2957" w:rsidRDefault="00BC2957" w:rsidP="00BC2957">
            <w:pPr>
              <w:autoSpaceDE w:val="0"/>
              <w:autoSpaceDN w:val="0"/>
              <w:adjustRightInd w:val="0"/>
              <w:jc w:val="both"/>
              <w:rPr>
                <w:rFonts w:ascii="Times New Roman" w:hAnsi="Times New Roman"/>
              </w:rPr>
            </w:pPr>
            <w:r>
              <w:rPr>
                <w:rFonts w:ascii="Times New Roman" w:hAnsi="Times New Roman"/>
              </w:rPr>
              <w:t>1,0</w:t>
            </w:r>
          </w:p>
        </w:tc>
      </w:tr>
      <w:tr w:rsidR="00BC2957" w:rsidTr="00BC2957">
        <w:trPr>
          <w:jc w:val="center"/>
        </w:trPr>
        <w:tc>
          <w:tcPr>
            <w:tcW w:w="3397" w:type="dxa"/>
          </w:tcPr>
          <w:p w:rsidR="00BC2957" w:rsidRPr="000C7D17" w:rsidRDefault="00BC2957" w:rsidP="00BC2957">
            <w:pPr>
              <w:autoSpaceDE w:val="0"/>
              <w:autoSpaceDN w:val="0"/>
              <w:adjustRightInd w:val="0"/>
              <w:jc w:val="both"/>
              <w:rPr>
                <w:rFonts w:ascii="Times New Roman" w:hAnsi="Times New Roman"/>
                <w:vertAlign w:val="superscript"/>
              </w:rPr>
            </w:pPr>
            <w:r w:rsidRPr="00A744B2">
              <w:rPr>
                <w:rFonts w:ascii="Symbol" w:hAnsi="Symbol"/>
              </w:rPr>
              <w:t></w:t>
            </w:r>
            <w:r>
              <w:rPr>
                <w:rFonts w:ascii="Times New Roman" w:hAnsi="Times New Roman"/>
              </w:rPr>
              <w:t xml:space="preserve"> PCB</w:t>
            </w:r>
            <w:r>
              <w:rPr>
                <w:rFonts w:ascii="Times New Roman" w:hAnsi="Times New Roman"/>
                <w:vertAlign w:val="superscript"/>
              </w:rPr>
              <w:t>2</w:t>
            </w:r>
          </w:p>
        </w:tc>
        <w:tc>
          <w:tcPr>
            <w:tcW w:w="5665" w:type="dxa"/>
          </w:tcPr>
          <w:p w:rsidR="00BC2957" w:rsidRDefault="00BC2957" w:rsidP="00BC2957">
            <w:pPr>
              <w:autoSpaceDE w:val="0"/>
              <w:autoSpaceDN w:val="0"/>
              <w:adjustRightInd w:val="0"/>
              <w:jc w:val="both"/>
              <w:rPr>
                <w:rFonts w:ascii="Times New Roman" w:hAnsi="Times New Roman"/>
              </w:rPr>
            </w:pPr>
            <w:r>
              <w:rPr>
                <w:rFonts w:ascii="Times New Roman" w:hAnsi="Times New Roman"/>
              </w:rPr>
              <w:t>0,02</w:t>
            </w:r>
          </w:p>
        </w:tc>
      </w:tr>
      <w:tr w:rsidR="00BC2957" w:rsidTr="00BC2957">
        <w:trPr>
          <w:jc w:val="center"/>
        </w:trPr>
        <w:tc>
          <w:tcPr>
            <w:tcW w:w="3397" w:type="dxa"/>
          </w:tcPr>
          <w:p w:rsidR="00BC2957" w:rsidRPr="000C7D17" w:rsidRDefault="00BC2957" w:rsidP="00BC2957">
            <w:pPr>
              <w:autoSpaceDE w:val="0"/>
              <w:autoSpaceDN w:val="0"/>
              <w:adjustRightInd w:val="0"/>
              <w:jc w:val="both"/>
              <w:rPr>
                <w:rFonts w:ascii="Times New Roman" w:hAnsi="Times New Roman"/>
                <w:vertAlign w:val="superscript"/>
              </w:rPr>
            </w:pPr>
            <w:r w:rsidRPr="00A744B2">
              <w:rPr>
                <w:rFonts w:ascii="Symbol" w:hAnsi="Symbol"/>
              </w:rPr>
              <w:t></w:t>
            </w:r>
            <w:r>
              <w:rPr>
                <w:rFonts w:ascii="Times New Roman" w:hAnsi="Times New Roman"/>
              </w:rPr>
              <w:t xml:space="preserve"> DDT</w:t>
            </w:r>
            <w:r>
              <w:rPr>
                <w:rFonts w:ascii="Times New Roman" w:hAnsi="Times New Roman"/>
                <w:vertAlign w:val="superscript"/>
              </w:rPr>
              <w:t>3</w:t>
            </w:r>
          </w:p>
        </w:tc>
        <w:tc>
          <w:tcPr>
            <w:tcW w:w="5665" w:type="dxa"/>
          </w:tcPr>
          <w:p w:rsidR="00BC2957" w:rsidRDefault="00BC2957" w:rsidP="00BC2957">
            <w:pPr>
              <w:autoSpaceDE w:val="0"/>
              <w:autoSpaceDN w:val="0"/>
              <w:adjustRightInd w:val="0"/>
              <w:jc w:val="both"/>
              <w:rPr>
                <w:rFonts w:ascii="Times New Roman" w:hAnsi="Times New Roman"/>
              </w:rPr>
            </w:pPr>
            <w:r>
              <w:rPr>
                <w:rFonts w:ascii="Times New Roman" w:hAnsi="Times New Roman"/>
              </w:rPr>
              <w:t>0,075</w:t>
            </w:r>
          </w:p>
        </w:tc>
      </w:tr>
      <w:tr w:rsidR="00BC2957" w:rsidTr="00BC2957">
        <w:trPr>
          <w:jc w:val="center"/>
        </w:trPr>
        <w:tc>
          <w:tcPr>
            <w:tcW w:w="3397" w:type="dxa"/>
          </w:tcPr>
          <w:p w:rsidR="00BC2957" w:rsidRPr="000C7D17" w:rsidRDefault="00BC2957" w:rsidP="00BC2957">
            <w:pPr>
              <w:autoSpaceDE w:val="0"/>
              <w:autoSpaceDN w:val="0"/>
              <w:adjustRightInd w:val="0"/>
              <w:jc w:val="both"/>
              <w:rPr>
                <w:rFonts w:ascii="Times New Roman" w:hAnsi="Times New Roman"/>
                <w:vertAlign w:val="superscript"/>
              </w:rPr>
            </w:pPr>
            <w:r>
              <w:rPr>
                <w:rFonts w:ascii="Times New Roman" w:hAnsi="Times New Roman"/>
              </w:rPr>
              <w:t>HCB</w:t>
            </w:r>
            <w:r>
              <w:rPr>
                <w:rFonts w:ascii="Times New Roman" w:hAnsi="Times New Roman"/>
                <w:vertAlign w:val="superscript"/>
              </w:rPr>
              <w:t>4</w:t>
            </w:r>
          </w:p>
        </w:tc>
        <w:tc>
          <w:tcPr>
            <w:tcW w:w="5665" w:type="dxa"/>
          </w:tcPr>
          <w:p w:rsidR="00BC2957" w:rsidRDefault="00BC2957" w:rsidP="00BC2957">
            <w:pPr>
              <w:autoSpaceDE w:val="0"/>
              <w:autoSpaceDN w:val="0"/>
              <w:adjustRightInd w:val="0"/>
              <w:jc w:val="both"/>
              <w:rPr>
                <w:rFonts w:ascii="Times New Roman" w:hAnsi="Times New Roman"/>
              </w:rPr>
            </w:pPr>
            <w:r>
              <w:rPr>
                <w:rFonts w:ascii="Times New Roman" w:hAnsi="Times New Roman"/>
              </w:rPr>
              <w:t>0,02</w:t>
            </w:r>
          </w:p>
        </w:tc>
      </w:tr>
      <w:tr w:rsidR="00BC2957" w:rsidTr="00BC2957">
        <w:trPr>
          <w:jc w:val="center"/>
        </w:trPr>
        <w:tc>
          <w:tcPr>
            <w:tcW w:w="3397" w:type="dxa"/>
          </w:tcPr>
          <w:p w:rsidR="00BC2957" w:rsidRPr="000C7D17" w:rsidRDefault="00BC2957" w:rsidP="00BC2957">
            <w:pPr>
              <w:autoSpaceDE w:val="0"/>
              <w:autoSpaceDN w:val="0"/>
              <w:adjustRightInd w:val="0"/>
              <w:jc w:val="both"/>
              <w:rPr>
                <w:vertAlign w:val="superscript"/>
              </w:rPr>
            </w:pPr>
            <w:r>
              <w:rPr>
                <w:rFonts w:ascii="Times New Roman" w:hAnsi="Times New Roman"/>
              </w:rPr>
              <w:t>HCH (</w:t>
            </w:r>
            <w:r w:rsidRPr="00A744B2">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C7D17">
              <w:rPr>
                <w:rFonts w:ascii="Times New Roman" w:hAnsi="Times New Roman"/>
              </w:rPr>
              <w:t>)</w:t>
            </w:r>
            <w:r>
              <w:rPr>
                <w:rFonts w:ascii="Times New Roman" w:hAnsi="Times New Roman"/>
                <w:vertAlign w:val="superscript"/>
              </w:rPr>
              <w:t>4</w:t>
            </w:r>
          </w:p>
        </w:tc>
        <w:tc>
          <w:tcPr>
            <w:tcW w:w="5665" w:type="dxa"/>
          </w:tcPr>
          <w:p w:rsidR="00BC2957" w:rsidRDefault="00BC2957" w:rsidP="00BC2957">
            <w:pPr>
              <w:autoSpaceDE w:val="0"/>
              <w:autoSpaceDN w:val="0"/>
              <w:adjustRightInd w:val="0"/>
              <w:jc w:val="both"/>
              <w:rPr>
                <w:rFonts w:ascii="Times New Roman" w:hAnsi="Times New Roman"/>
              </w:rPr>
            </w:pPr>
            <w:r>
              <w:rPr>
                <w:rFonts w:ascii="Times New Roman" w:hAnsi="Times New Roman"/>
              </w:rPr>
              <w:t>0,01</w:t>
            </w:r>
          </w:p>
        </w:tc>
      </w:tr>
      <w:tr w:rsidR="00BC2957" w:rsidTr="00BC2957">
        <w:trPr>
          <w:jc w:val="center"/>
        </w:trPr>
        <w:tc>
          <w:tcPr>
            <w:tcW w:w="3397" w:type="dxa"/>
          </w:tcPr>
          <w:p w:rsidR="00BC2957" w:rsidRPr="000C7D17" w:rsidRDefault="00BC2957" w:rsidP="00BC2957">
            <w:pPr>
              <w:autoSpaceDE w:val="0"/>
              <w:autoSpaceDN w:val="0"/>
              <w:adjustRightInd w:val="0"/>
              <w:jc w:val="both"/>
              <w:rPr>
                <w:rFonts w:ascii="Times New Roman" w:hAnsi="Times New Roman"/>
                <w:vertAlign w:val="superscript"/>
              </w:rPr>
            </w:pPr>
            <w:r>
              <w:rPr>
                <w:rFonts w:ascii="Times New Roman" w:hAnsi="Times New Roman"/>
              </w:rPr>
              <w:t>PCDD/F</w:t>
            </w:r>
            <w:r>
              <w:rPr>
                <w:rFonts w:ascii="Times New Roman" w:hAnsi="Times New Roman"/>
                <w:vertAlign w:val="superscript"/>
              </w:rPr>
              <w:t>4</w:t>
            </w:r>
          </w:p>
        </w:tc>
        <w:tc>
          <w:tcPr>
            <w:tcW w:w="5665" w:type="dxa"/>
          </w:tcPr>
          <w:p w:rsidR="00BC2957" w:rsidRPr="000C7D17" w:rsidRDefault="00BC2957" w:rsidP="00BC2957">
            <w:pPr>
              <w:autoSpaceDE w:val="0"/>
              <w:autoSpaceDN w:val="0"/>
              <w:adjustRightInd w:val="0"/>
              <w:jc w:val="both"/>
              <w:rPr>
                <w:rFonts w:ascii="Times New Roman" w:hAnsi="Times New Roman"/>
                <w:vertAlign w:val="superscript"/>
              </w:rPr>
            </w:pPr>
            <w:r>
              <w:rPr>
                <w:rFonts w:ascii="Times New Roman" w:hAnsi="Times New Roman"/>
              </w:rPr>
              <w:t>5,0</w:t>
            </w:r>
            <w:r>
              <w:rPr>
                <w:rFonts w:ascii="Times New Roman" w:hAnsi="Times New Roman"/>
                <w:vertAlign w:val="superscript"/>
              </w:rPr>
              <w:t>5</w:t>
            </w:r>
          </w:p>
        </w:tc>
      </w:tr>
      <w:tr w:rsidR="00BC2957" w:rsidTr="00BC2957">
        <w:trPr>
          <w:jc w:val="center"/>
        </w:trPr>
        <w:tc>
          <w:tcPr>
            <w:tcW w:w="3397" w:type="dxa"/>
          </w:tcPr>
          <w:p w:rsidR="00BC2957" w:rsidRPr="000C7D17" w:rsidRDefault="00BC2957" w:rsidP="00BC2957">
            <w:pPr>
              <w:autoSpaceDE w:val="0"/>
              <w:autoSpaceDN w:val="0"/>
              <w:adjustRightInd w:val="0"/>
              <w:jc w:val="both"/>
              <w:rPr>
                <w:rFonts w:ascii="Times New Roman" w:hAnsi="Times New Roman"/>
                <w:vertAlign w:val="superscript"/>
              </w:rPr>
            </w:pPr>
            <w:r>
              <w:rPr>
                <w:rFonts w:ascii="Times New Roman" w:hAnsi="Times New Roman"/>
              </w:rPr>
              <w:t>C10-C40</w:t>
            </w:r>
            <w:r>
              <w:rPr>
                <w:rFonts w:ascii="Times New Roman" w:hAnsi="Times New Roman"/>
                <w:vertAlign w:val="superscript"/>
              </w:rPr>
              <w:t>4</w:t>
            </w:r>
          </w:p>
        </w:tc>
        <w:tc>
          <w:tcPr>
            <w:tcW w:w="5665" w:type="dxa"/>
          </w:tcPr>
          <w:p w:rsidR="00BC2957" w:rsidRDefault="00BC2957" w:rsidP="00BC2957">
            <w:pPr>
              <w:autoSpaceDE w:val="0"/>
              <w:autoSpaceDN w:val="0"/>
              <w:adjustRightInd w:val="0"/>
              <w:jc w:val="both"/>
              <w:rPr>
                <w:rFonts w:ascii="Times New Roman" w:hAnsi="Times New Roman"/>
              </w:rPr>
            </w:pPr>
            <w:r>
              <w:rPr>
                <w:rFonts w:ascii="Times New Roman" w:hAnsi="Times New Roman"/>
              </w:rPr>
              <w:t>100</w:t>
            </w:r>
          </w:p>
        </w:tc>
      </w:tr>
    </w:tbl>
    <w:p w:rsidR="00BC2957" w:rsidRPr="001B2942" w:rsidRDefault="00BC2957" w:rsidP="001B2942">
      <w:pPr>
        <w:autoSpaceDE w:val="0"/>
        <w:autoSpaceDN w:val="0"/>
        <w:adjustRightInd w:val="0"/>
        <w:spacing w:before="120" w:after="0" w:line="360" w:lineRule="auto"/>
        <w:jc w:val="both"/>
        <w:rPr>
          <w:rFonts w:cs="Arial"/>
          <w:sz w:val="18"/>
          <w:szCs w:val="18"/>
        </w:rPr>
      </w:pPr>
      <w:r w:rsidRPr="001B2942">
        <w:rPr>
          <w:rFonts w:cs="Arial"/>
          <w:sz w:val="18"/>
          <w:szCs w:val="18"/>
          <w:vertAlign w:val="superscript"/>
        </w:rPr>
        <w:t xml:space="preserve">1 </w:t>
      </w:r>
      <w:r w:rsidRPr="001B2942">
        <w:rPr>
          <w:rFonts w:cs="Arial"/>
          <w:sz w:val="18"/>
          <w:szCs w:val="18"/>
        </w:rPr>
        <w:t>Σ PAH – anthracene, benzo(a)anthracene, benzo(b)fluoranthene, benzo(k)fluoranthene, benzo(a)pyrene, benzo(ghi)perylene, phenanthrene, fluoranhtene, chrysene, indeno(1,2,3-cd)pyrene, naphthalene, pyrene</w:t>
      </w:r>
    </w:p>
    <w:p w:rsidR="00BC2957" w:rsidRPr="001B2942" w:rsidRDefault="00BC2957" w:rsidP="001B2942">
      <w:pPr>
        <w:autoSpaceDE w:val="0"/>
        <w:autoSpaceDN w:val="0"/>
        <w:adjustRightInd w:val="0"/>
        <w:spacing w:after="0" w:line="360" w:lineRule="auto"/>
        <w:jc w:val="both"/>
        <w:rPr>
          <w:rFonts w:cs="Arial"/>
          <w:sz w:val="18"/>
          <w:szCs w:val="18"/>
        </w:rPr>
      </w:pPr>
      <w:r w:rsidRPr="001B2942">
        <w:rPr>
          <w:rFonts w:cs="Arial"/>
          <w:sz w:val="18"/>
          <w:szCs w:val="18"/>
          <w:vertAlign w:val="superscript"/>
        </w:rPr>
        <w:t xml:space="preserve">2 </w:t>
      </w:r>
      <w:r w:rsidRPr="001B2942">
        <w:rPr>
          <w:rFonts w:cs="Arial"/>
          <w:sz w:val="18"/>
          <w:szCs w:val="18"/>
        </w:rPr>
        <w:t>Σ congeners of PCB – 28, 52, 101, 118, 138, 153, 180</w:t>
      </w:r>
    </w:p>
    <w:p w:rsidR="00BC2957" w:rsidRPr="001B2942" w:rsidRDefault="00BC2957" w:rsidP="001B2942">
      <w:pPr>
        <w:autoSpaceDE w:val="0"/>
        <w:autoSpaceDN w:val="0"/>
        <w:adjustRightInd w:val="0"/>
        <w:spacing w:after="0" w:line="360" w:lineRule="auto"/>
        <w:jc w:val="both"/>
        <w:rPr>
          <w:rFonts w:cs="Arial"/>
          <w:sz w:val="18"/>
          <w:szCs w:val="18"/>
        </w:rPr>
      </w:pPr>
      <w:r w:rsidRPr="001B2942">
        <w:rPr>
          <w:rFonts w:cs="Arial"/>
          <w:sz w:val="18"/>
          <w:szCs w:val="18"/>
          <w:vertAlign w:val="superscript"/>
        </w:rPr>
        <w:t xml:space="preserve">3 </w:t>
      </w:r>
      <w:r w:rsidRPr="001B2942">
        <w:rPr>
          <w:rFonts w:cs="Arial"/>
          <w:sz w:val="18"/>
          <w:szCs w:val="18"/>
        </w:rPr>
        <w:t>Σ DDT, DDE, DDD (o,p´- , p,p´-  isomers)</w:t>
      </w:r>
    </w:p>
    <w:p w:rsidR="00BC2957" w:rsidRPr="001B2942" w:rsidRDefault="00BC2957" w:rsidP="001B2942">
      <w:pPr>
        <w:autoSpaceDE w:val="0"/>
        <w:autoSpaceDN w:val="0"/>
        <w:adjustRightInd w:val="0"/>
        <w:spacing w:after="0" w:line="360" w:lineRule="auto"/>
        <w:jc w:val="both"/>
        <w:rPr>
          <w:rFonts w:cs="Arial"/>
          <w:sz w:val="18"/>
          <w:szCs w:val="18"/>
        </w:rPr>
      </w:pPr>
      <w:r w:rsidRPr="001B2942">
        <w:rPr>
          <w:rFonts w:cs="Arial"/>
          <w:sz w:val="18"/>
          <w:szCs w:val="18"/>
          <w:vertAlign w:val="superscript"/>
        </w:rPr>
        <w:t xml:space="preserve">4 </w:t>
      </w:r>
      <w:r w:rsidRPr="001B2942">
        <w:rPr>
          <w:rFonts w:cs="Arial"/>
          <w:sz w:val="18"/>
          <w:szCs w:val="18"/>
        </w:rPr>
        <w:t>HCB, HCH, PCDD/F a C10-C40 se analyzují pouze při důvodném podezření z jejich výskytu (např. předchozí znečištění půdy z výroby)</w:t>
      </w:r>
    </w:p>
    <w:p w:rsidR="00BC2957" w:rsidRPr="001B2942" w:rsidRDefault="00BC2957" w:rsidP="001B2942">
      <w:pPr>
        <w:autoSpaceDE w:val="0"/>
        <w:autoSpaceDN w:val="0"/>
        <w:adjustRightInd w:val="0"/>
        <w:spacing w:after="240" w:line="360" w:lineRule="auto"/>
        <w:jc w:val="both"/>
        <w:rPr>
          <w:rFonts w:cs="Arial"/>
          <w:sz w:val="18"/>
          <w:szCs w:val="18"/>
        </w:rPr>
      </w:pPr>
      <w:r w:rsidRPr="001B2942">
        <w:rPr>
          <w:rFonts w:cs="Arial"/>
          <w:sz w:val="18"/>
          <w:szCs w:val="18"/>
          <w:vertAlign w:val="superscript"/>
        </w:rPr>
        <w:t xml:space="preserve">5 </w:t>
      </w:r>
      <w:r w:rsidRPr="001B2942">
        <w:rPr>
          <w:rFonts w:cs="Arial"/>
          <w:color w:val="848C00" w:themeColor="accent6" w:themeShade="BF"/>
          <w:sz w:val="18"/>
          <w:szCs w:val="18"/>
        </w:rPr>
        <w:t>Mezinárodní toxický ekvivalent</w:t>
      </w:r>
      <w:r w:rsidRPr="001B2942">
        <w:rPr>
          <w:rFonts w:cs="Arial"/>
          <w:sz w:val="18"/>
          <w:szCs w:val="18"/>
        </w:rPr>
        <w:t xml:space="preserve"> I-TEQ PCCD/F (ng/kg sušiny)</w:t>
      </w:r>
    </w:p>
    <w:p w:rsidR="00BC2957" w:rsidRPr="001B2942" w:rsidRDefault="00BC2957" w:rsidP="001B2942">
      <w:pPr>
        <w:autoSpaceDE w:val="0"/>
        <w:autoSpaceDN w:val="0"/>
        <w:adjustRightInd w:val="0"/>
        <w:spacing w:after="240"/>
        <w:jc w:val="both"/>
        <w:rPr>
          <w:rFonts w:cs="Arial"/>
        </w:rPr>
      </w:pPr>
      <w:r w:rsidRPr="001B2942">
        <w:rPr>
          <w:rFonts w:cs="Arial"/>
          <w:b/>
        </w:rPr>
        <w:t>Tabulka 6.</w:t>
      </w:r>
      <w:r w:rsidRPr="001B2942">
        <w:rPr>
          <w:rFonts w:cs="Arial"/>
        </w:rPr>
        <w:t xml:space="preserve"> Indikační hodnoty, při jejichž překročení může být ohrožena zdravotní nezávadnost potravin nebo krmiv (mg/kg sušiny)</w:t>
      </w:r>
    </w:p>
    <w:tbl>
      <w:tblPr>
        <w:tblStyle w:val="Mkatabulky"/>
        <w:tblW w:w="9067" w:type="dxa"/>
        <w:jc w:val="center"/>
        <w:tblBorders>
          <w:insideV w:val="none" w:sz="0" w:space="0" w:color="auto"/>
        </w:tblBorders>
        <w:tblLook w:val="04A0" w:firstRow="1" w:lastRow="0" w:firstColumn="1" w:lastColumn="0" w:noHBand="0" w:noVBand="1"/>
      </w:tblPr>
      <w:tblGrid>
        <w:gridCol w:w="1247"/>
        <w:gridCol w:w="1247"/>
        <w:gridCol w:w="1247"/>
        <w:gridCol w:w="2663"/>
        <w:gridCol w:w="2663"/>
      </w:tblGrid>
      <w:tr w:rsidR="00BC2957" w:rsidRPr="001B2942" w:rsidTr="00294F30">
        <w:trPr>
          <w:jc w:val="center"/>
        </w:trPr>
        <w:tc>
          <w:tcPr>
            <w:tcW w:w="1247" w:type="dxa"/>
            <w:vMerge w:val="restart"/>
            <w:shd w:val="clear" w:color="auto" w:fill="D9D9D9" w:themeFill="text2" w:themeFillShade="D9"/>
            <w:vAlign w:val="center"/>
          </w:tcPr>
          <w:p w:rsidR="00BC2957" w:rsidRPr="001B2942" w:rsidRDefault="00BC2957" w:rsidP="00BC2957">
            <w:pPr>
              <w:autoSpaceDE w:val="0"/>
              <w:autoSpaceDN w:val="0"/>
              <w:adjustRightInd w:val="0"/>
              <w:jc w:val="both"/>
              <w:rPr>
                <w:rFonts w:cs="Arial"/>
              </w:rPr>
            </w:pPr>
            <w:r w:rsidRPr="001B2942">
              <w:rPr>
                <w:rFonts w:cs="Arial"/>
              </w:rPr>
              <w:t>Rizikový prvek</w:t>
            </w:r>
          </w:p>
        </w:tc>
        <w:tc>
          <w:tcPr>
            <w:tcW w:w="1247" w:type="dxa"/>
            <w:vMerge w:val="restart"/>
            <w:shd w:val="clear" w:color="auto" w:fill="D9D9D9" w:themeFill="text2" w:themeFillShade="D9"/>
            <w:vAlign w:val="center"/>
          </w:tcPr>
          <w:p w:rsidR="00BC2957" w:rsidRPr="001B2942" w:rsidRDefault="00BC2957" w:rsidP="00BC2957">
            <w:pPr>
              <w:autoSpaceDE w:val="0"/>
              <w:autoSpaceDN w:val="0"/>
              <w:adjustRightInd w:val="0"/>
              <w:jc w:val="both"/>
              <w:rPr>
                <w:rFonts w:cs="Arial"/>
              </w:rPr>
            </w:pPr>
            <w:r w:rsidRPr="001B2942">
              <w:rPr>
                <w:rFonts w:cs="Arial"/>
              </w:rPr>
              <w:t>Půdní druh</w:t>
            </w:r>
          </w:p>
        </w:tc>
        <w:tc>
          <w:tcPr>
            <w:tcW w:w="1247" w:type="dxa"/>
            <w:vMerge w:val="restart"/>
            <w:shd w:val="clear" w:color="auto" w:fill="D9D9D9" w:themeFill="text2" w:themeFillShade="D9"/>
            <w:vAlign w:val="center"/>
          </w:tcPr>
          <w:p w:rsidR="00BC2957" w:rsidRPr="001B2942" w:rsidRDefault="00BC2957" w:rsidP="00BC2957">
            <w:pPr>
              <w:autoSpaceDE w:val="0"/>
              <w:autoSpaceDN w:val="0"/>
              <w:adjustRightInd w:val="0"/>
              <w:jc w:val="both"/>
              <w:rPr>
                <w:rFonts w:cs="Arial"/>
                <w:vertAlign w:val="subscript"/>
              </w:rPr>
            </w:pPr>
            <w:r w:rsidRPr="001B2942">
              <w:rPr>
                <w:rFonts w:cs="Arial"/>
              </w:rPr>
              <w:t>pH/CaCl</w:t>
            </w:r>
            <w:r w:rsidRPr="001B2942">
              <w:rPr>
                <w:rFonts w:cs="Arial"/>
                <w:vertAlign w:val="subscript"/>
              </w:rPr>
              <w:t>2</w:t>
            </w:r>
          </w:p>
        </w:tc>
        <w:tc>
          <w:tcPr>
            <w:tcW w:w="5326" w:type="dxa"/>
            <w:gridSpan w:val="2"/>
            <w:shd w:val="clear" w:color="auto" w:fill="D9D9D9" w:themeFill="text2" w:themeFillShade="D9"/>
          </w:tcPr>
          <w:p w:rsidR="00BC2957" w:rsidRPr="001B2942" w:rsidRDefault="00BC2957" w:rsidP="00BC2957">
            <w:pPr>
              <w:autoSpaceDE w:val="0"/>
              <w:autoSpaceDN w:val="0"/>
              <w:adjustRightInd w:val="0"/>
              <w:jc w:val="both"/>
              <w:rPr>
                <w:rFonts w:cs="Arial"/>
              </w:rPr>
            </w:pPr>
            <w:r w:rsidRPr="001B2942">
              <w:rPr>
                <w:rFonts w:cs="Arial"/>
              </w:rPr>
              <w:t>Indikační hodnota</w:t>
            </w:r>
          </w:p>
        </w:tc>
      </w:tr>
      <w:tr w:rsidR="00BC2957" w:rsidRPr="001B2942" w:rsidTr="00294F30">
        <w:trPr>
          <w:jc w:val="center"/>
        </w:trPr>
        <w:tc>
          <w:tcPr>
            <w:tcW w:w="1247" w:type="dxa"/>
            <w:vMerge/>
            <w:shd w:val="clear" w:color="auto" w:fill="D9D9D9" w:themeFill="text2" w:themeFillShade="D9"/>
          </w:tcPr>
          <w:p w:rsidR="00BC2957" w:rsidRPr="001B2942" w:rsidRDefault="00BC2957" w:rsidP="00BC2957">
            <w:pPr>
              <w:autoSpaceDE w:val="0"/>
              <w:autoSpaceDN w:val="0"/>
              <w:adjustRightInd w:val="0"/>
              <w:jc w:val="both"/>
              <w:rPr>
                <w:rFonts w:cs="Arial"/>
              </w:rPr>
            </w:pPr>
          </w:p>
        </w:tc>
        <w:tc>
          <w:tcPr>
            <w:tcW w:w="1247" w:type="dxa"/>
            <w:vMerge/>
            <w:shd w:val="clear" w:color="auto" w:fill="D9D9D9" w:themeFill="text2" w:themeFillShade="D9"/>
          </w:tcPr>
          <w:p w:rsidR="00BC2957" w:rsidRPr="001B2942" w:rsidRDefault="00BC2957" w:rsidP="00BC2957">
            <w:pPr>
              <w:autoSpaceDE w:val="0"/>
              <w:autoSpaceDN w:val="0"/>
              <w:adjustRightInd w:val="0"/>
              <w:jc w:val="both"/>
              <w:rPr>
                <w:rFonts w:cs="Arial"/>
              </w:rPr>
            </w:pPr>
          </w:p>
        </w:tc>
        <w:tc>
          <w:tcPr>
            <w:tcW w:w="1247" w:type="dxa"/>
            <w:vMerge/>
            <w:shd w:val="clear" w:color="auto" w:fill="D9D9D9" w:themeFill="text2" w:themeFillShade="D9"/>
          </w:tcPr>
          <w:p w:rsidR="00BC2957" w:rsidRPr="001B2942" w:rsidRDefault="00BC2957" w:rsidP="00BC2957">
            <w:pPr>
              <w:autoSpaceDE w:val="0"/>
              <w:autoSpaceDN w:val="0"/>
              <w:adjustRightInd w:val="0"/>
              <w:jc w:val="both"/>
              <w:rPr>
                <w:rFonts w:cs="Arial"/>
              </w:rPr>
            </w:pPr>
          </w:p>
        </w:tc>
        <w:tc>
          <w:tcPr>
            <w:tcW w:w="2663" w:type="dxa"/>
            <w:shd w:val="clear" w:color="auto" w:fill="D9D9D9" w:themeFill="text2" w:themeFillShade="D9"/>
          </w:tcPr>
          <w:p w:rsidR="00BC2957" w:rsidRPr="001B2942" w:rsidRDefault="00BC2957" w:rsidP="00BC2957">
            <w:pPr>
              <w:autoSpaceDE w:val="0"/>
              <w:autoSpaceDN w:val="0"/>
              <w:adjustRightInd w:val="0"/>
              <w:jc w:val="both"/>
              <w:rPr>
                <w:rFonts w:cs="Arial"/>
              </w:rPr>
            </w:pPr>
            <w:r w:rsidRPr="001B2942">
              <w:rPr>
                <w:rFonts w:cs="Arial"/>
              </w:rPr>
              <w:t>Aqua regia</w:t>
            </w:r>
          </w:p>
        </w:tc>
        <w:tc>
          <w:tcPr>
            <w:tcW w:w="2663" w:type="dxa"/>
            <w:shd w:val="clear" w:color="auto" w:fill="D9D9D9" w:themeFill="text2" w:themeFillShade="D9"/>
            <w:vAlign w:val="center"/>
          </w:tcPr>
          <w:p w:rsidR="00BC2957" w:rsidRPr="001B2942" w:rsidRDefault="00BC2957" w:rsidP="00BC2957">
            <w:pPr>
              <w:autoSpaceDE w:val="0"/>
              <w:autoSpaceDN w:val="0"/>
              <w:adjustRightInd w:val="0"/>
              <w:jc w:val="both"/>
              <w:rPr>
                <w:rFonts w:cs="Arial"/>
                <w:vertAlign w:val="subscript"/>
              </w:rPr>
            </w:pPr>
            <w:r w:rsidRPr="001B2942">
              <w:rPr>
                <w:rFonts w:cs="Arial"/>
              </w:rPr>
              <w:t>1mol/L NH</w:t>
            </w:r>
            <w:r w:rsidRPr="001B2942">
              <w:rPr>
                <w:rFonts w:cs="Arial"/>
                <w:vertAlign w:val="subscript"/>
              </w:rPr>
              <w:t>4</w:t>
            </w:r>
            <w:r w:rsidRPr="001B2942">
              <w:rPr>
                <w:rFonts w:cs="Arial"/>
              </w:rPr>
              <w:t>NO</w:t>
            </w:r>
            <w:r w:rsidRPr="001B2942">
              <w:rPr>
                <w:rFonts w:cs="Arial"/>
                <w:vertAlign w:val="subscript"/>
              </w:rPr>
              <w:t>3</w:t>
            </w:r>
          </w:p>
        </w:tc>
      </w:tr>
      <w:tr w:rsidR="00BC2957" w:rsidRPr="001B2942" w:rsidTr="00BC2957">
        <w:trPr>
          <w:jc w:val="center"/>
        </w:trPr>
        <w:tc>
          <w:tcPr>
            <w:tcW w:w="1247" w:type="dxa"/>
            <w:tcBorders>
              <w:bottom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As</w:t>
            </w:r>
          </w:p>
        </w:tc>
        <w:tc>
          <w:tcPr>
            <w:tcW w:w="1247" w:type="dxa"/>
            <w:tcBorders>
              <w:bottom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w:t>
            </w:r>
          </w:p>
        </w:tc>
        <w:tc>
          <w:tcPr>
            <w:tcW w:w="1247" w:type="dxa"/>
            <w:tcBorders>
              <w:bottom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w:t>
            </w:r>
          </w:p>
        </w:tc>
        <w:tc>
          <w:tcPr>
            <w:tcW w:w="2663" w:type="dxa"/>
            <w:tcBorders>
              <w:bottom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40.0</w:t>
            </w:r>
          </w:p>
        </w:tc>
        <w:tc>
          <w:tcPr>
            <w:tcW w:w="2663" w:type="dxa"/>
            <w:tcBorders>
              <w:bottom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1.0</w:t>
            </w:r>
          </w:p>
        </w:tc>
      </w:tr>
      <w:tr w:rsidR="00BC2957" w:rsidRPr="001B2942" w:rsidTr="00BC2957">
        <w:trPr>
          <w:jc w:val="center"/>
        </w:trPr>
        <w:tc>
          <w:tcPr>
            <w:tcW w:w="1247" w:type="dxa"/>
            <w:tcBorders>
              <w:bottom w:val="nil"/>
            </w:tcBorders>
          </w:tcPr>
          <w:p w:rsidR="00BC2957" w:rsidRPr="001B2942" w:rsidRDefault="00BC2957" w:rsidP="00BC2957">
            <w:pPr>
              <w:autoSpaceDE w:val="0"/>
              <w:autoSpaceDN w:val="0"/>
              <w:adjustRightInd w:val="0"/>
              <w:jc w:val="both"/>
              <w:rPr>
                <w:rFonts w:cs="Arial"/>
              </w:rPr>
            </w:pPr>
            <w:r w:rsidRPr="001B2942">
              <w:rPr>
                <w:rFonts w:cs="Arial"/>
              </w:rPr>
              <w:t>Cd</w:t>
            </w:r>
          </w:p>
        </w:tc>
        <w:tc>
          <w:tcPr>
            <w:tcW w:w="1247" w:type="dxa"/>
            <w:tcBorders>
              <w:bottom w:val="nil"/>
            </w:tcBorders>
          </w:tcPr>
          <w:p w:rsidR="00BC2957" w:rsidRPr="001B2942" w:rsidRDefault="00BC2957" w:rsidP="00BC2957">
            <w:pPr>
              <w:autoSpaceDE w:val="0"/>
              <w:autoSpaceDN w:val="0"/>
              <w:adjustRightInd w:val="0"/>
              <w:jc w:val="both"/>
              <w:rPr>
                <w:rFonts w:cs="Arial"/>
              </w:rPr>
            </w:pPr>
            <w:r w:rsidRPr="001B2942">
              <w:rPr>
                <w:rFonts w:cs="Arial"/>
              </w:rPr>
              <w:t>Běžné půdy</w:t>
            </w:r>
          </w:p>
        </w:tc>
        <w:tc>
          <w:tcPr>
            <w:tcW w:w="1247" w:type="dxa"/>
            <w:tcBorders>
              <w:bottom w:val="nil"/>
            </w:tcBorders>
          </w:tcPr>
          <w:p w:rsidR="00BC2957" w:rsidRPr="001B2942" w:rsidRDefault="00BC2957" w:rsidP="00BC2957">
            <w:pPr>
              <w:autoSpaceDE w:val="0"/>
              <w:autoSpaceDN w:val="0"/>
              <w:adjustRightInd w:val="0"/>
              <w:jc w:val="both"/>
              <w:rPr>
                <w:rFonts w:cs="Arial"/>
              </w:rPr>
            </w:pPr>
            <w:r w:rsidRPr="001B2942">
              <w:rPr>
                <w:rFonts w:cs="Arial"/>
                <w:u w:val="single"/>
              </w:rPr>
              <w:t>&lt;</w:t>
            </w:r>
            <w:r w:rsidRPr="001B2942">
              <w:rPr>
                <w:rFonts w:cs="Arial"/>
              </w:rPr>
              <w:t xml:space="preserve"> 6.5</w:t>
            </w:r>
          </w:p>
        </w:tc>
        <w:tc>
          <w:tcPr>
            <w:tcW w:w="2663" w:type="dxa"/>
            <w:tcBorders>
              <w:bottom w:val="nil"/>
            </w:tcBorders>
          </w:tcPr>
          <w:p w:rsidR="00BC2957" w:rsidRPr="001B2942" w:rsidRDefault="00BC2957" w:rsidP="00BC2957">
            <w:pPr>
              <w:autoSpaceDE w:val="0"/>
              <w:autoSpaceDN w:val="0"/>
              <w:adjustRightInd w:val="0"/>
              <w:jc w:val="both"/>
              <w:rPr>
                <w:rFonts w:cs="Arial"/>
              </w:rPr>
            </w:pPr>
            <w:r w:rsidRPr="001B2942">
              <w:rPr>
                <w:rFonts w:cs="Arial"/>
              </w:rPr>
              <w:t>1.5</w:t>
            </w:r>
          </w:p>
        </w:tc>
        <w:tc>
          <w:tcPr>
            <w:tcW w:w="2663" w:type="dxa"/>
            <w:tcBorders>
              <w:bottom w:val="nil"/>
            </w:tcBorders>
          </w:tcPr>
          <w:p w:rsidR="00BC2957" w:rsidRPr="001B2942" w:rsidRDefault="00BC2957" w:rsidP="00BC2957">
            <w:pPr>
              <w:autoSpaceDE w:val="0"/>
              <w:autoSpaceDN w:val="0"/>
              <w:adjustRightInd w:val="0"/>
              <w:jc w:val="both"/>
              <w:rPr>
                <w:rFonts w:cs="Arial"/>
              </w:rPr>
            </w:pPr>
            <w:r w:rsidRPr="001B2942">
              <w:rPr>
                <w:rFonts w:cs="Arial"/>
              </w:rPr>
              <w:t>-</w:t>
            </w:r>
          </w:p>
        </w:tc>
      </w:tr>
      <w:tr w:rsidR="00BC2957" w:rsidRPr="001B2942" w:rsidTr="00BC2957">
        <w:trPr>
          <w:jc w:val="center"/>
        </w:trPr>
        <w:tc>
          <w:tcPr>
            <w:tcW w:w="1247" w:type="dxa"/>
            <w:tcBorders>
              <w:top w:val="nil"/>
              <w:bottom w:val="nil"/>
            </w:tcBorders>
          </w:tcPr>
          <w:p w:rsidR="00BC2957" w:rsidRPr="001B2942" w:rsidRDefault="00BC2957" w:rsidP="00BC2957">
            <w:pPr>
              <w:autoSpaceDE w:val="0"/>
              <w:autoSpaceDN w:val="0"/>
              <w:adjustRightInd w:val="0"/>
              <w:jc w:val="both"/>
              <w:rPr>
                <w:rFonts w:cs="Arial"/>
              </w:rPr>
            </w:pPr>
          </w:p>
        </w:tc>
        <w:tc>
          <w:tcPr>
            <w:tcW w:w="1247" w:type="dxa"/>
            <w:tcBorders>
              <w:top w:val="nil"/>
              <w:bottom w:val="dotted" w:sz="4" w:space="0" w:color="auto"/>
            </w:tcBorders>
          </w:tcPr>
          <w:p w:rsidR="00BC2957" w:rsidRPr="001B2942" w:rsidRDefault="00BC2957" w:rsidP="00BC2957">
            <w:pPr>
              <w:autoSpaceDE w:val="0"/>
              <w:autoSpaceDN w:val="0"/>
              <w:adjustRightInd w:val="0"/>
              <w:jc w:val="both"/>
              <w:rPr>
                <w:rFonts w:cs="Arial"/>
              </w:rPr>
            </w:pPr>
          </w:p>
        </w:tc>
        <w:tc>
          <w:tcPr>
            <w:tcW w:w="1247" w:type="dxa"/>
            <w:tcBorders>
              <w:top w:val="nil"/>
              <w:bottom w:val="dotted" w:sz="4" w:space="0" w:color="auto"/>
            </w:tcBorders>
          </w:tcPr>
          <w:p w:rsidR="00BC2957" w:rsidRPr="001B2942" w:rsidRDefault="00BC2957" w:rsidP="00BC2957">
            <w:pPr>
              <w:autoSpaceDE w:val="0"/>
              <w:autoSpaceDN w:val="0"/>
              <w:adjustRightInd w:val="0"/>
              <w:jc w:val="both"/>
              <w:rPr>
                <w:rFonts w:cs="Arial"/>
              </w:rPr>
            </w:pPr>
            <w:r w:rsidRPr="001B2942">
              <w:rPr>
                <w:rFonts w:cs="Arial"/>
              </w:rPr>
              <w:t>&gt; 6.5</w:t>
            </w:r>
          </w:p>
        </w:tc>
        <w:tc>
          <w:tcPr>
            <w:tcW w:w="2663" w:type="dxa"/>
            <w:tcBorders>
              <w:top w:val="nil"/>
              <w:bottom w:val="dotted" w:sz="4" w:space="0" w:color="auto"/>
            </w:tcBorders>
          </w:tcPr>
          <w:p w:rsidR="00BC2957" w:rsidRPr="001B2942" w:rsidRDefault="00BC2957" w:rsidP="00BC2957">
            <w:pPr>
              <w:autoSpaceDE w:val="0"/>
              <w:autoSpaceDN w:val="0"/>
              <w:adjustRightInd w:val="0"/>
              <w:jc w:val="both"/>
              <w:rPr>
                <w:rFonts w:cs="Arial"/>
              </w:rPr>
            </w:pPr>
            <w:r w:rsidRPr="001B2942">
              <w:rPr>
                <w:rFonts w:cs="Arial"/>
              </w:rPr>
              <w:t>2.0</w:t>
            </w:r>
          </w:p>
        </w:tc>
        <w:tc>
          <w:tcPr>
            <w:tcW w:w="2663" w:type="dxa"/>
            <w:tcBorders>
              <w:top w:val="nil"/>
              <w:bottom w:val="dotted" w:sz="4" w:space="0" w:color="auto"/>
            </w:tcBorders>
          </w:tcPr>
          <w:p w:rsidR="00BC2957" w:rsidRPr="001B2942" w:rsidRDefault="00BC2957" w:rsidP="00BC2957">
            <w:pPr>
              <w:autoSpaceDE w:val="0"/>
              <w:autoSpaceDN w:val="0"/>
              <w:adjustRightInd w:val="0"/>
              <w:jc w:val="both"/>
              <w:rPr>
                <w:rFonts w:cs="Arial"/>
              </w:rPr>
            </w:pPr>
            <w:r w:rsidRPr="001B2942">
              <w:rPr>
                <w:rFonts w:cs="Arial"/>
              </w:rPr>
              <w:t>0.1</w:t>
            </w:r>
          </w:p>
        </w:tc>
      </w:tr>
      <w:tr w:rsidR="00BC2957" w:rsidRPr="001B2942" w:rsidTr="00BC2957">
        <w:trPr>
          <w:jc w:val="center"/>
        </w:trPr>
        <w:tc>
          <w:tcPr>
            <w:tcW w:w="1247" w:type="dxa"/>
            <w:tcBorders>
              <w:top w:val="nil"/>
              <w:bottom w:val="single" w:sz="4" w:space="0" w:color="auto"/>
            </w:tcBorders>
          </w:tcPr>
          <w:p w:rsidR="00BC2957" w:rsidRPr="001B2942" w:rsidRDefault="00BC2957" w:rsidP="00BC2957">
            <w:pPr>
              <w:autoSpaceDE w:val="0"/>
              <w:autoSpaceDN w:val="0"/>
              <w:adjustRightInd w:val="0"/>
              <w:jc w:val="both"/>
              <w:rPr>
                <w:rFonts w:cs="Arial"/>
              </w:rPr>
            </w:pPr>
          </w:p>
        </w:tc>
        <w:tc>
          <w:tcPr>
            <w:tcW w:w="1247" w:type="dxa"/>
            <w:tcBorders>
              <w:top w:val="dotted" w:sz="4" w:space="0" w:color="auto"/>
              <w:bottom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Lehké půdy</w:t>
            </w:r>
          </w:p>
        </w:tc>
        <w:tc>
          <w:tcPr>
            <w:tcW w:w="1247" w:type="dxa"/>
            <w:tcBorders>
              <w:top w:val="dotted" w:sz="4" w:space="0" w:color="auto"/>
              <w:bottom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&gt; 6.5</w:t>
            </w:r>
          </w:p>
        </w:tc>
        <w:tc>
          <w:tcPr>
            <w:tcW w:w="2663" w:type="dxa"/>
            <w:tcBorders>
              <w:top w:val="dotted" w:sz="4" w:space="0" w:color="auto"/>
              <w:bottom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2.0</w:t>
            </w:r>
          </w:p>
        </w:tc>
        <w:tc>
          <w:tcPr>
            <w:tcW w:w="2663" w:type="dxa"/>
            <w:tcBorders>
              <w:top w:val="dotted" w:sz="4" w:space="0" w:color="auto"/>
              <w:bottom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0.04</w:t>
            </w:r>
          </w:p>
        </w:tc>
      </w:tr>
      <w:tr w:rsidR="00BC2957" w:rsidRPr="001B2942" w:rsidTr="00BC2957">
        <w:trPr>
          <w:jc w:val="center"/>
        </w:trPr>
        <w:tc>
          <w:tcPr>
            <w:tcW w:w="1247" w:type="dxa"/>
            <w:tcBorders>
              <w:left w:val="single" w:sz="4" w:space="0" w:color="auto"/>
              <w:bottom w:val="nil"/>
            </w:tcBorders>
          </w:tcPr>
          <w:p w:rsidR="00BC2957" w:rsidRPr="001B2942" w:rsidRDefault="00BC2957" w:rsidP="00BC2957">
            <w:pPr>
              <w:autoSpaceDE w:val="0"/>
              <w:autoSpaceDN w:val="0"/>
              <w:adjustRightInd w:val="0"/>
              <w:jc w:val="both"/>
              <w:rPr>
                <w:rFonts w:cs="Arial"/>
              </w:rPr>
            </w:pPr>
            <w:r w:rsidRPr="001B2942">
              <w:rPr>
                <w:rFonts w:cs="Arial"/>
              </w:rPr>
              <w:t>Ni</w:t>
            </w:r>
          </w:p>
        </w:tc>
        <w:tc>
          <w:tcPr>
            <w:tcW w:w="1247" w:type="dxa"/>
            <w:tcBorders>
              <w:bottom w:val="nil"/>
            </w:tcBorders>
          </w:tcPr>
          <w:p w:rsidR="00BC2957" w:rsidRPr="001B2942" w:rsidRDefault="00BC2957" w:rsidP="00BC2957">
            <w:pPr>
              <w:autoSpaceDE w:val="0"/>
              <w:autoSpaceDN w:val="0"/>
              <w:adjustRightInd w:val="0"/>
              <w:jc w:val="both"/>
              <w:rPr>
                <w:rFonts w:cs="Arial"/>
              </w:rPr>
            </w:pPr>
            <w:r w:rsidRPr="001B2942">
              <w:rPr>
                <w:rFonts w:cs="Arial"/>
              </w:rPr>
              <w:t>-</w:t>
            </w:r>
          </w:p>
        </w:tc>
        <w:tc>
          <w:tcPr>
            <w:tcW w:w="1247" w:type="dxa"/>
            <w:tcBorders>
              <w:bottom w:val="nil"/>
            </w:tcBorders>
          </w:tcPr>
          <w:p w:rsidR="00BC2957" w:rsidRPr="001B2942" w:rsidRDefault="00BC2957" w:rsidP="00BC2957">
            <w:pPr>
              <w:autoSpaceDE w:val="0"/>
              <w:autoSpaceDN w:val="0"/>
              <w:adjustRightInd w:val="0"/>
              <w:jc w:val="both"/>
              <w:rPr>
                <w:rFonts w:cs="Arial"/>
              </w:rPr>
            </w:pPr>
            <w:r w:rsidRPr="001B2942">
              <w:rPr>
                <w:rFonts w:cs="Arial"/>
                <w:u w:val="single"/>
              </w:rPr>
              <w:t>&lt;</w:t>
            </w:r>
            <w:r w:rsidRPr="001B2942">
              <w:rPr>
                <w:rFonts w:cs="Arial"/>
              </w:rPr>
              <w:t xml:space="preserve"> 6.5</w:t>
            </w:r>
          </w:p>
        </w:tc>
        <w:tc>
          <w:tcPr>
            <w:tcW w:w="2663" w:type="dxa"/>
            <w:tcBorders>
              <w:bottom w:val="nil"/>
            </w:tcBorders>
          </w:tcPr>
          <w:p w:rsidR="00BC2957" w:rsidRPr="001B2942" w:rsidRDefault="00BC2957" w:rsidP="00BC2957">
            <w:pPr>
              <w:autoSpaceDE w:val="0"/>
              <w:autoSpaceDN w:val="0"/>
              <w:adjustRightInd w:val="0"/>
              <w:jc w:val="both"/>
              <w:rPr>
                <w:rFonts w:cs="Arial"/>
              </w:rPr>
            </w:pPr>
            <w:r w:rsidRPr="001B2942">
              <w:rPr>
                <w:rFonts w:cs="Arial"/>
              </w:rPr>
              <w:t>150</w:t>
            </w:r>
          </w:p>
        </w:tc>
        <w:tc>
          <w:tcPr>
            <w:tcW w:w="2663" w:type="dxa"/>
            <w:tcBorders>
              <w:bottom w:val="nil"/>
            </w:tcBorders>
          </w:tcPr>
          <w:p w:rsidR="00BC2957" w:rsidRPr="001B2942" w:rsidRDefault="00BC2957" w:rsidP="00BC2957">
            <w:pPr>
              <w:autoSpaceDE w:val="0"/>
              <w:autoSpaceDN w:val="0"/>
              <w:adjustRightInd w:val="0"/>
              <w:jc w:val="both"/>
              <w:rPr>
                <w:rFonts w:cs="Arial"/>
              </w:rPr>
            </w:pPr>
            <w:r w:rsidRPr="001B2942">
              <w:rPr>
                <w:rFonts w:cs="Arial"/>
              </w:rPr>
              <w:t>-</w:t>
            </w:r>
          </w:p>
        </w:tc>
      </w:tr>
      <w:tr w:rsidR="00BC2957" w:rsidRPr="001B2942" w:rsidTr="00BC2957">
        <w:trPr>
          <w:jc w:val="center"/>
        </w:trPr>
        <w:tc>
          <w:tcPr>
            <w:tcW w:w="1247" w:type="dxa"/>
            <w:tcBorders>
              <w:top w:val="nil"/>
              <w:left w:val="single" w:sz="4" w:space="0" w:color="auto"/>
              <w:bottom w:val="nil"/>
            </w:tcBorders>
          </w:tcPr>
          <w:p w:rsidR="00BC2957" w:rsidRPr="001B2942" w:rsidRDefault="00BC2957" w:rsidP="00BC2957">
            <w:pPr>
              <w:autoSpaceDE w:val="0"/>
              <w:autoSpaceDN w:val="0"/>
              <w:adjustRightInd w:val="0"/>
              <w:jc w:val="both"/>
              <w:rPr>
                <w:rFonts w:cs="Arial"/>
              </w:rPr>
            </w:pPr>
          </w:p>
        </w:tc>
        <w:tc>
          <w:tcPr>
            <w:tcW w:w="1247" w:type="dxa"/>
            <w:tcBorders>
              <w:top w:val="nil"/>
              <w:bottom w:val="nil"/>
            </w:tcBorders>
          </w:tcPr>
          <w:p w:rsidR="00BC2957" w:rsidRPr="001B2942" w:rsidRDefault="00BC2957" w:rsidP="00BC2957">
            <w:pPr>
              <w:autoSpaceDE w:val="0"/>
              <w:autoSpaceDN w:val="0"/>
              <w:adjustRightInd w:val="0"/>
              <w:jc w:val="both"/>
              <w:rPr>
                <w:rFonts w:cs="Arial"/>
              </w:rPr>
            </w:pPr>
            <w:r w:rsidRPr="001B2942">
              <w:rPr>
                <w:rFonts w:cs="Arial"/>
              </w:rPr>
              <w:t>-</w:t>
            </w:r>
          </w:p>
        </w:tc>
        <w:tc>
          <w:tcPr>
            <w:tcW w:w="1247" w:type="dxa"/>
            <w:tcBorders>
              <w:top w:val="nil"/>
              <w:bottom w:val="nil"/>
            </w:tcBorders>
          </w:tcPr>
          <w:p w:rsidR="00BC2957" w:rsidRPr="001B2942" w:rsidRDefault="00BC2957" w:rsidP="00BC2957">
            <w:pPr>
              <w:autoSpaceDE w:val="0"/>
              <w:autoSpaceDN w:val="0"/>
              <w:adjustRightInd w:val="0"/>
              <w:jc w:val="both"/>
              <w:rPr>
                <w:rFonts w:cs="Arial"/>
              </w:rPr>
            </w:pPr>
            <w:r w:rsidRPr="001B2942">
              <w:rPr>
                <w:rFonts w:cs="Arial"/>
              </w:rPr>
              <w:t>&gt; 6.5</w:t>
            </w:r>
          </w:p>
        </w:tc>
        <w:tc>
          <w:tcPr>
            <w:tcW w:w="2663" w:type="dxa"/>
            <w:tcBorders>
              <w:top w:val="nil"/>
              <w:bottom w:val="nil"/>
            </w:tcBorders>
          </w:tcPr>
          <w:p w:rsidR="00BC2957" w:rsidRPr="001B2942" w:rsidRDefault="00BC2957" w:rsidP="00BC2957">
            <w:pPr>
              <w:autoSpaceDE w:val="0"/>
              <w:autoSpaceDN w:val="0"/>
              <w:adjustRightInd w:val="0"/>
              <w:jc w:val="both"/>
              <w:rPr>
                <w:rFonts w:cs="Arial"/>
              </w:rPr>
            </w:pPr>
            <w:r w:rsidRPr="001B2942">
              <w:rPr>
                <w:rFonts w:cs="Arial"/>
              </w:rPr>
              <w:t>200</w:t>
            </w:r>
          </w:p>
        </w:tc>
        <w:tc>
          <w:tcPr>
            <w:tcW w:w="2663" w:type="dxa"/>
            <w:tcBorders>
              <w:top w:val="nil"/>
              <w:bottom w:val="nil"/>
            </w:tcBorders>
          </w:tcPr>
          <w:p w:rsidR="00BC2957" w:rsidRPr="001B2942" w:rsidRDefault="00BC2957" w:rsidP="00BC2957">
            <w:pPr>
              <w:autoSpaceDE w:val="0"/>
              <w:autoSpaceDN w:val="0"/>
              <w:adjustRightInd w:val="0"/>
              <w:jc w:val="both"/>
              <w:rPr>
                <w:rFonts w:cs="Arial"/>
              </w:rPr>
            </w:pPr>
            <w:r w:rsidRPr="001B2942">
              <w:rPr>
                <w:rFonts w:cs="Arial"/>
              </w:rPr>
              <w:t>-</w:t>
            </w:r>
          </w:p>
        </w:tc>
      </w:tr>
      <w:tr w:rsidR="00BC2957" w:rsidRPr="001B2942" w:rsidTr="00BC2957">
        <w:trPr>
          <w:jc w:val="center"/>
        </w:trPr>
        <w:tc>
          <w:tcPr>
            <w:tcW w:w="1247" w:type="dxa"/>
            <w:tcBorders>
              <w:top w:val="nil"/>
              <w:left w:val="single" w:sz="4" w:space="0" w:color="auto"/>
            </w:tcBorders>
          </w:tcPr>
          <w:p w:rsidR="00BC2957" w:rsidRPr="001B2942" w:rsidRDefault="00BC2957" w:rsidP="00BC2957">
            <w:pPr>
              <w:autoSpaceDE w:val="0"/>
              <w:autoSpaceDN w:val="0"/>
              <w:adjustRightInd w:val="0"/>
              <w:jc w:val="both"/>
              <w:rPr>
                <w:rFonts w:cs="Arial"/>
              </w:rPr>
            </w:pPr>
          </w:p>
        </w:tc>
        <w:tc>
          <w:tcPr>
            <w:tcW w:w="1247" w:type="dxa"/>
            <w:tcBorders>
              <w:top w:val="nil"/>
            </w:tcBorders>
          </w:tcPr>
          <w:p w:rsidR="00BC2957" w:rsidRPr="001B2942" w:rsidRDefault="00BC2957" w:rsidP="00BC2957">
            <w:pPr>
              <w:autoSpaceDE w:val="0"/>
              <w:autoSpaceDN w:val="0"/>
              <w:adjustRightInd w:val="0"/>
              <w:jc w:val="both"/>
              <w:rPr>
                <w:rFonts w:cs="Arial"/>
              </w:rPr>
            </w:pPr>
            <w:r w:rsidRPr="001B2942">
              <w:rPr>
                <w:rFonts w:cs="Arial"/>
              </w:rPr>
              <w:t>-</w:t>
            </w:r>
          </w:p>
        </w:tc>
        <w:tc>
          <w:tcPr>
            <w:tcW w:w="1247" w:type="dxa"/>
            <w:tcBorders>
              <w:top w:val="nil"/>
            </w:tcBorders>
          </w:tcPr>
          <w:p w:rsidR="00BC2957" w:rsidRPr="001B2942" w:rsidRDefault="00BC2957" w:rsidP="00BC2957">
            <w:pPr>
              <w:autoSpaceDE w:val="0"/>
              <w:autoSpaceDN w:val="0"/>
              <w:adjustRightInd w:val="0"/>
              <w:jc w:val="both"/>
              <w:rPr>
                <w:rFonts w:cs="Arial"/>
              </w:rPr>
            </w:pPr>
            <w:r w:rsidRPr="001B2942">
              <w:rPr>
                <w:rFonts w:cs="Arial"/>
              </w:rPr>
              <w:t>-</w:t>
            </w:r>
          </w:p>
        </w:tc>
        <w:tc>
          <w:tcPr>
            <w:tcW w:w="2663" w:type="dxa"/>
            <w:tcBorders>
              <w:top w:val="nil"/>
            </w:tcBorders>
          </w:tcPr>
          <w:p w:rsidR="00BC2957" w:rsidRPr="001B2942" w:rsidRDefault="00BC2957" w:rsidP="00BC2957">
            <w:pPr>
              <w:autoSpaceDE w:val="0"/>
              <w:autoSpaceDN w:val="0"/>
              <w:adjustRightInd w:val="0"/>
              <w:jc w:val="both"/>
              <w:rPr>
                <w:rFonts w:cs="Arial"/>
              </w:rPr>
            </w:pPr>
            <w:r w:rsidRPr="001B2942">
              <w:rPr>
                <w:rFonts w:cs="Arial"/>
              </w:rPr>
              <w:t>-</w:t>
            </w:r>
          </w:p>
        </w:tc>
        <w:tc>
          <w:tcPr>
            <w:tcW w:w="2663" w:type="dxa"/>
            <w:tcBorders>
              <w:top w:val="nil"/>
            </w:tcBorders>
          </w:tcPr>
          <w:p w:rsidR="00BC2957" w:rsidRPr="001B2942" w:rsidRDefault="00BC2957" w:rsidP="00BC2957">
            <w:pPr>
              <w:autoSpaceDE w:val="0"/>
              <w:autoSpaceDN w:val="0"/>
              <w:adjustRightInd w:val="0"/>
              <w:jc w:val="both"/>
              <w:rPr>
                <w:rFonts w:cs="Arial"/>
              </w:rPr>
            </w:pPr>
            <w:r w:rsidRPr="001B2942">
              <w:rPr>
                <w:rFonts w:cs="Arial"/>
              </w:rPr>
              <w:t>1.0</w:t>
            </w:r>
          </w:p>
        </w:tc>
      </w:tr>
      <w:tr w:rsidR="00BC2957" w:rsidRPr="001B2942" w:rsidTr="00BC2957">
        <w:trPr>
          <w:jc w:val="center"/>
        </w:trPr>
        <w:tc>
          <w:tcPr>
            <w:tcW w:w="1247" w:type="dxa"/>
          </w:tcPr>
          <w:p w:rsidR="00BC2957" w:rsidRPr="001B2942" w:rsidRDefault="00BC2957" w:rsidP="00BC2957">
            <w:pPr>
              <w:autoSpaceDE w:val="0"/>
              <w:autoSpaceDN w:val="0"/>
              <w:adjustRightInd w:val="0"/>
              <w:jc w:val="both"/>
              <w:rPr>
                <w:rFonts w:cs="Arial"/>
              </w:rPr>
            </w:pPr>
            <w:r w:rsidRPr="001B2942">
              <w:rPr>
                <w:rFonts w:cs="Arial"/>
              </w:rPr>
              <w:t>Pb</w:t>
            </w:r>
          </w:p>
        </w:tc>
        <w:tc>
          <w:tcPr>
            <w:tcW w:w="1247" w:type="dxa"/>
          </w:tcPr>
          <w:p w:rsidR="00BC2957" w:rsidRPr="001B2942" w:rsidRDefault="00BC2957" w:rsidP="00BC2957">
            <w:pPr>
              <w:autoSpaceDE w:val="0"/>
              <w:autoSpaceDN w:val="0"/>
              <w:adjustRightInd w:val="0"/>
              <w:jc w:val="both"/>
              <w:rPr>
                <w:rFonts w:cs="Arial"/>
              </w:rPr>
            </w:pPr>
            <w:r w:rsidRPr="001B2942">
              <w:rPr>
                <w:rFonts w:cs="Arial"/>
              </w:rPr>
              <w:t>-</w:t>
            </w:r>
          </w:p>
        </w:tc>
        <w:tc>
          <w:tcPr>
            <w:tcW w:w="1247" w:type="dxa"/>
          </w:tcPr>
          <w:p w:rsidR="00BC2957" w:rsidRPr="001B2942" w:rsidRDefault="00BC2957" w:rsidP="00BC2957">
            <w:pPr>
              <w:autoSpaceDE w:val="0"/>
              <w:autoSpaceDN w:val="0"/>
              <w:adjustRightInd w:val="0"/>
              <w:jc w:val="both"/>
              <w:rPr>
                <w:rFonts w:cs="Arial"/>
              </w:rPr>
            </w:pPr>
            <w:r w:rsidRPr="001B2942">
              <w:rPr>
                <w:rFonts w:cs="Arial"/>
              </w:rPr>
              <w:t>-</w:t>
            </w:r>
          </w:p>
        </w:tc>
        <w:tc>
          <w:tcPr>
            <w:tcW w:w="2663" w:type="dxa"/>
          </w:tcPr>
          <w:p w:rsidR="00BC2957" w:rsidRPr="001B2942" w:rsidRDefault="00BC2957" w:rsidP="00BC2957">
            <w:pPr>
              <w:autoSpaceDE w:val="0"/>
              <w:autoSpaceDN w:val="0"/>
              <w:adjustRightInd w:val="0"/>
              <w:jc w:val="both"/>
              <w:rPr>
                <w:rFonts w:cs="Arial"/>
              </w:rPr>
            </w:pPr>
            <w:r w:rsidRPr="001B2942">
              <w:rPr>
                <w:rFonts w:cs="Arial"/>
              </w:rPr>
              <w:t>300</w:t>
            </w:r>
          </w:p>
        </w:tc>
        <w:tc>
          <w:tcPr>
            <w:tcW w:w="2663" w:type="dxa"/>
          </w:tcPr>
          <w:p w:rsidR="00BC2957" w:rsidRPr="001B2942" w:rsidRDefault="00BC2957" w:rsidP="00BC2957">
            <w:pPr>
              <w:autoSpaceDE w:val="0"/>
              <w:autoSpaceDN w:val="0"/>
              <w:adjustRightInd w:val="0"/>
              <w:jc w:val="both"/>
              <w:rPr>
                <w:rFonts w:cs="Arial"/>
              </w:rPr>
            </w:pPr>
            <w:r w:rsidRPr="001B2942">
              <w:rPr>
                <w:rFonts w:cs="Arial"/>
              </w:rPr>
              <w:t>1.5</w:t>
            </w:r>
          </w:p>
        </w:tc>
      </w:tr>
      <w:tr w:rsidR="00BC2957" w:rsidRPr="001B2942" w:rsidTr="00BC2957">
        <w:trPr>
          <w:jc w:val="center"/>
        </w:trPr>
        <w:tc>
          <w:tcPr>
            <w:tcW w:w="1247" w:type="dxa"/>
          </w:tcPr>
          <w:p w:rsidR="00BC2957" w:rsidRPr="001B2942" w:rsidRDefault="00BC2957" w:rsidP="00BC2957">
            <w:pPr>
              <w:autoSpaceDE w:val="0"/>
              <w:autoSpaceDN w:val="0"/>
              <w:adjustRightInd w:val="0"/>
              <w:jc w:val="both"/>
              <w:rPr>
                <w:rFonts w:cs="Arial"/>
                <w:vertAlign w:val="subscript"/>
              </w:rPr>
            </w:pPr>
            <w:r w:rsidRPr="001B2942">
              <w:rPr>
                <w:rFonts w:cs="Arial"/>
              </w:rPr>
              <w:t>Hg</w:t>
            </w:r>
            <w:r w:rsidRPr="001B2942">
              <w:rPr>
                <w:rFonts w:cs="Arial"/>
                <w:vertAlign w:val="subscript"/>
              </w:rPr>
              <w:t>tot</w:t>
            </w:r>
          </w:p>
        </w:tc>
        <w:tc>
          <w:tcPr>
            <w:tcW w:w="1247" w:type="dxa"/>
          </w:tcPr>
          <w:p w:rsidR="00BC2957" w:rsidRPr="001B2942" w:rsidRDefault="00BC2957" w:rsidP="00BC2957">
            <w:pPr>
              <w:autoSpaceDE w:val="0"/>
              <w:autoSpaceDN w:val="0"/>
              <w:adjustRightInd w:val="0"/>
              <w:jc w:val="both"/>
              <w:rPr>
                <w:rFonts w:cs="Arial"/>
              </w:rPr>
            </w:pPr>
            <w:r w:rsidRPr="001B2942">
              <w:rPr>
                <w:rFonts w:cs="Arial"/>
              </w:rPr>
              <w:t>-</w:t>
            </w:r>
          </w:p>
        </w:tc>
        <w:tc>
          <w:tcPr>
            <w:tcW w:w="1247" w:type="dxa"/>
          </w:tcPr>
          <w:p w:rsidR="00BC2957" w:rsidRPr="001B2942" w:rsidRDefault="00BC2957" w:rsidP="00BC2957">
            <w:pPr>
              <w:autoSpaceDE w:val="0"/>
              <w:autoSpaceDN w:val="0"/>
              <w:adjustRightInd w:val="0"/>
              <w:jc w:val="both"/>
              <w:rPr>
                <w:rFonts w:cs="Arial"/>
              </w:rPr>
            </w:pPr>
            <w:r w:rsidRPr="001B2942">
              <w:rPr>
                <w:rFonts w:cs="Arial"/>
              </w:rPr>
              <w:t>-</w:t>
            </w:r>
          </w:p>
        </w:tc>
        <w:tc>
          <w:tcPr>
            <w:tcW w:w="2663" w:type="dxa"/>
          </w:tcPr>
          <w:p w:rsidR="00BC2957" w:rsidRPr="001B2942" w:rsidRDefault="00BC2957" w:rsidP="00BC2957">
            <w:pPr>
              <w:autoSpaceDE w:val="0"/>
              <w:autoSpaceDN w:val="0"/>
              <w:adjustRightInd w:val="0"/>
              <w:jc w:val="both"/>
              <w:rPr>
                <w:rFonts w:cs="Arial"/>
              </w:rPr>
            </w:pPr>
            <w:r w:rsidRPr="001B2942">
              <w:rPr>
                <w:rFonts w:cs="Arial"/>
              </w:rPr>
              <w:t>1.5</w:t>
            </w:r>
          </w:p>
        </w:tc>
        <w:tc>
          <w:tcPr>
            <w:tcW w:w="2663" w:type="dxa"/>
          </w:tcPr>
          <w:p w:rsidR="00BC2957" w:rsidRPr="001B2942" w:rsidRDefault="00BC2957" w:rsidP="00BC2957">
            <w:pPr>
              <w:autoSpaceDE w:val="0"/>
              <w:autoSpaceDN w:val="0"/>
              <w:adjustRightInd w:val="0"/>
              <w:jc w:val="both"/>
              <w:rPr>
                <w:rFonts w:cs="Arial"/>
              </w:rPr>
            </w:pPr>
            <w:r w:rsidRPr="001B2942">
              <w:rPr>
                <w:rFonts w:cs="Arial"/>
              </w:rPr>
              <w:t>-</w:t>
            </w:r>
          </w:p>
        </w:tc>
      </w:tr>
    </w:tbl>
    <w:p w:rsidR="00BC2957" w:rsidRPr="001B2942" w:rsidRDefault="00BC2957" w:rsidP="00BC2957">
      <w:pPr>
        <w:autoSpaceDE w:val="0"/>
        <w:autoSpaceDN w:val="0"/>
        <w:adjustRightInd w:val="0"/>
        <w:spacing w:after="0"/>
        <w:jc w:val="both"/>
        <w:rPr>
          <w:rFonts w:cs="Arial"/>
        </w:rPr>
      </w:pPr>
    </w:p>
    <w:p w:rsidR="00BC2957" w:rsidRPr="001B2942" w:rsidRDefault="00BC2957" w:rsidP="001B2942">
      <w:pPr>
        <w:autoSpaceDE w:val="0"/>
        <w:autoSpaceDN w:val="0"/>
        <w:adjustRightInd w:val="0"/>
        <w:spacing w:before="240" w:after="0"/>
        <w:jc w:val="both"/>
        <w:rPr>
          <w:rFonts w:cs="Arial"/>
        </w:rPr>
      </w:pPr>
      <w:r w:rsidRPr="001B2942">
        <w:rPr>
          <w:rFonts w:cs="Arial"/>
          <w:b/>
        </w:rPr>
        <w:t>Tabulka 7</w:t>
      </w:r>
      <w:r w:rsidRPr="001B2942">
        <w:rPr>
          <w:rFonts w:cs="Arial"/>
        </w:rPr>
        <w:t xml:space="preserve">. Indikační hodnoty, při jejichž překročení může být podezření z ohrožení růstu rostlin a produkční funkce půdy (mg/kg sušiny) </w:t>
      </w:r>
    </w:p>
    <w:p w:rsidR="00BC2957" w:rsidRPr="001B2942" w:rsidRDefault="00BC2957" w:rsidP="00BC2957">
      <w:pPr>
        <w:autoSpaceDE w:val="0"/>
        <w:autoSpaceDN w:val="0"/>
        <w:adjustRightInd w:val="0"/>
        <w:spacing w:after="0"/>
        <w:jc w:val="both"/>
        <w:rPr>
          <w:rFonts w:cs="Arial"/>
        </w:rPr>
      </w:pPr>
    </w:p>
    <w:tbl>
      <w:tblPr>
        <w:tblStyle w:val="Mkatabulky"/>
        <w:tblW w:w="9072" w:type="dxa"/>
        <w:jc w:val="center"/>
        <w:tblLook w:val="04A0" w:firstRow="1" w:lastRow="0" w:firstColumn="1" w:lastColumn="0" w:noHBand="0" w:noVBand="1"/>
      </w:tblPr>
      <w:tblGrid>
        <w:gridCol w:w="1702"/>
        <w:gridCol w:w="1841"/>
        <w:gridCol w:w="1841"/>
        <w:gridCol w:w="3688"/>
      </w:tblGrid>
      <w:tr w:rsidR="00BC2957" w:rsidRPr="001B2942" w:rsidTr="00294F30">
        <w:trPr>
          <w:jc w:val="center"/>
        </w:trPr>
        <w:tc>
          <w:tcPr>
            <w:tcW w:w="1702" w:type="dxa"/>
            <w:vMerge w:val="restart"/>
            <w:tcBorders>
              <w:top w:val="single" w:sz="4" w:space="0" w:color="auto"/>
              <w:left w:val="single" w:sz="4" w:space="0" w:color="auto"/>
              <w:bottom w:val="single" w:sz="4" w:space="0" w:color="auto"/>
              <w:right w:val="nil"/>
            </w:tcBorders>
            <w:shd w:val="clear" w:color="auto" w:fill="D9D9D9" w:themeFill="text2" w:themeFillShade="D9"/>
            <w:hideMark/>
          </w:tcPr>
          <w:p w:rsidR="00BC2957" w:rsidRPr="001B2942" w:rsidRDefault="00BC2957" w:rsidP="00BC2957">
            <w:pPr>
              <w:autoSpaceDE w:val="0"/>
              <w:autoSpaceDN w:val="0"/>
              <w:adjustRightInd w:val="0"/>
              <w:jc w:val="both"/>
              <w:rPr>
                <w:rFonts w:cs="Arial"/>
              </w:rPr>
            </w:pPr>
            <w:r w:rsidRPr="001B2942">
              <w:rPr>
                <w:rFonts w:cs="Arial"/>
              </w:rPr>
              <w:t>Prvek</w:t>
            </w:r>
          </w:p>
        </w:tc>
        <w:tc>
          <w:tcPr>
            <w:tcW w:w="1841" w:type="dxa"/>
            <w:vMerge w:val="restart"/>
            <w:tcBorders>
              <w:top w:val="single" w:sz="4" w:space="0" w:color="auto"/>
              <w:left w:val="nil"/>
              <w:bottom w:val="single" w:sz="4" w:space="0" w:color="auto"/>
              <w:right w:val="nil"/>
            </w:tcBorders>
            <w:shd w:val="clear" w:color="auto" w:fill="D9D9D9" w:themeFill="text2" w:themeFillShade="D9"/>
            <w:hideMark/>
          </w:tcPr>
          <w:p w:rsidR="00BC2957" w:rsidRPr="001B2942" w:rsidRDefault="00BC2957" w:rsidP="00BC2957">
            <w:pPr>
              <w:autoSpaceDE w:val="0"/>
              <w:autoSpaceDN w:val="0"/>
              <w:adjustRightInd w:val="0"/>
              <w:jc w:val="both"/>
              <w:rPr>
                <w:rFonts w:cs="Arial"/>
              </w:rPr>
            </w:pPr>
            <w:r w:rsidRPr="001B2942">
              <w:rPr>
                <w:rFonts w:cs="Arial"/>
              </w:rPr>
              <w:t>pH/CaCl2</w:t>
            </w:r>
          </w:p>
        </w:tc>
        <w:tc>
          <w:tcPr>
            <w:tcW w:w="5529" w:type="dxa"/>
            <w:gridSpan w:val="2"/>
            <w:tcBorders>
              <w:top w:val="single" w:sz="4" w:space="0" w:color="auto"/>
              <w:left w:val="nil"/>
              <w:bottom w:val="single" w:sz="4" w:space="0" w:color="auto"/>
              <w:right w:val="single" w:sz="4" w:space="0" w:color="auto"/>
            </w:tcBorders>
            <w:shd w:val="clear" w:color="auto" w:fill="D9D9D9" w:themeFill="text2" w:themeFillShade="D9"/>
            <w:hideMark/>
          </w:tcPr>
          <w:p w:rsidR="00BC2957" w:rsidRPr="001B2942" w:rsidRDefault="00BC2957" w:rsidP="00BC2957">
            <w:pPr>
              <w:autoSpaceDE w:val="0"/>
              <w:autoSpaceDN w:val="0"/>
              <w:adjustRightInd w:val="0"/>
              <w:jc w:val="both"/>
              <w:rPr>
                <w:rFonts w:cs="Arial"/>
              </w:rPr>
            </w:pPr>
            <w:r w:rsidRPr="001B2942">
              <w:rPr>
                <w:rFonts w:cs="Arial"/>
              </w:rPr>
              <w:t>Indikační hodnota</w:t>
            </w:r>
          </w:p>
        </w:tc>
      </w:tr>
      <w:tr w:rsidR="00BC2957" w:rsidRPr="001B2942" w:rsidTr="00294F30">
        <w:trPr>
          <w:jc w:val="center"/>
        </w:trPr>
        <w:tc>
          <w:tcPr>
            <w:tcW w:w="1702" w:type="dxa"/>
            <w:vMerge/>
            <w:tcBorders>
              <w:top w:val="single" w:sz="4" w:space="0" w:color="auto"/>
              <w:left w:val="single" w:sz="4" w:space="0" w:color="auto"/>
              <w:bottom w:val="single" w:sz="4" w:space="0" w:color="auto"/>
              <w:right w:val="nil"/>
            </w:tcBorders>
            <w:shd w:val="clear" w:color="auto" w:fill="D9D9D9" w:themeFill="text2" w:themeFillShade="D9"/>
            <w:vAlign w:val="center"/>
            <w:hideMark/>
          </w:tcPr>
          <w:p w:rsidR="00BC2957" w:rsidRPr="001B2942" w:rsidRDefault="00BC2957" w:rsidP="00BC2957">
            <w:pPr>
              <w:autoSpaceDE w:val="0"/>
              <w:autoSpaceDN w:val="0"/>
              <w:adjustRightInd w:val="0"/>
              <w:jc w:val="both"/>
              <w:rPr>
                <w:rFonts w:cs="Arial"/>
              </w:rPr>
            </w:pPr>
          </w:p>
        </w:tc>
        <w:tc>
          <w:tcPr>
            <w:tcW w:w="0" w:type="auto"/>
            <w:vMerge/>
            <w:tcBorders>
              <w:top w:val="single" w:sz="4" w:space="0" w:color="auto"/>
              <w:left w:val="nil"/>
              <w:bottom w:val="single" w:sz="4" w:space="0" w:color="auto"/>
              <w:right w:val="nil"/>
            </w:tcBorders>
            <w:shd w:val="clear" w:color="auto" w:fill="D9D9D9" w:themeFill="text2" w:themeFillShade="D9"/>
            <w:vAlign w:val="center"/>
            <w:hideMark/>
          </w:tcPr>
          <w:p w:rsidR="00BC2957" w:rsidRPr="001B2942" w:rsidRDefault="00BC2957" w:rsidP="00BC2957">
            <w:pPr>
              <w:autoSpaceDE w:val="0"/>
              <w:autoSpaceDN w:val="0"/>
              <w:adjustRightInd w:val="0"/>
              <w:jc w:val="both"/>
              <w:rPr>
                <w:rFonts w:cs="Arial"/>
              </w:rPr>
            </w:pPr>
          </w:p>
        </w:tc>
        <w:tc>
          <w:tcPr>
            <w:tcW w:w="1841" w:type="dxa"/>
            <w:tcBorders>
              <w:top w:val="single" w:sz="4" w:space="0" w:color="auto"/>
              <w:left w:val="nil"/>
              <w:bottom w:val="single" w:sz="4" w:space="0" w:color="auto"/>
              <w:right w:val="nil"/>
            </w:tcBorders>
            <w:shd w:val="clear" w:color="auto" w:fill="D9D9D9" w:themeFill="text2" w:themeFillShade="D9"/>
            <w:hideMark/>
          </w:tcPr>
          <w:p w:rsidR="00BC2957" w:rsidRPr="001B2942" w:rsidRDefault="00BC2957" w:rsidP="00BC2957">
            <w:pPr>
              <w:autoSpaceDE w:val="0"/>
              <w:autoSpaceDN w:val="0"/>
              <w:adjustRightInd w:val="0"/>
              <w:jc w:val="both"/>
              <w:rPr>
                <w:rFonts w:cs="Arial"/>
              </w:rPr>
            </w:pPr>
            <w:r w:rsidRPr="001B2942">
              <w:rPr>
                <w:rFonts w:cs="Arial"/>
              </w:rPr>
              <w:t>Aqua regia</w:t>
            </w:r>
          </w:p>
        </w:tc>
        <w:tc>
          <w:tcPr>
            <w:tcW w:w="3688" w:type="dxa"/>
            <w:tcBorders>
              <w:top w:val="single" w:sz="4" w:space="0" w:color="auto"/>
              <w:left w:val="nil"/>
              <w:bottom w:val="single" w:sz="4" w:space="0" w:color="auto"/>
              <w:right w:val="single" w:sz="4" w:space="0" w:color="auto"/>
            </w:tcBorders>
            <w:shd w:val="clear" w:color="auto" w:fill="D9D9D9" w:themeFill="text2" w:themeFillShade="D9"/>
            <w:hideMark/>
          </w:tcPr>
          <w:p w:rsidR="00BC2957" w:rsidRPr="001B2942" w:rsidRDefault="00BC2957" w:rsidP="00BC2957">
            <w:pPr>
              <w:autoSpaceDE w:val="0"/>
              <w:autoSpaceDN w:val="0"/>
              <w:adjustRightInd w:val="0"/>
              <w:jc w:val="both"/>
              <w:rPr>
                <w:rFonts w:cs="Arial"/>
              </w:rPr>
            </w:pPr>
            <w:r w:rsidRPr="001B2942">
              <w:rPr>
                <w:rFonts w:cs="Arial"/>
              </w:rPr>
              <w:t>1mol/L NH</w:t>
            </w:r>
            <w:r w:rsidRPr="001B2942">
              <w:rPr>
                <w:rFonts w:cs="Arial"/>
                <w:vertAlign w:val="subscript"/>
              </w:rPr>
              <w:t>4</w:t>
            </w:r>
            <w:r w:rsidRPr="001B2942">
              <w:rPr>
                <w:rFonts w:cs="Arial"/>
              </w:rPr>
              <w:t>NO</w:t>
            </w:r>
            <w:r w:rsidRPr="001B2942">
              <w:rPr>
                <w:rFonts w:cs="Arial"/>
                <w:vertAlign w:val="subscript"/>
              </w:rPr>
              <w:t>3</w:t>
            </w:r>
          </w:p>
        </w:tc>
      </w:tr>
      <w:tr w:rsidR="00BC2957" w:rsidRPr="001B2942" w:rsidTr="00BC2957">
        <w:trPr>
          <w:jc w:val="center"/>
        </w:trPr>
        <w:tc>
          <w:tcPr>
            <w:tcW w:w="1702" w:type="dxa"/>
            <w:vMerge w:val="restart"/>
            <w:tcBorders>
              <w:top w:val="single" w:sz="4" w:space="0" w:color="auto"/>
              <w:left w:val="single" w:sz="4" w:space="0" w:color="auto"/>
              <w:bottom w:val="single" w:sz="4" w:space="0" w:color="auto"/>
              <w:right w:val="nil"/>
            </w:tcBorders>
            <w:hideMark/>
          </w:tcPr>
          <w:p w:rsidR="00BC2957" w:rsidRPr="001B2942" w:rsidRDefault="00BC2957" w:rsidP="00BC2957">
            <w:pPr>
              <w:autoSpaceDE w:val="0"/>
              <w:autoSpaceDN w:val="0"/>
              <w:adjustRightInd w:val="0"/>
              <w:jc w:val="both"/>
              <w:rPr>
                <w:rFonts w:cs="Arial"/>
              </w:rPr>
            </w:pPr>
            <w:r w:rsidRPr="001B2942">
              <w:rPr>
                <w:rFonts w:cs="Arial"/>
              </w:rPr>
              <w:t>Cu</w:t>
            </w:r>
          </w:p>
        </w:tc>
        <w:tc>
          <w:tcPr>
            <w:tcW w:w="1841" w:type="dxa"/>
            <w:tcBorders>
              <w:top w:val="single" w:sz="4" w:space="0" w:color="auto"/>
              <w:left w:val="nil"/>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&lt;5</w:t>
            </w:r>
          </w:p>
        </w:tc>
        <w:tc>
          <w:tcPr>
            <w:tcW w:w="1841" w:type="dxa"/>
            <w:tcBorders>
              <w:top w:val="single" w:sz="4" w:space="0" w:color="auto"/>
              <w:left w:val="nil"/>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150</w:t>
            </w:r>
          </w:p>
        </w:tc>
        <w:tc>
          <w:tcPr>
            <w:tcW w:w="3688" w:type="dxa"/>
            <w:tcBorders>
              <w:top w:val="single" w:sz="4" w:space="0" w:color="auto"/>
              <w:left w:val="nil"/>
              <w:bottom w:val="nil"/>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w:t>
            </w:r>
          </w:p>
        </w:tc>
      </w:tr>
      <w:tr w:rsidR="00BC2957" w:rsidRPr="001B2942" w:rsidTr="00BC2957">
        <w:trPr>
          <w:jc w:val="center"/>
        </w:trPr>
        <w:tc>
          <w:tcPr>
            <w:tcW w:w="1702" w:type="dxa"/>
            <w:vMerge/>
            <w:tcBorders>
              <w:top w:val="single" w:sz="4" w:space="0" w:color="auto"/>
              <w:left w:val="single" w:sz="4" w:space="0" w:color="auto"/>
              <w:bottom w:val="single" w:sz="4" w:space="0" w:color="auto"/>
              <w:right w:val="nil"/>
            </w:tcBorders>
            <w:vAlign w:val="center"/>
            <w:hideMark/>
          </w:tcPr>
          <w:p w:rsidR="00BC2957" w:rsidRPr="001B2942" w:rsidRDefault="00BC2957" w:rsidP="00BC2957">
            <w:pPr>
              <w:autoSpaceDE w:val="0"/>
              <w:autoSpaceDN w:val="0"/>
              <w:adjustRightInd w:val="0"/>
              <w:jc w:val="both"/>
              <w:rPr>
                <w:rFonts w:cs="Arial"/>
              </w:rPr>
            </w:pPr>
          </w:p>
        </w:tc>
        <w:tc>
          <w:tcPr>
            <w:tcW w:w="1841" w:type="dxa"/>
            <w:tcBorders>
              <w:top w:val="nil"/>
              <w:left w:val="nil"/>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5 – 6.5</w:t>
            </w:r>
          </w:p>
        </w:tc>
        <w:tc>
          <w:tcPr>
            <w:tcW w:w="1841" w:type="dxa"/>
            <w:tcBorders>
              <w:top w:val="nil"/>
              <w:left w:val="nil"/>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200</w:t>
            </w:r>
          </w:p>
        </w:tc>
        <w:tc>
          <w:tcPr>
            <w:tcW w:w="3688" w:type="dxa"/>
            <w:tcBorders>
              <w:top w:val="nil"/>
              <w:left w:val="nil"/>
              <w:bottom w:val="nil"/>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w:t>
            </w:r>
          </w:p>
        </w:tc>
      </w:tr>
      <w:tr w:rsidR="00BC2957" w:rsidRPr="001B2942" w:rsidTr="00BC2957">
        <w:trPr>
          <w:jc w:val="center"/>
        </w:trPr>
        <w:tc>
          <w:tcPr>
            <w:tcW w:w="1702" w:type="dxa"/>
            <w:vMerge/>
            <w:tcBorders>
              <w:top w:val="single" w:sz="4" w:space="0" w:color="auto"/>
              <w:left w:val="single" w:sz="4" w:space="0" w:color="auto"/>
              <w:bottom w:val="single" w:sz="4" w:space="0" w:color="auto"/>
              <w:right w:val="nil"/>
            </w:tcBorders>
            <w:vAlign w:val="center"/>
            <w:hideMark/>
          </w:tcPr>
          <w:p w:rsidR="00BC2957" w:rsidRPr="001B2942" w:rsidRDefault="00BC2957" w:rsidP="00BC2957">
            <w:pPr>
              <w:autoSpaceDE w:val="0"/>
              <w:autoSpaceDN w:val="0"/>
              <w:adjustRightInd w:val="0"/>
              <w:jc w:val="both"/>
              <w:rPr>
                <w:rFonts w:cs="Arial"/>
              </w:rPr>
            </w:pPr>
          </w:p>
        </w:tc>
        <w:tc>
          <w:tcPr>
            <w:tcW w:w="1841" w:type="dxa"/>
            <w:tcBorders>
              <w:top w:val="nil"/>
              <w:left w:val="nil"/>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&gt; 6.5</w:t>
            </w:r>
          </w:p>
        </w:tc>
        <w:tc>
          <w:tcPr>
            <w:tcW w:w="1841" w:type="dxa"/>
            <w:tcBorders>
              <w:top w:val="nil"/>
              <w:left w:val="nil"/>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300</w:t>
            </w:r>
          </w:p>
        </w:tc>
        <w:tc>
          <w:tcPr>
            <w:tcW w:w="3688" w:type="dxa"/>
            <w:tcBorders>
              <w:top w:val="nil"/>
              <w:left w:val="nil"/>
              <w:bottom w:val="nil"/>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w:t>
            </w:r>
          </w:p>
        </w:tc>
      </w:tr>
      <w:tr w:rsidR="00BC2957" w:rsidRPr="001B2942" w:rsidTr="00BC2957">
        <w:trPr>
          <w:jc w:val="center"/>
        </w:trPr>
        <w:tc>
          <w:tcPr>
            <w:tcW w:w="1702" w:type="dxa"/>
            <w:vMerge/>
            <w:tcBorders>
              <w:top w:val="single" w:sz="4" w:space="0" w:color="auto"/>
              <w:left w:val="single" w:sz="4" w:space="0" w:color="auto"/>
              <w:bottom w:val="single" w:sz="4" w:space="0" w:color="auto"/>
              <w:right w:val="nil"/>
            </w:tcBorders>
            <w:vAlign w:val="center"/>
            <w:hideMark/>
          </w:tcPr>
          <w:p w:rsidR="00BC2957" w:rsidRPr="001B2942" w:rsidRDefault="00BC2957" w:rsidP="00BC2957">
            <w:pPr>
              <w:autoSpaceDE w:val="0"/>
              <w:autoSpaceDN w:val="0"/>
              <w:adjustRightInd w:val="0"/>
              <w:jc w:val="both"/>
              <w:rPr>
                <w:rFonts w:cs="Arial"/>
              </w:rPr>
            </w:pPr>
          </w:p>
        </w:tc>
        <w:tc>
          <w:tcPr>
            <w:tcW w:w="1841" w:type="dxa"/>
            <w:tcBorders>
              <w:top w:val="nil"/>
              <w:left w:val="nil"/>
              <w:bottom w:val="single" w:sz="4" w:space="0" w:color="auto"/>
              <w:right w:val="nil"/>
            </w:tcBorders>
            <w:hideMark/>
          </w:tcPr>
          <w:p w:rsidR="00BC2957" w:rsidRPr="001B2942" w:rsidRDefault="00BC2957" w:rsidP="00BC2957">
            <w:pPr>
              <w:autoSpaceDE w:val="0"/>
              <w:autoSpaceDN w:val="0"/>
              <w:adjustRightInd w:val="0"/>
              <w:jc w:val="both"/>
              <w:rPr>
                <w:rFonts w:cs="Arial"/>
              </w:rPr>
            </w:pPr>
            <w:r w:rsidRPr="001B2942">
              <w:rPr>
                <w:rFonts w:cs="Arial"/>
              </w:rPr>
              <w:t>-</w:t>
            </w:r>
          </w:p>
        </w:tc>
        <w:tc>
          <w:tcPr>
            <w:tcW w:w="1841" w:type="dxa"/>
            <w:tcBorders>
              <w:top w:val="nil"/>
              <w:left w:val="nil"/>
              <w:bottom w:val="single" w:sz="4" w:space="0" w:color="auto"/>
              <w:right w:val="nil"/>
            </w:tcBorders>
            <w:hideMark/>
          </w:tcPr>
          <w:p w:rsidR="00BC2957" w:rsidRPr="001B2942" w:rsidRDefault="00BC2957" w:rsidP="00BC2957">
            <w:pPr>
              <w:autoSpaceDE w:val="0"/>
              <w:autoSpaceDN w:val="0"/>
              <w:adjustRightInd w:val="0"/>
              <w:jc w:val="both"/>
              <w:rPr>
                <w:rFonts w:cs="Arial"/>
              </w:rPr>
            </w:pPr>
            <w:r w:rsidRPr="001B2942">
              <w:rPr>
                <w:rFonts w:cs="Arial"/>
              </w:rPr>
              <w:t>-</w:t>
            </w:r>
          </w:p>
        </w:tc>
        <w:tc>
          <w:tcPr>
            <w:tcW w:w="3688" w:type="dxa"/>
            <w:tcBorders>
              <w:top w:val="nil"/>
              <w:left w:val="nil"/>
              <w:bottom w:val="single" w:sz="4" w:space="0" w:color="auto"/>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1.0</w:t>
            </w:r>
          </w:p>
        </w:tc>
      </w:tr>
      <w:tr w:rsidR="00BC2957" w:rsidRPr="001B2942" w:rsidTr="00BC2957">
        <w:trPr>
          <w:jc w:val="center"/>
        </w:trPr>
        <w:tc>
          <w:tcPr>
            <w:tcW w:w="1702" w:type="dxa"/>
            <w:vMerge w:val="restart"/>
            <w:tcBorders>
              <w:top w:val="single" w:sz="4" w:space="0" w:color="auto"/>
              <w:left w:val="single" w:sz="4" w:space="0" w:color="auto"/>
              <w:right w:val="nil"/>
            </w:tcBorders>
            <w:vAlign w:val="center"/>
            <w:hideMark/>
          </w:tcPr>
          <w:p w:rsidR="00BC2957" w:rsidRPr="001B2942" w:rsidRDefault="00BC2957" w:rsidP="00BC2957">
            <w:pPr>
              <w:autoSpaceDE w:val="0"/>
              <w:autoSpaceDN w:val="0"/>
              <w:adjustRightInd w:val="0"/>
              <w:jc w:val="both"/>
              <w:rPr>
                <w:rFonts w:cs="Arial"/>
              </w:rPr>
            </w:pPr>
            <w:r w:rsidRPr="001B2942">
              <w:rPr>
                <w:rFonts w:cs="Arial"/>
              </w:rPr>
              <w:t>Ni</w:t>
            </w:r>
          </w:p>
        </w:tc>
        <w:tc>
          <w:tcPr>
            <w:tcW w:w="1841" w:type="dxa"/>
            <w:tcBorders>
              <w:top w:val="nil"/>
              <w:left w:val="nil"/>
              <w:bottom w:val="nil"/>
              <w:right w:val="nil"/>
            </w:tcBorders>
          </w:tcPr>
          <w:p w:rsidR="00BC2957" w:rsidRPr="001B2942" w:rsidRDefault="00BC2957" w:rsidP="00BC2957">
            <w:pPr>
              <w:autoSpaceDE w:val="0"/>
              <w:autoSpaceDN w:val="0"/>
              <w:adjustRightInd w:val="0"/>
              <w:jc w:val="both"/>
              <w:rPr>
                <w:rFonts w:cs="Arial"/>
              </w:rPr>
            </w:pPr>
            <w:r w:rsidRPr="001B2942">
              <w:rPr>
                <w:rFonts w:cs="Arial"/>
              </w:rPr>
              <w:t>≤ 6.5</w:t>
            </w:r>
          </w:p>
        </w:tc>
        <w:tc>
          <w:tcPr>
            <w:tcW w:w="1841" w:type="dxa"/>
            <w:tcBorders>
              <w:top w:val="nil"/>
              <w:left w:val="nil"/>
              <w:bottom w:val="nil"/>
              <w:right w:val="nil"/>
            </w:tcBorders>
          </w:tcPr>
          <w:p w:rsidR="00BC2957" w:rsidRPr="001B2942" w:rsidRDefault="00BC2957" w:rsidP="00BC2957">
            <w:pPr>
              <w:autoSpaceDE w:val="0"/>
              <w:autoSpaceDN w:val="0"/>
              <w:adjustRightInd w:val="0"/>
              <w:jc w:val="both"/>
              <w:rPr>
                <w:rFonts w:cs="Arial"/>
              </w:rPr>
            </w:pPr>
            <w:r w:rsidRPr="001B2942">
              <w:rPr>
                <w:rFonts w:cs="Arial"/>
              </w:rPr>
              <w:t>150</w:t>
            </w:r>
          </w:p>
        </w:tc>
        <w:tc>
          <w:tcPr>
            <w:tcW w:w="3688" w:type="dxa"/>
            <w:tcBorders>
              <w:top w:val="nil"/>
              <w:left w:val="nil"/>
              <w:bottom w:val="nil"/>
              <w:right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w:t>
            </w:r>
          </w:p>
        </w:tc>
      </w:tr>
      <w:tr w:rsidR="00BC2957" w:rsidRPr="001B2942" w:rsidTr="00BC2957">
        <w:trPr>
          <w:jc w:val="center"/>
        </w:trPr>
        <w:tc>
          <w:tcPr>
            <w:tcW w:w="1702" w:type="dxa"/>
            <w:vMerge/>
            <w:tcBorders>
              <w:left w:val="single" w:sz="4" w:space="0" w:color="auto"/>
              <w:right w:val="nil"/>
            </w:tcBorders>
            <w:vAlign w:val="center"/>
            <w:hideMark/>
          </w:tcPr>
          <w:p w:rsidR="00BC2957" w:rsidRPr="001B2942" w:rsidRDefault="00BC2957" w:rsidP="00BC2957">
            <w:pPr>
              <w:autoSpaceDE w:val="0"/>
              <w:autoSpaceDN w:val="0"/>
              <w:adjustRightInd w:val="0"/>
              <w:jc w:val="both"/>
              <w:rPr>
                <w:rFonts w:cs="Arial"/>
              </w:rPr>
            </w:pPr>
          </w:p>
        </w:tc>
        <w:tc>
          <w:tcPr>
            <w:tcW w:w="1841" w:type="dxa"/>
            <w:tcBorders>
              <w:top w:val="nil"/>
              <w:left w:val="nil"/>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&gt; 6.5</w:t>
            </w:r>
          </w:p>
        </w:tc>
        <w:tc>
          <w:tcPr>
            <w:tcW w:w="1841" w:type="dxa"/>
            <w:tcBorders>
              <w:top w:val="nil"/>
              <w:left w:val="nil"/>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200</w:t>
            </w:r>
          </w:p>
        </w:tc>
        <w:tc>
          <w:tcPr>
            <w:tcW w:w="3688" w:type="dxa"/>
            <w:tcBorders>
              <w:top w:val="nil"/>
              <w:left w:val="nil"/>
              <w:bottom w:val="nil"/>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w:t>
            </w:r>
          </w:p>
        </w:tc>
      </w:tr>
      <w:tr w:rsidR="00BC2957" w:rsidRPr="001B2942" w:rsidTr="00BC2957">
        <w:trPr>
          <w:jc w:val="center"/>
        </w:trPr>
        <w:tc>
          <w:tcPr>
            <w:tcW w:w="1702" w:type="dxa"/>
            <w:vMerge/>
            <w:tcBorders>
              <w:left w:val="single" w:sz="4" w:space="0" w:color="auto"/>
              <w:bottom w:val="single" w:sz="4" w:space="0" w:color="auto"/>
              <w:right w:val="nil"/>
            </w:tcBorders>
            <w:vAlign w:val="center"/>
            <w:hideMark/>
          </w:tcPr>
          <w:p w:rsidR="00BC2957" w:rsidRPr="001B2942" w:rsidRDefault="00BC2957" w:rsidP="00BC2957">
            <w:pPr>
              <w:autoSpaceDE w:val="0"/>
              <w:autoSpaceDN w:val="0"/>
              <w:adjustRightInd w:val="0"/>
              <w:jc w:val="both"/>
              <w:rPr>
                <w:rFonts w:cs="Arial"/>
              </w:rPr>
            </w:pPr>
          </w:p>
        </w:tc>
        <w:tc>
          <w:tcPr>
            <w:tcW w:w="1841" w:type="dxa"/>
            <w:tcBorders>
              <w:top w:val="nil"/>
              <w:left w:val="nil"/>
              <w:bottom w:val="single" w:sz="4" w:space="0" w:color="auto"/>
              <w:right w:val="nil"/>
            </w:tcBorders>
            <w:hideMark/>
          </w:tcPr>
          <w:p w:rsidR="00BC2957" w:rsidRPr="001B2942" w:rsidRDefault="00BC2957" w:rsidP="00BC2957">
            <w:pPr>
              <w:autoSpaceDE w:val="0"/>
              <w:autoSpaceDN w:val="0"/>
              <w:adjustRightInd w:val="0"/>
              <w:jc w:val="both"/>
              <w:rPr>
                <w:rFonts w:cs="Arial"/>
              </w:rPr>
            </w:pPr>
            <w:r w:rsidRPr="001B2942">
              <w:rPr>
                <w:rFonts w:cs="Arial"/>
              </w:rPr>
              <w:t>-</w:t>
            </w:r>
          </w:p>
        </w:tc>
        <w:tc>
          <w:tcPr>
            <w:tcW w:w="1841" w:type="dxa"/>
            <w:tcBorders>
              <w:top w:val="nil"/>
              <w:left w:val="nil"/>
              <w:bottom w:val="single" w:sz="4" w:space="0" w:color="auto"/>
              <w:right w:val="nil"/>
            </w:tcBorders>
            <w:hideMark/>
          </w:tcPr>
          <w:p w:rsidR="00BC2957" w:rsidRPr="001B2942" w:rsidRDefault="00BC2957" w:rsidP="00BC2957">
            <w:pPr>
              <w:autoSpaceDE w:val="0"/>
              <w:autoSpaceDN w:val="0"/>
              <w:adjustRightInd w:val="0"/>
              <w:jc w:val="both"/>
              <w:rPr>
                <w:rFonts w:cs="Arial"/>
              </w:rPr>
            </w:pPr>
            <w:r w:rsidRPr="001B2942">
              <w:rPr>
                <w:rFonts w:cs="Arial"/>
              </w:rPr>
              <w:t>-</w:t>
            </w:r>
          </w:p>
        </w:tc>
        <w:tc>
          <w:tcPr>
            <w:tcW w:w="3688" w:type="dxa"/>
            <w:tcBorders>
              <w:top w:val="nil"/>
              <w:left w:val="nil"/>
              <w:bottom w:val="single" w:sz="4" w:space="0" w:color="auto"/>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1.0</w:t>
            </w:r>
          </w:p>
        </w:tc>
      </w:tr>
      <w:tr w:rsidR="00BC2957" w:rsidRPr="001B2942" w:rsidTr="00BC2957">
        <w:trPr>
          <w:jc w:val="center"/>
        </w:trPr>
        <w:tc>
          <w:tcPr>
            <w:tcW w:w="1702" w:type="dxa"/>
            <w:tcBorders>
              <w:top w:val="single" w:sz="4" w:space="0" w:color="auto"/>
              <w:left w:val="single" w:sz="4" w:space="0" w:color="auto"/>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Zn</w:t>
            </w:r>
          </w:p>
        </w:tc>
        <w:tc>
          <w:tcPr>
            <w:tcW w:w="1841" w:type="dxa"/>
            <w:tcBorders>
              <w:top w:val="single" w:sz="4" w:space="0" w:color="auto"/>
              <w:left w:val="nil"/>
              <w:bottom w:val="nil"/>
              <w:right w:val="nil"/>
            </w:tcBorders>
            <w:hideMark/>
          </w:tcPr>
          <w:p w:rsidR="00BC2957" w:rsidRPr="001B2942" w:rsidRDefault="00BC2957" w:rsidP="00BC2957">
            <w:pPr>
              <w:autoSpaceDE w:val="0"/>
              <w:autoSpaceDN w:val="0"/>
              <w:adjustRightInd w:val="0"/>
              <w:jc w:val="both"/>
              <w:rPr>
                <w:rFonts w:cs="Arial"/>
              </w:rPr>
            </w:pPr>
          </w:p>
        </w:tc>
        <w:tc>
          <w:tcPr>
            <w:tcW w:w="1841" w:type="dxa"/>
            <w:tcBorders>
              <w:top w:val="single" w:sz="4" w:space="0" w:color="auto"/>
              <w:left w:val="nil"/>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400</w:t>
            </w:r>
          </w:p>
        </w:tc>
        <w:tc>
          <w:tcPr>
            <w:tcW w:w="3688" w:type="dxa"/>
            <w:tcBorders>
              <w:top w:val="single" w:sz="4" w:space="0" w:color="auto"/>
              <w:left w:val="nil"/>
              <w:bottom w:val="nil"/>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w:t>
            </w:r>
          </w:p>
        </w:tc>
      </w:tr>
      <w:tr w:rsidR="00BC2957" w:rsidRPr="001B2942" w:rsidTr="00BC2957">
        <w:trPr>
          <w:jc w:val="center"/>
        </w:trPr>
        <w:tc>
          <w:tcPr>
            <w:tcW w:w="1702" w:type="dxa"/>
            <w:tcBorders>
              <w:top w:val="nil"/>
              <w:left w:val="single" w:sz="4" w:space="0" w:color="auto"/>
              <w:right w:val="nil"/>
            </w:tcBorders>
            <w:vAlign w:val="center"/>
            <w:hideMark/>
          </w:tcPr>
          <w:p w:rsidR="00BC2957" w:rsidRPr="001B2942" w:rsidRDefault="00BC2957" w:rsidP="00BC2957">
            <w:pPr>
              <w:autoSpaceDE w:val="0"/>
              <w:autoSpaceDN w:val="0"/>
              <w:adjustRightInd w:val="0"/>
              <w:jc w:val="both"/>
              <w:rPr>
                <w:rFonts w:cs="Arial"/>
              </w:rPr>
            </w:pPr>
          </w:p>
        </w:tc>
        <w:tc>
          <w:tcPr>
            <w:tcW w:w="1841" w:type="dxa"/>
            <w:tcBorders>
              <w:top w:val="nil"/>
              <w:left w:val="nil"/>
              <w:bottom w:val="single" w:sz="4" w:space="0" w:color="auto"/>
              <w:right w:val="nil"/>
            </w:tcBorders>
          </w:tcPr>
          <w:p w:rsidR="00BC2957" w:rsidRPr="001B2942" w:rsidRDefault="00BC2957" w:rsidP="00BC2957">
            <w:pPr>
              <w:autoSpaceDE w:val="0"/>
              <w:autoSpaceDN w:val="0"/>
              <w:adjustRightInd w:val="0"/>
              <w:jc w:val="both"/>
              <w:rPr>
                <w:rFonts w:cs="Arial"/>
              </w:rPr>
            </w:pPr>
          </w:p>
        </w:tc>
        <w:tc>
          <w:tcPr>
            <w:tcW w:w="1841" w:type="dxa"/>
            <w:tcBorders>
              <w:top w:val="nil"/>
              <w:left w:val="nil"/>
              <w:bottom w:val="single" w:sz="4" w:space="0" w:color="auto"/>
              <w:right w:val="nil"/>
            </w:tcBorders>
            <w:hideMark/>
          </w:tcPr>
          <w:p w:rsidR="00BC2957" w:rsidRPr="001B2942" w:rsidRDefault="00BC2957" w:rsidP="00BC2957">
            <w:pPr>
              <w:autoSpaceDE w:val="0"/>
              <w:autoSpaceDN w:val="0"/>
              <w:adjustRightInd w:val="0"/>
              <w:jc w:val="both"/>
              <w:rPr>
                <w:rFonts w:cs="Arial"/>
              </w:rPr>
            </w:pPr>
            <w:r w:rsidRPr="001B2942">
              <w:rPr>
                <w:rFonts w:cs="Arial"/>
              </w:rPr>
              <w:t>-</w:t>
            </w:r>
          </w:p>
        </w:tc>
        <w:tc>
          <w:tcPr>
            <w:tcW w:w="3688" w:type="dxa"/>
            <w:tcBorders>
              <w:top w:val="nil"/>
              <w:left w:val="nil"/>
              <w:bottom w:val="single" w:sz="4" w:space="0" w:color="auto"/>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20</w:t>
            </w:r>
          </w:p>
        </w:tc>
      </w:tr>
    </w:tbl>
    <w:p w:rsidR="00BC2957" w:rsidRPr="001B2942" w:rsidRDefault="00BC2957" w:rsidP="00BC2957">
      <w:pPr>
        <w:autoSpaceDE w:val="0"/>
        <w:autoSpaceDN w:val="0"/>
        <w:adjustRightInd w:val="0"/>
        <w:spacing w:after="0"/>
        <w:jc w:val="both"/>
        <w:rPr>
          <w:rFonts w:cs="Arial"/>
        </w:rPr>
      </w:pPr>
    </w:p>
    <w:p w:rsidR="00BC2957" w:rsidRPr="001B2942" w:rsidRDefault="00BC2957" w:rsidP="00BC2957">
      <w:pPr>
        <w:autoSpaceDE w:val="0"/>
        <w:autoSpaceDN w:val="0"/>
        <w:adjustRightInd w:val="0"/>
        <w:spacing w:after="0"/>
        <w:jc w:val="both"/>
        <w:rPr>
          <w:rFonts w:cs="Arial"/>
        </w:rPr>
      </w:pPr>
      <w:r w:rsidRPr="001B2942">
        <w:rPr>
          <w:rFonts w:cs="Arial"/>
          <w:b/>
        </w:rPr>
        <w:t>Tabulka 8.</w:t>
      </w:r>
      <w:r w:rsidRPr="001B2942">
        <w:rPr>
          <w:rFonts w:cs="Arial"/>
        </w:rPr>
        <w:t xml:space="preserve"> Indikační hodnoty rizikových prvků a látek, při jejichž překročení může být ohroženo zdraví lidí a zvířat (mg/kg sušiny) </w:t>
      </w:r>
    </w:p>
    <w:p w:rsidR="00BC2957" w:rsidRPr="001B2942" w:rsidRDefault="00BC2957" w:rsidP="00BC2957">
      <w:pPr>
        <w:autoSpaceDE w:val="0"/>
        <w:autoSpaceDN w:val="0"/>
        <w:adjustRightInd w:val="0"/>
        <w:spacing w:after="0"/>
        <w:jc w:val="both"/>
        <w:rPr>
          <w:rFonts w:cs="Arial"/>
        </w:rPr>
      </w:pPr>
    </w:p>
    <w:tbl>
      <w:tblPr>
        <w:tblStyle w:val="Mkatabulky"/>
        <w:tblW w:w="0" w:type="auto"/>
        <w:jc w:val="center"/>
        <w:tblBorders>
          <w:insideV w:val="none" w:sz="0" w:space="0" w:color="auto"/>
        </w:tblBorders>
        <w:tblLook w:val="04A0" w:firstRow="1" w:lastRow="0" w:firstColumn="1" w:lastColumn="0" w:noHBand="0" w:noVBand="1"/>
      </w:tblPr>
      <w:tblGrid>
        <w:gridCol w:w="4704"/>
        <w:gridCol w:w="4361"/>
      </w:tblGrid>
      <w:tr w:rsidR="00BC2957" w:rsidRPr="001B2942" w:rsidTr="00294F30">
        <w:trPr>
          <w:jc w:val="center"/>
        </w:trPr>
        <w:tc>
          <w:tcPr>
            <w:tcW w:w="4704" w:type="dxa"/>
            <w:tcBorders>
              <w:top w:val="single" w:sz="4" w:space="0" w:color="auto"/>
              <w:left w:val="single" w:sz="4" w:space="0" w:color="auto"/>
              <w:bottom w:val="single" w:sz="4" w:space="0" w:color="auto"/>
              <w:right w:val="nil"/>
            </w:tcBorders>
            <w:shd w:val="clear" w:color="auto" w:fill="D9D9D9" w:themeFill="text2" w:themeFillShade="D9"/>
            <w:hideMark/>
          </w:tcPr>
          <w:p w:rsidR="00BC2957" w:rsidRPr="001B2942" w:rsidRDefault="00BC2957" w:rsidP="00BC2957">
            <w:pPr>
              <w:autoSpaceDE w:val="0"/>
              <w:autoSpaceDN w:val="0"/>
              <w:adjustRightInd w:val="0"/>
              <w:jc w:val="both"/>
              <w:rPr>
                <w:rFonts w:cs="Arial"/>
              </w:rPr>
            </w:pPr>
            <w:r w:rsidRPr="001B2942">
              <w:rPr>
                <w:rFonts w:cs="Arial"/>
              </w:rPr>
              <w:t>Prvek/Látka</w:t>
            </w:r>
          </w:p>
        </w:tc>
        <w:tc>
          <w:tcPr>
            <w:tcW w:w="4361" w:type="dxa"/>
            <w:tcBorders>
              <w:top w:val="single" w:sz="4" w:space="0" w:color="auto"/>
              <w:left w:val="nil"/>
              <w:bottom w:val="single" w:sz="4" w:space="0" w:color="auto"/>
              <w:right w:val="single" w:sz="4" w:space="0" w:color="auto"/>
            </w:tcBorders>
            <w:shd w:val="clear" w:color="auto" w:fill="D9D9D9" w:themeFill="text2" w:themeFillShade="D9"/>
            <w:hideMark/>
          </w:tcPr>
          <w:p w:rsidR="00BC2957" w:rsidRPr="001B2942" w:rsidRDefault="00BC2957" w:rsidP="00BC2957">
            <w:pPr>
              <w:autoSpaceDE w:val="0"/>
              <w:autoSpaceDN w:val="0"/>
              <w:adjustRightInd w:val="0"/>
              <w:jc w:val="both"/>
              <w:rPr>
                <w:rFonts w:cs="Arial"/>
              </w:rPr>
            </w:pPr>
            <w:r w:rsidRPr="001B2942">
              <w:rPr>
                <w:rFonts w:cs="Arial"/>
              </w:rPr>
              <w:t xml:space="preserve">Indikační hodnota </w:t>
            </w:r>
          </w:p>
        </w:tc>
      </w:tr>
      <w:tr w:rsidR="00BC2957" w:rsidRPr="001B2942" w:rsidTr="00BC2957">
        <w:trPr>
          <w:jc w:val="center"/>
        </w:trPr>
        <w:tc>
          <w:tcPr>
            <w:tcW w:w="4704" w:type="dxa"/>
            <w:tcBorders>
              <w:top w:val="single" w:sz="4" w:space="0" w:color="auto"/>
              <w:left w:val="single" w:sz="4" w:space="0" w:color="auto"/>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As</w:t>
            </w:r>
          </w:p>
        </w:tc>
        <w:tc>
          <w:tcPr>
            <w:tcW w:w="4361" w:type="dxa"/>
            <w:tcBorders>
              <w:top w:val="single" w:sz="4" w:space="0" w:color="auto"/>
              <w:left w:val="nil"/>
              <w:bottom w:val="nil"/>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40</w:t>
            </w:r>
          </w:p>
        </w:tc>
      </w:tr>
      <w:tr w:rsidR="00BC2957" w:rsidRPr="001B2942" w:rsidTr="00BC2957">
        <w:trPr>
          <w:jc w:val="center"/>
        </w:trPr>
        <w:tc>
          <w:tcPr>
            <w:tcW w:w="4704" w:type="dxa"/>
            <w:tcBorders>
              <w:top w:val="nil"/>
              <w:left w:val="single" w:sz="4" w:space="0" w:color="auto"/>
              <w:bottom w:val="nil"/>
              <w:right w:val="nil"/>
            </w:tcBorders>
            <w:hideMark/>
          </w:tcPr>
          <w:p w:rsidR="00BC2957" w:rsidRPr="001B2942" w:rsidRDefault="00BC2957" w:rsidP="00BC2957">
            <w:pPr>
              <w:autoSpaceDE w:val="0"/>
              <w:autoSpaceDN w:val="0"/>
              <w:adjustRightInd w:val="0"/>
              <w:jc w:val="both"/>
              <w:rPr>
                <w:rFonts w:cs="Arial"/>
              </w:rPr>
            </w:pPr>
            <w:r w:rsidRPr="001B2942">
              <w:rPr>
                <w:rFonts w:cs="Arial"/>
              </w:rPr>
              <w:t>Cd</w:t>
            </w:r>
          </w:p>
        </w:tc>
        <w:tc>
          <w:tcPr>
            <w:tcW w:w="4361" w:type="dxa"/>
            <w:tcBorders>
              <w:top w:val="nil"/>
              <w:left w:val="nil"/>
              <w:bottom w:val="nil"/>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20</w:t>
            </w:r>
          </w:p>
        </w:tc>
      </w:tr>
      <w:tr w:rsidR="00BC2957" w:rsidRPr="001B2942" w:rsidTr="00BC2957">
        <w:trPr>
          <w:jc w:val="center"/>
        </w:trPr>
        <w:tc>
          <w:tcPr>
            <w:tcW w:w="4704" w:type="dxa"/>
            <w:tcBorders>
              <w:top w:val="nil"/>
              <w:left w:val="single" w:sz="4" w:space="0" w:color="auto"/>
              <w:bottom w:val="nil"/>
              <w:right w:val="nil"/>
            </w:tcBorders>
            <w:hideMark/>
          </w:tcPr>
          <w:p w:rsidR="00BC2957" w:rsidRPr="001B2942" w:rsidRDefault="00BC2957" w:rsidP="00BC2957">
            <w:pPr>
              <w:autoSpaceDE w:val="0"/>
              <w:autoSpaceDN w:val="0"/>
              <w:adjustRightInd w:val="0"/>
              <w:jc w:val="both"/>
              <w:rPr>
                <w:rFonts w:cs="Arial"/>
                <w:vertAlign w:val="subscript"/>
              </w:rPr>
            </w:pPr>
            <w:r w:rsidRPr="001B2942">
              <w:rPr>
                <w:rFonts w:cs="Arial"/>
              </w:rPr>
              <w:t xml:space="preserve">  Hg</w:t>
            </w:r>
            <w:r w:rsidRPr="001B2942">
              <w:rPr>
                <w:rFonts w:cs="Arial"/>
                <w:vertAlign w:val="subscript"/>
              </w:rPr>
              <w:t>tot</w:t>
            </w:r>
          </w:p>
        </w:tc>
        <w:tc>
          <w:tcPr>
            <w:tcW w:w="4361" w:type="dxa"/>
            <w:tcBorders>
              <w:top w:val="nil"/>
              <w:left w:val="nil"/>
              <w:bottom w:val="nil"/>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20</w:t>
            </w:r>
          </w:p>
        </w:tc>
      </w:tr>
      <w:tr w:rsidR="00BC2957" w:rsidRPr="001B2942" w:rsidTr="00BC2957">
        <w:trPr>
          <w:jc w:val="center"/>
        </w:trPr>
        <w:tc>
          <w:tcPr>
            <w:tcW w:w="4704" w:type="dxa"/>
            <w:tcBorders>
              <w:top w:val="nil"/>
              <w:left w:val="single" w:sz="4" w:space="0" w:color="auto"/>
              <w:bottom w:val="single" w:sz="4" w:space="0" w:color="auto"/>
              <w:right w:val="nil"/>
            </w:tcBorders>
            <w:hideMark/>
          </w:tcPr>
          <w:p w:rsidR="00BC2957" w:rsidRPr="001B2942" w:rsidRDefault="00BC2957" w:rsidP="00BC2957">
            <w:pPr>
              <w:autoSpaceDE w:val="0"/>
              <w:autoSpaceDN w:val="0"/>
              <w:adjustRightInd w:val="0"/>
              <w:jc w:val="both"/>
              <w:rPr>
                <w:rFonts w:cs="Arial"/>
              </w:rPr>
            </w:pPr>
            <w:r w:rsidRPr="001B2942">
              <w:rPr>
                <w:rFonts w:cs="Arial"/>
              </w:rPr>
              <w:t>Pb</w:t>
            </w:r>
          </w:p>
        </w:tc>
        <w:tc>
          <w:tcPr>
            <w:tcW w:w="4361" w:type="dxa"/>
            <w:tcBorders>
              <w:top w:val="nil"/>
              <w:left w:val="nil"/>
              <w:bottom w:val="single" w:sz="4" w:space="0" w:color="auto"/>
              <w:right w:val="single" w:sz="4" w:space="0" w:color="auto"/>
            </w:tcBorders>
            <w:hideMark/>
          </w:tcPr>
          <w:p w:rsidR="00BC2957" w:rsidRPr="001B2942" w:rsidRDefault="00BC2957" w:rsidP="00BC2957">
            <w:pPr>
              <w:autoSpaceDE w:val="0"/>
              <w:autoSpaceDN w:val="0"/>
              <w:adjustRightInd w:val="0"/>
              <w:jc w:val="both"/>
              <w:rPr>
                <w:rFonts w:cs="Arial"/>
              </w:rPr>
            </w:pPr>
            <w:r w:rsidRPr="001B2942">
              <w:rPr>
                <w:rFonts w:cs="Arial"/>
              </w:rPr>
              <w:t>400</w:t>
            </w:r>
          </w:p>
        </w:tc>
      </w:tr>
      <w:tr w:rsidR="00BC2957" w:rsidRPr="001B2942" w:rsidTr="00BC2957">
        <w:trPr>
          <w:jc w:val="center"/>
        </w:trPr>
        <w:tc>
          <w:tcPr>
            <w:tcW w:w="4704" w:type="dxa"/>
            <w:tcBorders>
              <w:top w:val="single" w:sz="4" w:space="0" w:color="auto"/>
              <w:left w:val="single" w:sz="4" w:space="0" w:color="auto"/>
              <w:bottom w:val="nil"/>
              <w:right w:val="nil"/>
            </w:tcBorders>
          </w:tcPr>
          <w:p w:rsidR="00BC2957" w:rsidRPr="001B2942" w:rsidRDefault="00BC2957" w:rsidP="00BC2957">
            <w:pPr>
              <w:autoSpaceDE w:val="0"/>
              <w:autoSpaceDN w:val="0"/>
              <w:adjustRightInd w:val="0"/>
              <w:jc w:val="both"/>
              <w:rPr>
                <w:rFonts w:cs="Arial"/>
              </w:rPr>
            </w:pPr>
            <w:r w:rsidRPr="001B2942">
              <w:rPr>
                <w:rFonts w:cs="Arial"/>
              </w:rPr>
              <w:t>Benzo(a)pyrene</w:t>
            </w:r>
          </w:p>
        </w:tc>
        <w:tc>
          <w:tcPr>
            <w:tcW w:w="4361" w:type="dxa"/>
            <w:tcBorders>
              <w:top w:val="single" w:sz="4" w:space="0" w:color="auto"/>
              <w:left w:val="nil"/>
              <w:bottom w:val="nil"/>
              <w:right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0.5</w:t>
            </w:r>
          </w:p>
        </w:tc>
      </w:tr>
      <w:tr w:rsidR="00BC2957" w:rsidRPr="001B2942" w:rsidTr="00BC2957">
        <w:trPr>
          <w:jc w:val="center"/>
        </w:trPr>
        <w:tc>
          <w:tcPr>
            <w:tcW w:w="4704" w:type="dxa"/>
            <w:tcBorders>
              <w:top w:val="nil"/>
              <w:left w:val="single" w:sz="4" w:space="0" w:color="auto"/>
              <w:bottom w:val="nil"/>
              <w:right w:val="nil"/>
            </w:tcBorders>
          </w:tcPr>
          <w:p w:rsidR="00BC2957" w:rsidRPr="001B2942" w:rsidRDefault="00BC2957" w:rsidP="00BC2957">
            <w:pPr>
              <w:autoSpaceDE w:val="0"/>
              <w:autoSpaceDN w:val="0"/>
              <w:adjustRightInd w:val="0"/>
              <w:jc w:val="both"/>
              <w:rPr>
                <w:rFonts w:cs="Arial"/>
                <w:vertAlign w:val="superscript"/>
              </w:rPr>
            </w:pPr>
            <w:r w:rsidRPr="001B2942">
              <w:rPr>
                <w:rFonts w:cs="Arial"/>
              </w:rPr>
              <w:t> PAH</w:t>
            </w:r>
            <w:r w:rsidRPr="001B2942">
              <w:rPr>
                <w:rFonts w:cs="Arial"/>
                <w:vertAlign w:val="superscript"/>
              </w:rPr>
              <w:t>1</w:t>
            </w:r>
          </w:p>
        </w:tc>
        <w:tc>
          <w:tcPr>
            <w:tcW w:w="4361" w:type="dxa"/>
            <w:tcBorders>
              <w:top w:val="nil"/>
              <w:left w:val="nil"/>
              <w:bottom w:val="nil"/>
              <w:right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30</w:t>
            </w:r>
          </w:p>
        </w:tc>
      </w:tr>
      <w:tr w:rsidR="00BC2957" w:rsidRPr="001B2942" w:rsidTr="00BC2957">
        <w:trPr>
          <w:jc w:val="center"/>
        </w:trPr>
        <w:tc>
          <w:tcPr>
            <w:tcW w:w="4704" w:type="dxa"/>
            <w:tcBorders>
              <w:top w:val="nil"/>
              <w:left w:val="single" w:sz="4" w:space="0" w:color="auto"/>
              <w:bottom w:val="nil"/>
              <w:right w:val="nil"/>
            </w:tcBorders>
          </w:tcPr>
          <w:p w:rsidR="00BC2957" w:rsidRPr="001B2942" w:rsidRDefault="00BC2957" w:rsidP="00BC2957">
            <w:pPr>
              <w:autoSpaceDE w:val="0"/>
              <w:autoSpaceDN w:val="0"/>
              <w:adjustRightInd w:val="0"/>
              <w:jc w:val="both"/>
              <w:rPr>
                <w:rFonts w:cs="Arial"/>
              </w:rPr>
            </w:pPr>
            <w:r w:rsidRPr="001B2942">
              <w:rPr>
                <w:rFonts w:cs="Arial"/>
              </w:rPr>
              <w:t> PCB</w:t>
            </w:r>
            <w:r w:rsidRPr="001B2942">
              <w:rPr>
                <w:rFonts w:cs="Arial"/>
                <w:vertAlign w:val="superscript"/>
              </w:rPr>
              <w:t>2</w:t>
            </w:r>
          </w:p>
        </w:tc>
        <w:tc>
          <w:tcPr>
            <w:tcW w:w="4361" w:type="dxa"/>
            <w:tcBorders>
              <w:top w:val="nil"/>
              <w:left w:val="nil"/>
              <w:bottom w:val="nil"/>
              <w:right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1.5</w:t>
            </w:r>
          </w:p>
        </w:tc>
      </w:tr>
      <w:tr w:rsidR="00BC2957" w:rsidRPr="001B2942" w:rsidTr="00BC2957">
        <w:trPr>
          <w:jc w:val="center"/>
        </w:trPr>
        <w:tc>
          <w:tcPr>
            <w:tcW w:w="4704" w:type="dxa"/>
            <w:tcBorders>
              <w:top w:val="nil"/>
              <w:left w:val="single" w:sz="4" w:space="0" w:color="auto"/>
              <w:bottom w:val="nil"/>
              <w:right w:val="nil"/>
            </w:tcBorders>
          </w:tcPr>
          <w:p w:rsidR="00BC2957" w:rsidRPr="001B2942" w:rsidRDefault="00BC2957" w:rsidP="00BC2957">
            <w:pPr>
              <w:autoSpaceDE w:val="0"/>
              <w:autoSpaceDN w:val="0"/>
              <w:adjustRightInd w:val="0"/>
              <w:jc w:val="both"/>
              <w:rPr>
                <w:rFonts w:cs="Arial"/>
              </w:rPr>
            </w:pPr>
            <w:r w:rsidRPr="001B2942">
              <w:rPr>
                <w:rFonts w:cs="Arial"/>
              </w:rPr>
              <w:t> DDT</w:t>
            </w:r>
            <w:r w:rsidRPr="001B2942">
              <w:rPr>
                <w:rFonts w:cs="Arial"/>
                <w:vertAlign w:val="superscript"/>
              </w:rPr>
              <w:t>3</w:t>
            </w:r>
          </w:p>
        </w:tc>
        <w:tc>
          <w:tcPr>
            <w:tcW w:w="4361" w:type="dxa"/>
            <w:tcBorders>
              <w:top w:val="nil"/>
              <w:left w:val="nil"/>
              <w:bottom w:val="nil"/>
              <w:right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8.0</w:t>
            </w:r>
          </w:p>
        </w:tc>
      </w:tr>
      <w:tr w:rsidR="00BC2957" w:rsidRPr="001B2942" w:rsidTr="00BC2957">
        <w:trPr>
          <w:jc w:val="center"/>
        </w:trPr>
        <w:tc>
          <w:tcPr>
            <w:tcW w:w="4704" w:type="dxa"/>
            <w:tcBorders>
              <w:top w:val="nil"/>
              <w:left w:val="single" w:sz="4" w:space="0" w:color="auto"/>
              <w:bottom w:val="nil"/>
              <w:right w:val="nil"/>
            </w:tcBorders>
          </w:tcPr>
          <w:p w:rsidR="00BC2957" w:rsidRPr="001B2942" w:rsidRDefault="00BC2957" w:rsidP="00BC2957">
            <w:pPr>
              <w:autoSpaceDE w:val="0"/>
              <w:autoSpaceDN w:val="0"/>
              <w:adjustRightInd w:val="0"/>
              <w:jc w:val="both"/>
              <w:rPr>
                <w:rFonts w:cs="Arial"/>
              </w:rPr>
            </w:pPr>
            <w:r w:rsidRPr="001B2942">
              <w:rPr>
                <w:rFonts w:cs="Arial"/>
              </w:rPr>
              <w:t>HCB</w:t>
            </w:r>
          </w:p>
        </w:tc>
        <w:tc>
          <w:tcPr>
            <w:tcW w:w="4361" w:type="dxa"/>
            <w:tcBorders>
              <w:top w:val="nil"/>
              <w:left w:val="nil"/>
              <w:bottom w:val="nil"/>
              <w:right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1.0</w:t>
            </w:r>
          </w:p>
        </w:tc>
      </w:tr>
      <w:tr w:rsidR="00BC2957" w:rsidRPr="001B2942" w:rsidTr="00BC2957">
        <w:trPr>
          <w:jc w:val="center"/>
        </w:trPr>
        <w:tc>
          <w:tcPr>
            <w:tcW w:w="4704" w:type="dxa"/>
            <w:tcBorders>
              <w:top w:val="nil"/>
              <w:left w:val="single" w:sz="4" w:space="0" w:color="auto"/>
              <w:bottom w:val="nil"/>
              <w:right w:val="nil"/>
            </w:tcBorders>
          </w:tcPr>
          <w:p w:rsidR="00BC2957" w:rsidRPr="001B2942" w:rsidRDefault="00BC2957" w:rsidP="00BC2957">
            <w:pPr>
              <w:autoSpaceDE w:val="0"/>
              <w:autoSpaceDN w:val="0"/>
              <w:adjustRightInd w:val="0"/>
              <w:jc w:val="both"/>
              <w:rPr>
                <w:rFonts w:cs="Arial"/>
              </w:rPr>
            </w:pPr>
            <w:r w:rsidRPr="001B2942">
              <w:rPr>
                <w:rFonts w:cs="Arial"/>
              </w:rPr>
              <w:t>HCH (</w:t>
            </w:r>
            <w:r w:rsidRPr="001B2942">
              <w:rPr>
                <w:rFonts w:cs="Arial"/>
              </w:rPr>
              <w:t></w:t>
            </w:r>
            <w:r w:rsidRPr="001B2942">
              <w:rPr>
                <w:rFonts w:cs="Arial"/>
              </w:rPr>
              <w:t></w:t>
            </w:r>
            <w:r w:rsidRPr="001B2942">
              <w:rPr>
                <w:rFonts w:cs="Arial"/>
              </w:rPr>
              <w:t></w:t>
            </w:r>
            <w:r w:rsidRPr="001B2942">
              <w:rPr>
                <w:rFonts w:cs="Arial"/>
              </w:rPr>
              <w:t></w:t>
            </w:r>
            <w:r w:rsidRPr="001B2942">
              <w:rPr>
                <w:rFonts w:cs="Arial"/>
              </w:rPr>
              <w:t></w:t>
            </w:r>
            <w:r w:rsidRPr="001B2942">
              <w:rPr>
                <w:rFonts w:cs="Arial"/>
              </w:rPr>
              <w:t></w:t>
            </w:r>
            <w:r w:rsidRPr="001B2942">
              <w:rPr>
                <w:rFonts w:cs="Arial"/>
              </w:rPr>
              <w:t>)</w:t>
            </w:r>
          </w:p>
        </w:tc>
        <w:tc>
          <w:tcPr>
            <w:tcW w:w="4361" w:type="dxa"/>
            <w:tcBorders>
              <w:top w:val="nil"/>
              <w:left w:val="nil"/>
              <w:bottom w:val="nil"/>
              <w:right w:val="single" w:sz="4" w:space="0" w:color="auto"/>
            </w:tcBorders>
          </w:tcPr>
          <w:p w:rsidR="00BC2957" w:rsidRPr="001B2942" w:rsidRDefault="00BC2957" w:rsidP="00BC2957">
            <w:pPr>
              <w:autoSpaceDE w:val="0"/>
              <w:autoSpaceDN w:val="0"/>
              <w:adjustRightInd w:val="0"/>
              <w:jc w:val="both"/>
              <w:rPr>
                <w:rFonts w:cs="Arial"/>
              </w:rPr>
            </w:pPr>
            <w:r w:rsidRPr="001B2942">
              <w:rPr>
                <w:rFonts w:cs="Arial"/>
              </w:rPr>
              <w:t>1.0</w:t>
            </w:r>
          </w:p>
        </w:tc>
      </w:tr>
      <w:tr w:rsidR="00BC2957" w:rsidRPr="001B2942" w:rsidTr="00BC2957">
        <w:trPr>
          <w:jc w:val="center"/>
        </w:trPr>
        <w:tc>
          <w:tcPr>
            <w:tcW w:w="4704" w:type="dxa"/>
            <w:tcBorders>
              <w:top w:val="nil"/>
              <w:left w:val="single" w:sz="4" w:space="0" w:color="auto"/>
              <w:bottom w:val="single" w:sz="4" w:space="0" w:color="auto"/>
              <w:right w:val="nil"/>
            </w:tcBorders>
          </w:tcPr>
          <w:p w:rsidR="00BC2957" w:rsidRPr="001B2942" w:rsidRDefault="00BC2957" w:rsidP="00BC2957">
            <w:pPr>
              <w:autoSpaceDE w:val="0"/>
              <w:autoSpaceDN w:val="0"/>
              <w:adjustRightInd w:val="0"/>
              <w:jc w:val="both"/>
              <w:rPr>
                <w:rFonts w:cs="Arial"/>
              </w:rPr>
            </w:pPr>
            <w:r w:rsidRPr="001B2942">
              <w:rPr>
                <w:rFonts w:cs="Arial"/>
              </w:rPr>
              <w:t>PCDD/F</w:t>
            </w:r>
            <w:r w:rsidRPr="001B2942">
              <w:rPr>
                <w:rFonts w:cs="Arial"/>
                <w:vertAlign w:val="superscript"/>
              </w:rPr>
              <w:t>4</w:t>
            </w:r>
          </w:p>
        </w:tc>
        <w:tc>
          <w:tcPr>
            <w:tcW w:w="4361" w:type="dxa"/>
            <w:tcBorders>
              <w:top w:val="nil"/>
              <w:left w:val="nil"/>
              <w:bottom w:val="single" w:sz="4" w:space="0" w:color="auto"/>
              <w:right w:val="single" w:sz="4" w:space="0" w:color="auto"/>
            </w:tcBorders>
          </w:tcPr>
          <w:p w:rsidR="00BC2957" w:rsidRPr="001B2942" w:rsidRDefault="00BC2957" w:rsidP="00BC2957">
            <w:pPr>
              <w:autoSpaceDE w:val="0"/>
              <w:autoSpaceDN w:val="0"/>
              <w:adjustRightInd w:val="0"/>
              <w:jc w:val="both"/>
              <w:rPr>
                <w:rFonts w:cs="Arial"/>
                <w:vertAlign w:val="superscript"/>
              </w:rPr>
            </w:pPr>
            <w:r w:rsidRPr="001B2942">
              <w:rPr>
                <w:rFonts w:cs="Arial"/>
              </w:rPr>
              <w:t>100.0</w:t>
            </w:r>
            <w:r w:rsidRPr="001B2942">
              <w:rPr>
                <w:rFonts w:cs="Arial"/>
                <w:vertAlign w:val="superscript"/>
              </w:rPr>
              <w:t>4</w:t>
            </w:r>
          </w:p>
        </w:tc>
      </w:tr>
    </w:tbl>
    <w:p w:rsidR="00BC2957" w:rsidRPr="001B2942" w:rsidRDefault="00BC2957" w:rsidP="00294F30">
      <w:pPr>
        <w:autoSpaceDE w:val="0"/>
        <w:autoSpaceDN w:val="0"/>
        <w:adjustRightInd w:val="0"/>
        <w:spacing w:after="0" w:line="360" w:lineRule="auto"/>
        <w:jc w:val="both"/>
        <w:rPr>
          <w:rFonts w:cs="Arial"/>
          <w:sz w:val="18"/>
        </w:rPr>
      </w:pPr>
      <w:r w:rsidRPr="001B2942">
        <w:rPr>
          <w:rFonts w:cs="Arial"/>
          <w:sz w:val="18"/>
          <w:vertAlign w:val="superscript"/>
        </w:rPr>
        <w:t xml:space="preserve">1 </w:t>
      </w:r>
      <w:r w:rsidRPr="001B2942">
        <w:rPr>
          <w:rFonts w:cs="Arial"/>
          <w:sz w:val="18"/>
        </w:rPr>
        <w:t>Σ PAH – anthracene, benzo(a)anthracene, benzo(b)fluoranthene, benzo(k)fluoranthene, benzo(a)pyrene, benzo(ghi)perylene, phenanthrene, fluoranhtene, chrysene, indeno(1,2,3-cd)pyrene, naphthalene, pyrene</w:t>
      </w:r>
    </w:p>
    <w:p w:rsidR="00BC2957" w:rsidRPr="001B2942" w:rsidRDefault="00BC2957" w:rsidP="00294F30">
      <w:pPr>
        <w:autoSpaceDE w:val="0"/>
        <w:autoSpaceDN w:val="0"/>
        <w:adjustRightInd w:val="0"/>
        <w:spacing w:after="0" w:line="360" w:lineRule="auto"/>
        <w:jc w:val="both"/>
        <w:rPr>
          <w:rFonts w:cs="Arial"/>
          <w:sz w:val="18"/>
        </w:rPr>
      </w:pPr>
      <w:r w:rsidRPr="001B2942">
        <w:rPr>
          <w:rFonts w:cs="Arial"/>
          <w:sz w:val="18"/>
          <w:vertAlign w:val="superscript"/>
        </w:rPr>
        <w:t xml:space="preserve">2 </w:t>
      </w:r>
      <w:r w:rsidRPr="001B2942">
        <w:rPr>
          <w:rFonts w:cs="Arial"/>
          <w:sz w:val="18"/>
        </w:rPr>
        <w:t>Σ congeners of PCB – 28, 52, 101, 118, 138, 153, 180</w:t>
      </w:r>
    </w:p>
    <w:p w:rsidR="00BC2957" w:rsidRPr="001B2942" w:rsidRDefault="00BC2957" w:rsidP="00294F30">
      <w:pPr>
        <w:autoSpaceDE w:val="0"/>
        <w:autoSpaceDN w:val="0"/>
        <w:adjustRightInd w:val="0"/>
        <w:spacing w:after="0" w:line="360" w:lineRule="auto"/>
        <w:jc w:val="both"/>
        <w:rPr>
          <w:rFonts w:cs="Arial"/>
          <w:sz w:val="18"/>
        </w:rPr>
      </w:pPr>
      <w:r w:rsidRPr="001B2942">
        <w:rPr>
          <w:rFonts w:cs="Arial"/>
          <w:sz w:val="18"/>
          <w:vertAlign w:val="superscript"/>
        </w:rPr>
        <w:t xml:space="preserve">3 </w:t>
      </w:r>
      <w:r w:rsidRPr="001B2942">
        <w:rPr>
          <w:rFonts w:cs="Arial"/>
          <w:sz w:val="18"/>
        </w:rPr>
        <w:t>Σ DDT, DDE, DDD (o,p´- , p,p´-  isomers)</w:t>
      </w:r>
    </w:p>
    <w:p w:rsidR="00BC2957" w:rsidRPr="001B2942" w:rsidRDefault="00BC2957" w:rsidP="00294F30">
      <w:pPr>
        <w:autoSpaceDE w:val="0"/>
        <w:autoSpaceDN w:val="0"/>
        <w:adjustRightInd w:val="0"/>
        <w:spacing w:after="0" w:line="360" w:lineRule="auto"/>
        <w:jc w:val="both"/>
        <w:rPr>
          <w:rFonts w:cs="Arial"/>
          <w:sz w:val="18"/>
        </w:rPr>
      </w:pPr>
      <w:r w:rsidRPr="001B2942">
        <w:rPr>
          <w:rFonts w:cs="Arial"/>
          <w:sz w:val="18"/>
          <w:vertAlign w:val="superscript"/>
        </w:rPr>
        <w:t xml:space="preserve">4 </w:t>
      </w:r>
      <w:r w:rsidRPr="001B2942">
        <w:rPr>
          <w:rFonts w:cs="Arial"/>
          <w:color w:val="848C00" w:themeColor="accent6" w:themeShade="BF"/>
          <w:sz w:val="18"/>
        </w:rPr>
        <w:t xml:space="preserve">Mezinárodní toxický ekvivalent </w:t>
      </w:r>
      <w:r w:rsidRPr="001B2942">
        <w:rPr>
          <w:rFonts w:cs="Arial"/>
          <w:sz w:val="18"/>
        </w:rPr>
        <w:t>I-TEQ PCCD/F (ng/kg sušiny)</w:t>
      </w:r>
    </w:p>
    <w:p w:rsidR="00BC2957" w:rsidRDefault="00BC2957" w:rsidP="00294F30">
      <w:pPr>
        <w:autoSpaceDE w:val="0"/>
        <w:autoSpaceDN w:val="0"/>
        <w:adjustRightInd w:val="0"/>
        <w:spacing w:after="0" w:line="360" w:lineRule="auto"/>
        <w:jc w:val="both"/>
        <w:rPr>
          <w:rFonts w:ascii="Times New Roman" w:hAnsi="Times New Roman"/>
          <w:sz w:val="18"/>
          <w:szCs w:val="18"/>
        </w:rPr>
      </w:pPr>
    </w:p>
    <w:p w:rsidR="00BC2957" w:rsidRPr="008E2FA5" w:rsidRDefault="00BC2957" w:rsidP="00294F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cs="Arial"/>
        </w:rPr>
      </w:pPr>
    </w:p>
    <w:p w:rsidR="00DD3E5D" w:rsidRDefault="00DD3E5D">
      <w:pPr>
        <w:spacing w:after="0"/>
        <w:rPr>
          <w:rFonts w:cs="Arial"/>
          <w:sz w:val="20"/>
          <w:szCs w:val="20"/>
        </w:rPr>
        <w:sectPr w:rsidR="00DD3E5D" w:rsidSect="00844D4F">
          <w:footerReference w:type="default" r:id="rId47"/>
          <w:pgSz w:w="11906" w:h="16838" w:code="9"/>
          <w:pgMar w:top="1134" w:right="1418" w:bottom="1134" w:left="992" w:header="567" w:footer="567" w:gutter="0"/>
          <w:pgNumType w:start="1"/>
          <w:cols w:space="708"/>
          <w:docGrid w:linePitch="360"/>
        </w:sectPr>
      </w:pPr>
    </w:p>
    <w:p w:rsidR="007B64DF" w:rsidRPr="008F29B6" w:rsidRDefault="007B64DF" w:rsidP="007B64DF">
      <w:pPr>
        <w:pStyle w:val="RLTextlnkuslovan"/>
        <w:numPr>
          <w:ilvl w:val="0"/>
          <w:numId w:val="0"/>
        </w:numPr>
        <w:spacing w:after="0"/>
        <w:rPr>
          <w:rFonts w:cs="Arial"/>
          <w:szCs w:val="22"/>
          <w:lang w:val="cs-CZ"/>
        </w:rPr>
      </w:pPr>
    </w:p>
    <w:p w:rsidR="0028652D" w:rsidRDefault="00033DD1" w:rsidP="00340225">
      <w:pPr>
        <w:pStyle w:val="Nadpis1"/>
        <w:numPr>
          <w:ilvl w:val="0"/>
          <w:numId w:val="0"/>
        </w:numPr>
        <w:tabs>
          <w:tab w:val="clear" w:pos="540"/>
        </w:tabs>
        <w:ind w:left="142"/>
        <w:rPr>
          <w:rFonts w:cs="Arial"/>
        </w:rPr>
      </w:pPr>
      <w:r w:rsidRPr="00340225">
        <w:rPr>
          <w:rFonts w:cs="Arial"/>
        </w:rPr>
        <w:t>Vysvětlivky</w:t>
      </w:r>
    </w:p>
    <w:sectPr w:rsidR="0028652D" w:rsidSect="00440CB4">
      <w:footerReference w:type="default" r:id="rId48"/>
      <w:pgSz w:w="11906" w:h="16838" w:code="9"/>
      <w:pgMar w:top="1134" w:right="1418" w:bottom="1134" w:left="992"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6BCC" w:rsidRDefault="00716BCC" w:rsidP="00F736A9">
      <w:pPr>
        <w:spacing w:after="0"/>
      </w:pPr>
      <w:r>
        <w:separator/>
      </w:r>
    </w:p>
  </w:endnote>
  <w:endnote w:type="continuationSeparator" w:id="0">
    <w:p w:rsidR="00716BCC" w:rsidRDefault="00716BCC" w:rsidP="00F736A9">
      <w:pPr>
        <w:spacing w:after="0"/>
      </w:pPr>
      <w:r>
        <w:continuationSeparator/>
      </w:r>
    </w:p>
  </w:endnote>
  <w:endnote w:type="continuationNotice" w:id="1">
    <w:p w:rsidR="00716BCC" w:rsidRDefault="00716BCC">
      <w:pPr>
        <w:spacing w:after="0"/>
      </w:pPr>
    </w:p>
  </w:endnote>
  <w:endnote w:id="2">
    <w:p w:rsidR="00864A80" w:rsidRPr="00E56B5D" w:rsidRDefault="00864A80" w:rsidP="008F29B6">
      <w:pPr>
        <w:pStyle w:val="Textvysvtlivek"/>
        <w:ind w:left="142" w:hanging="142"/>
        <w:rPr>
          <w:rStyle w:val="Odkaznavysvtlivky"/>
          <w:rFonts w:cs="Arial"/>
          <w:sz w:val="18"/>
          <w:szCs w:val="18"/>
        </w:rPr>
      </w:pPr>
      <w:r w:rsidRPr="00340225">
        <w:rPr>
          <w:rStyle w:val="Odkaznavysvtlivky"/>
          <w:rFonts w:cs="Arial"/>
          <w:sz w:val="18"/>
          <w:szCs w:val="18"/>
        </w:rPr>
        <w:endnoteRef/>
      </w:r>
      <w:r w:rsidRPr="00340225">
        <w:rPr>
          <w:rStyle w:val="Odkaznavysvtlivky"/>
          <w:rFonts w:cs="Arial"/>
          <w:sz w:val="18"/>
          <w:szCs w:val="18"/>
        </w:rPr>
        <w:t xml:space="preserve"> </w:t>
      </w:r>
      <w:r w:rsidRPr="00E56B5D">
        <w:rPr>
          <w:rStyle w:val="Odkaznavysvtlivky"/>
          <w:rFonts w:cs="Arial"/>
          <w:sz w:val="18"/>
          <w:szCs w:val="18"/>
          <w:vertAlign w:val="baseline"/>
        </w:rPr>
        <w:t>Formulář RfC je tvořen t</w:t>
      </w:r>
      <w:r w:rsidRPr="00E56B5D">
        <w:rPr>
          <w:rFonts w:cs="Arial"/>
          <w:sz w:val="18"/>
          <w:szCs w:val="18"/>
        </w:rPr>
        <w:t>řemi</w:t>
      </w:r>
      <w:r w:rsidRPr="00E56B5D">
        <w:rPr>
          <w:rStyle w:val="Odkaznavysvtlivky"/>
          <w:rFonts w:cs="Arial"/>
          <w:sz w:val="18"/>
          <w:szCs w:val="18"/>
          <w:vertAlign w:val="baseline"/>
        </w:rPr>
        <w:t xml:space="preserve"> částmi, A - Věcné zadání, </w:t>
      </w:r>
      <w:r w:rsidRPr="00E56B5D">
        <w:rPr>
          <w:rFonts w:cs="Arial"/>
          <w:sz w:val="18"/>
          <w:szCs w:val="18"/>
        </w:rPr>
        <w:t>B</w:t>
      </w:r>
      <w:r w:rsidRPr="00E56B5D">
        <w:rPr>
          <w:rStyle w:val="Odkaznavysvtlivky"/>
          <w:rFonts w:cs="Arial"/>
          <w:sz w:val="18"/>
          <w:szCs w:val="18"/>
          <w:vertAlign w:val="baseline"/>
        </w:rPr>
        <w:t xml:space="preserve"> – Nabídka </w:t>
      </w:r>
      <w:r w:rsidRPr="00E56B5D">
        <w:rPr>
          <w:rFonts w:cs="Arial"/>
          <w:sz w:val="18"/>
          <w:szCs w:val="18"/>
        </w:rPr>
        <w:t>řešení,</w:t>
      </w:r>
      <w:r w:rsidRPr="00E56B5D">
        <w:rPr>
          <w:rStyle w:val="Odkaznavysvtlivky"/>
          <w:rFonts w:cs="Arial"/>
          <w:sz w:val="18"/>
          <w:szCs w:val="18"/>
          <w:vertAlign w:val="baseline"/>
        </w:rPr>
        <w:t xml:space="preserve"> </w:t>
      </w:r>
      <w:r w:rsidRPr="00E56B5D">
        <w:rPr>
          <w:rFonts w:cs="Arial"/>
          <w:sz w:val="18"/>
          <w:szCs w:val="18"/>
        </w:rPr>
        <w:t>C</w:t>
      </w:r>
      <w:r w:rsidRPr="00E56B5D">
        <w:rPr>
          <w:rStyle w:val="Odkaznavysvtlivky"/>
          <w:rFonts w:cs="Arial"/>
          <w:sz w:val="18"/>
          <w:szCs w:val="18"/>
          <w:vertAlign w:val="baseline"/>
        </w:rPr>
        <w:t xml:space="preserve"> - Potvrzení realizace požadavku. První část </w:t>
      </w:r>
      <w:r w:rsidRPr="00E56B5D">
        <w:rPr>
          <w:rFonts w:cs="Arial"/>
          <w:sz w:val="18"/>
          <w:szCs w:val="18"/>
        </w:rPr>
        <w:t xml:space="preserve">(Věcné zadání) </w:t>
      </w:r>
      <w:r w:rsidRPr="00E56B5D">
        <w:rPr>
          <w:rStyle w:val="Odkaznavysvtlivky"/>
          <w:rFonts w:cs="Arial"/>
          <w:sz w:val="18"/>
          <w:szCs w:val="18"/>
          <w:vertAlign w:val="baseline"/>
        </w:rPr>
        <w:t>je předložena poskytovateli/dodavateli jako pobídka k předložení nabídky řešení. Druh</w:t>
      </w:r>
      <w:r w:rsidRPr="00E56B5D">
        <w:rPr>
          <w:rFonts w:cs="Arial"/>
          <w:sz w:val="18"/>
          <w:szCs w:val="18"/>
        </w:rPr>
        <w:t>ou</w:t>
      </w:r>
      <w:r w:rsidRPr="00E56B5D">
        <w:rPr>
          <w:rStyle w:val="Odkaznavysvtlivky"/>
          <w:rFonts w:cs="Arial"/>
          <w:sz w:val="18"/>
          <w:szCs w:val="18"/>
          <w:vertAlign w:val="baseline"/>
        </w:rPr>
        <w:t xml:space="preserve"> část, tj. část B použije dodavatel řešení k vypracování </w:t>
      </w:r>
      <w:r w:rsidRPr="00E56B5D">
        <w:rPr>
          <w:rFonts w:cs="Arial"/>
          <w:sz w:val="18"/>
          <w:szCs w:val="18"/>
        </w:rPr>
        <w:t>nabídky, kterou předloží MZe.</w:t>
      </w:r>
      <w:r w:rsidRPr="00E56B5D">
        <w:rPr>
          <w:rStyle w:val="Odkaznavysvtlivky"/>
          <w:rFonts w:cs="Arial"/>
          <w:sz w:val="18"/>
          <w:szCs w:val="18"/>
          <w:vertAlign w:val="baseline"/>
        </w:rPr>
        <w:t xml:space="preserve"> Třetí část (Potvrzení realizace požadavku) se po vyplnění</w:t>
      </w:r>
      <w:r w:rsidRPr="00E56B5D">
        <w:rPr>
          <w:rFonts w:cs="Arial"/>
          <w:sz w:val="18"/>
          <w:szCs w:val="18"/>
        </w:rPr>
        <w:t xml:space="preserve"> </w:t>
      </w:r>
      <w:r w:rsidRPr="00E56B5D">
        <w:rPr>
          <w:rStyle w:val="Odkaznavysvtlivky"/>
          <w:rFonts w:cs="Arial"/>
          <w:sz w:val="18"/>
          <w:szCs w:val="18"/>
          <w:vertAlign w:val="baseline"/>
        </w:rPr>
        <w:t>p</w:t>
      </w:r>
      <w:r w:rsidRPr="00E56B5D">
        <w:rPr>
          <w:rFonts w:cs="Arial"/>
          <w:sz w:val="18"/>
          <w:szCs w:val="18"/>
        </w:rPr>
        <w:t>řiloží k první a druhé části</w:t>
      </w:r>
      <w:r w:rsidRPr="00E56B5D">
        <w:rPr>
          <w:rStyle w:val="Odkaznavysvtlivky"/>
          <w:rFonts w:cs="Arial"/>
          <w:sz w:val="18"/>
          <w:szCs w:val="18"/>
          <w:vertAlign w:val="baseline"/>
        </w:rPr>
        <w:t xml:space="preserve"> a </w:t>
      </w:r>
      <w:r w:rsidRPr="00E56B5D">
        <w:rPr>
          <w:rFonts w:cs="Arial"/>
          <w:sz w:val="18"/>
          <w:szCs w:val="18"/>
        </w:rPr>
        <w:t xml:space="preserve">předloží se ke schválení osobám uvedeným v části C RfC. Poskytovateli/dodavateli se poté vyplněný formulář RfC předkládá v příloze objednávky na realizaci změnového požadavku. Pouze tato podepsaná objednávka je </w:t>
      </w:r>
      <w:r w:rsidRPr="00E56B5D">
        <w:rPr>
          <w:rStyle w:val="Odkaznavysvtlivky"/>
          <w:rFonts w:cs="Arial"/>
          <w:sz w:val="18"/>
          <w:szCs w:val="18"/>
          <w:vertAlign w:val="baseline"/>
        </w:rPr>
        <w:t>p</w:t>
      </w:r>
      <w:r w:rsidRPr="00E56B5D">
        <w:rPr>
          <w:rFonts w:cs="Arial"/>
          <w:sz w:val="18"/>
          <w:szCs w:val="18"/>
        </w:rPr>
        <w:t>okynem pro dodavatele/poskytovatele k realizaci změny</w:t>
      </w:r>
      <w:r w:rsidRPr="00E56B5D">
        <w:rPr>
          <w:rStyle w:val="Odkaznavysvtlivky"/>
          <w:rFonts w:cs="Arial"/>
          <w:sz w:val="18"/>
          <w:szCs w:val="18"/>
          <w:vertAlign w:val="baseline"/>
        </w:rPr>
        <w:t>.</w:t>
      </w:r>
    </w:p>
  </w:endnote>
  <w:endnote w:id="3">
    <w:p w:rsidR="00864A80" w:rsidRPr="00E56B5D" w:rsidRDefault="00864A80" w:rsidP="002A4EAB">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SD MZe – identifikátor požadavku přidělený v ServiceDesku MZe</w:t>
      </w:r>
    </w:p>
  </w:endnote>
  <w:endnote w:id="4">
    <w:p w:rsidR="00864A80" w:rsidRPr="00E56B5D" w:rsidRDefault="00864A80" w:rsidP="008A450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ShP MZe – identifikátor projektu k požadavku přidělený v projektovém portálu MZe </w:t>
      </w:r>
    </w:p>
  </w:endnote>
  <w:endnote w:id="5">
    <w:p w:rsidR="00864A80" w:rsidRPr="00E56B5D" w:rsidRDefault="00864A80" w:rsidP="008E77F3">
      <w:pPr>
        <w:pStyle w:val="Textvysvtlivek"/>
        <w:rPr>
          <w:rFonts w:cs="Arial"/>
          <w:sz w:val="18"/>
          <w:szCs w:val="18"/>
        </w:rPr>
      </w:pPr>
      <w:r w:rsidRPr="00E56B5D">
        <w:rPr>
          <w:rStyle w:val="Odkaznavysvtlivky"/>
          <w:rFonts w:cs="Arial"/>
          <w:sz w:val="18"/>
          <w:szCs w:val="18"/>
        </w:rPr>
        <w:endnoteRef/>
      </w:r>
      <w:r w:rsidRPr="00E56B5D">
        <w:rPr>
          <w:rFonts w:cs="Arial"/>
          <w:sz w:val="18"/>
          <w:szCs w:val="18"/>
        </w:rPr>
        <w:t>ID PK MZe – identifikátor požadavku přidělený v pomocné evidenci projektové kanceláře MZe</w:t>
      </w:r>
    </w:p>
  </w:endnote>
  <w:endnote w:id="6">
    <w:p w:rsidR="00864A80" w:rsidRPr="00E56B5D" w:rsidRDefault="00864A80" w:rsidP="00A5471A">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Předmět změny – stručná informace, název požadavku</w:t>
      </w:r>
    </w:p>
  </w:endnote>
  <w:endnote w:id="7">
    <w:p w:rsidR="00864A80" w:rsidRPr="00E56B5D" w:rsidRDefault="00864A80"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Kategorie změny – kategorie urgentní se využije v naléhavých případech, kdy je třeba vyřešit nedostupnost zásadní funkcionality systému vzhledem ke zpracování agendy, pro jejíž podporu systém slouží.</w:t>
      </w:r>
    </w:p>
  </w:endnote>
  <w:endnote w:id="8">
    <w:p w:rsidR="00864A80" w:rsidRPr="00E56B5D" w:rsidRDefault="00864A80" w:rsidP="0065507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Priorita – vyjadřuje důležitost zapracování požadavku z pohledu časového. Vyplní se v případě volby kategorie „Normální změna“.</w:t>
      </w:r>
    </w:p>
  </w:endnote>
  <w:endnote w:id="9">
    <w:p w:rsidR="00864A80" w:rsidRPr="00E56B5D" w:rsidRDefault="00864A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Kód – zkratka aplikace (viz „kód služby“ v katalogu služeb</w:t>
      </w:r>
    </w:p>
  </w:endnote>
  <w:endnote w:id="10">
    <w:p w:rsidR="00864A80" w:rsidRPr="00E56B5D" w:rsidRDefault="00864A80" w:rsidP="00397293">
      <w:pPr>
        <w:pStyle w:val="Textvysvtlivek"/>
        <w:ind w:left="142" w:hanging="142"/>
        <w:rPr>
          <w:rFonts w:cs="Arial"/>
          <w:sz w:val="18"/>
          <w:szCs w:val="18"/>
        </w:rPr>
      </w:pPr>
      <w:r w:rsidRPr="00E56B5D">
        <w:rPr>
          <w:rStyle w:val="Odkaznavysvtlivky"/>
          <w:rFonts w:cs="Arial"/>
          <w:sz w:val="18"/>
          <w:szCs w:val="18"/>
        </w:rPr>
        <w:endnoteRef/>
      </w:r>
      <w:r w:rsidRPr="00E56B5D">
        <w:rPr>
          <w:rFonts w:cs="Arial"/>
          <w:sz w:val="18"/>
          <w:szCs w:val="18"/>
        </w:rPr>
        <w:t xml:space="preserve"> Smlouva č. – uvede se, pokud existuje smlouva, v rámci níž se požadavky předkládají, totéž platí pro KL (katalogový list).</w:t>
      </w:r>
    </w:p>
  </w:endnote>
  <w:endnote w:id="11">
    <w:p w:rsidR="00864A80" w:rsidRPr="00E56B5D" w:rsidRDefault="00864A80">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Agenda – jedná se o postupy a činnosti, které provádí uživatel.</w:t>
      </w:r>
    </w:p>
  </w:endnote>
  <w:endnote w:id="12">
    <w:p w:rsidR="00864A80" w:rsidRPr="00E56B5D" w:rsidRDefault="00864A80">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Systémy – myšleno servery, operační systémy, standardní software a jimi tvořené clustery, geografické clustery atd.</w:t>
      </w:r>
    </w:p>
  </w:endnote>
  <w:endnote w:id="13">
    <w:p w:rsidR="00864A80" w:rsidRPr="00E56B5D" w:rsidRDefault="00864A80">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Nepovinná položka při zpracování RfC</w:t>
      </w:r>
    </w:p>
  </w:endnote>
  <w:endnote w:id="14">
    <w:p w:rsidR="00864A80" w:rsidRPr="00E56B5D" w:rsidRDefault="00864A80" w:rsidP="00EE4ED4">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Nepovinná položka při zpracování RfC</w:t>
      </w:r>
      <w:r w:rsidRPr="00E56B5D">
        <w:rPr>
          <w:rFonts w:cs="Arial"/>
        </w:rPr>
        <w:t xml:space="preserve"> </w:t>
      </w:r>
    </w:p>
  </w:endnote>
  <w:endnote w:id="15">
    <w:p w:rsidR="00864A80" w:rsidRPr="00E56B5D" w:rsidRDefault="00864A80">
      <w:pPr>
        <w:pStyle w:val="Textvysvtlivek"/>
        <w:rPr>
          <w:rFonts w:cs="Arial"/>
        </w:rPr>
      </w:pPr>
      <w:r w:rsidRPr="00E56B5D">
        <w:rPr>
          <w:rStyle w:val="Odkaznavysvtlivky"/>
          <w:rFonts w:cs="Arial"/>
        </w:rPr>
        <w:endnoteRef/>
      </w:r>
      <w:r w:rsidRPr="00E56B5D">
        <w:rPr>
          <w:rFonts w:cs="Arial"/>
        </w:rPr>
        <w:t xml:space="preserve"> </w:t>
      </w:r>
      <w:r w:rsidRPr="00E56B5D">
        <w:rPr>
          <w:rFonts w:cs="Arial"/>
          <w:sz w:val="18"/>
          <w:szCs w:val="18"/>
        </w:rPr>
        <w:t>Vyplňte ve spolupráci s provozním garantem</w:t>
      </w:r>
      <w:r w:rsidRPr="00E56B5D">
        <w:rPr>
          <w:rFonts w:cs="Arial"/>
        </w:rPr>
        <w:t>.</w:t>
      </w:r>
    </w:p>
  </w:endnote>
  <w:endnote w:id="16">
    <w:p w:rsidR="00864A80" w:rsidRPr="00E56B5D" w:rsidRDefault="00864A80" w:rsidP="0065040C">
      <w:pPr>
        <w:pStyle w:val="Textvysvtlivek"/>
        <w:rPr>
          <w:rFonts w:cs="Arial"/>
        </w:rPr>
      </w:pPr>
      <w:r w:rsidRPr="00E56B5D">
        <w:rPr>
          <w:rStyle w:val="Odkaznavysvtlivky"/>
          <w:rFonts w:cs="Arial"/>
        </w:rPr>
        <w:endnoteRef/>
      </w:r>
      <w:r w:rsidRPr="00E56B5D">
        <w:rPr>
          <w:rFonts w:cs="Arial"/>
        </w:rPr>
        <w:t xml:space="preserve"> </w:t>
      </w:r>
      <w:r>
        <w:rPr>
          <w:rFonts w:cs="Arial"/>
          <w:sz w:val="18"/>
          <w:szCs w:val="18"/>
        </w:rPr>
        <w:t>Rozsah požadované</w:t>
      </w:r>
      <w:r w:rsidRPr="00E56B5D">
        <w:rPr>
          <w:rFonts w:cs="Arial"/>
          <w:sz w:val="18"/>
          <w:szCs w:val="18"/>
        </w:rPr>
        <w:t xml:space="preserve"> dokumentace uveďte </w:t>
      </w:r>
      <w:r w:rsidRPr="00E56B5D">
        <w:rPr>
          <w:rFonts w:cs="Arial"/>
          <w:color w:val="000000"/>
          <w:sz w:val="18"/>
          <w:szCs w:val="18"/>
          <w:lang w:eastAsia="cs-CZ"/>
        </w:rPr>
        <w:t>pod tabulkou</w:t>
      </w:r>
      <w:r>
        <w:rPr>
          <w:rFonts w:cs="Arial"/>
          <w:color w:val="000000"/>
          <w:sz w:val="18"/>
          <w:szCs w:val="18"/>
          <w:lang w:eastAsia="cs-CZ"/>
        </w:rPr>
        <w:t>.</w:t>
      </w:r>
    </w:p>
  </w:endnote>
  <w:endnote w:id="17">
    <w:p w:rsidR="00864A80" w:rsidRPr="00E56B5D" w:rsidRDefault="00864A80"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SD MZe – identifikátor požadavku přidělený v ServiceDesku MZe, zkopíruje se z věcného zadání.</w:t>
      </w:r>
    </w:p>
  </w:endnote>
  <w:endnote w:id="18">
    <w:p w:rsidR="00864A80" w:rsidRPr="00E56B5D" w:rsidRDefault="00864A80"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ShP MZe – identifikátor projektu k požadavku přidělený v projektovém portálu MZe, zkopíruje se z věcného zadání.  </w:t>
      </w:r>
    </w:p>
  </w:endnote>
  <w:endnote w:id="19">
    <w:p w:rsidR="00864A80" w:rsidRPr="00E56B5D" w:rsidRDefault="00864A80"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ID PK MZe – identifikátor požadavku přidělený v pomocné evidenci projektové kanceláře MZe, zkopíruje se z věcného zadání. </w:t>
      </w:r>
    </w:p>
  </w:endnote>
  <w:endnote w:id="20">
    <w:p w:rsidR="00864A80" w:rsidRPr="00E56B5D" w:rsidRDefault="00864A80"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21">
    <w:p w:rsidR="00864A80" w:rsidRPr="00E56B5D" w:rsidRDefault="00864A80" w:rsidP="00EC6856">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22">
    <w:p w:rsidR="00864A80" w:rsidRPr="00E56B5D" w:rsidRDefault="00864A80" w:rsidP="00EE618A">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Oprávněná osoba – smluvně určená osoba oprávněná k předkládání požadavku na předložení nabídky.</w:t>
      </w:r>
    </w:p>
  </w:endnote>
  <w:endnote w:id="23">
    <w:p w:rsidR="00864A80" w:rsidRPr="00E56B5D" w:rsidRDefault="00864A80" w:rsidP="00401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SD MZe – identifikátor požadavku přidělený v ServiceDesku MZe, zkopíruje se z věcného zadání.</w:t>
      </w:r>
    </w:p>
  </w:endnote>
  <w:endnote w:id="24">
    <w:p w:rsidR="00864A80" w:rsidRPr="00E56B5D" w:rsidRDefault="00864A80" w:rsidP="00401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ID ShP MZe – identifikátor projektu k požadavku přidělený v projektovém portálu MZe, zkopíruje se z věcného zadání.  </w:t>
      </w:r>
    </w:p>
  </w:endnote>
  <w:endnote w:id="25">
    <w:p w:rsidR="00864A80" w:rsidRPr="00E56B5D" w:rsidRDefault="00864A80" w:rsidP="0040178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ID PK MZe – identifikátor požadavku přidělený v pomocné evidenci projektové kanceláře MZe, zkopíruje se z věcného zadání. </w:t>
      </w:r>
    </w:p>
  </w:endnote>
  <w:endnote w:id="26">
    <w:p w:rsidR="00864A80" w:rsidRPr="00E56B5D" w:rsidRDefault="00864A80" w:rsidP="001E3C70">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Uvede se datum zahájení a ukončení realizace, příp. další etapy.</w:t>
      </w:r>
    </w:p>
  </w:endnote>
  <w:endnote w:id="27">
    <w:p w:rsidR="00AC3CD9" w:rsidRPr="00E56B5D" w:rsidRDefault="00AC3CD9" w:rsidP="00AC3CD9">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Role se vyplní pouze v relevantních případech, např. u požadavku na infrastrukturu.</w:t>
      </w:r>
    </w:p>
  </w:endnote>
  <w:endnote w:id="28">
    <w:p w:rsidR="00864A80" w:rsidRPr="00E56B5D" w:rsidRDefault="00864A80" w:rsidP="00044DB9">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Změna smluvních podmínek - vyplní se v případě, že dohodnuté podmínky realizace požadavku se liší od smluvních.</w:t>
      </w:r>
    </w:p>
  </w:endnote>
  <w:endnote w:id="29">
    <w:p w:rsidR="00864A80" w:rsidRDefault="00864A80" w:rsidP="00103472">
      <w:pPr>
        <w:pStyle w:val="Textvysvtlivek"/>
        <w:rPr>
          <w:rFonts w:cs="Arial"/>
          <w:sz w:val="18"/>
          <w:szCs w:val="18"/>
        </w:rPr>
      </w:pPr>
      <w:r w:rsidRPr="00E56B5D">
        <w:rPr>
          <w:rStyle w:val="Odkaznavysvtlivky"/>
          <w:rFonts w:cs="Arial"/>
          <w:sz w:val="18"/>
          <w:szCs w:val="18"/>
        </w:rPr>
        <w:endnoteRef/>
      </w:r>
      <w:r w:rsidRPr="00E56B5D">
        <w:rPr>
          <w:rFonts w:cs="Arial"/>
          <w:sz w:val="18"/>
          <w:szCs w:val="18"/>
        </w:rPr>
        <w:t xml:space="preserve"> Jméno a příjmení vyplní Change koordinátor, zbývající údaje podepisující. Ve volbě schvaluji/neschvaluji se zaškrtne hodící se volba.</w:t>
      </w:r>
      <w:r w:rsidRPr="00E56B5D">
        <w:rPr>
          <w:rFonts w:cs="Arial"/>
          <w:sz w:val="18"/>
          <w:szCs w:val="18"/>
        </w:rPr>
        <w:tab/>
      </w:r>
    </w:p>
    <w:p w:rsidR="00864A80" w:rsidRDefault="00864A80" w:rsidP="00103472">
      <w:pPr>
        <w:pStyle w:val="Textvysvtlivek"/>
        <w:rPr>
          <w:rFonts w:cs="Arial"/>
          <w:sz w:val="18"/>
          <w:szCs w:val="18"/>
        </w:rPr>
      </w:pPr>
      <w:r>
        <w:rPr>
          <w:rFonts w:cs="Arial"/>
          <w:sz w:val="18"/>
          <w:szCs w:val="18"/>
        </w:rPr>
        <w:t>¨</w:t>
      </w:r>
    </w:p>
    <w:p w:rsidR="00864A80" w:rsidRPr="00E56B5D" w:rsidRDefault="00864A80" w:rsidP="00103472">
      <w:pPr>
        <w:pStyle w:val="Textvysvtlivek"/>
        <w:rPr>
          <w:rFonts w:cs="Arial"/>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Gill Sans MT">
    <w:altName w:val="Segoe UI"/>
    <w:panose1 w:val="020B0502020104020203"/>
    <w:charset w:val="EE"/>
    <w:family w:val="swiss"/>
    <w:pitch w:val="variable"/>
    <w:sig w:usb0="00000007" w:usb1="00000000" w:usb2="00000000" w:usb3="00000000" w:csb0="00000003"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80" w:rsidRPr="00CC2560" w:rsidRDefault="00864A80" w:rsidP="00E5776E">
    <w:pPr>
      <w:pBdr>
        <w:top w:val="single" w:sz="18" w:space="1" w:color="B2BC00"/>
      </w:pBdr>
      <w:tabs>
        <w:tab w:val="center" w:pos="4111"/>
        <w:tab w:val="right" w:pos="9356"/>
      </w:tabs>
      <w:spacing w:after="0"/>
      <w:ind w:right="-427"/>
      <w:jc w:val="center"/>
    </w:pPr>
    <w:r>
      <w:rPr>
        <w:sz w:val="16"/>
        <w:szCs w:val="16"/>
      </w:rPr>
      <w:t xml:space="preserve"> </w:t>
    </w:r>
    <w:r w:rsidRPr="00C52DA0">
      <w:rPr>
        <w:sz w:val="16"/>
        <w:szCs w:val="16"/>
      </w:rPr>
      <w:t>Stupeň důvěrnosti:</w:t>
    </w:r>
    <w:r>
      <w:rPr>
        <w:sz w:val="16"/>
        <w:szCs w:val="16"/>
      </w:rPr>
      <w:t xml:space="preserve"> </w:t>
    </w:r>
    <w:sdt>
      <w:sdtPr>
        <w:alias w:val="Stupeň Důvěrnosti"/>
        <w:tag w:val="Důvěrnost"/>
        <w:id w:val="-1787801594"/>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Pr>
        <w:color w:val="FF0000"/>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716BCC">
      <w:rPr>
        <w:noProof/>
        <w:sz w:val="16"/>
        <w:szCs w:val="16"/>
      </w:rPr>
      <w:t>1</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716BCC">
      <w:rPr>
        <w:noProof/>
        <w:sz w:val="16"/>
        <w:szCs w:val="16"/>
      </w:rPr>
      <w:t>1</w:t>
    </w:r>
    <w:r>
      <w:rPr>
        <w:sz w:val="16"/>
        <w:szCs w:val="16"/>
      </w:rPr>
      <w:fldChar w:fldCharType="end"/>
    </w:r>
    <w:r w:rsidRPr="00C52DA0">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80" w:rsidRPr="00CC2560" w:rsidRDefault="00864A80" w:rsidP="00B7528E">
    <w:pPr>
      <w:pBdr>
        <w:top w:val="single" w:sz="18" w:space="1" w:color="B2BC00"/>
      </w:pBdr>
      <w:tabs>
        <w:tab w:val="center" w:pos="4111"/>
        <w:tab w:val="right" w:pos="9356"/>
      </w:tabs>
      <w:spacing w:after="0"/>
      <w:ind w:right="-427"/>
      <w:jc w:val="center"/>
    </w:pPr>
    <w:r w:rsidRPr="00C52DA0">
      <w:rPr>
        <w:sz w:val="16"/>
        <w:szCs w:val="16"/>
      </w:rPr>
      <w:t>Stupeň důvěrnosti:</w:t>
    </w:r>
    <w:r>
      <w:rPr>
        <w:sz w:val="16"/>
        <w:szCs w:val="16"/>
      </w:rPr>
      <w:t xml:space="preserve"> </w:t>
    </w:r>
    <w:sdt>
      <w:sdtPr>
        <w:alias w:val="Stupeň Důvěrnosti"/>
        <w:tag w:val="Důvěrnost"/>
        <w:id w:val="1459454595"/>
        <w:comboBox>
          <w:listItem w:value="Zvolte položku."/>
          <w:listItem w:displayText="Veřejné" w:value="Veřejné"/>
          <w:listItem w:displayText="Neveřejné" w:value="Neveřejné"/>
          <w:listItem w:displayText="Neveřejné - citlivé informace MZe" w:value="Neveřejné - citlivé informace MZe"/>
          <w:listItem w:displayText="Zvláštní skutečnosti" w:value="Zvláštní skutečnosti"/>
        </w:comboBox>
      </w:sdtPr>
      <w:sdtEndPr/>
      <w:sdtContent>
        <w:r>
          <w:t>Veřejné</w:t>
        </w:r>
      </w:sdtContent>
    </w:sdt>
    <w:r w:rsidRPr="00C52DA0">
      <w:rPr>
        <w:sz w:val="16"/>
        <w:szCs w:val="16"/>
      </w:rPr>
      <w:tab/>
    </w:r>
    <w:r>
      <w:rPr>
        <w:sz w:val="16"/>
        <w:szCs w:val="16"/>
      </w:rPr>
      <w:t xml:space="preserve"> </w:t>
    </w:r>
    <w:r w:rsidRPr="00C52DA0">
      <w:rPr>
        <w:sz w:val="16"/>
        <w:szCs w:val="16"/>
      </w:rPr>
      <w:tab/>
      <w:t xml:space="preserve">Strana </w:t>
    </w:r>
    <w:r w:rsidRPr="00C52DA0">
      <w:rPr>
        <w:sz w:val="16"/>
        <w:szCs w:val="16"/>
      </w:rPr>
      <w:fldChar w:fldCharType="begin"/>
    </w:r>
    <w:r w:rsidRPr="00C52DA0">
      <w:rPr>
        <w:sz w:val="16"/>
        <w:szCs w:val="16"/>
      </w:rPr>
      <w:instrText xml:space="preserve"> PAGE </w:instrText>
    </w:r>
    <w:r w:rsidRPr="00C52DA0">
      <w:rPr>
        <w:sz w:val="16"/>
        <w:szCs w:val="16"/>
      </w:rPr>
      <w:fldChar w:fldCharType="separate"/>
    </w:r>
    <w:r w:rsidR="005D204E">
      <w:rPr>
        <w:noProof/>
        <w:sz w:val="16"/>
        <w:szCs w:val="16"/>
      </w:rPr>
      <w:t>9</w:t>
    </w:r>
    <w:r w:rsidRPr="00C52DA0">
      <w:rPr>
        <w:sz w:val="16"/>
        <w:szCs w:val="16"/>
      </w:rPr>
      <w:fldChar w:fldCharType="end"/>
    </w:r>
    <w:r w:rsidRPr="00C52DA0">
      <w:rPr>
        <w:sz w:val="16"/>
        <w:szCs w:val="16"/>
      </w:rPr>
      <w:t xml:space="preserve"> z </w:t>
    </w:r>
    <w:r>
      <w:rPr>
        <w:sz w:val="16"/>
        <w:szCs w:val="16"/>
      </w:rPr>
      <w:fldChar w:fldCharType="begin"/>
    </w:r>
    <w:r>
      <w:rPr>
        <w:sz w:val="16"/>
        <w:szCs w:val="16"/>
      </w:rPr>
      <w:instrText xml:space="preserve"> SECTIONPAGES   \* MERGEFORMAT </w:instrText>
    </w:r>
    <w:r>
      <w:rPr>
        <w:sz w:val="16"/>
        <w:szCs w:val="16"/>
      </w:rPr>
      <w:fldChar w:fldCharType="separate"/>
    </w:r>
    <w:r w:rsidR="005D204E">
      <w:rPr>
        <w:noProof/>
        <w:sz w:val="16"/>
        <w:szCs w:val="16"/>
      </w:rPr>
      <w:t>9</w:t>
    </w:r>
    <w:r>
      <w:rPr>
        <w:sz w:val="16"/>
        <w:szCs w:val="16"/>
      </w:rPr>
      <w:fldChar w:fldCharType="end"/>
    </w:r>
    <w:r w:rsidRPr="00C52DA0">
      <w:rPr>
        <w:sz w:val="16"/>
        <w:szCs w:val="16"/>
      </w:rPr>
      <w:tab/>
    </w:r>
    <w:r>
      <w:rPr>
        <w:sz w:val="16"/>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80" w:rsidRPr="00EF7DC4" w:rsidRDefault="00864A80" w:rsidP="00C647B1">
    <w:pPr>
      <w:pBdr>
        <w:top w:val="single" w:sz="18" w:space="1" w:color="B2BC00"/>
      </w:pBdr>
      <w:spacing w:after="0"/>
      <w:ind w:right="-314"/>
      <w:jc w:val="right"/>
      <w:rPr>
        <w:sz w:val="16"/>
        <w:szCs w:val="16"/>
      </w:rPr>
    </w:pPr>
    <w:r>
      <w:tab/>
    </w:r>
    <w:r>
      <w:tab/>
    </w:r>
    <w:r w:rsidRPr="00EF7DC4">
      <w:rPr>
        <w:sz w:val="16"/>
        <w:szCs w:val="16"/>
      </w:rPr>
      <w:t xml:space="preserve">Strana </w:t>
    </w:r>
    <w:r>
      <w:rPr>
        <w:sz w:val="16"/>
        <w:szCs w:val="16"/>
      </w:rPr>
      <w:fldChar w:fldCharType="begin"/>
    </w:r>
    <w:r>
      <w:rPr>
        <w:sz w:val="16"/>
        <w:szCs w:val="16"/>
      </w:rPr>
      <w:instrText xml:space="preserve"> PAGE   \* MERGEFORMAT </w:instrText>
    </w:r>
    <w:r>
      <w:rPr>
        <w:sz w:val="16"/>
        <w:szCs w:val="16"/>
      </w:rPr>
      <w:fldChar w:fldCharType="separate"/>
    </w:r>
    <w:r w:rsidR="005D204E">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 xml:space="preserve"> SECTIONPAGES  \* Arabic  \* MERGEFORMAT </w:instrText>
    </w:r>
    <w:r>
      <w:rPr>
        <w:sz w:val="16"/>
        <w:szCs w:val="16"/>
      </w:rPr>
      <w:fldChar w:fldCharType="separate"/>
    </w:r>
    <w:r w:rsidR="005D204E">
      <w:rPr>
        <w:noProof/>
        <w:sz w:val="16"/>
        <w:szCs w:val="16"/>
      </w:rPr>
      <w:t>1</w:t>
    </w:r>
    <w:r>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6BCC" w:rsidRDefault="00716BCC" w:rsidP="00F736A9">
      <w:pPr>
        <w:spacing w:after="0"/>
      </w:pPr>
      <w:r>
        <w:separator/>
      </w:r>
    </w:p>
  </w:footnote>
  <w:footnote w:type="continuationSeparator" w:id="0">
    <w:p w:rsidR="00716BCC" w:rsidRDefault="00716BCC" w:rsidP="00F736A9">
      <w:pPr>
        <w:spacing w:after="0"/>
      </w:pPr>
      <w:r>
        <w:continuationSeparator/>
      </w:r>
    </w:p>
  </w:footnote>
  <w:footnote w:type="continuationNotice" w:id="1">
    <w:p w:rsidR="00716BCC" w:rsidRDefault="00716BCC">
      <w:pPr>
        <w:spacing w:after="0"/>
      </w:pPr>
    </w:p>
  </w:footnote>
  <w:footnote w:id="2">
    <w:p w:rsidR="00864A80" w:rsidRDefault="00864A80" w:rsidP="00BC2957">
      <w:pPr>
        <w:pStyle w:val="Textpoznpodarou"/>
      </w:pPr>
      <w:r>
        <w:rPr>
          <w:rStyle w:val="Znakapoznpodarou"/>
        </w:rPr>
        <w:footnoteRef/>
      </w:r>
      <w:r>
        <w:t xml:space="preserve"> Export bude realizován, jestliže prostředky exportu v samotném SOV ÚKZÚZ se pro danou situaci ukážou nedostatečné (např. bude chybět vazba na data LPIS). Základní export dat uživatelům (naměřené hodnoty prvků k daným zpracovaným objednávkám) bude umožněn v systému SOV. Komplikovanější formy exportů (statistické výstupy za určené období apod.) by byly realizovány v systému LPIS.</w:t>
      </w:r>
    </w:p>
  </w:footnote>
  <w:footnote w:id="3">
    <w:p w:rsidR="00864A80" w:rsidRDefault="00864A80" w:rsidP="00BC2957">
      <w:pPr>
        <w:pStyle w:val="Textpoznpodarou"/>
      </w:pPr>
      <w:r>
        <w:rPr>
          <w:rStyle w:val="Znakapoznpodarou"/>
        </w:rPr>
        <w:footnoteRef/>
      </w:r>
      <w:r>
        <w:t xml:space="preserve"> Číselník typů objednávek bude primárně spravován v rámci SOV ÚKZÚZ. </w:t>
      </w:r>
    </w:p>
  </w:footnote>
  <w:footnote w:id="4">
    <w:p w:rsidR="00864A80" w:rsidRDefault="00864A80" w:rsidP="00BC2957">
      <w:pPr>
        <w:pStyle w:val="Textpoznpodarou"/>
      </w:pPr>
      <w:r>
        <w:rPr>
          <w:rStyle w:val="Znakapoznpodarou"/>
        </w:rPr>
        <w:footnoteRef/>
      </w:r>
      <w:r>
        <w:t xml:space="preserve"> V rámci migrace historických dat do SOV ÚKZÚZ bude dořešeno, zda se bude přebírat toto historické číslo subjektu anebo dojde k přechodu na SZRID (preferovaná varianta)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80" w:rsidRPr="003315A8" w:rsidRDefault="00864A80" w:rsidP="00E5776E">
    <w:pPr>
      <w:pStyle w:val="Zhlav"/>
      <w:pBdr>
        <w:bottom w:val="single" w:sz="18" w:space="1" w:color="B2BC00"/>
      </w:pBdr>
      <w:tabs>
        <w:tab w:val="clear" w:pos="9072"/>
        <w:tab w:val="left" w:pos="3993"/>
        <w:tab w:val="right" w:pos="9923"/>
      </w:tabs>
      <w:ind w:right="-427"/>
      <w:jc w:val="right"/>
    </w:pPr>
    <w:r>
      <w:rPr>
        <w:noProof/>
        <w:lang w:eastAsia="cs-CZ"/>
      </w:rPr>
      <w:drawing>
        <wp:inline distT="0" distB="0" distL="0" distR="0" wp14:anchorId="79EFEB1C" wp14:editId="041B8072">
          <wp:extent cx="885825" cy="41910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D557D"/>
    <w:multiLevelType w:val="multilevel"/>
    <w:tmpl w:val="2FA098E2"/>
    <w:lvl w:ilvl="0">
      <w:start w:val="1"/>
      <w:numFmt w:val="decimal"/>
      <w:pStyle w:val="Nadpis1"/>
      <w:lvlText w:val="%1"/>
      <w:lvlJc w:val="left"/>
      <w:pPr>
        <w:ind w:left="1566" w:hanging="432"/>
      </w:pPr>
      <w:rPr>
        <w:rFonts w:hint="default"/>
      </w:rPr>
    </w:lvl>
    <w:lvl w:ilvl="1">
      <w:start w:val="1"/>
      <w:numFmt w:val="decimal"/>
      <w:pStyle w:val="Nadpis2"/>
      <w:lvlText w:val="%1.%2"/>
      <w:lvlJc w:val="left"/>
      <w:pPr>
        <w:ind w:left="4121"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nsid w:val="0FFB518D"/>
    <w:multiLevelType w:val="hybridMultilevel"/>
    <w:tmpl w:val="C1DA6D38"/>
    <w:lvl w:ilvl="0" w:tplc="AA6C8928">
      <w:numFmt w:val="bullet"/>
      <w:lvlText w:val="-"/>
      <w:lvlJc w:val="left"/>
      <w:pPr>
        <w:ind w:left="765" w:hanging="360"/>
      </w:pPr>
      <w:rPr>
        <w:rFonts w:ascii="Calibri" w:eastAsiaTheme="minorHAnsi" w:hAnsi="Calibri" w:cs="Calibri"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
    <w:nsid w:val="1076215D"/>
    <w:multiLevelType w:val="hybridMultilevel"/>
    <w:tmpl w:val="5E8469F0"/>
    <w:lvl w:ilvl="0" w:tplc="B1188F6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94D4C66"/>
    <w:multiLevelType w:val="hybridMultilevel"/>
    <w:tmpl w:val="D2C45F9A"/>
    <w:lvl w:ilvl="0" w:tplc="B1188F6A">
      <w:numFmt w:val="bullet"/>
      <w:lvlText w:val="•"/>
      <w:lvlJc w:val="left"/>
      <w:pPr>
        <w:ind w:left="2136" w:hanging="360"/>
      </w:pPr>
      <w:rPr>
        <w:rFonts w:ascii="Calibri" w:eastAsiaTheme="minorHAnsi" w:hAnsi="Calibri" w:cstheme="minorBidi"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4">
    <w:nsid w:val="1C00692C"/>
    <w:multiLevelType w:val="hybridMultilevel"/>
    <w:tmpl w:val="389C45C0"/>
    <w:lvl w:ilvl="0" w:tplc="AA6C892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596269F"/>
    <w:multiLevelType w:val="hybridMultilevel"/>
    <w:tmpl w:val="ABD22C24"/>
    <w:lvl w:ilvl="0" w:tplc="04050001">
      <w:start w:val="1"/>
      <w:numFmt w:val="bullet"/>
      <w:pStyle w:val="PlohaA"/>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A617A7A"/>
    <w:multiLevelType w:val="hybridMultilevel"/>
    <w:tmpl w:val="FF9EDF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19A2822"/>
    <w:multiLevelType w:val="hybridMultilevel"/>
    <w:tmpl w:val="DE76EA6A"/>
    <w:lvl w:ilvl="0" w:tplc="ACB42054">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1AA7C5B"/>
    <w:multiLevelType w:val="hybridMultilevel"/>
    <w:tmpl w:val="0A8879BA"/>
    <w:lvl w:ilvl="0" w:tplc="58622AEE">
      <w:start w:val="1"/>
      <w:numFmt w:val="decimal"/>
      <w:lvlText w:val="%1."/>
      <w:lvlJc w:val="righ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45C73B3"/>
    <w:multiLevelType w:val="hybridMultilevel"/>
    <w:tmpl w:val="227A0BC2"/>
    <w:lvl w:ilvl="0" w:tplc="B1188F6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358458AD"/>
    <w:multiLevelType w:val="hybridMultilevel"/>
    <w:tmpl w:val="7B201A0A"/>
    <w:lvl w:ilvl="0" w:tplc="B1188F6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62C6FCD"/>
    <w:multiLevelType w:val="multilevel"/>
    <w:tmpl w:val="7158B2E4"/>
    <w:lvl w:ilvl="0">
      <w:start w:val="1"/>
      <w:numFmt w:val="decimal"/>
      <w:pStyle w:val="RLlneksmlouvy"/>
      <w:lvlText w:val="%1."/>
      <w:lvlJc w:val="left"/>
      <w:pPr>
        <w:tabs>
          <w:tab w:val="num" w:pos="737"/>
        </w:tabs>
        <w:ind w:left="737" w:hanging="737"/>
      </w:pPr>
      <w:rPr>
        <w:rFonts w:ascii="Calibri" w:hAnsi="Calibri"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ascii="Calibri" w:hAnsi="Calibri" w:hint="default"/>
        <w:sz w:val="22"/>
        <w:szCs w:val="22"/>
      </w:rPr>
    </w:lvl>
    <w:lvl w:ilvl="2">
      <w:start w:val="1"/>
      <w:numFmt w:val="decimal"/>
      <w:lvlText w:val="%1.%2.%3"/>
      <w:lvlJc w:val="left"/>
      <w:pPr>
        <w:tabs>
          <w:tab w:val="num" w:pos="2211"/>
        </w:tabs>
        <w:ind w:left="2211" w:hanging="737"/>
      </w:pPr>
      <w:rPr>
        <w:rFonts w:hint="default"/>
      </w:rPr>
    </w:lvl>
    <w:lvl w:ilvl="3">
      <w:start w:val="1"/>
      <w:numFmt w:val="lowerLetter"/>
      <w:lvlText w:val="%4)"/>
      <w:lvlJc w:val="left"/>
      <w:pPr>
        <w:tabs>
          <w:tab w:val="num" w:pos="3062"/>
        </w:tabs>
        <w:ind w:left="2608" w:hanging="397"/>
      </w:pPr>
      <w:rPr>
        <w:rFonts w:hint="default"/>
      </w:rPr>
    </w:lvl>
    <w:lvl w:ilvl="4">
      <w:start w:val="1"/>
      <w:numFmt w:val="bullet"/>
      <w:lvlText w:val=""/>
      <w:lvlJc w:val="left"/>
      <w:pPr>
        <w:tabs>
          <w:tab w:val="num" w:pos="2835"/>
        </w:tabs>
        <w:ind w:left="2835" w:hanging="227"/>
      </w:pPr>
      <w:rPr>
        <w:rFonts w:ascii="Symbol" w:hAnsi="Symbol"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3A201D34"/>
    <w:multiLevelType w:val="hybridMultilevel"/>
    <w:tmpl w:val="FE521A58"/>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3">
    <w:nsid w:val="401825C7"/>
    <w:multiLevelType w:val="hybridMultilevel"/>
    <w:tmpl w:val="E490F688"/>
    <w:lvl w:ilvl="0" w:tplc="1D989BBE">
      <w:start w:val="1"/>
      <w:numFmt w:val="bullet"/>
      <w:lvlText w:val=""/>
      <w:lvlJc w:val="left"/>
      <w:pPr>
        <w:ind w:left="780" w:hanging="360"/>
      </w:pPr>
      <w:rPr>
        <w:rFonts w:ascii="Symbol" w:hAnsi="Symbol" w:hint="default"/>
      </w:rPr>
    </w:lvl>
    <w:lvl w:ilvl="1" w:tplc="715C304E">
      <w:start w:val="1"/>
      <w:numFmt w:val="bullet"/>
      <w:lvlText w:val="o"/>
      <w:lvlJc w:val="left"/>
      <w:pPr>
        <w:ind w:left="1500" w:hanging="360"/>
      </w:pPr>
      <w:rPr>
        <w:rFonts w:ascii="Courier New" w:hAnsi="Courier New" w:cs="Courier New" w:hint="default"/>
      </w:rPr>
    </w:lvl>
    <w:lvl w:ilvl="2" w:tplc="8688ACDE">
      <w:start w:val="1"/>
      <w:numFmt w:val="bullet"/>
      <w:lvlText w:val=""/>
      <w:lvlJc w:val="left"/>
      <w:pPr>
        <w:ind w:left="2220" w:hanging="360"/>
      </w:pPr>
      <w:rPr>
        <w:rFonts w:ascii="Wingdings" w:hAnsi="Wingdings" w:hint="default"/>
      </w:rPr>
    </w:lvl>
    <w:lvl w:ilvl="3" w:tplc="481CB5D4">
      <w:start w:val="1"/>
      <w:numFmt w:val="bullet"/>
      <w:lvlText w:val=""/>
      <w:lvlJc w:val="left"/>
      <w:pPr>
        <w:ind w:left="2940" w:hanging="360"/>
      </w:pPr>
      <w:rPr>
        <w:rFonts w:ascii="Symbol" w:hAnsi="Symbol" w:hint="default"/>
      </w:rPr>
    </w:lvl>
    <w:lvl w:ilvl="4" w:tplc="090C65FA">
      <w:start w:val="1"/>
      <w:numFmt w:val="bullet"/>
      <w:lvlText w:val="o"/>
      <w:lvlJc w:val="left"/>
      <w:pPr>
        <w:ind w:left="3660" w:hanging="360"/>
      </w:pPr>
      <w:rPr>
        <w:rFonts w:ascii="Courier New" w:hAnsi="Courier New" w:cs="Courier New" w:hint="default"/>
      </w:rPr>
    </w:lvl>
    <w:lvl w:ilvl="5" w:tplc="8826A078">
      <w:start w:val="1"/>
      <w:numFmt w:val="bullet"/>
      <w:lvlText w:val=""/>
      <w:lvlJc w:val="left"/>
      <w:pPr>
        <w:ind w:left="4380" w:hanging="360"/>
      </w:pPr>
      <w:rPr>
        <w:rFonts w:ascii="Wingdings" w:hAnsi="Wingdings" w:hint="default"/>
      </w:rPr>
    </w:lvl>
    <w:lvl w:ilvl="6" w:tplc="A1EC6E60">
      <w:start w:val="1"/>
      <w:numFmt w:val="bullet"/>
      <w:lvlText w:val=""/>
      <w:lvlJc w:val="left"/>
      <w:pPr>
        <w:ind w:left="5100" w:hanging="360"/>
      </w:pPr>
      <w:rPr>
        <w:rFonts w:ascii="Symbol" w:hAnsi="Symbol" w:hint="default"/>
      </w:rPr>
    </w:lvl>
    <w:lvl w:ilvl="7" w:tplc="EFD69E8E" w:tentative="1">
      <w:start w:val="1"/>
      <w:numFmt w:val="bullet"/>
      <w:lvlText w:val="o"/>
      <w:lvlJc w:val="left"/>
      <w:pPr>
        <w:ind w:left="5820" w:hanging="360"/>
      </w:pPr>
      <w:rPr>
        <w:rFonts w:ascii="Courier New" w:hAnsi="Courier New" w:cs="Courier New" w:hint="default"/>
      </w:rPr>
    </w:lvl>
    <w:lvl w:ilvl="8" w:tplc="5786253A" w:tentative="1">
      <w:start w:val="1"/>
      <w:numFmt w:val="bullet"/>
      <w:lvlText w:val=""/>
      <w:lvlJc w:val="left"/>
      <w:pPr>
        <w:ind w:left="6540" w:hanging="360"/>
      </w:pPr>
      <w:rPr>
        <w:rFonts w:ascii="Wingdings" w:hAnsi="Wingdings" w:hint="default"/>
      </w:rPr>
    </w:lvl>
  </w:abstractNum>
  <w:abstractNum w:abstractNumId="14">
    <w:nsid w:val="40506F70"/>
    <w:multiLevelType w:val="hybridMultilevel"/>
    <w:tmpl w:val="C54C7E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432A5A3E"/>
    <w:multiLevelType w:val="hybridMultilevel"/>
    <w:tmpl w:val="9DDA34B6"/>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nsid w:val="453F40F7"/>
    <w:multiLevelType w:val="hybridMultilevel"/>
    <w:tmpl w:val="E6DC3B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49A4604D"/>
    <w:multiLevelType w:val="hybridMultilevel"/>
    <w:tmpl w:val="EE167D1E"/>
    <w:lvl w:ilvl="0" w:tplc="01EE6CD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8">
    <w:nsid w:val="5247448C"/>
    <w:multiLevelType w:val="hybridMultilevel"/>
    <w:tmpl w:val="A1E8E724"/>
    <w:lvl w:ilvl="0" w:tplc="B1188F6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48963C0"/>
    <w:multiLevelType w:val="hybridMultilevel"/>
    <w:tmpl w:val="38A8F042"/>
    <w:lvl w:ilvl="0" w:tplc="B1188F6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8417341"/>
    <w:multiLevelType w:val="hybridMultilevel"/>
    <w:tmpl w:val="880214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5B7842CC"/>
    <w:multiLevelType w:val="hybridMultilevel"/>
    <w:tmpl w:val="3322F9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37530E4"/>
    <w:multiLevelType w:val="hybridMultilevel"/>
    <w:tmpl w:val="CE485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75644F92"/>
    <w:multiLevelType w:val="hybridMultilevel"/>
    <w:tmpl w:val="12F6D6E4"/>
    <w:lvl w:ilvl="0" w:tplc="D1BA4A0C">
      <w:start w:val="1"/>
      <w:numFmt w:val="bullet"/>
      <w:lvlText w:val="-"/>
      <w:lvlJc w:val="left"/>
      <w:pPr>
        <w:ind w:left="1800" w:hanging="360"/>
      </w:pPr>
      <w:rPr>
        <w:rFonts w:ascii="Arial" w:eastAsia="Times New Roman" w:hAnsi="Arial" w:cs="Aria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4">
    <w:nsid w:val="75965966"/>
    <w:multiLevelType w:val="multilevel"/>
    <w:tmpl w:val="82E4F35E"/>
    <w:lvl w:ilvl="0">
      <w:start w:val="1"/>
      <w:numFmt w:val="decimal"/>
      <w:lvlText w:val="%1"/>
      <w:lvlJc w:val="left"/>
      <w:pPr>
        <w:ind w:left="1566"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5E94160"/>
    <w:multiLevelType w:val="hybridMultilevel"/>
    <w:tmpl w:val="9FA4C068"/>
    <w:lvl w:ilvl="0" w:tplc="41F6C986">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5"/>
  </w:num>
  <w:num w:numId="2">
    <w:abstractNumId w:val="0"/>
  </w:num>
  <w:num w:numId="3">
    <w:abstractNumId w:val="11"/>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7"/>
  </w:num>
  <w:num w:numId="8">
    <w:abstractNumId w:val="10"/>
  </w:num>
  <w:num w:numId="9">
    <w:abstractNumId w:val="3"/>
  </w:num>
  <w:num w:numId="10">
    <w:abstractNumId w:val="19"/>
  </w:num>
  <w:num w:numId="11">
    <w:abstractNumId w:val="9"/>
  </w:num>
  <w:num w:numId="12">
    <w:abstractNumId w:val="2"/>
  </w:num>
  <w:num w:numId="13">
    <w:abstractNumId w:val="15"/>
  </w:num>
  <w:num w:numId="14">
    <w:abstractNumId w:val="4"/>
  </w:num>
  <w:num w:numId="15">
    <w:abstractNumId w:val="13"/>
  </w:num>
  <w:num w:numId="16">
    <w:abstractNumId w:val="1"/>
  </w:num>
  <w:num w:numId="17">
    <w:abstractNumId w:val="21"/>
  </w:num>
  <w:num w:numId="18">
    <w:abstractNumId w:val="18"/>
  </w:num>
  <w:num w:numId="19">
    <w:abstractNumId w:val="22"/>
  </w:num>
  <w:num w:numId="20">
    <w:abstractNumId w:val="14"/>
  </w:num>
  <w:num w:numId="21">
    <w:abstractNumId w:val="20"/>
  </w:num>
  <w:num w:numId="22">
    <w:abstractNumId w:val="12"/>
  </w:num>
  <w:num w:numId="23">
    <w:abstractNumId w:val="6"/>
  </w:num>
  <w:num w:numId="24">
    <w:abstractNumId w:val="23"/>
  </w:num>
  <w:num w:numId="25">
    <w:abstractNumId w:val="25"/>
  </w:num>
  <w:num w:numId="26">
    <w:abstractNumId w:val="16"/>
  </w:num>
  <w:num w:numId="27">
    <w:abstractNumId w:val="17"/>
  </w:num>
  <w:num w:numId="28">
    <w:abstractNumId w:val="0"/>
  </w:num>
  <w:num w:numId="29">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ocumentProtection w:formatting="1" w:enforcement="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087"/>
    <w:rsid w:val="00000FA4"/>
    <w:rsid w:val="0000195E"/>
    <w:rsid w:val="00001D20"/>
    <w:rsid w:val="00004AE0"/>
    <w:rsid w:val="00004EC1"/>
    <w:rsid w:val="00005870"/>
    <w:rsid w:val="00005BCE"/>
    <w:rsid w:val="00013DF1"/>
    <w:rsid w:val="00014F2F"/>
    <w:rsid w:val="0001584A"/>
    <w:rsid w:val="00016B61"/>
    <w:rsid w:val="0002035C"/>
    <w:rsid w:val="0002371D"/>
    <w:rsid w:val="000242F6"/>
    <w:rsid w:val="000249F5"/>
    <w:rsid w:val="00025784"/>
    <w:rsid w:val="0003057D"/>
    <w:rsid w:val="00030BB1"/>
    <w:rsid w:val="00032EAF"/>
    <w:rsid w:val="000335CF"/>
    <w:rsid w:val="00033DD1"/>
    <w:rsid w:val="0003534C"/>
    <w:rsid w:val="00036C48"/>
    <w:rsid w:val="0004128C"/>
    <w:rsid w:val="00044DB9"/>
    <w:rsid w:val="00046851"/>
    <w:rsid w:val="00050367"/>
    <w:rsid w:val="00051D11"/>
    <w:rsid w:val="00052206"/>
    <w:rsid w:val="00052499"/>
    <w:rsid w:val="00054889"/>
    <w:rsid w:val="00056B1D"/>
    <w:rsid w:val="00061005"/>
    <w:rsid w:val="00062D02"/>
    <w:rsid w:val="00070749"/>
    <w:rsid w:val="00070AE9"/>
    <w:rsid w:val="00071F38"/>
    <w:rsid w:val="00073EB0"/>
    <w:rsid w:val="00075011"/>
    <w:rsid w:val="00081781"/>
    <w:rsid w:val="00083E85"/>
    <w:rsid w:val="00084053"/>
    <w:rsid w:val="00084BDB"/>
    <w:rsid w:val="00086555"/>
    <w:rsid w:val="000871C4"/>
    <w:rsid w:val="000872BF"/>
    <w:rsid w:val="00090CFE"/>
    <w:rsid w:val="00091211"/>
    <w:rsid w:val="00091C53"/>
    <w:rsid w:val="00092229"/>
    <w:rsid w:val="00093843"/>
    <w:rsid w:val="00095F04"/>
    <w:rsid w:val="000A0E3D"/>
    <w:rsid w:val="000A560E"/>
    <w:rsid w:val="000A6F5B"/>
    <w:rsid w:val="000A7D80"/>
    <w:rsid w:val="000B2FCB"/>
    <w:rsid w:val="000B6887"/>
    <w:rsid w:val="000C10FC"/>
    <w:rsid w:val="000C145C"/>
    <w:rsid w:val="000C36FD"/>
    <w:rsid w:val="000C4A49"/>
    <w:rsid w:val="000C59B3"/>
    <w:rsid w:val="000C7406"/>
    <w:rsid w:val="000D21E2"/>
    <w:rsid w:val="000D290E"/>
    <w:rsid w:val="000D4EF2"/>
    <w:rsid w:val="000D5063"/>
    <w:rsid w:val="000D58C0"/>
    <w:rsid w:val="000E1671"/>
    <w:rsid w:val="000E3B62"/>
    <w:rsid w:val="000E4800"/>
    <w:rsid w:val="000E51A3"/>
    <w:rsid w:val="000E6E54"/>
    <w:rsid w:val="000E720F"/>
    <w:rsid w:val="000E7473"/>
    <w:rsid w:val="000F7DA2"/>
    <w:rsid w:val="00100425"/>
    <w:rsid w:val="00100774"/>
    <w:rsid w:val="00101481"/>
    <w:rsid w:val="001018A2"/>
    <w:rsid w:val="00103472"/>
    <w:rsid w:val="001037F6"/>
    <w:rsid w:val="00107698"/>
    <w:rsid w:val="00110879"/>
    <w:rsid w:val="001135A2"/>
    <w:rsid w:val="001172FB"/>
    <w:rsid w:val="00120B94"/>
    <w:rsid w:val="00120DCA"/>
    <w:rsid w:val="0012280F"/>
    <w:rsid w:val="0012359D"/>
    <w:rsid w:val="00125A55"/>
    <w:rsid w:val="00125A65"/>
    <w:rsid w:val="00125AFA"/>
    <w:rsid w:val="001267F1"/>
    <w:rsid w:val="00127005"/>
    <w:rsid w:val="00127530"/>
    <w:rsid w:val="001303E1"/>
    <w:rsid w:val="001304B4"/>
    <w:rsid w:val="001307A1"/>
    <w:rsid w:val="001321B5"/>
    <w:rsid w:val="00132E3D"/>
    <w:rsid w:val="00137FC3"/>
    <w:rsid w:val="001422BC"/>
    <w:rsid w:val="001444E5"/>
    <w:rsid w:val="00144FD2"/>
    <w:rsid w:val="00145FF2"/>
    <w:rsid w:val="0014616B"/>
    <w:rsid w:val="0014630E"/>
    <w:rsid w:val="00150237"/>
    <w:rsid w:val="00152E30"/>
    <w:rsid w:val="00153806"/>
    <w:rsid w:val="00154837"/>
    <w:rsid w:val="00160B68"/>
    <w:rsid w:val="0016171A"/>
    <w:rsid w:val="00162609"/>
    <w:rsid w:val="0016270D"/>
    <w:rsid w:val="0016573F"/>
    <w:rsid w:val="0016660D"/>
    <w:rsid w:val="00166B75"/>
    <w:rsid w:val="00166E4C"/>
    <w:rsid w:val="0017119F"/>
    <w:rsid w:val="0019068A"/>
    <w:rsid w:val="001914FF"/>
    <w:rsid w:val="00193D58"/>
    <w:rsid w:val="00194AE9"/>
    <w:rsid w:val="001962E1"/>
    <w:rsid w:val="001965E1"/>
    <w:rsid w:val="001974FA"/>
    <w:rsid w:val="00197C96"/>
    <w:rsid w:val="001A0E77"/>
    <w:rsid w:val="001A58B3"/>
    <w:rsid w:val="001A5FFF"/>
    <w:rsid w:val="001B028B"/>
    <w:rsid w:val="001B2942"/>
    <w:rsid w:val="001B59C1"/>
    <w:rsid w:val="001B5B62"/>
    <w:rsid w:val="001C0A45"/>
    <w:rsid w:val="001C277E"/>
    <w:rsid w:val="001C2D39"/>
    <w:rsid w:val="001C4C0B"/>
    <w:rsid w:val="001C6B93"/>
    <w:rsid w:val="001D0604"/>
    <w:rsid w:val="001E17C9"/>
    <w:rsid w:val="001E3C70"/>
    <w:rsid w:val="001E419F"/>
    <w:rsid w:val="001F0E4E"/>
    <w:rsid w:val="001F177F"/>
    <w:rsid w:val="001F2E58"/>
    <w:rsid w:val="001F4C72"/>
    <w:rsid w:val="00200BCD"/>
    <w:rsid w:val="00210895"/>
    <w:rsid w:val="00211559"/>
    <w:rsid w:val="002123D3"/>
    <w:rsid w:val="002255E9"/>
    <w:rsid w:val="002273D3"/>
    <w:rsid w:val="002300B6"/>
    <w:rsid w:val="00230B57"/>
    <w:rsid w:val="00234F76"/>
    <w:rsid w:val="00242077"/>
    <w:rsid w:val="002421CB"/>
    <w:rsid w:val="00242E87"/>
    <w:rsid w:val="00243E35"/>
    <w:rsid w:val="002442A7"/>
    <w:rsid w:val="0024594C"/>
    <w:rsid w:val="00245FA7"/>
    <w:rsid w:val="00246A07"/>
    <w:rsid w:val="002505F7"/>
    <w:rsid w:val="0025211E"/>
    <w:rsid w:val="0025283D"/>
    <w:rsid w:val="00252B23"/>
    <w:rsid w:val="00252F01"/>
    <w:rsid w:val="00252F3F"/>
    <w:rsid w:val="00254328"/>
    <w:rsid w:val="0026086A"/>
    <w:rsid w:val="00264BFC"/>
    <w:rsid w:val="00265237"/>
    <w:rsid w:val="00265ED9"/>
    <w:rsid w:val="00266BC7"/>
    <w:rsid w:val="00270C2B"/>
    <w:rsid w:val="00273821"/>
    <w:rsid w:val="0027382A"/>
    <w:rsid w:val="00273A70"/>
    <w:rsid w:val="00274DD1"/>
    <w:rsid w:val="00276A3F"/>
    <w:rsid w:val="00277CA5"/>
    <w:rsid w:val="00280C14"/>
    <w:rsid w:val="00281028"/>
    <w:rsid w:val="0028103B"/>
    <w:rsid w:val="00284C4B"/>
    <w:rsid w:val="0028652D"/>
    <w:rsid w:val="00292536"/>
    <w:rsid w:val="00294F30"/>
    <w:rsid w:val="00296D71"/>
    <w:rsid w:val="002A262B"/>
    <w:rsid w:val="002A3316"/>
    <w:rsid w:val="002A4EAB"/>
    <w:rsid w:val="002B1C7F"/>
    <w:rsid w:val="002B208F"/>
    <w:rsid w:val="002B2742"/>
    <w:rsid w:val="002B7FEE"/>
    <w:rsid w:val="002C4B8D"/>
    <w:rsid w:val="002C64EF"/>
    <w:rsid w:val="002C7A38"/>
    <w:rsid w:val="002D0745"/>
    <w:rsid w:val="002D14A3"/>
    <w:rsid w:val="002D251A"/>
    <w:rsid w:val="002D3C0F"/>
    <w:rsid w:val="002D5926"/>
    <w:rsid w:val="002D5C46"/>
    <w:rsid w:val="002D607A"/>
    <w:rsid w:val="002D6E30"/>
    <w:rsid w:val="002E1369"/>
    <w:rsid w:val="002E1A78"/>
    <w:rsid w:val="002E39F8"/>
    <w:rsid w:val="002E6E8C"/>
    <w:rsid w:val="002F20C1"/>
    <w:rsid w:val="002F6294"/>
    <w:rsid w:val="00300418"/>
    <w:rsid w:val="00300B6D"/>
    <w:rsid w:val="003025EB"/>
    <w:rsid w:val="00304509"/>
    <w:rsid w:val="0030457A"/>
    <w:rsid w:val="0031387C"/>
    <w:rsid w:val="00313EA8"/>
    <w:rsid w:val="003153D0"/>
    <w:rsid w:val="00320FF1"/>
    <w:rsid w:val="00322213"/>
    <w:rsid w:val="00323BE4"/>
    <w:rsid w:val="00323E78"/>
    <w:rsid w:val="0033113B"/>
    <w:rsid w:val="003315A8"/>
    <w:rsid w:val="003327CE"/>
    <w:rsid w:val="00332EBE"/>
    <w:rsid w:val="003352D6"/>
    <w:rsid w:val="00337DDA"/>
    <w:rsid w:val="00337FB0"/>
    <w:rsid w:val="00340225"/>
    <w:rsid w:val="00340CF2"/>
    <w:rsid w:val="003519C1"/>
    <w:rsid w:val="00351F5F"/>
    <w:rsid w:val="00357CB1"/>
    <w:rsid w:val="00361371"/>
    <w:rsid w:val="0036140A"/>
    <w:rsid w:val="003622E0"/>
    <w:rsid w:val="00363409"/>
    <w:rsid w:val="003637D7"/>
    <w:rsid w:val="00372419"/>
    <w:rsid w:val="00372AE7"/>
    <w:rsid w:val="00385D40"/>
    <w:rsid w:val="0038703A"/>
    <w:rsid w:val="00387519"/>
    <w:rsid w:val="00387F5C"/>
    <w:rsid w:val="00390A58"/>
    <w:rsid w:val="00390EB2"/>
    <w:rsid w:val="0039112C"/>
    <w:rsid w:val="00394E3E"/>
    <w:rsid w:val="00397293"/>
    <w:rsid w:val="003A48D8"/>
    <w:rsid w:val="003A6EEF"/>
    <w:rsid w:val="003B26AC"/>
    <w:rsid w:val="003B2D72"/>
    <w:rsid w:val="003B610B"/>
    <w:rsid w:val="003C0389"/>
    <w:rsid w:val="003C305C"/>
    <w:rsid w:val="003C4156"/>
    <w:rsid w:val="003C472B"/>
    <w:rsid w:val="003C4ABB"/>
    <w:rsid w:val="003D01EA"/>
    <w:rsid w:val="003D3EA5"/>
    <w:rsid w:val="003D682E"/>
    <w:rsid w:val="003E399A"/>
    <w:rsid w:val="003E5793"/>
    <w:rsid w:val="003E5FE7"/>
    <w:rsid w:val="003F0F2C"/>
    <w:rsid w:val="003F1C67"/>
    <w:rsid w:val="003F519C"/>
    <w:rsid w:val="003F5711"/>
    <w:rsid w:val="003F7E2A"/>
    <w:rsid w:val="00401780"/>
    <w:rsid w:val="0040551D"/>
    <w:rsid w:val="00406D9F"/>
    <w:rsid w:val="004106C6"/>
    <w:rsid w:val="004121AF"/>
    <w:rsid w:val="004148A0"/>
    <w:rsid w:val="00415D6E"/>
    <w:rsid w:val="00415E35"/>
    <w:rsid w:val="0041678A"/>
    <w:rsid w:val="00417DF1"/>
    <w:rsid w:val="00421D43"/>
    <w:rsid w:val="004222BF"/>
    <w:rsid w:val="00431B33"/>
    <w:rsid w:val="00431BA4"/>
    <w:rsid w:val="00433A2E"/>
    <w:rsid w:val="0043787F"/>
    <w:rsid w:val="00437AC0"/>
    <w:rsid w:val="00440CB4"/>
    <w:rsid w:val="004426A9"/>
    <w:rsid w:val="00443374"/>
    <w:rsid w:val="0044342B"/>
    <w:rsid w:val="00444A0A"/>
    <w:rsid w:val="004453BB"/>
    <w:rsid w:val="00447A58"/>
    <w:rsid w:val="00452C7E"/>
    <w:rsid w:val="004541C8"/>
    <w:rsid w:val="004551F8"/>
    <w:rsid w:val="004552F1"/>
    <w:rsid w:val="0046380B"/>
    <w:rsid w:val="00463E31"/>
    <w:rsid w:val="00472E74"/>
    <w:rsid w:val="00473A0A"/>
    <w:rsid w:val="00473FBD"/>
    <w:rsid w:val="00474F44"/>
    <w:rsid w:val="004755FC"/>
    <w:rsid w:val="00482BD9"/>
    <w:rsid w:val="00484CB3"/>
    <w:rsid w:val="00485230"/>
    <w:rsid w:val="00487F08"/>
    <w:rsid w:val="00494F25"/>
    <w:rsid w:val="00496789"/>
    <w:rsid w:val="004A0800"/>
    <w:rsid w:val="004A0BA8"/>
    <w:rsid w:val="004A24F1"/>
    <w:rsid w:val="004A3B16"/>
    <w:rsid w:val="004A5356"/>
    <w:rsid w:val="004A7C0A"/>
    <w:rsid w:val="004B07BF"/>
    <w:rsid w:val="004B0E49"/>
    <w:rsid w:val="004B3171"/>
    <w:rsid w:val="004B322F"/>
    <w:rsid w:val="004B3B90"/>
    <w:rsid w:val="004B420A"/>
    <w:rsid w:val="004B49CA"/>
    <w:rsid w:val="004B5AB3"/>
    <w:rsid w:val="004C0F47"/>
    <w:rsid w:val="004C5158"/>
    <w:rsid w:val="004C5DDA"/>
    <w:rsid w:val="004C70DF"/>
    <w:rsid w:val="004C756F"/>
    <w:rsid w:val="004D053A"/>
    <w:rsid w:val="004D1868"/>
    <w:rsid w:val="004D1C5E"/>
    <w:rsid w:val="004D2441"/>
    <w:rsid w:val="004D3B56"/>
    <w:rsid w:val="004D6D90"/>
    <w:rsid w:val="004D7469"/>
    <w:rsid w:val="004D7E68"/>
    <w:rsid w:val="004E2C2C"/>
    <w:rsid w:val="004E4AE1"/>
    <w:rsid w:val="004E4B99"/>
    <w:rsid w:val="004E63AF"/>
    <w:rsid w:val="004E7D14"/>
    <w:rsid w:val="004F17E3"/>
    <w:rsid w:val="004F1DCE"/>
    <w:rsid w:val="004F290A"/>
    <w:rsid w:val="004F2BA0"/>
    <w:rsid w:val="004F313D"/>
    <w:rsid w:val="004F3ECA"/>
    <w:rsid w:val="004F41D3"/>
    <w:rsid w:val="004F65E7"/>
    <w:rsid w:val="004F736A"/>
    <w:rsid w:val="00501622"/>
    <w:rsid w:val="005025F6"/>
    <w:rsid w:val="00503270"/>
    <w:rsid w:val="005039EC"/>
    <w:rsid w:val="00503F4B"/>
    <w:rsid w:val="00507EFD"/>
    <w:rsid w:val="005103F3"/>
    <w:rsid w:val="00512899"/>
    <w:rsid w:val="0051576F"/>
    <w:rsid w:val="00516EE6"/>
    <w:rsid w:val="00517214"/>
    <w:rsid w:val="00520182"/>
    <w:rsid w:val="00525B29"/>
    <w:rsid w:val="00525C8C"/>
    <w:rsid w:val="0052661C"/>
    <w:rsid w:val="005316D6"/>
    <w:rsid w:val="00533B94"/>
    <w:rsid w:val="00534C12"/>
    <w:rsid w:val="00543429"/>
    <w:rsid w:val="00544283"/>
    <w:rsid w:val="00551C8B"/>
    <w:rsid w:val="00552522"/>
    <w:rsid w:val="00552C00"/>
    <w:rsid w:val="00553E7C"/>
    <w:rsid w:val="00554046"/>
    <w:rsid w:val="00554154"/>
    <w:rsid w:val="00554B49"/>
    <w:rsid w:val="005569E0"/>
    <w:rsid w:val="0056061D"/>
    <w:rsid w:val="0056136C"/>
    <w:rsid w:val="00563C33"/>
    <w:rsid w:val="00564A56"/>
    <w:rsid w:val="00566BEA"/>
    <w:rsid w:val="0057042D"/>
    <w:rsid w:val="005711D8"/>
    <w:rsid w:val="00573055"/>
    <w:rsid w:val="00573BA2"/>
    <w:rsid w:val="00582909"/>
    <w:rsid w:val="00584756"/>
    <w:rsid w:val="005861F5"/>
    <w:rsid w:val="00591022"/>
    <w:rsid w:val="00591195"/>
    <w:rsid w:val="005915AE"/>
    <w:rsid w:val="005929E7"/>
    <w:rsid w:val="00593EFD"/>
    <w:rsid w:val="005949DC"/>
    <w:rsid w:val="00596743"/>
    <w:rsid w:val="005A096A"/>
    <w:rsid w:val="005A138A"/>
    <w:rsid w:val="005A395B"/>
    <w:rsid w:val="005A4D0C"/>
    <w:rsid w:val="005B4FEF"/>
    <w:rsid w:val="005C18DA"/>
    <w:rsid w:val="005C1BD4"/>
    <w:rsid w:val="005C2192"/>
    <w:rsid w:val="005C50A9"/>
    <w:rsid w:val="005D116D"/>
    <w:rsid w:val="005D204E"/>
    <w:rsid w:val="005D2190"/>
    <w:rsid w:val="005D53BE"/>
    <w:rsid w:val="005D6829"/>
    <w:rsid w:val="005D7536"/>
    <w:rsid w:val="005E023F"/>
    <w:rsid w:val="005E29BE"/>
    <w:rsid w:val="005E3F0C"/>
    <w:rsid w:val="005E6190"/>
    <w:rsid w:val="005E6EDE"/>
    <w:rsid w:val="005F14D3"/>
    <w:rsid w:val="005F5218"/>
    <w:rsid w:val="00601CB2"/>
    <w:rsid w:val="006033CF"/>
    <w:rsid w:val="00607659"/>
    <w:rsid w:val="00610B8C"/>
    <w:rsid w:val="00611070"/>
    <w:rsid w:val="00613870"/>
    <w:rsid w:val="006147BF"/>
    <w:rsid w:val="006156B9"/>
    <w:rsid w:val="006172E7"/>
    <w:rsid w:val="00617642"/>
    <w:rsid w:val="00623E2B"/>
    <w:rsid w:val="00627C8A"/>
    <w:rsid w:val="00632ECF"/>
    <w:rsid w:val="006362BD"/>
    <w:rsid w:val="00641D13"/>
    <w:rsid w:val="006427DA"/>
    <w:rsid w:val="0064353D"/>
    <w:rsid w:val="00645AB7"/>
    <w:rsid w:val="0065040C"/>
    <w:rsid w:val="00650DDB"/>
    <w:rsid w:val="00651649"/>
    <w:rsid w:val="006519A0"/>
    <w:rsid w:val="00651CF1"/>
    <w:rsid w:val="00651D15"/>
    <w:rsid w:val="0065303F"/>
    <w:rsid w:val="0065507A"/>
    <w:rsid w:val="00656250"/>
    <w:rsid w:val="00663C4D"/>
    <w:rsid w:val="00665294"/>
    <w:rsid w:val="00665970"/>
    <w:rsid w:val="00670C4C"/>
    <w:rsid w:val="006710DF"/>
    <w:rsid w:val="00674028"/>
    <w:rsid w:val="006852DE"/>
    <w:rsid w:val="0068589B"/>
    <w:rsid w:val="00692434"/>
    <w:rsid w:val="006950C7"/>
    <w:rsid w:val="00696639"/>
    <w:rsid w:val="00697C60"/>
    <w:rsid w:val="006A0258"/>
    <w:rsid w:val="006A1416"/>
    <w:rsid w:val="006A1A52"/>
    <w:rsid w:val="006A47E0"/>
    <w:rsid w:val="006A5B28"/>
    <w:rsid w:val="006A5FF3"/>
    <w:rsid w:val="006B1E5C"/>
    <w:rsid w:val="006B67DF"/>
    <w:rsid w:val="006B696A"/>
    <w:rsid w:val="006C2F8C"/>
    <w:rsid w:val="006C3557"/>
    <w:rsid w:val="006C4182"/>
    <w:rsid w:val="006C745C"/>
    <w:rsid w:val="006D0943"/>
    <w:rsid w:val="006D2BF7"/>
    <w:rsid w:val="006D5B5C"/>
    <w:rsid w:val="006E076F"/>
    <w:rsid w:val="006E5560"/>
    <w:rsid w:val="006F4A05"/>
    <w:rsid w:val="006F5658"/>
    <w:rsid w:val="007006BD"/>
    <w:rsid w:val="0070267B"/>
    <w:rsid w:val="00702FB0"/>
    <w:rsid w:val="007039E9"/>
    <w:rsid w:val="00710C82"/>
    <w:rsid w:val="00711EE0"/>
    <w:rsid w:val="00712804"/>
    <w:rsid w:val="00714116"/>
    <w:rsid w:val="007141C2"/>
    <w:rsid w:val="00715099"/>
    <w:rsid w:val="00716BCC"/>
    <w:rsid w:val="00717A60"/>
    <w:rsid w:val="00717EB5"/>
    <w:rsid w:val="00721A04"/>
    <w:rsid w:val="00726C49"/>
    <w:rsid w:val="0072746E"/>
    <w:rsid w:val="00731407"/>
    <w:rsid w:val="007321D4"/>
    <w:rsid w:val="00735416"/>
    <w:rsid w:val="00735E38"/>
    <w:rsid w:val="00742725"/>
    <w:rsid w:val="0074334E"/>
    <w:rsid w:val="00744621"/>
    <w:rsid w:val="00747BD4"/>
    <w:rsid w:val="007519DD"/>
    <w:rsid w:val="00757A02"/>
    <w:rsid w:val="00760A3B"/>
    <w:rsid w:val="007633D5"/>
    <w:rsid w:val="00765184"/>
    <w:rsid w:val="007654BE"/>
    <w:rsid w:val="00766100"/>
    <w:rsid w:val="00766C0B"/>
    <w:rsid w:val="00771FEA"/>
    <w:rsid w:val="00772440"/>
    <w:rsid w:val="00772EE3"/>
    <w:rsid w:val="00773E21"/>
    <w:rsid w:val="00780E72"/>
    <w:rsid w:val="00781D19"/>
    <w:rsid w:val="007850B0"/>
    <w:rsid w:val="007858FB"/>
    <w:rsid w:val="00785F4C"/>
    <w:rsid w:val="007864D9"/>
    <w:rsid w:val="007945E9"/>
    <w:rsid w:val="0079688E"/>
    <w:rsid w:val="007A520D"/>
    <w:rsid w:val="007A5AFB"/>
    <w:rsid w:val="007A7243"/>
    <w:rsid w:val="007B2715"/>
    <w:rsid w:val="007B526B"/>
    <w:rsid w:val="007B530F"/>
    <w:rsid w:val="007B598C"/>
    <w:rsid w:val="007B64DF"/>
    <w:rsid w:val="007B6936"/>
    <w:rsid w:val="007C0A84"/>
    <w:rsid w:val="007C1578"/>
    <w:rsid w:val="007D26A6"/>
    <w:rsid w:val="007D2CBF"/>
    <w:rsid w:val="007D515C"/>
    <w:rsid w:val="007D5594"/>
    <w:rsid w:val="007D5891"/>
    <w:rsid w:val="007D6F2B"/>
    <w:rsid w:val="007E072C"/>
    <w:rsid w:val="007E0D3C"/>
    <w:rsid w:val="007E1795"/>
    <w:rsid w:val="007E286F"/>
    <w:rsid w:val="007E5E1F"/>
    <w:rsid w:val="007E797B"/>
    <w:rsid w:val="007F1366"/>
    <w:rsid w:val="007F2CB8"/>
    <w:rsid w:val="007F3380"/>
    <w:rsid w:val="007F4308"/>
    <w:rsid w:val="00800FB0"/>
    <w:rsid w:val="00803AD5"/>
    <w:rsid w:val="00803CA6"/>
    <w:rsid w:val="0080493D"/>
    <w:rsid w:val="00804B5D"/>
    <w:rsid w:val="008053DB"/>
    <w:rsid w:val="00806FF9"/>
    <w:rsid w:val="008105A0"/>
    <w:rsid w:val="008109CE"/>
    <w:rsid w:val="00810E6E"/>
    <w:rsid w:val="0081628D"/>
    <w:rsid w:val="00817F0A"/>
    <w:rsid w:val="00822810"/>
    <w:rsid w:val="00822B83"/>
    <w:rsid w:val="00823AB7"/>
    <w:rsid w:val="00823E85"/>
    <w:rsid w:val="00825655"/>
    <w:rsid w:val="00826A78"/>
    <w:rsid w:val="0083054C"/>
    <w:rsid w:val="00830DFE"/>
    <w:rsid w:val="008347FE"/>
    <w:rsid w:val="00836FA1"/>
    <w:rsid w:val="00840F37"/>
    <w:rsid w:val="00844D4F"/>
    <w:rsid w:val="008463CC"/>
    <w:rsid w:val="00850965"/>
    <w:rsid w:val="00852156"/>
    <w:rsid w:val="00853988"/>
    <w:rsid w:val="0085582D"/>
    <w:rsid w:val="00856501"/>
    <w:rsid w:val="00857EFE"/>
    <w:rsid w:val="0086133D"/>
    <w:rsid w:val="0086141C"/>
    <w:rsid w:val="00862163"/>
    <w:rsid w:val="008635EF"/>
    <w:rsid w:val="00864A80"/>
    <w:rsid w:val="008671B9"/>
    <w:rsid w:val="00870B97"/>
    <w:rsid w:val="00872C14"/>
    <w:rsid w:val="00873788"/>
    <w:rsid w:val="00875247"/>
    <w:rsid w:val="0087560C"/>
    <w:rsid w:val="00880842"/>
    <w:rsid w:val="00881AFE"/>
    <w:rsid w:val="00886126"/>
    <w:rsid w:val="00887312"/>
    <w:rsid w:val="008877D5"/>
    <w:rsid w:val="0089227E"/>
    <w:rsid w:val="00892C9B"/>
    <w:rsid w:val="00893836"/>
    <w:rsid w:val="008964A9"/>
    <w:rsid w:val="00897E8A"/>
    <w:rsid w:val="008A13D0"/>
    <w:rsid w:val="008A4500"/>
    <w:rsid w:val="008B0119"/>
    <w:rsid w:val="008B0D13"/>
    <w:rsid w:val="008B54A1"/>
    <w:rsid w:val="008B5AF9"/>
    <w:rsid w:val="008B638C"/>
    <w:rsid w:val="008C14AA"/>
    <w:rsid w:val="008C32D3"/>
    <w:rsid w:val="008C4E9B"/>
    <w:rsid w:val="008D0232"/>
    <w:rsid w:val="008D0670"/>
    <w:rsid w:val="008D3B56"/>
    <w:rsid w:val="008D3DA3"/>
    <w:rsid w:val="008D3F72"/>
    <w:rsid w:val="008D5536"/>
    <w:rsid w:val="008D558C"/>
    <w:rsid w:val="008D6BCE"/>
    <w:rsid w:val="008D6CCE"/>
    <w:rsid w:val="008D740A"/>
    <w:rsid w:val="008E134B"/>
    <w:rsid w:val="008E2CFB"/>
    <w:rsid w:val="008E3981"/>
    <w:rsid w:val="008E50CF"/>
    <w:rsid w:val="008E77F3"/>
    <w:rsid w:val="008F29B6"/>
    <w:rsid w:val="008F386A"/>
    <w:rsid w:val="008F387A"/>
    <w:rsid w:val="008F6D9E"/>
    <w:rsid w:val="00900FD9"/>
    <w:rsid w:val="009011F0"/>
    <w:rsid w:val="009012E9"/>
    <w:rsid w:val="00901D99"/>
    <w:rsid w:val="00902ACB"/>
    <w:rsid w:val="009054F5"/>
    <w:rsid w:val="009056BD"/>
    <w:rsid w:val="00906EAD"/>
    <w:rsid w:val="00910264"/>
    <w:rsid w:val="0091062E"/>
    <w:rsid w:val="00913467"/>
    <w:rsid w:val="00917E5E"/>
    <w:rsid w:val="0092267C"/>
    <w:rsid w:val="00922C9A"/>
    <w:rsid w:val="00923C57"/>
    <w:rsid w:val="00923CAA"/>
    <w:rsid w:val="009279A0"/>
    <w:rsid w:val="00930199"/>
    <w:rsid w:val="00930F7D"/>
    <w:rsid w:val="009332AA"/>
    <w:rsid w:val="00934AA2"/>
    <w:rsid w:val="00937484"/>
    <w:rsid w:val="00937805"/>
    <w:rsid w:val="009405C7"/>
    <w:rsid w:val="00944CDA"/>
    <w:rsid w:val="00952240"/>
    <w:rsid w:val="0095335F"/>
    <w:rsid w:val="009561C5"/>
    <w:rsid w:val="0095702D"/>
    <w:rsid w:val="009607A2"/>
    <w:rsid w:val="00961453"/>
    <w:rsid w:val="00963080"/>
    <w:rsid w:val="00965687"/>
    <w:rsid w:val="0097063F"/>
    <w:rsid w:val="00972797"/>
    <w:rsid w:val="00973110"/>
    <w:rsid w:val="0097389A"/>
    <w:rsid w:val="00974437"/>
    <w:rsid w:val="00974BC1"/>
    <w:rsid w:val="00976455"/>
    <w:rsid w:val="0098071D"/>
    <w:rsid w:val="00982037"/>
    <w:rsid w:val="00982F71"/>
    <w:rsid w:val="009859FB"/>
    <w:rsid w:val="00986691"/>
    <w:rsid w:val="00986A8E"/>
    <w:rsid w:val="00986CC0"/>
    <w:rsid w:val="00986F57"/>
    <w:rsid w:val="00987CBF"/>
    <w:rsid w:val="00991DBF"/>
    <w:rsid w:val="009920A6"/>
    <w:rsid w:val="00994971"/>
    <w:rsid w:val="009A52A2"/>
    <w:rsid w:val="009A599D"/>
    <w:rsid w:val="009A5B14"/>
    <w:rsid w:val="009A6C96"/>
    <w:rsid w:val="009B0598"/>
    <w:rsid w:val="009B0D7C"/>
    <w:rsid w:val="009B18EA"/>
    <w:rsid w:val="009B2889"/>
    <w:rsid w:val="009B4A04"/>
    <w:rsid w:val="009C0C0E"/>
    <w:rsid w:val="009C0C53"/>
    <w:rsid w:val="009C18FD"/>
    <w:rsid w:val="009C2C71"/>
    <w:rsid w:val="009C3C4E"/>
    <w:rsid w:val="009C558F"/>
    <w:rsid w:val="009C56F1"/>
    <w:rsid w:val="009C640A"/>
    <w:rsid w:val="009D2546"/>
    <w:rsid w:val="009D2996"/>
    <w:rsid w:val="009D529D"/>
    <w:rsid w:val="009E0666"/>
    <w:rsid w:val="009E2187"/>
    <w:rsid w:val="009E5CAE"/>
    <w:rsid w:val="009E655F"/>
    <w:rsid w:val="009F1C53"/>
    <w:rsid w:val="009F3F3D"/>
    <w:rsid w:val="009F6F9A"/>
    <w:rsid w:val="00A01751"/>
    <w:rsid w:val="00A017B1"/>
    <w:rsid w:val="00A0314B"/>
    <w:rsid w:val="00A03C34"/>
    <w:rsid w:val="00A06C58"/>
    <w:rsid w:val="00A078A9"/>
    <w:rsid w:val="00A13BA8"/>
    <w:rsid w:val="00A16766"/>
    <w:rsid w:val="00A16E29"/>
    <w:rsid w:val="00A17B22"/>
    <w:rsid w:val="00A21C50"/>
    <w:rsid w:val="00A21F14"/>
    <w:rsid w:val="00A23C49"/>
    <w:rsid w:val="00A24508"/>
    <w:rsid w:val="00A30A2B"/>
    <w:rsid w:val="00A3421E"/>
    <w:rsid w:val="00A36BED"/>
    <w:rsid w:val="00A373CF"/>
    <w:rsid w:val="00A42A01"/>
    <w:rsid w:val="00A446F4"/>
    <w:rsid w:val="00A44936"/>
    <w:rsid w:val="00A4575C"/>
    <w:rsid w:val="00A47BD2"/>
    <w:rsid w:val="00A53177"/>
    <w:rsid w:val="00A5471A"/>
    <w:rsid w:val="00A54C3E"/>
    <w:rsid w:val="00A55324"/>
    <w:rsid w:val="00A57980"/>
    <w:rsid w:val="00A6262F"/>
    <w:rsid w:val="00A642A8"/>
    <w:rsid w:val="00A64D98"/>
    <w:rsid w:val="00A706B8"/>
    <w:rsid w:val="00A712D4"/>
    <w:rsid w:val="00A73165"/>
    <w:rsid w:val="00A7578E"/>
    <w:rsid w:val="00A769B0"/>
    <w:rsid w:val="00A84BA0"/>
    <w:rsid w:val="00A85992"/>
    <w:rsid w:val="00A90078"/>
    <w:rsid w:val="00A93B05"/>
    <w:rsid w:val="00A95263"/>
    <w:rsid w:val="00AA5B07"/>
    <w:rsid w:val="00AB0400"/>
    <w:rsid w:val="00AB3293"/>
    <w:rsid w:val="00AB7822"/>
    <w:rsid w:val="00AB7BC4"/>
    <w:rsid w:val="00AC1CF7"/>
    <w:rsid w:val="00AC35C3"/>
    <w:rsid w:val="00AC3CD9"/>
    <w:rsid w:val="00AC6ACD"/>
    <w:rsid w:val="00AC7E8A"/>
    <w:rsid w:val="00AD4376"/>
    <w:rsid w:val="00AD507D"/>
    <w:rsid w:val="00AD6EE9"/>
    <w:rsid w:val="00AE0DAA"/>
    <w:rsid w:val="00AE3FC9"/>
    <w:rsid w:val="00AE6A62"/>
    <w:rsid w:val="00AE6FBD"/>
    <w:rsid w:val="00AE787D"/>
    <w:rsid w:val="00AF04AD"/>
    <w:rsid w:val="00AF6FD7"/>
    <w:rsid w:val="00B02F18"/>
    <w:rsid w:val="00B06F68"/>
    <w:rsid w:val="00B07142"/>
    <w:rsid w:val="00B11572"/>
    <w:rsid w:val="00B151F9"/>
    <w:rsid w:val="00B15B77"/>
    <w:rsid w:val="00B16E67"/>
    <w:rsid w:val="00B17D24"/>
    <w:rsid w:val="00B22E02"/>
    <w:rsid w:val="00B239C6"/>
    <w:rsid w:val="00B25419"/>
    <w:rsid w:val="00B25D5E"/>
    <w:rsid w:val="00B279A1"/>
    <w:rsid w:val="00B27B87"/>
    <w:rsid w:val="00B317DB"/>
    <w:rsid w:val="00B3478F"/>
    <w:rsid w:val="00B44270"/>
    <w:rsid w:val="00B44C63"/>
    <w:rsid w:val="00B52244"/>
    <w:rsid w:val="00B53784"/>
    <w:rsid w:val="00B53F37"/>
    <w:rsid w:val="00B54E46"/>
    <w:rsid w:val="00B568CB"/>
    <w:rsid w:val="00B603A8"/>
    <w:rsid w:val="00B6050B"/>
    <w:rsid w:val="00B610B7"/>
    <w:rsid w:val="00B62254"/>
    <w:rsid w:val="00B64EBD"/>
    <w:rsid w:val="00B660AC"/>
    <w:rsid w:val="00B73768"/>
    <w:rsid w:val="00B74774"/>
    <w:rsid w:val="00B7528E"/>
    <w:rsid w:val="00B7662A"/>
    <w:rsid w:val="00B773FB"/>
    <w:rsid w:val="00B8108C"/>
    <w:rsid w:val="00B82516"/>
    <w:rsid w:val="00B85290"/>
    <w:rsid w:val="00B87A70"/>
    <w:rsid w:val="00B92F40"/>
    <w:rsid w:val="00B960F0"/>
    <w:rsid w:val="00B96C06"/>
    <w:rsid w:val="00B97930"/>
    <w:rsid w:val="00BA1643"/>
    <w:rsid w:val="00BA2BEC"/>
    <w:rsid w:val="00BA58A8"/>
    <w:rsid w:val="00BA6F08"/>
    <w:rsid w:val="00BA720B"/>
    <w:rsid w:val="00BB1372"/>
    <w:rsid w:val="00BB3207"/>
    <w:rsid w:val="00BB49D0"/>
    <w:rsid w:val="00BB5714"/>
    <w:rsid w:val="00BB7BAD"/>
    <w:rsid w:val="00BB7D3D"/>
    <w:rsid w:val="00BC27AC"/>
    <w:rsid w:val="00BC2957"/>
    <w:rsid w:val="00BC4059"/>
    <w:rsid w:val="00BC5CB6"/>
    <w:rsid w:val="00BC6169"/>
    <w:rsid w:val="00BD0B7C"/>
    <w:rsid w:val="00BD2121"/>
    <w:rsid w:val="00BE004C"/>
    <w:rsid w:val="00BE12EE"/>
    <w:rsid w:val="00BE1CDB"/>
    <w:rsid w:val="00BE2CD4"/>
    <w:rsid w:val="00BE557E"/>
    <w:rsid w:val="00BE75EA"/>
    <w:rsid w:val="00BF2D80"/>
    <w:rsid w:val="00BF6D49"/>
    <w:rsid w:val="00BF7439"/>
    <w:rsid w:val="00BF74D2"/>
    <w:rsid w:val="00C052A3"/>
    <w:rsid w:val="00C0695D"/>
    <w:rsid w:val="00C12C91"/>
    <w:rsid w:val="00C15336"/>
    <w:rsid w:val="00C16CB4"/>
    <w:rsid w:val="00C17705"/>
    <w:rsid w:val="00C20CB4"/>
    <w:rsid w:val="00C219FD"/>
    <w:rsid w:val="00C234D6"/>
    <w:rsid w:val="00C242B3"/>
    <w:rsid w:val="00C25087"/>
    <w:rsid w:val="00C2763E"/>
    <w:rsid w:val="00C27FA6"/>
    <w:rsid w:val="00C30BB1"/>
    <w:rsid w:val="00C31238"/>
    <w:rsid w:val="00C32C07"/>
    <w:rsid w:val="00C333DA"/>
    <w:rsid w:val="00C362E4"/>
    <w:rsid w:val="00C375FB"/>
    <w:rsid w:val="00C37FAE"/>
    <w:rsid w:val="00C413AD"/>
    <w:rsid w:val="00C43213"/>
    <w:rsid w:val="00C464E2"/>
    <w:rsid w:val="00C50DF4"/>
    <w:rsid w:val="00C52A7D"/>
    <w:rsid w:val="00C52DA0"/>
    <w:rsid w:val="00C53A07"/>
    <w:rsid w:val="00C54AD6"/>
    <w:rsid w:val="00C54C00"/>
    <w:rsid w:val="00C60312"/>
    <w:rsid w:val="00C61549"/>
    <w:rsid w:val="00C6176D"/>
    <w:rsid w:val="00C61D87"/>
    <w:rsid w:val="00C647B1"/>
    <w:rsid w:val="00C67FBA"/>
    <w:rsid w:val="00C703D9"/>
    <w:rsid w:val="00C71DE7"/>
    <w:rsid w:val="00C73BC7"/>
    <w:rsid w:val="00C75306"/>
    <w:rsid w:val="00C775D4"/>
    <w:rsid w:val="00C83691"/>
    <w:rsid w:val="00C85D1A"/>
    <w:rsid w:val="00C87ADC"/>
    <w:rsid w:val="00C91FCF"/>
    <w:rsid w:val="00C94357"/>
    <w:rsid w:val="00C956BC"/>
    <w:rsid w:val="00C9626D"/>
    <w:rsid w:val="00CA1005"/>
    <w:rsid w:val="00CA6540"/>
    <w:rsid w:val="00CB1013"/>
    <w:rsid w:val="00CB1115"/>
    <w:rsid w:val="00CB11EC"/>
    <w:rsid w:val="00CB3C3C"/>
    <w:rsid w:val="00CC0006"/>
    <w:rsid w:val="00CC0D20"/>
    <w:rsid w:val="00CC2560"/>
    <w:rsid w:val="00CC4564"/>
    <w:rsid w:val="00CC5665"/>
    <w:rsid w:val="00CC6780"/>
    <w:rsid w:val="00CC7A5C"/>
    <w:rsid w:val="00CC7D93"/>
    <w:rsid w:val="00CD05B8"/>
    <w:rsid w:val="00CD1B39"/>
    <w:rsid w:val="00CD1D24"/>
    <w:rsid w:val="00CD318E"/>
    <w:rsid w:val="00CD3695"/>
    <w:rsid w:val="00CD67DE"/>
    <w:rsid w:val="00CE333A"/>
    <w:rsid w:val="00CE3A90"/>
    <w:rsid w:val="00CF581B"/>
    <w:rsid w:val="00CF668E"/>
    <w:rsid w:val="00D01FB5"/>
    <w:rsid w:val="00D02558"/>
    <w:rsid w:val="00D032E8"/>
    <w:rsid w:val="00D0423F"/>
    <w:rsid w:val="00D0693F"/>
    <w:rsid w:val="00D075CD"/>
    <w:rsid w:val="00D07EA6"/>
    <w:rsid w:val="00D11CE5"/>
    <w:rsid w:val="00D1558B"/>
    <w:rsid w:val="00D163E5"/>
    <w:rsid w:val="00D16DF1"/>
    <w:rsid w:val="00D201B5"/>
    <w:rsid w:val="00D2160D"/>
    <w:rsid w:val="00D21C00"/>
    <w:rsid w:val="00D2353F"/>
    <w:rsid w:val="00D23AF5"/>
    <w:rsid w:val="00D24A10"/>
    <w:rsid w:val="00D253A1"/>
    <w:rsid w:val="00D3135D"/>
    <w:rsid w:val="00D32DC1"/>
    <w:rsid w:val="00D33E96"/>
    <w:rsid w:val="00D367F8"/>
    <w:rsid w:val="00D425A1"/>
    <w:rsid w:val="00D51B1B"/>
    <w:rsid w:val="00D51C8D"/>
    <w:rsid w:val="00D52943"/>
    <w:rsid w:val="00D52CAF"/>
    <w:rsid w:val="00D53630"/>
    <w:rsid w:val="00D5480E"/>
    <w:rsid w:val="00D55D50"/>
    <w:rsid w:val="00D577F6"/>
    <w:rsid w:val="00D626BD"/>
    <w:rsid w:val="00D6679E"/>
    <w:rsid w:val="00D67CDE"/>
    <w:rsid w:val="00D70D72"/>
    <w:rsid w:val="00D70EFD"/>
    <w:rsid w:val="00D71FCF"/>
    <w:rsid w:val="00D745CB"/>
    <w:rsid w:val="00D75459"/>
    <w:rsid w:val="00D80852"/>
    <w:rsid w:val="00D82DC3"/>
    <w:rsid w:val="00D84E61"/>
    <w:rsid w:val="00D85E65"/>
    <w:rsid w:val="00D8707A"/>
    <w:rsid w:val="00D903D1"/>
    <w:rsid w:val="00D95844"/>
    <w:rsid w:val="00DA42EC"/>
    <w:rsid w:val="00DA7687"/>
    <w:rsid w:val="00DA78B0"/>
    <w:rsid w:val="00DB1782"/>
    <w:rsid w:val="00DB1AC7"/>
    <w:rsid w:val="00DB2A43"/>
    <w:rsid w:val="00DB3088"/>
    <w:rsid w:val="00DB445F"/>
    <w:rsid w:val="00DB4642"/>
    <w:rsid w:val="00DB4963"/>
    <w:rsid w:val="00DB4E29"/>
    <w:rsid w:val="00DB5DCC"/>
    <w:rsid w:val="00DB718E"/>
    <w:rsid w:val="00DB7893"/>
    <w:rsid w:val="00DC284B"/>
    <w:rsid w:val="00DC4495"/>
    <w:rsid w:val="00DC5D64"/>
    <w:rsid w:val="00DC6A6F"/>
    <w:rsid w:val="00DD3E5D"/>
    <w:rsid w:val="00DD6346"/>
    <w:rsid w:val="00DD7105"/>
    <w:rsid w:val="00DD77A5"/>
    <w:rsid w:val="00DE1BC9"/>
    <w:rsid w:val="00DE33F3"/>
    <w:rsid w:val="00DE4B73"/>
    <w:rsid w:val="00DE54E6"/>
    <w:rsid w:val="00DE55E0"/>
    <w:rsid w:val="00DF1836"/>
    <w:rsid w:val="00DF20AE"/>
    <w:rsid w:val="00DF2F1F"/>
    <w:rsid w:val="00DF3BAD"/>
    <w:rsid w:val="00DF3E74"/>
    <w:rsid w:val="00DF598E"/>
    <w:rsid w:val="00DF7E9A"/>
    <w:rsid w:val="00E05608"/>
    <w:rsid w:val="00E0689B"/>
    <w:rsid w:val="00E06B29"/>
    <w:rsid w:val="00E11143"/>
    <w:rsid w:val="00E1143F"/>
    <w:rsid w:val="00E17021"/>
    <w:rsid w:val="00E178FA"/>
    <w:rsid w:val="00E27585"/>
    <w:rsid w:val="00E27AF5"/>
    <w:rsid w:val="00E30FA8"/>
    <w:rsid w:val="00E314B9"/>
    <w:rsid w:val="00E33A66"/>
    <w:rsid w:val="00E34669"/>
    <w:rsid w:val="00E415F2"/>
    <w:rsid w:val="00E52C6F"/>
    <w:rsid w:val="00E53553"/>
    <w:rsid w:val="00E563E1"/>
    <w:rsid w:val="00E56B5D"/>
    <w:rsid w:val="00E5776E"/>
    <w:rsid w:val="00E57CF6"/>
    <w:rsid w:val="00E6132F"/>
    <w:rsid w:val="00E62AC7"/>
    <w:rsid w:val="00E63097"/>
    <w:rsid w:val="00E638A0"/>
    <w:rsid w:val="00E64FBB"/>
    <w:rsid w:val="00E659A4"/>
    <w:rsid w:val="00E663E2"/>
    <w:rsid w:val="00E676EB"/>
    <w:rsid w:val="00E70329"/>
    <w:rsid w:val="00E719C3"/>
    <w:rsid w:val="00E72444"/>
    <w:rsid w:val="00E77D84"/>
    <w:rsid w:val="00E81EF9"/>
    <w:rsid w:val="00E84EBF"/>
    <w:rsid w:val="00E8613B"/>
    <w:rsid w:val="00E97AF1"/>
    <w:rsid w:val="00EA2BFA"/>
    <w:rsid w:val="00EA70F4"/>
    <w:rsid w:val="00EB17ED"/>
    <w:rsid w:val="00EB2FA5"/>
    <w:rsid w:val="00EB4F60"/>
    <w:rsid w:val="00EC24B8"/>
    <w:rsid w:val="00EC2D36"/>
    <w:rsid w:val="00EC3558"/>
    <w:rsid w:val="00EC55A9"/>
    <w:rsid w:val="00EC5C4C"/>
    <w:rsid w:val="00EC6856"/>
    <w:rsid w:val="00ED06B3"/>
    <w:rsid w:val="00ED17B6"/>
    <w:rsid w:val="00ED1D62"/>
    <w:rsid w:val="00ED22C4"/>
    <w:rsid w:val="00ED62AE"/>
    <w:rsid w:val="00ED6495"/>
    <w:rsid w:val="00EE186E"/>
    <w:rsid w:val="00EE4ED4"/>
    <w:rsid w:val="00EE618A"/>
    <w:rsid w:val="00EF0367"/>
    <w:rsid w:val="00EF13CA"/>
    <w:rsid w:val="00EF14C6"/>
    <w:rsid w:val="00EF1FB3"/>
    <w:rsid w:val="00EF4CF7"/>
    <w:rsid w:val="00EF7DC4"/>
    <w:rsid w:val="00F00BC4"/>
    <w:rsid w:val="00F01C1B"/>
    <w:rsid w:val="00F030EC"/>
    <w:rsid w:val="00F0423F"/>
    <w:rsid w:val="00F05E41"/>
    <w:rsid w:val="00F06432"/>
    <w:rsid w:val="00F1053D"/>
    <w:rsid w:val="00F11443"/>
    <w:rsid w:val="00F132E0"/>
    <w:rsid w:val="00F135D0"/>
    <w:rsid w:val="00F2128A"/>
    <w:rsid w:val="00F218EB"/>
    <w:rsid w:val="00F22C4E"/>
    <w:rsid w:val="00F23AAC"/>
    <w:rsid w:val="00F259CE"/>
    <w:rsid w:val="00F26B4B"/>
    <w:rsid w:val="00F3192D"/>
    <w:rsid w:val="00F34C90"/>
    <w:rsid w:val="00F36DBE"/>
    <w:rsid w:val="00F41650"/>
    <w:rsid w:val="00F424C7"/>
    <w:rsid w:val="00F42AF7"/>
    <w:rsid w:val="00F43EA4"/>
    <w:rsid w:val="00F4568B"/>
    <w:rsid w:val="00F45905"/>
    <w:rsid w:val="00F506C1"/>
    <w:rsid w:val="00F517FE"/>
    <w:rsid w:val="00F56D97"/>
    <w:rsid w:val="00F57787"/>
    <w:rsid w:val="00F647A2"/>
    <w:rsid w:val="00F67C66"/>
    <w:rsid w:val="00F70566"/>
    <w:rsid w:val="00F736A9"/>
    <w:rsid w:val="00F736DD"/>
    <w:rsid w:val="00F7411E"/>
    <w:rsid w:val="00F75304"/>
    <w:rsid w:val="00F759B0"/>
    <w:rsid w:val="00F76F0A"/>
    <w:rsid w:val="00F7742D"/>
    <w:rsid w:val="00F8468D"/>
    <w:rsid w:val="00F8515D"/>
    <w:rsid w:val="00F870AD"/>
    <w:rsid w:val="00F90833"/>
    <w:rsid w:val="00F92F9F"/>
    <w:rsid w:val="00F9513F"/>
    <w:rsid w:val="00F95AA6"/>
    <w:rsid w:val="00FA059A"/>
    <w:rsid w:val="00FA14A6"/>
    <w:rsid w:val="00FA14C3"/>
    <w:rsid w:val="00FB3667"/>
    <w:rsid w:val="00FC0C52"/>
    <w:rsid w:val="00FC11EE"/>
    <w:rsid w:val="00FC335A"/>
    <w:rsid w:val="00FC3C61"/>
    <w:rsid w:val="00FC41D0"/>
    <w:rsid w:val="00FC4B3D"/>
    <w:rsid w:val="00FC537C"/>
    <w:rsid w:val="00FC6053"/>
    <w:rsid w:val="00FC617F"/>
    <w:rsid w:val="00FC693F"/>
    <w:rsid w:val="00FC6DA9"/>
    <w:rsid w:val="00FD5745"/>
    <w:rsid w:val="00FD5E21"/>
    <w:rsid w:val="00FD5FB6"/>
    <w:rsid w:val="00FD66ED"/>
    <w:rsid w:val="00FD786C"/>
    <w:rsid w:val="00FE0D02"/>
    <w:rsid w:val="00FE3315"/>
    <w:rsid w:val="00FE4248"/>
    <w:rsid w:val="00FE46BD"/>
    <w:rsid w:val="00FE63E8"/>
    <w:rsid w:val="00FF0E84"/>
    <w:rsid w:val="00FF1735"/>
    <w:rsid w:val="00FF2717"/>
    <w:rsid w:val="00FF2DA2"/>
    <w:rsid w:val="00FF3D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665970"/>
    <w:pPr>
      <w:keepNext/>
      <w:keepLines/>
      <w:numPr>
        <w:ilvl w:val="1"/>
        <w:numId w:val="2"/>
      </w:numPr>
      <w:spacing w:before="120"/>
      <w:contextualSpacing/>
      <w:outlineLvl w:val="1"/>
    </w:pPr>
    <w:rPr>
      <w:b/>
      <w:szCs w:val="28"/>
    </w:rPr>
  </w:style>
  <w:style w:type="paragraph" w:styleId="Nadpis3">
    <w:name w:val="heading 3"/>
    <w:basedOn w:val="Normln"/>
    <w:next w:val="Normln"/>
    <w:link w:val="Nadpis3Char"/>
    <w:unhideWhenUsed/>
    <w:qFormat/>
    <w:rsid w:val="00665970"/>
    <w:pPr>
      <w:keepNext/>
      <w:keepLines/>
      <w:numPr>
        <w:ilvl w:val="2"/>
        <w:numId w:val="2"/>
      </w:numPr>
      <w:spacing w:before="120"/>
      <w:contextualSpacing/>
      <w:outlineLvl w:val="2"/>
    </w:pPr>
    <w:rPr>
      <w:b/>
      <w:szCs w:val="26"/>
    </w:rPr>
  </w:style>
  <w:style w:type="paragraph" w:styleId="Nadpis4">
    <w:name w:val="heading 4"/>
    <w:basedOn w:val="Normln"/>
    <w:next w:val="Normln"/>
    <w:link w:val="Nadpis4Char"/>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Arial" w:hAnsi="Arial"/>
      <w:b/>
      <w:sz w:val="24"/>
      <w:szCs w:val="36"/>
      <w:lang w:eastAsia="en-US"/>
    </w:rPr>
  </w:style>
  <w:style w:type="character" w:customStyle="1" w:styleId="Nadpis2Char">
    <w:name w:val="Nadpis 2 Char"/>
    <w:link w:val="Nadpis2"/>
    <w:rsid w:val="00665970"/>
    <w:rPr>
      <w:rFonts w:ascii="Arial" w:hAnsi="Arial"/>
      <w:b/>
      <w:sz w:val="22"/>
      <w:szCs w:val="28"/>
      <w:lang w:eastAsia="en-US"/>
    </w:rPr>
  </w:style>
  <w:style w:type="character" w:customStyle="1" w:styleId="Nadpis3Char">
    <w:name w:val="Nadpis 3 Char"/>
    <w:link w:val="Nadpis3"/>
    <w:rsid w:val="00665970"/>
    <w:rPr>
      <w:rFonts w:ascii="Arial" w:hAnsi="Arial"/>
      <w:b/>
      <w:sz w:val="22"/>
      <w:szCs w:val="26"/>
      <w:lang w:eastAsia="en-US"/>
    </w:rPr>
  </w:style>
  <w:style w:type="character" w:customStyle="1" w:styleId="Nadpis4Char">
    <w:name w:val="Nadpis 4 Char"/>
    <w:link w:val="Nadpis4"/>
    <w:rsid w:val="00265ED9"/>
    <w:rPr>
      <w:rFonts w:ascii="Arial" w:hAnsi="Arial"/>
      <w:b/>
      <w:color w:val="B2BC00"/>
      <w:sz w:val="24"/>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link w:val="BezmezerChar"/>
    <w:qFormat/>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5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aliases w:val="Nad"/>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semiHidden/>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aliases w:val="Nad Char"/>
    <w:link w:val="Odstavecseseznamem"/>
    <w:uiPriority w:val="34"/>
    <w:rsid w:val="00BC2957"/>
    <w:rPr>
      <w:rFonts w:ascii="Arial" w:hAnsi="Arial"/>
      <w:sz w:val="22"/>
      <w:szCs w:val="21"/>
      <w:lang w:eastAsia="en-US"/>
    </w:rPr>
  </w:style>
  <w:style w:type="character" w:customStyle="1" w:styleId="BezmezerChar">
    <w:name w:val="Bez mezer Char"/>
    <w:basedOn w:val="Standardnpsmoodstavce"/>
    <w:link w:val="Bezmezer"/>
    <w:rsid w:val="00BC2957"/>
    <w:rPr>
      <w:sz w:val="21"/>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imes New Roman" w:hAnsi="Gill Sans MT" w:cs="Times New Roman"/>
        <w:lang w:val="cs-CZ" w:eastAsia="cs-CZ"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ln">
    <w:name w:val="Normal"/>
    <w:rsid w:val="00210895"/>
    <w:pPr>
      <w:spacing w:after="60"/>
    </w:pPr>
    <w:rPr>
      <w:rFonts w:ascii="Arial" w:hAnsi="Arial"/>
      <w:sz w:val="22"/>
      <w:szCs w:val="21"/>
      <w:lang w:eastAsia="en-US"/>
    </w:rPr>
  </w:style>
  <w:style w:type="paragraph" w:styleId="Nadpis1">
    <w:name w:val="heading 1"/>
    <w:basedOn w:val="Normln"/>
    <w:next w:val="Normln"/>
    <w:link w:val="Nadpis1Char"/>
    <w:qFormat/>
    <w:rsid w:val="008C14AA"/>
    <w:pPr>
      <w:keepNext/>
      <w:keepLines/>
      <w:numPr>
        <w:numId w:val="2"/>
      </w:numPr>
      <w:tabs>
        <w:tab w:val="left" w:pos="540"/>
      </w:tabs>
      <w:spacing w:before="120"/>
      <w:outlineLvl w:val="0"/>
    </w:pPr>
    <w:rPr>
      <w:b/>
      <w:sz w:val="24"/>
      <w:szCs w:val="36"/>
    </w:rPr>
  </w:style>
  <w:style w:type="paragraph" w:styleId="Nadpis2">
    <w:name w:val="heading 2"/>
    <w:basedOn w:val="Normln"/>
    <w:next w:val="Normln"/>
    <w:link w:val="Nadpis2Char"/>
    <w:unhideWhenUsed/>
    <w:qFormat/>
    <w:rsid w:val="00665970"/>
    <w:pPr>
      <w:keepNext/>
      <w:keepLines/>
      <w:numPr>
        <w:ilvl w:val="1"/>
        <w:numId w:val="2"/>
      </w:numPr>
      <w:spacing w:before="120"/>
      <w:contextualSpacing/>
      <w:outlineLvl w:val="1"/>
    </w:pPr>
    <w:rPr>
      <w:b/>
      <w:szCs w:val="28"/>
    </w:rPr>
  </w:style>
  <w:style w:type="paragraph" w:styleId="Nadpis3">
    <w:name w:val="heading 3"/>
    <w:basedOn w:val="Normln"/>
    <w:next w:val="Normln"/>
    <w:link w:val="Nadpis3Char"/>
    <w:unhideWhenUsed/>
    <w:qFormat/>
    <w:rsid w:val="00665970"/>
    <w:pPr>
      <w:keepNext/>
      <w:keepLines/>
      <w:numPr>
        <w:ilvl w:val="2"/>
        <w:numId w:val="2"/>
      </w:numPr>
      <w:spacing w:before="120"/>
      <w:contextualSpacing/>
      <w:outlineLvl w:val="2"/>
    </w:pPr>
    <w:rPr>
      <w:b/>
      <w:szCs w:val="26"/>
    </w:rPr>
  </w:style>
  <w:style w:type="paragraph" w:styleId="Nadpis4">
    <w:name w:val="heading 4"/>
    <w:basedOn w:val="Normln"/>
    <w:next w:val="Normln"/>
    <w:link w:val="Nadpis4Char"/>
    <w:unhideWhenUsed/>
    <w:qFormat/>
    <w:rsid w:val="00265ED9"/>
    <w:pPr>
      <w:keepNext/>
      <w:keepLines/>
      <w:numPr>
        <w:ilvl w:val="3"/>
        <w:numId w:val="2"/>
      </w:numPr>
      <w:spacing w:before="360"/>
      <w:contextualSpacing/>
      <w:outlineLvl w:val="3"/>
    </w:pPr>
    <w:rPr>
      <w:b/>
      <w:color w:val="B2BC00"/>
      <w:sz w:val="24"/>
      <w:szCs w:val="24"/>
    </w:rPr>
  </w:style>
  <w:style w:type="paragraph" w:styleId="Nadpis5">
    <w:name w:val="heading 5"/>
    <w:basedOn w:val="Normln"/>
    <w:next w:val="Normln"/>
    <w:link w:val="Nadpis5Char"/>
    <w:unhideWhenUsed/>
    <w:qFormat/>
    <w:rsid w:val="00265ED9"/>
    <w:pPr>
      <w:keepNext/>
      <w:keepLines/>
      <w:numPr>
        <w:ilvl w:val="4"/>
        <w:numId w:val="2"/>
      </w:numPr>
      <w:spacing w:before="360"/>
      <w:contextualSpacing/>
      <w:outlineLvl w:val="4"/>
    </w:pPr>
    <w:rPr>
      <w:b/>
      <w:iCs/>
      <w:color w:val="B2BC00"/>
      <w:szCs w:val="22"/>
    </w:rPr>
  </w:style>
  <w:style w:type="paragraph" w:styleId="Nadpis6">
    <w:name w:val="heading 6"/>
    <w:basedOn w:val="Normln"/>
    <w:next w:val="Normln"/>
    <w:link w:val="Nadpis6Char"/>
    <w:unhideWhenUsed/>
    <w:rsid w:val="00DF3BAD"/>
    <w:pPr>
      <w:keepNext/>
      <w:keepLines/>
      <w:numPr>
        <w:ilvl w:val="5"/>
        <w:numId w:val="2"/>
      </w:numPr>
      <w:spacing w:before="80" w:after="0"/>
      <w:outlineLvl w:val="5"/>
    </w:pPr>
    <w:rPr>
      <w:color w:val="B2BC00"/>
    </w:rPr>
  </w:style>
  <w:style w:type="paragraph" w:styleId="Nadpis7">
    <w:name w:val="heading 7"/>
    <w:basedOn w:val="Normln"/>
    <w:next w:val="Normln"/>
    <w:link w:val="Nadpis7Char"/>
    <w:unhideWhenUsed/>
    <w:rsid w:val="00D52CAF"/>
    <w:pPr>
      <w:keepNext/>
      <w:keepLines/>
      <w:numPr>
        <w:ilvl w:val="6"/>
        <w:numId w:val="2"/>
      </w:numPr>
      <w:spacing w:before="80" w:after="0"/>
      <w:outlineLvl w:val="6"/>
    </w:pPr>
    <w:rPr>
      <w:i/>
      <w:iCs/>
      <w:color w:val="F3FF2D"/>
    </w:rPr>
  </w:style>
  <w:style w:type="paragraph" w:styleId="Nadpis8">
    <w:name w:val="heading 8"/>
    <w:basedOn w:val="Normln"/>
    <w:next w:val="Normln"/>
    <w:link w:val="Nadpis8Char"/>
    <w:unhideWhenUsed/>
    <w:rsid w:val="00D52CAF"/>
    <w:pPr>
      <w:keepNext/>
      <w:keepLines/>
      <w:numPr>
        <w:ilvl w:val="7"/>
        <w:numId w:val="2"/>
      </w:numPr>
      <w:spacing w:before="80" w:after="0"/>
      <w:outlineLvl w:val="7"/>
    </w:pPr>
    <w:rPr>
      <w:smallCaps/>
      <w:color w:val="F3FF2D"/>
    </w:rPr>
  </w:style>
  <w:style w:type="paragraph" w:styleId="Nadpis9">
    <w:name w:val="heading 9"/>
    <w:basedOn w:val="Normln"/>
    <w:next w:val="Normln"/>
    <w:link w:val="Nadpis9Char"/>
    <w:unhideWhenUsed/>
    <w:rsid w:val="00D52CAF"/>
    <w:pPr>
      <w:keepNext/>
      <w:keepLines/>
      <w:numPr>
        <w:ilvl w:val="8"/>
        <w:numId w:val="2"/>
      </w:numPr>
      <w:spacing w:before="80" w:after="0"/>
      <w:outlineLvl w:val="8"/>
    </w:pPr>
    <w:rPr>
      <w:i/>
      <w:iCs/>
      <w:smallCaps/>
      <w:color w:val="F3FF2D"/>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C14AA"/>
    <w:rPr>
      <w:rFonts w:ascii="Arial" w:hAnsi="Arial"/>
      <w:b/>
      <w:sz w:val="24"/>
      <w:szCs w:val="36"/>
      <w:lang w:eastAsia="en-US"/>
    </w:rPr>
  </w:style>
  <w:style w:type="character" w:customStyle="1" w:styleId="Nadpis2Char">
    <w:name w:val="Nadpis 2 Char"/>
    <w:link w:val="Nadpis2"/>
    <w:rsid w:val="00665970"/>
    <w:rPr>
      <w:rFonts w:ascii="Arial" w:hAnsi="Arial"/>
      <w:b/>
      <w:sz w:val="22"/>
      <w:szCs w:val="28"/>
      <w:lang w:eastAsia="en-US"/>
    </w:rPr>
  </w:style>
  <w:style w:type="character" w:customStyle="1" w:styleId="Nadpis3Char">
    <w:name w:val="Nadpis 3 Char"/>
    <w:link w:val="Nadpis3"/>
    <w:rsid w:val="00665970"/>
    <w:rPr>
      <w:rFonts w:ascii="Arial" w:hAnsi="Arial"/>
      <w:b/>
      <w:sz w:val="22"/>
      <w:szCs w:val="26"/>
      <w:lang w:eastAsia="en-US"/>
    </w:rPr>
  </w:style>
  <w:style w:type="character" w:customStyle="1" w:styleId="Nadpis4Char">
    <w:name w:val="Nadpis 4 Char"/>
    <w:link w:val="Nadpis4"/>
    <w:rsid w:val="00265ED9"/>
    <w:rPr>
      <w:rFonts w:ascii="Arial" w:hAnsi="Arial"/>
      <w:b/>
      <w:color w:val="B2BC00"/>
      <w:sz w:val="24"/>
      <w:szCs w:val="24"/>
      <w:lang w:eastAsia="en-US"/>
    </w:rPr>
  </w:style>
  <w:style w:type="character" w:customStyle="1" w:styleId="Nadpis5Char">
    <w:name w:val="Nadpis 5 Char"/>
    <w:link w:val="Nadpis5"/>
    <w:rsid w:val="00265ED9"/>
    <w:rPr>
      <w:rFonts w:ascii="Arial" w:hAnsi="Arial"/>
      <w:b/>
      <w:iCs/>
      <w:color w:val="B2BC00"/>
      <w:sz w:val="22"/>
      <w:szCs w:val="22"/>
      <w:lang w:eastAsia="en-US"/>
    </w:rPr>
  </w:style>
  <w:style w:type="character" w:customStyle="1" w:styleId="Nadpis6Char">
    <w:name w:val="Nadpis 6 Char"/>
    <w:link w:val="Nadpis6"/>
    <w:rsid w:val="00DF3BAD"/>
    <w:rPr>
      <w:rFonts w:ascii="Arial" w:hAnsi="Arial"/>
      <w:color w:val="B2BC00"/>
      <w:sz w:val="22"/>
      <w:szCs w:val="21"/>
      <w:lang w:eastAsia="en-US"/>
    </w:rPr>
  </w:style>
  <w:style w:type="character" w:customStyle="1" w:styleId="Nadpis7Char">
    <w:name w:val="Nadpis 7 Char"/>
    <w:link w:val="Nadpis7"/>
    <w:rsid w:val="00D52CAF"/>
    <w:rPr>
      <w:rFonts w:ascii="Arial" w:hAnsi="Arial"/>
      <w:i/>
      <w:iCs/>
      <w:color w:val="F3FF2D"/>
      <w:sz w:val="22"/>
      <w:szCs w:val="21"/>
      <w:lang w:eastAsia="en-US"/>
    </w:rPr>
  </w:style>
  <w:style w:type="character" w:customStyle="1" w:styleId="Nadpis8Char">
    <w:name w:val="Nadpis 8 Char"/>
    <w:link w:val="Nadpis8"/>
    <w:rsid w:val="00D52CAF"/>
    <w:rPr>
      <w:rFonts w:ascii="Arial" w:hAnsi="Arial"/>
      <w:smallCaps/>
      <w:color w:val="F3FF2D"/>
      <w:sz w:val="22"/>
      <w:szCs w:val="21"/>
      <w:lang w:eastAsia="en-US"/>
    </w:rPr>
  </w:style>
  <w:style w:type="character" w:customStyle="1" w:styleId="Nadpis9Char">
    <w:name w:val="Nadpis 9 Char"/>
    <w:link w:val="Nadpis9"/>
    <w:rsid w:val="00D52CAF"/>
    <w:rPr>
      <w:rFonts w:ascii="Arial" w:hAnsi="Arial"/>
      <w:i/>
      <w:iCs/>
      <w:smallCaps/>
      <w:color w:val="F3FF2D"/>
      <w:sz w:val="22"/>
      <w:szCs w:val="21"/>
      <w:lang w:eastAsia="en-US"/>
    </w:rPr>
  </w:style>
  <w:style w:type="paragraph" w:styleId="Titulek">
    <w:name w:val="caption"/>
    <w:basedOn w:val="Normln"/>
    <w:next w:val="Normln"/>
    <w:uiPriority w:val="35"/>
    <w:unhideWhenUsed/>
    <w:qFormat/>
    <w:rsid w:val="00F00BC4"/>
    <w:pPr>
      <w:keepNext/>
      <w:spacing w:after="0"/>
    </w:pPr>
    <w:rPr>
      <w:bCs/>
      <w:sz w:val="18"/>
      <w:szCs w:val="20"/>
    </w:rPr>
  </w:style>
  <w:style w:type="paragraph" w:styleId="Nzev">
    <w:name w:val="Title"/>
    <w:aliases w:val="Křížový odkaz"/>
    <w:basedOn w:val="FormtovanvHTML"/>
    <w:next w:val="Normln"/>
    <w:link w:val="NzevChar"/>
    <w:uiPriority w:val="10"/>
    <w:qFormat/>
    <w:rsid w:val="0003057D"/>
    <w:pPr>
      <w:spacing w:after="80"/>
      <w:contextualSpacing/>
    </w:pPr>
    <w:rPr>
      <w:rFonts w:ascii="Gill Sans MT" w:hAnsi="Gill Sans MT"/>
      <w:color w:val="0070C0"/>
      <w:spacing w:val="-7"/>
      <w:sz w:val="22"/>
      <w:szCs w:val="80"/>
      <w:u w:val="single"/>
    </w:rPr>
  </w:style>
  <w:style w:type="character" w:customStyle="1" w:styleId="NzevChar">
    <w:name w:val="Název Char"/>
    <w:aliases w:val="Křížový odkaz Char"/>
    <w:link w:val="Nzev"/>
    <w:uiPriority w:val="10"/>
    <w:rsid w:val="0003057D"/>
    <w:rPr>
      <w:rFonts w:ascii="Gill Sans MT" w:eastAsia="Times New Roman" w:hAnsi="Gill Sans MT" w:cs="Times New Roman"/>
      <w:color w:val="0070C0"/>
      <w:spacing w:val="-7"/>
      <w:sz w:val="22"/>
      <w:szCs w:val="80"/>
      <w:u w:val="single"/>
    </w:rPr>
  </w:style>
  <w:style w:type="paragraph" w:styleId="Podtitul">
    <w:name w:val="Subtitle"/>
    <w:basedOn w:val="Normln"/>
    <w:next w:val="Normln"/>
    <w:link w:val="PodtitulChar"/>
    <w:uiPriority w:val="11"/>
    <w:rsid w:val="00D52CAF"/>
    <w:pPr>
      <w:numPr>
        <w:ilvl w:val="1"/>
      </w:numPr>
      <w:spacing w:after="240"/>
    </w:pPr>
    <w:rPr>
      <w:color w:val="F1FF0D"/>
      <w:sz w:val="30"/>
      <w:szCs w:val="30"/>
    </w:rPr>
  </w:style>
  <w:style w:type="character" w:customStyle="1" w:styleId="PodtitulChar">
    <w:name w:val="Podtitul Char"/>
    <w:link w:val="Podtitul"/>
    <w:uiPriority w:val="11"/>
    <w:rsid w:val="00D52CAF"/>
    <w:rPr>
      <w:rFonts w:ascii="Gill Sans MT" w:eastAsia="Times New Roman" w:hAnsi="Gill Sans MT" w:cs="Times New Roman"/>
      <w:color w:val="F1FF0D"/>
      <w:sz w:val="30"/>
      <w:szCs w:val="30"/>
    </w:rPr>
  </w:style>
  <w:style w:type="character" w:styleId="Siln">
    <w:name w:val="Strong"/>
    <w:uiPriority w:val="22"/>
    <w:qFormat/>
    <w:rsid w:val="00D52CAF"/>
    <w:rPr>
      <w:b/>
      <w:bCs/>
    </w:rPr>
  </w:style>
  <w:style w:type="character" w:styleId="Zvraznn">
    <w:name w:val="Emphasis"/>
    <w:uiPriority w:val="20"/>
    <w:rsid w:val="00D52CAF"/>
    <w:rPr>
      <w:i/>
      <w:iCs/>
    </w:rPr>
  </w:style>
  <w:style w:type="paragraph" w:styleId="Bezmezer">
    <w:name w:val="No Spacing"/>
    <w:link w:val="BezmezerChar"/>
    <w:qFormat/>
    <w:rsid w:val="00D52CAF"/>
    <w:rPr>
      <w:sz w:val="21"/>
      <w:szCs w:val="21"/>
      <w:lang w:eastAsia="en-US"/>
    </w:rPr>
  </w:style>
  <w:style w:type="paragraph" w:styleId="Citt">
    <w:name w:val="Quote"/>
    <w:basedOn w:val="Normln"/>
    <w:next w:val="Normln"/>
    <w:link w:val="CittChar"/>
    <w:uiPriority w:val="29"/>
    <w:qFormat/>
    <w:rsid w:val="00D52CAF"/>
    <w:pPr>
      <w:spacing w:before="240" w:after="240" w:line="252" w:lineRule="auto"/>
      <w:ind w:left="864" w:right="864"/>
      <w:jc w:val="center"/>
    </w:pPr>
    <w:rPr>
      <w:i/>
      <w:iCs/>
    </w:rPr>
  </w:style>
  <w:style w:type="character" w:customStyle="1" w:styleId="CittChar">
    <w:name w:val="Citát Char"/>
    <w:link w:val="Citt"/>
    <w:uiPriority w:val="29"/>
    <w:rsid w:val="00D52CAF"/>
    <w:rPr>
      <w:i/>
      <w:iCs/>
    </w:rPr>
  </w:style>
  <w:style w:type="paragraph" w:styleId="Vrazncitt">
    <w:name w:val="Intense Quote"/>
    <w:basedOn w:val="Normln"/>
    <w:next w:val="Normln"/>
    <w:link w:val="VrazncittChar"/>
    <w:uiPriority w:val="30"/>
    <w:rsid w:val="00D52CAF"/>
    <w:pPr>
      <w:spacing w:before="100" w:beforeAutospacing="1" w:after="240"/>
      <w:ind w:left="864" w:right="864"/>
      <w:jc w:val="center"/>
    </w:pPr>
    <w:rPr>
      <w:color w:val="B2BC00"/>
      <w:sz w:val="28"/>
      <w:szCs w:val="28"/>
    </w:rPr>
  </w:style>
  <w:style w:type="character" w:customStyle="1" w:styleId="VrazncittChar">
    <w:name w:val="Výrazný citát Char"/>
    <w:link w:val="Vrazncitt"/>
    <w:uiPriority w:val="30"/>
    <w:rsid w:val="00D52CAF"/>
    <w:rPr>
      <w:rFonts w:ascii="Gill Sans MT" w:eastAsia="Times New Roman" w:hAnsi="Gill Sans MT" w:cs="Times New Roman"/>
      <w:color w:val="B2BC00"/>
      <w:sz w:val="28"/>
      <w:szCs w:val="28"/>
    </w:rPr>
  </w:style>
  <w:style w:type="character" w:styleId="Zdraznnjemn">
    <w:name w:val="Subtle Emphasis"/>
    <w:uiPriority w:val="19"/>
    <w:rsid w:val="00D52CAF"/>
    <w:rPr>
      <w:i/>
      <w:iCs/>
      <w:color w:val="F3FF2D"/>
    </w:rPr>
  </w:style>
  <w:style w:type="character" w:styleId="Zdraznnintenzivn">
    <w:name w:val="Intense Emphasis"/>
    <w:uiPriority w:val="21"/>
    <w:rsid w:val="00D52CAF"/>
    <w:rPr>
      <w:b/>
      <w:bCs/>
      <w:i/>
      <w:iCs/>
    </w:rPr>
  </w:style>
  <w:style w:type="character" w:styleId="Odkazjemn">
    <w:name w:val="Subtle Reference"/>
    <w:uiPriority w:val="31"/>
    <w:rsid w:val="00D52CAF"/>
    <w:rPr>
      <w:smallCaps/>
      <w:color w:val="F1FF0D"/>
    </w:rPr>
  </w:style>
  <w:style w:type="character" w:styleId="Odkazintenzivn">
    <w:name w:val="Intense Reference"/>
    <w:uiPriority w:val="32"/>
    <w:rsid w:val="00D52CAF"/>
    <w:rPr>
      <w:b/>
      <w:bCs/>
      <w:smallCaps/>
      <w:u w:val="single"/>
    </w:rPr>
  </w:style>
  <w:style w:type="character" w:styleId="Nzevknihy">
    <w:name w:val="Book Title"/>
    <w:uiPriority w:val="33"/>
    <w:rsid w:val="00D52CAF"/>
    <w:rPr>
      <w:b/>
      <w:bCs/>
      <w:smallCaps/>
    </w:rPr>
  </w:style>
  <w:style w:type="paragraph" w:styleId="Nadpisobsahu">
    <w:name w:val="TOC Heading"/>
    <w:basedOn w:val="Nadpis1"/>
    <w:next w:val="Normln"/>
    <w:uiPriority w:val="39"/>
    <w:unhideWhenUsed/>
    <w:rsid w:val="00D52CAF"/>
    <w:pPr>
      <w:outlineLvl w:val="9"/>
    </w:pPr>
  </w:style>
  <w:style w:type="table" w:customStyle="1" w:styleId="Svtltabulkasmkou1zvraznn11">
    <w:name w:val="Světlá tabulka s mřížkou 1 – zvýraznění 11"/>
    <w:basedOn w:val="Normlntabulka"/>
    <w:uiPriority w:val="46"/>
    <w:rsid w:val="002E39F8"/>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table" w:styleId="Mkatabulky">
    <w:name w:val="Table Grid"/>
    <w:basedOn w:val="Normlntabulka"/>
    <w:uiPriority w:val="59"/>
    <w:rsid w:val="00E52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51">
    <w:name w:val="Světlá tabulka s mřížkou 1 – zvýraznění 51"/>
    <w:basedOn w:val="Normlntabulka"/>
    <w:uiPriority w:val="46"/>
    <w:rsid w:val="007D5891"/>
    <w:tblPr>
      <w:tblStyleRowBandSize w:val="1"/>
      <w:tblStyleColBandSize w:val="1"/>
      <w:tblBorders>
        <w:top w:val="single" w:sz="4" w:space="0" w:color="F7FF7E"/>
        <w:left w:val="single" w:sz="4" w:space="0" w:color="F7FF7E"/>
        <w:bottom w:val="single" w:sz="4" w:space="0" w:color="F7FF7E"/>
        <w:right w:val="single" w:sz="4" w:space="0" w:color="F7FF7E"/>
        <w:insideH w:val="single" w:sz="4" w:space="0" w:color="F7FF7E"/>
        <w:insideV w:val="single" w:sz="4" w:space="0" w:color="F7FF7E"/>
      </w:tblBorders>
    </w:tblPr>
    <w:tblStylePr w:type="firstRow">
      <w:rPr>
        <w:b/>
        <w:bCs/>
      </w:rPr>
      <w:tblPr/>
      <w:tcPr>
        <w:tcBorders>
          <w:bottom w:val="single" w:sz="12" w:space="0" w:color="F4FF3D"/>
        </w:tcBorders>
      </w:tcPr>
    </w:tblStylePr>
    <w:tblStylePr w:type="lastRow">
      <w:rPr>
        <w:b/>
        <w:bCs/>
      </w:rPr>
      <w:tblPr/>
      <w:tcPr>
        <w:tcBorders>
          <w:top w:val="double" w:sz="2" w:space="0" w:color="F4FF3D"/>
        </w:tcBorders>
      </w:tcPr>
    </w:tblStylePr>
    <w:tblStylePr w:type="firstCol">
      <w:rPr>
        <w:b/>
        <w:bCs/>
      </w:rPr>
    </w:tblStylePr>
    <w:tblStylePr w:type="lastCol">
      <w:rPr>
        <w:b/>
        <w:bCs/>
      </w:rPr>
    </w:tblStylePr>
  </w:style>
  <w:style w:type="paragraph" w:styleId="Odstavecseseznamem">
    <w:name w:val="List Paragraph"/>
    <w:aliases w:val="Nad"/>
    <w:basedOn w:val="Normln"/>
    <w:link w:val="OdstavecseseznamemChar"/>
    <w:uiPriority w:val="34"/>
    <w:qFormat/>
    <w:rsid w:val="0057042D"/>
    <w:pPr>
      <w:ind w:left="720"/>
      <w:contextualSpacing/>
    </w:pPr>
  </w:style>
  <w:style w:type="paragraph" w:styleId="Obsah1">
    <w:name w:val="toc 1"/>
    <w:basedOn w:val="Normln"/>
    <w:next w:val="Normln"/>
    <w:autoRedefine/>
    <w:uiPriority w:val="39"/>
    <w:unhideWhenUsed/>
    <w:rsid w:val="002300B6"/>
    <w:pPr>
      <w:spacing w:after="0"/>
      <w:contextualSpacing/>
    </w:pPr>
  </w:style>
  <w:style w:type="paragraph" w:styleId="Obsah2">
    <w:name w:val="toc 2"/>
    <w:basedOn w:val="Normln"/>
    <w:next w:val="Normln"/>
    <w:autoRedefine/>
    <w:uiPriority w:val="39"/>
    <w:unhideWhenUsed/>
    <w:rsid w:val="002300B6"/>
    <w:pPr>
      <w:spacing w:after="0"/>
      <w:ind w:left="210"/>
      <w:contextualSpacing/>
    </w:pPr>
  </w:style>
  <w:style w:type="paragraph" w:styleId="Obsah3">
    <w:name w:val="toc 3"/>
    <w:basedOn w:val="Normln"/>
    <w:next w:val="Normln"/>
    <w:autoRedefine/>
    <w:uiPriority w:val="39"/>
    <w:unhideWhenUsed/>
    <w:rsid w:val="002300B6"/>
    <w:pPr>
      <w:spacing w:after="0"/>
      <w:ind w:left="420"/>
      <w:contextualSpacing/>
    </w:pPr>
  </w:style>
  <w:style w:type="paragraph" w:styleId="Zhlav">
    <w:name w:val="header"/>
    <w:basedOn w:val="Normln"/>
    <w:link w:val="ZhlavChar"/>
    <w:uiPriority w:val="99"/>
    <w:unhideWhenUsed/>
    <w:rsid w:val="00F736A9"/>
    <w:pPr>
      <w:tabs>
        <w:tab w:val="center" w:pos="4536"/>
        <w:tab w:val="right" w:pos="9072"/>
      </w:tabs>
      <w:spacing w:after="0"/>
    </w:pPr>
  </w:style>
  <w:style w:type="character" w:customStyle="1" w:styleId="ZhlavChar">
    <w:name w:val="Záhlaví Char"/>
    <w:basedOn w:val="Standardnpsmoodstavce"/>
    <w:link w:val="Zhlav"/>
    <w:uiPriority w:val="99"/>
    <w:rsid w:val="00F736A9"/>
  </w:style>
  <w:style w:type="paragraph" w:styleId="Zpat">
    <w:name w:val="footer"/>
    <w:basedOn w:val="Normln"/>
    <w:link w:val="ZpatChar"/>
    <w:uiPriority w:val="99"/>
    <w:unhideWhenUsed/>
    <w:rsid w:val="00F736A9"/>
    <w:pPr>
      <w:tabs>
        <w:tab w:val="center" w:pos="4536"/>
        <w:tab w:val="right" w:pos="9072"/>
      </w:tabs>
      <w:spacing w:after="0"/>
    </w:pPr>
  </w:style>
  <w:style w:type="character" w:customStyle="1" w:styleId="ZpatChar">
    <w:name w:val="Zápatí Char"/>
    <w:basedOn w:val="Standardnpsmoodstavce"/>
    <w:link w:val="Zpat"/>
    <w:uiPriority w:val="99"/>
    <w:rsid w:val="00F736A9"/>
  </w:style>
  <w:style w:type="character" w:styleId="Hypertextovodkaz">
    <w:name w:val="Hyperlink"/>
    <w:uiPriority w:val="99"/>
    <w:unhideWhenUsed/>
    <w:rsid w:val="00EC5C4C"/>
    <w:rPr>
      <w:color w:val="0000FF"/>
      <w:u w:val="single"/>
    </w:rPr>
  </w:style>
  <w:style w:type="paragraph" w:styleId="Obsah4">
    <w:name w:val="toc 4"/>
    <w:basedOn w:val="Normln"/>
    <w:next w:val="Normln"/>
    <w:autoRedefine/>
    <w:uiPriority w:val="39"/>
    <w:unhideWhenUsed/>
    <w:rsid w:val="002300B6"/>
    <w:pPr>
      <w:spacing w:after="0" w:line="259" w:lineRule="auto"/>
      <w:ind w:left="658"/>
      <w:contextualSpacing/>
    </w:pPr>
    <w:rPr>
      <w:szCs w:val="22"/>
      <w:lang w:eastAsia="cs-CZ"/>
    </w:rPr>
  </w:style>
  <w:style w:type="paragraph" w:styleId="Obsah5">
    <w:name w:val="toc 5"/>
    <w:basedOn w:val="Normln"/>
    <w:next w:val="Normln"/>
    <w:autoRedefine/>
    <w:uiPriority w:val="39"/>
    <w:unhideWhenUsed/>
    <w:rsid w:val="002300B6"/>
    <w:pPr>
      <w:spacing w:after="0" w:line="259" w:lineRule="auto"/>
      <w:ind w:left="879"/>
      <w:contextualSpacing/>
    </w:pPr>
    <w:rPr>
      <w:szCs w:val="22"/>
      <w:lang w:eastAsia="cs-CZ"/>
    </w:rPr>
  </w:style>
  <w:style w:type="paragraph" w:styleId="Obsah6">
    <w:name w:val="toc 6"/>
    <w:basedOn w:val="Normln"/>
    <w:next w:val="Normln"/>
    <w:autoRedefine/>
    <w:uiPriority w:val="39"/>
    <w:unhideWhenUsed/>
    <w:rsid w:val="00A95263"/>
    <w:pPr>
      <w:spacing w:after="100" w:line="259" w:lineRule="auto"/>
      <w:ind w:left="1100"/>
    </w:pPr>
    <w:rPr>
      <w:szCs w:val="22"/>
      <w:lang w:eastAsia="cs-CZ"/>
    </w:rPr>
  </w:style>
  <w:style w:type="paragraph" w:styleId="Obsah7">
    <w:name w:val="toc 7"/>
    <w:basedOn w:val="Normln"/>
    <w:next w:val="Normln"/>
    <w:autoRedefine/>
    <w:uiPriority w:val="39"/>
    <w:unhideWhenUsed/>
    <w:rsid w:val="00A95263"/>
    <w:pPr>
      <w:spacing w:after="100" w:line="259" w:lineRule="auto"/>
      <w:ind w:left="1320"/>
    </w:pPr>
    <w:rPr>
      <w:szCs w:val="22"/>
      <w:lang w:eastAsia="cs-CZ"/>
    </w:rPr>
  </w:style>
  <w:style w:type="paragraph" w:styleId="Obsah8">
    <w:name w:val="toc 8"/>
    <w:basedOn w:val="Normln"/>
    <w:next w:val="Normln"/>
    <w:autoRedefine/>
    <w:uiPriority w:val="39"/>
    <w:unhideWhenUsed/>
    <w:rsid w:val="00A95263"/>
    <w:pPr>
      <w:spacing w:after="100" w:line="259" w:lineRule="auto"/>
      <w:ind w:left="1540"/>
    </w:pPr>
    <w:rPr>
      <w:szCs w:val="22"/>
      <w:lang w:eastAsia="cs-CZ"/>
    </w:rPr>
  </w:style>
  <w:style w:type="paragraph" w:styleId="Obsah9">
    <w:name w:val="toc 9"/>
    <w:basedOn w:val="Normln"/>
    <w:next w:val="Normln"/>
    <w:autoRedefine/>
    <w:uiPriority w:val="39"/>
    <w:unhideWhenUsed/>
    <w:rsid w:val="00A95263"/>
    <w:pPr>
      <w:spacing w:after="100" w:line="259" w:lineRule="auto"/>
      <w:ind w:left="1760"/>
    </w:pPr>
    <w:rPr>
      <w:szCs w:val="22"/>
      <w:lang w:eastAsia="cs-CZ"/>
    </w:rPr>
  </w:style>
  <w:style w:type="paragraph" w:styleId="Textbubliny">
    <w:name w:val="Balloon Text"/>
    <w:basedOn w:val="Normln"/>
    <w:link w:val="TextbublinyChar"/>
    <w:uiPriority w:val="99"/>
    <w:semiHidden/>
    <w:unhideWhenUsed/>
    <w:rsid w:val="00D55D50"/>
    <w:pPr>
      <w:spacing w:after="0"/>
    </w:pPr>
    <w:rPr>
      <w:rFonts w:ascii="Segoe UI" w:hAnsi="Segoe UI" w:cs="Segoe UI"/>
      <w:sz w:val="18"/>
      <w:szCs w:val="18"/>
    </w:rPr>
  </w:style>
  <w:style w:type="character" w:customStyle="1" w:styleId="TextbublinyChar">
    <w:name w:val="Text bubliny Char"/>
    <w:link w:val="Textbubliny"/>
    <w:uiPriority w:val="99"/>
    <w:semiHidden/>
    <w:rsid w:val="00D55D50"/>
    <w:rPr>
      <w:rFonts w:ascii="Segoe UI" w:hAnsi="Segoe UI" w:cs="Segoe UI"/>
      <w:sz w:val="18"/>
      <w:szCs w:val="18"/>
    </w:rPr>
  </w:style>
  <w:style w:type="paragraph" w:styleId="Normlnweb">
    <w:name w:val="Normal (Web)"/>
    <w:basedOn w:val="Normln"/>
    <w:uiPriority w:val="99"/>
    <w:semiHidden/>
    <w:unhideWhenUsed/>
    <w:rsid w:val="008D3B56"/>
    <w:pPr>
      <w:spacing w:before="100" w:beforeAutospacing="1" w:after="100" w:afterAutospacing="1"/>
    </w:pPr>
    <w:rPr>
      <w:rFonts w:ascii="Times New Roman" w:hAnsi="Times New Roman"/>
      <w:sz w:val="24"/>
      <w:szCs w:val="24"/>
      <w:lang w:eastAsia="cs-CZ"/>
    </w:rPr>
  </w:style>
  <w:style w:type="table" w:customStyle="1" w:styleId="Styl1">
    <w:name w:val="Styl1"/>
    <w:basedOn w:val="Normlntabulka"/>
    <w:uiPriority w:val="99"/>
    <w:rsid w:val="00AC35C3"/>
    <w:tblPr/>
  </w:style>
  <w:style w:type="character" w:styleId="Sledovanodkaz">
    <w:name w:val="FollowedHyperlink"/>
    <w:uiPriority w:val="99"/>
    <w:semiHidden/>
    <w:unhideWhenUsed/>
    <w:rsid w:val="00A03C34"/>
    <w:rPr>
      <w:color w:val="800080"/>
      <w:u w:val="single"/>
    </w:rPr>
  </w:style>
  <w:style w:type="character" w:styleId="PsacstrojHTML">
    <w:name w:val="HTML Typewriter"/>
    <w:uiPriority w:val="99"/>
    <w:semiHidden/>
    <w:unhideWhenUsed/>
    <w:rsid w:val="00052206"/>
    <w:rPr>
      <w:rFonts w:ascii="Courier New" w:eastAsia="Times New Roman" w:hAnsi="Courier New" w:cs="Courier New" w:hint="default"/>
      <w:color w:val="135908"/>
      <w:sz w:val="24"/>
      <w:szCs w:val="24"/>
    </w:rPr>
  </w:style>
  <w:style w:type="paragraph" w:styleId="FormtovanvHTML">
    <w:name w:val="HTML Preformatted"/>
    <w:basedOn w:val="Normln"/>
    <w:link w:val="FormtovanvHTMLChar"/>
    <w:uiPriority w:val="99"/>
    <w:unhideWhenUsed/>
    <w:rsid w:val="0098071D"/>
    <w:pPr>
      <w:spacing w:after="0"/>
    </w:pPr>
    <w:rPr>
      <w:rFonts w:ascii="Consolas" w:hAnsi="Consolas"/>
      <w:sz w:val="20"/>
      <w:szCs w:val="20"/>
    </w:rPr>
  </w:style>
  <w:style w:type="character" w:customStyle="1" w:styleId="FormtovanvHTMLChar">
    <w:name w:val="Formátovaný v HTML Char"/>
    <w:link w:val="FormtovanvHTML"/>
    <w:uiPriority w:val="99"/>
    <w:rsid w:val="0098071D"/>
    <w:rPr>
      <w:rFonts w:ascii="Consolas" w:hAnsi="Consolas"/>
      <w:sz w:val="20"/>
      <w:szCs w:val="20"/>
    </w:rPr>
  </w:style>
  <w:style w:type="character" w:customStyle="1" w:styleId="jush1">
    <w:name w:val="jush1"/>
    <w:rsid w:val="00052206"/>
    <w:rPr>
      <w:color w:val="135908"/>
    </w:rPr>
  </w:style>
  <w:style w:type="character" w:customStyle="1" w:styleId="jush-tag">
    <w:name w:val="jush-tag"/>
    <w:basedOn w:val="Standardnpsmoodstavce"/>
    <w:rsid w:val="00052206"/>
  </w:style>
  <w:style w:type="character" w:customStyle="1" w:styleId="jush-op">
    <w:name w:val="jush-op"/>
    <w:basedOn w:val="Standardnpsmoodstavce"/>
    <w:rsid w:val="00052206"/>
  </w:style>
  <w:style w:type="character" w:customStyle="1" w:styleId="jush-attcss1">
    <w:name w:val="jush-att_css1"/>
    <w:rsid w:val="00052206"/>
    <w:rPr>
      <w:color w:val="000099"/>
    </w:rPr>
  </w:style>
  <w:style w:type="character" w:customStyle="1" w:styleId="jush-cssval">
    <w:name w:val="jush-css_val"/>
    <w:basedOn w:val="Standardnpsmoodstavce"/>
    <w:rsid w:val="00052206"/>
  </w:style>
  <w:style w:type="character" w:customStyle="1" w:styleId="jush-att1">
    <w:name w:val="jush-att1"/>
    <w:rsid w:val="00052206"/>
    <w:rPr>
      <w:color w:val="000099"/>
    </w:rPr>
  </w:style>
  <w:style w:type="character" w:customStyle="1" w:styleId="jush-attquo4">
    <w:name w:val="jush-att_quo4"/>
    <w:rsid w:val="00052206"/>
    <w:rPr>
      <w:color w:val="800080"/>
    </w:rPr>
  </w:style>
  <w:style w:type="character" w:customStyle="1" w:styleId="jush-ent1">
    <w:name w:val="jush-ent1"/>
    <w:rsid w:val="00052206"/>
    <w:rPr>
      <w:color w:val="800080"/>
    </w:rPr>
  </w:style>
  <w:style w:type="paragraph" w:styleId="Seznamobrzk">
    <w:name w:val="table of figures"/>
    <w:basedOn w:val="Normln"/>
    <w:next w:val="Normln"/>
    <w:uiPriority w:val="99"/>
    <w:unhideWhenUsed/>
    <w:rsid w:val="000871C4"/>
    <w:pPr>
      <w:spacing w:after="0"/>
    </w:pPr>
  </w:style>
  <w:style w:type="paragraph" w:customStyle="1" w:styleId="Titulkytabulekobrzk">
    <w:name w:val="Titulky tabulek/obrázků"/>
    <w:basedOn w:val="Normln"/>
    <w:next w:val="Normln"/>
    <w:link w:val="TitulkytabulekobrzkChar"/>
    <w:rsid w:val="00886126"/>
    <w:pPr>
      <w:spacing w:after="0"/>
    </w:pPr>
    <w:rPr>
      <w:sz w:val="18"/>
    </w:rPr>
  </w:style>
  <w:style w:type="table" w:customStyle="1" w:styleId="MZestyl">
    <w:name w:val="MZe styl"/>
    <w:basedOn w:val="Normlntabulka"/>
    <w:uiPriority w:val="99"/>
    <w:rsid w:val="009B2889"/>
    <w:pPr>
      <w:spacing w:before="120"/>
    </w:pPr>
    <w:rPr>
      <w:sz w:val="22"/>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 w:type="character" w:customStyle="1" w:styleId="TitulkytabulekobrzkChar">
    <w:name w:val="Titulky tabulek/obrázků Char"/>
    <w:link w:val="Titulkytabulekobrzk"/>
    <w:rsid w:val="00886126"/>
    <w:rPr>
      <w:rFonts w:ascii="Gill Sans MT" w:hAnsi="Gill Sans MT"/>
      <w:sz w:val="18"/>
    </w:rPr>
  </w:style>
  <w:style w:type="character" w:styleId="Zstupntext">
    <w:name w:val="Placeholder Text"/>
    <w:basedOn w:val="Standardnpsmoodstavce"/>
    <w:uiPriority w:val="99"/>
    <w:semiHidden/>
    <w:rsid w:val="00CC0D20"/>
    <w:rPr>
      <w:color w:val="808080"/>
    </w:rPr>
  </w:style>
  <w:style w:type="paragraph" w:customStyle="1" w:styleId="NormlntextChar">
    <w:name w:val="Normální text Char"/>
    <w:basedOn w:val="Normln"/>
    <w:rsid w:val="00711EE0"/>
    <w:pPr>
      <w:tabs>
        <w:tab w:val="left" w:pos="851"/>
      </w:tabs>
      <w:spacing w:before="60" w:after="20"/>
      <w:ind w:left="851"/>
      <w:jc w:val="both"/>
    </w:pPr>
    <w:rPr>
      <w:rFonts w:ascii="Times New Roman" w:hAnsi="Times New Roman"/>
      <w:szCs w:val="22"/>
      <w:lang w:eastAsia="cs-CZ"/>
    </w:rPr>
  </w:style>
  <w:style w:type="paragraph" w:customStyle="1" w:styleId="PlohaA">
    <w:name w:val="Příloha A"/>
    <w:basedOn w:val="Zkladntext"/>
    <w:next w:val="Zkladntext"/>
    <w:rsid w:val="00711EE0"/>
    <w:pPr>
      <w:keepNext/>
      <w:keepLines/>
      <w:pageBreakBefore/>
      <w:numPr>
        <w:numId w:val="1"/>
      </w:numPr>
      <w:tabs>
        <w:tab w:val="num" w:pos="1701"/>
      </w:tabs>
      <w:spacing w:before="80"/>
      <w:ind w:left="1701" w:hanging="1701"/>
      <w:jc w:val="center"/>
    </w:pPr>
    <w:rPr>
      <w:rFonts w:ascii="Times New Roman" w:hAnsi="Times New Roman"/>
      <w:b/>
      <w:bCs/>
      <w:sz w:val="32"/>
      <w:szCs w:val="32"/>
      <w:lang w:eastAsia="cs-CZ"/>
    </w:rPr>
  </w:style>
  <w:style w:type="paragraph" w:styleId="Zkladntext">
    <w:name w:val="Body Text"/>
    <w:basedOn w:val="Normln"/>
    <w:link w:val="ZkladntextChar"/>
    <w:uiPriority w:val="99"/>
    <w:semiHidden/>
    <w:unhideWhenUsed/>
    <w:rsid w:val="00711EE0"/>
  </w:style>
  <w:style w:type="character" w:customStyle="1" w:styleId="ZkladntextChar">
    <w:name w:val="Základní text Char"/>
    <w:basedOn w:val="Standardnpsmoodstavce"/>
    <w:link w:val="Zkladntext"/>
    <w:uiPriority w:val="99"/>
    <w:semiHidden/>
    <w:rsid w:val="00711EE0"/>
    <w:rPr>
      <w:sz w:val="22"/>
      <w:szCs w:val="21"/>
      <w:lang w:eastAsia="en-US"/>
    </w:rPr>
  </w:style>
  <w:style w:type="paragraph" w:styleId="Textpoznpodarou">
    <w:name w:val="footnote text"/>
    <w:basedOn w:val="Normln"/>
    <w:link w:val="TextpoznpodarouChar"/>
    <w:uiPriority w:val="99"/>
    <w:semiHidden/>
    <w:unhideWhenUsed/>
    <w:rsid w:val="007B598C"/>
    <w:pPr>
      <w:spacing w:after="0"/>
    </w:pPr>
    <w:rPr>
      <w:sz w:val="20"/>
      <w:szCs w:val="20"/>
    </w:rPr>
  </w:style>
  <w:style w:type="character" w:customStyle="1" w:styleId="TextpoznpodarouChar">
    <w:name w:val="Text pozn. pod čarou Char"/>
    <w:basedOn w:val="Standardnpsmoodstavce"/>
    <w:link w:val="Textpoznpodarou"/>
    <w:uiPriority w:val="99"/>
    <w:semiHidden/>
    <w:rsid w:val="007B598C"/>
    <w:rPr>
      <w:rFonts w:ascii="Calibri" w:hAnsi="Calibri"/>
      <w:lang w:eastAsia="en-US"/>
    </w:rPr>
  </w:style>
  <w:style w:type="character" w:styleId="Znakapoznpodarou">
    <w:name w:val="footnote reference"/>
    <w:basedOn w:val="Standardnpsmoodstavce"/>
    <w:uiPriority w:val="99"/>
    <w:semiHidden/>
    <w:unhideWhenUsed/>
    <w:rsid w:val="007B598C"/>
    <w:rPr>
      <w:vertAlign w:val="superscript"/>
    </w:rPr>
  </w:style>
  <w:style w:type="paragraph" w:customStyle="1" w:styleId="A">
    <w:name w:val="A"/>
    <w:basedOn w:val="Normln"/>
    <w:link w:val="AChar"/>
    <w:rsid w:val="00CD3695"/>
    <w:pPr>
      <w:spacing w:after="0"/>
      <w:jc w:val="center"/>
    </w:pPr>
    <w:rPr>
      <w:b/>
      <w:sz w:val="28"/>
      <w:szCs w:val="28"/>
      <w:lang w:eastAsia="cs-CZ"/>
    </w:rPr>
  </w:style>
  <w:style w:type="character" w:customStyle="1" w:styleId="AChar">
    <w:name w:val="A Char"/>
    <w:link w:val="A"/>
    <w:rsid w:val="00CD3695"/>
    <w:rPr>
      <w:rFonts w:ascii="Calibri" w:hAnsi="Calibri"/>
      <w:b/>
      <w:sz w:val="28"/>
      <w:szCs w:val="28"/>
    </w:rPr>
  </w:style>
  <w:style w:type="character" w:styleId="Odkaznakoment">
    <w:name w:val="annotation reference"/>
    <w:basedOn w:val="Standardnpsmoodstavce"/>
    <w:uiPriority w:val="99"/>
    <w:semiHidden/>
    <w:unhideWhenUsed/>
    <w:rsid w:val="00CD3695"/>
    <w:rPr>
      <w:sz w:val="16"/>
      <w:szCs w:val="16"/>
    </w:rPr>
  </w:style>
  <w:style w:type="paragraph" w:styleId="Textkomente">
    <w:name w:val="annotation text"/>
    <w:basedOn w:val="Normln"/>
    <w:link w:val="TextkomenteChar"/>
    <w:uiPriority w:val="99"/>
    <w:unhideWhenUsed/>
    <w:rsid w:val="00CD3695"/>
    <w:rPr>
      <w:sz w:val="20"/>
      <w:szCs w:val="20"/>
    </w:rPr>
  </w:style>
  <w:style w:type="character" w:customStyle="1" w:styleId="TextkomenteChar">
    <w:name w:val="Text komentáře Char"/>
    <w:basedOn w:val="Standardnpsmoodstavce"/>
    <w:link w:val="Textkomente"/>
    <w:uiPriority w:val="99"/>
    <w:rsid w:val="00CD3695"/>
    <w:rPr>
      <w:rFonts w:ascii="Calibri" w:hAnsi="Calibri"/>
      <w:lang w:eastAsia="en-US"/>
    </w:rPr>
  </w:style>
  <w:style w:type="paragraph" w:styleId="Pedmtkomente">
    <w:name w:val="annotation subject"/>
    <w:basedOn w:val="Textkomente"/>
    <w:next w:val="Textkomente"/>
    <w:link w:val="PedmtkomenteChar"/>
    <w:uiPriority w:val="99"/>
    <w:semiHidden/>
    <w:unhideWhenUsed/>
    <w:rsid w:val="00CD3695"/>
    <w:rPr>
      <w:b/>
      <w:bCs/>
    </w:rPr>
  </w:style>
  <w:style w:type="character" w:customStyle="1" w:styleId="PedmtkomenteChar">
    <w:name w:val="Předmět komentáře Char"/>
    <w:basedOn w:val="TextkomenteChar"/>
    <w:link w:val="Pedmtkomente"/>
    <w:uiPriority w:val="99"/>
    <w:semiHidden/>
    <w:rsid w:val="00CD3695"/>
    <w:rPr>
      <w:rFonts w:ascii="Calibri" w:hAnsi="Calibri"/>
      <w:b/>
      <w:bCs/>
      <w:lang w:eastAsia="en-US"/>
    </w:rPr>
  </w:style>
  <w:style w:type="paragraph" w:styleId="Revize">
    <w:name w:val="Revision"/>
    <w:hidden/>
    <w:uiPriority w:val="99"/>
    <w:semiHidden/>
    <w:rsid w:val="00CD3695"/>
    <w:rPr>
      <w:rFonts w:ascii="Calibri" w:hAnsi="Calibri"/>
      <w:sz w:val="22"/>
      <w:szCs w:val="21"/>
      <w:lang w:eastAsia="en-US"/>
    </w:rPr>
  </w:style>
  <w:style w:type="paragraph" w:styleId="Textvysvtlivek">
    <w:name w:val="endnote text"/>
    <w:basedOn w:val="Normln"/>
    <w:link w:val="TextvysvtlivekChar"/>
    <w:uiPriority w:val="99"/>
    <w:unhideWhenUsed/>
    <w:rsid w:val="00AC6ACD"/>
    <w:pPr>
      <w:spacing w:after="0"/>
    </w:pPr>
    <w:rPr>
      <w:sz w:val="20"/>
      <w:szCs w:val="20"/>
    </w:rPr>
  </w:style>
  <w:style w:type="character" w:customStyle="1" w:styleId="TextvysvtlivekChar">
    <w:name w:val="Text vysvětlivek Char"/>
    <w:basedOn w:val="Standardnpsmoodstavce"/>
    <w:link w:val="Textvysvtlivek"/>
    <w:uiPriority w:val="99"/>
    <w:rsid w:val="00AC6ACD"/>
    <w:rPr>
      <w:rFonts w:ascii="Calibri" w:hAnsi="Calibri"/>
      <w:lang w:eastAsia="en-US"/>
    </w:rPr>
  </w:style>
  <w:style w:type="character" w:styleId="Odkaznavysvtlivky">
    <w:name w:val="endnote reference"/>
    <w:basedOn w:val="Standardnpsmoodstavce"/>
    <w:uiPriority w:val="99"/>
    <w:semiHidden/>
    <w:unhideWhenUsed/>
    <w:rsid w:val="00AC6ACD"/>
    <w:rPr>
      <w:vertAlign w:val="superscript"/>
    </w:rPr>
  </w:style>
  <w:style w:type="paragraph" w:customStyle="1" w:styleId="RLTextlnkuslovan">
    <w:name w:val="RL Text článku číslovaný"/>
    <w:basedOn w:val="Normln"/>
    <w:link w:val="RLTextlnkuslovanChar"/>
    <w:qFormat/>
    <w:rsid w:val="00230B57"/>
    <w:pPr>
      <w:numPr>
        <w:ilvl w:val="1"/>
        <w:numId w:val="3"/>
      </w:numPr>
      <w:spacing w:after="120" w:line="280" w:lineRule="exact"/>
      <w:jc w:val="both"/>
    </w:pPr>
    <w:rPr>
      <w:szCs w:val="24"/>
      <w:lang w:val="x-none" w:eastAsia="x-none"/>
    </w:rPr>
  </w:style>
  <w:style w:type="paragraph" w:customStyle="1" w:styleId="RLlneksmlouvy">
    <w:name w:val="RL Článek smlouvy"/>
    <w:basedOn w:val="Normln"/>
    <w:next w:val="RLTextlnkuslovan"/>
    <w:rsid w:val="00230B57"/>
    <w:pPr>
      <w:keepNext/>
      <w:numPr>
        <w:numId w:val="3"/>
      </w:numPr>
      <w:suppressAutoHyphens/>
      <w:spacing w:before="360" w:after="120" w:line="280" w:lineRule="exact"/>
      <w:jc w:val="both"/>
      <w:outlineLvl w:val="0"/>
    </w:pPr>
    <w:rPr>
      <w:b/>
      <w:szCs w:val="24"/>
      <w:lang w:val="x-none"/>
    </w:rPr>
  </w:style>
  <w:style w:type="character" w:customStyle="1" w:styleId="RLTextlnkuslovanChar">
    <w:name w:val="RL Text článku číslovaný Char"/>
    <w:link w:val="RLTextlnkuslovan"/>
    <w:rsid w:val="00230B57"/>
    <w:rPr>
      <w:rFonts w:ascii="Arial" w:hAnsi="Arial"/>
      <w:sz w:val="22"/>
      <w:szCs w:val="24"/>
      <w:lang w:val="x-none" w:eastAsia="x-none"/>
    </w:rPr>
  </w:style>
  <w:style w:type="paragraph" w:customStyle="1" w:styleId="Tabulka">
    <w:name w:val="Tabulka"/>
    <w:basedOn w:val="Normln"/>
    <w:link w:val="TabulkaChar"/>
    <w:qFormat/>
    <w:rsid w:val="002A4EAB"/>
    <w:pPr>
      <w:spacing w:before="80" w:after="40"/>
    </w:pPr>
    <w:rPr>
      <w:rFonts w:eastAsia="Calibri" w:cs="Arial"/>
      <w:bCs/>
      <w:szCs w:val="26"/>
    </w:rPr>
  </w:style>
  <w:style w:type="character" w:customStyle="1" w:styleId="TabulkaChar">
    <w:name w:val="Tabulka Char"/>
    <w:basedOn w:val="Standardnpsmoodstavce"/>
    <w:link w:val="Tabulka"/>
    <w:rsid w:val="002A4EAB"/>
    <w:rPr>
      <w:rFonts w:ascii="Arial" w:eastAsia="Calibri" w:hAnsi="Arial" w:cs="Arial"/>
      <w:bCs/>
      <w:sz w:val="22"/>
      <w:szCs w:val="26"/>
      <w:lang w:eastAsia="en-US"/>
    </w:rPr>
  </w:style>
  <w:style w:type="character" w:customStyle="1" w:styleId="OdstavecseseznamemChar">
    <w:name w:val="Odstavec se seznamem Char"/>
    <w:aliases w:val="Nad Char"/>
    <w:link w:val="Odstavecseseznamem"/>
    <w:uiPriority w:val="34"/>
    <w:rsid w:val="00BC2957"/>
    <w:rPr>
      <w:rFonts w:ascii="Arial" w:hAnsi="Arial"/>
      <w:sz w:val="22"/>
      <w:szCs w:val="21"/>
      <w:lang w:eastAsia="en-US"/>
    </w:rPr>
  </w:style>
  <w:style w:type="character" w:customStyle="1" w:styleId="BezmezerChar">
    <w:name w:val="Bez mezer Char"/>
    <w:basedOn w:val="Standardnpsmoodstavce"/>
    <w:link w:val="Bezmezer"/>
    <w:rsid w:val="00BC2957"/>
    <w:rPr>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57254">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sChild>
        <w:div w:id="851455506">
          <w:marLeft w:val="0"/>
          <w:marRight w:val="0"/>
          <w:marTop w:val="0"/>
          <w:marBottom w:val="0"/>
          <w:divBdr>
            <w:top w:val="none" w:sz="0" w:space="0" w:color="auto"/>
            <w:left w:val="none" w:sz="0" w:space="0" w:color="auto"/>
            <w:bottom w:val="none" w:sz="0" w:space="0" w:color="auto"/>
            <w:right w:val="none" w:sz="0" w:space="0" w:color="auto"/>
          </w:divBdr>
          <w:divsChild>
            <w:div w:id="206453889">
              <w:marLeft w:val="0"/>
              <w:marRight w:val="0"/>
              <w:marTop w:val="0"/>
              <w:marBottom w:val="0"/>
              <w:divBdr>
                <w:top w:val="none" w:sz="0" w:space="0" w:color="auto"/>
                <w:left w:val="none" w:sz="0" w:space="0" w:color="auto"/>
                <w:bottom w:val="none" w:sz="0" w:space="0" w:color="auto"/>
                <w:right w:val="none" w:sz="0" w:space="0" w:color="auto"/>
              </w:divBdr>
              <w:divsChild>
                <w:div w:id="912349527">
                  <w:marLeft w:val="0"/>
                  <w:marRight w:val="0"/>
                  <w:marTop w:val="0"/>
                  <w:marBottom w:val="0"/>
                  <w:divBdr>
                    <w:top w:val="none" w:sz="0" w:space="0" w:color="auto"/>
                    <w:left w:val="none" w:sz="0" w:space="0" w:color="auto"/>
                    <w:bottom w:val="none" w:sz="0" w:space="0" w:color="auto"/>
                    <w:right w:val="none" w:sz="0" w:space="0" w:color="auto"/>
                  </w:divBdr>
                  <w:divsChild>
                    <w:div w:id="1014769875">
                      <w:marLeft w:val="0"/>
                      <w:marRight w:val="0"/>
                      <w:marTop w:val="0"/>
                      <w:marBottom w:val="0"/>
                      <w:divBdr>
                        <w:top w:val="none" w:sz="0" w:space="0" w:color="auto"/>
                        <w:left w:val="none" w:sz="0" w:space="0" w:color="auto"/>
                        <w:bottom w:val="none" w:sz="0" w:space="0" w:color="auto"/>
                        <w:right w:val="none" w:sz="0" w:space="0" w:color="auto"/>
                      </w:divBdr>
                      <w:divsChild>
                        <w:div w:id="942345225">
                          <w:marLeft w:val="0"/>
                          <w:marRight w:val="0"/>
                          <w:marTop w:val="0"/>
                          <w:marBottom w:val="0"/>
                          <w:divBdr>
                            <w:top w:val="none" w:sz="0" w:space="0" w:color="auto"/>
                            <w:left w:val="none" w:sz="0" w:space="0" w:color="auto"/>
                            <w:bottom w:val="none" w:sz="0" w:space="0" w:color="auto"/>
                            <w:right w:val="none" w:sz="0" w:space="0" w:color="auto"/>
                          </w:divBdr>
                          <w:divsChild>
                            <w:div w:id="38668954">
                              <w:marLeft w:val="0"/>
                              <w:marRight w:val="0"/>
                              <w:marTop w:val="0"/>
                              <w:marBottom w:val="0"/>
                              <w:divBdr>
                                <w:top w:val="none" w:sz="0" w:space="0" w:color="auto"/>
                                <w:left w:val="none" w:sz="0" w:space="0" w:color="auto"/>
                                <w:bottom w:val="none" w:sz="0" w:space="0" w:color="auto"/>
                                <w:right w:val="none" w:sz="0" w:space="0" w:color="auto"/>
                              </w:divBdr>
                              <w:divsChild>
                                <w:div w:id="1065252195">
                                  <w:marLeft w:val="0"/>
                                  <w:marRight w:val="0"/>
                                  <w:marTop w:val="0"/>
                                  <w:marBottom w:val="0"/>
                                  <w:divBdr>
                                    <w:top w:val="none" w:sz="0" w:space="0" w:color="auto"/>
                                    <w:left w:val="none" w:sz="0" w:space="0" w:color="auto"/>
                                    <w:bottom w:val="none" w:sz="0" w:space="0" w:color="auto"/>
                                    <w:right w:val="none" w:sz="0" w:space="0" w:color="auto"/>
                                  </w:divBdr>
                                  <w:divsChild>
                                    <w:div w:id="708725293">
                                      <w:marLeft w:val="0"/>
                                      <w:marRight w:val="0"/>
                                      <w:marTop w:val="0"/>
                                      <w:marBottom w:val="0"/>
                                      <w:divBdr>
                                        <w:top w:val="none" w:sz="0" w:space="0" w:color="auto"/>
                                        <w:left w:val="none" w:sz="0" w:space="0" w:color="auto"/>
                                        <w:bottom w:val="none" w:sz="0" w:space="0" w:color="auto"/>
                                        <w:right w:val="none" w:sz="0" w:space="0" w:color="auto"/>
                                      </w:divBdr>
                                      <w:divsChild>
                                        <w:div w:id="993948488">
                                          <w:marLeft w:val="0"/>
                                          <w:marRight w:val="0"/>
                                          <w:marTop w:val="0"/>
                                          <w:marBottom w:val="0"/>
                                          <w:divBdr>
                                            <w:top w:val="none" w:sz="0" w:space="0" w:color="auto"/>
                                            <w:left w:val="none" w:sz="0" w:space="0" w:color="auto"/>
                                            <w:bottom w:val="none" w:sz="0" w:space="0" w:color="auto"/>
                                            <w:right w:val="none" w:sz="0" w:space="0" w:color="auto"/>
                                          </w:divBdr>
                                          <w:divsChild>
                                            <w:div w:id="370813599">
                                              <w:marLeft w:val="0"/>
                                              <w:marRight w:val="0"/>
                                              <w:marTop w:val="0"/>
                                              <w:marBottom w:val="0"/>
                                              <w:divBdr>
                                                <w:top w:val="none" w:sz="0" w:space="0" w:color="auto"/>
                                                <w:left w:val="none" w:sz="0" w:space="0" w:color="auto"/>
                                                <w:bottom w:val="none" w:sz="0" w:space="0" w:color="auto"/>
                                                <w:right w:val="none" w:sz="0" w:space="0" w:color="auto"/>
                                              </w:divBdr>
                                              <w:divsChild>
                                                <w:div w:id="902637845">
                                                  <w:marLeft w:val="0"/>
                                                  <w:marRight w:val="0"/>
                                                  <w:marTop w:val="0"/>
                                                  <w:marBottom w:val="0"/>
                                                  <w:divBdr>
                                                    <w:top w:val="none" w:sz="0" w:space="0" w:color="auto"/>
                                                    <w:left w:val="none" w:sz="0" w:space="0" w:color="auto"/>
                                                    <w:bottom w:val="none" w:sz="0" w:space="0" w:color="auto"/>
                                                    <w:right w:val="none" w:sz="0" w:space="0" w:color="auto"/>
                                                  </w:divBdr>
                                                  <w:divsChild>
                                                    <w:div w:id="101146108">
                                                      <w:marLeft w:val="0"/>
                                                      <w:marRight w:val="0"/>
                                                      <w:marTop w:val="0"/>
                                                      <w:marBottom w:val="0"/>
                                                      <w:divBdr>
                                                        <w:top w:val="none" w:sz="0" w:space="0" w:color="auto"/>
                                                        <w:left w:val="none" w:sz="0" w:space="0" w:color="auto"/>
                                                        <w:bottom w:val="none" w:sz="0" w:space="0" w:color="auto"/>
                                                        <w:right w:val="none" w:sz="0" w:space="0" w:color="auto"/>
                                                      </w:divBdr>
                                                      <w:divsChild>
                                                        <w:div w:id="747533590">
                                                          <w:marLeft w:val="0"/>
                                                          <w:marRight w:val="0"/>
                                                          <w:marTop w:val="0"/>
                                                          <w:marBottom w:val="0"/>
                                                          <w:divBdr>
                                                            <w:top w:val="none" w:sz="0" w:space="0" w:color="auto"/>
                                                            <w:left w:val="none" w:sz="0" w:space="0" w:color="auto"/>
                                                            <w:bottom w:val="none" w:sz="0" w:space="0" w:color="auto"/>
                                                            <w:right w:val="none" w:sz="0" w:space="0" w:color="auto"/>
                                                          </w:divBdr>
                                                          <w:divsChild>
                                                            <w:div w:id="966816390">
                                                              <w:marLeft w:val="0"/>
                                                              <w:marRight w:val="0"/>
                                                              <w:marTop w:val="0"/>
                                                              <w:marBottom w:val="0"/>
                                                              <w:divBdr>
                                                                <w:top w:val="none" w:sz="0" w:space="0" w:color="auto"/>
                                                                <w:left w:val="none" w:sz="0" w:space="0" w:color="auto"/>
                                                                <w:bottom w:val="none" w:sz="0" w:space="0" w:color="auto"/>
                                                                <w:right w:val="none" w:sz="0" w:space="0" w:color="auto"/>
                                                              </w:divBdr>
                                                              <w:divsChild>
                                                                <w:div w:id="150366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8670235">
      <w:bodyDiv w:val="1"/>
      <w:marLeft w:val="0"/>
      <w:marRight w:val="0"/>
      <w:marTop w:val="0"/>
      <w:marBottom w:val="0"/>
      <w:divBdr>
        <w:top w:val="none" w:sz="0" w:space="0" w:color="auto"/>
        <w:left w:val="none" w:sz="0" w:space="0" w:color="auto"/>
        <w:bottom w:val="none" w:sz="0" w:space="0" w:color="auto"/>
        <w:right w:val="none" w:sz="0" w:space="0" w:color="auto"/>
      </w:divBdr>
    </w:div>
    <w:div w:id="523251082">
      <w:bodyDiv w:val="1"/>
      <w:marLeft w:val="0"/>
      <w:marRight w:val="0"/>
      <w:marTop w:val="0"/>
      <w:marBottom w:val="0"/>
      <w:divBdr>
        <w:top w:val="none" w:sz="0" w:space="0" w:color="auto"/>
        <w:left w:val="none" w:sz="0" w:space="0" w:color="auto"/>
        <w:bottom w:val="none" w:sz="0" w:space="0" w:color="auto"/>
        <w:right w:val="none" w:sz="0" w:space="0" w:color="auto"/>
      </w:divBdr>
    </w:div>
    <w:div w:id="614291305">
      <w:bodyDiv w:val="1"/>
      <w:marLeft w:val="0"/>
      <w:marRight w:val="0"/>
      <w:marTop w:val="0"/>
      <w:marBottom w:val="0"/>
      <w:divBdr>
        <w:top w:val="none" w:sz="0" w:space="0" w:color="auto"/>
        <w:left w:val="none" w:sz="0" w:space="0" w:color="auto"/>
        <w:bottom w:val="none" w:sz="0" w:space="0" w:color="auto"/>
        <w:right w:val="none" w:sz="0" w:space="0" w:color="auto"/>
      </w:divBdr>
    </w:div>
    <w:div w:id="727806571">
      <w:bodyDiv w:val="1"/>
      <w:marLeft w:val="0"/>
      <w:marRight w:val="0"/>
      <w:marTop w:val="0"/>
      <w:marBottom w:val="0"/>
      <w:divBdr>
        <w:top w:val="none" w:sz="0" w:space="0" w:color="auto"/>
        <w:left w:val="none" w:sz="0" w:space="0" w:color="auto"/>
        <w:bottom w:val="none" w:sz="0" w:space="0" w:color="auto"/>
        <w:right w:val="none" w:sz="0" w:space="0" w:color="auto"/>
      </w:divBdr>
    </w:div>
    <w:div w:id="792942075">
      <w:bodyDiv w:val="1"/>
      <w:marLeft w:val="0"/>
      <w:marRight w:val="0"/>
      <w:marTop w:val="0"/>
      <w:marBottom w:val="0"/>
      <w:divBdr>
        <w:top w:val="none" w:sz="0" w:space="0" w:color="auto"/>
        <w:left w:val="none" w:sz="0" w:space="0" w:color="auto"/>
        <w:bottom w:val="none" w:sz="0" w:space="0" w:color="auto"/>
        <w:right w:val="none" w:sz="0" w:space="0" w:color="auto"/>
      </w:divBdr>
    </w:div>
    <w:div w:id="917593137">
      <w:bodyDiv w:val="1"/>
      <w:marLeft w:val="0"/>
      <w:marRight w:val="0"/>
      <w:marTop w:val="0"/>
      <w:marBottom w:val="0"/>
      <w:divBdr>
        <w:top w:val="none" w:sz="0" w:space="0" w:color="auto"/>
        <w:left w:val="none" w:sz="0" w:space="0" w:color="auto"/>
        <w:bottom w:val="none" w:sz="0" w:space="0" w:color="auto"/>
        <w:right w:val="none" w:sz="0" w:space="0" w:color="auto"/>
      </w:divBdr>
    </w:div>
    <w:div w:id="1002705424">
      <w:bodyDiv w:val="1"/>
      <w:marLeft w:val="0"/>
      <w:marRight w:val="0"/>
      <w:marTop w:val="0"/>
      <w:marBottom w:val="0"/>
      <w:divBdr>
        <w:top w:val="none" w:sz="0" w:space="0" w:color="auto"/>
        <w:left w:val="none" w:sz="0" w:space="0" w:color="auto"/>
        <w:bottom w:val="none" w:sz="0" w:space="0" w:color="auto"/>
        <w:right w:val="none" w:sz="0" w:space="0" w:color="auto"/>
      </w:divBdr>
    </w:div>
    <w:div w:id="1061640023">
      <w:bodyDiv w:val="1"/>
      <w:marLeft w:val="0"/>
      <w:marRight w:val="0"/>
      <w:marTop w:val="0"/>
      <w:marBottom w:val="0"/>
      <w:divBdr>
        <w:top w:val="none" w:sz="0" w:space="0" w:color="auto"/>
        <w:left w:val="none" w:sz="0" w:space="0" w:color="auto"/>
        <w:bottom w:val="none" w:sz="0" w:space="0" w:color="auto"/>
        <w:right w:val="none" w:sz="0" w:space="0" w:color="auto"/>
      </w:divBdr>
    </w:div>
    <w:div w:id="1076050674">
      <w:bodyDiv w:val="1"/>
      <w:marLeft w:val="0"/>
      <w:marRight w:val="0"/>
      <w:marTop w:val="0"/>
      <w:marBottom w:val="0"/>
      <w:divBdr>
        <w:top w:val="none" w:sz="0" w:space="0" w:color="auto"/>
        <w:left w:val="none" w:sz="0" w:space="0" w:color="auto"/>
        <w:bottom w:val="none" w:sz="0" w:space="0" w:color="auto"/>
        <w:right w:val="none" w:sz="0" w:space="0" w:color="auto"/>
      </w:divBdr>
    </w:div>
    <w:div w:id="1311712246">
      <w:bodyDiv w:val="1"/>
      <w:marLeft w:val="0"/>
      <w:marRight w:val="0"/>
      <w:marTop w:val="0"/>
      <w:marBottom w:val="0"/>
      <w:divBdr>
        <w:top w:val="none" w:sz="0" w:space="0" w:color="auto"/>
        <w:left w:val="none" w:sz="0" w:space="0" w:color="auto"/>
        <w:bottom w:val="none" w:sz="0" w:space="0" w:color="auto"/>
        <w:right w:val="none" w:sz="0" w:space="0" w:color="auto"/>
      </w:divBdr>
    </w:div>
    <w:div w:id="1394311036">
      <w:bodyDiv w:val="1"/>
      <w:marLeft w:val="0"/>
      <w:marRight w:val="0"/>
      <w:marTop w:val="0"/>
      <w:marBottom w:val="0"/>
      <w:divBdr>
        <w:top w:val="none" w:sz="0" w:space="0" w:color="auto"/>
        <w:left w:val="none" w:sz="0" w:space="0" w:color="auto"/>
        <w:bottom w:val="none" w:sz="0" w:space="0" w:color="auto"/>
        <w:right w:val="none" w:sz="0" w:space="0" w:color="auto"/>
      </w:divBdr>
      <w:divsChild>
        <w:div w:id="91096326">
          <w:marLeft w:val="0"/>
          <w:marRight w:val="0"/>
          <w:marTop w:val="0"/>
          <w:marBottom w:val="0"/>
          <w:divBdr>
            <w:top w:val="none" w:sz="0" w:space="0" w:color="auto"/>
            <w:left w:val="none" w:sz="0" w:space="0" w:color="auto"/>
            <w:bottom w:val="none" w:sz="0" w:space="0" w:color="auto"/>
            <w:right w:val="none" w:sz="0" w:space="0" w:color="auto"/>
          </w:divBdr>
          <w:divsChild>
            <w:div w:id="8332324">
              <w:marLeft w:val="0"/>
              <w:marRight w:val="0"/>
              <w:marTop w:val="0"/>
              <w:marBottom w:val="0"/>
              <w:divBdr>
                <w:top w:val="none" w:sz="0" w:space="0" w:color="auto"/>
                <w:left w:val="none" w:sz="0" w:space="0" w:color="auto"/>
                <w:bottom w:val="none" w:sz="0" w:space="0" w:color="auto"/>
                <w:right w:val="none" w:sz="0" w:space="0" w:color="auto"/>
              </w:divBdr>
              <w:divsChild>
                <w:div w:id="1810122810">
                  <w:marLeft w:val="0"/>
                  <w:marRight w:val="0"/>
                  <w:marTop w:val="0"/>
                  <w:marBottom w:val="0"/>
                  <w:divBdr>
                    <w:top w:val="none" w:sz="0" w:space="0" w:color="auto"/>
                    <w:left w:val="none" w:sz="0" w:space="0" w:color="auto"/>
                    <w:bottom w:val="none" w:sz="0" w:space="0" w:color="auto"/>
                    <w:right w:val="none" w:sz="0" w:space="0" w:color="auto"/>
                  </w:divBdr>
                  <w:divsChild>
                    <w:div w:id="989167394">
                      <w:marLeft w:val="0"/>
                      <w:marRight w:val="0"/>
                      <w:marTop w:val="0"/>
                      <w:marBottom w:val="0"/>
                      <w:divBdr>
                        <w:top w:val="none" w:sz="0" w:space="0" w:color="auto"/>
                        <w:left w:val="none" w:sz="0" w:space="0" w:color="auto"/>
                        <w:bottom w:val="none" w:sz="0" w:space="0" w:color="auto"/>
                        <w:right w:val="none" w:sz="0" w:space="0" w:color="auto"/>
                      </w:divBdr>
                      <w:divsChild>
                        <w:div w:id="2008823480">
                          <w:marLeft w:val="0"/>
                          <w:marRight w:val="0"/>
                          <w:marTop w:val="0"/>
                          <w:marBottom w:val="0"/>
                          <w:divBdr>
                            <w:top w:val="none" w:sz="0" w:space="0" w:color="auto"/>
                            <w:left w:val="none" w:sz="0" w:space="0" w:color="auto"/>
                            <w:bottom w:val="none" w:sz="0" w:space="0" w:color="auto"/>
                            <w:right w:val="none" w:sz="0" w:space="0" w:color="auto"/>
                          </w:divBdr>
                          <w:divsChild>
                            <w:div w:id="586229549">
                              <w:marLeft w:val="0"/>
                              <w:marRight w:val="0"/>
                              <w:marTop w:val="0"/>
                              <w:marBottom w:val="0"/>
                              <w:divBdr>
                                <w:top w:val="none" w:sz="0" w:space="0" w:color="auto"/>
                                <w:left w:val="none" w:sz="0" w:space="0" w:color="auto"/>
                                <w:bottom w:val="none" w:sz="0" w:space="0" w:color="auto"/>
                                <w:right w:val="none" w:sz="0" w:space="0" w:color="auto"/>
                              </w:divBdr>
                              <w:divsChild>
                                <w:div w:id="59523321">
                                  <w:marLeft w:val="0"/>
                                  <w:marRight w:val="0"/>
                                  <w:marTop w:val="0"/>
                                  <w:marBottom w:val="0"/>
                                  <w:divBdr>
                                    <w:top w:val="none" w:sz="0" w:space="0" w:color="auto"/>
                                    <w:left w:val="none" w:sz="0" w:space="0" w:color="auto"/>
                                    <w:bottom w:val="none" w:sz="0" w:space="0" w:color="auto"/>
                                    <w:right w:val="none" w:sz="0" w:space="0" w:color="auto"/>
                                  </w:divBdr>
                                  <w:divsChild>
                                    <w:div w:id="1258246843">
                                      <w:marLeft w:val="0"/>
                                      <w:marRight w:val="0"/>
                                      <w:marTop w:val="0"/>
                                      <w:marBottom w:val="0"/>
                                      <w:divBdr>
                                        <w:top w:val="none" w:sz="0" w:space="0" w:color="auto"/>
                                        <w:left w:val="none" w:sz="0" w:space="0" w:color="auto"/>
                                        <w:bottom w:val="none" w:sz="0" w:space="0" w:color="auto"/>
                                        <w:right w:val="none" w:sz="0" w:space="0" w:color="auto"/>
                                      </w:divBdr>
                                      <w:divsChild>
                                        <w:div w:id="427851710">
                                          <w:marLeft w:val="0"/>
                                          <w:marRight w:val="0"/>
                                          <w:marTop w:val="0"/>
                                          <w:marBottom w:val="0"/>
                                          <w:divBdr>
                                            <w:top w:val="none" w:sz="0" w:space="0" w:color="auto"/>
                                            <w:left w:val="none" w:sz="0" w:space="0" w:color="auto"/>
                                            <w:bottom w:val="none" w:sz="0" w:space="0" w:color="auto"/>
                                            <w:right w:val="none" w:sz="0" w:space="0" w:color="auto"/>
                                          </w:divBdr>
                                          <w:divsChild>
                                            <w:div w:id="1329286006">
                                              <w:marLeft w:val="0"/>
                                              <w:marRight w:val="0"/>
                                              <w:marTop w:val="0"/>
                                              <w:marBottom w:val="0"/>
                                              <w:divBdr>
                                                <w:top w:val="none" w:sz="0" w:space="0" w:color="auto"/>
                                                <w:left w:val="none" w:sz="0" w:space="0" w:color="auto"/>
                                                <w:bottom w:val="none" w:sz="0" w:space="0" w:color="auto"/>
                                                <w:right w:val="none" w:sz="0" w:space="0" w:color="auto"/>
                                              </w:divBdr>
                                              <w:divsChild>
                                                <w:div w:id="1820532250">
                                                  <w:marLeft w:val="0"/>
                                                  <w:marRight w:val="0"/>
                                                  <w:marTop w:val="0"/>
                                                  <w:marBottom w:val="0"/>
                                                  <w:divBdr>
                                                    <w:top w:val="none" w:sz="0" w:space="0" w:color="auto"/>
                                                    <w:left w:val="none" w:sz="0" w:space="0" w:color="auto"/>
                                                    <w:bottom w:val="none" w:sz="0" w:space="0" w:color="auto"/>
                                                    <w:right w:val="none" w:sz="0" w:space="0" w:color="auto"/>
                                                  </w:divBdr>
                                                  <w:divsChild>
                                                    <w:div w:id="1368867721">
                                                      <w:marLeft w:val="0"/>
                                                      <w:marRight w:val="0"/>
                                                      <w:marTop w:val="0"/>
                                                      <w:marBottom w:val="0"/>
                                                      <w:divBdr>
                                                        <w:top w:val="none" w:sz="0" w:space="0" w:color="auto"/>
                                                        <w:left w:val="none" w:sz="0" w:space="0" w:color="auto"/>
                                                        <w:bottom w:val="none" w:sz="0" w:space="0" w:color="auto"/>
                                                        <w:right w:val="none" w:sz="0" w:space="0" w:color="auto"/>
                                                      </w:divBdr>
                                                      <w:divsChild>
                                                        <w:div w:id="1458836156">
                                                          <w:marLeft w:val="0"/>
                                                          <w:marRight w:val="0"/>
                                                          <w:marTop w:val="0"/>
                                                          <w:marBottom w:val="0"/>
                                                          <w:divBdr>
                                                            <w:top w:val="none" w:sz="0" w:space="0" w:color="auto"/>
                                                            <w:left w:val="none" w:sz="0" w:space="0" w:color="auto"/>
                                                            <w:bottom w:val="none" w:sz="0" w:space="0" w:color="auto"/>
                                                            <w:right w:val="none" w:sz="0" w:space="0" w:color="auto"/>
                                                          </w:divBdr>
                                                          <w:divsChild>
                                                            <w:div w:id="1416049893">
                                                              <w:marLeft w:val="0"/>
                                                              <w:marRight w:val="0"/>
                                                              <w:marTop w:val="0"/>
                                                              <w:marBottom w:val="0"/>
                                                              <w:divBdr>
                                                                <w:top w:val="none" w:sz="0" w:space="0" w:color="auto"/>
                                                                <w:left w:val="none" w:sz="0" w:space="0" w:color="auto"/>
                                                                <w:bottom w:val="none" w:sz="0" w:space="0" w:color="auto"/>
                                                                <w:right w:val="none" w:sz="0" w:space="0" w:color="auto"/>
                                                              </w:divBdr>
                                                              <w:divsChild>
                                                                <w:div w:id="13757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70575896">
      <w:bodyDiv w:val="1"/>
      <w:marLeft w:val="0"/>
      <w:marRight w:val="0"/>
      <w:marTop w:val="0"/>
      <w:marBottom w:val="0"/>
      <w:divBdr>
        <w:top w:val="none" w:sz="0" w:space="0" w:color="auto"/>
        <w:left w:val="none" w:sz="0" w:space="0" w:color="auto"/>
        <w:bottom w:val="none" w:sz="0" w:space="0" w:color="auto"/>
        <w:right w:val="none" w:sz="0" w:space="0" w:color="auto"/>
      </w:divBdr>
    </w:div>
    <w:div w:id="1690521965">
      <w:bodyDiv w:val="1"/>
      <w:marLeft w:val="0"/>
      <w:marRight w:val="0"/>
      <w:marTop w:val="0"/>
      <w:marBottom w:val="0"/>
      <w:divBdr>
        <w:top w:val="none" w:sz="0" w:space="0" w:color="auto"/>
        <w:left w:val="none" w:sz="0" w:space="0" w:color="auto"/>
        <w:bottom w:val="none" w:sz="0" w:space="0" w:color="auto"/>
        <w:right w:val="none" w:sz="0" w:space="0" w:color="auto"/>
      </w:divBdr>
    </w:div>
    <w:div w:id="1734085242">
      <w:bodyDiv w:val="1"/>
      <w:marLeft w:val="0"/>
      <w:marRight w:val="0"/>
      <w:marTop w:val="348"/>
      <w:marBottom w:val="348"/>
      <w:divBdr>
        <w:top w:val="none" w:sz="0" w:space="0" w:color="auto"/>
        <w:left w:val="none" w:sz="0" w:space="0" w:color="auto"/>
        <w:bottom w:val="none" w:sz="0" w:space="0" w:color="auto"/>
        <w:right w:val="none" w:sz="0" w:space="0" w:color="auto"/>
      </w:divBdr>
      <w:divsChild>
        <w:div w:id="692995975">
          <w:marLeft w:val="0"/>
          <w:marRight w:val="0"/>
          <w:marTop w:val="0"/>
          <w:marBottom w:val="0"/>
          <w:divBdr>
            <w:top w:val="none" w:sz="0" w:space="0" w:color="auto"/>
            <w:left w:val="none" w:sz="0" w:space="0" w:color="auto"/>
            <w:bottom w:val="none" w:sz="0" w:space="0" w:color="auto"/>
            <w:right w:val="none" w:sz="0" w:space="0" w:color="auto"/>
          </w:divBdr>
          <w:divsChild>
            <w:div w:id="110376171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 w:id="1771663606">
      <w:bodyDiv w:val="1"/>
      <w:marLeft w:val="0"/>
      <w:marRight w:val="0"/>
      <w:marTop w:val="0"/>
      <w:marBottom w:val="0"/>
      <w:divBdr>
        <w:top w:val="none" w:sz="0" w:space="0" w:color="auto"/>
        <w:left w:val="none" w:sz="0" w:space="0" w:color="auto"/>
        <w:bottom w:val="none" w:sz="0" w:space="0" w:color="auto"/>
        <w:right w:val="none" w:sz="0" w:space="0" w:color="auto"/>
      </w:divBdr>
    </w:div>
    <w:div w:id="1805922309">
      <w:bodyDiv w:val="1"/>
      <w:marLeft w:val="0"/>
      <w:marRight w:val="0"/>
      <w:marTop w:val="0"/>
      <w:marBottom w:val="0"/>
      <w:divBdr>
        <w:top w:val="none" w:sz="0" w:space="0" w:color="auto"/>
        <w:left w:val="none" w:sz="0" w:space="0" w:color="auto"/>
        <w:bottom w:val="none" w:sz="0" w:space="0" w:color="auto"/>
        <w:right w:val="none" w:sz="0" w:space="0" w:color="auto"/>
      </w:divBdr>
    </w:div>
    <w:div w:id="1818300698">
      <w:bodyDiv w:val="1"/>
      <w:marLeft w:val="0"/>
      <w:marRight w:val="0"/>
      <w:marTop w:val="0"/>
      <w:marBottom w:val="0"/>
      <w:divBdr>
        <w:top w:val="none" w:sz="0" w:space="0" w:color="auto"/>
        <w:left w:val="none" w:sz="0" w:space="0" w:color="auto"/>
        <w:bottom w:val="none" w:sz="0" w:space="0" w:color="auto"/>
        <w:right w:val="none" w:sz="0" w:space="0" w:color="auto"/>
      </w:divBdr>
      <w:divsChild>
        <w:div w:id="917985929">
          <w:marLeft w:val="0"/>
          <w:marRight w:val="0"/>
          <w:marTop w:val="0"/>
          <w:marBottom w:val="0"/>
          <w:divBdr>
            <w:top w:val="none" w:sz="0" w:space="0" w:color="auto"/>
            <w:left w:val="none" w:sz="0" w:space="0" w:color="auto"/>
            <w:bottom w:val="none" w:sz="0" w:space="0" w:color="auto"/>
            <w:right w:val="none" w:sz="0" w:space="0" w:color="auto"/>
          </w:divBdr>
          <w:divsChild>
            <w:div w:id="1301224161">
              <w:marLeft w:val="0"/>
              <w:marRight w:val="0"/>
              <w:marTop w:val="0"/>
              <w:marBottom w:val="0"/>
              <w:divBdr>
                <w:top w:val="none" w:sz="0" w:space="0" w:color="auto"/>
                <w:left w:val="none" w:sz="0" w:space="0" w:color="auto"/>
                <w:bottom w:val="none" w:sz="0" w:space="0" w:color="auto"/>
                <w:right w:val="none" w:sz="0" w:space="0" w:color="auto"/>
              </w:divBdr>
              <w:divsChild>
                <w:div w:id="1053040818">
                  <w:marLeft w:val="0"/>
                  <w:marRight w:val="0"/>
                  <w:marTop w:val="0"/>
                  <w:marBottom w:val="0"/>
                  <w:divBdr>
                    <w:top w:val="none" w:sz="0" w:space="0" w:color="auto"/>
                    <w:left w:val="none" w:sz="0" w:space="0" w:color="auto"/>
                    <w:bottom w:val="none" w:sz="0" w:space="0" w:color="auto"/>
                    <w:right w:val="none" w:sz="0" w:space="0" w:color="auto"/>
                  </w:divBdr>
                  <w:divsChild>
                    <w:div w:id="1576626205">
                      <w:marLeft w:val="0"/>
                      <w:marRight w:val="0"/>
                      <w:marTop w:val="0"/>
                      <w:marBottom w:val="0"/>
                      <w:divBdr>
                        <w:top w:val="none" w:sz="0" w:space="0" w:color="auto"/>
                        <w:left w:val="single" w:sz="6" w:space="15" w:color="C0C0C0"/>
                        <w:bottom w:val="none" w:sz="0" w:space="0" w:color="auto"/>
                        <w:right w:val="none" w:sz="0" w:space="0" w:color="auto"/>
                      </w:divBdr>
                    </w:div>
                  </w:divsChild>
                </w:div>
              </w:divsChild>
            </w:div>
          </w:divsChild>
        </w:div>
      </w:divsChild>
    </w:div>
    <w:div w:id="1887642479">
      <w:bodyDiv w:val="1"/>
      <w:marLeft w:val="0"/>
      <w:marRight w:val="0"/>
      <w:marTop w:val="0"/>
      <w:marBottom w:val="0"/>
      <w:divBdr>
        <w:top w:val="none" w:sz="0" w:space="0" w:color="auto"/>
        <w:left w:val="none" w:sz="0" w:space="0" w:color="auto"/>
        <w:bottom w:val="none" w:sz="0" w:space="0" w:color="auto"/>
        <w:right w:val="none" w:sz="0" w:space="0" w:color="auto"/>
      </w:divBdr>
    </w:div>
    <w:div w:id="2081369253">
      <w:bodyDiv w:val="1"/>
      <w:marLeft w:val="0"/>
      <w:marRight w:val="0"/>
      <w:marTop w:val="0"/>
      <w:marBottom w:val="0"/>
      <w:divBdr>
        <w:top w:val="none" w:sz="0" w:space="0" w:color="auto"/>
        <w:left w:val="none" w:sz="0" w:space="0" w:color="auto"/>
        <w:bottom w:val="none" w:sz="0" w:space="0" w:color="auto"/>
        <w:right w:val="none" w:sz="0" w:space="0" w:color="auto"/>
      </w:divBdr>
      <w:divsChild>
        <w:div w:id="100151663">
          <w:marLeft w:val="0"/>
          <w:marRight w:val="0"/>
          <w:marTop w:val="0"/>
          <w:marBottom w:val="0"/>
          <w:divBdr>
            <w:top w:val="none" w:sz="0" w:space="0" w:color="auto"/>
            <w:left w:val="none" w:sz="0" w:space="0" w:color="auto"/>
            <w:bottom w:val="none" w:sz="0" w:space="0" w:color="auto"/>
            <w:right w:val="none" w:sz="0" w:space="0" w:color="auto"/>
          </w:divBdr>
          <w:divsChild>
            <w:div w:id="1575048128">
              <w:marLeft w:val="0"/>
              <w:marRight w:val="0"/>
              <w:marTop w:val="0"/>
              <w:marBottom w:val="0"/>
              <w:divBdr>
                <w:top w:val="none" w:sz="0" w:space="0" w:color="auto"/>
                <w:left w:val="none" w:sz="0" w:space="0" w:color="auto"/>
                <w:bottom w:val="none" w:sz="0" w:space="0" w:color="auto"/>
                <w:right w:val="none" w:sz="0" w:space="0" w:color="auto"/>
              </w:divBdr>
              <w:divsChild>
                <w:div w:id="11433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1.xlsx"/><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oleObject" Target="embeddings/Microsoft_Excel_97-2003_Worksheet2.xls"/><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emf"/><Relationship Id="rId42" Type="http://schemas.openxmlformats.org/officeDocument/2006/relationships/image" Target="media/image25.png"/><Relationship Id="rId47" Type="http://schemas.openxmlformats.org/officeDocument/2006/relationships/footer" Target="footer2.xml"/><Relationship Id="rId50"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package" Target="embeddings/Microsoft_Excel_Worksheet5.xlsx"/><Relationship Id="rId38" Type="http://schemas.openxmlformats.org/officeDocument/2006/relationships/image" Target="media/image23.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package" Target="embeddings/Microsoft_Excel_Worksheet3.xlsx"/><Relationship Id="rId41" Type="http://schemas.openxmlformats.org/officeDocument/2006/relationships/package" Target="embeddings/Microsoft_Excel_Worksheet7.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0.emf"/><Relationship Id="rId37" Type="http://schemas.openxmlformats.org/officeDocument/2006/relationships/oleObject" Target="embeddings/Microsoft_Excel_97-2003_Worksheet1.xls"/><Relationship Id="rId40" Type="http://schemas.openxmlformats.org/officeDocument/2006/relationships/image" Target="media/image24.emf"/><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package" Target="embeddings/Microsoft_Excel_Worksheet2.xlsx"/><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2.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package" Target="embeddings/Microsoft_Excel_Worksheet4.xlsx"/><Relationship Id="rId44" Type="http://schemas.openxmlformats.org/officeDocument/2006/relationships/package" Target="embeddings/Microsoft_Word_Document8.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package" Target="embeddings/Microsoft_Excel_Worksheet6.xlsx"/><Relationship Id="rId43" Type="http://schemas.openxmlformats.org/officeDocument/2006/relationships/image" Target="media/image26.emf"/><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004150\Documents\Templates\Sablona_Dokumentace_v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6"/>
        <w:category>
          <w:name w:val="Obecné"/>
          <w:gallery w:val="placeholder"/>
        </w:category>
        <w:types>
          <w:type w:val="bbPlcHdr"/>
        </w:types>
        <w:behaviors>
          <w:behavior w:val="content"/>
        </w:behaviors>
        <w:guid w:val="{7D33DE35-A97A-44E3-BA87-DDC369DF7E8A}"/>
      </w:docPartPr>
      <w:docPartBody>
        <w:p w:rsidR="008E5E3D" w:rsidRDefault="001B32E8">
          <w:r w:rsidRPr="00917113">
            <w:rPr>
              <w:rStyle w:val="Zstupntext"/>
            </w:rPr>
            <w:t>Klikněte sem a zadejte datum.</w:t>
          </w:r>
        </w:p>
      </w:docPartBody>
    </w:docPart>
    <w:docPart>
      <w:docPartPr>
        <w:name w:val="390188DC41C241DE904F1129ACB75A4C"/>
        <w:category>
          <w:name w:val="Obecné"/>
          <w:gallery w:val="placeholder"/>
        </w:category>
        <w:types>
          <w:type w:val="bbPlcHdr"/>
        </w:types>
        <w:behaviors>
          <w:behavior w:val="content"/>
        </w:behaviors>
        <w:guid w:val="{9058B01A-D01D-415C-973C-ACFAC7DE2728}"/>
      </w:docPartPr>
      <w:docPartBody>
        <w:p w:rsidR="008E5E3D" w:rsidRDefault="001B32E8" w:rsidP="001B32E8">
          <w:pPr>
            <w:pStyle w:val="390188DC41C241DE904F1129ACB75A4C"/>
          </w:pPr>
          <w:r w:rsidRPr="00917113">
            <w:rPr>
              <w:rStyle w:val="Zstupntext"/>
            </w:rPr>
            <w:t>Klikněte sem a zadejte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Gill Sans MT">
    <w:altName w:val="Segoe UI"/>
    <w:panose1 w:val="020B0502020104020203"/>
    <w:charset w:val="EE"/>
    <w:family w:val="swiss"/>
    <w:pitch w:val="variable"/>
    <w:sig w:usb0="00000007" w:usb1="00000000" w:usb2="00000000" w:usb3="00000000" w:csb0="00000003"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2E8"/>
    <w:rsid w:val="00041EE4"/>
    <w:rsid w:val="0004313B"/>
    <w:rsid w:val="00131738"/>
    <w:rsid w:val="0019471B"/>
    <w:rsid w:val="001B32E8"/>
    <w:rsid w:val="00267F7F"/>
    <w:rsid w:val="003069A2"/>
    <w:rsid w:val="00340608"/>
    <w:rsid w:val="003471EF"/>
    <w:rsid w:val="0037109B"/>
    <w:rsid w:val="003A6879"/>
    <w:rsid w:val="003B7DF5"/>
    <w:rsid w:val="003F742E"/>
    <w:rsid w:val="004722A1"/>
    <w:rsid w:val="004B3EFF"/>
    <w:rsid w:val="004B4B76"/>
    <w:rsid w:val="005B3070"/>
    <w:rsid w:val="0069033B"/>
    <w:rsid w:val="006E2EF7"/>
    <w:rsid w:val="007B336E"/>
    <w:rsid w:val="007F3BFB"/>
    <w:rsid w:val="008754C5"/>
    <w:rsid w:val="00896BD0"/>
    <w:rsid w:val="008E5E3D"/>
    <w:rsid w:val="009C649E"/>
    <w:rsid w:val="00A43851"/>
    <w:rsid w:val="00AA188B"/>
    <w:rsid w:val="00B23DDF"/>
    <w:rsid w:val="00B70CC8"/>
    <w:rsid w:val="00CE3295"/>
    <w:rsid w:val="00D125DC"/>
    <w:rsid w:val="00D82DBD"/>
    <w:rsid w:val="00E3363E"/>
    <w:rsid w:val="00E66FDC"/>
    <w:rsid w:val="00E7674D"/>
    <w:rsid w:val="00EC2B4B"/>
    <w:rsid w:val="00ED3756"/>
    <w:rsid w:val="00ED44BD"/>
    <w:rsid w:val="00F06909"/>
    <w:rsid w:val="00F67A85"/>
    <w:rsid w:val="00F82A16"/>
    <w:rsid w:val="00FE12B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D44BD"/>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D44BD"/>
    <w:rPr>
      <w:color w:val="808080"/>
    </w:rPr>
  </w:style>
  <w:style w:type="paragraph" w:customStyle="1" w:styleId="390188DC41C241DE904F1129ACB75A4C">
    <w:name w:val="390188DC41C241DE904F1129ACB75A4C"/>
    <w:rsid w:val="001B32E8"/>
  </w:style>
  <w:style w:type="paragraph" w:customStyle="1" w:styleId="0B35D7E7D82F48D9876B4DF7A96C28BE">
    <w:name w:val="0B35D7E7D82F48D9876B4DF7A96C28BE"/>
    <w:rsid w:val="001B32E8"/>
  </w:style>
  <w:style w:type="paragraph" w:customStyle="1" w:styleId="E11BE5CF27574D32BE6F9265EB00AA46">
    <w:name w:val="E11BE5CF27574D32BE6F9265EB00AA46"/>
    <w:rsid w:val="001B32E8"/>
  </w:style>
  <w:style w:type="paragraph" w:customStyle="1" w:styleId="33AC61E6E6AA4D448FFCCBD52DEB5660">
    <w:name w:val="33AC61E6E6AA4D448FFCCBD52DEB5660"/>
    <w:rsid w:val="001B32E8"/>
  </w:style>
  <w:style w:type="paragraph" w:customStyle="1" w:styleId="787BD893FD5D43FDBDA10FF8DB15775B">
    <w:name w:val="787BD893FD5D43FDBDA10FF8DB15775B"/>
    <w:rsid w:val="001B32E8"/>
  </w:style>
  <w:style w:type="paragraph" w:customStyle="1" w:styleId="38A1969E439349D7AF6780A043C44659">
    <w:name w:val="38A1969E439349D7AF6780A043C44659"/>
    <w:rsid w:val="001B32E8"/>
  </w:style>
  <w:style w:type="paragraph" w:customStyle="1" w:styleId="3D5BEE76F8F84883AFE414A8F8E66F42">
    <w:name w:val="3D5BEE76F8F84883AFE414A8F8E66F42"/>
    <w:rsid w:val="00F06909"/>
  </w:style>
  <w:style w:type="paragraph" w:customStyle="1" w:styleId="14F4599F9F0C4912BA4A0DEFBDD81BCE">
    <w:name w:val="14F4599F9F0C4912BA4A0DEFBDD81BCE"/>
    <w:rsid w:val="00F06909"/>
  </w:style>
  <w:style w:type="paragraph" w:customStyle="1" w:styleId="219631A360C54E80B5CF0F75E2D446A4">
    <w:name w:val="219631A360C54E80B5CF0F75E2D446A4"/>
    <w:rsid w:val="00F06909"/>
  </w:style>
  <w:style w:type="paragraph" w:customStyle="1" w:styleId="76B893A83242426AB32318A61FF944B8">
    <w:name w:val="76B893A83242426AB32318A61FF944B8"/>
    <w:rsid w:val="00F06909"/>
  </w:style>
  <w:style w:type="paragraph" w:customStyle="1" w:styleId="DD9787B151994C1A9CFC5B4A6F64203D">
    <w:name w:val="DD9787B151994C1A9CFC5B4A6F64203D"/>
    <w:rsid w:val="00ED44BD"/>
  </w:style>
  <w:style w:type="paragraph" w:customStyle="1" w:styleId="1BA72B8448C04075834FA23A64BC624B">
    <w:name w:val="1BA72B8448C04075834FA23A64BC624B"/>
    <w:rsid w:val="00ED44BD"/>
  </w:style>
  <w:style w:type="paragraph" w:customStyle="1" w:styleId="2E7C6F7C04BE4790AA7B504190E6E647">
    <w:name w:val="2E7C6F7C04BE4790AA7B504190E6E647"/>
    <w:rsid w:val="00ED44BD"/>
  </w:style>
  <w:style w:type="paragraph" w:customStyle="1" w:styleId="74C558F9300441B7996CCDC71497FC37">
    <w:name w:val="74C558F9300441B7996CCDC71497FC37"/>
    <w:rsid w:val="00ED44BD"/>
  </w:style>
  <w:style w:type="paragraph" w:customStyle="1" w:styleId="8F2D5B7227DF41B6A9C5CED99203980F">
    <w:name w:val="8F2D5B7227DF41B6A9C5CED99203980F"/>
    <w:rsid w:val="00ED44BD"/>
  </w:style>
  <w:style w:type="paragraph" w:customStyle="1" w:styleId="FF5AED851CF44494BFE67FE0E6B80F89">
    <w:name w:val="FF5AED851CF44494BFE67FE0E6B80F89"/>
    <w:rsid w:val="00ED44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Vlastní 1">
      <a:dk1>
        <a:srgbClr val="B2BC00"/>
      </a:dk1>
      <a:lt1>
        <a:srgbClr val="FFFFFF"/>
      </a:lt1>
      <a:dk2>
        <a:srgbClr val="FFFFFF"/>
      </a:dk2>
      <a:lt2>
        <a:srgbClr val="FFFFFF"/>
      </a:lt2>
      <a:accent1>
        <a:srgbClr val="B2BC00"/>
      </a:accent1>
      <a:accent2>
        <a:srgbClr val="B2BC00"/>
      </a:accent2>
      <a:accent3>
        <a:srgbClr val="B2BC00"/>
      </a:accent3>
      <a:accent4>
        <a:srgbClr val="B2BC00"/>
      </a:accent4>
      <a:accent5>
        <a:srgbClr val="B2BC00"/>
      </a:accent5>
      <a:accent6>
        <a:srgbClr val="B2BC00"/>
      </a:accent6>
      <a:hlink>
        <a:srgbClr val="0000FF"/>
      </a:hlink>
      <a:folHlink>
        <a:srgbClr val="800080"/>
      </a:folHlink>
    </a:clrScheme>
    <a:fontScheme name="Slunovra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B9153-138F-4219-AF77-1E993F55C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Sablona_Dokumentace_v2.0</Template>
  <TotalTime>1</TotalTime>
  <Pages>37</Pages>
  <Words>7289</Words>
  <Characters>43011</Characters>
  <Application>Microsoft Office Word</Application>
  <DocSecurity>0</DocSecurity>
  <Lines>358</Lines>
  <Paragraphs>100</Paragraphs>
  <ScaleCrop>false</ScaleCrop>
  <HeadingPairs>
    <vt:vector size="2" baseType="variant">
      <vt:variant>
        <vt:lpstr>Název</vt:lpstr>
      </vt:variant>
      <vt:variant>
        <vt:i4>1</vt:i4>
      </vt:variant>
    </vt:vector>
  </HeadingPairs>
  <TitlesOfParts>
    <vt:vector size="1" baseType="lpstr">
      <vt:lpstr>Šablona dokumentace Word</vt:lpstr>
    </vt:vector>
  </TitlesOfParts>
  <Manager>Jan.Ladin@mze.cz</Manager>
  <Company>Mze</Company>
  <LinksUpToDate>false</LinksUpToDate>
  <CharactersWithSpaces>50200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dokumentace Word</dc:title>
  <dc:subject>Šablona Dokumentace pro Word</dc:subject>
  <dc:creator>Podveský Martin</dc:creator>
  <dc:description>Metodika k dokumentaci je v bodu 2 tohoto dokumentu</dc:description>
  <cp:lastModifiedBy>Barborová Milena</cp:lastModifiedBy>
  <cp:revision>2</cp:revision>
  <cp:lastPrinted>2016-07-26T09:19:00Z</cp:lastPrinted>
  <dcterms:created xsi:type="dcterms:W3CDTF">2017-12-22T09:03:00Z</dcterms:created>
  <dcterms:modified xsi:type="dcterms:W3CDTF">2017-12-22T09:03:00Z</dcterms:modified>
  <cp:category>Šablona Dokumentace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e">
    <vt:lpwstr>0.5</vt:lpwstr>
  </property>
  <property fmtid="{D5CDD505-2E9C-101B-9397-08002B2CF9AE}" pid="3" name="duvěrnost">
    <vt:lpwstr>veřejné</vt:lpwstr>
  </property>
</Properties>
</file>