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537" w:rsidRDefault="005C08FD">
      <w:pPr>
        <w:shd w:val="clear" w:color="auto" w:fill="E4313D"/>
        <w:spacing w:after="0" w:line="259" w:lineRule="auto"/>
        <w:ind w:left="6213" w:right="86" w:firstLine="0"/>
      </w:pPr>
      <w:r>
        <w:rPr>
          <w:b/>
          <w:color w:val="FFFEFD"/>
          <w:sz w:val="46"/>
        </w:rPr>
        <w:t xml:space="preserve">Sazebník KB </w:t>
      </w:r>
    </w:p>
    <w:p w:rsidR="00F27537" w:rsidRDefault="005C08FD">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145" name="Group 87145"/>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1F2B80B4" id="Group 87145"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F27537" w:rsidRDefault="005C08FD">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146" name="Group 87146"/>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42BE9F2" id="Group 87146"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F27537" w:rsidRDefault="005C08FD">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CellMar>
          <w:top w:w="0" w:type="dxa"/>
          <w:left w:w="0" w:type="dxa"/>
          <w:bottom w:w="0" w:type="dxa"/>
          <w:right w:w="0" w:type="dxa"/>
        </w:tblCellMar>
        <w:tblLook w:val="04A0" w:firstRow="1" w:lastRow="0" w:firstColumn="1" w:lastColumn="0" w:noHBand="0" w:noVBand="1"/>
      </w:tblPr>
      <w:tblGrid>
        <w:gridCol w:w="480"/>
        <w:gridCol w:w="8214"/>
      </w:tblGrid>
      <w:tr w:rsidR="00F27537" w:rsidTr="005C08FD">
        <w:trPr>
          <w:trHeight w:val="467"/>
        </w:trPr>
        <w:tc>
          <w:tcPr>
            <w:tcW w:w="480" w:type="dxa"/>
            <w:vMerge w:val="restart"/>
            <w:tcBorders>
              <w:top w:val="nil"/>
              <w:left w:val="nil"/>
              <w:bottom w:val="nil"/>
              <w:right w:val="nil"/>
            </w:tcBorders>
          </w:tcPr>
          <w:p w:rsidR="00F27537" w:rsidRDefault="005C08FD">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837" name="Group 87837"/>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5049A9C7" id="Group 87837"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64"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E4313D"/>
                </w:tcPr>
                <w:p w:rsidR="00F27537" w:rsidRDefault="005C08FD">
                  <w:pPr>
                    <w:framePr w:wrap="around" w:vAnchor="text" w:hAnchor="text" w:x="859" w:y="-115"/>
                    <w:spacing w:after="0" w:line="259" w:lineRule="auto"/>
                    <w:ind w:left="0" w:firstLine="0"/>
                    <w:suppressOverlap/>
                  </w:pPr>
                  <w:r>
                    <w:rPr>
                      <w:b/>
                      <w:color w:val="FFFEFD"/>
                      <w:sz w:val="20"/>
                    </w:rPr>
                    <w:t>Každodenní bankovnictví</w:t>
                  </w:r>
                </w:p>
              </w:tc>
            </w:tr>
          </w:tbl>
          <w:p w:rsidR="00F27537" w:rsidRDefault="00F27537">
            <w:pPr>
              <w:spacing w:after="160" w:line="259" w:lineRule="auto"/>
              <w:ind w:left="0" w:firstLine="0"/>
            </w:pPr>
          </w:p>
        </w:tc>
      </w:tr>
      <w:tr w:rsidR="00F27537" w:rsidTr="005C08FD">
        <w:trPr>
          <w:trHeight w:val="500"/>
        </w:trPr>
        <w:tc>
          <w:tcPr>
            <w:tcW w:w="379" w:type="dxa"/>
            <w:vMerge/>
            <w:tcBorders>
              <w:top w:val="nil"/>
              <w:left w:val="nil"/>
              <w:bottom w:val="nil"/>
              <w:right w:val="nil"/>
            </w:tcBorders>
          </w:tcPr>
          <w:p w:rsidR="00F27537" w:rsidRDefault="00F27537">
            <w:pPr>
              <w:spacing w:after="160" w:line="259" w:lineRule="auto"/>
              <w:ind w:left="0" w:firstLine="0"/>
            </w:pP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63"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ED689E"/>
                </w:tcPr>
                <w:p w:rsidR="00F27537" w:rsidRDefault="005C08FD">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F27537" w:rsidRDefault="00F27537">
            <w:pPr>
              <w:spacing w:after="160" w:line="259" w:lineRule="auto"/>
              <w:ind w:left="0" w:firstLine="0"/>
            </w:pPr>
          </w:p>
        </w:tc>
      </w:tr>
      <w:tr w:rsidR="00F27537" w:rsidTr="005C08FD">
        <w:trPr>
          <w:trHeight w:val="500"/>
        </w:trPr>
        <w:tc>
          <w:tcPr>
            <w:tcW w:w="379" w:type="dxa"/>
            <w:vMerge/>
            <w:tcBorders>
              <w:top w:val="nil"/>
              <w:left w:val="nil"/>
              <w:bottom w:val="nil"/>
              <w:right w:val="nil"/>
            </w:tcBorders>
          </w:tcPr>
          <w:p w:rsidR="00F27537" w:rsidRDefault="00F27537">
            <w:pPr>
              <w:spacing w:after="160" w:line="259" w:lineRule="auto"/>
              <w:ind w:left="0" w:firstLine="0"/>
            </w:pP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00AADA"/>
                </w:tcPr>
                <w:p w:rsidR="00F27537" w:rsidRDefault="005C08FD">
                  <w:pPr>
                    <w:framePr w:wrap="around" w:vAnchor="text" w:hAnchor="text" w:x="859" w:y="-115"/>
                    <w:spacing w:after="0" w:line="259" w:lineRule="auto"/>
                    <w:ind w:left="0" w:firstLine="0"/>
                    <w:suppressOverlap/>
                  </w:pPr>
                  <w:r>
                    <w:rPr>
                      <w:b/>
                      <w:color w:val="FFFEFD"/>
                      <w:sz w:val="20"/>
                    </w:rPr>
                    <w:t>Spoření a investování</w:t>
                  </w:r>
                </w:p>
              </w:tc>
            </w:tr>
          </w:tbl>
          <w:p w:rsidR="00F27537" w:rsidRDefault="00F27537">
            <w:pPr>
              <w:spacing w:after="160" w:line="259" w:lineRule="auto"/>
              <w:ind w:left="0" w:firstLine="0"/>
            </w:pPr>
          </w:p>
        </w:tc>
      </w:tr>
      <w:tr w:rsidR="00F27537" w:rsidTr="005C08FD">
        <w:trPr>
          <w:trHeight w:val="500"/>
        </w:trPr>
        <w:tc>
          <w:tcPr>
            <w:tcW w:w="379" w:type="dxa"/>
            <w:vMerge/>
            <w:tcBorders>
              <w:top w:val="nil"/>
              <w:left w:val="nil"/>
              <w:bottom w:val="nil"/>
              <w:right w:val="nil"/>
            </w:tcBorders>
          </w:tcPr>
          <w:p w:rsidR="00F27537" w:rsidRDefault="00F27537">
            <w:pPr>
              <w:spacing w:after="160" w:line="259" w:lineRule="auto"/>
              <w:ind w:left="0" w:firstLine="0"/>
            </w:pP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8CBD3A"/>
                </w:tcPr>
                <w:p w:rsidR="00F27537" w:rsidRDefault="005C08FD">
                  <w:pPr>
                    <w:framePr w:wrap="around" w:vAnchor="text" w:hAnchor="text" w:x="859" w:y="-115"/>
                    <w:spacing w:after="0" w:line="259" w:lineRule="auto"/>
                    <w:ind w:left="0" w:firstLine="0"/>
                    <w:suppressOverlap/>
                  </w:pPr>
                  <w:r>
                    <w:rPr>
                      <w:b/>
                      <w:color w:val="FFFEFD"/>
                      <w:sz w:val="20"/>
                    </w:rPr>
                    <w:t>Pojištění</w:t>
                  </w:r>
                </w:p>
              </w:tc>
            </w:tr>
          </w:tbl>
          <w:p w:rsidR="00F27537" w:rsidRDefault="00F27537">
            <w:pPr>
              <w:spacing w:after="160" w:line="259" w:lineRule="auto"/>
              <w:ind w:left="0" w:firstLine="0"/>
            </w:pPr>
          </w:p>
        </w:tc>
      </w:tr>
      <w:tr w:rsidR="00F27537" w:rsidTr="005C08FD">
        <w:trPr>
          <w:trHeight w:val="500"/>
        </w:trPr>
        <w:tc>
          <w:tcPr>
            <w:tcW w:w="379" w:type="dxa"/>
            <w:vMerge/>
            <w:tcBorders>
              <w:top w:val="nil"/>
              <w:left w:val="nil"/>
              <w:bottom w:val="nil"/>
              <w:right w:val="nil"/>
            </w:tcBorders>
          </w:tcPr>
          <w:p w:rsidR="00F27537" w:rsidRDefault="00F27537">
            <w:pPr>
              <w:spacing w:after="160" w:line="259" w:lineRule="auto"/>
              <w:ind w:left="0" w:firstLine="0"/>
            </w:pP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68"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ED7639"/>
                </w:tcPr>
                <w:p w:rsidR="00F27537" w:rsidRDefault="005C08FD">
                  <w:pPr>
                    <w:framePr w:wrap="around" w:vAnchor="text" w:hAnchor="text" w:x="859" w:y="-115"/>
                    <w:spacing w:after="0" w:line="259" w:lineRule="auto"/>
                    <w:ind w:left="0" w:firstLine="0"/>
                    <w:suppressOverlap/>
                  </w:pPr>
                  <w:r>
                    <w:rPr>
                      <w:b/>
                      <w:color w:val="FFFEFD"/>
                      <w:sz w:val="20"/>
                    </w:rPr>
                    <w:t>Ostatní služby</w:t>
                  </w:r>
                </w:p>
              </w:tc>
            </w:tr>
          </w:tbl>
          <w:p w:rsidR="00F27537" w:rsidRDefault="00F27537">
            <w:pPr>
              <w:spacing w:after="160" w:line="259" w:lineRule="auto"/>
              <w:ind w:left="0" w:firstLine="0"/>
            </w:pPr>
          </w:p>
        </w:tc>
      </w:tr>
      <w:tr w:rsidR="00F27537" w:rsidTr="005C08FD">
        <w:trPr>
          <w:trHeight w:val="468"/>
        </w:trPr>
        <w:tc>
          <w:tcPr>
            <w:tcW w:w="379" w:type="dxa"/>
            <w:vMerge/>
            <w:tcBorders>
              <w:top w:val="nil"/>
              <w:left w:val="nil"/>
              <w:bottom w:val="nil"/>
              <w:right w:val="nil"/>
            </w:tcBorders>
          </w:tcPr>
          <w:p w:rsidR="00F27537" w:rsidRDefault="00F27537">
            <w:pPr>
              <w:spacing w:after="160" w:line="259" w:lineRule="auto"/>
              <w:ind w:left="0" w:firstLine="0"/>
            </w:pPr>
          </w:p>
        </w:tc>
        <w:tc>
          <w:tcPr>
            <w:tcW w:w="8214" w:type="dxa"/>
            <w:tcBorders>
              <w:top w:val="nil"/>
              <w:left w:val="nil"/>
              <w:bottom w:val="nil"/>
              <w:right w:val="nil"/>
            </w:tcBorders>
          </w:tcPr>
          <w:p w:rsidR="00F27537" w:rsidRDefault="00F27537">
            <w:pPr>
              <w:spacing w:after="0" w:line="259" w:lineRule="auto"/>
              <w:ind w:left="-2387" w:right="10602" w:firstLine="0"/>
            </w:pPr>
          </w:p>
          <w:tbl>
            <w:tblPr>
              <w:tblStyle w:val="TableGrid"/>
              <w:tblW w:w="8175" w:type="dxa"/>
              <w:tblInd w:w="39" w:type="dxa"/>
              <w:tblLayout w:type="fixed"/>
              <w:tblCellMar>
                <w:top w:w="67" w:type="dxa"/>
                <w:left w:w="141" w:type="dxa"/>
                <w:bottom w:w="0" w:type="dxa"/>
                <w:right w:w="115" w:type="dxa"/>
              </w:tblCellMar>
              <w:tblLook w:val="04A0" w:firstRow="1" w:lastRow="0" w:firstColumn="1" w:lastColumn="0" w:noHBand="0" w:noVBand="1"/>
            </w:tblPr>
            <w:tblGrid>
              <w:gridCol w:w="8175"/>
            </w:tblGrid>
            <w:tr w:rsidR="00F27537" w:rsidTr="005C08FD">
              <w:trPr>
                <w:trHeight w:val="434"/>
              </w:trPr>
              <w:tc>
                <w:tcPr>
                  <w:tcW w:w="8175" w:type="dxa"/>
                  <w:tcBorders>
                    <w:top w:val="nil"/>
                    <w:left w:val="nil"/>
                    <w:bottom w:val="nil"/>
                    <w:right w:val="nil"/>
                  </w:tcBorders>
                  <w:shd w:val="clear" w:color="auto" w:fill="FCC43C"/>
                </w:tcPr>
                <w:p w:rsidR="00F27537" w:rsidRDefault="005C08FD">
                  <w:pPr>
                    <w:framePr w:wrap="around" w:vAnchor="text" w:hAnchor="text" w:x="859" w:y="-115"/>
                    <w:spacing w:after="0" w:line="259" w:lineRule="auto"/>
                    <w:ind w:left="0" w:firstLine="0"/>
                    <w:suppressOverlap/>
                  </w:pPr>
                  <w:r>
                    <w:rPr>
                      <w:b/>
                      <w:color w:val="FFFEFD"/>
                      <w:sz w:val="20"/>
                    </w:rPr>
                    <w:t>Zkratky a všeobecná ustanovení</w:t>
                  </w:r>
                </w:p>
              </w:tc>
            </w:tr>
          </w:tbl>
          <w:p w:rsidR="00F27537" w:rsidRDefault="00F27537">
            <w:pPr>
              <w:spacing w:after="160" w:line="259" w:lineRule="auto"/>
              <w:ind w:left="0" w:firstLine="0"/>
            </w:pPr>
          </w:p>
        </w:tc>
      </w:tr>
    </w:tbl>
    <w:p w:rsidR="00F27537" w:rsidRDefault="005C08FD">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F27537" w:rsidRDefault="005C08FD">
      <w:pPr>
        <w:spacing w:after="180"/>
        <w:ind w:left="368" w:right="-9386"/>
      </w:pPr>
      <w:r>
        <w:rPr>
          <w:rFonts w:ascii="Times New Roman" w:eastAsia="Times New Roman" w:hAnsi="Times New Roman" w:cs="Times New Roman"/>
          <w:color w:val="E4313D"/>
          <w:sz w:val="24"/>
        </w:rPr>
        <w:t>&gt;&gt;</w:t>
      </w:r>
    </w:p>
    <w:p w:rsidR="00F27537" w:rsidRDefault="005C08FD">
      <w:pPr>
        <w:spacing w:after="200"/>
        <w:ind w:left="368" w:right="-9386"/>
      </w:pPr>
      <w:r>
        <w:rPr>
          <w:rFonts w:ascii="Times New Roman" w:eastAsia="Times New Roman" w:hAnsi="Times New Roman" w:cs="Times New Roman"/>
          <w:color w:val="E4313D"/>
          <w:sz w:val="24"/>
        </w:rPr>
        <w:t>&gt;&gt;</w:t>
      </w:r>
    </w:p>
    <w:p w:rsidR="00F27537" w:rsidRDefault="005C08FD">
      <w:pPr>
        <w:spacing w:after="200"/>
        <w:ind w:left="368" w:right="-9386"/>
      </w:pPr>
      <w:r>
        <w:rPr>
          <w:rFonts w:ascii="Times New Roman" w:eastAsia="Times New Roman" w:hAnsi="Times New Roman" w:cs="Times New Roman"/>
          <w:color w:val="E4313D"/>
          <w:sz w:val="24"/>
        </w:rPr>
        <w:t>&gt;&gt;</w:t>
      </w:r>
    </w:p>
    <w:p w:rsidR="00F27537" w:rsidRDefault="005C08FD">
      <w:pPr>
        <w:spacing w:after="194"/>
        <w:ind w:left="368" w:right="-9386"/>
      </w:pPr>
      <w:r>
        <w:rPr>
          <w:rFonts w:ascii="Times New Roman" w:eastAsia="Times New Roman" w:hAnsi="Times New Roman" w:cs="Times New Roman"/>
          <w:color w:val="E4313D"/>
          <w:sz w:val="24"/>
        </w:rPr>
        <w:t>&gt;&gt;</w:t>
      </w:r>
    </w:p>
    <w:p w:rsidR="00F27537" w:rsidRDefault="005C08FD">
      <w:pPr>
        <w:spacing w:after="5710"/>
        <w:ind w:left="368" w:right="-9386"/>
      </w:pPr>
      <w:r>
        <w:rPr>
          <w:rFonts w:ascii="Times New Roman" w:eastAsia="Times New Roman" w:hAnsi="Times New Roman" w:cs="Times New Roman"/>
          <w:color w:val="E4313D"/>
          <w:sz w:val="24"/>
        </w:rPr>
        <w:t>&gt;&gt;</w:t>
      </w:r>
    </w:p>
    <w:p w:rsidR="00F27537" w:rsidRDefault="005C08FD">
      <w:pPr>
        <w:spacing w:after="0" w:line="259" w:lineRule="auto"/>
        <w:ind w:left="0" w:firstLine="0"/>
        <w:jc w:val="right"/>
      </w:pPr>
      <w:r>
        <w:rPr>
          <w:b/>
          <w:color w:val="737473"/>
          <w:sz w:val="20"/>
        </w:rPr>
        <w:t>Platnost Sazebníku od 5. 12. 2017</w:t>
      </w:r>
    </w:p>
    <w:p w:rsidR="00F27537" w:rsidRDefault="005C08FD">
      <w:pPr>
        <w:pStyle w:val="Nadpis1"/>
      </w:pPr>
      <w:r>
        <w:t>Záleží nám na Vaší spokojenosti</w:t>
      </w:r>
    </w:p>
    <w:p w:rsidR="00F27537" w:rsidRDefault="005C08FD">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w:t>
      </w:r>
      <w:r>
        <w:rPr>
          <w:b/>
          <w:color w:val="737473"/>
          <w:sz w:val="18"/>
        </w:rPr>
        <w:t>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w:t>
      </w:r>
      <w:r>
        <w:rPr>
          <w:b/>
          <w:color w:val="737473"/>
          <w:sz w:val="18"/>
        </w:rPr>
        <w:t>ě obrátit v duchu principů Charty ombudsmana, na nezávislého ombudsmana skupiny Komerční banky.</w:t>
      </w:r>
    </w:p>
    <w:tbl>
      <w:tblPr>
        <w:tblStyle w:val="TableGrid"/>
        <w:tblW w:w="7204" w:type="dxa"/>
        <w:tblInd w:w="-305" w:type="dxa"/>
        <w:tblLayout w:type="fixed"/>
        <w:tblCellMar>
          <w:top w:w="0" w:type="dxa"/>
          <w:left w:w="0" w:type="dxa"/>
          <w:bottom w:w="0" w:type="dxa"/>
          <w:right w:w="0" w:type="dxa"/>
        </w:tblCellMar>
        <w:tblLook w:val="04A0" w:firstRow="1" w:lastRow="0" w:firstColumn="1" w:lastColumn="0" w:noHBand="0" w:noVBand="1"/>
      </w:tblPr>
      <w:tblGrid>
        <w:gridCol w:w="3789"/>
        <w:gridCol w:w="3415"/>
      </w:tblGrid>
      <w:tr w:rsidR="00F27537" w:rsidTr="005C08FD">
        <w:trPr>
          <w:trHeight w:val="363"/>
        </w:trPr>
        <w:tc>
          <w:tcPr>
            <w:tcW w:w="3789" w:type="dxa"/>
            <w:tcBorders>
              <w:top w:val="nil"/>
              <w:left w:val="nil"/>
              <w:bottom w:val="nil"/>
              <w:right w:val="nil"/>
            </w:tcBorders>
          </w:tcPr>
          <w:p w:rsidR="00F27537" w:rsidRDefault="005C08FD">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F27537" w:rsidRDefault="005C08FD">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F27537" w:rsidTr="005C08FD">
        <w:trPr>
          <w:trHeight w:val="1275"/>
        </w:trPr>
        <w:tc>
          <w:tcPr>
            <w:tcW w:w="3789" w:type="dxa"/>
            <w:tcBorders>
              <w:top w:val="nil"/>
              <w:left w:val="nil"/>
              <w:bottom w:val="nil"/>
              <w:right w:val="nil"/>
            </w:tcBorders>
            <w:vAlign w:val="bottom"/>
          </w:tcPr>
          <w:p w:rsidR="00F27537" w:rsidRDefault="005C08FD">
            <w:pPr>
              <w:spacing w:after="63" w:line="259" w:lineRule="auto"/>
              <w:ind w:left="315" w:firstLine="0"/>
            </w:pPr>
            <w:r>
              <w:rPr>
                <w:b/>
                <w:color w:val="737473"/>
                <w:sz w:val="18"/>
              </w:rPr>
              <w:t>Komerční banka, a. s.</w:t>
            </w:r>
          </w:p>
          <w:p w:rsidR="00F27537" w:rsidRDefault="005C08FD">
            <w:pPr>
              <w:spacing w:after="63" w:line="259" w:lineRule="auto"/>
              <w:ind w:left="315" w:firstLine="0"/>
            </w:pPr>
            <w:r>
              <w:rPr>
                <w:b/>
                <w:color w:val="737473"/>
                <w:sz w:val="18"/>
              </w:rPr>
              <w:t>Kvalita a zákaznická zkušenost</w:t>
            </w:r>
          </w:p>
          <w:p w:rsidR="00F27537" w:rsidRDefault="005C08FD">
            <w:pPr>
              <w:spacing w:after="63" w:line="259" w:lineRule="auto"/>
              <w:ind w:left="315" w:firstLine="0"/>
            </w:pPr>
            <w:r>
              <w:rPr>
                <w:b/>
                <w:color w:val="737473"/>
                <w:sz w:val="18"/>
              </w:rPr>
              <w:t>Na Příkopě 969/33</w:t>
            </w:r>
          </w:p>
          <w:p w:rsidR="00F27537" w:rsidRDefault="005C08FD">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F27537" w:rsidRDefault="005C08FD">
            <w:pPr>
              <w:spacing w:after="63" w:line="259" w:lineRule="auto"/>
              <w:ind w:left="0" w:firstLine="0"/>
              <w:jc w:val="right"/>
            </w:pPr>
            <w:r>
              <w:rPr>
                <w:b/>
                <w:color w:val="737473"/>
                <w:sz w:val="18"/>
              </w:rPr>
              <w:t>Ombudsman skupiny Komerční banky</w:t>
            </w:r>
          </w:p>
          <w:p w:rsidR="00F27537" w:rsidRDefault="005C08FD">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F27537" w:rsidRDefault="005C08FD">
      <w:pPr>
        <w:spacing w:after="1549" w:line="259" w:lineRule="auto"/>
        <w:ind w:left="9" w:firstLine="0"/>
      </w:pPr>
      <w:r>
        <w:rPr>
          <w:b/>
          <w:color w:val="EC6F62"/>
          <w:sz w:val="18"/>
          <w:u w:val="single" w:color="EC6F62"/>
        </w:rPr>
        <w:t>stiznostiareklamace@kb.cz</w:t>
      </w:r>
    </w:p>
    <w:p w:rsidR="00F27537" w:rsidRDefault="005C08FD">
      <w:pPr>
        <w:pStyle w:val="Nadpis2"/>
        <w:ind w:right="94"/>
      </w:pPr>
      <w:r>
        <w:lastRenderedPageBreak/>
        <w:t>Neuplatňujeme skryté poplatky</w:t>
      </w:r>
    </w:p>
    <w:p w:rsidR="00F27537" w:rsidRDefault="005C08FD">
      <w:pPr>
        <w:shd w:val="clear" w:color="auto" w:fill="999A9A"/>
        <w:spacing w:after="0" w:line="328" w:lineRule="auto"/>
        <w:ind w:left="0" w:right="94" w:firstLine="0"/>
      </w:pPr>
      <w:r>
        <w:rPr>
          <w:b/>
          <w:color w:val="FFFEFD"/>
          <w:sz w:val="18"/>
        </w:rPr>
        <w:t xml:space="preserve">Nabízíme Vám kompletní Sazebník KB, který Vám poskytne informace o poplatcích. Abychom Vám orientaci co  nejvíce ulehčili, vydáváme Sazebník v přehledné a jednoduché formě. Neuplatňujeme skryté poplatky, proto Vám  nabízíme plnou verzi Sazebníku dostupnou </w:t>
      </w:r>
      <w:r>
        <w:rPr>
          <w:b/>
          <w:color w:val="FFFEFD"/>
          <w:sz w:val="18"/>
        </w:rPr>
        <w:t>na obchodních místech KB i na internetu.</w:t>
      </w:r>
    </w:p>
    <w:p w:rsidR="00F27537" w:rsidRDefault="00F27537">
      <w:pPr>
        <w:sectPr w:rsidR="00F27537">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F27537" w:rsidRDefault="005C08FD">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096" name="Group 8709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F27537" w:rsidRDefault="005C08FD">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F27537" w:rsidRDefault="005C08FD">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F27537" w:rsidRDefault="005C08FD">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F27537" w:rsidRDefault="005C08FD">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F27537" w:rsidRDefault="005C08FD">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F27537" w:rsidRDefault="005C08FD">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F27537" w:rsidRDefault="005C08FD">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F27537" w:rsidRDefault="005C08FD">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87096"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F27537" w:rsidRDefault="005C08FD">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F27537" w:rsidRDefault="005C08FD">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F27537" w:rsidRDefault="005C08FD">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F27537" w:rsidRDefault="005C08FD">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27537" w:rsidRDefault="005C08FD">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F27537" w:rsidRDefault="005C08FD">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F27537" w:rsidRDefault="005C08FD">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F27537" w:rsidRDefault="005C08FD">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3"/>
      </w:tblGrid>
      <w:tr w:rsidR="00F27537" w:rsidTr="005C08FD">
        <w:trPr>
          <w:trHeight w:val="1871"/>
        </w:trPr>
        <w:tc>
          <w:tcPr>
            <w:tcW w:w="1928" w:type="dxa"/>
            <w:tcBorders>
              <w:top w:val="nil"/>
              <w:left w:val="nil"/>
              <w:bottom w:val="nil"/>
              <w:right w:val="nil"/>
            </w:tcBorders>
            <w:shd w:val="clear" w:color="auto" w:fill="E4313D"/>
            <w:vAlign w:val="bottom"/>
          </w:tcPr>
          <w:p w:rsidR="00F27537" w:rsidRDefault="005C08FD">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1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Balíčky</w:t>
            </w:r>
          </w:p>
        </w:tc>
      </w:tr>
    </w:tbl>
    <w:p w:rsidR="00F27537" w:rsidRDefault="005C08FD">
      <w:pPr>
        <w:pStyle w:val="Nadpis3"/>
        <w:ind w:left="-5" w:right="-9386"/>
      </w:pPr>
      <w:r>
        <w:t>&gt;&gt;</w:t>
      </w:r>
    </w:p>
    <w:tbl>
      <w:tblPr>
        <w:tblStyle w:val="TableGrid"/>
        <w:tblpPr w:vertAnchor="text" w:tblpX="475" w:tblpY="-92"/>
        <w:tblOverlap w:val="never"/>
        <w:tblW w:w="9821" w:type="dxa"/>
        <w:tblInd w:w="0" w:type="dxa"/>
        <w:tblLayout w:type="fixed"/>
        <w:tblCellMar>
          <w:top w:w="0" w:type="dxa"/>
          <w:left w:w="0" w:type="dxa"/>
          <w:bottom w:w="0" w:type="dxa"/>
          <w:right w:w="50" w:type="dxa"/>
        </w:tblCellMar>
        <w:tblLook w:val="04A0" w:firstRow="1" w:lastRow="0" w:firstColumn="1" w:lastColumn="0" w:noHBand="0" w:noVBand="1"/>
      </w:tblPr>
      <w:tblGrid>
        <w:gridCol w:w="3016"/>
        <w:gridCol w:w="1361"/>
        <w:gridCol w:w="1361"/>
        <w:gridCol w:w="1638"/>
        <w:gridCol w:w="1083"/>
        <w:gridCol w:w="1362"/>
      </w:tblGrid>
      <w:tr w:rsidR="00F27537" w:rsidTr="005C08FD">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F27537" w:rsidRDefault="005C08FD">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218" w:right="103" w:firstLine="0"/>
              <w:jc w:val="center"/>
            </w:pPr>
            <w:r>
              <w:rPr>
                <w:b/>
                <w:sz w:val="14"/>
              </w:rPr>
              <w:t>Poplatek  mimo balíček</w:t>
            </w:r>
          </w:p>
        </w:tc>
      </w:tr>
      <w:tr w:rsidR="00F27537" w:rsidTr="005C08FD">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F27537" w:rsidRDefault="005C08FD">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F27537" w:rsidRDefault="005C08FD">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F27537" w:rsidRDefault="005C08FD">
            <w:pPr>
              <w:spacing w:after="0" w:line="259" w:lineRule="auto"/>
              <w:ind w:left="50" w:firstLine="0"/>
              <w:jc w:val="center"/>
            </w:pPr>
            <w:r>
              <w:rPr>
                <w:b/>
                <w:color w:val="FFFEFD"/>
                <w:sz w:val="14"/>
              </w:rPr>
              <w:t>–</w:t>
            </w:r>
          </w:p>
        </w:tc>
      </w:tr>
      <w:tr w:rsidR="00F27537" w:rsidTr="005C08FD">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F27537" w:rsidRDefault="005C08FD">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F27537" w:rsidRDefault="005C08FD">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F27537" w:rsidRDefault="005C08FD">
            <w:pPr>
              <w:spacing w:after="0" w:line="259" w:lineRule="auto"/>
              <w:ind w:left="50" w:firstLine="0"/>
              <w:jc w:val="center"/>
            </w:pPr>
            <w:r>
              <w:rPr>
                <w:b/>
                <w:color w:val="FFFEFD"/>
                <w:sz w:val="14"/>
              </w:rPr>
              <w:t>–</w:t>
            </w:r>
          </w:p>
        </w:tc>
      </w:tr>
      <w:tr w:rsidR="00F27537" w:rsidTr="005C08FD">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F27537" w:rsidRDefault="005C08FD">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F27537" w:rsidRDefault="005C08FD">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F27537" w:rsidRDefault="005C08FD">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F27537" w:rsidRDefault="005C08FD">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F27537" w:rsidRDefault="005C08FD">
            <w:pPr>
              <w:spacing w:after="0" w:line="259" w:lineRule="auto"/>
              <w:ind w:left="50" w:firstLine="0"/>
              <w:jc w:val="center"/>
            </w:pPr>
            <w:r>
              <w:rPr>
                <w:b/>
                <w:color w:val="FFFEFD"/>
                <w:sz w:val="14"/>
              </w:rPr>
              <w:t>–</w:t>
            </w:r>
          </w:p>
        </w:tc>
      </w:tr>
      <w:tr w:rsidR="00F27537" w:rsidTr="005C08FD">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F27537" w:rsidRDefault="005C08FD">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100,–/měs.</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F27537" w:rsidRDefault="005C08FD">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zdarma</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F27537" w:rsidRDefault="005C08FD">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F27537" w:rsidRDefault="005C08FD">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F27537" w:rsidRDefault="005C08FD">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170,–</w:t>
            </w:r>
            <w:r>
              <w:rPr>
                <w:color w:val="FFFEFD"/>
                <w:sz w:val="14"/>
              </w:rPr>
              <w:t>/měs.</w:t>
            </w:r>
          </w:p>
        </w:tc>
      </w:tr>
      <w:tr w:rsidR="00F27537" w:rsidTr="005C08FD">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F27537" w:rsidRDefault="005C08FD">
            <w:pPr>
              <w:spacing w:after="0" w:line="259" w:lineRule="auto"/>
              <w:ind w:left="50" w:firstLine="0"/>
              <w:jc w:val="center"/>
            </w:pPr>
            <w:r>
              <w:rPr>
                <w:b/>
                <w:color w:val="FFFEFD"/>
                <w:sz w:val="14"/>
                <w:u w:val="single" w:color="FFFEFD"/>
              </w:rPr>
              <w:t>viz tabulka</w:t>
            </w:r>
            <w:r>
              <w:rPr>
                <w:b/>
                <w:color w:val="FFFEFD"/>
                <w:sz w:val="14"/>
              </w:rPr>
              <w:t xml:space="preserve"> </w:t>
            </w:r>
          </w:p>
          <w:p w:rsidR="00F27537" w:rsidRDefault="005C08FD">
            <w:pPr>
              <w:spacing w:after="0" w:line="259" w:lineRule="auto"/>
              <w:ind w:left="50" w:firstLine="0"/>
              <w:jc w:val="center"/>
            </w:pPr>
            <w:r>
              <w:rPr>
                <w:b/>
                <w:color w:val="FFFEFD"/>
                <w:sz w:val="14"/>
                <w:u w:val="single" w:color="FFFEFD"/>
              </w:rPr>
              <w:t>kapitole</w:t>
            </w:r>
            <w:r>
              <w:rPr>
                <w:b/>
                <w:color w:val="FFFEFD"/>
                <w:sz w:val="14"/>
              </w:rPr>
              <w:t xml:space="preserve"> </w:t>
            </w:r>
          </w:p>
          <w:p w:rsidR="00F27537" w:rsidRDefault="005C08FD">
            <w:pPr>
              <w:spacing w:after="0" w:line="259" w:lineRule="auto"/>
              <w:ind w:left="81" w:firstLine="0"/>
            </w:pPr>
            <w:r>
              <w:rPr>
                <w:b/>
                <w:color w:val="FFFEFD"/>
                <w:sz w:val="14"/>
                <w:u w:val="single" w:color="FFFEFD"/>
              </w:rPr>
              <w:t>Přímé bankovnictví</w:t>
            </w:r>
          </w:p>
        </w:tc>
      </w:tr>
      <w:tr w:rsidR="00F27537" w:rsidTr="005C08FD">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F27537" w:rsidRDefault="005C08FD">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nil"/>
              <w:right w:val="nil"/>
            </w:tcBorders>
          </w:tcPr>
          <w:p w:rsidR="00F27537" w:rsidRDefault="00F27537">
            <w:pPr>
              <w:spacing w:after="160" w:line="259" w:lineRule="auto"/>
              <w:ind w:left="0" w:firstLine="0"/>
            </w:pPr>
          </w:p>
        </w:tc>
        <w:tc>
          <w:tcPr>
            <w:tcW w:w="1083" w:type="dxa"/>
            <w:vMerge/>
            <w:tcBorders>
              <w:top w:val="nil"/>
              <w:left w:val="nil"/>
              <w:bottom w:val="nil"/>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nil"/>
              <w:right w:val="nil"/>
            </w:tcBorders>
          </w:tcPr>
          <w:p w:rsidR="00F27537" w:rsidRDefault="00F27537">
            <w:pPr>
              <w:spacing w:after="160" w:line="259" w:lineRule="auto"/>
              <w:ind w:left="0" w:firstLine="0"/>
            </w:pPr>
          </w:p>
        </w:tc>
        <w:tc>
          <w:tcPr>
            <w:tcW w:w="1083" w:type="dxa"/>
            <w:vMerge/>
            <w:tcBorders>
              <w:top w:val="nil"/>
              <w:left w:val="nil"/>
              <w:bottom w:val="nil"/>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nil"/>
              <w:right w:val="nil"/>
            </w:tcBorders>
          </w:tcPr>
          <w:p w:rsidR="00F27537" w:rsidRDefault="00F27537">
            <w:pPr>
              <w:spacing w:after="160" w:line="259" w:lineRule="auto"/>
              <w:ind w:left="0" w:firstLine="0"/>
            </w:pPr>
          </w:p>
        </w:tc>
        <w:tc>
          <w:tcPr>
            <w:tcW w:w="1083" w:type="dxa"/>
            <w:vMerge/>
            <w:tcBorders>
              <w:top w:val="nil"/>
              <w:left w:val="nil"/>
              <w:bottom w:val="nil"/>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nil"/>
              <w:right w:val="nil"/>
            </w:tcBorders>
          </w:tcPr>
          <w:p w:rsidR="00F27537" w:rsidRDefault="00F27537">
            <w:pPr>
              <w:spacing w:after="160" w:line="259" w:lineRule="auto"/>
              <w:ind w:left="0" w:firstLine="0"/>
            </w:pPr>
          </w:p>
        </w:tc>
        <w:tc>
          <w:tcPr>
            <w:tcW w:w="1083" w:type="dxa"/>
            <w:vMerge/>
            <w:tcBorders>
              <w:top w:val="nil"/>
              <w:left w:val="nil"/>
              <w:bottom w:val="nil"/>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nil"/>
              <w:right w:val="nil"/>
            </w:tcBorders>
          </w:tcPr>
          <w:p w:rsidR="00F27537" w:rsidRDefault="00F27537">
            <w:pPr>
              <w:spacing w:after="160" w:line="259" w:lineRule="auto"/>
              <w:ind w:left="0" w:firstLine="0"/>
            </w:pPr>
          </w:p>
        </w:tc>
        <w:tc>
          <w:tcPr>
            <w:tcW w:w="1083" w:type="dxa"/>
            <w:vMerge/>
            <w:tcBorders>
              <w:top w:val="nil"/>
              <w:left w:val="nil"/>
              <w:bottom w:val="nil"/>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F27537" w:rsidRDefault="00F27537">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F27537" w:rsidRDefault="00F27537">
            <w:pPr>
              <w:spacing w:after="160" w:line="259" w:lineRule="auto"/>
              <w:ind w:left="0" w:firstLine="0"/>
            </w:pPr>
          </w:p>
        </w:tc>
        <w:tc>
          <w:tcPr>
            <w:tcW w:w="1638" w:type="dxa"/>
            <w:vMerge/>
            <w:tcBorders>
              <w:top w:val="nil"/>
              <w:left w:val="single" w:sz="6" w:space="0" w:color="FFFEFD"/>
              <w:bottom w:val="single" w:sz="40" w:space="0" w:color="D3D2D2"/>
              <w:right w:val="nil"/>
            </w:tcBorders>
          </w:tcPr>
          <w:p w:rsidR="00F27537" w:rsidRDefault="00F27537">
            <w:pPr>
              <w:spacing w:after="160" w:line="259" w:lineRule="auto"/>
              <w:ind w:left="0" w:firstLine="0"/>
            </w:pPr>
          </w:p>
        </w:tc>
        <w:tc>
          <w:tcPr>
            <w:tcW w:w="1083" w:type="dxa"/>
            <w:vMerge/>
            <w:tcBorders>
              <w:top w:val="nil"/>
              <w:left w:val="nil"/>
              <w:bottom w:val="single" w:sz="40" w:space="0" w:color="D3D2D2"/>
              <w:right w:val="single" w:sz="6" w:space="0" w:color="FFFEFD"/>
            </w:tcBorders>
          </w:tcPr>
          <w:p w:rsidR="00F27537" w:rsidRDefault="00F2753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 xml:space="preserve">2,– </w:t>
            </w:r>
            <w:r>
              <w:rPr>
                <w:b/>
                <w:color w:val="FFFEFD"/>
                <w:sz w:val="12"/>
                <w:vertAlign w:val="superscript"/>
              </w:rPr>
              <w:t>5)</w:t>
            </w:r>
          </w:p>
        </w:tc>
      </w:tr>
      <w:tr w:rsidR="00F27537" w:rsidTr="005C08FD">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F27537" w:rsidRDefault="005C08FD">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19,–</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69,–</w:t>
            </w:r>
          </w:p>
        </w:tc>
      </w:tr>
      <w:tr w:rsidR="00F27537" w:rsidTr="005C08FD">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39,–</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0" w:firstLine="0"/>
              <w:jc w:val="center"/>
            </w:pPr>
            <w:r>
              <w:rPr>
                <w:b/>
                <w:color w:val="FFFEFD"/>
                <w:sz w:val="14"/>
              </w:rPr>
              <w:t>6,–</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1" w:firstLine="0"/>
              <w:jc w:val="center"/>
            </w:pPr>
            <w:r>
              <w:rPr>
                <w:b/>
                <w:color w:val="FFFEFD"/>
                <w:sz w:val="14"/>
              </w:rPr>
              <w:t>6,–</w:t>
            </w:r>
          </w:p>
        </w:tc>
      </w:tr>
    </w:tbl>
    <w:p w:rsidR="00F27537" w:rsidRDefault="005C08FD">
      <w:pPr>
        <w:pStyle w:val="Nadpis3"/>
        <w:ind w:left="-5" w:right="-9386"/>
      </w:pPr>
      <w:r>
        <w:t>&gt;&gt;</w:t>
      </w:r>
      <w:r>
        <w:br w:type="page"/>
      </w:r>
    </w:p>
    <w:tbl>
      <w:tblPr>
        <w:tblStyle w:val="TableGrid"/>
        <w:tblW w:w="9821" w:type="dxa"/>
        <w:tblInd w:w="475" w:type="dxa"/>
        <w:tblLayout w:type="fixed"/>
        <w:tblCellMar>
          <w:top w:w="41" w:type="dxa"/>
          <w:left w:w="0" w:type="dxa"/>
          <w:bottom w:w="0" w:type="dxa"/>
          <w:right w:w="115" w:type="dxa"/>
        </w:tblCellMar>
        <w:tblLook w:val="04A0" w:firstRow="1" w:lastRow="0" w:firstColumn="1" w:lastColumn="0" w:noHBand="0" w:noVBand="1"/>
      </w:tblPr>
      <w:tblGrid>
        <w:gridCol w:w="3016"/>
        <w:gridCol w:w="1361"/>
        <w:gridCol w:w="1361"/>
        <w:gridCol w:w="1361"/>
        <w:gridCol w:w="1615"/>
        <w:gridCol w:w="1107"/>
      </w:tblGrid>
      <w:tr w:rsidR="00F27537" w:rsidTr="005C08FD">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F27537" w:rsidRDefault="005C08FD">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F27537" w:rsidRDefault="005C08FD">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2" w:firstLine="142"/>
            </w:pPr>
            <w:r>
              <w:rPr>
                <w:b/>
                <w:sz w:val="14"/>
              </w:rPr>
              <w:t>Poplatek  mimo balíček</w:t>
            </w:r>
          </w:p>
        </w:tc>
      </w:tr>
      <w:tr w:rsidR="00F27537" w:rsidTr="005C08FD">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F27537" w:rsidRDefault="005C08FD">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15" w:firstLine="0"/>
            </w:pPr>
            <w:r>
              <w:rPr>
                <w:b/>
                <w:color w:val="FFFEFD"/>
                <w:sz w:val="14"/>
              </w:rPr>
              <w:t>35,–/měs.</w:t>
            </w:r>
          </w:p>
        </w:tc>
      </w:tr>
      <w:tr w:rsidR="00F27537" w:rsidTr="005C08FD">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F27537" w:rsidRDefault="005C08FD">
            <w:pPr>
              <w:spacing w:after="0" w:line="259" w:lineRule="auto"/>
              <w:ind w:left="115" w:firstLine="0"/>
              <w:jc w:val="center"/>
            </w:pPr>
            <w:r>
              <w:rPr>
                <w:b/>
                <w:color w:val="FFFEFD"/>
                <w:sz w:val="14"/>
              </w:rPr>
              <w:t xml:space="preserve">třetí a další </w:t>
            </w:r>
          </w:p>
          <w:p w:rsidR="00F27537" w:rsidRDefault="005C08FD">
            <w:pPr>
              <w:spacing w:after="0" w:line="259" w:lineRule="auto"/>
              <w:ind w:left="116" w:firstLine="0"/>
              <w:jc w:val="center"/>
            </w:pPr>
            <w:r>
              <w:rPr>
                <w:b/>
                <w:color w:val="FFFEFD"/>
                <w:sz w:val="14"/>
              </w:rPr>
              <w:t xml:space="preserve">běžný účet </w:t>
            </w:r>
          </w:p>
          <w:p w:rsidR="00F27537" w:rsidRDefault="005C08FD">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15" w:firstLine="0"/>
            </w:pPr>
            <w:r>
              <w:rPr>
                <w:b/>
                <w:color w:val="FFFEFD"/>
                <w:sz w:val="14"/>
              </w:rPr>
              <w:t>60,–/měs.</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389" w:firstLine="0"/>
            </w:pPr>
            <w:r>
              <w:rPr>
                <w:b/>
                <w:color w:val="FFFEFD"/>
                <w:sz w:val="14"/>
              </w:rPr>
              <w:t>–</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78" w:firstLine="0"/>
            </w:pPr>
            <w:r>
              <w:rPr>
                <w:b/>
                <w:color w:val="FFFEFD"/>
                <w:sz w:val="14"/>
              </w:rPr>
              <w:t>290,–/měs.</w:t>
            </w:r>
          </w:p>
        </w:tc>
      </w:tr>
      <w:tr w:rsidR="00F27537" w:rsidTr="005C08FD">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54" w:firstLine="0"/>
            </w:pPr>
            <w:r>
              <w:rPr>
                <w:b/>
                <w:color w:val="FFFEFD"/>
                <w:sz w:val="14"/>
              </w:rPr>
              <w:t>990,–/ročně</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firstLine="0"/>
            </w:pPr>
            <w:r>
              <w:rPr>
                <w:b/>
                <w:color w:val="FFFEFD"/>
                <w:sz w:val="14"/>
              </w:rPr>
              <w:t>1 990,–/ročně</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54" w:firstLine="0"/>
            </w:pPr>
            <w:r>
              <w:rPr>
                <w:b/>
                <w:color w:val="FFFEFD"/>
                <w:sz w:val="14"/>
              </w:rPr>
              <w:t>468,–/ročně</w:t>
            </w:r>
          </w:p>
        </w:tc>
      </w:tr>
      <w:tr w:rsidR="00F27537" w:rsidTr="005C08FD">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F27537" w:rsidRDefault="005C08FD">
            <w:pPr>
              <w:spacing w:after="0" w:line="259" w:lineRule="auto"/>
              <w:ind w:left="223" w:hanging="213"/>
            </w:pPr>
            <w:r>
              <w:rPr>
                <w:b/>
                <w:color w:val="FFFEFD"/>
                <w:sz w:val="14"/>
              </w:rPr>
              <w:t>990,–/1 990,– /ročně</w:t>
            </w:r>
          </w:p>
        </w:tc>
      </w:tr>
    </w:tbl>
    <w:p w:rsidR="00F27537" w:rsidRDefault="005C08FD">
      <w:pPr>
        <w:spacing w:after="421"/>
        <w:ind w:left="523" w:right="11" w:hanging="113"/>
      </w:pPr>
      <w:r>
        <w:t xml:space="preserve"> </w:t>
      </w:r>
      <w:r>
        <w:t>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w:t>
      </w:r>
      <w:r>
        <w:t>eBanka Business, příp. služby Přímý kanál.</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459"/>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Koncept MojeOdměny - výhody pro začínající podnikatele!</w:t>
            </w:r>
          </w:p>
        </w:tc>
      </w:tr>
    </w:tbl>
    <w:p w:rsidR="00F27537" w:rsidRDefault="005C08FD">
      <w:pPr>
        <w:pStyle w:val="Nadpis3"/>
        <w:spacing w:after="186"/>
        <w:ind w:left="-5" w:right="-9386"/>
      </w:pPr>
      <w:r>
        <w:t>&gt;&gt;</w:t>
      </w:r>
    </w:p>
    <w:p w:rsidR="00F27537" w:rsidRDefault="005C08FD">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w:t>
      </w:r>
      <w:r>
        <w:rPr>
          <w:b/>
          <w:sz w:val="14"/>
        </w:rPr>
        <w:t>, tj. klienty, kteří začali podnikat nejpozději 2 roky před otevřením Profi účtu, je vyplácen po dobu 2 let od otevření účtu.</w:t>
      </w:r>
    </w:p>
    <w:p w:rsidR="00F27537" w:rsidRDefault="005C08FD">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w:t>
      </w:r>
      <w:r>
        <w:rPr>
          <w:b/>
          <w:sz w:val="14"/>
        </w:rPr>
        <w:t>kce měsíčně.</w:t>
      </w:r>
    </w:p>
    <w:p w:rsidR="00F27537" w:rsidRDefault="005C08FD">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F27537" w:rsidRDefault="005C08FD">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459"/>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Koncept MojeOdměny - odměňujeme bytová družstva a společenství vlastníků jednotek</w:t>
            </w:r>
          </w:p>
        </w:tc>
      </w:tr>
    </w:tbl>
    <w:p w:rsidR="00F27537" w:rsidRDefault="005C08FD">
      <w:pPr>
        <w:pStyle w:val="Nadpis3"/>
        <w:spacing w:after="215"/>
        <w:ind w:left="-5" w:right="-9386"/>
      </w:pPr>
      <w:r>
        <w:t>&gt;&gt;</w:t>
      </w:r>
    </w:p>
    <w:p w:rsidR="00F27537" w:rsidRDefault="005C08FD">
      <w:pPr>
        <w:pBdr>
          <w:top w:val="single" w:sz="40" w:space="0" w:color="D3D2D2"/>
          <w:left w:val="single" w:sz="40" w:space="0" w:color="D3D2D2"/>
          <w:bottom w:val="single" w:sz="40" w:space="0" w:color="D9DADB"/>
        </w:pBdr>
        <w:shd w:val="clear" w:color="auto" w:fill="D3D2D2"/>
        <w:spacing w:after="224"/>
        <w:ind w:left="606"/>
      </w:pPr>
      <w:r>
        <w:rPr>
          <w:b/>
          <w:sz w:val="14"/>
        </w:rPr>
        <w:t xml:space="preserve">Bytovým družstvům nebo společenstvím vlastníkům jednotek </w:t>
      </w:r>
      <w:r>
        <w:rPr>
          <w:b/>
          <w:sz w:val="14"/>
        </w:rPr>
        <w:t>bude vždy následující měsíc vráceno 43 Kč z ceny za vedení Profi účtu zpět!</w:t>
      </w:r>
    </w:p>
    <w:p w:rsidR="00F27537" w:rsidRDefault="005C08FD">
      <w:pPr>
        <w:numPr>
          <w:ilvl w:val="0"/>
          <w:numId w:val="1"/>
        </w:numPr>
        <w:ind w:right="11" w:hanging="113"/>
      </w:pPr>
      <w:r>
        <w:t>Použije se v případě papírového příkazu k úhradě v Kč z účtu vedeného v Kč na účet ve stejné měně v KB nebo na účet do jiné banky.</w:t>
      </w:r>
    </w:p>
    <w:p w:rsidR="00F27537" w:rsidRDefault="005C08FD">
      <w:pPr>
        <w:numPr>
          <w:ilvl w:val="0"/>
          <w:numId w:val="1"/>
        </w:numPr>
        <w:spacing w:after="57"/>
        <w:ind w:right="11" w:hanging="113"/>
      </w:pPr>
      <w:r>
        <w:t>Balíček transakcí.</w:t>
      </w:r>
    </w:p>
    <w:p w:rsidR="00F27537" w:rsidRDefault="005C08FD">
      <w:pPr>
        <w:spacing w:after="421"/>
        <w:ind w:left="523" w:right="11" w:hanging="113"/>
      </w:pPr>
      <w:r>
        <w:t xml:space="preserve"> </w:t>
      </w:r>
      <w:r>
        <w:t>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459"/>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lastRenderedPageBreak/>
              <w:t>Koncept MojeO</w:t>
            </w:r>
            <w:r>
              <w:rPr>
                <w:b/>
                <w:color w:val="FFFEFD"/>
                <w:sz w:val="20"/>
              </w:rPr>
              <w:t>dměny - odměňujeme majitele Profi účtu a Profibanky</w:t>
            </w:r>
          </w:p>
        </w:tc>
      </w:tr>
    </w:tbl>
    <w:p w:rsidR="00F27537" w:rsidRDefault="005C08FD">
      <w:pPr>
        <w:pStyle w:val="Nadpis3"/>
        <w:spacing w:after="214"/>
        <w:ind w:left="-5" w:right="-9386"/>
      </w:pPr>
      <w:r>
        <w:t>&gt;&gt;</w:t>
      </w:r>
    </w:p>
    <w:p w:rsidR="00F27537" w:rsidRDefault="005C08FD">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F27537" w:rsidRDefault="005C08FD">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F27537" w:rsidRDefault="005C08FD">
      <w:pPr>
        <w:numPr>
          <w:ilvl w:val="0"/>
          <w:numId w:val="2"/>
        </w:numPr>
        <w:ind w:right="11" w:hanging="113"/>
      </w:pPr>
      <w:r>
        <w:t>Nepřipočítává se u odchozích plateb do jiné banky přes služby MojeBanka, MojeBanka Business, Prof</w:t>
      </w:r>
      <w:r>
        <w:t>ibanka, Přímý kanál, Mobilní banka a MojePlatba.</w:t>
      </w:r>
    </w:p>
    <w:p w:rsidR="00F27537" w:rsidRDefault="005C08FD">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F27537" w:rsidRDefault="00F27537">
      <w:pPr>
        <w:sectPr w:rsidR="00F27537">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formProt w:val="0"/>
          <w:titlePg/>
        </w:sectPr>
      </w:pPr>
    </w:p>
    <w:p w:rsidR="00F27537" w:rsidRDefault="005C08FD">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3686"/>
        <w:gridCol w:w="2045"/>
        <w:gridCol w:w="2045"/>
        <w:gridCol w:w="2045"/>
      </w:tblGrid>
      <w:tr w:rsidR="00F27537" w:rsidTr="005C08FD">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21" w:firstLine="0"/>
              <w:jc w:val="center"/>
            </w:pPr>
            <w:r>
              <w:rPr>
                <w:b/>
                <w:sz w:val="14"/>
              </w:rPr>
              <w:t>Zrušení</w:t>
            </w:r>
          </w:p>
        </w:tc>
      </w:tr>
      <w:tr w:rsidR="00F27537" w:rsidTr="005C08FD">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bl>
    <w:p w:rsidR="00F27537" w:rsidRDefault="005C08FD">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Běžné účty</w:t>
            </w:r>
          </w:p>
        </w:tc>
      </w:tr>
    </w:tbl>
    <w:p w:rsidR="00F27537" w:rsidRDefault="005C08FD">
      <w:pPr>
        <w:pStyle w:val="Nadpis3"/>
        <w:spacing w:after="464"/>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74"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88" w:firstLine="0"/>
              <w:jc w:val="center"/>
            </w:pPr>
            <w:r>
              <w:rPr>
                <w:b/>
                <w:sz w:val="14"/>
              </w:rPr>
              <w:t>měsíční poplatek</w:t>
            </w:r>
          </w:p>
        </w:tc>
      </w:tr>
      <w:tr w:rsidR="00F27537" w:rsidTr="005C08FD">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88" w:firstLine="0"/>
              <w:jc w:val="center"/>
            </w:pPr>
            <w:r>
              <w:rPr>
                <w:b/>
                <w:color w:val="FFFEFD"/>
                <w:sz w:val="14"/>
              </w:rPr>
              <w:t>zdarma</w:t>
            </w:r>
          </w:p>
        </w:tc>
      </w:tr>
      <w:tr w:rsidR="00F27537" w:rsidTr="005C08FD">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35" w:line="259" w:lineRule="auto"/>
              <w:ind w:left="0" w:firstLine="0"/>
            </w:pPr>
            <w:r>
              <w:rPr>
                <w:b/>
              </w:rPr>
              <w:t>Zahrnuje tyto produkty a služby:</w:t>
            </w:r>
          </w:p>
          <w:p w:rsidR="00F27537" w:rsidRDefault="005C08FD">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w:t>
            </w:r>
            <w:r>
              <w:t>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F27537" w:rsidTr="005C08FD">
        <w:trPr>
          <w:trHeight w:val="491"/>
        </w:trPr>
        <w:tc>
          <w:tcPr>
            <w:tcW w:w="9846"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Běžný (kontokorentní) účet </w:t>
            </w:r>
          </w:p>
        </w:tc>
      </w:tr>
      <w:tr w:rsidR="00F27537" w:rsidTr="005C08FD">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F27537" w:rsidRDefault="005C08FD">
            <w:pPr>
              <w:spacing w:after="0" w:line="259" w:lineRule="auto"/>
              <w:ind w:left="0" w:firstLine="0"/>
            </w:pPr>
            <w:r>
              <w:rPr>
                <w:b/>
                <w:sz w:val="14"/>
              </w:rPr>
              <w:t>Celková cena se skládá ze součtu ceny za vedení Běžného účtu nebo balíčku a ceny za spravování úvěru.</w:t>
            </w:r>
          </w:p>
        </w:tc>
      </w:tr>
    </w:tbl>
    <w:p w:rsidR="00F27537" w:rsidRDefault="005C08FD">
      <w:pPr>
        <w:pStyle w:val="Nadpis3"/>
        <w:spacing w:after="843"/>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46" w:firstLine="0"/>
              <w:jc w:val="center"/>
            </w:pPr>
            <w:r>
              <w:rPr>
                <w:b/>
                <w:sz w:val="14"/>
              </w:rPr>
              <w:t>měsíční poplatek</w:t>
            </w:r>
          </w:p>
        </w:tc>
      </w:tr>
      <w:tr w:rsidR="00F27537" w:rsidTr="005C08FD">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zdarma</w:t>
            </w:r>
          </w:p>
        </w:tc>
      </w:tr>
      <w:tr w:rsidR="00F27537" w:rsidTr="005C08FD">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35" w:line="259" w:lineRule="auto"/>
              <w:ind w:left="0" w:firstLine="0"/>
            </w:pPr>
            <w:r>
              <w:rPr>
                <w:b/>
              </w:rPr>
              <w:t>Zahrnuje tyto produkty a služby:</w:t>
            </w:r>
          </w:p>
          <w:p w:rsidR="00F27537" w:rsidRDefault="005C08FD">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pStyle w:val="Nadpis3"/>
        <w:spacing w:after="1912"/>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63" w:type="dxa"/>
        </w:tblCellMar>
        <w:tblLook w:val="04A0" w:firstRow="1" w:lastRow="0" w:firstColumn="1" w:lastColumn="0" w:noHBand="0" w:noVBand="1"/>
      </w:tblPr>
      <w:tblGrid>
        <w:gridCol w:w="6713"/>
        <w:gridCol w:w="3133"/>
      </w:tblGrid>
      <w:tr w:rsidR="00F27537" w:rsidTr="005C08FD">
        <w:trPr>
          <w:trHeight w:val="730"/>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99" w:firstLine="0"/>
              <w:jc w:val="center"/>
            </w:pPr>
            <w:r>
              <w:rPr>
                <w:b/>
                <w:sz w:val="14"/>
              </w:rPr>
              <w:t>jednorázově</w:t>
            </w:r>
          </w:p>
        </w:tc>
      </w:tr>
      <w:tr w:rsidR="00F27537" w:rsidTr="005C08FD">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F27537" w:rsidRDefault="005C08FD">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w:t>
            </w:r>
            <w:r>
              <w:rPr>
                <w:b/>
                <w:sz w:val="14"/>
              </w:rPr>
              <w:t xml:space="preserve">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99" w:firstLine="0"/>
              <w:jc w:val="center"/>
            </w:pPr>
            <w:r>
              <w:rPr>
                <w:b/>
                <w:color w:val="FFFEFD"/>
                <w:sz w:val="14"/>
              </w:rPr>
              <w:t>zdarma</w:t>
            </w:r>
          </w:p>
        </w:tc>
      </w:tr>
    </w:tbl>
    <w:p w:rsidR="00F27537" w:rsidRDefault="005C08FD">
      <w:pPr>
        <w:pStyle w:val="Nadpis3"/>
        <w:ind w:left="-5" w:right="-9386"/>
      </w:pPr>
      <w:r>
        <w:t>&gt;&gt;</w:t>
      </w:r>
    </w:p>
    <w:tbl>
      <w:tblPr>
        <w:tblStyle w:val="TableGrid"/>
        <w:tblW w:w="9846" w:type="dxa"/>
        <w:tblInd w:w="462" w:type="dxa"/>
        <w:tblLayout w:type="fixed"/>
        <w:tblCellMar>
          <w:top w:w="0" w:type="dxa"/>
          <w:left w:w="149" w:type="dxa"/>
          <w:bottom w:w="0" w:type="dxa"/>
          <w:right w:w="60"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102" w:firstLine="0"/>
              <w:jc w:val="center"/>
            </w:pPr>
            <w:r>
              <w:rPr>
                <w:b/>
                <w:sz w:val="14"/>
              </w:rPr>
              <w:t>měsíční poplatek</w:t>
            </w:r>
          </w:p>
        </w:tc>
      </w:tr>
      <w:tr w:rsidR="00F27537" w:rsidTr="005C08FD">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101" w:firstLine="0"/>
              <w:jc w:val="center"/>
            </w:pPr>
            <w:r>
              <w:rPr>
                <w:b/>
                <w:color w:val="FFFEFD"/>
                <w:sz w:val="14"/>
              </w:rPr>
              <w:t>60,–</w:t>
            </w:r>
          </w:p>
        </w:tc>
      </w:tr>
      <w:tr w:rsidR="00F27537" w:rsidTr="005C08FD">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102" w:firstLine="0"/>
              <w:jc w:val="center"/>
            </w:pPr>
            <w:r>
              <w:rPr>
                <w:b/>
                <w:color w:val="FFFEFD"/>
                <w:sz w:val="14"/>
              </w:rPr>
              <w:t>zdarma</w:t>
            </w:r>
          </w:p>
        </w:tc>
      </w:tr>
      <w:tr w:rsidR="00F27537" w:rsidTr="005C08FD">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35" w:line="259" w:lineRule="auto"/>
              <w:ind w:left="0" w:firstLine="0"/>
            </w:pPr>
            <w:r>
              <w:rPr>
                <w:b/>
              </w:rPr>
              <w:t>Běžný účet pro úschovu zahrnuje tyto služby:</w:t>
            </w:r>
          </w:p>
          <w:p w:rsidR="00F27537" w:rsidRDefault="005C08FD">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w:t>
            </w:r>
            <w:r>
              <w:t>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47" w:firstLine="0"/>
              <w:jc w:val="center"/>
            </w:pPr>
            <w:r>
              <w:rPr>
                <w:b/>
                <w:sz w:val="14"/>
              </w:rPr>
              <w:t>měsíční poplatek</w:t>
            </w:r>
          </w:p>
        </w:tc>
      </w:tr>
      <w:tr w:rsidR="00F27537" w:rsidTr="005C08FD">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60,–</w:t>
            </w:r>
          </w:p>
        </w:tc>
      </w:tr>
    </w:tbl>
    <w:p w:rsidR="00F27537" w:rsidRDefault="005C08FD">
      <w:pPr>
        <w:pStyle w:val="Nadpis3"/>
        <w:spacing w:after="1066"/>
        <w:ind w:left="-5" w:right="-9386"/>
      </w:pPr>
      <w:r>
        <w:t>&gt;&gt;</w:t>
      </w:r>
    </w:p>
    <w:p w:rsidR="00F27537" w:rsidRDefault="005C08FD">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top w:w="0" w:type="dxa"/>
          <w:left w:w="0" w:type="dxa"/>
          <w:bottom w:w="0" w:type="dxa"/>
          <w:right w:w="106" w:type="dxa"/>
        </w:tblCellMar>
        <w:tblLook w:val="04A0" w:firstRow="1" w:lastRow="0" w:firstColumn="1" w:lastColumn="0" w:noHBand="0" w:noVBand="1"/>
      </w:tblPr>
      <w:tblGrid>
        <w:gridCol w:w="3698"/>
        <w:gridCol w:w="1531"/>
        <w:gridCol w:w="1670"/>
        <w:gridCol w:w="1391"/>
        <w:gridCol w:w="1556"/>
      </w:tblGrid>
      <w:tr w:rsidR="00F27537" w:rsidTr="005C08FD">
        <w:trPr>
          <w:trHeight w:val="491"/>
        </w:trPr>
        <w:tc>
          <w:tcPr>
            <w:tcW w:w="3698" w:type="dxa"/>
            <w:tcBorders>
              <w:top w:val="nil"/>
              <w:left w:val="nil"/>
              <w:bottom w:val="single" w:sz="40" w:space="0" w:color="D3D2D2"/>
              <w:right w:val="nil"/>
            </w:tcBorders>
            <w:shd w:val="clear" w:color="auto" w:fill="E4313D"/>
          </w:tcPr>
          <w:p w:rsidR="00F27537" w:rsidRDefault="005C08FD">
            <w:pPr>
              <w:spacing w:after="0" w:line="259" w:lineRule="auto"/>
              <w:ind w:left="161" w:firstLine="0"/>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F27537" w:rsidRDefault="005C08FD">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93" w:firstLine="13"/>
              <w:jc w:val="center"/>
            </w:pPr>
            <w:r>
              <w:rPr>
                <w:b/>
                <w:sz w:val="14"/>
              </w:rPr>
              <w:t>Běžný účet v Kč pro financování developerského projektu</w:t>
            </w:r>
          </w:p>
        </w:tc>
      </w:tr>
      <w:tr w:rsidR="00F27537" w:rsidTr="005C08FD">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F27537" w:rsidRDefault="005C08FD">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93" w:firstLine="0"/>
              <w:jc w:val="center"/>
            </w:pPr>
            <w:r>
              <w:rPr>
                <w:b/>
                <w:color w:val="FFFEFD"/>
                <w:sz w:val="14"/>
              </w:rPr>
              <w:t>100,–</w:t>
            </w:r>
          </w:p>
        </w:tc>
      </w:tr>
      <w:tr w:rsidR="00F27537" w:rsidTr="005C08FD">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94" w:firstLine="0"/>
              <w:jc w:val="center"/>
            </w:pPr>
            <w:r>
              <w:rPr>
                <w:b/>
                <w:color w:val="FFFEFD"/>
                <w:sz w:val="14"/>
              </w:rPr>
              <w:t>60,–</w:t>
            </w:r>
          </w:p>
        </w:tc>
      </w:tr>
      <w:tr w:rsidR="00F27537" w:rsidTr="005C08FD">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25" w:lineRule="auto"/>
              <w:ind w:left="149" w:firstLine="0"/>
            </w:pPr>
            <w:r>
              <w:rPr>
                <w:b/>
                <w:sz w:val="14"/>
              </w:rPr>
              <w:t>Vedení každého navázaného účelového účtu půjčky včetně předávání či zasílání výpisu z účtu</w:t>
            </w:r>
          </w:p>
          <w:p w:rsidR="00F27537" w:rsidRDefault="005C08FD">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94" w:firstLine="0"/>
              <w:jc w:val="center"/>
            </w:pPr>
            <w:r>
              <w:rPr>
                <w:b/>
                <w:color w:val="FFFEFD"/>
                <w:sz w:val="14"/>
              </w:rPr>
              <w:t>–</w:t>
            </w:r>
          </w:p>
        </w:tc>
      </w:tr>
      <w:tr w:rsidR="00F27537" w:rsidTr="005C08FD">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94" w:firstLine="0"/>
              <w:jc w:val="center"/>
            </w:pPr>
            <w:r>
              <w:rPr>
                <w:b/>
                <w:color w:val="FFFEFD"/>
                <w:sz w:val="14"/>
              </w:rPr>
              <w:t>–</w:t>
            </w:r>
          </w:p>
        </w:tc>
      </w:tr>
      <w:tr w:rsidR="00F27537" w:rsidTr="005C08FD">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F27537" w:rsidRDefault="005C08FD">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94" w:firstLine="0"/>
              <w:jc w:val="center"/>
            </w:pPr>
            <w:r>
              <w:rPr>
                <w:b/>
                <w:color w:val="FFFEFD"/>
                <w:sz w:val="14"/>
              </w:rPr>
              <w:t>–</w:t>
            </w:r>
          </w:p>
        </w:tc>
      </w:tr>
    </w:tbl>
    <w:p w:rsidR="00F27537" w:rsidRDefault="005C08FD">
      <w:pPr>
        <w:pStyle w:val="Nadpis3"/>
        <w:spacing w:after="3440"/>
        <w:ind w:left="-5" w:right="-9386"/>
      </w:pPr>
      <w:r>
        <w:t>&gt;&gt;</w:t>
      </w:r>
    </w:p>
    <w:p w:rsidR="00F27537" w:rsidRDefault="005C08FD">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w:t>
      </w:r>
      <w:r>
        <w:t xml:space="preserve">ní depozit za účelem evidence - zejména insolvenční správci, municipality, municipalitami zřizované organizace / založené společnosti, veřejné vysoké školy, fakultní nemocnice, veřejné výzkumné instituce, nadace a nadační fondy a notáři pro výběr soudních </w:t>
      </w:r>
      <w:r>
        <w:t>poplatků.</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Výpisy z účtu</w:t>
            </w:r>
          </w:p>
        </w:tc>
      </w:tr>
    </w:tbl>
    <w:p w:rsidR="00F27537" w:rsidRDefault="005C08FD">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3686"/>
        <w:gridCol w:w="2045"/>
        <w:gridCol w:w="2045"/>
        <w:gridCol w:w="2045"/>
      </w:tblGrid>
      <w:tr w:rsidR="00F27537" w:rsidTr="005C08FD">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0" w:right="21" w:firstLine="0"/>
              <w:jc w:val="center"/>
            </w:pPr>
            <w:r>
              <w:rPr>
                <w:b/>
                <w:sz w:val="14"/>
              </w:rPr>
              <w:t xml:space="preserve">Předávání výpisů  </w:t>
            </w:r>
          </w:p>
          <w:p w:rsidR="00F27537" w:rsidRDefault="005C08FD">
            <w:pPr>
              <w:spacing w:after="0" w:line="259" w:lineRule="auto"/>
              <w:ind w:left="0" w:right="21" w:firstLine="0"/>
              <w:jc w:val="center"/>
            </w:pPr>
            <w:r>
              <w:rPr>
                <w:b/>
                <w:sz w:val="14"/>
              </w:rPr>
              <w:t>osobním odběrem</w:t>
            </w:r>
          </w:p>
        </w:tc>
      </w:tr>
      <w:tr w:rsidR="00F27537" w:rsidTr="005C08FD">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135,–</w:t>
            </w:r>
          </w:p>
        </w:tc>
      </w:tr>
      <w:tr w:rsidR="00F27537" w:rsidTr="005C08FD">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240,–</w:t>
            </w:r>
          </w:p>
        </w:tc>
      </w:tr>
      <w:tr w:rsidR="00F27537" w:rsidTr="005C08FD">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625,–</w:t>
            </w:r>
          </w:p>
        </w:tc>
      </w:tr>
      <w:tr w:rsidR="00F27537" w:rsidTr="005C08FD">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8"/>
              </w:rPr>
              <w:t>1)</w:t>
            </w:r>
          </w:p>
        </w:tc>
      </w:tr>
      <w:tr w:rsidR="00F27537" w:rsidTr="005C08FD">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F27537" w:rsidRDefault="005C08FD">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F27537" w:rsidRDefault="005C08FD">
            <w:pPr>
              <w:spacing w:after="0" w:line="259" w:lineRule="auto"/>
              <w:ind w:left="0" w:right="21" w:firstLine="0"/>
              <w:jc w:val="center"/>
            </w:pPr>
            <w:r>
              <w:rPr>
                <w:b/>
                <w:color w:val="FFFEFD"/>
                <w:sz w:val="14"/>
              </w:rPr>
              <w:t>ve formátu SWIFT MT 940</w:t>
            </w:r>
          </w:p>
          <w:p w:rsidR="00F27537" w:rsidRDefault="005C08FD">
            <w:pPr>
              <w:spacing w:after="0" w:line="225" w:lineRule="auto"/>
              <w:ind w:left="0" w:firstLine="0"/>
              <w:jc w:val="center"/>
            </w:pPr>
            <w:r>
              <w:rPr>
                <w:b/>
                <w:color w:val="FFFEFD"/>
                <w:sz w:val="14"/>
              </w:rPr>
              <w:t xml:space="preserve">50,– za jednu stranu zaslaného výpisu, max. 3 000,– </w:t>
            </w:r>
          </w:p>
          <w:p w:rsidR="00F27537" w:rsidRDefault="005C08FD">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w:t>
            </w:r>
          </w:p>
        </w:tc>
      </w:tr>
      <w:tr w:rsidR="00F27537" w:rsidTr="005C08FD">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F27537" w:rsidRDefault="005C08FD">
            <w:pPr>
              <w:spacing w:after="0" w:line="225" w:lineRule="auto"/>
              <w:ind w:left="0" w:firstLine="0"/>
              <w:jc w:val="center"/>
            </w:pPr>
            <w:r>
              <w:rPr>
                <w:b/>
                <w:color w:val="FFFEFD"/>
                <w:sz w:val="14"/>
              </w:rPr>
              <w:t xml:space="preserve">objednání archivního výpisu prostřednictvím služeb </w:t>
            </w:r>
          </w:p>
          <w:p w:rsidR="00F27537" w:rsidRDefault="005C08FD">
            <w:pPr>
              <w:spacing w:after="0" w:line="259" w:lineRule="auto"/>
              <w:ind w:left="0" w:right="21" w:firstLine="0"/>
              <w:jc w:val="center"/>
            </w:pPr>
            <w:r>
              <w:rPr>
                <w:b/>
                <w:color w:val="FFFEFD"/>
                <w:sz w:val="14"/>
              </w:rPr>
              <w:t xml:space="preserve">MojeBanka, MojeBanka </w:t>
            </w:r>
          </w:p>
          <w:p w:rsidR="00F27537" w:rsidRDefault="005C08FD">
            <w:pPr>
              <w:spacing w:after="0" w:line="259" w:lineRule="auto"/>
              <w:ind w:left="0" w:right="21" w:firstLine="0"/>
              <w:jc w:val="center"/>
            </w:pPr>
            <w:r>
              <w:rPr>
                <w:b/>
                <w:color w:val="FFFEFD"/>
                <w:sz w:val="14"/>
              </w:rPr>
              <w:t xml:space="preserve">Business, Profibanka nebo </w:t>
            </w:r>
          </w:p>
          <w:p w:rsidR="00F27537" w:rsidRDefault="005C08FD">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 xml:space="preserve">tisk na papír  </w:t>
            </w:r>
          </w:p>
          <w:p w:rsidR="00F27537" w:rsidRDefault="005C08FD">
            <w:pPr>
              <w:spacing w:after="0" w:line="225" w:lineRule="auto"/>
              <w:ind w:left="0" w:firstLine="0"/>
              <w:jc w:val="center"/>
            </w:pPr>
            <w:r>
              <w:rPr>
                <w:b/>
                <w:color w:val="FFFEFD"/>
                <w:sz w:val="14"/>
              </w:rPr>
              <w:t>100,– + 2,50 za každou  vytištěnou stranu</w:t>
            </w:r>
          </w:p>
          <w:p w:rsidR="00F27537" w:rsidRDefault="005C08FD">
            <w:pPr>
              <w:spacing w:after="0" w:line="259" w:lineRule="auto"/>
              <w:ind w:left="0" w:right="21" w:firstLine="0"/>
              <w:jc w:val="center"/>
            </w:pPr>
            <w:r>
              <w:rPr>
                <w:b/>
                <w:color w:val="FFFEFD"/>
                <w:sz w:val="14"/>
              </w:rPr>
              <w:t xml:space="preserve">zápis dat na CD  </w:t>
            </w:r>
          </w:p>
          <w:p w:rsidR="00F27537" w:rsidRDefault="005C08FD">
            <w:pPr>
              <w:spacing w:after="0" w:line="259" w:lineRule="auto"/>
              <w:ind w:left="0" w:right="21" w:firstLine="0"/>
              <w:jc w:val="center"/>
            </w:pPr>
            <w:r>
              <w:rPr>
                <w:b/>
                <w:color w:val="FFFEFD"/>
                <w:sz w:val="14"/>
              </w:rPr>
              <w:t>100,– + 200,– za zápis na CD</w:t>
            </w:r>
          </w:p>
        </w:tc>
      </w:tr>
    </w:tbl>
    <w:p w:rsidR="00F27537" w:rsidRDefault="005C08FD">
      <w:pPr>
        <w:pStyle w:val="Nadpis3"/>
        <w:ind w:left="-5" w:right="-9386"/>
      </w:pPr>
      <w:r>
        <w:t>&gt;&gt;</w:t>
      </w:r>
    </w:p>
    <w:p w:rsidR="00F27537" w:rsidRDefault="005C08FD">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100,–</w:t>
            </w:r>
          </w:p>
        </w:tc>
      </w:tr>
      <w:tr w:rsidR="00F27537" w:rsidTr="005C08FD">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r>
      <w:tr w:rsidR="00F27537" w:rsidTr="005C08FD">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r>
      <w:tr w:rsidR="00F27537" w:rsidTr="005C08FD">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lastRenderedPageBreak/>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250,–</w:t>
            </w:r>
          </w:p>
        </w:tc>
      </w:tr>
      <w:tr w:rsidR="00F27537" w:rsidTr="005C08FD">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500,–</w:t>
            </w:r>
          </w:p>
        </w:tc>
      </w:tr>
    </w:tbl>
    <w:p w:rsidR="00F27537" w:rsidRDefault="005C08FD">
      <w:pPr>
        <w:spacing w:after="4"/>
        <w:ind w:left="420" w:right="11"/>
      </w:pPr>
      <w:r>
        <w:t xml:space="preserve"> Ceny jsou uvedeny v Kč a jsou zúčtovány v měně účtu. Pro přepočet se použije aktuální kurz „deviza střed“ KB.</w:t>
      </w:r>
    </w:p>
    <w:p w:rsidR="00F27537" w:rsidRDefault="005C08FD">
      <w:pPr>
        <w:numPr>
          <w:ilvl w:val="0"/>
          <w:numId w:val="3"/>
        </w:numPr>
        <w:spacing w:after="61"/>
        <w:ind w:right="5451" w:hanging="113"/>
      </w:pPr>
      <w:r>
        <w:t>Za vyhotovení druhého výpisu bude účtována cena dle zvolené četnosti vyhotovování v souladu s platným Sazebníkem KB.</w:t>
      </w:r>
    </w:p>
    <w:p w:rsidR="00F27537" w:rsidRDefault="005C08FD">
      <w:pPr>
        <w:spacing w:after="7"/>
        <w:ind w:left="523" w:right="353" w:hanging="113"/>
      </w:pPr>
      <w:r>
        <w:t xml:space="preserve"> Službu nelze poskytnout u v</w:t>
      </w:r>
      <w:r>
        <w:t>ýpisů denních a měsíčních obratů, ani u výpisů denních při pohybu na účtu; lze ji sjednat jen u periodických výpisů (týdenních až měsíčních),  a to pouze za předpokladu stejné frekvence obou vyhotovení výpisu.</w:t>
      </w:r>
    </w:p>
    <w:p w:rsidR="00F27537" w:rsidRDefault="005C08FD">
      <w:pPr>
        <w:numPr>
          <w:ilvl w:val="0"/>
          <w:numId w:val="3"/>
        </w:numPr>
        <w:spacing w:line="325" w:lineRule="auto"/>
        <w:ind w:right="5451" w:hanging="113"/>
      </w:pPr>
      <w:r>
        <w:t>Měsíční výpisy ke všem Běžným účtům v rámci ba</w:t>
      </w:r>
      <w:r>
        <w:t>líčku Municipality zdarma.</w:t>
      </w:r>
      <w:r>
        <w:rPr>
          <w:sz w:val="12"/>
          <w:vertAlign w:val="superscript"/>
        </w:rPr>
        <w:t>3)</w:t>
      </w:r>
      <w:r>
        <w:t xml:space="preserve"> Měsíční výpis pro Běžný (kontokorentní) účet.</w:t>
      </w:r>
    </w:p>
    <w:p w:rsidR="00F27537" w:rsidRDefault="00F27537">
      <w:pPr>
        <w:sectPr w:rsidR="00F27537">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8"/>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lastRenderedPageBreak/>
              <w:t>Poplatek z depozit</w:t>
            </w:r>
          </w:p>
        </w:tc>
      </w:tr>
    </w:tbl>
    <w:p w:rsidR="00F27537" w:rsidRDefault="005C08FD">
      <w:pPr>
        <w:pStyle w:val="Nadpis3"/>
        <w:spacing w:after="83"/>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F27537" w:rsidTr="005C08FD">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 xml:space="preserve">1 % p.a. </w:t>
            </w:r>
            <w:r>
              <w:rPr>
                <w:b/>
                <w:color w:val="FFFEFD"/>
                <w:sz w:val="12"/>
                <w:vertAlign w:val="superscript"/>
              </w:rPr>
              <w:t>1)</w:t>
            </w:r>
          </w:p>
        </w:tc>
      </w:tr>
      <w:tr w:rsidR="00F27537" w:rsidTr="005C08FD">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 xml:space="preserve">1 % p.a. </w:t>
            </w:r>
            <w:r>
              <w:rPr>
                <w:b/>
                <w:color w:val="FFFEFD"/>
                <w:sz w:val="12"/>
                <w:vertAlign w:val="superscript"/>
              </w:rPr>
              <w:t>1)</w:t>
            </w:r>
          </w:p>
        </w:tc>
      </w:tr>
      <w:tr w:rsidR="00F27537" w:rsidTr="005C08FD">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 xml:space="preserve">1 % p.a. </w:t>
            </w:r>
            <w:r>
              <w:rPr>
                <w:b/>
                <w:color w:val="FFFEFD"/>
                <w:sz w:val="12"/>
                <w:vertAlign w:val="superscript"/>
              </w:rPr>
              <w:t>1)</w:t>
            </w:r>
          </w:p>
        </w:tc>
      </w:tr>
      <w:tr w:rsidR="00F27537" w:rsidTr="005C08FD">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F27537" w:rsidRDefault="005C08FD">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F27537" w:rsidRDefault="005C08FD">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w:t>
      </w:r>
      <w:r>
        <w:t>ěně. Do základu depozit podléhajícímu zpoplatnění nejsou zahrnovány termínované vklady s individuální úrokovou sazbou a depozitní směnky Tradingu.</w:t>
      </w:r>
    </w:p>
    <w:p w:rsidR="00F27537" w:rsidRDefault="005C08FD">
      <w:pPr>
        <w:spacing w:after="421"/>
        <w:ind w:left="523" w:right="11" w:hanging="113"/>
      </w:pPr>
      <w:r>
        <w:t xml:space="preserve"> KB je oprávněna tento poplatek účtovat, a pokud tak učiní, účtuje ho klientovi měsíčně v měně příslušného úč</w:t>
      </w:r>
      <w:r>
        <w:t>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3"/>
      </w:tblGrid>
      <w:tr w:rsidR="00F27537" w:rsidTr="005C08FD">
        <w:trPr>
          <w:trHeight w:val="1871"/>
        </w:trPr>
        <w:tc>
          <w:tcPr>
            <w:tcW w:w="1928" w:type="dxa"/>
            <w:tcBorders>
              <w:top w:val="nil"/>
              <w:left w:val="nil"/>
              <w:bottom w:val="nil"/>
              <w:right w:val="nil"/>
            </w:tcBorders>
            <w:shd w:val="clear" w:color="auto" w:fill="E4313D"/>
            <w:vAlign w:val="bottom"/>
          </w:tcPr>
          <w:p w:rsidR="00F27537" w:rsidRDefault="005C08FD">
            <w:pPr>
              <w:spacing w:after="0" w:line="259" w:lineRule="auto"/>
              <w:ind w:left="0" w:right="333" w:firstLine="0"/>
            </w:pPr>
            <w:r>
              <w:rPr>
                <w:b/>
                <w:color w:val="FFFEFD"/>
                <w:sz w:val="26"/>
              </w:rPr>
              <w:t>Poplatky  z de</w:t>
            </w:r>
            <w:r>
              <w:rPr>
                <w:b/>
                <w:color w:val="FFFEFD"/>
                <w:sz w:val="26"/>
              </w:rPr>
              <w:t>pozit</w:t>
            </w:r>
          </w:p>
        </w:tc>
        <w:tc>
          <w:tcPr>
            <w:tcW w:w="7994"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8"/>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Poplatek z přírůstku depozit</w:t>
            </w:r>
          </w:p>
        </w:tc>
      </w:tr>
    </w:tbl>
    <w:p w:rsidR="00F27537" w:rsidRDefault="005C08FD">
      <w:pPr>
        <w:pStyle w:val="Nadpis3"/>
        <w:spacing w:after="83"/>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7776"/>
        <w:gridCol w:w="2045"/>
      </w:tblGrid>
      <w:tr w:rsidR="00F27537" w:rsidTr="005C08FD">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F27537" w:rsidRDefault="005C08FD">
            <w:pPr>
              <w:spacing w:after="8" w:line="259" w:lineRule="auto"/>
              <w:ind w:left="0" w:right="21" w:firstLine="0"/>
              <w:jc w:val="center"/>
            </w:pPr>
            <w:r>
              <w:rPr>
                <w:b/>
                <w:sz w:val="14"/>
              </w:rPr>
              <w:t xml:space="preserve">ročně </w:t>
            </w:r>
            <w:r>
              <w:rPr>
                <w:b/>
                <w:sz w:val="12"/>
                <w:vertAlign w:val="superscript"/>
              </w:rPr>
              <w:t>1)</w:t>
            </w:r>
          </w:p>
          <w:p w:rsidR="00F27537" w:rsidRDefault="005C08FD">
            <w:pPr>
              <w:spacing w:after="0" w:line="259" w:lineRule="auto"/>
              <w:ind w:left="0" w:right="21" w:firstLine="0"/>
              <w:jc w:val="center"/>
            </w:pPr>
            <w:r>
              <w:rPr>
                <w:b/>
                <w:sz w:val="14"/>
              </w:rPr>
              <w:t>ke dni 31. prosince</w:t>
            </w:r>
          </w:p>
        </w:tc>
      </w:tr>
      <w:tr w:rsidR="00F27537" w:rsidTr="005C08FD">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 xml:space="preserve">Poplatek z přírůstku depozit klienta, pokud celkový objem uložených prostředků za všechny měny k 31. 12. činí </w:t>
            </w:r>
          </w:p>
          <w:p w:rsidR="00F27537" w:rsidRDefault="005C08FD">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bez poplatku</w:t>
            </w:r>
          </w:p>
        </w:tc>
      </w:tr>
      <w:tr w:rsidR="00F27537" w:rsidTr="005C08FD">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 xml:space="preserve">Poplatek z přírůstku depozit klienta, pokud celkový objem uložených prostředků za všechny měny k 31. 12. je vyšší než </w:t>
            </w:r>
          </w:p>
          <w:p w:rsidR="00F27537" w:rsidRDefault="005C08FD">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F27537" w:rsidRDefault="005C08FD">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F27537" w:rsidRDefault="005C08FD">
      <w:pPr>
        <w:ind w:left="420" w:right="3157"/>
      </w:pPr>
      <w:r>
        <w:t xml:space="preserve"> a) průměrný denní běžný zůstatek depozit klienta za období </w:t>
      </w:r>
      <w:r>
        <w:t>od 1. 10. předchozího roku do 30. 9. rozhodného roku nebo  b) 100 mil Kč.</w:t>
      </w:r>
    </w:p>
    <w:p w:rsidR="00F27537" w:rsidRDefault="005C08FD">
      <w:pPr>
        <w:ind w:left="523" w:right="11" w:hanging="113"/>
      </w:pPr>
      <w:r>
        <w:t xml:space="preserve"> Do celkového objemu depozit klienta ke dni 31. 12. rozhodného roku  se započítávají i všechny odchozí platby do jiné banky uskutečněné v tomto dni nebo v posledním Obchodním dni roz</w:t>
      </w:r>
      <w:r>
        <w:t>hodného roku, není-li 31. 12. Obchodním dnem, a to s výjimkou plateb realizovaných a současně připsaných na účet příjemce v jiné bance poslední Obchodní den rozhodného roku.</w:t>
      </w:r>
    </w:p>
    <w:p w:rsidR="00F27537" w:rsidRDefault="005C08FD">
      <w:pPr>
        <w:ind w:left="420" w:right="11"/>
      </w:pPr>
      <w:r>
        <w:t xml:space="preserve"> Pokud je základ záporný, rovná se poplatek nule.</w:t>
      </w:r>
    </w:p>
    <w:p w:rsidR="00F27537" w:rsidRDefault="005C08FD">
      <w:pPr>
        <w:ind w:left="523" w:right="348" w:hanging="113"/>
      </w:pPr>
      <w:r>
        <w:t xml:space="preserve"> Základ tvoří prostředky klienta</w:t>
      </w:r>
      <w:r>
        <w:t xml:space="preserve"> uložené na běžných, spořicích, termínovaných a vkladových účtech a depozitních směnkách ve všech měnách vyjma termínovaných vkladů s individuální úrokovou sazbou a depozitních směnek Tradingu.</w:t>
      </w:r>
    </w:p>
    <w:p w:rsidR="00F27537" w:rsidRDefault="005C08FD">
      <w:pPr>
        <w:ind w:left="420" w:right="431"/>
      </w:pPr>
      <w:r>
        <w:t xml:space="preserve"> KB je oprávněna účtovat poplatek jednou ročně se splatností 5</w:t>
      </w:r>
      <w:r>
        <w:t>.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w:t>
      </w:r>
      <w:r>
        <w:t xml:space="preserve">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4313D"/>
            <w:vAlign w:val="bottom"/>
          </w:tcPr>
          <w:p w:rsidR="00F27537" w:rsidRDefault="005C08FD">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8"/>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Debetní karty</w:t>
            </w:r>
          </w:p>
        </w:tc>
      </w:tr>
    </w:tbl>
    <w:p w:rsidR="00F27537" w:rsidRDefault="005C08FD">
      <w:pPr>
        <w:pStyle w:val="Nadpis3"/>
        <w:ind w:left="-5" w:right="-9386"/>
      </w:pPr>
      <w:r>
        <w:lastRenderedPageBreak/>
        <w:t>&gt;&gt;</w:t>
      </w:r>
    </w:p>
    <w:tbl>
      <w:tblPr>
        <w:tblStyle w:val="TableGrid"/>
        <w:tblpPr w:vertAnchor="text" w:tblpX="475" w:tblpY="-92"/>
        <w:tblOverlap w:val="never"/>
        <w:tblW w:w="9821" w:type="dxa"/>
        <w:tblInd w:w="0" w:type="dxa"/>
        <w:tblLayout w:type="fixed"/>
        <w:tblCellMar>
          <w:top w:w="0" w:type="dxa"/>
          <w:left w:w="137" w:type="dxa"/>
          <w:bottom w:w="0" w:type="dxa"/>
          <w:right w:w="80" w:type="dxa"/>
        </w:tblCellMar>
        <w:tblLook w:val="04A0" w:firstRow="1" w:lastRow="0" w:firstColumn="1" w:lastColumn="0" w:noHBand="0" w:noVBand="1"/>
      </w:tblPr>
      <w:tblGrid>
        <w:gridCol w:w="3401"/>
        <w:gridCol w:w="2140"/>
        <w:gridCol w:w="2140"/>
        <w:gridCol w:w="2140"/>
      </w:tblGrid>
      <w:tr w:rsidR="00F27537" w:rsidTr="005C08FD">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F27537" w:rsidRDefault="005C08FD">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57" w:firstLine="0"/>
              <w:jc w:val="center"/>
            </w:pPr>
            <w:r>
              <w:rPr>
                <w:b/>
                <w:sz w:val="14"/>
              </w:rPr>
              <w:t>Zlatá firemní karta</w:t>
            </w:r>
          </w:p>
        </w:tc>
      </w:tr>
      <w:tr w:rsidR="00F27537" w:rsidTr="005C08FD">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F27537" w:rsidRDefault="00F27537">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F27537" w:rsidRDefault="00F27537">
            <w:pPr>
              <w:spacing w:after="160" w:line="259" w:lineRule="auto"/>
              <w:ind w:left="0" w:firstLine="0"/>
            </w:pP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990,–</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19,–</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149,–</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25,–</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5,–</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5,–</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6"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r>
      <w:tr w:rsidR="00F27537" w:rsidTr="005C08FD">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000,–</w:t>
            </w:r>
          </w:p>
        </w:tc>
      </w:tr>
    </w:tbl>
    <w:p w:rsidR="00F27537" w:rsidRDefault="005C08FD">
      <w:pPr>
        <w:pStyle w:val="Nadpis3"/>
        <w:ind w:left="-5" w:right="-9386"/>
      </w:pPr>
      <w:r>
        <w:t>&gt;&gt;</w:t>
      </w:r>
      <w:r>
        <w:br w:type="page"/>
      </w:r>
    </w:p>
    <w:p w:rsidR="00F27537" w:rsidRDefault="00F27537">
      <w:pPr>
        <w:spacing w:after="0" w:line="259" w:lineRule="auto"/>
        <w:ind w:left="-256" w:right="39" w:firstLine="0"/>
      </w:pPr>
    </w:p>
    <w:tbl>
      <w:tblPr>
        <w:tblStyle w:val="TableGrid"/>
        <w:tblW w:w="9821" w:type="dxa"/>
        <w:tblInd w:w="475" w:type="dxa"/>
        <w:tblLayout w:type="fixed"/>
        <w:tblCellMar>
          <w:top w:w="0" w:type="dxa"/>
          <w:left w:w="0" w:type="dxa"/>
          <w:bottom w:w="0" w:type="dxa"/>
          <w:right w:w="57" w:type="dxa"/>
        </w:tblCellMar>
        <w:tblLook w:val="04A0" w:firstRow="1" w:lastRow="0" w:firstColumn="1" w:lastColumn="0" w:noHBand="0" w:noVBand="1"/>
      </w:tblPr>
      <w:tblGrid>
        <w:gridCol w:w="3402"/>
        <w:gridCol w:w="2224"/>
        <w:gridCol w:w="2055"/>
        <w:gridCol w:w="2140"/>
      </w:tblGrid>
      <w:tr w:rsidR="00F27537" w:rsidTr="005C08FD">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57" w:firstLine="0"/>
              <w:jc w:val="center"/>
            </w:pPr>
            <w:r>
              <w:rPr>
                <w:b/>
                <w:sz w:val="14"/>
              </w:rPr>
              <w:t>Zlatá firemní karta</w:t>
            </w:r>
          </w:p>
        </w:tc>
      </w:tr>
      <w:tr w:rsidR="00F27537" w:rsidTr="005C08FD">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F27537" w:rsidRDefault="005C08FD">
            <w:pPr>
              <w:spacing w:after="0" w:line="225" w:lineRule="auto"/>
              <w:ind w:left="137" w:firstLine="0"/>
            </w:pPr>
            <w:r>
              <w:rPr>
                <w:b/>
                <w:sz w:val="14"/>
              </w:rPr>
              <w:t xml:space="preserve">Nestandardní předání karty a/nebo PIN - expresní zaslání v ČR  </w:t>
            </w:r>
          </w:p>
          <w:p w:rsidR="00F27537" w:rsidRDefault="005C08FD">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2 000,–</w:t>
            </w:r>
          </w:p>
        </w:tc>
      </w:tr>
      <w:tr w:rsidR="00F27537" w:rsidTr="005C08FD">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34" w:line="216" w:lineRule="auto"/>
              <w:ind w:left="137" w:firstLine="0"/>
            </w:pPr>
            <w:r>
              <w:rPr>
                <w:b/>
                <w:sz w:val="14"/>
              </w:rPr>
              <w:t xml:space="preserve">Nestandardní předání karty a/nebo PIN - zaslání do zahraničí </w:t>
            </w:r>
            <w:r>
              <w:rPr>
                <w:b/>
                <w:sz w:val="12"/>
                <w:vertAlign w:val="superscript"/>
              </w:rPr>
              <w:t>3)</w:t>
            </w:r>
          </w:p>
          <w:p w:rsidR="00F27537" w:rsidRDefault="005C08FD">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1 000,–</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19,–</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19,–</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8" w:firstLine="0"/>
              <w:jc w:val="center"/>
            </w:pPr>
            <w:r>
              <w:rPr>
                <w:b/>
                <w:color w:val="FFFEFD"/>
                <w:sz w:val="14"/>
              </w:rPr>
              <w:t>69,–</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 xml:space="preserve">1 000,– </w:t>
            </w:r>
            <w:r>
              <w:rPr>
                <w:b/>
                <w:color w:val="FFFEFD"/>
                <w:sz w:val="12"/>
                <w:vertAlign w:val="superscript"/>
              </w:rPr>
              <w:t>2)</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zdarma</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200,–</w:t>
            </w:r>
          </w:p>
        </w:tc>
      </w:tr>
      <w:tr w:rsidR="00F27537" w:rsidTr="005C08FD">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w:t>
            </w:r>
          </w:p>
        </w:tc>
      </w:tr>
      <w:tr w:rsidR="00F27537" w:rsidTr="005C08FD">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zdarma</w:t>
            </w:r>
          </w:p>
        </w:tc>
      </w:tr>
      <w:tr w:rsidR="00F27537" w:rsidTr="005C08FD">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 xml:space="preserve">3 500,– </w:t>
            </w:r>
            <w:r>
              <w:rPr>
                <w:b/>
                <w:color w:val="FFFEFD"/>
                <w:sz w:val="12"/>
                <w:vertAlign w:val="superscript"/>
              </w:rPr>
              <w:t>3)</w:t>
            </w:r>
          </w:p>
        </w:tc>
      </w:tr>
      <w:tr w:rsidR="00F27537" w:rsidTr="005C08FD">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4 000,–</w:t>
            </w:r>
          </w:p>
        </w:tc>
      </w:tr>
      <w:tr w:rsidR="00F27537" w:rsidTr="005C08FD">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zdarma</w:t>
            </w:r>
          </w:p>
        </w:tc>
      </w:tr>
      <w:tr w:rsidR="00F27537" w:rsidTr="005C08FD">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1 %, min. 29,–</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F27537" w:rsidRDefault="005C08FD">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57" w:firstLine="0"/>
              <w:jc w:val="center"/>
            </w:pPr>
            <w:r>
              <w:rPr>
                <w:b/>
                <w:color w:val="FFFEFD"/>
                <w:sz w:val="14"/>
              </w:rPr>
              <w:t>–</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F27537" w:rsidRDefault="005C08FD">
            <w:pPr>
              <w:spacing w:after="0" w:line="259" w:lineRule="auto"/>
              <w:ind w:left="57" w:firstLine="0"/>
              <w:jc w:val="center"/>
            </w:pPr>
            <w:r>
              <w:rPr>
                <w:rFonts w:ascii="Wingdings" w:eastAsia="Wingdings" w:hAnsi="Wingdings" w:cs="Wingdings"/>
                <w:color w:val="FFFEFD"/>
                <w:sz w:val="24"/>
              </w:rPr>
              <w:t></w:t>
            </w:r>
          </w:p>
        </w:tc>
      </w:tr>
      <w:tr w:rsidR="00F27537" w:rsidTr="005C08FD">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84" w:firstLine="0"/>
            </w:pPr>
            <w:r>
              <w:rPr>
                <w:b/>
                <w:color w:val="FFFEFD"/>
                <w:sz w:val="14"/>
              </w:rPr>
              <w:t>Asistenční služba pro motoristy</w:t>
            </w:r>
          </w:p>
        </w:tc>
      </w:tr>
    </w:tbl>
    <w:p w:rsidR="00F27537" w:rsidRDefault="00F27537">
      <w:pPr>
        <w:sectPr w:rsidR="00F27537">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formProt w:val="0"/>
          <w:titlePg/>
        </w:sectPr>
      </w:pPr>
    </w:p>
    <w:p w:rsidR="00F27537" w:rsidRDefault="005C08FD">
      <w:pPr>
        <w:spacing w:after="141" w:line="259" w:lineRule="auto"/>
        <w:ind w:left="618"/>
      </w:pPr>
      <w:r>
        <w:rPr>
          <w:b/>
          <w:color w:val="FFFEFD"/>
          <w:sz w:val="20"/>
        </w:rPr>
        <w:lastRenderedPageBreak/>
        <w:t>Debetní karty</w:t>
      </w:r>
    </w:p>
    <w:tbl>
      <w:tblPr>
        <w:tblStyle w:val="TableGrid"/>
        <w:tblW w:w="9821" w:type="dxa"/>
        <w:tblInd w:w="475" w:type="dxa"/>
        <w:tblLayout w:type="fixed"/>
        <w:tblCellMar>
          <w:top w:w="5" w:type="dxa"/>
          <w:left w:w="137" w:type="dxa"/>
          <w:bottom w:w="0" w:type="dxa"/>
          <w:right w:w="287" w:type="dxa"/>
        </w:tblCellMar>
        <w:tblLook w:val="04A0" w:firstRow="1" w:lastRow="0" w:firstColumn="1" w:lastColumn="0" w:noHBand="0" w:noVBand="1"/>
      </w:tblPr>
      <w:tblGrid>
        <w:gridCol w:w="5541"/>
        <w:gridCol w:w="2140"/>
        <w:gridCol w:w="2140"/>
      </w:tblGrid>
      <w:tr w:rsidR="00F27537" w:rsidTr="005C08FD">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F27537" w:rsidRDefault="005C08FD">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150" w:firstLine="0"/>
              <w:jc w:val="center"/>
            </w:pPr>
            <w:r>
              <w:rPr>
                <w:b/>
                <w:sz w:val="14"/>
              </w:rPr>
              <w:t>e-Card</w:t>
            </w:r>
          </w:p>
        </w:tc>
      </w:tr>
      <w:tr w:rsidR="00F27537" w:rsidTr="005C08FD">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F27537" w:rsidRDefault="00F27537">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0" w:firstLine="0"/>
              <w:jc w:val="center"/>
            </w:pPr>
            <w:r>
              <w:rPr>
                <w:b/>
                <w:color w:val="FFFEFD"/>
                <w:sz w:val="14"/>
              </w:rPr>
              <w:t>virtuální</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65,–</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2" w:firstLine="0"/>
              <w:jc w:val="center"/>
            </w:pPr>
            <w:r>
              <w:rPr>
                <w:b/>
                <w:color w:val="FFFEFD"/>
                <w:sz w:val="14"/>
              </w:rPr>
              <w:t>zdarma</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2"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2"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2"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2"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3"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3"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3"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3"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3"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5,–</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5,–</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zdarma</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4"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0"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2 000,–</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2 000,–</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1 000,–</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zdarma</w:t>
            </w:r>
          </w:p>
        </w:tc>
      </w:tr>
      <w:tr w:rsidR="00F27537" w:rsidTr="005C08FD">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151" w:firstLine="0"/>
              <w:jc w:val="center"/>
            </w:pPr>
            <w:r>
              <w:rPr>
                <w:b/>
                <w:color w:val="FFFEFD"/>
                <w:sz w:val="14"/>
              </w:rPr>
              <w:t>19,–</w:t>
            </w:r>
          </w:p>
        </w:tc>
      </w:tr>
    </w:tbl>
    <w:p w:rsidR="00F27537" w:rsidRDefault="00F27537">
      <w:pPr>
        <w:spacing w:after="0" w:line="259" w:lineRule="auto"/>
        <w:ind w:left="-256" w:right="34" w:firstLine="0"/>
      </w:pPr>
    </w:p>
    <w:tbl>
      <w:tblPr>
        <w:tblStyle w:val="TableGrid"/>
        <w:tblW w:w="9821" w:type="dxa"/>
        <w:tblInd w:w="475" w:type="dxa"/>
        <w:tblLayout w:type="fixed"/>
        <w:tblCellMar>
          <w:top w:w="5" w:type="dxa"/>
          <w:left w:w="137" w:type="dxa"/>
          <w:bottom w:w="0" w:type="dxa"/>
          <w:right w:w="79" w:type="dxa"/>
        </w:tblCellMar>
        <w:tblLook w:val="04A0" w:firstRow="1" w:lastRow="0" w:firstColumn="1" w:lastColumn="0" w:noHBand="0" w:noVBand="1"/>
      </w:tblPr>
      <w:tblGrid>
        <w:gridCol w:w="5541"/>
        <w:gridCol w:w="2140"/>
        <w:gridCol w:w="2140"/>
      </w:tblGrid>
      <w:tr w:rsidR="00F27537" w:rsidTr="005C08FD">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F27537" w:rsidRDefault="005C08FD">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58" w:firstLine="0"/>
              <w:jc w:val="center"/>
            </w:pPr>
            <w:r>
              <w:rPr>
                <w:b/>
                <w:sz w:val="14"/>
              </w:rPr>
              <w:t>e-Card</w:t>
            </w:r>
          </w:p>
        </w:tc>
      </w:tr>
      <w:tr w:rsidR="00F27537" w:rsidTr="005C08FD">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19,–</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69,–</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8" w:firstLine="0"/>
              <w:jc w:val="center"/>
            </w:pPr>
            <w:r>
              <w:rPr>
                <w:b/>
                <w:color w:val="FFFEFD"/>
                <w:sz w:val="14"/>
              </w:rPr>
              <w:t xml:space="preserve">200,– </w:t>
            </w:r>
            <w:r>
              <w:rPr>
                <w:b/>
                <w:color w:val="FFFEFD"/>
                <w:sz w:val="12"/>
                <w:vertAlign w:val="superscript"/>
              </w:rPr>
              <w:t>2)</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8"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zdarma</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lastRenderedPageBreak/>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r w:rsidR="00F27537" w:rsidTr="005C08FD">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57" w:firstLine="0"/>
              <w:jc w:val="center"/>
            </w:pPr>
            <w:r>
              <w:rPr>
                <w:b/>
                <w:color w:val="FFFEFD"/>
                <w:sz w:val="14"/>
              </w:rPr>
              <w:t>–</w:t>
            </w:r>
          </w:p>
        </w:tc>
      </w:tr>
    </w:tbl>
    <w:p w:rsidR="00F27537" w:rsidRDefault="005C08FD">
      <w:r>
        <w:br w:type="page"/>
      </w:r>
    </w:p>
    <w:p w:rsidR="00F27537" w:rsidRDefault="005C08FD">
      <w:pPr>
        <w:spacing w:after="141" w:line="259" w:lineRule="auto"/>
        <w:ind w:left="618"/>
      </w:pPr>
      <w:r>
        <w:rPr>
          <w:b/>
          <w:color w:val="FFFEFD"/>
          <w:sz w:val="20"/>
        </w:rPr>
        <w:lastRenderedPageBreak/>
        <w:t>Kreditní karty</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7681"/>
        <w:gridCol w:w="2140"/>
      </w:tblGrid>
      <w:tr w:rsidR="00F27537" w:rsidTr="005C08FD">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F27537" w:rsidRDefault="005C08FD">
            <w:pPr>
              <w:spacing w:after="0" w:line="259" w:lineRule="auto"/>
              <w:ind w:left="0" w:right="77" w:firstLine="0"/>
              <w:jc w:val="right"/>
            </w:pPr>
            <w:r>
              <w:rPr>
                <w:b/>
                <w:sz w:val="14"/>
              </w:rPr>
              <w:t>Karta Business World</w:t>
            </w:r>
          </w:p>
        </w:tc>
      </w:tr>
      <w:tr w:rsidR="00F27537" w:rsidTr="005C08FD">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 xml:space="preserve">59,– / zdarma </w:t>
            </w:r>
            <w:r>
              <w:rPr>
                <w:b/>
                <w:color w:val="FFFEFD"/>
                <w:sz w:val="12"/>
                <w:vertAlign w:val="superscript"/>
              </w:rPr>
              <w:t>1)</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F27537" w:rsidRDefault="005C08FD">
            <w:pPr>
              <w:spacing w:after="0" w:line="259" w:lineRule="auto"/>
              <w:ind w:left="166" w:firstLine="0"/>
              <w:jc w:val="center"/>
            </w:pPr>
            <w:r>
              <w:rPr>
                <w:b/>
                <w:color w:val="FFFEFD"/>
                <w:sz w:val="14"/>
              </w:rPr>
              <w:t xml:space="preserve">viz oznámení KB  </w:t>
            </w:r>
          </w:p>
          <w:p w:rsidR="00F27537" w:rsidRDefault="005C08FD">
            <w:pPr>
              <w:spacing w:after="0" w:line="259" w:lineRule="auto"/>
              <w:ind w:left="166" w:firstLine="0"/>
              <w:jc w:val="center"/>
            </w:pPr>
            <w:r>
              <w:rPr>
                <w:b/>
                <w:color w:val="FFFEFD"/>
                <w:sz w:val="14"/>
              </w:rPr>
              <w:t>o úrok. sazbách</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1 %, min. 30,–</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1 %, min. 100,–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F27537" w:rsidRDefault="005C08FD">
            <w:pPr>
              <w:spacing w:after="0" w:line="259" w:lineRule="auto"/>
              <w:ind w:left="166" w:firstLine="0"/>
              <w:jc w:val="center"/>
            </w:pPr>
            <w:r>
              <w:rPr>
                <w:b/>
                <w:color w:val="FFFEFD"/>
                <w:sz w:val="14"/>
              </w:rPr>
              <w:t xml:space="preserve">1 %, min. 100,–  </w:t>
            </w:r>
          </w:p>
          <w:p w:rsidR="00F27537" w:rsidRDefault="005C08FD">
            <w:pPr>
              <w:spacing w:after="0" w:line="259" w:lineRule="auto"/>
              <w:ind w:left="166" w:firstLine="0"/>
              <w:jc w:val="center"/>
            </w:pPr>
            <w:r>
              <w:rPr>
                <w:b/>
                <w:color w:val="FFFEFD"/>
                <w:sz w:val="14"/>
              </w:rPr>
              <w:t>1 výběr měsíčně 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1 %, min. 100,–</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25,–</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30,–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1 %</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2 000,–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2 000,–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1 000,–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lastRenderedPageBreak/>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19,–</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19,–</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zdarma</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20,–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500,–</w:t>
            </w:r>
          </w:p>
        </w:tc>
      </w:tr>
      <w:tr w:rsidR="00F27537" w:rsidTr="005C08FD">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166" w:firstLine="0"/>
              <w:jc w:val="center"/>
            </w:pPr>
            <w:r>
              <w:rPr>
                <w:b/>
                <w:color w:val="FFFEFD"/>
                <w:sz w:val="14"/>
              </w:rPr>
              <w:t xml:space="preserve">1 000,– </w:t>
            </w:r>
            <w:r>
              <w:rPr>
                <w:b/>
                <w:color w:val="FFFEFD"/>
                <w:sz w:val="12"/>
                <w:vertAlign w:val="superscript"/>
              </w:rPr>
              <w:t>3)</w:t>
            </w:r>
          </w:p>
        </w:tc>
      </w:tr>
      <w:tr w:rsidR="00F27537" w:rsidTr="005C08FD">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21" w:firstLine="0"/>
              <w:jc w:val="center"/>
            </w:pPr>
            <w:r>
              <w:rPr>
                <w:b/>
                <w:sz w:val="14"/>
              </w:rPr>
              <w:t>Karta Business World</w:t>
            </w:r>
          </w:p>
        </w:tc>
      </w:tr>
      <w:tr w:rsidR="00F27537" w:rsidTr="005C08FD">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200,–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 xml:space="preserve">3 500,– </w:t>
            </w:r>
            <w:r>
              <w:rPr>
                <w:b/>
                <w:color w:val="FFFEFD"/>
                <w:sz w:val="12"/>
                <w:vertAlign w:val="superscript"/>
              </w:rPr>
              <w:t>2)</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4 000,–</w:t>
            </w:r>
          </w:p>
        </w:tc>
      </w:tr>
      <w:tr w:rsidR="00F27537" w:rsidTr="005C08FD">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1 %, min. 29,–</w:t>
            </w:r>
          </w:p>
        </w:tc>
      </w:tr>
    </w:tbl>
    <w:p w:rsidR="00F27537" w:rsidRDefault="005C08FD">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F27537" w:rsidRDefault="005C08FD">
      <w:pPr>
        <w:numPr>
          <w:ilvl w:val="0"/>
          <w:numId w:val="4"/>
        </w:numPr>
        <w:ind w:right="11" w:hanging="113"/>
      </w:pPr>
      <w:r>
        <w:t>Pro klienty se statutem mikropodnikatele je stop</w:t>
      </w:r>
      <w:r>
        <w:t>listace zdarma.</w:t>
      </w:r>
    </w:p>
    <w:p w:rsidR="00F27537" w:rsidRDefault="005C08FD">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F27537" w:rsidRDefault="005C08FD">
      <w:pPr>
        <w:numPr>
          <w:ilvl w:val="0"/>
          <w:numId w:val="4"/>
        </w:numPr>
        <w:spacing w:after="61"/>
        <w:ind w:right="11" w:hanging="113"/>
      </w:pPr>
      <w:r>
        <w:t xml:space="preserve">Jedná se o příchozí platby typu </w:t>
      </w:r>
      <w:r>
        <w:t>VISA Direct nebo MasterCard MoneySend.</w:t>
      </w:r>
    </w:p>
    <w:p w:rsidR="00F27537" w:rsidRDefault="005C08FD">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F27537" w:rsidRDefault="005C08FD">
      <w:pPr>
        <w:spacing w:after="141" w:line="259" w:lineRule="auto"/>
        <w:ind w:left="618"/>
      </w:pPr>
      <w:r>
        <w:rPr>
          <w:b/>
          <w:color w:val="FFFEFD"/>
          <w:sz w:val="20"/>
        </w:rPr>
        <w:lastRenderedPageBreak/>
        <w:t>Akceptace platebních karet</w:t>
      </w:r>
    </w:p>
    <w:tbl>
      <w:tblPr>
        <w:tblStyle w:val="TableGrid"/>
        <w:tblW w:w="9846" w:type="dxa"/>
        <w:tblInd w:w="462" w:type="dxa"/>
        <w:tblLayout w:type="fixed"/>
        <w:tblCellMar>
          <w:top w:w="10" w:type="dxa"/>
          <w:left w:w="149" w:type="dxa"/>
          <w:bottom w:w="0" w:type="dxa"/>
          <w:right w:w="115" w:type="dxa"/>
        </w:tblCellMar>
        <w:tblLook w:val="04A0" w:firstRow="1" w:lastRow="0" w:firstColumn="1" w:lastColumn="0" w:noHBand="0" w:noVBand="1"/>
      </w:tblPr>
      <w:tblGrid>
        <w:gridCol w:w="7694"/>
        <w:gridCol w:w="2152"/>
      </w:tblGrid>
      <w:tr w:rsidR="00F27537" w:rsidTr="005C08FD">
        <w:trPr>
          <w:trHeight w:val="491"/>
        </w:trPr>
        <w:tc>
          <w:tcPr>
            <w:tcW w:w="7693"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399,– měsíčně</w:t>
            </w:r>
          </w:p>
        </w:tc>
      </w:tr>
      <w:tr w:rsidR="00F27537" w:rsidTr="005C08FD">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1 500,– +21 % DPH</w:t>
            </w:r>
          </w:p>
        </w:tc>
      </w:tr>
      <w:tr w:rsidR="00F27537" w:rsidTr="005C08FD">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1 500,– +21 % DPH</w:t>
            </w:r>
          </w:p>
        </w:tc>
      </w:tr>
      <w:tr w:rsidR="00F27537" w:rsidTr="005C08FD">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F27537" w:rsidRDefault="005C08FD">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F27537" w:rsidRDefault="00F27537">
            <w:pPr>
              <w:spacing w:after="160" w:line="259" w:lineRule="auto"/>
              <w:ind w:left="0" w:firstLine="0"/>
            </w:pPr>
          </w:p>
        </w:tc>
      </w:tr>
    </w:tbl>
    <w:p w:rsidR="00F27537" w:rsidRDefault="005C08FD">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w:t>
      </w:r>
      <w:r>
        <w:t>říslušného kalendářního měsíce.</w:t>
      </w:r>
    </w:p>
    <w:p w:rsidR="00F27537" w:rsidRDefault="005C08FD">
      <w:pPr>
        <w:ind w:left="420" w:right="11"/>
      </w:pPr>
      <w:r>
        <w:t xml:space="preserve"> Pro stanovení této ceny se používá buď</w:t>
      </w:r>
    </w:p>
    <w:p w:rsidR="00F27537" w:rsidRDefault="005C08FD">
      <w:pPr>
        <w:numPr>
          <w:ilvl w:val="1"/>
          <w:numId w:val="5"/>
        </w:numPr>
        <w:ind w:right="3122" w:hanging="113"/>
      </w:pPr>
      <w:r>
        <w:t>výše obratu dosaženého prostřednictvím platebních karet v daném měsíci nebo</w:t>
      </w:r>
    </w:p>
    <w:p w:rsidR="00F27537" w:rsidRDefault="005C08FD">
      <w:pPr>
        <w:numPr>
          <w:ilvl w:val="1"/>
          <w:numId w:val="5"/>
        </w:numPr>
        <w:spacing w:after="411"/>
        <w:ind w:right="3122" w:hanging="113"/>
      </w:pPr>
      <w:r>
        <w:t>průměrná výše obratu dosaženého prostřednictvím platebních karet za poslední tři měsíce (z důvodu sezónnosti</w:t>
      </w:r>
      <w:r>
        <w:t>).  Použije se vždy vyšší z obou hodnot.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7694"/>
        <w:gridCol w:w="2152"/>
      </w:tblGrid>
      <w:tr w:rsidR="00F27537" w:rsidTr="005C08FD">
        <w:trPr>
          <w:trHeight w:val="490"/>
        </w:trPr>
        <w:tc>
          <w:tcPr>
            <w:tcW w:w="7693"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199,– měsíčně</w:t>
            </w:r>
          </w:p>
        </w:tc>
      </w:tr>
      <w:tr w:rsidR="00F27537" w:rsidTr="005C08FD">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1065"/>
        <w:ind w:left="-5" w:right="-9386"/>
      </w:pPr>
      <w:r>
        <w:t>&gt;&gt;</w:t>
      </w:r>
    </w:p>
    <w:p w:rsidR="00F27537" w:rsidRDefault="005C08FD">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w:t>
      </w:r>
      <w:r>
        <w:t>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bottom w:w="0" w:type="dxa"/>
          <w:right w:w="115" w:type="dxa"/>
        </w:tblCellMar>
        <w:tblLook w:val="04A0" w:firstRow="1" w:lastRow="0" w:firstColumn="1" w:lastColumn="0" w:noHBand="0" w:noVBand="1"/>
      </w:tblPr>
      <w:tblGrid>
        <w:gridCol w:w="5554"/>
        <w:gridCol w:w="2140"/>
        <w:gridCol w:w="2152"/>
      </w:tblGrid>
      <w:tr w:rsidR="00F27537" w:rsidTr="005C08FD">
        <w:trPr>
          <w:trHeight w:val="491"/>
        </w:trPr>
        <w:tc>
          <w:tcPr>
            <w:tcW w:w="555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47" w:firstLine="0"/>
              <w:jc w:val="center"/>
            </w:pPr>
            <w:r>
              <w:rPr>
                <w:b/>
                <w:sz w:val="14"/>
              </w:rPr>
              <w:t>Poštou</w:t>
            </w:r>
          </w:p>
        </w:tc>
      </w:tr>
      <w:tr w:rsidR="00F27537" w:rsidTr="005C08FD">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50,–</w:t>
            </w:r>
          </w:p>
        </w:tc>
      </w:tr>
      <w:tr w:rsidR="00F27537" w:rsidTr="005C08FD">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150,–</w:t>
            </w:r>
          </w:p>
        </w:tc>
      </w:tr>
      <w:tr w:rsidR="00F27537" w:rsidTr="005C08FD">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500,–</w:t>
            </w:r>
          </w:p>
        </w:tc>
      </w:tr>
    </w:tbl>
    <w:p w:rsidR="00F27537" w:rsidRDefault="005C08FD">
      <w:pPr>
        <w:pStyle w:val="Nadpis3"/>
        <w:ind w:left="-5" w:right="-9386"/>
      </w:pPr>
      <w:r>
        <w:t>&gt;&gt;</w:t>
      </w:r>
    </w:p>
    <w:p w:rsidR="00F27537" w:rsidRDefault="00F27537">
      <w:pPr>
        <w:sectPr w:rsidR="00F27537">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F27537" w:rsidTr="005C08FD">
        <w:trPr>
          <w:trHeight w:val="1871"/>
        </w:trPr>
        <w:tc>
          <w:tcPr>
            <w:tcW w:w="1899" w:type="dxa"/>
            <w:tcBorders>
              <w:top w:val="nil"/>
              <w:left w:val="nil"/>
              <w:bottom w:val="nil"/>
              <w:right w:val="nil"/>
            </w:tcBorders>
            <w:shd w:val="clear" w:color="auto" w:fill="E4313D"/>
            <w:vAlign w:val="bottom"/>
          </w:tcPr>
          <w:p w:rsidR="00F27537" w:rsidRDefault="005C08FD">
            <w:pPr>
              <w:spacing w:after="0" w:line="259" w:lineRule="auto"/>
              <w:ind w:left="0" w:firstLine="0"/>
            </w:pPr>
            <w:r>
              <w:rPr>
                <w:b/>
                <w:color w:val="FFFEFD"/>
                <w:sz w:val="26"/>
              </w:rPr>
              <w:lastRenderedPageBreak/>
              <w:t>Přímé  bankovnictví</w:t>
            </w:r>
          </w:p>
        </w:tc>
        <w:tc>
          <w:tcPr>
            <w:tcW w:w="8022"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Služby přímého bankovnictví</w:t>
            </w:r>
          </w:p>
        </w:tc>
      </w:tr>
    </w:tbl>
    <w:p w:rsidR="00F27537" w:rsidRDefault="005C08FD">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bottom w:w="0" w:type="dxa"/>
          <w:right w:w="115" w:type="dxa"/>
        </w:tblCellMar>
        <w:tblLook w:val="04A0" w:firstRow="1" w:lastRow="0" w:firstColumn="1" w:lastColumn="0" w:noHBand="0" w:noVBand="1"/>
      </w:tblPr>
      <w:tblGrid>
        <w:gridCol w:w="2911"/>
        <w:gridCol w:w="1382"/>
        <w:gridCol w:w="1382"/>
        <w:gridCol w:w="1382"/>
        <w:gridCol w:w="1382"/>
        <w:gridCol w:w="1382"/>
      </w:tblGrid>
      <w:tr w:rsidR="00F27537" w:rsidTr="005C08FD">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11" w:firstLine="0"/>
              <w:jc w:val="center"/>
            </w:pPr>
            <w:r>
              <w:rPr>
                <w:b/>
                <w:sz w:val="14"/>
              </w:rPr>
              <w:t xml:space="preserve">MojeBanka /  </w:t>
            </w:r>
          </w:p>
          <w:p w:rsidR="00F27537" w:rsidRDefault="005C08FD">
            <w:pPr>
              <w:spacing w:after="0" w:line="259" w:lineRule="auto"/>
              <w:ind w:left="0" w:right="12" w:firstLine="0"/>
              <w:jc w:val="center"/>
            </w:pPr>
            <w:r>
              <w:rPr>
                <w:b/>
                <w:sz w:val="14"/>
              </w:rPr>
              <w:t xml:space="preserve">MojeBanka </w:t>
            </w:r>
          </w:p>
          <w:p w:rsidR="00F27537" w:rsidRDefault="005C08FD">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F27537" w:rsidRDefault="005C08FD">
            <w:pPr>
              <w:spacing w:after="0" w:line="259" w:lineRule="auto"/>
              <w:ind w:left="0" w:right="11" w:firstLine="0"/>
              <w:jc w:val="center"/>
            </w:pPr>
            <w:r>
              <w:rPr>
                <w:b/>
                <w:sz w:val="14"/>
              </w:rPr>
              <w:t xml:space="preserve">MojeBanka /  </w:t>
            </w:r>
          </w:p>
          <w:p w:rsidR="00F27537" w:rsidRDefault="005C08FD">
            <w:pPr>
              <w:spacing w:after="0" w:line="259" w:lineRule="auto"/>
              <w:ind w:left="0" w:right="11" w:firstLine="0"/>
              <w:jc w:val="center"/>
            </w:pPr>
            <w:r>
              <w:rPr>
                <w:b/>
                <w:sz w:val="14"/>
              </w:rPr>
              <w:t xml:space="preserve">MojeBanka </w:t>
            </w:r>
          </w:p>
          <w:p w:rsidR="00F27537" w:rsidRDefault="005C08FD">
            <w:pPr>
              <w:spacing w:after="0" w:line="259" w:lineRule="auto"/>
              <w:ind w:left="0" w:right="11" w:firstLine="0"/>
              <w:jc w:val="center"/>
            </w:pPr>
            <w:r>
              <w:rPr>
                <w:b/>
                <w:sz w:val="14"/>
              </w:rPr>
              <w:t xml:space="preserve">Business </w:t>
            </w:r>
          </w:p>
          <w:p w:rsidR="00F27537" w:rsidRDefault="005C08FD">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11" w:firstLine="0"/>
              <w:jc w:val="center"/>
            </w:pPr>
            <w:r>
              <w:rPr>
                <w:b/>
                <w:sz w:val="14"/>
              </w:rPr>
              <w:t>Mobilní banka</w:t>
            </w:r>
          </w:p>
        </w:tc>
      </w:tr>
      <w:tr w:rsidR="00F27537" w:rsidTr="005C08FD">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r>
      <w:tr w:rsidR="00F27537" w:rsidTr="005C08FD">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r>
      <w:tr w:rsidR="00F27537" w:rsidTr="005C08FD">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11" w:firstLine="0"/>
              <w:jc w:val="center"/>
            </w:pPr>
            <w:r>
              <w:rPr>
                <w:b/>
                <w:color w:val="FFFEFD"/>
                <w:sz w:val="14"/>
              </w:rPr>
              <w:t>zdarma</w:t>
            </w:r>
          </w:p>
        </w:tc>
      </w:tr>
    </w:tbl>
    <w:p w:rsidR="00F27537" w:rsidRDefault="005C08FD">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Odeslání vyžádaných oznámení</w:t>
            </w:r>
          </w:p>
        </w:tc>
      </w:tr>
    </w:tbl>
    <w:p w:rsidR="00F27537" w:rsidRDefault="005C08FD">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2910"/>
        <w:gridCol w:w="1729"/>
        <w:gridCol w:w="1729"/>
        <w:gridCol w:w="1729"/>
        <w:gridCol w:w="1724"/>
      </w:tblGrid>
      <w:tr w:rsidR="00F27537" w:rsidTr="005C08FD">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F27537" w:rsidRDefault="005C08FD">
            <w:pPr>
              <w:spacing w:after="0" w:line="225" w:lineRule="auto"/>
              <w:ind w:left="0" w:firstLine="0"/>
              <w:jc w:val="center"/>
            </w:pPr>
            <w:r>
              <w:rPr>
                <w:b/>
                <w:sz w:val="14"/>
              </w:rPr>
              <w:t xml:space="preserve">SMS zprávy vyžádané prostřednictvím  </w:t>
            </w:r>
          </w:p>
          <w:p w:rsidR="00F27537" w:rsidRDefault="005C08FD">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22" w:firstLine="0"/>
              <w:jc w:val="center"/>
            </w:pPr>
            <w:r>
              <w:rPr>
                <w:b/>
                <w:sz w:val="14"/>
              </w:rPr>
              <w:t>Push notifikace</w:t>
            </w:r>
          </w:p>
        </w:tc>
      </w:tr>
      <w:tr w:rsidR="00F27537" w:rsidTr="005C08FD">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zdarma</w:t>
            </w:r>
          </w:p>
        </w:tc>
      </w:tr>
    </w:tbl>
    <w:p w:rsidR="00F27537" w:rsidRDefault="005C08FD">
      <w:pPr>
        <w:pStyle w:val="Nadpis3"/>
        <w:spacing w:after="958"/>
        <w:ind w:left="-5" w:right="-9386"/>
      </w:pPr>
      <w:r>
        <w:t>&gt;&gt;</w:t>
      </w:r>
    </w:p>
    <w:p w:rsidR="00F27537" w:rsidRDefault="005C08FD">
      <w:pPr>
        <w:numPr>
          <w:ilvl w:val="0"/>
          <w:numId w:val="6"/>
        </w:numPr>
        <w:spacing w:after="46"/>
        <w:ind w:hanging="113"/>
      </w:pPr>
      <w:r>
        <w:rPr>
          <w:sz w:val="12"/>
        </w:rPr>
        <w:t>V případě, že jsou služby poskytovány současně, je účtována cena za jednu službu.</w:t>
      </w:r>
    </w:p>
    <w:p w:rsidR="00F27537" w:rsidRDefault="005C08FD">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F27537" w:rsidRDefault="005C08FD">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Další služby k přímému bankovnictví</w:t>
            </w:r>
          </w:p>
        </w:tc>
      </w:tr>
    </w:tbl>
    <w:p w:rsidR="00F27537" w:rsidRDefault="005C08FD">
      <w:pPr>
        <w:pStyle w:val="Nadpis3"/>
        <w:spacing w:after="410"/>
        <w:ind w:left="-5" w:right="-9386"/>
      </w:pPr>
      <w:r>
        <w:lastRenderedPageBreak/>
        <w:t>&gt;&gt;</w:t>
      </w:r>
    </w:p>
    <w:tbl>
      <w:tblPr>
        <w:tblStyle w:val="TableGrid"/>
        <w:tblpPr w:vertAnchor="text" w:tblpX="462" w:tblpY="-88"/>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149" w:right="128" w:firstLine="0"/>
              <w:jc w:val="center"/>
            </w:pPr>
            <w:r>
              <w:rPr>
                <w:b/>
                <w:color w:val="FFFEFD"/>
                <w:sz w:val="14"/>
              </w:rPr>
              <w:t>rok zdarma včetně zmocněných osob  a jednorázového poplatku za zmocnění</w:t>
            </w:r>
          </w:p>
        </w:tc>
      </w:tr>
      <w:tr w:rsidR="00F27537" w:rsidTr="005C08FD">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left w:w="0" w:type="dxa"/>
          <w:bottom w:w="0" w:type="dxa"/>
          <w:right w:w="54" w:type="dxa"/>
        </w:tblCellMar>
        <w:tblLook w:val="04A0" w:firstRow="1" w:lastRow="0" w:firstColumn="1" w:lastColumn="0" w:noHBand="0" w:noVBand="1"/>
      </w:tblPr>
      <w:tblGrid>
        <w:gridCol w:w="6713"/>
        <w:gridCol w:w="3133"/>
      </w:tblGrid>
      <w:tr w:rsidR="00F27537" w:rsidTr="005C08FD">
        <w:trPr>
          <w:trHeight w:val="530"/>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F27537" w:rsidRDefault="005C08FD">
            <w:pPr>
              <w:spacing w:after="0" w:line="259" w:lineRule="auto"/>
              <w:ind w:left="-54" w:firstLine="0"/>
            </w:pPr>
            <w:r>
              <w:rPr>
                <w:b/>
                <w:color w:val="FFFEFD"/>
                <w:sz w:val="18"/>
              </w:rPr>
              <w:t>ho centra KB</w:t>
            </w: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41" w:firstLine="0"/>
              <w:jc w:val="center"/>
            </w:pPr>
            <w:r>
              <w:rPr>
                <w:b/>
                <w:color w:val="FFFEFD"/>
                <w:sz w:val="14"/>
              </w:rPr>
              <w:t>zdarma</w:t>
            </w:r>
          </w:p>
        </w:tc>
      </w:tr>
      <w:tr w:rsidR="00F27537" w:rsidTr="005C08FD">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41" w:firstLine="0"/>
              <w:jc w:val="center"/>
            </w:pPr>
            <w:r>
              <w:rPr>
                <w:b/>
                <w:color w:val="FFFEFD"/>
                <w:sz w:val="14"/>
              </w:rPr>
              <w:t>35,–</w:t>
            </w:r>
          </w:p>
        </w:tc>
      </w:tr>
      <w:tr w:rsidR="00F27537" w:rsidTr="005C08FD">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41" w:firstLine="0"/>
              <w:jc w:val="center"/>
            </w:pPr>
            <w:r>
              <w:rPr>
                <w:b/>
                <w:color w:val="FFFEFD"/>
                <w:sz w:val="14"/>
              </w:rPr>
              <w:t>160,–</w:t>
            </w:r>
          </w:p>
        </w:tc>
      </w:tr>
    </w:tbl>
    <w:p w:rsidR="00F27537" w:rsidRDefault="005C08FD">
      <w:pPr>
        <w:pStyle w:val="Nadpis3"/>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530"/>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Služba MojeBanka / MojeBanka Business v rámci balíčku MUNICIPALITY</w:t>
            </w:r>
          </w:p>
          <w:p w:rsidR="00F27537" w:rsidRDefault="005C08FD">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rok zdarma včetně zmocněných osob</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100,–</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2375"/>
        <w:ind w:left="-5" w:right="-9386"/>
      </w:pPr>
      <w:r>
        <w:lastRenderedPageBreak/>
        <w:t>&gt;&gt;</w:t>
      </w:r>
    </w:p>
    <w:tbl>
      <w:tblPr>
        <w:tblStyle w:val="TableGrid"/>
        <w:tblpPr w:vertAnchor="text" w:tblpX="462" w:tblpY="-143"/>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rok zdarma včetně zmocněných osob</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0" w:right="47" w:firstLine="0"/>
              <w:jc w:val="center"/>
            </w:pPr>
            <w:r>
              <w:rPr>
                <w:b/>
                <w:color w:val="FFFEFD"/>
                <w:sz w:val="14"/>
              </w:rPr>
              <w:t xml:space="preserve">zdarma  </w:t>
            </w:r>
          </w:p>
          <w:p w:rsidR="00F27537" w:rsidRDefault="005C08FD">
            <w:pPr>
              <w:spacing w:after="0" w:line="259" w:lineRule="auto"/>
              <w:ind w:left="0" w:right="46" w:firstLine="0"/>
              <w:jc w:val="center"/>
            </w:pPr>
            <w:r>
              <w:rPr>
                <w:b/>
                <w:color w:val="FFFEFD"/>
                <w:sz w:val="14"/>
              </w:rPr>
              <w:t>(mimo území ČR: individuálně)</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500,– měsíčně</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F27537" w:rsidRDefault="005C08FD">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196" w:right="175" w:firstLine="0"/>
              <w:jc w:val="center"/>
            </w:pPr>
            <w:r>
              <w:rPr>
                <w:b/>
                <w:color w:val="FFFEFD"/>
                <w:sz w:val="14"/>
              </w:rPr>
              <w:t>000,– za zřízení každé služby,  měsíční poplatky individuálně</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196" w:right="175" w:firstLine="0"/>
              <w:jc w:val="center"/>
            </w:pPr>
            <w:r>
              <w:rPr>
                <w:b/>
                <w:color w:val="FFFEFD"/>
                <w:sz w:val="14"/>
              </w:rPr>
              <w:t>000,– za zřízení každé služby,  měsíční poplatky individuálně</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500,– za zřízení služby</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individuálně</w:t>
            </w:r>
          </w:p>
        </w:tc>
      </w:tr>
    </w:tbl>
    <w:p w:rsidR="00F27537" w:rsidRDefault="005C08FD">
      <w:pPr>
        <w:pStyle w:val="Nadpis3"/>
        <w:ind w:left="-5" w:right="-9386"/>
      </w:pPr>
      <w:r>
        <w:t>&gt;&gt;</w:t>
      </w:r>
      <w:r>
        <w:br w:type="page"/>
      </w:r>
    </w:p>
    <w:tbl>
      <w:tblPr>
        <w:tblStyle w:val="TableGrid"/>
        <w:tblW w:w="9846" w:type="dxa"/>
        <w:tblInd w:w="462" w:type="dxa"/>
        <w:tblLayout w:type="fixed"/>
        <w:tblCellMar>
          <w:top w:w="0" w:type="dxa"/>
          <w:left w:w="0" w:type="dxa"/>
          <w:bottom w:w="108" w:type="dxa"/>
          <w:right w:w="12" w:type="dxa"/>
        </w:tblCellMar>
        <w:tblLook w:val="04A0" w:firstRow="1" w:lastRow="0" w:firstColumn="1" w:lastColumn="0" w:noHBand="0" w:noVBand="1"/>
      </w:tblPr>
      <w:tblGrid>
        <w:gridCol w:w="6713"/>
        <w:gridCol w:w="3133"/>
      </w:tblGrid>
      <w:tr w:rsidR="00F27537" w:rsidTr="005C08FD">
        <w:trPr>
          <w:trHeight w:val="576"/>
        </w:trPr>
        <w:tc>
          <w:tcPr>
            <w:tcW w:w="6714" w:type="dxa"/>
            <w:tcBorders>
              <w:top w:val="nil"/>
              <w:left w:val="nil"/>
              <w:bottom w:val="double" w:sz="40" w:space="0" w:color="D3D2D2"/>
              <w:right w:val="nil"/>
            </w:tcBorders>
            <w:shd w:val="clear" w:color="auto" w:fill="E4313D"/>
          </w:tcPr>
          <w:p w:rsidR="00F27537" w:rsidRDefault="005C08FD">
            <w:pPr>
              <w:spacing w:after="0" w:line="259" w:lineRule="auto"/>
              <w:ind w:left="161" w:firstLine="0"/>
            </w:pPr>
            <w:r>
              <w:rPr>
                <w:b/>
                <w:color w:val="FFFEFD"/>
                <w:sz w:val="18"/>
              </w:rPr>
              <w:lastRenderedPageBreak/>
              <w:t>Zabezpečení služeb přímého bankovnictví</w:t>
            </w:r>
          </w:p>
        </w:tc>
        <w:tc>
          <w:tcPr>
            <w:tcW w:w="3133" w:type="dxa"/>
            <w:tcBorders>
              <w:top w:val="nil"/>
              <w:left w:val="nil"/>
              <w:bottom w:val="doub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F27537" w:rsidRDefault="005C08FD">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F27537" w:rsidRDefault="005C08FD">
            <w:pPr>
              <w:spacing w:after="135" w:line="259" w:lineRule="auto"/>
              <w:ind w:left="0" w:firstLine="0"/>
            </w:pPr>
            <w:r>
              <w:rPr>
                <w:noProof/>
                <w:color w:val="000000"/>
                <w:sz w:val="22"/>
              </w:rPr>
              <mc:AlternateContent>
                <mc:Choice Requires="wpg">
                  <w:drawing>
                    <wp:inline distT="0" distB="0" distL="0" distR="0">
                      <wp:extent cx="1981301" cy="108001"/>
                      <wp:effectExtent l="0" t="0" r="0" b="0"/>
                      <wp:docPr id="89209" name="Group 8920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4F057189" id="Group 8920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Ak8q9EfwIAAGc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F27537" w:rsidRDefault="005C08FD">
            <w:pPr>
              <w:spacing w:after="0" w:line="259" w:lineRule="auto"/>
              <w:ind w:left="0"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390,–</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250,– + 21 % DPH</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640,–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250,– + 21 % DPH</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640,–</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1 000,–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firstLine="0"/>
              <w:jc w:val="center"/>
            </w:pPr>
            <w:r>
              <w:rPr>
                <w:b/>
                <w:color w:val="FFFEFD"/>
                <w:sz w:val="14"/>
              </w:rPr>
              <w:t>zdarma</w:t>
            </w:r>
          </w:p>
        </w:tc>
      </w:tr>
    </w:tbl>
    <w:p w:rsidR="00F27537" w:rsidRDefault="005C08FD">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r>
      <w:tr w:rsidR="00F27537" w:rsidTr="005C08FD">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lastRenderedPageBreak/>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9846" w:type="dxa"/>
            <w:gridSpan w:val="2"/>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Servisní služby pro přímé bankovnictví</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400,– + 21 % DPH</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900,– + 21 % DPH</w:t>
            </w:r>
          </w:p>
        </w:tc>
      </w:tr>
      <w:tr w:rsidR="00F27537" w:rsidTr="005C08FD">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700,– + 21 % DPH</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200,– + 21 % DPH</w:t>
            </w:r>
          </w:p>
        </w:tc>
      </w:tr>
      <w:tr w:rsidR="00F27537" w:rsidTr="005C08FD">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F27537" w:rsidRDefault="005C08FD">
            <w:pPr>
              <w:spacing w:after="35" w:line="259" w:lineRule="auto"/>
              <w:ind w:left="0" w:firstLine="0"/>
            </w:pPr>
            <w:r>
              <w:t>Ceny jsou platné pro případy, kdy uvedené servisní služby zajišťuje externí subdodavatel, se kterým má KB pro takové výkony uzavřen smluvní vztah.</w:t>
            </w:r>
          </w:p>
          <w:p w:rsidR="00F27537" w:rsidRDefault="005C08FD">
            <w:pPr>
              <w:spacing w:after="57" w:line="227" w:lineRule="auto"/>
              <w:ind w:left="0" w:firstLine="0"/>
            </w:pPr>
            <w:r>
              <w:t>ceně instalace libovolné aplikace nebo kombinace aplikací přímého bankovnictví jsou zahrnuty cestovní náklady</w:t>
            </w:r>
            <w:r>
              <w:t xml:space="preserve"> a částka za instalaci a zprovoznění aplikace nebo kombinace aplikací přímého bankovnictví na jedné stanici klienta.</w:t>
            </w:r>
          </w:p>
          <w:p w:rsidR="00F27537" w:rsidRDefault="005C08FD">
            <w:pPr>
              <w:spacing w:after="57" w:line="227" w:lineRule="auto"/>
              <w:ind w:left="0" w:right="118" w:firstLine="0"/>
            </w:pPr>
            <w:r>
              <w:t>Ceny za instalace aplikací přímého bankovnictví zahrnují rovněž případnou instalaci čtecího zařízení pro čipové karty, ale pouze v případě,</w:t>
            </w:r>
            <w:r>
              <w:t xml:space="preserve"> pokud byla objednána současně s instalací této aplikace.</w:t>
            </w:r>
          </w:p>
          <w:p w:rsidR="00F27537" w:rsidRDefault="005C08FD">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F27537" w:rsidRDefault="005C08FD">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bottom w:w="0" w:type="dxa"/>
          <w:right w:w="115" w:type="dxa"/>
        </w:tblCellMar>
        <w:tblLook w:val="04A0" w:firstRow="1" w:lastRow="0" w:firstColumn="1" w:lastColumn="0" w:noHBand="0" w:noVBand="1"/>
      </w:tblPr>
      <w:tblGrid>
        <w:gridCol w:w="9921"/>
      </w:tblGrid>
      <w:tr w:rsidR="00F27537" w:rsidTr="005C08FD">
        <w:trPr>
          <w:trHeight w:val="479"/>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18"/>
              </w:rPr>
              <w:t>MojePlatba</w:t>
            </w:r>
          </w:p>
        </w:tc>
      </w:tr>
    </w:tbl>
    <w:p w:rsidR="00F27537" w:rsidRDefault="005C08FD">
      <w:pPr>
        <w:pStyle w:val="Nadpis3"/>
        <w:spacing w:after="0"/>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bottom w:w="0" w:type="dxa"/>
          <w:right w:w="115" w:type="dxa"/>
        </w:tblCellMar>
        <w:tblLook w:val="04A0" w:firstRow="1" w:lastRow="0" w:firstColumn="1" w:lastColumn="0" w:noHBand="0" w:noVBand="1"/>
      </w:tblPr>
      <w:tblGrid>
        <w:gridCol w:w="9921"/>
      </w:tblGrid>
      <w:tr w:rsidR="00F27537" w:rsidTr="005C08FD">
        <w:trPr>
          <w:trHeight w:val="479"/>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18"/>
              </w:rPr>
              <w:t>TF Online</w:t>
            </w:r>
          </w:p>
        </w:tc>
      </w:tr>
    </w:tbl>
    <w:p w:rsidR="00F27537" w:rsidRDefault="005C08FD">
      <w:pPr>
        <w:pStyle w:val="Nadpis3"/>
        <w:ind w:left="-5" w:right="-9386"/>
      </w:pPr>
      <w:r>
        <w:t>&gt;&gt;</w:t>
      </w:r>
    </w:p>
    <w:tbl>
      <w:tblPr>
        <w:tblStyle w:val="TableGrid"/>
        <w:tblW w:w="9921" w:type="dxa"/>
        <w:tblInd w:w="425" w:type="dxa"/>
        <w:tblLayout w:type="fixed"/>
        <w:tblCellMar>
          <w:top w:w="0" w:type="dxa"/>
          <w:left w:w="194" w:type="dxa"/>
          <w:bottom w:w="137" w:type="dxa"/>
          <w:right w:w="115" w:type="dxa"/>
        </w:tblCellMar>
        <w:tblLook w:val="04A0" w:firstRow="1" w:lastRow="0" w:firstColumn="1" w:lastColumn="0" w:noHBand="0" w:noVBand="1"/>
      </w:tblPr>
      <w:tblGrid>
        <w:gridCol w:w="1866"/>
        <w:gridCol w:w="8055"/>
      </w:tblGrid>
      <w:tr w:rsidR="00F27537" w:rsidTr="005C08FD">
        <w:trPr>
          <w:trHeight w:val="1871"/>
        </w:trPr>
        <w:tc>
          <w:tcPr>
            <w:tcW w:w="1866" w:type="dxa"/>
            <w:tcBorders>
              <w:top w:val="nil"/>
              <w:left w:val="nil"/>
              <w:bottom w:val="nil"/>
              <w:right w:val="nil"/>
            </w:tcBorders>
            <w:shd w:val="clear" w:color="auto" w:fill="E4313D"/>
            <w:vAlign w:val="bottom"/>
          </w:tcPr>
          <w:p w:rsidR="00F27537" w:rsidRDefault="005C08FD">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F27537" w:rsidRDefault="005C08FD">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lastRenderedPageBreak/>
              <w:t>Nejpoužívanější položky bezhotovostního platebního styku</w:t>
            </w:r>
          </w:p>
        </w:tc>
      </w:tr>
    </w:tbl>
    <w:p w:rsidR="00F27537" w:rsidRDefault="005C08FD">
      <w:pPr>
        <w:pStyle w:val="Nadpis3"/>
        <w:ind w:left="-5" w:right="-9386"/>
      </w:pPr>
      <w:r>
        <w:t>&gt;&gt;</w:t>
      </w:r>
    </w:p>
    <w:tbl>
      <w:tblPr>
        <w:tblStyle w:val="TableGrid"/>
        <w:tblpPr w:vertAnchor="text" w:tblpX="475" w:tblpY="-92"/>
        <w:tblOverlap w:val="never"/>
        <w:tblW w:w="9821" w:type="dxa"/>
        <w:tblInd w:w="0" w:type="dxa"/>
        <w:tblLayout w:type="fixed"/>
        <w:tblCellMar>
          <w:top w:w="0" w:type="dxa"/>
          <w:left w:w="0" w:type="dxa"/>
          <w:bottom w:w="0" w:type="dxa"/>
          <w:right w:w="69" w:type="dxa"/>
        </w:tblCellMar>
        <w:tblLook w:val="04A0" w:firstRow="1" w:lastRow="0" w:firstColumn="1" w:lastColumn="0" w:noHBand="0" w:noVBand="1"/>
      </w:tblPr>
      <w:tblGrid>
        <w:gridCol w:w="2337"/>
        <w:gridCol w:w="1443"/>
        <w:gridCol w:w="1052"/>
        <w:gridCol w:w="1247"/>
        <w:gridCol w:w="1247"/>
        <w:gridCol w:w="1247"/>
        <w:gridCol w:w="1248"/>
      </w:tblGrid>
      <w:tr w:rsidR="00F27537" w:rsidTr="005C08FD">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F27537" w:rsidRDefault="005C08FD">
            <w:pPr>
              <w:spacing w:after="0" w:line="259" w:lineRule="auto"/>
              <w:ind w:left="168" w:firstLine="0"/>
            </w:pPr>
            <w:r>
              <w:rPr>
                <w:b/>
                <w:sz w:val="14"/>
              </w:rPr>
              <w:t xml:space="preserve">Expresní linka </w:t>
            </w:r>
          </w:p>
          <w:p w:rsidR="00F27537" w:rsidRDefault="005C08FD">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F27537" w:rsidRDefault="005C08FD">
            <w:pPr>
              <w:spacing w:after="0" w:line="259" w:lineRule="auto"/>
              <w:ind w:left="56" w:firstLine="0"/>
            </w:pPr>
            <w:r>
              <w:rPr>
                <w:b/>
                <w:sz w:val="14"/>
              </w:rPr>
              <w:t xml:space="preserve">MojeBanka, </w:t>
            </w:r>
          </w:p>
          <w:p w:rsidR="00F27537" w:rsidRDefault="005C08FD">
            <w:pPr>
              <w:spacing w:after="0" w:line="225" w:lineRule="auto"/>
              <w:ind w:left="119" w:hanging="44"/>
            </w:pPr>
            <w:r>
              <w:rPr>
                <w:b/>
                <w:sz w:val="14"/>
              </w:rPr>
              <w:t xml:space="preserve">MojeBanka Business, </w:t>
            </w:r>
          </w:p>
          <w:p w:rsidR="00F27537" w:rsidRDefault="005C08FD">
            <w:pPr>
              <w:spacing w:after="0" w:line="259" w:lineRule="auto"/>
              <w:ind w:left="61" w:firstLine="0"/>
            </w:pPr>
            <w:r>
              <w:rPr>
                <w:b/>
                <w:sz w:val="14"/>
              </w:rPr>
              <w:t xml:space="preserve">Profibanka, </w:t>
            </w:r>
          </w:p>
          <w:p w:rsidR="00F27537" w:rsidRDefault="005C08FD">
            <w:pPr>
              <w:spacing w:after="0" w:line="259" w:lineRule="auto"/>
              <w:ind w:left="25" w:firstLine="0"/>
            </w:pPr>
            <w:r>
              <w:rPr>
                <w:b/>
                <w:sz w:val="14"/>
              </w:rPr>
              <w:t xml:space="preserve">Přímý kanál, </w:t>
            </w:r>
          </w:p>
          <w:p w:rsidR="00F27537" w:rsidRDefault="005C08FD">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25" w:lineRule="auto"/>
              <w:ind w:left="50" w:firstLine="0"/>
              <w:jc w:val="center"/>
            </w:pPr>
            <w:r>
              <w:rPr>
                <w:b/>
                <w:sz w:val="14"/>
              </w:rPr>
              <w:t xml:space="preserve">Samoobslužný box </w:t>
            </w:r>
          </w:p>
          <w:p w:rsidR="00F27537" w:rsidRDefault="005C08FD">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61" w:firstLine="0"/>
              <w:jc w:val="center"/>
            </w:pPr>
            <w:r>
              <w:rPr>
                <w:b/>
                <w:sz w:val="14"/>
              </w:rPr>
              <w:t>Pobočka (papírový příkaz)</w:t>
            </w:r>
          </w:p>
        </w:tc>
      </w:tr>
      <w:tr w:rsidR="00F27537" w:rsidTr="005C08FD">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F27537" w:rsidRDefault="005C08FD">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70" w:firstLine="0"/>
              <w:jc w:val="center"/>
            </w:pPr>
            <w:r>
              <w:rPr>
                <w:b/>
                <w:color w:val="FFFEFD"/>
                <w:sz w:val="14"/>
              </w:rPr>
              <w:t>39,–</w:t>
            </w:r>
          </w:p>
        </w:tc>
      </w:tr>
      <w:tr w:rsidR="00F27537" w:rsidTr="005C08FD">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25" w:lineRule="auto"/>
              <w:ind w:left="137" w:firstLine="0"/>
            </w:pPr>
            <w:r>
              <w:rPr>
                <w:b/>
                <w:sz w:val="14"/>
              </w:rPr>
              <w:t xml:space="preserve">položka vzniklá z příkazu k úhradě v Kč </w:t>
            </w:r>
          </w:p>
          <w:p w:rsidR="00F27537" w:rsidRDefault="005C08FD">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70" w:firstLine="0"/>
              <w:jc w:val="center"/>
            </w:pPr>
            <w:r>
              <w:rPr>
                <w:b/>
                <w:color w:val="FFFEFD"/>
                <w:sz w:val="14"/>
              </w:rPr>
              <w:t>69,–</w:t>
            </w:r>
          </w:p>
        </w:tc>
      </w:tr>
      <w:tr w:rsidR="00F27537" w:rsidTr="005C08FD">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70" w:firstLine="0"/>
              <w:jc w:val="center"/>
            </w:pPr>
            <w:r>
              <w:rPr>
                <w:b/>
                <w:color w:val="FFFEFD"/>
                <w:sz w:val="14"/>
              </w:rPr>
              <w:t>39,–</w:t>
            </w:r>
          </w:p>
        </w:tc>
      </w:tr>
      <w:tr w:rsidR="00F27537" w:rsidTr="005C08FD">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25" w:lineRule="auto"/>
              <w:ind w:left="137" w:firstLine="0"/>
            </w:pPr>
            <w:r>
              <w:rPr>
                <w:b/>
                <w:sz w:val="14"/>
              </w:rPr>
              <w:t xml:space="preserve">Příchozí platba (mimo připsaných inkas) </w:t>
            </w:r>
          </w:p>
          <w:p w:rsidR="00F27537" w:rsidRDefault="005C08FD">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69" w:firstLine="0"/>
              <w:jc w:val="center"/>
            </w:pPr>
            <w:r>
              <w:rPr>
                <w:b/>
                <w:color w:val="FFFEFD"/>
                <w:sz w:val="14"/>
              </w:rPr>
              <w:t>6,–</w:t>
            </w:r>
          </w:p>
        </w:tc>
      </w:tr>
      <w:tr w:rsidR="00F27537" w:rsidTr="005C08FD">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25" w:lineRule="auto"/>
              <w:ind w:left="137" w:firstLine="0"/>
            </w:pPr>
            <w:r>
              <w:rPr>
                <w:b/>
                <w:sz w:val="14"/>
              </w:rPr>
              <w:t xml:space="preserve">Příplatek za platbu z/a do jiné banky </w:t>
            </w:r>
          </w:p>
          <w:p w:rsidR="00F27537" w:rsidRDefault="005C08FD">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69" w:firstLine="0"/>
              <w:jc w:val="center"/>
            </w:pPr>
            <w:r>
              <w:rPr>
                <w:b/>
                <w:color w:val="FFFEFD"/>
                <w:sz w:val="14"/>
              </w:rPr>
              <w:t>zdarma</w:t>
            </w:r>
          </w:p>
        </w:tc>
      </w:tr>
      <w:tr w:rsidR="00F27537" w:rsidTr="005C08FD">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69" w:firstLine="0"/>
              <w:jc w:val="center"/>
            </w:pPr>
            <w:r>
              <w:rPr>
                <w:b/>
                <w:color w:val="FFFEFD"/>
                <w:sz w:val="14"/>
              </w:rPr>
              <w:t>5,–</w:t>
            </w:r>
          </w:p>
        </w:tc>
      </w:tr>
      <w:tr w:rsidR="00F27537" w:rsidTr="005C08FD">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F27537" w:rsidRDefault="005C08FD">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F27537" w:rsidRDefault="005C08FD">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F27537" w:rsidRDefault="005C08FD">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F27537" w:rsidRDefault="005C08FD">
            <w:pPr>
              <w:spacing w:after="0" w:line="259" w:lineRule="auto"/>
              <w:ind w:left="69" w:firstLine="0"/>
              <w:jc w:val="center"/>
            </w:pPr>
            <w:r>
              <w:rPr>
                <w:b/>
                <w:color w:val="FFFEFD"/>
                <w:sz w:val="14"/>
              </w:rPr>
              <w:t>2,–</w:t>
            </w:r>
          </w:p>
        </w:tc>
      </w:tr>
    </w:tbl>
    <w:p w:rsidR="00F27537" w:rsidRDefault="005C08FD">
      <w:pPr>
        <w:pStyle w:val="Nadpis3"/>
        <w:spacing w:after="4507"/>
        <w:ind w:left="-5" w:right="-9386"/>
      </w:pPr>
      <w:r>
        <w:t>&gt;&gt;</w:t>
      </w:r>
    </w:p>
    <w:p w:rsidR="00F27537" w:rsidRDefault="005C08FD">
      <w:pPr>
        <w:numPr>
          <w:ilvl w:val="0"/>
          <w:numId w:val="7"/>
        </w:numPr>
        <w:ind w:right="768" w:hanging="113"/>
      </w:pPr>
      <w:r>
        <w:t>Použije se v případě papírového příkazu k úhradě v Kč z účtu vedeného v Kč na účet ve stejně měně v KB nebo na účet do jiné banky.</w:t>
      </w:r>
    </w:p>
    <w:p w:rsidR="00F27537" w:rsidRDefault="005C08FD">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 xml:space="preserve">Další položky </w:t>
            </w:r>
          </w:p>
        </w:tc>
      </w:tr>
    </w:tbl>
    <w:p w:rsidR="00F27537" w:rsidRDefault="005C08FD">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39,–</w:t>
            </w:r>
          </w:p>
        </w:tc>
      </w:tr>
      <w:tr w:rsidR="00F27537" w:rsidTr="005C08FD">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 xml:space="preserve">Trvalý příkaz k automatickému převodu položka vzniklá z automatického převodu splátek úvěru  </w:t>
            </w:r>
          </w:p>
          <w:p w:rsidR="00F27537" w:rsidRDefault="005C08FD">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20,–</w:t>
            </w:r>
          </w:p>
        </w:tc>
      </w:tr>
      <w:tr w:rsidR="00F27537" w:rsidTr="005C08FD">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F27537" w:rsidRDefault="005C08FD">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bl>
    <w:p w:rsidR="00F27537" w:rsidRDefault="005C08FD">
      <w:pPr>
        <w:pStyle w:val="Nadpis3"/>
        <w:ind w:left="-5" w:right="-9386"/>
      </w:pPr>
      <w:r>
        <w:t>&gt;&gt;</w:t>
      </w:r>
    </w:p>
    <w:p w:rsidR="00F27537" w:rsidRDefault="005C08FD">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3" w:firstLine="0"/>
            </w:pPr>
            <w:r>
              <w:rPr>
                <w:b/>
                <w:color w:val="FFFEFD"/>
                <w:sz w:val="18"/>
              </w:rPr>
              <w:lastRenderedPageBreak/>
              <w:t>Úhrady v tuzemsku</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90,–</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90,–</w:t>
            </w:r>
          </w:p>
        </w:tc>
      </w:tr>
    </w:tbl>
    <w:p w:rsidR="00F27537" w:rsidRDefault="005C08FD">
      <w:pPr>
        <w:pStyle w:val="Nadpis3"/>
        <w:spacing w:after="2801"/>
        <w:ind w:left="-5" w:right="-9386"/>
      </w:pPr>
      <w:r>
        <w:t>&gt;&gt;</w:t>
      </w:r>
    </w:p>
    <w:tbl>
      <w:tblPr>
        <w:tblStyle w:val="TableGrid"/>
        <w:tblpPr w:vertAnchor="text" w:tblpX="462" w:tblpY="-102"/>
        <w:tblOverlap w:val="never"/>
        <w:tblW w:w="9846" w:type="dxa"/>
        <w:tblInd w:w="0" w:type="dxa"/>
        <w:tblLayout w:type="fixed"/>
        <w:tblCellMar>
          <w:top w:w="0" w:type="dxa"/>
          <w:left w:w="149" w:type="dxa"/>
          <w:bottom w:w="0" w:type="dxa"/>
          <w:right w:w="93" w:type="dxa"/>
        </w:tblCellMar>
        <w:tblLook w:val="04A0" w:firstRow="1" w:lastRow="0" w:firstColumn="1" w:lastColumn="0" w:noHBand="0" w:noVBand="1"/>
      </w:tblPr>
      <w:tblGrid>
        <w:gridCol w:w="6713"/>
        <w:gridCol w:w="3133"/>
      </w:tblGrid>
      <w:tr w:rsidR="00F27537" w:rsidTr="005C08FD">
        <w:trPr>
          <w:trHeight w:val="530"/>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145,–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095,–</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728" w:right="730" w:firstLine="0"/>
              <w:jc w:val="center"/>
            </w:pPr>
            <w:r>
              <w:rPr>
                <w:b/>
                <w:color w:val="FFFEFD"/>
                <w:sz w:val="14"/>
              </w:rPr>
              <w:t>0,9 %, min. 225,–  max. 1 095,–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7,–</w:t>
            </w:r>
          </w:p>
        </w:tc>
      </w:tr>
      <w:tr w:rsidR="00F27537" w:rsidTr="005C08FD">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F27537" w:rsidRDefault="005C08FD">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w:t>
            </w:r>
            <w:r>
              <w:rPr>
                <w:b/>
                <w:sz w:val="14"/>
              </w:rPr>
              <w:t>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5,–</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 xml:space="preserve">500,– </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69" w:firstLine="0"/>
              <w:jc w:val="center"/>
            </w:pPr>
            <w:r>
              <w:rPr>
                <w:b/>
                <w:color w:val="FFFEFD"/>
                <w:sz w:val="14"/>
              </w:rPr>
              <w:t>200,–</w:t>
            </w:r>
          </w:p>
        </w:tc>
      </w:tr>
    </w:tbl>
    <w:p w:rsidR="00F27537" w:rsidRDefault="005C08FD">
      <w:pPr>
        <w:pStyle w:val="Nadpis3"/>
        <w:spacing w:after="4765"/>
        <w:ind w:left="-5" w:right="-9386"/>
      </w:pPr>
      <w:r>
        <w:t>&gt;&gt;</w:t>
      </w:r>
    </w:p>
    <w:p w:rsidR="00F27537" w:rsidRDefault="005C08FD">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top w:w="0" w:type="dxa"/>
          <w:left w:w="149" w:type="dxa"/>
          <w:bottom w:w="0" w:type="dxa"/>
          <w:right w:w="109"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lastRenderedPageBreak/>
              <w:t>Úhrady do zahraničí</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195,–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500,–</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F27537" w:rsidRDefault="005C08FD">
            <w:pPr>
              <w:spacing w:after="0" w:line="259" w:lineRule="auto"/>
              <w:ind w:left="755" w:right="775" w:firstLine="0"/>
              <w:jc w:val="center"/>
            </w:pPr>
            <w:r>
              <w:rPr>
                <w:b/>
                <w:color w:val="FFFEFD"/>
                <w:sz w:val="14"/>
              </w:rPr>
              <w:t>0,9 % min. 250,– max. 1 500,–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10,–</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300,–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600,–</w:t>
            </w:r>
          </w:p>
        </w:tc>
      </w:tr>
      <w:tr w:rsidR="00F27537" w:rsidTr="005C08FD">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F27537" w:rsidRDefault="005C08FD">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000,–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zdarma</w:t>
            </w:r>
          </w:p>
        </w:tc>
      </w:tr>
      <w:tr w:rsidR="00F27537" w:rsidTr="005C08FD">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600,–</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53" w:firstLine="0"/>
              <w:jc w:val="center"/>
            </w:pPr>
            <w:r>
              <w:rPr>
                <w:b/>
                <w:color w:val="FFFEFD"/>
                <w:sz w:val="14"/>
              </w:rPr>
              <w:t>800,–</w:t>
            </w:r>
          </w:p>
        </w:tc>
      </w:tr>
    </w:tbl>
    <w:p w:rsidR="00F27537" w:rsidRDefault="005C08FD">
      <w:pPr>
        <w:pStyle w:val="Nadpis3"/>
        <w:ind w:left="-5" w:right="-9386"/>
      </w:pPr>
      <w:r>
        <w:t>&gt;&gt;</w:t>
      </w:r>
    </w:p>
    <w:p w:rsidR="00F27537" w:rsidRDefault="00F27537">
      <w:pPr>
        <w:sectPr w:rsidR="00F27537">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lastRenderedPageBreak/>
              <w:t>Trvalé příkazy k úhradě do zahraničí</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300,–</w:t>
            </w:r>
          </w:p>
        </w:tc>
      </w:tr>
      <w:tr w:rsidR="00F27537" w:rsidTr="005C08FD">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F27537" w:rsidRDefault="005C08FD">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F27537" w:rsidRDefault="005C08FD">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lastRenderedPageBreak/>
              <w:t>SEPA inkaso</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F27537" w:rsidRDefault="005C08FD">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7,–</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145,–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F27537" w:rsidRDefault="005C08FD">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6,–</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10,–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195,–</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F27537" w:rsidRDefault="005C08FD">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zdarma</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69,–</w:t>
            </w:r>
          </w:p>
        </w:tc>
      </w:tr>
      <w:tr w:rsidR="00F27537" w:rsidTr="005C08FD">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zdarma</w:t>
            </w:r>
          </w:p>
        </w:tc>
      </w:tr>
    </w:tbl>
    <w:p w:rsidR="00F27537" w:rsidRDefault="005C08FD">
      <w:pPr>
        <w:pStyle w:val="Nadpis3"/>
        <w:spacing w:after="7214"/>
        <w:ind w:left="-5" w:right="-9386"/>
      </w:pPr>
      <w: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4313D"/>
          </w:tcPr>
          <w:p w:rsidR="00F27537" w:rsidRDefault="005C08FD">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rsidTr="005C08FD">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400,–</w:t>
            </w:r>
          </w:p>
        </w:tc>
      </w:tr>
      <w:tr w:rsidR="00F27537" w:rsidTr="005C08FD">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7" w:firstLine="0"/>
              <w:jc w:val="center"/>
            </w:pPr>
            <w:r>
              <w:rPr>
                <w:b/>
                <w:color w:val="FFFEFD"/>
                <w:sz w:val="14"/>
              </w:rPr>
              <w:t>200,–</w:t>
            </w:r>
          </w:p>
        </w:tc>
      </w:tr>
      <w:tr w:rsidR="00F27537" w:rsidTr="005C08FD">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lastRenderedPageBreak/>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individuálně</w:t>
            </w:r>
          </w:p>
        </w:tc>
      </w:tr>
      <w:tr w:rsidR="00F27537" w:rsidTr="005C08FD">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F27537" w:rsidRDefault="005C08FD">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F27537" w:rsidRDefault="005C08FD">
            <w:pPr>
              <w:spacing w:after="0" w:line="259" w:lineRule="auto"/>
              <w:ind w:left="0" w:right="46" w:firstLine="0"/>
              <w:jc w:val="center"/>
            </w:pPr>
            <w:r>
              <w:rPr>
                <w:b/>
                <w:color w:val="FFFEFD"/>
                <w:sz w:val="14"/>
              </w:rPr>
              <w:t>individuálně</w:t>
            </w:r>
          </w:p>
        </w:tc>
      </w:tr>
    </w:tbl>
    <w:p w:rsidR="00F27537" w:rsidRDefault="005C08FD">
      <w:pPr>
        <w:shd w:val="clear" w:color="auto" w:fill="999A9A"/>
        <w:spacing w:after="301"/>
        <w:ind w:left="618"/>
      </w:pPr>
      <w:r>
        <w:rPr>
          <w:b/>
          <w:color w:val="FFFEFD"/>
          <w:sz w:val="20"/>
        </w:rPr>
        <w:t>Hotovostní operace na účtech podnikatelů v obsluze poboček</w:t>
      </w:r>
    </w:p>
    <w:p w:rsidR="00F27537" w:rsidRDefault="005C08FD">
      <w:pPr>
        <w:spacing w:after="35" w:line="259" w:lineRule="auto"/>
        <w:ind w:left="419"/>
      </w:pPr>
      <w:r>
        <w:rPr>
          <w:b/>
        </w:rPr>
        <w:t>Poplatky za hotovostní služby a transakce uvedené v Sazebníku KB se vždy odvíjí od účtu, resp. od segmentu majitele účtu.</w:t>
      </w:r>
    </w:p>
    <w:p w:rsidR="00F27537" w:rsidRDefault="005C08FD">
      <w:pPr>
        <w:spacing w:after="80" w:line="259" w:lineRule="auto"/>
        <w:ind w:left="419"/>
      </w:pPr>
      <w:r>
        <w:rPr>
          <w:b/>
        </w:rPr>
        <w:t>U hotovostních transakcí, které probíhají mimo účet klienta KB tzn. výměna, směnárna, vklady a výběry na účty vedené v ČNB, je poplate</w:t>
      </w:r>
      <w:r>
        <w:rPr>
          <w:b/>
        </w:rPr>
        <w:t>k vždy hrazen v hotovosti.</w:t>
      </w:r>
    </w:p>
    <w:p w:rsidR="00F27537" w:rsidRDefault="005C08FD">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F27537" w:rsidRDefault="005C08FD">
      <w:pPr>
        <w:spacing w:after="104" w:line="259" w:lineRule="auto"/>
        <w:ind w:left="-1" w:right="-46" w:firstLine="0"/>
      </w:pPr>
      <w:r>
        <w:rPr>
          <w:noProof/>
        </w:rPr>
        <w:lastRenderedPageBreak/>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F27537" w:rsidRDefault="005C08FD">
      <w:pPr>
        <w:numPr>
          <w:ilvl w:val="0"/>
          <w:numId w:val="8"/>
        </w:numPr>
        <w:spacing w:after="11"/>
        <w:ind w:right="11" w:hanging="113"/>
      </w:pPr>
      <w:r>
        <w:t xml:space="preserve">Třetí osoba je osoba, která není majitelem účtu, není uvedená v podpisovém vzoru k účtu, ve prospěch kterého je prováděn vklad hotovosti, ani nedisponuje pokladní složenkou s razítkem firmy majitele účtu, ve prospěch kterého </w:t>
      </w:r>
      <w:r>
        <w:t>je prováděn vklad hotovosti. Třetí osoba hradí poplatek v hotovosti.</w:t>
      </w:r>
    </w:p>
    <w:p w:rsidR="00F27537" w:rsidRDefault="005C08FD">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w:t>
      </w:r>
      <w:r>
        <w:t>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w:t>
      </w:r>
      <w:r>
        <w:t>očtem mincí je typován jako vklad bankovek, které se běžně nakupují.</w:t>
      </w:r>
    </w:p>
    <w:p w:rsidR="00F27537" w:rsidRDefault="005C08FD">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w:t>
      </w:r>
      <w:r>
        <w:t>ě, pak objem nad tuto hranici bude následující měsíc zpoplatněn 0,15 %. Za hotovostní operace považujeme vklady a výběry přes přepážku a uzavřenými obaly či nočními trezory a na bankomatech KB, včetně proplacených šeků.</w:t>
      </w:r>
    </w:p>
    <w:p w:rsidR="00F27537" w:rsidRDefault="005C08FD">
      <w:pPr>
        <w:ind w:left="523" w:right="123" w:hanging="113"/>
      </w:pPr>
      <w:r>
        <w:t xml:space="preserve"> KB je oprávněna tento poplatek účto</w:t>
      </w:r>
      <w:r>
        <w:t>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w:t>
      </w:r>
      <w:r>
        <w:t xml:space="preserve">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F27537" w:rsidRDefault="00F27537">
      <w:pPr>
        <w:sectPr w:rsidR="00F27537">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formProt w:val="0"/>
        </w:sectPr>
      </w:pPr>
    </w:p>
    <w:p w:rsidR="00F27537" w:rsidRDefault="005C08FD">
      <w:pPr>
        <w:spacing w:after="0" w:line="259" w:lineRule="auto"/>
        <w:ind w:left="-256" w:right="10563" w:firstLine="0"/>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671" name="Group 9267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F27537" w:rsidRDefault="005C08FD">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F27537" w:rsidRDefault="005C08FD">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F27537" w:rsidRDefault="005C08FD">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F27537" w:rsidRDefault="005C08FD">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F27537" w:rsidRDefault="005C08FD">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92671"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F27537" w:rsidRDefault="005C08FD">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F27537" w:rsidRDefault="005C08FD">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F27537" w:rsidRDefault="005C08FD">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F27537" w:rsidRDefault="005C08FD">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F27537" w:rsidRDefault="005C08FD">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689E"/>
            <w:vAlign w:val="bottom"/>
          </w:tcPr>
          <w:p w:rsidR="00F27537" w:rsidRDefault="005C08FD">
            <w:pPr>
              <w:spacing w:after="0" w:line="259" w:lineRule="auto"/>
              <w:ind w:left="0" w:right="554" w:firstLine="0"/>
            </w:pPr>
            <w:r>
              <w:rPr>
                <w:b/>
                <w:color w:val="FFFEFD"/>
                <w:sz w:val="26"/>
              </w:rPr>
              <w:lastRenderedPageBreak/>
              <w:t>Úvěry  a záruky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ind w:left="420" w:right="11"/>
      </w:pPr>
      <w:r>
        <w:t xml:space="preserve"> Pravidla pro stanovení a výběr cen uvedená v kapitole „Podnikatelské úvěry obecně“ platí pro všechny podnikatelské úvěry, pokud není stanoveno jinak.</w:t>
      </w:r>
    </w:p>
    <w:p w:rsidR="00F27537" w:rsidRDefault="005C08FD">
      <w:pPr>
        <w:ind w:left="523" w:right="11" w:hanging="113"/>
      </w:pPr>
      <w:r>
        <w:t xml:space="preserve"> </w:t>
      </w:r>
      <w:r>
        <w:t>U obchodních případů v cizí měně klient cenu, vypočtenou v cizí měně, hradí v korunách (Kč). Pro přepočet částky ceny na Kč bude použit kurz „deviza prodej“ dle Kurzovního lístku KB, platného v den úhrady z účtu klienta.</w:t>
      </w:r>
    </w:p>
    <w:p w:rsidR="00F27537" w:rsidRDefault="005C08FD">
      <w:pPr>
        <w:spacing w:after="279"/>
        <w:ind w:left="523" w:right="11" w:hanging="113"/>
      </w:pPr>
      <w:r>
        <w:t xml:space="preserve"> Výjimkou je cena za zpracování a v</w:t>
      </w:r>
      <w:r>
        <w:t>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Úvěry uzavírané s tuzemskými</w:t>
            </w:r>
            <w:r>
              <w:rPr>
                <w:b/>
                <w:color w:val="FFFEFD"/>
                <w:sz w:val="20"/>
              </w:rPr>
              <w:t xml:space="preserve"> podnikatelskými subjekty a územními samosprávnými celky </w:t>
            </w:r>
          </w:p>
        </w:tc>
      </w:tr>
    </w:tbl>
    <w:p w:rsidR="00F27537" w:rsidRDefault="005C08FD">
      <w:pPr>
        <w:pStyle w:val="Nadpis3"/>
        <w:spacing w:after="388"/>
        <w:ind w:left="-5" w:right="-3992"/>
      </w:pPr>
      <w:r>
        <w:rPr>
          <w:color w:val="ED689E"/>
        </w:rPr>
        <w:lastRenderedPageBreak/>
        <w:t>&gt;&gt;</w:t>
      </w:r>
    </w:p>
    <w:tbl>
      <w:tblPr>
        <w:tblStyle w:val="TableGrid"/>
        <w:tblpPr w:vertAnchor="text" w:tblpX="475" w:tblpY="-92"/>
        <w:tblOverlap w:val="never"/>
        <w:tblW w:w="9822" w:type="dxa"/>
        <w:tblInd w:w="0" w:type="dxa"/>
        <w:tblLayout w:type="fixed"/>
        <w:tblCellMar>
          <w:top w:w="0" w:type="dxa"/>
          <w:left w:w="136" w:type="dxa"/>
          <w:bottom w:w="0" w:type="dxa"/>
          <w:right w:w="46" w:type="dxa"/>
        </w:tblCellMar>
        <w:tblLook w:val="04A0" w:firstRow="1" w:lastRow="0" w:firstColumn="1" w:lastColumn="0" w:noHBand="0" w:noVBand="1"/>
      </w:tblPr>
      <w:tblGrid>
        <w:gridCol w:w="3117"/>
        <w:gridCol w:w="2235"/>
        <w:gridCol w:w="2235"/>
        <w:gridCol w:w="2235"/>
      </w:tblGrid>
      <w:tr w:rsidR="00F27537" w:rsidTr="005C08FD">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F27537" w:rsidRDefault="005C08FD">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90" w:firstLine="0"/>
              <w:jc w:val="center"/>
            </w:pPr>
            <w:r>
              <w:rPr>
                <w:b/>
                <w:sz w:val="14"/>
              </w:rPr>
              <w:t>Podnikatelský úvěr</w:t>
            </w:r>
          </w:p>
        </w:tc>
      </w:tr>
      <w:tr w:rsidR="00F27537" w:rsidTr="005C08FD">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F27537" w:rsidRDefault="005C08FD">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F27537" w:rsidRDefault="005C08FD">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F27537" w:rsidTr="005C08FD">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600,–</w:t>
            </w:r>
          </w:p>
        </w:tc>
      </w:tr>
      <w:tr w:rsidR="00F27537" w:rsidTr="005C08FD">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600,–</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600,–</w:t>
            </w:r>
          </w:p>
        </w:tc>
      </w:tr>
      <w:tr w:rsidR="00F27537" w:rsidTr="005C08FD">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0,6 %, min. 5 000,–</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0,9 % p.a.</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0,2 až 0,9 % p.a.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1" w:firstLine="0"/>
              <w:jc w:val="center"/>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F27537" w:rsidRDefault="005C08FD">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F27537" w:rsidRDefault="005C08FD">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89" w:firstLine="0"/>
              <w:jc w:val="center"/>
            </w:pPr>
            <w:r>
              <w:rPr>
                <w:b/>
                <w:color w:val="FFFEFD"/>
                <w:sz w:val="14"/>
              </w:rPr>
              <w:t>–</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89" w:firstLine="0"/>
              <w:jc w:val="center"/>
            </w:pPr>
            <w:r>
              <w:rPr>
                <w:b/>
                <w:color w:val="FFFEFD"/>
                <w:sz w:val="14"/>
              </w:rPr>
              <w:t>250,–</w:t>
            </w:r>
          </w:p>
        </w:tc>
      </w:tr>
      <w:tr w:rsidR="00F27537" w:rsidTr="005C08FD">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F27537" w:rsidRDefault="005C08FD">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90" w:firstLine="0"/>
              <w:jc w:val="center"/>
            </w:pPr>
            <w:r>
              <w:rPr>
                <w:b/>
                <w:color w:val="FFFEFD"/>
                <w:sz w:val="14"/>
              </w:rPr>
              <w:t>500,–</w:t>
            </w:r>
          </w:p>
        </w:tc>
      </w:tr>
    </w:tbl>
    <w:p w:rsidR="00F27537" w:rsidRDefault="005C08FD">
      <w:pPr>
        <w:pStyle w:val="Nadpis3"/>
        <w:spacing w:after="82"/>
        <w:ind w:left="-5" w:right="-3992"/>
      </w:pPr>
      <w:r>
        <w:rPr>
          <w:color w:val="ED689E"/>
        </w:rPr>
        <w:t>&gt;&gt;</w:t>
      </w:r>
      <w:r>
        <w:br w:type="page"/>
      </w:r>
    </w:p>
    <w:p w:rsidR="00F27537" w:rsidRDefault="005C08FD">
      <w:pPr>
        <w:numPr>
          <w:ilvl w:val="0"/>
          <w:numId w:val="9"/>
        </w:numPr>
        <w:ind w:right="11" w:hanging="113"/>
      </w:pPr>
      <w:r>
        <w:lastRenderedPageBreak/>
        <w:t>Cena se stanoví z objemu požadovaného úvěru (příslibu úvěru) v Kč nebo měně úvěru, u podnikatelského záměru z částky uvažované k financování formou úvěru.</w:t>
      </w:r>
    </w:p>
    <w:p w:rsidR="00F27537" w:rsidRDefault="005C08FD">
      <w:pPr>
        <w:spacing w:after="11"/>
        <w:ind w:left="420" w:right="11"/>
      </w:pPr>
      <w:r>
        <w:t xml:space="preserve"> Cena je jednorázová a nevratná, předložení dokladu o úhradě je podmínkou pro projednání žádosti o úv</w:t>
      </w:r>
      <w:r>
        <w:t>ěr, příslibu úvěru nebo posouzení podnikatelského záměru.</w:t>
      </w:r>
    </w:p>
    <w:p w:rsidR="00F27537" w:rsidRDefault="005C08FD">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w:t>
      </w:r>
      <w:r>
        <w:t>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w:t>
      </w:r>
      <w:r>
        <w:t xml:space="preserve"> rozdělena na dvě platby; první část je inkasována v okamžiku vystavení příslibu, druhá v okamžiku podání žádosti.</w:t>
      </w:r>
    </w:p>
    <w:p w:rsidR="00F27537" w:rsidRDefault="005C08FD">
      <w:pPr>
        <w:numPr>
          <w:ilvl w:val="0"/>
          <w:numId w:val="9"/>
        </w:numPr>
        <w:ind w:right="11" w:hanging="113"/>
      </w:pPr>
      <w:r>
        <w:t>Cena je inkasována od data účinnosti smlouvy o úvěru za každý i započatý měsíc po celou dobu trvání úvěrového obchodu a vztahuje se i na kont</w:t>
      </w:r>
      <w:r>
        <w:t>okorentní úvěry.</w:t>
      </w:r>
    </w:p>
    <w:tbl>
      <w:tblPr>
        <w:tblStyle w:val="TableGrid"/>
        <w:tblpPr w:vertAnchor="page" w:horzAnchor="page" w:tblpX="730" w:tblpY="730"/>
        <w:tblOverlap w:val="never"/>
        <w:tblW w:w="9822" w:type="dxa"/>
        <w:tblInd w:w="0" w:type="dxa"/>
        <w:tblLayout w:type="fixed"/>
        <w:tblCellMar>
          <w:top w:w="11" w:type="dxa"/>
          <w:left w:w="137" w:type="dxa"/>
          <w:bottom w:w="0" w:type="dxa"/>
          <w:right w:w="115" w:type="dxa"/>
        </w:tblCellMar>
        <w:tblLook w:val="04A0" w:firstRow="1" w:lastRow="0" w:firstColumn="1" w:lastColumn="0" w:noHBand="0" w:noVBand="1"/>
      </w:tblPr>
      <w:tblGrid>
        <w:gridCol w:w="3117"/>
        <w:gridCol w:w="2235"/>
        <w:gridCol w:w="2235"/>
        <w:gridCol w:w="2235"/>
      </w:tblGrid>
      <w:tr w:rsidR="00F27537" w:rsidTr="005C08FD">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F27537" w:rsidRDefault="005C08FD">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21" w:firstLine="0"/>
              <w:jc w:val="center"/>
            </w:pPr>
            <w:r>
              <w:rPr>
                <w:b/>
                <w:sz w:val="14"/>
              </w:rPr>
              <w:t>Podnikatelský úvěr</w:t>
            </w:r>
          </w:p>
        </w:tc>
      </w:tr>
      <w:tr w:rsidR="00F27537" w:rsidTr="005C08FD">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F27537" w:rsidRDefault="005C08FD">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F27537" w:rsidRDefault="005C08FD">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individuálně</w:t>
            </w:r>
          </w:p>
        </w:tc>
      </w:tr>
    </w:tbl>
    <w:p w:rsidR="00F27537" w:rsidRDefault="005C08FD">
      <w:pPr>
        <w:numPr>
          <w:ilvl w:val="0"/>
          <w:numId w:val="9"/>
        </w:numPr>
        <w:ind w:right="11" w:hanging="113"/>
      </w:pPr>
      <w:r>
        <w:t xml:space="preserve">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w:t>
      </w:r>
      <w:r>
        <w:t>a nevratná.</w:t>
      </w:r>
    </w:p>
    <w:p w:rsidR="00F27537" w:rsidRDefault="005C08FD">
      <w:pPr>
        <w:spacing w:after="4"/>
        <w:ind w:left="420" w:right="11"/>
      </w:pPr>
      <w:r>
        <w:t xml:space="preserve"> V případě změny výše podnikatelského revolvingového nebo kontokorentního úvěru na základě dodatku k úvěrové smlouvě se cena stanoví z nové výši úvěru.</w:t>
      </w:r>
    </w:p>
    <w:p w:rsidR="00F27537" w:rsidRDefault="005C08FD">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w:t>
      </w:r>
      <w:r>
        <w:t>rvání úvěrového obchodu.</w:t>
      </w:r>
    </w:p>
    <w:p w:rsidR="00F27537" w:rsidRDefault="005C08FD">
      <w:pPr>
        <w:numPr>
          <w:ilvl w:val="0"/>
          <w:numId w:val="10"/>
        </w:numPr>
        <w:ind w:right="11" w:hanging="113"/>
      </w:pPr>
      <w:r>
        <w:t>Platí pro úvěry a podnikatelské hypotéky sjednané od 1. 7. 2010, pro úvěry a podnikatelské hypotéky sjednané do 30. 6. 2010 zdarma.</w:t>
      </w:r>
    </w:p>
    <w:p w:rsidR="00F27537" w:rsidRDefault="005C08FD">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w:t>
      </w:r>
      <w:r>
        <w:t>vý.</w:t>
      </w:r>
    </w:p>
    <w:p w:rsidR="00F27537" w:rsidRDefault="00F27537">
      <w:pPr>
        <w:sectPr w:rsidR="00F27537">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formProt w:val="0"/>
        </w:sectPr>
      </w:pPr>
    </w:p>
    <w:p w:rsidR="00F27537" w:rsidRDefault="005C08FD">
      <w:pPr>
        <w:shd w:val="clear" w:color="auto" w:fill="999A9A"/>
        <w:spacing w:after="439"/>
        <w:ind w:left="618"/>
      </w:pPr>
      <w:r>
        <w:rPr>
          <w:b/>
          <w:color w:val="FFFEFD"/>
          <w:sz w:val="20"/>
        </w:rPr>
        <w:lastRenderedPageBreak/>
        <w:t>Úvěry uzavírané s tuzemskými podnikatelský</w:t>
      </w:r>
      <w:r>
        <w:rPr>
          <w:b/>
          <w:color w:val="FFFEFD"/>
          <w:sz w:val="20"/>
        </w:rPr>
        <w:t xml:space="preserve">mi subjekty a územními samosprávnými celky </w:t>
      </w:r>
    </w:p>
    <w:tbl>
      <w:tblPr>
        <w:tblStyle w:val="TableGrid"/>
        <w:tblpPr w:vertAnchor="text" w:tblpX="475" w:tblpY="-92"/>
        <w:tblOverlap w:val="never"/>
        <w:tblW w:w="9821" w:type="dxa"/>
        <w:tblInd w:w="0" w:type="dxa"/>
        <w:tblLayout w:type="fixed"/>
        <w:tblCellMar>
          <w:top w:w="0" w:type="dxa"/>
          <w:left w:w="0" w:type="dxa"/>
          <w:bottom w:w="0" w:type="dxa"/>
          <w:right w:w="47" w:type="dxa"/>
        </w:tblCellMar>
        <w:tblLook w:val="04A0" w:firstRow="1" w:lastRow="0" w:firstColumn="1" w:lastColumn="0" w:noHBand="0" w:noVBand="1"/>
      </w:tblPr>
      <w:tblGrid>
        <w:gridCol w:w="3118"/>
        <w:gridCol w:w="2234"/>
        <w:gridCol w:w="2603"/>
        <w:gridCol w:w="1866"/>
      </w:tblGrid>
      <w:tr w:rsidR="00F27537" w:rsidTr="005C08FD">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F27537" w:rsidRDefault="005C08FD">
            <w:pPr>
              <w:spacing w:after="0" w:line="259" w:lineRule="auto"/>
              <w:ind w:left="3022" w:firstLine="0"/>
              <w:jc w:val="center"/>
            </w:pPr>
            <w:r>
              <w:rPr>
                <w:b/>
                <w:sz w:val="14"/>
              </w:rPr>
              <w:lastRenderedPageBreak/>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F27537" w:rsidRDefault="005C08FD">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288" w:firstLine="0"/>
            </w:pPr>
            <w:r>
              <w:rPr>
                <w:b/>
                <w:sz w:val="14"/>
              </w:rPr>
              <w:t>Profi hypotéka</w:t>
            </w:r>
          </w:p>
        </w:tc>
      </w:tr>
      <w:tr w:rsidR="00F27537" w:rsidTr="005C08FD">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303" w:firstLine="0"/>
            </w:pPr>
            <w:r>
              <w:rPr>
                <w:b/>
                <w:color w:val="FFFEFD"/>
                <w:sz w:val="14"/>
              </w:rPr>
              <w:t>000,– +0,6 %</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81" w:firstLine="0"/>
            </w:pPr>
            <w:r>
              <w:rPr>
                <w:b/>
                <w:color w:val="FFFEFD"/>
                <w:sz w:val="14"/>
              </w:rPr>
              <w:t>200,–</w:t>
            </w:r>
          </w:p>
        </w:tc>
      </w:tr>
      <w:tr w:rsidR="00F27537" w:rsidTr="005C08FD">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81" w:firstLine="0"/>
            </w:pPr>
            <w:r>
              <w:rPr>
                <w:b/>
                <w:color w:val="FFFEFD"/>
                <w:sz w:val="14"/>
              </w:rPr>
              <w:t>300,–</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64" w:firstLine="0"/>
            </w:pPr>
            <w:r>
              <w:rPr>
                <w:b/>
                <w:color w:val="FFFEFD"/>
                <w:sz w:val="14"/>
              </w:rPr>
              <w:t xml:space="preserve"> 600,–</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0" w:firstLine="0"/>
            </w:pPr>
            <w:r>
              <w:rPr>
                <w:b/>
                <w:color w:val="FFFEFD"/>
                <w:sz w:val="14"/>
              </w:rPr>
              <w:t>500,–</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286" w:firstLine="0"/>
            </w:pPr>
            <w:r>
              <w:rPr>
                <w:b/>
                <w:color w:val="FFFEFD"/>
                <w:sz w:val="14"/>
              </w:rPr>
              <w:t>000,– + 0,6 %</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448" w:firstLine="0"/>
            </w:pPr>
            <w:r>
              <w:rPr>
                <w:b/>
                <w:color w:val="FFFEFD"/>
                <w:sz w:val="14"/>
              </w:rPr>
              <w:t>0,9 % p.a.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251" w:firstLine="0"/>
            </w:pPr>
            <w:r>
              <w:rPr>
                <w:b/>
                <w:color w:val="FFFEFD"/>
                <w:sz w:val="14"/>
              </w:rPr>
              <w:t>0,2 až 0,9 % p.a.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286" w:firstLine="0"/>
            </w:pPr>
            <w:r>
              <w:rPr>
                <w:b/>
                <w:color w:val="FFFEFD"/>
                <w:sz w:val="14"/>
              </w:rPr>
              <w:t xml:space="preserve">20,– měsíčně </w:t>
            </w:r>
            <w:r>
              <w:rPr>
                <w:b/>
                <w:color w:val="FFFEFD"/>
                <w:sz w:val="12"/>
                <w:vertAlign w:val="superscript"/>
              </w:rPr>
              <w:t>6)</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712" w:firstLine="0"/>
            </w:pPr>
            <w:r>
              <w:rPr>
                <w:b/>
                <w:color w:val="FFFEFD"/>
                <w:sz w:val="14"/>
              </w:rPr>
              <w:t>–</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F27537" w:rsidRDefault="005C08FD">
            <w:pPr>
              <w:spacing w:after="0" w:line="259" w:lineRule="auto"/>
              <w:ind w:left="0" w:right="321" w:firstLine="299"/>
            </w:pPr>
            <w:r>
              <w:rPr>
                <w:b/>
                <w:color w:val="FFFEFD"/>
                <w:sz w:val="14"/>
              </w:rPr>
              <w:t>0,1 % měsíčně  z poskytnuté výše úvěru</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81" w:firstLine="0"/>
            </w:pPr>
            <w:r>
              <w:rPr>
                <w:b/>
                <w:color w:val="FFFEFD"/>
                <w:sz w:val="14"/>
              </w:rPr>
              <w:t>250,–</w:t>
            </w:r>
          </w:p>
        </w:tc>
      </w:tr>
      <w:tr w:rsidR="00F27537" w:rsidTr="005C08FD">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81" w:firstLine="0"/>
            </w:pPr>
            <w:r>
              <w:rPr>
                <w:b/>
                <w:color w:val="FFFEFD"/>
                <w:sz w:val="14"/>
              </w:rPr>
              <w:t>500,–</w:t>
            </w:r>
          </w:p>
        </w:tc>
      </w:tr>
      <w:tr w:rsidR="00F27537" w:rsidTr="005C08FD">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F27537" w:rsidRDefault="005C08FD">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511" w:firstLine="0"/>
            </w:pPr>
            <w:r>
              <w:rPr>
                <w:b/>
                <w:color w:val="FFFEFD"/>
                <w:sz w:val="14"/>
              </w:rPr>
              <w:t>zdarma</w:t>
            </w:r>
          </w:p>
        </w:tc>
      </w:tr>
      <w:tr w:rsidR="00F27537" w:rsidTr="005C08FD">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F27537" w:rsidRDefault="005C08FD">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F27537" w:rsidRDefault="005C08FD">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F27537" w:rsidRDefault="005C08FD">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F27537" w:rsidRDefault="005C08FD">
            <w:pPr>
              <w:spacing w:after="0" w:line="259" w:lineRule="auto"/>
              <w:ind w:left="367" w:firstLine="0"/>
            </w:pPr>
            <w:r>
              <w:rPr>
                <w:b/>
                <w:color w:val="FFFEFD"/>
                <w:sz w:val="14"/>
              </w:rPr>
              <w:t>individuálně</w:t>
            </w:r>
          </w:p>
        </w:tc>
      </w:tr>
    </w:tbl>
    <w:p w:rsidR="00F27537" w:rsidRDefault="005C08FD">
      <w:pPr>
        <w:pStyle w:val="Nadpis3"/>
        <w:spacing w:after="82"/>
        <w:ind w:left="-5" w:right="-3992"/>
      </w:pPr>
      <w:r>
        <w:rPr>
          <w:color w:val="ED689E"/>
        </w:rPr>
        <w:t>&gt;&gt;</w:t>
      </w:r>
      <w:r>
        <w:br w:type="page"/>
      </w:r>
    </w:p>
    <w:p w:rsidR="00F27537" w:rsidRDefault="005C08FD">
      <w:pPr>
        <w:shd w:val="clear" w:color="auto" w:fill="999A9A"/>
        <w:spacing w:after="134"/>
        <w:ind w:left="10" w:right="8222"/>
        <w:jc w:val="right"/>
      </w:pPr>
      <w:r>
        <w:rPr>
          <w:b/>
          <w:color w:val="FFFEFD"/>
          <w:sz w:val="20"/>
        </w:rPr>
        <w:lastRenderedPageBreak/>
        <w:t>Povolené debety</w:t>
      </w:r>
    </w:p>
    <w:tbl>
      <w:tblPr>
        <w:tblStyle w:val="TableGrid"/>
        <w:tblW w:w="9821" w:type="dxa"/>
        <w:tblInd w:w="475" w:type="dxa"/>
        <w:tblLayout w:type="fixed"/>
        <w:tblCellMar>
          <w:top w:w="11"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0,9 % p. a.</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250,–</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Exportní odběratelské úvěry</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57" w:right="45" w:firstLine="0"/>
              <w:jc w:val="center"/>
            </w:pPr>
            <w:r>
              <w:rPr>
                <w:b/>
                <w:color w:val="FFFEFD"/>
                <w:sz w:val="14"/>
              </w:rPr>
              <w:t>individuálně dle uskutečněných úkonů, max. 75 000,–</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w:t>
            </w:r>
            <w:r>
              <w:rPr>
                <w:b/>
                <w:color w:val="FFFEFD"/>
                <w:sz w:val="14"/>
              </w:rPr>
              <w:t>dividuálně</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lastRenderedPageBreak/>
              <w:t>Forfaiting a odkupy pohledávek</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Ostatní služby</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Vyhodnocení rizik spojených se zástavou</w:t>
            </w:r>
          </w:p>
          <w:p w:rsidR="00F27537" w:rsidRDefault="005C08FD">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Vyhodnocován</w:t>
            </w:r>
            <w:r>
              <w:rPr>
                <w:b/>
                <w:sz w:val="14"/>
              </w:rPr>
              <w:t>í rizik spojených s čerpáním úvěru zajištěného rozestavěnou nemovitostí</w:t>
            </w:r>
          </w:p>
          <w:p w:rsidR="00F27537" w:rsidRDefault="005C08FD">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w:t>
            </w:r>
            <w:r>
              <w:t>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Zpracování žádosti o dotaci</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r>
    </w:tbl>
    <w:p w:rsidR="00F27537" w:rsidRDefault="005C08FD">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5081"/>
        <w:gridCol w:w="2370"/>
        <w:gridCol w:w="2370"/>
      </w:tblGrid>
      <w:tr w:rsidR="00F27537" w:rsidTr="005C08FD">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0" w:right="21" w:firstLine="0"/>
              <w:jc w:val="center"/>
            </w:pPr>
            <w:r>
              <w:rPr>
                <w:b/>
                <w:sz w:val="14"/>
              </w:rPr>
              <w:t>Poskytnuté záruky</w:t>
            </w:r>
          </w:p>
        </w:tc>
      </w:tr>
      <w:tr w:rsidR="00F27537" w:rsidTr="005C08FD">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F27537" w:rsidRDefault="005C08FD">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F27537" w:rsidTr="005C08FD">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F27537" w:rsidTr="005C08FD">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 xml:space="preserve">Změna smlouvy o poskytnutí bankovní záruky / změna bankovní záruky </w:t>
            </w:r>
          </w:p>
          <w:p w:rsidR="00F27537" w:rsidRDefault="005C08FD">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F27537" w:rsidTr="005C08FD">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F27537" w:rsidTr="005C08FD">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F27537" w:rsidRDefault="005C08FD">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000,–</w:t>
            </w:r>
          </w:p>
        </w:tc>
      </w:tr>
    </w:tbl>
    <w:p w:rsidR="00F27537" w:rsidRDefault="005C08FD">
      <w:pPr>
        <w:pStyle w:val="Nadpis3"/>
        <w:spacing w:after="2880"/>
        <w:ind w:left="-5" w:right="-3992"/>
      </w:pPr>
      <w:r>
        <w:rPr>
          <w:color w:val="ED689E"/>
        </w:rPr>
        <w:t>&gt;&gt;</w:t>
      </w:r>
    </w:p>
    <w:p w:rsidR="00F27537" w:rsidRDefault="005C08FD">
      <w:pPr>
        <w:numPr>
          <w:ilvl w:val="0"/>
          <w:numId w:val="11"/>
        </w:numPr>
        <w:ind w:right="11" w:hanging="113"/>
      </w:pPr>
      <w:r>
        <w:t>Použije se i v případě příslibu Profi záruky.</w:t>
      </w:r>
    </w:p>
    <w:p w:rsidR="00F27537" w:rsidRDefault="005C08FD">
      <w:pPr>
        <w:numPr>
          <w:ilvl w:val="0"/>
          <w:numId w:val="11"/>
        </w:numPr>
        <w:ind w:right="11" w:hanging="113"/>
      </w:pPr>
      <w:r>
        <w:t>Použije se i v případě protizáruky, příslibu bankovní záruky.</w:t>
      </w:r>
    </w:p>
    <w:p w:rsidR="00F27537" w:rsidRDefault="005C08FD">
      <w:pPr>
        <w:numPr>
          <w:ilvl w:val="0"/>
          <w:numId w:val="11"/>
        </w:numPr>
        <w:ind w:right="11" w:hanging="113"/>
      </w:pPr>
      <w:r>
        <w:t>Lze použít i v případě příslibu bankovní záruky.</w:t>
      </w:r>
    </w:p>
    <w:p w:rsidR="00F27537" w:rsidRDefault="005C08FD">
      <w:pPr>
        <w:numPr>
          <w:ilvl w:val="0"/>
          <w:numId w:val="11"/>
        </w:numPr>
        <w:ind w:right="11" w:hanging="113"/>
      </w:pPr>
      <w:r>
        <w:t>Cena se stanoví z částky bankovní záruky uvedené v příslušné dokumentaci.</w:t>
      </w:r>
    </w:p>
    <w:p w:rsidR="00F27537" w:rsidRDefault="005C08FD">
      <w:pPr>
        <w:numPr>
          <w:ilvl w:val="0"/>
          <w:numId w:val="11"/>
        </w:numPr>
        <w:ind w:right="11" w:hanging="113"/>
      </w:pPr>
      <w:r>
        <w:t>Cena se stanoví z aktuální zaručené částky.</w:t>
      </w:r>
    </w:p>
    <w:p w:rsidR="00F27537" w:rsidRDefault="005C08FD">
      <w:pPr>
        <w:numPr>
          <w:ilvl w:val="0"/>
          <w:numId w:val="11"/>
        </w:numPr>
        <w:spacing w:after="440"/>
        <w:ind w:right="11" w:hanging="113"/>
      </w:pPr>
      <w:r>
        <w:t>Cena v % p. a. se stanoví p</w:t>
      </w:r>
      <w:r>
        <w:t>odle míry kreditního rizika.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Přijaté záruky</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7" w:type="dxa"/>
          <w:left w:w="137" w:type="dxa"/>
          <w:bottom w:w="0" w:type="dxa"/>
          <w:right w:w="97" w:type="dxa"/>
        </w:tblCellMar>
        <w:tblLook w:val="04A0" w:firstRow="1" w:lastRow="0" w:firstColumn="1" w:lastColumn="0" w:noHBand="0" w:noVBand="1"/>
      </w:tblPr>
      <w:tblGrid>
        <w:gridCol w:w="6701"/>
        <w:gridCol w:w="3120"/>
      </w:tblGrid>
      <w:tr w:rsidR="00F27537" w:rsidTr="005C08FD">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0" w:firstLine="0"/>
              <w:jc w:val="center"/>
            </w:pPr>
            <w:r>
              <w:rPr>
                <w:b/>
                <w:color w:val="FFFEFD"/>
                <w:sz w:val="14"/>
              </w:rPr>
              <w:t>2 000,–</w:t>
            </w:r>
          </w:p>
        </w:tc>
      </w:tr>
      <w:tr w:rsidR="00F27537" w:rsidTr="005C08FD">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0" w:firstLine="0"/>
              <w:jc w:val="center"/>
            </w:pPr>
            <w:r>
              <w:rPr>
                <w:b/>
                <w:color w:val="FFFEFD"/>
                <w:sz w:val="14"/>
              </w:rPr>
              <w:t>3 000,–</w:t>
            </w:r>
          </w:p>
        </w:tc>
      </w:tr>
      <w:tr w:rsidR="00F27537" w:rsidTr="005C08FD">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0" w:firstLine="0"/>
              <w:jc w:val="center"/>
            </w:pPr>
            <w:r>
              <w:rPr>
                <w:b/>
                <w:color w:val="FFFEFD"/>
                <w:sz w:val="14"/>
              </w:rPr>
              <w:t>1 500,–</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0" w:firstLine="0"/>
              <w:jc w:val="center"/>
            </w:pPr>
            <w:r>
              <w:rPr>
                <w:b/>
                <w:color w:val="FFFEFD"/>
                <w:sz w:val="14"/>
              </w:rPr>
              <w:t>dle skutečných nákladů</w:t>
            </w:r>
          </w:p>
        </w:tc>
      </w:tr>
    </w:tbl>
    <w:p w:rsidR="00F27537" w:rsidRDefault="005C08FD">
      <w:pPr>
        <w:ind w:left="420" w:right="11"/>
      </w:pPr>
      <w:r>
        <w:t>Ceny uhrazené dle všech výše uvedených položek týkajících se záruk jsou nevratné.</w:t>
      </w:r>
    </w:p>
    <w:p w:rsidR="00F27537" w:rsidRDefault="005C08FD">
      <w:pPr>
        <w:ind w:left="420" w:right="11"/>
      </w:pPr>
      <w:r>
        <w:t>U obchodních případů v cizí měně klient cenu vypočtenou v cizí měně hradí v korunách (Kč).</w:t>
      </w:r>
    </w:p>
    <w:p w:rsidR="00F27537" w:rsidRDefault="005C08FD">
      <w:pPr>
        <w:ind w:left="420" w:right="11"/>
      </w:pPr>
      <w:r>
        <w:t>Pro přepočet částky ceny na Kč bude použit kurz „deviza prodej“ dle kurzovního lístku KB, a. s.</w:t>
      </w:r>
    </w:p>
    <w:p w:rsidR="00F27537" w:rsidRDefault="00F27537">
      <w:pPr>
        <w:sectPr w:rsidR="00F27537">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689E"/>
            <w:vAlign w:val="bottom"/>
          </w:tcPr>
          <w:p w:rsidR="00F27537" w:rsidRDefault="005C08FD">
            <w:pPr>
              <w:spacing w:after="0" w:line="259" w:lineRule="auto"/>
              <w:ind w:left="0" w:firstLine="0"/>
            </w:pPr>
            <w:r>
              <w:rPr>
                <w:b/>
                <w:color w:val="FFFEFD"/>
                <w:sz w:val="26"/>
              </w:rPr>
              <w:lastRenderedPageBreak/>
              <w:t>Směnky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Tuzemské a zahraniční směnky</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15"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0,5 % ze směnečné částky</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10" w:right="31" w:firstLine="0"/>
              <w:jc w:val="center"/>
            </w:pPr>
            <w:r>
              <w:rPr>
                <w:b/>
                <w:color w:val="FFFEFD"/>
                <w:sz w:val="14"/>
              </w:rPr>
              <w:t>0,05 % ze směnečné částky, min. 1 000,– max. 10 000,–</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47" w:right="68" w:firstLine="0"/>
              <w:jc w:val="center"/>
            </w:pPr>
            <w:r>
              <w:rPr>
                <w:b/>
                <w:color w:val="FFFEFD"/>
                <w:sz w:val="14"/>
              </w:rPr>
              <w:t xml:space="preserve">0,3 % ze směnečné částky, min. 1 000,– max. 15 000,– </w:t>
            </w:r>
          </w:p>
        </w:tc>
      </w:tr>
      <w:tr w:rsidR="00F27537" w:rsidTr="005C08FD">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198" w:right="219" w:firstLine="0"/>
              <w:jc w:val="center"/>
            </w:pPr>
            <w:r>
              <w:rPr>
                <w:b/>
                <w:color w:val="FFFEFD"/>
                <w:sz w:val="14"/>
              </w:rPr>
              <w:t>0,3 % z částky inkasa, min. 1 000,– max. 20 000,–</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1 000,– + skutečné vzniklé náklady</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500,– + skutečné náklady</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1 000,–</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lastRenderedPageBreak/>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dle sazebníku kurýrní služby</w:t>
            </w:r>
          </w:p>
        </w:tc>
      </w:tr>
    </w:tbl>
    <w:p w:rsidR="00F27537" w:rsidRDefault="005C08FD">
      <w:pPr>
        <w:numPr>
          <w:ilvl w:val="0"/>
          <w:numId w:val="12"/>
        </w:numPr>
        <w:spacing w:after="37" w:line="259" w:lineRule="auto"/>
        <w:ind w:right="92" w:hanging="113"/>
        <w:jc w:val="center"/>
      </w:pPr>
      <w:r>
        <w:t>Položka Sazebníku určená také pro fyzické osoby - občany</w:t>
      </w:r>
    </w:p>
    <w:p w:rsidR="00F27537" w:rsidRDefault="005C08FD">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689E"/>
            <w:vAlign w:val="bottom"/>
          </w:tcPr>
          <w:p w:rsidR="00F27537" w:rsidRDefault="005C08FD">
            <w:pPr>
              <w:spacing w:after="0" w:line="259" w:lineRule="auto"/>
              <w:ind w:left="0" w:firstLine="0"/>
            </w:pPr>
            <w:r>
              <w:rPr>
                <w:b/>
                <w:color w:val="FFFEFD"/>
                <w:sz w:val="26"/>
              </w:rPr>
              <w:t>Dokumen-</w:t>
            </w:r>
          </w:p>
          <w:p w:rsidR="00F27537" w:rsidRDefault="005C08FD">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 xml:space="preserve">Dokumentární akreditiv </w:t>
            </w:r>
            <w:r>
              <w:rPr>
                <w:b/>
                <w:color w:val="FFFEFD"/>
                <w:sz w:val="18"/>
                <w:vertAlign w:val="superscript"/>
              </w:rPr>
              <w:t>1)</w:t>
            </w:r>
          </w:p>
        </w:tc>
      </w:tr>
    </w:tbl>
    <w:p w:rsidR="00F27537" w:rsidRDefault="005C08FD">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bottom w:w="0" w:type="dxa"/>
          <w:right w:w="77"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D689E"/>
          </w:tcPr>
          <w:p w:rsidR="00F27537" w:rsidRDefault="005C08FD">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0" w:right="33" w:firstLine="0"/>
              <w:jc w:val="center"/>
            </w:pPr>
            <w:r>
              <w:rPr>
                <w:b/>
                <w:color w:val="FFFEFD"/>
                <w:sz w:val="14"/>
              </w:rPr>
              <w:t xml:space="preserve">0,3 %, min. 1 000,– za 1. čtvrtletí (90 dní), </w:t>
            </w:r>
          </w:p>
          <w:p w:rsidR="00F27537" w:rsidRDefault="005C08FD">
            <w:pPr>
              <w:spacing w:after="0" w:line="219" w:lineRule="auto"/>
              <w:ind w:left="199" w:right="232" w:firstLine="0"/>
              <w:jc w:val="center"/>
            </w:pPr>
            <w:r>
              <w:rPr>
                <w:b/>
                <w:color w:val="FFFEFD"/>
                <w:sz w:val="14"/>
              </w:rPr>
              <w:t xml:space="preserve">(při částce nad 30 mil. 0,25 %, nad 150 mil. 0,2 %), + 0,1 %, min. 1 000,– </w:t>
            </w:r>
          </w:p>
          <w:p w:rsidR="00F27537" w:rsidRDefault="005C08FD">
            <w:pPr>
              <w:spacing w:after="0" w:line="259" w:lineRule="auto"/>
              <w:ind w:left="0" w:right="33" w:firstLine="0"/>
              <w:jc w:val="center"/>
            </w:pPr>
            <w:r>
              <w:rPr>
                <w:b/>
                <w:color w:val="FFFEFD"/>
                <w:sz w:val="14"/>
              </w:rPr>
              <w:t xml:space="preserve">za každý další započatý měsíc (30 dní), </w:t>
            </w:r>
          </w:p>
          <w:p w:rsidR="00F27537" w:rsidRDefault="005C08FD">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F27537" w:rsidTr="005C08FD">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F27537" w:rsidTr="005C08FD">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34" w:firstLine="0"/>
              <w:jc w:val="center"/>
            </w:pPr>
            <w:r>
              <w:rPr>
                <w:b/>
                <w:color w:val="FFFEFD"/>
                <w:sz w:val="14"/>
              </w:rPr>
              <w:t>750,–</w:t>
            </w:r>
          </w:p>
        </w:tc>
      </w:tr>
      <w:tr w:rsidR="00F27537" w:rsidTr="005C08FD">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0" w:firstLine="0"/>
              <w:jc w:val="center"/>
            </w:pPr>
            <w:r>
              <w:rPr>
                <w:b/>
                <w:color w:val="FFFEFD"/>
                <w:sz w:val="14"/>
              </w:rPr>
              <w:t>0,25 % z vyplacené částky (příp. z částky vrácených dokladů), min. 1 000,–</w:t>
            </w:r>
          </w:p>
        </w:tc>
      </w:tr>
      <w:tr w:rsidR="00F27537" w:rsidTr="005C08FD">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19" w:lineRule="auto"/>
              <w:ind w:left="12" w:right="13" w:firstLine="0"/>
              <w:jc w:val="center"/>
            </w:pPr>
            <w:r>
              <w:rPr>
                <w:b/>
                <w:color w:val="FFFEFD"/>
                <w:sz w:val="14"/>
              </w:rPr>
              <w:t xml:space="preserve">0,25 %, min. 1 000,– za každé započaté čtvrtletí (90 dní), + individuální riziková </w:t>
            </w:r>
          </w:p>
          <w:p w:rsidR="00F27537" w:rsidRDefault="005C08FD">
            <w:pPr>
              <w:spacing w:after="0" w:line="219" w:lineRule="auto"/>
              <w:ind w:left="71" w:right="71" w:firstLine="0"/>
              <w:jc w:val="center"/>
            </w:pPr>
            <w:r>
              <w:rPr>
                <w:b/>
                <w:color w:val="FFFEFD"/>
                <w:sz w:val="14"/>
              </w:rPr>
              <w:t xml:space="preserve">přirážka v závislosti na míře kreditního rizika + poplatky za výplatu (0,25 % </w:t>
            </w:r>
          </w:p>
          <w:p w:rsidR="00F27537" w:rsidRDefault="005C08FD">
            <w:pPr>
              <w:spacing w:after="0" w:line="259" w:lineRule="auto"/>
              <w:ind w:left="125" w:right="125" w:firstLine="0"/>
              <w:jc w:val="center"/>
            </w:pPr>
            <w:r>
              <w:rPr>
                <w:b/>
                <w:color w:val="FFFEFD"/>
                <w:sz w:val="14"/>
              </w:rPr>
              <w:t>z vyplacené částky, příp. z částky vrácených dokladů, min. 1 000,–)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34" w:firstLine="0"/>
              <w:jc w:val="center"/>
            </w:pPr>
            <w:r>
              <w:rPr>
                <w:b/>
                <w:color w:val="FFFEFD"/>
                <w:sz w:val="14"/>
              </w:rPr>
              <w:t>500,–</w:t>
            </w:r>
          </w:p>
        </w:tc>
      </w:tr>
    </w:tbl>
    <w:p w:rsidR="00F27537" w:rsidRDefault="005C08FD">
      <w:pPr>
        <w:pStyle w:val="Nadpis3"/>
        <w:spacing w:after="5329"/>
        <w:ind w:left="-5" w:right="-3992"/>
      </w:pPr>
      <w:r>
        <w:rPr>
          <w:color w:val="ED689E"/>
        </w:rPr>
        <w:lastRenderedPageBreak/>
        <w:t>&gt;&gt;</w:t>
      </w:r>
    </w:p>
    <w:tbl>
      <w:tblPr>
        <w:tblStyle w:val="TableGrid"/>
        <w:tblpPr w:vertAnchor="text" w:tblpX="462" w:tblpY="-142"/>
        <w:tblOverlap w:val="never"/>
        <w:tblW w:w="9846" w:type="dxa"/>
        <w:tblInd w:w="0" w:type="dxa"/>
        <w:tblLayout w:type="fixed"/>
        <w:tblCellMar>
          <w:top w:w="19"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530"/>
        </w:trPr>
        <w:tc>
          <w:tcPr>
            <w:tcW w:w="6714" w:type="dxa"/>
            <w:tcBorders>
              <w:top w:val="nil"/>
              <w:left w:val="nil"/>
              <w:bottom w:val="single" w:sz="40" w:space="0" w:color="D3D2D2"/>
              <w:right w:val="nil"/>
            </w:tcBorders>
            <w:shd w:val="clear" w:color="auto" w:fill="ED689E"/>
          </w:tcPr>
          <w:p w:rsidR="00F27537" w:rsidRDefault="005C08FD">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0,2 %, min. 1 000,–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6" w:firstLine="0"/>
              <w:jc w:val="center"/>
            </w:pPr>
            <w:r>
              <w:rPr>
                <w:b/>
                <w:color w:val="FFFEFD"/>
                <w:sz w:val="14"/>
              </w:rPr>
              <w:t xml:space="preserve">0,1 %, min. 500,– </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F27537" w:rsidRDefault="005C08FD">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0" w:right="47" w:firstLine="0"/>
              <w:jc w:val="center"/>
            </w:pPr>
            <w:r>
              <w:rPr>
                <w:b/>
                <w:color w:val="FFFEFD"/>
                <w:sz w:val="14"/>
              </w:rPr>
              <w:t xml:space="preserve">individuálně, v závislosti na míře </w:t>
            </w:r>
          </w:p>
          <w:p w:rsidR="00F27537" w:rsidRDefault="005C08FD">
            <w:pPr>
              <w:spacing w:after="0" w:line="259" w:lineRule="auto"/>
              <w:ind w:left="0" w:right="46" w:firstLine="0"/>
              <w:jc w:val="center"/>
            </w:pPr>
            <w:r>
              <w:rPr>
                <w:b/>
                <w:color w:val="FFFEFD"/>
                <w:sz w:val="14"/>
              </w:rPr>
              <w:t xml:space="preserve">kreditního rizika, min. 1 500,– </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750,–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493" w:right="506" w:firstLine="0"/>
              <w:jc w:val="center"/>
            </w:pPr>
            <w:r>
              <w:rPr>
                <w:b/>
                <w:color w:val="FFFEFD"/>
                <w:sz w:val="14"/>
              </w:rPr>
              <w:t>0,3 % z vyplacené částky, min. 1 000,–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0,125 %, min. 1 000,–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548" w:right="561" w:firstLine="0"/>
              <w:jc w:val="center"/>
            </w:pPr>
            <w:r>
              <w:rPr>
                <w:b/>
                <w:color w:val="FFFEFD"/>
                <w:sz w:val="14"/>
              </w:rPr>
              <w:t>0,3 % z částky dokladů, min. 1 000,–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500,–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6" w:firstLine="0"/>
              <w:jc w:val="center"/>
            </w:pPr>
            <w:r>
              <w:rPr>
                <w:b/>
                <w:color w:val="FFFEFD"/>
                <w:sz w:val="14"/>
              </w:rPr>
              <w:t>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439" w:right="452" w:firstLine="0"/>
              <w:jc w:val="center"/>
            </w:pPr>
            <w:r>
              <w:rPr>
                <w:b/>
                <w:color w:val="FFFEFD"/>
                <w:sz w:val="14"/>
              </w:rPr>
              <w:t>0,15 % z převedené částky, min. 2 000,–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6" w:firstLine="0"/>
              <w:jc w:val="center"/>
            </w:pPr>
            <w:r>
              <w:rPr>
                <w:b/>
                <w:color w:val="FFFEFD"/>
                <w:sz w:val="14"/>
              </w:rPr>
              <w:t>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6" w:firstLine="0"/>
              <w:jc w:val="center"/>
            </w:pPr>
            <w:r>
              <w:rPr>
                <w:b/>
                <w:color w:val="FFFEFD"/>
                <w:sz w:val="14"/>
              </w:rPr>
              <w:t>000,–</w:t>
            </w:r>
          </w:p>
        </w:tc>
      </w:tr>
    </w:tbl>
    <w:p w:rsidR="00F27537" w:rsidRDefault="005C08FD">
      <w:pPr>
        <w:pStyle w:val="Nadpis3"/>
        <w:spacing w:after="5861"/>
        <w:ind w:left="-5" w:right="-3992"/>
      </w:pPr>
      <w:r>
        <w:rPr>
          <w:color w:val="ED689E"/>
        </w:rPr>
        <w:t>&gt;&gt;</w:t>
      </w:r>
    </w:p>
    <w:p w:rsidR="00F27537" w:rsidRDefault="005C08FD">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lastRenderedPageBreak/>
              <w:t xml:space="preserve">Dokumentární inkaso </w:t>
            </w:r>
            <w:r>
              <w:rPr>
                <w:b/>
                <w:color w:val="FFFEFD"/>
                <w:sz w:val="18"/>
                <w:vertAlign w:val="superscript"/>
              </w:rPr>
              <w:footnoteReference w:id="20"/>
            </w:r>
            <w:r>
              <w:rPr>
                <w:b/>
                <w:color w:val="FFFEFD"/>
                <w:sz w:val="18"/>
                <w:vertAlign w:val="superscript"/>
              </w:rPr>
              <w:t>)</w:t>
            </w:r>
          </w:p>
        </w:tc>
      </w:tr>
    </w:tbl>
    <w:p w:rsidR="00F27537" w:rsidRDefault="005C08FD">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D689E"/>
          </w:tcPr>
          <w:p w:rsidR="00F27537" w:rsidRDefault="005C08FD">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185" w:right="232" w:firstLine="0"/>
              <w:jc w:val="center"/>
            </w:pPr>
            <w:r>
              <w:rPr>
                <w:b/>
                <w:color w:val="FFFEFD"/>
                <w:sz w:val="14"/>
              </w:rPr>
              <w:t>0,3 % z částky inkasa, min. 1 000,– max. 20 000,–</w:t>
            </w:r>
          </w:p>
        </w:tc>
      </w:tr>
      <w:tr w:rsidR="00F27537" w:rsidTr="005C08FD">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500,–</w:t>
            </w:r>
          </w:p>
        </w:tc>
      </w:tr>
    </w:tbl>
    <w:p w:rsidR="00F27537" w:rsidRDefault="005C08FD">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ED689E"/>
          </w:tcPr>
          <w:p w:rsidR="00F27537" w:rsidRDefault="005C08FD">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F27537" w:rsidRDefault="005C08FD">
            <w:pPr>
              <w:spacing w:after="0" w:line="259" w:lineRule="auto"/>
              <w:ind w:left="185" w:right="232" w:firstLine="0"/>
              <w:jc w:val="center"/>
            </w:pPr>
            <w:r>
              <w:rPr>
                <w:b/>
                <w:color w:val="FFFEFD"/>
                <w:sz w:val="14"/>
              </w:rPr>
              <w:t>0,3 % z částky inkasa, min. 1 000,– max. 20 000,–</w:t>
            </w:r>
          </w:p>
        </w:tc>
      </w:tr>
      <w:tr w:rsidR="00F27537" w:rsidTr="005C08FD">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200,–</w:t>
            </w:r>
          </w:p>
        </w:tc>
      </w:tr>
      <w:tr w:rsidR="00F27537" w:rsidTr="005C08FD">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F27537" w:rsidRDefault="005C08FD">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9846" w:type="dxa"/>
            <w:gridSpan w:val="2"/>
            <w:tcBorders>
              <w:top w:val="nil"/>
              <w:left w:val="nil"/>
              <w:bottom w:val="single" w:sz="40" w:space="0" w:color="D3D2D2"/>
              <w:right w:val="nil"/>
            </w:tcBorders>
            <w:shd w:val="clear" w:color="auto" w:fill="ED689E"/>
          </w:tcPr>
          <w:p w:rsidR="00F27537" w:rsidRDefault="005C08FD">
            <w:pPr>
              <w:spacing w:after="0" w:line="259" w:lineRule="auto"/>
              <w:ind w:left="12" w:firstLine="0"/>
            </w:pPr>
            <w:r>
              <w:rPr>
                <w:b/>
                <w:color w:val="FFFEFD"/>
                <w:sz w:val="18"/>
              </w:rPr>
              <w:t>Tuzemské dokumentární inkaso odběratelské, spojené s předáním technického průkazu k automobilu</w:t>
            </w:r>
          </w:p>
        </w:tc>
      </w:tr>
      <w:tr w:rsidR="00F27537" w:rsidTr="005C08FD">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47" w:firstLine="0"/>
              <w:jc w:val="center"/>
            </w:pPr>
            <w:r>
              <w:rPr>
                <w:b/>
                <w:color w:val="FFFEFD"/>
                <w:sz w:val="14"/>
              </w:rPr>
              <w:t>420,–</w:t>
            </w:r>
          </w:p>
        </w:tc>
      </w:tr>
    </w:tbl>
    <w:p w:rsidR="00F27537" w:rsidRDefault="005C08FD">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F27537" w:rsidRDefault="005C08FD">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500,–</w:t>
            </w:r>
          </w:p>
        </w:tc>
      </w:tr>
      <w:tr w:rsidR="00F27537" w:rsidTr="005C08FD">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dle sazebníku kurýrní služby</w:t>
            </w:r>
          </w:p>
        </w:tc>
      </w:tr>
      <w:tr w:rsidR="00F27537" w:rsidTr="005C08FD">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2" w:firstLine="0"/>
              <w:jc w:val="center"/>
            </w:pPr>
            <w:r>
              <w:rPr>
                <w:b/>
                <w:color w:val="FFFEFD"/>
                <w:sz w:val="14"/>
              </w:rPr>
              <w:t>150,–</w:t>
            </w:r>
          </w:p>
        </w:tc>
      </w:tr>
      <w:tr w:rsidR="00F27537" w:rsidTr="005C08FD">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F27537" w:rsidRDefault="005C08FD">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F27537" w:rsidRDefault="005C08FD">
            <w:pPr>
              <w:spacing w:after="0" w:line="259" w:lineRule="auto"/>
              <w:ind w:left="0" w:right="21" w:firstLine="0"/>
              <w:jc w:val="center"/>
            </w:pPr>
            <w:r>
              <w:rPr>
                <w:b/>
                <w:color w:val="FFFEFD"/>
                <w:sz w:val="14"/>
              </w:rPr>
              <w:t>30,–</w:t>
            </w:r>
          </w:p>
        </w:tc>
      </w:tr>
    </w:tbl>
    <w:p w:rsidR="00F27537" w:rsidRDefault="005C08FD">
      <w:pPr>
        <w:spacing w:after="0" w:line="259" w:lineRule="auto"/>
        <w:ind w:left="-256" w:right="4518" w:firstLine="0"/>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5499" name="Group 9549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F27537" w:rsidRDefault="005C08FD">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F27537" w:rsidRDefault="005C08FD">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F27537" w:rsidRDefault="005C08FD">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F27537" w:rsidRDefault="005C08FD">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F27537" w:rsidRDefault="005C08FD">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F27537" w:rsidRDefault="005C08FD">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95499"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F27537" w:rsidRDefault="005C08FD">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F27537" w:rsidRDefault="005C08FD">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F27537" w:rsidRDefault="005C08FD">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F27537" w:rsidRDefault="005C08FD">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F27537" w:rsidRDefault="005C08FD">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F27537" w:rsidRDefault="005C08FD">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F27537" w:rsidRDefault="00F27537">
      <w:pPr>
        <w:sectPr w:rsidR="00F27537">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00AADA"/>
            <w:vAlign w:val="bottom"/>
          </w:tcPr>
          <w:p w:rsidR="00F27537" w:rsidRDefault="005C08FD">
            <w:pPr>
              <w:spacing w:after="0" w:line="259" w:lineRule="auto"/>
              <w:ind w:left="0" w:firstLine="0"/>
            </w:pPr>
            <w:r>
              <w:rPr>
                <w:b/>
                <w:color w:val="FFFEFD"/>
                <w:sz w:val="26"/>
              </w:rPr>
              <w:lastRenderedPageBreak/>
              <w:t>Termínované a spořicí účty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left w:w="0" w:type="dxa"/>
          <w:bottom w:w="0" w:type="dxa"/>
          <w:right w:w="65" w:type="dxa"/>
        </w:tblCellMar>
        <w:tblLook w:val="04A0" w:firstRow="1" w:lastRow="0" w:firstColumn="1" w:lastColumn="0" w:noHBand="0" w:noVBand="1"/>
      </w:tblPr>
      <w:tblGrid>
        <w:gridCol w:w="4107"/>
        <w:gridCol w:w="1777"/>
        <w:gridCol w:w="128"/>
        <w:gridCol w:w="1905"/>
        <w:gridCol w:w="1905"/>
      </w:tblGrid>
      <w:tr w:rsidR="00F27537" w:rsidTr="005C08FD">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65" w:firstLine="0"/>
              <w:jc w:val="center"/>
            </w:pPr>
            <w:r>
              <w:rPr>
                <w:b/>
                <w:sz w:val="14"/>
              </w:rPr>
              <w:t xml:space="preserve">KB  </w:t>
            </w:r>
          </w:p>
          <w:p w:rsidR="00F27537" w:rsidRDefault="005C08FD">
            <w:pPr>
              <w:spacing w:after="0" w:line="259" w:lineRule="auto"/>
              <w:ind w:left="118" w:firstLine="0"/>
            </w:pPr>
            <w:r>
              <w:rPr>
                <w:b/>
                <w:sz w:val="14"/>
              </w:rPr>
              <w:t>Garantovaný vklad Prémie</w:t>
            </w:r>
          </w:p>
        </w:tc>
      </w:tr>
      <w:tr w:rsidR="00F27537" w:rsidTr="005C08FD">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5" w:firstLine="0"/>
              <w:jc w:val="center"/>
            </w:pPr>
            <w:r>
              <w:rPr>
                <w:b/>
                <w:color w:val="FFFEFD"/>
                <w:sz w:val="14"/>
              </w:rPr>
              <w:t>zdarma</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5" w:firstLine="0"/>
              <w:jc w:val="center"/>
            </w:pPr>
            <w:r>
              <w:rPr>
                <w:b/>
                <w:color w:val="FFFEFD"/>
                <w:sz w:val="14"/>
              </w:rPr>
              <w:t>elektronicky a/nebo poštou</w:t>
            </w:r>
          </w:p>
        </w:tc>
      </w:tr>
      <w:tr w:rsidR="00F27537" w:rsidTr="005C08FD">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5" w:firstLine="0"/>
              <w:jc w:val="center"/>
            </w:pPr>
            <w:r>
              <w:rPr>
                <w:b/>
                <w:color w:val="FFFEFD"/>
                <w:sz w:val="14"/>
              </w:rPr>
              <w:t>zdarma</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4" w:firstLine="0"/>
              <w:jc w:val="center"/>
            </w:pPr>
            <w:r>
              <w:rPr>
                <w:b/>
                <w:color w:val="FFFEFD"/>
                <w:sz w:val="14"/>
              </w:rPr>
              <w:t>zdarma</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4" w:firstLine="0"/>
              <w:jc w:val="center"/>
            </w:pPr>
            <w:r>
              <w:rPr>
                <w:b/>
                <w:color w:val="FFFEFD"/>
                <w:sz w:val="14"/>
              </w:rPr>
              <w:t>zdarma</w:t>
            </w:r>
          </w:p>
        </w:tc>
      </w:tr>
      <w:tr w:rsidR="00F27537" w:rsidTr="005C08FD">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4" w:firstLine="0"/>
              <w:jc w:val="center"/>
            </w:pPr>
            <w:r>
              <w:rPr>
                <w:b/>
                <w:color w:val="FFFEFD"/>
                <w:sz w:val="14"/>
              </w:rPr>
              <w:t>2 % z vybírané částky</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4" w:firstLine="0"/>
              <w:jc w:val="center"/>
            </w:pPr>
            <w:r>
              <w:rPr>
                <w:b/>
                <w:color w:val="FFFEFD"/>
                <w:sz w:val="14"/>
              </w:rPr>
              <w:t>zdarma</w:t>
            </w:r>
          </w:p>
        </w:tc>
      </w:tr>
      <w:tr w:rsidR="00F27537" w:rsidTr="005C08FD">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F27537" w:rsidRDefault="005C08FD">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4" w:firstLine="0"/>
              <w:jc w:val="center"/>
            </w:pPr>
            <w:r>
              <w:rPr>
                <w:b/>
                <w:color w:val="FFFEFD"/>
                <w:sz w:val="14"/>
              </w:rPr>
              <w:t>-</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F27537" w:rsidRDefault="005C08FD">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3" w:firstLine="0"/>
              <w:jc w:val="center"/>
            </w:pPr>
            <w:r>
              <w:rPr>
                <w:b/>
                <w:color w:val="FFFEFD"/>
                <w:sz w:val="14"/>
              </w:rPr>
              <w:t>2 %, min. 50,–</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F27537" w:rsidRDefault="00F27537">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F27537" w:rsidRDefault="005C08FD">
            <w:pPr>
              <w:spacing w:after="0" w:line="259" w:lineRule="auto"/>
              <w:ind w:left="0" w:firstLine="0"/>
            </w:pPr>
            <w:r>
              <w:rPr>
                <w:b/>
                <w:color w:val="FFFEFD"/>
                <w:sz w:val="14"/>
                <w:u w:val="single" w:color="FFFEFD"/>
              </w:rPr>
              <w:t>viz tabulka v kapitole Platební styk</w:t>
            </w:r>
          </w:p>
        </w:tc>
      </w:tr>
      <w:tr w:rsidR="00F27537" w:rsidTr="005C08FD">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F27537" w:rsidRDefault="005C08FD">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F27537" w:rsidRDefault="00F2753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F27537" w:rsidRDefault="005C08FD">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F27537" w:rsidRDefault="005C08FD">
            <w:pPr>
              <w:spacing w:after="0" w:line="259" w:lineRule="auto"/>
              <w:ind w:left="65" w:firstLine="0"/>
              <w:jc w:val="center"/>
            </w:pPr>
            <w:r>
              <w:rPr>
                <w:b/>
                <w:color w:val="FFFEFD"/>
                <w:sz w:val="14"/>
              </w:rPr>
              <w:t>1 000,–</w:t>
            </w:r>
          </w:p>
        </w:tc>
      </w:tr>
    </w:tbl>
    <w:p w:rsidR="00F27537" w:rsidRDefault="005C08FD">
      <w:pPr>
        <w:spacing w:after="250"/>
        <w:ind w:left="-5" w:right="-6178"/>
      </w:pPr>
      <w:r>
        <w:rPr>
          <w:rFonts w:ascii="Times New Roman" w:eastAsia="Times New Roman" w:hAnsi="Times New Roman" w:cs="Times New Roman"/>
          <w:color w:val="00AADA"/>
          <w:sz w:val="24"/>
        </w:rPr>
        <w:t>&gt;&gt;</w:t>
      </w:r>
      <w:r>
        <w:br w:type="page"/>
      </w:r>
    </w:p>
    <w:p w:rsidR="00F27537" w:rsidRDefault="005C08FD">
      <w:pPr>
        <w:shd w:val="clear" w:color="auto" w:fill="999A9A"/>
        <w:spacing w:after="439"/>
        <w:ind w:left="618"/>
      </w:pPr>
      <w:r>
        <w:rPr>
          <w:b/>
          <w:color w:val="FFFEFD"/>
          <w:sz w:val="20"/>
        </w:rPr>
        <w:lastRenderedPageBreak/>
        <w:t>KB fondy</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Fondy AMUNDI CR</w:t>
            </w:r>
          </w:p>
        </w:tc>
      </w:tr>
    </w:tbl>
    <w:p w:rsidR="00F27537" w:rsidRDefault="005C08FD">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00AADA"/>
            <w:vAlign w:val="bottom"/>
          </w:tcPr>
          <w:p w:rsidR="00F27537" w:rsidRDefault="005C08FD">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Fondy AMUNDI</w:t>
            </w:r>
          </w:p>
        </w:tc>
      </w:tr>
    </w:tbl>
    <w:p w:rsidR="00F27537" w:rsidRDefault="005C08FD">
      <w:pPr>
        <w:spacing w:after="250"/>
        <w:ind w:left="-5" w:right="-6178"/>
      </w:pPr>
      <w:r>
        <w:rPr>
          <w:rFonts w:ascii="Times New Roman" w:eastAsia="Times New Roman" w:hAnsi="Times New Roman" w:cs="Times New Roman"/>
          <w:color w:val="00AADA"/>
          <w:sz w:val="24"/>
        </w:rPr>
        <w:t>&gt;&gt;</w:t>
      </w:r>
    </w:p>
    <w:p w:rsidR="00F27537" w:rsidRDefault="005C08FD">
      <w:pPr>
        <w:ind w:left="523" w:right="11" w:hanging="113"/>
      </w:pPr>
      <w:r>
        <w:t xml:space="preserve"> </w:t>
      </w:r>
      <w:r>
        <w:t>Poplatky na které se odkazuje tato část sazebníku jsou účtované společností Amundi Czech Republic, investiční společnost, a.s., skupinou Amundi, případně jinou investiční společností u kterých KB zprostředkovává prodej. Cena za tyto služby se vybírá na zák</w:t>
      </w:r>
      <w:r>
        <w:t>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F27537" w:rsidRDefault="005C08FD">
      <w:pPr>
        <w:ind w:left="523" w:right="11" w:hanging="113"/>
      </w:pPr>
      <w:r>
        <w:t xml:space="preserve"> Poplatek za obhospodařová</w:t>
      </w:r>
      <w:r>
        <w:t>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w:t>
      </w:r>
      <w:r>
        <w:t>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w:t>
      </w:r>
      <w:r>
        <w:t>ařováním podílových listů získat od podílových fondů odměnu / provizi či jinou úplatu a podáním příslušného pokynu investor potvrzuje, že byl o této skutečnosti KB řádně informován.</w:t>
      </w:r>
      <w:r>
        <w:br w:type="page"/>
      </w:r>
    </w:p>
    <w:p w:rsidR="00F27537" w:rsidRDefault="005C08FD">
      <w:pPr>
        <w:shd w:val="clear" w:color="auto" w:fill="999A9A"/>
        <w:spacing w:after="510"/>
        <w:ind w:left="10" w:right="7253"/>
        <w:jc w:val="right"/>
      </w:pPr>
      <w:r>
        <w:rPr>
          <w:b/>
          <w:color w:val="FFFEFD"/>
          <w:sz w:val="20"/>
        </w:rPr>
        <w:lastRenderedPageBreak/>
        <w:t>Obchody s Cennými papíry</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F27537" w:rsidTr="005C08FD">
        <w:trPr>
          <w:trHeight w:val="1871"/>
        </w:trPr>
        <w:tc>
          <w:tcPr>
            <w:tcW w:w="1899" w:type="dxa"/>
            <w:tcBorders>
              <w:top w:val="nil"/>
              <w:left w:val="nil"/>
              <w:bottom w:val="nil"/>
              <w:right w:val="nil"/>
            </w:tcBorders>
            <w:shd w:val="clear" w:color="auto" w:fill="00AADA"/>
            <w:vAlign w:val="bottom"/>
          </w:tcPr>
          <w:p w:rsidR="00F27537" w:rsidRDefault="005C08FD">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0"/>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143"/>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za každý započatý měsíc trvání smlouvy 30,–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200,– + pojistné</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20,–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zdarma</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20,–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20,–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color w:val="FFFEFD"/>
                <w:sz w:val="14"/>
              </w:rPr>
              <w:t>zdarma</w:t>
            </w:r>
          </w:p>
        </w:tc>
      </w:tr>
      <w:tr w:rsidR="00F27537" w:rsidTr="005C08FD">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color w:val="FFFEFD"/>
                <w:sz w:val="14"/>
              </w:rPr>
              <w:t>zdarma</w:t>
            </w:r>
          </w:p>
        </w:tc>
      </w:tr>
    </w:tbl>
    <w:p w:rsidR="00F27537" w:rsidRDefault="005C08FD">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530"/>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0,90 %, min. 100,–</w:t>
            </w:r>
          </w:p>
        </w:tc>
      </w:tr>
      <w:tr w:rsidR="00F27537" w:rsidTr="005C08FD">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600,– + 0,30 %</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1 900,– + 0,17 %</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2 100,– + 0,16 %</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3 300,– + 0,14 %</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individuálně</w:t>
            </w:r>
          </w:p>
        </w:tc>
      </w:tr>
      <w:tr w:rsidR="00F27537" w:rsidTr="005C08FD">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F27537" w:rsidRDefault="005C08FD">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9846" w:type="dxa"/>
            <w:gridSpan w:val="2"/>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lastRenderedPageBreak/>
              <w:t>Mimoburzovní obchody s dluhopisy a primární emise - objem v nominální hodnotě (bez AÚV)</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1 700,– + 0,10 %, min. 2 700,–</w:t>
            </w:r>
          </w:p>
        </w:tc>
      </w:tr>
      <w:tr w:rsidR="00F27537" w:rsidTr="005C08FD">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4 200,– + 0,05 %</w:t>
            </w:r>
          </w:p>
        </w:tc>
      </w:tr>
      <w:tr w:rsidR="00F27537" w:rsidTr="005C08FD">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F27537" w:rsidRDefault="005C08FD">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F27537" w:rsidRDefault="005C08FD">
      <w:pPr>
        <w:spacing w:after="250"/>
        <w:ind w:left="-5" w:right="-6178"/>
      </w:pPr>
      <w:r>
        <w:rPr>
          <w:rFonts w:ascii="Times New Roman" w:eastAsia="Times New Roman" w:hAnsi="Times New Roman" w:cs="Times New Roman"/>
          <w:color w:val="00AADA"/>
          <w:sz w:val="24"/>
        </w:rPr>
        <w:t>&gt;&gt;</w:t>
      </w:r>
    </w:p>
    <w:p w:rsidR="00F27537" w:rsidRDefault="00F27537">
      <w:pPr>
        <w:sectPr w:rsidR="00F27537">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F27537" w:rsidTr="005C08FD">
        <w:trPr>
          <w:trHeight w:val="491"/>
        </w:trPr>
        <w:tc>
          <w:tcPr>
            <w:tcW w:w="9846"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lastRenderedPageBreak/>
              <w:t>Primární úpis akcií</w:t>
            </w:r>
          </w:p>
        </w:tc>
      </w:tr>
      <w:tr w:rsidR="00F27537" w:rsidTr="005C08FD">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F27537" w:rsidRDefault="005C08FD">
            <w:pPr>
              <w:spacing w:after="0" w:line="259" w:lineRule="auto"/>
              <w:ind w:left="0" w:firstLine="0"/>
            </w:pPr>
            <w:r>
              <w:rPr>
                <w:b/>
                <w:sz w:val="14"/>
              </w:rPr>
              <w:t>Poplatky za primární úpis akcií Banka stanoví vždy na individuální bázi a oznámí před úpisem</w:t>
            </w:r>
          </w:p>
        </w:tc>
      </w:tr>
    </w:tbl>
    <w:p w:rsidR="00F27537" w:rsidRDefault="005C08FD">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500,–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300,–</w:t>
            </w:r>
          </w:p>
        </w:tc>
      </w:tr>
      <w:tr w:rsidR="00F27537" w:rsidTr="005C08FD">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300,–</w:t>
            </w:r>
          </w:p>
        </w:tc>
      </w:tr>
      <w:tr w:rsidR="00F27537" w:rsidTr="005C08FD">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F27537" w:rsidRDefault="005C08FD">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300,–</w:t>
            </w:r>
          </w:p>
        </w:tc>
      </w:tr>
      <w:tr w:rsidR="00F27537" w:rsidTr="005C08FD">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300,–</w:t>
            </w:r>
          </w:p>
        </w:tc>
      </w:tr>
    </w:tbl>
    <w:p w:rsidR="00F27537" w:rsidRDefault="005C08FD">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8"/>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lastRenderedPageBreak/>
              <w:t>Správa Cenných papírů</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F27537" w:rsidRDefault="005C08FD">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měsíčně dle denních stavů</w:t>
            </w:r>
          </w:p>
        </w:tc>
      </w:tr>
      <w:tr w:rsidR="00F27537" w:rsidTr="005C08FD">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0,05 % p.a. </w:t>
            </w:r>
          </w:p>
        </w:tc>
      </w:tr>
      <w:tr w:rsidR="00F27537" w:rsidTr="005C08FD">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0,04 % p.a. </w:t>
            </w:r>
          </w:p>
        </w:tc>
      </w:tr>
      <w:tr w:rsidR="00F27537" w:rsidTr="005C08FD">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F27537" w:rsidRDefault="005C08FD">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měsíčně dle denních stavů</w:t>
            </w:r>
          </w:p>
        </w:tc>
      </w:tr>
      <w:tr w:rsidR="00F27537" w:rsidTr="005C08FD">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0,06 % p.a. </w:t>
            </w:r>
          </w:p>
        </w:tc>
      </w:tr>
      <w:tr w:rsidR="00F27537" w:rsidTr="005C08FD">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0,05 % p.a.</w:t>
            </w:r>
          </w:p>
        </w:tc>
      </w:tr>
      <w:tr w:rsidR="00F27537" w:rsidTr="005C08FD">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0,04 % p.a. </w:t>
            </w:r>
          </w:p>
        </w:tc>
      </w:tr>
      <w:tr w:rsidR="00F27537" w:rsidTr="005C08FD">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F27537" w:rsidRDefault="005C08FD">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měsíčně dle denních stavů</w:t>
            </w:r>
          </w:p>
        </w:tc>
      </w:tr>
      <w:tr w:rsidR="00F27537" w:rsidTr="005C08FD">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0,10 % p.a. </w:t>
            </w:r>
          </w:p>
        </w:tc>
      </w:tr>
      <w:tr w:rsidR="00F27537" w:rsidTr="005C08FD">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F27537" w:rsidRDefault="005C08FD">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0" w:type="dxa"/>
          <w:bottom w:w="0" w:type="dxa"/>
          <w:right w:w="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F27537" w:rsidRDefault="005C08FD">
            <w:pPr>
              <w:spacing w:after="0" w:line="259" w:lineRule="auto"/>
              <w:ind w:left="-15" w:firstLine="0"/>
            </w:pPr>
            <w:r>
              <w:rPr>
                <w:b/>
                <w:color w:val="FFFEFD"/>
                <w:sz w:val="18"/>
              </w:rPr>
              <w:t>ím nástrojem</w:t>
            </w:r>
          </w:p>
        </w:tc>
      </w:tr>
      <w:tr w:rsidR="00F27537" w:rsidTr="005C08FD">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2" w:firstLine="0"/>
              <w:jc w:val="center"/>
            </w:pPr>
            <w:r>
              <w:rPr>
                <w:b/>
                <w:color w:val="FFFEFD"/>
                <w:sz w:val="14"/>
              </w:rPr>
              <w:t>500,–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2" w:firstLine="0"/>
              <w:jc w:val="center"/>
            </w:pPr>
            <w:r>
              <w:rPr>
                <w:b/>
                <w:color w:val="FFFEFD"/>
                <w:sz w:val="14"/>
              </w:rPr>
              <w:t>500,–</w:t>
            </w:r>
          </w:p>
        </w:tc>
      </w:tr>
    </w:tbl>
    <w:p w:rsidR="00F27537" w:rsidRDefault="005C08FD">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2"/>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zdarma</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50,–</w:t>
            </w:r>
          </w:p>
        </w:tc>
      </w:tr>
      <w:tr w:rsidR="00F27537" w:rsidTr="005C08FD">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150,–</w:t>
            </w:r>
          </w:p>
        </w:tc>
      </w:tr>
      <w:tr w:rsidR="00F27537" w:rsidTr="005C08FD">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cena sjednávaná individuálně </w:t>
            </w:r>
          </w:p>
        </w:tc>
      </w:tr>
      <w:tr w:rsidR="00F27537" w:rsidTr="005C08FD">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7" w:firstLine="0"/>
              <w:jc w:val="center"/>
            </w:pPr>
            <w:r>
              <w:rPr>
                <w:b/>
                <w:color w:val="FFFEFD"/>
                <w:sz w:val="14"/>
              </w:rPr>
              <w:t>1 500 Kč + poplatky placené třetím stranám</w:t>
            </w:r>
          </w:p>
        </w:tc>
      </w:tr>
    </w:tbl>
    <w:p w:rsidR="00F27537" w:rsidRDefault="005C08FD">
      <w:pPr>
        <w:spacing w:after="1326"/>
        <w:ind w:left="-5" w:right="-6178"/>
      </w:pPr>
      <w:r>
        <w:rPr>
          <w:rFonts w:ascii="Times New Roman" w:eastAsia="Times New Roman" w:hAnsi="Times New Roman" w:cs="Times New Roman"/>
          <w:color w:val="00AADA"/>
          <w:sz w:val="24"/>
        </w:rPr>
        <w:lastRenderedPageBreak/>
        <w:t>&gt;&gt; &gt;&gt;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6714" w:type="dxa"/>
            <w:tcBorders>
              <w:top w:val="nil"/>
              <w:left w:val="nil"/>
              <w:bottom w:val="single" w:sz="40" w:space="0" w:color="D3D2D2"/>
              <w:right w:val="nil"/>
            </w:tcBorders>
            <w:shd w:val="clear" w:color="auto" w:fill="00AADA"/>
          </w:tcPr>
          <w:p w:rsidR="00F27537" w:rsidRDefault="005C08FD">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F27537" w:rsidRDefault="00F27537">
            <w:pPr>
              <w:spacing w:after="160" w:line="259" w:lineRule="auto"/>
              <w:ind w:left="0" w:firstLine="0"/>
            </w:pPr>
          </w:p>
        </w:tc>
      </w:tr>
      <w:tr w:rsidR="00F27537" w:rsidTr="005C08FD">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r w:rsidR="00F27537" w:rsidTr="005C08FD">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F27537" w:rsidTr="005C08FD">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F27537" w:rsidRDefault="005C08FD">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F27537" w:rsidRDefault="005C08FD">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F27537" w:rsidRDefault="005C08FD" w:rsidP="005C08FD">
      <w:pPr>
        <w:spacing w:after="250"/>
        <w:ind w:left="-5" w:right="-6178"/>
      </w:pPr>
      <w:r>
        <w:rPr>
          <w:rFonts w:ascii="Times New Roman" w:eastAsia="Times New Roman" w:hAnsi="Times New Roman" w:cs="Times New Roman"/>
          <w:color w:val="00AADA"/>
          <w:sz w:val="24"/>
        </w:rPr>
        <w:t>&gt;&gt;</w:t>
      </w:r>
      <w:r>
        <w:br w:type="page"/>
      </w:r>
      <w:bookmarkStart w:id="0" w:name="_GoBack"/>
      <w:bookmarkEnd w:id="0"/>
    </w:p>
    <w:p w:rsidR="00F27537" w:rsidRDefault="00F27537">
      <w:pPr>
        <w:sectPr w:rsidR="00F27537">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formProt w:val="0"/>
        </w:sectPr>
      </w:pPr>
    </w:p>
    <w:p w:rsidR="00F27537" w:rsidRDefault="005C08FD">
      <w:pPr>
        <w:shd w:val="clear" w:color="auto" w:fill="999A9A"/>
        <w:spacing w:after="510"/>
        <w:ind w:left="10" w:right="7013"/>
        <w:jc w:val="right"/>
      </w:pPr>
      <w:r>
        <w:rPr>
          <w:b/>
          <w:color w:val="FFFEFD"/>
          <w:sz w:val="20"/>
        </w:rPr>
        <w:lastRenderedPageBreak/>
        <w:t>Pojištění platebních karet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8CBD3A"/>
            <w:vAlign w:val="bottom"/>
          </w:tcPr>
          <w:p w:rsidR="00F27537" w:rsidRDefault="005C08FD">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530"/>
        </w:trPr>
        <w:tc>
          <w:tcPr>
            <w:tcW w:w="9846" w:type="dxa"/>
            <w:gridSpan w:val="2"/>
            <w:tcBorders>
              <w:top w:val="nil"/>
              <w:left w:val="nil"/>
              <w:bottom w:val="single" w:sz="40" w:space="0" w:color="D3D2D2"/>
              <w:right w:val="nil"/>
            </w:tcBorders>
            <w:shd w:val="clear" w:color="auto" w:fill="8CBD3A"/>
          </w:tcPr>
          <w:p w:rsidR="00F27537" w:rsidRDefault="005C08FD">
            <w:pPr>
              <w:spacing w:after="0" w:line="259" w:lineRule="auto"/>
              <w:ind w:left="12" w:firstLine="0"/>
            </w:pPr>
            <w:r>
              <w:rPr>
                <w:b/>
                <w:color w:val="FFFEFD"/>
                <w:sz w:val="18"/>
              </w:rPr>
              <w:t>Profi Merlin (kolektivní)</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F27537" w:rsidRDefault="005C08FD">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F27537" w:rsidRDefault="005C08FD">
            <w:pPr>
              <w:spacing w:after="0" w:line="259" w:lineRule="auto"/>
              <w:ind w:left="0" w:right="46" w:firstLine="0"/>
              <w:jc w:val="center"/>
            </w:pPr>
            <w:r>
              <w:rPr>
                <w:b/>
                <w:color w:val="FFFEFD"/>
                <w:sz w:val="14"/>
              </w:rPr>
              <w:t>ročně 468,–</w:t>
            </w:r>
          </w:p>
        </w:tc>
      </w:tr>
      <w:tr w:rsidR="00F27537" w:rsidTr="005C08FD">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F27537" w:rsidRDefault="005C08FD">
            <w:pPr>
              <w:spacing w:after="0" w:line="227" w:lineRule="auto"/>
              <w:ind w:left="0" w:right="43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 xml:space="preserve">činnost pojištění prodloužila, resp. zvýšením čerpané částky </w:t>
            </w:r>
          </w:p>
          <w:p w:rsidR="00F27537" w:rsidRDefault="005C08FD">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w:t>
            </w:r>
            <w:r>
              <w:t>ivaci účtu počátečním vkladem.</w:t>
            </w:r>
          </w:p>
        </w:tc>
      </w:tr>
    </w:tbl>
    <w:p w:rsidR="00F27537" w:rsidRDefault="005C08FD">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Pojištění plateb</w:t>
            </w:r>
          </w:p>
        </w:tc>
      </w:tr>
    </w:tbl>
    <w:p w:rsidR="00F27537" w:rsidRDefault="005C08FD">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bottom w:w="0" w:type="dxa"/>
          <w:right w:w="115" w:type="dxa"/>
        </w:tblCellMar>
        <w:tblLook w:val="04A0" w:firstRow="1" w:lastRow="0" w:firstColumn="1" w:lastColumn="0" w:noHBand="0" w:noVBand="1"/>
      </w:tblPr>
      <w:tblGrid>
        <w:gridCol w:w="6713"/>
        <w:gridCol w:w="3133"/>
      </w:tblGrid>
      <w:tr w:rsidR="00F27537" w:rsidTr="005C08FD">
        <w:trPr>
          <w:trHeight w:val="491"/>
        </w:trPr>
        <w:tc>
          <w:tcPr>
            <w:tcW w:w="9846" w:type="dxa"/>
            <w:gridSpan w:val="2"/>
            <w:tcBorders>
              <w:top w:val="nil"/>
              <w:left w:val="nil"/>
              <w:bottom w:val="single" w:sz="40" w:space="0" w:color="D3D2D2"/>
              <w:right w:val="nil"/>
            </w:tcBorders>
            <w:shd w:val="clear" w:color="auto" w:fill="8CBD3A"/>
          </w:tcPr>
          <w:p w:rsidR="00F27537" w:rsidRDefault="005C08FD">
            <w:pPr>
              <w:spacing w:after="0" w:line="259" w:lineRule="auto"/>
              <w:ind w:left="12" w:firstLine="0"/>
            </w:pPr>
            <w:r>
              <w:rPr>
                <w:b/>
                <w:color w:val="FFFEFD"/>
                <w:sz w:val="18"/>
              </w:rPr>
              <w:t>Profi pojištění plateb (kolektivní) - pouze pro FOP</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F27537" w:rsidRDefault="005C08FD">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F27537" w:rsidRDefault="005C08FD">
            <w:pPr>
              <w:spacing w:after="0" w:line="259" w:lineRule="auto"/>
              <w:ind w:left="0" w:right="46" w:firstLine="0"/>
              <w:jc w:val="center"/>
            </w:pPr>
            <w:r>
              <w:rPr>
                <w:b/>
                <w:color w:val="FFFEFD"/>
                <w:sz w:val="14"/>
              </w:rPr>
              <w:t>ročně 990,–</w:t>
            </w:r>
          </w:p>
        </w:tc>
      </w:tr>
      <w:tr w:rsidR="00F27537" w:rsidTr="005C08FD">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F27537" w:rsidRDefault="005C08FD">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F27537" w:rsidRDefault="005C08FD">
            <w:pPr>
              <w:spacing w:after="0" w:line="259" w:lineRule="auto"/>
              <w:ind w:left="0" w:right="47" w:firstLine="0"/>
              <w:jc w:val="center"/>
            </w:pPr>
            <w:r>
              <w:rPr>
                <w:b/>
                <w:color w:val="FFFEFD"/>
                <w:sz w:val="14"/>
              </w:rPr>
              <w:t>ročně 1 990,–</w:t>
            </w:r>
          </w:p>
        </w:tc>
      </w:tr>
      <w:tr w:rsidR="00F27537" w:rsidTr="005C08FD">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F27537" w:rsidRDefault="005C08FD">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F27537" w:rsidRDefault="005C08FD">
      <w:pPr>
        <w:spacing w:after="459"/>
        <w:ind w:left="-5" w:right="-9653"/>
      </w:pPr>
      <w:r>
        <w:rPr>
          <w:rFonts w:ascii="Times New Roman" w:eastAsia="Times New Roman" w:hAnsi="Times New Roman" w:cs="Times New Roman"/>
          <w:color w:val="8CBD3A"/>
          <w:sz w:val="24"/>
        </w:rPr>
        <w:t>&gt;&gt;</w:t>
      </w:r>
      <w:r>
        <w:br w:type="page"/>
      </w:r>
    </w:p>
    <w:p w:rsidR="00F27537" w:rsidRDefault="005C08FD">
      <w:pPr>
        <w:spacing w:after="0" w:line="259" w:lineRule="auto"/>
        <w:ind w:left="-256" w:right="10179"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6614" name="Group 9661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F27537" w:rsidRDefault="005C08FD">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F27537" w:rsidRDefault="005C08FD">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F27537" w:rsidRDefault="005C08FD">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F27537" w:rsidRDefault="005C08FD">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F27537" w:rsidRDefault="005C08FD">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F27537" w:rsidRDefault="005C08FD">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6614"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Xr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EQiVesMBgAAxjAA&#10;AA4AAAAAAAAAAAAAAAAALgIAAGRycy9lMm9Eb2MueG1sUEsBAi0AFAAGAAgAAAAhAHiuPUDdAAAA&#10;BwEAAA8AAAAAAAAAAAAAAAAAZggAAGRycy9kb3ducmV2LnhtbFBLBQYAAAAABAAEAPMAAABwCQAA&#10;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F27537" w:rsidRDefault="005C08FD">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F27537" w:rsidRDefault="005C08FD">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F27537" w:rsidRDefault="005C08FD">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F27537" w:rsidRDefault="005C08FD">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F27537" w:rsidRDefault="005C08FD">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F27537" w:rsidRDefault="005C08FD">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7639"/>
            <w:vAlign w:val="bottom"/>
          </w:tcPr>
          <w:p w:rsidR="00F27537" w:rsidRDefault="005C08FD">
            <w:pPr>
              <w:spacing w:after="0" w:line="259" w:lineRule="auto"/>
              <w:ind w:left="0" w:firstLine="0"/>
            </w:pPr>
            <w:r>
              <w:rPr>
                <w:b/>
                <w:color w:val="FFFEFD"/>
                <w:sz w:val="26"/>
              </w:rPr>
              <w:lastRenderedPageBreak/>
              <w:t>Šeky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top w:w="0" w:type="dxa"/>
          <w:left w:w="0" w:type="dxa"/>
          <w:bottom w:w="0" w:type="dxa"/>
          <w:right w:w="97" w:type="dxa"/>
        </w:tblCellMar>
        <w:tblLook w:val="04A0" w:firstRow="1" w:lastRow="0" w:firstColumn="1" w:lastColumn="0" w:noHBand="0" w:noVBand="1"/>
      </w:tblPr>
      <w:tblGrid>
        <w:gridCol w:w="3401"/>
        <w:gridCol w:w="1824"/>
        <w:gridCol w:w="1386"/>
        <w:gridCol w:w="1605"/>
        <w:gridCol w:w="1605"/>
      </w:tblGrid>
      <w:tr w:rsidR="00F27537" w:rsidTr="005C08FD">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F27537" w:rsidRDefault="005C08FD">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F27537" w:rsidRDefault="005C08FD">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F27537" w:rsidRDefault="005C08FD">
            <w:pPr>
              <w:spacing w:after="0" w:line="259" w:lineRule="auto"/>
              <w:ind w:left="97" w:firstLine="0"/>
              <w:jc w:val="center"/>
            </w:pPr>
            <w:r>
              <w:rPr>
                <w:b/>
                <w:sz w:val="14"/>
              </w:rPr>
              <w:t>Loro a Nostro šeky</w:t>
            </w:r>
          </w:p>
        </w:tc>
      </w:tr>
      <w:tr w:rsidR="00F27537" w:rsidTr="005C08FD">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F27537" w:rsidRDefault="005C08FD">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7"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7"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7" w:firstLine="0"/>
              <w:jc w:val="center"/>
            </w:pPr>
            <w:r>
              <w:rPr>
                <w:b/>
                <w:color w:val="FFFEFD"/>
                <w:sz w:val="14"/>
              </w:rPr>
              <w:t>-</w:t>
            </w:r>
          </w:p>
        </w:tc>
      </w:tr>
      <w:tr w:rsidR="00F27537" w:rsidTr="005C08FD">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F27537" w:rsidRDefault="005C08FD">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F27537" w:rsidRDefault="005C08FD">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25" w:lineRule="auto"/>
              <w:ind w:left="362" w:right="238"/>
              <w:jc w:val="center"/>
            </w:pPr>
            <w:r>
              <w:rPr>
                <w:b/>
                <w:color w:val="FFFEFD"/>
                <w:sz w:val="14"/>
              </w:rPr>
              <w:t xml:space="preserve">200,– pro šeky do 20 tis. Kč, 1 % pro šeky nad 20 tis. Kč </w:t>
            </w:r>
          </w:p>
          <w:p w:rsidR="00F27537" w:rsidRDefault="005C08FD">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w:t>
            </w:r>
          </w:p>
        </w:tc>
      </w:tr>
      <w:tr w:rsidR="00F27537" w:rsidTr="005C08FD">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25" w:lineRule="auto"/>
              <w:ind w:left="362" w:right="238"/>
              <w:jc w:val="center"/>
            </w:pPr>
            <w:r>
              <w:rPr>
                <w:b/>
                <w:color w:val="FFFEFD"/>
                <w:sz w:val="14"/>
              </w:rPr>
              <w:t xml:space="preserve">500,– pro šeky do 25 tis. Kč, 2 % pro šeky nad 25 tis. Kč </w:t>
            </w:r>
          </w:p>
          <w:p w:rsidR="00F27537" w:rsidRDefault="005C08FD">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zdarma</w:t>
            </w:r>
          </w:p>
        </w:tc>
      </w:tr>
      <w:tr w:rsidR="00F27537" w:rsidTr="005C08FD">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400,–</w:t>
            </w:r>
          </w:p>
        </w:tc>
      </w:tr>
      <w:tr w:rsidR="00F27537" w:rsidTr="005C08FD">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F27537" w:rsidRDefault="005C08FD">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F27537" w:rsidRDefault="005C08FD">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6"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F27537" w:rsidRDefault="005C08FD">
            <w:pPr>
              <w:spacing w:after="0" w:line="259" w:lineRule="auto"/>
              <w:ind w:left="219" w:right="341" w:firstLine="415"/>
            </w:pPr>
            <w:r>
              <w:rPr>
                <w:b/>
                <w:color w:val="FFFEFD"/>
                <w:sz w:val="14"/>
              </w:rPr>
              <w:t xml:space="preserve">200,– </w:t>
            </w:r>
            <w:r>
              <w:rPr>
                <w:b/>
                <w:color w:val="FFFEFD"/>
                <w:sz w:val="14"/>
              </w:rPr>
              <w:t xml:space="preserve">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7" w:firstLine="0"/>
              <w:jc w:val="center"/>
            </w:pPr>
            <w:r>
              <w:rPr>
                <w:b/>
                <w:color w:val="FFFEFD"/>
                <w:sz w:val="14"/>
              </w:rPr>
              <w:t>-</w:t>
            </w:r>
          </w:p>
        </w:tc>
      </w:tr>
      <w:tr w:rsidR="00F27537" w:rsidTr="005C08FD">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F27537" w:rsidRDefault="005C08FD">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97" w:firstLine="0"/>
              <w:jc w:val="center"/>
            </w:pPr>
            <w:r>
              <w:rPr>
                <w:b/>
                <w:color w:val="FFFEFD"/>
                <w:sz w:val="14"/>
              </w:rPr>
              <w:t>-</w:t>
            </w:r>
          </w:p>
        </w:tc>
      </w:tr>
    </w:tbl>
    <w:p w:rsidR="00F27537" w:rsidRDefault="005C08FD">
      <w:pPr>
        <w:pStyle w:val="Nadpis4"/>
        <w:ind w:left="-5" w:right="-7527"/>
      </w:pPr>
      <w:r>
        <w:t>&gt;&gt;</w:t>
      </w:r>
    </w:p>
    <w:p w:rsidR="00F27537" w:rsidRDefault="00F27537">
      <w:pPr>
        <w:sectPr w:rsidR="00F27537">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7639"/>
            <w:vAlign w:val="bottom"/>
          </w:tcPr>
          <w:p w:rsidR="00F27537" w:rsidRDefault="005C08FD">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530"/>
        </w:trPr>
        <w:tc>
          <w:tcPr>
            <w:tcW w:w="6714"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500,–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000,–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500,–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500,– + náklady banky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100,– + nákl</w:t>
            </w:r>
            <w:r>
              <w:rPr>
                <w:b/>
                <w:color w:val="FFFEFD"/>
                <w:sz w:val="14"/>
              </w:rPr>
              <w:t>ady agentury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250,– + 21 % DPH</w:t>
            </w:r>
          </w:p>
        </w:tc>
      </w:tr>
      <w:tr w:rsidR="00F27537" w:rsidTr="005C08FD">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F27537" w:rsidRDefault="005C08FD">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F27537" w:rsidRDefault="00F27537">
            <w:pPr>
              <w:spacing w:after="160" w:line="259" w:lineRule="auto"/>
              <w:ind w:left="0" w:firstLine="0"/>
            </w:pPr>
          </w:p>
        </w:tc>
      </w:tr>
    </w:tbl>
    <w:p w:rsidR="00F27537" w:rsidRDefault="005C08FD">
      <w:pPr>
        <w:pStyle w:val="Nadpis4"/>
        <w:spacing w:after="3516"/>
        <w:ind w:left="-5" w:right="-7527"/>
      </w:pPr>
      <w:r>
        <w:t>&gt;&gt;</w:t>
      </w:r>
    </w:p>
    <w:p w:rsidR="00F27537" w:rsidRDefault="005C08FD">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5888" name="Group 115888"/>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F27537" w:rsidRDefault="005C08FD">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F27537" w:rsidRDefault="005C08FD">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F27537" w:rsidRDefault="005C08FD">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F27537" w:rsidRDefault="005C08FD">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5888"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F27537" w:rsidRDefault="005C08FD">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F27537" w:rsidRDefault="005C08FD">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F27537" w:rsidRDefault="005C08FD">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F27537" w:rsidRDefault="005C08FD">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7639"/>
            <w:vAlign w:val="bottom"/>
          </w:tcPr>
          <w:p w:rsidR="00F27537" w:rsidRDefault="005C08FD">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zdarma</w:t>
            </w:r>
          </w:p>
        </w:tc>
      </w:tr>
      <w:tr w:rsidR="00F27537" w:rsidTr="005C08FD">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zdarma</w:t>
            </w:r>
          </w:p>
        </w:tc>
      </w:tr>
    </w:tbl>
    <w:p w:rsidR="00F27537" w:rsidRDefault="005C08FD">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080" name="Group 129080"/>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53FEBFC6" id="Group 129080"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ST7g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491"/>
        </w:trPr>
        <w:tc>
          <w:tcPr>
            <w:tcW w:w="6714"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020,–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040,–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060,–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080,–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060,–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120,–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180,–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240,–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smluvní ceny + 21 % DPH</w:t>
            </w:r>
          </w:p>
        </w:tc>
      </w:tr>
    </w:tbl>
    <w:p w:rsidR="00F27537" w:rsidRDefault="005C08FD">
      <w:pPr>
        <w:pStyle w:val="Nadpis4"/>
        <w:spacing w:after="4641"/>
        <w:ind w:left="-5" w:right="-7527"/>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530"/>
        </w:trPr>
        <w:tc>
          <w:tcPr>
            <w:tcW w:w="9846" w:type="dxa"/>
            <w:gridSpan w:val="2"/>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Pronájem bezpečnostní schránky (ročně) - pro klienty, kteří nevyužívají žádnou další službu v rámci Skupiny KB</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400,–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700,–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000,–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400,–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990,–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990,–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990,–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990,– + 21 % DPH</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smluvní ceny + 21 % DPH</w:t>
            </w:r>
          </w:p>
        </w:tc>
      </w:tr>
    </w:tbl>
    <w:p w:rsidR="00F27537" w:rsidRDefault="005C08FD">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Telekomunikační služby v souvislosti s bankovními informacemi</w:t>
            </w:r>
          </w:p>
        </w:tc>
      </w:tr>
    </w:tbl>
    <w:p w:rsidR="00F27537" w:rsidRDefault="005C08FD">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131"/>
        </w:trPr>
        <w:tc>
          <w:tcPr>
            <w:tcW w:w="6701"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150,– + 21 % DPH</w:t>
            </w:r>
          </w:p>
        </w:tc>
      </w:tr>
      <w:tr w:rsidR="00F27537" w:rsidTr="005C08FD">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30,– + 21 % DPH</w:t>
            </w:r>
          </w:p>
        </w:tc>
      </w:tr>
      <w:tr w:rsidR="00F27537" w:rsidTr="005C08FD">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30,– + 21 % DPH</w:t>
            </w:r>
          </w:p>
        </w:tc>
      </w:tr>
      <w:tr w:rsidR="00F27537" w:rsidTr="005C08FD">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80"/>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Zkouška odborné způsobilosti pro distribuci produktů důchodového spoření a doplňkového penzijního spoření</w:t>
            </w:r>
          </w:p>
        </w:tc>
      </w:tr>
    </w:tbl>
    <w:p w:rsidR="00F27537" w:rsidRDefault="005C08FD">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F27537" w:rsidRDefault="005C08FD">
            <w:pPr>
              <w:spacing w:after="0" w:line="259" w:lineRule="auto"/>
              <w:ind w:left="0" w:firstLine="0"/>
            </w:pPr>
            <w:r>
              <w:rPr>
                <w:b/>
                <w:sz w:val="14"/>
              </w:rPr>
              <w:t xml:space="preserve">Zkouška odborné způsobilosti </w:t>
            </w:r>
          </w:p>
          <w:p w:rsidR="00F27537" w:rsidRDefault="005C08FD">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2 200,– + 21 % DPH</w:t>
            </w:r>
          </w:p>
        </w:tc>
      </w:tr>
      <w:tr w:rsidR="00F27537" w:rsidTr="005C08FD">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80"/>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F27537" w:rsidRDefault="005C08FD">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F27537" w:rsidTr="005C08FD">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F27537" w:rsidRDefault="005C08FD">
            <w:pPr>
              <w:spacing w:after="0" w:line="259" w:lineRule="auto"/>
              <w:ind w:left="0" w:firstLine="0"/>
            </w:pPr>
            <w:r>
              <w:rPr>
                <w:b/>
                <w:sz w:val="14"/>
              </w:rPr>
              <w:t xml:space="preserve">Zkouška odborné způsobilosti </w:t>
            </w:r>
          </w:p>
          <w:p w:rsidR="00F27537" w:rsidRDefault="005C08FD">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2 200,– + 21 % DPH</w:t>
            </w:r>
          </w:p>
        </w:tc>
      </w:tr>
      <w:tr w:rsidR="00F27537" w:rsidTr="005C08FD">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zdarma</w:t>
            </w:r>
          </w:p>
        </w:tc>
      </w:tr>
    </w:tbl>
    <w:p w:rsidR="00F27537" w:rsidRDefault="00F27537">
      <w:pPr>
        <w:sectPr w:rsidR="00F27537">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formProt w:val="0"/>
          <w:titlePg/>
        </w:sectPr>
      </w:pPr>
    </w:p>
    <w:p w:rsidR="00F27537" w:rsidRDefault="005C08FD">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491"/>
        </w:trPr>
        <w:tc>
          <w:tcPr>
            <w:tcW w:w="6714"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150,–</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200,–</w:t>
            </w:r>
          </w:p>
        </w:tc>
      </w:tr>
      <w:tr w:rsidR="00F27537" w:rsidTr="005C08FD">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150,–</w:t>
            </w:r>
          </w:p>
        </w:tc>
      </w:tr>
      <w:tr w:rsidR="00F27537" w:rsidTr="005C08FD">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F27537" w:rsidRDefault="005C08FD">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200,–</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Konzultace - za každou i zapo</w:t>
            </w:r>
            <w:r>
              <w:rPr>
                <w:b/>
                <w:sz w:val="14"/>
              </w:rPr>
              <w:t>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500,– + 21 % DPH</w:t>
            </w:r>
          </w:p>
        </w:tc>
      </w:tr>
    </w:tbl>
    <w:p w:rsidR="00F27537" w:rsidRDefault="005C08FD">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491"/>
        </w:trPr>
        <w:tc>
          <w:tcPr>
            <w:tcW w:w="9846" w:type="dxa"/>
            <w:gridSpan w:val="2"/>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F27537" w:rsidTr="005C08FD">
        <w:trPr>
          <w:trHeight w:val="144"/>
        </w:trPr>
        <w:tc>
          <w:tcPr>
            <w:tcW w:w="9846" w:type="dxa"/>
            <w:gridSpan w:val="2"/>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75,–</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75,– + 21 % DPH</w:t>
            </w:r>
          </w:p>
        </w:tc>
      </w:tr>
    </w:tbl>
    <w:p w:rsidR="00F27537" w:rsidRDefault="005C08FD">
      <w:pPr>
        <w:pStyle w:val="Nadpis4"/>
        <w:spacing w:after="1236"/>
        <w:ind w:left="-5" w:right="-7527"/>
      </w:pPr>
      <w:r>
        <w:t>&gt;&gt;</w:t>
      </w:r>
    </w:p>
    <w:p w:rsidR="00F27537" w:rsidRDefault="005C08FD">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bottom w:w="0" w:type="dxa"/>
          <w:right w:w="115" w:type="dxa"/>
        </w:tblCellMar>
        <w:tblLook w:val="04A0" w:firstRow="1" w:lastRow="0" w:firstColumn="1" w:lastColumn="0" w:noHBand="0" w:noVBand="1"/>
      </w:tblPr>
      <w:tblGrid>
        <w:gridCol w:w="6714"/>
        <w:gridCol w:w="3133"/>
      </w:tblGrid>
      <w:tr w:rsidR="00F27537" w:rsidTr="005C08FD">
        <w:trPr>
          <w:trHeight w:val="491"/>
        </w:trPr>
        <w:tc>
          <w:tcPr>
            <w:tcW w:w="6714"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F27537" w:rsidRDefault="005C08FD">
            <w:pPr>
              <w:spacing w:after="0" w:line="259" w:lineRule="auto"/>
              <w:ind w:left="393" w:right="439" w:firstLine="0"/>
              <w:jc w:val="center"/>
            </w:pPr>
            <w:r>
              <w:rPr>
                <w:b/>
                <w:color w:val="FFFEFD"/>
                <w:sz w:val="14"/>
              </w:rPr>
              <w:t xml:space="preserve"> 0,2 % ze spravované částky, min. 6 000,– max. 20 000,–</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F27537" w:rsidRDefault="005C08FD">
            <w:pPr>
              <w:spacing w:after="0" w:line="259" w:lineRule="auto"/>
              <w:ind w:left="393" w:right="439" w:firstLine="0"/>
              <w:jc w:val="center"/>
            </w:pPr>
            <w:r>
              <w:rPr>
                <w:b/>
                <w:color w:val="FFFEFD"/>
                <w:sz w:val="14"/>
              </w:rPr>
              <w:t xml:space="preserve"> 0,4 % ze spravované částky, min. 12 000,–</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500,–</w:t>
            </w:r>
          </w:p>
        </w:tc>
      </w:tr>
      <w:tr w:rsidR="00F27537" w:rsidTr="005C08FD">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F27537" w:rsidRDefault="005C08FD">
            <w:pPr>
              <w:spacing w:after="0" w:line="259" w:lineRule="auto"/>
              <w:ind w:left="393" w:right="439" w:firstLine="0"/>
              <w:jc w:val="center"/>
            </w:pPr>
            <w:r>
              <w:rPr>
                <w:b/>
                <w:color w:val="FFFEFD"/>
                <w:sz w:val="14"/>
              </w:rPr>
              <w:t xml:space="preserve"> 0,2 % ze spravované částky, min. 6 000,–</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zdarma</w:t>
            </w:r>
          </w:p>
        </w:tc>
      </w:tr>
    </w:tbl>
    <w:p w:rsidR="00F27537" w:rsidRDefault="005C08FD">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bottom w:w="0" w:type="dxa"/>
          <w:right w:w="115" w:type="dxa"/>
        </w:tblCellMar>
        <w:tblLook w:val="04A0" w:firstRow="1" w:lastRow="0" w:firstColumn="1" w:lastColumn="0" w:noHBand="0" w:noVBand="1"/>
      </w:tblPr>
      <w:tblGrid>
        <w:gridCol w:w="6714"/>
        <w:gridCol w:w="3133"/>
      </w:tblGrid>
      <w:tr w:rsidR="00F27537" w:rsidTr="005C08FD">
        <w:trPr>
          <w:trHeight w:val="530"/>
        </w:trPr>
        <w:tc>
          <w:tcPr>
            <w:tcW w:w="6714"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714"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300,– ročně + 21 % DPH</w:t>
            </w:r>
          </w:p>
        </w:tc>
      </w:tr>
      <w:tr w:rsidR="00F27537" w:rsidTr="005C08FD">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F27537" w:rsidRDefault="005C08FD">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300,– ročně + 21 % DPH</w:t>
            </w:r>
          </w:p>
        </w:tc>
      </w:tr>
    </w:tbl>
    <w:p w:rsidR="00F27537" w:rsidRDefault="005C08FD">
      <w:pPr>
        <w:pStyle w:val="Nadpis4"/>
        <w:spacing w:after="1257"/>
        <w:ind w:left="-5" w:right="-7527"/>
      </w:pPr>
      <w:r>
        <w:t>&gt;&gt;</w:t>
      </w:r>
    </w:p>
    <w:p w:rsidR="00F27537" w:rsidRDefault="005C08FD">
      <w:pPr>
        <w:ind w:left="420" w:right="11"/>
      </w:pPr>
      <w:r>
        <w:t xml:space="preserve"> Cena zahrnuje uložení a vyjmutí předmětu z úschovy.</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ED7639"/>
            <w:vAlign w:val="bottom"/>
          </w:tcPr>
          <w:p w:rsidR="00F27537" w:rsidRDefault="005C08FD">
            <w:pPr>
              <w:spacing w:after="0" w:line="259" w:lineRule="auto"/>
              <w:ind w:left="0" w:firstLine="0"/>
            </w:pPr>
            <w:r>
              <w:rPr>
                <w:b/>
                <w:color w:val="FFFEFD"/>
                <w:sz w:val="26"/>
              </w:rPr>
              <w:t xml:space="preserve">Již  </w:t>
            </w:r>
          </w:p>
          <w:p w:rsidR="00F27537" w:rsidRDefault="005C08FD">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Balíčky</w:t>
            </w:r>
          </w:p>
        </w:tc>
      </w:tr>
    </w:tbl>
    <w:p w:rsidR="00F27537" w:rsidRDefault="005C08FD">
      <w:pPr>
        <w:pStyle w:val="Nadpis5"/>
        <w:ind w:left="-5" w:right="-9386"/>
      </w:pPr>
      <w:r>
        <w:t>&gt;&gt;</w:t>
      </w:r>
    </w:p>
    <w:tbl>
      <w:tblPr>
        <w:tblStyle w:val="TableGrid"/>
        <w:tblpPr w:vertAnchor="text" w:tblpX="475" w:tblpY="-92"/>
        <w:tblOverlap w:val="never"/>
        <w:tblW w:w="9821" w:type="dxa"/>
        <w:tblInd w:w="0" w:type="dxa"/>
        <w:tblLayout w:type="fixed"/>
        <w:tblCellMar>
          <w:top w:w="0" w:type="dxa"/>
          <w:left w:w="89" w:type="dxa"/>
          <w:bottom w:w="0" w:type="dxa"/>
          <w:right w:w="89" w:type="dxa"/>
        </w:tblCellMar>
        <w:tblLook w:val="04A0" w:firstRow="1" w:lastRow="0" w:firstColumn="1" w:lastColumn="0" w:noHBand="0" w:noVBand="1"/>
      </w:tblPr>
      <w:tblGrid>
        <w:gridCol w:w="4151"/>
        <w:gridCol w:w="1417"/>
        <w:gridCol w:w="1417"/>
        <w:gridCol w:w="1417"/>
        <w:gridCol w:w="1418"/>
      </w:tblGrid>
      <w:tr w:rsidR="00F27537" w:rsidTr="005C08FD">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0" w:firstLine="0"/>
              <w:jc w:val="center"/>
            </w:pPr>
            <w:r>
              <w:rPr>
                <w:b/>
                <w:sz w:val="14"/>
              </w:rPr>
              <w:t>Poplatek mimo balíček</w:t>
            </w:r>
          </w:p>
        </w:tc>
      </w:tr>
      <w:tr w:rsidR="00F27537" w:rsidTr="005C08FD">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100,–/měs.</w:t>
            </w:r>
          </w:p>
        </w:tc>
      </w:tr>
      <w:tr w:rsidR="00F27537" w:rsidTr="005C08FD">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p w:rsidR="00F27537" w:rsidRDefault="005C08FD">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100,–/měs.</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zdarma</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270,–/ročně</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990,–/ročně</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990,–/ročně</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170,–/měs.</w:t>
            </w:r>
          </w:p>
        </w:tc>
      </w:tr>
      <w:tr w:rsidR="00F27537" w:rsidTr="005C08FD">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170,–/měs.</w:t>
            </w:r>
          </w:p>
        </w:tc>
      </w:tr>
      <w:tr w:rsidR="00F27537" w:rsidTr="005C08FD">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290,–/měs.</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290,–/měs.</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zdarma</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F27537" w:rsidRDefault="005C08FD">
            <w:pPr>
              <w:spacing w:after="0" w:line="259" w:lineRule="auto"/>
              <w:ind w:left="0" w:firstLine="0"/>
              <w:jc w:val="center"/>
            </w:pPr>
            <w:r>
              <w:rPr>
                <w:b/>
                <w:color w:val="FFFEFD"/>
                <w:sz w:val="14"/>
              </w:rPr>
              <w:t>pouze k podnikatelskému balíčku</w:t>
            </w:r>
          </w:p>
        </w:tc>
      </w:tr>
      <w:tr w:rsidR="00F27537" w:rsidTr="005C08FD">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F27537" w:rsidRDefault="005C08FD">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F27537" w:rsidRDefault="00F27537">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F27537" w:rsidRDefault="00F27537">
            <w:pPr>
              <w:spacing w:after="160" w:line="259" w:lineRule="auto"/>
              <w:ind w:left="0" w:firstLine="0"/>
            </w:pPr>
          </w:p>
        </w:tc>
      </w:tr>
      <w:tr w:rsidR="00F27537" w:rsidTr="005C08FD">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F27537" w:rsidRDefault="005C08FD">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19,–</w:t>
            </w:r>
          </w:p>
        </w:tc>
      </w:tr>
      <w:tr w:rsidR="00F27537" w:rsidTr="005C08FD">
        <w:trPr>
          <w:trHeight w:val="166"/>
        </w:trPr>
        <w:tc>
          <w:tcPr>
            <w:tcW w:w="4151" w:type="dxa"/>
            <w:tcBorders>
              <w:top w:val="single" w:sz="6" w:space="0" w:color="ED7639"/>
              <w:left w:val="single" w:sz="40" w:space="0" w:color="D3D2D2"/>
              <w:bottom w:val="nil"/>
              <w:right w:val="nil"/>
            </w:tcBorders>
            <w:shd w:val="clear" w:color="auto" w:fill="D3D2D2"/>
          </w:tcPr>
          <w:p w:rsidR="00F27537" w:rsidRDefault="00F27537">
            <w:pPr>
              <w:spacing w:after="160" w:line="259" w:lineRule="auto"/>
              <w:ind w:left="0" w:firstLine="0"/>
            </w:pPr>
          </w:p>
        </w:tc>
        <w:tc>
          <w:tcPr>
            <w:tcW w:w="0" w:type="auto"/>
            <w:vMerge/>
            <w:tcBorders>
              <w:top w:val="nil"/>
              <w:left w:val="nil"/>
              <w:bottom w:val="nil"/>
              <w:right w:val="single" w:sz="6" w:space="0" w:color="FFFEFD"/>
            </w:tcBorders>
          </w:tcPr>
          <w:p w:rsidR="00F27537" w:rsidRDefault="00F27537">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F27537" w:rsidRDefault="00F27537">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F27537" w:rsidRDefault="00F27537">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F27537" w:rsidRDefault="00F27537">
            <w:pPr>
              <w:spacing w:after="160" w:line="259" w:lineRule="auto"/>
              <w:ind w:left="0" w:firstLine="0"/>
            </w:pPr>
          </w:p>
        </w:tc>
      </w:tr>
      <w:tr w:rsidR="00F27537" w:rsidTr="005C08FD">
        <w:trPr>
          <w:trHeight w:val="287"/>
        </w:trPr>
        <w:tc>
          <w:tcPr>
            <w:tcW w:w="4151" w:type="dxa"/>
            <w:tcBorders>
              <w:top w:val="nil"/>
              <w:left w:val="single" w:sz="40" w:space="0" w:color="D3D2D2"/>
              <w:bottom w:val="single" w:sz="6" w:space="0" w:color="ED7639"/>
              <w:right w:val="nil"/>
            </w:tcBorders>
            <w:shd w:val="clear" w:color="auto" w:fill="D3D2D2"/>
          </w:tcPr>
          <w:p w:rsidR="00F27537" w:rsidRDefault="005C08FD">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F27537" w:rsidRDefault="00F27537">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F27537" w:rsidRDefault="005C08FD">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F27537" w:rsidRDefault="005C08FD">
            <w:pPr>
              <w:spacing w:after="0" w:line="259" w:lineRule="auto"/>
              <w:ind w:left="0" w:firstLine="0"/>
              <w:jc w:val="center"/>
            </w:pPr>
            <w:r>
              <w:rPr>
                <w:b/>
                <w:color w:val="FFFEFD"/>
                <w:sz w:val="14"/>
              </w:rPr>
              <w:t>6,–</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F27537" w:rsidRDefault="00F27537">
            <w:pPr>
              <w:spacing w:after="160" w:line="259" w:lineRule="auto"/>
              <w:ind w:left="0" w:firstLine="0"/>
            </w:pPr>
          </w:p>
        </w:tc>
        <w:tc>
          <w:tcPr>
            <w:tcW w:w="0" w:type="auto"/>
            <w:vMerge/>
            <w:tcBorders>
              <w:top w:val="nil"/>
              <w:left w:val="single" w:sz="6" w:space="0" w:color="FFFEFD"/>
              <w:bottom w:val="nil"/>
              <w:right w:val="single" w:sz="6" w:space="0" w:color="FFFEFD"/>
            </w:tcBorders>
          </w:tcPr>
          <w:p w:rsidR="00F27537" w:rsidRDefault="00F27537">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F27537" w:rsidRDefault="00F27537">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r w:rsidR="00F27537" w:rsidTr="005C08FD">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r w:rsidR="00F27537" w:rsidTr="005C08FD">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69,–</w:t>
            </w:r>
          </w:p>
        </w:tc>
      </w:tr>
      <w:tr w:rsidR="00F27537" w:rsidTr="005C08FD">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39,–</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r w:rsidR="00F27537" w:rsidTr="005C08FD">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5,–</w:t>
            </w:r>
          </w:p>
        </w:tc>
      </w:tr>
      <w:tr w:rsidR="00F27537" w:rsidTr="005C08FD">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F27537" w:rsidRDefault="005C08FD">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firstLine="0"/>
              <w:jc w:val="center"/>
            </w:pPr>
            <w:r>
              <w:rPr>
                <w:b/>
                <w:color w:val="FFFEFD"/>
                <w:sz w:val="14"/>
              </w:rPr>
              <w:t>6,–</w:t>
            </w:r>
          </w:p>
        </w:tc>
      </w:tr>
    </w:tbl>
    <w:p w:rsidR="00F27537" w:rsidRDefault="005C08FD">
      <w:pPr>
        <w:pStyle w:val="Nadpis5"/>
        <w:ind w:left="-5" w:right="-9386"/>
      </w:pPr>
      <w:r>
        <w:t>&gt;&gt;</w:t>
      </w:r>
      <w:r>
        <w:br w:type="page"/>
      </w:r>
    </w:p>
    <w:tbl>
      <w:tblPr>
        <w:tblStyle w:val="TableGrid"/>
        <w:tblW w:w="9821" w:type="dxa"/>
        <w:tblInd w:w="475" w:type="dxa"/>
        <w:tblLayout w:type="fixed"/>
        <w:tblCellMar>
          <w:top w:w="55" w:type="dxa"/>
          <w:left w:w="137" w:type="dxa"/>
          <w:bottom w:w="0" w:type="dxa"/>
          <w:right w:w="115" w:type="dxa"/>
        </w:tblCellMar>
        <w:tblLook w:val="04A0" w:firstRow="1" w:lastRow="0" w:firstColumn="1" w:lastColumn="0" w:noHBand="0" w:noVBand="1"/>
      </w:tblPr>
      <w:tblGrid>
        <w:gridCol w:w="4151"/>
        <w:gridCol w:w="1417"/>
        <w:gridCol w:w="1417"/>
        <w:gridCol w:w="1417"/>
        <w:gridCol w:w="1418"/>
      </w:tblGrid>
      <w:tr w:rsidR="00F27537" w:rsidTr="005C08FD">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0" w:firstLine="0"/>
              <w:jc w:val="center"/>
            </w:pPr>
            <w:r>
              <w:rPr>
                <w:b/>
                <w:sz w:val="14"/>
              </w:rPr>
              <w:t>Poplatek mimo balíček</w:t>
            </w:r>
          </w:p>
        </w:tc>
      </w:tr>
      <w:tr w:rsidR="00F27537" w:rsidTr="005C08FD">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 xml:space="preserve">2,– </w:t>
            </w:r>
            <w:r>
              <w:rPr>
                <w:b/>
                <w:color w:val="FFFEFD"/>
                <w:sz w:val="12"/>
                <w:vertAlign w:val="superscript"/>
              </w:rPr>
              <w:t>2)</w:t>
            </w:r>
          </w:p>
        </w:tc>
      </w:tr>
    </w:tbl>
    <w:p w:rsidR="00F27537" w:rsidRDefault="005C08FD">
      <w:pPr>
        <w:numPr>
          <w:ilvl w:val="0"/>
          <w:numId w:val="13"/>
        </w:numPr>
        <w:ind w:right="11" w:hanging="113"/>
      </w:pPr>
      <w:r>
        <w:t>Použije se v případě papírového příkazu k úhradě v Kč z účtu vedeného v Kč na účet ve stejné měně v KB nebo na účet do jiné banky.</w:t>
      </w:r>
    </w:p>
    <w:p w:rsidR="00F27537" w:rsidRDefault="005C08FD">
      <w:pPr>
        <w:numPr>
          <w:ilvl w:val="0"/>
          <w:numId w:val="13"/>
        </w:numPr>
        <w:ind w:right="11" w:hanging="113"/>
      </w:pPr>
      <w:r>
        <w:t>Nepřipočítává se u odchozích plateb do jiné banky přes služby MojeBanka, MojeBanka Business, Profibanka, Přímý kanál, Mobilní banka a MojePlatba.</w:t>
      </w:r>
    </w:p>
    <w:p w:rsidR="00F27537" w:rsidRDefault="005C08FD">
      <w:pPr>
        <w:numPr>
          <w:ilvl w:val="0"/>
          <w:numId w:val="13"/>
        </w:numPr>
        <w:spacing w:after="439"/>
        <w:ind w:right="11" w:hanging="113"/>
      </w:pPr>
      <w:r>
        <w:t>Karta Dynamic po skončení své platnosti nebude obnovena. Klientovi může být bezplatně poskytnuta Profi karta k</w:t>
      </w:r>
      <w:r>
        <w:t xml:space="preserve"> balíčku Efekt.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Další varianty balíčků</w:t>
            </w:r>
          </w:p>
        </w:tc>
      </w:tr>
    </w:tbl>
    <w:p w:rsidR="00F27537" w:rsidRDefault="005C08FD">
      <w:pPr>
        <w:pStyle w:val="Nadpis4"/>
        <w:spacing w:after="357"/>
        <w:ind w:left="-5" w:right="-7527"/>
      </w:pPr>
      <w:r>
        <w:t>&gt;&gt;</w:t>
      </w:r>
    </w:p>
    <w:p w:rsidR="00F27537" w:rsidRDefault="005C08FD">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F27537" w:rsidRDefault="005C08FD">
      <w:pPr>
        <w:numPr>
          <w:ilvl w:val="0"/>
          <w:numId w:val="14"/>
        </w:numPr>
        <w:shd w:val="clear" w:color="auto" w:fill="D3D2D2"/>
        <w:spacing w:after="85" w:line="219" w:lineRule="auto"/>
        <w:ind w:left="629" w:hanging="139"/>
      </w:pPr>
      <w:r>
        <w:rPr>
          <w:b/>
          <w:sz w:val="14"/>
        </w:rPr>
        <w:t>Komfor</w:t>
      </w:r>
      <w:r>
        <w:rPr>
          <w:b/>
          <w:sz w:val="14"/>
        </w:rPr>
        <w:t xml:space="preserve">t ve variantě se službami přímého bankovnictví MojeBanka, MojeBanka Business a Profibanka nebo Expresní linka KB, MojeBanka, MojeBanka Business a Profibanka nebo Expresní linka KB a Profibanka či rozšíření všech variant o službu Přímý kanál za cenu 467 Kč </w:t>
      </w:r>
      <w:r>
        <w:rPr>
          <w:b/>
          <w:sz w:val="14"/>
        </w:rPr>
        <w:t>měsíčně</w:t>
      </w:r>
    </w:p>
    <w:p w:rsidR="00F27537" w:rsidRDefault="005C08FD">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F27537" w:rsidRDefault="005C08FD">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w:t>
      </w:r>
      <w:r>
        <w:t xml:space="preserve"> a Excelent zdarma.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Výpisy z účtu – již nenabízené frekvence</w:t>
            </w:r>
          </w:p>
        </w:tc>
      </w:tr>
    </w:tbl>
    <w:p w:rsidR="00F27537" w:rsidRDefault="005C08FD">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bottom w:w="0" w:type="dxa"/>
          <w:right w:w="115" w:type="dxa"/>
        </w:tblCellMar>
        <w:tblLook w:val="04A0" w:firstRow="1" w:lastRow="0" w:firstColumn="1" w:lastColumn="0" w:noHBand="0" w:noVBand="1"/>
      </w:tblPr>
      <w:tblGrid>
        <w:gridCol w:w="5568"/>
        <w:gridCol w:w="1417"/>
        <w:gridCol w:w="1417"/>
        <w:gridCol w:w="1418"/>
      </w:tblGrid>
      <w:tr w:rsidR="00F27537" w:rsidTr="005C08FD">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F27537" w:rsidRDefault="005C08FD">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F27537" w:rsidRDefault="005C08FD">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F27537" w:rsidRDefault="005C08FD">
            <w:pPr>
              <w:spacing w:after="0" w:line="259" w:lineRule="auto"/>
              <w:ind w:left="0" w:firstLine="0"/>
              <w:jc w:val="center"/>
            </w:pPr>
            <w:r>
              <w:rPr>
                <w:b/>
                <w:sz w:val="14"/>
              </w:rPr>
              <w:t>Předávání výpisů osobním odběrem</w:t>
            </w:r>
          </w:p>
        </w:tc>
      </w:tr>
      <w:tr w:rsidR="00F27537" w:rsidTr="005C08FD">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F27537" w:rsidRDefault="005C08FD">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F27537" w:rsidRDefault="005C08FD">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170,–</w:t>
            </w:r>
          </w:p>
        </w:tc>
      </w:tr>
    </w:tbl>
    <w:p w:rsidR="00F27537" w:rsidRDefault="005C08FD">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8"/>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Debetní karty</w:t>
            </w:r>
          </w:p>
        </w:tc>
      </w:tr>
    </w:tbl>
    <w:p w:rsidR="00F27537" w:rsidRDefault="005C08FD">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986"/>
        <w:gridCol w:w="2835"/>
      </w:tblGrid>
      <w:tr w:rsidR="00F27537" w:rsidTr="005C08FD">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0" w:right="21" w:firstLine="0"/>
              <w:jc w:val="center"/>
            </w:pPr>
            <w:r>
              <w:rPr>
                <w:b/>
                <w:sz w:val="14"/>
              </w:rPr>
              <w:t>Karta Dynamic</w:t>
            </w:r>
          </w:p>
        </w:tc>
      </w:tr>
      <w:tr w:rsidR="00F27537" w:rsidTr="005C08FD">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elektronická</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270,–</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19,–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39,–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99,–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149,–</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2" w:firstLine="0"/>
              <w:jc w:val="center"/>
            </w:pPr>
            <w:r>
              <w:rPr>
                <w:b/>
                <w:color w:val="FFFEFD"/>
                <w:sz w:val="14"/>
              </w:rPr>
              <w:t>25,–</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5,–</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5,–</w:t>
            </w:r>
          </w:p>
        </w:tc>
      </w:tr>
      <w:tr w:rsidR="00F27537" w:rsidTr="005C08FD">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21" w:firstLine="0"/>
              <w:jc w:val="center"/>
            </w:pPr>
            <w:r>
              <w:rPr>
                <w:b/>
                <w:color w:val="FFFEFD"/>
                <w:sz w:val="14"/>
              </w:rPr>
              <w:t>zdarma</w:t>
            </w:r>
          </w:p>
        </w:tc>
      </w:tr>
    </w:tbl>
    <w:p w:rsidR="00F27537" w:rsidRDefault="005C08FD">
      <w:pPr>
        <w:pStyle w:val="Nadpis4"/>
        <w:ind w:left="-5" w:right="-7527"/>
      </w:pPr>
      <w:r>
        <w:t>&gt;&gt;</w:t>
      </w:r>
    </w:p>
    <w:p w:rsidR="00F27537" w:rsidRDefault="00F27537">
      <w:pPr>
        <w:sectPr w:rsidR="00F27537">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formProt w:val="0"/>
        </w:sectPr>
      </w:pPr>
    </w:p>
    <w:p w:rsidR="00F27537" w:rsidRDefault="00F27537">
      <w:pPr>
        <w:spacing w:after="0" w:line="259" w:lineRule="auto"/>
        <w:ind w:left="-256" w:right="34" w:firstLine="0"/>
      </w:pPr>
    </w:p>
    <w:tbl>
      <w:tblPr>
        <w:tblStyle w:val="TableGrid"/>
        <w:tblW w:w="9821" w:type="dxa"/>
        <w:tblInd w:w="475" w:type="dxa"/>
        <w:tblLayout w:type="fixed"/>
        <w:tblCellMar>
          <w:top w:w="10" w:type="dxa"/>
          <w:left w:w="137" w:type="dxa"/>
          <w:bottom w:w="0" w:type="dxa"/>
          <w:right w:w="211" w:type="dxa"/>
        </w:tblCellMar>
        <w:tblLook w:val="04A0" w:firstRow="1" w:lastRow="0" w:firstColumn="1" w:lastColumn="0" w:noHBand="0" w:noVBand="1"/>
      </w:tblPr>
      <w:tblGrid>
        <w:gridCol w:w="6986"/>
        <w:gridCol w:w="2835"/>
      </w:tblGrid>
      <w:tr w:rsidR="00F27537" w:rsidTr="005C08FD">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75" w:firstLine="0"/>
              <w:jc w:val="center"/>
            </w:pPr>
            <w:r>
              <w:rPr>
                <w:b/>
                <w:sz w:val="14"/>
              </w:rPr>
              <w:t>Karta Dynamic</w:t>
            </w:r>
          </w:p>
        </w:tc>
      </w:tr>
      <w:tr w:rsidR="00F27537" w:rsidTr="005C08FD">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100,–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19,–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19,–</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69,–</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F27537" w:rsidTr="005C08FD">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 xml:space="preserve">3 500,– </w:t>
            </w:r>
            <w:r>
              <w:rPr>
                <w:b/>
                <w:color w:val="FFFEFD"/>
                <w:sz w:val="12"/>
                <w:vertAlign w:val="superscript"/>
              </w:rPr>
              <w:t>1)</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4 000,–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1 %, min. 29,–</w:t>
            </w:r>
          </w:p>
        </w:tc>
      </w:tr>
    </w:tbl>
    <w:p w:rsidR="00F27537" w:rsidRDefault="005C08FD">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bottom w:w="0" w:type="dxa"/>
          <w:right w:w="138" w:type="dxa"/>
        </w:tblCellMar>
        <w:tblLook w:val="04A0" w:firstRow="1" w:lastRow="0" w:firstColumn="1" w:lastColumn="0" w:noHBand="0" w:noVBand="1"/>
      </w:tblPr>
      <w:tblGrid>
        <w:gridCol w:w="6986"/>
        <w:gridCol w:w="2835"/>
      </w:tblGrid>
      <w:tr w:rsidR="00F27537" w:rsidTr="005C08FD">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F27537" w:rsidRDefault="005C08FD">
            <w:pPr>
              <w:spacing w:after="0" w:line="259" w:lineRule="auto"/>
              <w:ind w:left="0" w:right="322" w:firstLine="0"/>
              <w:jc w:val="right"/>
            </w:pPr>
            <w:r>
              <w:rPr>
                <w:b/>
                <w:sz w:val="14"/>
              </w:rPr>
              <w:t>Kreditní karta pro podnikatele</w:t>
            </w:r>
          </w:p>
        </w:tc>
      </w:tr>
      <w:tr w:rsidR="00F27537" w:rsidTr="005C08FD">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700,–</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 xml:space="preserve">99,– </w:t>
            </w:r>
            <w:r>
              <w:rPr>
                <w:b/>
                <w:color w:val="FFFEFD"/>
                <w:sz w:val="12"/>
                <w:vertAlign w:val="superscript"/>
              </w:rPr>
              <w:t>1)</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viz oznámení KB o úrok. sazbách</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 min. 30,–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 min. 100,–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F27537" w:rsidRDefault="005C08FD">
            <w:pPr>
              <w:spacing w:after="0" w:line="259" w:lineRule="auto"/>
              <w:ind w:left="2" w:firstLine="0"/>
              <w:jc w:val="center"/>
            </w:pPr>
            <w:r>
              <w:rPr>
                <w:b/>
                <w:color w:val="FFFEFD"/>
                <w:sz w:val="14"/>
              </w:rPr>
              <w:t xml:space="preserve">%, min. 100,– </w:t>
            </w:r>
          </w:p>
          <w:p w:rsidR="00F27537" w:rsidRDefault="005C08FD">
            <w:pPr>
              <w:spacing w:after="0" w:line="259" w:lineRule="auto"/>
              <w:ind w:left="2" w:firstLine="0"/>
              <w:jc w:val="center"/>
            </w:pPr>
            <w:r>
              <w:rPr>
                <w:b/>
                <w:color w:val="FFFEFD"/>
                <w:sz w:val="14"/>
              </w:rPr>
              <w:t>výběr měsíčně 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 min. 100,–</w:t>
            </w:r>
          </w:p>
        </w:tc>
      </w:tr>
      <w:tr w:rsidR="00F27537" w:rsidTr="005C08FD">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25,–</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30,–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100,–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000,–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000,–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1" w:firstLine="0"/>
              <w:jc w:val="center"/>
            </w:pPr>
            <w:r>
              <w:rPr>
                <w:b/>
                <w:color w:val="FFFEFD"/>
                <w:sz w:val="14"/>
              </w:rPr>
              <w:t>000,–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1" w:firstLine="0"/>
              <w:jc w:val="center"/>
            </w:pPr>
            <w:r>
              <w:rPr>
                <w:b/>
                <w:color w:val="FFFEFD"/>
                <w:sz w:val="14"/>
              </w:rPr>
              <w:t>19,–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1" w:firstLine="0"/>
              <w:jc w:val="center"/>
            </w:pPr>
            <w:r>
              <w:rPr>
                <w:b/>
                <w:color w:val="FFFEFD"/>
                <w:sz w:val="14"/>
              </w:rPr>
              <w:t>19,–</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1" w:firstLine="0"/>
              <w:jc w:val="center"/>
            </w:pPr>
            <w:r>
              <w:rPr>
                <w:b/>
                <w:color w:val="FFFEFD"/>
                <w:sz w:val="14"/>
              </w:rPr>
              <w:t>20,–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500,–</w:t>
            </w:r>
          </w:p>
        </w:tc>
      </w:tr>
      <w:tr w:rsidR="00F27537" w:rsidTr="005C08FD">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F27537" w:rsidRDefault="005C08FD">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2" w:firstLine="0"/>
              <w:jc w:val="center"/>
            </w:pPr>
            <w:r>
              <w:rPr>
                <w:b/>
                <w:color w:val="FFFEFD"/>
                <w:sz w:val="14"/>
              </w:rPr>
              <w:t xml:space="preserve">000,– </w:t>
            </w:r>
            <w:r>
              <w:rPr>
                <w:b/>
                <w:color w:val="FFFEFD"/>
                <w:sz w:val="12"/>
                <w:vertAlign w:val="superscript"/>
              </w:rPr>
              <w:t>3)</w:t>
            </w:r>
          </w:p>
        </w:tc>
      </w:tr>
    </w:tbl>
    <w:p w:rsidR="00F27537" w:rsidRDefault="005C08FD">
      <w:pPr>
        <w:pStyle w:val="Nadpis4"/>
        <w:ind w:left="-5" w:right="-7527"/>
      </w:pPr>
      <w:r>
        <w:t>&gt;&gt;</w:t>
      </w:r>
      <w:r>
        <w:br w:type="page"/>
      </w:r>
    </w:p>
    <w:tbl>
      <w:tblPr>
        <w:tblStyle w:val="TableGrid"/>
        <w:tblW w:w="9821" w:type="dxa"/>
        <w:tblInd w:w="475" w:type="dxa"/>
        <w:tblLayout w:type="fixed"/>
        <w:tblCellMar>
          <w:top w:w="10" w:type="dxa"/>
          <w:left w:w="137" w:type="dxa"/>
          <w:bottom w:w="0" w:type="dxa"/>
          <w:right w:w="211" w:type="dxa"/>
        </w:tblCellMar>
        <w:tblLook w:val="04A0" w:firstRow="1" w:lastRow="0" w:firstColumn="1" w:lastColumn="0" w:noHBand="0" w:noVBand="1"/>
      </w:tblPr>
      <w:tblGrid>
        <w:gridCol w:w="6986"/>
        <w:gridCol w:w="2835"/>
      </w:tblGrid>
      <w:tr w:rsidR="00F27537" w:rsidTr="005C08FD">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F27537" w:rsidRDefault="00F2753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F27537" w:rsidRDefault="005C08FD">
            <w:pPr>
              <w:spacing w:after="0" w:line="259" w:lineRule="auto"/>
              <w:ind w:left="75" w:firstLine="0"/>
              <w:jc w:val="center"/>
            </w:pPr>
            <w:r>
              <w:rPr>
                <w:b/>
                <w:sz w:val="14"/>
              </w:rPr>
              <w:t>Kreditní karta pro podnikatele</w:t>
            </w:r>
          </w:p>
        </w:tc>
      </w:tr>
      <w:tr w:rsidR="00F27537" w:rsidTr="005C08FD">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200,–</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F27537" w:rsidTr="005C08FD">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 xml:space="preserve">4 000,– </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zdarma</w:t>
            </w:r>
          </w:p>
        </w:tc>
      </w:tr>
      <w:tr w:rsidR="00F27537" w:rsidTr="005C08FD">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75" w:firstLine="0"/>
              <w:jc w:val="center"/>
            </w:pPr>
            <w:r>
              <w:rPr>
                <w:b/>
                <w:color w:val="FFFEFD"/>
                <w:sz w:val="14"/>
              </w:rPr>
              <w:t>1 %, min. 29,–</w:t>
            </w:r>
          </w:p>
        </w:tc>
      </w:tr>
    </w:tbl>
    <w:p w:rsidR="00F27537" w:rsidRDefault="005C08FD">
      <w:pPr>
        <w:numPr>
          <w:ilvl w:val="0"/>
          <w:numId w:val="15"/>
        </w:numPr>
        <w:ind w:right="11" w:hanging="113"/>
      </w:pPr>
      <w:r>
        <w:t>Poplatek je účtován společně s ročním poplatkem za kreditní kartu.</w:t>
      </w:r>
    </w:p>
    <w:p w:rsidR="00F27537" w:rsidRDefault="005C08FD">
      <w:pPr>
        <w:numPr>
          <w:ilvl w:val="0"/>
          <w:numId w:val="15"/>
        </w:numPr>
        <w:ind w:right="11" w:hanging="113"/>
      </w:pPr>
      <w:r>
        <w:t>V případě existence pojištění Profi Merlin bude poplatek vrácen.</w:t>
      </w:r>
    </w:p>
    <w:p w:rsidR="00F27537" w:rsidRDefault="005C08FD">
      <w:pPr>
        <w:numPr>
          <w:ilvl w:val="0"/>
          <w:numId w:val="15"/>
        </w:numPr>
        <w:ind w:right="11" w:hanging="113"/>
      </w:pPr>
      <w:r>
        <w:t>Pro klienty se statutem mikropodnikatele je stoplistace zdarma.</w:t>
      </w:r>
    </w:p>
    <w:p w:rsidR="00F27537" w:rsidRDefault="005C08FD">
      <w:pPr>
        <w:numPr>
          <w:ilvl w:val="0"/>
          <w:numId w:val="15"/>
        </w:numPr>
        <w:spacing w:after="11"/>
        <w:ind w:right="11" w:hanging="113"/>
      </w:pPr>
      <w:r>
        <w:t>Poplatek za vydání náhradní karty po stoplistaci platí pouze</w:t>
      </w:r>
      <w:r>
        <w:t xml:space="preserve"> pro klienty se statutem mikropodnikatele. V případě existence pojištění Profi Merlin bude poplatek za vydání náhradní karty po stoplistaci vrácen.</w:t>
      </w:r>
    </w:p>
    <w:p w:rsidR="00F27537" w:rsidRDefault="005C08FD">
      <w:pPr>
        <w:numPr>
          <w:ilvl w:val="0"/>
          <w:numId w:val="15"/>
        </w:numPr>
        <w:ind w:right="11" w:hanging="113"/>
      </w:pPr>
      <w:r>
        <w:t>Jedná se o příchozí platby typu VISA Direct nebo MasterCard MoneySend.</w:t>
      </w:r>
    </w:p>
    <w:p w:rsidR="00F27537" w:rsidRDefault="005C08FD">
      <w:pPr>
        <w:spacing w:after="417"/>
        <w:ind w:left="420" w:right="11"/>
      </w:pPr>
      <w:r>
        <w:t xml:space="preserve"> Procentní část poplatku za příchozí </w:t>
      </w:r>
      <w:r>
        <w:t>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Úvěry uzavírané s tuzemskými podnikatelskými subjekty a územními samosprávnými celky</w:t>
            </w:r>
          </w:p>
        </w:tc>
      </w:tr>
    </w:tbl>
    <w:p w:rsidR="00F27537" w:rsidRDefault="005C08FD">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F27537" w:rsidTr="005C08FD">
        <w:trPr>
          <w:trHeight w:val="491"/>
        </w:trPr>
        <w:tc>
          <w:tcPr>
            <w:tcW w:w="6998"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300,–</w:t>
            </w:r>
          </w:p>
        </w:tc>
      </w:tr>
      <w:tr w:rsidR="00F27537" w:rsidTr="005C08FD">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600,–</w:t>
            </w:r>
          </w:p>
        </w:tc>
      </w:tr>
    </w:tbl>
    <w:p w:rsidR="00F27537" w:rsidRDefault="005C08FD">
      <w:pPr>
        <w:pStyle w:val="Nadpis4"/>
        <w:spacing w:after="1066"/>
        <w:ind w:left="-5" w:right="-7527"/>
      </w:pPr>
      <w:r>
        <w:t>&gt;&gt;</w:t>
      </w:r>
    </w:p>
    <w:p w:rsidR="00F27537" w:rsidRDefault="005C08FD">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F27537" w:rsidTr="005C08FD">
        <w:trPr>
          <w:trHeight w:val="491"/>
        </w:trPr>
        <w:tc>
          <w:tcPr>
            <w:tcW w:w="6998"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200,– měsíčně</w:t>
            </w:r>
          </w:p>
        </w:tc>
      </w:tr>
      <w:tr w:rsidR="00F27537" w:rsidTr="005C08FD">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300,– měsíčně</w:t>
            </w:r>
          </w:p>
        </w:tc>
      </w:tr>
      <w:tr w:rsidR="00F27537" w:rsidTr="005C08FD">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600,– měsíčně</w:t>
            </w:r>
          </w:p>
        </w:tc>
      </w:tr>
    </w:tbl>
    <w:p w:rsidR="00F27537" w:rsidRDefault="005C08FD">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998"/>
        <w:gridCol w:w="2848"/>
      </w:tblGrid>
      <w:tr w:rsidR="00F27537" w:rsidTr="005C08FD">
        <w:trPr>
          <w:trHeight w:val="491"/>
        </w:trPr>
        <w:tc>
          <w:tcPr>
            <w:tcW w:w="6998"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600,– měsíčně</w:t>
            </w:r>
          </w:p>
        </w:tc>
      </w:tr>
      <w:tr w:rsidR="00F27537" w:rsidTr="005C08FD">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F27537" w:rsidRDefault="005C08FD">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6" w:firstLine="0"/>
              <w:jc w:val="center"/>
            </w:pPr>
            <w:r>
              <w:rPr>
                <w:b/>
                <w:color w:val="FFFEFD"/>
                <w:sz w:val="14"/>
              </w:rPr>
              <w:t>900,– měsíčně</w:t>
            </w:r>
          </w:p>
        </w:tc>
      </w:tr>
    </w:tbl>
    <w:p w:rsidR="00F27537" w:rsidRDefault="005C08FD">
      <w:pPr>
        <w:pStyle w:val="Nadpis4"/>
        <w:ind w:left="-5" w:right="-7527"/>
      </w:pPr>
      <w:r>
        <w:t>&gt;&gt;</w:t>
      </w:r>
    </w:p>
    <w:p w:rsidR="00F27537" w:rsidRDefault="005C08FD">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F27537" w:rsidTr="005C08FD">
        <w:trPr>
          <w:trHeight w:val="491"/>
        </w:trPr>
        <w:tc>
          <w:tcPr>
            <w:tcW w:w="6998"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998"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ročně 348,–</w:t>
            </w:r>
          </w:p>
        </w:tc>
      </w:tr>
      <w:tr w:rsidR="00F27537" w:rsidTr="005C08FD">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ročně 588,–</w:t>
            </w:r>
          </w:p>
        </w:tc>
      </w:tr>
    </w:tbl>
    <w:p w:rsidR="00F27537" w:rsidRDefault="005C08FD">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F27537" w:rsidTr="005C08FD">
        <w:trPr>
          <w:trHeight w:val="624"/>
        </w:trPr>
        <w:tc>
          <w:tcPr>
            <w:tcW w:w="9921" w:type="dxa"/>
            <w:tcBorders>
              <w:top w:val="nil"/>
              <w:left w:val="nil"/>
              <w:bottom w:val="nil"/>
              <w:right w:val="nil"/>
            </w:tcBorders>
            <w:shd w:val="clear" w:color="auto" w:fill="999A9A"/>
          </w:tcPr>
          <w:p w:rsidR="00F27537" w:rsidRDefault="005C08FD">
            <w:pPr>
              <w:spacing w:after="0" w:line="259" w:lineRule="auto"/>
              <w:ind w:left="0" w:firstLine="0"/>
            </w:pPr>
            <w:r>
              <w:rPr>
                <w:b/>
                <w:color w:val="FFFEFD"/>
                <w:sz w:val="20"/>
              </w:rPr>
              <w:t>Úrazové pojištění</w:t>
            </w:r>
          </w:p>
        </w:tc>
      </w:tr>
    </w:tbl>
    <w:p w:rsidR="00F27537" w:rsidRDefault="005C08FD">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F27537" w:rsidTr="005C08FD">
        <w:trPr>
          <w:trHeight w:val="530"/>
        </w:trPr>
        <w:tc>
          <w:tcPr>
            <w:tcW w:w="6998" w:type="dxa"/>
            <w:tcBorders>
              <w:top w:val="nil"/>
              <w:left w:val="nil"/>
              <w:bottom w:val="single" w:sz="40" w:space="0" w:color="D3D2D2"/>
              <w:right w:val="nil"/>
            </w:tcBorders>
            <w:shd w:val="clear" w:color="auto" w:fill="ED7639"/>
          </w:tcPr>
          <w:p w:rsidR="00F27537" w:rsidRDefault="005C08FD">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F27537" w:rsidRDefault="00F27537">
            <w:pPr>
              <w:spacing w:after="160" w:line="259" w:lineRule="auto"/>
              <w:ind w:left="0" w:firstLine="0"/>
            </w:pPr>
          </w:p>
        </w:tc>
      </w:tr>
      <w:tr w:rsidR="00F27537" w:rsidTr="005C08FD">
        <w:trPr>
          <w:trHeight w:val="144"/>
        </w:trPr>
        <w:tc>
          <w:tcPr>
            <w:tcW w:w="6998"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F27537" w:rsidRDefault="00F27537">
            <w:pPr>
              <w:spacing w:after="160" w:line="259" w:lineRule="auto"/>
              <w:ind w:left="0" w:firstLine="0"/>
            </w:pPr>
          </w:p>
        </w:tc>
      </w:tr>
      <w:tr w:rsidR="00F27537" w:rsidTr="005C08FD">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ročně 990,–</w:t>
            </w:r>
          </w:p>
        </w:tc>
      </w:tr>
      <w:tr w:rsidR="00F27537" w:rsidTr="005C08FD">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F27537" w:rsidRDefault="005C08FD">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F27537" w:rsidRDefault="005C08FD">
            <w:pPr>
              <w:spacing w:after="0" w:line="259" w:lineRule="auto"/>
              <w:ind w:left="0" w:right="47" w:firstLine="0"/>
              <w:jc w:val="center"/>
            </w:pPr>
            <w:r>
              <w:rPr>
                <w:b/>
                <w:color w:val="FFFEFD"/>
                <w:sz w:val="14"/>
              </w:rPr>
              <w:t>ročně 1 940,–</w:t>
            </w:r>
          </w:p>
        </w:tc>
      </w:tr>
    </w:tbl>
    <w:p w:rsidR="00F27537" w:rsidRDefault="005C08FD">
      <w:pPr>
        <w:pStyle w:val="Nadpis4"/>
        <w:ind w:left="-5" w:right="-7527"/>
      </w:pPr>
      <w:r>
        <w:t>&gt;&gt;</w:t>
      </w:r>
    </w:p>
    <w:p w:rsidR="00F27537" w:rsidRDefault="00F27537">
      <w:pPr>
        <w:sectPr w:rsidR="00F27537">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formProt w:val="0"/>
        </w:sectPr>
      </w:pPr>
    </w:p>
    <w:p w:rsidR="00F27537" w:rsidRDefault="005C08FD">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8651" name="Group 9865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F27537" w:rsidRDefault="005C08FD">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F27537" w:rsidRDefault="005C08FD">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F27537" w:rsidRDefault="005C08FD">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F27537" w:rsidRDefault="005C08FD">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F27537" w:rsidRDefault="005C08FD">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F27537" w:rsidRDefault="005C08FD">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F27537" w:rsidRDefault="005C08FD">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8651"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31K3Q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F27537" w:rsidRDefault="005C08FD">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F27537" w:rsidRDefault="005C08FD">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F27537" w:rsidRDefault="005C08FD">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F27537" w:rsidRDefault="005C08FD">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F27537" w:rsidRDefault="005C08FD">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F27537" w:rsidRDefault="005C08FD">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F27537" w:rsidRDefault="005C08FD">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F27537" w:rsidRDefault="005C08FD">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FCC43C"/>
            <w:vAlign w:val="bottom"/>
          </w:tcPr>
          <w:p w:rsidR="00F27537" w:rsidRDefault="005C08FD">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F27537" w:rsidRDefault="005C08FD">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79"/>
      </w:tblGrid>
      <w:tr w:rsidR="00F27537" w:rsidTr="005C08FD">
        <w:trPr>
          <w:trHeight w:val="1157"/>
        </w:trPr>
        <w:tc>
          <w:tcPr>
            <w:tcW w:w="1871" w:type="dxa"/>
            <w:tcBorders>
              <w:top w:val="nil"/>
              <w:left w:val="nil"/>
              <w:bottom w:val="nil"/>
              <w:right w:val="nil"/>
            </w:tcBorders>
          </w:tcPr>
          <w:p w:rsidR="00F27537" w:rsidRDefault="005C08FD">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F27537" w:rsidRDefault="005C08FD">
            <w:pPr>
              <w:spacing w:after="0" w:line="259" w:lineRule="auto"/>
              <w:ind w:left="0" w:right="35" w:firstLine="0"/>
            </w:pPr>
            <w:r>
              <w:rPr>
                <w:sz w:val="14"/>
              </w:rPr>
              <w:t>Je součet všech částek připsaných za daný kalendářní měsíc na vš</w:t>
            </w:r>
            <w:r>
              <w:rPr>
                <w:sz w:val="14"/>
              </w:rPr>
              <w:t>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w:t>
            </w:r>
            <w:r>
              <w:rPr>
                <w:sz w:val="14"/>
              </w:rPr>
              <w: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w:t>
            </w:r>
            <w:r>
              <w:rPr>
                <w:sz w:val="14"/>
              </w:rPr>
              <w:t>dy z vnitřních účtů KB, které nelze považovat za ekonomický příjem na účtu klienta. Očištěný kreditní obrat se vypočítává od prvního do posledního dne kalendářního měsíce.</w:t>
            </w:r>
          </w:p>
        </w:tc>
      </w:tr>
      <w:tr w:rsidR="00F27537" w:rsidTr="005C08FD">
        <w:trPr>
          <w:trHeight w:val="616"/>
        </w:trPr>
        <w:tc>
          <w:tcPr>
            <w:tcW w:w="1871" w:type="dxa"/>
            <w:tcBorders>
              <w:top w:val="nil"/>
              <w:left w:val="nil"/>
              <w:bottom w:val="nil"/>
              <w:right w:val="nil"/>
            </w:tcBorders>
          </w:tcPr>
          <w:p w:rsidR="00F27537" w:rsidRDefault="005C08FD">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F27537" w:rsidRDefault="005C08FD">
            <w:pPr>
              <w:spacing w:after="0" w:line="259" w:lineRule="auto"/>
              <w:ind w:left="0" w:right="73" w:firstLine="0"/>
            </w:pPr>
            <w:r>
              <w:rPr>
                <w:sz w:val="14"/>
              </w:rPr>
              <w:t>Je součet všech částek došlých na účet klienta v KB</w:t>
            </w:r>
            <w:r>
              <w:rPr>
                <w:sz w:val="14"/>
              </w:rPr>
              <w:t xml:space="preserve">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w:t>
            </w:r>
            <w:r>
              <w:rPr>
                <w:sz w:val="14"/>
              </w:rPr>
              <w:t>edního dne běžného měsíce.</w:t>
            </w:r>
          </w:p>
        </w:tc>
      </w:tr>
    </w:tbl>
    <w:tbl>
      <w:tblPr>
        <w:tblStyle w:val="TableGrid"/>
        <w:tblpPr w:vertAnchor="text" w:tblpY="4338"/>
        <w:tblOverlap w:val="never"/>
        <w:tblW w:w="9911"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40"/>
      </w:tblGrid>
      <w:tr w:rsidR="00F27537" w:rsidTr="005C08FD">
        <w:trPr>
          <w:trHeight w:val="796"/>
        </w:trPr>
        <w:tc>
          <w:tcPr>
            <w:tcW w:w="1871" w:type="dxa"/>
            <w:tcBorders>
              <w:top w:val="nil"/>
              <w:left w:val="nil"/>
              <w:bottom w:val="nil"/>
              <w:right w:val="nil"/>
            </w:tcBorders>
          </w:tcPr>
          <w:p w:rsidR="00F27537" w:rsidRDefault="005C08FD">
            <w:pPr>
              <w:spacing w:after="0" w:line="259" w:lineRule="auto"/>
              <w:ind w:left="0" w:firstLine="0"/>
            </w:pPr>
            <w:r>
              <w:rPr>
                <w:sz w:val="14"/>
              </w:rPr>
              <w:t>Přímé bankovnictví</w:t>
            </w:r>
          </w:p>
        </w:tc>
        <w:tc>
          <w:tcPr>
            <w:tcW w:w="8040" w:type="dxa"/>
            <w:tcBorders>
              <w:top w:val="nil"/>
              <w:left w:val="nil"/>
              <w:bottom w:val="nil"/>
              <w:right w:val="nil"/>
            </w:tcBorders>
          </w:tcPr>
          <w:p w:rsidR="00F27537" w:rsidRDefault="005C08FD">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F27537" w:rsidRDefault="005C08FD">
            <w:pPr>
              <w:spacing w:after="0" w:line="259" w:lineRule="auto"/>
              <w:ind w:left="0" w:firstLine="0"/>
            </w:pPr>
            <w:r>
              <w:rPr>
                <w:sz w:val="14"/>
              </w:rPr>
              <w:t>Služba</w:t>
            </w:r>
            <w:r>
              <w:rPr>
                <w:sz w:val="14"/>
              </w:rPr>
              <w:t xml:space="preserve"> Mobilní banka zahrnuje aplikace Mobilní banka a Mobilní banka Business.</w:t>
            </w:r>
          </w:p>
        </w:tc>
      </w:tr>
      <w:tr w:rsidR="00F27537" w:rsidTr="005C08FD">
        <w:trPr>
          <w:trHeight w:val="616"/>
        </w:trPr>
        <w:tc>
          <w:tcPr>
            <w:tcW w:w="1871" w:type="dxa"/>
            <w:tcBorders>
              <w:top w:val="nil"/>
              <w:left w:val="nil"/>
              <w:bottom w:val="nil"/>
              <w:right w:val="nil"/>
            </w:tcBorders>
          </w:tcPr>
          <w:p w:rsidR="00F27537" w:rsidRDefault="005C08FD">
            <w:pPr>
              <w:spacing w:after="0" w:line="259" w:lineRule="auto"/>
              <w:ind w:left="0" w:firstLine="0"/>
            </w:pPr>
            <w:r>
              <w:rPr>
                <w:sz w:val="14"/>
              </w:rPr>
              <w:t>SEPA platba</w:t>
            </w:r>
          </w:p>
        </w:tc>
        <w:tc>
          <w:tcPr>
            <w:tcW w:w="8040" w:type="dxa"/>
            <w:tcBorders>
              <w:top w:val="nil"/>
              <w:left w:val="nil"/>
              <w:bottom w:val="nil"/>
              <w:right w:val="nil"/>
            </w:tcBorders>
          </w:tcPr>
          <w:p w:rsidR="00F27537" w:rsidRDefault="005C08FD">
            <w:pPr>
              <w:spacing w:after="0" w:line="259" w:lineRule="auto"/>
              <w:ind w:left="0" w:firstLine="0"/>
            </w:pPr>
            <w:r>
              <w:rPr>
                <w:sz w:val="14"/>
              </w:rPr>
              <w:t xml:space="preserve">Je bezhotovostní převod v měně EUR, jehož výše není omezena. Účet plátce i příjemce, který může být v libovolné měně, musí být veden v SEPA prostoru. Na příkazu musí být </w:t>
            </w:r>
            <w:r>
              <w:rPr>
                <w:sz w:val="14"/>
              </w:rPr>
              <w:t>uveden IBAN, BIC není povinný. Ceny spojené s převodem jsou hrazeny zčásti plátcem a zčásti příjemcem (typ poplatku „SLEV“ nebo „SHA“).</w:t>
            </w:r>
          </w:p>
        </w:tc>
      </w:tr>
    </w:tbl>
    <w:p w:rsidR="00F27537" w:rsidRDefault="005C08FD">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9199" name="Group 99199"/>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09AD1FB" id="Group 99199"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BpLs2kjQMAALgVAAAOAAAAAAAAAAAA&#10;AAAAAC4CAABkcnMvZTJvRG9jLnhtbFBLAQItABQABgAIAAAAIQC+gbql3gAAAAkBAAAPAAAAAAAA&#10;AAAAAAAAAOcFAABkcnMvZG93bnJldi54bWxQSwUGAAAAAAQABADzAAAA8gY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9200" name="Group 99200"/>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580B61E0" id="Group 99200"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9203" name="Group 99203"/>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55907496" id="Group 99203"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9201" name="Group 99201"/>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F27537" w:rsidRDefault="005C08FD">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F27537" w:rsidRDefault="005C08FD">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F27537" w:rsidRDefault="005C08FD">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F27537" w:rsidRDefault="005C08FD">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F27537" w:rsidRDefault="005C08FD">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F27537" w:rsidRDefault="005C08FD">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F27537" w:rsidRDefault="005C08FD">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F27537" w:rsidRDefault="005C08FD">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F27537" w:rsidRDefault="005C08FD">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F27537" w:rsidRDefault="005C08FD">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F27537" w:rsidRDefault="005C08FD">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F27537" w:rsidRDefault="005C08FD">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F27537" w:rsidRDefault="005C08FD">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F27537" w:rsidRDefault="005C08FD">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F27537" w:rsidRDefault="005C08FD">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F27537" w:rsidRDefault="005C08FD">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F27537" w:rsidRDefault="005C08FD">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F27537" w:rsidRDefault="005C08FD">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F27537" w:rsidRDefault="005C08FD">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F27537" w:rsidRDefault="005C08FD">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F27537" w:rsidRDefault="005C08FD">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F27537" w:rsidRDefault="005C08FD">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F27537" w:rsidRDefault="005C08FD">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F27537" w:rsidRDefault="005C08FD">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9201"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F27537" w:rsidRDefault="005C08FD">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F27537" w:rsidRDefault="005C08FD">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F27537" w:rsidRDefault="005C08FD">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F27537" w:rsidRDefault="005C08FD">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F27537" w:rsidRDefault="005C08FD">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F27537" w:rsidRDefault="005C08FD">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F27537" w:rsidRDefault="005C08FD">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F27537" w:rsidRDefault="005C08FD">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F27537" w:rsidRDefault="005C08FD">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F27537" w:rsidRDefault="005C08FD">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F27537" w:rsidRDefault="005C08FD">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F27537" w:rsidRDefault="005C08FD">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F27537" w:rsidRDefault="005C08FD">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F27537" w:rsidRDefault="005C08FD">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F27537" w:rsidRDefault="005C08FD">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F27537" w:rsidRDefault="005C08FD">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F27537" w:rsidRDefault="005C08FD">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F27537" w:rsidRDefault="005C08FD">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F27537" w:rsidRDefault="005C08FD">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F27537" w:rsidRDefault="005C08FD">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F27537" w:rsidRDefault="005C08FD">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F27537" w:rsidRDefault="005C08FD">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F27537" w:rsidRDefault="005C08FD">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F27537" w:rsidRDefault="005C08FD">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F27537" w:rsidRDefault="005C08FD">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9204" name="Group 99204"/>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2A577FE" id="Group 99204"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&#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LKspfM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F27537" w:rsidRDefault="005C08FD">
      <w:pPr>
        <w:tabs>
          <w:tab w:val="center" w:pos="3109"/>
        </w:tabs>
        <w:spacing w:after="160" w:line="248" w:lineRule="auto"/>
        <w:ind w:left="-15" w:firstLine="0"/>
      </w:pPr>
      <w:r>
        <w:rPr>
          <w:sz w:val="14"/>
        </w:rPr>
        <w:t>SIPO</w:t>
      </w:r>
      <w:r>
        <w:rPr>
          <w:sz w:val="14"/>
        </w:rPr>
        <w:tab/>
        <w:t>Soustředěné inkaso plateb obyvatelstva.</w:t>
      </w:r>
    </w:p>
    <w:p w:rsidR="00F27537" w:rsidRDefault="005C08FD">
      <w:pPr>
        <w:spacing w:after="160" w:line="248" w:lineRule="auto"/>
        <w:ind w:left="1856" w:hanging="1871"/>
      </w:pPr>
      <w:r>
        <w:rPr>
          <w:sz w:val="14"/>
        </w:rPr>
        <w:t>Skupina KB</w:t>
      </w:r>
      <w:r>
        <w:rPr>
          <w:sz w:val="14"/>
        </w:rPr>
        <w:tab/>
        <w:t>Komerční banka, a.s</w:t>
      </w:r>
      <w:r>
        <w:rPr>
          <w:sz w:val="14"/>
        </w:rPr>
        <w:t>., Komerční pojišťovna, a.s., KB Penzijní společnost, a.s., Modrá pyramida stavební spořitelna, a.s., Investiční kapitálová společnost KB, a.s., SG Equipment Finance Czech Republic s.r.o., ESSOX s.r.o., a Faktoring KB, a.s.</w:t>
      </w:r>
    </w:p>
    <w:p w:rsidR="00F27537" w:rsidRDefault="005C08FD">
      <w:pPr>
        <w:tabs>
          <w:tab w:val="center" w:pos="2860"/>
        </w:tabs>
        <w:spacing w:after="160" w:line="248" w:lineRule="auto"/>
        <w:ind w:left="-15" w:firstLine="0"/>
      </w:pPr>
      <w:r>
        <w:rPr>
          <w:sz w:val="14"/>
        </w:rPr>
        <w:t>SVJ</w:t>
      </w:r>
      <w:r>
        <w:rPr>
          <w:sz w:val="14"/>
        </w:rPr>
        <w:tab/>
        <w:t>Společenství vlastníků jedno</w:t>
      </w:r>
      <w:r>
        <w:rPr>
          <w:sz w:val="14"/>
        </w:rPr>
        <w:t>tek.</w:t>
      </w:r>
    </w:p>
    <w:p w:rsidR="00F27537" w:rsidRDefault="005C08FD">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F27537" w:rsidTr="005C08FD">
        <w:trPr>
          <w:trHeight w:val="1871"/>
        </w:trPr>
        <w:tc>
          <w:tcPr>
            <w:tcW w:w="1871" w:type="dxa"/>
            <w:tcBorders>
              <w:top w:val="nil"/>
              <w:left w:val="nil"/>
              <w:bottom w:val="nil"/>
              <w:right w:val="nil"/>
            </w:tcBorders>
            <w:shd w:val="clear" w:color="auto" w:fill="FCC43C"/>
            <w:vAlign w:val="bottom"/>
          </w:tcPr>
          <w:p w:rsidR="00F27537" w:rsidRDefault="005C08FD">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9018" name="Group 99018"/>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64AD27DF" id="Group 99018"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F27537" w:rsidRDefault="005C08FD">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w:t>
      </w:r>
      <w:r>
        <w:rPr>
          <w:sz w:val="14"/>
        </w:rPr>
        <w:t>í pozdějších předpisů. Základem pro výpočet daně z přidané hodnoty je celková suma dle Sazebníku.</w:t>
      </w:r>
    </w:p>
    <w:p w:rsidR="00F27537" w:rsidRDefault="005C08FD">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9019" name="Group 99019"/>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4C7D51A6" id="Group 99019"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F27537" w:rsidRDefault="005C08FD">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w:t>
      </w:r>
      <w:r>
        <w:rPr>
          <w:sz w:val="14"/>
        </w:rPr>
        <w:t xml:space="preserve"> se jedná o platbu prováděnou bez výloh pro příjemce (poplatek OUR). V případě, kdy minimální poplatek převyšuje vlastní částku platby, se poplatek též neúčtuje (neplatí pro „drobnou platbu“ - viz položka drobná platba, jedna platba měsíčně pro klienta v e</w:t>
      </w:r>
      <w:r>
        <w:rPr>
          <w:sz w:val="14"/>
        </w:rPr>
        <w:t>kvivalentu do 10 000 Kč a SEPA inkaso - viz položka SEPA inkaso).</w:t>
      </w:r>
    </w:p>
    <w:p w:rsidR="00F27537" w:rsidRDefault="005C08FD">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F27537" w:rsidRDefault="005C08FD">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9021" name="Group 99021"/>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67CB010" id="Group 99021"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w:t>
      </w:r>
      <w:r>
        <w:rPr>
          <w:sz w:val="14"/>
        </w:rPr>
        <w:t>emska v cizí měně mimo KB označených BEN nebo SHA hradí klient dodatečné výlohy jiných bank, které jsou KB naúčtovány (v případě plateb nízkých částek).</w:t>
      </w:r>
    </w:p>
    <w:p w:rsidR="00F27537" w:rsidRDefault="005C08FD">
      <w:pPr>
        <w:numPr>
          <w:ilvl w:val="1"/>
          <w:numId w:val="16"/>
        </w:numPr>
        <w:spacing w:after="160" w:line="248" w:lineRule="auto"/>
        <w:ind w:hanging="567"/>
      </w:pPr>
      <w:r>
        <w:rPr>
          <w:sz w:val="14"/>
        </w:rPr>
        <w:t>SEPA platby předané na papírovém nosiči jsou zpracovávány expresním způsobem bez příplatku za rychlost.</w:t>
      </w:r>
    </w:p>
    <w:p w:rsidR="00F27537" w:rsidRDefault="005C08FD">
      <w:pPr>
        <w:numPr>
          <w:ilvl w:val="1"/>
          <w:numId w:val="16"/>
        </w:numPr>
        <w:spacing w:after="160" w:line="248" w:lineRule="auto"/>
        <w:ind w:hanging="567"/>
      </w:pPr>
      <w:r>
        <w:rPr>
          <w:sz w:val="14"/>
        </w:rPr>
        <w:t>Cena za úhradu ze zahraničí a úhradu do zahraničí je počítána z převáděné částky kurzem „střed KB“.</w:t>
      </w:r>
    </w:p>
    <w:p w:rsidR="00F27537" w:rsidRDefault="005C08FD">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w:t>
      </w:r>
      <w:r>
        <w:rPr>
          <w:sz w:val="14"/>
        </w:rPr>
        <w:t>peracemi a poskytovanými bankovními službami, poštovní a spojové náklady. Dále je KB oprávněna, kromě cen uvedených v tomto Sazebníku, účtovat klientovi náhradu veškerých poplatků hrazených správnímu či jinému orgánu (např. poplatky za výpis z obchodního r</w:t>
      </w:r>
      <w:r>
        <w:rPr>
          <w:sz w:val="14"/>
        </w:rPr>
        <w:t>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w:t>
      </w:r>
      <w:r>
        <w:rPr>
          <w:sz w:val="14"/>
        </w:rPr>
        <w:t>rtí klienta apod.).</w:t>
      </w:r>
    </w:p>
    <w:p w:rsidR="00F27537" w:rsidRDefault="005C08FD">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9022" name="Group 99022"/>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449EE41" id="Group 99022"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F27537" w:rsidRDefault="005C08FD">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F27537" w:rsidRDefault="005C08FD">
      <w:pPr>
        <w:numPr>
          <w:ilvl w:val="0"/>
          <w:numId w:val="16"/>
        </w:numPr>
        <w:spacing w:after="160" w:line="248" w:lineRule="auto"/>
        <w:ind w:hanging="1134"/>
      </w:pPr>
      <w:r>
        <w:rPr>
          <w:sz w:val="14"/>
        </w:rPr>
        <w:t>Banka přijímá mince pouze v měně Kč a EUR.</w:t>
      </w:r>
    </w:p>
    <w:p w:rsidR="00F27537" w:rsidRDefault="005C08FD">
      <w:pPr>
        <w:numPr>
          <w:ilvl w:val="0"/>
          <w:numId w:val="16"/>
        </w:numPr>
        <w:spacing w:after="326" w:line="248" w:lineRule="auto"/>
        <w:ind w:hanging="1134"/>
      </w:pPr>
      <w:r>
        <w:rPr>
          <w:sz w:val="14"/>
        </w:rPr>
        <w:t>Pokud je na hotovostní bankovní operaci možné aplikovat více poplatků účtova</w:t>
      </w:r>
      <w:r>
        <w:rPr>
          <w:sz w:val="14"/>
        </w:rPr>
        <w:t>ných za službu v den provedení operace, banka klientovi účtuje pouze nejvyšší z nich.</w:t>
      </w:r>
    </w:p>
    <w:p w:rsidR="00F27537" w:rsidRDefault="005C08FD">
      <w:pPr>
        <w:spacing w:after="160" w:line="248" w:lineRule="auto"/>
        <w:ind w:left="1144"/>
      </w:pPr>
      <w:r>
        <w:rPr>
          <w:sz w:val="14"/>
        </w:rPr>
        <w:t xml:space="preserve">Služby a produkty v tomto „Sazebníku pro podnikatele, podniky a municipality v obsluze poboček“ neuvedené budou klientům z tohoto segmentu poskytnuty za ceny uvedené pro </w:t>
      </w:r>
      <w:r>
        <w:rPr>
          <w:sz w:val="14"/>
        </w:rPr>
        <w:t>danou službu nebo produkt v „Sazebníku pro podniky a municipality v obsluze Korporátních a Obchodních divizí“, kde jsou zveřejněny. Dle „Sazebníku pro podniky a municipality v obsluze Korporátních a Obchodních divizí“, ve které je daný produkt uveden, se r</w:t>
      </w:r>
      <w:r>
        <w:rPr>
          <w:sz w:val="14"/>
        </w:rPr>
        <w:t>ovněž účtují ceny za všechny služby poskytované v souvislosti s tímto produktem.</w:t>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2060"/>
        <w:gridCol w:w="7861"/>
      </w:tblGrid>
      <w:tr w:rsidR="00F27537" w:rsidTr="005C08FD">
        <w:trPr>
          <w:trHeight w:val="1952"/>
        </w:trPr>
        <w:tc>
          <w:tcPr>
            <w:tcW w:w="2060" w:type="dxa"/>
            <w:tcBorders>
              <w:top w:val="nil"/>
              <w:left w:val="nil"/>
              <w:bottom w:val="nil"/>
              <w:right w:val="nil"/>
            </w:tcBorders>
            <w:shd w:val="clear" w:color="auto" w:fill="FCC43C"/>
            <w:vAlign w:val="bottom"/>
          </w:tcPr>
          <w:p w:rsidR="00F27537" w:rsidRDefault="005C08FD">
            <w:pPr>
              <w:spacing w:after="0" w:line="259" w:lineRule="auto"/>
              <w:ind w:left="0" w:firstLine="0"/>
            </w:pPr>
            <w:r>
              <w:rPr>
                <w:b/>
                <w:color w:val="FFFEFD"/>
                <w:sz w:val="26"/>
              </w:rPr>
              <w:t xml:space="preserve">MojeOdměny </w:t>
            </w:r>
          </w:p>
          <w:p w:rsidR="00F27537" w:rsidRDefault="005C08FD">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F27537" w:rsidRDefault="00F27537">
            <w:pPr>
              <w:spacing w:after="160" w:line="259" w:lineRule="auto"/>
              <w:ind w:left="0" w:firstLine="0"/>
            </w:pPr>
          </w:p>
        </w:tc>
      </w:tr>
    </w:tbl>
    <w:p w:rsidR="00F27537" w:rsidRDefault="005C08FD">
      <w:pPr>
        <w:numPr>
          <w:ilvl w:val="0"/>
          <w:numId w:val="17"/>
        </w:numPr>
        <w:shd w:val="clear" w:color="auto" w:fill="999A9A"/>
        <w:spacing w:after="638"/>
        <w:ind w:hanging="210"/>
      </w:pPr>
      <w:r>
        <w:rPr>
          <w:b/>
          <w:color w:val="FFFEFD"/>
          <w:sz w:val="20"/>
        </w:rPr>
        <w:t>Profi účet</w:t>
      </w:r>
    </w:p>
    <w:p w:rsidR="00F27537" w:rsidRDefault="005C08FD">
      <w:pPr>
        <w:numPr>
          <w:ilvl w:val="1"/>
          <w:numId w:val="17"/>
        </w:numPr>
        <w:shd w:val="clear" w:color="auto" w:fill="999A9A"/>
        <w:spacing w:after="623"/>
        <w:ind w:left="516" w:hanging="317"/>
      </w:pPr>
      <w:r>
        <w:rPr>
          <w:b/>
          <w:color w:val="FFFEFD"/>
          <w:sz w:val="20"/>
        </w:rPr>
        <w:t>Začínající podnikatelé</w:t>
      </w:r>
    </w:p>
    <w:p w:rsidR="00F27537" w:rsidRDefault="005C08FD">
      <w:pPr>
        <w:shd w:val="clear" w:color="auto" w:fill="E9E8E7"/>
        <w:spacing w:after="453" w:line="359" w:lineRule="auto"/>
        <w:ind w:left="194"/>
      </w:pPr>
      <w:r>
        <w:rPr>
          <w:sz w:val="18"/>
        </w:rPr>
        <w:t>1.1.1. PRVNÍ 2 ROKY OD OTEVŘENÍ PROFI ÚČTU</w:t>
      </w:r>
    </w:p>
    <w:p w:rsidR="00F27537" w:rsidRDefault="005C08FD">
      <w:pPr>
        <w:spacing w:after="68" w:line="259" w:lineRule="auto"/>
        <w:ind w:left="-5"/>
      </w:pPr>
      <w:r>
        <w:rPr>
          <w:b/>
          <w:sz w:val="18"/>
        </w:rPr>
        <w:t>A) CO VÁM STAČÍ SPLNIT PRO POSKYTNUTÍ BONUSU V RÁMCI KONCEPTU MOJEODMĚNY</w:t>
      </w:r>
    </w:p>
    <w:p w:rsidR="00F27537" w:rsidRDefault="005C08FD">
      <w:pPr>
        <w:numPr>
          <w:ilvl w:val="0"/>
          <w:numId w:val="18"/>
        </w:numPr>
        <w:spacing w:after="161" w:line="248" w:lineRule="auto"/>
        <w:ind w:hanging="168"/>
      </w:pPr>
      <w:r>
        <w:rPr>
          <w:b/>
          <w:sz w:val="16"/>
        </w:rPr>
        <w:t xml:space="preserve">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w:t>
      </w:r>
      <w:r>
        <w:rPr>
          <w:b/>
          <w:sz w:val="16"/>
        </w:rPr>
        <w:t>Běžný účet v Kč na Profi účet</w:t>
      </w:r>
    </w:p>
    <w:p w:rsidR="00F27537" w:rsidRDefault="005C08FD">
      <w:pPr>
        <w:numPr>
          <w:ilvl w:val="0"/>
          <w:numId w:val="18"/>
        </w:numPr>
        <w:spacing w:after="102" w:line="248" w:lineRule="auto"/>
        <w:ind w:hanging="168"/>
      </w:pPr>
      <w:r>
        <w:rPr>
          <w:b/>
          <w:sz w:val="16"/>
        </w:rPr>
        <w:t>Bonus bude klientům uvedeným v odstavci 1. poskytnut v následujících dvou letech po:</w:t>
      </w:r>
    </w:p>
    <w:p w:rsidR="00F27537" w:rsidRDefault="005C08FD">
      <w:pPr>
        <w:numPr>
          <w:ilvl w:val="0"/>
          <w:numId w:val="19"/>
        </w:numPr>
        <w:spacing w:after="103" w:line="248" w:lineRule="auto"/>
        <w:ind w:hanging="107"/>
      </w:pPr>
      <w:r>
        <w:rPr>
          <w:b/>
          <w:sz w:val="16"/>
        </w:rPr>
        <w:t>po otevření Profi účtu nebo</w:t>
      </w:r>
    </w:p>
    <w:p w:rsidR="00F27537" w:rsidRDefault="005C08FD">
      <w:pPr>
        <w:numPr>
          <w:ilvl w:val="0"/>
          <w:numId w:val="19"/>
        </w:numPr>
        <w:spacing w:after="161" w:line="248" w:lineRule="auto"/>
        <w:ind w:hanging="107"/>
      </w:pPr>
      <w:r>
        <w:rPr>
          <w:b/>
          <w:sz w:val="16"/>
        </w:rPr>
        <w:t>převodu Běžného účtu v Kč na Profi účet</w:t>
      </w:r>
    </w:p>
    <w:p w:rsidR="00F27537" w:rsidRDefault="005C08FD">
      <w:pPr>
        <w:numPr>
          <w:ilvl w:val="0"/>
          <w:numId w:val="20"/>
        </w:numPr>
        <w:spacing w:after="161" w:line="248" w:lineRule="auto"/>
        <w:ind w:hanging="168"/>
      </w:pPr>
      <w:r>
        <w:rPr>
          <w:b/>
          <w:sz w:val="16"/>
        </w:rPr>
        <w:t>Bonus bude klientům uvedeným výše poskytnut, pokud v daném kalendářním mě</w:t>
      </w:r>
      <w:r>
        <w:rPr>
          <w:b/>
          <w:sz w:val="16"/>
        </w:rPr>
        <w:t>síci provedou na Profi účtu 1 aktivní transakci, tj. bezhotovostní odchozí platbu, vklad nebo výběr hotovosti přes přepážku nebo debetní platbu platební kartou vedenou k Profi účtu</w:t>
      </w:r>
    </w:p>
    <w:p w:rsidR="00F27537" w:rsidRDefault="005C08FD">
      <w:pPr>
        <w:numPr>
          <w:ilvl w:val="0"/>
          <w:numId w:val="20"/>
        </w:numPr>
        <w:spacing w:after="161" w:line="248" w:lineRule="auto"/>
        <w:ind w:hanging="168"/>
      </w:pPr>
      <w:r>
        <w:rPr>
          <w:b/>
          <w:sz w:val="16"/>
        </w:rPr>
        <w:t>Pro stanovení, zda byla 1 aktivní transakce splněna, rozhoduje u bezhotovos</w:t>
      </w:r>
      <w:r>
        <w:rPr>
          <w:b/>
          <w:sz w:val="16"/>
        </w:rPr>
        <w:t>tních odchozích plateb datum splatnosti a u transakcí pořízených debetní platební kartou datum zaúčtování příslušné platby (její odepsání z účtu) Komerční bankou</w:t>
      </w:r>
    </w:p>
    <w:p w:rsidR="00F27537" w:rsidRDefault="005C08FD">
      <w:pPr>
        <w:numPr>
          <w:ilvl w:val="0"/>
          <w:numId w:val="20"/>
        </w:numPr>
        <w:spacing w:after="161" w:line="248" w:lineRule="auto"/>
        <w:ind w:hanging="168"/>
      </w:pPr>
      <w:r>
        <w:rPr>
          <w:b/>
          <w:sz w:val="16"/>
        </w:rPr>
        <w:t>Má-li klient vedeno více Profi účtů, bonusy i podmínky se váží k Profi účtu, který byl založen</w:t>
      </w:r>
      <w:r>
        <w:rPr>
          <w:b/>
          <w:sz w:val="16"/>
        </w:rPr>
        <w:t>ý nejdříve</w:t>
      </w:r>
    </w:p>
    <w:p w:rsidR="00F27537" w:rsidRDefault="005C08FD">
      <w:pPr>
        <w:spacing w:after="68" w:line="259" w:lineRule="auto"/>
        <w:ind w:left="-5"/>
      </w:pPr>
      <w:r>
        <w:rPr>
          <w:b/>
          <w:sz w:val="18"/>
        </w:rPr>
        <w:t>B) VÝŠE BONUSU</w:t>
      </w:r>
    </w:p>
    <w:p w:rsidR="00F27537" w:rsidRDefault="005C08FD">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F27537" w:rsidRDefault="005C08FD">
      <w:pPr>
        <w:shd w:val="clear" w:color="auto" w:fill="E9E8E7"/>
        <w:spacing w:after="453" w:line="359" w:lineRule="auto"/>
        <w:ind w:left="194"/>
      </w:pPr>
      <w:r>
        <w:rPr>
          <w:sz w:val="18"/>
        </w:rPr>
        <w:t>1.1.2. NÁS</w:t>
      </w:r>
      <w:r>
        <w:rPr>
          <w:sz w:val="18"/>
        </w:rPr>
        <w:t>LEDUJÍCÍ 2 ROKY OD OTEVŘENÍ PROFI ÚČTU</w:t>
      </w:r>
    </w:p>
    <w:p w:rsidR="00F27537" w:rsidRDefault="005C08FD">
      <w:pPr>
        <w:spacing w:after="68" w:line="259" w:lineRule="auto"/>
        <w:ind w:left="-5"/>
      </w:pPr>
      <w:r>
        <w:rPr>
          <w:b/>
          <w:sz w:val="18"/>
        </w:rPr>
        <w:t>A) CO VÁM STAČÍ SPLNIT PRO POSKYTNUTÍ BONUSU V RÁMCI KONCEPTU MOJEODMĚNY</w:t>
      </w:r>
    </w:p>
    <w:p w:rsidR="00F27537" w:rsidRDefault="005C08FD">
      <w:pPr>
        <w:spacing w:after="186" w:line="248" w:lineRule="auto"/>
        <w:ind w:left="165" w:hanging="180"/>
      </w:pPr>
      <w:r>
        <w:rPr>
          <w:b/>
          <w:sz w:val="16"/>
        </w:rPr>
        <w:t>1. Bonus bude klientům uvedeným v bodě 1.1.1. poskytnut i ve 3. a 4. roce od otevření Profi účtu, a to za stejných podmínek jako v předchozích d</w:t>
      </w:r>
      <w:r>
        <w:rPr>
          <w:b/>
          <w:sz w:val="16"/>
        </w:rPr>
        <w:t>vou letech</w:t>
      </w:r>
    </w:p>
    <w:p w:rsidR="00F27537" w:rsidRDefault="005C08FD">
      <w:pPr>
        <w:spacing w:after="68" w:line="259" w:lineRule="auto"/>
        <w:ind w:left="-5"/>
      </w:pPr>
      <w:r>
        <w:rPr>
          <w:b/>
          <w:sz w:val="18"/>
        </w:rPr>
        <w:t>B) VÝŠE BONUSU</w:t>
      </w:r>
    </w:p>
    <w:p w:rsidR="00F27537" w:rsidRDefault="005C08FD">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w:t>
      </w:r>
      <w:r>
        <w:rPr>
          <w:b/>
          <w:sz w:val="16"/>
        </w:rPr>
        <w:t>žen nejdříve</w:t>
      </w:r>
    </w:p>
    <w:p w:rsidR="00F27537" w:rsidRDefault="005C08FD">
      <w:pPr>
        <w:shd w:val="clear" w:color="auto" w:fill="999A9A"/>
        <w:spacing w:after="481"/>
        <w:ind w:left="209"/>
      </w:pPr>
      <w:r>
        <w:rPr>
          <w:b/>
          <w:color w:val="FFFEFD"/>
          <w:sz w:val="20"/>
        </w:rPr>
        <w:t>1.2 Bytová družstva a společenství vlastníků jednotek</w:t>
      </w:r>
    </w:p>
    <w:p w:rsidR="00F27537" w:rsidRDefault="005C08FD">
      <w:pPr>
        <w:spacing w:after="68" w:line="259" w:lineRule="auto"/>
        <w:ind w:left="-5"/>
      </w:pPr>
      <w:r>
        <w:rPr>
          <w:b/>
          <w:sz w:val="18"/>
        </w:rPr>
        <w:t>A) CO VÁM STAČÍ SPLNIT PRO POSKYTNUTÍ BONUSU V RÁMCI KONCEPTU MOJEODMĚNY</w:t>
      </w:r>
    </w:p>
    <w:p w:rsidR="00F27537" w:rsidRDefault="005C08FD">
      <w:pPr>
        <w:spacing w:after="161" w:line="248" w:lineRule="auto"/>
        <w:ind w:left="-15" w:firstLine="0"/>
      </w:pPr>
      <w:r>
        <w:rPr>
          <w:b/>
          <w:sz w:val="16"/>
        </w:rPr>
        <w:t>1. Bonus bude poskytnut klientům - bytovým družstvům a klientům - společenstvím vlastníků jednotek</w:t>
      </w:r>
    </w:p>
    <w:p w:rsidR="00F27537" w:rsidRDefault="005C08FD">
      <w:pPr>
        <w:spacing w:after="68" w:line="259" w:lineRule="auto"/>
        <w:ind w:left="-5"/>
      </w:pPr>
      <w:r>
        <w:rPr>
          <w:b/>
          <w:sz w:val="18"/>
        </w:rPr>
        <w:t>B) VÝŠE BONUSU</w:t>
      </w:r>
    </w:p>
    <w:p w:rsidR="00F27537" w:rsidRDefault="005C08FD">
      <w:pPr>
        <w:numPr>
          <w:ilvl w:val="0"/>
          <w:numId w:val="22"/>
        </w:numPr>
        <w:spacing w:after="161" w:line="248" w:lineRule="auto"/>
        <w:ind w:right="193" w:hanging="210"/>
      </w:pPr>
      <w:r>
        <w:rPr>
          <w:b/>
          <w:sz w:val="16"/>
        </w:rPr>
        <w:t>Kl</w:t>
      </w:r>
      <w:r>
        <w:rPr>
          <w:b/>
          <w:sz w:val="16"/>
        </w:rPr>
        <w:t>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w:t>
      </w:r>
      <w:r>
        <w:rPr>
          <w:b/>
          <w:sz w:val="16"/>
        </w:rPr>
        <w:t>aložen nejdříve</w:t>
      </w:r>
    </w:p>
    <w:p w:rsidR="00F27537" w:rsidRDefault="005C08FD">
      <w:pPr>
        <w:numPr>
          <w:ilvl w:val="0"/>
          <w:numId w:val="22"/>
        </w:numPr>
        <w:shd w:val="clear" w:color="auto" w:fill="999A9A"/>
        <w:spacing w:after="481"/>
        <w:ind w:hanging="210"/>
      </w:pPr>
      <w:r>
        <w:rPr>
          <w:b/>
          <w:color w:val="FFFEFD"/>
          <w:sz w:val="20"/>
        </w:rPr>
        <w:t>Profibanka</w:t>
      </w:r>
    </w:p>
    <w:p w:rsidR="00F27537" w:rsidRDefault="005C08FD">
      <w:pPr>
        <w:spacing w:after="68" w:line="259" w:lineRule="auto"/>
        <w:ind w:left="-5"/>
      </w:pPr>
      <w:r>
        <w:rPr>
          <w:b/>
          <w:sz w:val="18"/>
        </w:rPr>
        <w:t>A) CO VÁM STAČÍ SPLNIT PRO POSKYTNUTÍ BONUSU V RÁMCI KONCEPTU MOJEODMĚNY</w:t>
      </w:r>
    </w:p>
    <w:p w:rsidR="00F27537" w:rsidRDefault="005C08FD">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F27537" w:rsidRDefault="005C08FD">
      <w:pPr>
        <w:spacing w:after="68" w:line="259" w:lineRule="auto"/>
        <w:ind w:left="-5"/>
      </w:pPr>
      <w:r>
        <w:rPr>
          <w:b/>
          <w:sz w:val="18"/>
        </w:rPr>
        <w:t>B) VÝŠE BONUSU</w:t>
      </w:r>
    </w:p>
    <w:p w:rsidR="00F27537" w:rsidRDefault="005C08FD">
      <w:pPr>
        <w:spacing w:after="161" w:line="248" w:lineRule="auto"/>
        <w:ind w:left="165" w:hanging="180"/>
      </w:pPr>
      <w:r>
        <w:rPr>
          <w:b/>
          <w:sz w:val="16"/>
        </w:rPr>
        <w:t>1. Majitelům PC bankovnictví Profibanka v daném m</w:t>
      </w:r>
      <w:r>
        <w:rPr>
          <w:b/>
          <w:sz w:val="16"/>
        </w:rPr>
        <w:t>ěsíci bude následující měsíc vrácena částka ve výši 100 Kč z ceny měsíčního poplatku za vedení služby Profibanka dle Sazebníku</w:t>
      </w:r>
    </w:p>
    <w:sectPr w:rsidR="00F27537">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C08FD">
      <w:pPr>
        <w:spacing w:after="0" w:line="240" w:lineRule="auto"/>
      </w:pPr>
      <w:r>
        <w:separator/>
      </w:r>
    </w:p>
  </w:endnote>
  <w:endnote w:type="continuationSeparator" w:id="0">
    <w:p w:rsidR="00000000" w:rsidRDefault="005C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5C08FD">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5C08FD">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Pr="005C08FD">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Pr="005C08FD">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Pr="005C08FD">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w:t>
    </w:r>
    <w:r>
      <w:rPr>
        <w:b/>
        <w:color w:val="555655"/>
        <w:sz w:val="14"/>
      </w:rPr>
      <w:t xml:space="preserve">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5C08FD">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5C08FD">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5C08FD">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w:instrText>
    </w:r>
    <w:r>
      <w:instrText xml:space="preserve">GE   \* MERGEFORMAT </w:instrText>
    </w:r>
    <w:r>
      <w:fldChar w:fldCharType="separate"/>
    </w:r>
    <w:r w:rsidRPr="005C08FD">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3194"/>
        <w:tab w:val="right" w:pos="9553"/>
      </w:tabs>
      <w:spacing w:after="0" w:line="259" w:lineRule="auto"/>
      <w:ind w:left="-369" w:firstLine="0"/>
    </w:pPr>
    <w:r>
      <w:fldChar w:fldCharType="begin"/>
    </w:r>
    <w:r>
      <w:instrText xml:space="preserve"> PAGE   \* MERGEFORMAT </w:instrText>
    </w:r>
    <w:r>
      <w:fldChar w:fldCharType="separate"/>
    </w:r>
    <w:r w:rsidRPr="005C08FD">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5C08FD">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5C08FD">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5C08FD">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w:t>
    </w:r>
    <w:r>
      <w:rPr>
        <w:b/>
        <w:color w:val="555655"/>
        <w:sz w:val="14"/>
      </w:rPr>
      <w:t xml:space="preserve">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5C08FD">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5C08FD">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5C08FD">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5C08FD">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5C08FD">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5C08FD">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5C08FD">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5C08FD">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w:t>
    </w:r>
    <w:r>
      <w:rPr>
        <w:b/>
        <w:color w:val="555655"/>
        <w:sz w:val="14"/>
      </w:rPr>
      <w:t xml:space="preserve">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5C08FD">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5C08FD">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t>
    </w:r>
    <w:r>
      <w:rPr>
        <w:b/>
        <w:color w:val="E4313D"/>
        <w:sz w:val="14"/>
      </w:rPr>
      <w:t>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5C08FD">
      <w:rPr>
        <w:b/>
        <w:noProof/>
        <w:sz w:val="16"/>
      </w:rPr>
      <w:t>6</w:t>
    </w:r>
    <w:r>
      <w:rPr>
        <w:b/>
        <w:sz w:val="16"/>
      </w:rPr>
      <w:fldChar w:fldCharType="end"/>
    </w:r>
    <w:r>
      <w:rPr>
        <w:b/>
        <w:sz w:val="16"/>
      </w:rPr>
      <w:tab/>
    </w:r>
    <w:r>
      <w:rPr>
        <w:b/>
        <w:color w:val="555655"/>
        <w:sz w:val="14"/>
      </w:rPr>
      <w:t>Potřebujete</w:t>
    </w:r>
    <w:r>
      <w:rPr>
        <w:b/>
        <w:color w:val="555655"/>
        <w:sz w:val="14"/>
      </w:rPr>
      <w:t xml:space="preserv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5C08FD">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w:t>
    </w:r>
    <w:r>
      <w:rPr>
        <w:b/>
        <w:color w:val="E4313D"/>
        <w:sz w:val="14"/>
      </w:rPr>
      <w:t>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Pr="005C08FD">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Pr="005C08FD">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Pr="005C08FD">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537" w:rsidRDefault="005C08FD">
      <w:pPr>
        <w:spacing w:after="81" w:line="259" w:lineRule="auto"/>
        <w:ind w:left="538" w:hanging="113"/>
      </w:pPr>
      <w:r>
        <w:separator/>
      </w:r>
    </w:p>
  </w:footnote>
  <w:footnote w:type="continuationSeparator" w:id="0">
    <w:p w:rsidR="00F27537" w:rsidRDefault="005C08FD">
      <w:pPr>
        <w:spacing w:after="81" w:line="259" w:lineRule="auto"/>
        <w:ind w:left="538" w:hanging="113"/>
      </w:pPr>
      <w:r>
        <w:continuationSeparator/>
      </w:r>
    </w:p>
  </w:footnote>
  <w:footnote w:id="1">
    <w:p w:rsidR="00F27537" w:rsidRDefault="005C08FD">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F27537" w:rsidRDefault="005C08FD">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F27537" w:rsidRDefault="005C08FD">
      <w:pPr>
        <w:pStyle w:val="footnotedescription"/>
      </w:pPr>
      <w:r>
        <w:rPr>
          <w:rStyle w:val="footnotemark"/>
        </w:rPr>
        <w:footnoteRef/>
      </w:r>
      <w:r>
        <w:t xml:space="preserve"> </w:t>
      </w:r>
      <w:r>
        <w:rPr>
          <w:sz w:val="12"/>
          <w:vertAlign w:val="superscript"/>
        </w:rPr>
        <w:t>)</w:t>
      </w:r>
      <w:r>
        <w:t xml:space="preserve"> V případě </w:t>
      </w:r>
      <w:r>
        <w:t>existence pojištění Profi Merlin bude poplatek vrácen.</w:t>
      </w:r>
    </w:p>
  </w:footnote>
  <w:footnote w:id="4">
    <w:p w:rsidR="00F27537" w:rsidRDefault="005C08FD">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w:t>
      </w:r>
      <w:r>
        <w:t>ouze pro klienty se statutem mikropodnikatele. V případě existence pojištění Profi Merlin bude poplatek za vydání náhradní karty po stoplistaci vrácen.</w:t>
      </w:r>
    </w:p>
  </w:footnote>
  <w:footnote w:id="5">
    <w:p w:rsidR="00F27537" w:rsidRDefault="005C08FD">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F27537" w:rsidRDefault="005C08FD">
      <w:pPr>
        <w:pStyle w:val="footnotedescription"/>
        <w:spacing w:after="0"/>
      </w:pPr>
      <w:r>
        <w:t xml:space="preserve"> Procentní část poplatku za příchozí Expresní Platbu na kartu („Příchozí částka“) je kalkulována z Příchozí částky v den jejíh</w:t>
      </w:r>
      <w:r>
        <w:t>o účetního zpracování u karetní společnosti.</w:t>
      </w:r>
    </w:p>
  </w:footnote>
  <w:footnote w:id="6">
    <w:p w:rsidR="00F27537" w:rsidRDefault="005C08FD">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F27537" w:rsidRDefault="005C08FD">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F27537" w:rsidRDefault="005C08FD">
      <w:pPr>
        <w:pStyle w:val="footnotedescription"/>
      </w:pPr>
      <w:r>
        <w:rPr>
          <w:rStyle w:val="footnotemark"/>
        </w:rPr>
        <w:footnoteRef/>
      </w:r>
      <w:r>
        <w:t xml:space="preserve"> </w:t>
      </w:r>
      <w:r>
        <w:rPr>
          <w:sz w:val="12"/>
          <w:vertAlign w:val="superscript"/>
        </w:rPr>
        <w:t>)</w:t>
      </w:r>
      <w:r>
        <w:t xml:space="preserve"> V případě existence pojištění Profi Merlin</w:t>
      </w:r>
      <w:r>
        <w:t xml:space="preserve"> bude poplatek vrácen.</w:t>
      </w:r>
    </w:p>
  </w:footnote>
  <w:footnote w:id="9">
    <w:p w:rsidR="00F27537" w:rsidRDefault="005C08FD">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w:t>
      </w:r>
      <w:r>
        <w:t>ropodnikatele. V případě existence pojištění Profi Merlin bude poplatek za vydání náhradní karty po stoplistaci vrácen.</w:t>
      </w:r>
    </w:p>
  </w:footnote>
  <w:footnote w:id="10">
    <w:p w:rsidR="00F27537" w:rsidRDefault="005C08FD">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F27537" w:rsidRDefault="005C08FD">
      <w:pPr>
        <w:pStyle w:val="footnotedescription"/>
        <w:spacing w:after="0"/>
      </w:pPr>
      <w:r>
        <w:t xml:space="preserve"> Procentní část poplatku za příchozí Expresní Platbu na kartu („Příchozí částka“) je kalkulována z Příchozí částky v den jejího účetního zpracování u karetní </w:t>
      </w:r>
      <w:r>
        <w:t>společnosti.</w:t>
      </w:r>
    </w:p>
  </w:footnote>
  <w:footnote w:id="11">
    <w:p w:rsidR="00F27537" w:rsidRDefault="005C08FD">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w:t>
      </w:r>
      <w:r>
        <w:t>vygenerován alespoň jeden výpis).</w:t>
      </w:r>
    </w:p>
    <w:tbl>
      <w:tblPr>
        <w:tblStyle w:val="TableGrid"/>
        <w:tblW w:w="9846" w:type="dxa"/>
        <w:tblInd w:w="462" w:type="dxa"/>
        <w:tblCellMar>
          <w:top w:w="92" w:type="dxa"/>
          <w:left w:w="161" w:type="dxa"/>
          <w:bottom w:w="0" w:type="dxa"/>
          <w:right w:w="115" w:type="dxa"/>
        </w:tblCellMar>
        <w:tblLook w:val="04A0" w:firstRow="1" w:lastRow="0" w:firstColumn="1" w:lastColumn="0" w:noHBand="0" w:noVBand="1"/>
      </w:tblPr>
      <w:tblGrid>
        <w:gridCol w:w="4831"/>
        <w:gridCol w:w="5015"/>
      </w:tblGrid>
      <w:tr w:rsidR="00F27537">
        <w:trPr>
          <w:trHeight w:val="490"/>
        </w:trPr>
        <w:tc>
          <w:tcPr>
            <w:tcW w:w="4831" w:type="dxa"/>
            <w:tcBorders>
              <w:top w:val="nil"/>
              <w:left w:val="nil"/>
              <w:bottom w:val="single" w:sz="40" w:space="0" w:color="D3D2D2"/>
              <w:right w:val="nil"/>
            </w:tcBorders>
            <w:shd w:val="clear" w:color="auto" w:fill="E4313D"/>
          </w:tcPr>
          <w:p w:rsidR="00F27537" w:rsidRDefault="005C08FD">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F27537" w:rsidRDefault="00F27537">
            <w:pPr>
              <w:spacing w:after="160" w:line="259" w:lineRule="auto"/>
              <w:ind w:left="0" w:firstLine="0"/>
            </w:pPr>
          </w:p>
        </w:tc>
      </w:tr>
      <w:tr w:rsidR="00F27537">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F27537" w:rsidRDefault="005C08FD">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160" w:line="259" w:lineRule="auto"/>
              <w:ind w:left="0" w:firstLine="0"/>
              <w:jc w:val="center"/>
            </w:pPr>
            <w:r>
              <w:rPr>
                <w:b/>
                <w:color w:val="FFFEFD"/>
                <w:sz w:val="14"/>
              </w:rPr>
              <w:t>200,– + 21 % DPH měsíčně</w:t>
            </w:r>
          </w:p>
        </w:tc>
      </w:tr>
      <w:tr w:rsidR="00F27537">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F27537" w:rsidRDefault="005C08FD">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F27537" w:rsidRDefault="005C08FD">
            <w:pPr>
              <w:spacing w:after="160" w:line="259" w:lineRule="auto"/>
              <w:ind w:left="0" w:firstLine="0"/>
              <w:jc w:val="center"/>
            </w:pPr>
            <w:r>
              <w:rPr>
                <w:b/>
                <w:color w:val="FFFEFD"/>
                <w:sz w:val="14"/>
              </w:rPr>
              <w:t>200,– + 21 % DPH měsíčně</w:t>
            </w:r>
          </w:p>
        </w:tc>
      </w:tr>
    </w:tbl>
    <w:p w:rsidR="00F27537" w:rsidRDefault="005C08FD">
      <w:pPr>
        <w:pStyle w:val="footnotedescription"/>
        <w:spacing w:after="1120"/>
        <w:ind w:right="21"/>
      </w:pPr>
      <w:r>
        <w:rPr>
          <w:rFonts w:ascii="Times New Roman" w:eastAsia="Times New Roman" w:hAnsi="Times New Roman" w:cs="Times New Roman"/>
          <w:color w:val="E4313D"/>
          <w:sz w:val="24"/>
        </w:rPr>
        <w:t>&gt;&gt;</w:t>
      </w:r>
    </w:p>
  </w:footnote>
  <w:footnote w:id="12">
    <w:p w:rsidR="00F27537" w:rsidRDefault="005C08FD">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F27537" w:rsidRDefault="005C08FD">
      <w:pPr>
        <w:pStyle w:val="footnotedescription"/>
        <w:spacing w:after="0"/>
      </w:pPr>
      <w:r>
        <w:rPr>
          <w:rFonts w:ascii="Times New Roman" w:eastAsia="Times New Roman" w:hAnsi="Times New Roman" w:cs="Times New Roman"/>
          <w:color w:val="E4313D"/>
          <w:sz w:val="24"/>
        </w:rPr>
        <w:t>&gt;&gt;</w:t>
      </w:r>
    </w:p>
  </w:footnote>
  <w:footnote w:id="13">
    <w:p w:rsidR="00F27537" w:rsidRDefault="005C08FD">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F27537" w:rsidRDefault="005C08FD">
      <w:pPr>
        <w:pStyle w:val="footnotedescription"/>
        <w:spacing w:after="7"/>
        <w:ind w:left="425"/>
      </w:pPr>
      <w:r>
        <w:t xml:space="preserve"> </w:t>
      </w:r>
      <w:r>
        <w:t>Cena je jednorázová a nevratná, předložení dokladu o úhradě je podmínkou pro projednání žádosti o úvěr, příslibu úvěru nebo posouzení podnikatelského záměru.</w:t>
      </w:r>
    </w:p>
  </w:footnote>
  <w:footnote w:id="14">
    <w:p w:rsidR="00F27537" w:rsidRDefault="005C08FD">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w:t>
      </w:r>
      <w:r>
        <w:t>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w:t>
      </w:r>
      <w:r>
        <w:t xml:space="preserve">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F27537" w:rsidRDefault="005C08FD">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w:t>
      </w:r>
      <w:r>
        <w:t xml:space="preserve"> kontokorentní úvěry.</w:t>
      </w:r>
    </w:p>
  </w:footnote>
  <w:footnote w:id="16">
    <w:p w:rsidR="00F27537" w:rsidRDefault="005C08FD">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w:t>
      </w:r>
      <w:r>
        <w:t>věru, cena je jednorázová a nevratná.</w:t>
      </w:r>
    </w:p>
    <w:p w:rsidR="00F27537" w:rsidRDefault="005C08FD">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F27537" w:rsidRDefault="005C08FD">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w:t>
      </w:r>
      <w:r>
        <w:t xml:space="preserve"> trvání úvěrového obchodu.</w:t>
      </w:r>
    </w:p>
  </w:footnote>
  <w:footnote w:id="18">
    <w:p w:rsidR="00F27537" w:rsidRDefault="005C08FD">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F27537" w:rsidRDefault="005C08FD">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w:t>
      </w:r>
      <w:r>
        <w:t>ěr revolvingový.</w:t>
      </w:r>
    </w:p>
  </w:footnote>
  <w:footnote w:id="20">
    <w:p w:rsidR="00F27537" w:rsidRDefault="005C08FD">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F27537" w:rsidRDefault="005C08FD">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F27537" w:rsidRDefault="005C08FD">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bottom w:w="0" w:type="dxa"/>
          <w:right w:w="115" w:type="dxa"/>
        </w:tblCellMar>
        <w:tblLook w:val="04A0" w:firstRow="1" w:lastRow="0" w:firstColumn="1" w:lastColumn="0" w:noHBand="0" w:noVBand="1"/>
      </w:tblPr>
      <w:tblGrid>
        <w:gridCol w:w="9921"/>
      </w:tblGrid>
      <w:tr w:rsidR="00F27537">
        <w:trPr>
          <w:trHeight w:val="624"/>
        </w:trPr>
        <w:tc>
          <w:tcPr>
            <w:tcW w:w="9921" w:type="dxa"/>
            <w:tcBorders>
              <w:top w:val="nil"/>
              <w:left w:val="nil"/>
              <w:bottom w:val="nil"/>
              <w:right w:val="nil"/>
            </w:tcBorders>
            <w:shd w:val="clear" w:color="auto" w:fill="999A9A"/>
          </w:tcPr>
          <w:p w:rsidR="00F27537" w:rsidRDefault="005C08FD">
            <w:pPr>
              <w:spacing w:after="160" w:line="259" w:lineRule="auto"/>
              <w:ind w:left="0" w:firstLine="0"/>
            </w:pPr>
            <w:r>
              <w:rPr>
                <w:b/>
                <w:color w:val="FFFEFD"/>
                <w:sz w:val="20"/>
              </w:rPr>
              <w:t>Produkty finančního trhu</w:t>
            </w:r>
          </w:p>
        </w:tc>
      </w:tr>
    </w:tbl>
    <w:p w:rsidR="00F27537" w:rsidRDefault="005C08FD">
      <w:pPr>
        <w:pStyle w:val="footnotedescription"/>
        <w:spacing w:after="279"/>
      </w:pPr>
      <w:r>
        <w:rPr>
          <w:rFonts w:ascii="Times New Roman" w:eastAsia="Times New Roman" w:hAnsi="Times New Roman" w:cs="Times New Roman"/>
          <w:color w:val="00AADA"/>
          <w:sz w:val="24"/>
        </w:rPr>
        <w:t>&gt;&gt;</w:t>
      </w:r>
    </w:p>
    <w:p w:rsidR="00F27537" w:rsidRDefault="005C08FD">
      <w:pPr>
        <w:pStyle w:val="footnotedescription"/>
        <w:spacing w:after="0"/>
        <w:jc w:val="right"/>
      </w:pPr>
      <w:r>
        <w:rPr>
          <w:b/>
          <w:sz w:val="16"/>
        </w:rPr>
        <w:t>Ceny se stanoví individuálně, a to samostatnou smlouvou pro každý obchodní případ.</w:t>
      </w:r>
    </w:p>
  </w:footnote>
  <w:footnote w:id="23">
    <w:p w:rsidR="00F27537" w:rsidRDefault="005C08FD">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F27537" w:rsidRDefault="005C08FD">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F27537" w:rsidRDefault="005C08FD">
      <w:pPr>
        <w:pStyle w:val="footnotedescription"/>
        <w:spacing w:after="0" w:line="227" w:lineRule="auto"/>
        <w:ind w:left="538" w:hanging="113"/>
      </w:pPr>
      <w:r>
        <w:t xml:space="preserve"> </w:t>
      </w:r>
      <w:r>
        <w:t>Cena je vybírána v měně účtu klienta nebo v měně skládané / vyplácené hotovosti. Je stanovena v Kč, při přepočtu na cizí měnu se používá kurz KB střed z data prováděné operace.</w:t>
      </w:r>
    </w:p>
  </w:footnote>
  <w:footnote w:id="25">
    <w:p w:rsidR="00F27537" w:rsidRDefault="005C08FD">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w:t>
      </w:r>
      <w:r>
        <w:t>započatý rok. Cena zahrnuje uložení a vyjmutí předmětu z úschovy.</w:t>
      </w:r>
    </w:p>
  </w:footnote>
  <w:footnote w:id="26">
    <w:p w:rsidR="00F27537" w:rsidRDefault="005C08FD">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F27537" w:rsidRDefault="005C08FD">
      <w:pPr>
        <w:pStyle w:val="footnotedescription"/>
      </w:pPr>
      <w:r>
        <w:rPr>
          <w:rStyle w:val="footnotemark"/>
        </w:rPr>
        <w:footnoteRef/>
      </w:r>
      <w:r>
        <w:t xml:space="preserve"> </w:t>
      </w:r>
      <w:r>
        <w:rPr>
          <w:sz w:val="12"/>
          <w:vertAlign w:val="superscript"/>
        </w:rPr>
        <w:t>)</w:t>
      </w:r>
      <w:r>
        <w:t xml:space="preserve"> Pro kl</w:t>
      </w:r>
      <w:r>
        <w:t>ienty se statutem mikropodnikatele je stoplistace zdarma.</w:t>
      </w:r>
    </w:p>
  </w:footnote>
  <w:footnote w:id="28">
    <w:p w:rsidR="00F27537" w:rsidRDefault="005C08FD">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F27537" w:rsidRDefault="005C08FD">
      <w:pPr>
        <w:pStyle w:val="footnotedescription"/>
        <w:spacing w:after="0"/>
        <w:jc w:val="both"/>
      </w:pPr>
      <w:r>
        <w:t xml:space="preserve"> </w:t>
      </w:r>
      <w:r>
        <w:t>Procentní část poplatku za příchozí Expresní Platbu na kartu („Příchozí částka“) je kalkulována z Příchozí částky v den jejího účetního zpracování u karetní společnosti.</w:t>
      </w:r>
    </w:p>
  </w:footnote>
  <w:footnote w:id="29">
    <w:p w:rsidR="00F27537" w:rsidRDefault="005C08FD">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w:t>
      </w:r>
      <w:r>
        <w:t>úvěrového obchodu.</w:t>
      </w:r>
    </w:p>
  </w:footnote>
  <w:footnote w:id="30">
    <w:p w:rsidR="00F27537" w:rsidRDefault="005C08FD">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F27537" w:rsidRDefault="005C08FD">
      <w:pPr>
        <w:pStyle w:val="footnotedescription"/>
        <w:spacing w:after="0"/>
        <w:ind w:left="425"/>
      </w:pPr>
      <w:r>
        <w:t xml:space="preserve"> V případě výše 0 % úrokové sazby státní finanční podpory</w:t>
      </w:r>
      <w:r>
        <w:t xml:space="preserve">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4AC46C52"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0F6B392C"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F27537">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37" w:rsidRDefault="005C08FD">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788F"/>
    <w:multiLevelType w:val="hybridMultilevel"/>
    <w:tmpl w:val="994EAF18"/>
    <w:lvl w:ilvl="0" w:tplc="DAEC4128">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0FCC4514">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8B1C34B4">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53CC11DC">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A148F962">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986CCEC">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D8C9544">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A304EC2">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D8421AE4">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FDA4198"/>
    <w:multiLevelType w:val="hybridMultilevel"/>
    <w:tmpl w:val="3878A522"/>
    <w:lvl w:ilvl="0" w:tplc="81D6588C">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2947D9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9E54AA6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17876B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E110E066">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663CAA8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71E330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976F43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9DC6C9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298E73B1"/>
    <w:multiLevelType w:val="hybridMultilevel"/>
    <w:tmpl w:val="2D6CEE6C"/>
    <w:lvl w:ilvl="0" w:tplc="4830E8C0">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23ADD1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4FA470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2B80B6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5D4D70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F5A21E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18819B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454839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43E0FE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2CA033FE"/>
    <w:multiLevelType w:val="hybridMultilevel"/>
    <w:tmpl w:val="BEEE6966"/>
    <w:lvl w:ilvl="0" w:tplc="0E0AFF7E">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3CA6D8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F0A291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7F6018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48C1B9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3F6E84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9AC496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DEC3D6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1DEB24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2E035A3F"/>
    <w:multiLevelType w:val="hybridMultilevel"/>
    <w:tmpl w:val="D0C82220"/>
    <w:lvl w:ilvl="0" w:tplc="9FA61E7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184432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B58689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0783B2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14EFD3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E7A487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6F4289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5AAAB7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08C768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2EF22847"/>
    <w:multiLevelType w:val="hybridMultilevel"/>
    <w:tmpl w:val="BAFCF6E4"/>
    <w:lvl w:ilvl="0" w:tplc="1594424E">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DCC2D7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354EF5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FC02A1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C4036F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88C259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23474E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01E3B8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0F015A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39E82BD5"/>
    <w:multiLevelType w:val="hybridMultilevel"/>
    <w:tmpl w:val="6C5C6D1C"/>
    <w:lvl w:ilvl="0" w:tplc="48929E64">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B245E6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A470D8C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8666A15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0ED4407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CE62438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E0001FAE">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78CA3A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7E6195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3A010090"/>
    <w:multiLevelType w:val="hybridMultilevel"/>
    <w:tmpl w:val="77380602"/>
    <w:lvl w:ilvl="0" w:tplc="C5ECACB6">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14A3950">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C48EF86">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8C644840">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8CEDF36">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DE027A9E">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3F27CAE">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FDE939C">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7EE013C">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479B37A4"/>
    <w:multiLevelType w:val="hybridMultilevel"/>
    <w:tmpl w:val="B4A82FD4"/>
    <w:lvl w:ilvl="0" w:tplc="23248800">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11263E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CF2AED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7A2A8D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F0894F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5A6E9F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A887D2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9ACE8D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0F208E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4E957849"/>
    <w:multiLevelType w:val="hybridMultilevel"/>
    <w:tmpl w:val="9D8ED144"/>
    <w:lvl w:ilvl="0" w:tplc="9336F4C8">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4EF0A290">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1E4C8FF4">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0FA0D038">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A5E49182">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C652B0E8">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246ED6E0">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E2A2044C">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21A86A68">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0" w15:restartNumberingAfterBreak="0">
    <w:nsid w:val="52346535"/>
    <w:multiLevelType w:val="hybridMultilevel"/>
    <w:tmpl w:val="E376A562"/>
    <w:lvl w:ilvl="0" w:tplc="1A12AAC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146518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6168C3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E6232A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DC269B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C7E5EA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B42611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07082A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DC6F42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5D3D4974"/>
    <w:multiLevelType w:val="hybridMultilevel"/>
    <w:tmpl w:val="61CA006E"/>
    <w:lvl w:ilvl="0" w:tplc="E1924F2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37A86B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CA68DF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00E12D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C0C61C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B80279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3F8308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82E4D9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BDE269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632D0297"/>
    <w:multiLevelType w:val="hybridMultilevel"/>
    <w:tmpl w:val="0EE8244C"/>
    <w:lvl w:ilvl="0" w:tplc="CA0231D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534869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E92F15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8DE484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2D6127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87C0EE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C9480E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A62986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ED61E3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3" w15:restartNumberingAfterBreak="0">
    <w:nsid w:val="724760A7"/>
    <w:multiLevelType w:val="hybridMultilevel"/>
    <w:tmpl w:val="49D28F6A"/>
    <w:lvl w:ilvl="0" w:tplc="5C3A9A2A">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D0F4DDFA">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744037B4">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7250F618">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F86EBC2">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22A44BDA">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4350EA9A">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CB308B88">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7F766C7E">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4" w15:restartNumberingAfterBreak="0">
    <w:nsid w:val="729D465F"/>
    <w:multiLevelType w:val="hybridMultilevel"/>
    <w:tmpl w:val="E57A2C72"/>
    <w:lvl w:ilvl="0" w:tplc="A0D8314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248445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80AFE1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AF876F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ECEE00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D56922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49AA48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BE27CE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BCEC9E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5" w15:restartNumberingAfterBreak="0">
    <w:nsid w:val="738159AC"/>
    <w:multiLevelType w:val="multilevel"/>
    <w:tmpl w:val="A5EAAF44"/>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6" w15:restartNumberingAfterBreak="0">
    <w:nsid w:val="73D752B5"/>
    <w:multiLevelType w:val="hybridMultilevel"/>
    <w:tmpl w:val="65606BB8"/>
    <w:lvl w:ilvl="0" w:tplc="0CA8DDB4">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BB30D67A">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A8D21834">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A6EDE88">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4FA1D86">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E64686A8">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458C69A">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A4DCFC8E">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9A2AC646">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73EB549B"/>
    <w:multiLevelType w:val="hybridMultilevel"/>
    <w:tmpl w:val="F3665450"/>
    <w:lvl w:ilvl="0" w:tplc="E9005A22">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7388A0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158E59B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62BE9A8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05CC06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423ED99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55E80EE">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14C771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AF8924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8" w15:restartNumberingAfterBreak="0">
    <w:nsid w:val="74147D19"/>
    <w:multiLevelType w:val="hybridMultilevel"/>
    <w:tmpl w:val="D872289A"/>
    <w:lvl w:ilvl="0" w:tplc="12D4987A">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782237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3C806F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DAC843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712BD9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2BA5F5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D665CD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C6C7D5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384069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15:restartNumberingAfterBreak="0">
    <w:nsid w:val="779A192E"/>
    <w:multiLevelType w:val="hybridMultilevel"/>
    <w:tmpl w:val="56F21B46"/>
    <w:lvl w:ilvl="0" w:tplc="CAE2DCF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DF09B3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D12D04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BDC1F3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F94667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CC4102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276854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8BC770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8CA02A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15:restartNumberingAfterBreak="0">
    <w:nsid w:val="77FD6981"/>
    <w:multiLevelType w:val="hybridMultilevel"/>
    <w:tmpl w:val="AF76C654"/>
    <w:lvl w:ilvl="0" w:tplc="16B0DBA8">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5D4CA610">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663682EC">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2F4CDCB8">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30F0C9F6">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6240C450">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CE7CE7BE">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15C46EE6">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0C405B34">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21" w15:restartNumberingAfterBreak="0">
    <w:nsid w:val="799D61A4"/>
    <w:multiLevelType w:val="hybridMultilevel"/>
    <w:tmpl w:val="3A24E060"/>
    <w:lvl w:ilvl="0" w:tplc="48A417E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106217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266EEE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416300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68CFCC2">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A24281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FBA3E7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E1AF0E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ADE134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5"/>
  </w:num>
  <w:num w:numId="2">
    <w:abstractNumId w:val="2"/>
  </w:num>
  <w:num w:numId="3">
    <w:abstractNumId w:val="10"/>
  </w:num>
  <w:num w:numId="4">
    <w:abstractNumId w:val="18"/>
  </w:num>
  <w:num w:numId="5">
    <w:abstractNumId w:val="13"/>
  </w:num>
  <w:num w:numId="6">
    <w:abstractNumId w:val="9"/>
  </w:num>
  <w:num w:numId="7">
    <w:abstractNumId w:val="11"/>
  </w:num>
  <w:num w:numId="8">
    <w:abstractNumId w:val="21"/>
  </w:num>
  <w:num w:numId="9">
    <w:abstractNumId w:val="12"/>
  </w:num>
  <w:num w:numId="10">
    <w:abstractNumId w:val="8"/>
  </w:num>
  <w:num w:numId="11">
    <w:abstractNumId w:val="19"/>
  </w:num>
  <w:num w:numId="12">
    <w:abstractNumId w:val="3"/>
  </w:num>
  <w:num w:numId="13">
    <w:abstractNumId w:val="14"/>
  </w:num>
  <w:num w:numId="14">
    <w:abstractNumId w:val="20"/>
  </w:num>
  <w:num w:numId="15">
    <w:abstractNumId w:val="4"/>
  </w:num>
  <w:num w:numId="16">
    <w:abstractNumId w:val="0"/>
  </w:num>
  <w:num w:numId="17">
    <w:abstractNumId w:val="15"/>
  </w:num>
  <w:num w:numId="18">
    <w:abstractNumId w:val="6"/>
  </w:num>
  <w:num w:numId="19">
    <w:abstractNumId w:val="16"/>
  </w:num>
  <w:num w:numId="20">
    <w:abstractNumId w:val="17"/>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537"/>
    <w:rsid w:val="005C08FD"/>
    <w:rsid w:val="00F275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19AFB-9774-49E3-B955-5E472AFD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12789</Words>
  <Characters>75459</Characters>
  <Application>Microsoft Office Word</Application>
  <DocSecurity>4</DocSecurity>
  <Lines>628</Lines>
  <Paragraphs>176</Paragraphs>
  <ScaleCrop>false</ScaleCrop>
  <Company>Komerční banka, a.s.</Company>
  <LinksUpToDate>false</LinksUpToDate>
  <CharactersWithSpaces>88072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Swierczynova Marketa</dc:creator>
  <cp:keywords/>
  <cp:lastModifiedBy>Swierczynova Marketa</cp:lastModifiedBy>
  <cp:revision>2</cp:revision>
  <dcterms:created xsi:type="dcterms:W3CDTF">2017-12-21T06:25:00Z</dcterms:created>
  <dcterms:modified xsi:type="dcterms:W3CDTF">2017-12-21T06:25:00Z</dcterms:modified>
</cp:coreProperties>
</file>