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BBF25" w14:textId="77777777" w:rsidR="00D00ED9" w:rsidRPr="006B3CC9" w:rsidRDefault="00D00ED9" w:rsidP="00D00ED9">
      <w:pPr>
        <w:rPr>
          <w:rFonts w:ascii="Times New Roman" w:hAnsi="Times New Roman"/>
          <w:color w:val="000000"/>
          <w:sz w:val="24"/>
        </w:rPr>
      </w:pPr>
      <w:r w:rsidRPr="006B3CC9">
        <w:rPr>
          <w:rFonts w:ascii="Times New Roman" w:hAnsi="Times New Roman"/>
          <w:color w:val="000000"/>
          <w:sz w:val="24"/>
        </w:rPr>
        <w:t>Níže uvedeného dne, měsíce a roku smluvní strany</w:t>
      </w:r>
    </w:p>
    <w:p w14:paraId="45D0C908" w14:textId="77777777" w:rsidR="00D00ED9" w:rsidRPr="006B3CC9" w:rsidRDefault="00D00ED9" w:rsidP="00D00ED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75BD0288" w14:textId="77777777" w:rsidR="00D00ED9" w:rsidRPr="006B3CC9" w:rsidRDefault="00D00ED9" w:rsidP="00D00ED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F17184F" w14:textId="77777777" w:rsidR="00EC592A" w:rsidRPr="00804DC2" w:rsidRDefault="00EC592A" w:rsidP="00EC592A">
      <w:pPr>
        <w:pStyle w:val="Bezmezer"/>
        <w:rPr>
          <w:rFonts w:ascii="Times New Roman" w:hAnsi="Times New Roman"/>
          <w:b/>
          <w:sz w:val="24"/>
          <w:szCs w:val="24"/>
        </w:rPr>
      </w:pPr>
      <w:r w:rsidRPr="00804DC2">
        <w:rPr>
          <w:rFonts w:ascii="Times New Roman" w:hAnsi="Times New Roman"/>
          <w:b/>
          <w:sz w:val="24"/>
          <w:szCs w:val="24"/>
        </w:rPr>
        <w:t>Česká agentura na podporu obchodu/CzechTrade</w:t>
      </w:r>
    </w:p>
    <w:p w14:paraId="640C871B" w14:textId="77777777" w:rsidR="00EC592A" w:rsidRPr="00804DC2" w:rsidRDefault="00EC592A" w:rsidP="00EC592A">
      <w:pPr>
        <w:pStyle w:val="Bezmezer"/>
        <w:rPr>
          <w:rFonts w:ascii="Times New Roman" w:hAnsi="Times New Roman"/>
          <w:sz w:val="24"/>
          <w:szCs w:val="24"/>
        </w:rPr>
      </w:pPr>
      <w:r w:rsidRPr="00804DC2"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sz w:val="24"/>
          <w:szCs w:val="24"/>
        </w:rPr>
        <w:t>:</w:t>
      </w:r>
      <w:r w:rsidRPr="00804DC2">
        <w:rPr>
          <w:rFonts w:ascii="Times New Roman" w:hAnsi="Times New Roman"/>
          <w:sz w:val="24"/>
          <w:szCs w:val="24"/>
        </w:rPr>
        <w:t xml:space="preserve"> Dittrichova 1968/21, Praha 2, PSČ 128 01</w:t>
      </w:r>
    </w:p>
    <w:p w14:paraId="4FA8131D" w14:textId="77777777" w:rsidR="00EC592A" w:rsidRPr="00804DC2" w:rsidRDefault="00EC592A" w:rsidP="00EC592A">
      <w:pPr>
        <w:pStyle w:val="Bezmezer"/>
        <w:rPr>
          <w:rFonts w:ascii="Times New Roman" w:hAnsi="Times New Roman"/>
          <w:sz w:val="24"/>
          <w:szCs w:val="24"/>
        </w:rPr>
      </w:pPr>
      <w:r w:rsidRPr="00804DC2">
        <w:rPr>
          <w:rFonts w:ascii="Times New Roman" w:hAnsi="Times New Roman"/>
          <w:sz w:val="24"/>
          <w:szCs w:val="24"/>
        </w:rPr>
        <w:t>IČ: 00001171, DIČ: CZ00001171</w:t>
      </w:r>
    </w:p>
    <w:p w14:paraId="7DF2267C" w14:textId="77777777" w:rsidR="00EC592A" w:rsidRPr="00804DC2" w:rsidRDefault="00EC592A" w:rsidP="00EC592A">
      <w:pPr>
        <w:pStyle w:val="Bezmezer"/>
        <w:rPr>
          <w:rFonts w:ascii="Times New Roman" w:hAnsi="Times New Roman"/>
          <w:sz w:val="24"/>
          <w:szCs w:val="24"/>
        </w:rPr>
      </w:pPr>
      <w:r w:rsidRPr="00804DC2">
        <w:rPr>
          <w:rFonts w:ascii="Times New Roman" w:hAnsi="Times New Roman"/>
          <w:sz w:val="24"/>
          <w:szCs w:val="24"/>
        </w:rPr>
        <w:t>příspěvková organizace nezapsaná v obchodním rejstříku</w:t>
      </w:r>
    </w:p>
    <w:p w14:paraId="4DBB52EA" w14:textId="77777777" w:rsidR="00EC592A" w:rsidRPr="00804DC2" w:rsidRDefault="00EC592A" w:rsidP="00EC592A">
      <w:pPr>
        <w:pStyle w:val="Bezmezer"/>
        <w:rPr>
          <w:rFonts w:ascii="Times New Roman" w:hAnsi="Times New Roman"/>
          <w:sz w:val="24"/>
          <w:szCs w:val="24"/>
        </w:rPr>
      </w:pPr>
      <w:r w:rsidRPr="00804DC2">
        <w:rPr>
          <w:rFonts w:ascii="Times New Roman" w:hAnsi="Times New Roman"/>
          <w:sz w:val="24"/>
          <w:szCs w:val="24"/>
        </w:rPr>
        <w:t xml:space="preserve">zastoupena: </w:t>
      </w:r>
      <w:r w:rsidRPr="00926B27">
        <w:rPr>
          <w:rFonts w:ascii="Times New Roman" w:hAnsi="Times New Roman"/>
          <w:b/>
          <w:sz w:val="24"/>
          <w:szCs w:val="24"/>
        </w:rPr>
        <w:t>Ing. Radomil Doležal, MBA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7373A">
        <w:rPr>
          <w:rFonts w:ascii="Times New Roman" w:hAnsi="Times New Roman"/>
          <w:sz w:val="24"/>
          <w:szCs w:val="24"/>
        </w:rPr>
        <w:t>generální ředitel</w:t>
      </w:r>
    </w:p>
    <w:p w14:paraId="2668BC31" w14:textId="77777777" w:rsidR="00EC592A" w:rsidRPr="00804DC2" w:rsidRDefault="00EC592A" w:rsidP="00EC592A">
      <w:pPr>
        <w:pStyle w:val="Bezmezer"/>
        <w:rPr>
          <w:rFonts w:ascii="Times New Roman" w:hAnsi="Times New Roman"/>
          <w:b/>
          <w:sz w:val="24"/>
          <w:szCs w:val="24"/>
        </w:rPr>
      </w:pPr>
      <w:r w:rsidRPr="00804DC2">
        <w:rPr>
          <w:rFonts w:ascii="Times New Roman" w:hAnsi="Times New Roman"/>
          <w:sz w:val="24"/>
          <w:szCs w:val="24"/>
        </w:rPr>
        <w:t xml:space="preserve">na straně jedné (dále jen </w:t>
      </w:r>
      <w:r w:rsidRPr="00804DC2">
        <w:rPr>
          <w:rFonts w:ascii="Times New Roman" w:hAnsi="Times New Roman"/>
          <w:b/>
          <w:sz w:val="24"/>
          <w:szCs w:val="24"/>
        </w:rPr>
        <w:t>„CzechTrade“)</w:t>
      </w:r>
    </w:p>
    <w:p w14:paraId="1B086DD5" w14:textId="77777777" w:rsidR="00EC592A" w:rsidRPr="00804DC2" w:rsidRDefault="00EC592A" w:rsidP="00EC592A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D6A498A" w14:textId="77777777" w:rsidR="00EC592A" w:rsidRPr="00804DC2" w:rsidRDefault="00EC592A" w:rsidP="00EC592A">
      <w:pPr>
        <w:pStyle w:val="Bezmezer"/>
        <w:rPr>
          <w:rFonts w:ascii="Times New Roman" w:hAnsi="Times New Roman"/>
          <w:b/>
          <w:sz w:val="24"/>
          <w:szCs w:val="24"/>
        </w:rPr>
      </w:pPr>
      <w:r w:rsidRPr="00804DC2">
        <w:rPr>
          <w:rFonts w:ascii="Times New Roman" w:hAnsi="Times New Roman"/>
          <w:b/>
          <w:sz w:val="24"/>
          <w:szCs w:val="24"/>
        </w:rPr>
        <w:t>a</w:t>
      </w:r>
    </w:p>
    <w:p w14:paraId="6193FFB5" w14:textId="77777777" w:rsidR="00EC592A" w:rsidRPr="00804DC2" w:rsidRDefault="00EC592A" w:rsidP="00EC592A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5C5B506" w14:textId="02273962" w:rsidR="00EC592A" w:rsidRPr="00F26E98" w:rsidRDefault="003106FF" w:rsidP="00EC592A">
      <w:pPr>
        <w:pStyle w:val="Zpat"/>
        <w:tabs>
          <w:tab w:val="clear" w:pos="4536"/>
          <w:tab w:val="clear" w:pos="9072"/>
        </w:tabs>
        <w:spacing w:line="2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Jana Bimková</w:t>
      </w:r>
    </w:p>
    <w:p w14:paraId="0CBE5ABC" w14:textId="7964374C" w:rsidR="00EC592A" w:rsidRPr="00F26E98" w:rsidRDefault="00830EAD" w:rsidP="00EC592A">
      <w:pPr>
        <w:pStyle w:val="Zpat"/>
        <w:tabs>
          <w:tab w:val="clear" w:pos="4536"/>
          <w:tab w:val="clear" w:pos="9072"/>
        </w:tabs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místem podnikání</w:t>
      </w:r>
      <w:r w:rsidR="00EC592A">
        <w:rPr>
          <w:sz w:val="24"/>
          <w:szCs w:val="24"/>
        </w:rPr>
        <w:t xml:space="preserve">: </w:t>
      </w:r>
      <w:r w:rsidR="003106FF">
        <w:rPr>
          <w:sz w:val="24"/>
          <w:szCs w:val="24"/>
        </w:rPr>
        <w:t>Služská 1865/15, 18200  Praha 8</w:t>
      </w:r>
    </w:p>
    <w:p w14:paraId="7DAB9092" w14:textId="688B11B8" w:rsidR="00EC592A" w:rsidRDefault="00EC592A" w:rsidP="00EC592A">
      <w:pPr>
        <w:pStyle w:val="Zpat"/>
        <w:tabs>
          <w:tab w:val="clear" w:pos="4536"/>
          <w:tab w:val="clear" w:pos="9072"/>
        </w:tabs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106FF">
        <w:rPr>
          <w:sz w:val="24"/>
          <w:szCs w:val="24"/>
        </w:rPr>
        <w:t>02121000</w:t>
      </w:r>
      <w:r w:rsidR="00D03309">
        <w:rPr>
          <w:sz w:val="24"/>
          <w:szCs w:val="24"/>
        </w:rPr>
        <w:t>, DIČ</w:t>
      </w:r>
      <w:r w:rsidR="00D03309" w:rsidRPr="00495454">
        <w:rPr>
          <w:sz w:val="24"/>
          <w:szCs w:val="24"/>
        </w:rPr>
        <w:t>:</w:t>
      </w:r>
      <w:bookmarkStart w:id="0" w:name="_GoBack"/>
      <w:r w:rsidR="00495454" w:rsidRPr="00936DB4">
        <w:rPr>
          <w:sz w:val="24"/>
          <w:szCs w:val="24"/>
        </w:rPr>
        <w:t xml:space="preserve"> CZ7552101051</w:t>
      </w:r>
      <w:bookmarkEnd w:id="0"/>
    </w:p>
    <w:p w14:paraId="39D62CAC" w14:textId="3A33AF30" w:rsidR="00EC592A" w:rsidRDefault="00495454" w:rsidP="00830EAD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OSVČ provozující svoji činnost na základě živnostenského listu vydaného dne 18. 9. 2013 Úřadem městské části Praha 8</w:t>
      </w:r>
    </w:p>
    <w:p w14:paraId="687C913B" w14:textId="6BD49B21" w:rsidR="00D03309" w:rsidRDefault="00D03309" w:rsidP="00830EAD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 w:rsidR="00F96E4D">
        <w:rPr>
          <w:sz w:val="24"/>
          <w:szCs w:val="24"/>
        </w:rPr>
        <w:t>Jana Bimková</w:t>
      </w:r>
    </w:p>
    <w:p w14:paraId="0DDC80F8" w14:textId="77777777" w:rsidR="00EC592A" w:rsidRPr="00804DC2" w:rsidRDefault="00EC592A" w:rsidP="00EC592A">
      <w:pPr>
        <w:pStyle w:val="Bezmezer"/>
        <w:rPr>
          <w:rFonts w:ascii="Times New Roman" w:hAnsi="Times New Roman"/>
          <w:sz w:val="24"/>
          <w:szCs w:val="24"/>
        </w:rPr>
      </w:pPr>
      <w:r w:rsidRPr="00804DC2">
        <w:rPr>
          <w:rFonts w:ascii="Times New Roman" w:hAnsi="Times New Roman"/>
          <w:sz w:val="24"/>
          <w:szCs w:val="24"/>
        </w:rPr>
        <w:t xml:space="preserve">na straně druhé (dále jen </w:t>
      </w:r>
      <w:r w:rsidRPr="00804DC2">
        <w:rPr>
          <w:rFonts w:ascii="Times New Roman" w:hAnsi="Times New Roman"/>
          <w:b/>
          <w:sz w:val="24"/>
          <w:szCs w:val="24"/>
        </w:rPr>
        <w:t>„Poskytovatel“</w:t>
      </w:r>
      <w:r w:rsidRPr="00804DC2">
        <w:rPr>
          <w:rFonts w:ascii="Times New Roman" w:hAnsi="Times New Roman"/>
          <w:sz w:val="24"/>
          <w:szCs w:val="24"/>
        </w:rPr>
        <w:t>)</w:t>
      </w:r>
    </w:p>
    <w:p w14:paraId="5F4C5939" w14:textId="77777777" w:rsidR="00EC592A" w:rsidRPr="00804DC2" w:rsidRDefault="00EC592A" w:rsidP="00EC592A">
      <w:pPr>
        <w:pStyle w:val="Bezmezer"/>
        <w:rPr>
          <w:rFonts w:ascii="Times New Roman" w:hAnsi="Times New Roman"/>
          <w:sz w:val="24"/>
          <w:szCs w:val="24"/>
        </w:rPr>
      </w:pPr>
    </w:p>
    <w:p w14:paraId="0F07C337" w14:textId="77777777" w:rsidR="00D00ED9" w:rsidRPr="006B3CC9" w:rsidRDefault="00D00ED9" w:rsidP="00D00ED9">
      <w:pPr>
        <w:pStyle w:val="Bezmezer"/>
        <w:rPr>
          <w:rFonts w:ascii="Times New Roman" w:hAnsi="Times New Roman"/>
          <w:sz w:val="24"/>
          <w:szCs w:val="24"/>
        </w:rPr>
      </w:pPr>
    </w:p>
    <w:p w14:paraId="37D8D0D9" w14:textId="77777777" w:rsidR="00D00ED9" w:rsidRPr="006B3CC9" w:rsidRDefault="00D00ED9" w:rsidP="00D00ED9">
      <w:pPr>
        <w:pStyle w:val="Bezmezer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uzavřely tuto</w:t>
      </w:r>
    </w:p>
    <w:p w14:paraId="13D0F3B2" w14:textId="77777777" w:rsidR="00D00ED9" w:rsidRPr="006B3CC9" w:rsidRDefault="00D00ED9" w:rsidP="00D00ED9">
      <w:pPr>
        <w:pStyle w:val="Bezmezer"/>
        <w:rPr>
          <w:rFonts w:ascii="Times New Roman" w:hAnsi="Times New Roman"/>
          <w:sz w:val="24"/>
          <w:szCs w:val="24"/>
        </w:rPr>
      </w:pPr>
    </w:p>
    <w:p w14:paraId="5221A57E" w14:textId="77777777" w:rsidR="00D00ED9" w:rsidRPr="006B3CC9" w:rsidRDefault="00D00ED9" w:rsidP="00D00ED9">
      <w:pPr>
        <w:pStyle w:val="Bezmezer"/>
        <w:rPr>
          <w:rFonts w:ascii="Times New Roman" w:hAnsi="Times New Roman"/>
          <w:sz w:val="24"/>
          <w:szCs w:val="24"/>
        </w:rPr>
      </w:pPr>
    </w:p>
    <w:p w14:paraId="6FD6A498" w14:textId="77777777" w:rsidR="00D00ED9" w:rsidRPr="006B3CC9" w:rsidRDefault="00D00ED9" w:rsidP="00D00ED9">
      <w:pPr>
        <w:pStyle w:val="Bezmezer"/>
        <w:rPr>
          <w:rFonts w:ascii="Times New Roman" w:hAnsi="Times New Roman"/>
          <w:sz w:val="24"/>
          <w:szCs w:val="24"/>
        </w:rPr>
      </w:pPr>
    </w:p>
    <w:p w14:paraId="1875428C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6B3CC9">
        <w:rPr>
          <w:rFonts w:ascii="Times New Roman" w:hAnsi="Times New Roman"/>
          <w:b/>
          <w:sz w:val="32"/>
          <w:szCs w:val="32"/>
        </w:rPr>
        <w:t>Smlouvu o spolupráci</w:t>
      </w:r>
    </w:p>
    <w:p w14:paraId="6586BAEA" w14:textId="77777777" w:rsidR="00D00ED9" w:rsidRPr="006B3CC9" w:rsidRDefault="00D00ED9" w:rsidP="00D00ED9">
      <w:pPr>
        <w:spacing w:line="240" w:lineRule="auto"/>
        <w:ind w:right="28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>v souladu s §1746 odst. 2</w:t>
      </w:r>
      <w:r w:rsidRPr="006B3CC9">
        <w:rPr>
          <w:rFonts w:ascii="Times New Roman" w:hAnsi="Times New Roman"/>
          <w:i/>
          <w:sz w:val="24"/>
          <w:szCs w:val="24"/>
        </w:rPr>
        <w:t xml:space="preserve"> zákona č. </w:t>
      </w:r>
      <w:r>
        <w:rPr>
          <w:rFonts w:ascii="Times New Roman" w:hAnsi="Times New Roman"/>
          <w:i/>
          <w:sz w:val="24"/>
          <w:szCs w:val="24"/>
        </w:rPr>
        <w:t>89</w:t>
      </w:r>
      <w:r w:rsidRPr="006B3CC9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2012</w:t>
      </w:r>
      <w:r w:rsidRPr="006B3CC9">
        <w:rPr>
          <w:rFonts w:ascii="Times New Roman" w:hAnsi="Times New Roman"/>
          <w:i/>
          <w:sz w:val="24"/>
          <w:szCs w:val="24"/>
        </w:rPr>
        <w:t xml:space="preserve"> Sb., </w:t>
      </w:r>
      <w:r>
        <w:rPr>
          <w:rFonts w:ascii="Times New Roman" w:hAnsi="Times New Roman"/>
          <w:i/>
          <w:sz w:val="24"/>
          <w:szCs w:val="24"/>
        </w:rPr>
        <w:t>Občanský zákoník</w:t>
      </w:r>
      <w:r w:rsidRPr="006B3C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(dále jen „OZ“)</w:t>
      </w:r>
      <w:r w:rsidRPr="006B3CC9">
        <w:rPr>
          <w:rFonts w:ascii="Times New Roman" w:hAnsi="Times New Roman"/>
          <w:i/>
          <w:sz w:val="24"/>
        </w:rPr>
        <w:t xml:space="preserve"> </w:t>
      </w:r>
    </w:p>
    <w:p w14:paraId="7CBD9CD6" w14:textId="77777777" w:rsidR="00D00ED9" w:rsidRPr="006B3CC9" w:rsidRDefault="00D00ED9" w:rsidP="00D00ED9">
      <w:pPr>
        <w:spacing w:line="240" w:lineRule="auto"/>
        <w:ind w:right="283"/>
        <w:jc w:val="center"/>
        <w:rPr>
          <w:rFonts w:ascii="Times New Roman" w:hAnsi="Times New Roman"/>
          <w:sz w:val="24"/>
        </w:rPr>
      </w:pPr>
      <w:r w:rsidRPr="006B3CC9">
        <w:rPr>
          <w:rFonts w:ascii="Times New Roman" w:hAnsi="Times New Roman"/>
          <w:sz w:val="24"/>
        </w:rPr>
        <w:t>(dále jen „smlouva“)</w:t>
      </w:r>
    </w:p>
    <w:p w14:paraId="1136CB49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i/>
          <w:sz w:val="24"/>
          <w:szCs w:val="24"/>
        </w:rPr>
      </w:pPr>
    </w:p>
    <w:p w14:paraId="7E2167A3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i/>
          <w:sz w:val="24"/>
          <w:szCs w:val="24"/>
        </w:rPr>
      </w:pPr>
    </w:p>
    <w:p w14:paraId="6291DA4A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i/>
          <w:sz w:val="24"/>
          <w:szCs w:val="24"/>
        </w:rPr>
      </w:pPr>
    </w:p>
    <w:p w14:paraId="10702F50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I.</w:t>
      </w:r>
    </w:p>
    <w:p w14:paraId="3AD3CF27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Kvalifikace Poskytovatele</w:t>
      </w:r>
    </w:p>
    <w:p w14:paraId="6ABEE2C2" w14:textId="77777777" w:rsidR="00D00ED9" w:rsidRPr="006B3CC9" w:rsidRDefault="00D00ED9" w:rsidP="00D00ED9">
      <w:pPr>
        <w:rPr>
          <w:rFonts w:ascii="Times New Roman" w:hAnsi="Times New Roman"/>
          <w:color w:val="000000"/>
          <w:sz w:val="24"/>
        </w:rPr>
      </w:pPr>
    </w:p>
    <w:p w14:paraId="380E1347" w14:textId="77777777" w:rsidR="00D00ED9" w:rsidRPr="006B3CC9" w:rsidRDefault="00D00ED9" w:rsidP="00D00ED9">
      <w:pPr>
        <w:pStyle w:val="Bezmezer"/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color w:val="000000"/>
          <w:sz w:val="24"/>
          <w:szCs w:val="24"/>
        </w:rPr>
        <w:t xml:space="preserve">Poskytovatel má potřebné pracovní zkušenosti s </w:t>
      </w:r>
      <w:r w:rsidR="00EC592A" w:rsidRPr="00A9215F">
        <w:rPr>
          <w:rFonts w:ascii="Times New Roman" w:hAnsi="Times New Roman"/>
          <w:color w:val="000000"/>
          <w:sz w:val="24"/>
          <w:szCs w:val="24"/>
        </w:rPr>
        <w:t>organizačními, kontrolními a poradenskými službami v rámci projektu portálu BusinessInfo.cz</w:t>
      </w:r>
      <w:r w:rsidRPr="006B3CC9">
        <w:rPr>
          <w:rFonts w:ascii="Times New Roman" w:hAnsi="Times New Roman"/>
          <w:color w:val="000000"/>
          <w:sz w:val="24"/>
          <w:szCs w:val="24"/>
        </w:rPr>
        <w:t>, tj. služb</w:t>
      </w:r>
      <w:r w:rsidR="00904384">
        <w:rPr>
          <w:rFonts w:ascii="Times New Roman" w:hAnsi="Times New Roman"/>
          <w:color w:val="000000"/>
          <w:sz w:val="24"/>
          <w:szCs w:val="24"/>
        </w:rPr>
        <w:t>ami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, které bude v rámci této smlouvy poskytovat CzechTrade. </w:t>
      </w:r>
    </w:p>
    <w:p w14:paraId="0F066CBA" w14:textId="77777777" w:rsidR="00D00ED9" w:rsidRPr="006B3CC9" w:rsidRDefault="00D00ED9" w:rsidP="00D00ED9">
      <w:pPr>
        <w:pStyle w:val="Bezmezer"/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Poskytovatel prohlašuje a svým podpisem na této smlouvě stvrzuje, že disponuje veškerými personálními, technickými a jinými předpoklady pro řádné plnění předmětu smlouvy.</w:t>
      </w:r>
    </w:p>
    <w:p w14:paraId="0485DE8F" w14:textId="77777777" w:rsidR="00D00ED9" w:rsidRPr="006B3CC9" w:rsidRDefault="00D00ED9" w:rsidP="00D00ED9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Poskytovatel výslovně deklaruje, že je držitelem všech potřebných povolení a osvědčení, která jsou vyžadována obecně závaznými právními předpisy pro zabezpečení řádného výkonu předmětu této smlouvy.</w:t>
      </w:r>
    </w:p>
    <w:p w14:paraId="1EB7D643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A398AB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82480CE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B6E50E1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2218CC0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II.</w:t>
      </w:r>
    </w:p>
    <w:p w14:paraId="7C216063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Předmět smlouvy</w:t>
      </w:r>
    </w:p>
    <w:p w14:paraId="277BB079" w14:textId="2F017ECC" w:rsidR="00EC592A" w:rsidRPr="00A9215F" w:rsidRDefault="00EC592A" w:rsidP="00EC592A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80" w:lineRule="exact"/>
        <w:ind w:left="426" w:right="34" w:hanging="426"/>
        <w:jc w:val="both"/>
      </w:pPr>
      <w:r w:rsidRPr="00EC592A">
        <w:rPr>
          <w:rFonts w:ascii="Times New Roman" w:hAnsi="Times New Roman"/>
          <w:color w:val="000000"/>
          <w:sz w:val="24"/>
          <w:szCs w:val="24"/>
        </w:rPr>
        <w:t>Předmětem této smlouvy je závazek poskytovatele poskytovat CzechTrade organizační, kontrolní a poradenské služby v rámci projektu portálu BusinessInfo.cz a poskytov</w:t>
      </w:r>
      <w:r w:rsidR="001A43EF">
        <w:rPr>
          <w:rFonts w:ascii="Times New Roman" w:hAnsi="Times New Roman"/>
          <w:color w:val="000000"/>
          <w:sz w:val="24"/>
          <w:szCs w:val="24"/>
        </w:rPr>
        <w:t>at</w:t>
      </w:r>
      <w:r w:rsidRPr="00EC592A">
        <w:rPr>
          <w:rFonts w:ascii="Times New Roman" w:hAnsi="Times New Roman"/>
          <w:color w:val="000000"/>
          <w:sz w:val="24"/>
          <w:szCs w:val="24"/>
        </w:rPr>
        <w:t xml:space="preserve"> organizační služb</w:t>
      </w:r>
      <w:r w:rsidR="001A43EF">
        <w:rPr>
          <w:rFonts w:ascii="Times New Roman" w:hAnsi="Times New Roman"/>
          <w:color w:val="000000"/>
          <w:sz w:val="24"/>
          <w:szCs w:val="24"/>
        </w:rPr>
        <w:t>y</w:t>
      </w:r>
      <w:r w:rsidRPr="00EC592A">
        <w:rPr>
          <w:rFonts w:ascii="Times New Roman" w:hAnsi="Times New Roman"/>
          <w:color w:val="000000"/>
          <w:sz w:val="24"/>
          <w:szCs w:val="24"/>
        </w:rPr>
        <w:t xml:space="preserve"> v rámci projektového a finančního řízení v</w:t>
      </w:r>
      <w:r w:rsidR="001A43EF">
        <w:rPr>
          <w:rFonts w:ascii="Times New Roman" w:hAnsi="Times New Roman"/>
          <w:color w:val="000000"/>
          <w:sz w:val="24"/>
          <w:szCs w:val="24"/>
        </w:rPr>
        <w:t xml:space="preserve"> období </w:t>
      </w:r>
      <w:r w:rsidRPr="00EC592A">
        <w:rPr>
          <w:rFonts w:ascii="Times New Roman" w:hAnsi="Times New Roman"/>
          <w:color w:val="000000"/>
          <w:sz w:val="24"/>
          <w:szCs w:val="24"/>
        </w:rPr>
        <w:t>tzv. „udržitelnosti“ u projektů původně financovaných ze Strukturálních fondů EU,</w:t>
      </w:r>
      <w:r w:rsidR="001A43EF">
        <w:rPr>
          <w:rFonts w:ascii="Times New Roman" w:hAnsi="Times New Roman"/>
          <w:color w:val="000000"/>
          <w:sz w:val="24"/>
          <w:szCs w:val="24"/>
        </w:rPr>
        <w:t xml:space="preserve"> tj. do roku 2019, dále poskytovat</w:t>
      </w:r>
      <w:r w:rsidRPr="00EC592A">
        <w:rPr>
          <w:rFonts w:ascii="Times New Roman" w:hAnsi="Times New Roman"/>
          <w:color w:val="000000"/>
          <w:sz w:val="24"/>
          <w:szCs w:val="24"/>
        </w:rPr>
        <w:t xml:space="preserve"> organizační a administrativní zajištění údajů a informační podpor</w:t>
      </w:r>
      <w:r w:rsidR="001A43EF">
        <w:rPr>
          <w:rFonts w:ascii="Times New Roman" w:hAnsi="Times New Roman"/>
          <w:color w:val="000000"/>
          <w:sz w:val="24"/>
          <w:szCs w:val="24"/>
        </w:rPr>
        <w:t>u</w:t>
      </w:r>
      <w:r w:rsidRPr="00EC592A">
        <w:rPr>
          <w:rFonts w:ascii="Times New Roman" w:hAnsi="Times New Roman"/>
          <w:color w:val="000000"/>
          <w:sz w:val="24"/>
          <w:szCs w:val="24"/>
        </w:rPr>
        <w:t xml:space="preserve"> klientům v rámci Adresáře exportérů/Klientské zóny, event.</w:t>
      </w:r>
      <w:r w:rsidR="00692FF8">
        <w:rPr>
          <w:rFonts w:ascii="Times New Roman" w:hAnsi="Times New Roman"/>
          <w:color w:val="000000"/>
          <w:sz w:val="24"/>
          <w:szCs w:val="24"/>
        </w:rPr>
        <w:t xml:space="preserve"> dalších elektronických služeb</w:t>
      </w:r>
      <w:r w:rsidRPr="00EC592A">
        <w:rPr>
          <w:rFonts w:ascii="Times New Roman" w:hAnsi="Times New Roman"/>
          <w:color w:val="000000"/>
          <w:sz w:val="24"/>
          <w:szCs w:val="24"/>
        </w:rPr>
        <w:t xml:space="preserve"> CzechTrade.</w:t>
      </w:r>
    </w:p>
    <w:p w14:paraId="4F2DEB32" w14:textId="77777777" w:rsidR="00D00ED9" w:rsidRPr="006B3CC9" w:rsidRDefault="00D00ED9" w:rsidP="00EC592A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Příslušné služby jsou specifikovány v článku III. této smlouvy a budou realizovány Poskytovatelem pro CzechTrade v souladu s touto smlouvou a podle pokynů CzechTrade.</w:t>
      </w:r>
    </w:p>
    <w:p w14:paraId="2FA4C3D1" w14:textId="77777777" w:rsidR="00D00ED9" w:rsidRPr="006B3CC9" w:rsidRDefault="00D00ED9" w:rsidP="00EC592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B3CC9">
        <w:rPr>
          <w:rFonts w:ascii="Times New Roman" w:hAnsi="Times New Roman"/>
          <w:bCs/>
          <w:sz w:val="24"/>
          <w:szCs w:val="24"/>
        </w:rPr>
        <w:t xml:space="preserve">Poskytovatel činnost podle této smlouvy vykonává </w:t>
      </w:r>
      <w:r>
        <w:rPr>
          <w:rFonts w:ascii="Times New Roman" w:hAnsi="Times New Roman"/>
          <w:bCs/>
          <w:sz w:val="24"/>
          <w:szCs w:val="24"/>
        </w:rPr>
        <w:t xml:space="preserve">samostatně, a to buď </w:t>
      </w:r>
      <w:r w:rsidRPr="006B3CC9">
        <w:rPr>
          <w:rFonts w:ascii="Times New Roman" w:hAnsi="Times New Roman"/>
          <w:bCs/>
          <w:sz w:val="24"/>
          <w:szCs w:val="24"/>
        </w:rPr>
        <w:t>osobně</w:t>
      </w:r>
      <w:r>
        <w:rPr>
          <w:rFonts w:ascii="Times New Roman" w:hAnsi="Times New Roman"/>
          <w:bCs/>
          <w:sz w:val="24"/>
          <w:szCs w:val="24"/>
        </w:rPr>
        <w:t>, nebo prostřednictvím svých zaměstnanců a/nebo subdodavatelů. O této skutečnosti je povinen včas informovat kontaktní osobu CzechTrade. Bude-li zajišťovat Poskytovatel plnění prostřednictvím svých subdodavatelů, pak za poskytnuté plnění odpovídá tak, jako by je poskytoval sám</w:t>
      </w:r>
      <w:r w:rsidRPr="006B3CC9">
        <w:rPr>
          <w:rFonts w:ascii="Times New Roman" w:hAnsi="Times New Roman"/>
          <w:bCs/>
          <w:sz w:val="24"/>
          <w:szCs w:val="24"/>
        </w:rPr>
        <w:t>.</w:t>
      </w:r>
    </w:p>
    <w:p w14:paraId="5EF8FCEB" w14:textId="77777777" w:rsidR="00D00ED9" w:rsidRPr="006B3CC9" w:rsidRDefault="00D00ED9" w:rsidP="00EC592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B3CC9">
        <w:rPr>
          <w:rFonts w:ascii="Times New Roman" w:hAnsi="Times New Roman"/>
          <w:bCs/>
          <w:sz w:val="24"/>
          <w:szCs w:val="24"/>
        </w:rPr>
        <w:t>Poskytovatel se zavazuje vykonávat činnost dle této smlouvy řádně a dle svých odborných znalostí a schopností</w:t>
      </w:r>
      <w:r>
        <w:rPr>
          <w:rFonts w:ascii="Times New Roman" w:hAnsi="Times New Roman"/>
          <w:bCs/>
          <w:sz w:val="24"/>
          <w:szCs w:val="24"/>
        </w:rPr>
        <w:t>. S ohledem na povahu předmětu plnění se smluvní strany dohodly, že Poskytovatel bude při své činnosti dodržovat relevantní interní předpisy</w:t>
      </w:r>
      <w:r w:rsidRPr="006B3CC9">
        <w:rPr>
          <w:rFonts w:ascii="Times New Roman" w:hAnsi="Times New Roman"/>
          <w:bCs/>
          <w:sz w:val="24"/>
          <w:szCs w:val="24"/>
        </w:rPr>
        <w:t xml:space="preserve"> CzechTrade a jednat v souladu s platnými právními předpisy právního řádu ČR. Pro případ, kdy pozbude některého z oprávnění nezbytných pro výkon jeho podnikatelské činnosti, jakož i jiných oprávnění potřebných pro řádný výkon předmětu této smlouvy, zavazuje se o této skutečnosti neprodleně informovat CzechTrade a vyvinout maximální možnou součinnost pro obnovení takto pozbytého oprávnění. Nebude-li obnovení pozbytého oprávnění možné, pak se má za to, že Poskytovatel není </w:t>
      </w:r>
      <w:r>
        <w:rPr>
          <w:rFonts w:ascii="Times New Roman" w:hAnsi="Times New Roman"/>
          <w:bCs/>
          <w:sz w:val="24"/>
          <w:szCs w:val="24"/>
        </w:rPr>
        <w:t>schopen poskytovat řádně služby</w:t>
      </w:r>
      <w:r w:rsidRPr="006B3CC9">
        <w:rPr>
          <w:rFonts w:ascii="Times New Roman" w:hAnsi="Times New Roman"/>
          <w:bCs/>
          <w:sz w:val="24"/>
          <w:szCs w:val="24"/>
        </w:rPr>
        <w:t xml:space="preserve"> dl</w:t>
      </w:r>
      <w:r>
        <w:rPr>
          <w:rFonts w:ascii="Times New Roman" w:hAnsi="Times New Roman"/>
          <w:bCs/>
          <w:sz w:val="24"/>
          <w:szCs w:val="24"/>
        </w:rPr>
        <w:t>e této smlouvy a je povinen jejich</w:t>
      </w:r>
      <w:r w:rsidRPr="006B3CC9">
        <w:rPr>
          <w:rFonts w:ascii="Times New Roman" w:hAnsi="Times New Roman"/>
          <w:bCs/>
          <w:sz w:val="24"/>
          <w:szCs w:val="24"/>
        </w:rPr>
        <w:t xml:space="preserve"> výkon neprodleně po vzniku okolnosti způsobující pozbytí způsobilosti řádného výkonu činnosti pozastavit.  </w:t>
      </w:r>
    </w:p>
    <w:p w14:paraId="110BB4F7" w14:textId="77777777" w:rsidR="00D00ED9" w:rsidRPr="006B3CC9" w:rsidRDefault="00D00ED9" w:rsidP="00D00ED9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92A294C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317EF99D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III.</w:t>
      </w:r>
    </w:p>
    <w:p w14:paraId="6F3ACDEE" w14:textId="77777777" w:rsidR="00D00ED9" w:rsidRPr="008154A2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154A2">
        <w:rPr>
          <w:rFonts w:ascii="Times New Roman" w:hAnsi="Times New Roman"/>
          <w:b/>
          <w:sz w:val="24"/>
          <w:szCs w:val="24"/>
        </w:rPr>
        <w:t>Specifikace poskytovaných služeb</w:t>
      </w:r>
    </w:p>
    <w:p w14:paraId="3DFB11C1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E50156" w14:textId="77777777" w:rsidR="00EC592A" w:rsidRDefault="00D00ED9" w:rsidP="00830EA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bude poskytovat následující služby/činnosti (dále jen „služby“)</w:t>
      </w:r>
      <w:r w:rsidRPr="006B3CC9">
        <w:rPr>
          <w:rFonts w:ascii="Times New Roman" w:hAnsi="Times New Roman"/>
          <w:sz w:val="24"/>
          <w:szCs w:val="24"/>
        </w:rPr>
        <w:t>, jejichž taxativní výčet zahrnuje:</w:t>
      </w:r>
    </w:p>
    <w:p w14:paraId="6371337B" w14:textId="253F8297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>poradenství a organizační služby při finančním plánování a tvorbě rozpočtu</w:t>
      </w:r>
      <w:r w:rsidR="001A3ED1">
        <w:rPr>
          <w:rFonts w:ascii="Times New Roman" w:hAnsi="Times New Roman"/>
          <w:sz w:val="24"/>
          <w:szCs w:val="24"/>
        </w:rPr>
        <w:t>,</w:t>
      </w:r>
    </w:p>
    <w:p w14:paraId="08D0DD77" w14:textId="77777777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>evidence cash-flow rozpočtu, evidence a kontrola objednávek a výdajů, dokumentace,</w:t>
      </w:r>
    </w:p>
    <w:p w14:paraId="4FCCC14C" w14:textId="6D4DA881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>organizační služby při administraci projektu ve fázi tzv. "udržitelnosti" - období po skončení financování ze Strukturálních fondů do roku 2019, organizační služby sledování a evidence dodržování monitorovacích indikátorů projektu, povinné publicity a průběžných zpráv</w:t>
      </w:r>
      <w:r w:rsidR="001A3ED1">
        <w:rPr>
          <w:rFonts w:ascii="Times New Roman" w:hAnsi="Times New Roman"/>
          <w:sz w:val="24"/>
          <w:szCs w:val="24"/>
        </w:rPr>
        <w:t>,</w:t>
      </w:r>
    </w:p>
    <w:p w14:paraId="7D205ABF" w14:textId="57463E58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 xml:space="preserve">poradenské a organizační služby při přípravě a zpracování podkladů studií proveditelnosti a </w:t>
      </w:r>
      <w:r w:rsidR="001A3ED1">
        <w:rPr>
          <w:rFonts w:ascii="Times New Roman" w:hAnsi="Times New Roman"/>
          <w:sz w:val="24"/>
          <w:szCs w:val="24"/>
        </w:rPr>
        <w:t xml:space="preserve">případné </w:t>
      </w:r>
      <w:r w:rsidRPr="001971EC">
        <w:rPr>
          <w:rFonts w:ascii="Times New Roman" w:hAnsi="Times New Roman"/>
          <w:sz w:val="24"/>
          <w:szCs w:val="24"/>
        </w:rPr>
        <w:t>žádosti o další dotac</w:t>
      </w:r>
      <w:r w:rsidR="001A3ED1">
        <w:rPr>
          <w:rFonts w:ascii="Times New Roman" w:hAnsi="Times New Roman"/>
          <w:sz w:val="24"/>
          <w:szCs w:val="24"/>
        </w:rPr>
        <w:t>e</w:t>
      </w:r>
      <w:r w:rsidRPr="001971EC">
        <w:rPr>
          <w:rFonts w:ascii="Times New Roman" w:hAnsi="Times New Roman"/>
          <w:sz w:val="24"/>
          <w:szCs w:val="24"/>
        </w:rPr>
        <w:t xml:space="preserve"> ze Strukturálních fondů v rámci eGovernmentu (součást Integrovaného regionálního operačního programu)</w:t>
      </w:r>
      <w:r w:rsidR="001A3ED1">
        <w:rPr>
          <w:rFonts w:ascii="Times New Roman" w:hAnsi="Times New Roman"/>
          <w:sz w:val="24"/>
          <w:szCs w:val="24"/>
        </w:rPr>
        <w:t>,</w:t>
      </w:r>
    </w:p>
    <w:p w14:paraId="5D463EEE" w14:textId="76B574EB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noProof/>
          <w:sz w:val="24"/>
          <w:szCs w:val="24"/>
        </w:rPr>
        <w:lastRenderedPageBreak/>
        <w:t xml:space="preserve">organizační a administrativní služby při zajištění údajů v informačním systému </w:t>
      </w:r>
      <w:r w:rsidR="001A3ED1">
        <w:rPr>
          <w:rFonts w:ascii="Times New Roman" w:hAnsi="Times New Roman"/>
          <w:noProof/>
          <w:sz w:val="24"/>
          <w:szCs w:val="24"/>
        </w:rPr>
        <w:t xml:space="preserve">zadavatele </w:t>
      </w:r>
      <w:r w:rsidRPr="001971EC">
        <w:rPr>
          <w:rFonts w:ascii="Times New Roman" w:hAnsi="Times New Roman"/>
          <w:noProof/>
          <w:sz w:val="24"/>
          <w:szCs w:val="24"/>
        </w:rPr>
        <w:t xml:space="preserve">a informační podpora klientům Adresáře exportérů/Klientské </w:t>
      </w:r>
      <w:r w:rsidR="001A3ED1" w:rsidRPr="001971EC">
        <w:rPr>
          <w:rFonts w:ascii="Times New Roman" w:hAnsi="Times New Roman"/>
          <w:noProof/>
          <w:sz w:val="24"/>
          <w:szCs w:val="24"/>
        </w:rPr>
        <w:t>zón</w:t>
      </w:r>
      <w:r w:rsidR="005C1C43">
        <w:rPr>
          <w:rFonts w:ascii="Times New Roman" w:hAnsi="Times New Roman"/>
          <w:noProof/>
          <w:sz w:val="24"/>
          <w:szCs w:val="24"/>
        </w:rPr>
        <w:t>y</w:t>
      </w:r>
      <w:r w:rsidR="001A3ED1">
        <w:rPr>
          <w:rFonts w:ascii="Times New Roman" w:hAnsi="Times New Roman"/>
          <w:noProof/>
          <w:sz w:val="24"/>
          <w:szCs w:val="24"/>
        </w:rPr>
        <w:t>,</w:t>
      </w:r>
    </w:p>
    <w:p w14:paraId="6AE91FE1" w14:textId="6F9864C5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>koordinace obsahových prací na rozvoji dílčích projektů s MPO (databáze formulářů a Jednotná kontaktní místa)</w:t>
      </w:r>
      <w:r w:rsidR="001A3ED1">
        <w:rPr>
          <w:rFonts w:ascii="Times New Roman" w:hAnsi="Times New Roman"/>
          <w:sz w:val="24"/>
          <w:szCs w:val="24"/>
        </w:rPr>
        <w:t>,</w:t>
      </w:r>
    </w:p>
    <w:p w14:paraId="0C78D867" w14:textId="731DF28C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>příprava podkladů pro komunikaci s vybranými partnery projektu (především Portál veřejné správy, ministerstva, Svaz průmyslu a dopravy ČR, Hospodářská komora</w:t>
      </w:r>
      <w:r w:rsidR="001A3ED1">
        <w:rPr>
          <w:rFonts w:ascii="Times New Roman" w:hAnsi="Times New Roman"/>
          <w:sz w:val="24"/>
          <w:szCs w:val="24"/>
        </w:rPr>
        <w:t xml:space="preserve"> ČR</w:t>
      </w:r>
      <w:r w:rsidRPr="001971EC">
        <w:rPr>
          <w:rFonts w:ascii="Times New Roman" w:hAnsi="Times New Roman"/>
          <w:sz w:val="24"/>
          <w:szCs w:val="24"/>
        </w:rPr>
        <w:t>, aj.),</w:t>
      </w:r>
    </w:p>
    <w:p w14:paraId="13129CFF" w14:textId="5EEEE06A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 xml:space="preserve">poradenství při řízení a koordinaci vybraných dodavatelů pro portál BusinessInfo.cz (především administrativa spojená s dodavatelem obsahu, správy a realizace SW, překladů a </w:t>
      </w:r>
      <w:r w:rsidR="001A3ED1">
        <w:rPr>
          <w:rFonts w:ascii="Times New Roman" w:hAnsi="Times New Roman"/>
          <w:sz w:val="24"/>
          <w:szCs w:val="24"/>
        </w:rPr>
        <w:t xml:space="preserve">s </w:t>
      </w:r>
      <w:r w:rsidRPr="001971EC">
        <w:rPr>
          <w:rFonts w:ascii="Times New Roman" w:hAnsi="Times New Roman"/>
          <w:sz w:val="24"/>
          <w:szCs w:val="24"/>
        </w:rPr>
        <w:t>dodavateli analytických materiálů),</w:t>
      </w:r>
    </w:p>
    <w:p w14:paraId="4C1D913E" w14:textId="565020E5" w:rsidR="001971EC" w:rsidRPr="001971EC" w:rsidRDefault="001971EC" w:rsidP="001971EC">
      <w:pPr>
        <w:pStyle w:val="Odstavecseseznamem"/>
        <w:numPr>
          <w:ilvl w:val="0"/>
          <w:numId w:val="15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71EC">
        <w:rPr>
          <w:rFonts w:ascii="Times New Roman" w:hAnsi="Times New Roman"/>
          <w:sz w:val="24"/>
          <w:szCs w:val="24"/>
        </w:rPr>
        <w:t>kontrola finančních dokladů dodavatelů, kontrola evidence redakčních prací</w:t>
      </w:r>
      <w:r w:rsidR="001A3ED1">
        <w:rPr>
          <w:rFonts w:ascii="Times New Roman" w:hAnsi="Times New Roman"/>
          <w:sz w:val="24"/>
          <w:szCs w:val="24"/>
        </w:rPr>
        <w:t>,</w:t>
      </w:r>
      <w:r w:rsidRPr="001971EC">
        <w:rPr>
          <w:rFonts w:ascii="Times New Roman" w:hAnsi="Times New Roman"/>
          <w:sz w:val="24"/>
          <w:szCs w:val="24"/>
        </w:rPr>
        <w:t xml:space="preserve"> vykazovaných dokladů</w:t>
      </w:r>
      <w:r w:rsidR="001A3ED1">
        <w:rPr>
          <w:rFonts w:ascii="Times New Roman" w:hAnsi="Times New Roman"/>
          <w:sz w:val="24"/>
          <w:szCs w:val="24"/>
        </w:rPr>
        <w:t xml:space="preserve">, </w:t>
      </w:r>
      <w:r w:rsidRPr="001971EC">
        <w:rPr>
          <w:rFonts w:ascii="Times New Roman" w:hAnsi="Times New Roman"/>
          <w:sz w:val="24"/>
          <w:szCs w:val="24"/>
        </w:rPr>
        <w:t>předávacích protokolů</w:t>
      </w:r>
      <w:r w:rsidR="001A3ED1">
        <w:rPr>
          <w:rFonts w:ascii="Times New Roman" w:hAnsi="Times New Roman"/>
          <w:sz w:val="24"/>
          <w:szCs w:val="24"/>
        </w:rPr>
        <w:t xml:space="preserve"> a</w:t>
      </w:r>
      <w:r w:rsidRPr="001971EC">
        <w:rPr>
          <w:rFonts w:ascii="Times New Roman" w:hAnsi="Times New Roman"/>
          <w:sz w:val="24"/>
          <w:szCs w:val="24"/>
        </w:rPr>
        <w:t xml:space="preserve"> publikovaných článků v daném období.</w:t>
      </w:r>
    </w:p>
    <w:p w14:paraId="2559D09D" w14:textId="77777777" w:rsidR="00B7127B" w:rsidRDefault="00B7127B" w:rsidP="00B7127B">
      <w:pPr>
        <w:pStyle w:val="Normlnweb"/>
      </w:pPr>
    </w:p>
    <w:p w14:paraId="01A4EFC1" w14:textId="77777777" w:rsidR="00D00ED9" w:rsidRPr="006E1B48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E1B48">
        <w:rPr>
          <w:rFonts w:ascii="Times New Roman" w:hAnsi="Times New Roman"/>
          <w:b/>
          <w:sz w:val="24"/>
          <w:szCs w:val="24"/>
        </w:rPr>
        <w:t>IV.</w:t>
      </w:r>
    </w:p>
    <w:p w14:paraId="2F8E74FD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E1B48">
        <w:rPr>
          <w:rFonts w:ascii="Times New Roman" w:hAnsi="Times New Roman"/>
          <w:b/>
          <w:sz w:val="24"/>
          <w:szCs w:val="24"/>
        </w:rPr>
        <w:t>Doba smlouvy</w:t>
      </w:r>
    </w:p>
    <w:p w14:paraId="072AD865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1BC4870" w14:textId="77777777" w:rsidR="00D00ED9" w:rsidRPr="006B3CC9" w:rsidRDefault="00D00ED9" w:rsidP="00D00ED9">
      <w:pPr>
        <w:pStyle w:val="Bezmezer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Smluvní strany uzavírají tuto smlouvu na dobu určitou, a to do </w:t>
      </w:r>
      <w:r w:rsidR="00692FF8">
        <w:rPr>
          <w:rFonts w:ascii="Times New Roman" w:hAnsi="Times New Roman"/>
          <w:sz w:val="24"/>
          <w:szCs w:val="24"/>
        </w:rPr>
        <w:t>31.12.201</w:t>
      </w:r>
      <w:r w:rsidR="001971EC">
        <w:rPr>
          <w:rFonts w:ascii="Times New Roman" w:hAnsi="Times New Roman"/>
          <w:sz w:val="24"/>
          <w:szCs w:val="24"/>
        </w:rPr>
        <w:t>9</w:t>
      </w:r>
      <w:r w:rsidR="00EC592A">
        <w:rPr>
          <w:rFonts w:ascii="Times New Roman" w:hAnsi="Times New Roman"/>
          <w:sz w:val="24"/>
          <w:szCs w:val="24"/>
        </w:rPr>
        <w:t>.</w:t>
      </w:r>
      <w:r w:rsidR="001971EC">
        <w:rPr>
          <w:rFonts w:ascii="Times New Roman" w:hAnsi="Times New Roman"/>
          <w:sz w:val="24"/>
          <w:szCs w:val="24"/>
        </w:rPr>
        <w:t xml:space="preserve"> </w:t>
      </w:r>
      <w:r w:rsidR="001971EC" w:rsidRPr="00823711">
        <w:rPr>
          <w:rFonts w:ascii="Times New Roman" w:hAnsi="Times New Roman"/>
          <w:sz w:val="24"/>
          <w:szCs w:val="24"/>
        </w:rPr>
        <w:t>Smluvní strany se dohodly, že smlouva nabývá platnosti dnem podpisu oběma smluvními stranami, účinnosti nejdříve dnem uveřejnění v registru smluv ve smyslu zákona č. 340/2</w:t>
      </w:r>
      <w:r w:rsidR="001971EC">
        <w:rPr>
          <w:rFonts w:ascii="Times New Roman" w:hAnsi="Times New Roman"/>
          <w:sz w:val="24"/>
          <w:szCs w:val="24"/>
        </w:rPr>
        <w:t>015 Sb., avšak ne dříve než 1. 1</w:t>
      </w:r>
      <w:r w:rsidR="001971EC" w:rsidRPr="00823711">
        <w:rPr>
          <w:rFonts w:ascii="Times New Roman" w:hAnsi="Times New Roman"/>
          <w:sz w:val="24"/>
          <w:szCs w:val="24"/>
        </w:rPr>
        <w:t>. 201</w:t>
      </w:r>
      <w:r w:rsidR="001971EC">
        <w:rPr>
          <w:rFonts w:ascii="Times New Roman" w:hAnsi="Times New Roman"/>
          <w:sz w:val="24"/>
          <w:szCs w:val="24"/>
        </w:rPr>
        <w:t>8</w:t>
      </w:r>
      <w:r w:rsidR="001971EC" w:rsidRPr="00823711">
        <w:rPr>
          <w:rFonts w:ascii="Times New Roman" w:hAnsi="Times New Roman"/>
          <w:sz w:val="24"/>
          <w:szCs w:val="24"/>
        </w:rPr>
        <w:t>. Před tímto datem tedy nemůže být ze smlouvy plněno.</w:t>
      </w:r>
    </w:p>
    <w:p w14:paraId="7F33B32F" w14:textId="258780C6" w:rsidR="00D00ED9" w:rsidRPr="006B3CC9" w:rsidRDefault="00D00ED9" w:rsidP="00D00ED9">
      <w:pPr>
        <w:pStyle w:val="Bezmezer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kytovatel bude realizovat služby</w:t>
      </w:r>
      <w:r w:rsidRPr="006B3CC9">
        <w:rPr>
          <w:rFonts w:ascii="Times New Roman" w:hAnsi="Times New Roman"/>
          <w:sz w:val="24"/>
          <w:szCs w:val="24"/>
        </w:rPr>
        <w:t xml:space="preserve"> uvedené v článku III. smlouvy pro CzechTrade v předpokládaném rozsahu do </w:t>
      </w:r>
      <w:r w:rsidR="00B7127B">
        <w:rPr>
          <w:rFonts w:ascii="Times New Roman" w:hAnsi="Times New Roman"/>
          <w:sz w:val="24"/>
          <w:szCs w:val="24"/>
        </w:rPr>
        <w:t>3000</w:t>
      </w:r>
      <w:r w:rsidR="00854189">
        <w:rPr>
          <w:rFonts w:ascii="Times New Roman" w:hAnsi="Times New Roman"/>
          <w:sz w:val="24"/>
          <w:szCs w:val="24"/>
        </w:rPr>
        <w:t xml:space="preserve"> </w:t>
      </w:r>
      <w:r w:rsidR="00EC592A" w:rsidRPr="006B3CC9">
        <w:rPr>
          <w:rFonts w:ascii="Times New Roman" w:hAnsi="Times New Roman"/>
          <w:sz w:val="24"/>
          <w:szCs w:val="24"/>
        </w:rPr>
        <w:t>(</w:t>
      </w:r>
      <w:r w:rsidRPr="006B3CC9">
        <w:rPr>
          <w:rFonts w:ascii="Times New Roman" w:hAnsi="Times New Roman"/>
          <w:sz w:val="24"/>
          <w:szCs w:val="24"/>
        </w:rPr>
        <w:t>slovy</w:t>
      </w:r>
      <w:r w:rsidR="00EC592A" w:rsidRPr="006B3CC9">
        <w:rPr>
          <w:rFonts w:ascii="Times New Roman" w:hAnsi="Times New Roman"/>
          <w:sz w:val="24"/>
          <w:szCs w:val="24"/>
        </w:rPr>
        <w:t>:</w:t>
      </w:r>
      <w:r w:rsidR="00830EAD">
        <w:rPr>
          <w:rFonts w:ascii="Times New Roman" w:hAnsi="Times New Roman"/>
          <w:sz w:val="24"/>
          <w:szCs w:val="24"/>
        </w:rPr>
        <w:t xml:space="preserve"> </w:t>
      </w:r>
      <w:r w:rsidR="00B7127B">
        <w:rPr>
          <w:rFonts w:ascii="Times New Roman" w:hAnsi="Times New Roman"/>
          <w:sz w:val="24"/>
          <w:szCs w:val="24"/>
        </w:rPr>
        <w:t>tři</w:t>
      </w:r>
      <w:r w:rsidR="00EC592A">
        <w:rPr>
          <w:rFonts w:ascii="Times New Roman" w:hAnsi="Times New Roman"/>
          <w:sz w:val="24"/>
          <w:szCs w:val="24"/>
        </w:rPr>
        <w:t>tisíc</w:t>
      </w:r>
      <w:r w:rsidR="00B7127B">
        <w:rPr>
          <w:rFonts w:ascii="Times New Roman" w:hAnsi="Times New Roman"/>
          <w:sz w:val="24"/>
          <w:szCs w:val="24"/>
        </w:rPr>
        <w:t>e</w:t>
      </w:r>
      <w:r w:rsidR="00EC592A" w:rsidRPr="006B3CC9">
        <w:rPr>
          <w:rFonts w:ascii="Times New Roman" w:hAnsi="Times New Roman"/>
          <w:sz w:val="24"/>
          <w:szCs w:val="24"/>
        </w:rPr>
        <w:t xml:space="preserve">) </w:t>
      </w:r>
      <w:r w:rsidRPr="006B3CC9">
        <w:rPr>
          <w:rFonts w:ascii="Times New Roman" w:hAnsi="Times New Roman"/>
          <w:sz w:val="24"/>
          <w:szCs w:val="24"/>
        </w:rPr>
        <w:t>hodin za celou dobu trvání smlouvy. V  případě potřeby CzechTrade je možné počet hodin po vzájemné dohodě smluvních stran upravit.</w:t>
      </w:r>
    </w:p>
    <w:p w14:paraId="7D6E06FF" w14:textId="77777777" w:rsidR="00D00ED9" w:rsidRPr="006B3CC9" w:rsidRDefault="00D00ED9" w:rsidP="00D00ED9">
      <w:pPr>
        <w:pStyle w:val="Bezmezer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zaniká</w:t>
      </w:r>
      <w:r w:rsidRPr="006B3CC9">
        <w:rPr>
          <w:rFonts w:ascii="Times New Roman" w:hAnsi="Times New Roman"/>
          <w:sz w:val="24"/>
          <w:szCs w:val="24"/>
        </w:rPr>
        <w:t>:</w:t>
      </w:r>
    </w:p>
    <w:p w14:paraId="010F630B" w14:textId="77777777" w:rsidR="00D00ED9" w:rsidRPr="006B3CC9" w:rsidRDefault="00D00ED9" w:rsidP="001971EC">
      <w:pPr>
        <w:pStyle w:val="Bezmezer"/>
        <w:numPr>
          <w:ilvl w:val="0"/>
          <w:numId w:val="1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uplynutím doby, na kterou byla sjednána;</w:t>
      </w:r>
    </w:p>
    <w:p w14:paraId="465760F5" w14:textId="77777777" w:rsidR="00D00ED9" w:rsidRPr="006B3CC9" w:rsidRDefault="00D00ED9" w:rsidP="001971EC">
      <w:pPr>
        <w:pStyle w:val="Bezmezer"/>
        <w:numPr>
          <w:ilvl w:val="0"/>
          <w:numId w:val="1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dohodou smluvních stran;</w:t>
      </w:r>
    </w:p>
    <w:p w14:paraId="212F672E" w14:textId="42E8492A" w:rsidR="00D00ED9" w:rsidRPr="006B3CC9" w:rsidRDefault="00D00ED9" w:rsidP="001971EC">
      <w:pPr>
        <w:pStyle w:val="Bezmezer"/>
        <w:numPr>
          <w:ilvl w:val="0"/>
          <w:numId w:val="1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výpovědí kteroukoliv ze smluvních stran, a to i bez uvedení </w:t>
      </w:r>
      <w:r>
        <w:rPr>
          <w:rFonts w:ascii="Times New Roman" w:hAnsi="Times New Roman"/>
          <w:sz w:val="24"/>
          <w:szCs w:val="24"/>
        </w:rPr>
        <w:t xml:space="preserve">důvodu, za současného dodržení </w:t>
      </w:r>
      <w:r w:rsidRPr="006B3CC9">
        <w:rPr>
          <w:rFonts w:ascii="Times New Roman" w:hAnsi="Times New Roman"/>
          <w:sz w:val="24"/>
          <w:szCs w:val="24"/>
        </w:rPr>
        <w:t>výpovědní doby</w:t>
      </w:r>
      <w:r>
        <w:rPr>
          <w:rFonts w:ascii="Times New Roman" w:hAnsi="Times New Roman"/>
          <w:sz w:val="24"/>
          <w:szCs w:val="24"/>
        </w:rPr>
        <w:t xml:space="preserve"> v délce </w:t>
      </w:r>
      <w:r w:rsidR="00D41507">
        <w:rPr>
          <w:rFonts w:ascii="Times New Roman" w:hAnsi="Times New Roman"/>
          <w:sz w:val="24"/>
          <w:szCs w:val="24"/>
        </w:rPr>
        <w:t xml:space="preserve">dvou (2) </w:t>
      </w:r>
      <w:r>
        <w:rPr>
          <w:rFonts w:ascii="Times New Roman" w:hAnsi="Times New Roman"/>
          <w:sz w:val="24"/>
          <w:szCs w:val="24"/>
        </w:rPr>
        <w:t>měsíc</w:t>
      </w:r>
      <w:r w:rsidR="00D41507">
        <w:rPr>
          <w:rFonts w:ascii="Times New Roman" w:hAnsi="Times New Roman"/>
          <w:sz w:val="24"/>
          <w:szCs w:val="24"/>
        </w:rPr>
        <w:t>ů</w:t>
      </w:r>
      <w:r w:rsidRPr="006B3CC9">
        <w:rPr>
          <w:rFonts w:ascii="Times New Roman" w:hAnsi="Times New Roman"/>
          <w:sz w:val="24"/>
          <w:szCs w:val="24"/>
        </w:rPr>
        <w:t>, která počne plynout prvním dnem následujícího kalendářního měsíce po doručení písemné výpovědi druhé smluvní straně na poslední známou adresu. Výpověď se považuje za doručenou i za situace, kdy se poštovní zásilka obsahující výpověď vrátila odesílající smluvní straně jako nedoručitelná a/nebo jestliže nebyla vyzvednuta v úložní době</w:t>
      </w:r>
      <w:r>
        <w:rPr>
          <w:rFonts w:ascii="Times New Roman" w:hAnsi="Times New Roman"/>
          <w:sz w:val="24"/>
          <w:szCs w:val="24"/>
        </w:rPr>
        <w:t xml:space="preserve"> a/nebo jestliže bylo její přijetí adresátem odmítnuto</w:t>
      </w:r>
      <w:r w:rsidRPr="006B3CC9">
        <w:rPr>
          <w:rFonts w:ascii="Times New Roman" w:hAnsi="Times New Roman"/>
          <w:sz w:val="24"/>
          <w:szCs w:val="24"/>
        </w:rPr>
        <w:t>;</w:t>
      </w:r>
    </w:p>
    <w:p w14:paraId="32961C4A" w14:textId="77777777" w:rsidR="00D00ED9" w:rsidRPr="006B3CC9" w:rsidRDefault="00D00ED9" w:rsidP="001971EC">
      <w:pPr>
        <w:pStyle w:val="Bezmezer"/>
        <w:numPr>
          <w:ilvl w:val="0"/>
          <w:numId w:val="1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pozbytím příslušných povolení nebo licencí potřebných pro výkon podnikatelské činnosti Poskytovatele;</w:t>
      </w:r>
    </w:p>
    <w:p w14:paraId="43C80EC9" w14:textId="77777777" w:rsidR="00D00ED9" w:rsidRPr="000A1740" w:rsidRDefault="00D00ED9" w:rsidP="001971EC">
      <w:pPr>
        <w:pStyle w:val="Bezmezer"/>
        <w:numPr>
          <w:ilvl w:val="0"/>
          <w:numId w:val="1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odstoupením pro podstatné porušení smlouvy z důvod</w:t>
      </w:r>
      <w:r>
        <w:rPr>
          <w:rFonts w:ascii="Times New Roman" w:hAnsi="Times New Roman"/>
          <w:sz w:val="24"/>
          <w:szCs w:val="24"/>
        </w:rPr>
        <w:t>ů</w:t>
      </w:r>
      <w:r w:rsidRPr="006B3CC9">
        <w:rPr>
          <w:rFonts w:ascii="Times New Roman" w:hAnsi="Times New Roman"/>
          <w:sz w:val="24"/>
          <w:szCs w:val="24"/>
        </w:rPr>
        <w:t xml:space="preserve"> stanovených v této smlouvě nebo obecně závaznými právními předpisy České republiky</w:t>
      </w:r>
      <w:r>
        <w:rPr>
          <w:rFonts w:ascii="Times New Roman" w:hAnsi="Times New Roman"/>
          <w:sz w:val="24"/>
          <w:szCs w:val="24"/>
        </w:rPr>
        <w:t xml:space="preserve">. Za podstatné porušení se má opakované porušení některé z povinností v této smlouvě stanovených, ačkoliv byla škodící smluvní strana na toto porušení druhou smluvní stranou výslovně upozorněna. Za podstatné porušení smlouvy se má rovněž porušení povinností plynoucích z ochrany důvěrných informací či povinnosti stanovené v čl. V, odst. 3. </w:t>
      </w:r>
      <w:r>
        <w:rPr>
          <w:rFonts w:ascii="Times New Roman" w:hAnsi="Times New Roman"/>
          <w:sz w:val="24"/>
          <w:szCs w:val="24"/>
        </w:rPr>
        <w:lastRenderedPageBreak/>
        <w:t xml:space="preserve">V takovém případě je CzechTrade oprávněn od této smlouvy odstoupit okamžitě, jakmile se o tomto porušení dozví. Odstoupení od této smlouvy se nedotýká práva na náhradu škody. </w:t>
      </w:r>
    </w:p>
    <w:p w14:paraId="6CEC0EEE" w14:textId="77777777" w:rsidR="00D00ED9" w:rsidRPr="006B3CC9" w:rsidRDefault="00D00ED9" w:rsidP="00904384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705BF77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V.</w:t>
      </w:r>
    </w:p>
    <w:p w14:paraId="728F0D92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Místo a způsob plnění</w:t>
      </w:r>
    </w:p>
    <w:p w14:paraId="750895F8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656E35B7" w14:textId="77777777" w:rsidR="00D00ED9" w:rsidRPr="006B3CC9" w:rsidRDefault="00D00ED9" w:rsidP="00D00ED9">
      <w:pPr>
        <w:pStyle w:val="Bezmezer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Smluvní strany se dohodly, že místem plnění podle této smlouvy bude místo podnikání Poskytovatele. CzechTrade si však vyhrazuje právo kdykoliv změnit </w:t>
      </w:r>
      <w:r>
        <w:rPr>
          <w:rFonts w:ascii="Times New Roman" w:hAnsi="Times New Roman"/>
          <w:sz w:val="24"/>
          <w:szCs w:val="24"/>
        </w:rPr>
        <w:t>místo plnění</w:t>
      </w:r>
      <w:r w:rsidRPr="006B3CC9">
        <w:rPr>
          <w:rFonts w:ascii="Times New Roman" w:hAnsi="Times New Roman"/>
          <w:sz w:val="24"/>
          <w:szCs w:val="24"/>
        </w:rPr>
        <w:t xml:space="preserve"> Poskytovatele dle aktuální potřeby, a to na výkon přímo v sídle CzechTrade nebo na jiných místech. </w:t>
      </w:r>
      <w:r>
        <w:rPr>
          <w:rFonts w:ascii="Times New Roman" w:hAnsi="Times New Roman"/>
          <w:sz w:val="24"/>
          <w:szCs w:val="24"/>
        </w:rPr>
        <w:t>Smluvní strany se dohodly, že v případě aktuální potřeby změny místa plnění zašle CzechTrade Poskytovateli v dostatečném předstihu písemné oznámení o změně místa plnění.</w:t>
      </w:r>
    </w:p>
    <w:p w14:paraId="500F999A" w14:textId="77777777" w:rsidR="00D00ED9" w:rsidRPr="006B3CC9" w:rsidRDefault="00D00ED9" w:rsidP="00D00ED9">
      <w:pPr>
        <w:pStyle w:val="Bezmezer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Činnosti budou plněny </w:t>
      </w:r>
      <w:r w:rsidRPr="006B3CC9">
        <w:rPr>
          <w:rFonts w:ascii="Times New Roman" w:hAnsi="Times New Roman"/>
          <w:sz w:val="24"/>
          <w:szCs w:val="24"/>
        </w:rPr>
        <w:t>Poskytovatelem, který se touto smlouvou zavazuje při realizaci činností pracovat svědomitě,</w:t>
      </w:r>
      <w:r>
        <w:rPr>
          <w:rFonts w:ascii="Times New Roman" w:hAnsi="Times New Roman"/>
          <w:sz w:val="24"/>
          <w:szCs w:val="24"/>
        </w:rPr>
        <w:t xml:space="preserve"> s náležitou odbornou péčí,</w:t>
      </w:r>
      <w:r w:rsidRPr="006B3CC9">
        <w:rPr>
          <w:rFonts w:ascii="Times New Roman" w:hAnsi="Times New Roman"/>
          <w:sz w:val="24"/>
          <w:szCs w:val="24"/>
        </w:rPr>
        <w:t xml:space="preserve"> řádně podle svých znalostí, sil a sch</w:t>
      </w:r>
      <w:r>
        <w:rPr>
          <w:rFonts w:ascii="Times New Roman" w:hAnsi="Times New Roman"/>
          <w:sz w:val="24"/>
          <w:szCs w:val="24"/>
        </w:rPr>
        <w:t>opností a jemu známých principů</w:t>
      </w:r>
      <w:r w:rsidRPr="006B3CC9">
        <w:rPr>
          <w:rFonts w:ascii="Times New Roman" w:hAnsi="Times New Roman"/>
          <w:sz w:val="24"/>
          <w:szCs w:val="24"/>
        </w:rPr>
        <w:t>.</w:t>
      </w:r>
    </w:p>
    <w:p w14:paraId="018486E9" w14:textId="77777777" w:rsidR="00D00ED9" w:rsidRPr="00EC592A" w:rsidRDefault="00D00ED9" w:rsidP="00D00ED9">
      <w:pPr>
        <w:pStyle w:val="Zkladntext3"/>
        <w:numPr>
          <w:ilvl w:val="0"/>
          <w:numId w:val="6"/>
        </w:numPr>
        <w:spacing w:after="120"/>
        <w:ind w:left="425" w:hanging="425"/>
        <w:rPr>
          <w:szCs w:val="24"/>
        </w:rPr>
      </w:pPr>
      <w:r w:rsidRPr="00EC592A">
        <w:rPr>
          <w:szCs w:val="24"/>
        </w:rPr>
        <w:t xml:space="preserve">S ohledem na specifičnost předmětu plnění této smlouvy a potřeby zajištění ochrany dat CzechTrade se smluvní strany dohodly, že Poskytovatel bude využívat k zabezpečení plnění ujednaných služeb v potřebném rozsahu informační a technickou podporu CzechTrade, tj. interní informační systém, připojení k internetu a počítačovou techniku. Při jejich užívání je povinen dodržet postupy a relevantní interní předpisy, se kterými bude pro tyto účely seznámen pověřeným pracovníkem IT CzechTrade. Poskytovatel se zavazuje při užívání IT prostředků postupovat s náležitou péčí, chránit je před poškozením nebo zničením. Přenechá-li je k užívání jinému bez předchozího výslovného písemného souhlasu CzechTrade, pak za vzniklou škodu odpovídá tak, jako by ji způsobil sám.  </w:t>
      </w:r>
    </w:p>
    <w:p w14:paraId="54384394" w14:textId="77777777" w:rsidR="00D00ED9" w:rsidRDefault="00D00ED9" w:rsidP="00D00ED9">
      <w:pPr>
        <w:pStyle w:val="Zkladntext3"/>
        <w:numPr>
          <w:ilvl w:val="0"/>
          <w:numId w:val="6"/>
        </w:numPr>
        <w:ind w:left="426" w:hanging="426"/>
        <w:rPr>
          <w:szCs w:val="24"/>
        </w:rPr>
      </w:pPr>
      <w:r w:rsidRPr="006B3CC9">
        <w:rPr>
          <w:szCs w:val="24"/>
        </w:rPr>
        <w:t>Poskytovatel se zavazuje dodržovat při výkonu činnosti dle této smlouvy při nakládání s majetkem CzechTrade  příslušné interní předpisy a pokyny CzechTrade. Poskytovatel je povinen se s těmito předpisy seznámit před započetím výkonu činnosti pro CzechTrade</w:t>
      </w:r>
      <w:r>
        <w:rPr>
          <w:szCs w:val="24"/>
        </w:rPr>
        <w:t>.</w:t>
      </w:r>
    </w:p>
    <w:p w14:paraId="0D8561AE" w14:textId="77777777" w:rsidR="00D00ED9" w:rsidRDefault="00D00ED9" w:rsidP="00904384">
      <w:pPr>
        <w:pStyle w:val="Zkladntext3"/>
        <w:rPr>
          <w:szCs w:val="24"/>
        </w:rPr>
      </w:pPr>
    </w:p>
    <w:p w14:paraId="51011824" w14:textId="77777777" w:rsidR="00D00ED9" w:rsidRPr="006B3CC9" w:rsidRDefault="00D00ED9" w:rsidP="00D00ED9">
      <w:pPr>
        <w:pStyle w:val="Zkladntext3"/>
        <w:ind w:left="426"/>
        <w:rPr>
          <w:szCs w:val="24"/>
        </w:rPr>
      </w:pPr>
    </w:p>
    <w:p w14:paraId="3208054E" w14:textId="77777777" w:rsidR="00D00ED9" w:rsidRDefault="00D00ED9" w:rsidP="00D00ED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VI.</w:t>
      </w:r>
    </w:p>
    <w:p w14:paraId="78C04E36" w14:textId="77777777" w:rsidR="00D00ED9" w:rsidRPr="006B3CC9" w:rsidRDefault="00D00ED9" w:rsidP="00D00ED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Autorská práva</w:t>
      </w:r>
    </w:p>
    <w:p w14:paraId="04855566" w14:textId="77777777" w:rsidR="00D00ED9" w:rsidRDefault="00D00ED9" w:rsidP="00D00ED9">
      <w:pPr>
        <w:pStyle w:val="Bezmezer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Dojde-li při plnění předmětu této smlouvy k vytvoření díla, které může být předmětem autorských práv, náležejí tato práva výlučně Poskytovateli, který se tímto zavazuje poskytnout CzechTrade k takto vytvořenému dílu neomezené, bezplatné a výlučné užívací právo.</w:t>
      </w:r>
    </w:p>
    <w:p w14:paraId="0A29CD33" w14:textId="77777777" w:rsidR="00D00ED9" w:rsidRDefault="00D00ED9" w:rsidP="00D00ED9">
      <w:pPr>
        <w:pStyle w:val="Bezmezer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CzechTrade je oprávněn v tomto případě poskytnout oprávnění k užití díla též třetí osobě, a to zcela či zčásti.</w:t>
      </w:r>
    </w:p>
    <w:p w14:paraId="00B1D846" w14:textId="77777777" w:rsidR="00D00ED9" w:rsidRPr="006B3CC9" w:rsidRDefault="00D00ED9" w:rsidP="00D00ED9">
      <w:pPr>
        <w:pStyle w:val="Bezmezer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1C2B87E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I</w:t>
      </w:r>
      <w:r w:rsidRPr="006B3CC9">
        <w:rPr>
          <w:rFonts w:ascii="Times New Roman" w:hAnsi="Times New Roman"/>
          <w:b/>
          <w:sz w:val="24"/>
          <w:szCs w:val="24"/>
        </w:rPr>
        <w:t>.</w:t>
      </w:r>
    </w:p>
    <w:p w14:paraId="662C830D" w14:textId="77777777" w:rsidR="00D00ED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Cena a platební podmínky</w:t>
      </w:r>
    </w:p>
    <w:p w14:paraId="54AC87C0" w14:textId="77777777" w:rsidR="00D00ED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79E0BE84" w14:textId="4AFBA278" w:rsidR="00D00ED9" w:rsidRPr="00637072" w:rsidRDefault="00D00ED9" w:rsidP="00D00ED9">
      <w:pPr>
        <w:pStyle w:val="Bezmezer"/>
        <w:numPr>
          <w:ilvl w:val="0"/>
          <w:numId w:val="10"/>
        </w:numPr>
        <w:spacing w:after="12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t xml:space="preserve">Smluvní strany se dohodly na hodinové odměně Poskytovateli za řádně poskytované služby ve výši </w:t>
      </w:r>
      <w:r w:rsidR="003A10AA">
        <w:rPr>
          <w:rFonts w:ascii="Times New Roman" w:hAnsi="Times New Roman"/>
          <w:b/>
          <w:sz w:val="24"/>
          <w:szCs w:val="24"/>
        </w:rPr>
        <w:t>320</w:t>
      </w:r>
      <w:r w:rsidR="00EC592A" w:rsidRPr="00EC592A">
        <w:rPr>
          <w:rFonts w:ascii="Times New Roman" w:hAnsi="Times New Roman"/>
          <w:b/>
          <w:sz w:val="24"/>
          <w:szCs w:val="24"/>
        </w:rPr>
        <w:t xml:space="preserve"> </w:t>
      </w:r>
      <w:r w:rsidRPr="00EC592A">
        <w:rPr>
          <w:rFonts w:ascii="Times New Roman" w:hAnsi="Times New Roman"/>
          <w:b/>
          <w:sz w:val="24"/>
          <w:szCs w:val="24"/>
        </w:rPr>
        <w:t>Kč</w:t>
      </w:r>
      <w:r w:rsidRPr="00637072">
        <w:rPr>
          <w:rFonts w:ascii="Times New Roman" w:hAnsi="Times New Roman"/>
          <w:sz w:val="24"/>
          <w:szCs w:val="24"/>
        </w:rPr>
        <w:t xml:space="preserve"> (slovy</w:t>
      </w:r>
      <w:r w:rsidR="00EC592A" w:rsidRPr="00637072">
        <w:rPr>
          <w:rFonts w:ascii="Times New Roman" w:hAnsi="Times New Roman"/>
          <w:sz w:val="24"/>
          <w:szCs w:val="24"/>
        </w:rPr>
        <w:t>:</w:t>
      </w:r>
      <w:r w:rsidR="00830EAD">
        <w:rPr>
          <w:rFonts w:ascii="Times New Roman" w:hAnsi="Times New Roman"/>
          <w:sz w:val="24"/>
          <w:szCs w:val="24"/>
        </w:rPr>
        <w:t xml:space="preserve"> </w:t>
      </w:r>
      <w:r w:rsidR="003A10AA">
        <w:rPr>
          <w:rFonts w:ascii="Times New Roman" w:hAnsi="Times New Roman"/>
          <w:sz w:val="24"/>
          <w:szCs w:val="24"/>
        </w:rPr>
        <w:t>třistadvacet</w:t>
      </w:r>
      <w:r w:rsidR="00EC592A">
        <w:rPr>
          <w:rFonts w:ascii="Times New Roman" w:hAnsi="Times New Roman"/>
          <w:sz w:val="24"/>
          <w:szCs w:val="24"/>
        </w:rPr>
        <w:t xml:space="preserve"> </w:t>
      </w:r>
      <w:r w:rsidRPr="00637072">
        <w:rPr>
          <w:rFonts w:ascii="Times New Roman" w:hAnsi="Times New Roman"/>
          <w:sz w:val="24"/>
          <w:szCs w:val="24"/>
        </w:rPr>
        <w:t>korun českých). Poskytovatel není plátcem DPH.</w:t>
      </w:r>
    </w:p>
    <w:p w14:paraId="3DF9D221" w14:textId="77777777" w:rsidR="00D00ED9" w:rsidRPr="00637072" w:rsidRDefault="00D00ED9" w:rsidP="00D00ED9">
      <w:pPr>
        <w:pStyle w:val="Bezmezer"/>
        <w:numPr>
          <w:ilvl w:val="0"/>
          <w:numId w:val="10"/>
        </w:numPr>
        <w:spacing w:after="12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lastRenderedPageBreak/>
        <w:t>Odměna zahrnuje veškeré další případné náklady Poskytovatele vynaložené na poskytnutí ujednaných služeb.</w:t>
      </w:r>
    </w:p>
    <w:p w14:paraId="33FEFF5A" w14:textId="7954381D" w:rsidR="00D00ED9" w:rsidRPr="00637072" w:rsidRDefault="00D00ED9" w:rsidP="00D00ED9">
      <w:pPr>
        <w:pStyle w:val="Bezmezer"/>
        <w:numPr>
          <w:ilvl w:val="0"/>
          <w:numId w:val="10"/>
        </w:numPr>
        <w:spacing w:after="12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t>Odměna bude hrazena měs</w:t>
      </w:r>
      <w:r>
        <w:rPr>
          <w:rFonts w:ascii="Times New Roman" w:hAnsi="Times New Roman"/>
          <w:sz w:val="24"/>
          <w:szCs w:val="24"/>
        </w:rPr>
        <w:t>í</w:t>
      </w:r>
      <w:r w:rsidRPr="00637072">
        <w:rPr>
          <w:rFonts w:ascii="Times New Roman" w:hAnsi="Times New Roman"/>
          <w:sz w:val="24"/>
          <w:szCs w:val="24"/>
        </w:rPr>
        <w:t xml:space="preserve">čně na základě Poskytovatelem řádně vystavených faktur. Přílohou každé faktury bude </w:t>
      </w:r>
      <w:r w:rsidRPr="00EC592A">
        <w:rPr>
          <w:rFonts w:ascii="Times New Roman" w:hAnsi="Times New Roman"/>
          <w:sz w:val="24"/>
          <w:szCs w:val="24"/>
        </w:rPr>
        <w:t>výkaz činností externího Poskytovatele</w:t>
      </w:r>
      <w:r w:rsidRPr="00637072">
        <w:rPr>
          <w:rFonts w:ascii="Times New Roman" w:hAnsi="Times New Roman"/>
          <w:sz w:val="24"/>
          <w:szCs w:val="24"/>
        </w:rPr>
        <w:t xml:space="preserve"> potvrzený </w:t>
      </w:r>
      <w:r w:rsidR="00D41507">
        <w:rPr>
          <w:rFonts w:ascii="Times New Roman" w:hAnsi="Times New Roman"/>
          <w:sz w:val="24"/>
          <w:szCs w:val="24"/>
        </w:rPr>
        <w:t>Ing. Zuzanou Synkovou, ředitelkou odboru Marketing a analýzy</w:t>
      </w:r>
      <w:r w:rsidRPr="00637072">
        <w:rPr>
          <w:rFonts w:ascii="Times New Roman" w:hAnsi="Times New Roman"/>
          <w:sz w:val="24"/>
          <w:szCs w:val="24"/>
        </w:rPr>
        <w:t xml:space="preserve">, jehož závazný vzor je uveden v Příloze č. 1 a tvoří nedílnou součást této smlouvy.  </w:t>
      </w:r>
    </w:p>
    <w:p w14:paraId="5896DE7C" w14:textId="77777777" w:rsidR="00D00ED9" w:rsidRPr="00477A73" w:rsidRDefault="00D00ED9" w:rsidP="00D00ED9">
      <w:pPr>
        <w:pStyle w:val="Textkomente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t>Nebude-li v daném měsíci poskytnuta žádná služba, pak povinnost fakturace nevzniká.</w:t>
      </w:r>
    </w:p>
    <w:p w14:paraId="2EE21D21" w14:textId="77777777" w:rsidR="00D00ED9" w:rsidRPr="00637072" w:rsidRDefault="00D00ED9" w:rsidP="00D00ED9">
      <w:pPr>
        <w:pStyle w:val="Bezmezer"/>
        <w:numPr>
          <w:ilvl w:val="0"/>
          <w:numId w:val="10"/>
        </w:numPr>
        <w:spacing w:after="12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t>Dohodnutá cena bude fakturována na adresu sídla CzechTrade. Splatnost faktur je 14 dnů od data jejich prokazatelného doručení CzechTrade. Faktura bude obsahovat následující náležitosti: číslo faktury, přesné označení CzechTrade a Poskytovatele, označení účtu, na který má být fakturovaná částka poukázána, datum vystavení a splatnosti, označení fakturovaného období a přílohu s výčtem v něm provedených činností, fakturovanou částku, podpis oprávněné osoby (razítko Poskytovatele). Nebude-li faktura obsahovat některou z výše uvedených náležitostí, nebo bude chybně vyúčtována cena, je CzechTrade oprávněn fakturu před uplynutím lhůty splatnosti vrátit Poskytovateli k provedení opravy s vyznačením důvodu vrácení. Poskytovatel provede opravu vystavením nové faktury. V případě Poskytovatelem vadně vystavené faktury se CzechTrade nedostává do prodlení s její úhradou, a to do doby odstranění vytýkaných vad. Nová lhůta splatnosti opravené faktury počne běžet dnem následujícím po jejím prokazatelném doručení CzechTrade, a to v plné délce stranami výše ujednané splatnosti.</w:t>
      </w:r>
    </w:p>
    <w:p w14:paraId="33844BE9" w14:textId="77777777" w:rsidR="00D00ED9" w:rsidRPr="00637072" w:rsidRDefault="00D00ED9" w:rsidP="00D00ED9">
      <w:pPr>
        <w:pStyle w:val="Bezmezer"/>
        <w:numPr>
          <w:ilvl w:val="0"/>
          <w:numId w:val="10"/>
        </w:numPr>
        <w:spacing w:after="12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t xml:space="preserve">Pro případ, že se Poskytovatel stane v průběhu trvání této smlouvy plátcem DPH, zavazuje se, že v souladu s příslušnými ustanoveními zákona č. 235/2004 Sb., o dani z přidané hodnoty, ve znění pozdějších předpisů (dále jen "Zákon o DPH"), odvede svému příslušejícímu správci daně  příslušnou </w:t>
      </w:r>
      <w:smartTag w:uri="urn:schemas-microsoft-com:office:smarttags" w:element="stockticker">
        <w:r w:rsidRPr="00637072">
          <w:rPr>
            <w:rFonts w:ascii="Times New Roman" w:hAnsi="Times New Roman"/>
            <w:sz w:val="24"/>
            <w:szCs w:val="24"/>
          </w:rPr>
          <w:t>DPH</w:t>
        </w:r>
      </w:smartTag>
      <w:r w:rsidRPr="00637072">
        <w:rPr>
          <w:rFonts w:ascii="Times New Roman" w:hAnsi="Times New Roman"/>
          <w:sz w:val="24"/>
          <w:szCs w:val="24"/>
        </w:rPr>
        <w:t xml:space="preserve"> ve výši dle platných právních předpisů, která bude připočtena k úplatě za služby a bude v její souvislosti uhrazena Poskytovateli dle smlouvy.</w:t>
      </w:r>
    </w:p>
    <w:p w14:paraId="75610A13" w14:textId="77777777" w:rsidR="00D00ED9" w:rsidRPr="00637072" w:rsidRDefault="00D00ED9" w:rsidP="00904384">
      <w:pPr>
        <w:pStyle w:val="Bezmezer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7072">
        <w:rPr>
          <w:rFonts w:ascii="Times New Roman" w:hAnsi="Times New Roman"/>
          <w:sz w:val="24"/>
          <w:szCs w:val="24"/>
        </w:rPr>
        <w:t xml:space="preserve">Pokud dojde k porušení povinnosti </w:t>
      </w:r>
      <w:r>
        <w:rPr>
          <w:rFonts w:ascii="Times New Roman" w:hAnsi="Times New Roman"/>
          <w:sz w:val="24"/>
          <w:szCs w:val="24"/>
        </w:rPr>
        <w:t xml:space="preserve">Poskytovatele dle tohoto článku smlouvy a CzechTrade z titulu zákonného ručení daného Zákonem o DPH bude nucen odvést za Poskytovatele příslušnou </w:t>
      </w:r>
      <w:smartTag w:uri="urn:schemas-microsoft-com:office:smarttags" w:element="stockticker">
        <w:r>
          <w:rPr>
            <w:rFonts w:ascii="Times New Roman" w:hAnsi="Times New Roman"/>
            <w:sz w:val="24"/>
            <w:szCs w:val="24"/>
          </w:rPr>
          <w:t>DPH</w:t>
        </w:r>
      </w:smartTag>
      <w:r>
        <w:rPr>
          <w:rFonts w:ascii="Times New Roman" w:hAnsi="Times New Roman"/>
          <w:sz w:val="24"/>
          <w:szCs w:val="24"/>
        </w:rPr>
        <w:t xml:space="preserve"> či její část, Poskytovatel se zavazuje k úhradě částky odpovídající výši takto odvedené daně či její části CzechTrade, a to neprodleně po obdržení písemného oznámení CzechTrade, jehož přílohou bude doklad prokazující odvedení příslušné DPH či její části příslušnému správci daně. Pokud dojde k porušení povinnosti Poskytovatele dle předchozí věty, je CzechTrade oprávněn započíst tuto svou pohledávku za Poskytovatelem proti jakékoliv pohledávce Poskytovatele za CzechTrade z této smlouvy nebo proti jakékoliv jiné pohledávce Poskytovatele za CzechTrade.</w:t>
      </w:r>
    </w:p>
    <w:p w14:paraId="26CC7257" w14:textId="77777777" w:rsidR="00D00ED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C4B3BC4" w14:textId="77777777" w:rsidR="00265EEA" w:rsidRPr="00637072" w:rsidRDefault="00265EEA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D407E9B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VII</w:t>
      </w:r>
      <w:r w:rsidR="00A154F9">
        <w:rPr>
          <w:rFonts w:ascii="Times New Roman" w:hAnsi="Times New Roman"/>
          <w:b/>
          <w:sz w:val="24"/>
          <w:szCs w:val="24"/>
        </w:rPr>
        <w:t>I</w:t>
      </w:r>
      <w:r w:rsidRPr="006B3CC9">
        <w:rPr>
          <w:rFonts w:ascii="Times New Roman" w:hAnsi="Times New Roman"/>
          <w:b/>
          <w:sz w:val="24"/>
          <w:szCs w:val="24"/>
        </w:rPr>
        <w:t>.</w:t>
      </w:r>
    </w:p>
    <w:p w14:paraId="6E45E72F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0AC2DEFA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0F0DBAF" w14:textId="77777777" w:rsidR="00D00ED9" w:rsidRPr="006B3CC9" w:rsidRDefault="00D00ED9" w:rsidP="00D00ED9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A/ na straně CzechTrade</w:t>
      </w:r>
    </w:p>
    <w:p w14:paraId="6328B19F" w14:textId="77777777" w:rsidR="00D00ED9" w:rsidRPr="006B3CC9" w:rsidRDefault="00D00ED9" w:rsidP="00D00ED9">
      <w:pPr>
        <w:pStyle w:val="Bezmezer"/>
        <w:spacing w:after="120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3CC9">
        <w:rPr>
          <w:rFonts w:ascii="Times New Roman" w:hAnsi="Times New Roman"/>
          <w:sz w:val="24"/>
          <w:szCs w:val="24"/>
        </w:rPr>
        <w:t>CzechTrade je povinen předávat podklady Poskytovateli</w:t>
      </w:r>
      <w:r>
        <w:rPr>
          <w:rFonts w:ascii="Times New Roman" w:hAnsi="Times New Roman"/>
          <w:sz w:val="24"/>
          <w:szCs w:val="24"/>
        </w:rPr>
        <w:t xml:space="preserve"> potřebné k zajištění řádného plnění předmětu této smlouvy</w:t>
      </w:r>
      <w:r w:rsidRPr="006B3CC9">
        <w:rPr>
          <w:rFonts w:ascii="Times New Roman" w:hAnsi="Times New Roman"/>
          <w:sz w:val="24"/>
          <w:szCs w:val="24"/>
        </w:rPr>
        <w:t xml:space="preserve"> a je oprávněn průběžn</w:t>
      </w:r>
      <w:r>
        <w:rPr>
          <w:rFonts w:ascii="Times New Roman" w:hAnsi="Times New Roman"/>
          <w:sz w:val="24"/>
          <w:szCs w:val="24"/>
        </w:rPr>
        <w:t>ě kontrolovat realizaci jednotlivých služeb</w:t>
      </w:r>
      <w:r w:rsidRPr="006B3CC9">
        <w:rPr>
          <w:rFonts w:ascii="Times New Roman" w:hAnsi="Times New Roman"/>
          <w:sz w:val="24"/>
          <w:szCs w:val="24"/>
        </w:rPr>
        <w:t xml:space="preserve"> ze strany Poskytovatele,</w:t>
      </w:r>
      <w:r>
        <w:rPr>
          <w:rFonts w:ascii="Times New Roman" w:hAnsi="Times New Roman"/>
          <w:sz w:val="24"/>
          <w:szCs w:val="24"/>
        </w:rPr>
        <w:t xml:space="preserve"> vč. práva mu udílet </w:t>
      </w:r>
      <w:r w:rsidRPr="006B3CC9">
        <w:rPr>
          <w:rFonts w:ascii="Times New Roman" w:hAnsi="Times New Roman"/>
          <w:sz w:val="24"/>
          <w:szCs w:val="24"/>
        </w:rPr>
        <w:t>pokyny.</w:t>
      </w:r>
      <w:r>
        <w:rPr>
          <w:rFonts w:ascii="Times New Roman" w:hAnsi="Times New Roman"/>
          <w:sz w:val="24"/>
          <w:szCs w:val="24"/>
        </w:rPr>
        <w:t xml:space="preserve"> Na nevhodnost pokynů, které by mohly mít vliv na konečné plnění, je Poskytovatel povinen CzechTrade  bezodkladně upozornit.</w:t>
      </w:r>
    </w:p>
    <w:p w14:paraId="2B331414" w14:textId="77777777" w:rsidR="00D00ED9" w:rsidRPr="006B3CC9" w:rsidRDefault="00D00ED9" w:rsidP="00D00ED9">
      <w:pPr>
        <w:pStyle w:val="Bezmezer"/>
        <w:spacing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3CC9">
        <w:rPr>
          <w:rFonts w:ascii="Times New Roman" w:hAnsi="Times New Roman"/>
          <w:sz w:val="24"/>
          <w:szCs w:val="24"/>
        </w:rPr>
        <w:t>CzechTrade se zavazuje hradit Poskytovateli odměnu podle článku VI</w:t>
      </w:r>
      <w:r w:rsidR="007F2BE1">
        <w:rPr>
          <w:rFonts w:ascii="Times New Roman" w:hAnsi="Times New Roman"/>
          <w:sz w:val="24"/>
          <w:szCs w:val="24"/>
        </w:rPr>
        <w:t>I</w:t>
      </w:r>
      <w:r w:rsidRPr="006B3CC9">
        <w:rPr>
          <w:rFonts w:ascii="Times New Roman" w:hAnsi="Times New Roman"/>
          <w:sz w:val="24"/>
          <w:szCs w:val="24"/>
        </w:rPr>
        <w:t>. této smlouvy za řádně</w:t>
      </w:r>
      <w:r>
        <w:rPr>
          <w:rFonts w:ascii="Times New Roman" w:hAnsi="Times New Roman"/>
          <w:sz w:val="24"/>
          <w:szCs w:val="24"/>
        </w:rPr>
        <w:t xml:space="preserve"> a včas poskytnuté služby</w:t>
      </w:r>
      <w:r w:rsidRPr="006B3CC9">
        <w:rPr>
          <w:rFonts w:ascii="Times New Roman" w:hAnsi="Times New Roman"/>
          <w:sz w:val="24"/>
          <w:szCs w:val="24"/>
        </w:rPr>
        <w:t>.</w:t>
      </w:r>
    </w:p>
    <w:p w14:paraId="61960BA5" w14:textId="77777777" w:rsidR="00D00ED9" w:rsidRPr="006B3CC9" w:rsidRDefault="00D00ED9" w:rsidP="00D00ED9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3CC9">
        <w:rPr>
          <w:rFonts w:ascii="Times New Roman" w:hAnsi="Times New Roman"/>
          <w:sz w:val="24"/>
          <w:szCs w:val="24"/>
        </w:rPr>
        <w:t>CzechTrade je oprávněn v</w:t>
      </w:r>
      <w:r>
        <w:rPr>
          <w:rFonts w:ascii="Times New Roman" w:hAnsi="Times New Roman"/>
          <w:sz w:val="24"/>
          <w:szCs w:val="24"/>
        </w:rPr>
        <w:t>yžadovat na Poskytovateli při plnění této smlouvy dodržování příslušných</w:t>
      </w:r>
      <w:r w:rsidRPr="006B3CC9">
        <w:rPr>
          <w:rFonts w:ascii="Times New Roman" w:hAnsi="Times New Roman"/>
          <w:sz w:val="24"/>
          <w:szCs w:val="24"/>
        </w:rPr>
        <w:t xml:space="preserve"> interních předpisů, se kterými byl Poskytovatel seznámen</w:t>
      </w:r>
      <w:r>
        <w:rPr>
          <w:rFonts w:ascii="Times New Roman" w:hAnsi="Times New Roman"/>
          <w:sz w:val="24"/>
          <w:szCs w:val="24"/>
        </w:rPr>
        <w:t xml:space="preserve"> formou</w:t>
      </w:r>
      <w:r w:rsidRPr="006B3CC9">
        <w:rPr>
          <w:rFonts w:ascii="Times New Roman" w:hAnsi="Times New Roman"/>
          <w:sz w:val="24"/>
          <w:szCs w:val="24"/>
        </w:rPr>
        <w:t xml:space="preserve"> instruktáže a poskytnutím souvisejících</w:t>
      </w:r>
      <w:r>
        <w:rPr>
          <w:rFonts w:ascii="Times New Roman" w:hAnsi="Times New Roman"/>
          <w:sz w:val="24"/>
          <w:szCs w:val="24"/>
        </w:rPr>
        <w:t xml:space="preserve"> relevantních interních předpisů</w:t>
      </w:r>
      <w:r w:rsidRPr="006B3CC9">
        <w:rPr>
          <w:rFonts w:ascii="Times New Roman" w:hAnsi="Times New Roman"/>
          <w:sz w:val="24"/>
          <w:szCs w:val="24"/>
        </w:rPr>
        <w:t xml:space="preserve"> k seznámení se s jejich obsahem.</w:t>
      </w:r>
    </w:p>
    <w:p w14:paraId="5449A49D" w14:textId="77777777" w:rsidR="00D00ED9" w:rsidRPr="006B3CC9" w:rsidRDefault="00D00ED9" w:rsidP="00D00ED9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83CF58D" w14:textId="77777777" w:rsidR="00D00ED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5A4E5E2" w14:textId="77777777" w:rsidR="00D00ED9" w:rsidRPr="00004537" w:rsidRDefault="00D00ED9" w:rsidP="00D00ED9">
      <w:pPr>
        <w:pStyle w:val="Bezmezer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B/ na straně Poskytovatele</w:t>
      </w:r>
    </w:p>
    <w:p w14:paraId="6213E9C3" w14:textId="77777777" w:rsidR="00D00ED9" w:rsidRDefault="00D00ED9" w:rsidP="00D00ED9">
      <w:pPr>
        <w:pStyle w:val="Bezmezer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453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Poskytovatel se zavazuje poskytovat služby dle této smlouvy řádně a v dohodnutých termínech.</w:t>
      </w:r>
      <w:r w:rsidRPr="006B3CC9">
        <w:rPr>
          <w:rFonts w:ascii="Times New Roman" w:hAnsi="Times New Roman"/>
          <w:sz w:val="24"/>
          <w:szCs w:val="24"/>
        </w:rPr>
        <w:t xml:space="preserve"> </w:t>
      </w:r>
    </w:p>
    <w:p w14:paraId="30FBD5CD" w14:textId="77777777" w:rsidR="00D00ED9" w:rsidRPr="006B3CC9" w:rsidRDefault="00D00ED9" w:rsidP="00D00ED9">
      <w:pPr>
        <w:pStyle w:val="Bezmezer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6B3CC9">
        <w:rPr>
          <w:rFonts w:ascii="Times New Roman" w:hAnsi="Times New Roman"/>
          <w:sz w:val="24"/>
          <w:szCs w:val="24"/>
        </w:rPr>
        <w:t>Poskytovatel je p</w:t>
      </w:r>
      <w:r>
        <w:rPr>
          <w:rFonts w:ascii="Times New Roman" w:hAnsi="Times New Roman"/>
          <w:sz w:val="24"/>
          <w:szCs w:val="24"/>
        </w:rPr>
        <w:t>ovinen si při realizaci předmětu této smlouvy</w:t>
      </w:r>
      <w:r w:rsidRPr="006B3CC9">
        <w:rPr>
          <w:rFonts w:ascii="Times New Roman" w:hAnsi="Times New Roman"/>
          <w:sz w:val="24"/>
          <w:szCs w:val="24"/>
        </w:rPr>
        <w:t xml:space="preserve"> počínat tak, aby nedošlo k jakémukoliv úniku informací třetím osobám.</w:t>
      </w:r>
    </w:p>
    <w:p w14:paraId="4845EBE5" w14:textId="77777777" w:rsidR="00D00ED9" w:rsidRPr="006B3CC9" w:rsidRDefault="00D00ED9" w:rsidP="00D00ED9">
      <w:pPr>
        <w:pStyle w:val="Bezmezer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3CC9">
        <w:rPr>
          <w:rFonts w:ascii="Times New Roman" w:hAnsi="Times New Roman"/>
          <w:sz w:val="24"/>
          <w:szCs w:val="24"/>
        </w:rPr>
        <w:t xml:space="preserve"> Poskytovatel je oprávněn požadovat sjednanou odměnu jen za takové </w:t>
      </w:r>
      <w:r>
        <w:rPr>
          <w:rFonts w:ascii="Times New Roman" w:hAnsi="Times New Roman"/>
          <w:sz w:val="24"/>
          <w:szCs w:val="24"/>
        </w:rPr>
        <w:t>služby</w:t>
      </w:r>
      <w:r w:rsidRPr="006B3CC9">
        <w:rPr>
          <w:rFonts w:ascii="Times New Roman" w:hAnsi="Times New Roman"/>
          <w:sz w:val="24"/>
          <w:szCs w:val="24"/>
        </w:rPr>
        <w:t>, které vykonal pro CzechTrade řádně.</w:t>
      </w:r>
    </w:p>
    <w:p w14:paraId="3D77828A" w14:textId="77777777" w:rsidR="00D00ED9" w:rsidRPr="006B3CC9" w:rsidRDefault="00D00ED9" w:rsidP="00D00ED9">
      <w:pPr>
        <w:pStyle w:val="Bezmezer"/>
        <w:spacing w:after="120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B3C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S ohledem na předmět plnění této smlouvy se Poskytovatel zavázal, že při poskytování služeb bude dodržovat příslušné interní předpisy vztahující se k předmětu plnění. Zároveň bude dodržovat obecně závazné právní</w:t>
      </w:r>
      <w:r w:rsidRPr="006B3CC9">
        <w:rPr>
          <w:rFonts w:ascii="Times New Roman" w:hAnsi="Times New Roman"/>
          <w:sz w:val="24"/>
          <w:szCs w:val="24"/>
        </w:rPr>
        <w:t xml:space="preserve"> předpisy České republiky.</w:t>
      </w:r>
    </w:p>
    <w:p w14:paraId="2CD7B383" w14:textId="77777777" w:rsidR="00904384" w:rsidRPr="006B3CC9" w:rsidRDefault="00D00ED9" w:rsidP="00A154F9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CC9">
        <w:rPr>
          <w:rFonts w:ascii="Times New Roman" w:hAnsi="Times New Roman"/>
          <w:color w:val="000000"/>
          <w:sz w:val="24"/>
          <w:szCs w:val="24"/>
        </w:rPr>
        <w:t>Poskytovatel je povinen si počínat vždy tak, aby bylo chráněno dobré jméno a dobrá pověst CzechTrade.</w:t>
      </w:r>
    </w:p>
    <w:p w14:paraId="6A0E7816" w14:textId="77777777" w:rsidR="001971EC" w:rsidRDefault="001971EC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4821D97B" w14:textId="77777777" w:rsidR="001971EC" w:rsidRDefault="001971EC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5A11654" w14:textId="77777777" w:rsidR="00D00ED9" w:rsidRPr="006B3CC9" w:rsidRDefault="00A154F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D00ED9" w:rsidRPr="006B3CC9">
        <w:rPr>
          <w:rFonts w:ascii="Times New Roman" w:hAnsi="Times New Roman"/>
          <w:b/>
          <w:sz w:val="24"/>
          <w:szCs w:val="24"/>
        </w:rPr>
        <w:t>.</w:t>
      </w:r>
    </w:p>
    <w:p w14:paraId="1FE27BC5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Ochrana důvěrných informací</w:t>
      </w:r>
    </w:p>
    <w:p w14:paraId="4EB2F395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42376BC0" w14:textId="77777777" w:rsidR="00D00ED9" w:rsidRPr="00A42EF9" w:rsidRDefault="00D00ED9" w:rsidP="00D00ED9">
      <w:pPr>
        <w:pStyle w:val="Bezmezer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Poskytovatel bere na vědomí, že se v souvislosti s výkonem činností pro CzechTrade dle této smlouvy může setkat s informacemi důvěrného charakteru, zejména jako jsou informace týkající se vnitřního členění CzechTrade, jeho organizace práce, ekonomického zázemí, ekonomických a obchodních vazeb, obchodních a ekonomických výsledků, vnějších obchodních vztahů, cenových podmínek a dalších poznatků, které nejsou veřejně přístupné a jež mají charakter obchodního tajemství ve smyslu </w:t>
      </w:r>
      <w:r w:rsidRPr="00A42EF9">
        <w:rPr>
          <w:rFonts w:ascii="Times New Roman" w:hAnsi="Times New Roman"/>
          <w:sz w:val="24"/>
          <w:szCs w:val="24"/>
        </w:rPr>
        <w:t>§ 504 OZ.</w:t>
      </w:r>
    </w:p>
    <w:p w14:paraId="632D8FAC" w14:textId="77777777" w:rsidR="00D00ED9" w:rsidRPr="006B3CC9" w:rsidRDefault="00D00ED9" w:rsidP="00D00ED9">
      <w:pPr>
        <w:pStyle w:val="Bezmezer"/>
        <w:numPr>
          <w:ilvl w:val="0"/>
          <w:numId w:val="4"/>
        </w:numPr>
        <w:ind w:left="426" w:right="283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Uznávaje výše uvedené, Poskytovatel se zavazuje a souhlasí s tím, že:</w:t>
      </w:r>
    </w:p>
    <w:p w14:paraId="65ED9B0A" w14:textId="77777777" w:rsidR="00D00ED9" w:rsidRPr="006B3CC9" w:rsidRDefault="00D00ED9" w:rsidP="00D00ED9">
      <w:pPr>
        <w:pStyle w:val="Bezmezer"/>
        <w:spacing w:before="120"/>
        <w:ind w:left="709" w:right="-2" w:hanging="709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       i) uchová v tajnosti veškeré informace, ke kterým se dostane v důsledku své činnosti podle této smlouvy a nesdělí je nikomu vně, a to jak v době trvání smluvního vztahu, tak i po jeho skončení,</w:t>
      </w:r>
    </w:p>
    <w:p w14:paraId="6761BB80" w14:textId="77777777" w:rsidR="00D00ED9" w:rsidRPr="006B3CC9" w:rsidRDefault="00D00ED9" w:rsidP="00D00ED9">
      <w:pPr>
        <w:pStyle w:val="Bezmezer"/>
        <w:spacing w:before="120"/>
        <w:ind w:left="709" w:right="-2" w:hanging="709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       ii) nezpřístupní jakékoliv informace, které se dostanou do jeho držení v důsledku výkonu činnosti pro CzechTrade jakékoliv třetí osobě, s výhradou zpřístupnění povoleného zákony a jinými právními předpisy právního řádu ČR, a to jak po dobu trvání této smlouvy, tak i po jejím skončení,</w:t>
      </w:r>
    </w:p>
    <w:p w14:paraId="2B631AC8" w14:textId="77777777" w:rsidR="00D00ED9" w:rsidRPr="006B3CC9" w:rsidRDefault="00D00ED9" w:rsidP="00D00ED9">
      <w:pPr>
        <w:pStyle w:val="Bezmezer"/>
        <w:spacing w:before="120"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       iii) nevyužije jakékoliv informace mající důvěrný charakter ve prospěch svůj či další osoby, a to jak po dobu trvání této smlouvy, tak i po jejím skončení.</w:t>
      </w:r>
    </w:p>
    <w:p w14:paraId="1407391C" w14:textId="77777777" w:rsidR="00D00ED9" w:rsidRPr="008F133E" w:rsidRDefault="00D00ED9" w:rsidP="00904384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</w:pPr>
      <w:r w:rsidRPr="006B3CC9">
        <w:rPr>
          <w:rFonts w:ascii="Times New Roman" w:hAnsi="Times New Roman"/>
          <w:sz w:val="24"/>
          <w:szCs w:val="24"/>
        </w:rPr>
        <w:t>Pro případ, že se při výkonu plnění předmětu smlouvy dostane Poskytovatel do styku s osobními údaji, bude je ochraňovat a nakládat s nimi v souladu se zákonem o ochraně osobních údajů č. 101/2000 Sb. a dalšími relevantními právními předpisy.</w:t>
      </w:r>
    </w:p>
    <w:p w14:paraId="7426A177" w14:textId="77777777" w:rsidR="008F133E" w:rsidRPr="006B3CC9" w:rsidRDefault="008F133E" w:rsidP="008F133E">
      <w:pPr>
        <w:tabs>
          <w:tab w:val="left" w:pos="426"/>
        </w:tabs>
        <w:spacing w:line="240" w:lineRule="auto"/>
        <w:ind w:left="425"/>
        <w:jc w:val="both"/>
      </w:pPr>
    </w:p>
    <w:p w14:paraId="090D3836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B322B55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X.</w:t>
      </w:r>
    </w:p>
    <w:p w14:paraId="2EB5532B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Sankční ujednání</w:t>
      </w:r>
    </w:p>
    <w:p w14:paraId="7D4452B0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41252160" w14:textId="77777777" w:rsidR="00D00ED9" w:rsidRPr="006B3CC9" w:rsidRDefault="00D00ED9" w:rsidP="00D00ED9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poskytnutí vadného plnění</w:t>
      </w:r>
      <w:r w:rsidRPr="006B3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(např. </w:t>
      </w:r>
      <w:r w:rsidRPr="006B3CC9">
        <w:rPr>
          <w:rFonts w:ascii="Times New Roman" w:hAnsi="Times New Roman"/>
          <w:sz w:val="24"/>
          <w:szCs w:val="24"/>
        </w:rPr>
        <w:t>nedodržení kvality</w:t>
      </w:r>
      <w:r>
        <w:rPr>
          <w:rFonts w:ascii="Times New Roman" w:hAnsi="Times New Roman"/>
          <w:sz w:val="24"/>
          <w:szCs w:val="24"/>
        </w:rPr>
        <w:t>,</w:t>
      </w:r>
      <w:r w:rsidRPr="006B3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ujednaných </w:t>
      </w:r>
      <w:r w:rsidRPr="006B3CC9">
        <w:rPr>
          <w:rFonts w:ascii="Times New Roman" w:hAnsi="Times New Roman"/>
          <w:sz w:val="24"/>
          <w:szCs w:val="24"/>
        </w:rPr>
        <w:t xml:space="preserve">termínů </w:t>
      </w:r>
      <w:r>
        <w:rPr>
          <w:rFonts w:ascii="Times New Roman" w:hAnsi="Times New Roman"/>
          <w:sz w:val="24"/>
          <w:szCs w:val="24"/>
        </w:rPr>
        <w:t>plnění)</w:t>
      </w:r>
      <w:r w:rsidRPr="006B3CC9">
        <w:rPr>
          <w:rFonts w:ascii="Times New Roman" w:hAnsi="Times New Roman"/>
          <w:sz w:val="24"/>
          <w:szCs w:val="24"/>
        </w:rPr>
        <w:t xml:space="preserve"> je CzechTrade oprávněn úměrně snížit odměnu fakturovanou Poskytovatelem.</w:t>
      </w:r>
    </w:p>
    <w:p w14:paraId="487E2808" w14:textId="77777777" w:rsidR="00D00ED9" w:rsidRPr="006B3CC9" w:rsidRDefault="00D00ED9" w:rsidP="00D00ED9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CzechTrade je oprávněn účtovat Poskytovateli smluvní pokutu ve výši </w:t>
      </w:r>
      <w:r w:rsidR="00EC592A">
        <w:rPr>
          <w:rFonts w:ascii="Times New Roman" w:hAnsi="Times New Roman"/>
          <w:sz w:val="24"/>
          <w:szCs w:val="24"/>
        </w:rPr>
        <w:t>3000</w:t>
      </w:r>
      <w:r w:rsidR="00EC592A" w:rsidRPr="006B3CC9">
        <w:rPr>
          <w:rFonts w:ascii="Times New Roman" w:hAnsi="Times New Roman"/>
          <w:sz w:val="24"/>
          <w:szCs w:val="24"/>
        </w:rPr>
        <w:t xml:space="preserve">,- </w:t>
      </w:r>
      <w:r w:rsidRPr="006B3CC9">
        <w:rPr>
          <w:rFonts w:ascii="Times New Roman" w:hAnsi="Times New Roman"/>
          <w:sz w:val="24"/>
          <w:szCs w:val="24"/>
        </w:rPr>
        <w:t xml:space="preserve">Kč (slovy: </w:t>
      </w:r>
      <w:r w:rsidR="00EC592A">
        <w:rPr>
          <w:rFonts w:ascii="Times New Roman" w:hAnsi="Times New Roman"/>
          <w:sz w:val="24"/>
          <w:szCs w:val="24"/>
        </w:rPr>
        <w:t xml:space="preserve">třitisíce </w:t>
      </w:r>
      <w:r w:rsidRPr="006B3CC9">
        <w:rPr>
          <w:rFonts w:ascii="Times New Roman" w:hAnsi="Times New Roman"/>
          <w:sz w:val="24"/>
          <w:szCs w:val="24"/>
        </w:rPr>
        <w:t>korun</w:t>
      </w:r>
      <w:r w:rsidR="00A03C2E">
        <w:rPr>
          <w:rFonts w:ascii="Times New Roman" w:hAnsi="Times New Roman"/>
          <w:sz w:val="24"/>
          <w:szCs w:val="24"/>
        </w:rPr>
        <w:t xml:space="preserve"> </w:t>
      </w:r>
      <w:r w:rsidRPr="006B3CC9">
        <w:rPr>
          <w:rFonts w:ascii="Times New Roman" w:hAnsi="Times New Roman"/>
          <w:sz w:val="24"/>
          <w:szCs w:val="24"/>
        </w:rPr>
        <w:t xml:space="preserve">českých) za každý jednotlivý případ porušení ujednání této smlouvy, zejména pak nedodržení stanovených termínů předání </w:t>
      </w:r>
      <w:r>
        <w:rPr>
          <w:rFonts w:ascii="Times New Roman" w:hAnsi="Times New Roman"/>
          <w:sz w:val="24"/>
          <w:szCs w:val="24"/>
        </w:rPr>
        <w:t>plnění</w:t>
      </w:r>
      <w:r w:rsidRPr="006B3CC9">
        <w:rPr>
          <w:rFonts w:ascii="Times New Roman" w:hAnsi="Times New Roman"/>
          <w:sz w:val="24"/>
          <w:szCs w:val="24"/>
        </w:rPr>
        <w:t xml:space="preserve"> či kvality p</w:t>
      </w:r>
      <w:r>
        <w:rPr>
          <w:rFonts w:ascii="Times New Roman" w:hAnsi="Times New Roman"/>
          <w:sz w:val="24"/>
          <w:szCs w:val="24"/>
        </w:rPr>
        <w:t>oskytnutých služeb</w:t>
      </w:r>
      <w:r w:rsidRPr="006B3CC9">
        <w:rPr>
          <w:rFonts w:ascii="Times New Roman" w:hAnsi="Times New Roman"/>
          <w:sz w:val="24"/>
          <w:szCs w:val="24"/>
        </w:rPr>
        <w:t>, porušení ustanovení článků VII</w:t>
      </w:r>
      <w:r w:rsidR="007F2BE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Pr="006B3CC9">
        <w:rPr>
          <w:rFonts w:ascii="Times New Roman" w:hAnsi="Times New Roman"/>
          <w:sz w:val="24"/>
          <w:szCs w:val="24"/>
        </w:rPr>
        <w:t xml:space="preserve"> písmeno B/ a článku </w:t>
      </w:r>
      <w:r w:rsidR="007F2BE1">
        <w:rPr>
          <w:rFonts w:ascii="Times New Roman" w:hAnsi="Times New Roman"/>
          <w:sz w:val="24"/>
          <w:szCs w:val="24"/>
        </w:rPr>
        <w:t>IX</w:t>
      </w:r>
      <w:r w:rsidR="007F2BE1" w:rsidRPr="006B3CC9">
        <w:rPr>
          <w:rFonts w:ascii="Times New Roman" w:hAnsi="Times New Roman"/>
          <w:sz w:val="24"/>
          <w:szCs w:val="24"/>
        </w:rPr>
        <w:t xml:space="preserve"> </w:t>
      </w:r>
      <w:r w:rsidRPr="006B3CC9">
        <w:rPr>
          <w:rFonts w:ascii="Times New Roman" w:hAnsi="Times New Roman"/>
          <w:sz w:val="24"/>
          <w:szCs w:val="24"/>
        </w:rPr>
        <w:t xml:space="preserve">této smlouvy. 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CC9">
        <w:rPr>
          <w:rFonts w:ascii="Times New Roman" w:hAnsi="Times New Roman"/>
          <w:sz w:val="24"/>
          <w:szCs w:val="24"/>
        </w:rPr>
        <w:t xml:space="preserve">Poskytovatel je povinen ji zaplatit.  Zaplacením této smluvní pokuty však není dotčen nárok CzechTrade na náhradu škody. </w:t>
      </w:r>
    </w:p>
    <w:p w14:paraId="2AD291AD" w14:textId="77777777" w:rsidR="00D00ED9" w:rsidRPr="006B3CC9" w:rsidRDefault="00D00ED9" w:rsidP="00D00ED9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CzechTrade se zavazuje v případě prodlen</w:t>
      </w:r>
      <w:r>
        <w:rPr>
          <w:rFonts w:ascii="Times New Roman" w:hAnsi="Times New Roman"/>
          <w:sz w:val="24"/>
          <w:szCs w:val="24"/>
        </w:rPr>
        <w:t xml:space="preserve">í se zaplacením odměny za poskytnuté služby </w:t>
      </w:r>
      <w:r w:rsidRPr="006B3CC9">
        <w:rPr>
          <w:rFonts w:ascii="Times New Roman" w:hAnsi="Times New Roman"/>
          <w:sz w:val="24"/>
          <w:szCs w:val="24"/>
        </w:rPr>
        <w:t>dle této smlouvy zaplatit úrok z prodlení ve výši 0,05 % z dlužné částky za každý den prodlení do zaplacení.</w:t>
      </w:r>
    </w:p>
    <w:p w14:paraId="6B2B5A5C" w14:textId="77777777" w:rsidR="00D00ED9" w:rsidRPr="006B3CC9" w:rsidRDefault="00D00ED9" w:rsidP="00D00ED9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9366451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6B38305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X</w:t>
      </w:r>
      <w:r w:rsidR="00A154F9">
        <w:rPr>
          <w:rFonts w:ascii="Times New Roman" w:hAnsi="Times New Roman"/>
          <w:b/>
          <w:sz w:val="24"/>
          <w:szCs w:val="24"/>
        </w:rPr>
        <w:t>I</w:t>
      </w:r>
      <w:r w:rsidRPr="006B3CC9">
        <w:rPr>
          <w:rFonts w:ascii="Times New Roman" w:hAnsi="Times New Roman"/>
          <w:b/>
          <w:sz w:val="24"/>
          <w:szCs w:val="24"/>
        </w:rPr>
        <w:t>.</w:t>
      </w:r>
    </w:p>
    <w:p w14:paraId="1FB61994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Závěrečná ustanovení</w:t>
      </w:r>
    </w:p>
    <w:p w14:paraId="2800168A" w14:textId="77777777" w:rsidR="00D00ED9" w:rsidRPr="006B3CC9" w:rsidRDefault="00D00ED9" w:rsidP="00D00ED9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266D6275" w14:textId="77777777" w:rsidR="00D00ED9" w:rsidRPr="006B3CC9" w:rsidRDefault="00D00ED9" w:rsidP="00D00ED9">
      <w:pPr>
        <w:pStyle w:val="Bezmezer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pacing w:val="4"/>
          <w:sz w:val="24"/>
          <w:szCs w:val="24"/>
        </w:rPr>
        <w:t xml:space="preserve">Vztahy výslovně neupravené touto smlouvou se řídí </w:t>
      </w:r>
      <w:r>
        <w:rPr>
          <w:rFonts w:ascii="Times New Roman" w:hAnsi="Times New Roman"/>
          <w:spacing w:val="4"/>
          <w:sz w:val="24"/>
          <w:szCs w:val="24"/>
        </w:rPr>
        <w:t xml:space="preserve">příslušnými </w:t>
      </w:r>
      <w:r w:rsidRPr="006B3CC9">
        <w:rPr>
          <w:rFonts w:ascii="Times New Roman" w:hAnsi="Times New Roman"/>
          <w:spacing w:val="4"/>
          <w:sz w:val="24"/>
          <w:szCs w:val="24"/>
        </w:rPr>
        <w:t xml:space="preserve">obecně závaznými právními </w:t>
      </w:r>
      <w:r>
        <w:rPr>
          <w:rFonts w:ascii="Times New Roman" w:hAnsi="Times New Roman"/>
          <w:sz w:val="24"/>
          <w:szCs w:val="24"/>
        </w:rPr>
        <w:t>předpisy České republiky, zejména pak zákonem č. 89/2012 Sb., Občanský zákoník, v platném znění.</w:t>
      </w:r>
    </w:p>
    <w:p w14:paraId="4D66F06E" w14:textId="77777777" w:rsidR="00D00ED9" w:rsidRDefault="00D00ED9" w:rsidP="00D00ED9">
      <w:pPr>
        <w:pStyle w:val="Bezmezer"/>
        <w:numPr>
          <w:ilvl w:val="0"/>
          <w:numId w:val="2"/>
        </w:numPr>
        <w:spacing w:after="120"/>
        <w:ind w:left="426" w:right="142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Tuto smlouvu lze měnit nebo doplňovat pouze písemnými, průběžně číslovanými dodatky podepsanými oprávněnými zástupci obou smluvních stran.</w:t>
      </w:r>
    </w:p>
    <w:p w14:paraId="01228235" w14:textId="77777777" w:rsidR="001971EC" w:rsidRPr="001971EC" w:rsidRDefault="001971EC" w:rsidP="001971EC">
      <w:pPr>
        <w:pStyle w:val="Bezmezer"/>
        <w:numPr>
          <w:ilvl w:val="0"/>
          <w:numId w:val="2"/>
        </w:numPr>
        <w:spacing w:after="120"/>
        <w:ind w:left="426" w:right="-2" w:hanging="426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23711">
        <w:rPr>
          <w:rFonts w:ascii="Times New Roman" w:hAnsi="Times New Roman"/>
          <w:color w:val="000000"/>
          <w:spacing w:val="6"/>
          <w:sz w:val="24"/>
          <w:szCs w:val="24"/>
        </w:rPr>
        <w:t xml:space="preserve">Poskytovatel bere na vědomí a výslovně souhlasí s tím, že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CzechTrade</w:t>
      </w:r>
      <w:r w:rsidRPr="00823711">
        <w:rPr>
          <w:rFonts w:ascii="Times New Roman" w:hAnsi="Times New Roman"/>
          <w:color w:val="000000"/>
          <w:spacing w:val="6"/>
          <w:sz w:val="24"/>
          <w:szCs w:val="24"/>
        </w:rPr>
        <w:t xml:space="preserve"> je oprávněn v souvislosti se svojí zákonnou povinností uveřejnit originál podepsané smlouvy v elektronické podobě, a to bez časového omezení.</w:t>
      </w:r>
    </w:p>
    <w:p w14:paraId="23E9E15B" w14:textId="77777777" w:rsidR="001971EC" w:rsidRPr="00127D97" w:rsidRDefault="001971EC" w:rsidP="001971E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color w:val="000000"/>
          <w:sz w:val="24"/>
          <w:szCs w:val="24"/>
        </w:rPr>
        <w:t>Kontaktní osobou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CC9">
        <w:rPr>
          <w:rFonts w:ascii="Times New Roman" w:hAnsi="Times New Roman"/>
          <w:color w:val="000000"/>
          <w:sz w:val="24"/>
          <w:szCs w:val="24"/>
        </w:rPr>
        <w:t>za CzechTrade v</w:t>
      </w:r>
      <w:r>
        <w:rPr>
          <w:rFonts w:ascii="Times New Roman" w:hAnsi="Times New Roman"/>
          <w:color w:val="000000"/>
          <w:sz w:val="24"/>
          <w:szCs w:val="24"/>
        </w:rPr>
        <w:t>e všech záležitostech týkajících se plnění předmětu této smlouvy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 je </w:t>
      </w:r>
      <w:r>
        <w:rPr>
          <w:rFonts w:ascii="Times New Roman" w:hAnsi="Times New Roman"/>
          <w:color w:val="000000"/>
          <w:sz w:val="24"/>
          <w:szCs w:val="24"/>
        </w:rPr>
        <w:t xml:space="preserve">Ing. Zuzana Synková, ředitelka odboru Marketing a analýzy, 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tel.: </w:t>
      </w:r>
      <w:r>
        <w:rPr>
          <w:rFonts w:ascii="Times New Roman" w:hAnsi="Times New Roman"/>
          <w:sz w:val="24"/>
          <w:szCs w:val="24"/>
        </w:rPr>
        <w:t>224 907 535,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 e-mail: </w:t>
      </w:r>
      <w:r>
        <w:rPr>
          <w:rFonts w:ascii="Times New Roman" w:hAnsi="Times New Roman"/>
          <w:color w:val="000000"/>
          <w:sz w:val="24"/>
          <w:szCs w:val="24"/>
        </w:rPr>
        <w:t>zuzana.synkova@czechtrade.cz</w:t>
      </w:r>
    </w:p>
    <w:p w14:paraId="5E771914" w14:textId="11ABA6B2" w:rsidR="001971EC" w:rsidRPr="006B3CC9" w:rsidRDefault="001971EC" w:rsidP="001971EC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Kontaktní osobou za Poskytovatele ve všech záležitostech týkajících se plnění předmětu této smlouvy je </w:t>
      </w:r>
      <w:r w:rsidR="003A10AA">
        <w:rPr>
          <w:rFonts w:ascii="Times New Roman" w:hAnsi="Times New Roman"/>
          <w:color w:val="000000"/>
          <w:sz w:val="24"/>
          <w:szCs w:val="24"/>
        </w:rPr>
        <w:t>Jana Bimková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tel.: </w:t>
      </w:r>
      <w:r w:rsidR="003A10AA">
        <w:rPr>
          <w:rFonts w:ascii="Times New Roman" w:hAnsi="Times New Roman"/>
          <w:sz w:val="24"/>
          <w:szCs w:val="24"/>
        </w:rPr>
        <w:t>602 251 182</w:t>
      </w:r>
      <w:r w:rsidRPr="006B3CC9">
        <w:rPr>
          <w:rFonts w:ascii="Times New Roman" w:hAnsi="Times New Roman"/>
          <w:color w:val="000000"/>
          <w:sz w:val="24"/>
          <w:szCs w:val="24"/>
        </w:rPr>
        <w:t xml:space="preserve">, e-mail: </w:t>
      </w:r>
      <w:r w:rsidR="003A10AA">
        <w:rPr>
          <w:rFonts w:ascii="Times New Roman" w:hAnsi="Times New Roman"/>
          <w:color w:val="000000"/>
          <w:sz w:val="24"/>
          <w:szCs w:val="24"/>
        </w:rPr>
        <w:t>jana.bimkova@seznam.cz</w:t>
      </w:r>
    </w:p>
    <w:p w14:paraId="1A0A0260" w14:textId="77777777" w:rsidR="00D00ED9" w:rsidRPr="00D00ED9" w:rsidRDefault="00D00ED9" w:rsidP="00D00ED9">
      <w:pPr>
        <w:pStyle w:val="Bezmezer"/>
        <w:numPr>
          <w:ilvl w:val="0"/>
          <w:numId w:val="2"/>
        </w:numPr>
        <w:spacing w:after="120"/>
        <w:ind w:left="426" w:right="142" w:hanging="426"/>
        <w:jc w:val="both"/>
        <w:rPr>
          <w:rFonts w:ascii="Times New Roman" w:hAnsi="Times New Roman"/>
          <w:sz w:val="24"/>
          <w:szCs w:val="24"/>
        </w:rPr>
      </w:pPr>
      <w:r w:rsidRPr="00D00ED9">
        <w:rPr>
          <w:rFonts w:ascii="Times New Roman" w:hAnsi="Times New Roman"/>
          <w:color w:val="000000"/>
          <w:spacing w:val="6"/>
          <w:sz w:val="24"/>
          <w:szCs w:val="24"/>
        </w:rPr>
        <w:t>Součástí této smlouvy je Příloha č. 1 – Výkaz činností externího Poskytovatele CzechTrade.</w:t>
      </w:r>
    </w:p>
    <w:p w14:paraId="0D09E077" w14:textId="77777777" w:rsidR="00D00ED9" w:rsidRPr="006B3CC9" w:rsidRDefault="00D00ED9" w:rsidP="00D00ED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Tato smlouva je sepsána ve třech vyhotoveních, z nichž každé má platnost originálu. Z toho obdrží dvě vyhotovení CzechTrade a jedno Poskytovatel.</w:t>
      </w:r>
    </w:p>
    <w:p w14:paraId="4EF4E290" w14:textId="77777777" w:rsidR="00D00ED9" w:rsidRPr="006B3CC9" w:rsidRDefault="00D00ED9" w:rsidP="00D00ED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 xml:space="preserve">Smluvní strany prohlašují, že se se zněním této smlouvy podrobně seznámily a vůči jejímu obsahu nemají žádných výhrad. Tato smlouva je uzavřena jako výraz jejich pravé a vážné vůle prosté omylu. Smlouva nebyla uzavřena v tísni či za jinak jednostranně nevýhodných podmínek, na důkaz toho připojují své vlastnoruční podpisy. </w:t>
      </w:r>
    </w:p>
    <w:p w14:paraId="23A48408" w14:textId="77777777" w:rsidR="00D00ED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969F8F3" w14:textId="77777777" w:rsidR="008F133E" w:rsidRDefault="008F133E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1807E81" w14:textId="77777777" w:rsidR="008F133E" w:rsidRDefault="008F133E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982215B" w14:textId="77777777" w:rsidR="008F133E" w:rsidRDefault="008F133E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046A20F" w14:textId="77777777" w:rsidR="008F133E" w:rsidRPr="006B3CC9" w:rsidRDefault="008F133E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0C3F8E8" w14:textId="77777777" w:rsidR="001971EC" w:rsidRPr="006B3CC9" w:rsidRDefault="00D00ED9" w:rsidP="001971E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lastRenderedPageBreak/>
        <w:t xml:space="preserve">V Praze, dne </w:t>
      </w:r>
      <w:r w:rsidR="001971EC">
        <w:rPr>
          <w:rFonts w:ascii="Times New Roman" w:hAnsi="Times New Roman"/>
          <w:sz w:val="24"/>
          <w:szCs w:val="24"/>
        </w:rPr>
        <w:t>…………..</w:t>
      </w:r>
      <w:r w:rsidR="001971EC">
        <w:rPr>
          <w:rFonts w:ascii="Times New Roman" w:hAnsi="Times New Roman"/>
          <w:sz w:val="24"/>
          <w:szCs w:val="24"/>
        </w:rPr>
        <w:tab/>
      </w:r>
      <w:r w:rsidR="001971EC">
        <w:rPr>
          <w:rFonts w:ascii="Times New Roman" w:hAnsi="Times New Roman"/>
          <w:sz w:val="24"/>
          <w:szCs w:val="24"/>
        </w:rPr>
        <w:tab/>
      </w:r>
      <w:r w:rsidR="001971EC">
        <w:rPr>
          <w:rFonts w:ascii="Times New Roman" w:hAnsi="Times New Roman"/>
          <w:sz w:val="24"/>
          <w:szCs w:val="24"/>
        </w:rPr>
        <w:tab/>
      </w:r>
      <w:r w:rsidR="001971EC">
        <w:rPr>
          <w:rFonts w:ascii="Times New Roman" w:hAnsi="Times New Roman"/>
          <w:sz w:val="24"/>
          <w:szCs w:val="24"/>
        </w:rPr>
        <w:tab/>
      </w:r>
      <w:r w:rsidR="001971EC" w:rsidRPr="006B3CC9">
        <w:rPr>
          <w:rFonts w:ascii="Times New Roman" w:hAnsi="Times New Roman"/>
          <w:sz w:val="24"/>
          <w:szCs w:val="24"/>
        </w:rPr>
        <w:t>V </w:t>
      </w:r>
      <w:r w:rsidR="001971EC">
        <w:rPr>
          <w:rFonts w:ascii="Times New Roman" w:hAnsi="Times New Roman"/>
          <w:sz w:val="24"/>
          <w:szCs w:val="24"/>
        </w:rPr>
        <w:t>……………….</w:t>
      </w:r>
      <w:r w:rsidR="001971EC" w:rsidRPr="006B3CC9">
        <w:rPr>
          <w:rFonts w:ascii="Times New Roman" w:hAnsi="Times New Roman"/>
          <w:sz w:val="24"/>
          <w:szCs w:val="24"/>
        </w:rPr>
        <w:t xml:space="preserve">, dne </w:t>
      </w:r>
      <w:r w:rsidR="001971EC">
        <w:rPr>
          <w:rFonts w:ascii="Times New Roman" w:hAnsi="Times New Roman"/>
          <w:sz w:val="24"/>
          <w:szCs w:val="24"/>
        </w:rPr>
        <w:t>…………..</w:t>
      </w:r>
    </w:p>
    <w:p w14:paraId="2930C5DB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F2339D9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56F2B20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64D636AD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>Za CzechTrade</w:t>
      </w:r>
      <w:r w:rsidRPr="006B3CC9">
        <w:rPr>
          <w:rFonts w:ascii="Times New Roman" w:hAnsi="Times New Roman"/>
          <w:b/>
          <w:sz w:val="24"/>
          <w:szCs w:val="24"/>
        </w:rPr>
        <w:tab/>
      </w:r>
      <w:r w:rsidRPr="006B3CC9">
        <w:rPr>
          <w:rFonts w:ascii="Times New Roman" w:hAnsi="Times New Roman"/>
          <w:b/>
          <w:sz w:val="24"/>
          <w:szCs w:val="24"/>
        </w:rPr>
        <w:tab/>
      </w:r>
      <w:r w:rsidRPr="006B3CC9">
        <w:rPr>
          <w:rFonts w:ascii="Times New Roman" w:hAnsi="Times New Roman"/>
          <w:b/>
          <w:sz w:val="24"/>
          <w:szCs w:val="24"/>
        </w:rPr>
        <w:tab/>
      </w:r>
      <w:r w:rsidRPr="006B3CC9">
        <w:rPr>
          <w:rFonts w:ascii="Times New Roman" w:hAnsi="Times New Roman"/>
          <w:b/>
          <w:sz w:val="24"/>
          <w:szCs w:val="24"/>
        </w:rPr>
        <w:tab/>
      </w:r>
      <w:r w:rsidRPr="006B3CC9">
        <w:rPr>
          <w:rFonts w:ascii="Times New Roman" w:hAnsi="Times New Roman"/>
          <w:b/>
          <w:sz w:val="24"/>
          <w:szCs w:val="24"/>
        </w:rPr>
        <w:tab/>
      </w:r>
      <w:r w:rsidRPr="006B3CC9">
        <w:rPr>
          <w:rFonts w:ascii="Times New Roman" w:hAnsi="Times New Roman"/>
          <w:b/>
          <w:sz w:val="24"/>
          <w:szCs w:val="24"/>
        </w:rPr>
        <w:tab/>
        <w:t>Za Poskytovatele</w:t>
      </w:r>
    </w:p>
    <w:p w14:paraId="08FC72B4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57C90D6D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5714E49D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579348F4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4862A463" w14:textId="77777777" w:rsidR="00830EAD" w:rsidRDefault="00D00ED9" w:rsidP="00D00ED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 xml:space="preserve">…………………………………………..    </w:t>
      </w:r>
      <w:r>
        <w:rPr>
          <w:rFonts w:ascii="Times New Roman" w:hAnsi="Times New Roman"/>
          <w:b/>
          <w:sz w:val="24"/>
          <w:szCs w:val="24"/>
        </w:rPr>
        <w:t xml:space="preserve">                 ………………………………..</w:t>
      </w:r>
      <w:r w:rsidRPr="006B3CC9">
        <w:rPr>
          <w:rFonts w:ascii="Times New Roman" w:hAnsi="Times New Roman"/>
          <w:b/>
          <w:sz w:val="24"/>
          <w:szCs w:val="24"/>
        </w:rPr>
        <w:tab/>
      </w:r>
    </w:p>
    <w:p w14:paraId="0B494B73" w14:textId="0126B377" w:rsidR="00D00ED9" w:rsidRPr="00830EAD" w:rsidRDefault="00830EAD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30EAD">
        <w:rPr>
          <w:rFonts w:ascii="Times New Roman" w:hAnsi="Times New Roman"/>
          <w:sz w:val="24"/>
          <w:szCs w:val="24"/>
        </w:rPr>
        <w:t>Ing. Radomil Doležal, MBA</w:t>
      </w:r>
      <w:r w:rsidR="00D00ED9" w:rsidRPr="00417F05">
        <w:rPr>
          <w:rFonts w:ascii="Times New Roman" w:hAnsi="Times New Roman"/>
          <w:sz w:val="24"/>
          <w:szCs w:val="24"/>
        </w:rPr>
        <w:tab/>
      </w:r>
      <w:r w:rsidR="00D00ED9" w:rsidRPr="006B3CC9">
        <w:rPr>
          <w:rFonts w:ascii="Times New Roman" w:hAnsi="Times New Roman"/>
          <w:b/>
          <w:sz w:val="24"/>
          <w:szCs w:val="24"/>
        </w:rPr>
        <w:tab/>
      </w:r>
      <w:r w:rsidR="00D00ED9" w:rsidRPr="006B3CC9">
        <w:rPr>
          <w:rFonts w:ascii="Times New Roman" w:hAnsi="Times New Roman"/>
          <w:b/>
          <w:sz w:val="24"/>
          <w:szCs w:val="24"/>
        </w:rPr>
        <w:tab/>
      </w:r>
      <w:r w:rsidR="00D00ED9" w:rsidRPr="006B3CC9">
        <w:rPr>
          <w:rFonts w:ascii="Times New Roman" w:hAnsi="Times New Roman"/>
          <w:b/>
          <w:sz w:val="24"/>
          <w:szCs w:val="24"/>
        </w:rPr>
        <w:tab/>
      </w:r>
      <w:r w:rsidR="00D00ED9" w:rsidRPr="006B3CC9">
        <w:rPr>
          <w:rFonts w:ascii="Times New Roman" w:hAnsi="Times New Roman"/>
          <w:b/>
          <w:sz w:val="24"/>
          <w:szCs w:val="24"/>
        </w:rPr>
        <w:tab/>
      </w:r>
      <w:r w:rsidR="00D00ED9" w:rsidRPr="00830EAD">
        <w:rPr>
          <w:rFonts w:ascii="Times New Roman" w:hAnsi="Times New Roman"/>
          <w:sz w:val="24"/>
          <w:szCs w:val="24"/>
        </w:rPr>
        <w:t xml:space="preserve">        </w:t>
      </w:r>
      <w:r w:rsidR="00257856">
        <w:rPr>
          <w:rFonts w:ascii="Times New Roman" w:hAnsi="Times New Roman"/>
          <w:sz w:val="24"/>
          <w:szCs w:val="24"/>
        </w:rPr>
        <w:t>Jana Bimková</w:t>
      </w:r>
    </w:p>
    <w:p w14:paraId="15E03A52" w14:textId="44BF8391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30EAD">
        <w:rPr>
          <w:rFonts w:ascii="Times New Roman" w:hAnsi="Times New Roman"/>
          <w:sz w:val="24"/>
          <w:szCs w:val="24"/>
        </w:rPr>
        <w:t>generální ředitel</w:t>
      </w:r>
      <w:r w:rsidRPr="006B3CC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257856">
        <w:rPr>
          <w:rFonts w:ascii="Times New Roman" w:hAnsi="Times New Roman"/>
          <w:sz w:val="24"/>
          <w:szCs w:val="24"/>
        </w:rPr>
        <w:t>OSVČ</w:t>
      </w:r>
    </w:p>
    <w:p w14:paraId="562A1076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B3CC9">
        <w:rPr>
          <w:rFonts w:ascii="Times New Roman" w:hAnsi="Times New Roman"/>
          <w:sz w:val="24"/>
          <w:szCs w:val="24"/>
        </w:rPr>
        <w:t>Česká agentura na podporu obchodu/CzechTrade</w:t>
      </w:r>
    </w:p>
    <w:p w14:paraId="26C6734F" w14:textId="77777777" w:rsidR="00D00ED9" w:rsidRPr="006B3CC9" w:rsidRDefault="00D00ED9" w:rsidP="00D00ED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6425B84" w14:textId="77777777" w:rsidR="00D00ED9" w:rsidRPr="006B3CC9" w:rsidRDefault="00D00ED9" w:rsidP="00D00ED9">
      <w:pPr>
        <w:spacing w:after="0" w:line="240" w:lineRule="auto"/>
        <w:rPr>
          <w:rFonts w:ascii="Times New Roman" w:hAnsi="Times New Roman"/>
          <w:b/>
          <w:noProof/>
        </w:rPr>
      </w:pPr>
      <w:r w:rsidRPr="006B3CC9">
        <w:rPr>
          <w:rFonts w:ascii="Times New Roman" w:hAnsi="Times New Roman"/>
          <w:b/>
          <w:noProof/>
        </w:rPr>
        <w:br w:type="page"/>
      </w:r>
    </w:p>
    <w:p w14:paraId="5ABDAB2C" w14:textId="77777777" w:rsidR="00D00ED9" w:rsidRPr="006B3CC9" w:rsidRDefault="00D00ED9" w:rsidP="00D00ED9">
      <w:pPr>
        <w:jc w:val="right"/>
        <w:rPr>
          <w:rFonts w:ascii="Times New Roman" w:hAnsi="Times New Roman"/>
          <w:b/>
          <w:noProof/>
        </w:rPr>
      </w:pPr>
      <w:r w:rsidRPr="006B3CC9">
        <w:rPr>
          <w:rFonts w:ascii="Times New Roman" w:hAnsi="Times New Roman"/>
          <w:b/>
          <w:noProof/>
        </w:rPr>
        <w:lastRenderedPageBreak/>
        <w:t>Příloha č. 1</w:t>
      </w:r>
    </w:p>
    <w:p w14:paraId="395C971E" w14:textId="77777777" w:rsidR="00D00ED9" w:rsidRPr="006B3CC9" w:rsidRDefault="00D00ED9" w:rsidP="00D00ED9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B3CC9">
        <w:rPr>
          <w:rFonts w:ascii="Times New Roman" w:hAnsi="Times New Roman"/>
          <w:noProof/>
          <w:sz w:val="28"/>
          <w:szCs w:val="28"/>
        </w:rPr>
        <w:t xml:space="preserve">Výkaz </w:t>
      </w:r>
      <w:r>
        <w:rPr>
          <w:rFonts w:ascii="Times New Roman" w:hAnsi="Times New Roman"/>
          <w:noProof/>
          <w:sz w:val="28"/>
          <w:szCs w:val="28"/>
        </w:rPr>
        <w:t>činností/poskytnutých služeb externího</w:t>
      </w:r>
      <w:r w:rsidRPr="006B3CC9">
        <w:rPr>
          <w:rFonts w:ascii="Times New Roman" w:hAnsi="Times New Roman"/>
          <w:noProof/>
          <w:sz w:val="28"/>
          <w:szCs w:val="28"/>
        </w:rPr>
        <w:t xml:space="preserve"> Poskytovatele CzechTrade</w:t>
      </w:r>
      <w:r w:rsidRPr="006B3CC9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2"/>
        <w:gridCol w:w="2778"/>
      </w:tblGrid>
      <w:tr w:rsidR="00D00ED9" w:rsidRPr="006B3CC9" w14:paraId="1D1438C2" w14:textId="77777777" w:rsidTr="002731DB">
        <w:trPr>
          <w:trHeight w:val="312"/>
        </w:trPr>
        <w:tc>
          <w:tcPr>
            <w:tcW w:w="3467" w:type="pct"/>
          </w:tcPr>
          <w:p w14:paraId="301E3576" w14:textId="77777777" w:rsidR="00D00ED9" w:rsidRPr="006B3CC9" w:rsidRDefault="00D00ED9" w:rsidP="001971EC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B3CC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Jméno externího Poskytovatele:  </w:t>
            </w:r>
            <w:r w:rsidR="001971EC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</w:t>
            </w:r>
          </w:p>
        </w:tc>
        <w:tc>
          <w:tcPr>
            <w:tcW w:w="1533" w:type="pct"/>
          </w:tcPr>
          <w:p w14:paraId="11F5C85C" w14:textId="77777777" w:rsidR="00D00ED9" w:rsidRPr="006B3CC9" w:rsidRDefault="00D00ED9" w:rsidP="001971EC">
            <w:pPr>
              <w:spacing w:before="120"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B3CC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Sekce/útvar:    </w:t>
            </w:r>
          </w:p>
        </w:tc>
      </w:tr>
    </w:tbl>
    <w:p w14:paraId="2BD21AF5" w14:textId="77777777" w:rsidR="00D00ED9" w:rsidRPr="006B3CC9" w:rsidRDefault="00D00ED9" w:rsidP="00D00ED9">
      <w:pPr>
        <w:rPr>
          <w:rFonts w:ascii="Times New Roman" w:hAnsi="Times New Roman"/>
          <w:b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FF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4863"/>
        <w:gridCol w:w="2614"/>
      </w:tblGrid>
      <w:tr w:rsidR="00D00ED9" w:rsidRPr="006B3CC9" w14:paraId="3CBE6BB7" w14:textId="77777777" w:rsidTr="002731DB">
        <w:trPr>
          <w:trHeight w:val="750"/>
        </w:trPr>
        <w:tc>
          <w:tcPr>
            <w:tcW w:w="859" w:type="pct"/>
            <w:shd w:val="clear" w:color="FFFFFF" w:fill="auto"/>
          </w:tcPr>
          <w:p w14:paraId="4C303D4C" w14:textId="77777777" w:rsidR="00D41507" w:rsidRPr="006B3CC9" w:rsidRDefault="00D41507" w:rsidP="00D41507">
            <w:pPr>
              <w:pStyle w:val="Nadpis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3CC9">
              <w:rPr>
                <w:rFonts w:ascii="Times New Roman" w:hAnsi="Times New Roman"/>
                <w:noProof/>
                <w:sz w:val="22"/>
                <w:szCs w:val="22"/>
              </w:rPr>
              <w:t>Počet odpracovaných</w:t>
            </w:r>
          </w:p>
          <w:p w14:paraId="3660F07D" w14:textId="3BE71571" w:rsidR="00D00ED9" w:rsidRPr="00C664A8" w:rsidRDefault="00D41507" w:rsidP="00D41507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6B3CC9">
              <w:rPr>
                <w:rFonts w:ascii="Times New Roman" w:hAnsi="Times New Roman"/>
                <w:b/>
                <w:lang w:val="it-IT"/>
              </w:rPr>
              <w:t>hodin</w:t>
            </w:r>
          </w:p>
        </w:tc>
        <w:tc>
          <w:tcPr>
            <w:tcW w:w="2691" w:type="pct"/>
            <w:shd w:val="clear" w:color="FFFFFF" w:fill="auto"/>
          </w:tcPr>
          <w:p w14:paraId="3FF6A9D3" w14:textId="77777777" w:rsidR="00D00ED9" w:rsidRPr="006B3CC9" w:rsidRDefault="00D00ED9" w:rsidP="002731DB">
            <w:pPr>
              <w:pStyle w:val="Nadpis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3CC9">
              <w:rPr>
                <w:rFonts w:ascii="Times New Roman" w:hAnsi="Times New Roman"/>
                <w:noProof/>
                <w:sz w:val="22"/>
                <w:szCs w:val="22"/>
              </w:rPr>
              <w:t>Popis vykonávané</w:t>
            </w:r>
          </w:p>
          <w:p w14:paraId="74DDE941" w14:textId="77777777" w:rsidR="00D00ED9" w:rsidRPr="006B3CC9" w:rsidRDefault="00D00ED9" w:rsidP="002731DB">
            <w:pPr>
              <w:jc w:val="center"/>
              <w:rPr>
                <w:rFonts w:ascii="Times New Roman" w:hAnsi="Times New Roman"/>
                <w:lang w:val="it-IT"/>
              </w:rPr>
            </w:pPr>
            <w:r w:rsidRPr="006B3CC9">
              <w:rPr>
                <w:rFonts w:ascii="Times New Roman" w:hAnsi="Times New Roman"/>
                <w:b/>
                <w:lang w:val="it-IT"/>
              </w:rPr>
              <w:t>činnosti</w:t>
            </w:r>
          </w:p>
        </w:tc>
        <w:tc>
          <w:tcPr>
            <w:tcW w:w="1450" w:type="pct"/>
            <w:shd w:val="clear" w:color="FFFFFF" w:fill="auto"/>
          </w:tcPr>
          <w:p w14:paraId="004A4825" w14:textId="77777777" w:rsidR="00D00ED9" w:rsidRPr="006B3CC9" w:rsidRDefault="00D00ED9" w:rsidP="002731DB">
            <w:pPr>
              <w:pStyle w:val="Nadpis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B3CC9">
              <w:rPr>
                <w:rFonts w:ascii="Times New Roman" w:hAnsi="Times New Roman"/>
                <w:noProof/>
                <w:sz w:val="22"/>
                <w:szCs w:val="22"/>
              </w:rPr>
              <w:t>Poznámky</w:t>
            </w:r>
          </w:p>
        </w:tc>
      </w:tr>
      <w:tr w:rsidR="00D00ED9" w:rsidRPr="006B3CC9" w14:paraId="0B17040D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0370EC4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0B3E61C7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7339CA69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6B3CC9">
              <w:rPr>
                <w:rFonts w:ascii="Times New Roman" w:hAnsi="Times New Roman"/>
                <w:noProof/>
              </w:rPr>
              <w:t xml:space="preserve">               </w:t>
            </w:r>
          </w:p>
        </w:tc>
      </w:tr>
      <w:tr w:rsidR="00D00ED9" w:rsidRPr="006B3CC9" w14:paraId="348299D7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0D031B67" w14:textId="77777777" w:rsidR="00D00ED9" w:rsidRPr="006B3CC9" w:rsidRDefault="00D00ED9" w:rsidP="002731D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4B3EE621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470F642B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55C1DF6F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1154AD3E" w14:textId="77777777" w:rsidR="00D00ED9" w:rsidRPr="006B3CC9" w:rsidRDefault="00D00ED9" w:rsidP="002731D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7886D8B8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683509B2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482C222B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09A58323" w14:textId="77777777" w:rsidR="00D00ED9" w:rsidRPr="006B3CC9" w:rsidRDefault="00D00ED9" w:rsidP="002731D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2DA49914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1E91530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10005EC7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60279C8B" w14:textId="77777777" w:rsidR="00D00ED9" w:rsidRPr="006B3CC9" w:rsidRDefault="00D00ED9" w:rsidP="002731D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6AAD60ED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186C5B89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35F9A81C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940C11F" w14:textId="77777777" w:rsidR="00D00ED9" w:rsidRPr="006B3CC9" w:rsidRDefault="00D00ED9" w:rsidP="002731D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443DB161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0DCABE78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0999D5A3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45B2FB96" w14:textId="77777777" w:rsidR="00D00ED9" w:rsidRPr="006B3CC9" w:rsidRDefault="00D00ED9" w:rsidP="002731DB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7E6A72EB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54C7A1D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41FB4109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6DA577B9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7FEEE62B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0B010A77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6CEBB36D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5EFACCE3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5692F967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5F76D58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7919D802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294F4CB1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623DF1F3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7D77D456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5E016CB8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6F80ACCD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367219DA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525690E4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2B0F087E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7B4AC47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69420D09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25FB0C2E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6E0CF6E1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AC5A40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0B33CEE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5D96677C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0DC89ACC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02681917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6E974ADD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3D1FF361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01E995C1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63E72D51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36C278E2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5DA444A0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0F1DF48C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922C89A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4676C4B1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556497BC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2FE815EB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0B3B4BE5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7CDB4A08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03B41DCE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54961850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59DA70B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3C1E468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7085B5A3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03251334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1D2F96B2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45B4F824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4AA04FE0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6040E7A7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405E68AA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00E21323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7C04D3DE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387F0484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3503EEB9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72EA0F1D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1852B88F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  <w:tr w:rsidR="00D00ED9" w:rsidRPr="006B3CC9" w14:paraId="47782E2B" w14:textId="77777777" w:rsidTr="002731DB">
        <w:trPr>
          <w:trHeight w:hRule="exact" w:val="255"/>
        </w:trPr>
        <w:tc>
          <w:tcPr>
            <w:tcW w:w="859" w:type="pct"/>
            <w:shd w:val="clear" w:color="FFFFFF" w:fill="auto"/>
          </w:tcPr>
          <w:p w14:paraId="7BDD0920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691" w:type="pct"/>
            <w:shd w:val="clear" w:color="FFFFFF" w:fill="auto"/>
          </w:tcPr>
          <w:p w14:paraId="69B41446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0" w:type="pct"/>
            <w:shd w:val="clear" w:color="FFFFFF" w:fill="auto"/>
          </w:tcPr>
          <w:p w14:paraId="3C7AA0D0" w14:textId="77777777" w:rsidR="00D00ED9" w:rsidRPr="006B3CC9" w:rsidRDefault="00D00ED9" w:rsidP="002731DB">
            <w:pPr>
              <w:spacing w:line="240" w:lineRule="auto"/>
              <w:rPr>
                <w:rFonts w:ascii="Times New Roman" w:hAnsi="Times New Roman"/>
                <w:noProof/>
              </w:rPr>
            </w:pPr>
          </w:p>
        </w:tc>
      </w:tr>
    </w:tbl>
    <w:p w14:paraId="689002F5" w14:textId="77777777" w:rsidR="00D00ED9" w:rsidRPr="006B3CC9" w:rsidRDefault="00D00ED9" w:rsidP="00D00ED9">
      <w:pPr>
        <w:rPr>
          <w:rFonts w:ascii="Times New Roman" w:hAnsi="Times New Roman"/>
          <w:noProof/>
        </w:rPr>
      </w:pPr>
    </w:p>
    <w:p w14:paraId="77CE5AF3" w14:textId="77777777" w:rsidR="00D00ED9" w:rsidRPr="006B3CC9" w:rsidRDefault="00D00ED9" w:rsidP="00D00ED9">
      <w:pPr>
        <w:rPr>
          <w:rFonts w:ascii="Times New Roman" w:hAnsi="Times New Roman"/>
          <w:noProof/>
        </w:rPr>
      </w:pPr>
    </w:p>
    <w:p w14:paraId="42841656" w14:textId="77777777" w:rsidR="00D00ED9" w:rsidRPr="006B3CC9" w:rsidRDefault="00D00ED9" w:rsidP="00D0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9072"/>
        </w:tabs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Celkový počet</w:t>
      </w:r>
      <w:r w:rsidRPr="006B3CC9">
        <w:rPr>
          <w:rFonts w:ascii="Times New Roman" w:hAnsi="Times New Roman"/>
          <w:b/>
          <w:noProof/>
        </w:rPr>
        <w:t xml:space="preserve"> hodin</w:t>
      </w:r>
      <w:r>
        <w:rPr>
          <w:rFonts w:ascii="Times New Roman" w:hAnsi="Times New Roman"/>
          <w:b/>
          <w:noProof/>
        </w:rPr>
        <w:t xml:space="preserve"> stráveného času</w:t>
      </w:r>
      <w:r w:rsidRPr="006B3CC9">
        <w:rPr>
          <w:rFonts w:ascii="Times New Roman" w:hAnsi="Times New Roman"/>
          <w:b/>
          <w:noProof/>
        </w:rPr>
        <w:t>:                                      za období:</w:t>
      </w:r>
      <w:r w:rsidRPr="006B3CC9">
        <w:rPr>
          <w:rFonts w:ascii="Times New Roman" w:hAnsi="Times New Roman"/>
          <w:b/>
          <w:noProof/>
        </w:rPr>
        <w:tab/>
      </w:r>
      <w:r w:rsidRPr="006B3CC9">
        <w:rPr>
          <w:rFonts w:ascii="Times New Roman" w:hAnsi="Times New Roman"/>
          <w:b/>
          <w:noProof/>
        </w:rPr>
        <w:tab/>
      </w:r>
      <w:r w:rsidRPr="006B3CC9">
        <w:rPr>
          <w:rFonts w:ascii="Times New Roman" w:hAnsi="Times New Roman"/>
          <w:b/>
          <w:noProof/>
        </w:rPr>
        <w:tab/>
      </w:r>
    </w:p>
    <w:p w14:paraId="6059B709" w14:textId="29D86967" w:rsidR="00D00ED9" w:rsidRPr="006B3CC9" w:rsidRDefault="00257856" w:rsidP="00D00ED9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6AEDB" wp14:editId="3A715BB8">
                <wp:simplePos x="0" y="0"/>
                <wp:positionH relativeFrom="column">
                  <wp:posOffset>1195705</wp:posOffset>
                </wp:positionH>
                <wp:positionV relativeFrom="paragraph">
                  <wp:posOffset>299720</wp:posOffset>
                </wp:positionV>
                <wp:extent cx="1259840" cy="279400"/>
                <wp:effectExtent l="0" t="0" r="1651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4B8E2" w14:textId="77777777" w:rsidR="00D00ED9" w:rsidRDefault="00D00ED9" w:rsidP="00D00ED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6A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15pt;margin-top:23.6pt;width:99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">
                <v:textbox>
                  <w:txbxContent>
                    <w:p w14:paraId="3244B8E2" w14:textId="77777777" w:rsidR="00D00ED9" w:rsidRDefault="00D00ED9" w:rsidP="00D00ED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FAD48" w14:textId="77777777" w:rsidR="00D00ED9" w:rsidRPr="000C7E39" w:rsidRDefault="00D00ED9" w:rsidP="00D00ED9">
      <w:pPr>
        <w:rPr>
          <w:rFonts w:ascii="Times New Roman" w:hAnsi="Times New Roman"/>
          <w:noProof/>
          <w:sz w:val="24"/>
          <w:szCs w:val="24"/>
        </w:rPr>
      </w:pPr>
      <w:r w:rsidRPr="000C7E39">
        <w:rPr>
          <w:rFonts w:ascii="Times New Roman" w:hAnsi="Times New Roman"/>
          <w:noProof/>
          <w:sz w:val="24"/>
          <w:szCs w:val="24"/>
        </w:rPr>
        <w:t>Datum schválení:</w:t>
      </w:r>
      <w:r w:rsidRPr="000C7E39">
        <w:rPr>
          <w:rFonts w:ascii="Times New Roman" w:hAnsi="Times New Roman"/>
          <w:noProof/>
          <w:sz w:val="24"/>
          <w:szCs w:val="24"/>
        </w:rPr>
        <w:tab/>
      </w:r>
      <w:r w:rsidRPr="000C7E39">
        <w:rPr>
          <w:rFonts w:ascii="Times New Roman" w:hAnsi="Times New Roman"/>
          <w:noProof/>
          <w:sz w:val="24"/>
          <w:szCs w:val="24"/>
        </w:rPr>
        <w:tab/>
      </w:r>
      <w:r w:rsidRPr="000C7E39">
        <w:rPr>
          <w:rFonts w:ascii="Times New Roman" w:hAnsi="Times New Roman"/>
          <w:noProof/>
          <w:sz w:val="24"/>
          <w:szCs w:val="24"/>
        </w:rPr>
        <w:tab/>
      </w:r>
      <w:r w:rsidRPr="000C7E39">
        <w:rPr>
          <w:rFonts w:ascii="Times New Roman" w:hAnsi="Times New Roman"/>
          <w:noProof/>
          <w:sz w:val="24"/>
          <w:szCs w:val="24"/>
        </w:rPr>
        <w:tab/>
      </w:r>
      <w:r w:rsidRPr="000C7E39">
        <w:rPr>
          <w:rFonts w:ascii="Times New Roman" w:hAnsi="Times New Roman"/>
          <w:noProof/>
          <w:sz w:val="24"/>
          <w:szCs w:val="24"/>
        </w:rPr>
        <w:tab/>
      </w:r>
    </w:p>
    <w:p w14:paraId="76379B43" w14:textId="77777777" w:rsidR="00D00ED9" w:rsidRPr="000C7E39" w:rsidRDefault="00D00ED9" w:rsidP="00D00ED9">
      <w:pPr>
        <w:outlineLvl w:val="0"/>
        <w:rPr>
          <w:rFonts w:ascii="Times New Roman" w:hAnsi="Times New Roman"/>
          <w:noProof/>
          <w:sz w:val="24"/>
          <w:szCs w:val="24"/>
        </w:rPr>
      </w:pPr>
    </w:p>
    <w:p w14:paraId="4E4C6023" w14:textId="77777777" w:rsidR="00D00ED9" w:rsidRPr="000C7E39" w:rsidRDefault="00D00ED9" w:rsidP="00D00ED9">
      <w:pPr>
        <w:outlineLvl w:val="0"/>
        <w:rPr>
          <w:rFonts w:ascii="Times New Roman" w:hAnsi="Times New Roman"/>
          <w:noProof/>
          <w:sz w:val="24"/>
          <w:szCs w:val="24"/>
        </w:rPr>
      </w:pPr>
    </w:p>
    <w:p w14:paraId="6310EFDC" w14:textId="77777777" w:rsidR="00D00ED9" w:rsidRPr="000C7E39" w:rsidRDefault="00D00ED9" w:rsidP="00D00ED9">
      <w:pPr>
        <w:spacing w:after="360"/>
        <w:outlineLvl w:val="0"/>
        <w:rPr>
          <w:rFonts w:ascii="Times New Roman" w:hAnsi="Times New Roman"/>
          <w:noProof/>
          <w:sz w:val="24"/>
          <w:szCs w:val="24"/>
        </w:rPr>
      </w:pPr>
      <w:r w:rsidRPr="000C7E39">
        <w:rPr>
          <w:rFonts w:ascii="Times New Roman" w:hAnsi="Times New Roman"/>
          <w:noProof/>
          <w:sz w:val="24"/>
          <w:szCs w:val="24"/>
        </w:rPr>
        <w:t xml:space="preserve">Podpis externího </w:t>
      </w:r>
      <w:r>
        <w:rPr>
          <w:rFonts w:ascii="Times New Roman" w:hAnsi="Times New Roman"/>
          <w:noProof/>
          <w:sz w:val="24"/>
          <w:szCs w:val="24"/>
        </w:rPr>
        <w:t>Poskytovatele:…………………………………………………………</w:t>
      </w:r>
      <w:r w:rsidR="005369CF">
        <w:rPr>
          <w:rFonts w:ascii="Times New Roman" w:hAnsi="Times New Roman"/>
          <w:noProof/>
          <w:sz w:val="24"/>
          <w:szCs w:val="24"/>
        </w:rPr>
        <w:t>…….</w:t>
      </w:r>
    </w:p>
    <w:p w14:paraId="1BCEC043" w14:textId="77777777" w:rsidR="00D00ED9" w:rsidRPr="000C7E39" w:rsidRDefault="00D00ED9" w:rsidP="00D00ED9">
      <w:pPr>
        <w:rPr>
          <w:rFonts w:ascii="Times New Roman" w:hAnsi="Times New Roman"/>
          <w:sz w:val="24"/>
          <w:szCs w:val="24"/>
        </w:rPr>
      </w:pPr>
      <w:r w:rsidRPr="000C7E39">
        <w:rPr>
          <w:rFonts w:ascii="Times New Roman" w:hAnsi="Times New Roman"/>
          <w:noProof/>
          <w:sz w:val="24"/>
          <w:szCs w:val="24"/>
        </w:rPr>
        <w:lastRenderedPageBreak/>
        <w:t xml:space="preserve">Podpis </w:t>
      </w:r>
      <w:r w:rsidR="001971EC">
        <w:rPr>
          <w:rFonts w:ascii="Times New Roman" w:hAnsi="Times New Roman"/>
          <w:color w:val="000000"/>
          <w:sz w:val="24"/>
          <w:szCs w:val="24"/>
        </w:rPr>
        <w:t>ředitelky odboru Marketing a analýzy</w:t>
      </w:r>
      <w:r w:rsidR="00830EAD" w:rsidRPr="00C42C34">
        <w:rPr>
          <w:rFonts w:ascii="Times New Roman" w:hAnsi="Times New Roman"/>
          <w:sz w:val="24"/>
          <w:szCs w:val="24"/>
        </w:rPr>
        <w:t xml:space="preserve"> </w:t>
      </w:r>
      <w:r w:rsidRPr="000C7E39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zech</w:t>
      </w:r>
      <w:r w:rsidRPr="000C7E39">
        <w:rPr>
          <w:rFonts w:ascii="Times New Roman" w:hAnsi="Times New Roman"/>
          <w:noProof/>
          <w:sz w:val="24"/>
          <w:szCs w:val="24"/>
        </w:rPr>
        <w:t>T</w:t>
      </w:r>
      <w:r>
        <w:rPr>
          <w:rFonts w:ascii="Times New Roman" w:hAnsi="Times New Roman"/>
          <w:noProof/>
          <w:sz w:val="24"/>
          <w:szCs w:val="24"/>
        </w:rPr>
        <w:t xml:space="preserve">rade: …………………………… </w:t>
      </w:r>
    </w:p>
    <w:p w14:paraId="65B28F0C" w14:textId="77777777" w:rsidR="00627F7C" w:rsidRDefault="00627F7C"/>
    <w:sectPr w:rsidR="00627F7C" w:rsidSect="00734A5C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4D2E7" w14:textId="77777777" w:rsidR="004B5096" w:rsidRDefault="004B5096" w:rsidP="00D00ED9">
      <w:pPr>
        <w:spacing w:after="0" w:line="240" w:lineRule="auto"/>
      </w:pPr>
      <w:r>
        <w:separator/>
      </w:r>
    </w:p>
  </w:endnote>
  <w:endnote w:type="continuationSeparator" w:id="0">
    <w:p w14:paraId="2275E51A" w14:textId="77777777" w:rsidR="004B5096" w:rsidRDefault="004B5096" w:rsidP="00D0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09808"/>
      <w:docPartObj>
        <w:docPartGallery w:val="Page Numbers (Bottom of Page)"/>
        <w:docPartUnique/>
      </w:docPartObj>
    </w:sdtPr>
    <w:sdtEndPr/>
    <w:sdtContent>
      <w:p w14:paraId="7DEAFB66" w14:textId="77777777" w:rsidR="00D00ED9" w:rsidRDefault="003E0B85">
        <w:pPr>
          <w:pStyle w:val="Zpat"/>
          <w:jc w:val="center"/>
        </w:pPr>
        <w:r>
          <w:fldChar w:fldCharType="begin"/>
        </w:r>
        <w:r w:rsidR="00B04A8C">
          <w:instrText xml:space="preserve"> PAGE   \* MERGEFORMAT </w:instrText>
        </w:r>
        <w:r>
          <w:fldChar w:fldCharType="separate"/>
        </w:r>
        <w:r w:rsidR="00936DB4">
          <w:t>10</w:t>
        </w:r>
        <w:r>
          <w:fldChar w:fldCharType="end"/>
        </w:r>
      </w:p>
    </w:sdtContent>
  </w:sdt>
  <w:p w14:paraId="3ABB702A" w14:textId="77777777" w:rsidR="00734A5C" w:rsidRDefault="00936D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A7B4" w14:textId="77777777" w:rsidR="004B5096" w:rsidRDefault="004B5096" w:rsidP="00D00ED9">
      <w:pPr>
        <w:spacing w:after="0" w:line="240" w:lineRule="auto"/>
      </w:pPr>
      <w:r>
        <w:separator/>
      </w:r>
    </w:p>
  </w:footnote>
  <w:footnote w:type="continuationSeparator" w:id="0">
    <w:p w14:paraId="65F0957F" w14:textId="77777777" w:rsidR="004B5096" w:rsidRDefault="004B5096" w:rsidP="00D0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7D3"/>
    <w:multiLevelType w:val="hybridMultilevel"/>
    <w:tmpl w:val="43186F24"/>
    <w:lvl w:ilvl="0" w:tplc="681E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85D"/>
    <w:multiLevelType w:val="hybridMultilevel"/>
    <w:tmpl w:val="B81EE7A4"/>
    <w:lvl w:ilvl="0" w:tplc="87C63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C4D"/>
    <w:multiLevelType w:val="hybridMultilevel"/>
    <w:tmpl w:val="082AA4D4"/>
    <w:lvl w:ilvl="0" w:tplc="A8BCA4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4FA"/>
    <w:multiLevelType w:val="hybridMultilevel"/>
    <w:tmpl w:val="CDC0E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E07"/>
    <w:multiLevelType w:val="hybridMultilevel"/>
    <w:tmpl w:val="8180A3D0"/>
    <w:lvl w:ilvl="0" w:tplc="95128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074A8"/>
    <w:multiLevelType w:val="hybridMultilevel"/>
    <w:tmpl w:val="9FB4309E"/>
    <w:lvl w:ilvl="0" w:tplc="897A9A6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73D"/>
    <w:multiLevelType w:val="hybridMultilevel"/>
    <w:tmpl w:val="95A6A960"/>
    <w:lvl w:ilvl="0" w:tplc="B9C43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4039"/>
    <w:multiLevelType w:val="hybridMultilevel"/>
    <w:tmpl w:val="1F9CEA9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DFB43D8"/>
    <w:multiLevelType w:val="multilevel"/>
    <w:tmpl w:val="044E9E4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9" w15:restartNumberingAfterBreak="0">
    <w:nsid w:val="3E4469FE"/>
    <w:multiLevelType w:val="hybridMultilevel"/>
    <w:tmpl w:val="BBB8137E"/>
    <w:lvl w:ilvl="0" w:tplc="FEB40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718D"/>
    <w:multiLevelType w:val="hybridMultilevel"/>
    <w:tmpl w:val="1CDA4EBC"/>
    <w:lvl w:ilvl="0" w:tplc="9E42F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D1CA7"/>
    <w:multiLevelType w:val="hybridMultilevel"/>
    <w:tmpl w:val="CCE2B786"/>
    <w:lvl w:ilvl="0" w:tplc="058AD0A6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61403"/>
    <w:multiLevelType w:val="hybridMultilevel"/>
    <w:tmpl w:val="FF1C86D6"/>
    <w:lvl w:ilvl="0" w:tplc="0818D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C200B"/>
    <w:multiLevelType w:val="hybridMultilevel"/>
    <w:tmpl w:val="7DA81220"/>
    <w:lvl w:ilvl="0" w:tplc="AF140AB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ED598F"/>
    <w:multiLevelType w:val="hybridMultilevel"/>
    <w:tmpl w:val="CEA87B6E"/>
    <w:lvl w:ilvl="0" w:tplc="CDD85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D9"/>
    <w:rsid w:val="000D35F6"/>
    <w:rsid w:val="00116F99"/>
    <w:rsid w:val="001971EC"/>
    <w:rsid w:val="001A3ED1"/>
    <w:rsid w:val="001A43EF"/>
    <w:rsid w:val="00257856"/>
    <w:rsid w:val="00265EEA"/>
    <w:rsid w:val="003106FF"/>
    <w:rsid w:val="003618E1"/>
    <w:rsid w:val="003A10AA"/>
    <w:rsid w:val="003E0B85"/>
    <w:rsid w:val="00495454"/>
    <w:rsid w:val="004A3164"/>
    <w:rsid w:val="004B5096"/>
    <w:rsid w:val="004D39EC"/>
    <w:rsid w:val="005369CF"/>
    <w:rsid w:val="005A097E"/>
    <w:rsid w:val="005B2F95"/>
    <w:rsid w:val="005C1C43"/>
    <w:rsid w:val="00627F7C"/>
    <w:rsid w:val="006454E2"/>
    <w:rsid w:val="00664532"/>
    <w:rsid w:val="00676DC9"/>
    <w:rsid w:val="00692FF8"/>
    <w:rsid w:val="0070084E"/>
    <w:rsid w:val="007F2BE1"/>
    <w:rsid w:val="00830EAD"/>
    <w:rsid w:val="00854189"/>
    <w:rsid w:val="008E3E36"/>
    <w:rsid w:val="008F133E"/>
    <w:rsid w:val="00904384"/>
    <w:rsid w:val="00936DB4"/>
    <w:rsid w:val="00A03C2E"/>
    <w:rsid w:val="00A154F9"/>
    <w:rsid w:val="00A20973"/>
    <w:rsid w:val="00A75F61"/>
    <w:rsid w:val="00B04A8C"/>
    <w:rsid w:val="00B2031F"/>
    <w:rsid w:val="00B7127B"/>
    <w:rsid w:val="00B93A7B"/>
    <w:rsid w:val="00C94ABB"/>
    <w:rsid w:val="00CD0FF0"/>
    <w:rsid w:val="00CF561E"/>
    <w:rsid w:val="00D00ED9"/>
    <w:rsid w:val="00D03309"/>
    <w:rsid w:val="00D41507"/>
    <w:rsid w:val="00D629C4"/>
    <w:rsid w:val="00D72991"/>
    <w:rsid w:val="00DE7261"/>
    <w:rsid w:val="00E1705F"/>
    <w:rsid w:val="00EC592A"/>
    <w:rsid w:val="00F72B92"/>
    <w:rsid w:val="00F9234B"/>
    <w:rsid w:val="00F96E4D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8E53548"/>
  <w15:docId w15:val="{155A7206-2E95-4B3A-AF54-48BCF00C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ED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00ED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ED9"/>
    <w:rPr>
      <w:rFonts w:ascii="Arial" w:eastAsia="Times New Roman" w:hAnsi="Arial" w:cs="Times New Roman"/>
      <w:b/>
      <w:sz w:val="24"/>
      <w:szCs w:val="20"/>
      <w:lang w:val="it-IT" w:eastAsia="cs-CZ"/>
    </w:rPr>
  </w:style>
  <w:style w:type="paragraph" w:styleId="Bezmezer">
    <w:name w:val="No Spacing"/>
    <w:uiPriority w:val="1"/>
    <w:qFormat/>
    <w:rsid w:val="00D00ED9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D00E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0ED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00ED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00ED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00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ED9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0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0ED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92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592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92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71E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1E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1E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E6EBF-8D2F-4A3D-B844-F6E5320A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2646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Sokoltová Lenka, Ing., MBA</cp:lastModifiedBy>
  <cp:revision>3</cp:revision>
  <cp:lastPrinted>2017-12-12T09:36:00Z</cp:lastPrinted>
  <dcterms:created xsi:type="dcterms:W3CDTF">2017-12-12T13:57:00Z</dcterms:created>
  <dcterms:modified xsi:type="dcterms:W3CDTF">2017-12-21T09:24:00Z</dcterms:modified>
</cp:coreProperties>
</file>