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.85pt;margin-top:75.25pt;width:524.15pt;height:0;z-index:-251658240;mso-position-horizontal-relative:page;mso-position-vertical-relative:page">
            <v:stroke weight="3.35pt"/>
          </v:shape>
        </w:pict>
      </w:r>
    </w:p>
    <w:p>
      <w:pPr>
        <w:pStyle w:val="Style2"/>
        <w:framePr w:wrap="none" w:vAnchor="page" w:hAnchor="page" w:x="722" w:y="11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/>
          <w:bCs/>
        </w:rPr>
        <w:t>Lajdová Ilona</w:t>
      </w:r>
      <w:bookmarkEnd w:id="0"/>
    </w:p>
    <w:p>
      <w:pPr>
        <w:pStyle w:val="Style5"/>
        <w:framePr w:w="974" w:h="1104" w:hRule="exact" w:wrap="none" w:vAnchor="page" w:hAnchor="page" w:x="712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5"/>
        <w:framePr w:w="974" w:h="1104" w:hRule="exact" w:wrap="none" w:vAnchor="page" w:hAnchor="page" w:x="712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5"/>
        <w:framePr w:w="974" w:h="1104" w:hRule="exact" w:wrap="none" w:vAnchor="page" w:hAnchor="page" w:x="712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5"/>
        <w:framePr w:w="974" w:h="1104" w:hRule="exact" w:wrap="none" w:vAnchor="page" w:hAnchor="page" w:x="712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7"/>
        <w:framePr w:w="10440" w:h="1104" w:hRule="exact" w:wrap="none" w:vAnchor="page" w:hAnchor="page" w:x="708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5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Lajdová Ilona</w:t>
        <w:br/>
        <w:t>2. května 2017 9:56</w:t>
        <w:br/>
        <w:t>'Friedemann Riehle'</w:t>
      </w:r>
    </w:p>
    <w:p>
      <w:pPr>
        <w:pStyle w:val="Style7"/>
        <w:framePr w:w="10440" w:h="1104" w:hRule="exact" w:wrap="none" w:vAnchor="page" w:hAnchor="page" w:x="708" w:y="1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5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RE: srpen 2017 - rezervace DS - 5. + 8. + 12. + 24. 8. 2017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 pane Riehle,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 Vám za závaznou objednávku Dvořákovy síně ve dnech 5., 8., 12. a 24.8.2017.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Prosím ještě o zprávu, zda budete chtít vystavit plakát na schodišti také den před koncertem, tedy 4., 7., 11. a 23.8. ?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Také prosím o zprávu, zda budete chtít vyrobit vstupenky (a tisknout) přes Zákaznický servis ČF.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 a zdravím Vás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284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Ilona Lajdová obchodní manažerka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filharmonie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322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Rudolfinum, Alšovo nábřeží 12,110 00 Praha 1 T: +420 227 059 290, M: +420 607 177 403 E: </w:t>
      </w:r>
      <w:r>
        <w:fldChar w:fldCharType="begin"/>
      </w:r>
      <w:r>
        <w:rPr/>
        <w:instrText> HYPERLINK "mailto:ilona.lajdova@ceskafilharmonie.cz"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ilona.lajdova@ceskafilharmonie.cz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/>
        <w:instrText> HYPERLINK "http://www.ceskafilharmonie.cz"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www.ceskafilharmonie.cz</w:t>
      </w:r>
      <w:r>
        <w:fldChar w:fldCharType="end"/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235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Nejbližší koncerty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3., 4. a 5. 5. 2017-19.30 hodin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28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Houslový koncert č. 5 W. A. Mozarta se sólistou Nikolajem Znaiderem Dvořákova síň, Rudolfinum </w:t>
      </w:r>
      <w:r>
        <w:fldChar w:fldCharType="begin"/>
      </w:r>
      <w:r>
        <w:rPr/>
        <w:instrText> HYPERLINK "http://www.ceskafilharmonie.cz/koncert/1149-nikolaj-znaider"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http://www.ceskafilharmonie.cz/koncert/1149-nikolaj-znaider</w:t>
      </w:r>
      <w:r>
        <w:fldChar w:fldCharType="end"/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10.5.2017-19.30 hodin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284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Hudba Steva Reicha a Ludwiga van Beethovena na komentovaném koncertě Dvořákova síň, Rudolfinum </w:t>
      </w:r>
      <w:r>
        <w:fldChar w:fldCharType="begin"/>
      </w:r>
      <w:r>
        <w:rPr/>
        <w:instrText> HYPERLINK "http://www.ceskafilharmonie.cz/koncert/1199-marko-ivanovic"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http://www.ceskafilharmonie.cz/koncert/1199-marko-ivanovic</w:t>
      </w:r>
      <w:r>
        <w:fldChar w:fldCharType="end"/>
      </w:r>
    </w:p>
    <w:p>
      <w:pPr>
        <w:pStyle w:val="Style7"/>
        <w:framePr w:w="10440" w:h="11567" w:hRule="exact" w:wrap="none" w:vAnchor="page" w:hAnchor="page" w:x="708" w:y="3082"/>
        <w:tabs>
          <w:tab w:leader="hyphen" w:pos="317" w:val="left"/>
          <w:tab w:leader="hyphen" w:pos="2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Original Message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From: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Friedemann Riehle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[</w:t>
      </w:r>
      <w:r>
        <w:fldChar w:fldCharType="begin"/>
      </w:r>
      <w:r>
        <w:rPr/>
        <w:instrText> HYPERLINK "mailto:fr@praguephilharmonic.com"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mailto:fr@praguephilharmonic.com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]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Sent: Sunday, April 30, 2017 8:23 PM To: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Lajdová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Ilona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Subject: Re: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srpen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2017 -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rezervace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DS - 5. + 8. + 12. + 24. 8. 2017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Dobry den,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posilám objednávku na srpen.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Zdrávi</w:t>
      </w:r>
    </w:p>
    <w:p>
      <w:pPr>
        <w:pStyle w:val="Style7"/>
        <w:framePr w:w="10440" w:h="11567" w:hRule="exact" w:wrap="none" w:vAnchor="page" w:hAnchor="page" w:x="708" w:y="3082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Friedemann Riehle</w:t>
      </w:r>
    </w:p>
    <w:p>
      <w:pPr>
        <w:pStyle w:val="Style7"/>
        <w:framePr w:w="10440" w:h="581" w:hRule="exact" w:wrap="none" w:vAnchor="page" w:hAnchor="page" w:x="708" w:y="1508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24.04.2017 um 13:48 schrieb Lajdová Ilona: &gt; Dobrý den, pane Riehle,</w:t>
      </w:r>
    </w:p>
    <w:p>
      <w:pPr>
        <w:pStyle w:val="Style9"/>
        <w:framePr w:wrap="none" w:vAnchor="page" w:hAnchor="page" w:x="708" w:y="156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11"/>
        <w:framePr w:wrap="none" w:vAnchor="page" w:hAnchor="page" w:x="5877" w:y="160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Nirmala UI" w:eastAsia="Nirmala UI" w:hAnsi="Nirmala UI" w:cs="Nirmala UI"/>
    </w:rPr>
  </w:style>
  <w:style w:type="character" w:customStyle="1" w:styleId="CharStyle4">
    <w:name w:val="Heading #1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Microsoft PhagsPa" w:eastAsia="Microsoft PhagsPa" w:hAnsi="Microsoft PhagsPa" w:cs="Microsoft PhagsPa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PhagsPa" w:eastAsia="Microsoft PhagsPa" w:hAnsi="Microsoft PhagsPa" w:cs="Microsoft PhagsPa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Narkisim" w:eastAsia="Narkisim" w:hAnsi="Narkisim" w:cs="Narkisim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Nirmala UI" w:eastAsia="Nirmala UI" w:hAnsi="Nirmala UI" w:cs="Nirmala U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259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Microsoft PhagsPa" w:eastAsia="Microsoft PhagsPa" w:hAnsi="Microsoft PhagsPa" w:cs="Microsoft PhagsPa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PhagsPa" w:eastAsia="Microsoft PhagsPa" w:hAnsi="Microsoft PhagsPa" w:cs="Microsoft PhagsP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Narkisim" w:eastAsia="Narkisim" w:hAnsi="Narkisim" w:cs="Narkisim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