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13"/>
        <w:gridCol w:w="380"/>
        <w:gridCol w:w="434"/>
        <w:gridCol w:w="1540"/>
        <w:gridCol w:w="6760"/>
        <w:gridCol w:w="780"/>
        <w:gridCol w:w="1000"/>
        <w:gridCol w:w="1140"/>
        <w:gridCol w:w="2120"/>
        <w:gridCol w:w="1400"/>
        <w:gridCol w:w="960"/>
        <w:gridCol w:w="960"/>
        <w:gridCol w:w="960"/>
        <w:gridCol w:w="960"/>
        <w:gridCol w:w="960"/>
        <w:gridCol w:w="960"/>
        <w:gridCol w:w="960"/>
        <w:gridCol w:w="1120"/>
      </w:tblGrid>
      <w:tr w:rsidR="009F0FE8" w:rsidRPr="009F0FE8" w:rsidTr="009F0FE8">
        <w:trPr>
          <w:trHeight w:val="43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  <w:t>List obsahuje: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4" w:anchor="RANGE!C2" w:history="1">
              <w:r w:rsidRPr="009F0FE8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1) Krycí list soupisu</w:t>
              </w:r>
            </w:hyperlink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5" w:anchor="RANGE!C54" w:history="1">
              <w:r w:rsidRPr="009F0FE8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2) Rekapitulace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6" w:anchor="RANGE!C78" w:history="1">
              <w:r w:rsidRPr="009F0FE8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3) Soupis prací</w:t>
              </w:r>
            </w:hyperlink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0000"/>
                <w:sz w:val="20"/>
                <w:szCs w:val="20"/>
                <w:lang w:eastAsia="cs-CZ"/>
              </w:rPr>
              <w:t>Zpět na list: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  <w:hyperlink r:id="rId7" w:anchor="RANGE!C2" w:history="1">
              <w:r w:rsidRPr="009F0FE8">
                <w:rPr>
                  <w:rFonts w:ascii="Trebuchet MS" w:eastAsia="Times New Roman" w:hAnsi="Trebuchet MS" w:cs="Calibri"/>
                  <w:color w:val="0000FF"/>
                  <w:sz w:val="20"/>
                  <w:szCs w:val="20"/>
                  <w:lang w:eastAsia="cs-CZ"/>
                </w:rPr>
                <w:t>Rekapitulace stavby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AE682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KRYCÍ LIST SOUPISU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 xml:space="preserve">v </w:t>
            </w:r>
            <w:proofErr w:type="gramStart"/>
            <w:r w:rsidRPr="009F0FE8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>---  níže</w:t>
            </w:r>
            <w:proofErr w:type="gramEnd"/>
            <w:r w:rsidRPr="009F0FE8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 xml:space="preserve"> se nacházejí </w:t>
            </w:r>
            <w:proofErr w:type="spellStart"/>
            <w:r w:rsidRPr="009F0FE8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>doplnkové</w:t>
            </w:r>
            <w:proofErr w:type="spellEnd"/>
            <w:r w:rsidRPr="009F0FE8"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  <w:t xml:space="preserve"> a pomocné údaje k sestavám  --- 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3366FF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Domov seniorů Ďáblice rekonstrukce jídelny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7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02 - Zařízení jídelny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Kubíkova 1698/11, 182 00 Praha 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19.12.2017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21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Domov pro seniory Ďáblice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13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CENTRÁLNÍ DODAVATELSKÁ s.r.o.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28157419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Vančurova 2904, 390 01 Tábor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CZ28157419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1 297 566,77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1 297 566,77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21,00%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272 489,02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15,00%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zákl. přenesená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21,00%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spellStart"/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sníž</w:t>
            </w:r>
            <w:proofErr w:type="spellEnd"/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. přenesená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15,00%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nulová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0,00%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1 570 055,79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4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REKAPITULACE ČLENĚNÍ SOUPISU PRACÍ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Domov seniorů Ďáblice rekonstrukce jídelny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02 - Zařízení jídelny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Kubíkova 1698/11, 182 00 Praha 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19.12.20017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Domov pro seniory Ďáblice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CENTRÁLNÍ DODAVATELSKÁ s.r.o.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bookmarkStart w:id="1" w:name="RANGE!C54"/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dílu - Popis</w:t>
            </w:r>
            <w:bookmarkEnd w:id="1"/>
            <w:proofErr w:type="gram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color w:val="80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1 297 566,77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OST - Ostatní</w:t>
            </w:r>
            <w:proofErr w:type="gram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1 297 566,77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4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  <w:t>SOUPIS PRACÍ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Domov seniorů Ďáblice rekonstrukce jídelny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  <w:t>02 - Zařízení jídelny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Kubíkova 1698/11, 182 00 Praha 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19.12.2017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Domov pro seniory Ďáblice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CENTRÁLNÍ DODAVATELSKÁ s.r.o.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12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bookmarkStart w:id="2" w:name="RANGE!C78"/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PČ</w:t>
            </w:r>
            <w:bookmarkEnd w:id="2"/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Cenová soustava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 xml:space="preserve">J. </w:t>
            </w:r>
            <w:proofErr w:type="spellStart"/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Nh</w:t>
            </w:r>
            <w:proofErr w:type="spellEnd"/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 xml:space="preserve"> [h]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proofErr w:type="spellStart"/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Nh</w:t>
            </w:r>
            <w:proofErr w:type="spellEnd"/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 xml:space="preserve"> celkem [h]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J. hmotnost</w:t>
            </w: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</w: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  <w:t>[t]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t>Hmotnost</w:t>
            </w: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</w:r>
            <w:r w:rsidRPr="009F0FE8"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  <w:br/>
              <w:t>celkem [t]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8"/>
                <w:szCs w:val="18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  <w:t>1 297 566,77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0000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OST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  <w:t>1 297 566,77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Gárnyž</w:t>
            </w:r>
            <w:proofErr w:type="spellEnd"/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26 600,00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Specifikace: DTD deska olepená bukovou dýhou, lakována a opatřena tyčí</w:t>
            </w:r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br/>
              <w:t xml:space="preserve">Rozměry </w:t>
            </w:r>
            <w:proofErr w:type="gramStart"/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2750mm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4040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Stůl 800x800mm dřevěný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51,000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14 700,00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749 700,00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16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Specifikace: nohy o čtvercovém profilu a horní luby zhotoveny z masivního buku, hrany nepatrně zaobleny, přebroušeny a nalakovány ekologickým lakem. Nohy a luby spojeny konstrukčním spojem na kolíky, lepeny a propojeny kovovým profilem zevnitř stolu. Horní deska zhotovena z laminové desky, v barvě dle výběru, o tloušťce 2,5cm nebo 3,6cm dle výběru. U desky stolu zakulacené rohy a hrana desky olepena plastovou ABS hranou. Stůl bude možné přimořit dle výběru.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židle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204,000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2 545,00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519 180,00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24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Specifikace: dřevěná židle s područkami s chromovými prvky a koženkovým potahem.</w:t>
            </w:r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br/>
              <w:t xml:space="preserve">Materiál dřevěné části židle: lepená buková dýha, povrchová </w:t>
            </w:r>
            <w:proofErr w:type="gramStart"/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úprava - dvouvrstvý</w:t>
            </w:r>
            <w:proofErr w:type="gramEnd"/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 xml:space="preserve"> vodou ředitelný lak (</w:t>
            </w:r>
            <w:proofErr w:type="spellStart"/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polomat</w:t>
            </w:r>
            <w:proofErr w:type="spellEnd"/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), barva - přírodní (světlý buk). Materiál sedáku a opěradla židle:</w:t>
            </w:r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br/>
              <w:t xml:space="preserve">základní </w:t>
            </w:r>
            <w:proofErr w:type="gramStart"/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>rám - lepená</w:t>
            </w:r>
            <w:proofErr w:type="gramEnd"/>
            <w:r w:rsidRPr="009F0FE8">
              <w:rPr>
                <w:rFonts w:ascii="Trebuchet MS" w:eastAsia="Times New Roman" w:hAnsi="Trebuchet MS" w:cs="Calibri"/>
                <w:i/>
                <w:iCs/>
                <w:sz w:val="16"/>
                <w:szCs w:val="16"/>
                <w:lang w:eastAsia="cs-CZ"/>
              </w:rPr>
              <w:t xml:space="preserve"> dýha, polyuretanová vrstva, vrchní koženkový potah (koženka 611 N EKO), barva koženky sedáku a opěradla židle dle výběru. Chromové madlo pro snadnou manipulaci. Gumové návleky zabraňující proklouznutí. Rozměry, hmotnost a nosnost židle: šířka: 58 cm, výška: 88 cm, hloubka: 54c m, hmotnost židle: 6 kg, nosnost židle: 120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9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998766201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konstrukce truhlářské stanovený procentní sazbou (%) z ceny vodorovná dopravní vzdálenost do 50 m v objektech výšky do 6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1 320,736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0,70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924,52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CS ÚRS 2017 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9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998766292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Přesun hmot pro konstrukce truhlářské stanovený procentní sazbou (%) z ceny Příplatek k cenám za zvětšený přesun přes vymezenou největší dopravní vzdálenost do 100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1 320,736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0,88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1 162,25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CS ÚRS 2017 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96969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  <w:r w:rsidRPr="009F0FE8"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3366"/>
                <w:sz w:val="16"/>
                <w:szCs w:val="16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0F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0FE8" w:rsidRPr="009F0FE8" w:rsidTr="009F0FE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E8" w:rsidRPr="009F0FE8" w:rsidRDefault="009F0FE8" w:rsidP="009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5232A" w:rsidRDefault="00E5232A">
      <w:bookmarkStart w:id="3" w:name="_GoBack"/>
      <w:bookmarkEnd w:id="3"/>
    </w:p>
    <w:sectPr w:rsidR="00E5232A" w:rsidSect="009F0F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8"/>
    <w:rsid w:val="009F0FE8"/>
    <w:rsid w:val="00E5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C026E-6D7B-4021-A37D-D507BAFC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0FE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F0FE8"/>
    <w:rPr>
      <w:color w:val="800080"/>
      <w:u w:val="single"/>
    </w:rPr>
  </w:style>
  <w:style w:type="paragraph" w:customStyle="1" w:styleId="msonormal0">
    <w:name w:val="msonormal"/>
    <w:basedOn w:val="Normln"/>
    <w:rsid w:val="009F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F0FE8"/>
    <w:pPr>
      <w:shd w:val="clear" w:color="000000" w:fill="FAE6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F0FE8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9F0FE8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0000"/>
      <w:sz w:val="20"/>
      <w:szCs w:val="20"/>
      <w:lang w:eastAsia="cs-CZ"/>
    </w:rPr>
  </w:style>
  <w:style w:type="paragraph" w:customStyle="1" w:styleId="xl68">
    <w:name w:val="xl68"/>
    <w:basedOn w:val="Normln"/>
    <w:rsid w:val="009F0FE8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FF"/>
      <w:sz w:val="20"/>
      <w:szCs w:val="20"/>
      <w:lang w:eastAsia="cs-CZ"/>
    </w:rPr>
  </w:style>
  <w:style w:type="paragraph" w:customStyle="1" w:styleId="xl69">
    <w:name w:val="xl69"/>
    <w:basedOn w:val="Normln"/>
    <w:rsid w:val="009F0FE8"/>
    <w:pPr>
      <w:shd w:val="clear" w:color="000000" w:fill="FAE6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70">
    <w:name w:val="xl70"/>
    <w:basedOn w:val="Normln"/>
    <w:rsid w:val="009F0FE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F0FE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F0FE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75">
    <w:name w:val="xl75"/>
    <w:basedOn w:val="Normln"/>
    <w:rsid w:val="009F0FE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3366FF"/>
      <w:sz w:val="16"/>
      <w:szCs w:val="16"/>
      <w:lang w:eastAsia="cs-CZ"/>
    </w:rPr>
  </w:style>
  <w:style w:type="paragraph" w:customStyle="1" w:styleId="xl77">
    <w:name w:val="xl77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8">
    <w:name w:val="xl78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9F0FE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83">
    <w:name w:val="xl83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F0FE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F0FE8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F0FE8"/>
    <w:pPr>
      <w:pBdr>
        <w:top w:val="single" w:sz="4" w:space="0" w:color="969696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90">
    <w:name w:val="xl90"/>
    <w:basedOn w:val="Normln"/>
    <w:rsid w:val="009F0FE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91">
    <w:name w:val="xl91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92">
    <w:name w:val="xl92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93">
    <w:name w:val="xl93"/>
    <w:basedOn w:val="Normln"/>
    <w:rsid w:val="009F0FE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94">
    <w:name w:val="xl94"/>
    <w:basedOn w:val="Normln"/>
    <w:rsid w:val="009F0FE8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9F0F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9F0FE8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9F0FE8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9F0FE8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9F0FE8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9F0F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9F0FE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9F0FE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9F0FE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9F0FE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9F0FE8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9F0FE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9F0FE8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8">
    <w:name w:val="xl108"/>
    <w:basedOn w:val="Normln"/>
    <w:rsid w:val="009F0FE8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9F0FE8"/>
    <w:pPr>
      <w:pBdr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111">
    <w:name w:val="xl111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2">
    <w:name w:val="xl112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4">
    <w:name w:val="xl114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6">
    <w:name w:val="xl116"/>
    <w:basedOn w:val="Normln"/>
    <w:rsid w:val="009F0FE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17">
    <w:name w:val="xl117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18">
    <w:name w:val="xl118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19">
    <w:name w:val="xl119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0">
    <w:name w:val="xl120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1">
    <w:name w:val="xl121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2">
    <w:name w:val="xl122"/>
    <w:basedOn w:val="Normln"/>
    <w:rsid w:val="009F0FE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23">
    <w:name w:val="xl123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9F0FE8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6">
    <w:name w:val="xl126"/>
    <w:basedOn w:val="Normln"/>
    <w:rsid w:val="009F0FE8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7">
    <w:name w:val="xl127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128">
    <w:name w:val="xl128"/>
    <w:basedOn w:val="Normln"/>
    <w:rsid w:val="009F0FE8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129">
    <w:name w:val="xl129"/>
    <w:basedOn w:val="Normln"/>
    <w:rsid w:val="009F0FE8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130">
    <w:name w:val="xl130"/>
    <w:basedOn w:val="Normln"/>
    <w:rsid w:val="009F0F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32">
    <w:name w:val="xl132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33">
    <w:name w:val="xl133"/>
    <w:basedOn w:val="Normln"/>
    <w:rsid w:val="009F0FE8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9F0FE8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960000"/>
      <w:sz w:val="16"/>
      <w:szCs w:val="16"/>
      <w:lang w:eastAsia="cs-CZ"/>
    </w:rPr>
  </w:style>
  <w:style w:type="paragraph" w:customStyle="1" w:styleId="xl135">
    <w:name w:val="xl135"/>
    <w:basedOn w:val="Normln"/>
    <w:rsid w:val="009F0FE8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960000"/>
      <w:sz w:val="16"/>
      <w:szCs w:val="16"/>
      <w:lang w:eastAsia="cs-CZ"/>
    </w:rPr>
  </w:style>
  <w:style w:type="paragraph" w:customStyle="1" w:styleId="xl136">
    <w:name w:val="xl136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37">
    <w:name w:val="xl137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38">
    <w:name w:val="xl138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39">
    <w:name w:val="xl139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40">
    <w:name w:val="xl140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41">
    <w:name w:val="xl141"/>
    <w:basedOn w:val="Normln"/>
    <w:rsid w:val="009F0FE8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42">
    <w:name w:val="xl142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43">
    <w:name w:val="xl143"/>
    <w:basedOn w:val="Normln"/>
    <w:rsid w:val="009F0FE8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44">
    <w:name w:val="xl144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45">
    <w:name w:val="xl145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46">
    <w:name w:val="xl146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47">
    <w:name w:val="xl147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48">
    <w:name w:val="xl148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49">
    <w:name w:val="xl149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50">
    <w:name w:val="xl150"/>
    <w:basedOn w:val="Normln"/>
    <w:rsid w:val="009F0FE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51">
    <w:name w:val="xl151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52">
    <w:name w:val="xl152"/>
    <w:basedOn w:val="Normln"/>
    <w:rsid w:val="009F0FE8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153">
    <w:name w:val="xl153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54">
    <w:name w:val="xl154"/>
    <w:basedOn w:val="Normln"/>
    <w:rsid w:val="009F0FE8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55">
    <w:name w:val="xl155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62">
    <w:name w:val="xl162"/>
    <w:basedOn w:val="Normln"/>
    <w:rsid w:val="009F0FE8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6"/>
      <w:szCs w:val="16"/>
      <w:lang w:eastAsia="cs-CZ"/>
    </w:rPr>
  </w:style>
  <w:style w:type="paragraph" w:customStyle="1" w:styleId="xl163">
    <w:name w:val="xl163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64">
    <w:name w:val="xl164"/>
    <w:basedOn w:val="Normln"/>
    <w:rsid w:val="009F0FE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65">
    <w:name w:val="xl165"/>
    <w:basedOn w:val="Normln"/>
    <w:rsid w:val="009F0FE8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66">
    <w:name w:val="xl166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67">
    <w:name w:val="xl167"/>
    <w:basedOn w:val="Normln"/>
    <w:rsid w:val="009F0FE8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68">
    <w:name w:val="xl168"/>
    <w:basedOn w:val="Normln"/>
    <w:rsid w:val="009F0FE8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169">
    <w:name w:val="xl169"/>
    <w:basedOn w:val="Normln"/>
    <w:rsid w:val="009F0FE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sz w:val="16"/>
      <w:szCs w:val="16"/>
      <w:lang w:eastAsia="cs-CZ"/>
    </w:rPr>
  </w:style>
  <w:style w:type="paragraph" w:customStyle="1" w:styleId="xl170">
    <w:name w:val="xl170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72">
    <w:name w:val="xl172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9F0FE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alincicova\AppData\Local\Microsoft\Windows\INetCache\Content.MSO\66DF9FBB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alincicova\AppData\Local\Microsoft\Windows\INetCache\Content.MSO\66DF9FBB.xls" TargetMode="External"/><Relationship Id="rId5" Type="http://schemas.openxmlformats.org/officeDocument/2006/relationships/hyperlink" Target="file:///C:\Users\valincicova\AppData\Local\Microsoft\Windows\INetCache\Content.MSO\66DF9FBB.xls" TargetMode="External"/><Relationship Id="rId4" Type="http://schemas.openxmlformats.org/officeDocument/2006/relationships/hyperlink" Target="file:///C:\Users\valincicova\AppData\Local\Microsoft\Windows\INetCache\Content.MSO\66DF9FBB.x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2017-12-21T15:22:00Z</dcterms:created>
  <dcterms:modified xsi:type="dcterms:W3CDTF">2017-12-21T15:24:00Z</dcterms:modified>
</cp:coreProperties>
</file>