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4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13"/>
        <w:gridCol w:w="380"/>
        <w:gridCol w:w="434"/>
        <w:gridCol w:w="1540"/>
        <w:gridCol w:w="6760"/>
        <w:gridCol w:w="780"/>
        <w:gridCol w:w="1000"/>
        <w:gridCol w:w="1140"/>
        <w:gridCol w:w="2120"/>
        <w:gridCol w:w="1400"/>
        <w:gridCol w:w="960"/>
        <w:gridCol w:w="960"/>
        <w:gridCol w:w="960"/>
        <w:gridCol w:w="960"/>
        <w:gridCol w:w="960"/>
        <w:gridCol w:w="960"/>
        <w:gridCol w:w="960"/>
        <w:gridCol w:w="1120"/>
      </w:tblGrid>
      <w:tr w:rsidR="009F0FE8" w:rsidRPr="009F0FE8" w:rsidTr="009F0FE8">
        <w:trPr>
          <w:trHeight w:val="43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0000"/>
                <w:sz w:val="20"/>
                <w:szCs w:val="20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0000"/>
                <w:sz w:val="20"/>
                <w:szCs w:val="20"/>
                <w:lang w:eastAsia="cs-CZ"/>
              </w:rPr>
              <w:t>List obsahuje: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00FF"/>
                <w:sz w:val="20"/>
                <w:szCs w:val="20"/>
                <w:lang w:eastAsia="cs-CZ"/>
              </w:rPr>
            </w:pPr>
            <w:hyperlink r:id="rId4" w:anchor="RANGE!C2" w:history="1">
              <w:r w:rsidRPr="009F0FE8">
                <w:rPr>
                  <w:rFonts w:ascii="Trebuchet MS" w:eastAsia="Times New Roman" w:hAnsi="Trebuchet MS" w:cs="Calibri"/>
                  <w:color w:val="0000FF"/>
                  <w:sz w:val="20"/>
                  <w:szCs w:val="20"/>
                  <w:lang w:eastAsia="cs-CZ"/>
                </w:rPr>
                <w:t>1) Krycí list soupisu</w:t>
              </w:r>
            </w:hyperlink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00FF"/>
                <w:sz w:val="20"/>
                <w:szCs w:val="20"/>
                <w:lang w:eastAsia="cs-CZ"/>
              </w:rPr>
            </w:pPr>
            <w:hyperlink r:id="rId5" w:anchor="RANGE!C54" w:history="1">
              <w:r w:rsidRPr="009F0FE8">
                <w:rPr>
                  <w:rFonts w:ascii="Trebuchet MS" w:eastAsia="Times New Roman" w:hAnsi="Trebuchet MS" w:cs="Calibri"/>
                  <w:color w:val="0000FF"/>
                  <w:sz w:val="20"/>
                  <w:szCs w:val="20"/>
                  <w:lang w:eastAsia="cs-CZ"/>
                </w:rPr>
                <w:t>2) Rekapitulace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00FF"/>
                <w:sz w:val="20"/>
                <w:szCs w:val="20"/>
                <w:lang w:eastAsia="cs-CZ"/>
              </w:rPr>
            </w:pPr>
            <w:hyperlink r:id="rId6" w:anchor="RANGE!C78" w:history="1">
              <w:r w:rsidRPr="009F0FE8">
                <w:rPr>
                  <w:rFonts w:ascii="Trebuchet MS" w:eastAsia="Times New Roman" w:hAnsi="Trebuchet MS" w:cs="Calibri"/>
                  <w:color w:val="0000FF"/>
                  <w:sz w:val="20"/>
                  <w:szCs w:val="20"/>
                  <w:lang w:eastAsia="cs-CZ"/>
                </w:rPr>
                <w:t>3) Soupis prací</w:t>
              </w:r>
            </w:hyperlink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0000"/>
                <w:sz w:val="20"/>
                <w:szCs w:val="20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0000"/>
                <w:sz w:val="20"/>
                <w:szCs w:val="20"/>
                <w:lang w:eastAsia="cs-CZ"/>
              </w:rPr>
              <w:t>Zpět na list: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00FF"/>
                <w:sz w:val="20"/>
                <w:szCs w:val="20"/>
                <w:lang w:eastAsia="cs-CZ"/>
              </w:rPr>
            </w:pPr>
            <w:hyperlink r:id="rId7" w:anchor="RANGE!C2" w:history="1">
              <w:r w:rsidRPr="009F0FE8">
                <w:rPr>
                  <w:rFonts w:ascii="Trebuchet MS" w:eastAsia="Times New Roman" w:hAnsi="Trebuchet MS" w:cs="Calibri"/>
                  <w:color w:val="0000FF"/>
                  <w:sz w:val="20"/>
                  <w:szCs w:val="20"/>
                  <w:lang w:eastAsia="cs-CZ"/>
                </w:rPr>
                <w:t>Rekapitulace stavby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7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RANGE!C2"/>
            <w:bookmarkEnd w:id="0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7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3366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3366FF"/>
                <w:sz w:val="16"/>
                <w:szCs w:val="16"/>
                <w:lang w:eastAsia="cs-CZ"/>
              </w:rPr>
              <w:t xml:space="preserve">v </w:t>
            </w:r>
            <w:proofErr w:type="gramStart"/>
            <w:r w:rsidRPr="009F0FE8">
              <w:rPr>
                <w:rFonts w:ascii="Trebuchet MS" w:eastAsia="Times New Roman" w:hAnsi="Trebuchet MS" w:cs="Calibri"/>
                <w:color w:val="3366FF"/>
                <w:sz w:val="16"/>
                <w:szCs w:val="16"/>
                <w:lang w:eastAsia="cs-CZ"/>
              </w:rPr>
              <w:t>---  níže</w:t>
            </w:r>
            <w:proofErr w:type="gramEnd"/>
            <w:r w:rsidRPr="009F0FE8">
              <w:rPr>
                <w:rFonts w:ascii="Trebuchet MS" w:eastAsia="Times New Roman" w:hAnsi="Trebuchet MS" w:cs="Calibri"/>
                <w:color w:val="3366FF"/>
                <w:sz w:val="16"/>
                <w:szCs w:val="16"/>
                <w:lang w:eastAsia="cs-CZ"/>
              </w:rPr>
              <w:t xml:space="preserve"> se nacházejí </w:t>
            </w:r>
            <w:proofErr w:type="spellStart"/>
            <w:r w:rsidRPr="009F0FE8">
              <w:rPr>
                <w:rFonts w:ascii="Trebuchet MS" w:eastAsia="Times New Roman" w:hAnsi="Trebuchet MS" w:cs="Calibri"/>
                <w:color w:val="3366FF"/>
                <w:sz w:val="16"/>
                <w:szCs w:val="16"/>
                <w:lang w:eastAsia="cs-CZ"/>
              </w:rPr>
              <w:t>doplnkové</w:t>
            </w:r>
            <w:proofErr w:type="spellEnd"/>
            <w:r w:rsidRPr="009F0FE8">
              <w:rPr>
                <w:rFonts w:ascii="Trebuchet MS" w:eastAsia="Times New Roman" w:hAnsi="Trebuchet MS" w:cs="Calibri"/>
                <w:color w:val="3366FF"/>
                <w:sz w:val="16"/>
                <w:szCs w:val="16"/>
                <w:lang w:eastAsia="cs-CZ"/>
              </w:rPr>
              <w:t xml:space="preserve"> a pomocné údaje k sestavám  --- 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3366FF"/>
                <w:sz w:val="16"/>
                <w:szCs w:val="16"/>
                <w:lang w:eastAsia="cs-CZ"/>
              </w:rPr>
            </w:pPr>
          </w:p>
        </w:tc>
      </w:tr>
      <w:tr w:rsidR="009F0FE8" w:rsidRPr="009F0FE8" w:rsidTr="009F0FE8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Domov seniorů Ďáblice rekonstrukce jídelny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7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02 - Zařízení jídelny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Kubíkova 1698/11, 182 00 Praha 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19.12.2017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21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Domov pro seniory Ďáblice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CENTRÁLNÍ DODAVATELSKÁ s.r.o.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28157419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Vančurova 2904, 390 01 Tábor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CZ28157419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b/>
                <w:bCs/>
                <w:color w:val="960000"/>
                <w:sz w:val="24"/>
                <w:szCs w:val="24"/>
                <w:lang w:eastAsia="cs-CZ"/>
              </w:rPr>
              <w:t>1 297 566,77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1 297 566,77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proofErr w:type="gramStart"/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21,00%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272 489,02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proofErr w:type="gramStart"/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15,00%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zákl. přenesená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proofErr w:type="gramStart"/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21,00%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proofErr w:type="spellStart"/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sníž</w:t>
            </w:r>
            <w:proofErr w:type="spellEnd"/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. přenesená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proofErr w:type="gramStart"/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15,00%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nulová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proofErr w:type="gramStart"/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0,00%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6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1 570 055,79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42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  <w:t>REKAPITULACE ČLENĚNÍ SOUPISU PRACÍ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Domov seniorů Ďáblice rekonstrukce jídelny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02 - Zařízení jídelny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Kubíkova 1698/11, 182 00 Praha 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19.12.20017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Domov pro seniory Ďáblice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CENTRÁLNÍ DODAVATELSKÁ s.r.o.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bookmarkStart w:id="1" w:name="RANGE!C54"/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Kód </w:t>
            </w:r>
            <w:proofErr w:type="gramStart"/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dílu - Popis</w:t>
            </w:r>
            <w:bookmarkEnd w:id="1"/>
            <w:proofErr w:type="gramEnd"/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b/>
                <w:bCs/>
                <w:color w:val="960000"/>
                <w:sz w:val="24"/>
                <w:szCs w:val="24"/>
                <w:lang w:eastAsia="cs-CZ"/>
              </w:rPr>
              <w:t>1 297 566,77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proofErr w:type="gramStart"/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PSV - Práce</w:t>
            </w:r>
            <w:proofErr w:type="gramEnd"/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 xml:space="preserve"> a dodávky PSV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proofErr w:type="gramStart"/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OST - Ostatní</w:t>
            </w:r>
            <w:proofErr w:type="gram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1 297 566,77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 xml:space="preserve">    766 - Konstrukce truhlářské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42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  <w:t>SOUPIS PRACÍ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Domov seniorů Ďáblice rekonstrukce jídelny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02 - Zařízení jídelny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Kubíkova 1698/11, 182 00 Praha 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19.12.2017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Domov pro seniory Ďáblice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CENTRÁLNÍ DODAVATELSKÁ s.r.o.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12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bookmarkStart w:id="2" w:name="RANGE!C78"/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PČ</w:t>
            </w:r>
            <w:bookmarkEnd w:id="2"/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67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7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0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1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Cenová soustava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Poznámka</w:t>
            </w:r>
          </w:p>
        </w:tc>
        <w:tc>
          <w:tcPr>
            <w:tcW w:w="9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9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 xml:space="preserve">J. </w:t>
            </w:r>
            <w:proofErr w:type="spellStart"/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Nh</w:t>
            </w:r>
            <w:proofErr w:type="spellEnd"/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 xml:space="preserve"> [h]</w:t>
            </w:r>
          </w:p>
        </w:tc>
        <w:tc>
          <w:tcPr>
            <w:tcW w:w="9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proofErr w:type="spellStart"/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Nh</w:t>
            </w:r>
            <w:proofErr w:type="spellEnd"/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 xml:space="preserve"> celkem [h]</w:t>
            </w:r>
          </w:p>
        </w:tc>
        <w:tc>
          <w:tcPr>
            <w:tcW w:w="9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J. hmotnost</w:t>
            </w: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br/>
            </w: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br/>
              <w:t>[t]</w:t>
            </w:r>
          </w:p>
        </w:tc>
        <w:tc>
          <w:tcPr>
            <w:tcW w:w="9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Hmotnost</w:t>
            </w: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br/>
            </w:r>
            <w:r w:rsidRPr="009F0FE8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br/>
              <w:t>celkem [t]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</w:tr>
      <w:tr w:rsidR="009F0FE8" w:rsidRPr="009F0FE8" w:rsidTr="009F0FE8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b/>
                <w:bCs/>
                <w:color w:val="960000"/>
                <w:sz w:val="24"/>
                <w:szCs w:val="24"/>
                <w:lang w:eastAsia="cs-CZ"/>
              </w:rPr>
              <w:t>1 297 566,77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0000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0000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0000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0000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0000"/>
                <w:sz w:val="16"/>
                <w:szCs w:val="16"/>
                <w:lang w:eastAsia="cs-CZ"/>
              </w:rPr>
            </w:pPr>
          </w:p>
        </w:tc>
      </w:tr>
      <w:tr w:rsidR="009F0FE8" w:rsidRPr="009F0FE8" w:rsidTr="009F0FE8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</w:tr>
      <w:tr w:rsidR="009F0FE8" w:rsidRPr="009F0FE8" w:rsidTr="009F0FE8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OST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Ostatní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1 297 566,77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67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Gárnyž</w:t>
            </w:r>
            <w:proofErr w:type="spellEnd"/>
          </w:p>
        </w:tc>
        <w:tc>
          <w:tcPr>
            <w:tcW w:w="7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7,000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3 800,00</w:t>
            </w:r>
          </w:p>
        </w:tc>
        <w:tc>
          <w:tcPr>
            <w:tcW w:w="21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26 600,00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</w:tr>
      <w:tr w:rsidR="009F0FE8" w:rsidRPr="009F0FE8" w:rsidTr="009F0FE8">
        <w:trPr>
          <w:trHeight w:val="54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sz w:val="16"/>
                <w:szCs w:val="16"/>
                <w:lang w:eastAsia="cs-CZ"/>
              </w:rPr>
              <w:t>Specifikace: DTD deska olepená bukovou dýhou, lakována a opatřena tyčí</w:t>
            </w:r>
            <w:r w:rsidRPr="009F0FE8">
              <w:rPr>
                <w:rFonts w:ascii="Trebuchet MS" w:eastAsia="Times New Roman" w:hAnsi="Trebuchet MS" w:cs="Calibri"/>
                <w:i/>
                <w:iCs/>
                <w:sz w:val="16"/>
                <w:szCs w:val="16"/>
                <w:lang w:eastAsia="cs-CZ"/>
              </w:rPr>
              <w:br/>
              <w:t xml:space="preserve">Rozměry </w:t>
            </w:r>
            <w:proofErr w:type="gramStart"/>
            <w:r w:rsidRPr="009F0FE8">
              <w:rPr>
                <w:rFonts w:ascii="Trebuchet MS" w:eastAsia="Times New Roman" w:hAnsi="Trebuchet MS" w:cs="Calibri"/>
                <w:i/>
                <w:iCs/>
                <w:sz w:val="16"/>
                <w:szCs w:val="16"/>
                <w:lang w:eastAsia="cs-CZ"/>
              </w:rPr>
              <w:t>2750mm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4040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Stůl 800x800mm dřevěný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51,000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14 700,00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749 700,00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</w:tr>
      <w:tr w:rsidR="009F0FE8" w:rsidRPr="009F0FE8" w:rsidTr="009F0FE8">
        <w:trPr>
          <w:trHeight w:val="162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sz w:val="16"/>
                <w:szCs w:val="16"/>
                <w:lang w:eastAsia="cs-CZ"/>
              </w:rPr>
              <w:t>Specifikace: nohy o čtvercovém profilu a horní luby zhotoveny z masivního buku, hrany nepatrně zaobleny, přebroušeny a nalakovány ekologickým lakem. Nohy a luby spojeny konstrukčním spojem na kolíky, lepeny a propojeny kovovým profilem zevnitř stolu. Horní deska zhotovena z laminové desky, v barvě dle výběru, o tloušťce 2,5cm nebo 3,6cm dle výběru. U desky stolu zakulacené rohy a hrana desky olepena plastovou ABS hranou. Stůl bude možné přimořit dle výběru.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židle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204,000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2 545,00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519 180,00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</w:tr>
      <w:tr w:rsidR="009F0FE8" w:rsidRPr="009F0FE8" w:rsidTr="009F0FE8">
        <w:trPr>
          <w:trHeight w:val="24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sz w:val="16"/>
                <w:szCs w:val="16"/>
                <w:lang w:eastAsia="cs-CZ"/>
              </w:rPr>
              <w:t>Specifikace: dřevěná židle s područkami s chromovými prvky a koženkovým potahem.</w:t>
            </w:r>
            <w:r w:rsidRPr="009F0FE8">
              <w:rPr>
                <w:rFonts w:ascii="Trebuchet MS" w:eastAsia="Times New Roman" w:hAnsi="Trebuchet MS" w:cs="Calibri"/>
                <w:i/>
                <w:iCs/>
                <w:sz w:val="16"/>
                <w:szCs w:val="16"/>
                <w:lang w:eastAsia="cs-CZ"/>
              </w:rPr>
              <w:br/>
              <w:t xml:space="preserve">Materiál dřevěné části židle: lepená buková dýha, povrchová </w:t>
            </w:r>
            <w:proofErr w:type="gramStart"/>
            <w:r w:rsidRPr="009F0FE8">
              <w:rPr>
                <w:rFonts w:ascii="Trebuchet MS" w:eastAsia="Times New Roman" w:hAnsi="Trebuchet MS" w:cs="Calibri"/>
                <w:i/>
                <w:iCs/>
                <w:sz w:val="16"/>
                <w:szCs w:val="16"/>
                <w:lang w:eastAsia="cs-CZ"/>
              </w:rPr>
              <w:t>úprava - dvouvrstvý</w:t>
            </w:r>
            <w:proofErr w:type="gramEnd"/>
            <w:r w:rsidRPr="009F0FE8">
              <w:rPr>
                <w:rFonts w:ascii="Trebuchet MS" w:eastAsia="Times New Roman" w:hAnsi="Trebuchet MS" w:cs="Calibri"/>
                <w:i/>
                <w:iCs/>
                <w:sz w:val="16"/>
                <w:szCs w:val="16"/>
                <w:lang w:eastAsia="cs-CZ"/>
              </w:rPr>
              <w:t xml:space="preserve"> vodou ředitelný lak (</w:t>
            </w:r>
            <w:proofErr w:type="spellStart"/>
            <w:r w:rsidRPr="009F0FE8">
              <w:rPr>
                <w:rFonts w:ascii="Trebuchet MS" w:eastAsia="Times New Roman" w:hAnsi="Trebuchet MS" w:cs="Calibri"/>
                <w:i/>
                <w:iCs/>
                <w:sz w:val="16"/>
                <w:szCs w:val="16"/>
                <w:lang w:eastAsia="cs-CZ"/>
              </w:rPr>
              <w:t>polomat</w:t>
            </w:r>
            <w:proofErr w:type="spellEnd"/>
            <w:r w:rsidRPr="009F0FE8">
              <w:rPr>
                <w:rFonts w:ascii="Trebuchet MS" w:eastAsia="Times New Roman" w:hAnsi="Trebuchet MS" w:cs="Calibri"/>
                <w:i/>
                <w:iCs/>
                <w:sz w:val="16"/>
                <w:szCs w:val="16"/>
                <w:lang w:eastAsia="cs-CZ"/>
              </w:rPr>
              <w:t>), barva - přírodní (světlý buk). Materiál sedáku a opěradla židle:</w:t>
            </w:r>
            <w:r w:rsidRPr="009F0FE8">
              <w:rPr>
                <w:rFonts w:ascii="Trebuchet MS" w:eastAsia="Times New Roman" w:hAnsi="Trebuchet MS" w:cs="Calibri"/>
                <w:i/>
                <w:iCs/>
                <w:sz w:val="16"/>
                <w:szCs w:val="16"/>
                <w:lang w:eastAsia="cs-CZ"/>
              </w:rPr>
              <w:br/>
              <w:t xml:space="preserve">základní </w:t>
            </w:r>
            <w:proofErr w:type="gramStart"/>
            <w:r w:rsidRPr="009F0FE8">
              <w:rPr>
                <w:rFonts w:ascii="Trebuchet MS" w:eastAsia="Times New Roman" w:hAnsi="Trebuchet MS" w:cs="Calibri"/>
                <w:i/>
                <w:iCs/>
                <w:sz w:val="16"/>
                <w:szCs w:val="16"/>
                <w:lang w:eastAsia="cs-CZ"/>
              </w:rPr>
              <w:t>rám - lepená</w:t>
            </w:r>
            <w:proofErr w:type="gramEnd"/>
            <w:r w:rsidRPr="009F0FE8">
              <w:rPr>
                <w:rFonts w:ascii="Trebuchet MS" w:eastAsia="Times New Roman" w:hAnsi="Trebuchet MS" w:cs="Calibri"/>
                <w:i/>
                <w:iCs/>
                <w:sz w:val="16"/>
                <w:szCs w:val="16"/>
                <w:lang w:eastAsia="cs-CZ"/>
              </w:rPr>
              <w:t xml:space="preserve"> dýha, polyuretanová vrstva, vrchní koženkový potah (koženka 611 N EKO), barva koženky sedáku a opěradla židle dle výběru. Chromové madlo pro snadnou manipulaci. Gumové návleky zabraňující proklouznutí. Rozměry, hmotnost a nosnost židle: šířka: 58 cm, výška: 88 cm, hloubka: 54c m, hmotnost židle: 6 kg, nosnost židle: 120 kg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9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998766201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Přesun hmot pro konstrukce truhlářské stanovený procentní sazbou (%) z ceny vodorovná dopravní vzdálenost do 50 m v objektech výšky do 6 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1 320,736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0,70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924,52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CS ÚRS 2017 02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</w:tr>
      <w:tr w:rsidR="009F0FE8" w:rsidRPr="009F0FE8" w:rsidTr="009F0FE8">
        <w:trPr>
          <w:trHeight w:val="9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998766292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Přesun hmot pro konstrukce truhlářské stanovený procentní sazbou (%) z ceny Příplatek k cenám za zvětšený přesun přes vymezenou největší dopravní vzdálenost do 100 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1 320,736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0,88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1 162,25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CS ÚRS 2017 02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Konstrukce truhlářské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9F0FE8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0FE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FE8" w:rsidRPr="009F0FE8" w:rsidTr="009F0FE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E8" w:rsidRPr="009F0FE8" w:rsidRDefault="009F0FE8" w:rsidP="009F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5232A" w:rsidRDefault="00E5232A">
      <w:bookmarkStart w:id="3" w:name="_GoBack"/>
      <w:bookmarkEnd w:id="3"/>
    </w:p>
    <w:sectPr w:rsidR="00E5232A" w:rsidSect="009F0F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E8"/>
    <w:rsid w:val="009F0FE8"/>
    <w:rsid w:val="00E5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C026E-6D7B-4021-A37D-D507BAFC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F0FE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F0FE8"/>
    <w:rPr>
      <w:color w:val="800080"/>
      <w:u w:val="single"/>
    </w:rPr>
  </w:style>
  <w:style w:type="paragraph" w:customStyle="1" w:styleId="msonormal0">
    <w:name w:val="msonormal"/>
    <w:basedOn w:val="Normln"/>
    <w:rsid w:val="009F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9F0FE8"/>
    <w:pPr>
      <w:shd w:val="clear" w:color="000000" w:fill="FAE68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9F0FE8"/>
    <w:pPr>
      <w:shd w:val="clear" w:color="000000" w:fill="FAE682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  <w:lang w:eastAsia="cs-CZ"/>
    </w:rPr>
  </w:style>
  <w:style w:type="paragraph" w:customStyle="1" w:styleId="xl67">
    <w:name w:val="xl67"/>
    <w:basedOn w:val="Normln"/>
    <w:rsid w:val="009F0FE8"/>
    <w:pPr>
      <w:shd w:val="clear" w:color="000000" w:fill="FAE682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0000"/>
      <w:sz w:val="20"/>
      <w:szCs w:val="20"/>
      <w:lang w:eastAsia="cs-CZ"/>
    </w:rPr>
  </w:style>
  <w:style w:type="paragraph" w:customStyle="1" w:styleId="xl68">
    <w:name w:val="xl68"/>
    <w:basedOn w:val="Normln"/>
    <w:rsid w:val="009F0FE8"/>
    <w:pPr>
      <w:shd w:val="clear" w:color="000000" w:fill="FAE682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00FF"/>
      <w:sz w:val="20"/>
      <w:szCs w:val="20"/>
      <w:lang w:eastAsia="cs-CZ"/>
    </w:rPr>
  </w:style>
  <w:style w:type="paragraph" w:customStyle="1" w:styleId="xl69">
    <w:name w:val="xl69"/>
    <w:basedOn w:val="Normln"/>
    <w:rsid w:val="009F0FE8"/>
    <w:pPr>
      <w:shd w:val="clear" w:color="000000" w:fill="FAE68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cs-CZ"/>
    </w:rPr>
  </w:style>
  <w:style w:type="paragraph" w:customStyle="1" w:styleId="xl70">
    <w:name w:val="xl70"/>
    <w:basedOn w:val="Normln"/>
    <w:rsid w:val="009F0FE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9F0FE8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9F0FE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9F0FE8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9F0FE8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32"/>
      <w:szCs w:val="32"/>
      <w:lang w:eastAsia="cs-CZ"/>
    </w:rPr>
  </w:style>
  <w:style w:type="paragraph" w:customStyle="1" w:styleId="xl75">
    <w:name w:val="xl75"/>
    <w:basedOn w:val="Normln"/>
    <w:rsid w:val="009F0FE8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9F0FE8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3366FF"/>
      <w:sz w:val="16"/>
      <w:szCs w:val="16"/>
      <w:lang w:eastAsia="cs-CZ"/>
    </w:rPr>
  </w:style>
  <w:style w:type="paragraph" w:customStyle="1" w:styleId="xl77">
    <w:name w:val="xl77"/>
    <w:basedOn w:val="Normln"/>
    <w:rsid w:val="009F0FE8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paragraph" w:customStyle="1" w:styleId="xl78">
    <w:name w:val="xl78"/>
    <w:basedOn w:val="Normln"/>
    <w:rsid w:val="009F0FE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9F0FE8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9F0FE8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9F0FE8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82">
    <w:name w:val="xl82"/>
    <w:basedOn w:val="Normln"/>
    <w:rsid w:val="009F0FE8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83">
    <w:name w:val="xl83"/>
    <w:basedOn w:val="Normln"/>
    <w:rsid w:val="009F0FE8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9F0FE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9F0FE8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9F0FE8"/>
    <w:pPr>
      <w:pBdr>
        <w:top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9F0FE8"/>
    <w:pPr>
      <w:pBdr>
        <w:top w:val="single" w:sz="4" w:space="0" w:color="969696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9F0FE8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cs-CZ"/>
    </w:rPr>
  </w:style>
  <w:style w:type="paragraph" w:customStyle="1" w:styleId="xl89">
    <w:name w:val="xl89"/>
    <w:basedOn w:val="Normln"/>
    <w:rsid w:val="009F0FE8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960000"/>
      <w:sz w:val="24"/>
      <w:szCs w:val="24"/>
      <w:lang w:eastAsia="cs-CZ"/>
    </w:rPr>
  </w:style>
  <w:style w:type="paragraph" w:customStyle="1" w:styleId="xl90">
    <w:name w:val="xl90"/>
    <w:basedOn w:val="Normln"/>
    <w:rsid w:val="009F0FE8"/>
    <w:pP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color w:val="969696"/>
      <w:sz w:val="16"/>
      <w:szCs w:val="16"/>
      <w:lang w:eastAsia="cs-CZ"/>
    </w:rPr>
  </w:style>
  <w:style w:type="paragraph" w:customStyle="1" w:styleId="xl91">
    <w:name w:val="xl91"/>
    <w:basedOn w:val="Normln"/>
    <w:rsid w:val="009F0FE8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6"/>
      <w:szCs w:val="16"/>
      <w:lang w:eastAsia="cs-CZ"/>
    </w:rPr>
  </w:style>
  <w:style w:type="paragraph" w:customStyle="1" w:styleId="xl92">
    <w:name w:val="xl92"/>
    <w:basedOn w:val="Normln"/>
    <w:rsid w:val="009F0FE8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6"/>
      <w:szCs w:val="16"/>
      <w:lang w:eastAsia="cs-CZ"/>
    </w:rPr>
  </w:style>
  <w:style w:type="paragraph" w:customStyle="1" w:styleId="xl93">
    <w:name w:val="xl93"/>
    <w:basedOn w:val="Normln"/>
    <w:rsid w:val="009F0FE8"/>
    <w:pP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color w:val="969696"/>
      <w:sz w:val="16"/>
      <w:szCs w:val="16"/>
      <w:lang w:eastAsia="cs-CZ"/>
    </w:rPr>
  </w:style>
  <w:style w:type="paragraph" w:customStyle="1" w:styleId="xl94">
    <w:name w:val="xl94"/>
    <w:basedOn w:val="Normln"/>
    <w:rsid w:val="009F0FE8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9F0FE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9F0FE8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9F0FE8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98">
    <w:name w:val="xl98"/>
    <w:basedOn w:val="Normln"/>
    <w:rsid w:val="009F0FE8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9F0FE8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9F0FE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9F0FE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9F0FE8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9F0F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9F0FE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9F0FE8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9F0FE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9F0FE8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08">
    <w:name w:val="xl108"/>
    <w:basedOn w:val="Normln"/>
    <w:rsid w:val="009F0FE8"/>
    <w:pP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09">
    <w:name w:val="xl109"/>
    <w:basedOn w:val="Normln"/>
    <w:rsid w:val="009F0FE8"/>
    <w:pPr>
      <w:pBdr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9F0FE8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800000"/>
      <w:sz w:val="24"/>
      <w:szCs w:val="24"/>
      <w:lang w:eastAsia="cs-CZ"/>
    </w:rPr>
  </w:style>
  <w:style w:type="paragraph" w:customStyle="1" w:styleId="xl111">
    <w:name w:val="xl111"/>
    <w:basedOn w:val="Normln"/>
    <w:rsid w:val="009F0FE8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12">
    <w:name w:val="xl112"/>
    <w:basedOn w:val="Normln"/>
    <w:rsid w:val="009F0FE8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13">
    <w:name w:val="xl113"/>
    <w:basedOn w:val="Normln"/>
    <w:rsid w:val="009F0FE8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14">
    <w:name w:val="xl114"/>
    <w:basedOn w:val="Normln"/>
    <w:rsid w:val="009F0FE8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15">
    <w:name w:val="xl115"/>
    <w:basedOn w:val="Normln"/>
    <w:rsid w:val="009F0FE8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16">
    <w:name w:val="xl116"/>
    <w:basedOn w:val="Normln"/>
    <w:rsid w:val="009F0FE8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17">
    <w:name w:val="xl117"/>
    <w:basedOn w:val="Normln"/>
    <w:rsid w:val="009F0FE8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18">
    <w:name w:val="xl118"/>
    <w:basedOn w:val="Normln"/>
    <w:rsid w:val="009F0FE8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19">
    <w:name w:val="xl119"/>
    <w:basedOn w:val="Normln"/>
    <w:rsid w:val="009F0FE8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20">
    <w:name w:val="xl120"/>
    <w:basedOn w:val="Normln"/>
    <w:rsid w:val="009F0FE8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21">
    <w:name w:val="xl121"/>
    <w:basedOn w:val="Normln"/>
    <w:rsid w:val="009F0FE8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22">
    <w:name w:val="xl122"/>
    <w:basedOn w:val="Normln"/>
    <w:rsid w:val="009F0FE8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23">
    <w:name w:val="xl123"/>
    <w:basedOn w:val="Normln"/>
    <w:rsid w:val="009F0FE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9F0FE8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25">
    <w:name w:val="xl125"/>
    <w:basedOn w:val="Normln"/>
    <w:rsid w:val="009F0FE8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26">
    <w:name w:val="xl126"/>
    <w:basedOn w:val="Normln"/>
    <w:rsid w:val="009F0FE8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27">
    <w:name w:val="xl127"/>
    <w:basedOn w:val="Normln"/>
    <w:rsid w:val="009F0FE8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paragraph" w:customStyle="1" w:styleId="xl128">
    <w:name w:val="xl128"/>
    <w:basedOn w:val="Normln"/>
    <w:rsid w:val="009F0FE8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paragraph" w:customStyle="1" w:styleId="xl129">
    <w:name w:val="xl129"/>
    <w:basedOn w:val="Normln"/>
    <w:rsid w:val="009F0FE8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paragraph" w:customStyle="1" w:styleId="xl130">
    <w:name w:val="xl130"/>
    <w:basedOn w:val="Normln"/>
    <w:rsid w:val="009F0F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9F0FE8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960000"/>
      <w:sz w:val="24"/>
      <w:szCs w:val="24"/>
      <w:lang w:eastAsia="cs-CZ"/>
    </w:rPr>
  </w:style>
  <w:style w:type="paragraph" w:customStyle="1" w:styleId="xl132">
    <w:name w:val="xl132"/>
    <w:basedOn w:val="Normln"/>
    <w:rsid w:val="009F0FE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960000"/>
      <w:sz w:val="24"/>
      <w:szCs w:val="24"/>
      <w:lang w:eastAsia="cs-CZ"/>
    </w:rPr>
  </w:style>
  <w:style w:type="paragraph" w:customStyle="1" w:styleId="xl133">
    <w:name w:val="xl133"/>
    <w:basedOn w:val="Normln"/>
    <w:rsid w:val="009F0FE8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9F0FE8"/>
    <w:pPr>
      <w:pBdr>
        <w:top w:val="single" w:sz="4" w:space="0" w:color="969696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960000"/>
      <w:sz w:val="16"/>
      <w:szCs w:val="16"/>
      <w:lang w:eastAsia="cs-CZ"/>
    </w:rPr>
  </w:style>
  <w:style w:type="paragraph" w:customStyle="1" w:styleId="xl135">
    <w:name w:val="xl135"/>
    <w:basedOn w:val="Normln"/>
    <w:rsid w:val="009F0FE8"/>
    <w:pPr>
      <w:pBdr>
        <w:top w:val="single" w:sz="4" w:space="0" w:color="969696"/>
        <w:right w:val="single" w:sz="4" w:space="0" w:color="969696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960000"/>
      <w:sz w:val="16"/>
      <w:szCs w:val="16"/>
      <w:lang w:eastAsia="cs-CZ"/>
    </w:rPr>
  </w:style>
  <w:style w:type="paragraph" w:customStyle="1" w:styleId="xl136">
    <w:name w:val="xl136"/>
    <w:basedOn w:val="Normln"/>
    <w:rsid w:val="009F0FE8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16"/>
      <w:szCs w:val="16"/>
      <w:lang w:eastAsia="cs-CZ"/>
    </w:rPr>
  </w:style>
  <w:style w:type="paragraph" w:customStyle="1" w:styleId="xl137">
    <w:name w:val="xl137"/>
    <w:basedOn w:val="Normln"/>
    <w:rsid w:val="009F0FE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16"/>
      <w:szCs w:val="16"/>
      <w:lang w:eastAsia="cs-CZ"/>
    </w:rPr>
  </w:style>
  <w:style w:type="paragraph" w:customStyle="1" w:styleId="xl138">
    <w:name w:val="xl138"/>
    <w:basedOn w:val="Normln"/>
    <w:rsid w:val="009F0FE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16"/>
      <w:szCs w:val="16"/>
      <w:lang w:eastAsia="cs-CZ"/>
    </w:rPr>
  </w:style>
  <w:style w:type="paragraph" w:customStyle="1" w:styleId="xl139">
    <w:name w:val="xl139"/>
    <w:basedOn w:val="Normln"/>
    <w:rsid w:val="009F0FE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40">
    <w:name w:val="xl140"/>
    <w:basedOn w:val="Normln"/>
    <w:rsid w:val="009F0FE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41">
    <w:name w:val="xl141"/>
    <w:basedOn w:val="Normln"/>
    <w:rsid w:val="009F0FE8"/>
    <w:pPr>
      <w:pBdr>
        <w:left w:val="single" w:sz="4" w:space="0" w:color="969696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16"/>
      <w:szCs w:val="16"/>
      <w:lang w:eastAsia="cs-CZ"/>
    </w:rPr>
  </w:style>
  <w:style w:type="paragraph" w:customStyle="1" w:styleId="xl142">
    <w:name w:val="xl142"/>
    <w:basedOn w:val="Normln"/>
    <w:rsid w:val="009F0FE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16"/>
      <w:szCs w:val="16"/>
      <w:lang w:eastAsia="cs-CZ"/>
    </w:rPr>
  </w:style>
  <w:style w:type="paragraph" w:customStyle="1" w:styleId="xl143">
    <w:name w:val="xl143"/>
    <w:basedOn w:val="Normln"/>
    <w:rsid w:val="009F0FE8"/>
    <w:pPr>
      <w:pBdr>
        <w:right w:val="single" w:sz="4" w:space="0" w:color="969696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16"/>
      <w:szCs w:val="16"/>
      <w:lang w:eastAsia="cs-CZ"/>
    </w:rPr>
  </w:style>
  <w:style w:type="paragraph" w:customStyle="1" w:styleId="xl144">
    <w:name w:val="xl144"/>
    <w:basedOn w:val="Normln"/>
    <w:rsid w:val="009F0FE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i/>
      <w:iCs/>
      <w:color w:val="0000FF"/>
      <w:sz w:val="16"/>
      <w:szCs w:val="16"/>
      <w:lang w:eastAsia="cs-CZ"/>
    </w:rPr>
  </w:style>
  <w:style w:type="paragraph" w:customStyle="1" w:styleId="xl145">
    <w:name w:val="xl145"/>
    <w:basedOn w:val="Normln"/>
    <w:rsid w:val="009F0FE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16"/>
      <w:szCs w:val="16"/>
      <w:lang w:eastAsia="cs-CZ"/>
    </w:rPr>
  </w:style>
  <w:style w:type="paragraph" w:customStyle="1" w:styleId="xl146">
    <w:name w:val="xl146"/>
    <w:basedOn w:val="Normln"/>
    <w:rsid w:val="009F0FE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16"/>
      <w:szCs w:val="16"/>
      <w:lang w:eastAsia="cs-CZ"/>
    </w:rPr>
  </w:style>
  <w:style w:type="paragraph" w:customStyle="1" w:styleId="xl147">
    <w:name w:val="xl147"/>
    <w:basedOn w:val="Normln"/>
    <w:rsid w:val="009F0FE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i/>
      <w:iCs/>
      <w:color w:val="0000FF"/>
      <w:sz w:val="16"/>
      <w:szCs w:val="16"/>
      <w:lang w:eastAsia="cs-CZ"/>
    </w:rPr>
  </w:style>
  <w:style w:type="paragraph" w:customStyle="1" w:styleId="xl148">
    <w:name w:val="xl148"/>
    <w:basedOn w:val="Normln"/>
    <w:rsid w:val="009F0FE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16"/>
      <w:szCs w:val="16"/>
      <w:lang w:eastAsia="cs-CZ"/>
    </w:rPr>
  </w:style>
  <w:style w:type="paragraph" w:customStyle="1" w:styleId="xl149">
    <w:name w:val="xl149"/>
    <w:basedOn w:val="Normln"/>
    <w:rsid w:val="009F0FE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16"/>
      <w:szCs w:val="16"/>
      <w:lang w:eastAsia="cs-CZ"/>
    </w:rPr>
  </w:style>
  <w:style w:type="paragraph" w:customStyle="1" w:styleId="xl150">
    <w:name w:val="xl150"/>
    <w:basedOn w:val="Normln"/>
    <w:rsid w:val="009F0FE8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16"/>
      <w:szCs w:val="16"/>
      <w:lang w:eastAsia="cs-CZ"/>
    </w:rPr>
  </w:style>
  <w:style w:type="paragraph" w:customStyle="1" w:styleId="xl151">
    <w:name w:val="xl151"/>
    <w:basedOn w:val="Normln"/>
    <w:rsid w:val="009F0FE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16"/>
      <w:szCs w:val="16"/>
      <w:lang w:eastAsia="cs-CZ"/>
    </w:rPr>
  </w:style>
  <w:style w:type="paragraph" w:customStyle="1" w:styleId="xl152">
    <w:name w:val="xl152"/>
    <w:basedOn w:val="Normln"/>
    <w:rsid w:val="009F0FE8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i/>
      <w:iCs/>
      <w:color w:val="0000FF"/>
      <w:sz w:val="16"/>
      <w:szCs w:val="16"/>
      <w:lang w:eastAsia="cs-CZ"/>
    </w:rPr>
  </w:style>
  <w:style w:type="paragraph" w:customStyle="1" w:styleId="xl153">
    <w:name w:val="xl153"/>
    <w:basedOn w:val="Normln"/>
    <w:rsid w:val="009F0FE8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6"/>
      <w:szCs w:val="16"/>
      <w:lang w:eastAsia="cs-CZ"/>
    </w:rPr>
  </w:style>
  <w:style w:type="paragraph" w:customStyle="1" w:styleId="xl154">
    <w:name w:val="xl154"/>
    <w:basedOn w:val="Normln"/>
    <w:rsid w:val="009F0FE8"/>
    <w:pPr>
      <w:pBdr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6"/>
      <w:szCs w:val="16"/>
      <w:lang w:eastAsia="cs-CZ"/>
    </w:rPr>
  </w:style>
  <w:style w:type="paragraph" w:customStyle="1" w:styleId="xl155">
    <w:name w:val="xl155"/>
    <w:basedOn w:val="Normln"/>
    <w:rsid w:val="009F0FE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6">
    <w:name w:val="xl156"/>
    <w:basedOn w:val="Normln"/>
    <w:rsid w:val="009F0FE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7">
    <w:name w:val="xl157"/>
    <w:basedOn w:val="Normln"/>
    <w:rsid w:val="009F0FE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8">
    <w:name w:val="xl158"/>
    <w:basedOn w:val="Normln"/>
    <w:rsid w:val="009F0FE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9">
    <w:name w:val="xl159"/>
    <w:basedOn w:val="Normln"/>
    <w:rsid w:val="009F0FE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0">
    <w:name w:val="xl160"/>
    <w:basedOn w:val="Normln"/>
    <w:rsid w:val="009F0FE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1">
    <w:name w:val="xl161"/>
    <w:basedOn w:val="Normln"/>
    <w:rsid w:val="009F0FE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6"/>
      <w:szCs w:val="16"/>
      <w:lang w:eastAsia="cs-CZ"/>
    </w:rPr>
  </w:style>
  <w:style w:type="paragraph" w:customStyle="1" w:styleId="xl162">
    <w:name w:val="xl162"/>
    <w:basedOn w:val="Normln"/>
    <w:rsid w:val="009F0FE8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color w:val="969696"/>
      <w:sz w:val="16"/>
      <w:szCs w:val="16"/>
      <w:lang w:eastAsia="cs-CZ"/>
    </w:rPr>
  </w:style>
  <w:style w:type="paragraph" w:customStyle="1" w:styleId="xl163">
    <w:name w:val="xl163"/>
    <w:basedOn w:val="Normln"/>
    <w:rsid w:val="009F0FE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64">
    <w:name w:val="xl164"/>
    <w:basedOn w:val="Normln"/>
    <w:rsid w:val="009F0FE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65">
    <w:name w:val="xl165"/>
    <w:basedOn w:val="Normln"/>
    <w:rsid w:val="009F0FE8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16"/>
      <w:szCs w:val="16"/>
      <w:lang w:eastAsia="cs-CZ"/>
    </w:rPr>
  </w:style>
  <w:style w:type="paragraph" w:customStyle="1" w:styleId="xl166">
    <w:name w:val="xl166"/>
    <w:basedOn w:val="Normln"/>
    <w:rsid w:val="009F0FE8"/>
    <w:pPr>
      <w:pBdr>
        <w:bottom w:val="single" w:sz="4" w:space="0" w:color="969696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16"/>
      <w:szCs w:val="16"/>
      <w:lang w:eastAsia="cs-CZ"/>
    </w:rPr>
  </w:style>
  <w:style w:type="paragraph" w:customStyle="1" w:styleId="xl167">
    <w:name w:val="xl167"/>
    <w:basedOn w:val="Normln"/>
    <w:rsid w:val="009F0FE8"/>
    <w:pPr>
      <w:pBdr>
        <w:bottom w:val="single" w:sz="4" w:space="0" w:color="969696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16"/>
      <w:szCs w:val="16"/>
      <w:lang w:eastAsia="cs-CZ"/>
    </w:rPr>
  </w:style>
  <w:style w:type="paragraph" w:customStyle="1" w:styleId="xl168">
    <w:name w:val="xl168"/>
    <w:basedOn w:val="Normln"/>
    <w:rsid w:val="009F0FE8"/>
    <w:pPr>
      <w:pBdr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16"/>
      <w:szCs w:val="16"/>
      <w:lang w:eastAsia="cs-CZ"/>
    </w:rPr>
  </w:style>
  <w:style w:type="paragraph" w:customStyle="1" w:styleId="xl169">
    <w:name w:val="xl169"/>
    <w:basedOn w:val="Normln"/>
    <w:rsid w:val="009F0FE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sz w:val="16"/>
      <w:szCs w:val="16"/>
      <w:lang w:eastAsia="cs-CZ"/>
    </w:rPr>
  </w:style>
  <w:style w:type="paragraph" w:customStyle="1" w:styleId="xl170">
    <w:name w:val="xl170"/>
    <w:basedOn w:val="Normln"/>
    <w:rsid w:val="009F0FE8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71">
    <w:name w:val="xl171"/>
    <w:basedOn w:val="Normln"/>
    <w:rsid w:val="009F0FE8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72">
    <w:name w:val="xl172"/>
    <w:basedOn w:val="Normln"/>
    <w:rsid w:val="009F0FE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3">
    <w:name w:val="xl173"/>
    <w:basedOn w:val="Normln"/>
    <w:rsid w:val="009F0FE8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valincicova\AppData\Local\Microsoft\Windows\INetCache\Content.MSO\66DF9FBB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valincicova\AppData\Local\Microsoft\Windows\INetCache\Content.MSO\66DF9FBB.xls" TargetMode="External"/><Relationship Id="rId5" Type="http://schemas.openxmlformats.org/officeDocument/2006/relationships/hyperlink" Target="file:///C:\Users\valincicova\AppData\Local\Microsoft\Windows\INetCache\Content.MSO\66DF9FBB.xls" TargetMode="External"/><Relationship Id="rId4" Type="http://schemas.openxmlformats.org/officeDocument/2006/relationships/hyperlink" Target="file:///C:\Users\valincicova\AppData\Local\Microsoft\Windows\INetCache\Content.MSO\66DF9FBB.xl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882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dcterms:created xsi:type="dcterms:W3CDTF">2017-12-21T15:22:00Z</dcterms:created>
  <dcterms:modified xsi:type="dcterms:W3CDTF">2017-12-21T15:24:00Z</dcterms:modified>
</cp:coreProperties>
</file>