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jc w:val="center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425"/>
        <w:gridCol w:w="2410"/>
        <w:gridCol w:w="1670"/>
        <w:gridCol w:w="314"/>
        <w:gridCol w:w="3253"/>
        <w:gridCol w:w="7"/>
      </w:tblGrid>
      <w:tr w:rsidR="001D002C" w:rsidRPr="00882275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882275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bookmarkStart w:id="0" w:name="OLE_LINK3"/>
            <w:bookmarkStart w:id="1" w:name="OLE_LINK4"/>
            <w:r w:rsidRPr="00882275">
              <w:rPr>
                <w:rFonts w:cs="Calibri"/>
                <w:b/>
                <w:sz w:val="18"/>
                <w:lang w:val="cs-CZ"/>
              </w:rPr>
              <w:t>Klasifikace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Classification"/>
            <w:tag w:val="CLS"/>
            <w:id w:val="859705443"/>
            <w:placeholder>
              <w:docPart w:val="858840D87F9C489BAD2237617345E4BB"/>
            </w:placeholder>
            <w:comboBox>
              <w:listItem w:displayText="PU - Publish" w:value="PU - Publish"/>
              <w:listItem w:displayText="UC - Unclassified" w:value="UC - Unclassified"/>
              <w:listItem w:displayText="BL - Restricted for internal use" w:value="BL - Restricted for internal use"/>
              <w:listItem w:displayText="RP - Restricted by policies" w:value="RP - Restricted by policies"/>
              <w:listItem w:displayText="SE - Restricted individually " w:value="SE - Restricted individually "/>
            </w:comboBox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  <w:hideMark/>
              </w:tcPr>
              <w:p w:rsidR="001D002C" w:rsidRPr="00882275" w:rsidRDefault="00346DAA" w:rsidP="00B11C7E">
                <w:pPr>
                  <w:spacing w:before="60"/>
                  <w:jc w:val="left"/>
                  <w:rPr>
                    <w:rFonts w:ascii="Calibri" w:hAnsi="Calibri" w:cs="Calibri"/>
                    <w:i/>
                    <w:szCs w:val="24"/>
                    <w:lang w:val="cs-CZ"/>
                  </w:rPr>
                </w:pPr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BL - </w:t>
                </w: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Restricted</w:t>
                </w:r>
                <w:proofErr w:type="spellEnd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for</w:t>
                </w:r>
                <w:proofErr w:type="spellEnd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internal</w:t>
                </w:r>
                <w:proofErr w:type="spellEnd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use</w:t>
                </w:r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882275" w:rsidRDefault="001D002C" w:rsidP="00B11C7E">
            <w:pPr>
              <w:spacing w:before="0"/>
              <w:jc w:val="left"/>
              <w:rPr>
                <w:rFonts w:cs="Calibri"/>
                <w:b/>
                <w:sz w:val="16"/>
                <w:lang w:val="cs-CZ"/>
              </w:rPr>
            </w:pPr>
            <w:r w:rsidRPr="00882275">
              <w:rPr>
                <w:rFonts w:cs="Calibri"/>
                <w:b/>
                <w:sz w:val="18"/>
                <w:lang w:val="cs-CZ"/>
              </w:rPr>
              <w:t>TC ID / Revize</w:t>
            </w:r>
          </w:p>
        </w:tc>
        <w:sdt>
          <w:sdtPr>
            <w:rPr>
              <w:rFonts w:cs="Calibri"/>
              <w:color w:val="595959" w:themeColor="text1" w:themeTint="A6"/>
              <w:sz w:val="18"/>
              <w:lang w:val="cs-CZ"/>
            </w:rPr>
            <w:alias w:val="TC ID / Revision"/>
            <w:tag w:val="TCID"/>
            <w:id w:val="1436488474"/>
            <w:placeholder>
              <w:docPart w:val="3C9D8AC8DC76478F846821067F255B90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:rsidR="001D002C" w:rsidRPr="00882275" w:rsidRDefault="00346DAA" w:rsidP="006500AF">
                <w:pPr>
                  <w:spacing w:before="0"/>
                  <w:jc w:val="left"/>
                  <w:rPr>
                    <w:rFonts w:cs="Calibri"/>
                    <w:sz w:val="18"/>
                    <w:lang w:val="cs-CZ"/>
                  </w:rPr>
                </w:pPr>
                <w:r>
                  <w:rPr>
                    <w:rFonts w:cs="Calibri"/>
                    <w:color w:val="595959" w:themeColor="text1" w:themeTint="A6"/>
                    <w:sz w:val="18"/>
                    <w:lang w:val="cs-CZ"/>
                  </w:rPr>
                  <w:t>00156422/</w:t>
                </w:r>
                <w:r w:rsidR="006500AF">
                  <w:rPr>
                    <w:rFonts w:cs="Calibri"/>
                    <w:color w:val="595959" w:themeColor="text1" w:themeTint="A6"/>
                    <w:sz w:val="18"/>
                    <w:lang w:val="cs-CZ"/>
                  </w:rPr>
                  <w:t>C</w:t>
                </w:r>
              </w:p>
            </w:tc>
          </w:sdtContent>
        </w:sdt>
      </w:tr>
      <w:tr w:rsidR="001D002C" w:rsidRPr="00882275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882275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882275">
              <w:rPr>
                <w:rFonts w:cs="Calibri"/>
                <w:b/>
                <w:sz w:val="18"/>
                <w:lang w:val="cs-CZ"/>
              </w:rPr>
              <w:t>Statut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Status"/>
            <w:tag w:val="DC"/>
            <w:id w:val="1367413454"/>
            <w:placeholder>
              <w:docPart w:val="839CA67619F7473DB5D92D00A6F5CE96"/>
            </w:placeholder>
            <w:comboBox>
              <w:listItem w:displayText="Draft" w:value="Draft"/>
              <w:listItem w:displayText="InReviewProcess" w:value="InReviewProcess"/>
              <w:listItem w:displayText="Document Reviewed" w:value="Document Reviewed"/>
              <w:listItem w:displayText="InApprovalProcess" w:value="InApprovalProcess"/>
              <w:listItem w:displayText="Document Released" w:value="Document Released"/>
              <w:listItem w:displayText="Document Obsolete" w:value="Document Obsolete"/>
            </w:comboBox>
          </w:sdtPr>
          <w:sdtEndPr/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4" w:space="0" w:color="auto"/>
                </w:tcBorders>
                <w:vAlign w:val="center"/>
              </w:tcPr>
              <w:p w:rsidR="001D002C" w:rsidRPr="00882275" w:rsidRDefault="006500AF" w:rsidP="00B11C7E">
                <w:pPr>
                  <w:spacing w:before="0"/>
                  <w:jc w:val="left"/>
                  <w:rPr>
                    <w:rFonts w:ascii="Calibri" w:hAnsi="Calibri" w:cs="Calibri"/>
                    <w:i/>
                    <w:szCs w:val="24"/>
                    <w:lang w:val="cs-CZ"/>
                  </w:rPr>
                </w:pP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Document</w:t>
                </w:r>
                <w:proofErr w:type="spellEnd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Released</w:t>
                </w:r>
                <w:proofErr w:type="spellEnd"/>
              </w:p>
            </w:tc>
          </w:sdtContent>
        </w:sdt>
        <w:tc>
          <w:tcPr>
            <w:tcW w:w="19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D002C" w:rsidRPr="00882275" w:rsidRDefault="001D002C" w:rsidP="00B11C7E">
            <w:pPr>
              <w:spacing w:before="0"/>
              <w:jc w:val="left"/>
              <w:rPr>
                <w:rFonts w:cs="Calibri"/>
                <w:b/>
                <w:sz w:val="16"/>
                <w:lang w:val="cs-CZ"/>
              </w:rPr>
            </w:pPr>
            <w:r w:rsidRPr="00882275">
              <w:rPr>
                <w:rFonts w:cs="Calibri"/>
                <w:b/>
                <w:sz w:val="18"/>
                <w:lang w:val="cs-CZ"/>
              </w:rPr>
              <w:t>Číslo dokumentu</w:t>
            </w:r>
          </w:p>
        </w:tc>
        <w:sdt>
          <w:sdtPr>
            <w:rPr>
              <w:rFonts w:cs="Calibri"/>
              <w:color w:val="808080" w:themeColor="background1" w:themeShade="80"/>
              <w:sz w:val="18"/>
              <w:lang w:val="cs-CZ"/>
            </w:rPr>
            <w:alias w:val="Document No."/>
            <w:tag w:val="DN"/>
            <w:id w:val="-1074350904"/>
            <w:placeholder>
              <w:docPart w:val="DD0031541F87490D8D11E4F0832008D5"/>
            </w:placeholder>
            <w:text/>
          </w:sdtPr>
          <w:sdtEndPr/>
          <w:sdtContent>
            <w:tc>
              <w:tcPr>
                <w:tcW w:w="3260" w:type="dxa"/>
                <w:gridSpan w:val="2"/>
                <w:tcBorders>
                  <w:top w:val="single" w:sz="6" w:space="0" w:color="auto"/>
                  <w:left w:val="single" w:sz="6" w:space="0" w:color="auto"/>
                  <w:bottom w:val="nil"/>
                  <w:right w:val="single" w:sz="6" w:space="0" w:color="auto"/>
                </w:tcBorders>
                <w:vAlign w:val="center"/>
              </w:tcPr>
              <w:p w:rsidR="001D002C" w:rsidRPr="00882275" w:rsidRDefault="00346DAA" w:rsidP="00B11C7E">
                <w:pPr>
                  <w:spacing w:before="0"/>
                  <w:jc w:val="left"/>
                  <w:rPr>
                    <w:rFonts w:cs="Calibri"/>
                    <w:sz w:val="18"/>
                    <w:lang w:val="cs-CZ"/>
                  </w:rPr>
                </w:pPr>
                <w:r>
                  <w:rPr>
                    <w:rFonts w:cs="Calibri"/>
                    <w:color w:val="808080" w:themeColor="background1" w:themeShade="80"/>
                    <w:sz w:val="18"/>
                    <w:lang w:val="cs-CZ"/>
                  </w:rPr>
                  <w:t>N/A</w:t>
                </w:r>
              </w:p>
            </w:tc>
          </w:sdtContent>
        </w:sdt>
      </w:tr>
      <w:tr w:rsidR="001D002C" w:rsidRPr="00882275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882275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882275">
              <w:rPr>
                <w:rFonts w:cs="Calibri"/>
                <w:b/>
                <w:sz w:val="18"/>
                <w:lang w:val="cs-CZ"/>
              </w:rPr>
              <w:t>WBS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23C31" w:rsidRPr="003D6005" w:rsidRDefault="003D6005" w:rsidP="00B71B00">
            <w:pPr>
              <w:spacing w:before="0"/>
              <w:jc w:val="left"/>
              <w:rPr>
                <w:rFonts w:cs="Calibri"/>
                <w:i/>
                <w:color w:val="4C4E50" w:themeColor="accent6" w:themeShade="80"/>
                <w:sz w:val="18"/>
                <w:lang w:val="en-GB"/>
              </w:rPr>
            </w:pPr>
            <w:r w:rsidRPr="003D6005">
              <w:rPr>
                <w:rFonts w:cs="Calibri"/>
                <w:i/>
                <w:color w:val="4C4E50" w:themeColor="accent6" w:themeShade="80"/>
                <w:sz w:val="18"/>
                <w:lang w:val="en-GB"/>
              </w:rPr>
              <w:t>6.3.0.0 - Vacuum Engineering</w:t>
            </w:r>
          </w:p>
        </w:tc>
      </w:tr>
      <w:tr w:rsidR="001D002C" w:rsidRPr="00750BB1" w:rsidTr="001D002C">
        <w:trPr>
          <w:trHeight w:val="530"/>
          <w:jc w:val="center"/>
        </w:trPr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882275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882275">
              <w:rPr>
                <w:rFonts w:cs="Calibri"/>
                <w:b/>
                <w:sz w:val="18"/>
                <w:lang w:val="cs-CZ"/>
              </w:rPr>
              <w:t>PBS kód</w:t>
            </w:r>
          </w:p>
        </w:tc>
        <w:tc>
          <w:tcPr>
            <w:tcW w:w="765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1D002C" w:rsidRPr="003D6005" w:rsidRDefault="00256CA2" w:rsidP="000031EE">
            <w:pPr>
              <w:spacing w:before="0"/>
              <w:jc w:val="left"/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</w:pPr>
            <w:proofErr w:type="gramStart"/>
            <w:r w:rsidRPr="00256CA2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>SE.W.VAC</w:t>
            </w:r>
            <w:proofErr w:type="gramEnd"/>
            <w:r w:rsidRPr="00256CA2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>.18.5</w:t>
            </w:r>
            <w:r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 xml:space="preserve">; </w:t>
            </w:r>
            <w:r w:rsidRPr="00256CA2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>E.E4.</w:t>
            </w:r>
            <w:proofErr w:type="gramStart"/>
            <w:r w:rsidRPr="00256CA2">
              <w:rPr>
                <w:rFonts w:cs="Calibri"/>
                <w:i/>
                <w:color w:val="4C4E50" w:themeColor="accent6" w:themeShade="80"/>
                <w:sz w:val="18"/>
                <w:lang w:val="cs-CZ"/>
              </w:rPr>
              <w:t>ELMA.4.1</w:t>
            </w:r>
            <w:proofErr w:type="gramEnd"/>
          </w:p>
        </w:tc>
      </w:tr>
      <w:tr w:rsidR="001D002C" w:rsidRPr="00882275" w:rsidTr="00F949B7">
        <w:trPr>
          <w:trHeight w:val="510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882275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882275">
              <w:rPr>
                <w:rFonts w:cs="Calibri"/>
                <w:b/>
                <w:sz w:val="16"/>
                <w:lang w:val="cs-CZ"/>
              </w:rPr>
              <w:t>Projektové rozdělení dokumentace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Project branch"/>
            <w:tag w:val="PB"/>
            <w:id w:val="-117224390"/>
            <w:placeholder>
              <w:docPart w:val="A9DE2E9406224A91940066703C7A64C8"/>
            </w:placeholder>
            <w:comboBox>
              <w:listItem w:displayText="Project Management documents (PM)" w:value="Project Management documents (PM)"/>
              <w:listItem w:displayText="Engineering &amp; Scientific documents (E&amp;S)" w:value="Engineering &amp; Scientific documents (E&amp;S)"/>
              <w:listItem w:displayText="Quality documents (Q)" w:value="Quality documents (Q)"/>
              <w:listItem w:displayText="Safety documents (S)" w:value="Safety documents (S)"/>
            </w:comboBox>
          </w:sdtPr>
          <w:sdtEndPr/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882275" w:rsidRDefault="00346DAA" w:rsidP="00B11C7E">
                <w:pPr>
                  <w:spacing w:before="60"/>
                  <w:jc w:val="left"/>
                  <w:rPr>
                    <w:rFonts w:cs="Calibri"/>
                    <w:bCs/>
                    <w:i/>
                    <w:color w:val="808080" w:themeColor="background1" w:themeShade="80"/>
                    <w:lang w:val="cs-CZ"/>
                  </w:rPr>
                </w:pP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Engineering</w:t>
                </w:r>
                <w:proofErr w:type="spellEnd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&amp; </w:t>
                </w: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Scientific</w:t>
                </w:r>
                <w:proofErr w:type="spellEnd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</w:t>
                </w: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documents</w:t>
                </w:r>
                <w:proofErr w:type="spellEnd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(E&amp;S)</w:t>
                </w:r>
              </w:p>
            </w:tc>
          </w:sdtContent>
        </w:sdt>
      </w:tr>
      <w:tr w:rsidR="001D002C" w:rsidRPr="00882275" w:rsidTr="001D002C">
        <w:trPr>
          <w:trHeight w:val="447"/>
          <w:jc w:val="center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882275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  <w:r w:rsidRPr="00882275">
              <w:rPr>
                <w:rFonts w:cs="Calibri"/>
                <w:b/>
                <w:sz w:val="18"/>
                <w:lang w:val="cs-CZ"/>
              </w:rPr>
              <w:t>Typ Dokumentu</w:t>
            </w:r>
          </w:p>
        </w:tc>
        <w:sdt>
          <w:sdtPr>
            <w:rPr>
              <w:rFonts w:cs="Calibri"/>
              <w:i/>
              <w:color w:val="808080" w:themeColor="background1" w:themeShade="80"/>
              <w:lang w:val="cs-CZ"/>
            </w:rPr>
            <w:alias w:val="Document Type"/>
            <w:tag w:val="DT"/>
            <w:id w:val="1859157376"/>
            <w:placeholder>
              <w:docPart w:val="0D3750666F19440EA7F512545C330839"/>
            </w:placeholder>
            <w:comboBox>
              <w:listItem w:displayText="Analysis (AS)" w:value="Analysis (AS)"/>
              <w:listItem w:displayText="Building document (BD)" w:value="Building document (BD)"/>
              <w:listItem w:displayText="Chart, Flowchart (FW)" w:value="Chart, Flowchart (FW)"/>
              <w:listItem w:displayText="Compliance matrix (CM)" w:value="Compliance matrix (CM)"/>
              <w:listItem w:displayText="Configuration document (CD)" w:value="Configuration document (CD)"/>
              <w:listItem w:displayText="Data sheets (DS)" w:value="Data sheets (DS)"/>
              <w:listItem w:displayText="Decision (DO)" w:value="Decision (DO)"/>
              <w:listItem w:displayText="Description (DN)" w:value="Description (DN)"/>
              <w:listItem w:displayText="Directive (D)" w:value="Directive (D)"/>
              <w:listItem w:displayText="Sketches &amp; Drawings (DW)" w:value="Sketches &amp; Drawings (DW)"/>
              <w:listItem w:displayText="HR Document (HR)" w:value="HR Document (HR)"/>
              <w:listItem w:displayText="LogBook info (LB)" w:value="LogBook info (LB)"/>
              <w:listItem w:displayText="Manual (MA)" w:value="Manual (MA)"/>
              <w:listItem w:displayText="Manufacturing documents (MDs)" w:value="Manufacturing documents (MDs)"/>
              <w:listItem w:displayText="Methodology (M)" w:value="Methodology (M)"/>
              <w:listItem w:displayText="Minutes of Meeting (MoM)" w:value="Minutes of Meeting (MoM)"/>
              <w:listItem w:displayText="Notes (NO)" w:value="Notes (NO)"/>
              <w:listItem w:displayText="Plan (PL)" w:value="Plan (PL)"/>
              <w:listItem w:displayText="Protocol (PT)" w:value="Protocol (PT)"/>
              <w:listItem w:displayText="Querries (QR)" w:value="Querries (QR)"/>
              <w:listItem w:displayText="Report (RP)" w:value="Report (RP)"/>
              <w:listItem w:displayText="Rule (R)" w:value="Rule (R)"/>
              <w:listItem w:displayText="Schedule (Sch)" w:value="Schedule (Sch)"/>
              <w:listItem w:displayText="Specification (SP)" w:value="Specification (SP)"/>
              <w:listItem w:displayText="Verification control document (VCD)" w:value="Verification control document (VCD)"/>
              <w:listItem w:displayText="Verification matrix (VM)" w:value="Verification matrix (VM)"/>
            </w:comboBox>
          </w:sdtPr>
          <w:sdtEndPr/>
          <w:sdtContent>
            <w:tc>
              <w:tcPr>
                <w:tcW w:w="7654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D002C" w:rsidRPr="00882275" w:rsidRDefault="00346DAA" w:rsidP="00B11C7E">
                <w:pPr>
                  <w:spacing w:before="60"/>
                  <w:jc w:val="left"/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</w:pPr>
                <w:proofErr w:type="spellStart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>Specification</w:t>
                </w:r>
                <w:proofErr w:type="spellEnd"/>
                <w:r>
                  <w:rPr>
                    <w:rFonts w:cs="Calibri"/>
                    <w:i/>
                    <w:color w:val="808080" w:themeColor="background1" w:themeShade="80"/>
                    <w:lang w:val="cs-CZ"/>
                  </w:rPr>
                  <w:t xml:space="preserve"> (SP)</w:t>
                </w:r>
              </w:p>
            </w:tc>
          </w:sdtContent>
        </w:sdt>
      </w:tr>
      <w:tr w:rsidR="001D002C" w:rsidRPr="005D2DD5" w:rsidTr="001D002C">
        <w:trPr>
          <w:trHeight w:val="2383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002C" w:rsidRPr="00882275" w:rsidRDefault="001D002C" w:rsidP="00EB05FD">
            <w:pPr>
              <w:pStyle w:val="NoSpacing"/>
              <w:rPr>
                <w:rStyle w:val="PlaceholderText"/>
                <w:sz w:val="6"/>
                <w:lang w:val="cs-CZ"/>
              </w:rPr>
            </w:pPr>
          </w:p>
          <w:p w:rsidR="001D002C" w:rsidRPr="00882275" w:rsidRDefault="001D002C" w:rsidP="00EB05FD">
            <w:pPr>
              <w:jc w:val="center"/>
              <w:rPr>
                <w:b/>
                <w:i/>
                <w:color w:val="595959" w:themeColor="text1" w:themeTint="A6"/>
                <w:lang w:val="cs-CZ"/>
              </w:rPr>
            </w:pPr>
            <w:r w:rsidRPr="00882275">
              <w:rPr>
                <w:b/>
                <w:i/>
                <w:color w:val="595959" w:themeColor="text1" w:themeTint="A6"/>
                <w:lang w:val="cs-CZ"/>
              </w:rPr>
              <w:t>[RSD kategorie zařízení typu A]</w:t>
            </w:r>
          </w:p>
          <w:p w:rsidR="001D002C" w:rsidRPr="00BE1C3F" w:rsidRDefault="001D002C" w:rsidP="00EB05FD">
            <w:pPr>
              <w:pStyle w:val="NoSpacing"/>
              <w:jc w:val="center"/>
              <w:rPr>
                <w:sz w:val="28"/>
                <w:szCs w:val="28"/>
                <w:lang w:val="cs-CZ"/>
              </w:rPr>
            </w:pPr>
          </w:p>
          <w:p w:rsidR="00BE1C3F" w:rsidRPr="00256CA2" w:rsidRDefault="00256CA2" w:rsidP="00BE1C3F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32"/>
                <w:szCs w:val="32"/>
                <w:lang w:val="cs-CZ"/>
              </w:rPr>
            </w:pPr>
            <w:bookmarkStart w:id="2" w:name="OLE_LINK15"/>
            <w:r w:rsidRPr="00256CA2">
              <w:rPr>
                <w:b/>
                <w:i/>
                <w:color w:val="595959" w:themeColor="text1" w:themeTint="A6"/>
                <w:sz w:val="32"/>
                <w:szCs w:val="32"/>
                <w:lang w:val="cs-CZ"/>
              </w:rPr>
              <w:t>Čerpací stanice</w:t>
            </w:r>
          </w:p>
          <w:bookmarkEnd w:id="2"/>
          <w:p w:rsidR="00BE1C3F" w:rsidRPr="009441D3" w:rsidRDefault="00BE1C3F" w:rsidP="00BE1C3F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</w:pPr>
            <w:r w:rsidRPr="009441D3"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  <w:t>(</w:t>
            </w:r>
            <w:r w:rsidR="00256CA2" w:rsidRPr="004C497E">
              <w:rPr>
                <w:b/>
                <w:i/>
                <w:color w:val="595959" w:themeColor="text1" w:themeTint="A6"/>
                <w:sz w:val="30"/>
                <w:szCs w:val="30"/>
                <w:lang w:val="en-GB"/>
              </w:rPr>
              <w:t>Small mobile vacuum pumping system</w:t>
            </w:r>
            <w:r w:rsidRPr="009441D3"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  <w:t>)</w:t>
            </w:r>
          </w:p>
          <w:p w:rsidR="00BE1C3F" w:rsidRPr="009441D3" w:rsidRDefault="00256CA2" w:rsidP="00BE1C3F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</w:pPr>
            <w:bookmarkStart w:id="3" w:name="OLE_LINK48"/>
            <w:r w:rsidRPr="00256CA2">
              <w:rPr>
                <w:b/>
                <w:i/>
                <w:color w:val="595959" w:themeColor="text1" w:themeTint="A6"/>
                <w:sz w:val="30"/>
                <w:szCs w:val="30"/>
                <w:lang w:val="cs-CZ"/>
              </w:rPr>
              <w:t>TP17_084</w:t>
            </w:r>
          </w:p>
          <w:bookmarkEnd w:id="3"/>
          <w:p w:rsidR="00987D5B" w:rsidRPr="00987D5B" w:rsidRDefault="00987D5B" w:rsidP="00807E72">
            <w:pPr>
              <w:spacing w:line="360" w:lineRule="auto"/>
              <w:jc w:val="center"/>
              <w:rPr>
                <w:b/>
                <w:i/>
                <w:color w:val="595959" w:themeColor="text1" w:themeTint="A6"/>
                <w:sz w:val="10"/>
                <w:szCs w:val="10"/>
                <w:lang w:val="cs-CZ"/>
              </w:rPr>
            </w:pPr>
          </w:p>
          <w:sdt>
            <w:sdtPr>
              <w:rPr>
                <w:noProof/>
                <w:lang w:eastAsia="en-US"/>
              </w:rPr>
              <w:alias w:val="Insert Picture"/>
              <w:tag w:val="IP"/>
              <w:id w:val="-504904348"/>
              <w:picture/>
            </w:sdtPr>
            <w:sdtEndPr/>
            <w:sdtContent>
              <w:p w:rsidR="001D002C" w:rsidRPr="00882275" w:rsidRDefault="001A7A00" w:rsidP="00EB05FD">
                <w:pPr>
                  <w:pStyle w:val="NoSpacing"/>
                  <w:spacing w:line="276" w:lineRule="auto"/>
                  <w:jc w:val="center"/>
                  <w:rPr>
                    <w:noProof/>
                    <w:lang w:val="cs-CZ"/>
                  </w:rPr>
                </w:pPr>
                <w:r w:rsidRPr="001A7A00">
                  <w:rPr>
                    <w:noProof/>
                    <w:lang w:eastAsia="en-US"/>
                  </w:rPr>
                  <w:drawing>
                    <wp:inline distT="0" distB="0" distL="0" distR="0" wp14:anchorId="21DC7A5A" wp14:editId="224EA64A">
                      <wp:extent cx="2428873" cy="2009774"/>
                      <wp:effectExtent l="0" t="0" r="0" b="0"/>
                      <wp:docPr id="1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 descr="logo"/>
                              <pic:cNvPicPr/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28873" cy="20097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1D002C" w:rsidRPr="00987D5B" w:rsidRDefault="001D002C" w:rsidP="00EB05FD">
            <w:pPr>
              <w:pStyle w:val="NoSpacing"/>
              <w:jc w:val="center"/>
              <w:rPr>
                <w:rStyle w:val="Emphasis"/>
                <w:b/>
                <w:bCs/>
                <w:iCs w:val="0"/>
                <w:sz w:val="20"/>
                <w:szCs w:val="20"/>
                <w:lang w:val="cs-CZ"/>
              </w:rPr>
            </w:pPr>
          </w:p>
          <w:p w:rsidR="001D002C" w:rsidRPr="00882275" w:rsidRDefault="001D002C" w:rsidP="00EB05FD">
            <w:pPr>
              <w:pStyle w:val="DoctType"/>
              <w:spacing w:line="276" w:lineRule="auto"/>
              <w:rPr>
                <w:rStyle w:val="Emphasis"/>
                <w:sz w:val="20"/>
                <w:szCs w:val="20"/>
                <w:lang w:val="cs-CZ"/>
              </w:rPr>
            </w:pPr>
            <w:r w:rsidRPr="00882275">
              <w:rPr>
                <w:rStyle w:val="Emphasis"/>
                <w:sz w:val="20"/>
                <w:szCs w:val="20"/>
                <w:lang w:val="cs-CZ"/>
              </w:rPr>
              <w:t>Klíčová slova</w:t>
            </w:r>
          </w:p>
          <w:sdt>
            <w:sdtPr>
              <w:rPr>
                <w:rFonts w:cs="Calibri"/>
                <w:color w:val="808080" w:themeColor="background1" w:themeShade="80"/>
                <w:sz w:val="18"/>
                <w:lang w:val="cs-CZ"/>
              </w:rPr>
              <w:id w:val="1087506987"/>
              <w:text/>
            </w:sdtPr>
            <w:sdtEndPr/>
            <w:sdtContent>
              <w:p w:rsidR="001D002C" w:rsidRPr="00882275" w:rsidRDefault="00346DAA" w:rsidP="00EB05FD">
                <w:pPr>
                  <w:jc w:val="center"/>
                  <w:rPr>
                    <w:lang w:val="cs-CZ"/>
                  </w:rPr>
                </w:pPr>
                <w:r>
                  <w:rPr>
                    <w:rFonts w:cs="Calibri"/>
                    <w:color w:val="808080" w:themeColor="background1" w:themeShade="80"/>
                    <w:sz w:val="18"/>
                    <w:lang w:val="cs-CZ"/>
                  </w:rPr>
                  <w:t xml:space="preserve">Čerpací systémy (typu A &amp; B), </w:t>
                </w:r>
                <w:proofErr w:type="spellStart"/>
                <w:r>
                  <w:rPr>
                    <w:rFonts w:cs="Calibri"/>
                    <w:color w:val="808080" w:themeColor="background1" w:themeShade="80"/>
                    <w:sz w:val="18"/>
                    <w:lang w:val="cs-CZ"/>
                  </w:rPr>
                  <w:t>turbomolekulární</w:t>
                </w:r>
                <w:proofErr w:type="spellEnd"/>
                <w:r>
                  <w:rPr>
                    <w:rFonts w:cs="Calibri"/>
                    <w:color w:val="808080" w:themeColor="background1" w:themeShade="80"/>
                    <w:sz w:val="18"/>
                    <w:lang w:val="cs-CZ"/>
                  </w:rPr>
                  <w:t xml:space="preserve"> pumpy, vývěva, řídící jednotka, vakuové ventily a měrky</w:t>
                </w:r>
              </w:p>
            </w:sdtContent>
          </w:sdt>
          <w:p w:rsidR="001D002C" w:rsidRPr="00882275" w:rsidRDefault="001D002C" w:rsidP="00EB05FD">
            <w:pPr>
              <w:pStyle w:val="NoSpacing"/>
              <w:jc w:val="center"/>
              <w:rPr>
                <w:lang w:val="cs-CZ"/>
              </w:rPr>
            </w:pPr>
          </w:p>
        </w:tc>
      </w:tr>
      <w:tr w:rsidR="001D002C" w:rsidRPr="00882275" w:rsidTr="0036662A">
        <w:trPr>
          <w:gridAfter w:val="1"/>
          <w:wAfter w:w="7" w:type="dxa"/>
          <w:trHeight w:val="525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882275" w:rsidRDefault="001D002C" w:rsidP="00B11C7E">
            <w:pPr>
              <w:spacing w:before="0"/>
              <w:jc w:val="left"/>
              <w:rPr>
                <w:rFonts w:cs="Calibri"/>
                <w:b/>
                <w:sz w:val="18"/>
                <w:lang w:val="cs-CZ"/>
              </w:rPr>
            </w:pP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882275" w:rsidRDefault="001D002C" w:rsidP="00B11C7E">
            <w:pPr>
              <w:spacing w:before="0"/>
              <w:jc w:val="center"/>
              <w:rPr>
                <w:rFonts w:cs="Calibri"/>
                <w:b/>
                <w:i/>
                <w:lang w:val="cs-CZ"/>
              </w:rPr>
            </w:pPr>
            <w:r w:rsidRPr="00882275">
              <w:rPr>
                <w:rFonts w:cs="Calibri"/>
                <w:b/>
                <w:i/>
                <w:lang w:val="cs-CZ"/>
              </w:rPr>
              <w:t>Pracovní pozice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02C" w:rsidRPr="00882275" w:rsidRDefault="001D002C" w:rsidP="00B11C7E">
            <w:pPr>
              <w:spacing w:before="0"/>
              <w:jc w:val="center"/>
              <w:rPr>
                <w:rFonts w:cs="Calibri"/>
                <w:b/>
                <w:i/>
                <w:lang w:val="cs-CZ"/>
              </w:rPr>
            </w:pPr>
            <w:r w:rsidRPr="00882275">
              <w:rPr>
                <w:rFonts w:cs="Calibri"/>
                <w:b/>
                <w:i/>
                <w:lang w:val="cs-CZ"/>
              </w:rPr>
              <w:t>Jméno, Příjmení</w:t>
            </w:r>
          </w:p>
        </w:tc>
      </w:tr>
      <w:tr w:rsidR="00BD75D7" w:rsidRPr="00882275" w:rsidTr="0036662A">
        <w:trPr>
          <w:gridAfter w:val="1"/>
          <w:wAfter w:w="7" w:type="dxa"/>
          <w:trHeight w:val="680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D7" w:rsidRPr="00882275" w:rsidRDefault="00BD75D7" w:rsidP="00B11C7E">
            <w:pPr>
              <w:spacing w:before="0"/>
              <w:jc w:val="left"/>
              <w:rPr>
                <w:rFonts w:cs="Calibri"/>
                <w:b/>
                <w:lang w:val="cs-CZ"/>
              </w:rPr>
            </w:pPr>
            <w:r w:rsidRPr="00882275">
              <w:rPr>
                <w:rFonts w:cs="Calibri"/>
                <w:b/>
                <w:lang w:val="cs-CZ"/>
              </w:rPr>
              <w:t>Odpovědná osoba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D7" w:rsidRPr="003D6005" w:rsidRDefault="00BD75D7" w:rsidP="00A64194">
            <w:pPr>
              <w:ind w:left="183"/>
              <w:jc w:val="left"/>
              <w:rPr>
                <w:rFonts w:eastAsia="Times New Roman"/>
                <w:color w:val="auto"/>
                <w:lang w:val="en-GB"/>
              </w:rPr>
            </w:pPr>
            <w:r w:rsidRPr="00256CA2">
              <w:rPr>
                <w:rFonts w:eastAsia="Times New Roman"/>
                <w:color w:val="auto"/>
                <w:lang w:val="en-GB"/>
              </w:rPr>
              <w:t>Designer</w:t>
            </w:r>
            <w:r>
              <w:rPr>
                <w:rFonts w:eastAsia="Times New Roman"/>
                <w:color w:val="auto"/>
                <w:lang w:val="en-GB"/>
              </w:rPr>
              <w:t xml:space="preserve"> of v</w:t>
            </w:r>
            <w:r w:rsidRPr="00256CA2">
              <w:rPr>
                <w:rFonts w:eastAsia="Times New Roman"/>
                <w:color w:val="auto"/>
                <w:lang w:val="en-GB"/>
              </w:rPr>
              <w:t>acuum and cryogenics</w:t>
            </w:r>
            <w:r>
              <w:rPr>
                <w:rFonts w:eastAsia="Times New Roman"/>
                <w:color w:val="auto"/>
                <w:lang w:val="en-GB"/>
              </w:rPr>
              <w:t xml:space="preserve"> team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D7" w:rsidRPr="003D6005" w:rsidRDefault="00BD75D7" w:rsidP="00A64194">
            <w:pPr>
              <w:ind w:left="72"/>
              <w:jc w:val="left"/>
              <w:rPr>
                <w:rFonts w:eastAsia="Times New Roman"/>
                <w:color w:val="auto"/>
                <w:lang w:val="cs-CZ"/>
              </w:rPr>
            </w:pPr>
            <w:bookmarkStart w:id="4" w:name="OLE_LINK19"/>
            <w:r w:rsidRPr="00256CA2">
              <w:rPr>
                <w:rFonts w:eastAsia="Times New Roman"/>
                <w:color w:val="auto"/>
                <w:lang w:val="cs-CZ"/>
              </w:rPr>
              <w:t>Bučka Martin</w:t>
            </w:r>
            <w:bookmarkEnd w:id="4"/>
          </w:p>
        </w:tc>
      </w:tr>
      <w:tr w:rsidR="0078765A" w:rsidRPr="00C30955" w:rsidTr="008937FE">
        <w:trPr>
          <w:gridAfter w:val="1"/>
          <w:wAfter w:w="7" w:type="dxa"/>
          <w:trHeight w:val="648"/>
          <w:jc w:val="center"/>
        </w:trPr>
        <w:tc>
          <w:tcPr>
            <w:tcW w:w="17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65A" w:rsidRPr="00882275" w:rsidRDefault="0078765A" w:rsidP="00B11C7E">
            <w:pPr>
              <w:spacing w:before="0"/>
              <w:jc w:val="left"/>
              <w:rPr>
                <w:rFonts w:cs="Calibri"/>
                <w:b/>
                <w:lang w:val="cs-CZ"/>
              </w:rPr>
            </w:pPr>
            <w:r w:rsidRPr="00882275">
              <w:rPr>
                <w:rFonts w:cs="Calibri"/>
                <w:b/>
                <w:lang w:val="cs-CZ"/>
              </w:rPr>
              <w:t>Připravil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FE" w:rsidRPr="003D6005" w:rsidRDefault="00256CA2" w:rsidP="00256CA2">
            <w:pPr>
              <w:ind w:left="183"/>
              <w:jc w:val="left"/>
              <w:rPr>
                <w:rFonts w:eastAsia="Times New Roman"/>
                <w:color w:val="auto"/>
                <w:lang w:val="en-GB"/>
              </w:rPr>
            </w:pPr>
            <w:r w:rsidRPr="00256CA2">
              <w:rPr>
                <w:rFonts w:eastAsia="Times New Roman"/>
                <w:color w:val="auto"/>
                <w:lang w:val="en-GB"/>
              </w:rPr>
              <w:t>Designer</w:t>
            </w:r>
            <w:r>
              <w:rPr>
                <w:rFonts w:eastAsia="Times New Roman"/>
                <w:color w:val="auto"/>
                <w:lang w:val="en-GB"/>
              </w:rPr>
              <w:t xml:space="preserve"> of v</w:t>
            </w:r>
            <w:r w:rsidRPr="00256CA2">
              <w:rPr>
                <w:rFonts w:eastAsia="Times New Roman"/>
                <w:color w:val="auto"/>
                <w:lang w:val="en-GB"/>
              </w:rPr>
              <w:t>acuum and cryogenics</w:t>
            </w:r>
            <w:r>
              <w:rPr>
                <w:rFonts w:eastAsia="Times New Roman"/>
                <w:color w:val="auto"/>
                <w:lang w:val="en-GB"/>
              </w:rPr>
              <w:t xml:space="preserve"> team</w:t>
            </w:r>
          </w:p>
        </w:tc>
        <w:tc>
          <w:tcPr>
            <w:tcW w:w="3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7FE" w:rsidRPr="003D6005" w:rsidRDefault="00256CA2" w:rsidP="00256CA2">
            <w:pPr>
              <w:ind w:left="72"/>
              <w:jc w:val="left"/>
              <w:rPr>
                <w:rFonts w:eastAsia="Times New Roman"/>
                <w:color w:val="auto"/>
                <w:lang w:val="cs-CZ"/>
              </w:rPr>
            </w:pPr>
            <w:r w:rsidRPr="00256CA2">
              <w:rPr>
                <w:rFonts w:eastAsia="Times New Roman"/>
                <w:color w:val="auto"/>
                <w:lang w:val="cs-CZ"/>
              </w:rPr>
              <w:t>Bučka Martin</w:t>
            </w:r>
          </w:p>
        </w:tc>
      </w:tr>
      <w:bookmarkEnd w:id="0"/>
      <w:bookmarkEnd w:id="1"/>
    </w:tbl>
    <w:p w:rsidR="008364A4" w:rsidRPr="00882275" w:rsidRDefault="008364A4" w:rsidP="004E2DE5">
      <w:pPr>
        <w:spacing w:before="0" w:after="200"/>
        <w:contextualSpacing w:val="0"/>
        <w:rPr>
          <w:highlight w:val="yellow"/>
          <w:lang w:val="cs-CZ"/>
        </w:rPr>
        <w:sectPr w:rsidR="008364A4" w:rsidRPr="00882275" w:rsidSect="005A5103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 w:code="9"/>
          <w:pgMar w:top="2381" w:right="1599" w:bottom="1758" w:left="1599" w:header="680" w:footer="737" w:gutter="0"/>
          <w:cols w:space="708"/>
          <w:docGrid w:linePitch="299"/>
        </w:sectPr>
      </w:pPr>
    </w:p>
    <w:p w:rsidR="001D002C" w:rsidRPr="00533D97" w:rsidRDefault="001D002C">
      <w:pPr>
        <w:spacing w:before="0" w:after="0" w:line="240" w:lineRule="auto"/>
        <w:contextualSpacing w:val="0"/>
        <w:rPr>
          <w:sz w:val="6"/>
          <w:szCs w:val="6"/>
          <w:lang w:val="cs-CZ"/>
        </w:rPr>
      </w:pPr>
    </w:p>
    <w:tbl>
      <w:tblPr>
        <w:tblStyle w:val="TableGrid"/>
        <w:tblpPr w:leftFromText="180" w:rightFromText="180" w:vertAnchor="text" w:horzAnchor="margin" w:tblpXSpec="center" w:tblpY="-63"/>
        <w:tblW w:w="9750" w:type="dxa"/>
        <w:tblLayout w:type="fixed"/>
        <w:tblLook w:val="04A0" w:firstRow="1" w:lastRow="0" w:firstColumn="1" w:lastColumn="0" w:noHBand="0" w:noVBand="1"/>
      </w:tblPr>
      <w:tblGrid>
        <w:gridCol w:w="2519"/>
        <w:gridCol w:w="2268"/>
        <w:gridCol w:w="2408"/>
        <w:gridCol w:w="2555"/>
      </w:tblGrid>
      <w:tr w:rsidR="00807E72" w:rsidRPr="00882275" w:rsidTr="00CC5883">
        <w:trPr>
          <w:trHeight w:hRule="exact" w:val="567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882275" w:rsidRDefault="00807E72" w:rsidP="005E27A3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882275">
              <w:rPr>
                <w:rStyle w:val="Emphasis"/>
                <w:sz w:val="19"/>
                <w:szCs w:val="19"/>
                <w:lang w:val="cs-CZ"/>
              </w:rPr>
              <w:t>RSS TC ID/revize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882275" w:rsidRDefault="00807E72" w:rsidP="005E27A3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882275">
              <w:rPr>
                <w:sz w:val="19"/>
                <w:szCs w:val="19"/>
                <w:lang w:val="cs-CZ"/>
              </w:rPr>
              <w:t>Datum vytvoření RSS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882275" w:rsidRDefault="00807E72" w:rsidP="005E27A3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882275">
              <w:rPr>
                <w:rStyle w:val="Emphasis"/>
                <w:sz w:val="19"/>
                <w:szCs w:val="19"/>
                <w:lang w:val="cs-CZ"/>
              </w:rPr>
              <w:t>Datum posledních úprav RSS</w:t>
            </w:r>
          </w:p>
        </w:tc>
        <w:tc>
          <w:tcPr>
            <w:tcW w:w="1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882275" w:rsidRDefault="00807E72" w:rsidP="005E27A3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882275">
              <w:rPr>
                <w:rStyle w:val="Emphasis"/>
                <w:sz w:val="19"/>
                <w:szCs w:val="19"/>
                <w:lang w:val="cs-CZ"/>
              </w:rPr>
              <w:t xml:space="preserve">Systems </w:t>
            </w:r>
            <w:proofErr w:type="spellStart"/>
            <w:r w:rsidRPr="00882275">
              <w:rPr>
                <w:rStyle w:val="Emphasis"/>
                <w:sz w:val="19"/>
                <w:szCs w:val="19"/>
                <w:lang w:val="cs-CZ"/>
              </w:rPr>
              <w:t>Engineer</w:t>
            </w:r>
            <w:proofErr w:type="spellEnd"/>
          </w:p>
        </w:tc>
      </w:tr>
      <w:tr w:rsidR="00807E72" w:rsidRPr="00882275" w:rsidTr="00CC5883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882275" w:rsidRDefault="0036662A" w:rsidP="005E27A3">
            <w:pPr>
              <w:spacing w:before="200" w:after="200"/>
              <w:ind w:firstLine="142"/>
              <w:rPr>
                <w:szCs w:val="20"/>
                <w:lang w:val="cs-CZ"/>
              </w:rPr>
            </w:pPr>
            <w:r w:rsidRPr="0036662A">
              <w:rPr>
                <w:szCs w:val="20"/>
                <w:lang w:val="cs-CZ"/>
              </w:rPr>
              <w:t>012184/A.001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591E17" w:rsidRDefault="00CC5883" w:rsidP="00591E17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CC5883">
              <w:rPr>
                <w:szCs w:val="20"/>
                <w:lang w:val="cs-CZ"/>
              </w:rPr>
              <w:t>09.08.2017 19:26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882275" w:rsidRDefault="00CC5883" w:rsidP="00CC5883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CC5883">
              <w:rPr>
                <w:szCs w:val="20"/>
                <w:lang w:val="cs-CZ"/>
              </w:rPr>
              <w:t>09.08.2017 19:27</w:t>
            </w:r>
          </w:p>
        </w:tc>
        <w:sdt>
          <w:sdtPr>
            <w:rPr>
              <w:szCs w:val="20"/>
              <w:lang w:val="cs-CZ"/>
            </w:rPr>
            <w:alias w:val="Systems Engineer"/>
            <w:tag w:val="SE"/>
            <w:id w:val="604155457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07E72" w:rsidRPr="00882275" w:rsidRDefault="00346DAA" w:rsidP="005E27A3">
                <w:pPr>
                  <w:spacing w:before="200" w:after="200"/>
                  <w:ind w:firstLine="142"/>
                  <w:rPr>
                    <w:szCs w:val="20"/>
                    <w:lang w:val="cs-CZ"/>
                  </w:rPr>
                </w:pPr>
                <w:r>
                  <w:rPr>
                    <w:szCs w:val="20"/>
                    <w:lang w:val="cs-CZ"/>
                  </w:rPr>
                  <w:t>Aleksei Kuzmenko</w:t>
                </w:r>
              </w:p>
            </w:tc>
          </w:sdtContent>
        </w:sdt>
      </w:tr>
      <w:tr w:rsidR="0036662A" w:rsidRPr="00882275" w:rsidTr="00CC5883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2A" w:rsidRPr="00882275" w:rsidRDefault="0036662A" w:rsidP="0036662A">
            <w:pPr>
              <w:spacing w:before="200" w:after="200"/>
              <w:ind w:firstLine="142"/>
              <w:rPr>
                <w:szCs w:val="20"/>
                <w:lang w:val="cs-CZ"/>
              </w:rPr>
            </w:pPr>
            <w:r w:rsidRPr="0036662A">
              <w:rPr>
                <w:szCs w:val="20"/>
                <w:lang w:val="cs-CZ"/>
              </w:rPr>
              <w:t>012184/A.00</w:t>
            </w:r>
            <w:r>
              <w:rPr>
                <w:szCs w:val="20"/>
                <w:lang w:val="cs-CZ"/>
              </w:rPr>
              <w:t>2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2A" w:rsidRPr="00591E17" w:rsidRDefault="002102F6" w:rsidP="00495A14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2102F6">
              <w:rPr>
                <w:szCs w:val="20"/>
                <w:lang w:val="cs-CZ"/>
              </w:rPr>
              <w:t>11.08.2017 16:03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662A" w:rsidRPr="00882275" w:rsidRDefault="002102F6" w:rsidP="002102F6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2102F6">
              <w:rPr>
                <w:szCs w:val="20"/>
                <w:lang w:val="cs-CZ"/>
              </w:rPr>
              <w:t>11.08.2017 16:05</w:t>
            </w:r>
          </w:p>
        </w:tc>
        <w:sdt>
          <w:sdtPr>
            <w:rPr>
              <w:szCs w:val="20"/>
              <w:lang w:val="cs-CZ"/>
            </w:rPr>
            <w:alias w:val="Systems Engineer"/>
            <w:tag w:val="SE"/>
            <w:id w:val="2048559028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6662A" w:rsidRPr="00882275" w:rsidRDefault="00346DAA" w:rsidP="0036662A">
                <w:pPr>
                  <w:spacing w:before="200" w:after="200"/>
                  <w:ind w:firstLine="142"/>
                  <w:rPr>
                    <w:szCs w:val="20"/>
                    <w:lang w:val="cs-CZ"/>
                  </w:rPr>
                </w:pPr>
                <w:r>
                  <w:rPr>
                    <w:szCs w:val="20"/>
                    <w:lang w:val="cs-CZ"/>
                  </w:rPr>
                  <w:t>Aleksei Kuzmenko</w:t>
                </w:r>
              </w:p>
            </w:tc>
          </w:sdtContent>
        </w:sdt>
      </w:tr>
      <w:tr w:rsidR="00821F2A" w:rsidRPr="00882275" w:rsidTr="00CC5883">
        <w:trPr>
          <w:trHeight w:val="312"/>
        </w:trPr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2A" w:rsidRPr="00882275" w:rsidRDefault="00821F2A" w:rsidP="00821F2A">
            <w:pPr>
              <w:spacing w:before="200" w:after="200"/>
              <w:ind w:firstLine="142"/>
              <w:rPr>
                <w:szCs w:val="20"/>
                <w:lang w:val="cs-CZ"/>
              </w:rPr>
            </w:pPr>
            <w:r w:rsidRPr="0036662A">
              <w:rPr>
                <w:szCs w:val="20"/>
                <w:lang w:val="cs-CZ"/>
              </w:rPr>
              <w:t>012184/A.00</w:t>
            </w:r>
            <w:r>
              <w:rPr>
                <w:szCs w:val="20"/>
                <w:lang w:val="cs-CZ"/>
              </w:rPr>
              <w:t>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2A" w:rsidRPr="00591E17" w:rsidRDefault="00697F9F" w:rsidP="00821F2A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697F9F">
              <w:rPr>
                <w:szCs w:val="20"/>
                <w:lang w:val="cs-CZ"/>
              </w:rPr>
              <w:t>23.08.2017 09:50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2A" w:rsidRPr="00882275" w:rsidRDefault="00697F9F" w:rsidP="00697F9F">
            <w:pPr>
              <w:spacing w:before="200" w:after="200"/>
              <w:ind w:firstLine="142"/>
              <w:jc w:val="center"/>
              <w:rPr>
                <w:szCs w:val="20"/>
                <w:lang w:val="cs-CZ"/>
              </w:rPr>
            </w:pPr>
            <w:r w:rsidRPr="00697F9F">
              <w:rPr>
                <w:szCs w:val="20"/>
                <w:lang w:val="cs-CZ"/>
              </w:rPr>
              <w:t>23.08.2017 09:51</w:t>
            </w:r>
          </w:p>
        </w:tc>
        <w:sdt>
          <w:sdtPr>
            <w:rPr>
              <w:szCs w:val="20"/>
              <w:lang w:val="cs-CZ"/>
            </w:rPr>
            <w:alias w:val="Systems Engineer"/>
            <w:tag w:val="SE"/>
            <w:id w:val="412514103"/>
            <w:comboBox>
              <w:listItem w:displayText="Viktor Fedosov" w:value="Viktor Fedosov"/>
              <w:listItem w:displayText="Marek Malý" w:value="Marek Malý"/>
              <w:listItem w:displayText="Aleksei Kuzmenko" w:value="Aleksei Kuzmenko"/>
            </w:comboBox>
          </w:sdtPr>
          <w:sdtEndPr/>
          <w:sdtContent>
            <w:tc>
              <w:tcPr>
                <w:tcW w:w="131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821F2A" w:rsidRPr="00882275" w:rsidRDefault="00821F2A" w:rsidP="00821F2A">
                <w:pPr>
                  <w:spacing w:before="200" w:after="200"/>
                  <w:ind w:firstLine="142"/>
                  <w:rPr>
                    <w:szCs w:val="20"/>
                    <w:lang w:val="cs-CZ"/>
                  </w:rPr>
                </w:pPr>
                <w:r>
                  <w:rPr>
                    <w:szCs w:val="20"/>
                    <w:lang w:val="cs-CZ"/>
                  </w:rPr>
                  <w:t>Aleksei Kuzmenko</w:t>
                </w:r>
              </w:p>
            </w:tc>
          </w:sdtContent>
        </w:sdt>
      </w:tr>
    </w:tbl>
    <w:tbl>
      <w:tblPr>
        <w:tblStyle w:val="TableGrid"/>
        <w:tblW w:w="9752" w:type="dxa"/>
        <w:jc w:val="center"/>
        <w:tblLayout w:type="fixed"/>
        <w:tblLook w:val="04A0" w:firstRow="1" w:lastRow="0" w:firstColumn="1" w:lastColumn="0" w:noHBand="0" w:noVBand="1"/>
      </w:tblPr>
      <w:tblGrid>
        <w:gridCol w:w="2502"/>
        <w:gridCol w:w="3345"/>
        <w:gridCol w:w="1771"/>
        <w:gridCol w:w="2134"/>
      </w:tblGrid>
      <w:tr w:rsidR="00323991" w:rsidRPr="00466418" w:rsidTr="008937FE">
        <w:trPr>
          <w:trHeight w:val="5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991" w:rsidRPr="00466418" w:rsidRDefault="00323991" w:rsidP="002F5273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466418">
              <w:rPr>
                <w:lang w:val="cs-CZ"/>
              </w:rPr>
              <w:br w:type="page"/>
            </w:r>
            <w:r w:rsidRPr="00466418">
              <w:rPr>
                <w:rStyle w:val="Strong"/>
                <w:b/>
                <w:lang w:val="cs-CZ"/>
              </w:rPr>
              <w:t>Revize dokumentu</w:t>
            </w:r>
          </w:p>
        </w:tc>
      </w:tr>
      <w:tr w:rsidR="00323991" w:rsidRPr="00466418" w:rsidTr="008937FE">
        <w:trPr>
          <w:trHeight w:hRule="exact" w:val="605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466418" w:rsidRDefault="00323991" w:rsidP="002F5273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466418">
              <w:rPr>
                <w:rStyle w:val="Emphasis"/>
                <w:sz w:val="19"/>
                <w:szCs w:val="19"/>
                <w:lang w:val="cs-CZ"/>
              </w:rPr>
              <w:t>Jméno, Příjmení (</w:t>
            </w:r>
            <w:proofErr w:type="spellStart"/>
            <w:r w:rsidRPr="00466418">
              <w:rPr>
                <w:rStyle w:val="Emphasis"/>
                <w:sz w:val="19"/>
                <w:szCs w:val="19"/>
                <w:lang w:val="cs-CZ"/>
              </w:rPr>
              <w:t>revidujícícho</w:t>
            </w:r>
            <w:proofErr w:type="spellEnd"/>
            <w:r w:rsidRPr="00466418">
              <w:rPr>
                <w:rStyle w:val="Emphasis"/>
                <w:sz w:val="19"/>
                <w:szCs w:val="19"/>
                <w:lang w:val="cs-CZ"/>
              </w:rPr>
              <w:t>)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466418" w:rsidRDefault="00323991" w:rsidP="002F5273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466418">
              <w:rPr>
                <w:rStyle w:val="Emphasis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466418" w:rsidRDefault="00323991" w:rsidP="002F5273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466418">
              <w:rPr>
                <w:rStyle w:val="Emphasis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323991" w:rsidRPr="00466418" w:rsidRDefault="00323991" w:rsidP="002F5273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466418">
              <w:rPr>
                <w:rStyle w:val="Emphasis"/>
                <w:sz w:val="19"/>
                <w:szCs w:val="19"/>
                <w:lang w:val="cs-CZ"/>
              </w:rPr>
              <w:t>Podpis</w:t>
            </w:r>
          </w:p>
        </w:tc>
      </w:tr>
      <w:tr w:rsidR="00B87926" w:rsidRPr="00466418" w:rsidTr="006560CB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4A18C2" w:rsidRDefault="00B87926" w:rsidP="004800EC">
            <w:pPr>
              <w:spacing w:before="200" w:after="200"/>
              <w:ind w:left="142"/>
              <w:rPr>
                <w:rFonts w:cs="Calibri"/>
                <w:szCs w:val="20"/>
                <w:lang w:val="en-GB"/>
              </w:rPr>
            </w:pPr>
            <w:r w:rsidRPr="00701F54">
              <w:rPr>
                <w:rFonts w:cs="Calibri"/>
                <w:color w:val="auto"/>
                <w:szCs w:val="20"/>
                <w:lang w:val="en-GB"/>
              </w:rPr>
              <w:t>Alice Hamalová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4A18C2" w:rsidRDefault="00B87926" w:rsidP="004800EC">
            <w:pPr>
              <w:spacing w:after="200"/>
              <w:rPr>
                <w:rFonts w:cs="Calibri"/>
                <w:szCs w:val="20"/>
                <w:lang w:val="en-GB"/>
              </w:rPr>
            </w:pPr>
            <w:r w:rsidRPr="004A18C2">
              <w:rPr>
                <w:rFonts w:cs="Calibri"/>
                <w:szCs w:val="20"/>
                <w:lang w:val="en-GB"/>
              </w:rPr>
              <w:t>Clean room specialist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26" w:rsidRPr="00323991" w:rsidRDefault="00B87926" w:rsidP="002F5273">
            <w:pPr>
              <w:spacing w:before="200" w:after="200"/>
              <w:ind w:firstLine="142"/>
              <w:jc w:val="center"/>
              <w:rPr>
                <w:lang w:val="en-GB"/>
              </w:rPr>
            </w:pPr>
            <w:r w:rsidRPr="00323991">
              <w:rPr>
                <w:lang w:val="en-GB"/>
              </w:rPr>
              <w:t>NOTICE (RSD product category A)</w:t>
            </w:r>
          </w:p>
        </w:tc>
      </w:tr>
      <w:tr w:rsidR="00B87926" w:rsidRPr="00466418" w:rsidTr="006560CB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B87926" w:rsidRDefault="00110748" w:rsidP="00BD75D7">
            <w:pPr>
              <w:spacing w:before="200" w:after="200"/>
              <w:ind w:left="142"/>
              <w:rPr>
                <w:color w:val="FF6633" w:themeColor="accent1"/>
                <w:lang w:val="cs-CZ"/>
              </w:rPr>
            </w:pPr>
            <w:r w:rsidRPr="004A18C2">
              <w:rPr>
                <w:rFonts w:cs="Calibri"/>
                <w:lang w:val="en-GB"/>
              </w:rPr>
              <w:t>Daniel Kramer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B87926" w:rsidRDefault="00110748" w:rsidP="00BD75D7">
            <w:pPr>
              <w:spacing w:after="200"/>
              <w:jc w:val="left"/>
              <w:rPr>
                <w:color w:val="FF6633" w:themeColor="accent1"/>
                <w:lang w:val="cs-CZ"/>
              </w:rPr>
            </w:pPr>
            <w:r w:rsidRPr="004A18C2">
              <w:rPr>
                <w:rFonts w:cs="Calibri"/>
                <w:lang w:val="en-GB"/>
              </w:rPr>
              <w:t>Chief Optical Designer of Laser Technology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26" w:rsidRPr="00323991" w:rsidRDefault="00B87926" w:rsidP="002F5273">
            <w:pPr>
              <w:spacing w:before="200" w:after="200"/>
              <w:ind w:firstLine="142"/>
              <w:jc w:val="center"/>
              <w:rPr>
                <w:lang w:val="en-GB"/>
              </w:rPr>
            </w:pPr>
            <w:r w:rsidRPr="00323991">
              <w:rPr>
                <w:lang w:val="en-GB"/>
              </w:rPr>
              <w:t>NOTICE (RSD product category A)</w:t>
            </w:r>
          </w:p>
        </w:tc>
      </w:tr>
      <w:tr w:rsidR="00B87926" w:rsidRPr="00466418" w:rsidTr="006560CB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3D6005" w:rsidRDefault="00B87926" w:rsidP="00B736AE">
            <w:pPr>
              <w:spacing w:before="200" w:after="200"/>
              <w:ind w:left="142"/>
              <w:rPr>
                <w:color w:val="auto"/>
                <w:lang w:val="cs-CZ"/>
              </w:rPr>
            </w:pPr>
            <w:proofErr w:type="spellStart"/>
            <w:r w:rsidRPr="00B87926">
              <w:rPr>
                <w:color w:val="auto"/>
                <w:lang w:val="cs-CZ"/>
              </w:rPr>
              <w:t>Andriy</w:t>
            </w:r>
            <w:proofErr w:type="spellEnd"/>
            <w:r w:rsidRPr="00B87926">
              <w:rPr>
                <w:color w:val="auto"/>
                <w:lang w:val="cs-CZ"/>
              </w:rPr>
              <w:t xml:space="preserve"> </w:t>
            </w:r>
            <w:proofErr w:type="spellStart"/>
            <w:r w:rsidRPr="00B87926">
              <w:rPr>
                <w:color w:val="auto"/>
                <w:lang w:val="cs-CZ"/>
              </w:rPr>
              <w:t>Velyhan</w:t>
            </w:r>
            <w:proofErr w:type="spellEnd"/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9441D3" w:rsidRDefault="00B87926" w:rsidP="00B87926">
            <w:pPr>
              <w:spacing w:after="200"/>
              <w:jc w:val="left"/>
              <w:rPr>
                <w:lang w:val="cs-CZ"/>
              </w:rPr>
            </w:pPr>
            <w:r w:rsidRPr="00B87926">
              <w:rPr>
                <w:lang w:val="cs-CZ"/>
              </w:rPr>
              <w:t xml:space="preserve">Junior </w:t>
            </w:r>
            <w:proofErr w:type="spellStart"/>
            <w:r w:rsidRPr="00B87926">
              <w:rPr>
                <w:lang w:val="cs-CZ"/>
              </w:rPr>
              <w:t>Researcher</w:t>
            </w:r>
            <w:proofErr w:type="spellEnd"/>
            <w:r>
              <w:rPr>
                <w:lang w:val="cs-CZ"/>
              </w:rPr>
              <w:t xml:space="preserve"> </w:t>
            </w:r>
            <w:r w:rsidRPr="00B87926">
              <w:rPr>
                <w:lang w:val="cs-CZ"/>
              </w:rPr>
              <w:t>ELIMAIA</w:t>
            </w:r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26" w:rsidRPr="00323991" w:rsidRDefault="00B87926" w:rsidP="002F5273">
            <w:pPr>
              <w:spacing w:before="200" w:after="200"/>
              <w:ind w:firstLine="142"/>
              <w:jc w:val="center"/>
              <w:rPr>
                <w:lang w:val="en-GB"/>
              </w:rPr>
            </w:pPr>
            <w:r w:rsidRPr="00323991">
              <w:rPr>
                <w:lang w:val="en-GB"/>
              </w:rPr>
              <w:t>NOTICE (RSD product category A)</w:t>
            </w:r>
          </w:p>
        </w:tc>
      </w:tr>
      <w:tr w:rsidR="00B87926" w:rsidRPr="00466418" w:rsidTr="006560CB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3D6005" w:rsidRDefault="00B87926" w:rsidP="00B736AE">
            <w:pPr>
              <w:spacing w:before="200" w:after="200"/>
              <w:ind w:left="142"/>
              <w:rPr>
                <w:rFonts w:cs="Calibri"/>
                <w:color w:val="auto"/>
                <w:szCs w:val="20"/>
                <w:lang w:val="cs-CZ"/>
              </w:rPr>
            </w:pPr>
            <w:r w:rsidRPr="003D6005">
              <w:rPr>
                <w:color w:val="auto"/>
                <w:lang w:val="cs-CZ"/>
              </w:rPr>
              <w:t>Roman Kuřátko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9441D3" w:rsidRDefault="00B87926" w:rsidP="00BE1C3F">
            <w:pPr>
              <w:spacing w:after="200"/>
              <w:jc w:val="left"/>
              <w:rPr>
                <w:rFonts w:eastAsia="Times New Roman"/>
                <w:szCs w:val="20"/>
                <w:lang w:val="cs-CZ"/>
              </w:rPr>
            </w:pPr>
            <w:proofErr w:type="spellStart"/>
            <w:r w:rsidRPr="009441D3">
              <w:rPr>
                <w:lang w:val="cs-CZ"/>
              </w:rPr>
              <w:t>Facility</w:t>
            </w:r>
            <w:proofErr w:type="spellEnd"/>
            <w:r w:rsidRPr="009441D3">
              <w:rPr>
                <w:lang w:val="cs-CZ"/>
              </w:rPr>
              <w:t xml:space="preserve"> </w:t>
            </w:r>
            <w:proofErr w:type="spellStart"/>
            <w:r w:rsidRPr="009441D3">
              <w:rPr>
                <w:lang w:val="cs-CZ"/>
              </w:rPr>
              <w:t>Manager</w:t>
            </w:r>
            <w:proofErr w:type="spellEnd"/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26" w:rsidRPr="00323991" w:rsidRDefault="00B87926" w:rsidP="002F5273">
            <w:pPr>
              <w:spacing w:before="200" w:after="200"/>
              <w:ind w:firstLine="142"/>
              <w:jc w:val="center"/>
              <w:rPr>
                <w:i/>
                <w:sz w:val="18"/>
                <w:lang w:val="en-GB"/>
              </w:rPr>
            </w:pPr>
            <w:r w:rsidRPr="00323991">
              <w:rPr>
                <w:lang w:val="en-GB"/>
              </w:rPr>
              <w:t>NOTICE (RSD product category A)</w:t>
            </w:r>
          </w:p>
        </w:tc>
      </w:tr>
      <w:tr w:rsidR="00BD75D7" w:rsidRPr="00466418" w:rsidTr="006560CB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D7" w:rsidRPr="003D6005" w:rsidRDefault="00BD75D7" w:rsidP="00BD75D7">
            <w:pPr>
              <w:spacing w:before="200" w:after="200"/>
              <w:ind w:left="142"/>
              <w:jc w:val="left"/>
              <w:rPr>
                <w:rFonts w:cs="Calibri"/>
                <w:color w:val="auto"/>
                <w:szCs w:val="20"/>
                <w:lang w:val="cs-CZ"/>
              </w:rPr>
            </w:pPr>
            <w:r w:rsidRPr="003D6005">
              <w:rPr>
                <w:rFonts w:eastAsia="Times New Roman"/>
                <w:color w:val="auto"/>
                <w:lang w:val="cs-CZ"/>
              </w:rPr>
              <w:t>Lukáš Brabec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D7" w:rsidRPr="009441D3" w:rsidRDefault="00BD75D7" w:rsidP="00BE1C3F">
            <w:pPr>
              <w:spacing w:after="200"/>
              <w:jc w:val="left"/>
              <w:rPr>
                <w:rFonts w:cs="Calibri"/>
                <w:szCs w:val="20"/>
                <w:lang w:val="cs-CZ"/>
              </w:rPr>
            </w:pPr>
            <w:r w:rsidRPr="003D6005">
              <w:rPr>
                <w:rFonts w:eastAsia="Times New Roman"/>
                <w:color w:val="auto"/>
                <w:lang w:val="en-GB"/>
              </w:rPr>
              <w:t>Group Leader of Vacuum and Cryogenics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5D7" w:rsidRPr="00323991" w:rsidRDefault="00BD75D7" w:rsidP="002F5273">
            <w:pPr>
              <w:spacing w:before="200" w:after="200"/>
              <w:ind w:firstLine="142"/>
              <w:jc w:val="center"/>
              <w:rPr>
                <w:lang w:val="en-GB"/>
              </w:rPr>
            </w:pPr>
            <w:r w:rsidRPr="00323991">
              <w:rPr>
                <w:lang w:val="en-GB"/>
              </w:rPr>
              <w:t>NOTICE (RSD product category A)</w:t>
            </w:r>
          </w:p>
        </w:tc>
      </w:tr>
      <w:tr w:rsidR="00B87926" w:rsidRPr="00466418" w:rsidTr="006560CB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3D6005" w:rsidRDefault="00B87926" w:rsidP="00B736AE">
            <w:pPr>
              <w:spacing w:before="200" w:after="200"/>
              <w:ind w:left="142"/>
              <w:rPr>
                <w:rFonts w:cs="Calibri"/>
                <w:color w:val="auto"/>
                <w:szCs w:val="20"/>
                <w:lang w:val="cs-CZ"/>
              </w:rPr>
            </w:pPr>
            <w:r w:rsidRPr="003D6005">
              <w:rPr>
                <w:rFonts w:cs="Calibri"/>
                <w:color w:val="auto"/>
                <w:szCs w:val="20"/>
                <w:lang w:val="cs-CZ"/>
              </w:rPr>
              <w:t>Ladislav Půst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9441D3" w:rsidRDefault="00B87926" w:rsidP="00BE1C3F">
            <w:pPr>
              <w:spacing w:after="200"/>
              <w:jc w:val="left"/>
              <w:rPr>
                <w:rFonts w:cs="Calibri"/>
                <w:szCs w:val="20"/>
                <w:lang w:val="cs-CZ"/>
              </w:rPr>
            </w:pPr>
            <w:proofErr w:type="spellStart"/>
            <w:r w:rsidRPr="009441D3">
              <w:rPr>
                <w:rFonts w:cs="Calibri"/>
                <w:szCs w:val="20"/>
                <w:lang w:val="cs-CZ"/>
              </w:rPr>
              <w:t>Manager</w:t>
            </w:r>
            <w:proofErr w:type="spellEnd"/>
            <w:r w:rsidRPr="009441D3">
              <w:rPr>
                <w:rFonts w:cs="Calibri"/>
                <w:szCs w:val="20"/>
                <w:lang w:val="cs-CZ"/>
              </w:rPr>
              <w:t xml:space="preserve"> </w:t>
            </w:r>
            <w:proofErr w:type="spellStart"/>
            <w:r w:rsidRPr="009441D3">
              <w:rPr>
                <w:rFonts w:cs="Calibri"/>
                <w:szCs w:val="20"/>
                <w:lang w:val="cs-CZ"/>
              </w:rPr>
              <w:t>installation</w:t>
            </w:r>
            <w:proofErr w:type="spellEnd"/>
            <w:r w:rsidRPr="009441D3">
              <w:rPr>
                <w:rFonts w:cs="Calibri"/>
                <w:szCs w:val="20"/>
                <w:lang w:val="cs-CZ"/>
              </w:rPr>
              <w:t xml:space="preserve"> </w:t>
            </w:r>
            <w:proofErr w:type="spellStart"/>
            <w:r w:rsidRPr="009441D3">
              <w:rPr>
                <w:rFonts w:cs="Calibri"/>
                <w:szCs w:val="20"/>
                <w:lang w:val="cs-CZ"/>
              </w:rPr>
              <w:t>of</w:t>
            </w:r>
            <w:proofErr w:type="spellEnd"/>
            <w:r w:rsidRPr="009441D3">
              <w:rPr>
                <w:rFonts w:cs="Calibri"/>
                <w:szCs w:val="20"/>
                <w:lang w:val="cs-CZ"/>
              </w:rPr>
              <w:t xml:space="preserve"> technology</w:t>
            </w:r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323991" w:rsidRDefault="00B87926" w:rsidP="002F5273">
            <w:pPr>
              <w:spacing w:before="200" w:after="200"/>
              <w:ind w:firstLine="142"/>
              <w:jc w:val="center"/>
              <w:rPr>
                <w:lang w:val="en-GB"/>
              </w:rPr>
            </w:pPr>
            <w:r w:rsidRPr="00323991">
              <w:rPr>
                <w:lang w:val="en-GB"/>
              </w:rPr>
              <w:t>NOTICE (RSD product category A)</w:t>
            </w:r>
          </w:p>
        </w:tc>
      </w:tr>
      <w:tr w:rsidR="00B87926" w:rsidRPr="00466418" w:rsidTr="006560CB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26" w:rsidRPr="003D6005" w:rsidRDefault="00B87926" w:rsidP="00B736AE">
            <w:pPr>
              <w:spacing w:before="200" w:after="200"/>
              <w:ind w:left="142"/>
              <w:rPr>
                <w:rFonts w:cs="Calibri"/>
                <w:color w:val="auto"/>
                <w:szCs w:val="20"/>
                <w:lang w:val="cs-CZ"/>
              </w:rPr>
            </w:pPr>
            <w:r w:rsidRPr="003D6005">
              <w:rPr>
                <w:rFonts w:cs="Calibri"/>
                <w:color w:val="auto"/>
                <w:szCs w:val="20"/>
                <w:lang w:val="cs-CZ"/>
              </w:rPr>
              <w:t xml:space="preserve">Pavel </w:t>
            </w:r>
            <w:proofErr w:type="spellStart"/>
            <w:r w:rsidRPr="003D6005">
              <w:rPr>
                <w:rFonts w:cs="Calibri"/>
                <w:color w:val="auto"/>
                <w:szCs w:val="20"/>
                <w:lang w:val="cs-CZ"/>
              </w:rPr>
              <w:t>Korouš</w:t>
            </w:r>
            <w:proofErr w:type="spellEnd"/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26" w:rsidRPr="009441D3" w:rsidRDefault="00B87926" w:rsidP="00BE1C3F">
            <w:pPr>
              <w:spacing w:after="200"/>
              <w:jc w:val="left"/>
              <w:rPr>
                <w:rFonts w:cs="Calibri"/>
                <w:szCs w:val="20"/>
                <w:lang w:val="cs-CZ"/>
              </w:rPr>
            </w:pPr>
            <w:proofErr w:type="spellStart"/>
            <w:r w:rsidRPr="009441D3">
              <w:rPr>
                <w:rFonts w:cs="Calibri"/>
                <w:szCs w:val="20"/>
                <w:lang w:val="cs-CZ"/>
              </w:rPr>
              <w:t>Chief</w:t>
            </w:r>
            <w:proofErr w:type="spellEnd"/>
            <w:r w:rsidRPr="009441D3">
              <w:rPr>
                <w:rFonts w:cs="Calibri"/>
                <w:szCs w:val="20"/>
                <w:lang w:val="cs-CZ"/>
              </w:rPr>
              <w:t xml:space="preserve"> </w:t>
            </w:r>
            <w:proofErr w:type="spellStart"/>
            <w:r w:rsidRPr="009441D3">
              <w:rPr>
                <w:rFonts w:cs="Calibri"/>
                <w:szCs w:val="20"/>
                <w:lang w:val="cs-CZ"/>
              </w:rPr>
              <w:t>Engineer</w:t>
            </w:r>
            <w:proofErr w:type="spellEnd"/>
          </w:p>
        </w:tc>
        <w:tc>
          <w:tcPr>
            <w:tcW w:w="2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26" w:rsidRPr="00323991" w:rsidRDefault="00B87926" w:rsidP="002F5273">
            <w:pPr>
              <w:spacing w:before="200" w:after="200"/>
              <w:ind w:firstLine="142"/>
              <w:jc w:val="center"/>
              <w:rPr>
                <w:i/>
                <w:sz w:val="18"/>
                <w:lang w:val="en-GB"/>
              </w:rPr>
            </w:pPr>
            <w:r w:rsidRPr="00323991">
              <w:rPr>
                <w:lang w:val="en-GB"/>
              </w:rPr>
              <w:t>NOTICE (RSD product category A)</w:t>
            </w:r>
          </w:p>
        </w:tc>
      </w:tr>
      <w:tr w:rsidR="00B87926" w:rsidRPr="00466418" w:rsidTr="006560CB">
        <w:trPr>
          <w:trHeight w:val="397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3D6005" w:rsidRDefault="00B87926" w:rsidP="00B736AE">
            <w:pPr>
              <w:spacing w:before="200" w:after="200"/>
              <w:ind w:left="142"/>
              <w:rPr>
                <w:rFonts w:cs="Calibri"/>
                <w:color w:val="auto"/>
                <w:szCs w:val="20"/>
                <w:lang w:val="cs-CZ"/>
              </w:rPr>
            </w:pPr>
            <w:r w:rsidRPr="003D6005">
              <w:rPr>
                <w:color w:val="auto"/>
                <w:szCs w:val="20"/>
                <w:lang w:val="cs-CZ"/>
              </w:rPr>
              <w:t>Veronika Olšovcová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9441D3" w:rsidRDefault="00B87926" w:rsidP="00BE1C3F">
            <w:pPr>
              <w:spacing w:after="200"/>
              <w:jc w:val="left"/>
              <w:rPr>
                <w:rFonts w:cs="Calibri"/>
                <w:szCs w:val="20"/>
                <w:lang w:val="cs-CZ"/>
              </w:rPr>
            </w:pPr>
            <w:proofErr w:type="spellStart"/>
            <w:r w:rsidRPr="009441D3">
              <w:rPr>
                <w:rFonts w:cs="Calibri"/>
                <w:szCs w:val="20"/>
                <w:lang w:val="cs-CZ"/>
              </w:rPr>
              <w:t>Safety</w:t>
            </w:r>
            <w:proofErr w:type="spellEnd"/>
            <w:r w:rsidRPr="009441D3">
              <w:rPr>
                <w:rFonts w:cs="Calibri"/>
                <w:szCs w:val="20"/>
                <w:lang w:val="cs-CZ"/>
              </w:rPr>
              <w:t xml:space="preserve"> </w:t>
            </w:r>
            <w:proofErr w:type="spellStart"/>
            <w:r w:rsidRPr="009441D3">
              <w:rPr>
                <w:rFonts w:cs="Calibri"/>
                <w:szCs w:val="20"/>
                <w:lang w:val="cs-CZ"/>
              </w:rPr>
              <w:t>Coordinator</w:t>
            </w:r>
            <w:proofErr w:type="spellEnd"/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26" w:rsidRPr="00323991" w:rsidRDefault="00B87926" w:rsidP="002F5273">
            <w:pPr>
              <w:spacing w:before="200" w:after="200"/>
              <w:ind w:firstLine="142"/>
              <w:jc w:val="center"/>
              <w:rPr>
                <w:lang w:val="en-GB"/>
              </w:rPr>
            </w:pPr>
            <w:r w:rsidRPr="00323991">
              <w:rPr>
                <w:lang w:val="en-GB"/>
              </w:rPr>
              <w:t>NOTICE (RSD product category A)</w:t>
            </w:r>
          </w:p>
        </w:tc>
      </w:tr>
      <w:tr w:rsidR="00B87926" w:rsidRPr="00466418" w:rsidTr="00CC5883">
        <w:trPr>
          <w:trHeight w:val="510"/>
          <w:jc w:val="center"/>
        </w:trPr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3D6005" w:rsidRDefault="00B87926" w:rsidP="00B736AE">
            <w:pPr>
              <w:spacing w:before="200" w:after="200"/>
              <w:ind w:left="142"/>
              <w:rPr>
                <w:rFonts w:cs="Calibri"/>
                <w:color w:val="auto"/>
                <w:szCs w:val="20"/>
                <w:lang w:val="cs-CZ"/>
              </w:rPr>
            </w:pPr>
            <w:r w:rsidRPr="003D6005">
              <w:rPr>
                <w:rFonts w:cs="Calibri"/>
                <w:color w:val="auto"/>
                <w:szCs w:val="20"/>
                <w:lang w:val="cs-CZ"/>
              </w:rPr>
              <w:t>Viktor Fedosov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26" w:rsidRPr="009441D3" w:rsidRDefault="00B87926" w:rsidP="00BE1C3F">
            <w:pPr>
              <w:spacing w:after="200"/>
              <w:jc w:val="left"/>
              <w:rPr>
                <w:rFonts w:eastAsia="Times New Roman"/>
                <w:lang w:val="cs-CZ"/>
              </w:rPr>
            </w:pPr>
            <w:r w:rsidRPr="009441D3">
              <w:rPr>
                <w:rFonts w:eastAsia="Times New Roman"/>
                <w:lang w:val="cs-CZ"/>
              </w:rPr>
              <w:t xml:space="preserve">SE &amp; </w:t>
            </w:r>
            <w:proofErr w:type="spellStart"/>
            <w:r w:rsidRPr="009441D3">
              <w:rPr>
                <w:rFonts w:eastAsia="Times New Roman"/>
                <w:lang w:val="cs-CZ"/>
              </w:rPr>
              <w:t>Planning</w:t>
            </w:r>
            <w:proofErr w:type="spellEnd"/>
            <w:r w:rsidRPr="009441D3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9441D3">
              <w:rPr>
                <w:rFonts w:eastAsia="Times New Roman"/>
                <w:lang w:val="cs-CZ"/>
              </w:rPr>
              <w:t>group</w:t>
            </w:r>
            <w:proofErr w:type="spellEnd"/>
            <w:r w:rsidRPr="009441D3">
              <w:rPr>
                <w:rFonts w:eastAsia="Times New Roman"/>
                <w:lang w:val="cs-CZ"/>
              </w:rPr>
              <w:t xml:space="preserve"> leader;</w:t>
            </w:r>
          </w:p>
          <w:p w:rsidR="00B87926" w:rsidRPr="009441D3" w:rsidRDefault="00B87926" w:rsidP="00BE1C3F">
            <w:pPr>
              <w:spacing w:after="200"/>
              <w:jc w:val="left"/>
              <w:rPr>
                <w:rFonts w:cs="Calibri"/>
                <w:lang w:val="cs-CZ"/>
              </w:rPr>
            </w:pPr>
            <w:proofErr w:type="spellStart"/>
            <w:r w:rsidRPr="009441D3">
              <w:rPr>
                <w:rFonts w:eastAsia="Times New Roman"/>
                <w:lang w:val="cs-CZ"/>
              </w:rPr>
              <w:t>Quality</w:t>
            </w:r>
            <w:proofErr w:type="spellEnd"/>
            <w:r w:rsidRPr="009441D3">
              <w:rPr>
                <w:rFonts w:eastAsia="Times New Roman"/>
                <w:lang w:val="cs-CZ"/>
              </w:rPr>
              <w:t xml:space="preserve"> </w:t>
            </w:r>
            <w:proofErr w:type="spellStart"/>
            <w:r w:rsidRPr="009441D3">
              <w:rPr>
                <w:rFonts w:eastAsia="Times New Roman"/>
                <w:lang w:val="cs-CZ"/>
              </w:rPr>
              <w:t>Manager</w:t>
            </w:r>
            <w:proofErr w:type="spellEnd"/>
          </w:p>
        </w:tc>
        <w:tc>
          <w:tcPr>
            <w:tcW w:w="200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7926" w:rsidRPr="00323991" w:rsidRDefault="00B87926" w:rsidP="002F5273">
            <w:pPr>
              <w:spacing w:before="200" w:after="200"/>
              <w:ind w:firstLine="142"/>
              <w:jc w:val="center"/>
              <w:rPr>
                <w:i/>
                <w:sz w:val="18"/>
                <w:lang w:val="en-GB"/>
              </w:rPr>
            </w:pPr>
            <w:r w:rsidRPr="00323991">
              <w:rPr>
                <w:lang w:val="en-GB"/>
              </w:rPr>
              <w:t>NOTICE (RSD product category A)</w:t>
            </w:r>
          </w:p>
        </w:tc>
      </w:tr>
    </w:tbl>
    <w:p w:rsidR="00D763E6" w:rsidRPr="00533D97" w:rsidRDefault="00D763E6">
      <w:pPr>
        <w:spacing w:before="0" w:after="0" w:line="240" w:lineRule="auto"/>
        <w:contextualSpacing w:val="0"/>
        <w:rPr>
          <w:sz w:val="6"/>
          <w:szCs w:val="6"/>
          <w:lang w:val="cs-CZ"/>
        </w:rPr>
      </w:pPr>
    </w:p>
    <w:tbl>
      <w:tblPr>
        <w:tblStyle w:val="TableGrid"/>
        <w:tblW w:w="9799" w:type="dxa"/>
        <w:jc w:val="center"/>
        <w:tblLayout w:type="fixed"/>
        <w:tblLook w:val="04A0" w:firstRow="1" w:lastRow="0" w:firstColumn="1" w:lastColumn="0" w:noHBand="0" w:noVBand="1"/>
      </w:tblPr>
      <w:tblGrid>
        <w:gridCol w:w="2366"/>
        <w:gridCol w:w="3686"/>
        <w:gridCol w:w="1858"/>
        <w:gridCol w:w="1889"/>
      </w:tblGrid>
      <w:tr w:rsidR="00807E72" w:rsidRPr="00882275" w:rsidTr="00D763E6">
        <w:trPr>
          <w:trHeight w:val="58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72" w:rsidRPr="00882275" w:rsidRDefault="00807E72" w:rsidP="005E27A3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882275">
              <w:rPr>
                <w:noProof/>
                <w:lang w:val="en-US" w:eastAsia="en-US"/>
              </w:rPr>
              <w:drawing>
                <wp:anchor distT="0" distB="0" distL="114300" distR="114300" simplePos="0" relativeHeight="251662336" behindDoc="1" locked="0" layoutInCell="1" allowOverlap="1" wp14:anchorId="40F51427" wp14:editId="1512F5EF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2275">
              <w:rPr>
                <w:lang w:val="cs-CZ"/>
              </w:rPr>
              <w:br w:type="page"/>
            </w:r>
            <w:r w:rsidRPr="00882275">
              <w:rPr>
                <w:rStyle w:val="Strong"/>
                <w:b/>
                <w:lang w:val="cs-CZ"/>
              </w:rPr>
              <w:t>Schválení dokumentu</w:t>
            </w:r>
          </w:p>
        </w:tc>
      </w:tr>
      <w:tr w:rsidR="00807E72" w:rsidRPr="00882275" w:rsidTr="00323991">
        <w:trPr>
          <w:trHeight w:hRule="exact" w:val="579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882275" w:rsidRDefault="00807E72" w:rsidP="005E27A3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882275">
              <w:rPr>
                <w:rStyle w:val="Emphasis"/>
                <w:sz w:val="19"/>
                <w:szCs w:val="19"/>
                <w:lang w:val="cs-CZ"/>
              </w:rPr>
              <w:t>Jméno, Příjmení (schvalujícího)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882275" w:rsidRDefault="00807E72" w:rsidP="005E27A3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882275">
              <w:rPr>
                <w:rStyle w:val="Emphasis"/>
                <w:sz w:val="19"/>
                <w:szCs w:val="19"/>
                <w:lang w:val="cs-CZ"/>
              </w:rPr>
              <w:t>Pracovní pozice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882275" w:rsidRDefault="00807E72" w:rsidP="005E27A3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882275">
              <w:rPr>
                <w:rStyle w:val="Emphasis"/>
                <w:sz w:val="19"/>
                <w:szCs w:val="19"/>
                <w:lang w:val="cs-CZ"/>
              </w:rPr>
              <w:t>Datum</w:t>
            </w: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882275" w:rsidRDefault="00807E72" w:rsidP="005E27A3">
            <w:pPr>
              <w:pStyle w:val="NoSpacing"/>
              <w:jc w:val="center"/>
              <w:rPr>
                <w:rStyle w:val="Emphasis"/>
                <w:sz w:val="19"/>
                <w:szCs w:val="19"/>
                <w:lang w:val="cs-CZ"/>
              </w:rPr>
            </w:pPr>
            <w:r w:rsidRPr="00882275">
              <w:rPr>
                <w:rStyle w:val="Emphasis"/>
                <w:sz w:val="19"/>
                <w:szCs w:val="19"/>
                <w:lang w:val="cs-CZ"/>
              </w:rPr>
              <w:t>Podpis</w:t>
            </w:r>
          </w:p>
        </w:tc>
      </w:tr>
      <w:tr w:rsidR="00D763E6" w:rsidRPr="00882275" w:rsidTr="00A63C9C">
        <w:trPr>
          <w:trHeight w:hRule="exact" w:val="737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6" w:rsidRPr="00FF6452" w:rsidRDefault="004E5FE6" w:rsidP="00062810">
            <w:pPr>
              <w:spacing w:before="200" w:after="200"/>
              <w:ind w:left="142"/>
              <w:rPr>
                <w:color w:val="auto"/>
                <w:szCs w:val="20"/>
                <w:lang w:val="en-GB"/>
              </w:rPr>
            </w:pPr>
            <w:r w:rsidRPr="004E5FE6">
              <w:rPr>
                <w:color w:val="auto"/>
                <w:szCs w:val="20"/>
                <w:lang w:val="en-GB"/>
              </w:rPr>
              <w:t xml:space="preserve">Georg </w:t>
            </w:r>
            <w:proofErr w:type="spellStart"/>
            <w:r w:rsidRPr="004E5FE6">
              <w:rPr>
                <w:color w:val="auto"/>
                <w:szCs w:val="20"/>
                <w:lang w:val="en-GB"/>
              </w:rPr>
              <w:t>Korn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6" w:rsidRPr="00FF6452" w:rsidRDefault="004E5FE6" w:rsidP="005E27A3">
            <w:pPr>
              <w:jc w:val="left"/>
              <w:rPr>
                <w:color w:val="auto"/>
                <w:szCs w:val="20"/>
                <w:lang w:val="en-GB"/>
              </w:rPr>
            </w:pPr>
            <w:r w:rsidRPr="004E5FE6">
              <w:rPr>
                <w:color w:val="auto"/>
                <w:szCs w:val="20"/>
                <w:lang w:val="en-GB"/>
              </w:rPr>
              <w:t>Science and Technology Manager, Scientific coordinator of RP2-6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6" w:rsidRPr="00882275" w:rsidRDefault="00D763E6" w:rsidP="005E27A3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E6" w:rsidRPr="00882275" w:rsidRDefault="00D763E6" w:rsidP="005E27A3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  <w:tr w:rsidR="005041B2" w:rsidRPr="00882275" w:rsidTr="00A63C9C">
        <w:trPr>
          <w:trHeight w:hRule="exact" w:val="737"/>
          <w:jc w:val="center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B2" w:rsidRPr="00FF6452" w:rsidRDefault="005041B2" w:rsidP="00062810">
            <w:pPr>
              <w:spacing w:before="200" w:after="200"/>
              <w:ind w:left="142"/>
              <w:rPr>
                <w:rFonts w:cs="Calibri"/>
                <w:color w:val="auto"/>
                <w:szCs w:val="20"/>
                <w:lang w:val="cs-CZ"/>
              </w:rPr>
            </w:pPr>
            <w:r w:rsidRPr="00FF6452">
              <w:rPr>
                <w:rFonts w:cs="Calibri"/>
                <w:color w:val="auto"/>
                <w:szCs w:val="20"/>
                <w:lang w:val="cs-CZ"/>
              </w:rPr>
              <w:t xml:space="preserve">Pavel </w:t>
            </w:r>
            <w:proofErr w:type="spellStart"/>
            <w:r w:rsidRPr="00FF6452">
              <w:rPr>
                <w:rFonts w:cs="Calibri"/>
                <w:color w:val="auto"/>
                <w:szCs w:val="20"/>
                <w:lang w:val="cs-CZ"/>
              </w:rPr>
              <w:t>Korouš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B2" w:rsidRPr="00FF6452" w:rsidRDefault="005041B2" w:rsidP="005E27A3">
            <w:pPr>
              <w:jc w:val="left"/>
              <w:rPr>
                <w:rFonts w:cs="Calibri"/>
                <w:color w:val="auto"/>
                <w:szCs w:val="20"/>
                <w:lang w:val="en-GB"/>
              </w:rPr>
            </w:pPr>
            <w:proofErr w:type="spellStart"/>
            <w:r w:rsidRPr="00FF6452">
              <w:rPr>
                <w:rFonts w:cs="Calibri"/>
                <w:color w:val="auto"/>
                <w:szCs w:val="20"/>
                <w:lang w:val="cs-CZ"/>
              </w:rPr>
              <w:t>Chief</w:t>
            </w:r>
            <w:proofErr w:type="spellEnd"/>
            <w:r w:rsidRPr="00FF6452">
              <w:rPr>
                <w:rFonts w:cs="Calibri"/>
                <w:color w:val="auto"/>
                <w:szCs w:val="20"/>
                <w:lang w:val="cs-CZ"/>
              </w:rPr>
              <w:t xml:space="preserve"> </w:t>
            </w:r>
            <w:proofErr w:type="spellStart"/>
            <w:r w:rsidRPr="00FF6452">
              <w:rPr>
                <w:rFonts w:cs="Calibri"/>
                <w:color w:val="auto"/>
                <w:szCs w:val="20"/>
                <w:lang w:val="cs-CZ"/>
              </w:rPr>
              <w:t>Engineer</w:t>
            </w:r>
            <w:proofErr w:type="spellEnd"/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B2" w:rsidRPr="00882275" w:rsidRDefault="005041B2" w:rsidP="005E27A3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1B2" w:rsidRPr="00882275" w:rsidRDefault="005041B2" w:rsidP="005E27A3">
            <w:pPr>
              <w:spacing w:before="200" w:after="200"/>
              <w:ind w:firstLine="142"/>
              <w:rPr>
                <w:i/>
                <w:sz w:val="18"/>
                <w:lang w:val="cs-CZ"/>
              </w:rPr>
            </w:pPr>
          </w:p>
        </w:tc>
      </w:tr>
    </w:tbl>
    <w:p w:rsidR="00807E72" w:rsidRPr="00533D97" w:rsidRDefault="00807E72">
      <w:pPr>
        <w:spacing w:before="0" w:after="0" w:line="240" w:lineRule="auto"/>
        <w:contextualSpacing w:val="0"/>
        <w:rPr>
          <w:sz w:val="6"/>
          <w:szCs w:val="6"/>
          <w:lang w:val="cs-CZ"/>
        </w:rPr>
      </w:pPr>
    </w:p>
    <w:tbl>
      <w:tblPr>
        <w:tblStyle w:val="TableGrid"/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957"/>
        <w:gridCol w:w="1560"/>
        <w:gridCol w:w="1420"/>
        <w:gridCol w:w="4822"/>
        <w:gridCol w:w="991"/>
      </w:tblGrid>
      <w:tr w:rsidR="00807E72" w:rsidRPr="00882275" w:rsidTr="005E27A3">
        <w:trPr>
          <w:trHeight w:val="58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E72" w:rsidRPr="00882275" w:rsidRDefault="00807E72" w:rsidP="005E27A3">
            <w:pPr>
              <w:pStyle w:val="DoctType"/>
              <w:rPr>
                <w:rStyle w:val="Strong"/>
                <w:b/>
                <w:bCs w:val="0"/>
                <w:lang w:val="cs-CZ"/>
              </w:rPr>
            </w:pPr>
            <w:r w:rsidRPr="00882275">
              <w:rPr>
                <w:noProof/>
                <w:lang w:val="en-US" w:eastAsia="en-US"/>
              </w:rPr>
              <w:drawing>
                <wp:anchor distT="0" distB="0" distL="114300" distR="114300" simplePos="0" relativeHeight="251664384" behindDoc="1" locked="0" layoutInCell="1" allowOverlap="1" wp14:anchorId="0FB4D450" wp14:editId="2741C5D9">
                  <wp:simplePos x="0" y="0"/>
                  <wp:positionH relativeFrom="page">
                    <wp:posOffset>-5080</wp:posOffset>
                  </wp:positionH>
                  <wp:positionV relativeFrom="page">
                    <wp:posOffset>8044180</wp:posOffset>
                  </wp:positionV>
                  <wp:extent cx="7595870" cy="2624455"/>
                  <wp:effectExtent l="0" t="0" r="0" b="0"/>
                  <wp:wrapNone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870" cy="2624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2275">
              <w:rPr>
                <w:lang w:val="cs-CZ"/>
              </w:rPr>
              <w:br w:type="page"/>
            </w:r>
            <w:r w:rsidRPr="00882275">
              <w:rPr>
                <w:rStyle w:val="Strong"/>
                <w:b/>
                <w:lang w:val="cs-CZ"/>
              </w:rPr>
              <w:t xml:space="preserve">Historie revizí / </w:t>
            </w:r>
            <w:proofErr w:type="spellStart"/>
            <w:r w:rsidRPr="00882275">
              <w:rPr>
                <w:rStyle w:val="Strong"/>
                <w:b/>
                <w:lang w:val="cs-CZ"/>
              </w:rPr>
              <w:t>Change</w:t>
            </w:r>
            <w:proofErr w:type="spellEnd"/>
            <w:r w:rsidRPr="00882275">
              <w:rPr>
                <w:rStyle w:val="Strong"/>
                <w:b/>
                <w:lang w:val="cs-CZ"/>
              </w:rPr>
              <w:t xml:space="preserve"> Log</w:t>
            </w:r>
          </w:p>
        </w:tc>
      </w:tr>
      <w:tr w:rsidR="00807E72" w:rsidRPr="00882275" w:rsidTr="005E27A3">
        <w:trPr>
          <w:trHeight w:hRule="exact" w:val="579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882275" w:rsidRDefault="00807E72" w:rsidP="005E27A3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882275">
              <w:rPr>
                <w:rStyle w:val="Emphasis"/>
                <w:szCs w:val="19"/>
                <w:lang w:val="cs-CZ"/>
              </w:rPr>
              <w:t>Č. změny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882275" w:rsidRDefault="00807E72" w:rsidP="005E27A3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882275">
              <w:rPr>
                <w:rStyle w:val="Emphasis"/>
                <w:szCs w:val="19"/>
                <w:lang w:val="cs-CZ"/>
              </w:rPr>
              <w:t>Změny provedl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882275" w:rsidRDefault="00807E72" w:rsidP="005E27A3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882275">
              <w:rPr>
                <w:rStyle w:val="Emphasis"/>
                <w:szCs w:val="19"/>
                <w:lang w:val="cs-CZ"/>
              </w:rPr>
              <w:t>Datum</w:t>
            </w:r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882275" w:rsidRDefault="00807E72" w:rsidP="005E27A3">
            <w:pPr>
              <w:pStyle w:val="NoSpacing"/>
              <w:rPr>
                <w:rStyle w:val="Emphasis"/>
                <w:szCs w:val="19"/>
                <w:lang w:val="cs-CZ"/>
              </w:rPr>
            </w:pPr>
            <w:r w:rsidRPr="00882275">
              <w:rPr>
                <w:rStyle w:val="Emphasis"/>
                <w:szCs w:val="19"/>
                <w:lang w:val="cs-CZ"/>
              </w:rPr>
              <w:t>Popis změny, Stránky, Kapitoly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07E72" w:rsidRPr="00882275" w:rsidRDefault="00807E72" w:rsidP="005E27A3">
            <w:pPr>
              <w:pStyle w:val="NoSpacing"/>
              <w:jc w:val="center"/>
              <w:rPr>
                <w:rStyle w:val="Emphasis"/>
                <w:szCs w:val="19"/>
                <w:lang w:val="cs-CZ"/>
              </w:rPr>
            </w:pPr>
            <w:r w:rsidRPr="00882275">
              <w:rPr>
                <w:rStyle w:val="Emphasis"/>
                <w:szCs w:val="19"/>
                <w:lang w:val="cs-CZ"/>
              </w:rPr>
              <w:t xml:space="preserve">TC </w:t>
            </w:r>
            <w:proofErr w:type="spellStart"/>
            <w:r w:rsidRPr="00882275">
              <w:rPr>
                <w:rStyle w:val="Emphasis"/>
                <w:szCs w:val="19"/>
                <w:lang w:val="cs-CZ"/>
              </w:rPr>
              <w:t>rev</w:t>
            </w:r>
            <w:proofErr w:type="spellEnd"/>
            <w:r w:rsidRPr="00882275">
              <w:rPr>
                <w:rStyle w:val="Emphasis"/>
                <w:szCs w:val="19"/>
                <w:lang w:val="cs-CZ"/>
              </w:rPr>
              <w:t>.</w:t>
            </w:r>
          </w:p>
        </w:tc>
      </w:tr>
      <w:tr w:rsidR="00807E72" w:rsidRPr="00CC5883" w:rsidTr="00357F06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882275" w:rsidRDefault="00807E72" w:rsidP="005E27A3">
            <w:pPr>
              <w:jc w:val="center"/>
              <w:rPr>
                <w:lang w:val="cs-CZ"/>
              </w:rPr>
            </w:pPr>
            <w:r w:rsidRPr="00882275">
              <w:rPr>
                <w:lang w:val="cs-CZ"/>
              </w:rPr>
              <w:t>1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882275" w:rsidRDefault="00CC5883" w:rsidP="005E27A3">
            <w:pPr>
              <w:jc w:val="left"/>
              <w:rPr>
                <w:lang w:val="cs-CZ"/>
              </w:rPr>
            </w:pPr>
            <w:r>
              <w:rPr>
                <w:lang w:val="cs-CZ"/>
              </w:rPr>
              <w:t xml:space="preserve">M. </w:t>
            </w:r>
            <w:r w:rsidRPr="00256CA2">
              <w:rPr>
                <w:rFonts w:eastAsia="Times New Roman"/>
                <w:color w:val="auto"/>
                <w:lang w:val="cs-CZ"/>
              </w:rPr>
              <w:t>Bučka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882275" w:rsidRDefault="00D44EEF" w:rsidP="00323991">
            <w:pPr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07.08.2017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882275" w:rsidRDefault="00807E72" w:rsidP="005E27A3">
            <w:pPr>
              <w:jc w:val="left"/>
              <w:rPr>
                <w:lang w:val="cs-CZ"/>
              </w:rPr>
            </w:pPr>
            <w:r w:rsidRPr="00882275">
              <w:rPr>
                <w:lang w:val="cs-CZ"/>
              </w:rPr>
              <w:t>Vytvoření první verze RSD (RSD draft)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882275" w:rsidRDefault="00807E72" w:rsidP="005E27A3">
            <w:pPr>
              <w:jc w:val="center"/>
              <w:rPr>
                <w:lang w:val="cs-CZ"/>
              </w:rPr>
            </w:pPr>
            <w:r w:rsidRPr="00882275">
              <w:rPr>
                <w:lang w:val="cs-CZ"/>
              </w:rPr>
              <w:t>A</w:t>
            </w:r>
          </w:p>
        </w:tc>
      </w:tr>
      <w:tr w:rsidR="00807E72" w:rsidRPr="00CC5883" w:rsidTr="00357F06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882275" w:rsidRDefault="00807E72" w:rsidP="005E27A3">
            <w:pPr>
              <w:jc w:val="center"/>
              <w:rPr>
                <w:lang w:val="cs-CZ"/>
              </w:rPr>
            </w:pPr>
            <w:r w:rsidRPr="00882275">
              <w:rPr>
                <w:lang w:val="cs-CZ"/>
              </w:rPr>
              <w:t>2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883" w:rsidRDefault="00CC5883" w:rsidP="005E27A3">
            <w:pPr>
              <w:jc w:val="left"/>
              <w:rPr>
                <w:lang w:val="cs-CZ"/>
              </w:rPr>
            </w:pPr>
            <w:r>
              <w:rPr>
                <w:rFonts w:eastAsia="Times New Roman"/>
                <w:color w:val="auto"/>
                <w:lang w:val="cs-CZ"/>
              </w:rPr>
              <w:t xml:space="preserve">M. </w:t>
            </w:r>
            <w:r w:rsidRPr="00256CA2">
              <w:rPr>
                <w:rFonts w:eastAsia="Times New Roman"/>
                <w:color w:val="auto"/>
                <w:lang w:val="cs-CZ"/>
              </w:rPr>
              <w:t>Bučka</w:t>
            </w:r>
          </w:p>
          <w:p w:rsidR="00807E72" w:rsidRPr="00882275" w:rsidRDefault="0036662A" w:rsidP="005E27A3">
            <w:pPr>
              <w:jc w:val="lef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A.Kuzmenko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882275" w:rsidRDefault="007E3314" w:rsidP="00D44EEF">
            <w:pPr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11</w:t>
            </w:r>
            <w:r w:rsidR="0036662A">
              <w:rPr>
                <w:lang w:val="cs-CZ"/>
              </w:rPr>
              <w:t>.0</w:t>
            </w:r>
            <w:r w:rsidR="00D44EEF">
              <w:rPr>
                <w:lang w:val="cs-CZ"/>
              </w:rPr>
              <w:t>8</w:t>
            </w:r>
            <w:r w:rsidR="0036662A">
              <w:rPr>
                <w:lang w:val="cs-CZ"/>
              </w:rPr>
              <w:t>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882275" w:rsidRDefault="00807E72" w:rsidP="005E27A3">
            <w:pPr>
              <w:jc w:val="left"/>
              <w:rPr>
                <w:lang w:val="cs-CZ"/>
              </w:rPr>
            </w:pPr>
            <w:r w:rsidRPr="00882275">
              <w:rPr>
                <w:lang w:val="cs-CZ"/>
              </w:rPr>
              <w:t>RSD aktualizace, verze pro interní revizi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E72" w:rsidRPr="00882275" w:rsidRDefault="00807E72" w:rsidP="005E27A3">
            <w:pPr>
              <w:jc w:val="center"/>
              <w:rPr>
                <w:lang w:val="cs-CZ"/>
              </w:rPr>
            </w:pPr>
            <w:r w:rsidRPr="00882275">
              <w:rPr>
                <w:lang w:val="cs-CZ"/>
              </w:rPr>
              <w:t>B</w:t>
            </w:r>
          </w:p>
        </w:tc>
      </w:tr>
      <w:tr w:rsidR="00821F2A" w:rsidRPr="00CC5883" w:rsidTr="00FA1E47">
        <w:trPr>
          <w:trHeight w:val="312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2A" w:rsidRPr="00882275" w:rsidRDefault="00821F2A" w:rsidP="00855457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2A" w:rsidRPr="00882275" w:rsidRDefault="00821F2A" w:rsidP="00855457">
            <w:pPr>
              <w:jc w:val="left"/>
              <w:rPr>
                <w:lang w:val="cs-CZ"/>
              </w:rPr>
            </w:pPr>
            <w:proofErr w:type="spellStart"/>
            <w:proofErr w:type="gramStart"/>
            <w:r>
              <w:rPr>
                <w:lang w:val="cs-CZ"/>
              </w:rPr>
              <w:t>A.Kuzmenko</w:t>
            </w:r>
            <w:proofErr w:type="spellEnd"/>
            <w:proofErr w:type="gramEnd"/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2A" w:rsidRPr="00882275" w:rsidRDefault="00697F9F" w:rsidP="00821F2A">
            <w:pPr>
              <w:jc w:val="center"/>
              <w:rPr>
                <w:lang w:val="cs-CZ"/>
              </w:rPr>
            </w:pPr>
            <w:proofErr w:type="gramStart"/>
            <w:r>
              <w:rPr>
                <w:lang w:val="cs-CZ"/>
              </w:rPr>
              <w:t>23</w:t>
            </w:r>
            <w:r w:rsidR="00821F2A">
              <w:rPr>
                <w:lang w:val="cs-CZ"/>
              </w:rPr>
              <w:t>.08.2017</w:t>
            </w:r>
            <w:proofErr w:type="gramEnd"/>
          </w:p>
        </w:tc>
        <w:tc>
          <w:tcPr>
            <w:tcW w:w="2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2A" w:rsidRPr="00882275" w:rsidRDefault="00697F9F" w:rsidP="00821F2A">
            <w:pPr>
              <w:jc w:val="left"/>
              <w:rPr>
                <w:lang w:val="cs-CZ"/>
              </w:rPr>
            </w:pPr>
            <w:r w:rsidRPr="00697F9F">
              <w:rPr>
                <w:lang w:val="cs-CZ"/>
              </w:rPr>
              <w:t>Aktualizace dokumentu, finální revize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F2A" w:rsidRPr="00882275" w:rsidRDefault="00821F2A" w:rsidP="00855457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C</w:t>
            </w:r>
          </w:p>
        </w:tc>
      </w:tr>
    </w:tbl>
    <w:p w:rsidR="00D76662" w:rsidRDefault="00D76662">
      <w:pPr>
        <w:spacing w:before="0" w:after="0" w:line="240" w:lineRule="auto"/>
        <w:contextualSpacing w:val="0"/>
        <w:rPr>
          <w:kern w:val="32"/>
          <w:sz w:val="18"/>
          <w:szCs w:val="32"/>
          <w:lang w:val="cs-CZ"/>
        </w:rPr>
      </w:pPr>
      <w:r>
        <w:rPr>
          <w:kern w:val="32"/>
          <w:sz w:val="18"/>
          <w:szCs w:val="32"/>
          <w:lang w:val="cs-CZ"/>
        </w:rPr>
        <w:br w:type="page"/>
      </w:r>
    </w:p>
    <w:p w:rsidR="00807E72" w:rsidRPr="00882275" w:rsidRDefault="00807E72">
      <w:pPr>
        <w:spacing w:before="0" w:after="0" w:line="240" w:lineRule="auto"/>
        <w:contextualSpacing w:val="0"/>
        <w:rPr>
          <w:kern w:val="32"/>
          <w:sz w:val="18"/>
          <w:szCs w:val="32"/>
          <w:lang w:val="cs-CZ"/>
        </w:rPr>
      </w:pPr>
    </w:p>
    <w:p w:rsidR="001D002C" w:rsidRPr="00882275" w:rsidRDefault="001D002C" w:rsidP="001D002C">
      <w:pPr>
        <w:pStyle w:val="NoSpacing"/>
        <w:rPr>
          <w:lang w:val="cs-CZ"/>
        </w:rPr>
      </w:pPr>
    </w:p>
    <w:bookmarkStart w:id="5" w:name="_Toc385222025" w:displacedByCustomXml="next"/>
    <w:bookmarkEnd w:id="5" w:displacedByCustomXml="next"/>
    <w:sdt>
      <w:sdtPr>
        <w:rPr>
          <w:rFonts w:ascii="Univers" w:eastAsia="Calibri" w:hAnsi="Univers" w:cs="Times New Roman"/>
          <w:b w:val="0"/>
          <w:bCs w:val="0"/>
          <w:iCs w:val="0"/>
          <w:color w:val="auto"/>
          <w:sz w:val="22"/>
          <w:szCs w:val="32"/>
          <w:lang w:val="en-US"/>
        </w:rPr>
        <w:id w:val="-1893648791"/>
        <w:docPartObj>
          <w:docPartGallery w:val="Table of Contents"/>
          <w:docPartUnique/>
        </w:docPartObj>
      </w:sdtPr>
      <w:sdtEndPr>
        <w:rPr>
          <w:rFonts w:ascii="Verdana" w:hAnsi="Verdana"/>
          <w:color w:val="262626"/>
          <w:sz w:val="18"/>
        </w:rPr>
      </w:sdtEndPr>
      <w:sdtContent>
        <w:p w:rsidR="004E2DE5" w:rsidRDefault="006C6A53" w:rsidP="00AC5A49">
          <w:pPr>
            <w:pStyle w:val="TOCHeading"/>
            <w:ind w:firstLine="0"/>
          </w:pPr>
          <w:r w:rsidRPr="00882275">
            <w:t>Obsah</w:t>
          </w:r>
        </w:p>
        <w:p w:rsidR="009A1FCE" w:rsidRPr="009A1FCE" w:rsidRDefault="009A1FCE" w:rsidP="009A1FCE">
          <w:pPr>
            <w:spacing w:before="0" w:after="0"/>
            <w:rPr>
              <w:sz w:val="10"/>
              <w:szCs w:val="10"/>
              <w:lang w:val="cs-CZ"/>
            </w:rPr>
          </w:pPr>
        </w:p>
        <w:p w:rsidR="002D7392" w:rsidRDefault="00E0459B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r>
            <w:rPr>
              <w:lang w:val="cs-CZ"/>
            </w:rPr>
            <w:fldChar w:fldCharType="begin"/>
          </w:r>
          <w:r>
            <w:rPr>
              <w:lang w:val="cs-CZ"/>
            </w:rPr>
            <w:instrText xml:space="preserve"> TOC \o "1-4" \h \z \u </w:instrText>
          </w:r>
          <w:r>
            <w:rPr>
              <w:lang w:val="cs-CZ"/>
            </w:rPr>
            <w:fldChar w:fldCharType="separate"/>
          </w:r>
          <w:hyperlink w:anchor="_Toc492041446" w:history="1">
            <w:r w:rsidR="002D7392" w:rsidRPr="000430A0">
              <w:rPr>
                <w:rStyle w:val="Hyperlink"/>
                <w:noProof/>
              </w:rPr>
              <w:t>1. Úvod</w:t>
            </w:r>
            <w:r w:rsidR="002D7392">
              <w:rPr>
                <w:noProof/>
                <w:webHidden/>
              </w:rPr>
              <w:tab/>
            </w:r>
            <w:r w:rsidR="002D7392">
              <w:rPr>
                <w:noProof/>
                <w:webHidden/>
              </w:rPr>
              <w:fldChar w:fldCharType="begin"/>
            </w:r>
            <w:r w:rsidR="002D7392">
              <w:rPr>
                <w:noProof/>
                <w:webHidden/>
              </w:rPr>
              <w:instrText xml:space="preserve"> PAGEREF _Toc492041446 \h </w:instrText>
            </w:r>
            <w:r w:rsidR="002D7392">
              <w:rPr>
                <w:noProof/>
                <w:webHidden/>
              </w:rPr>
            </w:r>
            <w:r w:rsidR="002D7392">
              <w:rPr>
                <w:noProof/>
                <w:webHidden/>
              </w:rPr>
              <w:fldChar w:fldCharType="separate"/>
            </w:r>
            <w:r w:rsidR="002D7392">
              <w:rPr>
                <w:noProof/>
                <w:webHidden/>
              </w:rPr>
              <w:t>4</w:t>
            </w:r>
            <w:r w:rsidR="002D7392"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47" w:history="1">
            <w:r w:rsidRPr="000430A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1.1.</w:t>
            </w:r>
            <w:r w:rsidRPr="000430A0">
              <w:rPr>
                <w:rStyle w:val="Hyperlink"/>
                <w:noProof/>
              </w:rPr>
              <w:t xml:space="preserve"> Účel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48" w:history="1">
            <w:r w:rsidRPr="000430A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1.2.</w:t>
            </w:r>
            <w:r w:rsidRPr="000430A0">
              <w:rPr>
                <w:rStyle w:val="Hyperlink"/>
                <w:noProof/>
              </w:rPr>
              <w:t xml:space="preserve"> Předmět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49" w:history="1">
            <w:r w:rsidRPr="000430A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1.3.</w:t>
            </w:r>
            <w:r w:rsidRPr="000430A0">
              <w:rPr>
                <w:rStyle w:val="Hyperlink"/>
                <w:noProof/>
              </w:rPr>
              <w:t xml:space="preserve"> Pojmy, Definice a Použité zkratky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50" w:history="1">
            <w:r w:rsidRPr="000430A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1.4.</w:t>
            </w:r>
            <w:r w:rsidRPr="000430A0">
              <w:rPr>
                <w:rStyle w:val="Hyperlink"/>
                <w:noProof/>
              </w:rPr>
              <w:t xml:space="preserve"> Odkazy na normy nebo technické dokumenty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51" w:history="1">
            <w:r w:rsidRPr="000430A0">
              <w:rPr>
                <w:rStyle w:val="Hyperlink"/>
                <w:noProof/>
                <w:lang w:val="x-none"/>
              </w:rPr>
              <w:t>2.</w:t>
            </w:r>
            <w:r w:rsidRPr="000430A0">
              <w:rPr>
                <w:rStyle w:val="Hyperlink"/>
                <w:noProof/>
              </w:rPr>
              <w:t xml:space="preserve"> Čerpací systémy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52" w:history="1">
            <w:r w:rsidRPr="000430A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2.1.</w:t>
            </w:r>
            <w:r w:rsidRPr="000430A0">
              <w:rPr>
                <w:rStyle w:val="Hyperlink"/>
                <w:noProof/>
              </w:rPr>
              <w:t xml:space="preserve"> Podmínky provozu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53" w:history="1">
            <w:r w:rsidRPr="000430A0">
              <w:rPr>
                <w:rStyle w:val="Hyperlink"/>
                <w:noProof/>
                <w:lang w:val="x-non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2.2.</w:t>
            </w:r>
            <w:r w:rsidRPr="000430A0">
              <w:rPr>
                <w:rStyle w:val="Hyperlink"/>
                <w:noProof/>
              </w:rPr>
              <w:t xml:space="preserve"> Obsah dodávky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54" w:history="1">
            <w:r w:rsidRPr="000430A0">
              <w:rPr>
                <w:rStyle w:val="Hyperlink"/>
                <w:noProof/>
                <w:lang w:val="x-non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2.3.</w:t>
            </w:r>
            <w:r w:rsidRPr="000430A0">
              <w:rPr>
                <w:rStyle w:val="Hyperlink"/>
                <w:noProof/>
              </w:rPr>
              <w:t xml:space="preserve"> Mezinárodní standardy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55" w:history="1">
            <w:r w:rsidRPr="000430A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2.4.</w:t>
            </w:r>
            <w:r w:rsidRPr="000430A0">
              <w:rPr>
                <w:rStyle w:val="Hyperlink"/>
                <w:noProof/>
              </w:rPr>
              <w:t xml:space="preserve"> Údržba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56" w:history="1">
            <w:r w:rsidRPr="000430A0">
              <w:rPr>
                <w:rStyle w:val="Hyperlink"/>
                <w:noProof/>
              </w:rPr>
              <w:t>3. Obecné funkční a výkonové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57" w:history="1">
            <w:r w:rsidRPr="000430A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3.1.</w:t>
            </w:r>
            <w:r w:rsidRPr="000430A0">
              <w:rPr>
                <w:rStyle w:val="Hyperlink"/>
                <w:noProof/>
              </w:rPr>
              <w:t xml:space="preserve"> Obecné požadavky na čerpací systémy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58" w:history="1">
            <w:r w:rsidRPr="000430A0">
              <w:rPr>
                <w:rStyle w:val="Hyperlink"/>
                <w:noProof/>
                <w:lang w:val="x-non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3.2.</w:t>
            </w:r>
            <w:r w:rsidRPr="000430A0">
              <w:rPr>
                <w:rStyle w:val="Hyperlink"/>
                <w:noProof/>
              </w:rPr>
              <w:t xml:space="preserve"> Čerpací systém typu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59" w:history="1">
            <w:r w:rsidRPr="000430A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3.3.</w:t>
            </w:r>
            <w:r w:rsidRPr="000430A0">
              <w:rPr>
                <w:rStyle w:val="Hyperlink"/>
                <w:noProof/>
              </w:rPr>
              <w:t xml:space="preserve"> Čerpací systém typu 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60" w:history="1">
            <w:r w:rsidRPr="000430A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3.4.</w:t>
            </w:r>
            <w:r w:rsidRPr="000430A0">
              <w:rPr>
                <w:rStyle w:val="Hyperlink"/>
                <w:noProof/>
              </w:rPr>
              <w:t xml:space="preserve"> Turbomolekulární pumpa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61" w:history="1">
            <w:r w:rsidRPr="000430A0">
              <w:rPr>
                <w:rStyle w:val="Hyperlink"/>
                <w:noProof/>
              </w:rPr>
              <w:t>3.4.1. Přídavná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62" w:history="1">
            <w:r w:rsidRPr="000430A0">
              <w:rPr>
                <w:rStyle w:val="Hyperlink"/>
                <w:noProof/>
                <w:lang w:val="x-non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3.5.</w:t>
            </w:r>
            <w:r w:rsidRPr="000430A0">
              <w:rPr>
                <w:rStyle w:val="Hyperlink"/>
                <w:noProof/>
              </w:rPr>
              <w:t xml:space="preserve"> Primární vývěva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63" w:history="1">
            <w:r w:rsidRPr="000430A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3.6.</w:t>
            </w:r>
            <w:r w:rsidRPr="000430A0">
              <w:rPr>
                <w:rStyle w:val="Hyperlink"/>
                <w:noProof/>
              </w:rPr>
              <w:t xml:space="preserve"> Vakuové ventily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64" w:history="1">
            <w:r w:rsidRPr="000430A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3.7.</w:t>
            </w:r>
            <w:r w:rsidRPr="000430A0">
              <w:rPr>
                <w:rStyle w:val="Hyperlink"/>
                <w:noProof/>
              </w:rPr>
              <w:t xml:space="preserve"> Vakuové měrky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65" w:history="1">
            <w:r w:rsidRPr="000430A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3.8.</w:t>
            </w:r>
            <w:r w:rsidRPr="000430A0">
              <w:rPr>
                <w:rStyle w:val="Hyperlink"/>
                <w:noProof/>
              </w:rPr>
              <w:t xml:space="preserve"> Řídicí jednotka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66" w:history="1">
            <w:r w:rsidRPr="000430A0">
              <w:rPr>
                <w:rStyle w:val="Hyperlink"/>
                <w:noProof/>
                <w:lang w:val="x-none"/>
              </w:rPr>
              <w:t>4.</w:t>
            </w:r>
            <w:r w:rsidRPr="000430A0">
              <w:rPr>
                <w:rStyle w:val="Hyperlink"/>
                <w:noProof/>
              </w:rPr>
              <w:t xml:space="preserve"> Požadavky na bezpečnost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67" w:history="1">
            <w:r w:rsidRPr="000430A0">
              <w:rPr>
                <w:rStyle w:val="Hyperlink"/>
                <w:noProof/>
                <w:lang w:val="x-none"/>
              </w:rPr>
              <w:t>5.</w:t>
            </w:r>
            <w:r w:rsidRPr="000430A0">
              <w:rPr>
                <w:rStyle w:val="Hyperlink"/>
                <w:noProof/>
              </w:rPr>
              <w:t xml:space="preserve"> Požadavky na jakost dodávaného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D7392" w:rsidRDefault="002D7392">
          <w:pPr>
            <w:pStyle w:val="TOC2"/>
            <w:rPr>
              <w:rFonts w:asciiTheme="minorHAnsi" w:eastAsiaTheme="minorEastAsia" w:hAnsiTheme="minorHAnsi" w:cstheme="minorBidi"/>
              <w:noProof/>
              <w:color w:val="auto"/>
              <w:sz w:val="22"/>
              <w:lang w:eastAsia="en-US"/>
            </w:rPr>
          </w:pPr>
          <w:hyperlink w:anchor="_Toc492041468" w:history="1">
            <w:r w:rsidRPr="000430A0">
              <w:rPr>
                <w:rStyle w:val="Hyperlink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5.1.</w:t>
            </w:r>
            <w:r w:rsidRPr="000430A0">
              <w:rPr>
                <w:rStyle w:val="Hyperlink"/>
                <w:noProof/>
              </w:rPr>
              <w:t xml:space="preserve"> Obecné požadavky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_Toc492041468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E2DE5" w:rsidRPr="00882275" w:rsidRDefault="00E0459B" w:rsidP="004E2DE5">
          <w:pPr>
            <w:pStyle w:val="NoSpacing"/>
            <w:rPr>
              <w:lang w:val="cs-CZ"/>
            </w:rPr>
          </w:pPr>
          <w:r>
            <w:rPr>
              <w:kern w:val="0"/>
              <w:sz w:val="20"/>
              <w:szCs w:val="22"/>
              <w:lang w:val="cs-CZ"/>
            </w:rPr>
            <w:fldChar w:fldCharType="end"/>
          </w:r>
        </w:p>
      </w:sdtContent>
    </w:sdt>
    <w:p w:rsidR="00DB59E0" w:rsidRDefault="004E2DE5" w:rsidP="00DB59E0">
      <w:pPr>
        <w:pStyle w:val="Heading1"/>
        <w:spacing w:before="480"/>
      </w:pPr>
      <w:bookmarkStart w:id="6" w:name="_Ref449132948"/>
      <w:bookmarkStart w:id="7" w:name="_GoBack"/>
      <w:bookmarkEnd w:id="7"/>
      <w:r w:rsidRPr="00882275">
        <w:br w:type="page"/>
      </w:r>
      <w:bookmarkStart w:id="8" w:name="_Toc492041446"/>
      <w:bookmarkEnd w:id="6"/>
      <w:r w:rsidR="00DB59E0">
        <w:t>Úvod</w:t>
      </w:r>
      <w:bookmarkEnd w:id="8"/>
    </w:p>
    <w:p w:rsidR="00DB59E0" w:rsidRPr="00DB59E0" w:rsidRDefault="00DB59E0" w:rsidP="00DB59E0">
      <w:pPr>
        <w:rPr>
          <w:sz w:val="4"/>
          <w:szCs w:val="4"/>
          <w:lang w:val="cs-CZ"/>
        </w:rPr>
      </w:pPr>
    </w:p>
    <w:p w:rsidR="00DB59E0" w:rsidRDefault="00DB59E0" w:rsidP="00DB59E0">
      <w:pPr>
        <w:rPr>
          <w:lang w:val="cs-CZ"/>
        </w:rPr>
      </w:pPr>
      <w:r>
        <w:rPr>
          <w:lang w:val="cs-CZ"/>
        </w:rPr>
        <w:t xml:space="preserve">Předmětem nákupu jsou 2 </w:t>
      </w:r>
      <w:bookmarkStart w:id="9" w:name="OLE_LINK2"/>
      <w:r>
        <w:rPr>
          <w:lang w:val="cs-CZ"/>
        </w:rPr>
        <w:t>čerpací systémy</w:t>
      </w:r>
      <w:bookmarkEnd w:id="9"/>
      <w:r>
        <w:rPr>
          <w:lang w:val="cs-CZ"/>
        </w:rPr>
        <w:t xml:space="preserve">, které budou sloužit k čerpání vakuových recipientů. Každý čerpací systém se bude skládat ze suché primární vývěvy,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pumpy, vakuové měrky, ventilů, rámu, ovládací a napájecí jednotky a dalšího níže uvedeného příslušenství.</w:t>
      </w:r>
    </w:p>
    <w:p w:rsidR="00DB59E0" w:rsidRDefault="00DB59E0" w:rsidP="00DB59E0">
      <w:pPr>
        <w:rPr>
          <w:lang w:val="cs-CZ"/>
        </w:rPr>
      </w:pPr>
      <w:r>
        <w:rPr>
          <w:lang w:val="cs-CZ"/>
        </w:rPr>
        <w:t>Dodávka čerpacích systémů a příslušenství bude součástí laserových a experimentálních technologií.</w:t>
      </w:r>
    </w:p>
    <w:p w:rsidR="00DB59E0" w:rsidRDefault="00DB59E0" w:rsidP="00DB59E0">
      <w:pPr>
        <w:pStyle w:val="Heading2"/>
        <w:ind w:left="792"/>
      </w:pPr>
      <w:bookmarkStart w:id="10" w:name="_Toc492041447"/>
      <w:r>
        <w:t>Účel dokumentu</w:t>
      </w:r>
      <w:bookmarkEnd w:id="10"/>
    </w:p>
    <w:p w:rsidR="00DB59E0" w:rsidRPr="00DB59E0" w:rsidRDefault="00DB59E0" w:rsidP="00DB59E0">
      <w:pPr>
        <w:rPr>
          <w:sz w:val="4"/>
          <w:szCs w:val="4"/>
          <w:lang w:val="cs-CZ"/>
        </w:rPr>
      </w:pPr>
    </w:p>
    <w:p w:rsidR="00DB59E0" w:rsidRDefault="00DB59E0" w:rsidP="00DB59E0">
      <w:pPr>
        <w:rPr>
          <w:lang w:val="cs-CZ"/>
        </w:rPr>
      </w:pPr>
      <w:r>
        <w:rPr>
          <w:lang w:val="cs-CZ"/>
        </w:rPr>
        <w:t xml:space="preserve">Tento dokument představuje technickou specifikaci (dále jen RSD; </w:t>
      </w:r>
      <w:proofErr w:type="spellStart"/>
      <w:r>
        <w:rPr>
          <w:lang w:val="cs-CZ"/>
        </w:rPr>
        <w:t>Requirements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Specification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Document</w:t>
      </w:r>
      <w:proofErr w:type="spellEnd"/>
      <w:r>
        <w:rPr>
          <w:lang w:val="cs-CZ"/>
        </w:rPr>
        <w:t xml:space="preserve">) obsahující technické požadavky a omezující podmínky na požadované zařízení v rámci projektu ELI. Toto může vést k identifikaci rozhraní zařízení (produktu) s </w:t>
      </w:r>
      <w:proofErr w:type="gramStart"/>
      <w:r>
        <w:rPr>
          <w:lang w:val="cs-CZ"/>
        </w:rPr>
        <w:t>ELI</w:t>
      </w:r>
      <w:proofErr w:type="gramEnd"/>
      <w:r>
        <w:rPr>
          <w:lang w:val="cs-CZ"/>
        </w:rPr>
        <w:t xml:space="preserve"> výzkumnými technologiemi stejně jako zařízením budovy ELI. Tato technická specifikace (RSD) také plní roli nadřazeného dokumentu pro dokumentaci technických požadavků, které je třeba řešit na nižší úrovni konstrukčního návrhu (designu). </w:t>
      </w:r>
    </w:p>
    <w:p w:rsidR="00DB59E0" w:rsidRDefault="00DB59E0" w:rsidP="00DB59E0">
      <w:pPr>
        <w:pStyle w:val="Heading2"/>
        <w:ind w:left="792"/>
      </w:pPr>
      <w:bookmarkStart w:id="11" w:name="_Toc492041448"/>
      <w:r>
        <w:t>Předmět dokumentu</w:t>
      </w:r>
      <w:bookmarkEnd w:id="11"/>
    </w:p>
    <w:p w:rsidR="00DB59E0" w:rsidRPr="00DB59E0" w:rsidRDefault="00DB59E0" w:rsidP="00DB59E0">
      <w:pPr>
        <w:rPr>
          <w:sz w:val="4"/>
          <w:szCs w:val="4"/>
          <w:lang w:val="cs-CZ"/>
        </w:rPr>
      </w:pPr>
    </w:p>
    <w:p w:rsidR="00DB59E0" w:rsidRDefault="00DB59E0" w:rsidP="00DB59E0">
      <w:pPr>
        <w:rPr>
          <w:lang w:val="cs-CZ"/>
        </w:rPr>
      </w:pPr>
      <w:r>
        <w:rPr>
          <w:lang w:val="cs-CZ"/>
        </w:rPr>
        <w:t xml:space="preserve">Požadované zařízení/produkt je specifikováno v následném textu tohoto RSD </w:t>
      </w:r>
      <w:r>
        <w:rPr>
          <w:lang w:val="cs-CZ"/>
        </w:rPr>
        <w:br/>
      </w:r>
      <w:r>
        <w:rPr>
          <w:i/>
          <w:lang w:val="cs-CZ"/>
        </w:rPr>
        <w:t xml:space="preserve">[PBS kód: </w:t>
      </w:r>
      <w:proofErr w:type="gramStart"/>
      <w:r>
        <w:rPr>
          <w:i/>
          <w:lang w:val="cs-CZ"/>
        </w:rPr>
        <w:t>SE.W.VAC</w:t>
      </w:r>
      <w:proofErr w:type="gramEnd"/>
      <w:r>
        <w:rPr>
          <w:i/>
          <w:lang w:val="cs-CZ"/>
        </w:rPr>
        <w:t>.18.5; E.E4.</w:t>
      </w:r>
      <w:proofErr w:type="gramStart"/>
      <w:r>
        <w:rPr>
          <w:i/>
          <w:lang w:val="cs-CZ"/>
        </w:rPr>
        <w:t>ELMA.4.1</w:t>
      </w:r>
      <w:proofErr w:type="gramEnd"/>
      <w:r>
        <w:rPr>
          <w:i/>
          <w:lang w:val="cs-CZ"/>
        </w:rPr>
        <w:t>]:</w:t>
      </w:r>
      <w:r>
        <w:rPr>
          <w:lang w:val="cs-CZ"/>
        </w:rPr>
        <w:t xml:space="preserve"> </w:t>
      </w:r>
      <w:r>
        <w:rPr>
          <w:b/>
          <w:i/>
          <w:lang w:val="cs-CZ"/>
        </w:rPr>
        <w:t xml:space="preserve">Čerpací systémy typu A </w:t>
      </w:r>
      <w:proofErr w:type="spellStart"/>
      <w:r>
        <w:rPr>
          <w:b/>
          <w:i/>
          <w:lang w:val="cs-CZ"/>
        </w:rPr>
        <w:t>a</w:t>
      </w:r>
      <w:proofErr w:type="spellEnd"/>
      <w:r>
        <w:rPr>
          <w:b/>
          <w:i/>
          <w:lang w:val="cs-CZ"/>
        </w:rPr>
        <w:t xml:space="preserve"> typu B</w:t>
      </w:r>
      <w:r>
        <w:rPr>
          <w:lang w:val="cs-CZ"/>
        </w:rPr>
        <w:t>.</w:t>
      </w:r>
    </w:p>
    <w:p w:rsidR="00DB59E0" w:rsidRPr="00DB59E0" w:rsidRDefault="00DB59E0" w:rsidP="00DB59E0">
      <w:pPr>
        <w:rPr>
          <w:sz w:val="6"/>
          <w:szCs w:val="6"/>
          <w:lang w:val="cs-CZ"/>
        </w:rPr>
      </w:pPr>
    </w:p>
    <w:p w:rsidR="00DB59E0" w:rsidRDefault="00DB59E0" w:rsidP="00DB59E0">
      <w:pPr>
        <w:rPr>
          <w:lang w:val="cs-CZ"/>
        </w:rPr>
      </w:pPr>
      <w:r>
        <w:rPr>
          <w:lang w:val="cs-CZ"/>
        </w:rPr>
        <w:t xml:space="preserve">RSD obsahuje následující požadavky na požadované zařízení (produkt): </w:t>
      </w:r>
      <w:r>
        <w:rPr>
          <w:i/>
          <w:lang w:val="cs-CZ"/>
        </w:rPr>
        <w:t>funkční, výkonové, požadavky limitující konstrukční návrh, požadavky na bezpečnost a na jakost dodávaného zařízení (produktu)</w:t>
      </w:r>
      <w:r>
        <w:rPr>
          <w:lang w:val="cs-CZ"/>
        </w:rPr>
        <w:t xml:space="preserve">. Jedná se o zařízení </w:t>
      </w:r>
      <w:r>
        <w:rPr>
          <w:i/>
          <w:lang w:val="cs-CZ"/>
        </w:rPr>
        <w:t>kategorie typu A</w:t>
      </w:r>
      <w:r>
        <w:rPr>
          <w:lang w:val="cs-CZ"/>
        </w:rPr>
        <w:t>.</w:t>
      </w:r>
    </w:p>
    <w:p w:rsidR="00DB59E0" w:rsidRPr="00DB59E0" w:rsidRDefault="00DB59E0" w:rsidP="00DB59E0">
      <w:pPr>
        <w:rPr>
          <w:sz w:val="6"/>
          <w:szCs w:val="6"/>
          <w:lang w:val="cs-CZ"/>
        </w:rPr>
      </w:pPr>
    </w:p>
    <w:p w:rsidR="00DB59E0" w:rsidRDefault="00DB59E0" w:rsidP="00DB59E0">
      <w:pPr>
        <w:rPr>
          <w:lang w:val="cs-CZ"/>
        </w:rPr>
      </w:pPr>
      <w:r>
        <w:rPr>
          <w:i/>
          <w:lang w:val="cs-CZ"/>
        </w:rPr>
        <w:t>Kategorie zařízení (produktu) typu A</w:t>
      </w:r>
      <w:r>
        <w:rPr>
          <w:lang w:val="cs-CZ"/>
        </w:rPr>
        <w:t xml:space="preserve"> představuje katalogové zařízení (produkt) bez nutnosti modifikací a bez nutnosti realizovat program ověřování (přezkoumání návrhu, vizuální kontrola, zkoušky) pro </w:t>
      </w:r>
      <w:bookmarkStart w:id="12" w:name="OLE_LINK16"/>
      <w:r>
        <w:rPr>
          <w:lang w:val="cs-CZ"/>
        </w:rPr>
        <w:t xml:space="preserve">Zadavatele </w:t>
      </w:r>
      <w:bookmarkEnd w:id="12"/>
      <w:r>
        <w:rPr>
          <w:lang w:val="cs-CZ"/>
        </w:rPr>
        <w:t xml:space="preserve">dle aktuálních specifikací aplikací v rámci projektu ELI </w:t>
      </w:r>
      <w:proofErr w:type="spellStart"/>
      <w:r>
        <w:rPr>
          <w:lang w:val="cs-CZ"/>
        </w:rPr>
        <w:t>Beamlines</w:t>
      </w:r>
      <w:proofErr w:type="spellEnd"/>
      <w:r>
        <w:rPr>
          <w:lang w:val="cs-CZ"/>
        </w:rPr>
        <w:t>.</w:t>
      </w:r>
    </w:p>
    <w:p w:rsidR="00DB59E0" w:rsidRPr="00DB59E0" w:rsidRDefault="00DB59E0" w:rsidP="00DB59E0">
      <w:pPr>
        <w:rPr>
          <w:sz w:val="6"/>
          <w:szCs w:val="6"/>
          <w:lang w:val="cs-CZ"/>
        </w:rPr>
      </w:pPr>
    </w:p>
    <w:p w:rsidR="00DB59E0" w:rsidRDefault="00DB59E0" w:rsidP="00DB59E0">
      <w:pPr>
        <w:rPr>
          <w:lang w:val="cs-CZ"/>
        </w:rPr>
      </w:pPr>
      <w:r>
        <w:rPr>
          <w:lang w:val="cs-CZ"/>
        </w:rPr>
        <w:t>Všechny aktivity ověřování realizované Dodavatelem musí být provedeny v souladu s Dodavatelovým plánem výstupní kontroly (výstupní vizuální kontrolou a výstupními zkouškami). Interní postup přejímky zařízení (produktu) kategorie typu A musí být stanoven a aplikován před uvedením zařízení do provozu (fáze provozu).</w:t>
      </w:r>
    </w:p>
    <w:p w:rsidR="00DB59E0" w:rsidRDefault="00DB59E0" w:rsidP="00DB59E0">
      <w:pPr>
        <w:pStyle w:val="Heading2"/>
        <w:ind w:left="792"/>
      </w:pPr>
      <w:bookmarkStart w:id="13" w:name="_Toc492041449"/>
      <w:r>
        <w:t>Pojmy, Definice a Použité zkratky</w:t>
      </w:r>
      <w:bookmarkEnd w:id="13"/>
    </w:p>
    <w:p w:rsidR="00DB59E0" w:rsidRPr="00DB59E0" w:rsidRDefault="00DB59E0" w:rsidP="00DB59E0">
      <w:pPr>
        <w:rPr>
          <w:sz w:val="4"/>
          <w:szCs w:val="4"/>
          <w:lang w:val="cs-CZ"/>
        </w:rPr>
      </w:pPr>
    </w:p>
    <w:p w:rsidR="00DB59E0" w:rsidRDefault="00DB59E0" w:rsidP="00DB59E0">
      <w:pPr>
        <w:rPr>
          <w:lang w:val="cs-CZ"/>
        </w:rPr>
      </w:pPr>
      <w:r>
        <w:rPr>
          <w:lang w:val="cs-CZ"/>
        </w:rPr>
        <w:t>Pro účely tohoto dokumentu jsou použity následující pojmy, zkratky a definice:</w:t>
      </w:r>
    </w:p>
    <w:p w:rsidR="00DB59E0" w:rsidRDefault="00DB59E0" w:rsidP="00DB59E0">
      <w:pPr>
        <w:rPr>
          <w:sz w:val="6"/>
          <w:szCs w:val="6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7085"/>
      </w:tblGrid>
      <w:tr w:rsidR="00DB59E0" w:rsidTr="00DB59E0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59E0" w:rsidRDefault="00DB59E0">
            <w:pPr>
              <w:spacing w:before="120"/>
              <w:rPr>
                <w:b/>
                <w:lang w:val="cs-CZ"/>
              </w:rPr>
            </w:pPr>
            <w:r>
              <w:rPr>
                <w:b/>
                <w:lang w:val="cs-CZ"/>
              </w:rPr>
              <w:t>Zkratka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59E0" w:rsidRDefault="00DB59E0">
            <w:pPr>
              <w:spacing w:before="120"/>
              <w:rPr>
                <w:b/>
                <w:lang w:val="cs-CZ"/>
              </w:rPr>
            </w:pPr>
            <w:r>
              <w:rPr>
                <w:b/>
                <w:lang w:val="cs-CZ"/>
              </w:rPr>
              <w:t>Pojem, definice</w:t>
            </w:r>
          </w:p>
        </w:tc>
      </w:tr>
      <w:tr w:rsidR="00DB59E0" w:rsidTr="00DB59E0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E0" w:rsidRDefault="00DB59E0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AC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E0" w:rsidRDefault="00DB59E0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Střídavý proud</w:t>
            </w:r>
          </w:p>
        </w:tc>
      </w:tr>
      <w:tr w:rsidR="00DB59E0" w:rsidTr="00DB59E0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E0" w:rsidRDefault="00DB59E0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DC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E0" w:rsidRDefault="00DB59E0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Stejnosměrný elektrický proud</w:t>
            </w:r>
          </w:p>
        </w:tc>
      </w:tr>
      <w:tr w:rsidR="00DB59E0" w:rsidTr="00DB59E0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E0" w:rsidRDefault="00DB59E0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ELI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E0" w:rsidRDefault="00DB59E0">
            <w:pPr>
              <w:spacing w:before="120"/>
              <w:rPr>
                <w:lang w:val="cs-CZ"/>
              </w:rPr>
            </w:pPr>
            <w:proofErr w:type="spellStart"/>
            <w:r>
              <w:rPr>
                <w:lang w:val="cs-CZ"/>
              </w:rPr>
              <w:t>Extreme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Light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Infrastructure</w:t>
            </w:r>
            <w:proofErr w:type="spellEnd"/>
          </w:p>
        </w:tc>
      </w:tr>
      <w:tr w:rsidR="00DB59E0" w:rsidTr="00DB59E0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E0" w:rsidRDefault="00DB59E0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RSD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E0" w:rsidRDefault="00DB59E0">
            <w:pPr>
              <w:spacing w:before="120"/>
              <w:rPr>
                <w:lang w:val="cs-CZ"/>
              </w:rPr>
            </w:pPr>
            <w:proofErr w:type="spellStart"/>
            <w:r>
              <w:rPr>
                <w:lang w:val="cs-CZ"/>
              </w:rPr>
              <w:t>Requirement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Specification</w:t>
            </w:r>
            <w:proofErr w:type="spellEnd"/>
            <w:r>
              <w:rPr>
                <w:lang w:val="cs-CZ"/>
              </w:rPr>
              <w:t xml:space="preserve"> </w:t>
            </w:r>
            <w:proofErr w:type="spellStart"/>
            <w:r>
              <w:rPr>
                <w:lang w:val="cs-CZ"/>
              </w:rPr>
              <w:t>Document</w:t>
            </w:r>
            <w:proofErr w:type="spellEnd"/>
            <w:r>
              <w:rPr>
                <w:lang w:val="cs-CZ"/>
              </w:rPr>
              <w:t xml:space="preserve"> (technická specifikace)</w:t>
            </w:r>
          </w:p>
        </w:tc>
      </w:tr>
      <w:tr w:rsidR="00DB59E0" w:rsidTr="00DB59E0">
        <w:trPr>
          <w:trHeight w:val="28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E0" w:rsidRDefault="00DB59E0">
            <w:pPr>
              <w:spacing w:before="120"/>
              <w:rPr>
                <w:lang w:val="cs-CZ"/>
              </w:rPr>
            </w:pPr>
            <w:r>
              <w:rPr>
                <w:lang w:val="cs-CZ"/>
              </w:rPr>
              <w:t>TMP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9E0" w:rsidRDefault="00DB59E0">
            <w:pPr>
              <w:spacing w:before="120"/>
              <w:rPr>
                <w:lang w:val="cs-CZ"/>
              </w:rPr>
            </w:pPr>
            <w:proofErr w:type="spellStart"/>
            <w:r>
              <w:rPr>
                <w:lang w:val="cs-CZ"/>
              </w:rPr>
              <w:t>TurboMolekulární</w:t>
            </w:r>
            <w:proofErr w:type="spellEnd"/>
            <w:r>
              <w:rPr>
                <w:lang w:val="cs-CZ"/>
              </w:rPr>
              <w:t xml:space="preserve"> Pumpa</w:t>
            </w:r>
          </w:p>
        </w:tc>
      </w:tr>
    </w:tbl>
    <w:p w:rsidR="00DB59E0" w:rsidRPr="00DB59E0" w:rsidRDefault="00DB59E0" w:rsidP="00DB59E0">
      <w:pPr>
        <w:rPr>
          <w:sz w:val="10"/>
          <w:szCs w:val="10"/>
          <w:lang w:val="en-GB"/>
        </w:rPr>
      </w:pPr>
    </w:p>
    <w:p w:rsidR="00DB59E0" w:rsidRDefault="00DB59E0" w:rsidP="00DB59E0">
      <w:pPr>
        <w:pStyle w:val="Heading2"/>
        <w:ind w:left="792"/>
        <w:rPr>
          <w:color w:val="595959"/>
        </w:rPr>
      </w:pPr>
      <w:bookmarkStart w:id="14" w:name="_Toc492041450"/>
      <w:r>
        <w:t>Odkazy na normy nebo technické dokumenty</w:t>
      </w:r>
      <w:bookmarkEnd w:id="14"/>
    </w:p>
    <w:p w:rsidR="00DB59E0" w:rsidRPr="00DB59E0" w:rsidRDefault="00DB59E0" w:rsidP="00DB59E0">
      <w:pPr>
        <w:pStyle w:val="ListParagraph"/>
        <w:spacing w:before="0" w:after="0"/>
        <w:ind w:left="0"/>
        <w:rPr>
          <w:iCs/>
          <w:sz w:val="10"/>
          <w:szCs w:val="10"/>
          <w:lang w:val="cs-CZ"/>
        </w:rPr>
      </w:pPr>
    </w:p>
    <w:p w:rsidR="00DB59E0" w:rsidRDefault="00DB59E0" w:rsidP="00DB59E0">
      <w:pPr>
        <w:pStyle w:val="ListParagraph"/>
        <w:spacing w:before="0" w:after="0"/>
        <w:ind w:left="0"/>
        <w:rPr>
          <w:color w:val="1F497D"/>
          <w:lang w:val="cs-CZ"/>
        </w:rPr>
      </w:pPr>
      <w:r>
        <w:rPr>
          <w:iCs/>
          <w:lang w:val="cs-CZ"/>
        </w:rPr>
        <w:t>V případě, že tento dokument obsahuje odkazy na normy nebo technické dokumenty Zadavatel umožňuje nabídnout také jiné rovnocenné řešení. Nabízí-li Dodavatel jiné rovnocenné řešení, Zadavatel neodmítne jeho nabídku, pokud Dodavatel v nabídce vhodným prostředkem prokáže, že nabízené dodávky, služby nebo stavební práce splňují rovnocenným způsobem požadavky vymezené technickými podmínkami s využitím odkazu na normy nebo technické dokumenty.</w:t>
      </w:r>
    </w:p>
    <w:p w:rsidR="00DB59E0" w:rsidRDefault="00DB59E0" w:rsidP="00DB59E0">
      <w:pPr>
        <w:rPr>
          <w:i/>
          <w:color w:val="9A9C9F" w:themeColor="accent6"/>
          <w:lang w:val="cs-CZ"/>
        </w:rPr>
      </w:pPr>
    </w:p>
    <w:p w:rsidR="00DB59E0" w:rsidRDefault="00DB59E0" w:rsidP="00DB59E0">
      <w:pPr>
        <w:rPr>
          <w:i/>
          <w:color w:val="9A9C9F" w:themeColor="accent6"/>
          <w:lang w:val="cs-CZ"/>
        </w:rPr>
      </w:pPr>
    </w:p>
    <w:p w:rsidR="00DB59E0" w:rsidRDefault="00DB59E0" w:rsidP="00DB59E0">
      <w:pPr>
        <w:pStyle w:val="Heading1"/>
        <w:spacing w:before="480"/>
        <w:rPr>
          <w:color w:val="595959"/>
          <w:lang w:val="x-none"/>
        </w:rPr>
      </w:pPr>
      <w:bookmarkStart w:id="15" w:name="_Toc492041451"/>
      <w:r>
        <w:t>Čerpací systémy</w:t>
      </w:r>
      <w:bookmarkEnd w:id="15"/>
    </w:p>
    <w:p w:rsidR="00DB59E0" w:rsidRPr="00DB59E0" w:rsidRDefault="00DB59E0" w:rsidP="00DB59E0">
      <w:pPr>
        <w:rPr>
          <w:i/>
          <w:color w:val="9A9C9F" w:themeColor="accent6"/>
          <w:sz w:val="6"/>
          <w:szCs w:val="6"/>
        </w:rPr>
      </w:pPr>
    </w:p>
    <w:p w:rsidR="00DB59E0" w:rsidRDefault="00DB59E0" w:rsidP="00DB59E0">
      <w:pPr>
        <w:pStyle w:val="Heading2"/>
        <w:ind w:left="792"/>
        <w:rPr>
          <w:color w:val="595959"/>
        </w:rPr>
      </w:pPr>
      <w:bookmarkStart w:id="16" w:name="_Toc492041452"/>
      <w:r>
        <w:t>Podmínky provozu</w:t>
      </w:r>
      <w:bookmarkEnd w:id="16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REQ-021546/A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Čerpací systémy </w:t>
      </w:r>
      <w:bookmarkStart w:id="17" w:name="OLE_LINK5"/>
      <w:r>
        <w:rPr>
          <w:lang w:val="cs-CZ"/>
        </w:rPr>
        <w:t xml:space="preserve">musí být </w:t>
      </w:r>
      <w:bookmarkEnd w:id="17"/>
      <w:r>
        <w:rPr>
          <w:lang w:val="cs-CZ"/>
        </w:rPr>
        <w:t>určeny k provozu v následujících podmínkách:</w:t>
      </w:r>
    </w:p>
    <w:p w:rsidR="00DB59E0" w:rsidRDefault="00DB59E0" w:rsidP="00DB59E0">
      <w:pPr>
        <w:pStyle w:val="ListParagraph"/>
        <w:numPr>
          <w:ilvl w:val="0"/>
          <w:numId w:val="33"/>
        </w:numPr>
        <w:spacing w:before="80" w:after="80"/>
        <w:jc w:val="left"/>
        <w:rPr>
          <w:lang w:val="cs-CZ"/>
        </w:rPr>
      </w:pPr>
      <w:r>
        <w:rPr>
          <w:lang w:val="cs-CZ"/>
        </w:rPr>
        <w:t>Teplota 20±5 °C;</w:t>
      </w:r>
    </w:p>
    <w:p w:rsidR="00DB59E0" w:rsidRDefault="00DB59E0" w:rsidP="00DB59E0">
      <w:pPr>
        <w:pStyle w:val="ListParagraph"/>
        <w:numPr>
          <w:ilvl w:val="0"/>
          <w:numId w:val="33"/>
        </w:numPr>
        <w:spacing w:before="80" w:after="80"/>
        <w:jc w:val="left"/>
        <w:rPr>
          <w:lang w:val="cs-CZ"/>
        </w:rPr>
      </w:pPr>
      <w:r>
        <w:rPr>
          <w:lang w:val="cs-CZ"/>
        </w:rPr>
        <w:t>Vlhkost 40-80 %;</w:t>
      </w:r>
    </w:p>
    <w:p w:rsidR="00DB59E0" w:rsidRDefault="00DB59E0" w:rsidP="00DB59E0">
      <w:pPr>
        <w:pStyle w:val="ListParagraph"/>
        <w:numPr>
          <w:ilvl w:val="0"/>
          <w:numId w:val="33"/>
        </w:numPr>
        <w:spacing w:before="80" w:after="80"/>
        <w:jc w:val="left"/>
        <w:rPr>
          <w:lang w:val="cs-CZ"/>
        </w:rPr>
      </w:pPr>
      <w:r>
        <w:rPr>
          <w:lang w:val="cs-CZ"/>
        </w:rPr>
        <w:t>Čerpací systémy budou provozovány nepřetržitě (několik týdnů bez odstavení).</w:t>
      </w:r>
    </w:p>
    <w:p w:rsidR="00DB59E0" w:rsidRDefault="00DB59E0" w:rsidP="00DB59E0">
      <w:pPr>
        <w:rPr>
          <w:lang w:val="cs-CZ"/>
        </w:rPr>
      </w:pPr>
      <w:r>
        <w:rPr>
          <w:lang w:val="cs-CZ"/>
        </w:rPr>
        <w:t>REQ-021608/A</w:t>
      </w:r>
      <w:r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Všechny čerpací systémy musejí splňovat podmínky použití v čistých prostorech třídy čistoty ISO 7 podle ČSN EN ISO 14644. </w:t>
      </w:r>
    </w:p>
    <w:p w:rsidR="005D2DD5" w:rsidRDefault="00DB59E0" w:rsidP="00DB59E0">
      <w:pPr>
        <w:ind w:left="1701"/>
        <w:rPr>
          <w:i/>
          <w:lang w:val="cs-CZ"/>
        </w:rPr>
      </w:pPr>
      <w:proofErr w:type="gramStart"/>
      <w:r>
        <w:rPr>
          <w:i/>
          <w:lang w:val="cs-CZ"/>
        </w:rPr>
        <w:t>Pozn.1:</w:t>
      </w:r>
      <w:proofErr w:type="gramEnd"/>
      <w:r>
        <w:rPr>
          <w:i/>
          <w:lang w:val="cs-CZ"/>
        </w:rPr>
        <w:t xml:space="preserve"> </w:t>
      </w:r>
      <w:r w:rsidR="005D2DD5" w:rsidRPr="005D2DD5">
        <w:rPr>
          <w:i/>
          <w:lang w:val="cs-CZ"/>
        </w:rPr>
        <w:t>Čistota všech čerpacích systémů nemusí být dokládána souvisejícím certifikátem, Zadavatel vždy ověří stav na místě.</w:t>
      </w:r>
    </w:p>
    <w:p w:rsidR="00DB59E0" w:rsidRDefault="00DB59E0" w:rsidP="00DB59E0">
      <w:pPr>
        <w:ind w:left="1701"/>
        <w:rPr>
          <w:i/>
          <w:lang w:val="cs-CZ"/>
        </w:rPr>
      </w:pPr>
      <w:proofErr w:type="gramStart"/>
      <w:r>
        <w:rPr>
          <w:i/>
          <w:lang w:val="cs-CZ"/>
        </w:rPr>
        <w:t>Pozn.2:</w:t>
      </w:r>
      <w:proofErr w:type="gramEnd"/>
      <w:r>
        <w:rPr>
          <w:i/>
          <w:lang w:val="cs-CZ"/>
        </w:rPr>
        <w:t xml:space="preserve"> Pokud Dodavatel ne může splnit podmínky použití v čistých prostorech třídy čistoty ISO 7 podle ČSN EN ISO 14644, Zadavatel a Dodavatel se dohodnou na způsobu čištění zařízení bez snížení výkonu zařízení nebo bez změny parametrů zařízení a tak aby se zabránilo kontaminaci čistého prostoru.</w:t>
      </w:r>
    </w:p>
    <w:p w:rsidR="00DB59E0" w:rsidRDefault="00DB59E0" w:rsidP="00DB59E0">
      <w:pPr>
        <w:ind w:left="1701"/>
        <w:rPr>
          <w:i/>
          <w:lang w:val="cs-CZ"/>
        </w:rPr>
      </w:pPr>
      <w:proofErr w:type="gramStart"/>
      <w:r>
        <w:rPr>
          <w:i/>
          <w:lang w:val="cs-CZ"/>
        </w:rPr>
        <w:t>Pozn.3:</w:t>
      </w:r>
      <w:proofErr w:type="gramEnd"/>
      <w:r>
        <w:rPr>
          <w:i/>
          <w:lang w:val="cs-CZ"/>
        </w:rPr>
        <w:t xml:space="preserve"> Součástí čisticích metod mohou být vysoké teploty (vypékání), vysokotlakové prodění plyny (suché vzduch) a speciální čisticí chemické kapaliny (</w:t>
      </w:r>
      <w:proofErr w:type="spellStart"/>
      <w:r>
        <w:rPr>
          <w:i/>
          <w:lang w:val="cs-CZ"/>
        </w:rPr>
        <w:t>isopropylalkohol</w:t>
      </w:r>
      <w:proofErr w:type="spellEnd"/>
      <w:r>
        <w:rPr>
          <w:i/>
          <w:lang w:val="cs-CZ"/>
        </w:rPr>
        <w:t>, demineralizovaná voda).</w:t>
      </w:r>
    </w:p>
    <w:p w:rsidR="00DB59E0" w:rsidRDefault="00DB59E0" w:rsidP="00DB59E0">
      <w:pPr>
        <w:rPr>
          <w:lang w:val="cs-CZ"/>
        </w:rPr>
      </w:pPr>
      <w:r>
        <w:rPr>
          <w:lang w:val="cs-CZ"/>
        </w:rPr>
        <w:br w:type="page"/>
      </w:r>
    </w:p>
    <w:p w:rsidR="00DB59E0" w:rsidRDefault="00DB59E0" w:rsidP="00DB59E0">
      <w:pPr>
        <w:pStyle w:val="Heading2"/>
        <w:ind w:left="792"/>
        <w:rPr>
          <w:color w:val="595959"/>
          <w:lang w:val="x-none"/>
        </w:rPr>
      </w:pPr>
      <w:bookmarkStart w:id="18" w:name="_Toc492041453"/>
      <w:r>
        <w:t>Obsah dodávky</w:t>
      </w:r>
      <w:bookmarkEnd w:id="18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REQ-021547/A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Součástí dodaného zboží </w:t>
      </w:r>
      <w:bookmarkStart w:id="19" w:name="OLE_LINK7"/>
      <w:r>
        <w:rPr>
          <w:lang w:val="cs-CZ"/>
        </w:rPr>
        <w:t xml:space="preserve">musí být </w:t>
      </w:r>
      <w:bookmarkEnd w:id="19"/>
      <w:r>
        <w:rPr>
          <w:lang w:val="cs-CZ"/>
        </w:rPr>
        <w:t xml:space="preserve">čerpací systémy typu A </w:t>
      </w:r>
      <w:proofErr w:type="spellStart"/>
      <w:r>
        <w:rPr>
          <w:lang w:val="cs-CZ"/>
        </w:rPr>
        <w:t>a</w:t>
      </w:r>
      <w:proofErr w:type="spellEnd"/>
      <w:r>
        <w:rPr>
          <w:lang w:val="cs-CZ"/>
        </w:rPr>
        <w:t xml:space="preserve"> typu B dle technické specifikace (viz kapitola 3.2 a 3.3).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REQ-021548/A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Součástí dodaného zboží </w:t>
      </w:r>
      <w:bookmarkStart w:id="20" w:name="OLE_LINK6"/>
      <w:r>
        <w:rPr>
          <w:lang w:val="cs-CZ"/>
        </w:rPr>
        <w:t xml:space="preserve">musí být </w:t>
      </w:r>
      <w:bookmarkEnd w:id="20"/>
      <w:r>
        <w:rPr>
          <w:lang w:val="cs-CZ"/>
        </w:rPr>
        <w:t>protokoly o funkčním testu základních prvků čerpacích systémů. Rozsah funkčního testu musí být stranami před provedením dodávky v detailech dohodnut.</w:t>
      </w:r>
    </w:p>
    <w:p w:rsidR="00DB59E0" w:rsidRDefault="00DB59E0" w:rsidP="00DB59E0">
      <w:pPr>
        <w:ind w:left="1701"/>
        <w:rPr>
          <w:i/>
          <w:lang w:val="cs-CZ"/>
        </w:rPr>
      </w:pPr>
      <w:r>
        <w:rPr>
          <w:i/>
          <w:lang w:val="cs-CZ"/>
        </w:rPr>
        <w:t>Pozn.: Dodavatel před provedením dodávky sestaví základní prvky čerpacího systému a ověří jejich vzájemnou funkčnost, o čemž bude sepsán záznam.</w:t>
      </w:r>
    </w:p>
    <w:p w:rsidR="00DB59E0" w:rsidRDefault="00DB59E0" w:rsidP="00DB59E0">
      <w:pPr>
        <w:rPr>
          <w:lang w:val="cs-CZ"/>
        </w:rPr>
      </w:pPr>
      <w:r>
        <w:rPr>
          <w:lang w:val="cs-CZ"/>
        </w:rPr>
        <w:t>REQ-021549/A</w:t>
      </w:r>
      <w:r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Součástí dodaného zboží musí být balení a transport zboží na místo určení v rámci pracoviště ELI </w:t>
      </w:r>
      <w:proofErr w:type="spellStart"/>
      <w:r>
        <w:rPr>
          <w:lang w:val="cs-CZ"/>
        </w:rPr>
        <w:t>Beamlines</w:t>
      </w:r>
      <w:proofErr w:type="spellEnd"/>
      <w:r>
        <w:rPr>
          <w:lang w:val="cs-CZ"/>
        </w:rPr>
        <w:t>.</w:t>
      </w:r>
    </w:p>
    <w:p w:rsidR="00DB59E0" w:rsidRDefault="00DB59E0" w:rsidP="00DB59E0">
      <w:pPr>
        <w:rPr>
          <w:lang w:val="cs-CZ"/>
        </w:rPr>
      </w:pPr>
      <w:r>
        <w:rPr>
          <w:lang w:val="cs-CZ"/>
        </w:rPr>
        <w:t>REQ-021550/A</w:t>
      </w:r>
      <w:r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Součástí dodaného zboží musí být zaškolení technického personálu o provozu a údržbě zařízení - základní proškolení o konstrukci a funkci přístrojů, předvedení obsluhy přístrojů včetně postupů všech rutinních měření a údržby přístrojů vykonávaných obsluhou přístroje.</w:t>
      </w:r>
    </w:p>
    <w:p w:rsidR="00DB59E0" w:rsidRDefault="00DB59E0" w:rsidP="00DB59E0">
      <w:pPr>
        <w:ind w:left="1701"/>
        <w:rPr>
          <w:i/>
          <w:lang w:val="cs-CZ"/>
        </w:rPr>
      </w:pPr>
      <w:r>
        <w:rPr>
          <w:i/>
          <w:lang w:val="cs-CZ"/>
        </w:rPr>
        <w:t>Pozn.: Rozsah max. půl pracovního dne; provedení v místě plnění veřejné zakázky.</w:t>
      </w:r>
    </w:p>
    <w:p w:rsidR="00DB59E0" w:rsidRDefault="00DB59E0" w:rsidP="00DB59E0">
      <w:pPr>
        <w:pStyle w:val="Heading2"/>
        <w:ind w:left="792"/>
        <w:rPr>
          <w:color w:val="595959"/>
          <w:lang w:val="x-none"/>
        </w:rPr>
      </w:pPr>
      <w:bookmarkStart w:id="21" w:name="_Toc492041454"/>
      <w:r>
        <w:t>Mezinárodní standardy</w:t>
      </w:r>
      <w:bookmarkEnd w:id="21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REQ-021551/A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Dodané zboží musí odpovídat následujícím standardům:</w:t>
      </w:r>
    </w:p>
    <w:p w:rsidR="00DB59E0" w:rsidRDefault="00DB59E0" w:rsidP="00DB59E0">
      <w:pPr>
        <w:pStyle w:val="ListParagraph"/>
        <w:numPr>
          <w:ilvl w:val="0"/>
          <w:numId w:val="34"/>
        </w:numPr>
        <w:spacing w:before="80" w:after="80"/>
        <w:ind w:left="2127" w:hanging="284"/>
        <w:jc w:val="left"/>
        <w:rPr>
          <w:lang w:val="cs-CZ"/>
        </w:rPr>
      </w:pPr>
      <w:r>
        <w:rPr>
          <w:lang w:val="cs-CZ"/>
        </w:rPr>
        <w:t xml:space="preserve">ISO 1609:1986 - </w:t>
      </w:r>
      <w:proofErr w:type="spellStart"/>
      <w:r>
        <w:rPr>
          <w:lang w:val="cs-CZ"/>
        </w:rPr>
        <w:t>Vacuum</w:t>
      </w:r>
      <w:proofErr w:type="spellEnd"/>
      <w:r>
        <w:rPr>
          <w:lang w:val="cs-CZ"/>
        </w:rPr>
        <w:t xml:space="preserve"> technology – </w:t>
      </w:r>
      <w:proofErr w:type="spellStart"/>
      <w:r>
        <w:rPr>
          <w:lang w:val="cs-CZ"/>
        </w:rPr>
        <w:t>Flange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dimension</w:t>
      </w:r>
      <w:proofErr w:type="spellEnd"/>
      <w:r>
        <w:rPr>
          <w:lang w:val="cs-CZ"/>
        </w:rPr>
        <w:t>;</w:t>
      </w:r>
    </w:p>
    <w:p w:rsidR="00DB59E0" w:rsidRDefault="00DB59E0" w:rsidP="00DB59E0">
      <w:pPr>
        <w:pStyle w:val="ListParagraph"/>
        <w:numPr>
          <w:ilvl w:val="0"/>
          <w:numId w:val="34"/>
        </w:numPr>
        <w:spacing w:before="80" w:after="80"/>
        <w:ind w:left="2127" w:hanging="284"/>
        <w:jc w:val="left"/>
        <w:rPr>
          <w:lang w:val="cs-CZ"/>
        </w:rPr>
      </w:pPr>
      <w:r>
        <w:rPr>
          <w:lang w:val="cs-CZ"/>
        </w:rPr>
        <w:t xml:space="preserve">ISO 2861:2013 - </w:t>
      </w:r>
      <w:proofErr w:type="spellStart"/>
      <w:r>
        <w:rPr>
          <w:lang w:val="cs-CZ"/>
        </w:rPr>
        <w:t>Vacuum</w:t>
      </w:r>
      <w:proofErr w:type="spellEnd"/>
      <w:r>
        <w:rPr>
          <w:lang w:val="cs-CZ"/>
        </w:rPr>
        <w:t xml:space="preserve"> technology - </w:t>
      </w:r>
      <w:proofErr w:type="spellStart"/>
      <w:r>
        <w:rPr>
          <w:lang w:val="cs-CZ"/>
        </w:rPr>
        <w:t>Dimensions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clamped</w:t>
      </w:r>
      <w:proofErr w:type="spellEnd"/>
      <w:r>
        <w:rPr>
          <w:lang w:val="cs-CZ"/>
        </w:rPr>
        <w:t xml:space="preserve"> - type </w:t>
      </w:r>
      <w:proofErr w:type="spellStart"/>
      <w:r>
        <w:rPr>
          <w:lang w:val="cs-CZ"/>
        </w:rPr>
        <w:t>quick-release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couplings</w:t>
      </w:r>
      <w:proofErr w:type="spellEnd"/>
      <w:r>
        <w:rPr>
          <w:lang w:val="cs-CZ"/>
        </w:rPr>
        <w:t>;</w:t>
      </w:r>
    </w:p>
    <w:p w:rsidR="00DB59E0" w:rsidRDefault="00DB59E0" w:rsidP="00DB59E0">
      <w:pPr>
        <w:pStyle w:val="ListParagraph"/>
        <w:numPr>
          <w:ilvl w:val="0"/>
          <w:numId w:val="34"/>
        </w:numPr>
        <w:spacing w:before="80" w:after="80"/>
        <w:ind w:left="2127" w:hanging="284"/>
        <w:jc w:val="left"/>
        <w:rPr>
          <w:lang w:val="cs-CZ"/>
        </w:rPr>
      </w:pPr>
      <w:r>
        <w:rPr>
          <w:lang w:val="cs-CZ"/>
        </w:rPr>
        <w:t xml:space="preserve">ISO 5302:2003 - </w:t>
      </w:r>
      <w:proofErr w:type="spellStart"/>
      <w:r>
        <w:rPr>
          <w:lang w:val="cs-CZ"/>
        </w:rPr>
        <w:t>Vacuum</w:t>
      </w:r>
      <w:proofErr w:type="spellEnd"/>
      <w:r>
        <w:rPr>
          <w:lang w:val="cs-CZ"/>
        </w:rPr>
        <w:t xml:space="preserve"> technology - </w:t>
      </w:r>
      <w:proofErr w:type="spellStart"/>
      <w:r>
        <w:rPr>
          <w:lang w:val="cs-CZ"/>
        </w:rPr>
        <w:t>Turbomolecular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pumps</w:t>
      </w:r>
      <w:proofErr w:type="spellEnd"/>
      <w:r>
        <w:rPr>
          <w:lang w:val="cs-CZ"/>
        </w:rPr>
        <w:t xml:space="preserve"> - </w:t>
      </w:r>
      <w:proofErr w:type="spellStart"/>
      <w:r>
        <w:rPr>
          <w:lang w:val="cs-CZ"/>
        </w:rPr>
        <w:t>Measurement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performance </w:t>
      </w:r>
      <w:proofErr w:type="spellStart"/>
      <w:r>
        <w:rPr>
          <w:lang w:val="cs-CZ"/>
        </w:rPr>
        <w:t>characteristic</w:t>
      </w:r>
      <w:proofErr w:type="spellEnd"/>
      <w:r>
        <w:rPr>
          <w:lang w:val="cs-CZ"/>
        </w:rPr>
        <w:t>.</w:t>
      </w:r>
    </w:p>
    <w:p w:rsidR="00DB59E0" w:rsidRDefault="00DB59E0" w:rsidP="00DB59E0">
      <w:pPr>
        <w:pStyle w:val="Heading2"/>
        <w:ind w:left="792"/>
        <w:rPr>
          <w:color w:val="595959"/>
        </w:rPr>
      </w:pPr>
      <w:bookmarkStart w:id="22" w:name="_Toc492041455"/>
      <w:r>
        <w:t>Údržba</w:t>
      </w:r>
      <w:bookmarkEnd w:id="22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REQ-021552/A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Způsob provádění průběžné preventivní údržby Zadavatelem (kupujícím) musí být popsán v technické dokumentaci čerpacího systému, která bude předána Zadavateli.</w:t>
      </w:r>
    </w:p>
    <w:p w:rsidR="00DB59E0" w:rsidRDefault="00DB59E0" w:rsidP="00DB59E0">
      <w:pPr>
        <w:rPr>
          <w:lang w:val="en-GB"/>
        </w:rPr>
      </w:pPr>
      <w:r>
        <w:rPr>
          <w:lang w:val="en-GB"/>
        </w:rPr>
        <w:br w:type="page"/>
      </w:r>
    </w:p>
    <w:p w:rsidR="00DB59E0" w:rsidRDefault="00DB59E0" w:rsidP="00DB59E0">
      <w:pPr>
        <w:pStyle w:val="Heading1"/>
        <w:spacing w:before="480"/>
        <w:rPr>
          <w:color w:val="595959"/>
        </w:rPr>
      </w:pPr>
      <w:bookmarkStart w:id="23" w:name="_Toc492041456"/>
      <w:r>
        <w:t>Obecné funkční a výkonové požadavky</w:t>
      </w:r>
      <w:bookmarkEnd w:id="23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pPr>
        <w:pStyle w:val="Heading2"/>
        <w:ind w:left="792"/>
        <w:rPr>
          <w:color w:val="595959"/>
        </w:rPr>
      </w:pPr>
      <w:bookmarkStart w:id="24" w:name="_Toc492041457"/>
      <w:r>
        <w:t>Obecné požadavky na čerpací systémy</w:t>
      </w:r>
      <w:bookmarkEnd w:id="24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REQ-021553/A</w:t>
      </w:r>
      <w:r>
        <w:tab/>
      </w:r>
      <w:bookmarkStart w:id="25" w:name="OLE_LINK9"/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Každý čerpací systém typu A </w:t>
      </w:r>
      <w:proofErr w:type="spellStart"/>
      <w:r>
        <w:rPr>
          <w:lang w:val="cs-CZ"/>
        </w:rPr>
        <w:t>a</w:t>
      </w:r>
      <w:proofErr w:type="spellEnd"/>
      <w:r>
        <w:rPr>
          <w:lang w:val="cs-CZ"/>
        </w:rPr>
        <w:t xml:space="preserve"> typu B musí obsahovat níže uvedená zařízení:</w:t>
      </w:r>
    </w:p>
    <w:p w:rsidR="00DB59E0" w:rsidRDefault="00DB59E0" w:rsidP="00DB59E0">
      <w:pPr>
        <w:pStyle w:val="ListParagraph"/>
        <w:numPr>
          <w:ilvl w:val="0"/>
          <w:numId w:val="35"/>
        </w:numPr>
        <w:spacing w:before="80" w:after="80"/>
        <w:ind w:left="2268"/>
        <w:jc w:val="left"/>
        <w:rPr>
          <w:lang w:val="cs-CZ"/>
        </w:rPr>
      </w:pPr>
      <w:r>
        <w:rPr>
          <w:lang w:val="cs-CZ"/>
        </w:rPr>
        <w:t>rám s kolečky, na kterém budou veškeré součásti umístěny;</w:t>
      </w:r>
    </w:p>
    <w:p w:rsidR="00DB59E0" w:rsidRDefault="00DB59E0" w:rsidP="00DB59E0">
      <w:pPr>
        <w:pStyle w:val="ListParagraph"/>
        <w:numPr>
          <w:ilvl w:val="0"/>
          <w:numId w:val="35"/>
        </w:numPr>
        <w:spacing w:before="80" w:after="80"/>
        <w:ind w:left="2268"/>
        <w:jc w:val="left"/>
        <w:rPr>
          <w:lang w:val="cs-CZ"/>
        </w:rPr>
      </w:pP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pumpu dle technické specifikace;</w:t>
      </w:r>
    </w:p>
    <w:p w:rsidR="00DB59E0" w:rsidRDefault="00DB59E0" w:rsidP="00DB59E0">
      <w:pPr>
        <w:pStyle w:val="ListParagraph"/>
        <w:numPr>
          <w:ilvl w:val="0"/>
          <w:numId w:val="35"/>
        </w:numPr>
        <w:spacing w:before="80" w:after="80"/>
        <w:ind w:left="2268"/>
        <w:jc w:val="left"/>
        <w:rPr>
          <w:lang w:val="cs-CZ"/>
        </w:rPr>
      </w:pPr>
      <w:r>
        <w:rPr>
          <w:lang w:val="cs-CZ"/>
        </w:rPr>
        <w:t xml:space="preserve">síto pro hrubé nečistoty na vstupní přírubu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pumpy;</w:t>
      </w:r>
    </w:p>
    <w:p w:rsidR="00DB59E0" w:rsidRDefault="00DB59E0" w:rsidP="00DB59E0">
      <w:pPr>
        <w:pStyle w:val="ListParagraph"/>
        <w:numPr>
          <w:ilvl w:val="0"/>
          <w:numId w:val="35"/>
        </w:numPr>
        <w:spacing w:before="80" w:after="80"/>
        <w:ind w:left="2268"/>
        <w:jc w:val="left"/>
        <w:rPr>
          <w:lang w:val="cs-CZ"/>
        </w:rPr>
      </w:pPr>
      <w:r>
        <w:rPr>
          <w:lang w:val="cs-CZ"/>
        </w:rPr>
        <w:t>elektrický nebo manuální zavzdušňovací ventil pro zavzdušnění čerpacího systému;</w:t>
      </w:r>
    </w:p>
    <w:p w:rsidR="00DB59E0" w:rsidRDefault="00DB59E0" w:rsidP="00DB59E0">
      <w:pPr>
        <w:pStyle w:val="ListParagraph"/>
        <w:numPr>
          <w:ilvl w:val="0"/>
          <w:numId w:val="35"/>
        </w:numPr>
        <w:spacing w:before="80" w:after="80"/>
        <w:ind w:left="2268"/>
        <w:jc w:val="left"/>
        <w:rPr>
          <w:lang w:val="cs-CZ"/>
        </w:rPr>
      </w:pPr>
      <w:r>
        <w:rPr>
          <w:lang w:val="cs-CZ"/>
        </w:rPr>
        <w:t xml:space="preserve">elektrický ventil pro oddělení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 a primární vývěvy;</w:t>
      </w:r>
    </w:p>
    <w:p w:rsidR="00DB59E0" w:rsidRDefault="00DB59E0" w:rsidP="00DB59E0">
      <w:pPr>
        <w:pStyle w:val="ListParagraph"/>
        <w:numPr>
          <w:ilvl w:val="0"/>
          <w:numId w:val="35"/>
        </w:numPr>
        <w:spacing w:before="80" w:after="80"/>
        <w:ind w:left="2268"/>
        <w:jc w:val="left"/>
        <w:rPr>
          <w:lang w:val="cs-CZ"/>
        </w:rPr>
      </w:pPr>
      <w:r>
        <w:rPr>
          <w:lang w:val="cs-CZ"/>
        </w:rPr>
        <w:t xml:space="preserve">primární vývěvu pro </w:t>
      </w:r>
      <w:proofErr w:type="spellStart"/>
      <w:r>
        <w:rPr>
          <w:lang w:val="cs-CZ"/>
        </w:rPr>
        <w:t>předčerpání</w:t>
      </w:r>
      <w:proofErr w:type="spellEnd"/>
      <w:r>
        <w:rPr>
          <w:lang w:val="cs-CZ"/>
        </w:rPr>
        <w:t xml:space="preserve"> čerpaného recipientu dle technické specifikace;</w:t>
      </w:r>
    </w:p>
    <w:p w:rsidR="00DB59E0" w:rsidRDefault="00DB59E0" w:rsidP="00DB59E0">
      <w:pPr>
        <w:pStyle w:val="ListParagraph"/>
        <w:numPr>
          <w:ilvl w:val="0"/>
          <w:numId w:val="35"/>
        </w:numPr>
        <w:spacing w:before="80" w:after="80"/>
        <w:ind w:left="2268"/>
        <w:jc w:val="left"/>
        <w:rPr>
          <w:lang w:val="cs-CZ"/>
        </w:rPr>
      </w:pPr>
      <w:r>
        <w:rPr>
          <w:lang w:val="cs-CZ"/>
        </w:rPr>
        <w:t xml:space="preserve">řídící a napájecí jednotku se zobrazováním naměřeného tlaku   </w:t>
      </w:r>
    </w:p>
    <w:p w:rsidR="00DB59E0" w:rsidRDefault="00DB59E0" w:rsidP="00DB59E0">
      <w:pPr>
        <w:pStyle w:val="ListParagraph"/>
        <w:numPr>
          <w:ilvl w:val="0"/>
          <w:numId w:val="35"/>
        </w:numPr>
        <w:spacing w:before="80" w:after="80"/>
        <w:ind w:left="2268"/>
        <w:jc w:val="left"/>
        <w:rPr>
          <w:lang w:val="cs-CZ"/>
        </w:rPr>
      </w:pPr>
      <w:r>
        <w:rPr>
          <w:lang w:val="cs-CZ"/>
        </w:rPr>
        <w:t>vakuovou měrku dle technické specifikace;</w:t>
      </w:r>
    </w:p>
    <w:p w:rsidR="00DB59E0" w:rsidRDefault="00DB59E0" w:rsidP="00DB59E0">
      <w:pPr>
        <w:pStyle w:val="ListParagraph"/>
        <w:numPr>
          <w:ilvl w:val="0"/>
          <w:numId w:val="35"/>
        </w:numPr>
        <w:spacing w:before="80" w:after="80"/>
        <w:ind w:left="2268"/>
        <w:jc w:val="left"/>
        <w:rPr>
          <w:lang w:val="cs-CZ"/>
        </w:rPr>
      </w:pPr>
      <w:proofErr w:type="spellStart"/>
      <w:r>
        <w:rPr>
          <w:lang w:val="cs-CZ"/>
        </w:rPr>
        <w:t>vlnovcovou</w:t>
      </w:r>
      <w:proofErr w:type="spellEnd"/>
      <w:r>
        <w:rPr>
          <w:lang w:val="cs-CZ"/>
        </w:rPr>
        <w:t xml:space="preserve"> hadici v minimální délce 1500 mm pro propojení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 a primární vývěvy;</w:t>
      </w:r>
    </w:p>
    <w:p w:rsidR="00DB59E0" w:rsidRDefault="00DB59E0" w:rsidP="00DB59E0">
      <w:pPr>
        <w:pStyle w:val="ListParagraph"/>
        <w:numPr>
          <w:ilvl w:val="0"/>
          <w:numId w:val="35"/>
        </w:numPr>
        <w:spacing w:before="80" w:after="80"/>
        <w:ind w:left="2268"/>
        <w:jc w:val="left"/>
        <w:rPr>
          <w:lang w:val="cs-CZ"/>
        </w:rPr>
      </w:pPr>
      <w:r>
        <w:rPr>
          <w:lang w:val="cs-CZ"/>
        </w:rPr>
        <w:t>kabeláž.</w:t>
      </w:r>
    </w:p>
    <w:p w:rsidR="00DB59E0" w:rsidRDefault="00DB59E0" w:rsidP="00DB59E0">
      <w:r>
        <w:t>REQ-021554/A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Výše popsaná zařízení (viz </w:t>
      </w:r>
      <w:r>
        <w:t>REQ-021553/A)</w:t>
      </w:r>
      <w:r>
        <w:rPr>
          <w:lang w:val="cs-CZ"/>
        </w:rPr>
        <w:t xml:space="preserve"> musí sestavit funkční čerpací systém.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REQ-021555/A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Veškerá zařízení čerpacího systému musí být chráněna proti poškození při výpadku elektrické energie.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REQ-021556/A</w:t>
      </w:r>
      <w:r w:rsidRPr="00346DAA">
        <w:rPr>
          <w:lang w:val="cs-CZ"/>
        </w:rPr>
        <w:tab/>
      </w:r>
      <w:bookmarkStart w:id="26" w:name="OLE_LINK10"/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Každý čerpací systém musí dosahovat mezního tlaku 1∙10</w:t>
      </w:r>
      <w:r>
        <w:rPr>
          <w:vertAlign w:val="superscript"/>
          <w:lang w:val="cs-CZ"/>
        </w:rPr>
        <w:t>-7</w:t>
      </w:r>
      <w:r>
        <w:rPr>
          <w:lang w:val="cs-CZ"/>
        </w:rPr>
        <w:t xml:space="preserve"> mbar nebo lepšího.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REQ-021557/A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Čerpací systém musí umožnit napájení napětím 230 V AC o frekvenci 50 Hz.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REQ-021558/A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b/>
          <w:lang w:val="cs-CZ"/>
        </w:rPr>
      </w:pPr>
      <w:r>
        <w:rPr>
          <w:b/>
          <w:lang w:val="cs-CZ"/>
        </w:rPr>
        <w:t xml:space="preserve">Z každého čerpacího systému musí být možné odejmout </w:t>
      </w:r>
      <w:proofErr w:type="spellStart"/>
      <w:r>
        <w:rPr>
          <w:b/>
          <w:lang w:val="cs-CZ"/>
        </w:rPr>
        <w:t>turbomolekulární</w:t>
      </w:r>
      <w:proofErr w:type="spellEnd"/>
      <w:r>
        <w:rPr>
          <w:b/>
          <w:lang w:val="cs-CZ"/>
        </w:rPr>
        <w:t xml:space="preserve"> pumpu a instalovat ji přímo na přírubu vakuové komory.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REQ-021559/A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Každý čerpací systém musí být schopný provozu při umístění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 na vakuové komoře. </w:t>
      </w:r>
    </w:p>
    <w:p w:rsidR="00DB59E0" w:rsidRDefault="00DB59E0" w:rsidP="00DB59E0">
      <w:pPr>
        <w:ind w:left="1701"/>
        <w:rPr>
          <w:i/>
          <w:lang w:val="cs-CZ"/>
        </w:rPr>
      </w:pPr>
      <w:r>
        <w:rPr>
          <w:i/>
          <w:lang w:val="cs-CZ"/>
        </w:rPr>
        <w:t xml:space="preserve">Pozn.: Při provozu bude maximální vzdálenost </w:t>
      </w:r>
      <w:proofErr w:type="spellStart"/>
      <w:r>
        <w:rPr>
          <w:i/>
          <w:lang w:val="cs-CZ"/>
        </w:rPr>
        <w:t>turbomolekulární</w:t>
      </w:r>
      <w:proofErr w:type="spellEnd"/>
      <w:r>
        <w:rPr>
          <w:i/>
          <w:lang w:val="cs-CZ"/>
        </w:rPr>
        <w:t xml:space="preserve"> pumpy od primární pumpy 1500 mm.</w:t>
      </w:r>
    </w:p>
    <w:p w:rsidR="00DB59E0" w:rsidRDefault="00DB59E0" w:rsidP="00DB59E0">
      <w:pPr>
        <w:ind w:left="1701"/>
        <w:rPr>
          <w:lang w:val="cs-CZ"/>
        </w:rPr>
      </w:pPr>
    </w:p>
    <w:p w:rsidR="00DB59E0" w:rsidRDefault="00DB59E0" w:rsidP="00DB59E0">
      <w:pPr>
        <w:pStyle w:val="Heading2"/>
        <w:ind w:left="792"/>
        <w:rPr>
          <w:color w:val="595959"/>
          <w:lang w:val="x-none"/>
        </w:rPr>
      </w:pPr>
      <w:bookmarkStart w:id="27" w:name="_Toc492041458"/>
      <w:r>
        <w:t>Čerpací systém typu A</w:t>
      </w:r>
      <w:bookmarkEnd w:id="27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REQ-021589/A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Vstupní příruba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 musí být DN160 ISO-K nebo DN160 ISO-F.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REQ-021590/A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Minimální nominální čerpací rychlost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 pro dusík N</w:t>
      </w:r>
      <w:r>
        <w:rPr>
          <w:vertAlign w:val="subscript"/>
          <w:lang w:val="cs-CZ"/>
        </w:rPr>
        <w:t>2</w:t>
      </w:r>
      <w:r>
        <w:rPr>
          <w:lang w:val="cs-CZ"/>
        </w:rPr>
        <w:t xml:space="preserve"> musí být 400 l∙s</w:t>
      </w:r>
      <w:r>
        <w:rPr>
          <w:vertAlign w:val="superscript"/>
          <w:lang w:val="cs-CZ"/>
        </w:rPr>
        <w:t>-1</w:t>
      </w:r>
      <w:r>
        <w:rPr>
          <w:lang w:val="cs-CZ"/>
        </w:rPr>
        <w:t xml:space="preserve">. 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REQ-021591/A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Minimální čerpací rychlost primární vývěvy musí být 14 m</w:t>
      </w:r>
      <w:r>
        <w:rPr>
          <w:vertAlign w:val="superscript"/>
          <w:lang w:val="cs-CZ"/>
        </w:rPr>
        <w:t>3</w:t>
      </w:r>
      <w:r>
        <w:rPr>
          <w:lang w:val="cs-CZ"/>
        </w:rPr>
        <w:t>∙hod</w:t>
      </w:r>
      <w:r>
        <w:rPr>
          <w:vertAlign w:val="superscript"/>
          <w:lang w:val="cs-CZ"/>
        </w:rPr>
        <w:t>-1</w:t>
      </w:r>
      <w:r>
        <w:rPr>
          <w:lang w:val="cs-CZ"/>
        </w:rPr>
        <w:t xml:space="preserve"> při tlaku 10 mbar.</w:t>
      </w:r>
    </w:p>
    <w:p w:rsidR="00DB59E0" w:rsidRDefault="00DB59E0" w:rsidP="00DB59E0">
      <w:pPr>
        <w:pStyle w:val="Heading2"/>
        <w:ind w:left="792"/>
        <w:rPr>
          <w:color w:val="595959"/>
        </w:rPr>
      </w:pPr>
      <w:bookmarkStart w:id="28" w:name="_Toc492041459"/>
      <w:r>
        <w:t>Čerpací systém typu B</w:t>
      </w:r>
      <w:bookmarkEnd w:id="28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REQ-021592/A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Vstupní příruba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 musí být DN100 ISO-K nebo DN100 ISO-F.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REQ-021593/A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Minimální nominální čerpací rychlost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 pro dusík N</w:t>
      </w:r>
      <w:r>
        <w:rPr>
          <w:vertAlign w:val="subscript"/>
          <w:lang w:val="cs-CZ"/>
        </w:rPr>
        <w:t>2</w:t>
      </w:r>
      <w:r>
        <w:rPr>
          <w:lang w:val="cs-CZ"/>
        </w:rPr>
        <w:t xml:space="preserve"> musí být 300 l∙s</w:t>
      </w:r>
      <w:r>
        <w:rPr>
          <w:vertAlign w:val="superscript"/>
          <w:lang w:val="cs-CZ"/>
        </w:rPr>
        <w:t>-1</w:t>
      </w:r>
      <w:r>
        <w:rPr>
          <w:lang w:val="cs-CZ"/>
        </w:rPr>
        <w:t>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REQ-021594/A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Minimální čerpací rychlost primární vývěvy musí být 10 m</w:t>
      </w:r>
      <w:r>
        <w:rPr>
          <w:vertAlign w:val="superscript"/>
          <w:lang w:val="cs-CZ"/>
        </w:rPr>
        <w:t>3</w:t>
      </w:r>
      <w:r>
        <w:rPr>
          <w:lang w:val="cs-CZ"/>
        </w:rPr>
        <w:t>∙hod</w:t>
      </w:r>
      <w:r>
        <w:rPr>
          <w:vertAlign w:val="superscript"/>
          <w:lang w:val="cs-CZ"/>
        </w:rPr>
        <w:t>-1</w:t>
      </w:r>
      <w:r>
        <w:rPr>
          <w:lang w:val="cs-CZ"/>
        </w:rPr>
        <w:t xml:space="preserve"> při tlaku 10 mbar.</w:t>
      </w:r>
    </w:p>
    <w:p w:rsidR="00DB59E0" w:rsidRDefault="00DB59E0" w:rsidP="00DB59E0">
      <w:pPr>
        <w:pStyle w:val="Heading2"/>
        <w:ind w:left="792"/>
        <w:rPr>
          <w:color w:val="595959"/>
        </w:rPr>
      </w:pPr>
      <w:bookmarkStart w:id="29" w:name="_Toc492041460"/>
      <w:proofErr w:type="spellStart"/>
      <w:r>
        <w:t>Turbomolekulární</w:t>
      </w:r>
      <w:proofErr w:type="spellEnd"/>
      <w:r>
        <w:t xml:space="preserve"> pumpa</w:t>
      </w:r>
      <w:bookmarkEnd w:id="29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REQ-021560/A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Z </w:t>
      </w:r>
      <w:bookmarkStart w:id="30" w:name="OLE_LINK8"/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 </w:t>
      </w:r>
      <w:bookmarkEnd w:id="30"/>
      <w:r>
        <w:rPr>
          <w:lang w:val="cs-CZ"/>
        </w:rPr>
        <w:t>nesmí docházet k žádnému uvolňování částic do čerpaného prostoru.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REQ-021561/A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pumpa musí být chráněna proti poškození při náhlém nárůstu teploty.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REQ-021562/A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b/>
          <w:lang w:val="cs-CZ"/>
        </w:rPr>
      </w:pPr>
      <w:proofErr w:type="spellStart"/>
      <w:r>
        <w:rPr>
          <w:b/>
          <w:lang w:val="cs-CZ"/>
        </w:rPr>
        <w:t>Turbomolekulární</w:t>
      </w:r>
      <w:proofErr w:type="spellEnd"/>
      <w:r>
        <w:rPr>
          <w:b/>
          <w:lang w:val="cs-CZ"/>
        </w:rPr>
        <w:t xml:space="preserve"> pumpu musí být možné bezpečně instalovat na přírubu ISO-F.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REQ-021563/A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pumpa musí být kotvena ke komoře pouze pomocí vstupní příruby ISO-K nebo ISO-F.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REQ-021564/A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Při instalaci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 na komoře nesmí být použito žádného podpůrného systému kotvení.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REQ-021565/A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Výstupní příruba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 musí být DN16 ISO-KF nebo DN25 ISO-KF.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REQ-021566/A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Mezní tlak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 musí být 1</w:t>
      </w:r>
      <w:bookmarkStart w:id="31" w:name="OLE_LINK14"/>
      <w:r>
        <w:rPr>
          <w:lang w:val="cs-CZ"/>
        </w:rPr>
        <w:t>∙</w:t>
      </w:r>
      <w:bookmarkEnd w:id="31"/>
      <w:r>
        <w:rPr>
          <w:lang w:val="cs-CZ"/>
        </w:rPr>
        <w:t>10</w:t>
      </w:r>
      <w:r>
        <w:rPr>
          <w:vertAlign w:val="superscript"/>
          <w:lang w:val="cs-CZ"/>
        </w:rPr>
        <w:t>-7</w:t>
      </w:r>
      <w:r>
        <w:rPr>
          <w:lang w:val="cs-CZ"/>
        </w:rPr>
        <w:t xml:space="preserve"> mbar a lepší.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REQ-021567/A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pumpa při provozu musí být chlazena pouze vzduchem.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REQ-021568/A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Každý čerpací systém musí být schopen nepřetržitého provozu bez napojení na kapalný chladicí okruh.</w:t>
      </w:r>
    </w:p>
    <w:p w:rsidR="00DB59E0" w:rsidRDefault="00DB59E0" w:rsidP="00DB59E0">
      <w:pPr>
        <w:pStyle w:val="Heading3"/>
        <w:ind w:left="1224"/>
        <w:rPr>
          <w:color w:val="595959"/>
        </w:rPr>
      </w:pPr>
      <w:bookmarkStart w:id="32" w:name="_Toc492041461"/>
      <w:r>
        <w:t>Přídavná zařízení</w:t>
      </w:r>
      <w:bookmarkEnd w:id="32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REQ-021569/A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Součástí dodávky ke každé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pumpě pro čerpací systém typu A </w:t>
      </w:r>
      <w:proofErr w:type="spellStart"/>
      <w:r>
        <w:rPr>
          <w:lang w:val="cs-CZ"/>
        </w:rPr>
        <w:t>a</w:t>
      </w:r>
      <w:proofErr w:type="spellEnd"/>
      <w:r>
        <w:rPr>
          <w:lang w:val="cs-CZ"/>
        </w:rPr>
        <w:t xml:space="preserve"> typu B musí být:</w:t>
      </w:r>
    </w:p>
    <w:p w:rsidR="00DB59E0" w:rsidRDefault="00DB59E0" w:rsidP="00DB59E0">
      <w:pPr>
        <w:pStyle w:val="ListParagraph"/>
        <w:numPr>
          <w:ilvl w:val="0"/>
          <w:numId w:val="36"/>
        </w:numPr>
        <w:spacing w:before="80" w:after="80"/>
        <w:ind w:left="2127" w:hanging="284"/>
        <w:jc w:val="left"/>
        <w:rPr>
          <w:lang w:val="cs-CZ"/>
        </w:rPr>
      </w:pPr>
      <w:r>
        <w:rPr>
          <w:lang w:val="cs-CZ"/>
        </w:rPr>
        <w:t>síto na vstupu pro hrubé nečistoty nesmí snížit čerpací rychlost více než o 10 % a velikost „ok“ nesmí být větší než 5 mm;</w:t>
      </w:r>
    </w:p>
    <w:p w:rsidR="00DB59E0" w:rsidRDefault="00DB59E0" w:rsidP="00DB59E0">
      <w:pPr>
        <w:pStyle w:val="ListParagraph"/>
        <w:numPr>
          <w:ilvl w:val="0"/>
          <w:numId w:val="36"/>
        </w:numPr>
        <w:spacing w:before="80" w:after="80"/>
        <w:ind w:left="2127" w:hanging="284"/>
        <w:jc w:val="left"/>
        <w:rPr>
          <w:lang w:val="cs-CZ"/>
        </w:rPr>
      </w:pPr>
      <w:r>
        <w:rPr>
          <w:lang w:val="cs-CZ"/>
        </w:rPr>
        <w:t xml:space="preserve">elektrický nebo mechanický zavzdušňovací ventil pro zavzdušnění prostoru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pumpy;</w:t>
      </w:r>
    </w:p>
    <w:p w:rsidR="00DB59E0" w:rsidRDefault="00DB59E0" w:rsidP="00DB59E0">
      <w:pPr>
        <w:pStyle w:val="ListParagraph"/>
        <w:numPr>
          <w:ilvl w:val="0"/>
          <w:numId w:val="36"/>
        </w:numPr>
        <w:spacing w:before="80" w:after="80"/>
        <w:ind w:left="2127" w:hanging="284"/>
        <w:jc w:val="left"/>
        <w:rPr>
          <w:lang w:val="cs-CZ"/>
        </w:rPr>
      </w:pPr>
      <w:r>
        <w:rPr>
          <w:lang w:val="cs-CZ"/>
        </w:rPr>
        <w:t>příslušenství pro správné a bezpečné připojení k vakuové komoře s přírubou ISO-F;</w:t>
      </w:r>
    </w:p>
    <w:p w:rsidR="00DB59E0" w:rsidRDefault="00DB59E0" w:rsidP="00DB59E0">
      <w:pPr>
        <w:pStyle w:val="ListParagraph"/>
        <w:numPr>
          <w:ilvl w:val="0"/>
          <w:numId w:val="36"/>
        </w:numPr>
        <w:spacing w:before="80" w:after="80"/>
        <w:ind w:left="2127" w:hanging="284"/>
        <w:jc w:val="left"/>
        <w:rPr>
          <w:lang w:val="cs-CZ"/>
        </w:rPr>
      </w:pPr>
      <w:r>
        <w:rPr>
          <w:lang w:val="cs-CZ"/>
        </w:rPr>
        <w:t xml:space="preserve">kabeláž pro propojení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 s čerpacím systémem, minimální délka 1500 mm.</w:t>
      </w:r>
    </w:p>
    <w:p w:rsidR="00DB59E0" w:rsidRDefault="00DB59E0" w:rsidP="00DB59E0">
      <w:pPr>
        <w:pStyle w:val="Heading2"/>
        <w:ind w:left="792"/>
        <w:rPr>
          <w:color w:val="595959"/>
          <w:lang w:val="x-none"/>
        </w:rPr>
      </w:pPr>
      <w:bookmarkStart w:id="33" w:name="_Toc492041462"/>
      <w:r>
        <w:t>Primární vývěva</w:t>
      </w:r>
      <w:bookmarkEnd w:id="33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REQ-021570/A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Primární vývěva musí být bezolejová (suchá) a nesmí docházet k žádnému uvolňování částic z pumpy do čerpaného prostoru.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REQ-021571/A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Primární vývěva musí být vybavena systémem, který ji ochrání proti poškození při výpadku energie.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REQ-021572/A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Primární vývěva během provozu musí být chráněna proti poškození při nárůstu teploty.</w:t>
      </w:r>
    </w:p>
    <w:p w:rsidR="00DB59E0" w:rsidRDefault="00DB59E0" w:rsidP="00DB59E0">
      <w:r>
        <w:t>REQ-021573/A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Primární vývěva musí být vybavena systémem pro proplach pumpy vzduchem.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REQ-021574/A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Vstupní příruba musí být DN16 ISO-KF nebo DN25 ISO-KF.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REQ-021575/A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Primární vývěva při provozu musí být chlazena pouze vzduchem.</w:t>
      </w:r>
    </w:p>
    <w:p w:rsidR="00DB59E0" w:rsidRDefault="00DB59E0" w:rsidP="00DB59E0">
      <w:r>
        <w:t>REQ-021576/A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Primární vývěva musí umožnit start a nepřetržitý provoz TMP.</w:t>
      </w:r>
    </w:p>
    <w:p w:rsidR="00DB59E0" w:rsidRDefault="00DB59E0" w:rsidP="00DB59E0">
      <w:pPr>
        <w:rPr>
          <w:lang w:val="en-GB"/>
        </w:rPr>
      </w:pPr>
      <w:r>
        <w:rPr>
          <w:lang w:val="en-GB"/>
        </w:rPr>
        <w:br w:type="page"/>
      </w:r>
    </w:p>
    <w:p w:rsidR="00DB59E0" w:rsidRDefault="00DB59E0" w:rsidP="00DB59E0">
      <w:pPr>
        <w:pStyle w:val="Heading2"/>
        <w:ind w:left="792"/>
        <w:rPr>
          <w:color w:val="595959"/>
        </w:rPr>
      </w:pPr>
      <w:bookmarkStart w:id="34" w:name="_Toc492041463"/>
      <w:r>
        <w:t>Vakuové ventily</w:t>
      </w:r>
      <w:bookmarkEnd w:id="34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REQ-021577/A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Součástí každého čerpacího systému musí být jeden elektrický nebo manuální zavzdušňovací ventil pro zavzdušnění čerpacího systému a jeden elektrický ventil pro oddělení </w:t>
      </w:r>
      <w:proofErr w:type="spellStart"/>
      <w:r>
        <w:rPr>
          <w:lang w:val="cs-CZ"/>
        </w:rPr>
        <w:t>turbomolekulární</w:t>
      </w:r>
      <w:proofErr w:type="spellEnd"/>
      <w:r>
        <w:rPr>
          <w:lang w:val="cs-CZ"/>
        </w:rPr>
        <w:t xml:space="preserve"> pumpy a primární vývěvy.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REQ-021578/A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Rozměry připojovacích přírub </w:t>
      </w:r>
      <w:bookmarkStart w:id="35" w:name="OLE_LINK13"/>
      <w:bookmarkStart w:id="36" w:name="OLE_LINK12"/>
      <w:r>
        <w:rPr>
          <w:lang w:val="cs-CZ"/>
        </w:rPr>
        <w:t xml:space="preserve">musí být </w:t>
      </w:r>
      <w:bookmarkEnd w:id="35"/>
      <w:bookmarkEnd w:id="36"/>
      <w:r>
        <w:rPr>
          <w:lang w:val="cs-CZ"/>
        </w:rPr>
        <w:t>v souladu s mezinárodními standardy:</w:t>
      </w:r>
    </w:p>
    <w:p w:rsidR="00DB59E0" w:rsidRDefault="00DB59E0" w:rsidP="00DB59E0">
      <w:pPr>
        <w:pStyle w:val="ListParagraph"/>
        <w:numPr>
          <w:ilvl w:val="0"/>
          <w:numId w:val="37"/>
        </w:numPr>
        <w:spacing w:before="80" w:after="80"/>
        <w:ind w:left="2127" w:hanging="284"/>
        <w:jc w:val="left"/>
        <w:rPr>
          <w:lang w:val="cs-CZ"/>
        </w:rPr>
      </w:pPr>
      <w:r>
        <w:rPr>
          <w:lang w:val="cs-CZ"/>
        </w:rPr>
        <w:t xml:space="preserve">ISO 1609:1986 - </w:t>
      </w:r>
      <w:proofErr w:type="spellStart"/>
      <w:r>
        <w:rPr>
          <w:lang w:val="cs-CZ"/>
        </w:rPr>
        <w:t>Vacuum</w:t>
      </w:r>
      <w:proofErr w:type="spellEnd"/>
      <w:r>
        <w:rPr>
          <w:lang w:val="cs-CZ"/>
        </w:rPr>
        <w:t xml:space="preserve"> technology - </w:t>
      </w:r>
      <w:proofErr w:type="spellStart"/>
      <w:r>
        <w:rPr>
          <w:lang w:val="cs-CZ"/>
        </w:rPr>
        <w:t>Flange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dimensions</w:t>
      </w:r>
      <w:proofErr w:type="spellEnd"/>
      <w:r>
        <w:rPr>
          <w:lang w:val="cs-CZ"/>
        </w:rPr>
        <w:t>;</w:t>
      </w:r>
    </w:p>
    <w:p w:rsidR="00DB59E0" w:rsidRDefault="00DB59E0" w:rsidP="00DB59E0">
      <w:pPr>
        <w:pStyle w:val="ListParagraph"/>
        <w:numPr>
          <w:ilvl w:val="0"/>
          <w:numId w:val="37"/>
        </w:numPr>
        <w:spacing w:before="80" w:after="80"/>
        <w:ind w:left="2127" w:hanging="284"/>
        <w:jc w:val="left"/>
        <w:rPr>
          <w:lang w:val="cs-CZ"/>
        </w:rPr>
      </w:pPr>
      <w:r>
        <w:rPr>
          <w:lang w:val="cs-CZ"/>
        </w:rPr>
        <w:t xml:space="preserve">ISO 2861:2013 - </w:t>
      </w:r>
      <w:proofErr w:type="spellStart"/>
      <w:r>
        <w:rPr>
          <w:lang w:val="cs-CZ"/>
        </w:rPr>
        <w:t>Vacuum</w:t>
      </w:r>
      <w:proofErr w:type="spellEnd"/>
      <w:r>
        <w:rPr>
          <w:lang w:val="cs-CZ"/>
        </w:rPr>
        <w:t xml:space="preserve"> technology - </w:t>
      </w:r>
      <w:proofErr w:type="spellStart"/>
      <w:r>
        <w:rPr>
          <w:lang w:val="cs-CZ"/>
        </w:rPr>
        <w:t>Dimensions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clamped</w:t>
      </w:r>
      <w:proofErr w:type="spellEnd"/>
      <w:r>
        <w:rPr>
          <w:lang w:val="cs-CZ"/>
        </w:rPr>
        <w:t xml:space="preserve"> - type </w:t>
      </w:r>
      <w:proofErr w:type="spellStart"/>
      <w:r>
        <w:rPr>
          <w:lang w:val="cs-CZ"/>
        </w:rPr>
        <w:t>quick-release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couplings</w:t>
      </w:r>
      <w:proofErr w:type="spellEnd"/>
      <w:r>
        <w:rPr>
          <w:lang w:val="cs-CZ"/>
        </w:rPr>
        <w:t>.</w:t>
      </w:r>
    </w:p>
    <w:p w:rsidR="00DB59E0" w:rsidRDefault="00DB59E0" w:rsidP="00DB59E0">
      <w:pPr>
        <w:pStyle w:val="Heading2"/>
        <w:ind w:left="792"/>
        <w:rPr>
          <w:color w:val="595959"/>
        </w:rPr>
      </w:pPr>
      <w:bookmarkStart w:id="37" w:name="_Toc492041464"/>
      <w:r>
        <w:t xml:space="preserve">Vakuové </w:t>
      </w:r>
      <w:bookmarkStart w:id="38" w:name="OLE_LINK17"/>
      <w:r>
        <w:t>měrky</w:t>
      </w:r>
      <w:bookmarkEnd w:id="37"/>
      <w:bookmarkEnd w:id="38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REQ-021579/A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Vakuová měrka </w:t>
      </w:r>
      <w:bookmarkStart w:id="39" w:name="OLE_LINK11"/>
      <w:r>
        <w:rPr>
          <w:lang w:val="cs-CZ"/>
        </w:rPr>
        <w:t xml:space="preserve">musí </w:t>
      </w:r>
      <w:bookmarkEnd w:id="39"/>
      <w:r>
        <w:rPr>
          <w:lang w:val="cs-CZ"/>
        </w:rPr>
        <w:t xml:space="preserve">mít připojovací přírubu ISO-KF dle </w:t>
      </w:r>
      <w:r>
        <w:rPr>
          <w:lang w:val="cs-CZ"/>
        </w:rPr>
        <w:br/>
        <w:t xml:space="preserve">ISO 2861:2013 – </w:t>
      </w:r>
      <w:proofErr w:type="spellStart"/>
      <w:r>
        <w:rPr>
          <w:lang w:val="cs-CZ"/>
        </w:rPr>
        <w:t>Vacuum</w:t>
      </w:r>
      <w:proofErr w:type="spellEnd"/>
      <w:r>
        <w:rPr>
          <w:lang w:val="cs-CZ"/>
        </w:rPr>
        <w:t xml:space="preserve"> technology </w:t>
      </w:r>
      <w:proofErr w:type="spellStart"/>
      <w:r>
        <w:rPr>
          <w:lang w:val="cs-CZ"/>
        </w:rPr>
        <w:t>dimensions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of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clamped</w:t>
      </w:r>
      <w:proofErr w:type="spellEnd"/>
      <w:r>
        <w:rPr>
          <w:lang w:val="cs-CZ"/>
        </w:rPr>
        <w:t xml:space="preserve"> – type </w:t>
      </w:r>
      <w:proofErr w:type="spellStart"/>
      <w:r>
        <w:rPr>
          <w:lang w:val="cs-CZ"/>
        </w:rPr>
        <w:t>quick-release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couplings</w:t>
      </w:r>
      <w:proofErr w:type="spellEnd"/>
      <w:r>
        <w:rPr>
          <w:lang w:val="cs-CZ"/>
        </w:rPr>
        <w:t>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REQ-021580/A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Každý čerpací systém musí obsahovat jednu vakuovou měrku.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REQ-021581/A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Vakuová měrka musí pokrýt měřicí rozsah minimálně 1000 mbar ÷ 1∙10</w:t>
      </w:r>
      <w:r>
        <w:rPr>
          <w:vertAlign w:val="superscript"/>
          <w:lang w:val="cs-CZ"/>
        </w:rPr>
        <w:t>-7</w:t>
      </w:r>
      <w:r>
        <w:rPr>
          <w:lang w:val="cs-CZ"/>
        </w:rPr>
        <w:t xml:space="preserve"> mbar.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REQ-021582/A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Připojovaná příruba musí mít nominální rozměr DN25 ISO-KF.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REQ-021583/A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Maximální přípustná nejistota měření musí být +/- 30 %.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REQ-021584/A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 xml:space="preserve">Připojení měrky k napájení a k řídicímu systému musí být realizováno standardními, obecně rozšířenými konektory, např. </w:t>
      </w:r>
      <w:r>
        <w:rPr>
          <w:lang w:val="cs-CZ"/>
        </w:rPr>
        <w:br/>
        <w:t>D-sub, RJ45.</w:t>
      </w:r>
    </w:p>
    <w:p w:rsidR="00DB59E0" w:rsidRDefault="00DB59E0" w:rsidP="00DB59E0">
      <w:r>
        <w:t>REQ-021585/A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Výstupní signál měrky musí být v intervalu 0-11 V (DC).</w:t>
      </w:r>
    </w:p>
    <w:p w:rsidR="00DB59E0" w:rsidRDefault="00DB59E0" w:rsidP="00DB59E0">
      <w:r>
        <w:t>REQ-021586/A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Napájení měrky musí být 24 V (DC).</w:t>
      </w:r>
    </w:p>
    <w:p w:rsidR="00DB59E0" w:rsidRPr="00346DAA" w:rsidRDefault="00DB59E0" w:rsidP="00DB59E0">
      <w:pPr>
        <w:rPr>
          <w:lang w:val="cs-CZ"/>
        </w:rPr>
      </w:pPr>
      <w:r w:rsidRPr="00346DAA">
        <w:rPr>
          <w:lang w:val="cs-CZ"/>
        </w:rPr>
        <w:t>REQ-021587/A</w:t>
      </w:r>
      <w:r w:rsidRPr="00346DAA">
        <w:rPr>
          <w:lang w:val="cs-CZ"/>
        </w:rP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Součástí dodávky jsou kabely pro propojení každé měrky s řídící jednotkou. Minimální délka kabelu musí být 2 m.</w:t>
      </w:r>
    </w:p>
    <w:p w:rsidR="00DB59E0" w:rsidRDefault="00DB59E0" w:rsidP="00DB59E0">
      <w:pPr>
        <w:rPr>
          <w:lang w:val="en-GB"/>
        </w:rPr>
      </w:pPr>
      <w:r>
        <w:rPr>
          <w:lang w:val="en-GB"/>
        </w:rPr>
        <w:br w:type="page"/>
      </w:r>
    </w:p>
    <w:p w:rsidR="00DB59E0" w:rsidRDefault="00DB59E0" w:rsidP="00DB59E0">
      <w:pPr>
        <w:pStyle w:val="Heading2"/>
        <w:ind w:left="792"/>
        <w:rPr>
          <w:color w:val="595959"/>
        </w:rPr>
      </w:pPr>
      <w:bookmarkStart w:id="40" w:name="_Toc492041465"/>
      <w:r>
        <w:t>Řídicí jednotka</w:t>
      </w:r>
      <w:bookmarkEnd w:id="40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REQ-021588/A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bookmarkStart w:id="41" w:name="OLE_LINK18"/>
      <w:r>
        <w:rPr>
          <w:lang w:val="cs-CZ"/>
        </w:rPr>
        <w:t xml:space="preserve">Řídící jednotka </w:t>
      </w:r>
      <w:bookmarkEnd w:id="41"/>
      <w:r>
        <w:rPr>
          <w:lang w:val="cs-CZ"/>
        </w:rPr>
        <w:t>musí být schopna následujících funkcí:</w:t>
      </w:r>
    </w:p>
    <w:p w:rsidR="00DB59E0" w:rsidRDefault="00DB59E0" w:rsidP="00DB59E0">
      <w:pPr>
        <w:pStyle w:val="ListParagraph"/>
        <w:numPr>
          <w:ilvl w:val="0"/>
          <w:numId w:val="38"/>
        </w:numPr>
        <w:spacing w:before="80" w:after="80"/>
        <w:jc w:val="left"/>
        <w:rPr>
          <w:lang w:val="cs-CZ"/>
        </w:rPr>
      </w:pPr>
      <w:r>
        <w:rPr>
          <w:lang w:val="cs-CZ"/>
        </w:rPr>
        <w:t xml:space="preserve">odečet tlaku z měrky; </w:t>
      </w:r>
    </w:p>
    <w:p w:rsidR="00DB59E0" w:rsidRDefault="00DB59E0" w:rsidP="00DB59E0">
      <w:pPr>
        <w:pStyle w:val="ListParagraph"/>
        <w:numPr>
          <w:ilvl w:val="0"/>
          <w:numId w:val="38"/>
        </w:numPr>
        <w:spacing w:before="80" w:after="80"/>
        <w:jc w:val="left"/>
        <w:rPr>
          <w:lang w:val="cs-CZ"/>
        </w:rPr>
      </w:pPr>
      <w:r>
        <w:rPr>
          <w:lang w:val="cs-CZ"/>
        </w:rPr>
        <w:t>odečet tlaku v jednotkách mbar;</w:t>
      </w:r>
    </w:p>
    <w:p w:rsidR="00DB59E0" w:rsidRDefault="00DB59E0" w:rsidP="00DB59E0">
      <w:pPr>
        <w:pStyle w:val="ListParagraph"/>
        <w:numPr>
          <w:ilvl w:val="0"/>
          <w:numId w:val="38"/>
        </w:numPr>
        <w:spacing w:before="80" w:after="80"/>
        <w:jc w:val="left"/>
        <w:rPr>
          <w:lang w:val="cs-CZ"/>
        </w:rPr>
      </w:pPr>
      <w:r>
        <w:rPr>
          <w:lang w:val="cs-CZ"/>
        </w:rPr>
        <w:t>start, stop čerpacího systému;</w:t>
      </w:r>
    </w:p>
    <w:p w:rsidR="00DB59E0" w:rsidRDefault="00DB59E0" w:rsidP="00DB59E0">
      <w:pPr>
        <w:pStyle w:val="ListParagraph"/>
        <w:numPr>
          <w:ilvl w:val="0"/>
          <w:numId w:val="38"/>
        </w:numPr>
        <w:spacing w:before="80" w:after="80"/>
        <w:jc w:val="left"/>
        <w:rPr>
          <w:lang w:val="cs-CZ"/>
        </w:rPr>
      </w:pPr>
      <w:r>
        <w:rPr>
          <w:lang w:val="cs-CZ"/>
        </w:rPr>
        <w:t>ovládání elektrického ventilu, v případě jeho použití.</w:t>
      </w:r>
    </w:p>
    <w:p w:rsidR="00DB59E0" w:rsidRDefault="00DB59E0" w:rsidP="00DB59E0">
      <w:pPr>
        <w:pStyle w:val="Heading1"/>
        <w:spacing w:before="480"/>
        <w:rPr>
          <w:color w:val="595959"/>
          <w:lang w:val="x-none"/>
        </w:rPr>
      </w:pPr>
      <w:bookmarkStart w:id="42" w:name="_Toc492041466"/>
      <w:r>
        <w:t>Požadavky na bezpečnost zařízení</w:t>
      </w:r>
      <w:bookmarkEnd w:id="42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REQ-021609/A</w:t>
      </w:r>
      <w:r>
        <w:tab/>
      </w:r>
      <w:bookmarkStart w:id="43" w:name="OLE_LINK1"/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Dodavatel musí poskytnout prohlášení o shodě pro každý typ výrobku, stanovují-li příslušné právní předpisy povinnost dodavateli prohlášením o shodě pro účely prodeje zařízení na českém trhu disponovat.</w:t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Toto prohlášení musí být v takovém případě v souladu se zákonem č. 22/1997 Sb., ve znění pozdějších předpisů.</w:t>
      </w:r>
    </w:p>
    <w:p w:rsidR="00DB59E0" w:rsidRDefault="00DB59E0" w:rsidP="00DB59E0">
      <w:pPr>
        <w:pStyle w:val="Heading1"/>
        <w:spacing w:before="480"/>
        <w:rPr>
          <w:color w:val="595959"/>
          <w:lang w:val="x-none"/>
        </w:rPr>
      </w:pPr>
      <w:bookmarkStart w:id="44" w:name="_Toc492041467"/>
      <w:r>
        <w:t>Požadavky na jakost dodávaného zařízení</w:t>
      </w:r>
      <w:bookmarkEnd w:id="44"/>
    </w:p>
    <w:p w:rsidR="00DB59E0" w:rsidRPr="00DB59E0" w:rsidRDefault="00DB59E0" w:rsidP="00DB59E0">
      <w:pPr>
        <w:rPr>
          <w:i/>
          <w:color w:val="9A9C9F" w:themeColor="accent6"/>
          <w:sz w:val="6"/>
          <w:szCs w:val="6"/>
          <w:lang w:val="cs-CZ"/>
        </w:rPr>
      </w:pPr>
    </w:p>
    <w:p w:rsidR="00DB59E0" w:rsidRDefault="00DB59E0" w:rsidP="00DB59E0">
      <w:pPr>
        <w:pStyle w:val="Heading2"/>
        <w:ind w:left="792"/>
        <w:rPr>
          <w:color w:val="595959"/>
        </w:rPr>
      </w:pPr>
      <w:bookmarkStart w:id="45" w:name="_Toc492041468"/>
      <w:r>
        <w:t>Obecné požadavky</w:t>
      </w:r>
      <w:bookmarkEnd w:id="45"/>
    </w:p>
    <w:p w:rsidR="00DB59E0" w:rsidRPr="00DB59E0" w:rsidRDefault="00DB59E0" w:rsidP="00DB59E0">
      <w:pPr>
        <w:rPr>
          <w:i/>
          <w:color w:val="9A9C9F" w:themeColor="accent6"/>
          <w:sz w:val="10"/>
          <w:szCs w:val="10"/>
        </w:rPr>
      </w:pPr>
    </w:p>
    <w:p w:rsidR="00DB59E0" w:rsidRDefault="00DB59E0" w:rsidP="00DB59E0">
      <w:r>
        <w:t>REQ-021595/A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Součástí dodaného zboží bude manuál k provozu, instalaci a údržbě všech součástí čerpacího systému v českém nebo anglickém jazyce (v elektronické podobě, PDF formát).</w:t>
      </w:r>
    </w:p>
    <w:p w:rsidR="00DB59E0" w:rsidRDefault="00DB59E0" w:rsidP="00DB59E0">
      <w:r>
        <w:t>REQ-021597/A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Dodavatel musí poskytnout informace o provedené výstupní kontrole pro každý typ výrobku (produktu). Tato informace musí minimálně obsahovat prohlášení o provedení výstupní kontroly a prohlášení o shodě produktu s technickými požadavky definovanými v RSD na zařízení a o kompletností zařízení.</w:t>
      </w:r>
    </w:p>
    <w:p w:rsidR="00DB59E0" w:rsidRDefault="00DB59E0" w:rsidP="00DB59E0">
      <w:pPr>
        <w:ind w:left="1701"/>
        <w:rPr>
          <w:i/>
          <w:lang w:val="cs-CZ"/>
        </w:rPr>
      </w:pPr>
      <w:bookmarkStart w:id="46" w:name="OLE_LINK26"/>
      <w:r>
        <w:rPr>
          <w:i/>
          <w:lang w:val="cs-CZ"/>
        </w:rPr>
        <w:t xml:space="preserve">Pozn.: </w:t>
      </w:r>
      <w:bookmarkEnd w:id="46"/>
      <w:r>
        <w:rPr>
          <w:i/>
          <w:lang w:val="cs-CZ"/>
        </w:rPr>
        <w:t xml:space="preserve">Prohlášení musí dodržovat standardy </w:t>
      </w:r>
      <w:bookmarkStart w:id="47" w:name="OLE_LINK28"/>
      <w:bookmarkStart w:id="48" w:name="OLE_LINK27"/>
      <w:r>
        <w:rPr>
          <w:i/>
          <w:lang w:val="cs-CZ"/>
        </w:rPr>
        <w:t xml:space="preserve">ČSN EN ISO/IEC </w:t>
      </w:r>
      <w:r>
        <w:rPr>
          <w:i/>
          <w:lang w:val="cs-CZ"/>
        </w:rPr>
        <w:br/>
        <w:t>17050-1 a ČSN EN ISO/IEC 17050-2</w:t>
      </w:r>
      <w:bookmarkEnd w:id="47"/>
      <w:bookmarkEnd w:id="48"/>
      <w:r>
        <w:rPr>
          <w:i/>
          <w:lang w:val="cs-CZ"/>
        </w:rPr>
        <w:t>.</w:t>
      </w:r>
    </w:p>
    <w:p w:rsidR="00DB59E0" w:rsidRDefault="00DB59E0" w:rsidP="00DB59E0">
      <w:r>
        <w:t>REQ-021610/A</w:t>
      </w:r>
      <w:r>
        <w:tab/>
      </w:r>
    </w:p>
    <w:p w:rsidR="00DB59E0" w:rsidRDefault="00DB59E0" w:rsidP="00DB59E0">
      <w:pPr>
        <w:ind w:left="1701"/>
        <w:rPr>
          <w:lang w:val="cs-CZ"/>
        </w:rPr>
      </w:pPr>
      <w:r>
        <w:rPr>
          <w:lang w:val="cs-CZ"/>
        </w:rPr>
        <w:t>Dodavatel musí vytvořit a udržovat systém řízení neshody kompatibilní s ČSN EN ISO 9001.</w:t>
      </w:r>
      <w:bookmarkEnd w:id="25"/>
      <w:bookmarkEnd w:id="26"/>
      <w:bookmarkEnd w:id="43"/>
    </w:p>
    <w:sectPr w:rsidR="00DB59E0" w:rsidSect="005A5103">
      <w:footerReference w:type="default" r:id="rId15"/>
      <w:pgSz w:w="11906" w:h="16838" w:code="9"/>
      <w:pgMar w:top="2381" w:right="1599" w:bottom="1758" w:left="1599" w:header="680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85" w:rsidRDefault="002C7785">
      <w:r>
        <w:separator/>
      </w:r>
    </w:p>
    <w:p w:rsidR="002C7785" w:rsidRDefault="002C7785"/>
  </w:endnote>
  <w:endnote w:type="continuationSeparator" w:id="0">
    <w:p w:rsidR="002C7785" w:rsidRDefault="002C7785">
      <w:r>
        <w:continuationSeparator/>
      </w:r>
    </w:p>
    <w:p w:rsidR="002C7785" w:rsidRDefault="002C77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A7" w:rsidRDefault="008847A7">
    <w:pPr>
      <w:pStyle w:val="Footer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ED63FF2" wp14:editId="7C6034F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74800"/>
          <wp:effectExtent l="0" t="0" r="3175" b="1905"/>
          <wp:wrapNone/>
          <wp:docPr id="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ReportDownEN_Ne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992" w:rsidRDefault="008D7992">
    <w:pPr>
      <w:pStyle w:val="Footer"/>
      <w:rPr>
        <w:noProof/>
      </w:rPr>
    </w:pPr>
    <w:r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00DB8B70" wp14:editId="01810A9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74800"/>
          <wp:effectExtent l="0" t="0" r="3175" b="1905"/>
          <wp:wrapNone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ReportDownEN_Ne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Page: </w:t>
    </w:r>
    <w:r>
      <w:fldChar w:fldCharType="begin"/>
    </w:r>
    <w:r>
      <w:instrText>PAGE   \* MERGEFORMAT</w:instrText>
    </w:r>
    <w:r>
      <w:fldChar w:fldCharType="separate"/>
    </w:r>
    <w:r w:rsidR="002D7392">
      <w:rPr>
        <w:noProof/>
      </w:rPr>
      <w:t>3</w:t>
    </w:r>
    <w:r>
      <w:fldChar w:fldCharType="end"/>
    </w:r>
    <w:r>
      <w:t xml:space="preserve"> / </w:t>
    </w:r>
    <w:r w:rsidR="002C7785">
      <w:fldChar w:fldCharType="begin"/>
    </w:r>
    <w:r w:rsidR="002C7785">
      <w:instrText xml:space="preserve"> NUMPAGES   \* MERGEFORMAT </w:instrText>
    </w:r>
    <w:r w:rsidR="002C7785">
      <w:fldChar w:fldCharType="separate"/>
    </w:r>
    <w:r w:rsidR="002D7392">
      <w:rPr>
        <w:noProof/>
      </w:rPr>
      <w:t>11</w:t>
    </w:r>
    <w:r w:rsidR="002C7785">
      <w:rPr>
        <w:noProof/>
      </w:rPr>
      <w:fldChar w:fldCharType="end"/>
    </w:r>
  </w:p>
  <w:p w:rsidR="008D7992" w:rsidRDefault="008D7992">
    <w:pPr>
      <w:pStyle w:val="Footer"/>
    </w:pPr>
    <w:r>
      <w:rPr>
        <w:noProof/>
      </w:rPr>
      <w:t>TC#</w:t>
    </w:r>
    <w:r w:rsidR="001A7A00" w:rsidRPr="001A7A00">
      <w:t xml:space="preserve"> </w:t>
    </w:r>
    <w:r w:rsidR="00256CA2" w:rsidRPr="00256CA2">
      <w:t>00156422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85" w:rsidRDefault="002C7785">
      <w:r>
        <w:separator/>
      </w:r>
    </w:p>
    <w:p w:rsidR="002C7785" w:rsidRDefault="002C7785"/>
  </w:footnote>
  <w:footnote w:type="continuationSeparator" w:id="0">
    <w:p w:rsidR="002C7785" w:rsidRDefault="002C7785">
      <w:r>
        <w:continuationSeparator/>
      </w:r>
    </w:p>
    <w:p w:rsidR="002C7785" w:rsidRDefault="002C77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A7" w:rsidRDefault="008847A7"/>
  <w:p w:rsidR="008847A7" w:rsidRDefault="008847A7"/>
  <w:p w:rsidR="008847A7" w:rsidRDefault="008847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A7" w:rsidRDefault="008847A7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2AF6263B" wp14:editId="4025754F">
          <wp:simplePos x="0" y="0"/>
          <wp:positionH relativeFrom="page">
            <wp:posOffset>431800</wp:posOffset>
          </wp:positionH>
          <wp:positionV relativeFrom="page">
            <wp:posOffset>431800</wp:posOffset>
          </wp:positionV>
          <wp:extent cx="6696000" cy="644400"/>
          <wp:effectExtent l="0" t="0" r="0" b="3810"/>
          <wp:wrapNone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PapirDopisTop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A7" w:rsidRDefault="008847A7">
    <w:pPr>
      <w:pStyle w:val="Header"/>
    </w:pPr>
    <w:r>
      <w:rPr>
        <w:noProof/>
        <w:lang w:eastAsia="en-US"/>
      </w:rPr>
      <w:drawing>
        <wp:inline distT="0" distB="0" distL="0" distR="0" wp14:anchorId="5A63BD00" wp14:editId="3F567CD8">
          <wp:extent cx="6696000" cy="647402"/>
          <wp:effectExtent l="0" t="0" r="0" b="635"/>
          <wp:docPr id="4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HlavickovyPapirTop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647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44FB2"/>
    <w:multiLevelType w:val="hybridMultilevel"/>
    <w:tmpl w:val="6CA8D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56019"/>
    <w:multiLevelType w:val="hybridMultilevel"/>
    <w:tmpl w:val="662ACDA4"/>
    <w:lvl w:ilvl="0" w:tplc="B7966C6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28756015"/>
    <w:multiLevelType w:val="hybridMultilevel"/>
    <w:tmpl w:val="71E4BC6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>
    <w:nsid w:val="38D66017"/>
    <w:multiLevelType w:val="hybridMultilevel"/>
    <w:tmpl w:val="3366480E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>
    <w:nsid w:val="3C2D42F4"/>
    <w:multiLevelType w:val="multilevel"/>
    <w:tmpl w:val="BAAE49EE"/>
    <w:lvl w:ilvl="0">
      <w:start w:val="1"/>
      <w:numFmt w:val="bullet"/>
      <w:pStyle w:val="Odrky1"/>
      <w:lvlText w:val="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auto"/>
      </w:rPr>
    </w:lvl>
    <w:lvl w:ilvl="1">
      <w:start w:val="1"/>
      <w:numFmt w:val="bullet"/>
      <w:pStyle w:val="Odrky2"/>
      <w:lvlText w:val="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auto"/>
        <w:sz w:val="20"/>
      </w:rPr>
    </w:lvl>
    <w:lvl w:ilvl="2">
      <w:start w:val="1"/>
      <w:numFmt w:val="bullet"/>
      <w:pStyle w:val="Odrky3"/>
      <w:lvlText w:val="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auto"/>
      </w:rPr>
    </w:lvl>
    <w:lvl w:ilvl="3">
      <w:start w:val="1"/>
      <w:numFmt w:val="bullet"/>
      <w:pStyle w:val="Odrky4"/>
      <w:lvlText w:val="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color w:val="FF6633" w:themeColor="accent1"/>
      </w:rPr>
    </w:lvl>
    <w:lvl w:ilvl="4">
      <w:start w:val="1"/>
      <w:numFmt w:val="bullet"/>
      <w:pStyle w:val="Odrky5"/>
      <w:lvlText w:val=""/>
      <w:lvlJc w:val="left"/>
      <w:pPr>
        <w:tabs>
          <w:tab w:val="num" w:pos="1134"/>
        </w:tabs>
        <w:ind w:left="1134" w:hanging="227"/>
      </w:pPr>
      <w:rPr>
        <w:rFonts w:ascii="Wingdings 2" w:hAnsi="Wingdings 2" w:hint="default"/>
        <w:color w:val="FF6633" w:themeColor="accen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3DB45908"/>
    <w:multiLevelType w:val="hybridMultilevel"/>
    <w:tmpl w:val="A8925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011165"/>
    <w:multiLevelType w:val="multilevel"/>
    <w:tmpl w:val="125EFB8A"/>
    <w:lvl w:ilvl="0">
      <w:start w:val="1"/>
      <w:numFmt w:val="none"/>
      <w:pStyle w:val="Text1"/>
      <w:lvlText w:val="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none"/>
      <w:pStyle w:val="Text2"/>
      <w:lvlText w:val="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none"/>
      <w:pStyle w:val="Text3"/>
      <w:lvlText w:val="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pStyle w:val="Text4"/>
      <w:lvlText w:val="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none"/>
      <w:pStyle w:val="Text5"/>
      <w:lvlText w:val="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4116015"/>
    <w:multiLevelType w:val="hybridMultilevel"/>
    <w:tmpl w:val="FED82B56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48866003"/>
    <w:multiLevelType w:val="multilevel"/>
    <w:tmpl w:val="08A281B0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  <w:color w:val="FF6633" w:themeColor="accent1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858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6633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1224" w:hanging="504"/>
      </w:pPr>
      <w:rPr>
        <w:rFonts w:hint="default"/>
        <w:color w:val="FF6633" w:themeColor="accent1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1728" w:hanging="648"/>
      </w:pPr>
      <w:rPr>
        <w:rFonts w:hint="default"/>
        <w:color w:val="FF6633" w:themeColor="accent1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4AEE6014"/>
    <w:multiLevelType w:val="hybridMultilevel"/>
    <w:tmpl w:val="C2C0B108"/>
    <w:lvl w:ilvl="0" w:tplc="79A2D6F6">
      <w:start w:val="1"/>
      <w:numFmt w:val="decimal"/>
      <w:lvlText w:val="[%1]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76014"/>
    <w:multiLevelType w:val="hybridMultilevel"/>
    <w:tmpl w:val="D9C4D98C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1">
    <w:nsid w:val="4EED6016"/>
    <w:multiLevelType w:val="hybridMultilevel"/>
    <w:tmpl w:val="5380B268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>
    <w:nsid w:val="57196016"/>
    <w:multiLevelType w:val="hybridMultilevel"/>
    <w:tmpl w:val="64E297AC"/>
    <w:lvl w:ilvl="0" w:tplc="B7966C6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>
    <w:nsid w:val="60016001"/>
    <w:multiLevelType w:val="hybridMultilevel"/>
    <w:tmpl w:val="9986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016018"/>
    <w:multiLevelType w:val="hybridMultilevel"/>
    <w:tmpl w:val="C73CD7C8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60016019"/>
    <w:multiLevelType w:val="hybridMultilevel"/>
    <w:tmpl w:val="99863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146014"/>
    <w:multiLevelType w:val="hybridMultilevel"/>
    <w:tmpl w:val="5D1E9D3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>
    <w:nsid w:val="60146015"/>
    <w:multiLevelType w:val="hybridMultilevel"/>
    <w:tmpl w:val="D90C2E78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>
    <w:nsid w:val="60156015"/>
    <w:multiLevelType w:val="hybridMultilevel"/>
    <w:tmpl w:val="E2B86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66016"/>
    <w:multiLevelType w:val="hybridMultilevel"/>
    <w:tmpl w:val="64E297AC"/>
    <w:lvl w:ilvl="0" w:tplc="B7966C6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60166017"/>
    <w:multiLevelType w:val="hybridMultilevel"/>
    <w:tmpl w:val="98461F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76017"/>
    <w:multiLevelType w:val="hybridMultilevel"/>
    <w:tmpl w:val="290E437C"/>
    <w:lvl w:ilvl="0" w:tplc="B7966C6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>
    <w:nsid w:val="60186015"/>
    <w:multiLevelType w:val="hybridMultilevel"/>
    <w:tmpl w:val="991EC2BE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>
    <w:nsid w:val="60186018"/>
    <w:multiLevelType w:val="hybridMultilevel"/>
    <w:tmpl w:val="991EC2BE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4">
    <w:nsid w:val="60196019"/>
    <w:multiLevelType w:val="hybridMultilevel"/>
    <w:tmpl w:val="662ACDA4"/>
    <w:lvl w:ilvl="0" w:tplc="B7966C6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5">
    <w:nsid w:val="675C6018"/>
    <w:multiLevelType w:val="hybridMultilevel"/>
    <w:tmpl w:val="991EC2BE"/>
    <w:lvl w:ilvl="0" w:tplc="040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6">
    <w:nsid w:val="6F100620"/>
    <w:multiLevelType w:val="multilevel"/>
    <w:tmpl w:val="D1564B0C"/>
    <w:lvl w:ilvl="0">
      <w:start w:val="1"/>
      <w:numFmt w:val="decimal"/>
      <w:pStyle w:val="StylNadpis1Ped6bZa5b"/>
      <w:lvlText w:val="%1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720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8556014"/>
    <w:multiLevelType w:val="hybridMultilevel"/>
    <w:tmpl w:val="5D1E9D30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>
    <w:nsid w:val="7A4B600E"/>
    <w:multiLevelType w:val="multilevel"/>
    <w:tmpl w:val="C62E77D8"/>
    <w:lvl w:ilvl="0">
      <w:start w:val="1"/>
      <w:numFmt w:val="decimal"/>
      <w:pStyle w:val="slovn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pStyle w:val="slovn2"/>
      <w:isLgl/>
      <w:lvlText w:val="%2."/>
      <w:lvlJc w:val="left"/>
      <w:pPr>
        <w:tabs>
          <w:tab w:val="num" w:pos="680"/>
        </w:tabs>
        <w:ind w:left="680" w:hanging="34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slovn3"/>
      <w:lvlText w:val="%3.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slovn4"/>
      <w:lvlText w:val="%4."/>
      <w:lvlJc w:val="left"/>
      <w:pPr>
        <w:tabs>
          <w:tab w:val="num" w:pos="1361"/>
        </w:tabs>
        <w:ind w:left="1361" w:hanging="340"/>
      </w:pPr>
      <w:rPr>
        <w:rFonts w:hint="default"/>
        <w:b w:val="0"/>
        <w:i w:val="0"/>
      </w:rPr>
    </w:lvl>
    <w:lvl w:ilvl="4">
      <w:start w:val="1"/>
      <w:numFmt w:val="decimal"/>
      <w:pStyle w:val="slovn5"/>
      <w:lvlText w:val="%5."/>
      <w:lvlJc w:val="left"/>
      <w:pPr>
        <w:tabs>
          <w:tab w:val="num" w:pos="1701"/>
        </w:tabs>
        <w:ind w:left="1701" w:hanging="3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7F866017"/>
    <w:multiLevelType w:val="hybridMultilevel"/>
    <w:tmpl w:val="290E437C"/>
    <w:lvl w:ilvl="0" w:tplc="B7966C64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4"/>
  </w:num>
  <w:num w:numId="4">
    <w:abstractNumId w:val="6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0"/>
  </w:num>
  <w:num w:numId="10">
    <w:abstractNumId w:val="2"/>
  </w:num>
  <w:num w:numId="11">
    <w:abstractNumId w:val="11"/>
  </w:num>
  <w:num w:numId="12">
    <w:abstractNumId w:val="3"/>
  </w:num>
  <w:num w:numId="13">
    <w:abstractNumId w:val="14"/>
  </w:num>
  <w:num w:numId="14">
    <w:abstractNumId w:val="15"/>
  </w:num>
  <w:num w:numId="15">
    <w:abstractNumId w:val="18"/>
  </w:num>
  <w:num w:numId="16">
    <w:abstractNumId w:val="0"/>
  </w:num>
  <w:num w:numId="17">
    <w:abstractNumId w:val="20"/>
  </w:num>
  <w:num w:numId="18">
    <w:abstractNumId w:val="8"/>
  </w:num>
  <w:num w:numId="19">
    <w:abstractNumId w:val="8"/>
  </w:num>
  <w:num w:numId="20">
    <w:abstractNumId w:val="9"/>
  </w:num>
  <w:num w:numId="21">
    <w:abstractNumId w:val="5"/>
  </w:num>
  <w:num w:numId="22">
    <w:abstractNumId w:val="13"/>
  </w:num>
  <w:num w:numId="23">
    <w:abstractNumId w:val="8"/>
  </w:num>
  <w:num w:numId="24">
    <w:abstractNumId w:val="8"/>
  </w:num>
  <w:num w:numId="25">
    <w:abstractNumId w:val="8"/>
  </w:num>
  <w:num w:numId="26">
    <w:abstractNumId w:val="8"/>
  </w:num>
  <w:num w:numId="27">
    <w:abstractNumId w:val="27"/>
  </w:num>
  <w:num w:numId="28">
    <w:abstractNumId w:val="7"/>
  </w:num>
  <w:num w:numId="29">
    <w:abstractNumId w:val="12"/>
  </w:num>
  <w:num w:numId="30">
    <w:abstractNumId w:val="29"/>
  </w:num>
  <w:num w:numId="31">
    <w:abstractNumId w:val="25"/>
  </w:num>
  <w:num w:numId="32">
    <w:abstractNumId w:val="1"/>
  </w:num>
  <w:num w:numId="33">
    <w:abstractNumId w:val="16"/>
  </w:num>
  <w:num w:numId="34">
    <w:abstractNumId w:val="22"/>
  </w:num>
  <w:num w:numId="35">
    <w:abstractNumId w:val="19"/>
  </w:num>
  <w:num w:numId="36">
    <w:abstractNumId w:val="21"/>
  </w:num>
  <w:num w:numId="37">
    <w:abstractNumId w:val="23"/>
  </w:num>
  <w:num w:numId="38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E5"/>
    <w:rsid w:val="00000FD3"/>
    <w:rsid w:val="00001023"/>
    <w:rsid w:val="00001C44"/>
    <w:rsid w:val="00001F72"/>
    <w:rsid w:val="000031EE"/>
    <w:rsid w:val="00005EE3"/>
    <w:rsid w:val="0000686B"/>
    <w:rsid w:val="000107A4"/>
    <w:rsid w:val="0001122E"/>
    <w:rsid w:val="00011464"/>
    <w:rsid w:val="000114A8"/>
    <w:rsid w:val="00012566"/>
    <w:rsid w:val="00012B42"/>
    <w:rsid w:val="000141DD"/>
    <w:rsid w:val="00014D66"/>
    <w:rsid w:val="00015A83"/>
    <w:rsid w:val="00015AD9"/>
    <w:rsid w:val="00015BB2"/>
    <w:rsid w:val="000161B1"/>
    <w:rsid w:val="000167E0"/>
    <w:rsid w:val="0001702E"/>
    <w:rsid w:val="0001797D"/>
    <w:rsid w:val="00017BBA"/>
    <w:rsid w:val="0002187D"/>
    <w:rsid w:val="00022D29"/>
    <w:rsid w:val="00024C5D"/>
    <w:rsid w:val="00026A19"/>
    <w:rsid w:val="00030924"/>
    <w:rsid w:val="00030C9E"/>
    <w:rsid w:val="00030DE0"/>
    <w:rsid w:val="00035D88"/>
    <w:rsid w:val="00036596"/>
    <w:rsid w:val="0003724A"/>
    <w:rsid w:val="00037FC4"/>
    <w:rsid w:val="000406E8"/>
    <w:rsid w:val="00041A92"/>
    <w:rsid w:val="000425AB"/>
    <w:rsid w:val="000425B4"/>
    <w:rsid w:val="00043345"/>
    <w:rsid w:val="000438F1"/>
    <w:rsid w:val="0004458F"/>
    <w:rsid w:val="0004470A"/>
    <w:rsid w:val="00044976"/>
    <w:rsid w:val="00044C16"/>
    <w:rsid w:val="00045F42"/>
    <w:rsid w:val="00046C0D"/>
    <w:rsid w:val="00050136"/>
    <w:rsid w:val="000505D0"/>
    <w:rsid w:val="0005071D"/>
    <w:rsid w:val="000507E8"/>
    <w:rsid w:val="00052D8A"/>
    <w:rsid w:val="00053E54"/>
    <w:rsid w:val="00054B65"/>
    <w:rsid w:val="00055AD5"/>
    <w:rsid w:val="00056B1B"/>
    <w:rsid w:val="00056CFE"/>
    <w:rsid w:val="00057FE9"/>
    <w:rsid w:val="0006000F"/>
    <w:rsid w:val="00060D02"/>
    <w:rsid w:val="00062810"/>
    <w:rsid w:val="00062AE1"/>
    <w:rsid w:val="000637C6"/>
    <w:rsid w:val="00071DD7"/>
    <w:rsid w:val="000720CE"/>
    <w:rsid w:val="000728D2"/>
    <w:rsid w:val="00072A68"/>
    <w:rsid w:val="00072B92"/>
    <w:rsid w:val="00076B5D"/>
    <w:rsid w:val="00077C58"/>
    <w:rsid w:val="00080178"/>
    <w:rsid w:val="000808AB"/>
    <w:rsid w:val="00082B2C"/>
    <w:rsid w:val="0008474B"/>
    <w:rsid w:val="00086587"/>
    <w:rsid w:val="0008690F"/>
    <w:rsid w:val="00087F2D"/>
    <w:rsid w:val="00087F59"/>
    <w:rsid w:val="0009015A"/>
    <w:rsid w:val="00091304"/>
    <w:rsid w:val="00091511"/>
    <w:rsid w:val="000934A9"/>
    <w:rsid w:val="000934AD"/>
    <w:rsid w:val="00094C4E"/>
    <w:rsid w:val="000A15EB"/>
    <w:rsid w:val="000A3F0C"/>
    <w:rsid w:val="000A4B92"/>
    <w:rsid w:val="000A612E"/>
    <w:rsid w:val="000A64A9"/>
    <w:rsid w:val="000A6C23"/>
    <w:rsid w:val="000B0218"/>
    <w:rsid w:val="000B0669"/>
    <w:rsid w:val="000B0DD1"/>
    <w:rsid w:val="000B0FB1"/>
    <w:rsid w:val="000B1288"/>
    <w:rsid w:val="000B1686"/>
    <w:rsid w:val="000B18EA"/>
    <w:rsid w:val="000B28D4"/>
    <w:rsid w:val="000B38EA"/>
    <w:rsid w:val="000B4561"/>
    <w:rsid w:val="000B4C35"/>
    <w:rsid w:val="000B5616"/>
    <w:rsid w:val="000B6EA7"/>
    <w:rsid w:val="000B7DAA"/>
    <w:rsid w:val="000C1C82"/>
    <w:rsid w:val="000C2206"/>
    <w:rsid w:val="000C2CFE"/>
    <w:rsid w:val="000C315C"/>
    <w:rsid w:val="000C3931"/>
    <w:rsid w:val="000C40E8"/>
    <w:rsid w:val="000C441F"/>
    <w:rsid w:val="000C5A72"/>
    <w:rsid w:val="000C608F"/>
    <w:rsid w:val="000C734E"/>
    <w:rsid w:val="000C7369"/>
    <w:rsid w:val="000D1075"/>
    <w:rsid w:val="000D2AAC"/>
    <w:rsid w:val="000D30F8"/>
    <w:rsid w:val="000D553E"/>
    <w:rsid w:val="000D5F02"/>
    <w:rsid w:val="000D713E"/>
    <w:rsid w:val="000D757A"/>
    <w:rsid w:val="000D7F8B"/>
    <w:rsid w:val="000E0AF1"/>
    <w:rsid w:val="000E14F8"/>
    <w:rsid w:val="000E282E"/>
    <w:rsid w:val="000E4039"/>
    <w:rsid w:val="000E67A0"/>
    <w:rsid w:val="000E7152"/>
    <w:rsid w:val="000E734F"/>
    <w:rsid w:val="000E7D2F"/>
    <w:rsid w:val="000F02E6"/>
    <w:rsid w:val="000F0343"/>
    <w:rsid w:val="000F03C1"/>
    <w:rsid w:val="000F0EB1"/>
    <w:rsid w:val="00100900"/>
    <w:rsid w:val="0010162A"/>
    <w:rsid w:val="00101725"/>
    <w:rsid w:val="00102A38"/>
    <w:rsid w:val="00103826"/>
    <w:rsid w:val="00104296"/>
    <w:rsid w:val="00104C1C"/>
    <w:rsid w:val="00104FFB"/>
    <w:rsid w:val="00107996"/>
    <w:rsid w:val="00110748"/>
    <w:rsid w:val="00112D2D"/>
    <w:rsid w:val="00114120"/>
    <w:rsid w:val="00115390"/>
    <w:rsid w:val="00115778"/>
    <w:rsid w:val="00115F8D"/>
    <w:rsid w:val="0011754F"/>
    <w:rsid w:val="00117748"/>
    <w:rsid w:val="00121558"/>
    <w:rsid w:val="00121CE3"/>
    <w:rsid w:val="001246E6"/>
    <w:rsid w:val="001248F4"/>
    <w:rsid w:val="00124B86"/>
    <w:rsid w:val="00124E96"/>
    <w:rsid w:val="001258A8"/>
    <w:rsid w:val="00125E5E"/>
    <w:rsid w:val="00126EE4"/>
    <w:rsid w:val="00130092"/>
    <w:rsid w:val="001306BB"/>
    <w:rsid w:val="001315F3"/>
    <w:rsid w:val="0013666C"/>
    <w:rsid w:val="001376CA"/>
    <w:rsid w:val="00141153"/>
    <w:rsid w:val="00141F1A"/>
    <w:rsid w:val="00143819"/>
    <w:rsid w:val="00144D00"/>
    <w:rsid w:val="00145005"/>
    <w:rsid w:val="001451F8"/>
    <w:rsid w:val="00145815"/>
    <w:rsid w:val="00146A7D"/>
    <w:rsid w:val="001472AC"/>
    <w:rsid w:val="00153F33"/>
    <w:rsid w:val="00154805"/>
    <w:rsid w:val="00154A4A"/>
    <w:rsid w:val="00154BCF"/>
    <w:rsid w:val="0015589D"/>
    <w:rsid w:val="001559F0"/>
    <w:rsid w:val="00156015"/>
    <w:rsid w:val="00156963"/>
    <w:rsid w:val="00157811"/>
    <w:rsid w:val="00162C2F"/>
    <w:rsid w:val="0016338A"/>
    <w:rsid w:val="00166C7C"/>
    <w:rsid w:val="0017152D"/>
    <w:rsid w:val="001730B0"/>
    <w:rsid w:val="0017465D"/>
    <w:rsid w:val="001749A2"/>
    <w:rsid w:val="00175AFB"/>
    <w:rsid w:val="001760AE"/>
    <w:rsid w:val="00177A5D"/>
    <w:rsid w:val="001816F8"/>
    <w:rsid w:val="00182A6D"/>
    <w:rsid w:val="00182B16"/>
    <w:rsid w:val="00184471"/>
    <w:rsid w:val="001855F0"/>
    <w:rsid w:val="00186797"/>
    <w:rsid w:val="001872CF"/>
    <w:rsid w:val="00187C1B"/>
    <w:rsid w:val="00187EFB"/>
    <w:rsid w:val="00187F21"/>
    <w:rsid w:val="00190780"/>
    <w:rsid w:val="0019172E"/>
    <w:rsid w:val="00193AAB"/>
    <w:rsid w:val="00194309"/>
    <w:rsid w:val="001949BC"/>
    <w:rsid w:val="00194CFC"/>
    <w:rsid w:val="0019522D"/>
    <w:rsid w:val="00195CEC"/>
    <w:rsid w:val="001A08CE"/>
    <w:rsid w:val="001A0A51"/>
    <w:rsid w:val="001A12FD"/>
    <w:rsid w:val="001A1442"/>
    <w:rsid w:val="001A397A"/>
    <w:rsid w:val="001A4509"/>
    <w:rsid w:val="001A47FD"/>
    <w:rsid w:val="001A481A"/>
    <w:rsid w:val="001A4FFB"/>
    <w:rsid w:val="001A5355"/>
    <w:rsid w:val="001A6480"/>
    <w:rsid w:val="001A7A00"/>
    <w:rsid w:val="001A7A5F"/>
    <w:rsid w:val="001A7EB1"/>
    <w:rsid w:val="001B0569"/>
    <w:rsid w:val="001B08A6"/>
    <w:rsid w:val="001B22CA"/>
    <w:rsid w:val="001B3DC2"/>
    <w:rsid w:val="001B675A"/>
    <w:rsid w:val="001B6C67"/>
    <w:rsid w:val="001C1135"/>
    <w:rsid w:val="001C1178"/>
    <w:rsid w:val="001C2684"/>
    <w:rsid w:val="001C3007"/>
    <w:rsid w:val="001C3A61"/>
    <w:rsid w:val="001C46F1"/>
    <w:rsid w:val="001C5F9D"/>
    <w:rsid w:val="001D002C"/>
    <w:rsid w:val="001D0244"/>
    <w:rsid w:val="001D08B5"/>
    <w:rsid w:val="001D0ADF"/>
    <w:rsid w:val="001D39F6"/>
    <w:rsid w:val="001D3FD6"/>
    <w:rsid w:val="001D47CF"/>
    <w:rsid w:val="001D55DD"/>
    <w:rsid w:val="001E12B0"/>
    <w:rsid w:val="001E14DB"/>
    <w:rsid w:val="001E183A"/>
    <w:rsid w:val="001E1A45"/>
    <w:rsid w:val="001E1C07"/>
    <w:rsid w:val="001E2E1F"/>
    <w:rsid w:val="001E57D0"/>
    <w:rsid w:val="001F0BD8"/>
    <w:rsid w:val="001F0C03"/>
    <w:rsid w:val="001F28A5"/>
    <w:rsid w:val="001F3026"/>
    <w:rsid w:val="001F3954"/>
    <w:rsid w:val="001F3A1E"/>
    <w:rsid w:val="001F48A7"/>
    <w:rsid w:val="001F5294"/>
    <w:rsid w:val="001F56CA"/>
    <w:rsid w:val="001F683A"/>
    <w:rsid w:val="001F6C4C"/>
    <w:rsid w:val="00201970"/>
    <w:rsid w:val="002037C2"/>
    <w:rsid w:val="0020458B"/>
    <w:rsid w:val="002048C9"/>
    <w:rsid w:val="002102F6"/>
    <w:rsid w:val="0021061B"/>
    <w:rsid w:val="0021063D"/>
    <w:rsid w:val="002123B2"/>
    <w:rsid w:val="00214C62"/>
    <w:rsid w:val="002150F5"/>
    <w:rsid w:val="0021597B"/>
    <w:rsid w:val="00215FDD"/>
    <w:rsid w:val="00216641"/>
    <w:rsid w:val="00216E97"/>
    <w:rsid w:val="00217865"/>
    <w:rsid w:val="002201DF"/>
    <w:rsid w:val="00220EFC"/>
    <w:rsid w:val="00221077"/>
    <w:rsid w:val="00221652"/>
    <w:rsid w:val="002235F5"/>
    <w:rsid w:val="00223E0A"/>
    <w:rsid w:val="00223E6A"/>
    <w:rsid w:val="002249F2"/>
    <w:rsid w:val="00225630"/>
    <w:rsid w:val="00225A0C"/>
    <w:rsid w:val="0022778A"/>
    <w:rsid w:val="00227C3B"/>
    <w:rsid w:val="0023271B"/>
    <w:rsid w:val="0023298A"/>
    <w:rsid w:val="002331C1"/>
    <w:rsid w:val="00233C6E"/>
    <w:rsid w:val="00235DF7"/>
    <w:rsid w:val="00236251"/>
    <w:rsid w:val="00236BD6"/>
    <w:rsid w:val="00236CEE"/>
    <w:rsid w:val="002411A9"/>
    <w:rsid w:val="002412F7"/>
    <w:rsid w:val="0024284F"/>
    <w:rsid w:val="002429AC"/>
    <w:rsid w:val="00242E7F"/>
    <w:rsid w:val="0024339E"/>
    <w:rsid w:val="00243DAD"/>
    <w:rsid w:val="00244E71"/>
    <w:rsid w:val="002450DA"/>
    <w:rsid w:val="00245CEC"/>
    <w:rsid w:val="00245E0E"/>
    <w:rsid w:val="00246112"/>
    <w:rsid w:val="00246FE4"/>
    <w:rsid w:val="00251CBD"/>
    <w:rsid w:val="00252045"/>
    <w:rsid w:val="00253E23"/>
    <w:rsid w:val="00256CA2"/>
    <w:rsid w:val="00257F28"/>
    <w:rsid w:val="00260652"/>
    <w:rsid w:val="00260A14"/>
    <w:rsid w:val="00260D50"/>
    <w:rsid w:val="00261D8B"/>
    <w:rsid w:val="00262541"/>
    <w:rsid w:val="0026260A"/>
    <w:rsid w:val="002629D3"/>
    <w:rsid w:val="00262AB6"/>
    <w:rsid w:val="00263697"/>
    <w:rsid w:val="00263B97"/>
    <w:rsid w:val="00264860"/>
    <w:rsid w:val="002652D0"/>
    <w:rsid w:val="002672B6"/>
    <w:rsid w:val="00267790"/>
    <w:rsid w:val="00267821"/>
    <w:rsid w:val="002679E8"/>
    <w:rsid w:val="00270D07"/>
    <w:rsid w:val="0027596A"/>
    <w:rsid w:val="00275B32"/>
    <w:rsid w:val="00276D4B"/>
    <w:rsid w:val="00280C40"/>
    <w:rsid w:val="002813C7"/>
    <w:rsid w:val="00281CD2"/>
    <w:rsid w:val="00281D70"/>
    <w:rsid w:val="00282D48"/>
    <w:rsid w:val="0028380E"/>
    <w:rsid w:val="00283AAC"/>
    <w:rsid w:val="00284178"/>
    <w:rsid w:val="00284CD0"/>
    <w:rsid w:val="0028575C"/>
    <w:rsid w:val="00285AFE"/>
    <w:rsid w:val="002870A9"/>
    <w:rsid w:val="00292A14"/>
    <w:rsid w:val="00294937"/>
    <w:rsid w:val="00295260"/>
    <w:rsid w:val="00295E50"/>
    <w:rsid w:val="00296105"/>
    <w:rsid w:val="0029688F"/>
    <w:rsid w:val="0029705C"/>
    <w:rsid w:val="00297086"/>
    <w:rsid w:val="002A0CD8"/>
    <w:rsid w:val="002A2216"/>
    <w:rsid w:val="002A2394"/>
    <w:rsid w:val="002A2D77"/>
    <w:rsid w:val="002A34A5"/>
    <w:rsid w:val="002A7D41"/>
    <w:rsid w:val="002A7D80"/>
    <w:rsid w:val="002B0D45"/>
    <w:rsid w:val="002B2998"/>
    <w:rsid w:val="002B4036"/>
    <w:rsid w:val="002B4A81"/>
    <w:rsid w:val="002B6AFF"/>
    <w:rsid w:val="002B6D8E"/>
    <w:rsid w:val="002B7335"/>
    <w:rsid w:val="002C1529"/>
    <w:rsid w:val="002C170D"/>
    <w:rsid w:val="002C2B67"/>
    <w:rsid w:val="002C31C8"/>
    <w:rsid w:val="002C4225"/>
    <w:rsid w:val="002C435F"/>
    <w:rsid w:val="002C451B"/>
    <w:rsid w:val="002C5355"/>
    <w:rsid w:val="002C5583"/>
    <w:rsid w:val="002C64B1"/>
    <w:rsid w:val="002C653E"/>
    <w:rsid w:val="002C7602"/>
    <w:rsid w:val="002C7785"/>
    <w:rsid w:val="002D1D26"/>
    <w:rsid w:val="002D3294"/>
    <w:rsid w:val="002D3557"/>
    <w:rsid w:val="002D48F9"/>
    <w:rsid w:val="002D57CE"/>
    <w:rsid w:val="002D5836"/>
    <w:rsid w:val="002D6030"/>
    <w:rsid w:val="002D7392"/>
    <w:rsid w:val="002D7403"/>
    <w:rsid w:val="002D7CDC"/>
    <w:rsid w:val="002D7F10"/>
    <w:rsid w:val="002E0015"/>
    <w:rsid w:val="002E0669"/>
    <w:rsid w:val="002E0D2C"/>
    <w:rsid w:val="002E19E1"/>
    <w:rsid w:val="002E2404"/>
    <w:rsid w:val="002E2A7A"/>
    <w:rsid w:val="002E3282"/>
    <w:rsid w:val="002E47F5"/>
    <w:rsid w:val="002E498E"/>
    <w:rsid w:val="002E5147"/>
    <w:rsid w:val="002E711E"/>
    <w:rsid w:val="002F3003"/>
    <w:rsid w:val="002F3E5C"/>
    <w:rsid w:val="002F501D"/>
    <w:rsid w:val="002F7119"/>
    <w:rsid w:val="00300101"/>
    <w:rsid w:val="00302A21"/>
    <w:rsid w:val="003036D2"/>
    <w:rsid w:val="00305D35"/>
    <w:rsid w:val="00305EE4"/>
    <w:rsid w:val="00307549"/>
    <w:rsid w:val="003078A4"/>
    <w:rsid w:val="003111E0"/>
    <w:rsid w:val="00311908"/>
    <w:rsid w:val="00311EEF"/>
    <w:rsid w:val="00314BC7"/>
    <w:rsid w:val="003153D7"/>
    <w:rsid w:val="00316B16"/>
    <w:rsid w:val="0032151E"/>
    <w:rsid w:val="00321780"/>
    <w:rsid w:val="00321F3B"/>
    <w:rsid w:val="003226AF"/>
    <w:rsid w:val="00322BF5"/>
    <w:rsid w:val="003236A8"/>
    <w:rsid w:val="00323991"/>
    <w:rsid w:val="0032456D"/>
    <w:rsid w:val="00324A1D"/>
    <w:rsid w:val="003257B6"/>
    <w:rsid w:val="00326FD2"/>
    <w:rsid w:val="00327DA2"/>
    <w:rsid w:val="00330066"/>
    <w:rsid w:val="003304DC"/>
    <w:rsid w:val="003307EA"/>
    <w:rsid w:val="00330C9E"/>
    <w:rsid w:val="00331230"/>
    <w:rsid w:val="00332F0D"/>
    <w:rsid w:val="0033313E"/>
    <w:rsid w:val="00333E1A"/>
    <w:rsid w:val="00334B56"/>
    <w:rsid w:val="00335386"/>
    <w:rsid w:val="003404BA"/>
    <w:rsid w:val="00340533"/>
    <w:rsid w:val="00340719"/>
    <w:rsid w:val="003413FE"/>
    <w:rsid w:val="0034234E"/>
    <w:rsid w:val="003442D3"/>
    <w:rsid w:val="00344605"/>
    <w:rsid w:val="003464B4"/>
    <w:rsid w:val="00346DAA"/>
    <w:rsid w:val="00350BCC"/>
    <w:rsid w:val="00351BC5"/>
    <w:rsid w:val="00351D23"/>
    <w:rsid w:val="003525C5"/>
    <w:rsid w:val="003540CA"/>
    <w:rsid w:val="003546E4"/>
    <w:rsid w:val="00354C6D"/>
    <w:rsid w:val="00355F23"/>
    <w:rsid w:val="00356FC8"/>
    <w:rsid w:val="0035718C"/>
    <w:rsid w:val="00357AF9"/>
    <w:rsid w:val="00357F06"/>
    <w:rsid w:val="003617FD"/>
    <w:rsid w:val="00361AEE"/>
    <w:rsid w:val="00365475"/>
    <w:rsid w:val="0036662A"/>
    <w:rsid w:val="00366ECB"/>
    <w:rsid w:val="00370E04"/>
    <w:rsid w:val="0037424F"/>
    <w:rsid w:val="00374A8C"/>
    <w:rsid w:val="00374AB8"/>
    <w:rsid w:val="00375EB5"/>
    <w:rsid w:val="00376CE1"/>
    <w:rsid w:val="00377684"/>
    <w:rsid w:val="003779A4"/>
    <w:rsid w:val="0038397F"/>
    <w:rsid w:val="00386029"/>
    <w:rsid w:val="00386A07"/>
    <w:rsid w:val="00386BE8"/>
    <w:rsid w:val="00387724"/>
    <w:rsid w:val="00392C05"/>
    <w:rsid w:val="00393013"/>
    <w:rsid w:val="003953F9"/>
    <w:rsid w:val="00396ADD"/>
    <w:rsid w:val="00397DFB"/>
    <w:rsid w:val="003A03C1"/>
    <w:rsid w:val="003A0A01"/>
    <w:rsid w:val="003A4A60"/>
    <w:rsid w:val="003A5BB0"/>
    <w:rsid w:val="003A5F6C"/>
    <w:rsid w:val="003A62FB"/>
    <w:rsid w:val="003A6ADA"/>
    <w:rsid w:val="003A7598"/>
    <w:rsid w:val="003A791F"/>
    <w:rsid w:val="003A7A63"/>
    <w:rsid w:val="003B04AB"/>
    <w:rsid w:val="003B077B"/>
    <w:rsid w:val="003B0C8E"/>
    <w:rsid w:val="003B3A07"/>
    <w:rsid w:val="003B5A1F"/>
    <w:rsid w:val="003B5DE4"/>
    <w:rsid w:val="003B772F"/>
    <w:rsid w:val="003C18FE"/>
    <w:rsid w:val="003C23C9"/>
    <w:rsid w:val="003C2E7B"/>
    <w:rsid w:val="003C36D6"/>
    <w:rsid w:val="003C3D53"/>
    <w:rsid w:val="003C4508"/>
    <w:rsid w:val="003C7FB3"/>
    <w:rsid w:val="003D0025"/>
    <w:rsid w:val="003D0AD1"/>
    <w:rsid w:val="003D2E0E"/>
    <w:rsid w:val="003D36B7"/>
    <w:rsid w:val="003D41C5"/>
    <w:rsid w:val="003D45ED"/>
    <w:rsid w:val="003D4917"/>
    <w:rsid w:val="003D4F0F"/>
    <w:rsid w:val="003D6005"/>
    <w:rsid w:val="003E0A03"/>
    <w:rsid w:val="003E0CFD"/>
    <w:rsid w:val="003E26E5"/>
    <w:rsid w:val="003E2764"/>
    <w:rsid w:val="003E402D"/>
    <w:rsid w:val="003E4E5C"/>
    <w:rsid w:val="003E4FC2"/>
    <w:rsid w:val="003E6274"/>
    <w:rsid w:val="003E68D0"/>
    <w:rsid w:val="003E702B"/>
    <w:rsid w:val="003E7459"/>
    <w:rsid w:val="003F0657"/>
    <w:rsid w:val="003F0FA2"/>
    <w:rsid w:val="003F2693"/>
    <w:rsid w:val="003F3846"/>
    <w:rsid w:val="003F490B"/>
    <w:rsid w:val="003F4F57"/>
    <w:rsid w:val="003F64E5"/>
    <w:rsid w:val="00400034"/>
    <w:rsid w:val="00400EFE"/>
    <w:rsid w:val="00400FF8"/>
    <w:rsid w:val="00402BFD"/>
    <w:rsid w:val="004036B1"/>
    <w:rsid w:val="00403FCD"/>
    <w:rsid w:val="00404580"/>
    <w:rsid w:val="00404AFA"/>
    <w:rsid w:val="00404D93"/>
    <w:rsid w:val="00405FDC"/>
    <w:rsid w:val="00407DF3"/>
    <w:rsid w:val="004101CF"/>
    <w:rsid w:val="00410365"/>
    <w:rsid w:val="004105DD"/>
    <w:rsid w:val="00412CB0"/>
    <w:rsid w:val="00413AD5"/>
    <w:rsid w:val="00413C29"/>
    <w:rsid w:val="00413C3C"/>
    <w:rsid w:val="004145B9"/>
    <w:rsid w:val="00415654"/>
    <w:rsid w:val="00416200"/>
    <w:rsid w:val="00416FB4"/>
    <w:rsid w:val="00417F59"/>
    <w:rsid w:val="004240C1"/>
    <w:rsid w:val="00426842"/>
    <w:rsid w:val="0042726A"/>
    <w:rsid w:val="00427307"/>
    <w:rsid w:val="004307D5"/>
    <w:rsid w:val="00431118"/>
    <w:rsid w:val="00432020"/>
    <w:rsid w:val="00432701"/>
    <w:rsid w:val="004330B5"/>
    <w:rsid w:val="004330CB"/>
    <w:rsid w:val="00433B35"/>
    <w:rsid w:val="00436942"/>
    <w:rsid w:val="0043704F"/>
    <w:rsid w:val="00441549"/>
    <w:rsid w:val="0044165E"/>
    <w:rsid w:val="00442C47"/>
    <w:rsid w:val="00443C37"/>
    <w:rsid w:val="00445AD3"/>
    <w:rsid w:val="00446386"/>
    <w:rsid w:val="00446B28"/>
    <w:rsid w:val="00447A2D"/>
    <w:rsid w:val="004502D0"/>
    <w:rsid w:val="004503AA"/>
    <w:rsid w:val="0045115C"/>
    <w:rsid w:val="00452904"/>
    <w:rsid w:val="0045339D"/>
    <w:rsid w:val="0045445E"/>
    <w:rsid w:val="0045470E"/>
    <w:rsid w:val="00455ECD"/>
    <w:rsid w:val="00456C8D"/>
    <w:rsid w:val="00460553"/>
    <w:rsid w:val="004610C0"/>
    <w:rsid w:val="004622B6"/>
    <w:rsid w:val="004624A1"/>
    <w:rsid w:val="004633F6"/>
    <w:rsid w:val="004637D1"/>
    <w:rsid w:val="00463B80"/>
    <w:rsid w:val="004645F0"/>
    <w:rsid w:val="004652E8"/>
    <w:rsid w:val="00466565"/>
    <w:rsid w:val="00466C2C"/>
    <w:rsid w:val="0046729B"/>
    <w:rsid w:val="00467BC7"/>
    <w:rsid w:val="00467ECD"/>
    <w:rsid w:val="0047062B"/>
    <w:rsid w:val="00471590"/>
    <w:rsid w:val="00471EF7"/>
    <w:rsid w:val="0047267A"/>
    <w:rsid w:val="00472E24"/>
    <w:rsid w:val="00473EDA"/>
    <w:rsid w:val="00474A42"/>
    <w:rsid w:val="00474C12"/>
    <w:rsid w:val="004754FE"/>
    <w:rsid w:val="004801B6"/>
    <w:rsid w:val="00480751"/>
    <w:rsid w:val="0048092F"/>
    <w:rsid w:val="00480BC0"/>
    <w:rsid w:val="0048127E"/>
    <w:rsid w:val="00484DF4"/>
    <w:rsid w:val="00487A77"/>
    <w:rsid w:val="0049047A"/>
    <w:rsid w:val="0049054C"/>
    <w:rsid w:val="00491FC8"/>
    <w:rsid w:val="004920F3"/>
    <w:rsid w:val="004923C6"/>
    <w:rsid w:val="00492537"/>
    <w:rsid w:val="00492EBC"/>
    <w:rsid w:val="0049453B"/>
    <w:rsid w:val="00495139"/>
    <w:rsid w:val="00495A14"/>
    <w:rsid w:val="00496EEF"/>
    <w:rsid w:val="0049707A"/>
    <w:rsid w:val="00497A55"/>
    <w:rsid w:val="004A0B07"/>
    <w:rsid w:val="004A1D67"/>
    <w:rsid w:val="004A3575"/>
    <w:rsid w:val="004A3DE7"/>
    <w:rsid w:val="004A449A"/>
    <w:rsid w:val="004A7240"/>
    <w:rsid w:val="004B40C5"/>
    <w:rsid w:val="004B4A98"/>
    <w:rsid w:val="004B5496"/>
    <w:rsid w:val="004C0446"/>
    <w:rsid w:val="004C1350"/>
    <w:rsid w:val="004C2FF5"/>
    <w:rsid w:val="004C31C0"/>
    <w:rsid w:val="004C4014"/>
    <w:rsid w:val="004C406B"/>
    <w:rsid w:val="004C497E"/>
    <w:rsid w:val="004C752C"/>
    <w:rsid w:val="004D1328"/>
    <w:rsid w:val="004D41CD"/>
    <w:rsid w:val="004D4945"/>
    <w:rsid w:val="004D5257"/>
    <w:rsid w:val="004D65B0"/>
    <w:rsid w:val="004D6BDA"/>
    <w:rsid w:val="004E1712"/>
    <w:rsid w:val="004E1CC3"/>
    <w:rsid w:val="004E2B91"/>
    <w:rsid w:val="004E2DE5"/>
    <w:rsid w:val="004E3CD0"/>
    <w:rsid w:val="004E42CB"/>
    <w:rsid w:val="004E44E7"/>
    <w:rsid w:val="004E5FE6"/>
    <w:rsid w:val="004E6A61"/>
    <w:rsid w:val="004E7C11"/>
    <w:rsid w:val="004E7E98"/>
    <w:rsid w:val="004F1777"/>
    <w:rsid w:val="004F20FF"/>
    <w:rsid w:val="004F32B3"/>
    <w:rsid w:val="004F387D"/>
    <w:rsid w:val="004F45DE"/>
    <w:rsid w:val="004F538C"/>
    <w:rsid w:val="004F6524"/>
    <w:rsid w:val="004F6D8A"/>
    <w:rsid w:val="0050029F"/>
    <w:rsid w:val="00500517"/>
    <w:rsid w:val="00501A5A"/>
    <w:rsid w:val="00501D70"/>
    <w:rsid w:val="00501FEB"/>
    <w:rsid w:val="005033E6"/>
    <w:rsid w:val="00503A18"/>
    <w:rsid w:val="00503C0E"/>
    <w:rsid w:val="005041B2"/>
    <w:rsid w:val="00505EA7"/>
    <w:rsid w:val="00506BC0"/>
    <w:rsid w:val="005074F9"/>
    <w:rsid w:val="005108B7"/>
    <w:rsid w:val="005115B2"/>
    <w:rsid w:val="005135A9"/>
    <w:rsid w:val="005150E8"/>
    <w:rsid w:val="00516F93"/>
    <w:rsid w:val="00521015"/>
    <w:rsid w:val="00521822"/>
    <w:rsid w:val="00522E76"/>
    <w:rsid w:val="00523AD7"/>
    <w:rsid w:val="00524893"/>
    <w:rsid w:val="005254C7"/>
    <w:rsid w:val="00525797"/>
    <w:rsid w:val="0052699C"/>
    <w:rsid w:val="00526AB5"/>
    <w:rsid w:val="005274C2"/>
    <w:rsid w:val="00527F20"/>
    <w:rsid w:val="00530491"/>
    <w:rsid w:val="005321CE"/>
    <w:rsid w:val="0053227F"/>
    <w:rsid w:val="00533385"/>
    <w:rsid w:val="00533794"/>
    <w:rsid w:val="00533D97"/>
    <w:rsid w:val="00534182"/>
    <w:rsid w:val="00534967"/>
    <w:rsid w:val="00534ACE"/>
    <w:rsid w:val="00534FC8"/>
    <w:rsid w:val="00540119"/>
    <w:rsid w:val="0054064B"/>
    <w:rsid w:val="00540D0F"/>
    <w:rsid w:val="00541672"/>
    <w:rsid w:val="005419A7"/>
    <w:rsid w:val="00545876"/>
    <w:rsid w:val="005468CA"/>
    <w:rsid w:val="0054724C"/>
    <w:rsid w:val="005475E8"/>
    <w:rsid w:val="005477A3"/>
    <w:rsid w:val="005501CB"/>
    <w:rsid w:val="00550604"/>
    <w:rsid w:val="00551445"/>
    <w:rsid w:val="0055505D"/>
    <w:rsid w:val="00555250"/>
    <w:rsid w:val="00555D06"/>
    <w:rsid w:val="0055659B"/>
    <w:rsid w:val="00556AA8"/>
    <w:rsid w:val="00560415"/>
    <w:rsid w:val="00561857"/>
    <w:rsid w:val="00564104"/>
    <w:rsid w:val="005651A2"/>
    <w:rsid w:val="00565597"/>
    <w:rsid w:val="00566A53"/>
    <w:rsid w:val="0057049C"/>
    <w:rsid w:val="0057059C"/>
    <w:rsid w:val="00570984"/>
    <w:rsid w:val="005721A0"/>
    <w:rsid w:val="0057412F"/>
    <w:rsid w:val="00574B44"/>
    <w:rsid w:val="00577F70"/>
    <w:rsid w:val="00581767"/>
    <w:rsid w:val="00582DC2"/>
    <w:rsid w:val="00582DF0"/>
    <w:rsid w:val="0058452D"/>
    <w:rsid w:val="00585183"/>
    <w:rsid w:val="00586035"/>
    <w:rsid w:val="0058743F"/>
    <w:rsid w:val="005875B6"/>
    <w:rsid w:val="005907D8"/>
    <w:rsid w:val="005908D1"/>
    <w:rsid w:val="00591E17"/>
    <w:rsid w:val="005927FB"/>
    <w:rsid w:val="005938A5"/>
    <w:rsid w:val="00593F2A"/>
    <w:rsid w:val="005952E6"/>
    <w:rsid w:val="0059635C"/>
    <w:rsid w:val="00596FC2"/>
    <w:rsid w:val="005A1A3A"/>
    <w:rsid w:val="005A2100"/>
    <w:rsid w:val="005A2A27"/>
    <w:rsid w:val="005A33E9"/>
    <w:rsid w:val="005A3524"/>
    <w:rsid w:val="005A4485"/>
    <w:rsid w:val="005A5103"/>
    <w:rsid w:val="005A61AE"/>
    <w:rsid w:val="005B160A"/>
    <w:rsid w:val="005B3B99"/>
    <w:rsid w:val="005B409F"/>
    <w:rsid w:val="005B4CBA"/>
    <w:rsid w:val="005B4E15"/>
    <w:rsid w:val="005C1215"/>
    <w:rsid w:val="005C2F67"/>
    <w:rsid w:val="005C3A80"/>
    <w:rsid w:val="005C4897"/>
    <w:rsid w:val="005C4905"/>
    <w:rsid w:val="005C4B7E"/>
    <w:rsid w:val="005C766A"/>
    <w:rsid w:val="005C76BF"/>
    <w:rsid w:val="005D1394"/>
    <w:rsid w:val="005D21ED"/>
    <w:rsid w:val="005D2DD5"/>
    <w:rsid w:val="005D2ECD"/>
    <w:rsid w:val="005D35D3"/>
    <w:rsid w:val="005D45AA"/>
    <w:rsid w:val="005D463C"/>
    <w:rsid w:val="005D4C78"/>
    <w:rsid w:val="005D5C0A"/>
    <w:rsid w:val="005D5D06"/>
    <w:rsid w:val="005D5FE5"/>
    <w:rsid w:val="005D64E6"/>
    <w:rsid w:val="005D73EF"/>
    <w:rsid w:val="005D7F88"/>
    <w:rsid w:val="005E151A"/>
    <w:rsid w:val="005E4300"/>
    <w:rsid w:val="005E6BA8"/>
    <w:rsid w:val="005E794D"/>
    <w:rsid w:val="005F2863"/>
    <w:rsid w:val="005F42D7"/>
    <w:rsid w:val="005F46A1"/>
    <w:rsid w:val="005F55BD"/>
    <w:rsid w:val="005F59F7"/>
    <w:rsid w:val="005F6417"/>
    <w:rsid w:val="005F6750"/>
    <w:rsid w:val="005F6A33"/>
    <w:rsid w:val="005F7BD0"/>
    <w:rsid w:val="00600195"/>
    <w:rsid w:val="00600D37"/>
    <w:rsid w:val="00602B6B"/>
    <w:rsid w:val="00603F27"/>
    <w:rsid w:val="00604CD8"/>
    <w:rsid w:val="00605C49"/>
    <w:rsid w:val="00606859"/>
    <w:rsid w:val="00606A2B"/>
    <w:rsid w:val="006102D6"/>
    <w:rsid w:val="00610510"/>
    <w:rsid w:val="00610908"/>
    <w:rsid w:val="006125E8"/>
    <w:rsid w:val="006136EC"/>
    <w:rsid w:val="00615A00"/>
    <w:rsid w:val="0061604C"/>
    <w:rsid w:val="006170D7"/>
    <w:rsid w:val="00620208"/>
    <w:rsid w:val="006204FC"/>
    <w:rsid w:val="00621130"/>
    <w:rsid w:val="00622C04"/>
    <w:rsid w:val="00624062"/>
    <w:rsid w:val="00624CCB"/>
    <w:rsid w:val="00625F92"/>
    <w:rsid w:val="00627A8A"/>
    <w:rsid w:val="006300AB"/>
    <w:rsid w:val="006300D1"/>
    <w:rsid w:val="0063098B"/>
    <w:rsid w:val="00633A13"/>
    <w:rsid w:val="00633B7D"/>
    <w:rsid w:val="0063400C"/>
    <w:rsid w:val="00634D2F"/>
    <w:rsid w:val="00634EBE"/>
    <w:rsid w:val="00635B0B"/>
    <w:rsid w:val="00636E0D"/>
    <w:rsid w:val="00637AD0"/>
    <w:rsid w:val="00642FFA"/>
    <w:rsid w:val="00646434"/>
    <w:rsid w:val="00647D47"/>
    <w:rsid w:val="00647D62"/>
    <w:rsid w:val="006500AF"/>
    <w:rsid w:val="00651091"/>
    <w:rsid w:val="0065191E"/>
    <w:rsid w:val="0065243B"/>
    <w:rsid w:val="006525DB"/>
    <w:rsid w:val="00652996"/>
    <w:rsid w:val="006560CB"/>
    <w:rsid w:val="006564B3"/>
    <w:rsid w:val="00657B34"/>
    <w:rsid w:val="00657BCC"/>
    <w:rsid w:val="00660193"/>
    <w:rsid w:val="00662966"/>
    <w:rsid w:val="006635D0"/>
    <w:rsid w:val="00666E3B"/>
    <w:rsid w:val="0067005C"/>
    <w:rsid w:val="0067128E"/>
    <w:rsid w:val="0067160F"/>
    <w:rsid w:val="006716A9"/>
    <w:rsid w:val="006727FA"/>
    <w:rsid w:val="00673780"/>
    <w:rsid w:val="00673F09"/>
    <w:rsid w:val="006746E0"/>
    <w:rsid w:val="00674952"/>
    <w:rsid w:val="00674AAA"/>
    <w:rsid w:val="00674FC2"/>
    <w:rsid w:val="0067569D"/>
    <w:rsid w:val="00675B7C"/>
    <w:rsid w:val="00677173"/>
    <w:rsid w:val="00677CB8"/>
    <w:rsid w:val="00677CFB"/>
    <w:rsid w:val="00680C24"/>
    <w:rsid w:val="006816B7"/>
    <w:rsid w:val="00681AFE"/>
    <w:rsid w:val="006824F8"/>
    <w:rsid w:val="00683ABE"/>
    <w:rsid w:val="006846E6"/>
    <w:rsid w:val="00684938"/>
    <w:rsid w:val="00685104"/>
    <w:rsid w:val="00686178"/>
    <w:rsid w:val="00686635"/>
    <w:rsid w:val="006868CA"/>
    <w:rsid w:val="006925D3"/>
    <w:rsid w:val="00692D49"/>
    <w:rsid w:val="00692E77"/>
    <w:rsid w:val="00695BCE"/>
    <w:rsid w:val="0069657B"/>
    <w:rsid w:val="00696808"/>
    <w:rsid w:val="00696963"/>
    <w:rsid w:val="00696F4A"/>
    <w:rsid w:val="00697F9F"/>
    <w:rsid w:val="006A109E"/>
    <w:rsid w:val="006A12E7"/>
    <w:rsid w:val="006A184A"/>
    <w:rsid w:val="006A1ABC"/>
    <w:rsid w:val="006A6C8B"/>
    <w:rsid w:val="006A713D"/>
    <w:rsid w:val="006A72FF"/>
    <w:rsid w:val="006B010D"/>
    <w:rsid w:val="006B040F"/>
    <w:rsid w:val="006B06C1"/>
    <w:rsid w:val="006B0FE6"/>
    <w:rsid w:val="006B29EA"/>
    <w:rsid w:val="006B35D1"/>
    <w:rsid w:val="006B379B"/>
    <w:rsid w:val="006B3A64"/>
    <w:rsid w:val="006B3FA7"/>
    <w:rsid w:val="006B4A87"/>
    <w:rsid w:val="006B62AA"/>
    <w:rsid w:val="006C0EB9"/>
    <w:rsid w:val="006C17C8"/>
    <w:rsid w:val="006C222B"/>
    <w:rsid w:val="006C2601"/>
    <w:rsid w:val="006C26B8"/>
    <w:rsid w:val="006C3076"/>
    <w:rsid w:val="006C34B4"/>
    <w:rsid w:val="006C6A53"/>
    <w:rsid w:val="006D01DD"/>
    <w:rsid w:val="006D0671"/>
    <w:rsid w:val="006D1FF8"/>
    <w:rsid w:val="006D289B"/>
    <w:rsid w:val="006D304E"/>
    <w:rsid w:val="006D38DC"/>
    <w:rsid w:val="006D3977"/>
    <w:rsid w:val="006D498F"/>
    <w:rsid w:val="006D570E"/>
    <w:rsid w:val="006D7F46"/>
    <w:rsid w:val="006E323C"/>
    <w:rsid w:val="006E3DE1"/>
    <w:rsid w:val="006E5271"/>
    <w:rsid w:val="006F20D9"/>
    <w:rsid w:val="006F2C7A"/>
    <w:rsid w:val="006F51A8"/>
    <w:rsid w:val="006F559D"/>
    <w:rsid w:val="006F74CA"/>
    <w:rsid w:val="006F7624"/>
    <w:rsid w:val="00701459"/>
    <w:rsid w:val="0070164C"/>
    <w:rsid w:val="007017EB"/>
    <w:rsid w:val="00701971"/>
    <w:rsid w:val="00702799"/>
    <w:rsid w:val="00703998"/>
    <w:rsid w:val="00703B41"/>
    <w:rsid w:val="00704E40"/>
    <w:rsid w:val="00706A02"/>
    <w:rsid w:val="00706AB5"/>
    <w:rsid w:val="00706AD7"/>
    <w:rsid w:val="007070C0"/>
    <w:rsid w:val="0070775C"/>
    <w:rsid w:val="00711057"/>
    <w:rsid w:val="0071118A"/>
    <w:rsid w:val="00711805"/>
    <w:rsid w:val="00711BCC"/>
    <w:rsid w:val="00712951"/>
    <w:rsid w:val="00712DC0"/>
    <w:rsid w:val="007136B1"/>
    <w:rsid w:val="0071556E"/>
    <w:rsid w:val="007157DD"/>
    <w:rsid w:val="007172B4"/>
    <w:rsid w:val="007216A4"/>
    <w:rsid w:val="00722189"/>
    <w:rsid w:val="0072250C"/>
    <w:rsid w:val="00722BA1"/>
    <w:rsid w:val="0072346A"/>
    <w:rsid w:val="00723496"/>
    <w:rsid w:val="00724F12"/>
    <w:rsid w:val="007261C5"/>
    <w:rsid w:val="0072665C"/>
    <w:rsid w:val="007270DE"/>
    <w:rsid w:val="00727567"/>
    <w:rsid w:val="007310A3"/>
    <w:rsid w:val="0073322B"/>
    <w:rsid w:val="007337A4"/>
    <w:rsid w:val="00733BD2"/>
    <w:rsid w:val="00735248"/>
    <w:rsid w:val="00735FDC"/>
    <w:rsid w:val="007366CF"/>
    <w:rsid w:val="00737EA0"/>
    <w:rsid w:val="00740132"/>
    <w:rsid w:val="0074087D"/>
    <w:rsid w:val="007409B9"/>
    <w:rsid w:val="0074101C"/>
    <w:rsid w:val="00741F9A"/>
    <w:rsid w:val="00745477"/>
    <w:rsid w:val="00746980"/>
    <w:rsid w:val="00750300"/>
    <w:rsid w:val="00750BB1"/>
    <w:rsid w:val="007510D1"/>
    <w:rsid w:val="00751C70"/>
    <w:rsid w:val="0075294A"/>
    <w:rsid w:val="00752A14"/>
    <w:rsid w:val="007531CA"/>
    <w:rsid w:val="00753B7A"/>
    <w:rsid w:val="007541A4"/>
    <w:rsid w:val="00754C44"/>
    <w:rsid w:val="0075528E"/>
    <w:rsid w:val="007554E1"/>
    <w:rsid w:val="00755E99"/>
    <w:rsid w:val="00757095"/>
    <w:rsid w:val="00757A27"/>
    <w:rsid w:val="007615A9"/>
    <w:rsid w:val="0076249F"/>
    <w:rsid w:val="007652D5"/>
    <w:rsid w:val="007677D7"/>
    <w:rsid w:val="00767DB2"/>
    <w:rsid w:val="00772E4E"/>
    <w:rsid w:val="00773725"/>
    <w:rsid w:val="00773933"/>
    <w:rsid w:val="00774E31"/>
    <w:rsid w:val="00776BC8"/>
    <w:rsid w:val="0077752C"/>
    <w:rsid w:val="00781F31"/>
    <w:rsid w:val="00781FBA"/>
    <w:rsid w:val="007824F3"/>
    <w:rsid w:val="00783E8A"/>
    <w:rsid w:val="00784EFB"/>
    <w:rsid w:val="0078534E"/>
    <w:rsid w:val="00785A61"/>
    <w:rsid w:val="0078765A"/>
    <w:rsid w:val="00790A7E"/>
    <w:rsid w:val="00790ED9"/>
    <w:rsid w:val="00791885"/>
    <w:rsid w:val="0079265A"/>
    <w:rsid w:val="007A106E"/>
    <w:rsid w:val="007A194F"/>
    <w:rsid w:val="007A1CD5"/>
    <w:rsid w:val="007A22D5"/>
    <w:rsid w:val="007A2CBA"/>
    <w:rsid w:val="007A3635"/>
    <w:rsid w:val="007A486B"/>
    <w:rsid w:val="007A515C"/>
    <w:rsid w:val="007A5454"/>
    <w:rsid w:val="007A62A3"/>
    <w:rsid w:val="007A6430"/>
    <w:rsid w:val="007A6CAD"/>
    <w:rsid w:val="007B1753"/>
    <w:rsid w:val="007B2753"/>
    <w:rsid w:val="007B281A"/>
    <w:rsid w:val="007B2B7A"/>
    <w:rsid w:val="007B2F31"/>
    <w:rsid w:val="007B4EDA"/>
    <w:rsid w:val="007B7DFC"/>
    <w:rsid w:val="007C034A"/>
    <w:rsid w:val="007C0A83"/>
    <w:rsid w:val="007C0F55"/>
    <w:rsid w:val="007C0FE1"/>
    <w:rsid w:val="007C11E2"/>
    <w:rsid w:val="007C13C6"/>
    <w:rsid w:val="007C1565"/>
    <w:rsid w:val="007C157C"/>
    <w:rsid w:val="007C2668"/>
    <w:rsid w:val="007C5028"/>
    <w:rsid w:val="007C5B9C"/>
    <w:rsid w:val="007C6DDB"/>
    <w:rsid w:val="007D165D"/>
    <w:rsid w:val="007D207A"/>
    <w:rsid w:val="007D392D"/>
    <w:rsid w:val="007D4E14"/>
    <w:rsid w:val="007D4EA4"/>
    <w:rsid w:val="007D5311"/>
    <w:rsid w:val="007D6221"/>
    <w:rsid w:val="007D75C3"/>
    <w:rsid w:val="007E04B4"/>
    <w:rsid w:val="007E1C8E"/>
    <w:rsid w:val="007E3314"/>
    <w:rsid w:val="007E4089"/>
    <w:rsid w:val="007E50A6"/>
    <w:rsid w:val="007E6E0F"/>
    <w:rsid w:val="007F0D0A"/>
    <w:rsid w:val="007F2DB5"/>
    <w:rsid w:val="007F4B66"/>
    <w:rsid w:val="007F4CA2"/>
    <w:rsid w:val="007F4D3A"/>
    <w:rsid w:val="007F7D7D"/>
    <w:rsid w:val="00800085"/>
    <w:rsid w:val="0080028D"/>
    <w:rsid w:val="0080101D"/>
    <w:rsid w:val="0080115B"/>
    <w:rsid w:val="0080162C"/>
    <w:rsid w:val="00804CC4"/>
    <w:rsid w:val="00806671"/>
    <w:rsid w:val="00806C36"/>
    <w:rsid w:val="00807991"/>
    <w:rsid w:val="00807E72"/>
    <w:rsid w:val="0081034E"/>
    <w:rsid w:val="00810EDC"/>
    <w:rsid w:val="00812976"/>
    <w:rsid w:val="0082009A"/>
    <w:rsid w:val="008219E6"/>
    <w:rsid w:val="00821F2A"/>
    <w:rsid w:val="008235EB"/>
    <w:rsid w:val="00825C91"/>
    <w:rsid w:val="00830B0B"/>
    <w:rsid w:val="00831745"/>
    <w:rsid w:val="00832101"/>
    <w:rsid w:val="00835EAE"/>
    <w:rsid w:val="008364A4"/>
    <w:rsid w:val="00836DA9"/>
    <w:rsid w:val="00837783"/>
    <w:rsid w:val="0084033A"/>
    <w:rsid w:val="00840CD0"/>
    <w:rsid w:val="008412E8"/>
    <w:rsid w:val="00845592"/>
    <w:rsid w:val="00845A89"/>
    <w:rsid w:val="00847C2F"/>
    <w:rsid w:val="00850D6B"/>
    <w:rsid w:val="00850D7A"/>
    <w:rsid w:val="0085246A"/>
    <w:rsid w:val="00852603"/>
    <w:rsid w:val="00853DFD"/>
    <w:rsid w:val="00853F90"/>
    <w:rsid w:val="00854705"/>
    <w:rsid w:val="00855251"/>
    <w:rsid w:val="008552AF"/>
    <w:rsid w:val="008556D0"/>
    <w:rsid w:val="00856940"/>
    <w:rsid w:val="00856A5A"/>
    <w:rsid w:val="00856FF2"/>
    <w:rsid w:val="00857D1B"/>
    <w:rsid w:val="008609B5"/>
    <w:rsid w:val="00862398"/>
    <w:rsid w:val="00863012"/>
    <w:rsid w:val="0086330D"/>
    <w:rsid w:val="00863FF9"/>
    <w:rsid w:val="00866B62"/>
    <w:rsid w:val="00867AC8"/>
    <w:rsid w:val="008712AE"/>
    <w:rsid w:val="00873A03"/>
    <w:rsid w:val="00873E0D"/>
    <w:rsid w:val="008743E2"/>
    <w:rsid w:val="00874674"/>
    <w:rsid w:val="00874983"/>
    <w:rsid w:val="00874DD7"/>
    <w:rsid w:val="00875308"/>
    <w:rsid w:val="008757EB"/>
    <w:rsid w:val="00875992"/>
    <w:rsid w:val="008759CA"/>
    <w:rsid w:val="00875EC6"/>
    <w:rsid w:val="00876004"/>
    <w:rsid w:val="00876B98"/>
    <w:rsid w:val="00880717"/>
    <w:rsid w:val="00881752"/>
    <w:rsid w:val="00881EB1"/>
    <w:rsid w:val="00882275"/>
    <w:rsid w:val="00882418"/>
    <w:rsid w:val="00882821"/>
    <w:rsid w:val="00882F80"/>
    <w:rsid w:val="00883B4B"/>
    <w:rsid w:val="0088412C"/>
    <w:rsid w:val="008847A7"/>
    <w:rsid w:val="00884C78"/>
    <w:rsid w:val="00886BC3"/>
    <w:rsid w:val="00887F89"/>
    <w:rsid w:val="00890EE4"/>
    <w:rsid w:val="00892E4B"/>
    <w:rsid w:val="008937FE"/>
    <w:rsid w:val="008949F6"/>
    <w:rsid w:val="00894E60"/>
    <w:rsid w:val="00894FF9"/>
    <w:rsid w:val="008952C8"/>
    <w:rsid w:val="00895439"/>
    <w:rsid w:val="008964A7"/>
    <w:rsid w:val="00897A86"/>
    <w:rsid w:val="008A0004"/>
    <w:rsid w:val="008A0571"/>
    <w:rsid w:val="008A0B3E"/>
    <w:rsid w:val="008A2D1C"/>
    <w:rsid w:val="008A3870"/>
    <w:rsid w:val="008A4943"/>
    <w:rsid w:val="008A5581"/>
    <w:rsid w:val="008A5E92"/>
    <w:rsid w:val="008A679C"/>
    <w:rsid w:val="008B0107"/>
    <w:rsid w:val="008B051F"/>
    <w:rsid w:val="008B0FED"/>
    <w:rsid w:val="008B19D9"/>
    <w:rsid w:val="008B1AEF"/>
    <w:rsid w:val="008B1DA2"/>
    <w:rsid w:val="008B2BE4"/>
    <w:rsid w:val="008B31DC"/>
    <w:rsid w:val="008B3D33"/>
    <w:rsid w:val="008B43BD"/>
    <w:rsid w:val="008B4566"/>
    <w:rsid w:val="008B5725"/>
    <w:rsid w:val="008B7601"/>
    <w:rsid w:val="008B7F0B"/>
    <w:rsid w:val="008C043B"/>
    <w:rsid w:val="008C045C"/>
    <w:rsid w:val="008C276E"/>
    <w:rsid w:val="008C3D4B"/>
    <w:rsid w:val="008C5188"/>
    <w:rsid w:val="008C6D23"/>
    <w:rsid w:val="008D3ECA"/>
    <w:rsid w:val="008D53CB"/>
    <w:rsid w:val="008D55FA"/>
    <w:rsid w:val="008D59E8"/>
    <w:rsid w:val="008D7992"/>
    <w:rsid w:val="008E30B5"/>
    <w:rsid w:val="008E6E86"/>
    <w:rsid w:val="008E7C23"/>
    <w:rsid w:val="008E7D12"/>
    <w:rsid w:val="008F08F0"/>
    <w:rsid w:val="008F2413"/>
    <w:rsid w:val="008F358D"/>
    <w:rsid w:val="00900447"/>
    <w:rsid w:val="00902828"/>
    <w:rsid w:val="0090285F"/>
    <w:rsid w:val="00902886"/>
    <w:rsid w:val="00904299"/>
    <w:rsid w:val="00905238"/>
    <w:rsid w:val="009059BE"/>
    <w:rsid w:val="00907109"/>
    <w:rsid w:val="00911309"/>
    <w:rsid w:val="0091178A"/>
    <w:rsid w:val="00912786"/>
    <w:rsid w:val="00913CF7"/>
    <w:rsid w:val="00914C8E"/>
    <w:rsid w:val="00915350"/>
    <w:rsid w:val="009153BF"/>
    <w:rsid w:val="00916F13"/>
    <w:rsid w:val="009202A1"/>
    <w:rsid w:val="009208B6"/>
    <w:rsid w:val="00920F18"/>
    <w:rsid w:val="00921474"/>
    <w:rsid w:val="00921CA5"/>
    <w:rsid w:val="00922B6A"/>
    <w:rsid w:val="0092450A"/>
    <w:rsid w:val="00924FED"/>
    <w:rsid w:val="009251B9"/>
    <w:rsid w:val="00925A12"/>
    <w:rsid w:val="009272C1"/>
    <w:rsid w:val="0092763A"/>
    <w:rsid w:val="00927691"/>
    <w:rsid w:val="0092778F"/>
    <w:rsid w:val="009304E4"/>
    <w:rsid w:val="009341B8"/>
    <w:rsid w:val="00936484"/>
    <w:rsid w:val="00936951"/>
    <w:rsid w:val="00937F67"/>
    <w:rsid w:val="009405F1"/>
    <w:rsid w:val="00941710"/>
    <w:rsid w:val="00941FD4"/>
    <w:rsid w:val="00942852"/>
    <w:rsid w:val="00943B89"/>
    <w:rsid w:val="00943F5D"/>
    <w:rsid w:val="0094522D"/>
    <w:rsid w:val="00946CDB"/>
    <w:rsid w:val="00946F64"/>
    <w:rsid w:val="00950311"/>
    <w:rsid w:val="00952C30"/>
    <w:rsid w:val="0095426D"/>
    <w:rsid w:val="00954E70"/>
    <w:rsid w:val="0095590E"/>
    <w:rsid w:val="0095648B"/>
    <w:rsid w:val="0095774E"/>
    <w:rsid w:val="00957E58"/>
    <w:rsid w:val="009614F1"/>
    <w:rsid w:val="00962142"/>
    <w:rsid w:val="00962A61"/>
    <w:rsid w:val="00963D8D"/>
    <w:rsid w:val="0096708F"/>
    <w:rsid w:val="009704A9"/>
    <w:rsid w:val="00971D45"/>
    <w:rsid w:val="009760BA"/>
    <w:rsid w:val="0097732C"/>
    <w:rsid w:val="00982557"/>
    <w:rsid w:val="00983072"/>
    <w:rsid w:val="009845AA"/>
    <w:rsid w:val="00984B99"/>
    <w:rsid w:val="00985562"/>
    <w:rsid w:val="00985FA2"/>
    <w:rsid w:val="00986DE1"/>
    <w:rsid w:val="009870BF"/>
    <w:rsid w:val="009879CE"/>
    <w:rsid w:val="00987CB5"/>
    <w:rsid w:val="00987D5B"/>
    <w:rsid w:val="0099083B"/>
    <w:rsid w:val="00990C43"/>
    <w:rsid w:val="00991410"/>
    <w:rsid w:val="00991873"/>
    <w:rsid w:val="00991C02"/>
    <w:rsid w:val="00992BBA"/>
    <w:rsid w:val="009936A0"/>
    <w:rsid w:val="00995BF4"/>
    <w:rsid w:val="00997AE5"/>
    <w:rsid w:val="009A0A4D"/>
    <w:rsid w:val="009A0B8E"/>
    <w:rsid w:val="009A1AE1"/>
    <w:rsid w:val="009A1FCE"/>
    <w:rsid w:val="009A3710"/>
    <w:rsid w:val="009A3736"/>
    <w:rsid w:val="009A3B99"/>
    <w:rsid w:val="009A7323"/>
    <w:rsid w:val="009A746F"/>
    <w:rsid w:val="009A7FDD"/>
    <w:rsid w:val="009B0014"/>
    <w:rsid w:val="009B0771"/>
    <w:rsid w:val="009B0925"/>
    <w:rsid w:val="009B236D"/>
    <w:rsid w:val="009B2D10"/>
    <w:rsid w:val="009B435B"/>
    <w:rsid w:val="009B4419"/>
    <w:rsid w:val="009B5058"/>
    <w:rsid w:val="009B5C60"/>
    <w:rsid w:val="009B63CC"/>
    <w:rsid w:val="009B6F53"/>
    <w:rsid w:val="009C0E74"/>
    <w:rsid w:val="009C0F3C"/>
    <w:rsid w:val="009C3304"/>
    <w:rsid w:val="009C34D9"/>
    <w:rsid w:val="009C4D6E"/>
    <w:rsid w:val="009D10AC"/>
    <w:rsid w:val="009D47CF"/>
    <w:rsid w:val="009D4C86"/>
    <w:rsid w:val="009D5AD1"/>
    <w:rsid w:val="009D5B02"/>
    <w:rsid w:val="009D6543"/>
    <w:rsid w:val="009D6A11"/>
    <w:rsid w:val="009D7D6D"/>
    <w:rsid w:val="009D7F43"/>
    <w:rsid w:val="009E026F"/>
    <w:rsid w:val="009E3392"/>
    <w:rsid w:val="009E4618"/>
    <w:rsid w:val="009E4D20"/>
    <w:rsid w:val="009E5BC7"/>
    <w:rsid w:val="009E6AA1"/>
    <w:rsid w:val="009E7712"/>
    <w:rsid w:val="009F043F"/>
    <w:rsid w:val="009F0CFB"/>
    <w:rsid w:val="009F0FFA"/>
    <w:rsid w:val="009F212B"/>
    <w:rsid w:val="009F2A2E"/>
    <w:rsid w:val="009F2D1F"/>
    <w:rsid w:val="009F31E8"/>
    <w:rsid w:val="009F6545"/>
    <w:rsid w:val="009F6C61"/>
    <w:rsid w:val="009F6D85"/>
    <w:rsid w:val="009F7E6D"/>
    <w:rsid w:val="00A0087C"/>
    <w:rsid w:val="00A00A3E"/>
    <w:rsid w:val="00A0136C"/>
    <w:rsid w:val="00A0367B"/>
    <w:rsid w:val="00A05645"/>
    <w:rsid w:val="00A0596F"/>
    <w:rsid w:val="00A07186"/>
    <w:rsid w:val="00A10911"/>
    <w:rsid w:val="00A116DF"/>
    <w:rsid w:val="00A1196D"/>
    <w:rsid w:val="00A1265A"/>
    <w:rsid w:val="00A12942"/>
    <w:rsid w:val="00A129E9"/>
    <w:rsid w:val="00A1462F"/>
    <w:rsid w:val="00A15632"/>
    <w:rsid w:val="00A16151"/>
    <w:rsid w:val="00A164A7"/>
    <w:rsid w:val="00A17851"/>
    <w:rsid w:val="00A20119"/>
    <w:rsid w:val="00A211AD"/>
    <w:rsid w:val="00A21492"/>
    <w:rsid w:val="00A21994"/>
    <w:rsid w:val="00A21EFC"/>
    <w:rsid w:val="00A24F33"/>
    <w:rsid w:val="00A25088"/>
    <w:rsid w:val="00A2642A"/>
    <w:rsid w:val="00A26E11"/>
    <w:rsid w:val="00A27D8D"/>
    <w:rsid w:val="00A3020E"/>
    <w:rsid w:val="00A30A56"/>
    <w:rsid w:val="00A31B5E"/>
    <w:rsid w:val="00A336CB"/>
    <w:rsid w:val="00A33D23"/>
    <w:rsid w:val="00A35CA9"/>
    <w:rsid w:val="00A36677"/>
    <w:rsid w:val="00A3696F"/>
    <w:rsid w:val="00A37FEA"/>
    <w:rsid w:val="00A4053B"/>
    <w:rsid w:val="00A4176A"/>
    <w:rsid w:val="00A41CF3"/>
    <w:rsid w:val="00A4361B"/>
    <w:rsid w:val="00A444EC"/>
    <w:rsid w:val="00A45BFA"/>
    <w:rsid w:val="00A45C47"/>
    <w:rsid w:val="00A45DE0"/>
    <w:rsid w:val="00A45FBC"/>
    <w:rsid w:val="00A46095"/>
    <w:rsid w:val="00A46E75"/>
    <w:rsid w:val="00A501D6"/>
    <w:rsid w:val="00A5028D"/>
    <w:rsid w:val="00A5043E"/>
    <w:rsid w:val="00A5121F"/>
    <w:rsid w:val="00A53D17"/>
    <w:rsid w:val="00A558AE"/>
    <w:rsid w:val="00A57672"/>
    <w:rsid w:val="00A5771A"/>
    <w:rsid w:val="00A57FDB"/>
    <w:rsid w:val="00A62044"/>
    <w:rsid w:val="00A62F32"/>
    <w:rsid w:val="00A632AE"/>
    <w:rsid w:val="00A63C9C"/>
    <w:rsid w:val="00A67872"/>
    <w:rsid w:val="00A70CA2"/>
    <w:rsid w:val="00A71B5C"/>
    <w:rsid w:val="00A72461"/>
    <w:rsid w:val="00A7276F"/>
    <w:rsid w:val="00A72E51"/>
    <w:rsid w:val="00A73715"/>
    <w:rsid w:val="00A73F0C"/>
    <w:rsid w:val="00A740F7"/>
    <w:rsid w:val="00A745B7"/>
    <w:rsid w:val="00A74A8C"/>
    <w:rsid w:val="00A75DFF"/>
    <w:rsid w:val="00A763AD"/>
    <w:rsid w:val="00A8136E"/>
    <w:rsid w:val="00A838B5"/>
    <w:rsid w:val="00A83921"/>
    <w:rsid w:val="00A8460A"/>
    <w:rsid w:val="00A8606B"/>
    <w:rsid w:val="00A905B1"/>
    <w:rsid w:val="00A90BB0"/>
    <w:rsid w:val="00A9119F"/>
    <w:rsid w:val="00A92B76"/>
    <w:rsid w:val="00A9493C"/>
    <w:rsid w:val="00A9499B"/>
    <w:rsid w:val="00A94F5B"/>
    <w:rsid w:val="00A953D1"/>
    <w:rsid w:val="00A96058"/>
    <w:rsid w:val="00A9635C"/>
    <w:rsid w:val="00A96589"/>
    <w:rsid w:val="00A96A6C"/>
    <w:rsid w:val="00A96F5F"/>
    <w:rsid w:val="00A97607"/>
    <w:rsid w:val="00A97DB7"/>
    <w:rsid w:val="00AA011D"/>
    <w:rsid w:val="00AA0E24"/>
    <w:rsid w:val="00AA16A5"/>
    <w:rsid w:val="00AA201C"/>
    <w:rsid w:val="00AA5736"/>
    <w:rsid w:val="00AA64A0"/>
    <w:rsid w:val="00AB0488"/>
    <w:rsid w:val="00AB131D"/>
    <w:rsid w:val="00AB13CE"/>
    <w:rsid w:val="00AB15C7"/>
    <w:rsid w:val="00AB1B16"/>
    <w:rsid w:val="00AB22E8"/>
    <w:rsid w:val="00AB3444"/>
    <w:rsid w:val="00AB489C"/>
    <w:rsid w:val="00AB5BC6"/>
    <w:rsid w:val="00AB5E29"/>
    <w:rsid w:val="00AB5E50"/>
    <w:rsid w:val="00AB6D45"/>
    <w:rsid w:val="00AB7674"/>
    <w:rsid w:val="00AB7B65"/>
    <w:rsid w:val="00AC027F"/>
    <w:rsid w:val="00AC0EA4"/>
    <w:rsid w:val="00AC22B3"/>
    <w:rsid w:val="00AC33B3"/>
    <w:rsid w:val="00AC3E55"/>
    <w:rsid w:val="00AC4F80"/>
    <w:rsid w:val="00AC54AC"/>
    <w:rsid w:val="00AC599D"/>
    <w:rsid w:val="00AC5A49"/>
    <w:rsid w:val="00AD051C"/>
    <w:rsid w:val="00AD0D8C"/>
    <w:rsid w:val="00AD1237"/>
    <w:rsid w:val="00AD2B60"/>
    <w:rsid w:val="00AD59CD"/>
    <w:rsid w:val="00AD5C73"/>
    <w:rsid w:val="00AD6BEA"/>
    <w:rsid w:val="00AE00B4"/>
    <w:rsid w:val="00AE10D2"/>
    <w:rsid w:val="00AE1EED"/>
    <w:rsid w:val="00AE1EF3"/>
    <w:rsid w:val="00AE4573"/>
    <w:rsid w:val="00AE4707"/>
    <w:rsid w:val="00AE529A"/>
    <w:rsid w:val="00AE5DD0"/>
    <w:rsid w:val="00AE5FED"/>
    <w:rsid w:val="00AE6798"/>
    <w:rsid w:val="00AF0105"/>
    <w:rsid w:val="00AF35B9"/>
    <w:rsid w:val="00AF478C"/>
    <w:rsid w:val="00AF4A6F"/>
    <w:rsid w:val="00AF5686"/>
    <w:rsid w:val="00AF6040"/>
    <w:rsid w:val="00AF7576"/>
    <w:rsid w:val="00B00E31"/>
    <w:rsid w:val="00B00F7B"/>
    <w:rsid w:val="00B0158F"/>
    <w:rsid w:val="00B01CFB"/>
    <w:rsid w:val="00B0245D"/>
    <w:rsid w:val="00B028E1"/>
    <w:rsid w:val="00B10052"/>
    <w:rsid w:val="00B1081F"/>
    <w:rsid w:val="00B10CC4"/>
    <w:rsid w:val="00B11757"/>
    <w:rsid w:val="00B11C7E"/>
    <w:rsid w:val="00B11CF3"/>
    <w:rsid w:val="00B15212"/>
    <w:rsid w:val="00B162BA"/>
    <w:rsid w:val="00B168CB"/>
    <w:rsid w:val="00B16961"/>
    <w:rsid w:val="00B21730"/>
    <w:rsid w:val="00B217E0"/>
    <w:rsid w:val="00B218DB"/>
    <w:rsid w:val="00B21FEB"/>
    <w:rsid w:val="00B24C5C"/>
    <w:rsid w:val="00B26592"/>
    <w:rsid w:val="00B3141E"/>
    <w:rsid w:val="00B33291"/>
    <w:rsid w:val="00B34610"/>
    <w:rsid w:val="00B349AF"/>
    <w:rsid w:val="00B35EC7"/>
    <w:rsid w:val="00B36E29"/>
    <w:rsid w:val="00B36F55"/>
    <w:rsid w:val="00B3763D"/>
    <w:rsid w:val="00B41739"/>
    <w:rsid w:val="00B42E2F"/>
    <w:rsid w:val="00B4331E"/>
    <w:rsid w:val="00B43F4A"/>
    <w:rsid w:val="00B45612"/>
    <w:rsid w:val="00B462C2"/>
    <w:rsid w:val="00B46B0B"/>
    <w:rsid w:val="00B46F5A"/>
    <w:rsid w:val="00B47492"/>
    <w:rsid w:val="00B47ECF"/>
    <w:rsid w:val="00B509E5"/>
    <w:rsid w:val="00B512DD"/>
    <w:rsid w:val="00B52C58"/>
    <w:rsid w:val="00B53E83"/>
    <w:rsid w:val="00B53E86"/>
    <w:rsid w:val="00B54E5A"/>
    <w:rsid w:val="00B56BB5"/>
    <w:rsid w:val="00B6009F"/>
    <w:rsid w:val="00B60E88"/>
    <w:rsid w:val="00B61668"/>
    <w:rsid w:val="00B666AE"/>
    <w:rsid w:val="00B6787A"/>
    <w:rsid w:val="00B67AFE"/>
    <w:rsid w:val="00B703D0"/>
    <w:rsid w:val="00B70D60"/>
    <w:rsid w:val="00B71B00"/>
    <w:rsid w:val="00B731F4"/>
    <w:rsid w:val="00B734A8"/>
    <w:rsid w:val="00B74E2B"/>
    <w:rsid w:val="00B759BB"/>
    <w:rsid w:val="00B76667"/>
    <w:rsid w:val="00B76F93"/>
    <w:rsid w:val="00B80620"/>
    <w:rsid w:val="00B80834"/>
    <w:rsid w:val="00B81F14"/>
    <w:rsid w:val="00B824BC"/>
    <w:rsid w:val="00B833B8"/>
    <w:rsid w:val="00B83989"/>
    <w:rsid w:val="00B84A2E"/>
    <w:rsid w:val="00B85A6A"/>
    <w:rsid w:val="00B86585"/>
    <w:rsid w:val="00B87926"/>
    <w:rsid w:val="00B903DE"/>
    <w:rsid w:val="00B905F1"/>
    <w:rsid w:val="00B9110F"/>
    <w:rsid w:val="00B916C6"/>
    <w:rsid w:val="00B91707"/>
    <w:rsid w:val="00B91FAD"/>
    <w:rsid w:val="00B9274B"/>
    <w:rsid w:val="00B9426F"/>
    <w:rsid w:val="00B943C6"/>
    <w:rsid w:val="00B94E1D"/>
    <w:rsid w:val="00B95262"/>
    <w:rsid w:val="00B95278"/>
    <w:rsid w:val="00B95ECC"/>
    <w:rsid w:val="00B96E0A"/>
    <w:rsid w:val="00BA4D05"/>
    <w:rsid w:val="00BA4F31"/>
    <w:rsid w:val="00BA5322"/>
    <w:rsid w:val="00BA79B1"/>
    <w:rsid w:val="00BA7D4C"/>
    <w:rsid w:val="00BB0BB2"/>
    <w:rsid w:val="00BB1098"/>
    <w:rsid w:val="00BB54D9"/>
    <w:rsid w:val="00BB6926"/>
    <w:rsid w:val="00BC0F10"/>
    <w:rsid w:val="00BC15A3"/>
    <w:rsid w:val="00BC15B5"/>
    <w:rsid w:val="00BC165C"/>
    <w:rsid w:val="00BC2547"/>
    <w:rsid w:val="00BC3C5D"/>
    <w:rsid w:val="00BC584E"/>
    <w:rsid w:val="00BC5EFD"/>
    <w:rsid w:val="00BC6208"/>
    <w:rsid w:val="00BC6D84"/>
    <w:rsid w:val="00BC74BC"/>
    <w:rsid w:val="00BD0916"/>
    <w:rsid w:val="00BD0982"/>
    <w:rsid w:val="00BD3A5F"/>
    <w:rsid w:val="00BD41C2"/>
    <w:rsid w:val="00BD48FC"/>
    <w:rsid w:val="00BD5135"/>
    <w:rsid w:val="00BD641E"/>
    <w:rsid w:val="00BD75D7"/>
    <w:rsid w:val="00BE0E5B"/>
    <w:rsid w:val="00BE134A"/>
    <w:rsid w:val="00BE1C3F"/>
    <w:rsid w:val="00BE1E9B"/>
    <w:rsid w:val="00BE249A"/>
    <w:rsid w:val="00BE2E06"/>
    <w:rsid w:val="00BE40E8"/>
    <w:rsid w:val="00BE43A3"/>
    <w:rsid w:val="00BE4838"/>
    <w:rsid w:val="00BE5302"/>
    <w:rsid w:val="00BE53C5"/>
    <w:rsid w:val="00BE6944"/>
    <w:rsid w:val="00BE6AB1"/>
    <w:rsid w:val="00BE6B07"/>
    <w:rsid w:val="00BF0625"/>
    <w:rsid w:val="00BF0889"/>
    <w:rsid w:val="00BF125B"/>
    <w:rsid w:val="00BF3149"/>
    <w:rsid w:val="00BF4FED"/>
    <w:rsid w:val="00BF5ED0"/>
    <w:rsid w:val="00BF780A"/>
    <w:rsid w:val="00BF7D60"/>
    <w:rsid w:val="00BF7EEF"/>
    <w:rsid w:val="00C0048B"/>
    <w:rsid w:val="00C0147E"/>
    <w:rsid w:val="00C01EBC"/>
    <w:rsid w:val="00C03079"/>
    <w:rsid w:val="00C0362E"/>
    <w:rsid w:val="00C073B0"/>
    <w:rsid w:val="00C07DCE"/>
    <w:rsid w:val="00C1116F"/>
    <w:rsid w:val="00C11435"/>
    <w:rsid w:val="00C12994"/>
    <w:rsid w:val="00C12B12"/>
    <w:rsid w:val="00C1377D"/>
    <w:rsid w:val="00C13B48"/>
    <w:rsid w:val="00C13E50"/>
    <w:rsid w:val="00C14398"/>
    <w:rsid w:val="00C14706"/>
    <w:rsid w:val="00C1470E"/>
    <w:rsid w:val="00C14B0B"/>
    <w:rsid w:val="00C154BD"/>
    <w:rsid w:val="00C15AF1"/>
    <w:rsid w:val="00C1777A"/>
    <w:rsid w:val="00C2020C"/>
    <w:rsid w:val="00C20AE9"/>
    <w:rsid w:val="00C21356"/>
    <w:rsid w:val="00C2148A"/>
    <w:rsid w:val="00C215F8"/>
    <w:rsid w:val="00C226DA"/>
    <w:rsid w:val="00C2347C"/>
    <w:rsid w:val="00C23E86"/>
    <w:rsid w:val="00C24673"/>
    <w:rsid w:val="00C248AB"/>
    <w:rsid w:val="00C255B0"/>
    <w:rsid w:val="00C25A49"/>
    <w:rsid w:val="00C25E58"/>
    <w:rsid w:val="00C27510"/>
    <w:rsid w:val="00C2766C"/>
    <w:rsid w:val="00C30955"/>
    <w:rsid w:val="00C31299"/>
    <w:rsid w:val="00C368A6"/>
    <w:rsid w:val="00C37307"/>
    <w:rsid w:val="00C40B81"/>
    <w:rsid w:val="00C40E4B"/>
    <w:rsid w:val="00C41F93"/>
    <w:rsid w:val="00C42996"/>
    <w:rsid w:val="00C43F0B"/>
    <w:rsid w:val="00C45937"/>
    <w:rsid w:val="00C4625C"/>
    <w:rsid w:val="00C46B27"/>
    <w:rsid w:val="00C520AC"/>
    <w:rsid w:val="00C533A8"/>
    <w:rsid w:val="00C5379B"/>
    <w:rsid w:val="00C54702"/>
    <w:rsid w:val="00C550F0"/>
    <w:rsid w:val="00C56156"/>
    <w:rsid w:val="00C5624B"/>
    <w:rsid w:val="00C602AF"/>
    <w:rsid w:val="00C62007"/>
    <w:rsid w:val="00C6292D"/>
    <w:rsid w:val="00C65B37"/>
    <w:rsid w:val="00C663BF"/>
    <w:rsid w:val="00C66A01"/>
    <w:rsid w:val="00C67EE0"/>
    <w:rsid w:val="00C70A6A"/>
    <w:rsid w:val="00C713F4"/>
    <w:rsid w:val="00C73F97"/>
    <w:rsid w:val="00C75649"/>
    <w:rsid w:val="00C764C6"/>
    <w:rsid w:val="00C77638"/>
    <w:rsid w:val="00C8191C"/>
    <w:rsid w:val="00C82D81"/>
    <w:rsid w:val="00C831FD"/>
    <w:rsid w:val="00C854CA"/>
    <w:rsid w:val="00C8575E"/>
    <w:rsid w:val="00C85877"/>
    <w:rsid w:val="00C87041"/>
    <w:rsid w:val="00C90CE9"/>
    <w:rsid w:val="00C90D1F"/>
    <w:rsid w:val="00C910B1"/>
    <w:rsid w:val="00C92596"/>
    <w:rsid w:val="00C929E6"/>
    <w:rsid w:val="00C92B58"/>
    <w:rsid w:val="00C92F2A"/>
    <w:rsid w:val="00C948C2"/>
    <w:rsid w:val="00C9535F"/>
    <w:rsid w:val="00C972F5"/>
    <w:rsid w:val="00CA14B6"/>
    <w:rsid w:val="00CA1CC6"/>
    <w:rsid w:val="00CA1FAB"/>
    <w:rsid w:val="00CA7C70"/>
    <w:rsid w:val="00CB1F1F"/>
    <w:rsid w:val="00CB3474"/>
    <w:rsid w:val="00CB378A"/>
    <w:rsid w:val="00CB4E61"/>
    <w:rsid w:val="00CB648C"/>
    <w:rsid w:val="00CC0872"/>
    <w:rsid w:val="00CC196F"/>
    <w:rsid w:val="00CC1D31"/>
    <w:rsid w:val="00CC1FAB"/>
    <w:rsid w:val="00CC2548"/>
    <w:rsid w:val="00CC4E03"/>
    <w:rsid w:val="00CC5157"/>
    <w:rsid w:val="00CC55C7"/>
    <w:rsid w:val="00CC5883"/>
    <w:rsid w:val="00CD00B2"/>
    <w:rsid w:val="00CD11C0"/>
    <w:rsid w:val="00CD2CD3"/>
    <w:rsid w:val="00CD4541"/>
    <w:rsid w:val="00CD65FD"/>
    <w:rsid w:val="00CD679F"/>
    <w:rsid w:val="00CE1A6B"/>
    <w:rsid w:val="00CE2490"/>
    <w:rsid w:val="00CE2773"/>
    <w:rsid w:val="00CE2C71"/>
    <w:rsid w:val="00CE3FAB"/>
    <w:rsid w:val="00CE40D5"/>
    <w:rsid w:val="00CE438A"/>
    <w:rsid w:val="00CE5152"/>
    <w:rsid w:val="00CE6063"/>
    <w:rsid w:val="00CE65A7"/>
    <w:rsid w:val="00CE66A9"/>
    <w:rsid w:val="00CE6CE8"/>
    <w:rsid w:val="00CE7E54"/>
    <w:rsid w:val="00CF21B0"/>
    <w:rsid w:val="00CF657C"/>
    <w:rsid w:val="00CF72F4"/>
    <w:rsid w:val="00CF7C74"/>
    <w:rsid w:val="00D00BC3"/>
    <w:rsid w:val="00D03A61"/>
    <w:rsid w:val="00D03B89"/>
    <w:rsid w:val="00D04119"/>
    <w:rsid w:val="00D04E51"/>
    <w:rsid w:val="00D06281"/>
    <w:rsid w:val="00D062AE"/>
    <w:rsid w:val="00D11E44"/>
    <w:rsid w:val="00D12009"/>
    <w:rsid w:val="00D13E4E"/>
    <w:rsid w:val="00D14D7C"/>
    <w:rsid w:val="00D1645E"/>
    <w:rsid w:val="00D17A0B"/>
    <w:rsid w:val="00D20CD9"/>
    <w:rsid w:val="00D22164"/>
    <w:rsid w:val="00D2221A"/>
    <w:rsid w:val="00D22C96"/>
    <w:rsid w:val="00D24EEB"/>
    <w:rsid w:val="00D2512A"/>
    <w:rsid w:val="00D25F6A"/>
    <w:rsid w:val="00D262E7"/>
    <w:rsid w:val="00D265FF"/>
    <w:rsid w:val="00D2773D"/>
    <w:rsid w:val="00D27D52"/>
    <w:rsid w:val="00D30398"/>
    <w:rsid w:val="00D31D5C"/>
    <w:rsid w:val="00D320BD"/>
    <w:rsid w:val="00D32922"/>
    <w:rsid w:val="00D33577"/>
    <w:rsid w:val="00D33DD1"/>
    <w:rsid w:val="00D35E9C"/>
    <w:rsid w:val="00D36C71"/>
    <w:rsid w:val="00D36E6A"/>
    <w:rsid w:val="00D36ED7"/>
    <w:rsid w:val="00D3749A"/>
    <w:rsid w:val="00D37DA6"/>
    <w:rsid w:val="00D40434"/>
    <w:rsid w:val="00D41F1C"/>
    <w:rsid w:val="00D426A7"/>
    <w:rsid w:val="00D42897"/>
    <w:rsid w:val="00D44EEF"/>
    <w:rsid w:val="00D459D1"/>
    <w:rsid w:val="00D45B48"/>
    <w:rsid w:val="00D45B9C"/>
    <w:rsid w:val="00D47934"/>
    <w:rsid w:val="00D502AD"/>
    <w:rsid w:val="00D5101A"/>
    <w:rsid w:val="00D52EAC"/>
    <w:rsid w:val="00D54AA5"/>
    <w:rsid w:val="00D54D85"/>
    <w:rsid w:val="00D5714B"/>
    <w:rsid w:val="00D57725"/>
    <w:rsid w:val="00D61D0B"/>
    <w:rsid w:val="00D62649"/>
    <w:rsid w:val="00D6269F"/>
    <w:rsid w:val="00D626C9"/>
    <w:rsid w:val="00D628E2"/>
    <w:rsid w:val="00D6322A"/>
    <w:rsid w:val="00D6500A"/>
    <w:rsid w:val="00D661F8"/>
    <w:rsid w:val="00D67624"/>
    <w:rsid w:val="00D676B7"/>
    <w:rsid w:val="00D67F5E"/>
    <w:rsid w:val="00D70188"/>
    <w:rsid w:val="00D70C94"/>
    <w:rsid w:val="00D70F23"/>
    <w:rsid w:val="00D72728"/>
    <w:rsid w:val="00D73235"/>
    <w:rsid w:val="00D73872"/>
    <w:rsid w:val="00D73D79"/>
    <w:rsid w:val="00D74090"/>
    <w:rsid w:val="00D740F2"/>
    <w:rsid w:val="00D7608A"/>
    <w:rsid w:val="00D763E6"/>
    <w:rsid w:val="00D76439"/>
    <w:rsid w:val="00D76662"/>
    <w:rsid w:val="00D769AC"/>
    <w:rsid w:val="00D76A7D"/>
    <w:rsid w:val="00D804D7"/>
    <w:rsid w:val="00D81565"/>
    <w:rsid w:val="00D84CF4"/>
    <w:rsid w:val="00D84FD7"/>
    <w:rsid w:val="00D84FF1"/>
    <w:rsid w:val="00D85E52"/>
    <w:rsid w:val="00D8690B"/>
    <w:rsid w:val="00D92A76"/>
    <w:rsid w:val="00D92B53"/>
    <w:rsid w:val="00D96478"/>
    <w:rsid w:val="00D96FE4"/>
    <w:rsid w:val="00DA052C"/>
    <w:rsid w:val="00DA3270"/>
    <w:rsid w:val="00DA35AF"/>
    <w:rsid w:val="00DA64F8"/>
    <w:rsid w:val="00DA6EA8"/>
    <w:rsid w:val="00DA7F57"/>
    <w:rsid w:val="00DB0115"/>
    <w:rsid w:val="00DB2317"/>
    <w:rsid w:val="00DB2428"/>
    <w:rsid w:val="00DB2E33"/>
    <w:rsid w:val="00DB3AAF"/>
    <w:rsid w:val="00DB3BD1"/>
    <w:rsid w:val="00DB3CBC"/>
    <w:rsid w:val="00DB5603"/>
    <w:rsid w:val="00DB59E0"/>
    <w:rsid w:val="00DB5C46"/>
    <w:rsid w:val="00DB6182"/>
    <w:rsid w:val="00DB6D63"/>
    <w:rsid w:val="00DB71AB"/>
    <w:rsid w:val="00DB71EB"/>
    <w:rsid w:val="00DB7373"/>
    <w:rsid w:val="00DC2FCB"/>
    <w:rsid w:val="00DC3027"/>
    <w:rsid w:val="00DC34AF"/>
    <w:rsid w:val="00DD00A5"/>
    <w:rsid w:val="00DD0640"/>
    <w:rsid w:val="00DD0D28"/>
    <w:rsid w:val="00DD2BEC"/>
    <w:rsid w:val="00DD36A2"/>
    <w:rsid w:val="00DD42AE"/>
    <w:rsid w:val="00DD5CE7"/>
    <w:rsid w:val="00DD680F"/>
    <w:rsid w:val="00DD732A"/>
    <w:rsid w:val="00DE06BC"/>
    <w:rsid w:val="00DE304D"/>
    <w:rsid w:val="00DE3B2D"/>
    <w:rsid w:val="00DE4C47"/>
    <w:rsid w:val="00DE5B29"/>
    <w:rsid w:val="00DE63C8"/>
    <w:rsid w:val="00DE7473"/>
    <w:rsid w:val="00DF1139"/>
    <w:rsid w:val="00DF415F"/>
    <w:rsid w:val="00DF50E4"/>
    <w:rsid w:val="00DF554A"/>
    <w:rsid w:val="00DF6D36"/>
    <w:rsid w:val="00DF786C"/>
    <w:rsid w:val="00DF7EDD"/>
    <w:rsid w:val="00E009F5"/>
    <w:rsid w:val="00E00D3B"/>
    <w:rsid w:val="00E0451E"/>
    <w:rsid w:val="00E0459B"/>
    <w:rsid w:val="00E05EFE"/>
    <w:rsid w:val="00E062B5"/>
    <w:rsid w:val="00E10127"/>
    <w:rsid w:val="00E109C4"/>
    <w:rsid w:val="00E11746"/>
    <w:rsid w:val="00E1256E"/>
    <w:rsid w:val="00E1315F"/>
    <w:rsid w:val="00E13337"/>
    <w:rsid w:val="00E14E82"/>
    <w:rsid w:val="00E15369"/>
    <w:rsid w:val="00E16546"/>
    <w:rsid w:val="00E20DDD"/>
    <w:rsid w:val="00E21116"/>
    <w:rsid w:val="00E21C68"/>
    <w:rsid w:val="00E238B1"/>
    <w:rsid w:val="00E2413D"/>
    <w:rsid w:val="00E247A5"/>
    <w:rsid w:val="00E24DA7"/>
    <w:rsid w:val="00E24F8E"/>
    <w:rsid w:val="00E25940"/>
    <w:rsid w:val="00E26EF7"/>
    <w:rsid w:val="00E2745B"/>
    <w:rsid w:val="00E300CF"/>
    <w:rsid w:val="00E306DF"/>
    <w:rsid w:val="00E31C55"/>
    <w:rsid w:val="00E31F3A"/>
    <w:rsid w:val="00E32698"/>
    <w:rsid w:val="00E36B4A"/>
    <w:rsid w:val="00E36E54"/>
    <w:rsid w:val="00E36E64"/>
    <w:rsid w:val="00E374EE"/>
    <w:rsid w:val="00E41567"/>
    <w:rsid w:val="00E41E05"/>
    <w:rsid w:val="00E4431F"/>
    <w:rsid w:val="00E45908"/>
    <w:rsid w:val="00E45EB1"/>
    <w:rsid w:val="00E4663D"/>
    <w:rsid w:val="00E51AE3"/>
    <w:rsid w:val="00E52D65"/>
    <w:rsid w:val="00E53BA0"/>
    <w:rsid w:val="00E53EB3"/>
    <w:rsid w:val="00E56C07"/>
    <w:rsid w:val="00E57CB1"/>
    <w:rsid w:val="00E6002D"/>
    <w:rsid w:val="00E60B28"/>
    <w:rsid w:val="00E61190"/>
    <w:rsid w:val="00E620B6"/>
    <w:rsid w:val="00E63CF1"/>
    <w:rsid w:val="00E64998"/>
    <w:rsid w:val="00E656E7"/>
    <w:rsid w:val="00E65C9D"/>
    <w:rsid w:val="00E65F36"/>
    <w:rsid w:val="00E66AF3"/>
    <w:rsid w:val="00E67ABB"/>
    <w:rsid w:val="00E67C62"/>
    <w:rsid w:val="00E712C2"/>
    <w:rsid w:val="00E71DC9"/>
    <w:rsid w:val="00E721E1"/>
    <w:rsid w:val="00E73865"/>
    <w:rsid w:val="00E738B8"/>
    <w:rsid w:val="00E7496E"/>
    <w:rsid w:val="00E7512B"/>
    <w:rsid w:val="00E75F15"/>
    <w:rsid w:val="00E7644D"/>
    <w:rsid w:val="00E7729C"/>
    <w:rsid w:val="00E77EA1"/>
    <w:rsid w:val="00E814E3"/>
    <w:rsid w:val="00E81577"/>
    <w:rsid w:val="00E81A4E"/>
    <w:rsid w:val="00E85C0B"/>
    <w:rsid w:val="00E85D6C"/>
    <w:rsid w:val="00E86264"/>
    <w:rsid w:val="00E900FB"/>
    <w:rsid w:val="00E9125F"/>
    <w:rsid w:val="00E91A91"/>
    <w:rsid w:val="00E91DB1"/>
    <w:rsid w:val="00E9214B"/>
    <w:rsid w:val="00E9338E"/>
    <w:rsid w:val="00E94B65"/>
    <w:rsid w:val="00E96201"/>
    <w:rsid w:val="00EA0ECF"/>
    <w:rsid w:val="00EA20B7"/>
    <w:rsid w:val="00EA457D"/>
    <w:rsid w:val="00EA55B1"/>
    <w:rsid w:val="00EB1CA1"/>
    <w:rsid w:val="00EB20EC"/>
    <w:rsid w:val="00EB26A1"/>
    <w:rsid w:val="00EB30C9"/>
    <w:rsid w:val="00EB4293"/>
    <w:rsid w:val="00EB453B"/>
    <w:rsid w:val="00EB4FE4"/>
    <w:rsid w:val="00EB6A4B"/>
    <w:rsid w:val="00EB6C21"/>
    <w:rsid w:val="00EB7548"/>
    <w:rsid w:val="00EB7701"/>
    <w:rsid w:val="00EC0C01"/>
    <w:rsid w:val="00EC30DF"/>
    <w:rsid w:val="00EC3953"/>
    <w:rsid w:val="00EC3C82"/>
    <w:rsid w:val="00EC4822"/>
    <w:rsid w:val="00EC4F53"/>
    <w:rsid w:val="00EC53DB"/>
    <w:rsid w:val="00EC5E56"/>
    <w:rsid w:val="00EC5EEB"/>
    <w:rsid w:val="00EC68B1"/>
    <w:rsid w:val="00EC6935"/>
    <w:rsid w:val="00ED04D4"/>
    <w:rsid w:val="00ED401E"/>
    <w:rsid w:val="00ED446D"/>
    <w:rsid w:val="00ED4EAD"/>
    <w:rsid w:val="00ED525C"/>
    <w:rsid w:val="00ED59D4"/>
    <w:rsid w:val="00ED6A08"/>
    <w:rsid w:val="00ED75F3"/>
    <w:rsid w:val="00EE0B68"/>
    <w:rsid w:val="00EE0D7E"/>
    <w:rsid w:val="00EE2877"/>
    <w:rsid w:val="00EE369C"/>
    <w:rsid w:val="00EE3AEC"/>
    <w:rsid w:val="00EE3E98"/>
    <w:rsid w:val="00EE5578"/>
    <w:rsid w:val="00EE5F03"/>
    <w:rsid w:val="00EE669D"/>
    <w:rsid w:val="00EE6C42"/>
    <w:rsid w:val="00EF03CE"/>
    <w:rsid w:val="00EF1615"/>
    <w:rsid w:val="00EF19A1"/>
    <w:rsid w:val="00EF2486"/>
    <w:rsid w:val="00EF25FD"/>
    <w:rsid w:val="00EF2FFB"/>
    <w:rsid w:val="00EF3DB0"/>
    <w:rsid w:val="00EF51B4"/>
    <w:rsid w:val="00EF7483"/>
    <w:rsid w:val="00EF77D1"/>
    <w:rsid w:val="00EF7FA0"/>
    <w:rsid w:val="00F01762"/>
    <w:rsid w:val="00F02A5F"/>
    <w:rsid w:val="00F03996"/>
    <w:rsid w:val="00F03C68"/>
    <w:rsid w:val="00F04821"/>
    <w:rsid w:val="00F071D2"/>
    <w:rsid w:val="00F07248"/>
    <w:rsid w:val="00F1089A"/>
    <w:rsid w:val="00F1107D"/>
    <w:rsid w:val="00F12529"/>
    <w:rsid w:val="00F13E52"/>
    <w:rsid w:val="00F13EFA"/>
    <w:rsid w:val="00F1519C"/>
    <w:rsid w:val="00F164D7"/>
    <w:rsid w:val="00F210AD"/>
    <w:rsid w:val="00F213A9"/>
    <w:rsid w:val="00F23C31"/>
    <w:rsid w:val="00F25A31"/>
    <w:rsid w:val="00F25CC8"/>
    <w:rsid w:val="00F26D54"/>
    <w:rsid w:val="00F30002"/>
    <w:rsid w:val="00F30E70"/>
    <w:rsid w:val="00F32722"/>
    <w:rsid w:val="00F32AF1"/>
    <w:rsid w:val="00F3330B"/>
    <w:rsid w:val="00F34A14"/>
    <w:rsid w:val="00F34B8A"/>
    <w:rsid w:val="00F35440"/>
    <w:rsid w:val="00F3583C"/>
    <w:rsid w:val="00F369E5"/>
    <w:rsid w:val="00F37077"/>
    <w:rsid w:val="00F4019C"/>
    <w:rsid w:val="00F40216"/>
    <w:rsid w:val="00F40331"/>
    <w:rsid w:val="00F4167D"/>
    <w:rsid w:val="00F41C71"/>
    <w:rsid w:val="00F423C2"/>
    <w:rsid w:val="00F42796"/>
    <w:rsid w:val="00F43C00"/>
    <w:rsid w:val="00F4405B"/>
    <w:rsid w:val="00F44638"/>
    <w:rsid w:val="00F44742"/>
    <w:rsid w:val="00F453D7"/>
    <w:rsid w:val="00F478F3"/>
    <w:rsid w:val="00F50BA4"/>
    <w:rsid w:val="00F51398"/>
    <w:rsid w:val="00F529B9"/>
    <w:rsid w:val="00F52D10"/>
    <w:rsid w:val="00F5371E"/>
    <w:rsid w:val="00F54AE3"/>
    <w:rsid w:val="00F553FB"/>
    <w:rsid w:val="00F558DE"/>
    <w:rsid w:val="00F55D58"/>
    <w:rsid w:val="00F55EC9"/>
    <w:rsid w:val="00F568FC"/>
    <w:rsid w:val="00F56BE0"/>
    <w:rsid w:val="00F613F7"/>
    <w:rsid w:val="00F62240"/>
    <w:rsid w:val="00F63739"/>
    <w:rsid w:val="00F639F0"/>
    <w:rsid w:val="00F677F2"/>
    <w:rsid w:val="00F7037F"/>
    <w:rsid w:val="00F707CD"/>
    <w:rsid w:val="00F720DA"/>
    <w:rsid w:val="00F7276F"/>
    <w:rsid w:val="00F73014"/>
    <w:rsid w:val="00F745F2"/>
    <w:rsid w:val="00F74A7C"/>
    <w:rsid w:val="00F74F75"/>
    <w:rsid w:val="00F75AE9"/>
    <w:rsid w:val="00F75E07"/>
    <w:rsid w:val="00F76AB5"/>
    <w:rsid w:val="00F772EC"/>
    <w:rsid w:val="00F775C3"/>
    <w:rsid w:val="00F77614"/>
    <w:rsid w:val="00F7792B"/>
    <w:rsid w:val="00F77CF3"/>
    <w:rsid w:val="00F80AA5"/>
    <w:rsid w:val="00F80D2C"/>
    <w:rsid w:val="00F842E3"/>
    <w:rsid w:val="00F854E9"/>
    <w:rsid w:val="00F8666C"/>
    <w:rsid w:val="00F8695C"/>
    <w:rsid w:val="00F8736F"/>
    <w:rsid w:val="00F902A3"/>
    <w:rsid w:val="00F912F3"/>
    <w:rsid w:val="00F9156C"/>
    <w:rsid w:val="00F9206E"/>
    <w:rsid w:val="00F92F6A"/>
    <w:rsid w:val="00F949B7"/>
    <w:rsid w:val="00F94F5D"/>
    <w:rsid w:val="00F95D37"/>
    <w:rsid w:val="00F97B60"/>
    <w:rsid w:val="00FA0B9E"/>
    <w:rsid w:val="00FA0E2A"/>
    <w:rsid w:val="00FA29A2"/>
    <w:rsid w:val="00FA3D30"/>
    <w:rsid w:val="00FA5094"/>
    <w:rsid w:val="00FA638A"/>
    <w:rsid w:val="00FA6929"/>
    <w:rsid w:val="00FA7427"/>
    <w:rsid w:val="00FA77A3"/>
    <w:rsid w:val="00FB1554"/>
    <w:rsid w:val="00FB21A7"/>
    <w:rsid w:val="00FB2815"/>
    <w:rsid w:val="00FB5FE4"/>
    <w:rsid w:val="00FB7E7E"/>
    <w:rsid w:val="00FC047B"/>
    <w:rsid w:val="00FC0A96"/>
    <w:rsid w:val="00FC1139"/>
    <w:rsid w:val="00FC2A3C"/>
    <w:rsid w:val="00FC4AE2"/>
    <w:rsid w:val="00FC5110"/>
    <w:rsid w:val="00FC5B70"/>
    <w:rsid w:val="00FC6642"/>
    <w:rsid w:val="00FD04E2"/>
    <w:rsid w:val="00FD20D3"/>
    <w:rsid w:val="00FD2661"/>
    <w:rsid w:val="00FD34E6"/>
    <w:rsid w:val="00FD3EE3"/>
    <w:rsid w:val="00FD4E68"/>
    <w:rsid w:val="00FD502F"/>
    <w:rsid w:val="00FD540D"/>
    <w:rsid w:val="00FD6E92"/>
    <w:rsid w:val="00FE3E1B"/>
    <w:rsid w:val="00FE456B"/>
    <w:rsid w:val="00FE597D"/>
    <w:rsid w:val="00FE59EB"/>
    <w:rsid w:val="00FE5E06"/>
    <w:rsid w:val="00FE607E"/>
    <w:rsid w:val="00FE6CC6"/>
    <w:rsid w:val="00FF095D"/>
    <w:rsid w:val="00FF0D73"/>
    <w:rsid w:val="00FF36A7"/>
    <w:rsid w:val="00FF5420"/>
    <w:rsid w:val="00FF5F7F"/>
    <w:rsid w:val="00FF6452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10"/>
    <w:pPr>
      <w:spacing w:before="80" w:after="80" w:line="276" w:lineRule="auto"/>
      <w:contextualSpacing/>
      <w:jc w:val="both"/>
    </w:pPr>
    <w:rPr>
      <w:rFonts w:ascii="Verdana" w:eastAsia="Calibri" w:hAnsi="Verdana"/>
      <w:color w:val="262626"/>
      <w:szCs w:val="22"/>
      <w:lang w:val="en-US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AC5A49"/>
    <w:pPr>
      <w:numPr>
        <w:ilvl w:val="0"/>
      </w:numPr>
      <w:spacing w:before="0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C533A8"/>
    <w:pPr>
      <w:keepNext/>
      <w:keepLines/>
      <w:numPr>
        <w:ilvl w:val="1"/>
        <w:numId w:val="5"/>
      </w:numPr>
      <w:spacing w:before="200" w:after="0" w:line="240" w:lineRule="auto"/>
      <w:contextualSpacing w:val="0"/>
      <w:jc w:val="left"/>
      <w:outlineLvl w:val="1"/>
    </w:pPr>
    <w:rPr>
      <w:rFonts w:asciiTheme="majorHAnsi" w:hAnsiTheme="majorHAnsi" w:cs="Arial"/>
      <w:b/>
      <w:color w:val="FF6633" w:themeColor="accent1"/>
      <w:sz w:val="24"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25FD"/>
    <w:pPr>
      <w:keepNext/>
      <w:keepLines/>
      <w:numPr>
        <w:ilvl w:val="2"/>
        <w:numId w:val="5"/>
      </w:numPr>
      <w:spacing w:before="200" w:after="0" w:line="240" w:lineRule="auto"/>
      <w:ind w:left="567"/>
      <w:contextualSpacing w:val="0"/>
      <w:jc w:val="left"/>
      <w:outlineLvl w:val="2"/>
    </w:pPr>
    <w:rPr>
      <w:rFonts w:ascii="Calibri" w:hAnsi="Calibri" w:cs="Arial"/>
      <w:b/>
      <w:bCs/>
      <w:color w:val="FF6633" w:themeColor="accent1"/>
      <w:sz w:val="24"/>
      <w:lang w:val="cs-CZ"/>
    </w:rPr>
  </w:style>
  <w:style w:type="paragraph" w:styleId="Heading4">
    <w:name w:val="heading 4"/>
    <w:basedOn w:val="Normal"/>
    <w:next w:val="Normal"/>
    <w:link w:val="Heading4Char"/>
    <w:uiPriority w:val="9"/>
    <w:qFormat/>
    <w:rsid w:val="009F6D85"/>
    <w:pPr>
      <w:keepNext/>
      <w:keepLines/>
      <w:numPr>
        <w:ilvl w:val="3"/>
        <w:numId w:val="5"/>
      </w:numPr>
      <w:spacing w:before="200" w:after="0" w:line="240" w:lineRule="auto"/>
      <w:contextualSpacing w:val="0"/>
      <w:jc w:val="left"/>
      <w:outlineLvl w:val="3"/>
    </w:pPr>
    <w:rPr>
      <w:rFonts w:asciiTheme="majorHAnsi" w:hAnsiTheme="majorHAnsi" w:cs="Arial"/>
      <w:b/>
      <w:color w:val="FF6633" w:themeColor="accent1"/>
      <w:lang w:val="cs-CZ"/>
    </w:rPr>
  </w:style>
  <w:style w:type="paragraph" w:styleId="Heading5">
    <w:name w:val="heading 5"/>
    <w:basedOn w:val="Normal"/>
    <w:next w:val="Normal"/>
    <w:link w:val="Heading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Heading9">
    <w:name w:val="heading 9"/>
    <w:aliases w:val="Requirement"/>
    <w:basedOn w:val="Normal"/>
    <w:next w:val="Normal"/>
    <w:link w:val="Heading9Char"/>
    <w:uiPriority w:val="9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gray"/>
    <w:basedOn w:val="Normal"/>
    <w:link w:val="Title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SubtleReference">
    <w:name w:val="Subtle Reference"/>
    <w:basedOn w:val="DefaultParagraphFont"/>
    <w:uiPriority w:val="31"/>
    <w:rsid w:val="00800085"/>
    <w:rPr>
      <w:smallCaps/>
      <w:color w:val="404040" w:themeColor="text1" w:themeTint="BF"/>
      <w:u w:val="single"/>
    </w:rPr>
  </w:style>
  <w:style w:type="paragraph" w:styleId="Header">
    <w:name w:val="header"/>
    <w:basedOn w:val="Normal"/>
    <w:link w:val="Header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PageNumber">
    <w:name w:val="page number"/>
    <w:uiPriority w:val="18"/>
    <w:rsid w:val="002A2394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Emphasis">
    <w:name w:val="Emphasis"/>
    <w:aliases w:val="Kurzíva"/>
    <w:uiPriority w:val="20"/>
    <w:qFormat/>
    <w:rsid w:val="001760A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6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33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330D"/>
    <w:rPr>
      <w:b/>
      <w:bCs/>
    </w:rPr>
  </w:style>
  <w:style w:type="table" w:styleId="TableGrid">
    <w:name w:val="Table Grid"/>
    <w:basedOn w:val="TableNormal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Tučně"/>
    <w:uiPriority w:val="22"/>
    <w:qFormat/>
    <w:rsid w:val="001749A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F4FED"/>
    <w:pPr>
      <w:spacing w:before="120" w:after="120"/>
      <w:ind w:left="284"/>
    </w:pPr>
  </w:style>
  <w:style w:type="paragraph" w:styleId="DocumentMap">
    <w:name w:val="Document Map"/>
    <w:basedOn w:val="Normal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link w:val="Heading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IntenseReference">
    <w:name w:val="Intense Reference"/>
    <w:basedOn w:val="DefaultParagraphFont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FooterChar">
    <w:name w:val="Footer Char"/>
    <w:link w:val="Footer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Heading8Char">
    <w:name w:val="Heading 8 Char"/>
    <w:link w:val="Heading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HeaderChar">
    <w:name w:val="Header Char"/>
    <w:link w:val="Header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4B"/>
  </w:style>
  <w:style w:type="paragraph" w:styleId="Revision">
    <w:name w:val="Revision"/>
    <w:hidden/>
    <w:uiPriority w:val="99"/>
    <w:semiHidden/>
    <w:rsid w:val="007337A4"/>
  </w:style>
  <w:style w:type="character" w:customStyle="1" w:styleId="ListParagraphChar">
    <w:name w:val="List Paragraph Char"/>
    <w:basedOn w:val="DefaultParagraphFont"/>
    <w:link w:val="ListParagraph"/>
    <w:uiPriority w:val="34"/>
    <w:rsid w:val="00BF4FED"/>
    <w:rPr>
      <w:rFonts w:ascii="Verdana" w:eastAsia="Calibri" w:hAnsi="Verdana"/>
      <w:color w:val="262626"/>
      <w:szCs w:val="22"/>
      <w:lang w:val="en-US"/>
    </w:rPr>
  </w:style>
  <w:style w:type="paragraph" w:customStyle="1" w:styleId="slovn1">
    <w:name w:val="Číslování 1"/>
    <w:basedOn w:val="ListParagraph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ListParagraph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921474"/>
    <w:rPr>
      <w:color w:val="808080"/>
    </w:rPr>
  </w:style>
  <w:style w:type="character" w:customStyle="1" w:styleId="Heading9Char">
    <w:name w:val="Heading 9 Char"/>
    <w:aliases w:val="Requirement Char"/>
    <w:basedOn w:val="DefaultParagraphFont"/>
    <w:link w:val="Heading9"/>
    <w:uiPriority w:val="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BodyText3Char">
    <w:name w:val="Body Text 3 Char"/>
    <w:link w:val="BodyText3"/>
    <w:semiHidden/>
    <w:rsid w:val="00026A19"/>
    <w:rPr>
      <w:sz w:val="16"/>
      <w:szCs w:val="16"/>
    </w:rPr>
  </w:style>
  <w:style w:type="paragraph" w:styleId="Subtitle">
    <w:name w:val="Subtitle"/>
    <w:aliases w:val="Adresy,kontakty"/>
    <w:basedOn w:val="Normal"/>
    <w:next w:val="Normal"/>
    <w:link w:val="Subtitle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SubtitleChar">
    <w:name w:val="Subtitle Char"/>
    <w:aliases w:val="Adresy Char,kontakty Char"/>
    <w:basedOn w:val="DefaultParagraphFont"/>
    <w:link w:val="Subtitle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DefaultParagraphFont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BodyText3">
    <w:name w:val="Body Text 3"/>
    <w:basedOn w:val="Normal"/>
    <w:link w:val="Body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DefaultParagraphFont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DefaultParagraphFont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DefaultParagraphFont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DefaultParagraphFont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DefaultParagraphFont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Header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Header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DefaultParagraphFont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99"/>
    <w:unhideWhenUsed/>
    <w:rsid w:val="00ED52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F25FD"/>
    <w:rPr>
      <w:rFonts w:ascii="Calibri" w:eastAsia="Calibri" w:hAnsi="Calibri" w:cs="Arial"/>
      <w:b/>
      <w:bCs/>
      <w:color w:val="FF6633" w:themeColor="accent1"/>
      <w:sz w:val="24"/>
      <w:szCs w:val="22"/>
    </w:rPr>
  </w:style>
  <w:style w:type="paragraph" w:customStyle="1" w:styleId="Mal">
    <w:name w:val="Malé"/>
    <w:basedOn w:val="Normal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TableNormal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DefaultParagraphFont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NoSpacing">
    <w:name w:val="No Spacing"/>
    <w:link w:val="NoSpacing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TitleChar">
    <w:name w:val="Title Char"/>
    <w:aliases w:val="gray Char"/>
    <w:link w:val="Title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Title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Title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C5A49"/>
    <w:rPr>
      <w:rFonts w:asciiTheme="majorHAnsi" w:eastAsia="Calibri" w:hAnsiTheme="majorHAnsi" w:cs="Arial"/>
      <w:b/>
      <w:color w:val="FF6633" w:themeColor="accent1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533A8"/>
    <w:rPr>
      <w:rFonts w:asciiTheme="majorHAnsi" w:eastAsia="Calibri" w:hAnsiTheme="majorHAnsi" w:cs="Arial"/>
      <w:b/>
      <w:color w:val="FF6633" w:themeColor="accent1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F6D85"/>
    <w:rPr>
      <w:rFonts w:asciiTheme="majorHAnsi" w:eastAsia="Calibri" w:hAnsiTheme="majorHAnsi" w:cs="Arial"/>
      <w:b/>
      <w:color w:val="FF6633" w:themeColor="accent1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2D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DE5"/>
    <w:rPr>
      <w:rFonts w:ascii="Georgia" w:eastAsia="Calibri" w:hAnsi="Georgia"/>
    </w:rPr>
  </w:style>
  <w:style w:type="paragraph" w:styleId="TOC1">
    <w:name w:val="toc 1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/>
    </w:pPr>
  </w:style>
  <w:style w:type="paragraph" w:styleId="TOC2">
    <w:name w:val="toc 2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/>
      <w:ind w:left="113"/>
    </w:pPr>
  </w:style>
  <w:style w:type="paragraph" w:styleId="TOC3">
    <w:name w:val="toc 3"/>
    <w:basedOn w:val="Normal"/>
    <w:next w:val="Normal"/>
    <w:autoRedefine/>
    <w:uiPriority w:val="39"/>
    <w:unhideWhenUsed/>
    <w:rsid w:val="00E0459B"/>
    <w:pPr>
      <w:tabs>
        <w:tab w:val="right" w:leader="dot" w:pos="8698"/>
      </w:tabs>
      <w:spacing w:before="0" w:after="0"/>
      <w:ind w:left="227"/>
    </w:pPr>
    <w:rPr>
      <w:sz w:val="18"/>
    </w:rPr>
  </w:style>
  <w:style w:type="paragraph" w:customStyle="1" w:styleId="Heading10">
    <w:name w:val="Heading 10"/>
    <w:aliases w:val="Requirements"/>
    <w:basedOn w:val="Normal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DefaultParagraphFont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Heading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BookTitle">
    <w:name w:val="Book Title"/>
    <w:basedOn w:val="DefaultParagraphFont"/>
    <w:uiPriority w:val="33"/>
    <w:qFormat/>
    <w:rsid w:val="004E2DE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67ABB"/>
    <w:pPr>
      <w:numPr>
        <w:numId w:val="0"/>
      </w:numPr>
      <w:spacing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Heading1"/>
    <w:link w:val="DocHeadingChar"/>
    <w:qFormat/>
    <w:rsid w:val="004E2DE5"/>
    <w:pPr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Heading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EndnoteText">
    <w:name w:val="endnote text"/>
    <w:basedOn w:val="Normal"/>
    <w:link w:val="EndnoteText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E2DE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C40E8"/>
    <w:rPr>
      <w:color w:val="FF6633" w:themeColor="followedHyperlink"/>
      <w:u w:val="single"/>
    </w:rPr>
  </w:style>
  <w:style w:type="character" w:customStyle="1" w:styleId="Heading9Char1">
    <w:name w:val="Heading 9 Char1"/>
    <w:aliases w:val="Requirement Char1"/>
    <w:basedOn w:val="DefaultParagraphFont"/>
    <w:uiPriority w:val="9"/>
    <w:semiHidden/>
    <w:rsid w:val="000C40E8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leChar1">
    <w:name w:val="Title Char1"/>
    <w:aliases w:val="gray Char1"/>
    <w:basedOn w:val="DefaultParagraphFont"/>
    <w:uiPriority w:val="10"/>
    <w:rsid w:val="000C40E8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SubtitleChar1">
    <w:name w:val="Subtitle Char1"/>
    <w:aliases w:val="Adresy Char1,kontakty Char1"/>
    <w:basedOn w:val="DefaultParagraphFont"/>
    <w:uiPriority w:val="11"/>
    <w:rsid w:val="000C40E8"/>
    <w:rPr>
      <w:rFonts w:asciiTheme="majorHAnsi" w:eastAsiaTheme="majorEastAsia" w:hAnsiTheme="majorHAnsi" w:cstheme="majorBidi"/>
      <w:i/>
      <w:iCs/>
      <w:color w:val="FF6633" w:themeColor="accent1"/>
      <w:spacing w:val="15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591E17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 w:line="240" w:lineRule="auto"/>
      <w:ind w:left="340"/>
    </w:pPr>
    <w:rPr>
      <w:rFonts w:ascii="Calibri" w:hAnsi="Calibri"/>
      <w:sz w:val="22"/>
    </w:rPr>
  </w:style>
  <w:style w:type="paragraph" w:customStyle="1" w:styleId="text">
    <w:name w:val="text"/>
    <w:basedOn w:val="Normal"/>
    <w:link w:val="textChar"/>
    <w:qFormat/>
    <w:rsid w:val="00C21356"/>
    <w:pPr>
      <w:spacing w:before="0" w:after="120"/>
      <w:contextualSpacing w:val="0"/>
    </w:pPr>
    <w:rPr>
      <w:color w:val="auto"/>
      <w:szCs w:val="20"/>
      <w:lang w:val="cs-CZ" w:eastAsia="en-US"/>
    </w:rPr>
  </w:style>
  <w:style w:type="character" w:customStyle="1" w:styleId="textChar">
    <w:name w:val="text Char"/>
    <w:basedOn w:val="DefaultParagraphFont"/>
    <w:link w:val="text"/>
    <w:rsid w:val="00C21356"/>
    <w:rPr>
      <w:rFonts w:ascii="Verdana" w:eastAsia="Calibri" w:hAnsi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10"/>
    <w:pPr>
      <w:spacing w:before="80" w:after="80" w:line="276" w:lineRule="auto"/>
      <w:contextualSpacing/>
      <w:jc w:val="both"/>
    </w:pPr>
    <w:rPr>
      <w:rFonts w:ascii="Verdana" w:eastAsia="Calibri" w:hAnsi="Verdana"/>
      <w:color w:val="262626"/>
      <w:szCs w:val="22"/>
      <w:lang w:val="en-US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AC5A49"/>
    <w:pPr>
      <w:numPr>
        <w:ilvl w:val="0"/>
      </w:numPr>
      <w:spacing w:before="0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C533A8"/>
    <w:pPr>
      <w:keepNext/>
      <w:keepLines/>
      <w:numPr>
        <w:ilvl w:val="1"/>
        <w:numId w:val="5"/>
      </w:numPr>
      <w:spacing w:before="200" w:after="0" w:line="240" w:lineRule="auto"/>
      <w:contextualSpacing w:val="0"/>
      <w:jc w:val="left"/>
      <w:outlineLvl w:val="1"/>
    </w:pPr>
    <w:rPr>
      <w:rFonts w:asciiTheme="majorHAnsi" w:hAnsiTheme="majorHAnsi" w:cs="Arial"/>
      <w:b/>
      <w:color w:val="FF6633" w:themeColor="accent1"/>
      <w:sz w:val="24"/>
      <w:lang w:val="cs-CZ"/>
    </w:rPr>
  </w:style>
  <w:style w:type="paragraph" w:styleId="Heading3">
    <w:name w:val="heading 3"/>
    <w:basedOn w:val="Normal"/>
    <w:next w:val="Normal"/>
    <w:link w:val="Heading3Char"/>
    <w:uiPriority w:val="9"/>
    <w:qFormat/>
    <w:rsid w:val="00EF25FD"/>
    <w:pPr>
      <w:keepNext/>
      <w:keepLines/>
      <w:numPr>
        <w:ilvl w:val="2"/>
        <w:numId w:val="5"/>
      </w:numPr>
      <w:spacing w:before="200" w:after="0" w:line="240" w:lineRule="auto"/>
      <w:ind w:left="567"/>
      <w:contextualSpacing w:val="0"/>
      <w:jc w:val="left"/>
      <w:outlineLvl w:val="2"/>
    </w:pPr>
    <w:rPr>
      <w:rFonts w:ascii="Calibri" w:hAnsi="Calibri" w:cs="Arial"/>
      <w:b/>
      <w:bCs/>
      <w:color w:val="FF6633" w:themeColor="accent1"/>
      <w:sz w:val="24"/>
      <w:lang w:val="cs-CZ"/>
    </w:rPr>
  </w:style>
  <w:style w:type="paragraph" w:styleId="Heading4">
    <w:name w:val="heading 4"/>
    <w:basedOn w:val="Normal"/>
    <w:next w:val="Normal"/>
    <w:link w:val="Heading4Char"/>
    <w:uiPriority w:val="9"/>
    <w:qFormat/>
    <w:rsid w:val="009F6D85"/>
    <w:pPr>
      <w:keepNext/>
      <w:keepLines/>
      <w:numPr>
        <w:ilvl w:val="3"/>
        <w:numId w:val="5"/>
      </w:numPr>
      <w:spacing w:before="200" w:after="0" w:line="240" w:lineRule="auto"/>
      <w:contextualSpacing w:val="0"/>
      <w:jc w:val="left"/>
      <w:outlineLvl w:val="3"/>
    </w:pPr>
    <w:rPr>
      <w:rFonts w:asciiTheme="majorHAnsi" w:hAnsiTheme="majorHAnsi" w:cs="Arial"/>
      <w:b/>
      <w:color w:val="FF6633" w:themeColor="accent1"/>
      <w:lang w:val="cs-CZ"/>
    </w:rPr>
  </w:style>
  <w:style w:type="paragraph" w:styleId="Heading5">
    <w:name w:val="heading 5"/>
    <w:basedOn w:val="Normal"/>
    <w:next w:val="Normal"/>
    <w:link w:val="Heading5Char"/>
    <w:uiPriority w:val="9"/>
    <w:qFormat/>
    <w:rsid w:val="00103826"/>
    <w:pPr>
      <w:keepNext/>
      <w:spacing w:before="240" w:after="120"/>
      <w:outlineLvl w:val="4"/>
    </w:pPr>
    <w:rPr>
      <w:rFonts w:asciiTheme="majorHAnsi" w:hAnsiTheme="majorHAnsi"/>
      <w:b/>
      <w:bCs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751C70"/>
    <w:pPr>
      <w:numPr>
        <w:numId w:val="0"/>
      </w:numPr>
      <w:outlineLvl w:val="5"/>
    </w:pPr>
    <w:rPr>
      <w:rFonts w:ascii="Verdana" w:eastAsiaTheme="majorEastAsia" w:hAnsi="Verdana" w:cstheme="majorBidi"/>
      <w:bCs/>
      <w:color w:val="595959"/>
      <w:kern w:val="32"/>
      <w:sz w:val="20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103826"/>
    <w:pPr>
      <w:keepNext/>
      <w:tabs>
        <w:tab w:val="left" w:pos="284"/>
      </w:tabs>
      <w:spacing w:before="240" w:after="12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103826"/>
    <w:pPr>
      <w:keepNext/>
      <w:ind w:left="709" w:hanging="709"/>
      <w:outlineLvl w:val="7"/>
    </w:pPr>
    <w:rPr>
      <w:rFonts w:ascii="Arial" w:hAnsi="Arial" w:cs="Arial"/>
      <w:b/>
      <w:u w:val="single"/>
    </w:rPr>
  </w:style>
  <w:style w:type="paragraph" w:styleId="Heading9">
    <w:name w:val="heading 9"/>
    <w:aliases w:val="Requirement"/>
    <w:basedOn w:val="Normal"/>
    <w:next w:val="Normal"/>
    <w:link w:val="Heading9Char"/>
    <w:uiPriority w:val="9"/>
    <w:qFormat/>
    <w:rsid w:val="00026A19"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gray"/>
    <w:basedOn w:val="Normal"/>
    <w:link w:val="TitleChar"/>
    <w:uiPriority w:val="10"/>
    <w:qFormat/>
    <w:rsid w:val="00AB0488"/>
    <w:pPr>
      <w:spacing w:line="240" w:lineRule="auto"/>
    </w:pPr>
    <w:rPr>
      <w:rFonts w:asciiTheme="majorHAnsi" w:hAnsiTheme="majorHAnsi" w:cs="Arial"/>
      <w:b/>
      <w:bCs/>
      <w:sz w:val="48"/>
    </w:rPr>
  </w:style>
  <w:style w:type="character" w:styleId="SubtleReference">
    <w:name w:val="Subtle Reference"/>
    <w:basedOn w:val="DefaultParagraphFont"/>
    <w:uiPriority w:val="31"/>
    <w:rsid w:val="00800085"/>
    <w:rPr>
      <w:smallCaps/>
      <w:color w:val="404040" w:themeColor="text1" w:themeTint="BF"/>
      <w:u w:val="single"/>
    </w:rPr>
  </w:style>
  <w:style w:type="paragraph" w:styleId="Header">
    <w:name w:val="header"/>
    <w:basedOn w:val="Normal"/>
    <w:link w:val="HeaderChar"/>
    <w:uiPriority w:val="99"/>
    <w:rsid w:val="00103826"/>
    <w:pPr>
      <w:tabs>
        <w:tab w:val="center" w:pos="4536"/>
        <w:tab w:val="right" w:pos="9072"/>
      </w:tabs>
      <w:spacing w:line="170" w:lineRule="atLeast"/>
    </w:pPr>
    <w:rPr>
      <w:rFonts w:cs="Arial"/>
      <w:sz w:val="14"/>
    </w:rPr>
  </w:style>
  <w:style w:type="character" w:styleId="PageNumber">
    <w:name w:val="page number"/>
    <w:uiPriority w:val="18"/>
    <w:rsid w:val="002A2394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rsid w:val="00257F28"/>
    <w:pPr>
      <w:tabs>
        <w:tab w:val="center" w:pos="5103"/>
        <w:tab w:val="right" w:pos="10206"/>
      </w:tabs>
      <w:spacing w:line="240" w:lineRule="auto"/>
    </w:pPr>
    <w:rPr>
      <w:color w:val="FFFFFF" w:themeColor="background1"/>
      <w:sz w:val="16"/>
    </w:rPr>
  </w:style>
  <w:style w:type="character" w:styleId="Emphasis">
    <w:name w:val="Emphasis"/>
    <w:aliases w:val="Kurzíva"/>
    <w:uiPriority w:val="20"/>
    <w:qFormat/>
    <w:rsid w:val="001760AE"/>
    <w:rPr>
      <w:i/>
      <w:iCs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330D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863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633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330D"/>
    <w:rPr>
      <w:b/>
      <w:bCs/>
    </w:rPr>
  </w:style>
  <w:style w:type="table" w:styleId="TableGrid">
    <w:name w:val="Table Grid"/>
    <w:basedOn w:val="TableNormal"/>
    <w:uiPriority w:val="59"/>
    <w:rsid w:val="00CD2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aliases w:val="Tučně"/>
    <w:uiPriority w:val="22"/>
    <w:qFormat/>
    <w:rsid w:val="001749A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F4FED"/>
    <w:pPr>
      <w:spacing w:before="120" w:after="120"/>
      <w:ind w:left="284"/>
    </w:pPr>
  </w:style>
  <w:style w:type="paragraph" w:styleId="DocumentMap">
    <w:name w:val="Document Map"/>
    <w:basedOn w:val="Normal"/>
    <w:semiHidden/>
    <w:rsid w:val="00863012"/>
    <w:pPr>
      <w:shd w:val="clear" w:color="auto" w:fill="000080"/>
    </w:pPr>
    <w:rPr>
      <w:rFonts w:ascii="Tahoma" w:hAnsi="Tahoma" w:cs="Tahoma"/>
    </w:rPr>
  </w:style>
  <w:style w:type="character" w:customStyle="1" w:styleId="Heading5Char">
    <w:name w:val="Heading 5 Char"/>
    <w:link w:val="Heading5"/>
    <w:uiPriority w:val="9"/>
    <w:rsid w:val="00082B2C"/>
    <w:rPr>
      <w:rFonts w:asciiTheme="majorHAnsi" w:hAnsiTheme="majorHAnsi"/>
      <w:b/>
      <w:bCs/>
      <w:sz w:val="22"/>
      <w:szCs w:val="24"/>
      <w:lang w:eastAsia="zh-CN"/>
    </w:rPr>
  </w:style>
  <w:style w:type="character" w:styleId="IntenseReference">
    <w:name w:val="Intense Reference"/>
    <w:basedOn w:val="DefaultParagraphFont"/>
    <w:uiPriority w:val="32"/>
    <w:rsid w:val="00800085"/>
    <w:rPr>
      <w:b/>
      <w:bCs/>
      <w:smallCaps/>
      <w:color w:val="000000" w:themeColor="text1"/>
      <w:spacing w:val="5"/>
      <w:u w:val="single"/>
    </w:rPr>
  </w:style>
  <w:style w:type="character" w:customStyle="1" w:styleId="FooterChar">
    <w:name w:val="Footer Char"/>
    <w:link w:val="Footer"/>
    <w:uiPriority w:val="99"/>
    <w:rsid w:val="00257F28"/>
    <w:rPr>
      <w:rFonts w:asciiTheme="minorHAnsi" w:hAnsiTheme="minorHAnsi"/>
      <w:color w:val="FFFFFF" w:themeColor="background1"/>
      <w:sz w:val="16"/>
      <w:szCs w:val="24"/>
      <w:lang w:eastAsia="zh-CN"/>
    </w:rPr>
  </w:style>
  <w:style w:type="character" w:customStyle="1" w:styleId="Heading8Char">
    <w:name w:val="Heading 8 Char"/>
    <w:link w:val="Heading8"/>
    <w:uiPriority w:val="9"/>
    <w:rsid w:val="00082B2C"/>
    <w:rPr>
      <w:rFonts w:ascii="Arial" w:hAnsi="Arial" w:cs="Arial"/>
      <w:b/>
      <w:sz w:val="22"/>
      <w:szCs w:val="24"/>
      <w:u w:val="single"/>
      <w:lang w:eastAsia="zh-CN"/>
    </w:rPr>
  </w:style>
  <w:style w:type="character" w:customStyle="1" w:styleId="HeaderChar">
    <w:name w:val="Header Char"/>
    <w:link w:val="Header"/>
    <w:uiPriority w:val="99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E4B"/>
  </w:style>
  <w:style w:type="paragraph" w:styleId="Revision">
    <w:name w:val="Revision"/>
    <w:hidden/>
    <w:uiPriority w:val="99"/>
    <w:semiHidden/>
    <w:rsid w:val="007337A4"/>
  </w:style>
  <w:style w:type="character" w:customStyle="1" w:styleId="ListParagraphChar">
    <w:name w:val="List Paragraph Char"/>
    <w:basedOn w:val="DefaultParagraphFont"/>
    <w:link w:val="ListParagraph"/>
    <w:uiPriority w:val="34"/>
    <w:rsid w:val="00BF4FED"/>
    <w:rPr>
      <w:rFonts w:ascii="Verdana" w:eastAsia="Calibri" w:hAnsi="Verdana"/>
      <w:color w:val="262626"/>
      <w:szCs w:val="22"/>
      <w:lang w:val="en-US"/>
    </w:rPr>
  </w:style>
  <w:style w:type="paragraph" w:customStyle="1" w:styleId="slovn1">
    <w:name w:val="Číslování 1"/>
    <w:basedOn w:val="ListParagraph"/>
    <w:link w:val="slovn1Char"/>
    <w:uiPriority w:val="9"/>
    <w:qFormat/>
    <w:rsid w:val="00A83921"/>
    <w:pPr>
      <w:keepNext/>
      <w:numPr>
        <w:numId w:val="2"/>
      </w:numPr>
      <w:spacing w:before="60" w:after="60"/>
    </w:pPr>
    <w:rPr>
      <w:rFonts w:asciiTheme="majorHAnsi" w:hAnsiTheme="majorHAnsi"/>
      <w:szCs w:val="20"/>
    </w:rPr>
  </w:style>
  <w:style w:type="character" w:customStyle="1" w:styleId="slovn1Char">
    <w:name w:val="Číslování 1 Char"/>
    <w:link w:val="slovn1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slovn2">
    <w:name w:val="Číslování 2"/>
    <w:basedOn w:val="slovn1"/>
    <w:link w:val="slovn2Char"/>
    <w:uiPriority w:val="9"/>
    <w:qFormat/>
    <w:rsid w:val="00A83921"/>
    <w:pPr>
      <w:numPr>
        <w:ilvl w:val="1"/>
      </w:numPr>
    </w:pPr>
  </w:style>
  <w:style w:type="character" w:customStyle="1" w:styleId="slovn2Char">
    <w:name w:val="Číslování 2 Char"/>
    <w:link w:val="slovn2"/>
    <w:uiPriority w:val="9"/>
    <w:rsid w:val="00A83921"/>
    <w:rPr>
      <w:rFonts w:asciiTheme="majorHAnsi" w:eastAsia="Calibri" w:hAnsiTheme="majorHAnsi"/>
      <w:color w:val="262626"/>
      <w:lang w:val="en-US"/>
    </w:rPr>
  </w:style>
  <w:style w:type="paragraph" w:customStyle="1" w:styleId="Text1">
    <w:name w:val="Text 1"/>
    <w:basedOn w:val="ListParagraph"/>
    <w:link w:val="Text1Char"/>
    <w:uiPriority w:val="8"/>
    <w:semiHidden/>
    <w:unhideWhenUsed/>
    <w:qFormat/>
    <w:rsid w:val="00E31F3A"/>
    <w:pPr>
      <w:numPr>
        <w:numId w:val="4"/>
      </w:numPr>
      <w:spacing w:before="60" w:after="60"/>
    </w:pPr>
  </w:style>
  <w:style w:type="character" w:customStyle="1" w:styleId="Text1Char">
    <w:name w:val="Text 1 Char"/>
    <w:link w:val="Text1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1">
    <w:name w:val="Odrážky 1"/>
    <w:basedOn w:val="Text1"/>
    <w:link w:val="Odrky1Char"/>
    <w:uiPriority w:val="8"/>
    <w:qFormat/>
    <w:rsid w:val="003F490B"/>
    <w:pPr>
      <w:numPr>
        <w:numId w:val="3"/>
      </w:numPr>
      <w:contextualSpacing w:val="0"/>
    </w:pPr>
  </w:style>
  <w:style w:type="character" w:customStyle="1" w:styleId="Odrky1Char">
    <w:name w:val="Odrážky 1 Char"/>
    <w:link w:val="Odrky1"/>
    <w:uiPriority w:val="8"/>
    <w:rsid w:val="003F490B"/>
    <w:rPr>
      <w:rFonts w:ascii="Verdana" w:eastAsia="Calibri" w:hAnsi="Verdana"/>
      <w:color w:val="262626"/>
      <w:szCs w:val="22"/>
      <w:lang w:val="en-US"/>
    </w:rPr>
  </w:style>
  <w:style w:type="paragraph" w:customStyle="1" w:styleId="slovn3">
    <w:name w:val="Číslování 3"/>
    <w:basedOn w:val="slovn2"/>
    <w:link w:val="slovn3Char"/>
    <w:uiPriority w:val="9"/>
    <w:qFormat/>
    <w:rsid w:val="0009015A"/>
    <w:pPr>
      <w:numPr>
        <w:ilvl w:val="2"/>
      </w:numPr>
    </w:pPr>
  </w:style>
  <w:style w:type="character" w:customStyle="1" w:styleId="slovn3Char">
    <w:name w:val="Číslování 3 Char"/>
    <w:link w:val="slovn3"/>
    <w:uiPriority w:val="9"/>
    <w:rsid w:val="00880717"/>
    <w:rPr>
      <w:rFonts w:asciiTheme="majorHAnsi" w:eastAsia="Calibri" w:hAnsiTheme="majorHAnsi"/>
      <w:color w:val="262626"/>
      <w:lang w:val="en-US"/>
    </w:rPr>
  </w:style>
  <w:style w:type="paragraph" w:customStyle="1" w:styleId="Text2">
    <w:name w:val="Text 2"/>
    <w:basedOn w:val="Text1"/>
    <w:link w:val="Text2Char"/>
    <w:uiPriority w:val="8"/>
    <w:semiHidden/>
    <w:unhideWhenUsed/>
    <w:qFormat/>
    <w:rsid w:val="005721A0"/>
    <w:pPr>
      <w:numPr>
        <w:ilvl w:val="1"/>
      </w:numPr>
    </w:pPr>
  </w:style>
  <w:style w:type="character" w:customStyle="1" w:styleId="Text2Char">
    <w:name w:val="Text 2 Char"/>
    <w:link w:val="Text2"/>
    <w:uiPriority w:val="8"/>
    <w:semiHidden/>
    <w:rsid w:val="00880717"/>
    <w:rPr>
      <w:rFonts w:ascii="Verdana" w:eastAsia="Calibri" w:hAnsi="Verdana"/>
      <w:color w:val="262626"/>
      <w:szCs w:val="22"/>
      <w:lang w:val="en-US"/>
    </w:rPr>
  </w:style>
  <w:style w:type="paragraph" w:customStyle="1" w:styleId="Odrky2">
    <w:name w:val="Odrážky 2"/>
    <w:basedOn w:val="Odrky1"/>
    <w:link w:val="Odrky2Char"/>
    <w:uiPriority w:val="8"/>
    <w:qFormat/>
    <w:rsid w:val="005501CB"/>
    <w:pPr>
      <w:numPr>
        <w:ilvl w:val="1"/>
      </w:numPr>
      <w:contextualSpacing/>
    </w:pPr>
    <w:rPr>
      <w:lang w:bidi="en-US"/>
    </w:rPr>
  </w:style>
  <w:style w:type="character" w:customStyle="1" w:styleId="Odrky2Char">
    <w:name w:val="Odrážky 2 Char"/>
    <w:link w:val="Odrky2"/>
    <w:uiPriority w:val="8"/>
    <w:rsid w:val="005501CB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3">
    <w:name w:val="Text 3"/>
    <w:basedOn w:val="Text2"/>
    <w:link w:val="Text3Char"/>
    <w:uiPriority w:val="8"/>
    <w:semiHidden/>
    <w:unhideWhenUsed/>
    <w:qFormat/>
    <w:rsid w:val="005721A0"/>
    <w:pPr>
      <w:numPr>
        <w:ilvl w:val="2"/>
      </w:numPr>
    </w:pPr>
    <w:rPr>
      <w:lang w:bidi="en-US"/>
    </w:rPr>
  </w:style>
  <w:style w:type="character" w:styleId="PlaceholderText">
    <w:name w:val="Placeholder Text"/>
    <w:basedOn w:val="DefaultParagraphFont"/>
    <w:uiPriority w:val="99"/>
    <w:semiHidden/>
    <w:rsid w:val="00921474"/>
    <w:rPr>
      <w:color w:val="808080"/>
    </w:rPr>
  </w:style>
  <w:style w:type="character" w:customStyle="1" w:styleId="Heading9Char">
    <w:name w:val="Heading 9 Char"/>
    <w:aliases w:val="Requirement Char"/>
    <w:basedOn w:val="DefaultParagraphFont"/>
    <w:link w:val="Heading9"/>
    <w:uiPriority w:val="9"/>
    <w:rsid w:val="00082B2C"/>
    <w:rPr>
      <w:rFonts w:ascii="Arial" w:eastAsia="Calibri" w:hAnsi="Arial" w:cs="Arial"/>
      <w:color w:val="262626"/>
      <w:szCs w:val="22"/>
      <w:lang w:val="en-US"/>
    </w:rPr>
  </w:style>
  <w:style w:type="character" w:customStyle="1" w:styleId="BodyText3Char">
    <w:name w:val="Body Text 3 Char"/>
    <w:link w:val="BodyText3"/>
    <w:semiHidden/>
    <w:rsid w:val="00026A19"/>
    <w:rPr>
      <w:sz w:val="16"/>
      <w:szCs w:val="16"/>
    </w:rPr>
  </w:style>
  <w:style w:type="paragraph" w:styleId="Subtitle">
    <w:name w:val="Subtitle"/>
    <w:aliases w:val="Adresy,kontakty"/>
    <w:basedOn w:val="Normal"/>
    <w:next w:val="Normal"/>
    <w:link w:val="SubtitleChar"/>
    <w:uiPriority w:val="11"/>
    <w:qFormat/>
    <w:rsid w:val="007A22D5"/>
    <w:pPr>
      <w:spacing w:line="240" w:lineRule="auto"/>
    </w:pPr>
    <w:rPr>
      <w:rFonts w:asciiTheme="majorHAnsi" w:hAnsiTheme="majorHAnsi"/>
      <w:bCs/>
      <w:sz w:val="28"/>
      <w:lang w:val="x-none"/>
    </w:rPr>
  </w:style>
  <w:style w:type="character" w:customStyle="1" w:styleId="SubtitleChar">
    <w:name w:val="Subtitle Char"/>
    <w:aliases w:val="Adresy Char,kontakty Char"/>
    <w:basedOn w:val="DefaultParagraphFont"/>
    <w:link w:val="Subtitle"/>
    <w:uiPriority w:val="11"/>
    <w:rsid w:val="007A22D5"/>
    <w:rPr>
      <w:rFonts w:asciiTheme="majorHAnsi" w:hAnsiTheme="majorHAnsi"/>
      <w:bCs/>
      <w:sz w:val="28"/>
      <w:szCs w:val="24"/>
      <w:lang w:val="x-none" w:eastAsia="zh-CN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6A19"/>
    <w:pPr>
      <w:spacing w:after="120"/>
      <w:ind w:left="283"/>
    </w:pPr>
    <w:rPr>
      <w:sz w:val="16"/>
      <w:szCs w:val="16"/>
      <w:lang w:val="x-none"/>
    </w:rPr>
  </w:style>
  <w:style w:type="character" w:customStyle="1" w:styleId="Zkladntextodsazen3Char">
    <w:name w:val="Základní text odsazený 3 Char"/>
    <w:basedOn w:val="DefaultParagraphFont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rsid w:val="00026A19"/>
    <w:rPr>
      <w:rFonts w:asciiTheme="minorHAnsi" w:hAnsiTheme="minorHAnsi"/>
      <w:sz w:val="16"/>
      <w:szCs w:val="16"/>
      <w:lang w:val="x-none" w:eastAsia="zh-CN"/>
    </w:rPr>
  </w:style>
  <w:style w:type="paragraph" w:styleId="BodyText3">
    <w:name w:val="Body Text 3"/>
    <w:basedOn w:val="Normal"/>
    <w:link w:val="BodyText3Char"/>
    <w:semiHidden/>
    <w:unhideWhenUsed/>
    <w:rsid w:val="00026A19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1">
    <w:name w:val="Základní text 3 Char1"/>
    <w:basedOn w:val="DefaultParagraphFont"/>
    <w:uiPriority w:val="99"/>
    <w:semiHidden/>
    <w:rsid w:val="00026A19"/>
    <w:rPr>
      <w:rFonts w:asciiTheme="minorHAnsi" w:hAnsiTheme="minorHAnsi"/>
      <w:sz w:val="16"/>
      <w:szCs w:val="16"/>
      <w:lang w:eastAsia="zh-CN"/>
    </w:rPr>
  </w:style>
  <w:style w:type="character" w:customStyle="1" w:styleId="ProsttextChar1">
    <w:name w:val="Prostý text Char1"/>
    <w:basedOn w:val="DefaultParagraphFont"/>
    <w:uiPriority w:val="99"/>
    <w:semiHidden/>
    <w:rsid w:val="00026A19"/>
    <w:rPr>
      <w:rFonts w:ascii="Consolas" w:hAnsi="Consolas" w:cs="Consolas"/>
      <w:sz w:val="21"/>
      <w:szCs w:val="21"/>
      <w:lang w:eastAsia="zh-CN"/>
    </w:rPr>
  </w:style>
  <w:style w:type="paragraph" w:customStyle="1" w:styleId="slovn4">
    <w:name w:val="Číslování 4"/>
    <w:basedOn w:val="slovn3"/>
    <w:link w:val="slovn4Char"/>
    <w:uiPriority w:val="9"/>
    <w:semiHidden/>
    <w:unhideWhenUsed/>
    <w:qFormat/>
    <w:rsid w:val="0009015A"/>
    <w:pPr>
      <w:keepNext w:val="0"/>
      <w:numPr>
        <w:ilvl w:val="3"/>
      </w:numPr>
      <w:tabs>
        <w:tab w:val="left" w:pos="567"/>
      </w:tabs>
      <w:contextualSpacing w:val="0"/>
    </w:pPr>
    <w:rPr>
      <w:rFonts w:asciiTheme="minorHAnsi" w:hAnsiTheme="minorHAnsi"/>
      <w:szCs w:val="24"/>
    </w:rPr>
  </w:style>
  <w:style w:type="paragraph" w:customStyle="1" w:styleId="slovn5">
    <w:name w:val="Číslování 5"/>
    <w:basedOn w:val="slovn4"/>
    <w:link w:val="slovn5Char"/>
    <w:uiPriority w:val="9"/>
    <w:semiHidden/>
    <w:unhideWhenUsed/>
    <w:qFormat/>
    <w:rsid w:val="005A2100"/>
    <w:pPr>
      <w:numPr>
        <w:ilvl w:val="4"/>
      </w:numPr>
      <w:jc w:val="left"/>
    </w:pPr>
  </w:style>
  <w:style w:type="character" w:customStyle="1" w:styleId="slovn4Char">
    <w:name w:val="Číslování 4 Char"/>
    <w:basedOn w:val="slovn3Char"/>
    <w:link w:val="slovn4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character" w:customStyle="1" w:styleId="slovn5Char">
    <w:name w:val="Číslování 5 Char"/>
    <w:basedOn w:val="slovn4Char"/>
    <w:link w:val="slovn5"/>
    <w:uiPriority w:val="9"/>
    <w:semiHidden/>
    <w:rsid w:val="00880717"/>
    <w:rPr>
      <w:rFonts w:asciiTheme="minorHAnsi" w:eastAsia="Calibri" w:hAnsiTheme="minorHAnsi"/>
      <w:color w:val="262626"/>
      <w:szCs w:val="24"/>
      <w:lang w:val="en-US"/>
    </w:rPr>
  </w:style>
  <w:style w:type="paragraph" w:customStyle="1" w:styleId="Odrky5">
    <w:name w:val="Odrážky 5"/>
    <w:basedOn w:val="Odrky4"/>
    <w:link w:val="Odrky5Char"/>
    <w:uiPriority w:val="8"/>
    <w:semiHidden/>
    <w:unhideWhenUsed/>
    <w:qFormat/>
    <w:rsid w:val="00E31F3A"/>
    <w:pPr>
      <w:numPr>
        <w:ilvl w:val="4"/>
      </w:numPr>
    </w:pPr>
    <w:rPr>
      <w:lang w:eastAsia="en-US" w:bidi="ar-SA"/>
    </w:rPr>
  </w:style>
  <w:style w:type="paragraph" w:customStyle="1" w:styleId="Odrky3">
    <w:name w:val="Odrážky 3"/>
    <w:basedOn w:val="Odrky2"/>
    <w:link w:val="Odrky3Char"/>
    <w:uiPriority w:val="8"/>
    <w:qFormat/>
    <w:rsid w:val="0070164C"/>
    <w:pPr>
      <w:numPr>
        <w:ilvl w:val="2"/>
      </w:numPr>
      <w:ind w:left="1020" w:hanging="340"/>
    </w:pPr>
  </w:style>
  <w:style w:type="character" w:customStyle="1" w:styleId="Text3Char">
    <w:name w:val="Text 3 Char"/>
    <w:basedOn w:val="DefaultParagraphFont"/>
    <w:link w:val="Text3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3Char">
    <w:name w:val="Odrážky 3 Char"/>
    <w:basedOn w:val="Odrky2Char"/>
    <w:link w:val="Odrky3"/>
    <w:uiPriority w:val="8"/>
    <w:rsid w:val="0070164C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Text4">
    <w:name w:val="Text 4"/>
    <w:basedOn w:val="Text3"/>
    <w:link w:val="Text4Char"/>
    <w:uiPriority w:val="8"/>
    <w:semiHidden/>
    <w:unhideWhenUsed/>
    <w:qFormat/>
    <w:rsid w:val="005721A0"/>
    <w:pPr>
      <w:numPr>
        <w:ilvl w:val="3"/>
      </w:numPr>
    </w:pPr>
  </w:style>
  <w:style w:type="paragraph" w:customStyle="1" w:styleId="Odrky4">
    <w:name w:val="Odrážky 4"/>
    <w:basedOn w:val="Odrky3"/>
    <w:link w:val="Odrky4Char"/>
    <w:uiPriority w:val="8"/>
    <w:semiHidden/>
    <w:unhideWhenUsed/>
    <w:qFormat/>
    <w:rsid w:val="00E31F3A"/>
    <w:pPr>
      <w:numPr>
        <w:ilvl w:val="3"/>
      </w:numPr>
    </w:pPr>
  </w:style>
  <w:style w:type="character" w:customStyle="1" w:styleId="Text4Char">
    <w:name w:val="Text 4 Char"/>
    <w:basedOn w:val="DefaultParagraphFont"/>
    <w:link w:val="Text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Odrky4Char">
    <w:name w:val="Odrážky 4 Char"/>
    <w:basedOn w:val="DefaultParagraphFont"/>
    <w:link w:val="Odrky4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paragraph" w:customStyle="1" w:styleId="Zhlav1strany">
    <w:name w:val="Záhlaví 1. strany"/>
    <w:basedOn w:val="Header"/>
    <w:link w:val="Zhlav1stranyChar"/>
    <w:uiPriority w:val="18"/>
    <w:rsid w:val="004E1CC3"/>
    <w:pPr>
      <w:spacing w:after="1240"/>
    </w:pPr>
  </w:style>
  <w:style w:type="character" w:customStyle="1" w:styleId="Zhlav1stranyChar">
    <w:name w:val="Záhlaví 1. strany Char"/>
    <w:basedOn w:val="HeaderChar"/>
    <w:link w:val="Zhlav1strany"/>
    <w:uiPriority w:val="18"/>
    <w:rsid w:val="00143819"/>
    <w:rPr>
      <w:rFonts w:asciiTheme="minorHAnsi" w:hAnsiTheme="minorHAnsi" w:cs="Arial"/>
      <w:sz w:val="14"/>
      <w:szCs w:val="24"/>
      <w:lang w:eastAsia="zh-CN"/>
    </w:rPr>
  </w:style>
  <w:style w:type="character" w:customStyle="1" w:styleId="Tunakurzva">
    <w:name w:val="Tučně a kurzíva"/>
    <w:basedOn w:val="DefaultParagraphFont"/>
    <w:uiPriority w:val="3"/>
    <w:qFormat/>
    <w:rsid w:val="00812976"/>
    <w:rPr>
      <w:b/>
      <w:i/>
    </w:rPr>
  </w:style>
  <w:style w:type="character" w:customStyle="1" w:styleId="Odrky5Char">
    <w:name w:val="Odrážky 5 Char"/>
    <w:basedOn w:val="Odrky4Char"/>
    <w:link w:val="Odrky5"/>
    <w:uiPriority w:val="8"/>
    <w:semiHidden/>
    <w:rsid w:val="00880717"/>
    <w:rPr>
      <w:rFonts w:ascii="Verdana" w:eastAsia="Calibri" w:hAnsi="Verdana"/>
      <w:color w:val="262626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99"/>
    <w:unhideWhenUsed/>
    <w:rsid w:val="00ED525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525C"/>
    <w:rPr>
      <w:rFonts w:asciiTheme="minorHAnsi" w:hAnsiTheme="minorHAnsi"/>
      <w:sz w:val="22"/>
      <w:szCs w:val="24"/>
      <w:lang w:eastAsia="zh-CN"/>
    </w:rPr>
  </w:style>
  <w:style w:type="paragraph" w:customStyle="1" w:styleId="Text5">
    <w:name w:val="Text 5"/>
    <w:basedOn w:val="Text4"/>
    <w:link w:val="Text5Char"/>
    <w:uiPriority w:val="8"/>
    <w:semiHidden/>
    <w:unhideWhenUsed/>
    <w:qFormat/>
    <w:rsid w:val="00FE607E"/>
    <w:pPr>
      <w:numPr>
        <w:ilvl w:val="4"/>
      </w:numPr>
    </w:pPr>
  </w:style>
  <w:style w:type="character" w:customStyle="1" w:styleId="Text5Char">
    <w:name w:val="Text 5 Char"/>
    <w:basedOn w:val="Text4Char"/>
    <w:link w:val="Text5"/>
    <w:uiPriority w:val="8"/>
    <w:semiHidden/>
    <w:rsid w:val="00880717"/>
    <w:rPr>
      <w:rFonts w:ascii="Verdana" w:eastAsia="Calibri" w:hAnsi="Verdana"/>
      <w:color w:val="262626"/>
      <w:szCs w:val="22"/>
      <w:lang w:val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EF25FD"/>
    <w:rPr>
      <w:rFonts w:ascii="Calibri" w:eastAsia="Calibri" w:hAnsi="Calibri" w:cs="Arial"/>
      <w:b/>
      <w:bCs/>
      <w:color w:val="FF6633" w:themeColor="accent1"/>
      <w:sz w:val="24"/>
      <w:szCs w:val="22"/>
    </w:rPr>
  </w:style>
  <w:style w:type="paragraph" w:customStyle="1" w:styleId="Mal">
    <w:name w:val="Malé"/>
    <w:basedOn w:val="Normal"/>
    <w:link w:val="MalChar"/>
    <w:uiPriority w:val="1"/>
    <w:qFormat/>
    <w:rsid w:val="00330066"/>
    <w:pPr>
      <w:spacing w:line="240" w:lineRule="auto"/>
    </w:pPr>
    <w:rPr>
      <w:sz w:val="16"/>
    </w:rPr>
  </w:style>
  <w:style w:type="table" w:customStyle="1" w:styleId="Eli-beam">
    <w:name w:val="Eli-beam"/>
    <w:basedOn w:val="TableNormal"/>
    <w:uiPriority w:val="99"/>
    <w:rsid w:val="00624062"/>
    <w:tblPr>
      <w:tblStyleRow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tblPr/>
      <w:tcPr>
        <w:shd w:val="clear" w:color="auto" w:fill="CCCDCF" w:themeFill="accent5"/>
      </w:tcPr>
    </w:tblStylePr>
    <w:tblStylePr w:type="lastRow">
      <w:tblPr/>
      <w:tcPr>
        <w:shd w:val="clear" w:color="auto" w:fill="CCCDCF" w:themeFill="accent5"/>
      </w:tcPr>
    </w:tblStylePr>
    <w:tblStylePr w:type="firstCol"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CCCDCF" w:themeFill="accent5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MalChar">
    <w:name w:val="Malé Char"/>
    <w:basedOn w:val="DefaultParagraphFont"/>
    <w:link w:val="Mal"/>
    <w:uiPriority w:val="1"/>
    <w:rsid w:val="00330066"/>
    <w:rPr>
      <w:rFonts w:asciiTheme="minorHAnsi" w:hAnsiTheme="minorHAnsi"/>
      <w:sz w:val="16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751C70"/>
    <w:rPr>
      <w:rFonts w:ascii="Verdana" w:eastAsiaTheme="majorEastAsia" w:hAnsi="Verdana" w:cstheme="majorBidi"/>
      <w:b/>
      <w:bCs/>
      <w:color w:val="595959"/>
      <w:kern w:val="32"/>
      <w:szCs w:val="28"/>
      <w:lang w:val="en-US"/>
    </w:rPr>
  </w:style>
  <w:style w:type="paragraph" w:styleId="NoSpacing">
    <w:name w:val="No Spacing"/>
    <w:link w:val="NoSpacingChar"/>
    <w:uiPriority w:val="1"/>
    <w:qFormat/>
    <w:rsid w:val="004E2DE5"/>
    <w:pPr>
      <w:jc w:val="both"/>
    </w:pPr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TitleChar">
    <w:name w:val="Title Char"/>
    <w:aliases w:val="gray Char"/>
    <w:link w:val="Title"/>
    <w:uiPriority w:val="10"/>
    <w:rsid w:val="004E2DE5"/>
    <w:rPr>
      <w:rFonts w:asciiTheme="majorHAnsi" w:hAnsiTheme="majorHAnsi" w:cs="Arial"/>
      <w:b/>
      <w:bCs/>
      <w:sz w:val="48"/>
      <w:szCs w:val="24"/>
      <w:lang w:val="en-GB" w:eastAsia="zh-CN"/>
    </w:rPr>
  </w:style>
  <w:style w:type="paragraph" w:customStyle="1" w:styleId="DoctType">
    <w:name w:val="Doct Type"/>
    <w:basedOn w:val="Title"/>
    <w:link w:val="DoctTypeChar"/>
    <w:qFormat/>
    <w:rsid w:val="004E2DE5"/>
    <w:pPr>
      <w:jc w:val="center"/>
    </w:pPr>
    <w:rPr>
      <w:rFonts w:ascii="Verdana" w:hAnsi="Verdana"/>
      <w:bCs w:val="0"/>
      <w:i/>
      <w:color w:val="595959"/>
      <w:spacing w:val="5"/>
      <w:kern w:val="28"/>
      <w:sz w:val="22"/>
      <w:szCs w:val="52"/>
      <w:lang w:val="x-none"/>
    </w:rPr>
  </w:style>
  <w:style w:type="character" w:customStyle="1" w:styleId="DoctTypeChar">
    <w:name w:val="Doct Type Char"/>
    <w:basedOn w:val="TitleChar"/>
    <w:link w:val="DoctType"/>
    <w:rsid w:val="004E2DE5"/>
    <w:rPr>
      <w:rFonts w:ascii="Verdana" w:eastAsia="Calibri" w:hAnsi="Verdana" w:cs="Arial"/>
      <w:b/>
      <w:bCs w:val="0"/>
      <w:i/>
      <w:color w:val="595959"/>
      <w:spacing w:val="5"/>
      <w:kern w:val="28"/>
      <w:sz w:val="22"/>
      <w:szCs w:val="52"/>
      <w:lang w:val="x-none"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E2DE5"/>
    <w:rPr>
      <w:rFonts w:ascii="Verdana" w:eastAsia="Calibri" w:hAnsi="Verdana"/>
      <w:color w:val="262626"/>
      <w:kern w:val="32"/>
      <w:sz w:val="18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C5A49"/>
    <w:rPr>
      <w:rFonts w:asciiTheme="majorHAnsi" w:eastAsia="Calibri" w:hAnsiTheme="majorHAnsi" w:cs="Arial"/>
      <w:b/>
      <w:color w:val="FF6633" w:themeColor="accent1"/>
      <w:sz w:val="2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533A8"/>
    <w:rPr>
      <w:rFonts w:asciiTheme="majorHAnsi" w:eastAsia="Calibri" w:hAnsiTheme="majorHAnsi" w:cs="Arial"/>
      <w:b/>
      <w:color w:val="FF6633" w:themeColor="accent1"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9F6D85"/>
    <w:rPr>
      <w:rFonts w:asciiTheme="majorHAnsi" w:eastAsia="Calibri" w:hAnsiTheme="majorHAnsi" w:cs="Arial"/>
      <w:b/>
      <w:color w:val="FF6633" w:themeColor="accent1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4E2DE5"/>
    <w:rPr>
      <w:rFonts w:ascii="Verdana" w:eastAsia="Calibri" w:hAnsi="Verdana"/>
      <w:color w:val="262626"/>
      <w:szCs w:val="2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DE5"/>
    <w:rPr>
      <w:rFonts w:ascii="Tahoma" w:eastAsia="Calibri" w:hAnsi="Tahoma" w:cs="Tahoma"/>
      <w:color w:val="262626"/>
      <w:sz w:val="16"/>
      <w:szCs w:val="16"/>
      <w:lang w:val="en-US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E2DE5"/>
    <w:pPr>
      <w:spacing w:before="120" w:line="240" w:lineRule="auto"/>
      <w:jc w:val="center"/>
    </w:pPr>
    <w:rPr>
      <w:rFonts w:ascii="Georgia" w:hAnsi="Georgia"/>
      <w:b/>
      <w:bCs/>
      <w:color w:val="auto"/>
      <w:sz w:val="18"/>
      <w:szCs w:val="18"/>
      <w:lang w:val="cs-CZ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2DE5"/>
    <w:rPr>
      <w:rFonts w:ascii="Verdana" w:eastAsia="Calibri" w:hAnsi="Verdana"/>
      <w:b/>
      <w:bCs/>
      <w:color w:val="262626"/>
      <w:szCs w:val="22"/>
      <w:lang w:val="en-US"/>
    </w:rPr>
  </w:style>
  <w:style w:type="paragraph" w:customStyle="1" w:styleId="Default">
    <w:name w:val="Default"/>
    <w:rsid w:val="004E2DE5"/>
    <w:pPr>
      <w:autoSpaceDE w:val="0"/>
      <w:autoSpaceDN w:val="0"/>
      <w:adjustRightInd w:val="0"/>
    </w:pPr>
    <w:rPr>
      <w:rFonts w:ascii="Palatino Linotype" w:eastAsia="Calibri" w:hAnsi="Palatino Linotype" w:cs="Palatino Linotype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E2DE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2DE5"/>
    <w:pPr>
      <w:spacing w:before="200" w:after="0" w:line="240" w:lineRule="auto"/>
      <w:ind w:firstLine="142"/>
    </w:pPr>
    <w:rPr>
      <w:rFonts w:ascii="Georgia" w:hAnsi="Georgia"/>
      <w:color w:val="auto"/>
      <w:szCs w:val="20"/>
      <w:lang w:val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2DE5"/>
    <w:rPr>
      <w:rFonts w:ascii="Georgia" w:eastAsia="Calibri" w:hAnsi="Georgia"/>
    </w:rPr>
  </w:style>
  <w:style w:type="paragraph" w:styleId="TOC1">
    <w:name w:val="toc 1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/>
    </w:pPr>
  </w:style>
  <w:style w:type="paragraph" w:styleId="TOC2">
    <w:name w:val="toc 2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/>
      <w:ind w:left="113"/>
    </w:pPr>
  </w:style>
  <w:style w:type="paragraph" w:styleId="TOC3">
    <w:name w:val="toc 3"/>
    <w:basedOn w:val="Normal"/>
    <w:next w:val="Normal"/>
    <w:autoRedefine/>
    <w:uiPriority w:val="39"/>
    <w:unhideWhenUsed/>
    <w:rsid w:val="00E0459B"/>
    <w:pPr>
      <w:tabs>
        <w:tab w:val="right" w:leader="dot" w:pos="8698"/>
      </w:tabs>
      <w:spacing w:before="0" w:after="0"/>
      <w:ind w:left="227"/>
    </w:pPr>
    <w:rPr>
      <w:sz w:val="18"/>
    </w:rPr>
  </w:style>
  <w:style w:type="paragraph" w:customStyle="1" w:styleId="Heading10">
    <w:name w:val="Heading 10"/>
    <w:aliases w:val="Requirements"/>
    <w:basedOn w:val="Normal"/>
    <w:link w:val="Heading10Char"/>
    <w:qFormat/>
    <w:rsid w:val="004E2DE5"/>
    <w:rPr>
      <w:lang w:val="cs-CZ"/>
    </w:rPr>
  </w:style>
  <w:style w:type="character" w:customStyle="1" w:styleId="Heading10Char">
    <w:name w:val="Heading 10 Char"/>
    <w:aliases w:val="Requirements Char"/>
    <w:basedOn w:val="DefaultParagraphFont"/>
    <w:link w:val="Heading10"/>
    <w:rsid w:val="004E2DE5"/>
    <w:rPr>
      <w:rFonts w:ascii="Verdana" w:eastAsia="Calibri" w:hAnsi="Verdana"/>
      <w:color w:val="262626"/>
      <w:szCs w:val="22"/>
    </w:rPr>
  </w:style>
  <w:style w:type="paragraph" w:customStyle="1" w:styleId="StylNadpis1Ped6bZa5b">
    <w:name w:val="Styl Nadpis 1 + Před:  6 b. Za:  5 b."/>
    <w:basedOn w:val="Heading1"/>
    <w:rsid w:val="004E2DE5"/>
    <w:pPr>
      <w:numPr>
        <w:numId w:val="1"/>
      </w:numPr>
      <w:tabs>
        <w:tab w:val="num" w:pos="432"/>
      </w:tabs>
      <w:spacing w:before="120" w:after="100"/>
      <w:ind w:left="0" w:firstLine="0"/>
    </w:pPr>
    <w:rPr>
      <w:rFonts w:asciiTheme="minorHAnsi" w:eastAsia="Times New Roman" w:hAnsiTheme="minorHAnsi"/>
      <w:bCs/>
      <w:iCs/>
      <w:color w:val="auto"/>
      <w:kern w:val="32"/>
      <w:sz w:val="20"/>
      <w:szCs w:val="20"/>
      <w:lang w:val="en-GB"/>
    </w:rPr>
  </w:style>
  <w:style w:type="character" w:styleId="BookTitle">
    <w:name w:val="Book Title"/>
    <w:basedOn w:val="DefaultParagraphFont"/>
    <w:uiPriority w:val="33"/>
    <w:qFormat/>
    <w:rsid w:val="004E2DE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E67ABB"/>
    <w:pPr>
      <w:numPr>
        <w:numId w:val="0"/>
      </w:numPr>
      <w:spacing w:line="276" w:lineRule="auto"/>
      <w:ind w:left="360" w:hanging="360"/>
      <w:outlineLvl w:val="9"/>
    </w:pPr>
    <w:rPr>
      <w:rFonts w:eastAsiaTheme="majorEastAsia" w:cstheme="majorBidi"/>
      <w:bCs/>
      <w:iCs/>
      <w:color w:val="E53800" w:themeColor="accent1" w:themeShade="BF"/>
      <w:kern w:val="32"/>
      <w:sz w:val="24"/>
      <w:szCs w:val="28"/>
    </w:rPr>
  </w:style>
  <w:style w:type="paragraph" w:customStyle="1" w:styleId="DocHeading">
    <w:name w:val="Doc Heading"/>
    <w:basedOn w:val="Heading1"/>
    <w:link w:val="DocHeadingChar"/>
    <w:qFormat/>
    <w:rsid w:val="004E2DE5"/>
    <w:pPr>
      <w:jc w:val="center"/>
    </w:pPr>
    <w:rPr>
      <w:rFonts w:ascii="Verdana" w:hAnsi="Verdana"/>
      <w:bCs/>
      <w:iCs/>
      <w:color w:val="595959"/>
      <w:kern w:val="32"/>
      <w:sz w:val="40"/>
      <w:szCs w:val="28"/>
    </w:rPr>
  </w:style>
  <w:style w:type="character" w:customStyle="1" w:styleId="DocHeadingChar">
    <w:name w:val="Doc Heading Char"/>
    <w:basedOn w:val="Heading1Char"/>
    <w:link w:val="DocHeading"/>
    <w:rsid w:val="004E2DE5"/>
    <w:rPr>
      <w:rFonts w:ascii="Verdana" w:eastAsia="Calibri" w:hAnsi="Verdana" w:cs="Arial"/>
      <w:b/>
      <w:bCs/>
      <w:iCs/>
      <w:color w:val="595959"/>
      <w:kern w:val="32"/>
      <w:sz w:val="40"/>
      <w:szCs w:val="28"/>
    </w:rPr>
  </w:style>
  <w:style w:type="character" w:customStyle="1" w:styleId="hps">
    <w:name w:val="hps"/>
    <w:rsid w:val="004E2DE5"/>
  </w:style>
  <w:style w:type="character" w:customStyle="1" w:styleId="shorttext">
    <w:name w:val="short_text"/>
    <w:rsid w:val="004E2DE5"/>
  </w:style>
  <w:style w:type="paragraph" w:styleId="EndnoteText">
    <w:name w:val="endnote text"/>
    <w:basedOn w:val="Normal"/>
    <w:link w:val="EndnoteTextChar"/>
    <w:uiPriority w:val="99"/>
    <w:semiHidden/>
    <w:unhideWhenUsed/>
    <w:rsid w:val="004E2DE5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E2DE5"/>
    <w:rPr>
      <w:rFonts w:ascii="Verdana" w:eastAsia="Calibri" w:hAnsi="Verdana"/>
      <w:color w:val="262626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E2DE5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C40E8"/>
    <w:rPr>
      <w:color w:val="FF6633" w:themeColor="followedHyperlink"/>
      <w:u w:val="single"/>
    </w:rPr>
  </w:style>
  <w:style w:type="character" w:customStyle="1" w:styleId="Heading9Char1">
    <w:name w:val="Heading 9 Char1"/>
    <w:aliases w:val="Requirement Char1"/>
    <w:basedOn w:val="DefaultParagraphFont"/>
    <w:uiPriority w:val="9"/>
    <w:semiHidden/>
    <w:rsid w:val="000C40E8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TitleChar1">
    <w:name w:val="Title Char1"/>
    <w:aliases w:val="gray Char1"/>
    <w:basedOn w:val="DefaultParagraphFont"/>
    <w:uiPriority w:val="10"/>
    <w:rsid w:val="000C40E8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val="en-GB" w:eastAsia="en-US"/>
    </w:rPr>
  </w:style>
  <w:style w:type="character" w:customStyle="1" w:styleId="SubtitleChar1">
    <w:name w:val="Subtitle Char1"/>
    <w:aliases w:val="Adresy Char1,kontakty Char1"/>
    <w:basedOn w:val="DefaultParagraphFont"/>
    <w:uiPriority w:val="11"/>
    <w:rsid w:val="000C40E8"/>
    <w:rPr>
      <w:rFonts w:asciiTheme="majorHAnsi" w:eastAsiaTheme="majorEastAsia" w:hAnsiTheme="majorHAnsi" w:cstheme="majorBidi"/>
      <w:i/>
      <w:iCs/>
      <w:color w:val="FF6633" w:themeColor="accent1"/>
      <w:spacing w:val="15"/>
      <w:sz w:val="24"/>
      <w:szCs w:val="24"/>
      <w:lang w:val="en-GB" w:eastAsia="en-US"/>
    </w:rPr>
  </w:style>
  <w:style w:type="paragraph" w:styleId="NormalWeb">
    <w:name w:val="Normal (Web)"/>
    <w:basedOn w:val="Normal"/>
    <w:uiPriority w:val="99"/>
    <w:unhideWhenUsed/>
    <w:rsid w:val="00591E17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/>
      <w:color w:val="auto"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9A1FCE"/>
    <w:pPr>
      <w:tabs>
        <w:tab w:val="right" w:leader="dot" w:pos="8698"/>
      </w:tabs>
      <w:spacing w:before="0" w:after="0" w:line="240" w:lineRule="auto"/>
      <w:ind w:left="340"/>
    </w:pPr>
    <w:rPr>
      <w:rFonts w:ascii="Calibri" w:hAnsi="Calibri"/>
      <w:sz w:val="22"/>
    </w:rPr>
  </w:style>
  <w:style w:type="paragraph" w:customStyle="1" w:styleId="text">
    <w:name w:val="text"/>
    <w:basedOn w:val="Normal"/>
    <w:link w:val="textChar"/>
    <w:qFormat/>
    <w:rsid w:val="00C21356"/>
    <w:pPr>
      <w:spacing w:before="0" w:after="120"/>
      <w:contextualSpacing w:val="0"/>
    </w:pPr>
    <w:rPr>
      <w:color w:val="auto"/>
      <w:szCs w:val="20"/>
      <w:lang w:val="cs-CZ" w:eastAsia="en-US"/>
    </w:rPr>
  </w:style>
  <w:style w:type="character" w:customStyle="1" w:styleId="textChar">
    <w:name w:val="text Char"/>
    <w:basedOn w:val="DefaultParagraphFont"/>
    <w:link w:val="text"/>
    <w:rsid w:val="00C21356"/>
    <w:rPr>
      <w:rFonts w:ascii="Verdana" w:eastAsia="Calibri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8840D87F9C489BAD2237617345E4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1E9769-9766-44BA-A7C7-1370FAB2692A}"/>
      </w:docPartPr>
      <w:docPartBody>
        <w:p w:rsidR="00A06074" w:rsidRDefault="008930C3" w:rsidP="008930C3">
          <w:pPr>
            <w:pStyle w:val="858840D87F9C489BAD2237617345E4BB"/>
          </w:pPr>
          <w:r w:rsidRPr="00D35BB1">
            <w:rPr>
              <w:rStyle w:val="PlaceholderText"/>
              <w:lang w:val="en-US"/>
            </w:rPr>
            <w:t>Select a value</w:t>
          </w:r>
        </w:p>
      </w:docPartBody>
    </w:docPart>
    <w:docPart>
      <w:docPartPr>
        <w:name w:val="3C9D8AC8DC76478F846821067F255B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667019-FA80-415E-A49E-171F6B39A26B}"/>
      </w:docPartPr>
      <w:docPartBody>
        <w:p w:rsidR="00A06074" w:rsidRDefault="008930C3" w:rsidP="008930C3">
          <w:pPr>
            <w:pStyle w:val="3C9D8AC8DC76478F846821067F255B90"/>
          </w:pPr>
          <w:r>
            <w:rPr>
              <w:rStyle w:val="PlaceholderText"/>
              <w:lang w:val="en-US"/>
            </w:rPr>
            <w:t>Teamcenter</w:t>
          </w:r>
          <w:r w:rsidRPr="00D35BB1">
            <w:rPr>
              <w:rStyle w:val="PlaceholderText"/>
              <w:lang w:val="en-US"/>
            </w:rPr>
            <w:t xml:space="preserve"> ID / revis</w:t>
          </w:r>
          <w:r>
            <w:rPr>
              <w:rStyle w:val="PlaceholderText"/>
              <w:lang w:val="en-US"/>
            </w:rPr>
            <w:t>i</w:t>
          </w:r>
          <w:r w:rsidRPr="00D35BB1">
            <w:rPr>
              <w:rStyle w:val="PlaceholderText"/>
              <w:lang w:val="en-US"/>
            </w:rPr>
            <w:t>on</w:t>
          </w:r>
        </w:p>
      </w:docPartBody>
    </w:docPart>
    <w:docPart>
      <w:docPartPr>
        <w:name w:val="839CA67619F7473DB5D92D00A6F5C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B53B6-CA0F-4B3E-B2DD-ADF0404B8A7F}"/>
      </w:docPartPr>
      <w:docPartBody>
        <w:p w:rsidR="00A06074" w:rsidRDefault="008930C3" w:rsidP="008930C3">
          <w:pPr>
            <w:pStyle w:val="839CA67619F7473DB5D92D00A6F5CE96"/>
          </w:pPr>
          <w:r w:rsidRPr="00D35BB1">
            <w:rPr>
              <w:rStyle w:val="PlaceholderText"/>
              <w:lang w:val="en-US"/>
            </w:rPr>
            <w:t>Select a value</w:t>
          </w:r>
        </w:p>
      </w:docPartBody>
    </w:docPart>
    <w:docPart>
      <w:docPartPr>
        <w:name w:val="DD0031541F87490D8D11E4F0832008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4C4B8-D735-4806-948A-F78F50D929B3}"/>
      </w:docPartPr>
      <w:docPartBody>
        <w:p w:rsidR="00A06074" w:rsidRDefault="008930C3" w:rsidP="008930C3">
          <w:pPr>
            <w:pStyle w:val="DD0031541F87490D8D11E4F0832008D5"/>
          </w:pPr>
          <w:r>
            <w:rPr>
              <w:rStyle w:val="PlaceholderText"/>
              <w:lang w:val="en-US"/>
            </w:rPr>
            <w:t>Specific Document code</w:t>
          </w:r>
        </w:p>
      </w:docPartBody>
    </w:docPart>
    <w:docPart>
      <w:docPartPr>
        <w:name w:val="A9DE2E9406224A91940066703C7A6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AA3BFA-861C-40DA-B960-B507F9337F4D}"/>
      </w:docPartPr>
      <w:docPartBody>
        <w:p w:rsidR="00A06074" w:rsidRDefault="008930C3" w:rsidP="008930C3">
          <w:pPr>
            <w:pStyle w:val="A9DE2E9406224A91940066703C7A64C8"/>
          </w:pPr>
          <w:r w:rsidRPr="00BF2CD9">
            <w:rPr>
              <w:rStyle w:val="PlaceholderText"/>
              <w:color w:val="404040" w:themeColor="text1" w:themeTint="BF"/>
              <w:lang w:val="en-US"/>
            </w:rPr>
            <w:t>Select a value</w:t>
          </w:r>
        </w:p>
      </w:docPartBody>
    </w:docPart>
    <w:docPart>
      <w:docPartPr>
        <w:name w:val="0D3750666F19440EA7F512545C330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DE4827-AD21-42A4-A88D-DE84ED0209EB}"/>
      </w:docPartPr>
      <w:docPartBody>
        <w:p w:rsidR="00A06074" w:rsidRDefault="008930C3" w:rsidP="008930C3">
          <w:pPr>
            <w:pStyle w:val="0D3750666F19440EA7F512545C330839"/>
          </w:pPr>
          <w:r w:rsidRPr="00BF2CD9">
            <w:rPr>
              <w:rStyle w:val="PlaceholderText"/>
              <w:color w:val="404040" w:themeColor="text1" w:themeTint="BF"/>
              <w:lang w:val="en-US"/>
            </w:rPr>
            <w:t>Select a value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D99"/>
    <w:rsid w:val="000001D0"/>
    <w:rsid w:val="0005578A"/>
    <w:rsid w:val="00057CFF"/>
    <w:rsid w:val="000A527C"/>
    <w:rsid w:val="000A6492"/>
    <w:rsid w:val="000F2F9C"/>
    <w:rsid w:val="00116D22"/>
    <w:rsid w:val="001221FB"/>
    <w:rsid w:val="001A7DB9"/>
    <w:rsid w:val="001D5C56"/>
    <w:rsid w:val="001E73A2"/>
    <w:rsid w:val="001F15E9"/>
    <w:rsid w:val="00223D3A"/>
    <w:rsid w:val="00236284"/>
    <w:rsid w:val="002B6553"/>
    <w:rsid w:val="002C7597"/>
    <w:rsid w:val="00306763"/>
    <w:rsid w:val="003343BB"/>
    <w:rsid w:val="00384865"/>
    <w:rsid w:val="003C7074"/>
    <w:rsid w:val="003E3C15"/>
    <w:rsid w:val="003F5AB8"/>
    <w:rsid w:val="00423877"/>
    <w:rsid w:val="004D0DDF"/>
    <w:rsid w:val="005007EC"/>
    <w:rsid w:val="005112A8"/>
    <w:rsid w:val="005A3F96"/>
    <w:rsid w:val="005D3464"/>
    <w:rsid w:val="00634B40"/>
    <w:rsid w:val="006C7F2B"/>
    <w:rsid w:val="006F460C"/>
    <w:rsid w:val="007039B0"/>
    <w:rsid w:val="00782706"/>
    <w:rsid w:val="00790384"/>
    <w:rsid w:val="007C506D"/>
    <w:rsid w:val="008233D7"/>
    <w:rsid w:val="00830A54"/>
    <w:rsid w:val="008619F1"/>
    <w:rsid w:val="00864B83"/>
    <w:rsid w:val="0089131F"/>
    <w:rsid w:val="008930C3"/>
    <w:rsid w:val="00970D99"/>
    <w:rsid w:val="009B271C"/>
    <w:rsid w:val="009F1F51"/>
    <w:rsid w:val="00A06074"/>
    <w:rsid w:val="00A319A5"/>
    <w:rsid w:val="00AE750D"/>
    <w:rsid w:val="00B6437A"/>
    <w:rsid w:val="00BA396B"/>
    <w:rsid w:val="00C252AC"/>
    <w:rsid w:val="00C84669"/>
    <w:rsid w:val="00D119F7"/>
    <w:rsid w:val="00D70760"/>
    <w:rsid w:val="00D92CFE"/>
    <w:rsid w:val="00E42CD1"/>
    <w:rsid w:val="00EB064F"/>
    <w:rsid w:val="00ED247C"/>
    <w:rsid w:val="00F56356"/>
    <w:rsid w:val="00F7751F"/>
    <w:rsid w:val="00F86F43"/>
    <w:rsid w:val="00FB3BF5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0C3"/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30C3"/>
  </w:style>
  <w:style w:type="paragraph" w:customStyle="1" w:styleId="F81AB43C96AD4A7C91FB39529F077273">
    <w:name w:val="F81AB43C96AD4A7C91FB39529F077273"/>
    <w:rsid w:val="00970D99"/>
  </w:style>
  <w:style w:type="paragraph" w:customStyle="1" w:styleId="85E2C9FEEC784781AE8133878A15D260">
    <w:name w:val="85E2C9FEEC784781AE8133878A15D260"/>
    <w:rsid w:val="00970D99"/>
  </w:style>
  <w:style w:type="paragraph" w:customStyle="1" w:styleId="354CE88900F14AC6816558F3E4A4F0C6">
    <w:name w:val="354CE88900F14AC6816558F3E4A4F0C6"/>
    <w:rsid w:val="00970D99"/>
  </w:style>
  <w:style w:type="paragraph" w:customStyle="1" w:styleId="DE0F48B56A24453788E9BC01C85DFAA2">
    <w:name w:val="DE0F48B56A24453788E9BC01C85DFAA2"/>
    <w:rsid w:val="00970D99"/>
  </w:style>
  <w:style w:type="paragraph" w:customStyle="1" w:styleId="216E79A20CA4497EB4D75914CECC723F">
    <w:name w:val="216E79A20CA4497EB4D75914CECC723F"/>
    <w:rsid w:val="00970D99"/>
  </w:style>
  <w:style w:type="paragraph" w:customStyle="1" w:styleId="ECB7412CE8E14AE28E2EF23B39F8EBD0">
    <w:name w:val="ECB7412CE8E14AE28E2EF23B39F8EBD0"/>
    <w:rsid w:val="00970D99"/>
  </w:style>
  <w:style w:type="paragraph" w:customStyle="1" w:styleId="C218F1A868C2412989EBAB7BF2931A00">
    <w:name w:val="C218F1A868C2412989EBAB7BF2931A00"/>
    <w:rsid w:val="00970D99"/>
  </w:style>
  <w:style w:type="paragraph" w:customStyle="1" w:styleId="FBFFC99D67544C1881645C2CCCB3AB2A">
    <w:name w:val="FBFFC99D67544C1881645C2CCCB3AB2A"/>
    <w:rsid w:val="00D92CFE"/>
  </w:style>
  <w:style w:type="paragraph" w:customStyle="1" w:styleId="6A5C9BF223F84FC893FCFE24DD2CA2EB">
    <w:name w:val="6A5C9BF223F84FC893FCFE24DD2CA2EB"/>
    <w:rsid w:val="00F86F43"/>
  </w:style>
  <w:style w:type="paragraph" w:customStyle="1" w:styleId="3EC0745713834F919A4F5D77EF68F8B3">
    <w:name w:val="3EC0745713834F919A4F5D77EF68F8B3"/>
    <w:rsid w:val="00F86F43"/>
  </w:style>
  <w:style w:type="paragraph" w:customStyle="1" w:styleId="CA12C5DA7E514BFAB9A1B77260F81B3E">
    <w:name w:val="CA12C5DA7E514BFAB9A1B77260F81B3E"/>
    <w:rsid w:val="00F86F43"/>
  </w:style>
  <w:style w:type="paragraph" w:customStyle="1" w:styleId="0F968423BD754D7AA9078390D8E23B50">
    <w:name w:val="0F968423BD754D7AA9078390D8E23B50"/>
    <w:rsid w:val="00F86F43"/>
  </w:style>
  <w:style w:type="paragraph" w:customStyle="1" w:styleId="85D028AD5B8046A48AE36DD890EBFF30">
    <w:name w:val="85D028AD5B8046A48AE36DD890EBFF30"/>
    <w:rsid w:val="00F86F43"/>
  </w:style>
  <w:style w:type="paragraph" w:customStyle="1" w:styleId="23698CBC5E1F4E3CB8000B3024EFA649">
    <w:name w:val="23698CBC5E1F4E3CB8000B3024EFA649"/>
    <w:rsid w:val="00F86F43"/>
  </w:style>
  <w:style w:type="paragraph" w:customStyle="1" w:styleId="6C85EC67AE7A4464BAEE57E18F54E981">
    <w:name w:val="6C85EC67AE7A4464BAEE57E18F54E981"/>
    <w:rsid w:val="00F86F43"/>
  </w:style>
  <w:style w:type="paragraph" w:customStyle="1" w:styleId="379A3C8666124982BC7C255648622878">
    <w:name w:val="379A3C8666124982BC7C255648622878"/>
    <w:rsid w:val="00F86F43"/>
  </w:style>
  <w:style w:type="paragraph" w:customStyle="1" w:styleId="ABE8E3BD95E84B31BB069998A9E1732D">
    <w:name w:val="ABE8E3BD95E84B31BB069998A9E1732D"/>
    <w:rsid w:val="00F86F43"/>
  </w:style>
  <w:style w:type="paragraph" w:customStyle="1" w:styleId="6C057A37238C4AD1BFDBA8D81ED0E2D5">
    <w:name w:val="6C057A37238C4AD1BFDBA8D81ED0E2D5"/>
    <w:rsid w:val="00F86F43"/>
  </w:style>
  <w:style w:type="paragraph" w:customStyle="1" w:styleId="9DD75B43F5ED43468E6B280C396A060B">
    <w:name w:val="9DD75B43F5ED43468E6B280C396A060B"/>
    <w:rsid w:val="00F86F43"/>
  </w:style>
  <w:style w:type="paragraph" w:customStyle="1" w:styleId="AA2D4483D7A44AD48D75B2442BEC0121">
    <w:name w:val="AA2D4483D7A44AD48D75B2442BEC0121"/>
    <w:rsid w:val="00F86F43"/>
  </w:style>
  <w:style w:type="paragraph" w:customStyle="1" w:styleId="F7E2DAE549304826990B6D98EF086660">
    <w:name w:val="F7E2DAE549304826990B6D98EF086660"/>
    <w:rsid w:val="00F86F43"/>
  </w:style>
  <w:style w:type="paragraph" w:customStyle="1" w:styleId="3CD367ED5BBD467788F7A2095B9B357D">
    <w:name w:val="3CD367ED5BBD467788F7A2095B9B357D"/>
    <w:rsid w:val="00F86F43"/>
  </w:style>
  <w:style w:type="paragraph" w:customStyle="1" w:styleId="D4A5441FDC0842709B293998E589E30B">
    <w:name w:val="D4A5441FDC0842709B293998E589E30B"/>
    <w:rsid w:val="00EB064F"/>
  </w:style>
  <w:style w:type="paragraph" w:customStyle="1" w:styleId="F12DBCC25912497087F13702FC8F2102">
    <w:name w:val="F12DBCC25912497087F13702FC8F2102"/>
    <w:rsid w:val="00EB064F"/>
  </w:style>
  <w:style w:type="paragraph" w:customStyle="1" w:styleId="858840D87F9C489BAD2237617345E4BB">
    <w:name w:val="858840D87F9C489BAD2237617345E4BB"/>
    <w:rsid w:val="008930C3"/>
  </w:style>
  <w:style w:type="paragraph" w:customStyle="1" w:styleId="3C9D8AC8DC76478F846821067F255B90">
    <w:name w:val="3C9D8AC8DC76478F846821067F255B90"/>
    <w:rsid w:val="008930C3"/>
  </w:style>
  <w:style w:type="paragraph" w:customStyle="1" w:styleId="839CA67619F7473DB5D92D00A6F5CE96">
    <w:name w:val="839CA67619F7473DB5D92D00A6F5CE96"/>
    <w:rsid w:val="008930C3"/>
  </w:style>
  <w:style w:type="paragraph" w:customStyle="1" w:styleId="DD0031541F87490D8D11E4F0832008D5">
    <w:name w:val="DD0031541F87490D8D11E4F0832008D5"/>
    <w:rsid w:val="008930C3"/>
  </w:style>
  <w:style w:type="paragraph" w:customStyle="1" w:styleId="A9DE2E9406224A91940066703C7A64C8">
    <w:name w:val="A9DE2E9406224A91940066703C7A64C8"/>
    <w:rsid w:val="008930C3"/>
  </w:style>
  <w:style w:type="paragraph" w:customStyle="1" w:styleId="0D3750666F19440EA7F512545C330839">
    <w:name w:val="0D3750666F19440EA7F512545C330839"/>
    <w:rsid w:val="008930C3"/>
  </w:style>
  <w:style w:type="paragraph" w:customStyle="1" w:styleId="D1C0AA2785B74E47B5F74AD294E62730">
    <w:name w:val="D1C0AA2785B74E47B5F74AD294E62730"/>
    <w:rsid w:val="00893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Eli-beams">
      <a:dk1>
        <a:sysClr val="windowText" lastClr="000000"/>
      </a:dk1>
      <a:lt1>
        <a:sysClr val="window" lastClr="FFFFFF"/>
      </a:lt1>
      <a:dk2>
        <a:srgbClr val="666666"/>
      </a:dk2>
      <a:lt2>
        <a:srgbClr val="FFFFFF"/>
      </a:lt2>
      <a:accent1>
        <a:srgbClr val="FF6633"/>
      </a:accent1>
      <a:accent2>
        <a:srgbClr val="666666"/>
      </a:accent2>
      <a:accent3>
        <a:srgbClr val="9BBB59"/>
      </a:accent3>
      <a:accent4>
        <a:srgbClr val="8064A2"/>
      </a:accent4>
      <a:accent5>
        <a:srgbClr val="CCCDCF"/>
      </a:accent5>
      <a:accent6>
        <a:srgbClr val="9A9C9F"/>
      </a:accent6>
      <a:hlink>
        <a:srgbClr val="FF6633"/>
      </a:hlink>
      <a:folHlink>
        <a:srgbClr val="FF6633"/>
      </a:folHlink>
    </a:clrScheme>
    <a:fontScheme name="Aspek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A8DE5-0783-4FA0-AF32-09C07C09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2473</Words>
  <Characters>14101</Characters>
  <Application>Microsoft Office Word</Application>
  <DocSecurity>0</DocSecurity>
  <Lines>117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  <vt:variant>
        <vt:lpstr>Název</vt:lpstr>
      </vt:variant>
      <vt:variant>
        <vt:i4>1</vt:i4>
      </vt:variant>
    </vt:vector>
  </HeadingPairs>
  <TitlesOfParts>
    <vt:vector size="26" baseType="lpstr">
      <vt:lpstr/>
      <vt:lpstr>Úvod</vt:lpstr>
      <vt:lpstr>    Účel dokumentu</vt:lpstr>
      <vt:lpstr>    Předmět dokumentu</vt:lpstr>
      <vt:lpstr>    Pojmy, Definice a Použité zkratky</vt:lpstr>
      <vt:lpstr>    Odkazy na normy nebo technické dokumenty</vt:lpstr>
      <vt:lpstr>Čerpací systémy</vt:lpstr>
      <vt:lpstr>    Podmínky provozu</vt:lpstr>
      <vt:lpstr>    Obsah dodávky</vt:lpstr>
      <vt:lpstr>    Mezinárodní standardy</vt:lpstr>
      <vt:lpstr>    Údržba</vt:lpstr>
      <vt:lpstr>Obecné funkční a výkonové požadavky</vt:lpstr>
      <vt:lpstr>    Obecné požadavky na čerpací systémy</vt:lpstr>
      <vt:lpstr>    Čerpací systém typu A</vt:lpstr>
      <vt:lpstr>    Čerpací systém typu B</vt:lpstr>
      <vt:lpstr>    Turbomolekulární pumpa</vt:lpstr>
      <vt:lpstr>        Přídavná zařízení</vt:lpstr>
      <vt:lpstr>    Primární vývěva</vt:lpstr>
      <vt:lpstr>    Vakuové ventily</vt:lpstr>
      <vt:lpstr>    Vakuové měrky</vt:lpstr>
      <vt:lpstr>    Řídicí jednotka</vt:lpstr>
      <vt:lpstr>Požadavky na bezpečnost zařízení</vt:lpstr>
      <vt:lpstr>Požadavky na jakost dodávaného zařízení</vt:lpstr>
      <vt:lpstr>    Obecné požadavky</vt:lpstr>
      <vt:lpstr>    Specifické požadavky na jakost produktu</vt:lpstr>
      <vt:lpstr/>
    </vt:vector>
  </TitlesOfParts>
  <LinksUpToDate>false</LinksUpToDate>
  <CharactersWithSpaces>16541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2017-08-17T10:29:00Z</dcterms:created>
  <dcterms:modified xsi:type="dcterms:W3CDTF">2017-09-01T13:01:00Z</dcterms:modified>
</cp:coreProperties>
</file>