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89" w:rsidRDefault="00C75B89" w:rsidP="00E043A4">
      <w:pPr>
        <w:pStyle w:val="Nzev"/>
        <w:rPr>
          <w:rFonts w:ascii="Arial" w:hAnsi="Arial" w:cs="Arial"/>
          <w:sz w:val="28"/>
          <w:szCs w:val="28"/>
        </w:rPr>
      </w:pPr>
    </w:p>
    <w:p w:rsidR="0066024C" w:rsidRDefault="00B67D76" w:rsidP="00E043A4">
      <w:pPr>
        <w:pStyle w:val="Nzev"/>
        <w:rPr>
          <w:rFonts w:ascii="Arial" w:hAnsi="Arial" w:cs="Arial"/>
          <w:sz w:val="28"/>
          <w:szCs w:val="28"/>
        </w:rPr>
      </w:pPr>
      <w:r w:rsidRPr="00663266">
        <w:rPr>
          <w:rFonts w:ascii="Arial" w:hAnsi="Arial" w:cs="Arial"/>
          <w:sz w:val="28"/>
          <w:szCs w:val="28"/>
        </w:rPr>
        <w:t xml:space="preserve">SMLOUVA č. </w:t>
      </w:r>
      <w:r w:rsidR="00FB4F81">
        <w:rPr>
          <w:rFonts w:ascii="Arial" w:hAnsi="Arial" w:cs="Arial"/>
          <w:sz w:val="28"/>
          <w:szCs w:val="28"/>
        </w:rPr>
        <w:t xml:space="preserve">S </w:t>
      </w:r>
      <w:r w:rsidR="00FE70B2">
        <w:rPr>
          <w:rFonts w:ascii="Arial" w:hAnsi="Arial" w:cs="Arial"/>
          <w:sz w:val="28"/>
          <w:szCs w:val="28"/>
        </w:rPr>
        <w:t>27300</w:t>
      </w:r>
      <w:r w:rsidRPr="00663266">
        <w:rPr>
          <w:rFonts w:ascii="Arial" w:hAnsi="Arial" w:cs="Arial"/>
          <w:sz w:val="28"/>
          <w:szCs w:val="28"/>
        </w:rPr>
        <w:t>/201</w:t>
      </w:r>
      <w:r w:rsidR="00365339">
        <w:rPr>
          <w:rFonts w:ascii="Arial" w:hAnsi="Arial" w:cs="Arial"/>
          <w:sz w:val="28"/>
          <w:szCs w:val="28"/>
        </w:rPr>
        <w:t>6 – SŽDC</w:t>
      </w:r>
      <w:r w:rsidRPr="006632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663266">
        <w:rPr>
          <w:rFonts w:ascii="Arial" w:hAnsi="Arial" w:cs="Arial"/>
          <w:sz w:val="28"/>
          <w:szCs w:val="28"/>
        </w:rPr>
        <w:t xml:space="preserve"> </w:t>
      </w:r>
      <w:r w:rsidR="00966BB0">
        <w:rPr>
          <w:rFonts w:ascii="Arial" w:hAnsi="Arial" w:cs="Arial"/>
          <w:sz w:val="28"/>
          <w:szCs w:val="28"/>
        </w:rPr>
        <w:t>O11</w:t>
      </w:r>
    </w:p>
    <w:p w:rsidR="00B67D76" w:rsidRPr="00663266" w:rsidRDefault="008C570B" w:rsidP="00C75B89">
      <w:pPr>
        <w:pStyle w:val="Nzev"/>
        <w:rPr>
          <w:rFonts w:ascii="Arial" w:hAnsi="Arial" w:cs="Arial"/>
          <w:b w:val="0"/>
          <w:bCs w:val="0"/>
          <w:sz w:val="10"/>
          <w:szCs w:val="10"/>
        </w:rPr>
      </w:pPr>
      <w:r w:rsidRPr="0066024C">
        <w:rPr>
          <w:rFonts w:ascii="Arial" w:hAnsi="Arial" w:cs="Arial"/>
          <w:color w:val="FF0000"/>
          <w:sz w:val="28"/>
          <w:szCs w:val="28"/>
        </w:rPr>
        <w:t xml:space="preserve">   </w:t>
      </w:r>
    </w:p>
    <w:p w:rsidR="00B67D76" w:rsidRPr="00663266" w:rsidRDefault="00B67D76" w:rsidP="00E043A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63266"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 w:rsidR="00541FFD">
        <w:rPr>
          <w:rFonts w:ascii="Arial" w:hAnsi="Arial" w:cs="Arial"/>
          <w:b/>
          <w:bCs/>
          <w:sz w:val="28"/>
          <w:szCs w:val="28"/>
          <w:u w:val="single"/>
        </w:rPr>
        <w:t>využití</w:t>
      </w:r>
      <w:r w:rsidRPr="00663266">
        <w:rPr>
          <w:rFonts w:ascii="Arial" w:hAnsi="Arial" w:cs="Arial"/>
          <w:b/>
          <w:bCs/>
          <w:sz w:val="28"/>
          <w:szCs w:val="28"/>
          <w:u w:val="single"/>
        </w:rPr>
        <w:t xml:space="preserve"> výluky na síti SŽDC, státní organizace</w:t>
      </w:r>
    </w:p>
    <w:p w:rsidR="00B67D76" w:rsidRPr="00663266" w:rsidRDefault="00B67D76" w:rsidP="00E043A4">
      <w:pPr>
        <w:jc w:val="center"/>
        <w:rPr>
          <w:rFonts w:ascii="Arial" w:hAnsi="Arial" w:cs="Arial"/>
          <w:sz w:val="10"/>
          <w:szCs w:val="10"/>
        </w:rPr>
      </w:pPr>
      <w:bookmarkStart w:id="0" w:name="_Toc209247831"/>
      <w:bookmarkStart w:id="1" w:name="_Toc209249162"/>
    </w:p>
    <w:p w:rsidR="008E3D1F" w:rsidRDefault="008E3D1F" w:rsidP="00E043A4">
      <w:pPr>
        <w:jc w:val="center"/>
        <w:rPr>
          <w:rFonts w:ascii="Arial" w:hAnsi="Arial" w:cs="Arial"/>
          <w:b/>
          <w:sz w:val="24"/>
          <w:szCs w:val="24"/>
        </w:rPr>
      </w:pPr>
    </w:p>
    <w:p w:rsidR="008E3D1F" w:rsidRDefault="008E3D1F" w:rsidP="00E043A4">
      <w:pPr>
        <w:jc w:val="center"/>
        <w:rPr>
          <w:rFonts w:ascii="Arial" w:hAnsi="Arial" w:cs="Arial"/>
          <w:b/>
          <w:sz w:val="24"/>
          <w:szCs w:val="24"/>
        </w:rPr>
      </w:pPr>
    </w:p>
    <w:p w:rsidR="009371B8" w:rsidRPr="00C75B89" w:rsidRDefault="00C75B89" w:rsidP="00E043A4">
      <w:pPr>
        <w:jc w:val="center"/>
        <w:rPr>
          <w:rFonts w:ascii="Arial" w:hAnsi="Arial" w:cs="Arial"/>
          <w:b/>
          <w:sz w:val="24"/>
          <w:szCs w:val="24"/>
        </w:rPr>
      </w:pPr>
      <w:r w:rsidRPr="00C75B89">
        <w:rPr>
          <w:rFonts w:ascii="Arial" w:hAnsi="Arial" w:cs="Arial"/>
          <w:b/>
          <w:sz w:val="24"/>
          <w:szCs w:val="24"/>
        </w:rPr>
        <w:t xml:space="preserve">č. žadatele: </w:t>
      </w:r>
      <w:r w:rsidRPr="00A443E3">
        <w:rPr>
          <w:rFonts w:ascii="Arial" w:hAnsi="Arial" w:cs="Arial"/>
          <w:b/>
          <w:sz w:val="24"/>
          <w:szCs w:val="24"/>
        </w:rPr>
        <w:t>8-1546A/15</w:t>
      </w:r>
      <w:r w:rsidR="00A443E3">
        <w:rPr>
          <w:rFonts w:ascii="Arial" w:hAnsi="Arial" w:cs="Arial"/>
          <w:b/>
          <w:sz w:val="24"/>
          <w:szCs w:val="24"/>
        </w:rPr>
        <w:t xml:space="preserve"> II</w:t>
      </w:r>
      <w:r w:rsidRPr="00A443E3">
        <w:rPr>
          <w:rFonts w:ascii="Arial" w:hAnsi="Arial" w:cs="Arial"/>
          <w:b/>
          <w:sz w:val="24"/>
          <w:szCs w:val="24"/>
        </w:rPr>
        <w:t>, 8-1248</w:t>
      </w:r>
    </w:p>
    <w:p w:rsidR="009371B8" w:rsidRPr="00C75B89" w:rsidRDefault="009371B8" w:rsidP="00E043A4">
      <w:pPr>
        <w:jc w:val="center"/>
        <w:rPr>
          <w:rFonts w:ascii="Arial" w:hAnsi="Arial" w:cs="Arial"/>
          <w:sz w:val="10"/>
          <w:szCs w:val="10"/>
        </w:rPr>
      </w:pPr>
    </w:p>
    <w:p w:rsidR="008E3D1F" w:rsidRDefault="008E3D1F" w:rsidP="00E043A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E3D1F" w:rsidRDefault="008E3D1F" w:rsidP="00E043A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67D76" w:rsidRPr="00C75B89" w:rsidRDefault="00B67D76" w:rsidP="00E043A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75B89">
        <w:rPr>
          <w:rFonts w:ascii="Arial" w:hAnsi="Arial" w:cs="Arial"/>
          <w:b/>
          <w:bCs/>
          <w:i/>
          <w:iCs/>
          <w:sz w:val="24"/>
          <w:szCs w:val="24"/>
        </w:rPr>
        <w:t>Smluvní strany</w:t>
      </w:r>
      <w:bookmarkEnd w:id="0"/>
      <w:bookmarkEnd w:id="1"/>
    </w:p>
    <w:p w:rsidR="00B67D76" w:rsidRPr="00C75B89" w:rsidRDefault="00B67D76" w:rsidP="00E043A4">
      <w:pPr>
        <w:rPr>
          <w:rFonts w:ascii="Arial" w:hAnsi="Arial" w:cs="Arial"/>
          <w:b/>
          <w:bCs/>
          <w:sz w:val="10"/>
          <w:szCs w:val="10"/>
        </w:rPr>
      </w:pPr>
    </w:p>
    <w:p w:rsidR="00365339" w:rsidRPr="00C75B89" w:rsidRDefault="00365339" w:rsidP="003653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5B89">
        <w:rPr>
          <w:rFonts w:ascii="Arial" w:hAnsi="Arial" w:cs="Arial"/>
          <w:b/>
          <w:bCs/>
          <w:sz w:val="24"/>
          <w:szCs w:val="24"/>
        </w:rPr>
        <w:t>Správa železniční dopravní cesty, státní organizace</w:t>
      </w:r>
    </w:p>
    <w:p w:rsidR="00365339" w:rsidRPr="00C75B89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>Praha 1, Dlážděná 1003/7, PSČ 110 00</w:t>
      </w:r>
    </w:p>
    <w:p w:rsidR="00365339" w:rsidRPr="00C75B89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>IČ: 70994234</w:t>
      </w:r>
    </w:p>
    <w:p w:rsidR="00365339" w:rsidRPr="00C75B89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>DIČ: CZ70994234</w:t>
      </w:r>
    </w:p>
    <w:p w:rsidR="00365339" w:rsidRPr="00C75B89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>zapsaná v obchodním rejstříku Městského soudu v Praze,</w:t>
      </w:r>
    </w:p>
    <w:p w:rsidR="00365339" w:rsidRPr="00C75B89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>oddíl A, vložka 48384</w:t>
      </w:r>
    </w:p>
    <w:p w:rsidR="00365339" w:rsidRPr="00C75B89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zastoupená Ing. Jiřím </w:t>
      </w:r>
      <w:proofErr w:type="spellStart"/>
      <w:r w:rsidRPr="00C75B89">
        <w:rPr>
          <w:rFonts w:ascii="Arial" w:hAnsi="Arial" w:cs="Arial"/>
          <w:sz w:val="24"/>
          <w:szCs w:val="24"/>
        </w:rPr>
        <w:t>Witiskou</w:t>
      </w:r>
      <w:proofErr w:type="spellEnd"/>
      <w:r w:rsidRPr="00C75B89">
        <w:rPr>
          <w:rFonts w:ascii="Arial" w:hAnsi="Arial" w:cs="Arial"/>
          <w:sz w:val="24"/>
          <w:szCs w:val="24"/>
        </w:rPr>
        <w:t>, ředitelem odboru operativního řízení a výluk,</w:t>
      </w:r>
    </w:p>
    <w:p w:rsidR="00365339" w:rsidRPr="00C75B89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na základě zmocnění </w:t>
      </w:r>
      <w:proofErr w:type="gramStart"/>
      <w:r w:rsidRPr="00C75B89">
        <w:rPr>
          <w:rFonts w:ascii="Arial" w:hAnsi="Arial" w:cs="Arial"/>
          <w:sz w:val="24"/>
          <w:szCs w:val="24"/>
        </w:rPr>
        <w:t>č.j.</w:t>
      </w:r>
      <w:proofErr w:type="gramEnd"/>
      <w:r w:rsidRPr="00C75B89">
        <w:rPr>
          <w:rFonts w:ascii="Arial" w:hAnsi="Arial" w:cs="Arial"/>
          <w:sz w:val="24"/>
          <w:szCs w:val="24"/>
        </w:rPr>
        <w:t xml:space="preserve"> 641/2015-NŘP ze dne 07.01.2015,</w:t>
      </w:r>
    </w:p>
    <w:p w:rsidR="000E0D35" w:rsidRDefault="00365339" w:rsidP="00365339">
      <w:pPr>
        <w:jc w:val="center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bankovní spojení: </w:t>
      </w:r>
    </w:p>
    <w:p w:rsidR="00365339" w:rsidRPr="00C75B89" w:rsidRDefault="00365339" w:rsidP="00365339">
      <w:pPr>
        <w:jc w:val="center"/>
        <w:rPr>
          <w:rFonts w:ascii="Arial" w:hAnsi="Arial" w:cs="Arial"/>
          <w:b/>
        </w:rPr>
      </w:pPr>
      <w:r w:rsidRPr="00C75B89">
        <w:rPr>
          <w:rFonts w:ascii="Arial" w:hAnsi="Arial" w:cs="Arial"/>
          <w:b/>
        </w:rPr>
        <w:t>(dále jen SŽDC)</w:t>
      </w:r>
    </w:p>
    <w:p w:rsidR="00C75B89" w:rsidRDefault="00C75B89" w:rsidP="00E043A4">
      <w:pPr>
        <w:jc w:val="center"/>
        <w:rPr>
          <w:rFonts w:ascii="Arial" w:hAnsi="Arial" w:cs="Arial"/>
          <w:sz w:val="10"/>
          <w:szCs w:val="10"/>
        </w:rPr>
      </w:pPr>
    </w:p>
    <w:p w:rsidR="008E3D1F" w:rsidRDefault="008E3D1F" w:rsidP="00E043A4">
      <w:pPr>
        <w:jc w:val="center"/>
        <w:rPr>
          <w:rFonts w:ascii="Arial" w:hAnsi="Arial" w:cs="Arial"/>
          <w:sz w:val="10"/>
          <w:szCs w:val="10"/>
        </w:rPr>
      </w:pPr>
    </w:p>
    <w:p w:rsidR="008E3D1F" w:rsidRPr="00C75B89" w:rsidRDefault="008E3D1F" w:rsidP="00E043A4">
      <w:pPr>
        <w:jc w:val="center"/>
        <w:rPr>
          <w:rFonts w:ascii="Arial" w:hAnsi="Arial" w:cs="Arial"/>
          <w:sz w:val="10"/>
          <w:szCs w:val="10"/>
        </w:rPr>
      </w:pPr>
    </w:p>
    <w:p w:rsidR="00B67D76" w:rsidRPr="00C75B89" w:rsidRDefault="00B67D76" w:rsidP="00E043A4">
      <w:pPr>
        <w:jc w:val="center"/>
        <w:rPr>
          <w:rFonts w:ascii="Arial" w:hAnsi="Arial" w:cs="Arial"/>
        </w:rPr>
      </w:pPr>
      <w:r w:rsidRPr="00C75B89">
        <w:rPr>
          <w:rFonts w:ascii="Arial" w:hAnsi="Arial" w:cs="Arial"/>
        </w:rPr>
        <w:t>a</w:t>
      </w:r>
    </w:p>
    <w:p w:rsidR="00B67D76" w:rsidRDefault="00B67D76" w:rsidP="00E043A4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8E3D1F" w:rsidRDefault="008E3D1F" w:rsidP="00E043A4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365339" w:rsidRPr="00C75B89" w:rsidRDefault="00296013" w:rsidP="00365339">
      <w:pPr>
        <w:overflowPunct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75B89">
        <w:rPr>
          <w:rFonts w:ascii="Arial" w:hAnsi="Arial" w:cs="Arial"/>
          <w:b/>
          <w:bCs/>
          <w:sz w:val="24"/>
          <w:szCs w:val="24"/>
        </w:rPr>
        <w:t>Porr</w:t>
      </w:r>
      <w:proofErr w:type="spellEnd"/>
      <w:r w:rsidRPr="00C75B89">
        <w:rPr>
          <w:rFonts w:ascii="Arial" w:hAnsi="Arial" w:cs="Arial"/>
          <w:b/>
          <w:bCs/>
          <w:sz w:val="24"/>
          <w:szCs w:val="24"/>
        </w:rPr>
        <w:t xml:space="preserve"> a.s.</w:t>
      </w:r>
    </w:p>
    <w:p w:rsidR="00365339" w:rsidRPr="00C75B89" w:rsidRDefault="0066024C" w:rsidP="00365339">
      <w:pPr>
        <w:overflowPunct/>
        <w:jc w:val="center"/>
        <w:textAlignment w:val="auto"/>
        <w:rPr>
          <w:rFonts w:ascii="Arial" w:hAnsi="Arial" w:cs="Arial"/>
          <w:bCs/>
          <w:sz w:val="24"/>
          <w:szCs w:val="24"/>
        </w:rPr>
      </w:pPr>
      <w:r w:rsidRPr="00C75B89">
        <w:rPr>
          <w:rFonts w:ascii="Arial" w:hAnsi="Arial" w:cs="Arial"/>
          <w:bCs/>
          <w:sz w:val="24"/>
          <w:szCs w:val="24"/>
        </w:rPr>
        <w:t>Dubečská 3238/36, Strašnice, 100 00 Praha 10</w:t>
      </w:r>
    </w:p>
    <w:p w:rsidR="0066024C" w:rsidRPr="00C75B89" w:rsidRDefault="0066024C" w:rsidP="00365339">
      <w:pPr>
        <w:overflowPunct/>
        <w:jc w:val="center"/>
        <w:textAlignment w:val="auto"/>
        <w:rPr>
          <w:rFonts w:ascii="Arial" w:hAnsi="Arial" w:cs="Arial"/>
          <w:bCs/>
          <w:sz w:val="24"/>
          <w:szCs w:val="24"/>
        </w:rPr>
      </w:pPr>
      <w:proofErr w:type="spellStart"/>
      <w:r w:rsidRPr="00C75B89">
        <w:rPr>
          <w:rFonts w:ascii="Arial" w:hAnsi="Arial" w:cs="Arial"/>
          <w:bCs/>
          <w:sz w:val="24"/>
          <w:szCs w:val="24"/>
        </w:rPr>
        <w:t>Porr</w:t>
      </w:r>
      <w:proofErr w:type="spellEnd"/>
      <w:r w:rsidRPr="00C75B89">
        <w:rPr>
          <w:rFonts w:ascii="Arial" w:hAnsi="Arial" w:cs="Arial"/>
          <w:bCs/>
          <w:sz w:val="24"/>
          <w:szCs w:val="24"/>
        </w:rPr>
        <w:t xml:space="preserve"> a.s., odštěpný závod – Stavby mostů</w:t>
      </w:r>
    </w:p>
    <w:p w:rsidR="0066024C" w:rsidRPr="00C75B89" w:rsidRDefault="0066024C" w:rsidP="0066024C">
      <w:pPr>
        <w:overflowPunct/>
        <w:jc w:val="center"/>
        <w:textAlignment w:val="auto"/>
        <w:rPr>
          <w:rFonts w:ascii="Arial" w:hAnsi="Arial" w:cs="Arial"/>
          <w:bCs/>
          <w:sz w:val="24"/>
          <w:szCs w:val="24"/>
        </w:rPr>
      </w:pPr>
      <w:r w:rsidRPr="00C75B89">
        <w:rPr>
          <w:rFonts w:ascii="Arial" w:hAnsi="Arial" w:cs="Arial"/>
          <w:bCs/>
          <w:sz w:val="24"/>
          <w:szCs w:val="24"/>
        </w:rPr>
        <w:t>Praha 10, Dubečská 3238/36, PSČ 100 00</w:t>
      </w:r>
    </w:p>
    <w:p w:rsidR="00365339" w:rsidRPr="00C75B89" w:rsidRDefault="00365339" w:rsidP="00365339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IČ: </w:t>
      </w:r>
      <w:r w:rsidR="00296013" w:rsidRPr="00C75B89">
        <w:rPr>
          <w:rFonts w:ascii="Arial" w:hAnsi="Arial" w:cs="Arial"/>
          <w:sz w:val="24"/>
          <w:szCs w:val="24"/>
        </w:rPr>
        <w:t>430 05 560</w:t>
      </w:r>
    </w:p>
    <w:p w:rsidR="00365339" w:rsidRPr="00C75B89" w:rsidRDefault="00365339" w:rsidP="00365339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>DIČ: CZ</w:t>
      </w:r>
      <w:r w:rsidR="00296013" w:rsidRPr="00C75B89">
        <w:rPr>
          <w:rFonts w:ascii="Arial" w:hAnsi="Arial" w:cs="Arial"/>
          <w:sz w:val="24"/>
          <w:szCs w:val="24"/>
        </w:rPr>
        <w:t>43005560</w:t>
      </w:r>
      <w:r w:rsidRPr="00C75B89">
        <w:rPr>
          <w:rFonts w:ascii="Arial" w:hAnsi="Arial" w:cs="Arial"/>
          <w:sz w:val="24"/>
          <w:szCs w:val="24"/>
        </w:rPr>
        <w:t xml:space="preserve"> </w:t>
      </w:r>
    </w:p>
    <w:p w:rsidR="00365339" w:rsidRPr="00C75B89" w:rsidRDefault="00365339" w:rsidP="00365339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zapsaná v obchodním rejstříku u </w:t>
      </w:r>
      <w:r w:rsidR="00296013" w:rsidRPr="00C75B89">
        <w:rPr>
          <w:rFonts w:ascii="Arial" w:hAnsi="Arial" w:cs="Arial"/>
          <w:sz w:val="24"/>
          <w:szCs w:val="24"/>
        </w:rPr>
        <w:t xml:space="preserve">Městského </w:t>
      </w:r>
      <w:r w:rsidRPr="00C75B89">
        <w:rPr>
          <w:rFonts w:ascii="Arial" w:hAnsi="Arial" w:cs="Arial"/>
          <w:sz w:val="24"/>
          <w:szCs w:val="24"/>
        </w:rPr>
        <w:t xml:space="preserve">soudu v </w:t>
      </w:r>
      <w:r w:rsidR="00296013" w:rsidRPr="00C75B89">
        <w:rPr>
          <w:rFonts w:ascii="Arial" w:hAnsi="Arial" w:cs="Arial"/>
          <w:sz w:val="24"/>
          <w:szCs w:val="24"/>
        </w:rPr>
        <w:t>Praze</w:t>
      </w:r>
      <w:r w:rsidRPr="00C75B89">
        <w:rPr>
          <w:rFonts w:ascii="Arial" w:hAnsi="Arial" w:cs="Arial"/>
          <w:sz w:val="24"/>
          <w:szCs w:val="24"/>
        </w:rPr>
        <w:t xml:space="preserve">, </w:t>
      </w:r>
    </w:p>
    <w:p w:rsidR="00365339" w:rsidRPr="00C75B89" w:rsidRDefault="00365339" w:rsidP="00365339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oddíl </w:t>
      </w:r>
      <w:r w:rsidR="004A2948" w:rsidRPr="00C75B89">
        <w:rPr>
          <w:rFonts w:ascii="Arial" w:hAnsi="Arial" w:cs="Arial"/>
          <w:sz w:val="24"/>
          <w:szCs w:val="24"/>
        </w:rPr>
        <w:t>B</w:t>
      </w:r>
      <w:r w:rsidRPr="00C75B89">
        <w:rPr>
          <w:rFonts w:ascii="Arial" w:hAnsi="Arial" w:cs="Arial"/>
          <w:sz w:val="24"/>
          <w:szCs w:val="24"/>
        </w:rPr>
        <w:t xml:space="preserve">, vložka </w:t>
      </w:r>
      <w:r w:rsidR="00296013" w:rsidRPr="00C75B89">
        <w:rPr>
          <w:rFonts w:ascii="Arial" w:hAnsi="Arial" w:cs="Arial"/>
          <w:sz w:val="24"/>
          <w:szCs w:val="24"/>
        </w:rPr>
        <w:t>1006</w:t>
      </w:r>
    </w:p>
    <w:p w:rsidR="00296013" w:rsidRPr="00C75B89" w:rsidRDefault="00365339" w:rsidP="0066024C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zastoupená Ing. </w:t>
      </w:r>
      <w:r w:rsidR="00296013" w:rsidRPr="00C75B89">
        <w:rPr>
          <w:rFonts w:ascii="Arial" w:hAnsi="Arial" w:cs="Arial"/>
          <w:sz w:val="24"/>
          <w:szCs w:val="24"/>
        </w:rPr>
        <w:t>Ing. Janem Karafiátem</w:t>
      </w:r>
      <w:r w:rsidR="004A2948" w:rsidRPr="00C75B89">
        <w:rPr>
          <w:rFonts w:ascii="Arial" w:hAnsi="Arial" w:cs="Arial"/>
          <w:sz w:val="24"/>
          <w:szCs w:val="24"/>
        </w:rPr>
        <w:t xml:space="preserve">, vedoucím </w:t>
      </w:r>
      <w:r w:rsidR="00296013" w:rsidRPr="00C75B89">
        <w:rPr>
          <w:rFonts w:ascii="Arial" w:hAnsi="Arial" w:cs="Arial"/>
          <w:sz w:val="24"/>
          <w:szCs w:val="24"/>
        </w:rPr>
        <w:t>odštěpného závodu</w:t>
      </w:r>
      <w:r w:rsidR="0066024C" w:rsidRPr="00C75B89">
        <w:rPr>
          <w:rFonts w:ascii="Arial" w:hAnsi="Arial" w:cs="Arial"/>
          <w:sz w:val="24"/>
          <w:szCs w:val="24"/>
        </w:rPr>
        <w:t xml:space="preserve">-Stavby mostů </w:t>
      </w:r>
      <w:r w:rsidR="00296013" w:rsidRPr="00C75B89">
        <w:rPr>
          <w:rFonts w:ascii="Arial" w:hAnsi="Arial" w:cs="Arial"/>
          <w:sz w:val="24"/>
          <w:szCs w:val="24"/>
        </w:rPr>
        <w:t xml:space="preserve">a Ing. Michalem </w:t>
      </w:r>
      <w:proofErr w:type="spellStart"/>
      <w:r w:rsidR="00296013" w:rsidRPr="00C75B89">
        <w:rPr>
          <w:rFonts w:ascii="Arial" w:hAnsi="Arial" w:cs="Arial"/>
          <w:sz w:val="24"/>
          <w:szCs w:val="24"/>
        </w:rPr>
        <w:t>Beľou</w:t>
      </w:r>
      <w:proofErr w:type="spellEnd"/>
      <w:r w:rsidR="00296013" w:rsidRPr="00C75B89">
        <w:rPr>
          <w:rFonts w:ascii="Arial" w:hAnsi="Arial" w:cs="Arial"/>
          <w:sz w:val="24"/>
          <w:szCs w:val="24"/>
        </w:rPr>
        <w:t xml:space="preserve">, </w:t>
      </w:r>
      <w:r w:rsidR="0066024C" w:rsidRPr="00C75B89">
        <w:rPr>
          <w:rFonts w:ascii="Arial" w:hAnsi="Arial" w:cs="Arial"/>
          <w:sz w:val="24"/>
          <w:szCs w:val="24"/>
        </w:rPr>
        <w:t>vedoucím</w:t>
      </w:r>
      <w:r w:rsidR="00296013" w:rsidRPr="00C75B89">
        <w:rPr>
          <w:rFonts w:ascii="Arial" w:hAnsi="Arial" w:cs="Arial"/>
          <w:sz w:val="24"/>
          <w:szCs w:val="24"/>
        </w:rPr>
        <w:t xml:space="preserve"> inženýrem odštěpného závodu</w:t>
      </w:r>
      <w:r w:rsidR="0066024C" w:rsidRPr="00C75B89">
        <w:rPr>
          <w:rFonts w:ascii="Arial" w:hAnsi="Arial" w:cs="Arial"/>
          <w:sz w:val="24"/>
          <w:szCs w:val="24"/>
        </w:rPr>
        <w:t>-Stavby mostů</w:t>
      </w:r>
      <w:r w:rsidR="00296013" w:rsidRPr="00C75B89">
        <w:rPr>
          <w:rFonts w:ascii="Arial" w:hAnsi="Arial" w:cs="Arial"/>
          <w:sz w:val="24"/>
          <w:szCs w:val="24"/>
        </w:rPr>
        <w:t xml:space="preserve">, </w:t>
      </w:r>
    </w:p>
    <w:p w:rsidR="00365339" w:rsidRPr="00C75B89" w:rsidRDefault="00296013" w:rsidP="00365339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na </w:t>
      </w:r>
      <w:r w:rsidR="004A2948" w:rsidRPr="00C75B89">
        <w:rPr>
          <w:rFonts w:ascii="Arial" w:hAnsi="Arial" w:cs="Arial"/>
          <w:sz w:val="24"/>
          <w:szCs w:val="24"/>
        </w:rPr>
        <w:t xml:space="preserve">základě Plné moci ze dne </w:t>
      </w:r>
      <w:proofErr w:type="gramStart"/>
      <w:r w:rsidRPr="00C75B89">
        <w:rPr>
          <w:rFonts w:ascii="Arial" w:hAnsi="Arial" w:cs="Arial"/>
          <w:sz w:val="24"/>
          <w:szCs w:val="24"/>
        </w:rPr>
        <w:t>1</w:t>
      </w:r>
      <w:r w:rsidR="004A2948" w:rsidRPr="00C75B89">
        <w:rPr>
          <w:rFonts w:ascii="Arial" w:hAnsi="Arial" w:cs="Arial"/>
          <w:sz w:val="24"/>
          <w:szCs w:val="24"/>
        </w:rPr>
        <w:t>.1</w:t>
      </w:r>
      <w:r w:rsidRPr="00C75B89">
        <w:rPr>
          <w:rFonts w:ascii="Arial" w:hAnsi="Arial" w:cs="Arial"/>
          <w:sz w:val="24"/>
          <w:szCs w:val="24"/>
        </w:rPr>
        <w:t>2</w:t>
      </w:r>
      <w:r w:rsidR="004A2948" w:rsidRPr="00C75B89">
        <w:rPr>
          <w:rFonts w:ascii="Arial" w:hAnsi="Arial" w:cs="Arial"/>
          <w:sz w:val="24"/>
          <w:szCs w:val="24"/>
        </w:rPr>
        <w:t>.201</w:t>
      </w:r>
      <w:r w:rsidR="0063281E" w:rsidRPr="00C75B89">
        <w:rPr>
          <w:rFonts w:ascii="Arial" w:hAnsi="Arial" w:cs="Arial"/>
          <w:sz w:val="24"/>
          <w:szCs w:val="24"/>
        </w:rPr>
        <w:t>5</w:t>
      </w:r>
      <w:proofErr w:type="gramEnd"/>
      <w:r w:rsidR="0066024C" w:rsidRPr="00C75B89">
        <w:rPr>
          <w:rFonts w:ascii="Arial" w:hAnsi="Arial" w:cs="Arial"/>
          <w:sz w:val="24"/>
          <w:szCs w:val="24"/>
        </w:rPr>
        <w:t xml:space="preserve"> (společně)</w:t>
      </w:r>
    </w:p>
    <w:p w:rsidR="00365339" w:rsidRPr="00C75B89" w:rsidRDefault="00365339" w:rsidP="00365339">
      <w:pPr>
        <w:overflowPunct/>
        <w:jc w:val="center"/>
        <w:textAlignment w:val="auto"/>
        <w:rPr>
          <w:rFonts w:ascii="Arial" w:hAnsi="Arial" w:cs="Arial"/>
          <w:sz w:val="24"/>
          <w:szCs w:val="24"/>
        </w:rPr>
      </w:pPr>
      <w:r w:rsidRPr="00C75B89">
        <w:rPr>
          <w:rFonts w:ascii="Arial" w:hAnsi="Arial" w:cs="Arial"/>
          <w:sz w:val="24"/>
          <w:szCs w:val="24"/>
        </w:rPr>
        <w:t xml:space="preserve">bankovní spojení: </w:t>
      </w:r>
    </w:p>
    <w:p w:rsidR="00365339" w:rsidRPr="00C75B89" w:rsidRDefault="00365339" w:rsidP="00365339">
      <w:pPr>
        <w:jc w:val="center"/>
        <w:rPr>
          <w:rFonts w:ascii="Arial" w:hAnsi="Arial" w:cs="Arial"/>
          <w:b/>
        </w:rPr>
      </w:pPr>
      <w:r w:rsidRPr="00C75B89">
        <w:rPr>
          <w:rFonts w:ascii="Arial" w:hAnsi="Arial" w:cs="Arial"/>
          <w:b/>
        </w:rPr>
        <w:t>(dále jen žadatel)</w:t>
      </w:r>
    </w:p>
    <w:p w:rsidR="00B67D76" w:rsidRDefault="00B67D76" w:rsidP="00E043A4">
      <w:pPr>
        <w:jc w:val="center"/>
        <w:rPr>
          <w:rFonts w:ascii="Arial" w:hAnsi="Arial" w:cs="Arial"/>
        </w:rPr>
      </w:pPr>
    </w:p>
    <w:p w:rsidR="008E3D1F" w:rsidRDefault="008E3D1F" w:rsidP="00E043A4">
      <w:pPr>
        <w:jc w:val="center"/>
        <w:rPr>
          <w:rFonts w:ascii="Arial" w:hAnsi="Arial" w:cs="Arial"/>
        </w:rPr>
      </w:pPr>
    </w:p>
    <w:p w:rsidR="00C75B89" w:rsidRPr="00C75B89" w:rsidRDefault="00C75B89" w:rsidP="00E043A4">
      <w:pPr>
        <w:jc w:val="center"/>
        <w:rPr>
          <w:rFonts w:ascii="Arial" w:hAnsi="Arial" w:cs="Arial"/>
        </w:rPr>
      </w:pPr>
    </w:p>
    <w:p w:rsidR="00B67D76" w:rsidRDefault="00B67D76" w:rsidP="006602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5B89">
        <w:rPr>
          <w:rFonts w:ascii="Arial" w:hAnsi="Arial" w:cs="Arial"/>
          <w:b/>
          <w:bCs/>
          <w:sz w:val="24"/>
          <w:szCs w:val="24"/>
        </w:rPr>
        <w:t>I. Předmět smlouvy</w:t>
      </w:r>
    </w:p>
    <w:p w:rsidR="009067C1" w:rsidRPr="00C75B89" w:rsidRDefault="009067C1" w:rsidP="006602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67D76" w:rsidRPr="00C75B89" w:rsidRDefault="00541FFD" w:rsidP="0064570E">
      <w:pPr>
        <w:pStyle w:val="BODY"/>
        <w:numPr>
          <w:ilvl w:val="0"/>
          <w:numId w:val="4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sz w:val="20"/>
          <w:szCs w:val="20"/>
          <w:lang w:val="cs-CZ"/>
        </w:rPr>
      </w:pPr>
      <w:r w:rsidRPr="00533598">
        <w:rPr>
          <w:sz w:val="20"/>
          <w:lang w:val="cs-CZ"/>
        </w:rPr>
        <w:t xml:space="preserve">Předmětem smlouvy je </w:t>
      </w:r>
      <w:r>
        <w:rPr>
          <w:sz w:val="20"/>
          <w:lang w:val="cs-CZ"/>
        </w:rPr>
        <w:t>využití</w:t>
      </w:r>
      <w:r w:rsidRPr="00533598">
        <w:rPr>
          <w:sz w:val="20"/>
          <w:lang w:val="cs-CZ"/>
        </w:rPr>
        <w:t xml:space="preserve"> výluk</w:t>
      </w:r>
      <w:r>
        <w:rPr>
          <w:sz w:val="20"/>
          <w:lang w:val="cs-CZ"/>
        </w:rPr>
        <w:t>y</w:t>
      </w:r>
      <w:r w:rsidRPr="00533598">
        <w:rPr>
          <w:sz w:val="20"/>
          <w:lang w:val="cs-CZ"/>
        </w:rPr>
        <w:t xml:space="preserve"> součásti dráhy provozované Správou železniční dopravní cesty, státní organizací (dále SŽDC)</w:t>
      </w:r>
      <w:r>
        <w:rPr>
          <w:sz w:val="20"/>
          <w:lang w:val="cs-CZ"/>
        </w:rPr>
        <w:t xml:space="preserve"> konan</w:t>
      </w:r>
      <w:r w:rsidR="008E3D1F">
        <w:rPr>
          <w:sz w:val="20"/>
          <w:lang w:val="cs-CZ"/>
        </w:rPr>
        <w:t>é</w:t>
      </w:r>
      <w:r>
        <w:rPr>
          <w:sz w:val="20"/>
          <w:lang w:val="cs-CZ"/>
        </w:rPr>
        <w:t xml:space="preserve"> ve prospěch SŽDC podle rozkazu o výluce SŽDC – </w:t>
      </w:r>
      <w:r w:rsidR="009067C1">
        <w:rPr>
          <w:sz w:val="20"/>
          <w:lang w:val="cs-CZ"/>
        </w:rPr>
        <w:t>6</w:t>
      </w:r>
      <w:r>
        <w:rPr>
          <w:sz w:val="20"/>
          <w:lang w:val="cs-CZ"/>
        </w:rPr>
        <w:t>32</w:t>
      </w:r>
      <w:r w:rsidR="009067C1">
        <w:rPr>
          <w:sz w:val="20"/>
          <w:lang w:val="cs-CZ"/>
        </w:rPr>
        <w:t>62</w:t>
      </w:r>
      <w:r>
        <w:rPr>
          <w:sz w:val="20"/>
          <w:lang w:val="cs-CZ"/>
        </w:rPr>
        <w:t xml:space="preserve"> etapa A, pro provedení prací žadatele,</w:t>
      </w:r>
      <w:r w:rsidR="00B67D76" w:rsidRPr="00C75B89">
        <w:rPr>
          <w:sz w:val="20"/>
          <w:szCs w:val="20"/>
          <w:lang w:val="cs-CZ"/>
        </w:rPr>
        <w:t xml:space="preserve"> na základě žádosti předložené žadatelem na SŽDC</w:t>
      </w:r>
      <w:r w:rsidR="00CD572F">
        <w:rPr>
          <w:sz w:val="20"/>
          <w:szCs w:val="20"/>
          <w:lang w:val="cs-CZ"/>
        </w:rPr>
        <w:t xml:space="preserve"> - O</w:t>
      </w:r>
      <w:r w:rsidR="00B67D76" w:rsidRPr="00C75B89">
        <w:rPr>
          <w:sz w:val="20"/>
          <w:szCs w:val="20"/>
          <w:lang w:val="cs-CZ"/>
        </w:rPr>
        <w:t xml:space="preserve">blastní ředitelství </w:t>
      </w:r>
      <w:r w:rsidR="00E004E9" w:rsidRPr="00C75B89">
        <w:rPr>
          <w:sz w:val="20"/>
          <w:szCs w:val="20"/>
          <w:lang w:val="cs-CZ"/>
        </w:rPr>
        <w:t>Praha</w:t>
      </w:r>
      <w:r w:rsidR="00B67D76" w:rsidRPr="00C75B89">
        <w:rPr>
          <w:sz w:val="20"/>
          <w:szCs w:val="20"/>
          <w:lang w:val="cs-CZ"/>
        </w:rPr>
        <w:t xml:space="preserve"> (dále OŘ):</w:t>
      </w:r>
    </w:p>
    <w:p w:rsidR="002A37EF" w:rsidRPr="00C75B89" w:rsidRDefault="002A37EF" w:rsidP="002A37EF">
      <w:pPr>
        <w:pStyle w:val="BODY"/>
        <w:tabs>
          <w:tab w:val="left" w:pos="360"/>
        </w:tabs>
        <w:jc w:val="both"/>
        <w:rPr>
          <w:sz w:val="10"/>
          <w:szCs w:val="10"/>
          <w:lang w:val="cs-CZ"/>
        </w:rPr>
      </w:pPr>
    </w:p>
    <w:p w:rsidR="003C2594" w:rsidRPr="00C75B89" w:rsidRDefault="009067C1" w:rsidP="009067C1">
      <w:pPr>
        <w:pStyle w:val="BODY"/>
        <w:numPr>
          <w:ilvl w:val="0"/>
          <w:numId w:val="14"/>
        </w:numPr>
        <w:ind w:left="709" w:hanging="512"/>
        <w:jc w:val="both"/>
        <w:rPr>
          <w:rFonts w:cs="Times New Roman"/>
          <w:bCs/>
          <w:sz w:val="20"/>
          <w:szCs w:val="20"/>
          <w:lang w:val="cs-CZ"/>
        </w:rPr>
      </w:pPr>
      <w:r>
        <w:rPr>
          <w:rFonts w:cs="Times New Roman"/>
          <w:bCs/>
          <w:sz w:val="20"/>
          <w:szCs w:val="20"/>
          <w:lang w:val="cs-CZ"/>
        </w:rPr>
        <w:t>Nepřetržité v</w:t>
      </w:r>
      <w:r w:rsidR="00966BB0" w:rsidRPr="00C75B89">
        <w:rPr>
          <w:rFonts w:cs="Times New Roman"/>
          <w:bCs/>
          <w:sz w:val="20"/>
          <w:szCs w:val="20"/>
          <w:lang w:val="cs-CZ"/>
        </w:rPr>
        <w:t>ýluky</w:t>
      </w:r>
      <w:r w:rsidR="00E004E9" w:rsidRPr="00C75B89">
        <w:rPr>
          <w:rFonts w:cs="Times New Roman"/>
          <w:bCs/>
          <w:sz w:val="20"/>
          <w:szCs w:val="20"/>
          <w:lang w:val="cs-CZ"/>
        </w:rPr>
        <w:t xml:space="preserve"> </w:t>
      </w:r>
      <w:r>
        <w:rPr>
          <w:rFonts w:cs="Times New Roman"/>
          <w:bCs/>
          <w:sz w:val="20"/>
          <w:szCs w:val="20"/>
          <w:lang w:val="cs-CZ"/>
        </w:rPr>
        <w:t>traťové koleje v úseku odb. Skály – Měšice u Prahy v prostoru</w:t>
      </w:r>
      <w:r w:rsidR="00E004E9" w:rsidRPr="00C75B89">
        <w:rPr>
          <w:rFonts w:cs="Times New Roman"/>
          <w:bCs/>
          <w:sz w:val="20"/>
          <w:szCs w:val="20"/>
          <w:lang w:val="cs-CZ"/>
        </w:rPr>
        <w:t xml:space="preserve"> </w:t>
      </w:r>
      <w:r w:rsidR="008E3D1F">
        <w:rPr>
          <w:rFonts w:cs="Times New Roman"/>
          <w:bCs/>
          <w:sz w:val="20"/>
          <w:szCs w:val="20"/>
          <w:lang w:val="cs-CZ"/>
        </w:rPr>
        <w:t xml:space="preserve">vysočanského </w:t>
      </w:r>
      <w:r w:rsidR="00E004E9" w:rsidRPr="00C75B89">
        <w:rPr>
          <w:rFonts w:cs="Times New Roman"/>
          <w:bCs/>
          <w:sz w:val="20"/>
          <w:szCs w:val="20"/>
          <w:lang w:val="cs-CZ"/>
        </w:rPr>
        <w:t>zá</w:t>
      </w:r>
      <w:r w:rsidR="002F7518" w:rsidRPr="00C75B89">
        <w:rPr>
          <w:rFonts w:cs="Times New Roman"/>
          <w:bCs/>
          <w:sz w:val="20"/>
          <w:szCs w:val="20"/>
          <w:lang w:val="cs-CZ"/>
        </w:rPr>
        <w:t>h</w:t>
      </w:r>
      <w:r w:rsidR="00E004E9" w:rsidRPr="00C75B89">
        <w:rPr>
          <w:rFonts w:cs="Times New Roman"/>
          <w:bCs/>
          <w:sz w:val="20"/>
          <w:szCs w:val="20"/>
          <w:lang w:val="cs-CZ"/>
        </w:rPr>
        <w:t>laví</w:t>
      </w:r>
      <w:r w:rsidR="00365339" w:rsidRPr="00C75B89">
        <w:rPr>
          <w:rFonts w:cs="Times New Roman"/>
          <w:bCs/>
          <w:sz w:val="20"/>
          <w:szCs w:val="20"/>
          <w:lang w:val="cs-CZ"/>
        </w:rPr>
        <w:t xml:space="preserve"> </w:t>
      </w:r>
      <w:r w:rsidR="00E004E9" w:rsidRPr="00C75B89">
        <w:rPr>
          <w:rFonts w:cs="Times New Roman"/>
          <w:bCs/>
          <w:sz w:val="20"/>
          <w:szCs w:val="20"/>
          <w:lang w:val="cs-CZ"/>
        </w:rPr>
        <w:t xml:space="preserve">dopravny Praha-Satalice </w:t>
      </w:r>
      <w:r>
        <w:rPr>
          <w:rFonts w:cs="Times New Roman"/>
          <w:bCs/>
          <w:sz w:val="20"/>
          <w:szCs w:val="20"/>
          <w:lang w:val="cs-CZ"/>
        </w:rPr>
        <w:t xml:space="preserve">od 08:45 hod. dne 6. srpna 2016 do 17:30 hod. dne </w:t>
      </w:r>
      <w:r w:rsidR="00E004E9" w:rsidRPr="00C75B89">
        <w:rPr>
          <w:rFonts w:cs="Times New Roman"/>
          <w:bCs/>
          <w:sz w:val="20"/>
          <w:szCs w:val="20"/>
          <w:lang w:val="cs-CZ"/>
        </w:rPr>
        <w:t xml:space="preserve"> </w:t>
      </w:r>
      <w:r>
        <w:rPr>
          <w:rFonts w:cs="Times New Roman"/>
          <w:bCs/>
          <w:sz w:val="20"/>
          <w:szCs w:val="20"/>
          <w:lang w:val="cs-CZ"/>
        </w:rPr>
        <w:t>8</w:t>
      </w:r>
      <w:r w:rsidR="00E004E9" w:rsidRPr="00C75B89">
        <w:rPr>
          <w:rFonts w:cs="Times New Roman"/>
          <w:bCs/>
          <w:sz w:val="20"/>
          <w:szCs w:val="20"/>
          <w:lang w:val="cs-CZ"/>
        </w:rPr>
        <w:t xml:space="preserve">. </w:t>
      </w:r>
      <w:r>
        <w:rPr>
          <w:rFonts w:cs="Times New Roman"/>
          <w:bCs/>
          <w:sz w:val="20"/>
          <w:szCs w:val="20"/>
          <w:lang w:val="cs-CZ"/>
        </w:rPr>
        <w:t>srpna</w:t>
      </w:r>
      <w:r w:rsidR="00E004E9" w:rsidRPr="00C75B89">
        <w:rPr>
          <w:rFonts w:cs="Times New Roman"/>
          <w:bCs/>
          <w:sz w:val="20"/>
          <w:szCs w:val="20"/>
          <w:lang w:val="cs-CZ"/>
        </w:rPr>
        <w:t xml:space="preserve"> 2016</w:t>
      </w:r>
      <w:r w:rsidR="00621FFE" w:rsidRPr="00C75B89">
        <w:rPr>
          <w:rFonts w:cs="Times New Roman"/>
          <w:bCs/>
          <w:sz w:val="20"/>
          <w:szCs w:val="20"/>
          <w:lang w:val="cs-CZ"/>
        </w:rPr>
        <w:t>.</w:t>
      </w:r>
      <w:r w:rsidR="00BE0029" w:rsidRPr="00C75B89">
        <w:rPr>
          <w:rFonts w:cs="Times New Roman"/>
          <w:bCs/>
          <w:sz w:val="20"/>
          <w:szCs w:val="20"/>
          <w:lang w:val="cs-CZ"/>
        </w:rPr>
        <w:t xml:space="preserve"> </w:t>
      </w:r>
    </w:p>
    <w:p w:rsidR="003C2594" w:rsidRPr="00C75B89" w:rsidRDefault="003C2594" w:rsidP="003C2594">
      <w:pPr>
        <w:pStyle w:val="BODY"/>
        <w:ind w:left="1080"/>
        <w:jc w:val="both"/>
        <w:rPr>
          <w:rFonts w:cs="Times New Roman"/>
          <w:bCs/>
          <w:sz w:val="10"/>
          <w:szCs w:val="10"/>
          <w:lang w:val="cs-CZ"/>
        </w:rPr>
      </w:pPr>
    </w:p>
    <w:p w:rsidR="00621FFE" w:rsidRPr="00C75B89" w:rsidRDefault="00621FFE" w:rsidP="0008457B">
      <w:pPr>
        <w:pStyle w:val="BODY"/>
        <w:ind w:left="1134" w:hanging="425"/>
        <w:jc w:val="both"/>
        <w:rPr>
          <w:rFonts w:cs="Times New Roman"/>
          <w:b/>
          <w:bCs/>
          <w:sz w:val="10"/>
          <w:szCs w:val="10"/>
          <w:lang w:val="cs-CZ"/>
        </w:rPr>
      </w:pPr>
    </w:p>
    <w:p w:rsidR="00B67D76" w:rsidRPr="009067C1" w:rsidRDefault="00B67D76" w:rsidP="00EE5B6D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="Arial" w:hAnsi="Arial" w:cs="Arial"/>
          <w:sz w:val="10"/>
          <w:szCs w:val="10"/>
        </w:rPr>
      </w:pPr>
      <w:r w:rsidRPr="009067C1">
        <w:rPr>
          <w:rFonts w:ascii="Arial" w:hAnsi="Arial" w:cs="Arial"/>
        </w:rPr>
        <w:t xml:space="preserve">SŽDC se zavazuje </w:t>
      </w:r>
      <w:r w:rsidR="009067C1" w:rsidRPr="009067C1">
        <w:rPr>
          <w:rFonts w:ascii="Arial" w:hAnsi="Arial" w:cs="Arial"/>
        </w:rPr>
        <w:t>umožnit provedení prací žadatele v termínovém rozsahu dle části I</w:t>
      </w:r>
      <w:r w:rsidR="009067C1">
        <w:rPr>
          <w:rFonts w:ascii="Arial" w:hAnsi="Arial" w:cs="Arial"/>
        </w:rPr>
        <w:t>.</w:t>
      </w:r>
      <w:r w:rsidR="008E3D1F">
        <w:rPr>
          <w:rFonts w:ascii="Arial" w:hAnsi="Arial" w:cs="Arial"/>
        </w:rPr>
        <w:t xml:space="preserve"> </w:t>
      </w:r>
      <w:r w:rsidR="008E3D1F" w:rsidRPr="00C75B89">
        <w:rPr>
          <w:rFonts w:ascii="Arial" w:hAnsi="Arial" w:cs="Arial"/>
        </w:rPr>
        <w:t>Předmět smlouvy</w:t>
      </w:r>
      <w:r w:rsidR="009067C1">
        <w:rPr>
          <w:rFonts w:ascii="Arial" w:hAnsi="Arial" w:cs="Arial"/>
        </w:rPr>
        <w:t>,</w:t>
      </w:r>
      <w:r w:rsidR="009067C1" w:rsidRPr="009067C1">
        <w:rPr>
          <w:rFonts w:ascii="Arial" w:hAnsi="Arial" w:cs="Arial"/>
        </w:rPr>
        <w:t xml:space="preserve"> </w:t>
      </w:r>
      <w:proofErr w:type="gramStart"/>
      <w:r w:rsidR="009067C1" w:rsidRPr="009067C1">
        <w:rPr>
          <w:rFonts w:ascii="Arial" w:hAnsi="Arial" w:cs="Arial"/>
        </w:rPr>
        <w:t>odst.1.</w:t>
      </w:r>
      <w:r w:rsidR="009067C1">
        <w:rPr>
          <w:rFonts w:ascii="Arial" w:hAnsi="Arial" w:cs="Arial"/>
        </w:rPr>
        <w:t xml:space="preserve"> </w:t>
      </w:r>
      <w:r w:rsidR="009067C1" w:rsidRPr="009067C1">
        <w:rPr>
          <w:rFonts w:ascii="Arial" w:hAnsi="Arial" w:cs="Arial"/>
        </w:rPr>
        <w:t xml:space="preserve"> této</w:t>
      </w:r>
      <w:proofErr w:type="gramEnd"/>
      <w:r w:rsidR="009067C1" w:rsidRPr="009067C1">
        <w:rPr>
          <w:rFonts w:ascii="Arial" w:hAnsi="Arial" w:cs="Arial"/>
        </w:rPr>
        <w:t xml:space="preserve"> smlouvy. </w:t>
      </w:r>
      <w:r w:rsidRPr="009067C1">
        <w:rPr>
          <w:rFonts w:ascii="Arial" w:hAnsi="Arial" w:cs="Arial"/>
        </w:rPr>
        <w:t xml:space="preserve"> </w:t>
      </w:r>
    </w:p>
    <w:p w:rsidR="00B67D76" w:rsidRPr="00C75B89" w:rsidRDefault="00B67D76" w:rsidP="00EE5B6D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="Arial" w:hAnsi="Arial" w:cs="Arial"/>
        </w:rPr>
      </w:pPr>
      <w:r w:rsidRPr="00C75B89">
        <w:rPr>
          <w:rFonts w:ascii="Arial" w:hAnsi="Arial" w:cs="Arial"/>
        </w:rPr>
        <w:lastRenderedPageBreak/>
        <w:t>Žadatel se zavazuje využít výluk</w:t>
      </w:r>
      <w:r w:rsidR="002A37EF" w:rsidRPr="00C75B89">
        <w:rPr>
          <w:rFonts w:ascii="Arial" w:hAnsi="Arial" w:cs="Arial"/>
        </w:rPr>
        <w:t>u</w:t>
      </w:r>
      <w:r w:rsidRPr="00C75B89">
        <w:rPr>
          <w:rFonts w:ascii="Arial" w:hAnsi="Arial" w:cs="Arial"/>
        </w:rPr>
        <w:t xml:space="preserve"> pro </w:t>
      </w:r>
      <w:r w:rsidR="00135575" w:rsidRPr="00C75B89">
        <w:rPr>
          <w:rFonts w:ascii="Arial" w:hAnsi="Arial" w:cs="Arial"/>
        </w:rPr>
        <w:t xml:space="preserve">stavbu </w:t>
      </w:r>
      <w:r w:rsidR="00E004E9" w:rsidRPr="00C75B89">
        <w:rPr>
          <w:rFonts w:ascii="Arial" w:hAnsi="Arial" w:cs="Arial"/>
        </w:rPr>
        <w:t>přemostění železniční trati</w:t>
      </w:r>
      <w:r w:rsidR="00135575" w:rsidRPr="00C75B89">
        <w:rPr>
          <w:rFonts w:ascii="Arial" w:hAnsi="Arial" w:cs="Arial"/>
        </w:rPr>
        <w:t>:</w:t>
      </w:r>
      <w:r w:rsidR="00E004E9" w:rsidRPr="00C75B89">
        <w:rPr>
          <w:rFonts w:ascii="Arial" w:hAnsi="Arial" w:cs="Arial"/>
        </w:rPr>
        <w:t xml:space="preserve"> </w:t>
      </w:r>
      <w:r w:rsidR="00135575" w:rsidRPr="00C75B89">
        <w:rPr>
          <w:rFonts w:ascii="Arial" w:hAnsi="Arial" w:cs="Arial"/>
        </w:rPr>
        <w:t>„S</w:t>
      </w:r>
      <w:r w:rsidR="00E004E9" w:rsidRPr="00C75B89">
        <w:rPr>
          <w:rFonts w:ascii="Arial" w:hAnsi="Arial" w:cs="Arial"/>
        </w:rPr>
        <w:t>tavba č. 3136 TV Satalice</w:t>
      </w:r>
      <w:r w:rsidR="00135575" w:rsidRPr="00C75B89">
        <w:rPr>
          <w:rFonts w:ascii="Arial" w:hAnsi="Arial" w:cs="Arial"/>
        </w:rPr>
        <w:t>, etapa 0018“.</w:t>
      </w:r>
    </w:p>
    <w:p w:rsidR="00B67D76" w:rsidRDefault="00B67D76" w:rsidP="00EE5B6D">
      <w:pPr>
        <w:rPr>
          <w:rFonts w:ascii="Arial" w:hAnsi="Arial" w:cs="Arial"/>
          <w:b/>
          <w:sz w:val="6"/>
          <w:szCs w:val="6"/>
        </w:rPr>
      </w:pPr>
    </w:p>
    <w:p w:rsidR="00C75B89" w:rsidRDefault="00C75B89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8E3D1F" w:rsidRDefault="008E3D1F" w:rsidP="00EE5B6D">
      <w:pPr>
        <w:rPr>
          <w:rFonts w:ascii="Arial" w:hAnsi="Arial" w:cs="Arial"/>
          <w:b/>
          <w:sz w:val="6"/>
          <w:szCs w:val="6"/>
        </w:rPr>
      </w:pPr>
    </w:p>
    <w:p w:rsidR="00C75B89" w:rsidRDefault="00C75B89" w:rsidP="00EE5B6D">
      <w:pPr>
        <w:rPr>
          <w:rFonts w:ascii="Arial" w:hAnsi="Arial" w:cs="Arial"/>
          <w:b/>
          <w:sz w:val="6"/>
          <w:szCs w:val="6"/>
        </w:rPr>
      </w:pPr>
    </w:p>
    <w:p w:rsidR="00B67D76" w:rsidRPr="00C75B89" w:rsidRDefault="00B67D76" w:rsidP="00EE5B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5B89">
        <w:rPr>
          <w:rFonts w:ascii="Arial" w:hAnsi="Arial" w:cs="Arial"/>
          <w:b/>
          <w:bCs/>
          <w:sz w:val="24"/>
          <w:szCs w:val="24"/>
        </w:rPr>
        <w:t>II. Sjednaná výše úplaty</w:t>
      </w:r>
    </w:p>
    <w:p w:rsidR="00B67D76" w:rsidRPr="00C75B89" w:rsidRDefault="00B67D76" w:rsidP="00EE5B6D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3C2594" w:rsidRPr="00C75B89" w:rsidRDefault="00B67D76" w:rsidP="003C2594">
      <w:pPr>
        <w:numPr>
          <w:ilvl w:val="0"/>
          <w:numId w:val="3"/>
        </w:numPr>
        <w:tabs>
          <w:tab w:val="clear" w:pos="405"/>
          <w:tab w:val="num" w:pos="0"/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 xml:space="preserve">Žadatel se zavazuje uhradit na účet číslo SŽDC 27-7703190287/0100 </w:t>
      </w:r>
      <w:r w:rsidR="00C463DB" w:rsidRPr="00C75B89">
        <w:rPr>
          <w:rFonts w:ascii="Arial" w:hAnsi="Arial" w:cs="Arial"/>
        </w:rPr>
        <w:t xml:space="preserve">za každou, i jen započatou hodinu </w:t>
      </w:r>
      <w:r w:rsidR="009067C1">
        <w:rPr>
          <w:rFonts w:ascii="Arial" w:hAnsi="Arial" w:cs="Arial"/>
        </w:rPr>
        <w:t xml:space="preserve">využití </w:t>
      </w:r>
      <w:r w:rsidR="00C463DB" w:rsidRPr="00C75B89">
        <w:rPr>
          <w:rFonts w:ascii="Arial" w:hAnsi="Arial" w:cs="Arial"/>
        </w:rPr>
        <w:t xml:space="preserve">výluky </w:t>
      </w:r>
      <w:r w:rsidRPr="00C75B89">
        <w:rPr>
          <w:rFonts w:ascii="Arial" w:hAnsi="Arial" w:cs="Arial"/>
        </w:rPr>
        <w:t>provedené dle části I. Předmět smlouvy</w:t>
      </w:r>
      <w:r w:rsidR="002A37EF" w:rsidRPr="00C75B89">
        <w:rPr>
          <w:rFonts w:ascii="Arial" w:hAnsi="Arial" w:cs="Arial"/>
        </w:rPr>
        <w:t>, o</w:t>
      </w:r>
      <w:r w:rsidR="00625ADF" w:rsidRPr="00C75B89">
        <w:rPr>
          <w:rFonts w:ascii="Arial" w:hAnsi="Arial" w:cs="Arial"/>
        </w:rPr>
        <w:t xml:space="preserve">dst. </w:t>
      </w:r>
      <w:r w:rsidR="00C463DB" w:rsidRPr="00C75B89">
        <w:rPr>
          <w:rFonts w:ascii="Arial" w:hAnsi="Arial" w:cs="Arial"/>
        </w:rPr>
        <w:t>1</w:t>
      </w:r>
      <w:r w:rsidR="003C2594" w:rsidRPr="00C75B89">
        <w:rPr>
          <w:rFonts w:ascii="Arial" w:hAnsi="Arial" w:cs="Arial"/>
        </w:rPr>
        <w:t xml:space="preserve">. </w:t>
      </w:r>
      <w:r w:rsidR="00B3721A" w:rsidRPr="00C75B89">
        <w:rPr>
          <w:rFonts w:ascii="Arial" w:hAnsi="Arial" w:cs="Arial"/>
        </w:rPr>
        <w:t xml:space="preserve">částku </w:t>
      </w:r>
      <w:r w:rsidR="008E3D1F">
        <w:rPr>
          <w:rFonts w:ascii="Arial" w:hAnsi="Arial" w:cs="Arial"/>
          <w:b/>
        </w:rPr>
        <w:t>1</w:t>
      </w:r>
      <w:r w:rsidR="00B3721A" w:rsidRPr="00C75B89">
        <w:rPr>
          <w:rFonts w:ascii="Arial" w:hAnsi="Arial" w:cs="Arial"/>
          <w:b/>
        </w:rPr>
        <w:t> 000,- Kč</w:t>
      </w:r>
      <w:r w:rsidR="00B3721A" w:rsidRPr="00C75B89">
        <w:rPr>
          <w:rFonts w:ascii="Arial" w:hAnsi="Arial" w:cs="Arial"/>
        </w:rPr>
        <w:t xml:space="preserve"> vč.</w:t>
      </w:r>
      <w:r w:rsidR="00637627" w:rsidRPr="00C75B89">
        <w:rPr>
          <w:rFonts w:ascii="Arial" w:hAnsi="Arial" w:cs="Arial"/>
        </w:rPr>
        <w:t xml:space="preserve"> </w:t>
      </w:r>
      <w:r w:rsidR="00B3721A" w:rsidRPr="00C75B89">
        <w:rPr>
          <w:rFonts w:ascii="Arial" w:hAnsi="Arial" w:cs="Arial"/>
        </w:rPr>
        <w:t>DPH</w:t>
      </w:r>
      <w:r w:rsidR="003C2594" w:rsidRPr="00C75B89">
        <w:rPr>
          <w:rFonts w:ascii="Arial" w:hAnsi="Arial" w:cs="Arial"/>
        </w:rPr>
        <w:t xml:space="preserve">; </w:t>
      </w:r>
    </w:p>
    <w:p w:rsidR="00985199" w:rsidRPr="00C75B89" w:rsidRDefault="00985199" w:rsidP="00FB1384">
      <w:pPr>
        <w:tabs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0"/>
          <w:szCs w:val="10"/>
        </w:rPr>
      </w:pPr>
    </w:p>
    <w:p w:rsidR="00B67D76" w:rsidRPr="00C75B89" w:rsidRDefault="00B67D76" w:rsidP="00FB1384">
      <w:pPr>
        <w:tabs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 xml:space="preserve">Rozhodující údaj pro určení délky </w:t>
      </w:r>
      <w:r w:rsidR="008E3D1F">
        <w:rPr>
          <w:rFonts w:ascii="Arial" w:hAnsi="Arial" w:cs="Arial"/>
        </w:rPr>
        <w:t xml:space="preserve">využití </w:t>
      </w:r>
      <w:r w:rsidRPr="00C75B89">
        <w:rPr>
          <w:rFonts w:ascii="Arial" w:hAnsi="Arial" w:cs="Arial"/>
        </w:rPr>
        <w:t xml:space="preserve">výluky je </w:t>
      </w:r>
      <w:r w:rsidR="008E3D1F">
        <w:rPr>
          <w:rFonts w:ascii="Arial" w:hAnsi="Arial" w:cs="Arial"/>
        </w:rPr>
        <w:t>hlášení</w:t>
      </w:r>
      <w:r w:rsidRPr="00C75B89">
        <w:rPr>
          <w:rFonts w:ascii="Arial" w:hAnsi="Arial" w:cs="Arial"/>
        </w:rPr>
        <w:t xml:space="preserve"> </w:t>
      </w:r>
      <w:r w:rsidR="008E3D1F">
        <w:rPr>
          <w:rFonts w:ascii="Arial" w:hAnsi="Arial" w:cs="Arial"/>
        </w:rPr>
        <w:t>zaměstnance</w:t>
      </w:r>
      <w:r w:rsidRPr="00C75B89">
        <w:rPr>
          <w:rFonts w:ascii="Arial" w:hAnsi="Arial" w:cs="Arial"/>
        </w:rPr>
        <w:t xml:space="preserve"> SŽDC</w:t>
      </w:r>
      <w:r w:rsidR="008E3D1F">
        <w:rPr>
          <w:rFonts w:ascii="Arial" w:hAnsi="Arial" w:cs="Arial"/>
        </w:rPr>
        <w:t xml:space="preserve"> ve funkci</w:t>
      </w:r>
      <w:r w:rsidRPr="00C75B89">
        <w:rPr>
          <w:rFonts w:ascii="Arial" w:hAnsi="Arial" w:cs="Arial"/>
        </w:rPr>
        <w:t xml:space="preserve"> </w:t>
      </w:r>
      <w:r w:rsidR="008E3D1F">
        <w:rPr>
          <w:rFonts w:ascii="Arial" w:hAnsi="Arial" w:cs="Arial"/>
        </w:rPr>
        <w:t>OZOV</w:t>
      </w:r>
      <w:r w:rsidRPr="00C75B89">
        <w:rPr>
          <w:rFonts w:ascii="Arial" w:hAnsi="Arial" w:cs="Arial"/>
        </w:rPr>
        <w:t>.</w:t>
      </w:r>
    </w:p>
    <w:p w:rsidR="002A37EF" w:rsidRPr="00C75B89" w:rsidRDefault="002A37EF" w:rsidP="00FB1384">
      <w:pPr>
        <w:tabs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0"/>
          <w:szCs w:val="10"/>
        </w:rPr>
      </w:pPr>
    </w:p>
    <w:p w:rsidR="00B67D76" w:rsidRPr="00C75B89" w:rsidRDefault="00637627" w:rsidP="00EE5B6D">
      <w:pPr>
        <w:tabs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>Č</w:t>
      </w:r>
      <w:r w:rsidR="00B67D76" w:rsidRPr="00C75B89">
        <w:rPr>
          <w:rFonts w:ascii="Arial" w:hAnsi="Arial" w:cs="Arial"/>
        </w:rPr>
        <w:t xml:space="preserve">ástku za </w:t>
      </w:r>
      <w:r w:rsidR="008E3D1F">
        <w:rPr>
          <w:rFonts w:ascii="Arial" w:hAnsi="Arial" w:cs="Arial"/>
        </w:rPr>
        <w:t xml:space="preserve">využití </w:t>
      </w:r>
      <w:r w:rsidR="00B67D76" w:rsidRPr="00C75B89">
        <w:rPr>
          <w:rFonts w:ascii="Arial" w:hAnsi="Arial" w:cs="Arial"/>
        </w:rPr>
        <w:t xml:space="preserve">výluky uhradí žadatel do </w:t>
      </w:r>
      <w:r w:rsidR="00B67D76" w:rsidRPr="00C75B89">
        <w:rPr>
          <w:rFonts w:ascii="Arial" w:hAnsi="Arial" w:cs="Arial"/>
          <w:b/>
        </w:rPr>
        <w:t>30</w:t>
      </w:r>
      <w:r w:rsidR="00B67D76" w:rsidRPr="00C75B89">
        <w:rPr>
          <w:rFonts w:ascii="Arial" w:hAnsi="Arial" w:cs="Arial"/>
        </w:rPr>
        <w:t xml:space="preserve"> dnů od doručení faktury, kterou obdrží po ukončení </w:t>
      </w:r>
      <w:r w:rsidR="008E58F2" w:rsidRPr="00C75B89">
        <w:rPr>
          <w:rFonts w:ascii="Arial" w:hAnsi="Arial" w:cs="Arial"/>
        </w:rPr>
        <w:t>prací</w:t>
      </w:r>
      <w:r w:rsidR="00B67D76" w:rsidRPr="00C75B89">
        <w:rPr>
          <w:rFonts w:ascii="Arial" w:hAnsi="Arial" w:cs="Arial"/>
        </w:rPr>
        <w:t xml:space="preserve">. </w:t>
      </w:r>
    </w:p>
    <w:p w:rsidR="00B67D76" w:rsidRPr="00C75B89" w:rsidRDefault="00B67D76" w:rsidP="00EE5B6D">
      <w:pPr>
        <w:tabs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0"/>
          <w:szCs w:val="10"/>
        </w:rPr>
      </w:pPr>
    </w:p>
    <w:p w:rsidR="00B67D76" w:rsidRPr="00C75B89" w:rsidRDefault="00B67D76" w:rsidP="00EE5B6D">
      <w:pPr>
        <w:numPr>
          <w:ilvl w:val="0"/>
          <w:numId w:val="3"/>
        </w:numPr>
        <w:tabs>
          <w:tab w:val="clear" w:pos="405"/>
          <w:tab w:val="num" w:pos="0"/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 xml:space="preserve">Žadatel se zavazuje uhradit veškeré náklady, které SŽDC vzniknou v souvislosti s odstraněním případných škod způsobených při výluce prokazatelnou činností žadatele. V takovém případě zašle SŽDC žadateli spolu s fakturou písemné vyúčtování těchto nákladů, rozepsané do jednotlivých položek. Příslušnou fakturu uhradí žadatel na výše uvedený účet SŽDC do </w:t>
      </w:r>
      <w:r w:rsidR="00B3721A" w:rsidRPr="00C75B89">
        <w:rPr>
          <w:rFonts w:ascii="Arial" w:hAnsi="Arial" w:cs="Arial"/>
          <w:b/>
        </w:rPr>
        <w:t>30</w:t>
      </w:r>
      <w:r w:rsidRPr="00C75B89">
        <w:rPr>
          <w:rFonts w:ascii="Arial" w:hAnsi="Arial" w:cs="Arial"/>
        </w:rPr>
        <w:t xml:space="preserve"> dnů od doručení faktury. Za škodu se nepovažují újmy, které SŽDC vznikly v souvislosti s konáním samotné výluky </w:t>
      </w:r>
      <w:r w:rsidRPr="00C75B89">
        <w:rPr>
          <w:rFonts w:ascii="Arial" w:hAnsi="Arial" w:cs="Arial"/>
        </w:rPr>
        <w:br/>
        <w:t>dle této smlouvy.</w:t>
      </w:r>
    </w:p>
    <w:p w:rsidR="00B67D76" w:rsidRPr="00C75B89" w:rsidRDefault="00B67D76" w:rsidP="00EE5B6D">
      <w:pPr>
        <w:tabs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0"/>
          <w:szCs w:val="10"/>
        </w:rPr>
      </w:pPr>
    </w:p>
    <w:p w:rsidR="00B67D76" w:rsidRPr="00C75B89" w:rsidRDefault="00B67D76" w:rsidP="00EE5B6D">
      <w:pPr>
        <w:numPr>
          <w:ilvl w:val="0"/>
          <w:numId w:val="3"/>
        </w:numPr>
        <w:tabs>
          <w:tab w:val="clear" w:pos="405"/>
          <w:tab w:val="num" w:pos="0"/>
          <w:tab w:val="left" w:pos="36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>Všechny faktury musí mít všechny náležitosti daňového dokladu dle platné legislativy.</w:t>
      </w:r>
    </w:p>
    <w:p w:rsidR="00C75B89" w:rsidRDefault="00C75B89" w:rsidP="00EE5B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3D1F" w:rsidRPr="00C75B89" w:rsidRDefault="008E3D1F" w:rsidP="00EE5B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67D76" w:rsidRPr="00C75B89" w:rsidRDefault="00B67D76" w:rsidP="00EE5B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5B89">
        <w:rPr>
          <w:rFonts w:ascii="Arial" w:hAnsi="Arial" w:cs="Arial"/>
          <w:b/>
          <w:bCs/>
          <w:sz w:val="24"/>
          <w:szCs w:val="24"/>
        </w:rPr>
        <w:t>III. Smluvní pokuty</w:t>
      </w:r>
    </w:p>
    <w:p w:rsidR="00B67D76" w:rsidRPr="00C75B89" w:rsidRDefault="00B67D76" w:rsidP="00EE5B6D">
      <w:pPr>
        <w:jc w:val="center"/>
        <w:rPr>
          <w:b/>
          <w:bCs/>
          <w:sz w:val="10"/>
          <w:szCs w:val="10"/>
        </w:rPr>
      </w:pPr>
    </w:p>
    <w:p w:rsidR="009371B8" w:rsidRPr="00C75B89" w:rsidRDefault="0080257B" w:rsidP="0080257B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>Při překročení doby poskytnuté výluky, prokazatelně</w:t>
      </w:r>
      <w:r w:rsidR="0066024C" w:rsidRPr="00C75B89">
        <w:rPr>
          <w:rFonts w:ascii="Arial" w:hAnsi="Arial" w:cs="Arial"/>
        </w:rPr>
        <w:t xml:space="preserve"> pouze</w:t>
      </w:r>
      <w:r w:rsidRPr="00C75B89">
        <w:rPr>
          <w:rFonts w:ascii="Arial" w:hAnsi="Arial" w:cs="Arial"/>
        </w:rPr>
        <w:t xml:space="preserve"> vinou ze strany žadatele, se žadatel zavazuje uhradit, na účet SŽDC </w:t>
      </w:r>
      <w:bookmarkStart w:id="2" w:name="_GoBack"/>
      <w:bookmarkEnd w:id="2"/>
      <w:r w:rsidRPr="00C75B89">
        <w:rPr>
          <w:rFonts w:ascii="Arial" w:hAnsi="Arial" w:cs="Arial"/>
        </w:rPr>
        <w:t xml:space="preserve">, do </w:t>
      </w:r>
      <w:r w:rsidRPr="00C75B89">
        <w:rPr>
          <w:rFonts w:ascii="Arial" w:hAnsi="Arial" w:cs="Arial"/>
          <w:b/>
        </w:rPr>
        <w:t>14</w:t>
      </w:r>
      <w:r w:rsidRPr="00C75B89">
        <w:rPr>
          <w:rFonts w:ascii="Arial" w:hAnsi="Arial" w:cs="Arial"/>
        </w:rPr>
        <w:t xml:space="preserve"> dnů od doručení faktury, smluvní pokutu ve výši </w:t>
      </w:r>
      <w:r w:rsidR="008E3D1F">
        <w:rPr>
          <w:rFonts w:ascii="Arial" w:hAnsi="Arial" w:cs="Arial"/>
          <w:b/>
        </w:rPr>
        <w:t>8 000,- Kč</w:t>
      </w:r>
      <w:r w:rsidRPr="00C75B89">
        <w:rPr>
          <w:rFonts w:ascii="Arial" w:hAnsi="Arial" w:cs="Arial"/>
        </w:rPr>
        <w:t>, za každou, i jen započatou hodinu jejího časového překročení, a dále veškeré náklady, které SŽDC vzniknou v souvislosti s překročením výluky.</w:t>
      </w:r>
    </w:p>
    <w:p w:rsidR="009371B8" w:rsidRPr="00C75B89" w:rsidRDefault="0080257B" w:rsidP="009371B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 xml:space="preserve">Pro účely výpočtu smluvní pokuty se za započatou hodinu považuje časový úsek hodiny delší než 15 minut. </w:t>
      </w:r>
    </w:p>
    <w:p w:rsidR="0080257B" w:rsidRPr="00C75B89" w:rsidRDefault="0080257B" w:rsidP="009371B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>Za dobu překročení doby poskytnuté výluky nevzniká SŽDC nárok na úplatu dle čl. II. této smlouvy, tento nárok je kompenzován smluvní pokutou</w:t>
      </w:r>
      <w:r w:rsidR="0066024C" w:rsidRPr="00C75B89">
        <w:rPr>
          <w:rFonts w:ascii="Arial" w:hAnsi="Arial" w:cs="Arial"/>
        </w:rPr>
        <w:t>.</w:t>
      </w:r>
    </w:p>
    <w:p w:rsidR="0080257B" w:rsidRPr="00C75B89" w:rsidRDefault="0080257B" w:rsidP="0080257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0"/>
          <w:szCs w:val="10"/>
        </w:rPr>
      </w:pPr>
    </w:p>
    <w:p w:rsidR="0080257B" w:rsidRPr="00C75B89" w:rsidRDefault="0080257B" w:rsidP="0080257B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>Ke smluvní pokutě nebude připočítávána DPH.</w:t>
      </w:r>
    </w:p>
    <w:p w:rsidR="00C75B89" w:rsidRDefault="00B67D76" w:rsidP="00B749C2">
      <w:pPr>
        <w:rPr>
          <w:rFonts w:ascii="Arial" w:hAnsi="Arial" w:cs="Arial"/>
        </w:rPr>
      </w:pPr>
      <w:r w:rsidRPr="00C75B89">
        <w:rPr>
          <w:rFonts w:ascii="Arial" w:hAnsi="Arial" w:cs="Arial"/>
          <w:sz w:val="24"/>
          <w:szCs w:val="24"/>
        </w:rPr>
        <w:t xml:space="preserve">    </w:t>
      </w:r>
      <w:r w:rsidRPr="00C75B89">
        <w:rPr>
          <w:rFonts w:ascii="Arial" w:hAnsi="Arial" w:cs="Arial"/>
        </w:rPr>
        <w:t xml:space="preserve"> </w:t>
      </w:r>
    </w:p>
    <w:p w:rsidR="008E3D1F" w:rsidRPr="00C75B89" w:rsidRDefault="008E3D1F" w:rsidP="00B749C2">
      <w:pPr>
        <w:rPr>
          <w:rFonts w:ascii="Arial" w:hAnsi="Arial" w:cs="Arial"/>
          <w:sz w:val="24"/>
          <w:szCs w:val="24"/>
        </w:rPr>
      </w:pPr>
    </w:p>
    <w:p w:rsidR="00B67D76" w:rsidRPr="00C75B89" w:rsidRDefault="00B67D76" w:rsidP="00EE5B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5B89">
        <w:rPr>
          <w:rFonts w:ascii="Arial" w:hAnsi="Arial" w:cs="Arial"/>
          <w:b/>
          <w:bCs/>
          <w:sz w:val="24"/>
          <w:szCs w:val="24"/>
        </w:rPr>
        <w:t xml:space="preserve">IV. Ostatní ujednání </w:t>
      </w:r>
    </w:p>
    <w:p w:rsidR="00B67D76" w:rsidRPr="00C75B89" w:rsidRDefault="00B67D76" w:rsidP="00EE5B6D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C75B89">
        <w:rPr>
          <w:rFonts w:ascii="Arial" w:hAnsi="Arial" w:cs="Arial"/>
        </w:rPr>
        <w:t>Smluvní strany se ve smyslu § 1992 občanského zákoníku dohodly, že do dne oznámení povolení výluky, vydáním zmocňovací depeše, jsou obě smluvní strany oprávněny smlouvu zrušit zaplacením</w:t>
      </w:r>
      <w:r w:rsidR="0066024C" w:rsidRPr="00C75B89">
        <w:rPr>
          <w:rFonts w:ascii="Arial" w:hAnsi="Arial" w:cs="Arial"/>
        </w:rPr>
        <w:t xml:space="preserve"> jednorázového</w:t>
      </w:r>
      <w:r w:rsidRPr="00C75B89">
        <w:rPr>
          <w:rFonts w:ascii="Arial" w:hAnsi="Arial" w:cs="Arial"/>
        </w:rPr>
        <w:t xml:space="preserve"> odstupného ve výši </w:t>
      </w:r>
      <w:r w:rsidRPr="00C75B89">
        <w:rPr>
          <w:rFonts w:ascii="Arial" w:hAnsi="Arial" w:cs="Arial"/>
          <w:b/>
          <w:bCs/>
        </w:rPr>
        <w:t>10 000,- Kč</w:t>
      </w:r>
      <w:r w:rsidRPr="00C75B89">
        <w:rPr>
          <w:rFonts w:ascii="Arial" w:hAnsi="Arial" w:cs="Arial"/>
        </w:rPr>
        <w:t xml:space="preserve">. Oznámení o zrušení smlouvy musí být učiněno smluvními stranami písemně. Smluvní strana, která smlouvu za těchto okolností zruší, poukáže druhé smluvní straně odstupné na její účet, nejpozději do </w:t>
      </w:r>
      <w:r w:rsidRPr="00C75B89">
        <w:rPr>
          <w:rFonts w:ascii="Arial" w:hAnsi="Arial" w:cs="Arial"/>
          <w:b/>
        </w:rPr>
        <w:t>10</w:t>
      </w:r>
      <w:r w:rsidRPr="00C75B89">
        <w:rPr>
          <w:rFonts w:ascii="Arial" w:hAnsi="Arial" w:cs="Arial"/>
        </w:rPr>
        <w:t xml:space="preserve"> pracovních dnů od oznámení o zrušení </w:t>
      </w:r>
      <w:r w:rsidRPr="002063AE">
        <w:rPr>
          <w:rFonts w:ascii="Arial" w:hAnsi="Arial" w:cs="Arial"/>
        </w:rPr>
        <w:t>smlouvy.</w:t>
      </w:r>
    </w:p>
    <w:p w:rsidR="00B67D76" w:rsidRPr="002063AE" w:rsidRDefault="00B67D76" w:rsidP="00EE5B6D">
      <w:pPr>
        <w:tabs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0"/>
          <w:szCs w:val="10"/>
        </w:rPr>
      </w:pPr>
    </w:p>
    <w:p w:rsidR="00B67D76" w:rsidRPr="002063AE" w:rsidRDefault="00B67D76" w:rsidP="00637627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t xml:space="preserve">Kontaktní osoba za </w:t>
      </w:r>
      <w:r w:rsidRPr="00A86749">
        <w:rPr>
          <w:rFonts w:ascii="Arial" w:hAnsi="Arial" w:cs="Arial"/>
          <w:b/>
          <w:bCs/>
        </w:rPr>
        <w:t>SŽDC</w:t>
      </w:r>
      <w:r w:rsidR="003470DF">
        <w:rPr>
          <w:rFonts w:ascii="Arial" w:hAnsi="Arial" w:cs="Arial"/>
        </w:rPr>
        <w:t>:</w:t>
      </w:r>
    </w:p>
    <w:p w:rsidR="00B67D76" w:rsidRPr="002063AE" w:rsidRDefault="00B67D76" w:rsidP="00EE5B6D">
      <w:pPr>
        <w:rPr>
          <w:rFonts w:ascii="Arial" w:hAnsi="Arial" w:cs="Arial"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t>Smluvní strany se zavazují neprodleně se písemně informovat o změnách kontaktních osob, telefonního nebo jiného spojení a o dalších, ve vztahu k této smlouvě relevantních informací.</w:t>
      </w:r>
    </w:p>
    <w:p w:rsidR="00B67D76" w:rsidRPr="002063AE" w:rsidRDefault="00B67D76" w:rsidP="00EE5B6D">
      <w:pPr>
        <w:tabs>
          <w:tab w:val="num" w:pos="0"/>
          <w:tab w:val="left" w:pos="360"/>
        </w:tabs>
        <w:rPr>
          <w:rFonts w:ascii="Arial" w:hAnsi="Arial" w:cs="Arial"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t xml:space="preserve">Veškeré dodatky a změny smlouvy jsou podmíněné písemnou dohodou obou smluvních stran </w:t>
      </w:r>
      <w:r w:rsidRPr="002063AE">
        <w:rPr>
          <w:rFonts w:ascii="Arial" w:hAnsi="Arial" w:cs="Arial"/>
        </w:rPr>
        <w:br/>
        <w:t>a stávají se nedílnou součástí této smlouvy.</w:t>
      </w:r>
    </w:p>
    <w:p w:rsidR="00B67D76" w:rsidRPr="002063AE" w:rsidRDefault="00B67D76" w:rsidP="00EE5B6D">
      <w:pPr>
        <w:tabs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t xml:space="preserve">Žadatel prohlašuje, že byl seznámen s dotčenými interními předpisy SŽDC D1, SŽDC D7/2, SŽDC S3, SŽDC Bp1 apod. Předpisy jsou ke stažení na stránkách provozovatele dráhy: </w:t>
      </w:r>
      <w:hyperlink r:id="rId9" w:history="1">
        <w:r w:rsidRPr="002063AE">
          <w:rPr>
            <w:rStyle w:val="Hypertextovodkaz"/>
            <w:rFonts w:ascii="Arial" w:hAnsi="Arial" w:cs="Arial"/>
          </w:rPr>
          <w:t>http://www.szdc.cz/dalsi-informace/dokumenty-a-predpisy.html</w:t>
        </w:r>
      </w:hyperlink>
      <w:r w:rsidRPr="002063AE">
        <w:rPr>
          <w:rFonts w:ascii="Arial" w:hAnsi="Arial" w:cs="Arial"/>
        </w:rPr>
        <w:t>.</w:t>
      </w:r>
    </w:p>
    <w:p w:rsidR="00B67D76" w:rsidRPr="002063AE" w:rsidRDefault="00B67D76" w:rsidP="00EE5B6D">
      <w:pPr>
        <w:pStyle w:val="Odstavecseseznamem"/>
        <w:rPr>
          <w:rFonts w:ascii="Arial" w:hAnsi="Arial" w:cs="Arial"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t>Tato smlouva je vyhotovena ve čtyřech stejnopisech s platností originálu, z nichž každá smluvní strana obdrží po dvou výtiscích.</w:t>
      </w:r>
    </w:p>
    <w:p w:rsidR="00B67D76" w:rsidRPr="002063AE" w:rsidRDefault="00B67D76" w:rsidP="00EE5B6D">
      <w:pPr>
        <w:tabs>
          <w:tab w:val="num" w:pos="0"/>
          <w:tab w:val="left" w:pos="360"/>
        </w:tabs>
        <w:rPr>
          <w:rFonts w:ascii="Arial" w:hAnsi="Arial" w:cs="Arial"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t>Smluvní strany dohodly, že se jejich vztahy řídí občanským zákoníkem.</w:t>
      </w:r>
    </w:p>
    <w:p w:rsidR="00B67D76" w:rsidRPr="002063AE" w:rsidRDefault="00B67D76" w:rsidP="00EE5B6D">
      <w:pPr>
        <w:tabs>
          <w:tab w:val="num" w:pos="0"/>
          <w:tab w:val="left" w:pos="360"/>
        </w:tabs>
        <w:rPr>
          <w:rFonts w:ascii="Arial" w:hAnsi="Arial" w:cs="Arial"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t>Tato smlouva vstupuje v platnost dnem jejího podpisu smluvními stranami.</w:t>
      </w:r>
    </w:p>
    <w:p w:rsidR="00B67D76" w:rsidRPr="002063AE" w:rsidRDefault="00B67D76" w:rsidP="00EE5B6D">
      <w:pPr>
        <w:tabs>
          <w:tab w:val="num" w:pos="0"/>
          <w:tab w:val="left" w:pos="360"/>
        </w:tabs>
        <w:rPr>
          <w:rFonts w:ascii="Arial" w:hAnsi="Arial" w:cs="Arial"/>
          <w:sz w:val="10"/>
          <w:szCs w:val="10"/>
        </w:rPr>
      </w:pPr>
    </w:p>
    <w:p w:rsidR="00B67D76" w:rsidRPr="002063AE" w:rsidRDefault="00B67D76" w:rsidP="00EE5B6D">
      <w:pPr>
        <w:numPr>
          <w:ilvl w:val="0"/>
          <w:numId w:val="2"/>
        </w:numPr>
        <w:tabs>
          <w:tab w:val="clear" w:pos="405"/>
          <w:tab w:val="num" w:pos="0"/>
          <w:tab w:val="left" w:pos="360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</w:rPr>
      </w:pPr>
      <w:r w:rsidRPr="002063AE">
        <w:rPr>
          <w:rFonts w:ascii="Arial" w:hAnsi="Arial" w:cs="Arial"/>
        </w:rPr>
        <w:lastRenderedPageBreak/>
        <w:t>V případě prodlení žadatele s úhradou částky za výluky uvedené v článku III. odst. 1</w:t>
      </w:r>
      <w:r>
        <w:rPr>
          <w:rFonts w:ascii="Arial" w:hAnsi="Arial" w:cs="Arial"/>
        </w:rPr>
        <w:t xml:space="preserve">. </w:t>
      </w:r>
      <w:r w:rsidRPr="002063AE">
        <w:rPr>
          <w:rFonts w:ascii="Arial" w:hAnsi="Arial" w:cs="Arial"/>
        </w:rPr>
        <w:t>SŽDC oprávněna požadovat úrok z prodlení ve výši stanovené Nařízením vlády číslo 351/2013 Sb., v platném znění.</w:t>
      </w:r>
    </w:p>
    <w:p w:rsidR="009371B8" w:rsidRDefault="009371B8" w:rsidP="00EE5B6D">
      <w:pPr>
        <w:rPr>
          <w:rFonts w:ascii="Arial" w:hAnsi="Arial" w:cs="Arial"/>
        </w:rPr>
      </w:pPr>
    </w:p>
    <w:p w:rsidR="00B67D76" w:rsidRPr="00C75B89" w:rsidRDefault="00B67D76" w:rsidP="00EE5B6D">
      <w:pPr>
        <w:rPr>
          <w:rFonts w:ascii="Arial" w:hAnsi="Arial" w:cs="Arial"/>
        </w:rPr>
      </w:pPr>
      <w:r w:rsidRPr="00C75B89">
        <w:rPr>
          <w:rFonts w:ascii="Arial" w:hAnsi="Arial" w:cs="Arial"/>
        </w:rPr>
        <w:t>V Praze dne …………</w:t>
      </w:r>
      <w:r w:rsidR="005C06C8" w:rsidRPr="00C75B89">
        <w:rPr>
          <w:rFonts w:ascii="Arial" w:hAnsi="Arial" w:cs="Arial"/>
        </w:rPr>
        <w:t>…</w:t>
      </w:r>
      <w:r w:rsidRPr="00C75B89">
        <w:rPr>
          <w:rFonts w:ascii="Arial" w:hAnsi="Arial" w:cs="Arial"/>
        </w:rPr>
        <w:t>…… 201</w:t>
      </w:r>
      <w:r w:rsidR="009371B8" w:rsidRPr="00C75B89">
        <w:rPr>
          <w:rFonts w:ascii="Arial" w:hAnsi="Arial" w:cs="Arial"/>
        </w:rPr>
        <w:t>6</w:t>
      </w:r>
      <w:r w:rsidR="00482F58" w:rsidRPr="00C75B89">
        <w:rPr>
          <w:rFonts w:ascii="Arial" w:hAnsi="Arial" w:cs="Arial"/>
        </w:rPr>
        <w:tab/>
      </w:r>
      <w:r w:rsidR="00482F58" w:rsidRPr="00C75B89">
        <w:rPr>
          <w:rFonts w:ascii="Arial" w:hAnsi="Arial" w:cs="Arial"/>
        </w:rPr>
        <w:tab/>
      </w:r>
      <w:r w:rsidR="00482F58" w:rsidRPr="00C75B89">
        <w:rPr>
          <w:rFonts w:ascii="Arial" w:hAnsi="Arial" w:cs="Arial"/>
        </w:rPr>
        <w:tab/>
      </w:r>
      <w:r w:rsidR="00631D6E" w:rsidRPr="00C75B89">
        <w:rPr>
          <w:rFonts w:ascii="Arial" w:hAnsi="Arial" w:cs="Arial"/>
        </w:rPr>
        <w:tab/>
      </w:r>
      <w:r w:rsidRPr="00C75B89">
        <w:rPr>
          <w:rFonts w:ascii="Arial" w:hAnsi="Arial" w:cs="Arial"/>
        </w:rPr>
        <w:t>V</w:t>
      </w:r>
      <w:r w:rsidR="00971764" w:rsidRPr="00C75B89">
        <w:rPr>
          <w:rFonts w:ascii="Arial" w:hAnsi="Arial" w:cs="Arial"/>
        </w:rPr>
        <w:t> </w:t>
      </w:r>
      <w:r w:rsidR="00135575" w:rsidRPr="00C75B89">
        <w:rPr>
          <w:rFonts w:ascii="Arial" w:hAnsi="Arial" w:cs="Arial"/>
        </w:rPr>
        <w:t>Praze</w:t>
      </w:r>
      <w:r w:rsidRPr="00C75B89">
        <w:rPr>
          <w:rFonts w:ascii="Arial" w:hAnsi="Arial" w:cs="Arial"/>
        </w:rPr>
        <w:t xml:space="preserve"> </w:t>
      </w:r>
      <w:proofErr w:type="gramStart"/>
      <w:r w:rsidRPr="00C75B89">
        <w:rPr>
          <w:rFonts w:ascii="Arial" w:hAnsi="Arial" w:cs="Arial"/>
        </w:rPr>
        <w:t>dne</w:t>
      </w:r>
      <w:r w:rsidR="00971764" w:rsidRPr="00C75B89">
        <w:rPr>
          <w:rFonts w:ascii="Arial" w:hAnsi="Arial" w:cs="Arial"/>
        </w:rPr>
        <w:t xml:space="preserve"> ..</w:t>
      </w:r>
      <w:r w:rsidRPr="00C75B89">
        <w:rPr>
          <w:rFonts w:ascii="Arial" w:hAnsi="Arial" w:cs="Arial"/>
        </w:rPr>
        <w:t>…</w:t>
      </w:r>
      <w:proofErr w:type="gramEnd"/>
      <w:r w:rsidRPr="00C75B89">
        <w:rPr>
          <w:rFonts w:ascii="Arial" w:hAnsi="Arial" w:cs="Arial"/>
        </w:rPr>
        <w:t>…</w:t>
      </w:r>
      <w:r w:rsidR="00784096" w:rsidRPr="00C75B89">
        <w:rPr>
          <w:rFonts w:ascii="Arial" w:hAnsi="Arial" w:cs="Arial"/>
        </w:rPr>
        <w:t>..</w:t>
      </w:r>
      <w:r w:rsidRPr="00C75B89">
        <w:rPr>
          <w:rFonts w:ascii="Arial" w:hAnsi="Arial" w:cs="Arial"/>
        </w:rPr>
        <w:t>…</w:t>
      </w:r>
      <w:r w:rsidR="005C06C8" w:rsidRPr="00C75B89">
        <w:rPr>
          <w:rFonts w:ascii="Arial" w:hAnsi="Arial" w:cs="Arial"/>
        </w:rPr>
        <w:t>……….</w:t>
      </w:r>
      <w:r w:rsidRPr="00C75B89">
        <w:rPr>
          <w:rFonts w:ascii="Arial" w:hAnsi="Arial" w:cs="Arial"/>
        </w:rPr>
        <w:t>…201</w:t>
      </w:r>
      <w:r w:rsidR="009371B8" w:rsidRPr="00C75B89">
        <w:rPr>
          <w:rFonts w:ascii="Arial" w:hAnsi="Arial" w:cs="Arial"/>
        </w:rPr>
        <w:t>6</w:t>
      </w:r>
    </w:p>
    <w:p w:rsidR="00576F70" w:rsidRDefault="00576F70" w:rsidP="00EE5B6D">
      <w:pPr>
        <w:rPr>
          <w:rFonts w:ascii="Arial" w:hAnsi="Arial" w:cs="Arial"/>
        </w:rPr>
      </w:pPr>
    </w:p>
    <w:p w:rsidR="00B67D76" w:rsidRPr="00C75B89" w:rsidRDefault="00B67D76" w:rsidP="00EE5B6D">
      <w:pPr>
        <w:rPr>
          <w:rFonts w:ascii="Arial" w:hAnsi="Arial" w:cs="Arial"/>
        </w:rPr>
      </w:pPr>
      <w:r w:rsidRPr="00C75B89">
        <w:rPr>
          <w:rFonts w:ascii="Arial" w:hAnsi="Arial" w:cs="Arial"/>
        </w:rPr>
        <w:t>Za Správu železniční dopravní cesty,</w:t>
      </w:r>
      <w:r w:rsidRPr="00C75B89">
        <w:rPr>
          <w:rFonts w:ascii="Arial" w:hAnsi="Arial" w:cs="Arial"/>
        </w:rPr>
        <w:tab/>
      </w:r>
      <w:r w:rsidRPr="00C75B89">
        <w:rPr>
          <w:rFonts w:ascii="Arial" w:hAnsi="Arial" w:cs="Arial"/>
        </w:rPr>
        <w:tab/>
      </w:r>
      <w:r w:rsidR="00482F58" w:rsidRPr="00C75B89">
        <w:rPr>
          <w:rFonts w:ascii="Arial" w:hAnsi="Arial" w:cs="Arial"/>
        </w:rPr>
        <w:tab/>
      </w:r>
      <w:r w:rsidR="00631D6E" w:rsidRPr="00C75B89">
        <w:rPr>
          <w:rFonts w:ascii="Arial" w:hAnsi="Arial" w:cs="Arial"/>
        </w:rPr>
        <w:tab/>
      </w:r>
      <w:r w:rsidRPr="00C75B89">
        <w:rPr>
          <w:rFonts w:ascii="Arial" w:hAnsi="Arial" w:cs="Arial"/>
        </w:rPr>
        <w:t>Za</w:t>
      </w:r>
      <w:r w:rsidR="009371B8" w:rsidRPr="00C75B89">
        <w:rPr>
          <w:rFonts w:ascii="Arial" w:hAnsi="Arial" w:cs="Arial"/>
        </w:rPr>
        <w:t xml:space="preserve"> </w:t>
      </w:r>
      <w:proofErr w:type="spellStart"/>
      <w:r w:rsidR="00135575" w:rsidRPr="00C75B89">
        <w:rPr>
          <w:rFonts w:ascii="Arial" w:hAnsi="Arial" w:cs="Arial"/>
        </w:rPr>
        <w:t>Porr</w:t>
      </w:r>
      <w:proofErr w:type="spellEnd"/>
      <w:r w:rsidR="007747A1" w:rsidRPr="00C75B89">
        <w:rPr>
          <w:rFonts w:ascii="Arial" w:hAnsi="Arial" w:cs="Arial"/>
        </w:rPr>
        <w:t>, a.s.</w:t>
      </w:r>
      <w:r w:rsidR="0066024C" w:rsidRPr="00C75B89">
        <w:rPr>
          <w:rFonts w:ascii="Arial" w:hAnsi="Arial" w:cs="Arial"/>
        </w:rPr>
        <w:t xml:space="preserve">, odštěpný závod - </w:t>
      </w:r>
      <w:r w:rsidR="009E58CC" w:rsidRPr="00C75B89">
        <w:rPr>
          <w:rFonts w:ascii="Arial" w:hAnsi="Arial" w:cs="Arial"/>
        </w:rPr>
        <w:t>:</w:t>
      </w:r>
    </w:p>
    <w:p w:rsidR="00B67D76" w:rsidRPr="00C75B89" w:rsidRDefault="00B67D76" w:rsidP="00EE5B6D">
      <w:pPr>
        <w:rPr>
          <w:rFonts w:ascii="Arial" w:hAnsi="Arial" w:cs="Arial"/>
        </w:rPr>
      </w:pPr>
      <w:r w:rsidRPr="00C75B89">
        <w:rPr>
          <w:rFonts w:ascii="Arial" w:hAnsi="Arial" w:cs="Arial"/>
        </w:rPr>
        <w:t>státní organizaci:</w:t>
      </w:r>
      <w:r w:rsidR="0066024C" w:rsidRPr="00C75B89">
        <w:rPr>
          <w:rFonts w:ascii="Arial" w:hAnsi="Arial" w:cs="Arial"/>
        </w:rPr>
        <w:tab/>
      </w:r>
      <w:r w:rsidR="0066024C" w:rsidRPr="00C75B89">
        <w:rPr>
          <w:rFonts w:ascii="Arial" w:hAnsi="Arial" w:cs="Arial"/>
        </w:rPr>
        <w:tab/>
      </w:r>
      <w:r w:rsidR="0066024C" w:rsidRPr="00C75B89">
        <w:rPr>
          <w:rFonts w:ascii="Arial" w:hAnsi="Arial" w:cs="Arial"/>
        </w:rPr>
        <w:tab/>
      </w:r>
      <w:r w:rsidR="0066024C" w:rsidRPr="00C75B89">
        <w:rPr>
          <w:rFonts w:ascii="Arial" w:hAnsi="Arial" w:cs="Arial"/>
        </w:rPr>
        <w:tab/>
      </w:r>
      <w:r w:rsidR="0066024C" w:rsidRPr="00C75B89">
        <w:rPr>
          <w:rFonts w:ascii="Arial" w:hAnsi="Arial" w:cs="Arial"/>
        </w:rPr>
        <w:tab/>
      </w:r>
      <w:r w:rsidR="0066024C" w:rsidRPr="00C75B89">
        <w:rPr>
          <w:rFonts w:ascii="Arial" w:hAnsi="Arial" w:cs="Arial"/>
        </w:rPr>
        <w:tab/>
        <w:t>Stavby mostů</w:t>
      </w:r>
    </w:p>
    <w:p w:rsidR="00135575" w:rsidRDefault="00135575" w:rsidP="00EE5B6D">
      <w:pPr>
        <w:rPr>
          <w:rFonts w:ascii="Arial" w:hAnsi="Arial" w:cs="Arial"/>
        </w:rPr>
      </w:pPr>
    </w:p>
    <w:p w:rsidR="00576F70" w:rsidRPr="00C75B89" w:rsidRDefault="00576F70" w:rsidP="00EE5B6D">
      <w:pPr>
        <w:rPr>
          <w:rFonts w:ascii="Arial" w:hAnsi="Arial" w:cs="Arial"/>
        </w:rPr>
      </w:pPr>
    </w:p>
    <w:p w:rsidR="00B67D76" w:rsidRPr="00C75B89" w:rsidRDefault="00B67D76" w:rsidP="00EE5B6D">
      <w:pPr>
        <w:rPr>
          <w:rFonts w:ascii="Arial" w:hAnsi="Arial" w:cs="Arial"/>
        </w:rPr>
      </w:pPr>
      <w:r w:rsidRPr="00C75B89">
        <w:rPr>
          <w:rFonts w:ascii="Arial" w:hAnsi="Arial" w:cs="Arial"/>
        </w:rPr>
        <w:t>……...………………………..............</w:t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Pr="00C75B89">
        <w:rPr>
          <w:rFonts w:ascii="Arial" w:hAnsi="Arial" w:cs="Arial"/>
        </w:rPr>
        <w:t>.............………………………….</w:t>
      </w:r>
    </w:p>
    <w:p w:rsidR="00B67D76" w:rsidRPr="00C75B89" w:rsidRDefault="00B67D76" w:rsidP="009E58CC">
      <w:pPr>
        <w:rPr>
          <w:rFonts w:ascii="Arial" w:hAnsi="Arial" w:cs="Arial"/>
        </w:rPr>
      </w:pPr>
      <w:r w:rsidRPr="00C75B89">
        <w:rPr>
          <w:rFonts w:ascii="Arial" w:hAnsi="Arial" w:cs="Arial"/>
        </w:rPr>
        <w:t>Ing. Jiří Witisk</w:t>
      </w:r>
      <w:r w:rsidR="009E58CC" w:rsidRPr="00C75B89">
        <w:rPr>
          <w:rFonts w:ascii="Arial" w:hAnsi="Arial" w:cs="Arial"/>
        </w:rPr>
        <w:t>a</w:t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631D6E" w:rsidRPr="00C75B89">
        <w:rPr>
          <w:rFonts w:ascii="Arial" w:hAnsi="Arial" w:cs="Arial"/>
        </w:rPr>
        <w:t xml:space="preserve">Ing. </w:t>
      </w:r>
      <w:r w:rsidR="007747A1" w:rsidRPr="00C75B89">
        <w:rPr>
          <w:rFonts w:ascii="Arial" w:hAnsi="Arial" w:cs="Arial"/>
        </w:rPr>
        <w:t xml:space="preserve">Jan </w:t>
      </w:r>
      <w:r w:rsidR="00135575" w:rsidRPr="00C75B89">
        <w:rPr>
          <w:rFonts w:ascii="Arial" w:hAnsi="Arial" w:cs="Arial"/>
        </w:rPr>
        <w:t>Karafiát</w:t>
      </w:r>
    </w:p>
    <w:p w:rsidR="00B67D76" w:rsidRPr="00C75B89" w:rsidRDefault="00B67D76" w:rsidP="00EE5B6D">
      <w:pPr>
        <w:rPr>
          <w:rFonts w:ascii="Arial" w:hAnsi="Arial" w:cs="Arial"/>
        </w:rPr>
      </w:pPr>
      <w:r w:rsidRPr="00C75B89">
        <w:rPr>
          <w:rFonts w:ascii="Arial" w:hAnsi="Arial" w:cs="Arial"/>
        </w:rPr>
        <w:t xml:space="preserve">ředitel odboru </w:t>
      </w:r>
      <w:r w:rsidR="00FB4F81" w:rsidRPr="00C75B89">
        <w:rPr>
          <w:rFonts w:ascii="Arial" w:hAnsi="Arial" w:cs="Arial"/>
        </w:rPr>
        <w:t>operativního řízení a výluk</w:t>
      </w:r>
      <w:r w:rsidR="00482F58" w:rsidRPr="00C75B89">
        <w:rPr>
          <w:rFonts w:ascii="Arial" w:hAnsi="Arial" w:cs="Arial"/>
        </w:rPr>
        <w:tab/>
      </w:r>
      <w:r w:rsidR="00482F58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7747A1" w:rsidRPr="00C75B89">
        <w:rPr>
          <w:rFonts w:ascii="Arial" w:hAnsi="Arial" w:cs="Arial"/>
        </w:rPr>
        <w:t xml:space="preserve">vedoucí </w:t>
      </w:r>
      <w:r w:rsidR="00135575" w:rsidRPr="00C75B89">
        <w:rPr>
          <w:rFonts w:ascii="Arial" w:hAnsi="Arial" w:cs="Arial"/>
        </w:rPr>
        <w:t>odštěpného závodu</w:t>
      </w:r>
      <w:r w:rsidR="0066024C" w:rsidRPr="00C75B89">
        <w:rPr>
          <w:rFonts w:ascii="Arial" w:hAnsi="Arial" w:cs="Arial"/>
        </w:rPr>
        <w:t xml:space="preserve"> </w:t>
      </w:r>
      <w:proofErr w:type="spellStart"/>
      <w:r w:rsidR="0066024C" w:rsidRPr="00C75B89">
        <w:rPr>
          <w:rFonts w:ascii="Arial" w:hAnsi="Arial" w:cs="Arial"/>
        </w:rPr>
        <w:t>Porr</w:t>
      </w:r>
      <w:proofErr w:type="spellEnd"/>
      <w:r w:rsidR="0066024C" w:rsidRPr="00C75B89">
        <w:rPr>
          <w:rFonts w:ascii="Arial" w:hAnsi="Arial" w:cs="Arial"/>
        </w:rPr>
        <w:t xml:space="preserve"> a.s.,</w:t>
      </w:r>
    </w:p>
    <w:p w:rsidR="0066024C" w:rsidRPr="00C75B89" w:rsidRDefault="003455C6" w:rsidP="00EE5B6D">
      <w:pPr>
        <w:rPr>
          <w:rFonts w:ascii="Arial" w:hAnsi="Arial" w:cs="Arial"/>
          <w:sz w:val="16"/>
        </w:rPr>
      </w:pPr>
      <w:r w:rsidRPr="00C75B89">
        <w:rPr>
          <w:rFonts w:ascii="Arial" w:hAnsi="Arial" w:cs="Arial"/>
          <w:szCs w:val="24"/>
        </w:rPr>
        <w:t xml:space="preserve">na základě zmocnění </w:t>
      </w:r>
      <w:proofErr w:type="gramStart"/>
      <w:r w:rsidRPr="00C75B89">
        <w:rPr>
          <w:rFonts w:ascii="Arial" w:hAnsi="Arial" w:cs="Arial"/>
          <w:szCs w:val="24"/>
        </w:rPr>
        <w:t>č.j.</w:t>
      </w:r>
      <w:proofErr w:type="gramEnd"/>
      <w:r w:rsidRPr="00C75B89">
        <w:rPr>
          <w:rFonts w:ascii="Arial" w:hAnsi="Arial" w:cs="Arial"/>
          <w:szCs w:val="24"/>
        </w:rPr>
        <w:t xml:space="preserve"> 641/2015-NŘP</w:t>
      </w:r>
      <w:r w:rsidRPr="00C75B89">
        <w:rPr>
          <w:rFonts w:ascii="Arial" w:hAnsi="Arial" w:cs="Arial"/>
          <w:sz w:val="16"/>
        </w:rPr>
        <w:tab/>
      </w:r>
      <w:r w:rsidRPr="00C75B89">
        <w:rPr>
          <w:rFonts w:ascii="Arial" w:hAnsi="Arial" w:cs="Arial"/>
          <w:sz w:val="16"/>
        </w:rPr>
        <w:tab/>
      </w:r>
      <w:r w:rsidRPr="00C75B89">
        <w:rPr>
          <w:rFonts w:ascii="Arial" w:hAnsi="Arial" w:cs="Arial"/>
          <w:sz w:val="16"/>
        </w:rPr>
        <w:tab/>
      </w:r>
      <w:r w:rsidR="0066024C" w:rsidRPr="00C75B89">
        <w:rPr>
          <w:rFonts w:ascii="Arial" w:hAnsi="Arial" w:cs="Arial"/>
        </w:rPr>
        <w:t>odštěpný závod – Stavby mostů</w:t>
      </w:r>
    </w:p>
    <w:p w:rsidR="00135575" w:rsidRPr="00C75B89" w:rsidRDefault="00135575" w:rsidP="007747A1">
      <w:pPr>
        <w:rPr>
          <w:rFonts w:ascii="Arial" w:hAnsi="Arial" w:cs="Arial"/>
        </w:rPr>
      </w:pPr>
    </w:p>
    <w:p w:rsidR="0066024C" w:rsidRPr="00C75B89" w:rsidRDefault="0066024C" w:rsidP="007747A1">
      <w:pPr>
        <w:rPr>
          <w:rFonts w:ascii="Arial" w:hAnsi="Arial" w:cs="Arial"/>
        </w:rPr>
      </w:pPr>
    </w:p>
    <w:p w:rsidR="00135575" w:rsidRPr="00C75B89" w:rsidRDefault="00135575" w:rsidP="00135575">
      <w:pPr>
        <w:ind w:left="4956" w:firstLine="708"/>
        <w:rPr>
          <w:rFonts w:ascii="Arial" w:hAnsi="Arial" w:cs="Arial"/>
        </w:rPr>
      </w:pPr>
      <w:r w:rsidRPr="00C75B89">
        <w:rPr>
          <w:rFonts w:ascii="Arial" w:hAnsi="Arial" w:cs="Arial"/>
        </w:rPr>
        <w:t>.............………………………….</w:t>
      </w:r>
    </w:p>
    <w:p w:rsidR="00135575" w:rsidRPr="00C75B89" w:rsidRDefault="00135575" w:rsidP="00135575">
      <w:pPr>
        <w:ind w:left="4956" w:firstLine="708"/>
        <w:rPr>
          <w:rFonts w:ascii="Arial" w:hAnsi="Arial" w:cs="Arial"/>
        </w:rPr>
      </w:pPr>
      <w:r w:rsidRPr="00C75B89">
        <w:rPr>
          <w:rFonts w:ascii="Arial" w:hAnsi="Arial" w:cs="Arial"/>
        </w:rPr>
        <w:t xml:space="preserve">Ing. </w:t>
      </w:r>
      <w:r w:rsidR="002F7518" w:rsidRPr="00C75B89">
        <w:rPr>
          <w:rFonts w:ascii="Arial" w:hAnsi="Arial" w:cs="Arial"/>
        </w:rPr>
        <w:t xml:space="preserve">Michal </w:t>
      </w:r>
      <w:proofErr w:type="spellStart"/>
      <w:r w:rsidR="002F7518" w:rsidRPr="00C75B89">
        <w:rPr>
          <w:rFonts w:ascii="Arial" w:hAnsi="Arial" w:cs="Arial"/>
        </w:rPr>
        <w:t>Beľa</w:t>
      </w:r>
      <w:proofErr w:type="spellEnd"/>
    </w:p>
    <w:p w:rsidR="003455C6" w:rsidRPr="00C75B89" w:rsidRDefault="0066024C" w:rsidP="0066024C">
      <w:pPr>
        <w:ind w:left="5664"/>
        <w:rPr>
          <w:rFonts w:ascii="Arial" w:hAnsi="Arial" w:cs="Arial"/>
        </w:rPr>
      </w:pPr>
      <w:r w:rsidRPr="00C75B89">
        <w:rPr>
          <w:rFonts w:ascii="Arial" w:hAnsi="Arial" w:cs="Arial"/>
        </w:rPr>
        <w:t xml:space="preserve">vedoucí </w:t>
      </w:r>
      <w:r w:rsidR="002F7518" w:rsidRPr="00C75B89">
        <w:rPr>
          <w:rFonts w:ascii="Arial" w:hAnsi="Arial" w:cs="Arial"/>
        </w:rPr>
        <w:t>inženýr</w:t>
      </w:r>
      <w:r w:rsidR="00135575" w:rsidRPr="00C75B89">
        <w:rPr>
          <w:rFonts w:ascii="Arial" w:hAnsi="Arial" w:cs="Arial"/>
        </w:rPr>
        <w:t xml:space="preserve"> odštěpného závodu</w:t>
      </w:r>
      <w:r w:rsidRPr="00C75B89">
        <w:rPr>
          <w:rFonts w:ascii="Arial" w:hAnsi="Arial" w:cs="Arial"/>
        </w:rPr>
        <w:t xml:space="preserve"> </w:t>
      </w:r>
      <w:proofErr w:type="spellStart"/>
      <w:r w:rsidRPr="00C75B89">
        <w:rPr>
          <w:rFonts w:ascii="Arial" w:hAnsi="Arial" w:cs="Arial"/>
        </w:rPr>
        <w:t>Porr</w:t>
      </w:r>
      <w:proofErr w:type="spellEnd"/>
      <w:r w:rsidRPr="00C75B89">
        <w:rPr>
          <w:rFonts w:ascii="Arial" w:hAnsi="Arial" w:cs="Arial"/>
        </w:rPr>
        <w:t xml:space="preserve"> a.s.</w:t>
      </w:r>
      <w:r w:rsidR="003455C6" w:rsidRPr="00C75B89">
        <w:rPr>
          <w:rFonts w:ascii="Arial" w:hAnsi="Arial" w:cs="Arial"/>
        </w:rPr>
        <w:t>, odštěpný závod – Stavby mostů</w:t>
      </w:r>
      <w:r w:rsidR="00576F70">
        <w:rPr>
          <w:rFonts w:ascii="Arial" w:hAnsi="Arial" w:cs="Arial"/>
        </w:rPr>
        <w:t xml:space="preserve"> </w:t>
      </w:r>
    </w:p>
    <w:p w:rsidR="009E58CC" w:rsidRDefault="003455C6" w:rsidP="0066024C">
      <w:pPr>
        <w:ind w:left="5664"/>
        <w:rPr>
          <w:rFonts w:ascii="Arial" w:hAnsi="Arial" w:cs="Arial"/>
        </w:rPr>
      </w:pPr>
      <w:r w:rsidRPr="00C75B89">
        <w:rPr>
          <w:rFonts w:ascii="Arial" w:hAnsi="Arial" w:cs="Arial"/>
        </w:rPr>
        <w:t>(na základě plné moci)</w:t>
      </w:r>
      <w:r w:rsidR="009E58CC" w:rsidRPr="00C75B89">
        <w:rPr>
          <w:rFonts w:ascii="Arial" w:hAnsi="Arial" w:cs="Arial"/>
        </w:rPr>
        <w:tab/>
      </w:r>
      <w:r w:rsidR="009E58CC" w:rsidRPr="00C75B89">
        <w:rPr>
          <w:rFonts w:ascii="Arial" w:hAnsi="Arial" w:cs="Arial"/>
        </w:rPr>
        <w:tab/>
      </w:r>
      <w:r w:rsidR="009E58CC">
        <w:rPr>
          <w:rFonts w:ascii="Arial" w:hAnsi="Arial" w:cs="Arial"/>
        </w:rPr>
        <w:tab/>
      </w:r>
      <w:r w:rsidR="009E58CC">
        <w:rPr>
          <w:rFonts w:ascii="Arial" w:hAnsi="Arial" w:cs="Arial"/>
        </w:rPr>
        <w:tab/>
      </w:r>
      <w:r w:rsidR="009E58CC">
        <w:rPr>
          <w:rFonts w:ascii="Arial" w:hAnsi="Arial" w:cs="Arial"/>
        </w:rPr>
        <w:tab/>
      </w:r>
      <w:r w:rsidR="009E58CC">
        <w:rPr>
          <w:rFonts w:ascii="Arial" w:hAnsi="Arial" w:cs="Arial"/>
        </w:rPr>
        <w:tab/>
      </w:r>
      <w:r w:rsidR="009E58CC">
        <w:rPr>
          <w:rFonts w:ascii="Arial" w:hAnsi="Arial" w:cs="Arial"/>
        </w:rPr>
        <w:tab/>
      </w:r>
      <w:r w:rsidR="009E58CC">
        <w:rPr>
          <w:rFonts w:ascii="Arial" w:hAnsi="Arial" w:cs="Arial"/>
        </w:rPr>
        <w:tab/>
        <w:t xml:space="preserve"> </w:t>
      </w:r>
    </w:p>
    <w:sectPr w:rsidR="009E58CC" w:rsidSect="008E3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A9" w:rsidRDefault="002578A9" w:rsidP="00885F0C">
      <w:r>
        <w:separator/>
      </w:r>
    </w:p>
  </w:endnote>
  <w:endnote w:type="continuationSeparator" w:id="0">
    <w:p w:rsidR="002578A9" w:rsidRDefault="002578A9" w:rsidP="0088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9" w:rsidRDefault="005856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9" w:rsidRPr="000F1938" w:rsidRDefault="00585689" w:rsidP="00585689">
    <w:pPr>
      <w:pStyle w:val="Zpat"/>
      <w:jc w:val="center"/>
      <w:rPr>
        <w:rFonts w:ascii="Arial" w:hAnsi="Arial" w:cs="Arial"/>
        <w:sz w:val="16"/>
        <w:szCs w:val="16"/>
      </w:rPr>
    </w:pPr>
    <w:r w:rsidRPr="000F1938">
      <w:rPr>
        <w:rFonts w:ascii="Arial" w:hAnsi="Arial" w:cs="Arial"/>
        <w:sz w:val="16"/>
        <w:szCs w:val="16"/>
      </w:rPr>
      <w:t xml:space="preserve">Stránka </w:t>
    </w:r>
    <w:r w:rsidRPr="000F1938">
      <w:rPr>
        <w:rFonts w:ascii="Arial" w:hAnsi="Arial" w:cs="Arial"/>
        <w:bCs/>
        <w:sz w:val="16"/>
        <w:szCs w:val="16"/>
      </w:rPr>
      <w:fldChar w:fldCharType="begin"/>
    </w:r>
    <w:r w:rsidRPr="000F1938">
      <w:rPr>
        <w:rFonts w:ascii="Arial" w:hAnsi="Arial" w:cs="Arial"/>
        <w:bCs/>
        <w:sz w:val="16"/>
        <w:szCs w:val="16"/>
      </w:rPr>
      <w:instrText>PAGE</w:instrText>
    </w:r>
    <w:r w:rsidRPr="000F1938">
      <w:rPr>
        <w:rFonts w:ascii="Arial" w:hAnsi="Arial" w:cs="Arial"/>
        <w:bCs/>
        <w:sz w:val="16"/>
        <w:szCs w:val="16"/>
      </w:rPr>
      <w:fldChar w:fldCharType="separate"/>
    </w:r>
    <w:r w:rsidR="00A864F1">
      <w:rPr>
        <w:rFonts w:ascii="Arial" w:hAnsi="Arial" w:cs="Arial"/>
        <w:bCs/>
        <w:noProof/>
        <w:sz w:val="16"/>
        <w:szCs w:val="16"/>
      </w:rPr>
      <w:t>1</w:t>
    </w:r>
    <w:r w:rsidRPr="000F1938">
      <w:rPr>
        <w:rFonts w:ascii="Arial" w:hAnsi="Arial" w:cs="Arial"/>
        <w:bCs/>
        <w:sz w:val="16"/>
        <w:szCs w:val="16"/>
      </w:rPr>
      <w:fldChar w:fldCharType="end"/>
    </w:r>
    <w:r w:rsidRPr="000F1938">
      <w:rPr>
        <w:rFonts w:ascii="Arial" w:hAnsi="Arial" w:cs="Arial"/>
        <w:sz w:val="16"/>
        <w:szCs w:val="16"/>
      </w:rPr>
      <w:t xml:space="preserve"> z </w:t>
    </w:r>
    <w:r w:rsidRPr="000F1938">
      <w:rPr>
        <w:rFonts w:ascii="Arial" w:hAnsi="Arial" w:cs="Arial"/>
        <w:bCs/>
        <w:sz w:val="16"/>
        <w:szCs w:val="16"/>
      </w:rPr>
      <w:fldChar w:fldCharType="begin"/>
    </w:r>
    <w:r w:rsidRPr="000F1938">
      <w:rPr>
        <w:rFonts w:ascii="Arial" w:hAnsi="Arial" w:cs="Arial"/>
        <w:bCs/>
        <w:sz w:val="16"/>
        <w:szCs w:val="16"/>
      </w:rPr>
      <w:instrText>NUMPAGES</w:instrText>
    </w:r>
    <w:r w:rsidRPr="000F1938">
      <w:rPr>
        <w:rFonts w:ascii="Arial" w:hAnsi="Arial" w:cs="Arial"/>
        <w:bCs/>
        <w:sz w:val="16"/>
        <w:szCs w:val="16"/>
      </w:rPr>
      <w:fldChar w:fldCharType="separate"/>
    </w:r>
    <w:r w:rsidR="00A864F1">
      <w:rPr>
        <w:rFonts w:ascii="Arial" w:hAnsi="Arial" w:cs="Arial"/>
        <w:bCs/>
        <w:noProof/>
        <w:sz w:val="16"/>
        <w:szCs w:val="16"/>
      </w:rPr>
      <w:t>3</w:t>
    </w:r>
    <w:r w:rsidRPr="000F1938">
      <w:rPr>
        <w:rFonts w:ascii="Arial" w:hAnsi="Arial" w:cs="Arial"/>
        <w:bCs/>
        <w:sz w:val="16"/>
        <w:szCs w:val="16"/>
      </w:rPr>
      <w:fldChar w:fldCharType="end"/>
    </w:r>
  </w:p>
  <w:p w:rsidR="00585689" w:rsidRPr="00585689" w:rsidRDefault="00585689" w:rsidP="005856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9" w:rsidRDefault="005856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A9" w:rsidRDefault="002578A9" w:rsidP="00885F0C">
      <w:r>
        <w:separator/>
      </w:r>
    </w:p>
  </w:footnote>
  <w:footnote w:type="continuationSeparator" w:id="0">
    <w:p w:rsidR="002578A9" w:rsidRDefault="002578A9" w:rsidP="00885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9" w:rsidRDefault="005856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9" w:rsidRDefault="0058568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9" w:rsidRDefault="005856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AFE"/>
    <w:multiLevelType w:val="hybridMultilevel"/>
    <w:tmpl w:val="6C883E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A4735"/>
    <w:multiLevelType w:val="multilevel"/>
    <w:tmpl w:val="EE0C0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2421" w:hanging="720"/>
      </w:pPr>
    </w:lvl>
    <w:lvl w:ilvl="4">
      <w:start w:val="1"/>
      <w:numFmt w:val="decimal"/>
      <w:isLgl/>
      <w:lvlText w:val="%1.%2.%3.%4.%5"/>
      <w:lvlJc w:val="left"/>
      <w:pPr>
        <w:ind w:left="3348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080"/>
      </w:pPr>
    </w:lvl>
    <w:lvl w:ilvl="6">
      <w:start w:val="1"/>
      <w:numFmt w:val="decimal"/>
      <w:isLgl/>
      <w:lvlText w:val="%1.%2.%3.%4.%5.%6.%7"/>
      <w:lvlJc w:val="left"/>
      <w:pPr>
        <w:ind w:left="4842" w:hanging="1440"/>
      </w:p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</w:lvl>
  </w:abstractNum>
  <w:abstractNum w:abstractNumId="2">
    <w:nsid w:val="111508BE"/>
    <w:multiLevelType w:val="singleLevel"/>
    <w:tmpl w:val="EA08EAE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i w:val="0"/>
        <w:iCs w:val="0"/>
      </w:rPr>
    </w:lvl>
  </w:abstractNum>
  <w:abstractNum w:abstractNumId="3">
    <w:nsid w:val="18940A79"/>
    <w:multiLevelType w:val="hybridMultilevel"/>
    <w:tmpl w:val="E626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4110C"/>
    <w:multiLevelType w:val="hybridMultilevel"/>
    <w:tmpl w:val="3B4EA3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40ED0938"/>
    <w:multiLevelType w:val="multilevel"/>
    <w:tmpl w:val="FB0823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sz w:val="20"/>
        <w:szCs w:val="20"/>
      </w:rPr>
    </w:lvl>
    <w:lvl w:ilvl="1">
      <w:start w:val="3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2421" w:hanging="720"/>
      </w:pPr>
    </w:lvl>
    <w:lvl w:ilvl="4">
      <w:start w:val="1"/>
      <w:numFmt w:val="decimal"/>
      <w:isLgl/>
      <w:lvlText w:val="%1.%2.%3.%4.%5"/>
      <w:lvlJc w:val="left"/>
      <w:pPr>
        <w:ind w:left="3348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080"/>
      </w:pPr>
    </w:lvl>
    <w:lvl w:ilvl="6">
      <w:start w:val="1"/>
      <w:numFmt w:val="decimal"/>
      <w:isLgl/>
      <w:lvlText w:val="%1.%2.%3.%4.%5.%6.%7"/>
      <w:lvlJc w:val="left"/>
      <w:pPr>
        <w:ind w:left="4842" w:hanging="1440"/>
      </w:p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</w:lvl>
  </w:abstractNum>
  <w:abstractNum w:abstractNumId="6">
    <w:nsid w:val="444831DA"/>
    <w:multiLevelType w:val="hybridMultilevel"/>
    <w:tmpl w:val="601C9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A3AB4"/>
    <w:multiLevelType w:val="hybridMultilevel"/>
    <w:tmpl w:val="3A287752"/>
    <w:lvl w:ilvl="0" w:tplc="1CD44E0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30660B"/>
    <w:multiLevelType w:val="hybridMultilevel"/>
    <w:tmpl w:val="FF284B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D6817A1"/>
    <w:multiLevelType w:val="singleLevel"/>
    <w:tmpl w:val="E4BA648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</w:abstractNum>
  <w:abstractNum w:abstractNumId="10">
    <w:nsid w:val="6154163E"/>
    <w:multiLevelType w:val="hybridMultilevel"/>
    <w:tmpl w:val="14CC4A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1A3334"/>
    <w:multiLevelType w:val="hybridMultilevel"/>
    <w:tmpl w:val="85300E74"/>
    <w:lvl w:ilvl="0" w:tplc="C584CD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33460"/>
    <w:multiLevelType w:val="hybridMultilevel"/>
    <w:tmpl w:val="F07C7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64477"/>
    <w:multiLevelType w:val="hybridMultilevel"/>
    <w:tmpl w:val="BDD64C32"/>
    <w:lvl w:ilvl="0" w:tplc="984C0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3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4"/>
    <w:rsid w:val="00010456"/>
    <w:rsid w:val="00033BAA"/>
    <w:rsid w:val="00076F34"/>
    <w:rsid w:val="00080918"/>
    <w:rsid w:val="0008457B"/>
    <w:rsid w:val="000B1770"/>
    <w:rsid w:val="000B2612"/>
    <w:rsid w:val="000B774B"/>
    <w:rsid w:val="000E0D35"/>
    <w:rsid w:val="000E3606"/>
    <w:rsid w:val="00135575"/>
    <w:rsid w:val="001367CB"/>
    <w:rsid w:val="00137620"/>
    <w:rsid w:val="00137B7F"/>
    <w:rsid w:val="00143E9F"/>
    <w:rsid w:val="00152B28"/>
    <w:rsid w:val="001549B5"/>
    <w:rsid w:val="001667FD"/>
    <w:rsid w:val="0017265D"/>
    <w:rsid w:val="001A2359"/>
    <w:rsid w:val="001A6F31"/>
    <w:rsid w:val="001D0FE2"/>
    <w:rsid w:val="001D104A"/>
    <w:rsid w:val="001D6BD6"/>
    <w:rsid w:val="001E4550"/>
    <w:rsid w:val="001F1E3C"/>
    <w:rsid w:val="002063AE"/>
    <w:rsid w:val="00234DE8"/>
    <w:rsid w:val="00237E5F"/>
    <w:rsid w:val="00254871"/>
    <w:rsid w:val="00257751"/>
    <w:rsid w:val="002578A9"/>
    <w:rsid w:val="00264F24"/>
    <w:rsid w:val="00277E9B"/>
    <w:rsid w:val="0028465B"/>
    <w:rsid w:val="00296013"/>
    <w:rsid w:val="002A37EF"/>
    <w:rsid w:val="002A4639"/>
    <w:rsid w:val="002A4D44"/>
    <w:rsid w:val="002A676B"/>
    <w:rsid w:val="002B02C8"/>
    <w:rsid w:val="002D6F83"/>
    <w:rsid w:val="002F260D"/>
    <w:rsid w:val="002F7518"/>
    <w:rsid w:val="00314981"/>
    <w:rsid w:val="0033123A"/>
    <w:rsid w:val="00342C1E"/>
    <w:rsid w:val="003455C6"/>
    <w:rsid w:val="003470DF"/>
    <w:rsid w:val="0035261D"/>
    <w:rsid w:val="00365339"/>
    <w:rsid w:val="00366E35"/>
    <w:rsid w:val="00371A89"/>
    <w:rsid w:val="003739E7"/>
    <w:rsid w:val="003A3063"/>
    <w:rsid w:val="003C2594"/>
    <w:rsid w:val="003E7E1D"/>
    <w:rsid w:val="004101E9"/>
    <w:rsid w:val="00415126"/>
    <w:rsid w:val="004348E2"/>
    <w:rsid w:val="00436581"/>
    <w:rsid w:val="00442139"/>
    <w:rsid w:val="00443861"/>
    <w:rsid w:val="00482F58"/>
    <w:rsid w:val="004A2948"/>
    <w:rsid w:val="004A3F9A"/>
    <w:rsid w:val="004C08B0"/>
    <w:rsid w:val="004C0A88"/>
    <w:rsid w:val="005169B3"/>
    <w:rsid w:val="00533598"/>
    <w:rsid w:val="00541FFD"/>
    <w:rsid w:val="00576F70"/>
    <w:rsid w:val="00585689"/>
    <w:rsid w:val="00586C27"/>
    <w:rsid w:val="00592A7A"/>
    <w:rsid w:val="005A70E0"/>
    <w:rsid w:val="005B214F"/>
    <w:rsid w:val="005B6A62"/>
    <w:rsid w:val="005B6D3A"/>
    <w:rsid w:val="005C06C8"/>
    <w:rsid w:val="00605D14"/>
    <w:rsid w:val="00621FFE"/>
    <w:rsid w:val="00625ADF"/>
    <w:rsid w:val="0062619E"/>
    <w:rsid w:val="00631D6E"/>
    <w:rsid w:val="0063281E"/>
    <w:rsid w:val="00637627"/>
    <w:rsid w:val="0064570E"/>
    <w:rsid w:val="0066024C"/>
    <w:rsid w:val="00662A85"/>
    <w:rsid w:val="00663266"/>
    <w:rsid w:val="00670168"/>
    <w:rsid w:val="006817B5"/>
    <w:rsid w:val="006A0FF7"/>
    <w:rsid w:val="006A6B86"/>
    <w:rsid w:val="006A7CBB"/>
    <w:rsid w:val="006D04A7"/>
    <w:rsid w:val="007019CB"/>
    <w:rsid w:val="0072344C"/>
    <w:rsid w:val="00726082"/>
    <w:rsid w:val="00730E74"/>
    <w:rsid w:val="00742D9E"/>
    <w:rsid w:val="007573AC"/>
    <w:rsid w:val="00763C43"/>
    <w:rsid w:val="007747A1"/>
    <w:rsid w:val="00774F96"/>
    <w:rsid w:val="00777E20"/>
    <w:rsid w:val="00784096"/>
    <w:rsid w:val="007E6382"/>
    <w:rsid w:val="0080257B"/>
    <w:rsid w:val="00807DA8"/>
    <w:rsid w:val="0081396C"/>
    <w:rsid w:val="008317A0"/>
    <w:rsid w:val="008429C8"/>
    <w:rsid w:val="00847B49"/>
    <w:rsid w:val="00885F0C"/>
    <w:rsid w:val="00887340"/>
    <w:rsid w:val="008A7B0A"/>
    <w:rsid w:val="008C570B"/>
    <w:rsid w:val="008E3D1F"/>
    <w:rsid w:val="008E42FA"/>
    <w:rsid w:val="008E58F2"/>
    <w:rsid w:val="008F4C29"/>
    <w:rsid w:val="009023C5"/>
    <w:rsid w:val="00902CFC"/>
    <w:rsid w:val="009067C1"/>
    <w:rsid w:val="009371B8"/>
    <w:rsid w:val="00966BB0"/>
    <w:rsid w:val="00971764"/>
    <w:rsid w:val="009836FE"/>
    <w:rsid w:val="00985199"/>
    <w:rsid w:val="009B41AA"/>
    <w:rsid w:val="009B4201"/>
    <w:rsid w:val="009C4D23"/>
    <w:rsid w:val="009E58CC"/>
    <w:rsid w:val="00A107B9"/>
    <w:rsid w:val="00A2367E"/>
    <w:rsid w:val="00A443E3"/>
    <w:rsid w:val="00A47D77"/>
    <w:rsid w:val="00A50942"/>
    <w:rsid w:val="00A864F1"/>
    <w:rsid w:val="00A86749"/>
    <w:rsid w:val="00AE0149"/>
    <w:rsid w:val="00AE506C"/>
    <w:rsid w:val="00B07A43"/>
    <w:rsid w:val="00B177DF"/>
    <w:rsid w:val="00B331F0"/>
    <w:rsid w:val="00B3721A"/>
    <w:rsid w:val="00B4538A"/>
    <w:rsid w:val="00B524E6"/>
    <w:rsid w:val="00B53C51"/>
    <w:rsid w:val="00B67D76"/>
    <w:rsid w:val="00B749C2"/>
    <w:rsid w:val="00BA74E2"/>
    <w:rsid w:val="00BC168A"/>
    <w:rsid w:val="00BD5887"/>
    <w:rsid w:val="00BE0029"/>
    <w:rsid w:val="00C05512"/>
    <w:rsid w:val="00C07C26"/>
    <w:rsid w:val="00C156ED"/>
    <w:rsid w:val="00C251AB"/>
    <w:rsid w:val="00C32D6F"/>
    <w:rsid w:val="00C463DB"/>
    <w:rsid w:val="00C60613"/>
    <w:rsid w:val="00C70499"/>
    <w:rsid w:val="00C70638"/>
    <w:rsid w:val="00C75B89"/>
    <w:rsid w:val="00C868CF"/>
    <w:rsid w:val="00CC49E7"/>
    <w:rsid w:val="00CD572F"/>
    <w:rsid w:val="00D02C0D"/>
    <w:rsid w:val="00D72C5D"/>
    <w:rsid w:val="00D73974"/>
    <w:rsid w:val="00DA0DA3"/>
    <w:rsid w:val="00DB1F4A"/>
    <w:rsid w:val="00DD2AAC"/>
    <w:rsid w:val="00E004E9"/>
    <w:rsid w:val="00E043A4"/>
    <w:rsid w:val="00E100A7"/>
    <w:rsid w:val="00E20421"/>
    <w:rsid w:val="00E24789"/>
    <w:rsid w:val="00E32108"/>
    <w:rsid w:val="00E42B5C"/>
    <w:rsid w:val="00E6763A"/>
    <w:rsid w:val="00E84B9C"/>
    <w:rsid w:val="00E852A2"/>
    <w:rsid w:val="00EB0BBA"/>
    <w:rsid w:val="00EE5B6D"/>
    <w:rsid w:val="00F06AEA"/>
    <w:rsid w:val="00F0766E"/>
    <w:rsid w:val="00F41E76"/>
    <w:rsid w:val="00F425F9"/>
    <w:rsid w:val="00F55F47"/>
    <w:rsid w:val="00F76DAA"/>
    <w:rsid w:val="00FB1384"/>
    <w:rsid w:val="00FB4F81"/>
    <w:rsid w:val="00FE32D1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3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043A4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043A4"/>
    <w:rPr>
      <w:rFonts w:ascii="Cambria" w:hAnsi="Cambria" w:cs="Cambria"/>
      <w:b/>
      <w:bCs/>
      <w:kern w:val="28"/>
      <w:sz w:val="32"/>
      <w:szCs w:val="32"/>
      <w:lang w:eastAsia="cs-CZ"/>
    </w:rPr>
  </w:style>
  <w:style w:type="paragraph" w:customStyle="1" w:styleId="BODY">
    <w:name w:val="BODY"/>
    <w:basedOn w:val="Normln"/>
    <w:uiPriority w:val="99"/>
    <w:rsid w:val="00EE5B6D"/>
    <w:pPr>
      <w:overflowPunct/>
      <w:autoSpaceDE/>
      <w:autoSpaceDN/>
      <w:adjustRightInd/>
      <w:textAlignment w:val="auto"/>
    </w:pPr>
    <w:rPr>
      <w:rFonts w:ascii="Arial" w:hAnsi="Arial" w:cs="Arial"/>
      <w:noProof/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rsid w:val="00EE5B6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5B6D"/>
    <w:pPr>
      <w:ind w:left="708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2A67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A6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0"/>
      <w:szCs w:val="20"/>
    </w:rPr>
  </w:style>
  <w:style w:type="paragraph" w:styleId="Bezmezer">
    <w:name w:val="No Spacing"/>
    <w:link w:val="BezmezerChar"/>
    <w:uiPriority w:val="1"/>
    <w:qFormat/>
    <w:rsid w:val="00586C27"/>
    <w:rPr>
      <w:rFonts w:asciiTheme="minorHAnsi" w:eastAsiaTheme="minorEastAsia" w:hAnsiTheme="minorHAnsi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586C27"/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3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3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043A4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043A4"/>
    <w:rPr>
      <w:rFonts w:ascii="Cambria" w:hAnsi="Cambria" w:cs="Cambria"/>
      <w:b/>
      <w:bCs/>
      <w:kern w:val="28"/>
      <w:sz w:val="32"/>
      <w:szCs w:val="32"/>
      <w:lang w:eastAsia="cs-CZ"/>
    </w:rPr>
  </w:style>
  <w:style w:type="paragraph" w:customStyle="1" w:styleId="BODY">
    <w:name w:val="BODY"/>
    <w:basedOn w:val="Normln"/>
    <w:uiPriority w:val="99"/>
    <w:rsid w:val="00EE5B6D"/>
    <w:pPr>
      <w:overflowPunct/>
      <w:autoSpaceDE/>
      <w:autoSpaceDN/>
      <w:adjustRightInd/>
      <w:textAlignment w:val="auto"/>
    </w:pPr>
    <w:rPr>
      <w:rFonts w:ascii="Arial" w:hAnsi="Arial" w:cs="Arial"/>
      <w:noProof/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rsid w:val="00EE5B6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5B6D"/>
    <w:pPr>
      <w:ind w:left="708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2A67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A6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0"/>
      <w:szCs w:val="20"/>
    </w:rPr>
  </w:style>
  <w:style w:type="paragraph" w:styleId="Bezmezer">
    <w:name w:val="No Spacing"/>
    <w:link w:val="BezmezerChar"/>
    <w:uiPriority w:val="1"/>
    <w:qFormat/>
    <w:rsid w:val="00586C27"/>
    <w:rPr>
      <w:rFonts w:asciiTheme="minorHAnsi" w:eastAsiaTheme="minorEastAsia" w:hAnsiTheme="minorHAnsi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586C27"/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3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zdc.cz/dalsi-informace/dokumenty-a-predpisy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0E24-171A-43DD-9291-BF01961F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č</vt:lpstr>
    </vt:vector>
  </TitlesOfParts>
  <Company>Microsoft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creator>Hlasivec Zdeněk</dc:creator>
  <cp:lastModifiedBy>Remiš Radoslav, Ing.</cp:lastModifiedBy>
  <cp:revision>5</cp:revision>
  <cp:lastPrinted>2016-06-27T07:40:00Z</cp:lastPrinted>
  <dcterms:created xsi:type="dcterms:W3CDTF">2016-07-28T07:48:00Z</dcterms:created>
  <dcterms:modified xsi:type="dcterms:W3CDTF">2016-07-29T09:24:00Z</dcterms:modified>
</cp:coreProperties>
</file>