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53" w:rsidRDefault="00A737EE">
      <w:pPr>
        <w:pStyle w:val="Zkladntext20"/>
        <w:framePr w:w="9413" w:h="4054" w:hRule="exact" w:wrap="around" w:vAnchor="page" w:hAnchor="page" w:x="3581" w:y="4901"/>
        <w:shd w:val="clear" w:color="auto" w:fill="auto"/>
        <w:ind w:right="220"/>
      </w:pPr>
      <w:bookmarkStart w:id="0" w:name="bookmark0"/>
      <w:r>
        <w:rPr>
          <w:rStyle w:val="Zkladntext212ptdkovn3pt"/>
          <w:b/>
          <w:bCs/>
        </w:rPr>
        <w:t>SMLOUVA</w:t>
      </w:r>
      <w:r>
        <w:rPr>
          <w:rStyle w:val="Zkladntext212ptdkovn3pt"/>
          <w:b/>
          <w:bCs/>
        </w:rPr>
        <w:br/>
      </w:r>
      <w:r>
        <w:t>o poskytování servisních služeb</w:t>
      </w:r>
      <w:bookmarkEnd w:id="0"/>
    </w:p>
    <w:p w:rsidR="00981A53" w:rsidRDefault="00A737EE">
      <w:pPr>
        <w:pStyle w:val="Zkladntext30"/>
        <w:framePr w:w="9413" w:h="4054" w:hRule="exact" w:wrap="around" w:vAnchor="page" w:hAnchor="page" w:x="3581" w:y="4901"/>
        <w:shd w:val="clear" w:color="auto" w:fill="auto"/>
        <w:spacing w:after="237"/>
        <w:ind w:right="220"/>
      </w:pPr>
      <w:r>
        <w:t>č. smlouvy poskytovatele: OP-2017-000368</w:t>
      </w:r>
      <w:r>
        <w:br/>
        <w:t>č. smlouvy objednatele:</w:t>
      </w:r>
    </w:p>
    <w:p w:rsidR="00981A53" w:rsidRDefault="00A737EE">
      <w:pPr>
        <w:pStyle w:val="Zkladntext21"/>
        <w:framePr w:w="9413" w:h="4054" w:hRule="exact" w:wrap="around" w:vAnchor="page" w:hAnchor="page" w:x="3581" w:y="4901"/>
        <w:shd w:val="clear" w:color="auto" w:fill="auto"/>
        <w:spacing w:before="0" w:after="174" w:line="150" w:lineRule="exact"/>
        <w:ind w:firstLine="0"/>
      </w:pPr>
      <w:r>
        <w:t xml:space="preserve">uzavřená dle § 2586 a </w:t>
      </w:r>
      <w:proofErr w:type="spellStart"/>
      <w:r>
        <w:t>násl</w:t>
      </w:r>
      <w:proofErr w:type="spellEnd"/>
      <w:r>
        <w:t>. zák. č. 89/2012 Sb., Občanského zákoníku ve znění pozdějších předpisů mezi stranami:</w:t>
      </w:r>
    </w:p>
    <w:p w:rsidR="00981A53" w:rsidRDefault="00A737EE">
      <w:pPr>
        <w:pStyle w:val="Zkladntext30"/>
        <w:framePr w:w="9413" w:h="4054" w:hRule="exact" w:wrap="around" w:vAnchor="page" w:hAnchor="page" w:x="3581" w:y="4901"/>
        <w:shd w:val="clear" w:color="auto" w:fill="auto"/>
        <w:spacing w:after="0" w:line="226" w:lineRule="exact"/>
        <w:ind w:left="2812" w:right="172"/>
        <w:jc w:val="both"/>
      </w:pPr>
      <w:r>
        <w:t>CROSS Zlín, a.s.</w:t>
      </w:r>
    </w:p>
    <w:p w:rsidR="00981A53" w:rsidRDefault="00A737EE">
      <w:pPr>
        <w:pStyle w:val="Zkladntext21"/>
        <w:framePr w:w="9413" w:h="4054" w:hRule="exact" w:wrap="around" w:vAnchor="page" w:hAnchor="page" w:x="3581" w:y="4901"/>
        <w:shd w:val="clear" w:color="auto" w:fill="auto"/>
        <w:spacing w:before="0" w:after="0" w:line="226" w:lineRule="exact"/>
        <w:ind w:left="2812" w:right="172" w:firstLine="0"/>
        <w:jc w:val="both"/>
      </w:pPr>
      <w:r>
        <w:t>Louky 397, Zlín, PSČ 763 02</w:t>
      </w:r>
      <w:r>
        <w:br/>
        <w:t>Krajského soudu v Brně, oddíl B, vložka 6274</w:t>
      </w:r>
      <w:r>
        <w:br/>
      </w:r>
      <w:r>
        <w:rPr>
          <w:rStyle w:val="ZkladntextTundkovn0pt"/>
        </w:rPr>
        <w:t xml:space="preserve">Ing. Michalem </w:t>
      </w:r>
      <w:proofErr w:type="spellStart"/>
      <w:r>
        <w:rPr>
          <w:rStyle w:val="ZkladntextTundkovn0pt"/>
        </w:rPr>
        <w:t>Šteflíčkem</w:t>
      </w:r>
      <w:proofErr w:type="spellEnd"/>
      <w:r>
        <w:rPr>
          <w:rStyle w:val="ZkladntextTundkovn0pt"/>
        </w:rPr>
        <w:t>, vedoucím obchodu</w:t>
      </w:r>
    </w:p>
    <w:p w:rsidR="00981A53" w:rsidRDefault="00A737EE">
      <w:pPr>
        <w:pStyle w:val="Zkladntext21"/>
        <w:framePr w:w="9413" w:h="4054" w:hRule="exact" w:wrap="around" w:vAnchor="page" w:hAnchor="page" w:x="3581" w:y="4901"/>
        <w:shd w:val="clear" w:color="auto" w:fill="auto"/>
        <w:spacing w:before="0" w:after="0" w:line="226" w:lineRule="exact"/>
        <w:ind w:left="2812" w:right="172" w:firstLine="0"/>
        <w:jc w:val="both"/>
      </w:pPr>
      <w:r>
        <w:t xml:space="preserve">Jakub </w:t>
      </w:r>
      <w:proofErr w:type="spellStart"/>
      <w:r>
        <w:t>Šeliga</w:t>
      </w:r>
      <w:proofErr w:type="spellEnd"/>
      <w:r>
        <w:br/>
        <w:t xml:space="preserve">Pavel </w:t>
      </w:r>
      <w:proofErr w:type="spellStart"/>
      <w:r>
        <w:t>Sumczynski</w:t>
      </w:r>
      <w:proofErr w:type="spellEnd"/>
      <w:r>
        <w:br/>
        <w:t>60715286</w:t>
      </w:r>
      <w:r>
        <w:br/>
        <w:t>CZ60715286</w:t>
      </w:r>
      <w:r>
        <w:br/>
      </w:r>
      <w:proofErr w:type="spellStart"/>
      <w:r>
        <w:t>Raiffeisenbank</w:t>
      </w:r>
      <w:proofErr w:type="spellEnd"/>
      <w:r>
        <w:t xml:space="preserve"> a.s.</w:t>
      </w:r>
    </w:p>
    <w:p w:rsidR="00981A53" w:rsidRDefault="00A737EE">
      <w:pPr>
        <w:pStyle w:val="Zkladntext21"/>
        <w:framePr w:w="9413" w:h="4054" w:hRule="exact" w:wrap="around" w:vAnchor="page" w:hAnchor="page" w:x="3581" w:y="4901"/>
        <w:shd w:val="clear" w:color="auto" w:fill="auto"/>
        <w:spacing w:before="0" w:after="0" w:line="226" w:lineRule="exact"/>
        <w:ind w:left="2812" w:right="172" w:firstLine="0"/>
        <w:jc w:val="both"/>
      </w:pPr>
      <w:r>
        <w:t>5014504632/5500</w:t>
      </w:r>
    </w:p>
    <w:p w:rsidR="00981A53" w:rsidRDefault="00A737EE">
      <w:pPr>
        <w:pStyle w:val="Zkladntext30"/>
        <w:framePr w:w="9413" w:h="2366" w:hRule="exact" w:wrap="around" w:vAnchor="page" w:hAnchor="page" w:x="3581" w:y="9595"/>
        <w:shd w:val="clear" w:color="auto" w:fill="auto"/>
        <w:spacing w:after="0" w:line="230" w:lineRule="exact"/>
        <w:ind w:left="2779" w:right="1929"/>
        <w:jc w:val="both"/>
      </w:pPr>
      <w:r>
        <w:t>Krajská nemocnice T. Bati, a. s.</w:t>
      </w:r>
    </w:p>
    <w:p w:rsidR="00981A53" w:rsidRDefault="00A737EE">
      <w:pPr>
        <w:pStyle w:val="Zkladntext21"/>
        <w:framePr w:w="9413" w:h="2366" w:hRule="exact" w:wrap="around" w:vAnchor="page" w:hAnchor="page" w:x="3581" w:y="9595"/>
        <w:shd w:val="clear" w:color="auto" w:fill="auto"/>
        <w:spacing w:before="0" w:after="0" w:line="230" w:lineRule="exact"/>
        <w:ind w:left="2779" w:right="1929" w:firstLine="0"/>
        <w:jc w:val="both"/>
      </w:pPr>
      <w:r>
        <w:t>Havlíčkovo nábřeží 600, 762 75 Zlín</w:t>
      </w:r>
      <w:r>
        <w:br/>
        <w:t>Krajského soudu v Brně, oddíl B, vložka 4437</w:t>
      </w:r>
      <w:r>
        <w:br/>
        <w:t xml:space="preserve">MUDr. Radomírem </w:t>
      </w:r>
      <w:proofErr w:type="spellStart"/>
      <w:r>
        <w:t>Maráčkem</w:t>
      </w:r>
      <w:proofErr w:type="spellEnd"/>
      <w:r>
        <w:t>, předsedou představenstva</w:t>
      </w:r>
      <w:r>
        <w:br/>
        <w:t xml:space="preserve">a Ing. Vlastimilem </w:t>
      </w:r>
      <w:proofErr w:type="spellStart"/>
      <w:r>
        <w:t>Vajdákem</w:t>
      </w:r>
      <w:proofErr w:type="spellEnd"/>
      <w:r>
        <w:t>, členem představenstva</w:t>
      </w:r>
      <w:r>
        <w:br/>
        <w:t>p. Petr Beneš, provozní odd.</w:t>
      </w:r>
    </w:p>
    <w:p w:rsidR="00981A53" w:rsidRDefault="00A737EE">
      <w:pPr>
        <w:pStyle w:val="Zkladntext21"/>
        <w:framePr w:w="9413" w:h="2366" w:hRule="exact" w:wrap="around" w:vAnchor="page" w:hAnchor="page" w:x="3581" w:y="9595"/>
        <w:shd w:val="clear" w:color="auto" w:fill="auto"/>
        <w:spacing w:before="0" w:after="0" w:line="230" w:lineRule="exact"/>
        <w:ind w:left="2779" w:right="1929" w:firstLine="0"/>
        <w:jc w:val="both"/>
      </w:pPr>
      <w:r>
        <w:t>27661989</w:t>
      </w:r>
      <w:r>
        <w:br/>
        <w:t>CZ27661989</w:t>
      </w:r>
      <w:r>
        <w:br/>
        <w:t>ČSOB, a. s.</w:t>
      </w:r>
    </w:p>
    <w:p w:rsidR="00981A53" w:rsidRDefault="00A737EE">
      <w:pPr>
        <w:pStyle w:val="Zkladntext21"/>
        <w:framePr w:w="9413" w:h="2366" w:hRule="exact" w:wrap="around" w:vAnchor="page" w:hAnchor="page" w:x="3581" w:y="9595"/>
        <w:shd w:val="clear" w:color="auto" w:fill="auto"/>
        <w:spacing w:before="0" w:after="0" w:line="230" w:lineRule="exact"/>
        <w:ind w:left="2779" w:right="1929" w:firstLine="0"/>
        <w:jc w:val="both"/>
      </w:pPr>
      <w:r>
        <w:t>151203067/0300</w:t>
      </w:r>
    </w:p>
    <w:p w:rsidR="00981A53" w:rsidRDefault="00A737EE">
      <w:pPr>
        <w:pStyle w:val="Zkladntext50"/>
        <w:framePr w:w="9643" w:h="6784" w:hRule="exact" w:wrap="around" w:vAnchor="page" w:hAnchor="page" w:x="3615" w:y="12365"/>
        <w:shd w:val="clear" w:color="auto" w:fill="auto"/>
        <w:spacing w:after="159" w:line="200" w:lineRule="exact"/>
      </w:pPr>
      <w:r>
        <w:t>takto:</w:t>
      </w:r>
    </w:p>
    <w:p w:rsidR="00981A53" w:rsidRDefault="00A737EE">
      <w:pPr>
        <w:pStyle w:val="Zkladntext30"/>
        <w:framePr w:w="9643" w:h="6784" w:hRule="exact" w:wrap="around" w:vAnchor="page" w:hAnchor="page" w:x="3615" w:y="12365"/>
        <w:shd w:val="clear" w:color="auto" w:fill="auto"/>
        <w:spacing w:after="144" w:line="150" w:lineRule="exact"/>
      </w:pPr>
      <w:r>
        <w:t>Preambule</w:t>
      </w:r>
    </w:p>
    <w:p w:rsidR="00981A53" w:rsidRDefault="00A737EE">
      <w:pPr>
        <w:pStyle w:val="Zkladntext21"/>
        <w:framePr w:w="9643" w:h="6784" w:hRule="exact" w:wrap="around" w:vAnchor="page" w:hAnchor="page" w:x="3615" w:y="12365"/>
        <w:shd w:val="clear" w:color="auto" w:fill="auto"/>
        <w:spacing w:before="0" w:after="0" w:line="230" w:lineRule="exact"/>
        <w:ind w:left="20" w:right="20" w:firstLine="0"/>
        <w:jc w:val="both"/>
      </w:pPr>
      <w:r>
        <w:t>Účastníci uzavírají předmětnou dohodu na základě vlastní, svobodné a vážné vůle, s cílem upravit jejím prostřednictvím poskytování servisních služeb týkajících se provozu a údržby parkovacích systémů, které byly poskytovatelem zhotoveny v rámci výstavby parkovacího stání na pozemcích Krajské nemocnice T. Bati, a. s. Účastníci považují ujednání obsažená v této smlouvě o poskytování servisních služeb za ujednání učiněná v souladu s dobrými mravy a zásadami poctivé obchodní soutěže.</w:t>
      </w:r>
    </w:p>
    <w:p w:rsidR="00981A53" w:rsidRDefault="00A737EE">
      <w:pPr>
        <w:pStyle w:val="Zkladntext21"/>
        <w:framePr w:w="9643" w:h="6784" w:hRule="exact" w:wrap="around" w:vAnchor="page" w:hAnchor="page" w:x="3615" w:y="12365"/>
        <w:shd w:val="clear" w:color="auto" w:fill="auto"/>
        <w:spacing w:before="0" w:after="180" w:line="221" w:lineRule="exact"/>
        <w:ind w:left="20" w:right="20" w:firstLine="0"/>
        <w:jc w:val="both"/>
      </w:pPr>
      <w:r>
        <w:t>S odkazem na shora formulované skutečnosti se účastníci dohodli na smlouvě o poskytování servisních služeb s následujícím zněním:</w:t>
      </w:r>
    </w:p>
    <w:p w:rsidR="00981A53" w:rsidRDefault="00A737EE">
      <w:pPr>
        <w:pStyle w:val="Zkladntext30"/>
        <w:framePr w:w="9643" w:h="6784" w:hRule="exact" w:wrap="around" w:vAnchor="page" w:hAnchor="page" w:x="3615" w:y="12365"/>
        <w:shd w:val="clear" w:color="auto" w:fill="auto"/>
        <w:spacing w:after="184"/>
      </w:pPr>
      <w:r>
        <w:rPr>
          <w:rStyle w:val="Zkladntext3Netundkovn0pt"/>
        </w:rPr>
        <w:t xml:space="preserve">Článek I </w:t>
      </w:r>
      <w:r>
        <w:t>PŘEDMĚT SMLOUVY</w:t>
      </w:r>
    </w:p>
    <w:p w:rsidR="00981A53" w:rsidRDefault="00A737EE">
      <w:pPr>
        <w:pStyle w:val="Zkladntext21"/>
        <w:framePr w:w="9643" w:h="6784" w:hRule="exact" w:wrap="around" w:vAnchor="page" w:hAnchor="page" w:x="3615" w:y="12365"/>
        <w:shd w:val="clear" w:color="auto" w:fill="auto"/>
        <w:spacing w:before="0" w:after="233" w:line="216" w:lineRule="exact"/>
        <w:ind w:left="20" w:right="20" w:firstLine="0"/>
        <w:jc w:val="both"/>
      </w:pPr>
      <w:r>
        <w:t>Předmětem této smlouvy je závazek poskytovatele provádět pro objednatele níže specifikované servisní služby v rozsahu a za podmínek uvedených v této smlouvě a tomu odpovídající závazek objednatele poskytnout poskytovateli k provádění a výkonu těchto služeb potřebnou součinnost a zaplatit za jejich provedení dohodnutou cenu.</w:t>
      </w:r>
    </w:p>
    <w:p w:rsidR="00981A53" w:rsidRDefault="00A737EE">
      <w:pPr>
        <w:pStyle w:val="Zkladntext21"/>
        <w:framePr w:w="9643" w:h="6784" w:hRule="exact" w:wrap="around" w:vAnchor="page" w:hAnchor="page" w:x="3615" w:y="12365"/>
        <w:shd w:val="clear" w:color="auto" w:fill="auto"/>
        <w:spacing w:before="0" w:after="0" w:line="150" w:lineRule="exact"/>
        <w:ind w:firstLine="0"/>
        <w:jc w:val="center"/>
      </w:pPr>
      <w:r>
        <w:t>Článek II</w:t>
      </w:r>
    </w:p>
    <w:p w:rsidR="00981A53" w:rsidRDefault="00A737EE">
      <w:pPr>
        <w:pStyle w:val="Zkladntext30"/>
        <w:framePr w:w="9643" w:h="6784" w:hRule="exact" w:wrap="around" w:vAnchor="page" w:hAnchor="page" w:x="3615" w:y="12365"/>
        <w:shd w:val="clear" w:color="auto" w:fill="auto"/>
        <w:spacing w:after="179" w:line="150" w:lineRule="exact"/>
      </w:pPr>
      <w:r>
        <w:t>ROZSAH POSKYTOVANÝCH SERVISNÍCH SLUŽEB</w:t>
      </w:r>
    </w:p>
    <w:p w:rsidR="00981A53" w:rsidRDefault="00A737EE">
      <w:pPr>
        <w:pStyle w:val="Zkladntext21"/>
        <w:framePr w:w="9643" w:h="6784" w:hRule="exact" w:wrap="around" w:vAnchor="page" w:hAnchor="page" w:x="3615" w:y="12365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103" w:line="150" w:lineRule="exact"/>
        <w:ind w:left="400" w:firstLine="0"/>
        <w:jc w:val="both"/>
      </w:pPr>
      <w:r>
        <w:t>Předmětnými servisními službami se pro účely této smlouvy rozumí zejména následující servisní činnosti:</w:t>
      </w:r>
    </w:p>
    <w:p w:rsidR="00981A53" w:rsidRDefault="00A737EE">
      <w:pPr>
        <w:pStyle w:val="Zkladntext21"/>
        <w:framePr w:w="9643" w:h="6784" w:hRule="exact" w:wrap="around" w:vAnchor="page" w:hAnchor="page" w:x="3615" w:y="12365"/>
        <w:shd w:val="clear" w:color="auto" w:fill="auto"/>
        <w:spacing w:before="0" w:after="0" w:line="245" w:lineRule="exact"/>
        <w:ind w:left="1260" w:right="5680" w:firstLine="0"/>
      </w:pPr>
      <w:r>
        <w:t>® pravidelná a nahodilá údržba ® opravy v záruční době</w:t>
      </w:r>
    </w:p>
    <w:p w:rsidR="00981A53" w:rsidRDefault="00A737EE">
      <w:pPr>
        <w:pStyle w:val="Zkladntext21"/>
        <w:framePr w:w="9643" w:h="6784" w:hRule="exact" w:wrap="around" w:vAnchor="page" w:hAnchor="page" w:x="3615" w:y="12365"/>
        <w:shd w:val="clear" w:color="auto" w:fill="auto"/>
        <w:tabs>
          <w:tab w:val="left" w:pos="1579"/>
        </w:tabs>
        <w:spacing w:before="0" w:after="0" w:line="245" w:lineRule="exact"/>
        <w:ind w:left="1260" w:firstLine="0"/>
        <w:jc w:val="both"/>
      </w:pPr>
      <w:r>
        <w:t>•</w:t>
      </w:r>
      <w:r>
        <w:tab/>
        <w:t>opravy pozáruční a opravy, které nepodléhají záruce</w:t>
      </w:r>
    </w:p>
    <w:p w:rsidR="00981A53" w:rsidRDefault="00A737EE">
      <w:pPr>
        <w:pStyle w:val="Zkladntext21"/>
        <w:framePr w:w="9643" w:h="6784" w:hRule="exact" w:wrap="around" w:vAnchor="page" w:hAnchor="page" w:x="3615" w:y="12365"/>
        <w:shd w:val="clear" w:color="auto" w:fill="auto"/>
        <w:tabs>
          <w:tab w:val="left" w:pos="1579"/>
        </w:tabs>
        <w:spacing w:before="0" w:after="256" w:line="245" w:lineRule="exact"/>
        <w:ind w:left="1260" w:firstLine="0"/>
        <w:jc w:val="both"/>
      </w:pPr>
      <w:r>
        <w:t>®</w:t>
      </w:r>
      <w:r>
        <w:tab/>
        <w:t>dodávky spotřebního materiálu a náhradních dílů</w:t>
      </w:r>
    </w:p>
    <w:p w:rsidR="00981A53" w:rsidRDefault="00A737EE">
      <w:pPr>
        <w:pStyle w:val="Zkladntext21"/>
        <w:framePr w:w="9643" w:h="6784" w:hRule="exact" w:wrap="around" w:vAnchor="page" w:hAnchor="page" w:x="3615" w:y="12365"/>
        <w:shd w:val="clear" w:color="auto" w:fill="auto"/>
        <w:spacing w:before="0" w:after="0" w:line="150" w:lineRule="exact"/>
        <w:ind w:left="740" w:firstLine="0"/>
      </w:pPr>
      <w:r>
        <w:t>dále jen souhrnně jako „servisní služby“.</w:t>
      </w:r>
    </w:p>
    <w:p w:rsidR="00981A53" w:rsidRDefault="00A737EE">
      <w:pPr>
        <w:pStyle w:val="Zkladntext30"/>
        <w:framePr w:w="1901" w:h="2347" w:hRule="exact" w:wrap="around" w:vAnchor="page" w:hAnchor="page" w:x="3557" w:y="6613"/>
        <w:shd w:val="clear" w:color="auto" w:fill="auto"/>
        <w:spacing w:after="0" w:line="226" w:lineRule="exact"/>
        <w:jc w:val="left"/>
      </w:pPr>
      <w:r>
        <w:t>POSKYTOVATEL:</w:t>
      </w:r>
    </w:p>
    <w:p w:rsidR="00981A53" w:rsidRDefault="00A737EE">
      <w:pPr>
        <w:pStyle w:val="Zkladntext21"/>
        <w:framePr w:w="1901" w:h="2347" w:hRule="exact" w:wrap="around" w:vAnchor="page" w:hAnchor="page" w:x="3557" w:y="6613"/>
        <w:shd w:val="clear" w:color="auto" w:fill="auto"/>
        <w:spacing w:before="0" w:after="0" w:line="226" w:lineRule="exact"/>
        <w:ind w:firstLine="0"/>
      </w:pPr>
      <w:r>
        <w:t>Sídlo:</w:t>
      </w:r>
    </w:p>
    <w:p w:rsidR="00981A53" w:rsidRDefault="00A737EE">
      <w:pPr>
        <w:pStyle w:val="Zkladntext21"/>
        <w:framePr w:w="1901" w:h="2347" w:hRule="exact" w:wrap="around" w:vAnchor="page" w:hAnchor="page" w:x="3557" w:y="6613"/>
        <w:shd w:val="clear" w:color="auto" w:fill="auto"/>
        <w:spacing w:before="0" w:after="0" w:line="226" w:lineRule="exact"/>
        <w:ind w:right="100" w:firstLine="0"/>
      </w:pPr>
      <w:r>
        <w:t xml:space="preserve">OR vedený u: Zastoupen: ve věcech smluvních: ve věcech technických: </w:t>
      </w:r>
      <w:r>
        <w:rPr>
          <w:rStyle w:val="ZkladntextVerdana85ptdkovn0pt"/>
        </w:rPr>
        <w:t>IČ:</w:t>
      </w:r>
    </w:p>
    <w:p w:rsidR="00981A53" w:rsidRDefault="00A737EE">
      <w:pPr>
        <w:pStyle w:val="Zkladntext21"/>
        <w:framePr w:w="1901" w:h="2347" w:hRule="exact" w:wrap="around" w:vAnchor="page" w:hAnchor="page" w:x="3557" w:y="6613"/>
        <w:shd w:val="clear" w:color="auto" w:fill="auto"/>
        <w:spacing w:before="0" w:after="0" w:line="226" w:lineRule="exact"/>
        <w:ind w:firstLine="0"/>
      </w:pPr>
      <w:r>
        <w:t>DIČ:</w:t>
      </w:r>
    </w:p>
    <w:p w:rsidR="00981A53" w:rsidRDefault="00A737EE">
      <w:pPr>
        <w:pStyle w:val="Zkladntext21"/>
        <w:framePr w:w="1901" w:h="2347" w:hRule="exact" w:wrap="around" w:vAnchor="page" w:hAnchor="page" w:x="3557" w:y="6613"/>
        <w:shd w:val="clear" w:color="auto" w:fill="auto"/>
        <w:spacing w:before="0" w:after="0" w:line="226" w:lineRule="exact"/>
        <w:ind w:right="100" w:firstLine="0"/>
      </w:pPr>
      <w:r>
        <w:t>Bankovní spojení: Číslo účtu:</w:t>
      </w:r>
    </w:p>
    <w:p w:rsidR="00981A53" w:rsidRDefault="00A737EE">
      <w:pPr>
        <w:pStyle w:val="Zkladntext40"/>
        <w:framePr w:w="1896" w:h="2350" w:hRule="exact" w:wrap="around" w:vAnchor="page" w:hAnchor="page" w:x="3576" w:y="9616"/>
        <w:shd w:val="clear" w:color="auto" w:fill="auto"/>
        <w:spacing w:after="48" w:line="180" w:lineRule="exact"/>
      </w:pPr>
      <w:r>
        <w:t>OBJEDNATEL:</w:t>
      </w:r>
    </w:p>
    <w:p w:rsidR="00981A53" w:rsidRDefault="00A737EE">
      <w:pPr>
        <w:pStyle w:val="Zkladntext21"/>
        <w:framePr w:w="1896" w:h="2350" w:hRule="exact" w:wrap="around" w:vAnchor="page" w:hAnchor="page" w:x="3576" w:y="9616"/>
        <w:shd w:val="clear" w:color="auto" w:fill="auto"/>
        <w:spacing w:before="0" w:after="0" w:line="150" w:lineRule="exact"/>
        <w:ind w:firstLine="0"/>
        <w:jc w:val="both"/>
      </w:pPr>
      <w:r>
        <w:t>Sídlo:</w:t>
      </w:r>
    </w:p>
    <w:p w:rsidR="00981A53" w:rsidRDefault="00A737EE">
      <w:pPr>
        <w:pStyle w:val="Zkladntext21"/>
        <w:framePr w:w="1896" w:h="2350" w:hRule="exact" w:wrap="around" w:vAnchor="page" w:hAnchor="page" w:x="3576" w:y="9616"/>
        <w:shd w:val="clear" w:color="auto" w:fill="auto"/>
        <w:spacing w:before="0" w:after="184" w:line="230" w:lineRule="exact"/>
        <w:ind w:right="100" w:firstLine="0"/>
      </w:pPr>
      <w:r>
        <w:t>OR vedený u: Zastoupen:</w:t>
      </w:r>
    </w:p>
    <w:p w:rsidR="00981A53" w:rsidRDefault="00A737EE">
      <w:pPr>
        <w:pStyle w:val="Zkladntext21"/>
        <w:framePr w:w="1896" w:h="2350" w:hRule="exact" w:wrap="around" w:vAnchor="page" w:hAnchor="page" w:x="3576" w:y="9616"/>
        <w:shd w:val="clear" w:color="auto" w:fill="auto"/>
        <w:spacing w:before="0" w:after="0" w:line="226" w:lineRule="exact"/>
        <w:ind w:right="100" w:firstLine="0"/>
      </w:pPr>
      <w:r>
        <w:t>ve věcech technických: IČ:</w:t>
      </w:r>
    </w:p>
    <w:p w:rsidR="00981A53" w:rsidRDefault="00A737EE">
      <w:pPr>
        <w:pStyle w:val="Zkladntext21"/>
        <w:framePr w:w="1896" w:h="2350" w:hRule="exact" w:wrap="around" w:vAnchor="page" w:hAnchor="page" w:x="3576" w:y="9616"/>
        <w:shd w:val="clear" w:color="auto" w:fill="auto"/>
        <w:spacing w:before="0" w:after="0" w:line="230" w:lineRule="exact"/>
        <w:ind w:firstLine="0"/>
      </w:pPr>
      <w:r>
        <w:t>DIČ:</w:t>
      </w:r>
    </w:p>
    <w:p w:rsidR="00981A53" w:rsidRDefault="00A737EE">
      <w:pPr>
        <w:pStyle w:val="Zkladntext21"/>
        <w:framePr w:w="1896" w:h="2350" w:hRule="exact" w:wrap="around" w:vAnchor="page" w:hAnchor="page" w:x="3576" w:y="9616"/>
        <w:shd w:val="clear" w:color="auto" w:fill="auto"/>
        <w:spacing w:before="0" w:after="0" w:line="230" w:lineRule="exact"/>
        <w:ind w:firstLine="0"/>
      </w:pPr>
      <w:r>
        <w:t>Bankovní spojení:</w:t>
      </w:r>
    </w:p>
    <w:p w:rsidR="00981A53" w:rsidRDefault="00A737EE">
      <w:pPr>
        <w:pStyle w:val="Zkladntext21"/>
        <w:framePr w:w="1896" w:h="2350" w:hRule="exact" w:wrap="around" w:vAnchor="page" w:hAnchor="page" w:x="3576" w:y="9616"/>
        <w:shd w:val="clear" w:color="auto" w:fill="auto"/>
        <w:spacing w:before="0" w:after="0" w:line="230" w:lineRule="exact"/>
        <w:ind w:firstLine="0"/>
      </w:pPr>
      <w:r>
        <w:t>Číslo účtu:</w:t>
      </w:r>
    </w:p>
    <w:p w:rsidR="00981A53" w:rsidRDefault="00A737EE">
      <w:pPr>
        <w:pStyle w:val="ZhlavneboZpat0"/>
        <w:framePr w:wrap="around" w:vAnchor="page" w:hAnchor="page" w:x="8400" w:y="19406"/>
        <w:shd w:val="clear" w:color="auto" w:fill="auto"/>
        <w:spacing w:line="230" w:lineRule="exact"/>
        <w:ind w:left="20"/>
      </w:pPr>
      <w:r>
        <w:t>1</w:t>
      </w:r>
    </w:p>
    <w:p w:rsidR="00981A53" w:rsidRDefault="00981A53">
      <w:pPr>
        <w:rPr>
          <w:sz w:val="2"/>
          <w:szCs w:val="2"/>
        </w:rPr>
        <w:sectPr w:rsidR="00981A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81A53" w:rsidRDefault="00A737EE">
      <w:pPr>
        <w:pStyle w:val="Zkladntext21"/>
        <w:framePr w:w="9264" w:h="11047" w:hRule="exact" w:wrap="around" w:vAnchor="page" w:hAnchor="page" w:x="3646" w:y="4704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180" w:line="226" w:lineRule="exact"/>
        <w:ind w:left="360" w:right="20"/>
        <w:jc w:val="both"/>
      </w:pPr>
      <w:r>
        <w:lastRenderedPageBreak/>
        <w:t xml:space="preserve">Poskytovatel se zavazuje provádět pravidelnou údržbu dodaných technologií a software v rozsahu a termínech specifikovaných v </w:t>
      </w:r>
      <w:r>
        <w:rPr>
          <w:rStyle w:val="ZkladntextTundkovn0pt"/>
        </w:rPr>
        <w:t xml:space="preserve">příloze č. 1 </w:t>
      </w:r>
      <w:r>
        <w:t xml:space="preserve">této smlouvy za servisní ceny prací uvedené </w:t>
      </w:r>
      <w:r>
        <w:rPr>
          <w:rStyle w:val="ZkladntextTundkovn0pt"/>
        </w:rPr>
        <w:t xml:space="preserve">v příloze č. 2 </w:t>
      </w:r>
      <w:proofErr w:type="gramStart"/>
      <w:r>
        <w:t>této</w:t>
      </w:r>
      <w:proofErr w:type="gramEnd"/>
      <w:r>
        <w:t xml:space="preserve"> smlouvy.</w:t>
      </w:r>
    </w:p>
    <w:p w:rsidR="00981A53" w:rsidRDefault="00A737EE">
      <w:pPr>
        <w:pStyle w:val="Zkladntext21"/>
        <w:framePr w:w="9264" w:h="11047" w:hRule="exact" w:wrap="around" w:vAnchor="page" w:hAnchor="page" w:x="3646" w:y="4704"/>
        <w:numPr>
          <w:ilvl w:val="0"/>
          <w:numId w:val="1"/>
        </w:numPr>
        <w:shd w:val="clear" w:color="auto" w:fill="auto"/>
        <w:spacing w:before="0" w:after="180" w:line="226" w:lineRule="exact"/>
        <w:ind w:left="360" w:right="20"/>
        <w:jc w:val="both"/>
      </w:pPr>
      <w:r>
        <w:t xml:space="preserve"> Poskytovatel se zavazuje v rámci odpovědnosti za vady díla, jež je předmětem provádění servisních služeb /dále jen „záruka“/, provádět záruční opravy na dodaných parkovacích technologiích a software. Současně je poskytovatel povinen provádět pozáruční opravy a opravy, které nepodléhají záruce. Pozáruční opravy a opravy nepodléhající záruce, budou poskytovatelem prováděny vždy na základě objednávky vystavené objednatelem. Smluvní strany se dohodly, že pozáruční opravy a opravy nepodléhající záruce, budou poskytovatelem prováděny za tzv. servisní ceny specifikované v příloze č. 2 </w:t>
      </w:r>
      <w:proofErr w:type="gramStart"/>
      <w:r>
        <w:t>této</w:t>
      </w:r>
      <w:proofErr w:type="gramEnd"/>
      <w:r>
        <w:t xml:space="preserve"> smlouvy.</w:t>
      </w:r>
    </w:p>
    <w:p w:rsidR="00981A53" w:rsidRDefault="00A737EE">
      <w:pPr>
        <w:pStyle w:val="Zkladntext21"/>
        <w:framePr w:w="9264" w:h="11047" w:hRule="exact" w:wrap="around" w:vAnchor="page" w:hAnchor="page" w:x="3646" w:y="4704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184" w:line="226" w:lineRule="exact"/>
        <w:ind w:left="360" w:right="20"/>
        <w:jc w:val="both"/>
      </w:pPr>
      <w:r>
        <w:t>Poskytovatel se zavazuje dodávat veškerý sortiment náhradních dílů i pomocného a spotřebního materiálu nutného k běžné údržbě a zabezpečení jednotlivých oprav. Veškeré náhradní díly a materiály, které budou poskytovatelem dodávány v rámci plnění této smlouvy, podléhají předchozímu schválení pověřeným zástupcem objednatele oprávněným jednat ve věcech technických.</w:t>
      </w:r>
    </w:p>
    <w:p w:rsidR="00981A53" w:rsidRDefault="00A737EE">
      <w:pPr>
        <w:pStyle w:val="Zkladntext21"/>
        <w:framePr w:w="9264" w:h="11047" w:hRule="exact" w:wrap="around" w:vAnchor="page" w:hAnchor="page" w:x="3646" w:y="4704"/>
        <w:numPr>
          <w:ilvl w:val="0"/>
          <w:numId w:val="1"/>
        </w:numPr>
        <w:shd w:val="clear" w:color="auto" w:fill="auto"/>
        <w:spacing w:before="0" w:after="237" w:line="221" w:lineRule="exact"/>
        <w:ind w:left="360" w:right="20"/>
        <w:jc w:val="both"/>
      </w:pPr>
      <w:r>
        <w:t xml:space="preserve"> Poskytovatel se zavazuje, po provedení jednotlivých servisních služeb, předat zástupci objednatele servisní výkaz.</w:t>
      </w:r>
    </w:p>
    <w:p w:rsidR="00981A53" w:rsidRDefault="00A737EE">
      <w:pPr>
        <w:pStyle w:val="Zkladntext21"/>
        <w:framePr w:w="9264" w:h="11047" w:hRule="exact" w:wrap="around" w:vAnchor="page" w:hAnchor="page" w:x="3646" w:y="4704"/>
        <w:shd w:val="clear" w:color="auto" w:fill="auto"/>
        <w:spacing w:before="0" w:after="0" w:line="150" w:lineRule="exact"/>
        <w:ind w:left="360" w:firstLine="0"/>
        <w:jc w:val="center"/>
      </w:pPr>
      <w:r>
        <w:t>Článek 111</w:t>
      </w:r>
    </w:p>
    <w:p w:rsidR="00981A53" w:rsidRDefault="00A737EE">
      <w:pPr>
        <w:pStyle w:val="Nadpis40"/>
        <w:framePr w:w="9264" w:h="11047" w:hRule="exact" w:wrap="around" w:vAnchor="page" w:hAnchor="page" w:x="3646" w:y="4704"/>
        <w:shd w:val="clear" w:color="auto" w:fill="auto"/>
        <w:spacing w:after="124" w:line="150" w:lineRule="exact"/>
        <w:ind w:left="360"/>
      </w:pPr>
      <w:bookmarkStart w:id="1" w:name="bookmark1"/>
      <w:r>
        <w:t>SPECIFIKACE A ZÁKLADNÍ PODMÍNKY</w:t>
      </w:r>
      <w:bookmarkEnd w:id="1"/>
    </w:p>
    <w:p w:rsidR="00981A53" w:rsidRDefault="00A737EE">
      <w:pPr>
        <w:pStyle w:val="Zkladntext21"/>
        <w:framePr w:w="9264" w:h="11047" w:hRule="exact" w:wrap="around" w:vAnchor="page" w:hAnchor="page" w:x="3646" w:y="4704"/>
        <w:numPr>
          <w:ilvl w:val="0"/>
          <w:numId w:val="2"/>
        </w:numPr>
        <w:shd w:val="clear" w:color="auto" w:fill="auto"/>
        <w:tabs>
          <w:tab w:val="left" w:pos="318"/>
          <w:tab w:val="right" w:pos="9230"/>
        </w:tabs>
        <w:spacing w:before="0" w:after="0" w:line="230" w:lineRule="exact"/>
        <w:ind w:left="360"/>
        <w:jc w:val="both"/>
      </w:pPr>
      <w:r>
        <w:t xml:space="preserve">Místem plnění servisních služeb, dle této smlouvy jsou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. 3284/4, k. </w:t>
      </w:r>
      <w:proofErr w:type="spellStart"/>
      <w:r>
        <w:t>ú</w:t>
      </w:r>
      <w:proofErr w:type="spellEnd"/>
      <w:r>
        <w:t>. Zlín (přední</w:t>
      </w:r>
      <w:r>
        <w:tab/>
        <w:t>závory</w:t>
      </w:r>
    </w:p>
    <w:p w:rsidR="00981A53" w:rsidRDefault="00A737EE">
      <w:pPr>
        <w:pStyle w:val="Zkladntext21"/>
        <w:framePr w:w="9264" w:h="11047" w:hRule="exact" w:wrap="around" w:vAnchor="page" w:hAnchor="page" w:x="3646" w:y="4704"/>
        <w:shd w:val="clear" w:color="auto" w:fill="auto"/>
        <w:tabs>
          <w:tab w:val="right" w:pos="9230"/>
        </w:tabs>
        <w:spacing w:before="0" w:after="0" w:line="230" w:lineRule="exact"/>
        <w:ind w:left="360" w:firstLine="0"/>
        <w:jc w:val="both"/>
      </w:pPr>
      <w:r>
        <w:t xml:space="preserve">u 21. pavilonu) a p. č. 127/1, k.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Příluky</w:t>
      </w:r>
      <w:proofErr w:type="spellEnd"/>
      <w:r>
        <w:t xml:space="preserve"> u Zlína (parkovací dům), kde se nachází předmětný</w:t>
      </w:r>
      <w:r>
        <w:tab/>
        <w:t>systém</w:t>
      </w:r>
    </w:p>
    <w:p w:rsidR="00981A53" w:rsidRDefault="00A737EE">
      <w:pPr>
        <w:pStyle w:val="Zkladntext21"/>
        <w:framePr w:w="9264" w:h="11047" w:hRule="exact" w:wrap="around" w:vAnchor="page" w:hAnchor="page" w:x="3646" w:y="4704"/>
        <w:shd w:val="clear" w:color="auto" w:fill="auto"/>
        <w:spacing w:before="0" w:after="184" w:line="230" w:lineRule="exact"/>
        <w:ind w:left="360" w:right="20" w:firstLine="0"/>
        <w:jc w:val="both"/>
      </w:pPr>
      <w:proofErr w:type="spellStart"/>
      <w:r>
        <w:t>CrossPark</w:t>
      </w:r>
      <w:proofErr w:type="spellEnd"/>
      <w:r>
        <w:t>, případně pracoviště v provozních objektech poskytovatele. Poskytovatel zajišťuje odstranění závady ve výše uvedených místech plnění.</w:t>
      </w:r>
    </w:p>
    <w:p w:rsidR="00981A53" w:rsidRDefault="00A737EE">
      <w:pPr>
        <w:pStyle w:val="Zkladntext21"/>
        <w:framePr w:w="9264" w:h="11047" w:hRule="exact" w:wrap="around" w:vAnchor="page" w:hAnchor="page" w:x="3646" w:y="4704"/>
        <w:numPr>
          <w:ilvl w:val="0"/>
          <w:numId w:val="2"/>
        </w:numPr>
        <w:shd w:val="clear" w:color="auto" w:fill="auto"/>
        <w:spacing w:before="0" w:after="180" w:line="226" w:lineRule="exact"/>
        <w:ind w:left="360" w:right="20"/>
        <w:jc w:val="both"/>
      </w:pPr>
      <w:r>
        <w:t xml:space="preserve"> Předmětné servisní služby budou předány objednateli formou předávacího řízení mezi poskytovatelem a objednatelem. Při předávacím řízení bude podepsán servisní výkaz zástupcem objednatele oprávněným jednat ve věcech technických. V servisním výkazu musí být uvedena specifikace provedených servisních služeb, počty odpracovaných hodin a soupis použitého materiálu a náhradních dílů, včetně jejich cen a veškeré další skutečnosti rozhodné pro plnění této smlouvy.</w:t>
      </w:r>
    </w:p>
    <w:p w:rsidR="00981A53" w:rsidRDefault="00A737EE">
      <w:pPr>
        <w:pStyle w:val="Zkladntext21"/>
        <w:framePr w:w="9264" w:h="11047" w:hRule="exact" w:wrap="around" w:vAnchor="page" w:hAnchor="page" w:x="3646" w:y="4704"/>
        <w:numPr>
          <w:ilvl w:val="0"/>
          <w:numId w:val="2"/>
        </w:numPr>
        <w:shd w:val="clear" w:color="auto" w:fill="auto"/>
        <w:spacing w:before="0" w:after="188" w:line="226" w:lineRule="exact"/>
        <w:ind w:left="360" w:right="20"/>
        <w:jc w:val="both"/>
      </w:pPr>
      <w:r>
        <w:t xml:space="preserve"> Řádným provedením servisních služeb se rozumí jejich předání objednateli v dohodnutém termínu, jakosti a potvrzením servisního výkazu zaměstnancem objednatele oprávněným jednat ve věcech technických.</w:t>
      </w:r>
    </w:p>
    <w:p w:rsidR="00981A53" w:rsidRDefault="00A737EE">
      <w:pPr>
        <w:pStyle w:val="Zkladntext21"/>
        <w:framePr w:w="9264" w:h="11047" w:hRule="exact" w:wrap="around" w:vAnchor="page" w:hAnchor="page" w:x="3646" w:y="4704"/>
        <w:numPr>
          <w:ilvl w:val="0"/>
          <w:numId w:val="2"/>
        </w:numPr>
        <w:shd w:val="clear" w:color="auto" w:fill="auto"/>
        <w:tabs>
          <w:tab w:val="left" w:pos="318"/>
          <w:tab w:val="right" w:pos="9230"/>
        </w:tabs>
        <w:spacing w:before="0" w:after="0" w:line="216" w:lineRule="exact"/>
        <w:ind w:left="360"/>
        <w:jc w:val="both"/>
      </w:pPr>
      <w:r>
        <w:t>Servisní služby budou provedeny a předány dle příslušných právních předpisů a technických</w:t>
      </w:r>
      <w:r>
        <w:tab/>
        <w:t>norem,</w:t>
      </w:r>
    </w:p>
    <w:p w:rsidR="00981A53" w:rsidRDefault="00A737EE">
      <w:pPr>
        <w:pStyle w:val="Zkladntext21"/>
        <w:framePr w:w="9264" w:h="11047" w:hRule="exact" w:wrap="around" w:vAnchor="page" w:hAnchor="page" w:x="3646" w:y="4704"/>
        <w:shd w:val="clear" w:color="auto" w:fill="auto"/>
        <w:tabs>
          <w:tab w:val="right" w:pos="9230"/>
        </w:tabs>
        <w:spacing w:before="0" w:after="0" w:line="216" w:lineRule="exact"/>
        <w:ind w:left="360" w:firstLine="0"/>
        <w:jc w:val="both"/>
      </w:pPr>
      <w:r>
        <w:t>zpracovaných projektů pro technická zařízení, která jsou předmětem prováděných servisních služeb</w:t>
      </w:r>
      <w:r>
        <w:tab/>
        <w:t>dle této</w:t>
      </w:r>
    </w:p>
    <w:p w:rsidR="00981A53" w:rsidRDefault="00A737EE">
      <w:pPr>
        <w:pStyle w:val="Zkladntext21"/>
        <w:framePr w:w="9264" w:h="11047" w:hRule="exact" w:wrap="around" w:vAnchor="page" w:hAnchor="page" w:x="3646" w:y="4704"/>
        <w:shd w:val="clear" w:color="auto" w:fill="auto"/>
        <w:spacing w:before="0" w:after="233" w:line="216" w:lineRule="exact"/>
        <w:ind w:left="360" w:right="20" w:firstLine="0"/>
        <w:jc w:val="both"/>
      </w:pPr>
      <w:r>
        <w:t xml:space="preserve">smlouvy, závazných posudků a stanovisek </w:t>
      </w:r>
      <w:proofErr w:type="spellStart"/>
      <w:r>
        <w:t>veřejno</w:t>
      </w:r>
      <w:proofErr w:type="spellEnd"/>
      <w:r>
        <w:t>-právních orgánů a organizací, podmínek stavebního řízení (bude-li prováděno) a podmínek dohodnutých v této smlouvě, případně způsobem obvyklým.</w:t>
      </w:r>
    </w:p>
    <w:p w:rsidR="00981A53" w:rsidRDefault="00A737EE">
      <w:pPr>
        <w:pStyle w:val="Zkladntext21"/>
        <w:framePr w:w="9264" w:h="11047" w:hRule="exact" w:wrap="around" w:vAnchor="page" w:hAnchor="page" w:x="3646" w:y="4704"/>
        <w:shd w:val="clear" w:color="auto" w:fill="auto"/>
        <w:spacing w:before="0" w:after="0" w:line="150" w:lineRule="exact"/>
        <w:ind w:left="360" w:firstLine="0"/>
        <w:jc w:val="center"/>
      </w:pPr>
      <w:r>
        <w:t>Článek 111</w:t>
      </w:r>
    </w:p>
    <w:p w:rsidR="00981A53" w:rsidRDefault="00A737EE">
      <w:pPr>
        <w:pStyle w:val="Nadpis40"/>
        <w:framePr w:w="9264" w:h="11047" w:hRule="exact" w:wrap="around" w:vAnchor="page" w:hAnchor="page" w:x="3646" w:y="4704"/>
        <w:shd w:val="clear" w:color="auto" w:fill="auto"/>
        <w:spacing w:after="239" w:line="150" w:lineRule="exact"/>
        <w:ind w:left="360"/>
      </w:pPr>
      <w:bookmarkStart w:id="2" w:name="bookmark2"/>
      <w:r>
        <w:t>ZPŮSOB PROVÁDĚNÍ SERVISNÍCH SLUŽEB, POVINNOSTI POSKYTOVATELE</w:t>
      </w:r>
      <w:bookmarkEnd w:id="2"/>
    </w:p>
    <w:p w:rsidR="00981A53" w:rsidRDefault="00A737EE">
      <w:pPr>
        <w:pStyle w:val="Zkladntext21"/>
        <w:framePr w:w="9264" w:h="11047" w:hRule="exact" w:wrap="around" w:vAnchor="page" w:hAnchor="page" w:x="3646" w:y="4704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26" w:lineRule="exact"/>
        <w:ind w:left="360" w:right="20"/>
        <w:jc w:val="both"/>
      </w:pPr>
      <w:r>
        <w:t xml:space="preserve">Objednatel je oprávněn hlásit závady parkovacího systému kdykoli v rámci 24 hodin denně. Nahlášení závady (výzva k provedení opravy) bude provedeno oprávněným pracovníkem Objednatele telefonicky na tel. číslo Zhotovitele </w:t>
      </w:r>
      <w:r>
        <w:rPr>
          <w:rStyle w:val="ZkladntextTundkovn0pt"/>
        </w:rPr>
        <w:t xml:space="preserve">+420 725 452 256. </w:t>
      </w:r>
      <w:r>
        <w:t xml:space="preserve">Objednatel je povinen při nahlášení závady uvést popis závady a její lokalizaci. Telefonické nahlášení závady se považuje za objednávku servisního zásahu. Bez zbytečného odkladu po nahlášení závady zašle Objednatel potvrzení nahlášení závady na e-mail Zhotovitele </w:t>
      </w:r>
      <w:hyperlink r:id="rId7" w:history="1">
        <w:r>
          <w:rPr>
            <w:rStyle w:val="Hypertextovodkaz"/>
            <w:lang w:val="en-US" w:eastAsia="en-US" w:bidi="en-US"/>
          </w:rPr>
          <w:t>servis@cross.cz</w:t>
        </w:r>
      </w:hyperlink>
      <w:r>
        <w:rPr>
          <w:rStyle w:val="ZkladntextTundkovn0pt"/>
          <w:lang w:val="en-US" w:eastAsia="en-US" w:bidi="en-US"/>
        </w:rPr>
        <w:t>.</w:t>
      </w:r>
    </w:p>
    <w:p w:rsidR="00981A53" w:rsidRDefault="00A737EE">
      <w:pPr>
        <w:pStyle w:val="Zkladntext21"/>
        <w:framePr w:w="9264" w:h="2674" w:hRule="exact" w:wrap="around" w:vAnchor="page" w:hAnchor="page" w:x="3646" w:y="16201"/>
        <w:numPr>
          <w:ilvl w:val="0"/>
          <w:numId w:val="3"/>
        </w:numPr>
        <w:shd w:val="clear" w:color="auto" w:fill="auto"/>
        <w:spacing w:before="0" w:after="176" w:line="211" w:lineRule="exact"/>
        <w:ind w:left="360" w:right="20"/>
        <w:jc w:val="both"/>
      </w:pPr>
      <w:r>
        <w:t xml:space="preserve"> Výzva k nástupu na opravu musí obsahovat popis závady a musí být podepsána zástupcem objednatele oprávněným jednat ve věcech technických.</w:t>
      </w:r>
    </w:p>
    <w:p w:rsidR="00981A53" w:rsidRDefault="00A737EE">
      <w:pPr>
        <w:pStyle w:val="Zkladntext21"/>
        <w:framePr w:w="9264" w:h="2674" w:hRule="exact" w:wrap="around" w:vAnchor="page" w:hAnchor="page" w:x="3646" w:y="16201"/>
        <w:numPr>
          <w:ilvl w:val="0"/>
          <w:numId w:val="3"/>
        </w:numPr>
        <w:shd w:val="clear" w:color="auto" w:fill="auto"/>
        <w:spacing w:before="0" w:after="176" w:line="216" w:lineRule="exact"/>
        <w:ind w:left="360" w:right="20"/>
        <w:jc w:val="both"/>
      </w:pPr>
      <w:r>
        <w:t xml:space="preserve"> Po nahlášení závady poskytovatel zjistí rozsah závady a navrhne objednateli technické řešení opravy, které bude zapsáno v servisním výkazu a bude odsouhlaseno zástupcem objednatele oprávněným jednat ve věcech technických.</w:t>
      </w:r>
    </w:p>
    <w:p w:rsidR="00981A53" w:rsidRDefault="00A737EE">
      <w:pPr>
        <w:pStyle w:val="Nadpis40"/>
        <w:framePr w:w="9264" w:h="2674" w:hRule="exact" w:wrap="around" w:vAnchor="page" w:hAnchor="page" w:x="3646" w:y="16201"/>
        <w:shd w:val="clear" w:color="auto" w:fill="auto"/>
        <w:spacing w:after="184" w:line="221" w:lineRule="exact"/>
        <w:ind w:left="360"/>
      </w:pPr>
      <w:bookmarkStart w:id="3" w:name="bookmark3"/>
      <w:r>
        <w:rPr>
          <w:rStyle w:val="Nadpis4Netundkovn0pt"/>
        </w:rPr>
        <w:t xml:space="preserve">Článek IV </w:t>
      </w:r>
      <w:r>
        <w:t>TERMÍNY PLNĚNÍ</w:t>
      </w:r>
      <w:bookmarkEnd w:id="3"/>
    </w:p>
    <w:p w:rsidR="00981A53" w:rsidRDefault="00A737EE">
      <w:pPr>
        <w:pStyle w:val="Zkladntext21"/>
        <w:framePr w:w="9264" w:h="2674" w:hRule="exact" w:wrap="around" w:vAnchor="page" w:hAnchor="page" w:x="3646" w:y="16201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216" w:lineRule="exact"/>
        <w:ind w:left="360" w:right="20"/>
        <w:jc w:val="both"/>
      </w:pPr>
      <w:r>
        <w:t>Poskytovatel se zavazuje provádět jednotlivé servisní služby, v rámci plánované údržby v termínech dle harmonogramu uvedeném v příloze č. 1 této smlouvy.</w:t>
      </w:r>
    </w:p>
    <w:p w:rsidR="00981A53" w:rsidRDefault="00A737EE">
      <w:pPr>
        <w:pStyle w:val="ZhlavneboZpat0"/>
        <w:framePr w:wrap="around" w:vAnchor="page" w:hAnchor="page" w:x="8029" w:y="19186"/>
        <w:shd w:val="clear" w:color="auto" w:fill="auto"/>
        <w:spacing w:line="230" w:lineRule="exact"/>
        <w:ind w:left="20"/>
      </w:pPr>
      <w:r>
        <w:t>2</w:t>
      </w:r>
    </w:p>
    <w:p w:rsidR="00981A53" w:rsidRDefault="00981A53">
      <w:pPr>
        <w:rPr>
          <w:sz w:val="2"/>
          <w:szCs w:val="2"/>
        </w:rPr>
        <w:sectPr w:rsidR="00981A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4"/>
        </w:numPr>
        <w:shd w:val="clear" w:color="auto" w:fill="auto"/>
        <w:spacing w:before="0" w:after="179" w:line="150" w:lineRule="exact"/>
        <w:ind w:left="400"/>
        <w:jc w:val="both"/>
      </w:pPr>
      <w:r>
        <w:lastRenderedPageBreak/>
        <w:t xml:space="preserve"> Poskytovatel je povinen zahájit práce na odstranění závady v následujících termínech: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5"/>
        </w:numPr>
        <w:shd w:val="clear" w:color="auto" w:fill="auto"/>
        <w:spacing w:before="0" w:after="59" w:line="150" w:lineRule="exact"/>
        <w:ind w:left="280" w:firstLine="0"/>
      </w:pPr>
      <w:r>
        <w:t xml:space="preserve"> ve všední (pracovní) dny nejpozději do šesti hodin od nahlášení závady;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5"/>
        </w:numPr>
        <w:shd w:val="clear" w:color="auto" w:fill="auto"/>
        <w:spacing w:before="0" w:after="124" w:line="150" w:lineRule="exact"/>
        <w:ind w:left="280" w:firstLine="0"/>
      </w:pPr>
      <w:r>
        <w:t xml:space="preserve"> ve dny pracovního klidu (víkend, svátky) nejpozději do osmi hodin od nahlášení závady;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4"/>
        </w:numPr>
        <w:shd w:val="clear" w:color="auto" w:fill="auto"/>
        <w:spacing w:before="0" w:after="184" w:line="226" w:lineRule="exact"/>
        <w:ind w:left="400" w:right="40"/>
        <w:jc w:val="both"/>
      </w:pPr>
      <w:r>
        <w:t xml:space="preserve"> Jednotlivé termíny ukončení oprav v rámci nahodilé údržby budou dohodnuty po zjištění rozsahu závady mezi objednatelem a poskytovatelem.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4"/>
        </w:numPr>
        <w:shd w:val="clear" w:color="auto" w:fill="auto"/>
        <w:spacing w:before="0" w:after="180" w:line="221" w:lineRule="exact"/>
        <w:ind w:left="400" w:right="40"/>
        <w:jc w:val="both"/>
      </w:pPr>
      <w:r>
        <w:t xml:space="preserve"> Poskytovatel je povinen snížit dobu, po kterou je systém z důvodů údržby, opravárenských či jiných prací vyřazen z činnosti, na nezbytně nutnou dobu, podle rozsahu a závažnosti prováděného servisního úkonu.</w:t>
      </w:r>
    </w:p>
    <w:p w:rsidR="00981A53" w:rsidRDefault="00A737EE">
      <w:pPr>
        <w:pStyle w:val="Zkladntext30"/>
        <w:framePr w:w="9341" w:h="14752" w:hRule="exact" w:wrap="around" w:vAnchor="page" w:hAnchor="page" w:x="3428" w:y="4154"/>
        <w:shd w:val="clear" w:color="auto" w:fill="auto"/>
        <w:spacing w:after="237"/>
        <w:ind w:left="320"/>
      </w:pPr>
      <w:r>
        <w:rPr>
          <w:rStyle w:val="Zkladntext3Netundkovn0pt"/>
        </w:rPr>
        <w:t xml:space="preserve">Článek V </w:t>
      </w:r>
      <w:r>
        <w:t>SMLUVNÍ CENA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6"/>
        </w:numPr>
        <w:shd w:val="clear" w:color="auto" w:fill="auto"/>
        <w:spacing w:before="0" w:after="184" w:line="150" w:lineRule="exact"/>
        <w:ind w:left="400"/>
        <w:jc w:val="both"/>
      </w:pPr>
      <w:r>
        <w:t xml:space="preserve"> Plánovaná údržba - cena bude vždy fakturována na základě objednatelem potvrzeného servisního výkazu.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6"/>
        </w:numPr>
        <w:shd w:val="clear" w:color="auto" w:fill="auto"/>
        <w:spacing w:before="0" w:after="115" w:line="150" w:lineRule="exact"/>
        <w:ind w:left="400"/>
        <w:jc w:val="both"/>
      </w:pPr>
      <w:r>
        <w:t xml:space="preserve"> Nahodilá údržba - cena bude vždy fakturována na základě objednatele potvrzeného servisního výkazu.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6"/>
        </w:numPr>
        <w:shd w:val="clear" w:color="auto" w:fill="auto"/>
        <w:spacing w:before="0" w:after="180" w:line="230" w:lineRule="exact"/>
        <w:ind w:left="400" w:right="40"/>
        <w:jc w:val="both"/>
      </w:pPr>
      <w:r>
        <w:t xml:space="preserve"> Pro výpočet ceny bude používán ceník prací a náhradních dílů uvedený v příloze </w:t>
      </w:r>
      <w:r>
        <w:rPr>
          <w:rStyle w:val="ZkladntextTundkovn0pt"/>
        </w:rPr>
        <w:t xml:space="preserve">č. 2 </w:t>
      </w:r>
      <w:proofErr w:type="gramStart"/>
      <w:r>
        <w:t>této</w:t>
      </w:r>
      <w:proofErr w:type="gramEnd"/>
      <w:r>
        <w:t xml:space="preserve"> smlouvy. Cena bude stanovena dle uvedených sazeb vynásobených celkovým počtem odpracovaných hodin v jednotlivých sazbách a připočtením ceny za dodaný materiál a náhradní díly. Celkový počet odpracovaných hodin v jednotlivých sazbách bude potvrzen zaměstnancem objednatele oprávněným jednat ve věcech technických v servisním výkazu.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6"/>
        </w:numPr>
        <w:shd w:val="clear" w:color="auto" w:fill="auto"/>
        <w:spacing w:before="0" w:after="244" w:line="230" w:lineRule="exact"/>
        <w:ind w:left="400" w:right="40"/>
        <w:jc w:val="both"/>
      </w:pPr>
      <w:r>
        <w:t xml:space="preserve"> Poskytovatel si vyhrazuje právo po vzájemné dohodě s objednatelem a písemném dodatku ke smlouvě jedenkrát ročně (vždy k 1. 3. daného roku) provést novou kalkulaci ceníku a přiměřeně navýšit ceny prací a náhradních dílů s ohledem na růst inflace a cen materiálových vstupů.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6"/>
        </w:numPr>
        <w:shd w:val="clear" w:color="auto" w:fill="auto"/>
        <w:spacing w:before="0" w:after="115" w:line="150" w:lineRule="exact"/>
        <w:ind w:left="400"/>
        <w:jc w:val="both"/>
      </w:pPr>
      <w:r>
        <w:t xml:space="preserve"> Ceny materiálu a dodaných náhradních dílů budou stanoveny dle platného ceníku poskytovatele.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6"/>
        </w:numPr>
        <w:shd w:val="clear" w:color="auto" w:fill="auto"/>
        <w:spacing w:before="0" w:after="188" w:line="230" w:lineRule="exact"/>
        <w:ind w:left="400" w:right="40"/>
        <w:jc w:val="both"/>
      </w:pPr>
      <w:r>
        <w:t xml:space="preserve"> Doprava do místa provedení servisní prohlídky /opravy/ a zpět bude účtována sazbou dle přílohy č. 2 </w:t>
      </w:r>
      <w:proofErr w:type="gramStart"/>
      <w:r>
        <w:t>této</w:t>
      </w:r>
      <w:proofErr w:type="gramEnd"/>
      <w:r>
        <w:t xml:space="preserve"> smlouvy, vzdálenost ze střediska firmy CROSS Zlín, a.s., středisko Zlín.</w:t>
      </w:r>
    </w:p>
    <w:p w:rsidR="00981A53" w:rsidRDefault="00A737EE">
      <w:pPr>
        <w:pStyle w:val="Zkladntext30"/>
        <w:framePr w:w="9341" w:h="14752" w:hRule="exact" w:wrap="around" w:vAnchor="page" w:hAnchor="page" w:x="3428" w:y="4154"/>
        <w:shd w:val="clear" w:color="auto" w:fill="auto"/>
        <w:spacing w:after="173"/>
        <w:ind w:left="320"/>
      </w:pPr>
      <w:r>
        <w:rPr>
          <w:rStyle w:val="Zkladntext3Netundkovn0pt"/>
        </w:rPr>
        <w:t xml:space="preserve">Článek VI </w:t>
      </w:r>
      <w:r>
        <w:t>PLATEBNÍ PODMÍNKY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7"/>
        </w:numPr>
        <w:shd w:val="clear" w:color="auto" w:fill="auto"/>
        <w:spacing w:before="0" w:after="180" w:line="230" w:lineRule="exact"/>
        <w:ind w:left="400" w:right="40"/>
        <w:jc w:val="both"/>
      </w:pPr>
      <w:r>
        <w:t xml:space="preserve"> Smluvní strany se dohodly, že poskytovatel je oprávněn vystavit daňový doklad - fakturu, vždy po provedení jednotlivých servisních úkonů ze strany poskytovatele. Poskytovatel je povinen přiložit k daňovému dokladu - faktuře kopie jednotlivých servisních výkazů, ve kterých budou zástupcem objednatele oprávněným jednat ve věcech technických odsouhlaseny provedené servisní práce včetně odpracovaných hodin, dodaných náhradní dílů a další případných skutečností vztahujících se k fakturovaným servisním službám.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7"/>
        </w:numPr>
        <w:shd w:val="clear" w:color="auto" w:fill="auto"/>
        <w:spacing w:before="0" w:after="180" w:line="230" w:lineRule="exact"/>
        <w:ind w:left="400" w:right="40"/>
        <w:jc w:val="both"/>
      </w:pPr>
      <w:r>
        <w:t xml:space="preserve"> Lhůta splatnosti daňových dokladů - faktur je stanovena dohodou smluvních stran v délce 30 dnů ode dne jejího doručení objednateli, přičemž v případě pochybností se má za to, že daňový doklad - faktura byla doručena pátý den následující po jejím odeslání.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7"/>
        </w:numPr>
        <w:shd w:val="clear" w:color="auto" w:fill="auto"/>
        <w:spacing w:before="0" w:after="188" w:line="230" w:lineRule="exact"/>
        <w:ind w:left="400" w:right="40"/>
        <w:jc w:val="both"/>
      </w:pPr>
      <w:r>
        <w:t xml:space="preserve"> Peněžitý závazek objednatele se považuje za splněný okamžikem, kdy je částka odpovídající uvedenému závazku odepsána z bankovního účtu objednatele ve prospěch poskytovatele.</w:t>
      </w:r>
    </w:p>
    <w:p w:rsidR="00981A53" w:rsidRDefault="00A737EE">
      <w:pPr>
        <w:pStyle w:val="Zkladntext30"/>
        <w:framePr w:w="9341" w:h="14752" w:hRule="exact" w:wrap="around" w:vAnchor="page" w:hAnchor="page" w:x="3428" w:y="4154"/>
        <w:shd w:val="clear" w:color="auto" w:fill="auto"/>
        <w:spacing w:after="237"/>
        <w:ind w:left="320"/>
      </w:pPr>
      <w:r>
        <w:rPr>
          <w:rStyle w:val="Zkladntext3Netundkovn0pt"/>
        </w:rPr>
        <w:t xml:space="preserve">Článek VII </w:t>
      </w:r>
      <w:r>
        <w:t>POVINNOSTI OBJEDNATELE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8"/>
        </w:numPr>
        <w:shd w:val="clear" w:color="auto" w:fill="auto"/>
        <w:spacing w:before="0" w:after="122" w:line="150" w:lineRule="exact"/>
        <w:ind w:left="400" w:hanging="260"/>
        <w:jc w:val="both"/>
      </w:pPr>
      <w:r>
        <w:t xml:space="preserve"> Součinnost při plnění této smlouvy poskytuje objednatel prostřednictvím svých zmocněnců pro věci technické.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8"/>
        </w:numPr>
        <w:shd w:val="clear" w:color="auto" w:fill="auto"/>
        <w:spacing w:before="0" w:after="180" w:line="221" w:lineRule="exact"/>
        <w:ind w:left="400" w:right="40" w:hanging="260"/>
        <w:jc w:val="both"/>
      </w:pPr>
      <w:r>
        <w:t xml:space="preserve"> Objednatel je povinen případnou závadu (poruchu) ohlásit poskytovateli ihned, poté co ji s vynaložením veškeré odborné způsobilosti mohl zjistit.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8"/>
        </w:numPr>
        <w:shd w:val="clear" w:color="auto" w:fill="auto"/>
        <w:spacing w:before="0" w:after="184" w:line="221" w:lineRule="exact"/>
        <w:ind w:left="400" w:right="40" w:hanging="260"/>
        <w:jc w:val="both"/>
      </w:pPr>
      <w:r>
        <w:t xml:space="preserve"> Objednatel je povinen umožnit pracovníkům poskytovatele přístup k vybraným zařízením v objektu samostatně nebo s doprovodem zástupce objednatele, pokud o to poskytovatel požádá.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numPr>
          <w:ilvl w:val="0"/>
          <w:numId w:val="8"/>
        </w:numPr>
        <w:shd w:val="clear" w:color="auto" w:fill="auto"/>
        <w:spacing w:before="0" w:after="113" w:line="216" w:lineRule="exact"/>
        <w:ind w:left="400" w:right="40" w:hanging="260"/>
        <w:jc w:val="both"/>
      </w:pPr>
      <w:r>
        <w:t xml:space="preserve"> Objednatel se zavazuje používat pro zařízení, jejichž údržba a servis jsou předmětem této smlouvy, výhradně originální spotřební materiál (parkovací lístky a náplně) dodaný poskytovatelem v souladu s technickou specifikací. Nedodržení této podmínky může mít za následek odmítnutí záruky případně i pozáručního servisu na dotčené komponenty (jedná se zejména o čtecí a tiskové hlavy, jednotky </w:t>
      </w:r>
      <w:proofErr w:type="spellStart"/>
      <w:r>
        <w:t>motordrive</w:t>
      </w:r>
      <w:proofErr w:type="spellEnd"/>
      <w:r>
        <w:t>, atd.).</w:t>
      </w:r>
    </w:p>
    <w:p w:rsidR="00981A53" w:rsidRDefault="00A737EE">
      <w:pPr>
        <w:pStyle w:val="Zkladntext21"/>
        <w:framePr w:w="9341" w:h="14752" w:hRule="exact" w:wrap="around" w:vAnchor="page" w:hAnchor="page" w:x="3428" w:y="4154"/>
        <w:shd w:val="clear" w:color="auto" w:fill="auto"/>
        <w:spacing w:before="0" w:after="0" w:line="150" w:lineRule="exact"/>
        <w:ind w:left="320" w:firstLine="0"/>
        <w:jc w:val="center"/>
      </w:pPr>
      <w:r>
        <w:t>3</w:t>
      </w:r>
    </w:p>
    <w:p w:rsidR="00981A53" w:rsidRDefault="00981A53">
      <w:pPr>
        <w:pStyle w:val="Zkladntext60"/>
        <w:framePr w:wrap="around" w:vAnchor="page" w:hAnchor="page" w:x="13052" w:y="19303"/>
        <w:shd w:val="clear" w:color="auto" w:fill="auto"/>
        <w:spacing w:line="300" w:lineRule="exact"/>
        <w:ind w:left="100"/>
      </w:pPr>
    </w:p>
    <w:p w:rsidR="00981A53" w:rsidRDefault="00981A53">
      <w:pPr>
        <w:rPr>
          <w:sz w:val="2"/>
          <w:szCs w:val="2"/>
        </w:rPr>
        <w:sectPr w:rsidR="00981A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8"/>
        </w:numPr>
        <w:shd w:val="clear" w:color="auto" w:fill="auto"/>
        <w:tabs>
          <w:tab w:val="left" w:pos="325"/>
        </w:tabs>
        <w:spacing w:before="0" w:after="0" w:line="230" w:lineRule="exact"/>
        <w:ind w:left="360" w:hanging="340"/>
        <w:jc w:val="both"/>
      </w:pPr>
      <w:r>
        <w:lastRenderedPageBreak/>
        <w:t>Objednatel je povinen přistoupit na přiměřené prodloužení sjednaného termínu plnění: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9"/>
        </w:numPr>
        <w:shd w:val="clear" w:color="auto" w:fill="auto"/>
        <w:spacing w:before="0" w:after="0" w:line="230" w:lineRule="exact"/>
        <w:ind w:left="560" w:firstLine="0"/>
        <w:jc w:val="both"/>
      </w:pPr>
      <w:r>
        <w:t xml:space="preserve"> dojde-li ke změně rozsahu a druhu práci z důvodů na straně objednatele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9"/>
        </w:numPr>
        <w:shd w:val="clear" w:color="auto" w:fill="auto"/>
        <w:tabs>
          <w:tab w:val="right" w:pos="8336"/>
        </w:tabs>
        <w:spacing w:before="0" w:after="0" w:line="230" w:lineRule="exact"/>
        <w:ind w:left="560" w:firstLine="0"/>
        <w:jc w:val="both"/>
      </w:pPr>
      <w:r>
        <w:t>nebude-li moci poskytovatel provádět servisní práce z důvodů stojících na straně objednatele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9"/>
        </w:numPr>
        <w:shd w:val="clear" w:color="auto" w:fill="auto"/>
        <w:tabs>
          <w:tab w:val="right" w:pos="8336"/>
          <w:tab w:val="right" w:pos="9234"/>
        </w:tabs>
        <w:spacing w:before="0" w:after="0" w:line="216" w:lineRule="exact"/>
        <w:ind w:left="560" w:firstLine="0"/>
        <w:jc w:val="both"/>
      </w:pPr>
      <w:r>
        <w:t>nebude-li moci poskytovatel provádět servisní služby z důvodů nepříznivých klimatických</w:t>
      </w:r>
      <w:r>
        <w:tab/>
        <w:t>podmínek,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shd w:val="clear" w:color="auto" w:fill="auto"/>
        <w:spacing w:before="0" w:after="0" w:line="216" w:lineRule="exact"/>
        <w:ind w:left="920" w:right="20" w:firstLine="0"/>
        <w:jc w:val="both"/>
      </w:pPr>
      <w:r>
        <w:t>které by ohrozily kvalitu prací nebo nevyhovovaly technologickým předpisům a normám pro jednotlivé druhy servisní práce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9"/>
        </w:numPr>
        <w:shd w:val="clear" w:color="auto" w:fill="auto"/>
        <w:spacing w:before="0" w:after="172" w:line="216" w:lineRule="exact"/>
        <w:ind w:left="920" w:right="20" w:hanging="340"/>
      </w:pPr>
      <w:r>
        <w:t xml:space="preserve"> nebude-li poskytovatel provádět práce z důvodu zásahu vyšší moci jako jsou například: živelné katastrofy, válečné konflikty, stávky, pracovní úrazy, dopravní nehody, atd.</w:t>
      </w:r>
    </w:p>
    <w:p w:rsidR="00981A53" w:rsidRDefault="00155883">
      <w:pPr>
        <w:pStyle w:val="Zkladntext21"/>
        <w:framePr w:w="9274" w:h="13688" w:hRule="exact" w:wrap="around" w:vAnchor="page" w:hAnchor="page" w:x="3641" w:y="5166"/>
        <w:shd w:val="clear" w:color="auto" w:fill="auto"/>
        <w:spacing w:before="0" w:after="180" w:line="226" w:lineRule="exact"/>
        <w:ind w:left="380" w:firstLine="0"/>
        <w:jc w:val="center"/>
      </w:pPr>
      <w:r>
        <w:t xml:space="preserve">Článek </w:t>
      </w:r>
      <w:proofErr w:type="spellStart"/>
      <w:r>
        <w:t>VlII</w:t>
      </w:r>
      <w:proofErr w:type="spellEnd"/>
      <w:r w:rsidR="00A737EE">
        <w:t xml:space="preserve"> SMLUVNÍ POKUTY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10"/>
        </w:numPr>
        <w:shd w:val="clear" w:color="auto" w:fill="auto"/>
        <w:tabs>
          <w:tab w:val="left" w:pos="325"/>
        </w:tabs>
        <w:spacing w:before="0" w:after="176" w:line="226" w:lineRule="exact"/>
        <w:ind w:left="360" w:right="20" w:hanging="340"/>
        <w:jc w:val="both"/>
      </w:pPr>
      <w:r>
        <w:t>Při nedodržení sjednaného termínu dokončení servisních služeb prováděných na základě této smlouvy je poskytovatel povinen objednateli uhradit smluvní pokutu ve výši 5 000,- Kč za každý den prodlení s řádným dokončení uvedených servisních služeb.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10"/>
        </w:numPr>
        <w:shd w:val="clear" w:color="auto" w:fill="auto"/>
        <w:tabs>
          <w:tab w:val="left" w:pos="325"/>
        </w:tabs>
        <w:spacing w:before="0" w:after="184" w:line="230" w:lineRule="exact"/>
        <w:ind w:left="360" w:right="20" w:hanging="340"/>
        <w:jc w:val="both"/>
      </w:pPr>
      <w:r>
        <w:t>Je-li Objednatel v prodlení s úhradou faktury, zavazuje se uhradit poskytovateli úrok z prodlení ve výši 0,01 % z fakturované částky za každý byť i započatý den prodlení.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10"/>
        </w:numPr>
        <w:shd w:val="clear" w:color="auto" w:fill="auto"/>
        <w:tabs>
          <w:tab w:val="left" w:pos="325"/>
        </w:tabs>
        <w:spacing w:before="0" w:after="176" w:line="226" w:lineRule="exact"/>
        <w:ind w:left="360" w:right="20" w:hanging="340"/>
        <w:jc w:val="both"/>
      </w:pPr>
      <w:r>
        <w:t>Objednatel odpovídá za škody, které vznikly v souvislosti s nesplněním povinnosti informovat poskytovatele o vzniklých poruchách a vadách.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10"/>
        </w:numPr>
        <w:shd w:val="clear" w:color="auto" w:fill="auto"/>
        <w:tabs>
          <w:tab w:val="left" w:pos="325"/>
        </w:tabs>
        <w:spacing w:before="0" w:after="188" w:line="230" w:lineRule="exact"/>
        <w:ind w:left="360" w:right="20" w:hanging="340"/>
        <w:jc w:val="both"/>
      </w:pPr>
      <w:r>
        <w:t>Není-li v předchozích ustanoveních dohodnuto jinak, je smluvní pokuta splatná do 30 dnů od jejího vyúčtování a doručení druhé smluvní straně.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shd w:val="clear" w:color="auto" w:fill="auto"/>
        <w:spacing w:before="0" w:after="173" w:line="221" w:lineRule="exact"/>
        <w:ind w:left="380" w:firstLine="0"/>
        <w:jc w:val="center"/>
      </w:pPr>
      <w:r>
        <w:t>Článek IX ZÁVĚREČNÁ USTANOVENÍ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180" w:line="230" w:lineRule="exact"/>
        <w:ind w:left="360" w:right="20" w:hanging="340"/>
        <w:jc w:val="both"/>
      </w:pPr>
      <w:r>
        <w:t>Jakékoli změny této smlouvy nebo dodatky k ní mohou být provedeny pouze písemně, označeny jako dodatky, očíslovány a podepsány oběma smluvními stranami.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180" w:line="230" w:lineRule="exact"/>
        <w:ind w:left="360" w:right="20" w:hanging="340"/>
        <w:jc w:val="both"/>
      </w:pPr>
      <w:r>
        <w:t>Jestliže se kterékoli ustanovení této smlouvy stane neplatným nebo neúčinným, platnost nebo účinnost ostatních ustanovení tím nebude dotčena. V takovém případě budou neplatná nebo neúčinná ustanovení nahrazena platnými a účinnými ustanoveními, která budou mít stejný účel a hospodářský dopad.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184" w:line="230" w:lineRule="exact"/>
        <w:ind w:left="360" w:right="20" w:hanging="340"/>
        <w:jc w:val="both"/>
      </w:pPr>
      <w:r>
        <w:t>Smlouva vstupuje v platnost a současně vyvolává právní účinky s ní spojené, okamžikem jejího podpisu shora uvedenými smluvními stranami. Je uzavřena na dobu neurčitou.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0" w:line="226" w:lineRule="exact"/>
        <w:ind w:left="360" w:hanging="340"/>
        <w:jc w:val="both"/>
      </w:pPr>
      <w:r>
        <w:t>PŘÍLOHY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shd w:val="clear" w:color="auto" w:fill="auto"/>
        <w:spacing w:before="0" w:after="0" w:line="226" w:lineRule="exact"/>
        <w:ind w:left="360" w:right="20" w:firstLine="0"/>
        <w:jc w:val="both"/>
      </w:pPr>
      <w:r>
        <w:t>K této smlouvě jsou dále jako přílohy připojeny následující dokumenty, jejichž podrobnou znalost tímto smluvní strany potvrzují a ohledně kterých prohlašují, že vymezují jejich vzájemné povinnosti:</w:t>
      </w:r>
    </w:p>
    <w:p w:rsidR="00981A53" w:rsidRDefault="00A737EE">
      <w:pPr>
        <w:pStyle w:val="Zkladntext30"/>
        <w:framePr w:w="9274" w:h="13688" w:hRule="exact" w:wrap="around" w:vAnchor="page" w:hAnchor="page" w:x="3641" w:y="5166"/>
        <w:shd w:val="clear" w:color="auto" w:fill="auto"/>
        <w:tabs>
          <w:tab w:val="left" w:pos="2898"/>
        </w:tabs>
        <w:spacing w:after="0" w:line="226" w:lineRule="exact"/>
        <w:ind w:left="1060"/>
        <w:jc w:val="both"/>
      </w:pPr>
      <w:r>
        <w:rPr>
          <w:rStyle w:val="Zkladntext3Netundkovn0pt"/>
        </w:rPr>
        <w:t xml:space="preserve">Příloha č. </w:t>
      </w:r>
      <w:r>
        <w:t>1</w:t>
      </w:r>
      <w:r>
        <w:tab/>
        <w:t>Rozsah a harmonogram plánované údržby</w:t>
      </w:r>
    </w:p>
    <w:p w:rsidR="00981A53" w:rsidRDefault="00A737EE">
      <w:pPr>
        <w:pStyle w:val="Zkladntext30"/>
        <w:framePr w:w="9274" w:h="13688" w:hRule="exact" w:wrap="around" w:vAnchor="page" w:hAnchor="page" w:x="3641" w:y="5166"/>
        <w:shd w:val="clear" w:color="auto" w:fill="auto"/>
        <w:tabs>
          <w:tab w:val="left" w:pos="2898"/>
        </w:tabs>
        <w:spacing w:after="241" w:line="226" w:lineRule="exact"/>
        <w:ind w:left="1060"/>
        <w:jc w:val="both"/>
      </w:pPr>
      <w:r>
        <w:rPr>
          <w:rStyle w:val="Zkladntext3Netundkovn0pt"/>
        </w:rPr>
        <w:t>Přílohy č. 2</w:t>
      </w:r>
      <w:r>
        <w:rPr>
          <w:rStyle w:val="Zkladntext3Netundkovn0pt"/>
        </w:rPr>
        <w:tab/>
      </w:r>
      <w:r>
        <w:t>Ceník servisních prací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175" w:line="150" w:lineRule="exact"/>
        <w:ind w:left="360" w:hanging="34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čtyřech stejnopisech, ze kterých obdrží každá ze smluvních stran po dvou.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176" w:line="230" w:lineRule="exact"/>
        <w:ind w:left="360" w:right="20" w:hanging="340"/>
        <w:jc w:val="both"/>
      </w:pPr>
      <w:r>
        <w:t>Smluvní strany jsou oprávněny započíst si navzájem jakékoli své případné pohledávky vyplývající z této Smlouvy.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11"/>
        </w:numPr>
        <w:shd w:val="clear" w:color="auto" w:fill="auto"/>
        <w:tabs>
          <w:tab w:val="left" w:pos="331"/>
        </w:tabs>
        <w:spacing w:before="0" w:after="248" w:line="235" w:lineRule="exact"/>
        <w:ind w:left="360" w:right="20" w:hanging="340"/>
        <w:jc w:val="both"/>
      </w:pPr>
      <w:r>
        <w:t>Účastníci této smlouvy se dohodli, že kterákoliv ze smluvních stran je oprávněna vypovědět předmětnou smlouvu a to formou písemné výpovědi doručené druhé ze smluvních stran. Výpovědní lhůta je dohodnuta v délce dvou měsíců a počíná běžet prvním dnem kalendářního měsíce následujícího po obdržení písemné výpovědi druhou smluvní stranou, nebo ode dne, kdy pošta označila zásilku s výpovědí jako nedoručitelnou, či ji druhá strana odmítla přijmout.</w:t>
      </w:r>
    </w:p>
    <w:p w:rsidR="00981A53" w:rsidRDefault="00A737EE">
      <w:pPr>
        <w:pStyle w:val="Zkladntext21"/>
        <w:framePr w:w="9274" w:h="13688" w:hRule="exact" w:wrap="around" w:vAnchor="page" w:hAnchor="page" w:x="3641" w:y="5166"/>
        <w:numPr>
          <w:ilvl w:val="0"/>
          <w:numId w:val="11"/>
        </w:numPr>
        <w:shd w:val="clear" w:color="auto" w:fill="auto"/>
        <w:tabs>
          <w:tab w:val="left" w:pos="326"/>
        </w:tabs>
        <w:spacing w:before="0" w:after="0" w:line="226" w:lineRule="exact"/>
        <w:ind w:left="360" w:right="20" w:hanging="340"/>
        <w:jc w:val="both"/>
      </w:pPr>
      <w:r>
        <w:t>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 prostřednictvím registru smluv objednatel.</w:t>
      </w:r>
    </w:p>
    <w:p w:rsidR="00981A53" w:rsidRDefault="00A737EE">
      <w:pPr>
        <w:pStyle w:val="ZhlavneboZpat0"/>
        <w:framePr w:wrap="around" w:vAnchor="page" w:hAnchor="page" w:x="8019" w:y="19440"/>
        <w:shd w:val="clear" w:color="auto" w:fill="auto"/>
        <w:spacing w:line="230" w:lineRule="exact"/>
        <w:ind w:left="20"/>
      </w:pPr>
      <w:r>
        <w:t>4</w:t>
      </w:r>
    </w:p>
    <w:p w:rsidR="00981A53" w:rsidRDefault="00981A53">
      <w:pPr>
        <w:rPr>
          <w:sz w:val="2"/>
          <w:szCs w:val="2"/>
        </w:rPr>
        <w:sectPr w:rsidR="00981A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81A53" w:rsidRDefault="00A737EE">
      <w:pPr>
        <w:pStyle w:val="Zkladntext21"/>
        <w:framePr w:w="9245" w:h="979" w:hRule="exact" w:wrap="around" w:vAnchor="page" w:hAnchor="page" w:x="3656" w:y="4997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0" w:line="226" w:lineRule="exact"/>
        <w:ind w:left="360"/>
        <w:jc w:val="both"/>
      </w:pPr>
      <w:r>
        <w:lastRenderedPageBreak/>
        <w:t>Smlouva nabývá platnosti ke dni podpisu poslední smluvní strany a účinnosti k datu zveřejnění smlouvy v registru smluv dle zákona č. 340/2015 Sb., o registru smluv, podléhá-li smlouva uveřejnění v registru smluv. Strany tímto sjednávají, že jejich vzájemná práva a povinnosti se touto smlouvou řídí již od data, kdy bude Smlouva podepsána poslední smluvní stranou.</w:t>
      </w:r>
    </w:p>
    <w:p w:rsidR="00981A53" w:rsidRDefault="00A737EE">
      <w:pPr>
        <w:pStyle w:val="Zkladntext21"/>
        <w:framePr w:wrap="around" w:vAnchor="page" w:hAnchor="page" w:x="3934" w:y="6463"/>
        <w:shd w:val="clear" w:color="auto" w:fill="auto"/>
        <w:spacing w:before="0" w:after="0" w:line="150" w:lineRule="exact"/>
        <w:ind w:left="100" w:firstLine="0"/>
      </w:pPr>
      <w:r>
        <w:t>Datum:</w:t>
      </w:r>
    </w:p>
    <w:p w:rsidR="00981A53" w:rsidRDefault="00A737EE" w:rsidP="00155883">
      <w:pPr>
        <w:pStyle w:val="Titulekobrzku0"/>
        <w:framePr w:w="9809" w:h="5273" w:wrap="around" w:vAnchor="page" w:hAnchor="page" w:x="3936" w:y="6901"/>
        <w:shd w:val="clear" w:color="auto" w:fill="auto"/>
        <w:spacing w:line="150" w:lineRule="exact"/>
        <w:jc w:val="left"/>
      </w:pPr>
      <w:r>
        <w:t>OBJEDNATEL:</w:t>
      </w:r>
      <w:r w:rsidR="00155883">
        <w:tab/>
      </w:r>
      <w:r w:rsidR="00155883">
        <w:tab/>
      </w:r>
      <w:r w:rsidR="00155883">
        <w:tab/>
      </w:r>
      <w:r w:rsidR="00155883">
        <w:tab/>
      </w:r>
      <w:r w:rsidR="00155883">
        <w:tab/>
      </w:r>
      <w:r w:rsidR="00155883">
        <w:tab/>
        <w:t>POSKYTOVATEL:</w:t>
      </w:r>
    </w:p>
    <w:p w:rsidR="00981A53" w:rsidRDefault="00155883" w:rsidP="00155883">
      <w:pPr>
        <w:pStyle w:val="Nadpis10"/>
        <w:framePr w:w="9248" w:h="2098" w:hRule="exact" w:wrap="around" w:vAnchor="page" w:hAnchor="page" w:x="3658" w:y="6482"/>
        <w:shd w:val="clear" w:color="auto" w:fill="auto"/>
        <w:spacing w:before="0" w:line="240" w:lineRule="exact"/>
        <w:ind w:right="5885"/>
      </w:pPr>
      <w:bookmarkStart w:id="4" w:name="bookmark4"/>
      <w:r>
        <w:t xml:space="preserve">                 </w:t>
      </w:r>
      <w:bookmarkEnd w:id="4"/>
      <w:r>
        <w:t>14. 12. 2017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p w:rsidR="00981A53" w:rsidRDefault="00A737EE">
      <w:pPr>
        <w:pStyle w:val="ZhlavneboZpat0"/>
        <w:framePr w:wrap="around" w:vAnchor="page" w:hAnchor="page" w:x="8038" w:y="19445"/>
        <w:shd w:val="clear" w:color="auto" w:fill="auto"/>
        <w:spacing w:line="230" w:lineRule="exact"/>
        <w:ind w:left="20"/>
      </w:pPr>
      <w:r>
        <w:t>5</w:t>
      </w:r>
    </w:p>
    <w:p w:rsidR="00981A53" w:rsidRDefault="00981A53">
      <w:pPr>
        <w:rPr>
          <w:sz w:val="2"/>
          <w:szCs w:val="2"/>
        </w:rPr>
        <w:sectPr w:rsidR="00981A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81A53" w:rsidRDefault="00981A53">
      <w:pPr>
        <w:rPr>
          <w:sz w:val="2"/>
          <w:szCs w:val="2"/>
        </w:rPr>
        <w:sectPr w:rsidR="00981A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81A53" w:rsidRDefault="00981A53">
      <w:pPr>
        <w:rPr>
          <w:sz w:val="2"/>
          <w:szCs w:val="2"/>
        </w:rPr>
        <w:sectPr w:rsidR="00981A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81A53" w:rsidRDefault="00981A53">
      <w:pPr>
        <w:sectPr w:rsidR="00981A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81A53" w:rsidRDefault="00981A53">
      <w:pPr>
        <w:rPr>
          <w:sz w:val="2"/>
          <w:szCs w:val="2"/>
        </w:rPr>
        <w:sectPr w:rsidR="00981A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737EE" w:rsidRDefault="00A737EE"/>
    <w:sectPr w:rsidR="00A737EE" w:rsidSect="00981A5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B4" w:rsidRDefault="00500AB4" w:rsidP="00981A53">
      <w:r>
        <w:separator/>
      </w:r>
    </w:p>
  </w:endnote>
  <w:endnote w:type="continuationSeparator" w:id="0">
    <w:p w:rsidR="00500AB4" w:rsidRDefault="00500AB4" w:rsidP="0098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B4" w:rsidRDefault="00500AB4"/>
  </w:footnote>
  <w:footnote w:type="continuationSeparator" w:id="0">
    <w:p w:rsidR="00500AB4" w:rsidRDefault="00500A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04C"/>
    <w:multiLevelType w:val="multilevel"/>
    <w:tmpl w:val="41223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F4CAE"/>
    <w:multiLevelType w:val="multilevel"/>
    <w:tmpl w:val="D428B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B2164"/>
    <w:multiLevelType w:val="multilevel"/>
    <w:tmpl w:val="4252B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24441"/>
    <w:multiLevelType w:val="multilevel"/>
    <w:tmpl w:val="5014A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B2587"/>
    <w:multiLevelType w:val="multilevel"/>
    <w:tmpl w:val="EF8A3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A079BE"/>
    <w:multiLevelType w:val="multilevel"/>
    <w:tmpl w:val="A5F8A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4D6D44"/>
    <w:multiLevelType w:val="multilevel"/>
    <w:tmpl w:val="5310E1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74597"/>
    <w:multiLevelType w:val="multilevel"/>
    <w:tmpl w:val="CFB87C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0855EE"/>
    <w:multiLevelType w:val="multilevel"/>
    <w:tmpl w:val="BE2AF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A86CF4"/>
    <w:multiLevelType w:val="multilevel"/>
    <w:tmpl w:val="078A8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675767"/>
    <w:multiLevelType w:val="multilevel"/>
    <w:tmpl w:val="9CB08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1E5990"/>
    <w:multiLevelType w:val="multilevel"/>
    <w:tmpl w:val="8A94C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81A53"/>
    <w:rsid w:val="00155883"/>
    <w:rsid w:val="00500AB4"/>
    <w:rsid w:val="005B642A"/>
    <w:rsid w:val="005D4E99"/>
    <w:rsid w:val="00981A53"/>
    <w:rsid w:val="00A7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1A5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81A53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sid w:val="00981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Zkladntext212ptdkovn3pt">
    <w:name w:val="Základní text (2) + 12 pt;Řádkování 3 pt"/>
    <w:basedOn w:val="Zkladntext2"/>
    <w:rsid w:val="00981A53"/>
    <w:rPr>
      <w:color w:val="000000"/>
      <w:spacing w:val="75"/>
      <w:w w:val="100"/>
      <w:position w:val="0"/>
      <w:sz w:val="24"/>
      <w:szCs w:val="24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981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21"/>
    <w:rsid w:val="00981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ZkladntextTundkovn0pt">
    <w:name w:val="Základní text + Tučné;Řádkování 0 pt"/>
    <w:basedOn w:val="Zkladntext"/>
    <w:rsid w:val="00981A53"/>
    <w:rPr>
      <w:b/>
      <w:bCs/>
      <w:color w:val="000000"/>
      <w:spacing w:val="14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981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3"/>
      <w:sz w:val="20"/>
      <w:szCs w:val="20"/>
      <w:u w:val="none"/>
    </w:rPr>
  </w:style>
  <w:style w:type="character" w:customStyle="1" w:styleId="Zkladntext3Netundkovn0pt">
    <w:name w:val="Základní text (3) + Ne tučné;Řádkování 0 pt"/>
    <w:basedOn w:val="Zkladntext3"/>
    <w:rsid w:val="00981A53"/>
    <w:rPr>
      <w:b/>
      <w:bCs/>
      <w:color w:val="000000"/>
      <w:spacing w:val="12"/>
      <w:w w:val="100"/>
      <w:position w:val="0"/>
      <w:lang w:val="cs-CZ" w:eastAsia="cs-CZ" w:bidi="cs-CZ"/>
    </w:rPr>
  </w:style>
  <w:style w:type="character" w:customStyle="1" w:styleId="ZkladntextVerdana85ptdkovn0pt">
    <w:name w:val="Základní text + Verdana;8;5 pt;Řádkování 0 pt"/>
    <w:basedOn w:val="Zkladntext"/>
    <w:rsid w:val="00981A53"/>
    <w:rPr>
      <w:rFonts w:ascii="Verdana" w:eastAsia="Verdana" w:hAnsi="Verdana" w:cs="Verdana"/>
      <w:color w:val="000000"/>
      <w:spacing w:val="-10"/>
      <w:w w:val="100"/>
      <w:position w:val="0"/>
      <w:sz w:val="17"/>
      <w:szCs w:val="17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981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981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Nadpis4">
    <w:name w:val="Nadpis #4_"/>
    <w:basedOn w:val="Standardnpsmoodstavce"/>
    <w:link w:val="Nadpis40"/>
    <w:rsid w:val="00981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5"/>
      <w:szCs w:val="15"/>
      <w:u w:val="none"/>
    </w:rPr>
  </w:style>
  <w:style w:type="character" w:customStyle="1" w:styleId="Nadpis4Netundkovn0pt">
    <w:name w:val="Nadpis #4 + Ne tučné;Řádkování 0 pt"/>
    <w:basedOn w:val="Nadpis4"/>
    <w:rsid w:val="00981A53"/>
    <w:rPr>
      <w:b/>
      <w:bCs/>
      <w:color w:val="000000"/>
      <w:spacing w:val="12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981A5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30"/>
      <w:szCs w:val="30"/>
      <w:u w:val="none"/>
    </w:rPr>
  </w:style>
  <w:style w:type="character" w:customStyle="1" w:styleId="Zkladntext61">
    <w:name w:val="Základní text (6)"/>
    <w:basedOn w:val="Zkladntext6"/>
    <w:rsid w:val="00981A53"/>
    <w:rPr>
      <w:color w:val="00000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981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981A5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w w:val="66"/>
      <w:u w:val="none"/>
    </w:rPr>
  </w:style>
  <w:style w:type="character" w:customStyle="1" w:styleId="Nadpis110ptNetundkovn0ptMtko100">
    <w:name w:val="Nadpis #1 + 10 pt;Ne tučné;Řádkování 0 pt;Měřítko 100%"/>
    <w:basedOn w:val="Nadpis1"/>
    <w:rsid w:val="00981A53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981A5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Zkladntext9dkovn0pt">
    <w:name w:val="Základní text (9) + Řádkování 0 pt"/>
    <w:basedOn w:val="Zkladntext9"/>
    <w:rsid w:val="00981A53"/>
    <w:rPr>
      <w:color w:val="000000"/>
      <w:spacing w:val="6"/>
      <w:w w:val="100"/>
      <w:position w:val="0"/>
      <w:lang w:val="cs-CZ" w:eastAsia="cs-CZ" w:bidi="cs-CZ"/>
    </w:rPr>
  </w:style>
  <w:style w:type="character" w:customStyle="1" w:styleId="Zkladntext91">
    <w:name w:val="Základní text (9)"/>
    <w:basedOn w:val="Zkladntext9"/>
    <w:rsid w:val="00981A53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981A5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sid w:val="00981A5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Zkladntext12">
    <w:name w:val="Základní text (12)_"/>
    <w:basedOn w:val="Standardnpsmoodstavce"/>
    <w:link w:val="Zkladntext120"/>
    <w:rsid w:val="00981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8"/>
      <w:szCs w:val="8"/>
      <w:u w:val="none"/>
      <w:lang w:val="de-DE" w:eastAsia="de-DE" w:bidi="de-DE"/>
    </w:rPr>
  </w:style>
  <w:style w:type="character" w:customStyle="1" w:styleId="Zkladntext10">
    <w:name w:val="Základní text (10)_"/>
    <w:basedOn w:val="Standardnpsmoodstavce"/>
    <w:link w:val="Zkladntext100"/>
    <w:rsid w:val="00981A5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31"/>
      <w:sz w:val="8"/>
      <w:szCs w:val="8"/>
      <w:u w:val="none"/>
      <w:lang w:val="fr-FR" w:eastAsia="fr-FR" w:bidi="fr-FR"/>
    </w:rPr>
  </w:style>
  <w:style w:type="character" w:customStyle="1" w:styleId="Zkladntext10TimesNewRoman45ptNekurzvadkovn0pt">
    <w:name w:val="Základní text (10) + Times New Roman;4;5 pt;Ne kurzíva;Řádkování 0 pt"/>
    <w:basedOn w:val="Zkladntext10"/>
    <w:rsid w:val="00981A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Zkladntext10TimesNewRoman75ptNekurzvadkovn0pt">
    <w:name w:val="Základní text (10) + Times New Roman;7;5 pt;Ne kurzíva;Řádkování 0 pt"/>
    <w:basedOn w:val="Zkladntext10"/>
    <w:rsid w:val="00981A53"/>
    <w:rPr>
      <w:rFonts w:ascii="Times New Roman" w:eastAsia="Times New Roman" w:hAnsi="Times New Roman" w:cs="Times New Roman"/>
      <w:i/>
      <w:iCs/>
      <w:color w:val="000000"/>
      <w:spacing w:val="12"/>
      <w:w w:val="100"/>
      <w:position w:val="0"/>
      <w:sz w:val="15"/>
      <w:szCs w:val="15"/>
      <w:lang w:val="de-DE" w:eastAsia="de-DE" w:bidi="de-DE"/>
    </w:rPr>
  </w:style>
  <w:style w:type="character" w:customStyle="1" w:styleId="Zkladntext11">
    <w:name w:val="Základní text (11)_"/>
    <w:basedOn w:val="Standardnpsmoodstavce"/>
    <w:link w:val="Zkladntext110"/>
    <w:rsid w:val="00981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0"/>
      <w:szCs w:val="10"/>
      <w:u w:val="none"/>
      <w:lang w:val="de-DE" w:eastAsia="de-DE" w:bidi="de-DE"/>
    </w:rPr>
  </w:style>
  <w:style w:type="character" w:customStyle="1" w:styleId="Zkladntext1175ptdkovn0pt">
    <w:name w:val="Základní text (11) + 7;5 pt;Řádkování 0 pt"/>
    <w:basedOn w:val="Zkladntext11"/>
    <w:rsid w:val="00981A53"/>
    <w:rPr>
      <w:color w:val="000000"/>
      <w:spacing w:val="12"/>
      <w:w w:val="100"/>
      <w:position w:val="0"/>
      <w:sz w:val="15"/>
      <w:szCs w:val="15"/>
    </w:rPr>
  </w:style>
  <w:style w:type="character" w:customStyle="1" w:styleId="Nadpis2">
    <w:name w:val="Nadpis #2_"/>
    <w:basedOn w:val="Standardnpsmoodstavce"/>
    <w:link w:val="Nadpis20"/>
    <w:rsid w:val="00981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u w:val="none"/>
    </w:rPr>
  </w:style>
  <w:style w:type="character" w:customStyle="1" w:styleId="Nadpis3">
    <w:name w:val="Nadpis #3_"/>
    <w:basedOn w:val="Standardnpsmoodstavce"/>
    <w:link w:val="Nadpis30"/>
    <w:rsid w:val="00981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8"/>
      <w:szCs w:val="18"/>
      <w:u w:val="none"/>
    </w:rPr>
  </w:style>
  <w:style w:type="character" w:customStyle="1" w:styleId="Zkladntext1">
    <w:name w:val="Základní text1"/>
    <w:basedOn w:val="Zkladntext"/>
    <w:rsid w:val="00981A53"/>
    <w:rPr>
      <w:color w:val="000000"/>
      <w:w w:val="100"/>
      <w:position w:val="0"/>
      <w:lang w:val="cs-CZ" w:eastAsia="cs-CZ" w:bidi="cs-CZ"/>
    </w:rPr>
  </w:style>
  <w:style w:type="character" w:customStyle="1" w:styleId="ZkladntextTundkovn0pt0">
    <w:name w:val="Základní text + Tučné;Řádkování 0 pt"/>
    <w:basedOn w:val="Zkladntext"/>
    <w:rsid w:val="00981A53"/>
    <w:rPr>
      <w:b/>
      <w:bCs/>
      <w:color w:val="000000"/>
      <w:spacing w:val="14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981A5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paragraph" w:customStyle="1" w:styleId="Zkladntext30">
    <w:name w:val="Základní text (3)"/>
    <w:basedOn w:val="Normln"/>
    <w:link w:val="Zkladntext3"/>
    <w:rsid w:val="00981A53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spacing w:val="14"/>
      <w:sz w:val="15"/>
      <w:szCs w:val="15"/>
    </w:rPr>
  </w:style>
  <w:style w:type="paragraph" w:customStyle="1" w:styleId="Zkladntext21">
    <w:name w:val="Základní text2"/>
    <w:basedOn w:val="Normln"/>
    <w:link w:val="Zkladntext"/>
    <w:rsid w:val="00981A53"/>
    <w:pPr>
      <w:shd w:val="clear" w:color="auto" w:fill="FFFFFF"/>
      <w:spacing w:before="180" w:after="240" w:line="0" w:lineRule="atLeast"/>
      <w:ind w:hanging="360"/>
    </w:pPr>
    <w:rPr>
      <w:rFonts w:ascii="Times New Roman" w:eastAsia="Times New Roman" w:hAnsi="Times New Roman" w:cs="Times New Roman"/>
      <w:spacing w:val="12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981A5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63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981A5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4"/>
      <w:sz w:val="18"/>
      <w:szCs w:val="18"/>
    </w:rPr>
  </w:style>
  <w:style w:type="paragraph" w:customStyle="1" w:styleId="ZhlavneboZpat0">
    <w:name w:val="Záhlaví nebo Zápatí"/>
    <w:basedOn w:val="Normln"/>
    <w:link w:val="ZhlavneboZpat"/>
    <w:rsid w:val="00981A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6"/>
      <w:sz w:val="23"/>
      <w:szCs w:val="23"/>
    </w:rPr>
  </w:style>
  <w:style w:type="paragraph" w:customStyle="1" w:styleId="Nadpis40">
    <w:name w:val="Nadpis #4"/>
    <w:basedOn w:val="Normln"/>
    <w:link w:val="Nadpis4"/>
    <w:rsid w:val="00981A53"/>
    <w:pPr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4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981A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4"/>
      <w:sz w:val="30"/>
      <w:szCs w:val="30"/>
    </w:rPr>
  </w:style>
  <w:style w:type="paragraph" w:customStyle="1" w:styleId="Titulekobrzku0">
    <w:name w:val="Titulek obrázku"/>
    <w:basedOn w:val="Normln"/>
    <w:link w:val="Titulekobrzku"/>
    <w:rsid w:val="00981A5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12"/>
      <w:sz w:val="15"/>
      <w:szCs w:val="15"/>
    </w:rPr>
  </w:style>
  <w:style w:type="paragraph" w:customStyle="1" w:styleId="Nadpis10">
    <w:name w:val="Nadpis #1"/>
    <w:basedOn w:val="Normln"/>
    <w:link w:val="Nadpis1"/>
    <w:rsid w:val="00981A53"/>
    <w:pPr>
      <w:shd w:val="clear" w:color="auto" w:fill="FFFFFF"/>
      <w:spacing w:before="600" w:line="0" w:lineRule="atLeast"/>
      <w:jc w:val="right"/>
      <w:outlineLvl w:val="0"/>
    </w:pPr>
    <w:rPr>
      <w:rFonts w:ascii="Arial Narrow" w:eastAsia="Arial Narrow" w:hAnsi="Arial Narrow" w:cs="Arial Narrow"/>
      <w:b/>
      <w:bCs/>
      <w:spacing w:val="2"/>
      <w:w w:val="66"/>
    </w:rPr>
  </w:style>
  <w:style w:type="paragraph" w:customStyle="1" w:styleId="Zkladntext90">
    <w:name w:val="Základní text (9)"/>
    <w:basedOn w:val="Normln"/>
    <w:link w:val="Zkladntext9"/>
    <w:rsid w:val="00981A53"/>
    <w:pPr>
      <w:shd w:val="clear" w:color="auto" w:fill="FFFFFF"/>
      <w:spacing w:line="226" w:lineRule="exact"/>
    </w:pPr>
    <w:rPr>
      <w:rFonts w:ascii="Arial Narrow" w:eastAsia="Arial Narrow" w:hAnsi="Arial Narrow" w:cs="Arial Narrow"/>
      <w:b/>
      <w:bCs/>
      <w:spacing w:val="7"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981A53"/>
    <w:pPr>
      <w:shd w:val="clear" w:color="auto" w:fill="FFFFFF"/>
      <w:spacing w:before="120" w:line="197" w:lineRule="exact"/>
      <w:jc w:val="center"/>
    </w:pPr>
    <w:rPr>
      <w:rFonts w:ascii="Arial Narrow" w:eastAsia="Arial Narrow" w:hAnsi="Arial Narrow" w:cs="Arial Narrow"/>
      <w:b/>
      <w:bCs/>
      <w:spacing w:val="2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981A53"/>
    <w:pPr>
      <w:shd w:val="clear" w:color="auto" w:fill="FFFFFF"/>
      <w:spacing w:line="197" w:lineRule="exact"/>
      <w:jc w:val="center"/>
    </w:pPr>
    <w:rPr>
      <w:rFonts w:ascii="Arial Narrow" w:eastAsia="Arial Narrow" w:hAnsi="Arial Narrow" w:cs="Arial Narrow"/>
      <w:b/>
      <w:bCs/>
      <w:spacing w:val="-1"/>
      <w:sz w:val="15"/>
      <w:szCs w:val="15"/>
    </w:rPr>
  </w:style>
  <w:style w:type="paragraph" w:customStyle="1" w:styleId="Zkladntext120">
    <w:name w:val="Základní text (12)"/>
    <w:basedOn w:val="Normln"/>
    <w:link w:val="Zkladntext12"/>
    <w:rsid w:val="00981A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1"/>
      <w:sz w:val="8"/>
      <w:szCs w:val="8"/>
      <w:lang w:val="de-DE" w:eastAsia="de-DE" w:bidi="de-DE"/>
    </w:rPr>
  </w:style>
  <w:style w:type="paragraph" w:customStyle="1" w:styleId="Zkladntext100">
    <w:name w:val="Základní text (10)"/>
    <w:basedOn w:val="Normln"/>
    <w:link w:val="Zkladntext10"/>
    <w:rsid w:val="00981A53"/>
    <w:pPr>
      <w:shd w:val="clear" w:color="auto" w:fill="FFFFFF"/>
      <w:spacing w:after="120" w:line="0" w:lineRule="atLeast"/>
      <w:jc w:val="right"/>
    </w:pPr>
    <w:rPr>
      <w:rFonts w:ascii="Arial Narrow" w:eastAsia="Arial Narrow" w:hAnsi="Arial Narrow" w:cs="Arial Narrow"/>
      <w:i/>
      <w:iCs/>
      <w:spacing w:val="31"/>
      <w:sz w:val="8"/>
      <w:szCs w:val="8"/>
      <w:lang w:val="fr-FR" w:eastAsia="fr-FR" w:bidi="fr-FR"/>
    </w:rPr>
  </w:style>
  <w:style w:type="paragraph" w:customStyle="1" w:styleId="Zkladntext110">
    <w:name w:val="Základní text (11)"/>
    <w:basedOn w:val="Normln"/>
    <w:link w:val="Zkladntext11"/>
    <w:rsid w:val="00981A53"/>
    <w:pPr>
      <w:shd w:val="clear" w:color="auto" w:fill="FFFFFF"/>
      <w:spacing w:line="202" w:lineRule="exact"/>
      <w:ind w:firstLine="100"/>
    </w:pPr>
    <w:rPr>
      <w:rFonts w:ascii="Times New Roman" w:eastAsia="Times New Roman" w:hAnsi="Times New Roman" w:cs="Times New Roman"/>
      <w:spacing w:val="14"/>
      <w:sz w:val="10"/>
      <w:szCs w:val="10"/>
      <w:lang w:val="de-DE" w:eastAsia="de-DE" w:bidi="de-DE"/>
    </w:rPr>
  </w:style>
  <w:style w:type="paragraph" w:customStyle="1" w:styleId="Nadpis20">
    <w:name w:val="Nadpis #2"/>
    <w:basedOn w:val="Normln"/>
    <w:link w:val="Nadpis2"/>
    <w:rsid w:val="00981A53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spacing w:val="14"/>
    </w:rPr>
  </w:style>
  <w:style w:type="paragraph" w:customStyle="1" w:styleId="Nadpis30">
    <w:name w:val="Nadpis #3"/>
    <w:basedOn w:val="Normln"/>
    <w:link w:val="Nadpis3"/>
    <w:rsid w:val="00981A53"/>
    <w:pPr>
      <w:shd w:val="clear" w:color="auto" w:fill="FFFFFF"/>
      <w:spacing w:before="66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s@cro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1998</Words>
  <Characters>11792</Characters>
  <Application>Microsoft Office Word</Application>
  <DocSecurity>0</DocSecurity>
  <Lines>98</Lines>
  <Paragraphs>27</Paragraphs>
  <ScaleCrop>false</ScaleCrop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4</cp:revision>
  <dcterms:created xsi:type="dcterms:W3CDTF">2017-12-21T09:36:00Z</dcterms:created>
  <dcterms:modified xsi:type="dcterms:W3CDTF">2017-12-21T10:09:00Z</dcterms:modified>
</cp:coreProperties>
</file>