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BB" w:rsidRDefault="000012BB" w:rsidP="000012BB">
      <w:pPr>
        <w:rPr>
          <w:rFonts w:ascii="Noto Sans" w:hAnsi="Noto Sans"/>
          <w:b/>
          <w:sz w:val="32"/>
        </w:rPr>
      </w:pPr>
    </w:p>
    <w:p w:rsidR="00AB6BC6" w:rsidRPr="000012BB" w:rsidRDefault="00AB6BC6" w:rsidP="000012BB"/>
    <w:p w:rsidR="000012BB" w:rsidRPr="000012BB" w:rsidRDefault="000012BB" w:rsidP="000012BB">
      <w:pPr>
        <w:pStyle w:val="Nadpis2"/>
        <w:rPr>
          <w:rFonts w:ascii="Noto Sans" w:hAnsi="Noto Sans"/>
          <w:sz w:val="28"/>
          <w:szCs w:val="28"/>
        </w:rPr>
      </w:pPr>
      <w:r w:rsidRPr="000012BB">
        <w:rPr>
          <w:rFonts w:ascii="Noto Sans" w:hAnsi="Noto Sans"/>
          <w:sz w:val="28"/>
          <w:szCs w:val="28"/>
        </w:rPr>
        <w:t>SMLOUVA O VÝPŮJČCE</w:t>
      </w:r>
    </w:p>
    <w:p w:rsidR="005F30BA" w:rsidRDefault="005F30BA" w:rsidP="000012BB">
      <w:pPr>
        <w:rPr>
          <w:rFonts w:ascii="Noto Sans" w:hAnsi="Noto Sans"/>
          <w:sz w:val="21"/>
          <w:szCs w:val="21"/>
        </w:rPr>
      </w:pPr>
    </w:p>
    <w:p w:rsidR="000012BB" w:rsidRPr="000012BB" w:rsidRDefault="000012BB" w:rsidP="000012BB">
      <w:pPr>
        <w:rPr>
          <w:rFonts w:ascii="Noto Sans" w:hAnsi="Noto Sans"/>
          <w:sz w:val="21"/>
          <w:szCs w:val="21"/>
        </w:rPr>
      </w:pPr>
      <w:r w:rsidRPr="000012BB">
        <w:rPr>
          <w:rFonts w:ascii="Noto Sans" w:hAnsi="Noto Sans"/>
          <w:sz w:val="21"/>
          <w:szCs w:val="21"/>
        </w:rPr>
        <w:t xml:space="preserve">číslo: </w:t>
      </w:r>
      <w:r w:rsidR="0054380C">
        <w:rPr>
          <w:rFonts w:ascii="Noto Sans" w:hAnsi="Noto Sans"/>
          <w:b/>
          <w:sz w:val="21"/>
          <w:szCs w:val="21"/>
        </w:rPr>
        <w:t>5</w:t>
      </w:r>
      <w:r w:rsidR="00D5338D">
        <w:rPr>
          <w:rFonts w:ascii="Noto Sans" w:hAnsi="Noto Sans"/>
          <w:b/>
          <w:sz w:val="21"/>
          <w:szCs w:val="21"/>
        </w:rPr>
        <w:t>/2018</w:t>
      </w:r>
      <w:r w:rsidR="00400B7D" w:rsidRPr="00400B7D">
        <w:rPr>
          <w:rFonts w:ascii="Noto Sans" w:hAnsi="Noto Sans"/>
          <w:b/>
          <w:sz w:val="21"/>
          <w:szCs w:val="21"/>
        </w:rPr>
        <w:t>/Po</w:t>
      </w:r>
      <w:r w:rsidRPr="000012BB">
        <w:rPr>
          <w:rFonts w:ascii="Noto Sans" w:hAnsi="Noto Sans"/>
          <w:b/>
          <w:sz w:val="21"/>
          <w:szCs w:val="21"/>
        </w:rPr>
        <w:t xml:space="preserve"> </w:t>
      </w:r>
      <w:r w:rsidR="005F30BA">
        <w:rPr>
          <w:rFonts w:ascii="Noto Sans" w:hAnsi="Noto Sans"/>
          <w:b/>
          <w:sz w:val="21"/>
          <w:szCs w:val="21"/>
        </w:rPr>
        <w:t xml:space="preserve">   </w:t>
      </w:r>
    </w:p>
    <w:p w:rsidR="000012BB" w:rsidRPr="000012BB" w:rsidRDefault="000012BB" w:rsidP="000012BB">
      <w:pPr>
        <w:rPr>
          <w:rFonts w:ascii="Noto Sans" w:hAnsi="Noto Sans"/>
        </w:rPr>
      </w:pPr>
      <w:r w:rsidRPr="00D53AC6"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D53AC6">
          <w:rPr>
            <w:rFonts w:ascii="Noto Sans" w:hAnsi="Noto Sans"/>
          </w:rPr>
          <w:t>2193 a</w:t>
        </w:r>
      </w:smartTag>
      <w:r w:rsidRPr="00D53AC6">
        <w:rPr>
          <w:rFonts w:ascii="Noto Sans" w:hAnsi="Noto Sans"/>
        </w:rPr>
        <w:t xml:space="preserve"> násl. zákona č. 89/2012 Sb., občanského zákoníku ČR </w:t>
      </w:r>
      <w:proofErr w:type="gramStart"/>
      <w:r w:rsidRPr="00D53AC6">
        <w:rPr>
          <w:rFonts w:ascii="Noto Sans" w:hAnsi="Noto Sans"/>
        </w:rPr>
        <w:t>mezi</w:t>
      </w:r>
      <w:proofErr w:type="gramEnd"/>
      <w:r w:rsidRPr="00D53AC6">
        <w:rPr>
          <w:rFonts w:ascii="Noto Sans" w:hAnsi="Noto Sans"/>
        </w:rPr>
        <w:t>:</w:t>
      </w:r>
    </w:p>
    <w:p w:rsidR="000012BB" w:rsidRPr="00196A1A" w:rsidRDefault="000012BB" w:rsidP="000012BB">
      <w:pPr>
        <w:outlineLvl w:val="0"/>
        <w:rPr>
          <w:b/>
        </w:rPr>
      </w:pPr>
      <w:proofErr w:type="spellStart"/>
      <w:r w:rsidRPr="00196A1A">
        <w:rPr>
          <w:rFonts w:ascii="Noto Sans" w:hAnsi="Noto Sans"/>
          <w:b/>
        </w:rPr>
        <w:t>Půjčitelem</w:t>
      </w:r>
      <w:proofErr w:type="spellEnd"/>
      <w:r w:rsidRPr="00196A1A">
        <w:rPr>
          <w:rFonts w:ascii="Noto Sans" w:hAnsi="Noto Sans"/>
          <w:b/>
        </w:rPr>
        <w:t>:</w:t>
      </w:r>
      <w:r>
        <w:rPr>
          <w:b/>
          <w:sz w:val="22"/>
        </w:rPr>
        <w:t xml:space="preserve">  </w:t>
      </w:r>
      <w:r>
        <w:rPr>
          <w:b/>
          <w:sz w:val="22"/>
        </w:rPr>
        <w:tab/>
      </w:r>
      <w:r w:rsidR="00D736BE">
        <w:rPr>
          <w:b/>
          <w:sz w:val="22"/>
        </w:rPr>
        <w:t xml:space="preserve"> </w:t>
      </w:r>
      <w:r w:rsidRPr="00196A1A">
        <w:rPr>
          <w:rFonts w:ascii="Noto Sans" w:hAnsi="Noto Sans"/>
          <w:b/>
        </w:rPr>
        <w:t>Muzeem umění Olomouc, státní příspěvkovou organizací, Denisova 47,</w:t>
      </w:r>
    </w:p>
    <w:p w:rsidR="000012BB" w:rsidRPr="00196A1A" w:rsidRDefault="000012BB" w:rsidP="000012BB">
      <w:pPr>
        <w:outlineLvl w:val="0"/>
        <w:rPr>
          <w:rFonts w:ascii="Noto Sans" w:hAnsi="Noto Sans"/>
        </w:rPr>
      </w:pPr>
      <w:r w:rsidRPr="00196A1A">
        <w:rPr>
          <w:b/>
        </w:rPr>
        <w:t xml:space="preserve">                       </w:t>
      </w:r>
      <w:r>
        <w:rPr>
          <w:b/>
        </w:rPr>
        <w:t xml:space="preserve">   </w:t>
      </w:r>
      <w:r w:rsidRPr="00196A1A">
        <w:rPr>
          <w:b/>
        </w:rPr>
        <w:t xml:space="preserve"> </w:t>
      </w:r>
      <w:r>
        <w:rPr>
          <w:b/>
        </w:rPr>
        <w:tab/>
      </w:r>
      <w:r w:rsidR="00D736BE">
        <w:rPr>
          <w:b/>
        </w:rPr>
        <w:t xml:space="preserve"> </w:t>
      </w:r>
      <w:r w:rsidRPr="00196A1A">
        <w:rPr>
          <w:rFonts w:ascii="Noto Sans" w:hAnsi="Noto Sans"/>
          <w:b/>
        </w:rPr>
        <w:t>771 11 Olomouc</w:t>
      </w:r>
      <w:r w:rsidRPr="00196A1A">
        <w:rPr>
          <w:rFonts w:ascii="Noto Sans" w:hAnsi="Noto Sans"/>
        </w:rPr>
        <w:t xml:space="preserve"> </w:t>
      </w:r>
    </w:p>
    <w:p w:rsidR="000012BB" w:rsidRPr="00196A1A" w:rsidRDefault="000012BB" w:rsidP="000012BB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>
        <w:rPr>
          <w:sz w:val="18"/>
        </w:rPr>
        <w:t xml:space="preserve">        </w:t>
      </w:r>
      <w:r>
        <w:rPr>
          <w:sz w:val="18"/>
        </w:rPr>
        <w:tab/>
      </w:r>
      <w:r w:rsidR="00D736BE">
        <w:rPr>
          <w:sz w:val="18"/>
        </w:rPr>
        <w:t xml:space="preserve"> </w:t>
      </w:r>
      <w:r w:rsidRPr="00196A1A">
        <w:rPr>
          <w:rFonts w:ascii="Noto Sans" w:hAnsi="Noto Sans"/>
          <w:sz w:val="16"/>
          <w:szCs w:val="16"/>
        </w:rPr>
        <w:t xml:space="preserve">telefon: </w:t>
      </w:r>
      <w:proofErr w:type="spellStart"/>
      <w:r w:rsidR="006104C4">
        <w:rPr>
          <w:rFonts w:ascii="Noto Sans" w:hAnsi="Noto Sans"/>
          <w:color w:val="000000"/>
          <w:sz w:val="16"/>
          <w:szCs w:val="16"/>
        </w:rPr>
        <w:t>xxx</w:t>
      </w:r>
      <w:proofErr w:type="spellEnd"/>
      <w:r w:rsidRPr="00196A1A">
        <w:rPr>
          <w:rFonts w:ascii="Noto Sans" w:hAnsi="Noto Sans"/>
          <w:color w:val="000000"/>
          <w:sz w:val="16"/>
          <w:szCs w:val="16"/>
        </w:rPr>
        <w:t xml:space="preserve">, </w:t>
      </w:r>
      <w:proofErr w:type="spellStart"/>
      <w:r w:rsidR="006104C4">
        <w:rPr>
          <w:rFonts w:ascii="Noto Sans" w:hAnsi="Noto Sans"/>
          <w:color w:val="000000"/>
          <w:sz w:val="16"/>
          <w:szCs w:val="16"/>
        </w:rPr>
        <w:t>xxx</w:t>
      </w:r>
      <w:proofErr w:type="spellEnd"/>
      <w:r w:rsidRPr="00196A1A">
        <w:rPr>
          <w:rFonts w:ascii="Noto Sans" w:hAnsi="Noto Sans"/>
          <w:color w:val="000000"/>
          <w:sz w:val="16"/>
          <w:szCs w:val="16"/>
        </w:rPr>
        <w:t>,</w:t>
      </w:r>
      <w:r w:rsidRPr="00196A1A">
        <w:rPr>
          <w:rFonts w:ascii="Noto Sans" w:hAnsi="Noto Sans"/>
          <w:sz w:val="16"/>
          <w:szCs w:val="16"/>
        </w:rPr>
        <w:t xml:space="preserve"> fax: </w:t>
      </w:r>
      <w:proofErr w:type="spellStart"/>
      <w:r w:rsidR="006104C4">
        <w:rPr>
          <w:rFonts w:ascii="Noto Sans" w:hAnsi="Noto Sans"/>
          <w:sz w:val="16"/>
          <w:szCs w:val="16"/>
        </w:rPr>
        <w:t>xxx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, e-mail: </w:t>
      </w:r>
      <w:proofErr w:type="spellStart"/>
      <w:r w:rsidR="006104C4">
        <w:rPr>
          <w:rFonts w:ascii="Noto Sans" w:hAnsi="Noto Sans"/>
          <w:sz w:val="16"/>
          <w:szCs w:val="16"/>
        </w:rPr>
        <w:t>xxx</w:t>
      </w:r>
      <w:proofErr w:type="spellEnd"/>
    </w:p>
    <w:p w:rsidR="000012BB" w:rsidRDefault="000012BB" w:rsidP="000012BB">
      <w:pPr>
        <w:rPr>
          <w:sz w:val="22"/>
        </w:rPr>
      </w:pPr>
      <w:r w:rsidRPr="00196A1A">
        <w:rPr>
          <w:rFonts w:ascii="Noto Sans" w:hAnsi="Noto Sans"/>
        </w:rPr>
        <w:t xml:space="preserve">zastoupeným: </w:t>
      </w:r>
      <w:r w:rsidRPr="00196A1A">
        <w:rPr>
          <w:rFonts w:ascii="Noto Sans" w:hAnsi="Noto Sans"/>
        </w:rPr>
        <w:tab/>
      </w:r>
      <w:r w:rsidR="00D736BE">
        <w:rPr>
          <w:rFonts w:ascii="Noto Sans" w:hAnsi="Noto Sans"/>
        </w:rPr>
        <w:t xml:space="preserve"> </w:t>
      </w:r>
      <w:r w:rsidRPr="00196A1A">
        <w:rPr>
          <w:rFonts w:ascii="Noto Sans" w:hAnsi="Noto Sans"/>
          <w:b/>
        </w:rPr>
        <w:t>Mgr. Michalem Soukupem, ředitelem</w:t>
      </w:r>
      <w:r w:rsidR="00742043">
        <w:rPr>
          <w:rFonts w:ascii="Noto Sans" w:hAnsi="Noto Sans"/>
          <w:b/>
        </w:rPr>
        <w:t xml:space="preserve"> </w:t>
      </w:r>
      <w:r w:rsidR="00FF587F">
        <w:rPr>
          <w:rFonts w:ascii="Noto Sans" w:hAnsi="Noto Sans"/>
          <w:b/>
        </w:rPr>
        <w:t xml:space="preserve"> </w:t>
      </w:r>
      <w:r>
        <w:rPr>
          <w:b/>
          <w:sz w:val="22"/>
        </w:rPr>
        <w:t xml:space="preserve"> </w:t>
      </w:r>
    </w:p>
    <w:p w:rsidR="00846A3A" w:rsidRDefault="00D5338D" w:rsidP="00D5338D">
      <w:r>
        <w:t xml:space="preserve">                     </w:t>
      </w:r>
      <w:r w:rsidR="000012BB">
        <w:t xml:space="preserve"> a</w:t>
      </w:r>
      <w:r>
        <w:tab/>
        <w:t xml:space="preserve"> </w:t>
      </w:r>
    </w:p>
    <w:p w:rsidR="0054380C" w:rsidRPr="009D2C56" w:rsidRDefault="00C24FE5" w:rsidP="0054380C">
      <w:pPr>
        <w:outlineLvl w:val="0"/>
        <w:rPr>
          <w:rFonts w:ascii="Noto Sans" w:hAnsi="Noto Sans"/>
          <w:b/>
        </w:rPr>
      </w:pPr>
      <w:r>
        <w:rPr>
          <w:rFonts w:ascii="Noto Sans" w:hAnsi="Noto Sans"/>
          <w:b/>
        </w:rPr>
        <w:t xml:space="preserve">vypůjčitelem: </w:t>
      </w:r>
      <w:r w:rsidR="00D5338D">
        <w:rPr>
          <w:rFonts w:ascii="Noto Sans" w:hAnsi="Noto Sans"/>
          <w:b/>
        </w:rPr>
        <w:t xml:space="preserve"> </w:t>
      </w:r>
      <w:bookmarkStart w:id="0" w:name="_GoBack"/>
      <w:r w:rsidR="0054380C" w:rsidRPr="009D2C56">
        <w:rPr>
          <w:rFonts w:ascii="Noto Sans" w:hAnsi="Noto Sans"/>
          <w:b/>
        </w:rPr>
        <w:t>Vlastivědným muzeem v Olomouci</w:t>
      </w:r>
      <w:bookmarkEnd w:id="0"/>
      <w:r w:rsidR="0054380C" w:rsidRPr="009D2C56">
        <w:rPr>
          <w:rFonts w:ascii="Noto Sans" w:hAnsi="Noto Sans"/>
          <w:b/>
        </w:rPr>
        <w:t>, příspěvkovou organizací</w:t>
      </w:r>
    </w:p>
    <w:p w:rsidR="0054380C" w:rsidRPr="009D2C56" w:rsidRDefault="0054380C" w:rsidP="0054380C">
      <w:pPr>
        <w:ind w:firstLine="709"/>
        <w:outlineLvl w:val="0"/>
        <w:rPr>
          <w:rFonts w:ascii="Noto Sans" w:hAnsi="Noto Sans"/>
          <w:b/>
        </w:rPr>
      </w:pPr>
      <w:r w:rsidRPr="009D2C56">
        <w:rPr>
          <w:rFonts w:ascii="Noto Sans" w:hAnsi="Noto Sans"/>
          <w:b/>
        </w:rPr>
        <w:t xml:space="preserve">             </w:t>
      </w:r>
      <w:r>
        <w:rPr>
          <w:rFonts w:ascii="Noto Sans" w:hAnsi="Noto Sans"/>
          <w:b/>
        </w:rPr>
        <w:t xml:space="preserve">  </w:t>
      </w:r>
      <w:r w:rsidRPr="009D2C56">
        <w:rPr>
          <w:rFonts w:ascii="Noto Sans" w:hAnsi="Noto Sans"/>
          <w:b/>
        </w:rPr>
        <w:t>Náměstí Republiky 5, 771 00 Olomouc</w:t>
      </w:r>
    </w:p>
    <w:p w:rsidR="0054380C" w:rsidRPr="0054380C" w:rsidRDefault="0054380C" w:rsidP="0054380C">
      <w:pPr>
        <w:ind w:firstLine="709"/>
        <w:outlineLvl w:val="0"/>
        <w:rPr>
          <w:rFonts w:ascii="Noto Sans" w:hAnsi="Noto Sans"/>
          <w:b/>
          <w:sz w:val="16"/>
          <w:szCs w:val="16"/>
        </w:rPr>
      </w:pPr>
      <w:r w:rsidRPr="009D2C56">
        <w:rPr>
          <w:rFonts w:ascii="Noto Sans" w:hAnsi="Noto Sans"/>
        </w:rPr>
        <w:tab/>
        <w:t xml:space="preserve"> </w:t>
      </w:r>
      <w:r>
        <w:rPr>
          <w:rFonts w:ascii="Noto Sans" w:hAnsi="Noto Sans"/>
        </w:rPr>
        <w:t xml:space="preserve"> </w:t>
      </w:r>
      <w:r w:rsidRPr="0054380C">
        <w:rPr>
          <w:rFonts w:ascii="Noto Sans" w:hAnsi="Noto Sans"/>
          <w:sz w:val="16"/>
          <w:szCs w:val="16"/>
        </w:rPr>
        <w:t xml:space="preserve">telefon: </w:t>
      </w:r>
      <w:proofErr w:type="spellStart"/>
      <w:r w:rsidR="006104C4">
        <w:rPr>
          <w:rFonts w:ascii="Noto Sans" w:hAnsi="Noto Sans"/>
          <w:color w:val="000000"/>
          <w:sz w:val="16"/>
          <w:szCs w:val="16"/>
        </w:rPr>
        <w:t>xxxx</w:t>
      </w:r>
      <w:proofErr w:type="spellEnd"/>
    </w:p>
    <w:p w:rsidR="0054380C" w:rsidRPr="009F3D1D" w:rsidRDefault="0054380C" w:rsidP="0054380C">
      <w:pPr>
        <w:outlineLvl w:val="0"/>
        <w:rPr>
          <w:rFonts w:ascii="Noto Sans" w:hAnsi="Noto Sans"/>
          <w:b/>
        </w:rPr>
      </w:pPr>
      <w:r w:rsidRPr="009D2C56">
        <w:rPr>
          <w:rFonts w:ascii="Noto Sans" w:hAnsi="Noto Sans"/>
        </w:rPr>
        <w:t xml:space="preserve">zastoupeným: </w:t>
      </w:r>
      <w:r w:rsidRPr="009D2C56">
        <w:rPr>
          <w:rFonts w:ascii="Noto Sans" w:hAnsi="Noto Sans"/>
        </w:rPr>
        <w:tab/>
        <w:t xml:space="preserve"> </w:t>
      </w:r>
      <w:r>
        <w:rPr>
          <w:rFonts w:ascii="Noto Sans" w:hAnsi="Noto Sans"/>
        </w:rPr>
        <w:t xml:space="preserve"> </w:t>
      </w:r>
      <w:r w:rsidRPr="009D2C56">
        <w:rPr>
          <w:rFonts w:ascii="Noto Sans" w:hAnsi="Noto Sans"/>
          <w:b/>
        </w:rPr>
        <w:t>Ing. Břetislavem Holáskem, ředitelem</w:t>
      </w:r>
    </w:p>
    <w:p w:rsidR="00B30DEC" w:rsidRPr="00CC32B9" w:rsidRDefault="00B30DEC" w:rsidP="0054380C">
      <w:pPr>
        <w:rPr>
          <w:rFonts w:ascii="Noto Sans" w:hAnsi="Noto Sans"/>
          <w:b/>
        </w:rPr>
      </w:pPr>
    </w:p>
    <w:p w:rsidR="000012BB" w:rsidRPr="00CC32B9" w:rsidRDefault="000012BB" w:rsidP="00CC32B9">
      <w:pPr>
        <w:jc w:val="center"/>
        <w:rPr>
          <w:rFonts w:ascii="Noto Sans" w:hAnsi="Noto Sans"/>
          <w:b/>
          <w:u w:val="single"/>
        </w:rPr>
      </w:pPr>
      <w:r w:rsidRPr="00CC32B9">
        <w:rPr>
          <w:rFonts w:ascii="Noto Sans" w:hAnsi="Noto Sans"/>
          <w:b/>
        </w:rPr>
        <w:t>I. Předmět a účel výpůjčky</w:t>
      </w:r>
    </w:p>
    <w:p w:rsidR="000012BB" w:rsidRPr="00874FBF" w:rsidRDefault="000012BB" w:rsidP="000012BB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 w:rsidR="003A1907">
        <w:rPr>
          <w:rFonts w:ascii="Noto Sans" w:hAnsi="Noto Sans"/>
          <w:sz w:val="16"/>
          <w:szCs w:val="16"/>
        </w:rPr>
        <w:t xml:space="preserve">vypůjčiteli k dočasnému užívání </w:t>
      </w:r>
      <w:r w:rsidR="0055097A" w:rsidRPr="00400B7D">
        <w:rPr>
          <w:rFonts w:ascii="Noto Sans" w:hAnsi="Noto Sans"/>
          <w:sz w:val="16"/>
          <w:szCs w:val="16"/>
        </w:rPr>
        <w:t>předměty pro účel</w:t>
      </w:r>
      <w:r w:rsidR="00874FBF" w:rsidRPr="00400B7D">
        <w:rPr>
          <w:rFonts w:ascii="Noto Sans" w:hAnsi="Noto Sans"/>
          <w:sz w:val="16"/>
          <w:szCs w:val="16"/>
        </w:rPr>
        <w:t xml:space="preserve"> výstavního projektu</w:t>
      </w:r>
      <w:r w:rsidR="0055097A" w:rsidRPr="00400B7D">
        <w:rPr>
          <w:rFonts w:ascii="Noto Sans" w:hAnsi="Noto Sans"/>
          <w:sz w:val="16"/>
          <w:szCs w:val="16"/>
        </w:rPr>
        <w:t xml:space="preserve"> vypůjčitele. Předměty i účel výpůjčky jsou specifikovány </w:t>
      </w:r>
      <w:r w:rsidR="00874FBF" w:rsidRPr="00400B7D">
        <w:rPr>
          <w:rFonts w:ascii="Noto Sans" w:hAnsi="Noto Sans"/>
          <w:sz w:val="16"/>
          <w:szCs w:val="16"/>
        </w:rPr>
        <w:t xml:space="preserve">v příloze </w:t>
      </w:r>
      <w:r w:rsidR="0055097A" w:rsidRPr="00400B7D">
        <w:rPr>
          <w:rFonts w:ascii="Noto Sans" w:hAnsi="Noto Sans"/>
          <w:sz w:val="16"/>
          <w:szCs w:val="16"/>
        </w:rPr>
        <w:t>č. 1 této</w:t>
      </w:r>
      <w:r w:rsidRPr="00400B7D">
        <w:rPr>
          <w:rFonts w:ascii="Noto Sans" w:hAnsi="Noto Sans"/>
          <w:sz w:val="16"/>
          <w:szCs w:val="16"/>
        </w:rPr>
        <w:t xml:space="preserve"> smlouvy o výpůjčce o</w:t>
      </w:r>
      <w:r w:rsidR="002D5F2A">
        <w:rPr>
          <w:rFonts w:ascii="Noto Sans" w:hAnsi="Noto Sans"/>
          <w:sz w:val="16"/>
          <w:szCs w:val="16"/>
        </w:rPr>
        <w:t xml:space="preserve"> </w:t>
      </w:r>
      <w:r w:rsidR="00AC4777">
        <w:rPr>
          <w:rFonts w:ascii="Noto Sans" w:hAnsi="Noto Sans"/>
          <w:sz w:val="16"/>
          <w:szCs w:val="16"/>
        </w:rPr>
        <w:t>1 listu</w:t>
      </w:r>
      <w:r w:rsidR="00DE7B0E" w:rsidRPr="00400B7D">
        <w:rPr>
          <w:rFonts w:ascii="Noto Sans" w:hAnsi="Noto Sans"/>
          <w:sz w:val="16"/>
          <w:szCs w:val="16"/>
        </w:rPr>
        <w:t>.</w:t>
      </w:r>
      <w:r w:rsidR="00874FBF" w:rsidRPr="00400B7D">
        <w:rPr>
          <w:rFonts w:ascii="Noto Sans" w:hAnsi="Noto Sans"/>
          <w:sz w:val="16"/>
          <w:szCs w:val="16"/>
        </w:rPr>
        <w:t xml:space="preserve"> </w:t>
      </w:r>
    </w:p>
    <w:p w:rsidR="003C746E" w:rsidRPr="0052462D" w:rsidRDefault="003C746E" w:rsidP="000012BB">
      <w:pPr>
        <w:rPr>
          <w:rFonts w:ascii="Noto Sans" w:hAnsi="Noto Sans"/>
          <w:snapToGrid w:val="0"/>
          <w:sz w:val="16"/>
          <w:szCs w:val="16"/>
        </w:rPr>
      </w:pPr>
    </w:p>
    <w:p w:rsidR="000012BB" w:rsidRPr="000012BB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0012BB">
        <w:rPr>
          <w:rFonts w:ascii="Noto Sans" w:hAnsi="Noto Sans"/>
          <w:sz w:val="20"/>
        </w:rPr>
        <w:t>II. Doba výpůjčky</w:t>
      </w:r>
    </w:p>
    <w:p w:rsidR="000012BB" w:rsidRPr="00196A1A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 xml:space="preserve">Výpůjčka se sjednává na dobu </w:t>
      </w:r>
      <w:r w:rsidR="00874FBF" w:rsidRPr="00400B7D">
        <w:rPr>
          <w:rFonts w:ascii="Noto Sans" w:hAnsi="Noto Sans"/>
          <w:sz w:val="16"/>
          <w:szCs w:val="16"/>
        </w:rPr>
        <w:t>uvedenou v příloze č.</w:t>
      </w:r>
      <w:r w:rsidR="005F30BA" w:rsidRPr="00400B7D">
        <w:rPr>
          <w:rFonts w:ascii="Noto Sans" w:hAnsi="Noto Sans"/>
          <w:sz w:val="16"/>
          <w:szCs w:val="16"/>
        </w:rPr>
        <w:t xml:space="preserve"> 1</w:t>
      </w:r>
      <w:r w:rsidR="00C11E9F"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0012BB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vrátí vypůjčené předměty ve stanovené lhůtě, popř. požádá písemně o prodloužení zápůjčky  nejpozději 14 dní před dohodnutým dnem vrácení</w:t>
      </w:r>
      <w:r w:rsidR="00C11E9F">
        <w:rPr>
          <w:rFonts w:ascii="Noto Sans" w:hAnsi="Noto Sans"/>
          <w:sz w:val="16"/>
          <w:szCs w:val="16"/>
        </w:rPr>
        <w:t>.</w:t>
      </w:r>
    </w:p>
    <w:p w:rsidR="003C746E" w:rsidRPr="00196A1A" w:rsidRDefault="003C746E" w:rsidP="000012BB">
      <w:pPr>
        <w:outlineLvl w:val="0"/>
        <w:rPr>
          <w:rFonts w:ascii="Noto Sans" w:hAnsi="Noto Sans"/>
          <w:sz w:val="17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III. Pojištění a odpovědnost</w:t>
      </w:r>
    </w:p>
    <w:p w:rsidR="00DE0AA9" w:rsidRPr="00C11E9F" w:rsidRDefault="00DE0AA9" w:rsidP="00DE0AA9">
      <w:pPr>
        <w:rPr>
          <w:rFonts w:ascii="Noto Sans" w:hAnsi="Noto Sans"/>
          <w:b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</w:t>
      </w:r>
      <w:r w:rsidRPr="00C11E9F">
        <w:rPr>
          <w:rFonts w:ascii="Noto Sans" w:hAnsi="Noto Sans"/>
          <w:b/>
          <w:sz w:val="16"/>
          <w:szCs w:val="16"/>
        </w:rPr>
        <w:t>Vypůjčené předměty  musí být pojištěny na transport a celou dobu výpůjčky</w:t>
      </w:r>
      <w:r w:rsidRPr="00C11E9F">
        <w:rPr>
          <w:rFonts w:ascii="Noto Sans" w:hAnsi="Noto Sans"/>
          <w:sz w:val="16"/>
          <w:szCs w:val="16"/>
        </w:rPr>
        <w:t>, vypůjčitel  odpovídá za jakékoliv poškození, znehodnocení,  zkázu, nebo  ztrátu předmětu výpůjčky, ať už vznikly jakýmkoliv způsobem, až do výše pojistných cen  uvedených v příloze č.1 této smlouvy. Odpovědnost vzniká okamžikem podpisu zápisu o předání (zapůjčení) a trvá až do okamžiku podpisu zápisu o převzetí (vrácení) předmětů.</w:t>
      </w:r>
      <w:r w:rsidRPr="00C11E9F">
        <w:rPr>
          <w:rFonts w:ascii="Noto Sans" w:hAnsi="Noto Sans"/>
          <w:b/>
          <w:sz w:val="16"/>
          <w:szCs w:val="16"/>
        </w:rPr>
        <w:t xml:space="preserve"> </w:t>
      </w:r>
    </w:p>
    <w:p w:rsidR="00DE0AA9" w:rsidRPr="00CE2FDD" w:rsidRDefault="00DE0AA9" w:rsidP="00DE0AA9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Pojistnou smlouvu bude uzavírat a zveřejňovat vypůjčitel. Vypůjčitel nesmí v Registru smluv zveřejnit citlivé informace  této pojistné smlouvy </w:t>
      </w:r>
      <w:r w:rsidRPr="00446CDA">
        <w:rPr>
          <w:rFonts w:ascii="Noto Sans" w:hAnsi="Noto Sans"/>
          <w:b/>
          <w:color w:val="000000" w:themeColor="text1"/>
          <w:sz w:val="16"/>
          <w:szCs w:val="16"/>
        </w:rPr>
        <w:t>(zejména termín a trasa přepravy, doba platnosti pojištění, typ a SPZ vozidla provádějícího přepravu, seznam a pojistné ceny přepravovaných uměleckých předmětů, název výstavy, údaje v přílohách smlouvy atd.)</w:t>
      </w:r>
      <w:r w:rsidRPr="00CE2FDD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které by mohly vést k ohrožení zapůjčovaných sbírkových předmětů. </w:t>
      </w:r>
    </w:p>
    <w:p w:rsidR="00DE0AA9" w:rsidRPr="00CE2FDD" w:rsidRDefault="00DE0AA9" w:rsidP="00DE0AA9">
      <w:pPr>
        <w:jc w:val="both"/>
        <w:rPr>
          <w:rFonts w:ascii="Noto Sans" w:hAnsi="Noto Sans"/>
          <w:b/>
          <w:color w:val="000000" w:themeColor="text1"/>
          <w:sz w:val="15"/>
          <w:szCs w:val="15"/>
        </w:rPr>
      </w:pPr>
      <w:r w:rsidRPr="00CE2FDD">
        <w:rPr>
          <w:rFonts w:ascii="Noto Sans" w:hAnsi="Noto Sans"/>
          <w:b/>
          <w:color w:val="000000" w:themeColor="text1"/>
          <w:sz w:val="16"/>
          <w:szCs w:val="16"/>
        </w:rPr>
        <w:t>Pojistka jako písemný doklad o uzavření pojištění musí být vypůjčitelem doručena  před  sjednaným započetím lhůty výpůjčky, jinak nelze předměty vydat k balení a transportu</w:t>
      </w:r>
      <w:r w:rsidRPr="00CE2FDD">
        <w:rPr>
          <w:rFonts w:ascii="Noto Sans" w:hAnsi="Noto Sans"/>
          <w:b/>
          <w:color w:val="000000" w:themeColor="text1"/>
          <w:sz w:val="15"/>
          <w:szCs w:val="15"/>
        </w:rPr>
        <w:t>.</w:t>
      </w:r>
    </w:p>
    <w:p w:rsidR="00DE0AA9" w:rsidRPr="00065942" w:rsidRDefault="00DE0AA9" w:rsidP="00DE0AA9">
      <w:pPr>
        <w:rPr>
          <w:rFonts w:ascii="Noto Sans" w:hAnsi="Noto Sans"/>
          <w:b/>
          <w:i/>
          <w:color w:val="FF0000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je povinen  uhradit </w:t>
      </w:r>
      <w:proofErr w:type="spellStart"/>
      <w:r w:rsidRPr="00196A1A">
        <w:rPr>
          <w:rFonts w:ascii="Noto Sans" w:hAnsi="Noto Sans"/>
          <w:sz w:val="16"/>
          <w:szCs w:val="16"/>
        </w:rPr>
        <w:t>půjčiteli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škodu vzniklou na předmětu výpůjčky jeho opotřebením nad míru uvedenou ve zprávě  o stavu předmětů v </w:t>
      </w:r>
      <w:r w:rsidRPr="00C11E9F">
        <w:rPr>
          <w:rFonts w:ascii="Noto Sans" w:hAnsi="Noto Sans"/>
          <w:sz w:val="16"/>
          <w:szCs w:val="16"/>
        </w:rPr>
        <w:t xml:space="preserve">příloze č.2 této </w:t>
      </w:r>
      <w:r w:rsidRPr="00196A1A">
        <w:rPr>
          <w:rFonts w:ascii="Noto Sans" w:hAnsi="Noto Sans"/>
          <w:sz w:val="16"/>
          <w:szCs w:val="16"/>
        </w:rPr>
        <w:t xml:space="preserve">smlouvy </w:t>
      </w:r>
      <w:r>
        <w:rPr>
          <w:rFonts w:ascii="Noto Sans" w:hAnsi="Noto Sans"/>
          <w:sz w:val="16"/>
          <w:szCs w:val="16"/>
        </w:rPr>
        <w:t>.</w:t>
      </w:r>
    </w:p>
    <w:p w:rsidR="00DE0AA9" w:rsidRDefault="00DE0AA9" w:rsidP="00DE0AA9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3C746E" w:rsidRPr="00196A1A" w:rsidRDefault="003C746E" w:rsidP="000012BB">
      <w:pPr>
        <w:rPr>
          <w:rFonts w:ascii="Noto Sans" w:hAnsi="Noto Sans"/>
          <w:sz w:val="16"/>
          <w:szCs w:val="16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IV. Doprava, uložení a manipulace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Náklady spojené s balením a dopravou hradí vypůjčitel. 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zajistí bezpečné uložení a ochranu předmětu výpůjčky proti odcizení a poškození.  </w:t>
      </w:r>
    </w:p>
    <w:p w:rsidR="00F01C0D" w:rsidRDefault="000012BB" w:rsidP="00F01C0D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3. Vypůjčitel nebude na předmětu výpůjčky provádět žádné úpravy, ani s ním nebude manipulovat tak, aby došlo k jakémukoli poškození. </w:t>
      </w:r>
    </w:p>
    <w:p w:rsidR="000012BB" w:rsidRPr="00196A1A" w:rsidRDefault="005F30BA" w:rsidP="000012BB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4</w:t>
      </w:r>
      <w:r w:rsidR="00D165EE">
        <w:rPr>
          <w:rFonts w:ascii="Noto Sans" w:hAnsi="Noto Sans"/>
          <w:sz w:val="16"/>
          <w:szCs w:val="16"/>
        </w:rPr>
        <w:t xml:space="preserve">. </w:t>
      </w:r>
      <w:r w:rsidR="000012BB" w:rsidRPr="00196A1A">
        <w:rPr>
          <w:rFonts w:ascii="Noto Sans" w:hAnsi="Noto Sans"/>
          <w:sz w:val="16"/>
          <w:szCs w:val="16"/>
        </w:rPr>
        <w:t xml:space="preserve">Vypůjčitel se zavazuje bez zbytečného odkladu oznámit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nezbytnost provedení oprav nebo úprav předmětu  výpůjčky.</w:t>
      </w:r>
    </w:p>
    <w:p w:rsidR="000012BB" w:rsidRPr="00196A1A" w:rsidRDefault="005F30BA" w:rsidP="000012BB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="00D165EE">
        <w:rPr>
          <w:rFonts w:ascii="Noto Sans" w:hAnsi="Noto Sans"/>
          <w:sz w:val="16"/>
          <w:szCs w:val="16"/>
        </w:rPr>
        <w:t>.</w:t>
      </w:r>
      <w:r w:rsidR="000012BB" w:rsidRPr="00196A1A">
        <w:rPr>
          <w:rFonts w:ascii="Noto Sans" w:hAnsi="Noto Sans"/>
          <w:sz w:val="16"/>
          <w:szCs w:val="16"/>
        </w:rPr>
        <w:t xml:space="preserve"> Vypůjčitel je povinen umožnit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prohlídku předmětu výpůjčky, kdykoliv o to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požádá.</w:t>
      </w:r>
    </w:p>
    <w:p w:rsidR="00742043" w:rsidRDefault="005F30BA" w:rsidP="00DE7B0E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6</w:t>
      </w:r>
      <w:r w:rsidR="000012BB" w:rsidRPr="00196A1A">
        <w:rPr>
          <w:rFonts w:ascii="Noto Sans" w:hAnsi="Noto Sans"/>
          <w:sz w:val="16"/>
          <w:szCs w:val="16"/>
        </w:rPr>
        <w:t xml:space="preserve">. Předměty výpůjčky budou uloženy a následně vystaveny tak, </w:t>
      </w:r>
      <w:r w:rsidR="00874FBF">
        <w:rPr>
          <w:rFonts w:ascii="Noto Sans" w:hAnsi="Noto Sans"/>
          <w:sz w:val="16"/>
          <w:szCs w:val="16"/>
        </w:rPr>
        <w:t>aby intenzita</w:t>
      </w:r>
      <w:r w:rsidR="0052462D">
        <w:rPr>
          <w:rFonts w:ascii="Noto Sans" w:hAnsi="Noto Sans"/>
          <w:sz w:val="16"/>
          <w:szCs w:val="16"/>
        </w:rPr>
        <w:t xml:space="preserve"> </w:t>
      </w:r>
      <w:r w:rsidR="008C4195">
        <w:rPr>
          <w:rFonts w:ascii="Noto Sans" w:hAnsi="Noto Sans"/>
          <w:sz w:val="16"/>
          <w:szCs w:val="16"/>
        </w:rPr>
        <w:t xml:space="preserve">osvětlení </w:t>
      </w:r>
      <w:proofErr w:type="gramStart"/>
      <w:r w:rsidR="008C4195">
        <w:rPr>
          <w:rFonts w:ascii="Noto Sans" w:hAnsi="Noto Sans"/>
          <w:sz w:val="16"/>
          <w:szCs w:val="16"/>
        </w:rPr>
        <w:t>nepřekročil</w:t>
      </w:r>
      <w:r w:rsidR="002D5F2A">
        <w:rPr>
          <w:rFonts w:ascii="Noto Sans" w:hAnsi="Noto Sans"/>
          <w:sz w:val="16"/>
          <w:szCs w:val="16"/>
        </w:rPr>
        <w:t xml:space="preserve">  </w:t>
      </w:r>
      <w:r w:rsidR="0054380C">
        <w:rPr>
          <w:rFonts w:ascii="Noto Sans" w:hAnsi="Noto Sans"/>
          <w:sz w:val="16"/>
          <w:szCs w:val="16"/>
        </w:rPr>
        <w:t>2</w:t>
      </w:r>
      <w:r w:rsidR="00D5338D">
        <w:rPr>
          <w:rFonts w:ascii="Noto Sans" w:hAnsi="Noto Sans"/>
          <w:sz w:val="16"/>
          <w:szCs w:val="16"/>
        </w:rPr>
        <w:t>5</w:t>
      </w:r>
      <w:r w:rsidR="009B003E">
        <w:rPr>
          <w:rFonts w:ascii="Noto Sans" w:hAnsi="Noto Sans"/>
          <w:sz w:val="16"/>
          <w:szCs w:val="16"/>
        </w:rPr>
        <w:t>0</w:t>
      </w:r>
      <w:proofErr w:type="gramEnd"/>
      <w:r w:rsidR="002D5F2A">
        <w:rPr>
          <w:rFonts w:ascii="Noto Sans" w:hAnsi="Noto Sans"/>
          <w:sz w:val="16"/>
          <w:szCs w:val="16"/>
        </w:rPr>
        <w:t xml:space="preserve"> luxů </w:t>
      </w:r>
      <w:r w:rsidR="00742043" w:rsidRPr="00196A1A">
        <w:rPr>
          <w:rFonts w:ascii="Noto Sans" w:hAnsi="Noto Sans"/>
          <w:sz w:val="16"/>
          <w:szCs w:val="16"/>
        </w:rPr>
        <w:t xml:space="preserve">při vlhkosti </w:t>
      </w:r>
      <w:r w:rsidR="0052462D">
        <w:rPr>
          <w:rFonts w:ascii="Noto Sans" w:hAnsi="Noto Sans"/>
          <w:sz w:val="16"/>
          <w:szCs w:val="16"/>
        </w:rPr>
        <w:t xml:space="preserve"> </w:t>
      </w:r>
      <w:r w:rsidR="0054380C">
        <w:rPr>
          <w:rFonts w:ascii="Noto Sans" w:hAnsi="Noto Sans"/>
          <w:sz w:val="16"/>
          <w:szCs w:val="16"/>
        </w:rPr>
        <w:t>50</w:t>
      </w:r>
      <w:r w:rsidR="00F01C0D">
        <w:rPr>
          <w:rFonts w:ascii="Noto Sans" w:hAnsi="Noto Sans"/>
          <w:sz w:val="16"/>
          <w:szCs w:val="16"/>
        </w:rPr>
        <w:t xml:space="preserve"> +-5</w:t>
      </w:r>
      <w:r w:rsidR="00742043">
        <w:rPr>
          <w:rFonts w:ascii="Noto Sans" w:hAnsi="Noto Sans"/>
          <w:sz w:val="16"/>
          <w:szCs w:val="16"/>
        </w:rPr>
        <w:t>%  a teplotě 18</w:t>
      </w:r>
      <w:r w:rsidR="00742043" w:rsidRPr="00196A1A">
        <w:rPr>
          <w:rFonts w:ascii="Noto Sans" w:hAnsi="Noto Sans"/>
          <w:sz w:val="16"/>
          <w:szCs w:val="16"/>
        </w:rPr>
        <w:t xml:space="preserve"> až 22 °C</w:t>
      </w:r>
      <w:r w:rsidR="0052462D">
        <w:rPr>
          <w:rFonts w:ascii="Noto Sans" w:hAnsi="Noto Sans"/>
          <w:sz w:val="16"/>
          <w:szCs w:val="16"/>
        </w:rPr>
        <w:t>.</w:t>
      </w:r>
    </w:p>
    <w:p w:rsidR="003C746E" w:rsidRDefault="003C746E" w:rsidP="00DE7B0E">
      <w:pPr>
        <w:rPr>
          <w:rFonts w:ascii="Noto Sans" w:hAnsi="Noto Sans"/>
          <w:sz w:val="16"/>
          <w:szCs w:val="16"/>
        </w:rPr>
      </w:pPr>
    </w:p>
    <w:p w:rsidR="000012BB" w:rsidRPr="00742043" w:rsidRDefault="000012BB" w:rsidP="00742043">
      <w:pPr>
        <w:jc w:val="center"/>
        <w:rPr>
          <w:rFonts w:ascii="Noto Sans" w:hAnsi="Noto Sans"/>
          <w:b/>
        </w:rPr>
      </w:pPr>
      <w:r w:rsidRPr="00742043">
        <w:rPr>
          <w:rFonts w:ascii="Noto Sans" w:hAnsi="Noto Sans"/>
          <w:b/>
        </w:rPr>
        <w:t>V. Další ujednání</w:t>
      </w:r>
    </w:p>
    <w:p w:rsidR="000012BB" w:rsidRPr="00196A1A" w:rsidRDefault="000012BB" w:rsidP="000012BB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6"/>
          <w:szCs w:val="16"/>
        </w:rPr>
      </w:pPr>
      <w:r w:rsidRPr="00196A1A">
        <w:rPr>
          <w:rFonts w:ascii="Noto Sans" w:hAnsi="Noto Sans"/>
          <w:b w:val="0"/>
          <w:sz w:val="16"/>
          <w:szCs w:val="16"/>
        </w:rPr>
        <w:t xml:space="preserve">1. Vypůjčené předměty nesmějí být bez souhlasu </w:t>
      </w:r>
      <w:proofErr w:type="spellStart"/>
      <w:r w:rsidRPr="00196A1A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196A1A">
        <w:rPr>
          <w:rFonts w:ascii="Noto Sans" w:hAnsi="Noto Sans"/>
          <w:b w:val="0"/>
          <w:sz w:val="16"/>
          <w:szCs w:val="16"/>
        </w:rPr>
        <w:t xml:space="preserve"> fotografovány, filmovány, ani jinak reprodukovány.</w:t>
      </w:r>
    </w:p>
    <w:p w:rsidR="000012BB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se zavazuje, že ve všech tiskovinách a dokumentaci výstavy bude uvedena spoluúčast Muzea umění  Olomouc.</w:t>
      </w:r>
      <w:r>
        <w:rPr>
          <w:rFonts w:ascii="Noto Sans" w:hAnsi="Noto Sans"/>
          <w:sz w:val="16"/>
          <w:szCs w:val="16"/>
        </w:rPr>
        <w:t xml:space="preserve"> </w:t>
      </w:r>
      <w:r w:rsidRPr="00196A1A">
        <w:rPr>
          <w:rFonts w:ascii="Noto Sans" w:hAnsi="Noto Sans"/>
          <w:sz w:val="16"/>
          <w:szCs w:val="16"/>
        </w:rPr>
        <w:t>Zavazuje se dále, že bezplatn</w:t>
      </w:r>
      <w:r w:rsidR="00AC4777">
        <w:rPr>
          <w:rFonts w:ascii="Noto Sans" w:hAnsi="Noto Sans"/>
          <w:sz w:val="16"/>
          <w:szCs w:val="16"/>
        </w:rPr>
        <w:t>ě doručí MU v Olomouci</w:t>
      </w:r>
      <w:r w:rsidRPr="00196A1A">
        <w:rPr>
          <w:rFonts w:ascii="Noto Sans" w:hAnsi="Noto Sans"/>
          <w:sz w:val="16"/>
          <w:szCs w:val="16"/>
        </w:rPr>
        <w:t xml:space="preserve">  </w:t>
      </w:r>
      <w:r w:rsidR="00D5338D">
        <w:rPr>
          <w:rFonts w:ascii="Noto Sans" w:hAnsi="Noto Sans"/>
          <w:sz w:val="16"/>
          <w:szCs w:val="16"/>
        </w:rPr>
        <w:t xml:space="preserve">2 katalogy, </w:t>
      </w:r>
      <w:r w:rsidRPr="00196A1A">
        <w:rPr>
          <w:rFonts w:ascii="Noto Sans" w:hAnsi="Noto Sans"/>
          <w:sz w:val="16"/>
          <w:szCs w:val="16"/>
        </w:rPr>
        <w:t>2 plakáty a 2 pozvánky na výstavu.</w:t>
      </w:r>
    </w:p>
    <w:p w:rsidR="003C746E" w:rsidRPr="000012BB" w:rsidRDefault="003C746E" w:rsidP="000012BB">
      <w:pPr>
        <w:rPr>
          <w:rFonts w:ascii="Noto Sans" w:hAnsi="Noto Sans"/>
          <w:sz w:val="16"/>
          <w:szCs w:val="16"/>
        </w:rPr>
      </w:pPr>
    </w:p>
    <w:p w:rsidR="00AC3DE9" w:rsidRDefault="00AC3DE9" w:rsidP="000012BB">
      <w:pPr>
        <w:pStyle w:val="Nadpiskapitoly"/>
        <w:outlineLvl w:val="0"/>
        <w:rPr>
          <w:rFonts w:ascii="Noto Sans" w:hAnsi="Noto Sans"/>
          <w:sz w:val="20"/>
        </w:rPr>
      </w:pPr>
    </w:p>
    <w:p w:rsidR="00AC3DE9" w:rsidRDefault="00AC3DE9" w:rsidP="000012BB">
      <w:pPr>
        <w:pStyle w:val="Nadpiskapitoly"/>
        <w:outlineLvl w:val="0"/>
        <w:rPr>
          <w:rFonts w:ascii="Noto Sans" w:hAnsi="Noto Sans"/>
          <w:sz w:val="20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VI. Závěrečná ustanovení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 Právní vztahy z této smlouvy se řídí občanským zákoníkem ČR.</w:t>
      </w:r>
    </w:p>
    <w:p w:rsidR="000012BB" w:rsidRPr="00C11E9F" w:rsidRDefault="000012BB" w:rsidP="000012BB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 xml:space="preserve">2. Smlouva nabývá </w:t>
      </w:r>
      <w:r w:rsidR="005F30BA" w:rsidRPr="00C11E9F">
        <w:rPr>
          <w:rFonts w:ascii="Noto Sans" w:hAnsi="Noto Sans"/>
          <w:sz w:val="16"/>
          <w:szCs w:val="16"/>
        </w:rPr>
        <w:t xml:space="preserve">účinnosti dnem zveřejnění v registru smluv a </w:t>
      </w:r>
      <w:r w:rsidRPr="00C11E9F">
        <w:rPr>
          <w:rFonts w:ascii="Noto Sans" w:hAnsi="Noto Sans"/>
          <w:sz w:val="16"/>
          <w:szCs w:val="16"/>
        </w:rPr>
        <w:t>platnosti dnem jejího podpisu oběma stranami.</w:t>
      </w:r>
    </w:p>
    <w:p w:rsidR="00AC3DE9" w:rsidRPr="00CE2FDD" w:rsidRDefault="00AC3DE9" w:rsidP="00AC3DE9">
      <w:pPr>
        <w:rPr>
          <w:rFonts w:ascii="Noto Sans" w:hAnsi="Noto Sans"/>
          <w:b/>
          <w:iCs/>
          <w:color w:val="000000" w:themeColor="text1"/>
          <w:sz w:val="16"/>
          <w:szCs w:val="16"/>
        </w:rPr>
      </w:pP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3. Tuto smlouvu dle zákona č. 340/2015 Sb., o registru smluv, zveřejní pouze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. </w:t>
      </w:r>
    </w:p>
    <w:p w:rsidR="00AC3DE9" w:rsidRPr="00CE2FDD" w:rsidRDefault="00AC3DE9" w:rsidP="00AC3DE9">
      <w:pPr>
        <w:rPr>
          <w:rFonts w:ascii="Noto Sans" w:hAnsi="Noto Sans"/>
          <w:b/>
          <w:iCs/>
          <w:color w:val="000000" w:themeColor="text1"/>
          <w:sz w:val="16"/>
          <w:szCs w:val="16"/>
        </w:rPr>
      </w:pPr>
      <w:r w:rsidRPr="00CE2FDD">
        <w:rPr>
          <w:rFonts w:ascii="Noto Sans" w:hAnsi="Noto Sans"/>
          <w:iCs/>
          <w:color w:val="000000" w:themeColor="text1"/>
          <w:sz w:val="16"/>
          <w:szCs w:val="16"/>
        </w:rPr>
        <w:t xml:space="preserve">Přílohy č. 1a 2 této smlouvy mají důvěrnou povahu z důvodu zájmu na ochraně kulturního dědictví a sbírek </w:t>
      </w:r>
      <w:proofErr w:type="spellStart"/>
      <w:r w:rsidRPr="00CE2FDD">
        <w:rPr>
          <w:rFonts w:ascii="Noto Sans" w:hAnsi="Noto Sans"/>
          <w:iCs/>
          <w:color w:val="000000" w:themeColor="text1"/>
          <w:sz w:val="16"/>
          <w:szCs w:val="16"/>
        </w:rPr>
        <w:t>půjčitele</w:t>
      </w:r>
      <w:proofErr w:type="spellEnd"/>
      <w:r w:rsidRPr="00CE2FDD">
        <w:rPr>
          <w:rFonts w:ascii="Noto Sans" w:hAnsi="Noto Sans"/>
          <w:iCs/>
          <w:color w:val="000000" w:themeColor="text1"/>
          <w:sz w:val="16"/>
          <w:szCs w:val="16"/>
        </w:rPr>
        <w:t xml:space="preserve"> a nejsou určeny ke zveřejnění. </w:t>
      </w: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Provede-li zveřejnění příloh č. 1 a 2 této smlouvy vypůjčitel, nebo zveřejní-li citlivé údaje v pojistné smlouvě, které mohou vést k ohrožení sbírkových předmětů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půjčitele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</w:t>
      </w:r>
      <w:r w:rsidRPr="00AC3DE9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( viz. odstavec III. této smlouvy, bod č.1 ),  </w:t>
      </w: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odpovídá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půjčiteli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bez omezení za  veškerou újmu, která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půjčiteli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v souvislosti s tímto (neoprávněným) zveřejněním vznikne a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je dále oprávněn od této smlouvy odstoupit</w:t>
      </w:r>
      <w:r w:rsidRPr="00CE2FDD">
        <w:rPr>
          <w:rFonts w:ascii="Noto Sans" w:hAnsi="Noto Sans"/>
          <w:b/>
          <w:i/>
          <w:iCs/>
          <w:color w:val="000000" w:themeColor="text1"/>
          <w:sz w:val="16"/>
          <w:szCs w:val="16"/>
        </w:rPr>
        <w:t>.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  </w:t>
      </w:r>
    </w:p>
    <w:p w:rsidR="00AC3DE9" w:rsidRPr="00196A1A" w:rsidRDefault="00AC3DE9" w:rsidP="00AC3DE9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4</w:t>
      </w:r>
      <w:r w:rsidRPr="00196A1A">
        <w:rPr>
          <w:rFonts w:ascii="Noto Sans" w:hAnsi="Noto Sans"/>
          <w:sz w:val="16"/>
          <w:szCs w:val="16"/>
        </w:rPr>
        <w:t>. Smlouva je vyhoto</w:t>
      </w:r>
      <w:r>
        <w:rPr>
          <w:rFonts w:ascii="Noto Sans" w:hAnsi="Noto Sans"/>
          <w:sz w:val="16"/>
          <w:szCs w:val="16"/>
        </w:rPr>
        <w:t>vena ve dvou exemplářích. Jeden</w:t>
      </w:r>
      <w:r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>, jeden vypůjčitel.</w:t>
      </w:r>
    </w:p>
    <w:p w:rsidR="00AC3DE9" w:rsidRPr="00196A1A" w:rsidRDefault="00AC3DE9" w:rsidP="00AC3DE9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Pr="00196A1A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AB6BC6" w:rsidRDefault="00AB6BC6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0012BB" w:rsidRDefault="000012BB" w:rsidP="000012BB">
      <w:pPr>
        <w:rPr>
          <w:rFonts w:ascii="Noto Sans" w:hAnsi="Noto Sans"/>
        </w:rPr>
      </w:pPr>
      <w:r w:rsidRPr="00196A1A">
        <w:rPr>
          <w:rFonts w:ascii="Noto Sans" w:hAnsi="Noto Sans"/>
        </w:rPr>
        <w:t xml:space="preserve">V Olomouci dne </w:t>
      </w:r>
      <w:r w:rsidR="005F30BA">
        <w:rPr>
          <w:rFonts w:ascii="Noto Sans" w:hAnsi="Noto Sans"/>
        </w:rPr>
        <w:t xml:space="preserve"> 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</w:r>
      <w:r w:rsidR="003C746E">
        <w:rPr>
          <w:rFonts w:ascii="Noto Sans" w:hAnsi="Noto Sans"/>
        </w:rPr>
        <w:t xml:space="preserve">                            </w:t>
      </w:r>
      <w:r w:rsidRPr="00196A1A">
        <w:rPr>
          <w:rFonts w:ascii="Noto Sans" w:hAnsi="Noto Sans"/>
        </w:rPr>
        <w:t>V …………………….. dne………………….</w:t>
      </w:r>
    </w:p>
    <w:p w:rsidR="000012BB" w:rsidRPr="00196A1A" w:rsidRDefault="000012BB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0012BB" w:rsidRPr="00196A1A" w:rsidRDefault="000012BB" w:rsidP="000012BB">
      <w:pPr>
        <w:rPr>
          <w:rFonts w:ascii="Noto Sans" w:hAnsi="Noto Sans"/>
        </w:rPr>
      </w:pPr>
      <w:proofErr w:type="spellStart"/>
      <w:r w:rsidRPr="00196A1A">
        <w:rPr>
          <w:rFonts w:ascii="Noto Sans" w:hAnsi="Noto Sans"/>
        </w:rPr>
        <w:t>Půjčitel</w:t>
      </w:r>
      <w:proofErr w:type="spellEnd"/>
      <w:r w:rsidRPr="00196A1A">
        <w:rPr>
          <w:rFonts w:ascii="Noto Sans" w:hAnsi="Noto Sans"/>
        </w:rPr>
        <w:t xml:space="preserve">  ............................…………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  <w:t>Vypůjčitel  ...............................................…...</w:t>
      </w:r>
    </w:p>
    <w:p w:rsidR="003C746E" w:rsidRDefault="003C746E"/>
    <w:sectPr w:rsidR="003C746E" w:rsidSect="00B30DEC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5E5" w:rsidRDefault="00A855E5" w:rsidP="00612B8C">
      <w:r>
        <w:separator/>
      </w:r>
    </w:p>
  </w:endnote>
  <w:endnote w:type="continuationSeparator" w:id="0">
    <w:p w:rsidR="00A855E5" w:rsidRDefault="00A855E5" w:rsidP="006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58383"/>
      <w:docPartObj>
        <w:docPartGallery w:val="Page Numbers (Bottom of Page)"/>
        <w:docPartUnique/>
      </w:docPartObj>
    </w:sdtPr>
    <w:sdtEndPr/>
    <w:sdtContent>
      <w:p w:rsidR="003C746E" w:rsidRDefault="003C746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4C4">
          <w:rPr>
            <w:noProof/>
          </w:rPr>
          <w:t>2</w:t>
        </w:r>
        <w:r>
          <w:fldChar w:fldCharType="end"/>
        </w:r>
      </w:p>
    </w:sdtContent>
  </w:sdt>
  <w:p w:rsidR="00612B8C" w:rsidRDefault="00612B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5E5" w:rsidRDefault="00A855E5" w:rsidP="00612B8C">
      <w:r>
        <w:separator/>
      </w:r>
    </w:p>
  </w:footnote>
  <w:footnote w:type="continuationSeparator" w:id="0">
    <w:p w:rsidR="00A855E5" w:rsidRDefault="00A855E5" w:rsidP="0061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C" w:rsidRDefault="00612B8C">
    <w:pPr>
      <w:pStyle w:val="Zhlav"/>
    </w:pPr>
    <w:r w:rsidRPr="00612B8C">
      <w:rPr>
        <w:noProof/>
        <w:lang w:eastAsia="cs-CZ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2550771</wp:posOffset>
          </wp:positionH>
          <wp:positionV relativeFrom="page">
            <wp:posOffset>483079</wp:posOffset>
          </wp:positionV>
          <wp:extent cx="596864" cy="596864"/>
          <wp:effectExtent l="0" t="0" r="6985" b="6985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o_MODRE_POZIT_RAS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C"/>
    <w:rsid w:val="000012BB"/>
    <w:rsid w:val="000175CF"/>
    <w:rsid w:val="00034CD4"/>
    <w:rsid w:val="00050344"/>
    <w:rsid w:val="00065942"/>
    <w:rsid w:val="000C4828"/>
    <w:rsid w:val="00116E7D"/>
    <w:rsid w:val="001712B5"/>
    <w:rsid w:val="00181C8F"/>
    <w:rsid w:val="00282F62"/>
    <w:rsid w:val="00283EBD"/>
    <w:rsid w:val="002D5F2A"/>
    <w:rsid w:val="00316BDC"/>
    <w:rsid w:val="0033607F"/>
    <w:rsid w:val="00336132"/>
    <w:rsid w:val="00351038"/>
    <w:rsid w:val="003904A8"/>
    <w:rsid w:val="003959E7"/>
    <w:rsid w:val="003A1907"/>
    <w:rsid w:val="003C746E"/>
    <w:rsid w:val="003D113B"/>
    <w:rsid w:val="003D6125"/>
    <w:rsid w:val="003F18BE"/>
    <w:rsid w:val="003F6CB1"/>
    <w:rsid w:val="00400B7D"/>
    <w:rsid w:val="004077A2"/>
    <w:rsid w:val="00411D19"/>
    <w:rsid w:val="00495EC9"/>
    <w:rsid w:val="004E5103"/>
    <w:rsid w:val="004F0005"/>
    <w:rsid w:val="004F229C"/>
    <w:rsid w:val="0052462D"/>
    <w:rsid w:val="00526EDA"/>
    <w:rsid w:val="0054380C"/>
    <w:rsid w:val="005456F2"/>
    <w:rsid w:val="0055097A"/>
    <w:rsid w:val="00560E07"/>
    <w:rsid w:val="00576535"/>
    <w:rsid w:val="005942A2"/>
    <w:rsid w:val="005B441E"/>
    <w:rsid w:val="005E0B0E"/>
    <w:rsid w:val="005F225D"/>
    <w:rsid w:val="005F30BA"/>
    <w:rsid w:val="006104C4"/>
    <w:rsid w:val="00612B8C"/>
    <w:rsid w:val="00634D12"/>
    <w:rsid w:val="00655257"/>
    <w:rsid w:val="00663EF7"/>
    <w:rsid w:val="006852F3"/>
    <w:rsid w:val="0069178D"/>
    <w:rsid w:val="006E19B1"/>
    <w:rsid w:val="0070139E"/>
    <w:rsid w:val="00736A5B"/>
    <w:rsid w:val="00742043"/>
    <w:rsid w:val="007C2999"/>
    <w:rsid w:val="007E45AA"/>
    <w:rsid w:val="00821FB1"/>
    <w:rsid w:val="00844A72"/>
    <w:rsid w:val="00846A3A"/>
    <w:rsid w:val="00874FBF"/>
    <w:rsid w:val="00884D67"/>
    <w:rsid w:val="008C4195"/>
    <w:rsid w:val="008D611B"/>
    <w:rsid w:val="008D7C4F"/>
    <w:rsid w:val="009B003E"/>
    <w:rsid w:val="009B174D"/>
    <w:rsid w:val="009D1007"/>
    <w:rsid w:val="009D7186"/>
    <w:rsid w:val="009E2714"/>
    <w:rsid w:val="00A06899"/>
    <w:rsid w:val="00A10732"/>
    <w:rsid w:val="00A17824"/>
    <w:rsid w:val="00A234B5"/>
    <w:rsid w:val="00A3076D"/>
    <w:rsid w:val="00A6557B"/>
    <w:rsid w:val="00A74612"/>
    <w:rsid w:val="00A762BF"/>
    <w:rsid w:val="00A855E5"/>
    <w:rsid w:val="00A860F6"/>
    <w:rsid w:val="00A9428B"/>
    <w:rsid w:val="00A966D3"/>
    <w:rsid w:val="00AB6BC6"/>
    <w:rsid w:val="00AC3DE9"/>
    <w:rsid w:val="00AC4777"/>
    <w:rsid w:val="00AD3380"/>
    <w:rsid w:val="00AF16CB"/>
    <w:rsid w:val="00B30DEC"/>
    <w:rsid w:val="00B36F3C"/>
    <w:rsid w:val="00B379F5"/>
    <w:rsid w:val="00BE2F6E"/>
    <w:rsid w:val="00C01F49"/>
    <w:rsid w:val="00C027EE"/>
    <w:rsid w:val="00C11E9F"/>
    <w:rsid w:val="00C24FE5"/>
    <w:rsid w:val="00CA3B7D"/>
    <w:rsid w:val="00CB20F4"/>
    <w:rsid w:val="00CC32B9"/>
    <w:rsid w:val="00D00C53"/>
    <w:rsid w:val="00D165EE"/>
    <w:rsid w:val="00D220E2"/>
    <w:rsid w:val="00D22851"/>
    <w:rsid w:val="00D32506"/>
    <w:rsid w:val="00D5338D"/>
    <w:rsid w:val="00D736BE"/>
    <w:rsid w:val="00D76C37"/>
    <w:rsid w:val="00DE0AA9"/>
    <w:rsid w:val="00DE7B0E"/>
    <w:rsid w:val="00E20254"/>
    <w:rsid w:val="00E349FE"/>
    <w:rsid w:val="00E508B1"/>
    <w:rsid w:val="00E70762"/>
    <w:rsid w:val="00EB37C4"/>
    <w:rsid w:val="00EB4E7E"/>
    <w:rsid w:val="00EB6346"/>
    <w:rsid w:val="00EC0CAC"/>
    <w:rsid w:val="00ED61C7"/>
    <w:rsid w:val="00ED64D9"/>
    <w:rsid w:val="00F01C0D"/>
    <w:rsid w:val="00F85555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qFormat/>
    <w:rsid w:val="00C11E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qFormat/>
    <w:rsid w:val="00C11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6442-3956-40AA-8C33-9A6EAD87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Eva Jurečková</cp:lastModifiedBy>
  <cp:revision>3</cp:revision>
  <cp:lastPrinted>2017-07-26T11:05:00Z</cp:lastPrinted>
  <dcterms:created xsi:type="dcterms:W3CDTF">2017-12-04T08:05:00Z</dcterms:created>
  <dcterms:modified xsi:type="dcterms:W3CDTF">2017-12-21T10:04:00Z</dcterms:modified>
</cp:coreProperties>
</file>