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F4" w:rsidRPr="00C454D7" w:rsidRDefault="00F54EC9" w:rsidP="001818F4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Dohoda </w:t>
      </w:r>
      <w:r w:rsidR="00E33548">
        <w:rPr>
          <w:rFonts w:ascii="Calibri" w:hAnsi="Calibri" w:cs="Calibri"/>
          <w:b/>
          <w:bCs/>
          <w:kern w:val="28"/>
          <w:sz w:val="28"/>
          <w:szCs w:val="28"/>
        </w:rPr>
        <w:t xml:space="preserve">č. 1 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o </w:t>
      </w:r>
      <w:r w:rsidR="00E33548">
        <w:rPr>
          <w:rFonts w:ascii="Calibri" w:hAnsi="Calibri" w:cs="Calibri"/>
          <w:b/>
          <w:bCs/>
          <w:kern w:val="28"/>
          <w:sz w:val="28"/>
          <w:szCs w:val="28"/>
        </w:rPr>
        <w:t>změně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 SMLOUVY</w:t>
      </w:r>
      <w:r w:rsidR="001818F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="001818F4"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="001818F4"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818F4" w:rsidRPr="003F4DCD" w:rsidRDefault="00F54EC9" w:rsidP="001818F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uzavřené</w:t>
      </w:r>
      <w:r w:rsidR="001818F4" w:rsidRPr="003F4DCD">
        <w:rPr>
          <w:rFonts w:ascii="Calibri" w:hAnsi="Calibri" w:cs="Calibri"/>
          <w:b/>
          <w:bCs/>
        </w:rPr>
        <w:t xml:space="preserve"> podle </w:t>
      </w:r>
      <w:r w:rsidR="001818F4">
        <w:rPr>
          <w:rFonts w:ascii="Calibri" w:hAnsi="Calibri" w:cs="Calibri"/>
          <w:b/>
          <w:bCs/>
        </w:rPr>
        <w:t xml:space="preserve">§ 2201 – </w:t>
      </w:r>
      <w:r w:rsidR="006008C7">
        <w:rPr>
          <w:rFonts w:ascii="Calibri" w:hAnsi="Calibri" w:cs="Calibri"/>
          <w:b/>
          <w:bCs/>
        </w:rPr>
        <w:t>2320</w:t>
      </w:r>
      <w:r w:rsidR="001818F4">
        <w:rPr>
          <w:rFonts w:ascii="Calibri" w:hAnsi="Calibri" w:cs="Calibri"/>
          <w:b/>
          <w:bCs/>
        </w:rPr>
        <w:t xml:space="preserve"> </w:t>
      </w:r>
      <w:r w:rsidR="001818F4" w:rsidRPr="003F4DCD">
        <w:rPr>
          <w:rFonts w:ascii="Calibri" w:hAnsi="Calibri" w:cs="Calibri"/>
          <w:b/>
          <w:bCs/>
        </w:rPr>
        <w:t xml:space="preserve">zákona č. </w:t>
      </w:r>
      <w:r w:rsidR="001818F4">
        <w:rPr>
          <w:rFonts w:ascii="Calibri" w:hAnsi="Calibri" w:cs="Calibri"/>
          <w:b/>
          <w:bCs/>
        </w:rPr>
        <w:t>89</w:t>
      </w:r>
      <w:r w:rsidR="001818F4" w:rsidRPr="003F4DCD">
        <w:rPr>
          <w:rFonts w:ascii="Calibri" w:hAnsi="Calibri" w:cs="Calibri"/>
          <w:b/>
          <w:bCs/>
        </w:rPr>
        <w:t>/</w:t>
      </w:r>
      <w:r w:rsidR="001818F4">
        <w:rPr>
          <w:rFonts w:ascii="Calibri" w:hAnsi="Calibri" w:cs="Calibri"/>
          <w:b/>
          <w:bCs/>
        </w:rPr>
        <w:t>2012</w:t>
      </w:r>
      <w:r w:rsidR="001818F4" w:rsidRPr="003F4DCD">
        <w:rPr>
          <w:rFonts w:ascii="Calibri" w:hAnsi="Calibri" w:cs="Calibri"/>
          <w:b/>
          <w:bCs/>
        </w:rPr>
        <w:t xml:space="preserve"> Sb.</w:t>
      </w:r>
      <w:r w:rsidR="001818F4">
        <w:rPr>
          <w:rFonts w:ascii="Calibri" w:hAnsi="Calibri" w:cs="Calibri"/>
          <w:b/>
          <w:bCs/>
        </w:rPr>
        <w:t>, občanský zákoník</w:t>
      </w:r>
      <w:r w:rsidR="001818F4" w:rsidRPr="003F4DCD">
        <w:rPr>
          <w:rFonts w:ascii="Calibri" w:hAnsi="Calibri" w:cs="Calibri"/>
          <w:b/>
          <w:bCs/>
        </w:rPr>
        <w:t xml:space="preserve"> </w:t>
      </w:r>
      <w:r w:rsidR="00E33548">
        <w:rPr>
          <w:rFonts w:ascii="Calibri" w:hAnsi="Calibri" w:cs="Calibri"/>
          <w:b/>
          <w:bCs/>
        </w:rPr>
        <w:t xml:space="preserve">dne </w:t>
      </w:r>
      <w:r w:rsidR="00AF33E5">
        <w:rPr>
          <w:rFonts w:ascii="Calibri" w:hAnsi="Calibri" w:cs="Calibri"/>
          <w:b/>
          <w:bCs/>
        </w:rPr>
        <w:t>4. 9. 2017</w:t>
      </w:r>
      <w:r w:rsidR="00E33548">
        <w:rPr>
          <w:rFonts w:ascii="Calibri" w:hAnsi="Calibri" w:cs="Calibri"/>
          <w:b/>
          <w:bCs/>
        </w:rPr>
        <w:t xml:space="preserve"> </w:t>
      </w:r>
      <w:r w:rsidR="001818F4" w:rsidRPr="003F4DCD">
        <w:rPr>
          <w:rFonts w:ascii="Calibri" w:hAnsi="Calibri" w:cs="Calibri"/>
          <w:b/>
          <w:bCs/>
        </w:rPr>
        <w:t>mezi těmito smluvními stranami:</w:t>
      </w:r>
    </w:p>
    <w:p w:rsidR="00F54EC9" w:rsidRDefault="00F54EC9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</w:p>
    <w:p w:rsidR="001454D0" w:rsidRPr="00E13D37" w:rsidRDefault="001454D0" w:rsidP="001454D0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454D0" w:rsidRPr="00E13D37" w:rsidRDefault="001454D0" w:rsidP="001454D0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1454D0" w:rsidRPr="00E13D37" w:rsidRDefault="001454D0" w:rsidP="001454D0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454D0" w:rsidRPr="00E13D37" w:rsidRDefault="001454D0" w:rsidP="001454D0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454D0" w:rsidRPr="00E13D37" w:rsidRDefault="001454D0" w:rsidP="001454D0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1454D0" w:rsidRPr="00E13D37" w:rsidRDefault="001454D0" w:rsidP="001454D0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1454D0" w:rsidRPr="00587080" w:rsidRDefault="001454D0" w:rsidP="001454D0">
      <w:pPr>
        <w:pStyle w:val="Zkladntext"/>
        <w:spacing w:before="120"/>
        <w:jc w:val="center"/>
        <w:rPr>
          <w:rFonts w:ascii="Calibri" w:hAnsi="Calibri" w:cs="Calibri"/>
          <w:b/>
          <w:szCs w:val="24"/>
        </w:rPr>
      </w:pPr>
      <w:r w:rsidRPr="00587080">
        <w:rPr>
          <w:rFonts w:ascii="Calibri" w:hAnsi="Calibri" w:cs="Calibri"/>
          <w:b/>
          <w:szCs w:val="24"/>
        </w:rPr>
        <w:t>a</w:t>
      </w:r>
    </w:p>
    <w:p w:rsidR="001454D0" w:rsidRDefault="001454D0" w:rsidP="001454D0">
      <w:pPr>
        <w:pStyle w:val="Zkladntext"/>
        <w:rPr>
          <w:rFonts w:ascii="Calibri" w:hAnsi="Calibri" w:cs="Calibri"/>
          <w:b/>
          <w:i/>
          <w:szCs w:val="24"/>
        </w:rPr>
      </w:pPr>
    </w:p>
    <w:p w:rsidR="00E6364B" w:rsidRPr="00E6364B" w:rsidRDefault="00E6364B" w:rsidP="00E6364B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 w:rsidRPr="00E6364B">
        <w:rPr>
          <w:rFonts w:ascii="Calibri" w:hAnsi="Calibri" w:cs="Calibri"/>
          <w:b/>
          <w:bCs/>
          <w:i/>
          <w:iCs/>
        </w:rPr>
        <w:t xml:space="preserve">OSK </w:t>
      </w:r>
      <w:proofErr w:type="gramStart"/>
      <w:r w:rsidRPr="00E6364B">
        <w:rPr>
          <w:rFonts w:ascii="Calibri" w:hAnsi="Calibri" w:cs="Calibri"/>
          <w:b/>
          <w:bCs/>
          <w:i/>
          <w:iCs/>
        </w:rPr>
        <w:t xml:space="preserve">Olomouc </w:t>
      </w:r>
      <w:proofErr w:type="spellStart"/>
      <w:r w:rsidRPr="00E6364B">
        <w:rPr>
          <w:rFonts w:ascii="Calibri" w:hAnsi="Calibri" w:cs="Calibri"/>
          <w:b/>
          <w:bCs/>
          <w:i/>
          <w:iCs/>
        </w:rPr>
        <w:t>z.s</w:t>
      </w:r>
      <w:proofErr w:type="spellEnd"/>
      <w:r w:rsidRPr="00E6364B">
        <w:rPr>
          <w:rFonts w:ascii="Calibri" w:hAnsi="Calibri" w:cs="Calibri"/>
          <w:b/>
          <w:bCs/>
          <w:i/>
          <w:iCs/>
        </w:rPr>
        <w:t>.</w:t>
      </w:r>
      <w:proofErr w:type="gramEnd"/>
      <w:r w:rsidRPr="00E6364B">
        <w:rPr>
          <w:rFonts w:ascii="Calibri" w:hAnsi="Calibri" w:cs="Calibri"/>
          <w:b/>
          <w:bCs/>
          <w:i/>
          <w:iCs/>
        </w:rPr>
        <w:t xml:space="preserve">, </w:t>
      </w:r>
    </w:p>
    <w:p w:rsidR="00E6364B" w:rsidRPr="00E6364B" w:rsidRDefault="00E6364B" w:rsidP="00E6364B">
      <w:pPr>
        <w:keepNext/>
        <w:widowControl w:val="0"/>
        <w:spacing w:after="0"/>
        <w:rPr>
          <w:rFonts w:ascii="Calibri" w:hAnsi="Calibri" w:cs="Calibri"/>
          <w:bCs/>
          <w:iCs/>
        </w:rPr>
      </w:pPr>
      <w:r w:rsidRPr="00E6364B">
        <w:rPr>
          <w:rFonts w:ascii="Calibri" w:hAnsi="Calibri" w:cs="Calibri"/>
          <w:bCs/>
          <w:iCs/>
        </w:rPr>
        <w:t>Stiborova 2, 779 00 Olomouc</w:t>
      </w:r>
    </w:p>
    <w:p w:rsidR="00E6364B" w:rsidRPr="00E6364B" w:rsidRDefault="00E6364B" w:rsidP="00E6364B">
      <w:pPr>
        <w:keepNext/>
        <w:widowControl w:val="0"/>
        <w:spacing w:after="0"/>
        <w:rPr>
          <w:rFonts w:ascii="Calibri" w:hAnsi="Calibri" w:cs="Calibri"/>
          <w:bCs/>
          <w:iCs/>
        </w:rPr>
      </w:pPr>
      <w:r w:rsidRPr="00E6364B">
        <w:rPr>
          <w:rFonts w:ascii="Calibri" w:hAnsi="Calibri" w:cs="Calibri"/>
          <w:bCs/>
          <w:iCs/>
        </w:rPr>
        <w:t>zastoupeným MUDr. Zdeňkem Malinou</w:t>
      </w:r>
    </w:p>
    <w:p w:rsidR="00E6364B" w:rsidRPr="00E6364B" w:rsidRDefault="00E6364B" w:rsidP="00E6364B">
      <w:pPr>
        <w:keepNext/>
        <w:widowControl w:val="0"/>
        <w:spacing w:after="0"/>
        <w:rPr>
          <w:rFonts w:ascii="Calibri" w:hAnsi="Calibri" w:cs="Calibri"/>
          <w:bCs/>
          <w:iCs/>
        </w:rPr>
      </w:pPr>
      <w:r w:rsidRPr="00E6364B">
        <w:rPr>
          <w:rFonts w:ascii="Calibri" w:hAnsi="Calibri" w:cs="Calibri"/>
          <w:bCs/>
          <w:iCs/>
        </w:rPr>
        <w:t>IČO: 66932084</w:t>
      </w:r>
    </w:p>
    <w:p w:rsidR="00E6364B" w:rsidRPr="00E6364B" w:rsidRDefault="00E6364B" w:rsidP="00E6364B">
      <w:pPr>
        <w:keepNext/>
        <w:widowControl w:val="0"/>
        <w:spacing w:after="0"/>
        <w:rPr>
          <w:rFonts w:ascii="Calibri" w:hAnsi="Calibri" w:cs="Calibri"/>
          <w:bCs/>
          <w:iCs/>
        </w:rPr>
      </w:pPr>
      <w:r w:rsidRPr="00E6364B">
        <w:rPr>
          <w:rFonts w:ascii="Calibri" w:hAnsi="Calibri" w:cs="Calibri"/>
          <w:bCs/>
          <w:iCs/>
        </w:rPr>
        <w:t>Tel: 604 763 078</w:t>
      </w:r>
    </w:p>
    <w:p w:rsidR="00FF4F52" w:rsidRPr="00E6364B" w:rsidRDefault="00E6364B" w:rsidP="00E6364B">
      <w:pPr>
        <w:keepNext/>
        <w:widowControl w:val="0"/>
        <w:spacing w:after="0"/>
        <w:rPr>
          <w:rFonts w:ascii="Calibri" w:hAnsi="Calibri" w:cs="Calibri"/>
          <w:bCs/>
          <w:iCs/>
        </w:rPr>
      </w:pPr>
      <w:r w:rsidRPr="00E6364B">
        <w:rPr>
          <w:rFonts w:ascii="Calibri" w:hAnsi="Calibri" w:cs="Calibri"/>
          <w:bCs/>
          <w:iCs/>
        </w:rPr>
        <w:t xml:space="preserve"> </w:t>
      </w:r>
      <w:r w:rsidR="00FF4F52" w:rsidRPr="00E6364B">
        <w:rPr>
          <w:rFonts w:ascii="Calibri" w:hAnsi="Calibri" w:cs="Calibri"/>
          <w:bCs/>
          <w:iCs/>
        </w:rPr>
        <w:t>(dále jen nájemce)</w:t>
      </w:r>
    </w:p>
    <w:p w:rsidR="00E33548" w:rsidRPr="008B3B85" w:rsidRDefault="00E33548" w:rsidP="00E33548">
      <w:pPr>
        <w:pStyle w:val="Zkladntext"/>
        <w:rPr>
          <w:rFonts w:asciiTheme="minorHAnsi" w:hAnsiTheme="minorHAnsi" w:cstheme="minorHAnsi"/>
          <w:szCs w:val="24"/>
        </w:rPr>
      </w:pPr>
    </w:p>
    <w:p w:rsidR="00E33548" w:rsidRDefault="00E33548" w:rsidP="00E33548">
      <w:pPr>
        <w:pStyle w:val="Zkladntext"/>
        <w:rPr>
          <w:rFonts w:asciiTheme="minorHAnsi" w:hAnsiTheme="minorHAnsi" w:cstheme="minorHAnsi"/>
          <w:szCs w:val="24"/>
        </w:rPr>
      </w:pPr>
      <w:r w:rsidRPr="004E212A">
        <w:rPr>
          <w:rFonts w:asciiTheme="minorHAnsi" w:hAnsiTheme="minorHAnsi" w:cstheme="minorHAnsi"/>
          <w:szCs w:val="24"/>
        </w:rPr>
        <w:t xml:space="preserve">Smluvní strany </w:t>
      </w:r>
      <w:r>
        <w:rPr>
          <w:rFonts w:asciiTheme="minorHAnsi" w:hAnsiTheme="minorHAnsi" w:cstheme="minorHAnsi"/>
          <w:szCs w:val="24"/>
        </w:rPr>
        <w:t xml:space="preserve">se </w:t>
      </w:r>
      <w:r w:rsidR="00793CBD">
        <w:rPr>
          <w:rFonts w:asciiTheme="minorHAnsi" w:hAnsiTheme="minorHAnsi" w:cstheme="minorHAnsi"/>
          <w:szCs w:val="24"/>
        </w:rPr>
        <w:t xml:space="preserve">na </w:t>
      </w:r>
      <w:r w:rsidR="00E6364B">
        <w:rPr>
          <w:rFonts w:asciiTheme="minorHAnsi" w:hAnsiTheme="minorHAnsi" w:cstheme="minorHAnsi"/>
          <w:szCs w:val="24"/>
        </w:rPr>
        <w:t xml:space="preserve">základě </w:t>
      </w:r>
      <w:r w:rsidR="00C45166">
        <w:rPr>
          <w:rFonts w:asciiTheme="minorHAnsi" w:hAnsiTheme="minorHAnsi" w:cstheme="minorHAnsi"/>
          <w:szCs w:val="24"/>
        </w:rPr>
        <w:t xml:space="preserve">povinného </w:t>
      </w:r>
      <w:r w:rsidR="00E6364B">
        <w:rPr>
          <w:rFonts w:asciiTheme="minorHAnsi" w:hAnsiTheme="minorHAnsi" w:cstheme="minorHAnsi"/>
          <w:szCs w:val="24"/>
        </w:rPr>
        <w:t>přehodnocení kalkulací za pronájem v souvislosti s růstem nákladů</w:t>
      </w:r>
      <w:r w:rsidR="00793CBD">
        <w:rPr>
          <w:rFonts w:asciiTheme="minorHAnsi" w:hAnsiTheme="minorHAnsi" w:cstheme="minorHAnsi"/>
          <w:szCs w:val="24"/>
        </w:rPr>
        <w:t xml:space="preserve"> </w:t>
      </w:r>
      <w:r w:rsidR="00C45166">
        <w:rPr>
          <w:rFonts w:asciiTheme="minorHAnsi" w:hAnsiTheme="minorHAnsi" w:cstheme="minorHAnsi"/>
          <w:szCs w:val="24"/>
        </w:rPr>
        <w:t xml:space="preserve">ze strany pronajímatele </w:t>
      </w:r>
      <w:r>
        <w:rPr>
          <w:rFonts w:asciiTheme="minorHAnsi" w:hAnsiTheme="minorHAnsi" w:cstheme="minorHAnsi"/>
          <w:szCs w:val="24"/>
        </w:rPr>
        <w:t xml:space="preserve">dohodly na </w:t>
      </w:r>
      <w:r w:rsidRPr="00E8757B">
        <w:rPr>
          <w:rFonts w:asciiTheme="minorHAnsi" w:hAnsiTheme="minorHAnsi" w:cstheme="minorHAnsi"/>
          <w:szCs w:val="24"/>
        </w:rPr>
        <w:t>změně smlouvy o</w:t>
      </w:r>
      <w:r>
        <w:rPr>
          <w:rFonts w:asciiTheme="minorHAnsi" w:hAnsiTheme="minorHAnsi" w:cstheme="minorHAnsi"/>
          <w:szCs w:val="24"/>
        </w:rPr>
        <w:t xml:space="preserve"> nájmu </w:t>
      </w:r>
      <w:r w:rsidR="00E6364B">
        <w:rPr>
          <w:rFonts w:asciiTheme="minorHAnsi" w:hAnsiTheme="minorHAnsi" w:cstheme="minorHAnsi"/>
          <w:szCs w:val="24"/>
        </w:rPr>
        <w:t xml:space="preserve">s účinností </w:t>
      </w:r>
      <w:r w:rsidR="00AF33E5">
        <w:rPr>
          <w:rFonts w:asciiTheme="minorHAnsi" w:hAnsiTheme="minorHAnsi" w:cstheme="minorHAnsi"/>
          <w:szCs w:val="24"/>
        </w:rPr>
        <w:t>od </w:t>
      </w:r>
      <w:r w:rsidR="00E6364B">
        <w:rPr>
          <w:rFonts w:asciiTheme="minorHAnsi" w:hAnsiTheme="minorHAnsi" w:cstheme="minorHAnsi"/>
          <w:szCs w:val="24"/>
        </w:rPr>
        <w:t xml:space="preserve">1. 1. 2018 </w:t>
      </w:r>
      <w:r w:rsidRPr="00E8757B">
        <w:rPr>
          <w:rFonts w:asciiTheme="minorHAnsi" w:hAnsiTheme="minorHAnsi" w:cstheme="minorHAnsi"/>
          <w:szCs w:val="24"/>
        </w:rPr>
        <w:t>takto:</w:t>
      </w:r>
    </w:p>
    <w:p w:rsidR="00E33548" w:rsidRPr="00E8757B" w:rsidRDefault="00E33548" w:rsidP="00E33548">
      <w:pPr>
        <w:pStyle w:val="Zkladntext"/>
        <w:rPr>
          <w:rFonts w:asciiTheme="minorHAnsi" w:hAnsiTheme="minorHAnsi" w:cstheme="minorHAnsi"/>
          <w:szCs w:val="24"/>
        </w:rPr>
      </w:pPr>
    </w:p>
    <w:p w:rsidR="00E33548" w:rsidRDefault="00E33548" w:rsidP="00E33548">
      <w:pPr>
        <w:widowControl w:val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1.</w:t>
      </w:r>
    </w:p>
    <w:p w:rsidR="00E33548" w:rsidRPr="00E8757B" w:rsidRDefault="001454D0" w:rsidP="00E33548">
      <w:pPr>
        <w:widowControl w:val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V bodu 4. Cena za pronájem se mění </w:t>
      </w:r>
      <w:r w:rsidR="00E6364B">
        <w:rPr>
          <w:rFonts w:cstheme="minorHAnsi"/>
          <w:b/>
          <w:szCs w:val="24"/>
        </w:rPr>
        <w:t xml:space="preserve">a doplňuje </w:t>
      </w:r>
      <w:r>
        <w:rPr>
          <w:rFonts w:cstheme="minorHAnsi"/>
          <w:b/>
          <w:szCs w:val="24"/>
        </w:rPr>
        <w:t>text</w:t>
      </w:r>
      <w:r w:rsidR="00E33548" w:rsidRPr="00E8757B">
        <w:rPr>
          <w:rFonts w:cstheme="minorHAnsi"/>
          <w:b/>
          <w:szCs w:val="24"/>
        </w:rPr>
        <w:t>:</w:t>
      </w:r>
    </w:p>
    <w:p w:rsidR="001454D0" w:rsidRPr="00223B9D" w:rsidRDefault="001454D0" w:rsidP="001454D0">
      <w:pPr>
        <w:widowControl w:val="0"/>
        <w:spacing w:after="0"/>
        <w:rPr>
          <w:rFonts w:ascii="Calibri" w:hAnsi="Calibri" w:cs="Calibri"/>
        </w:rPr>
      </w:pPr>
      <w:r w:rsidRPr="00223B9D">
        <w:rPr>
          <w:rFonts w:ascii="Calibri" w:hAnsi="Calibri" w:cs="Calibri"/>
        </w:rPr>
        <w:t>Cena za pronájem</w:t>
      </w:r>
      <w:r w:rsidR="00E6364B">
        <w:rPr>
          <w:rFonts w:ascii="Calibri" w:hAnsi="Calibri" w:cs="Calibri"/>
        </w:rPr>
        <w:t xml:space="preserve"> s účinností od 1. 1. 2018 činí </w:t>
      </w:r>
      <w:r w:rsidR="00AF33E5">
        <w:rPr>
          <w:rFonts w:ascii="Calibri" w:hAnsi="Calibri" w:cs="Calibri"/>
        </w:rPr>
        <w:t>485</w:t>
      </w:r>
      <w:r>
        <w:rPr>
          <w:rFonts w:ascii="Calibri" w:hAnsi="Calibri" w:cs="Calibri"/>
        </w:rPr>
        <w:t>,00 Kč/</w:t>
      </w:r>
      <w:r w:rsidRPr="00223B9D">
        <w:rPr>
          <w:rFonts w:ascii="Calibri" w:hAnsi="Calibri" w:cs="Calibri"/>
        </w:rPr>
        <w:t xml:space="preserve">60 minut bez DPH a za dobu </w:t>
      </w:r>
      <w:r w:rsidR="00C45166">
        <w:rPr>
          <w:rFonts w:ascii="Calibri" w:hAnsi="Calibri" w:cs="Calibri"/>
        </w:rPr>
        <w:t xml:space="preserve">od ledna 2018 </w:t>
      </w:r>
      <w:r w:rsidRPr="00223B9D">
        <w:rPr>
          <w:rFonts w:ascii="Calibri" w:hAnsi="Calibri" w:cs="Calibri"/>
        </w:rPr>
        <w:t>činí: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</w:t>
      </w:r>
      <w:proofErr w:type="gramStart"/>
      <w:r w:rsidRPr="00BB21D0">
        <w:rPr>
          <w:rFonts w:ascii="Calibri" w:hAnsi="Calibri" w:cs="Calibri"/>
          <w:b/>
          <w:bCs/>
          <w:highlight w:val="lightGray"/>
        </w:rPr>
        <w:t>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  <w:proofErr w:type="gramEnd"/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leden 2018             25,5                      485,00 </w:t>
      </w:r>
      <w:proofErr w:type="gramStart"/>
      <w:r>
        <w:rPr>
          <w:rFonts w:ascii="Calibri" w:hAnsi="Calibri" w:cs="Calibri"/>
          <w:bCs/>
        </w:rPr>
        <w:t>Kč                      12 367,50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únor 2018               24,0                      485,00 </w:t>
      </w:r>
      <w:proofErr w:type="gramStart"/>
      <w:r>
        <w:rPr>
          <w:rFonts w:ascii="Calibri" w:hAnsi="Calibri" w:cs="Calibri"/>
          <w:bCs/>
        </w:rPr>
        <w:t>Kč                      11 640,00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březen 2018           21,0                      485,00 </w:t>
      </w:r>
      <w:proofErr w:type="gramStart"/>
      <w:r>
        <w:rPr>
          <w:rFonts w:ascii="Calibri" w:hAnsi="Calibri" w:cs="Calibri"/>
          <w:bCs/>
        </w:rPr>
        <w:t>Kč                      10 185,00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duben 2018            24,0                      485,00 </w:t>
      </w:r>
      <w:proofErr w:type="gramStart"/>
      <w:r>
        <w:rPr>
          <w:rFonts w:ascii="Calibri" w:hAnsi="Calibri" w:cs="Calibri"/>
          <w:bCs/>
        </w:rPr>
        <w:t>Kč                      11 640,00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květen 2018           28,5                      485,00 </w:t>
      </w:r>
      <w:proofErr w:type="gramStart"/>
      <w:r>
        <w:rPr>
          <w:rFonts w:ascii="Calibri" w:hAnsi="Calibri" w:cs="Calibri"/>
          <w:bCs/>
        </w:rPr>
        <w:t>Kč                      13 822,50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Default="00852FCA" w:rsidP="00852FCA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červen 2018             6,0                      485,00 </w:t>
      </w:r>
      <w:proofErr w:type="gramStart"/>
      <w:r>
        <w:rPr>
          <w:rFonts w:ascii="Calibri" w:hAnsi="Calibri" w:cs="Calibri"/>
          <w:bCs/>
        </w:rPr>
        <w:t>Kč                        2 910,00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852FCA" w:rsidRPr="005B7831" w:rsidRDefault="00852FCA" w:rsidP="00852FCA">
      <w:pPr>
        <w:widowControl w:val="0"/>
        <w:spacing w:after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>
        <w:rPr>
          <w:rFonts w:ascii="Calibri" w:hAnsi="Calibri" w:cs="Calibri"/>
          <w:b/>
          <w:bCs/>
        </w:rPr>
        <w:t xml:space="preserve">  129,0</w:t>
      </w:r>
      <w:r w:rsidRPr="005B7831">
        <w:rPr>
          <w:rFonts w:ascii="Calibri" w:hAnsi="Calibri" w:cs="Calibri"/>
          <w:b/>
          <w:bCs/>
        </w:rPr>
        <w:t xml:space="preserve">                                                             </w:t>
      </w:r>
      <w:r>
        <w:rPr>
          <w:rFonts w:ascii="Calibri" w:hAnsi="Calibri" w:cs="Calibri"/>
          <w:b/>
          <w:bCs/>
        </w:rPr>
        <w:t>62 565</w:t>
      </w:r>
      <w:r w:rsidRPr="005B7831">
        <w:rPr>
          <w:rFonts w:ascii="Calibri" w:hAnsi="Calibri" w:cs="Calibri"/>
          <w:b/>
          <w:bCs/>
        </w:rPr>
        <w:t>,00 K</w:t>
      </w:r>
      <w:r>
        <w:rPr>
          <w:rFonts w:ascii="Calibri" w:hAnsi="Calibri" w:cs="Calibri"/>
          <w:b/>
          <w:bCs/>
        </w:rPr>
        <w:t>č</w:t>
      </w:r>
    </w:p>
    <w:p w:rsidR="00852FCA" w:rsidRPr="00831281" w:rsidRDefault="00852FCA" w:rsidP="00C45166">
      <w:pPr>
        <w:widowControl w:val="0"/>
        <w:rPr>
          <w:rFonts w:cstheme="minorHAnsi"/>
          <w:b/>
          <w:szCs w:val="24"/>
        </w:rPr>
      </w:pPr>
    </w:p>
    <w:p w:rsidR="00793CBD" w:rsidRDefault="00793CBD" w:rsidP="00C45166">
      <w:pPr>
        <w:widowControl w:val="0"/>
        <w:spacing w:after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793CBD" w:rsidRDefault="00793CBD" w:rsidP="00793CBD">
      <w:pPr>
        <w:widowControl w:val="0"/>
        <w:spacing w:after="0"/>
        <w:jc w:val="both"/>
        <w:rPr>
          <w:rFonts w:ascii="Calibri" w:hAnsi="Calibri" w:cs="Calibri"/>
          <w:bCs/>
        </w:rPr>
      </w:pPr>
    </w:p>
    <w:p w:rsidR="001818F4" w:rsidRPr="00F54EC9" w:rsidRDefault="00E33548" w:rsidP="0045331A">
      <w:pPr>
        <w:pStyle w:val="Zkladntext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Ostatní ujednání smlouvy ze dne </w:t>
      </w:r>
      <w:r w:rsidR="001454D0">
        <w:rPr>
          <w:rFonts w:asciiTheme="minorHAnsi" w:hAnsiTheme="minorHAnsi" w:cstheme="minorHAnsi"/>
          <w:szCs w:val="24"/>
        </w:rPr>
        <w:t>4. 9. 201</w:t>
      </w:r>
      <w:r w:rsidR="00AF33E5"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 xml:space="preserve"> zůstávají v platnosti.</w:t>
      </w:r>
      <w:r w:rsidR="0045331A">
        <w:rPr>
          <w:rFonts w:asciiTheme="minorHAnsi" w:hAnsiTheme="minorHAnsi" w:cstheme="minorHAnsi"/>
          <w:szCs w:val="24"/>
        </w:rPr>
        <w:t xml:space="preserve"> </w:t>
      </w:r>
      <w:r w:rsidR="00F54EC9" w:rsidRPr="00F54EC9">
        <w:rPr>
          <w:rFonts w:ascii="Calibri" w:hAnsi="Calibri" w:cs="Calibri"/>
          <w:bCs/>
        </w:rPr>
        <w:t xml:space="preserve">Dohoda je </w:t>
      </w:r>
      <w:r w:rsidR="0045331A">
        <w:rPr>
          <w:rFonts w:ascii="Calibri" w:hAnsi="Calibri" w:cs="Calibri"/>
        </w:rPr>
        <w:t>vystavena ve </w:t>
      </w:r>
      <w:r w:rsidR="001818F4" w:rsidRPr="00F54EC9">
        <w:rPr>
          <w:rFonts w:ascii="Calibri" w:hAnsi="Calibri" w:cs="Calibri"/>
        </w:rPr>
        <w:t>dvou stejnopisech, a to po jednom pro každou ze smluvních stran.</w:t>
      </w:r>
    </w:p>
    <w:p w:rsidR="00721916" w:rsidRDefault="00721916" w:rsidP="001818F4">
      <w:pPr>
        <w:widowControl w:val="0"/>
        <w:spacing w:after="120"/>
        <w:rPr>
          <w:rFonts w:ascii="Calibri" w:hAnsi="Calibri" w:cs="Calibri"/>
        </w:rPr>
      </w:pPr>
    </w:p>
    <w:p w:rsidR="001818F4" w:rsidRDefault="000835FD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AF33E5">
        <w:rPr>
          <w:rFonts w:ascii="Calibri" w:hAnsi="Calibri" w:cs="Calibri"/>
        </w:rPr>
        <w:t>6. 12. 2017</w:t>
      </w:r>
    </w:p>
    <w:p w:rsidR="00F54EC9" w:rsidRDefault="00F54EC9" w:rsidP="001818F4">
      <w:pPr>
        <w:widowControl w:val="0"/>
        <w:spacing w:after="120"/>
        <w:rPr>
          <w:rFonts w:ascii="Calibri" w:hAnsi="Calibri" w:cs="Calibri"/>
        </w:rPr>
      </w:pPr>
    </w:p>
    <w:p w:rsidR="00145F59" w:rsidRPr="00FA69E6" w:rsidRDefault="00145F59" w:rsidP="00145F59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145F59" w:rsidRDefault="00145F59" w:rsidP="00145F59">
      <w:pPr>
        <w:widowControl w:val="0"/>
        <w:rPr>
          <w:rFonts w:ascii="Calibri" w:hAnsi="Calibri" w:cs="Calibri"/>
        </w:rPr>
      </w:pPr>
    </w:p>
    <w:p w:rsidR="00145F59" w:rsidRDefault="00145F59" w:rsidP="00145F5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45F59" w:rsidRPr="00FA69E6" w:rsidTr="00A72420"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45F59" w:rsidRPr="00FA69E6" w:rsidTr="00A72420"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45F59" w:rsidRPr="00FA69E6" w:rsidRDefault="00AF33E5" w:rsidP="00A72420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MUDr. Zdeněk Malina</w:t>
            </w:r>
          </w:p>
        </w:tc>
      </w:tr>
      <w:tr w:rsidR="00145F59" w:rsidRPr="00FA69E6" w:rsidTr="00A72420"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45F59" w:rsidRPr="00FA69E6" w:rsidRDefault="00145F59" w:rsidP="00A72420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45F59" w:rsidRPr="00FA69E6" w:rsidRDefault="00AF33E5" w:rsidP="00A72420">
            <w:pPr>
              <w:pStyle w:val="Bezmezer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předseda </w:t>
            </w:r>
            <w:proofErr w:type="spellStart"/>
            <w:r>
              <w:rPr>
                <w:szCs w:val="24"/>
              </w:rPr>
              <w:t>z.s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</w:tbl>
    <w:p w:rsidR="00EB05AD" w:rsidRPr="002E4329" w:rsidRDefault="00EB05AD" w:rsidP="002E4329"/>
    <w:sectPr w:rsidR="00EB05AD" w:rsidRPr="002E4329" w:rsidSect="004D77B9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69" w:rsidRPr="00C17EEE" w:rsidRDefault="00C62169" w:rsidP="00C17EEE">
      <w:r>
        <w:separator/>
      </w:r>
    </w:p>
  </w:endnote>
  <w:endnote w:type="continuationSeparator" w:id="0">
    <w:p w:rsidR="00C62169" w:rsidRPr="00C17EEE" w:rsidRDefault="00C62169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F4" w:rsidRDefault="001818F4">
    <w:pPr>
      <w:pStyle w:val="Zpat"/>
    </w:pPr>
    <w:r>
      <w:t xml:space="preserve">Smlouva o nájmu </w:t>
    </w:r>
    <w:r w:rsidR="00DA6B43">
      <w:t>- dodatek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 w:rsidR="003B24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24BA">
              <w:rPr>
                <w:b/>
                <w:bCs/>
                <w:szCs w:val="24"/>
              </w:rPr>
              <w:fldChar w:fldCharType="separate"/>
            </w:r>
            <w:r w:rsidR="00B7760C">
              <w:rPr>
                <w:b/>
                <w:bCs/>
                <w:noProof/>
              </w:rPr>
              <w:t>1</w:t>
            </w:r>
            <w:r w:rsidR="003B24BA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3B24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24BA">
              <w:rPr>
                <w:b/>
                <w:bCs/>
                <w:szCs w:val="24"/>
              </w:rPr>
              <w:fldChar w:fldCharType="separate"/>
            </w:r>
            <w:r w:rsidR="00B7760C">
              <w:rPr>
                <w:b/>
                <w:bCs/>
                <w:noProof/>
              </w:rPr>
              <w:t>2</w:t>
            </w:r>
            <w:r w:rsidR="003B24BA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69" w:rsidRPr="00C17EEE" w:rsidRDefault="00C62169" w:rsidP="00C17EEE">
      <w:r>
        <w:separator/>
      </w:r>
    </w:p>
  </w:footnote>
  <w:footnote w:type="continuationSeparator" w:id="0">
    <w:p w:rsidR="00C62169" w:rsidRPr="00C17EEE" w:rsidRDefault="00C62169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20BA"/>
    <w:rsid w:val="00014F31"/>
    <w:rsid w:val="00080B3B"/>
    <w:rsid w:val="000835FD"/>
    <w:rsid w:val="00096147"/>
    <w:rsid w:val="00097288"/>
    <w:rsid w:val="000D158C"/>
    <w:rsid w:val="000E1A75"/>
    <w:rsid w:val="000F1781"/>
    <w:rsid w:val="000F6773"/>
    <w:rsid w:val="000F7364"/>
    <w:rsid w:val="00127EA1"/>
    <w:rsid w:val="001423F3"/>
    <w:rsid w:val="001454D0"/>
    <w:rsid w:val="00145F59"/>
    <w:rsid w:val="001501AF"/>
    <w:rsid w:val="001818F4"/>
    <w:rsid w:val="00186F21"/>
    <w:rsid w:val="00193A67"/>
    <w:rsid w:val="001C2E55"/>
    <w:rsid w:val="001D76CB"/>
    <w:rsid w:val="001E0489"/>
    <w:rsid w:val="0021749E"/>
    <w:rsid w:val="00241686"/>
    <w:rsid w:val="00252DE7"/>
    <w:rsid w:val="00257C1D"/>
    <w:rsid w:val="0028426B"/>
    <w:rsid w:val="002849F9"/>
    <w:rsid w:val="002A0BBE"/>
    <w:rsid w:val="002A541A"/>
    <w:rsid w:val="002B075B"/>
    <w:rsid w:val="002D6183"/>
    <w:rsid w:val="002E4329"/>
    <w:rsid w:val="00311AB0"/>
    <w:rsid w:val="00337732"/>
    <w:rsid w:val="003A31AA"/>
    <w:rsid w:val="003B24BA"/>
    <w:rsid w:val="003B3BAC"/>
    <w:rsid w:val="003E2C72"/>
    <w:rsid w:val="003E3688"/>
    <w:rsid w:val="003F1F77"/>
    <w:rsid w:val="004165F5"/>
    <w:rsid w:val="00444D5F"/>
    <w:rsid w:val="0045331A"/>
    <w:rsid w:val="004768A7"/>
    <w:rsid w:val="004A7F05"/>
    <w:rsid w:val="004D0F25"/>
    <w:rsid w:val="004D77B9"/>
    <w:rsid w:val="004E0169"/>
    <w:rsid w:val="004F5C8B"/>
    <w:rsid w:val="005063BD"/>
    <w:rsid w:val="005133A0"/>
    <w:rsid w:val="005430C1"/>
    <w:rsid w:val="005516DA"/>
    <w:rsid w:val="00552722"/>
    <w:rsid w:val="00555DCC"/>
    <w:rsid w:val="0056249B"/>
    <w:rsid w:val="00573431"/>
    <w:rsid w:val="00586903"/>
    <w:rsid w:val="005B632B"/>
    <w:rsid w:val="005B7831"/>
    <w:rsid w:val="005C0F9E"/>
    <w:rsid w:val="005C4560"/>
    <w:rsid w:val="005C75C4"/>
    <w:rsid w:val="006008C7"/>
    <w:rsid w:val="006764D1"/>
    <w:rsid w:val="00703519"/>
    <w:rsid w:val="00721916"/>
    <w:rsid w:val="007255F6"/>
    <w:rsid w:val="0073481E"/>
    <w:rsid w:val="00735B32"/>
    <w:rsid w:val="00777627"/>
    <w:rsid w:val="00793CBD"/>
    <w:rsid w:val="007B4A3D"/>
    <w:rsid w:val="007E4203"/>
    <w:rsid w:val="008134CE"/>
    <w:rsid w:val="00822FE5"/>
    <w:rsid w:val="00852FCA"/>
    <w:rsid w:val="00866599"/>
    <w:rsid w:val="008A7146"/>
    <w:rsid w:val="008B4DA6"/>
    <w:rsid w:val="008C45B3"/>
    <w:rsid w:val="008C5E9A"/>
    <w:rsid w:val="008E248C"/>
    <w:rsid w:val="009529ED"/>
    <w:rsid w:val="00973B9A"/>
    <w:rsid w:val="009A5F12"/>
    <w:rsid w:val="009B5D75"/>
    <w:rsid w:val="009B7776"/>
    <w:rsid w:val="009C7AF1"/>
    <w:rsid w:val="009C7B17"/>
    <w:rsid w:val="00A3400C"/>
    <w:rsid w:val="00A34970"/>
    <w:rsid w:val="00A52A36"/>
    <w:rsid w:val="00A72B41"/>
    <w:rsid w:val="00A74A48"/>
    <w:rsid w:val="00A87175"/>
    <w:rsid w:val="00AB3672"/>
    <w:rsid w:val="00AC7EEA"/>
    <w:rsid w:val="00AF33E5"/>
    <w:rsid w:val="00AF5395"/>
    <w:rsid w:val="00B132F6"/>
    <w:rsid w:val="00B20919"/>
    <w:rsid w:val="00B46FBF"/>
    <w:rsid w:val="00B639B6"/>
    <w:rsid w:val="00B7760C"/>
    <w:rsid w:val="00B83303"/>
    <w:rsid w:val="00B9593B"/>
    <w:rsid w:val="00BA1A69"/>
    <w:rsid w:val="00BB21D0"/>
    <w:rsid w:val="00BC4660"/>
    <w:rsid w:val="00BF16CA"/>
    <w:rsid w:val="00BF58AC"/>
    <w:rsid w:val="00C13143"/>
    <w:rsid w:val="00C15D22"/>
    <w:rsid w:val="00C17EEE"/>
    <w:rsid w:val="00C2241E"/>
    <w:rsid w:val="00C35B65"/>
    <w:rsid w:val="00C45166"/>
    <w:rsid w:val="00C55640"/>
    <w:rsid w:val="00C577A4"/>
    <w:rsid w:val="00C62169"/>
    <w:rsid w:val="00C961B5"/>
    <w:rsid w:val="00CD3689"/>
    <w:rsid w:val="00D025A5"/>
    <w:rsid w:val="00D2465C"/>
    <w:rsid w:val="00D30F94"/>
    <w:rsid w:val="00D40F9C"/>
    <w:rsid w:val="00D43DEF"/>
    <w:rsid w:val="00D747D5"/>
    <w:rsid w:val="00D777BF"/>
    <w:rsid w:val="00D85C6D"/>
    <w:rsid w:val="00D86928"/>
    <w:rsid w:val="00D87E91"/>
    <w:rsid w:val="00DA57A5"/>
    <w:rsid w:val="00DA6B43"/>
    <w:rsid w:val="00DC56FE"/>
    <w:rsid w:val="00DD097B"/>
    <w:rsid w:val="00DD1434"/>
    <w:rsid w:val="00E24D0D"/>
    <w:rsid w:val="00E33548"/>
    <w:rsid w:val="00E6364B"/>
    <w:rsid w:val="00E779E1"/>
    <w:rsid w:val="00E83199"/>
    <w:rsid w:val="00E856AE"/>
    <w:rsid w:val="00EB05AD"/>
    <w:rsid w:val="00EB6476"/>
    <w:rsid w:val="00EC7917"/>
    <w:rsid w:val="00EF29EF"/>
    <w:rsid w:val="00F06A7E"/>
    <w:rsid w:val="00F446FB"/>
    <w:rsid w:val="00F52443"/>
    <w:rsid w:val="00F54EC9"/>
    <w:rsid w:val="00F56AD1"/>
    <w:rsid w:val="00F6075B"/>
    <w:rsid w:val="00F70DCD"/>
    <w:rsid w:val="00F85054"/>
    <w:rsid w:val="00FA4050"/>
    <w:rsid w:val="00FF0091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9232-A226-4A62-B430-20324997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7</cp:revision>
  <cp:lastPrinted>2017-12-07T12:03:00Z</cp:lastPrinted>
  <dcterms:created xsi:type="dcterms:W3CDTF">2017-12-04T15:30:00Z</dcterms:created>
  <dcterms:modified xsi:type="dcterms:W3CDTF">2017-12-07T12:03:00Z</dcterms:modified>
</cp:coreProperties>
</file>