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2CF" w:rsidRDefault="002772CF" w:rsidP="002772CF">
      <w:pPr>
        <w:ind w:left="360"/>
        <w:jc w:val="center"/>
        <w:rPr>
          <w:b/>
          <w:sz w:val="32"/>
          <w:szCs w:val="32"/>
        </w:rPr>
      </w:pPr>
    </w:p>
    <w:p w:rsidR="002772CF" w:rsidRPr="002772CF" w:rsidRDefault="002772CF" w:rsidP="002772CF">
      <w:pPr>
        <w:ind w:left="360"/>
        <w:jc w:val="center"/>
        <w:rPr>
          <w:b/>
          <w:sz w:val="32"/>
          <w:szCs w:val="32"/>
        </w:rPr>
      </w:pPr>
      <w:r>
        <w:rPr>
          <w:b/>
          <w:sz w:val="32"/>
          <w:szCs w:val="32"/>
        </w:rPr>
        <w:t xml:space="preserve">Dodatek č. </w:t>
      </w:r>
      <w:r w:rsidR="006A1538">
        <w:rPr>
          <w:b/>
          <w:sz w:val="32"/>
          <w:szCs w:val="32"/>
        </w:rPr>
        <w:t>3</w:t>
      </w:r>
      <w:r>
        <w:rPr>
          <w:b/>
          <w:sz w:val="32"/>
          <w:szCs w:val="32"/>
        </w:rPr>
        <w:t xml:space="preserve"> ke Smlouvě</w:t>
      </w:r>
      <w:r w:rsidRPr="000635E9">
        <w:rPr>
          <w:b/>
          <w:sz w:val="32"/>
          <w:szCs w:val="32"/>
        </w:rPr>
        <w:t xml:space="preserve"> o dílo</w:t>
      </w:r>
    </w:p>
    <w:p w:rsidR="00C13511" w:rsidRPr="001312BD" w:rsidRDefault="009420DC" w:rsidP="00634F94">
      <w:pPr>
        <w:ind w:left="360"/>
        <w:jc w:val="center"/>
        <w:rPr>
          <w:b/>
          <w:sz w:val="22"/>
          <w:szCs w:val="22"/>
        </w:rPr>
      </w:pPr>
      <w:r>
        <w:rPr>
          <w:b/>
          <w:sz w:val="22"/>
          <w:szCs w:val="22"/>
        </w:rPr>
        <w:t>č. 320/2017</w:t>
      </w:r>
    </w:p>
    <w:p w:rsidR="00C13511" w:rsidRPr="001312BD" w:rsidRDefault="00C13511" w:rsidP="00634F94">
      <w:pPr>
        <w:jc w:val="center"/>
        <w:rPr>
          <w:b/>
          <w:sz w:val="22"/>
          <w:szCs w:val="22"/>
        </w:rPr>
      </w:pPr>
    </w:p>
    <w:p w:rsidR="00C13511" w:rsidRPr="001312BD" w:rsidRDefault="00C13511" w:rsidP="00634F94">
      <w:pPr>
        <w:ind w:left="360"/>
        <w:jc w:val="both"/>
        <w:rPr>
          <w:sz w:val="22"/>
          <w:szCs w:val="22"/>
        </w:rPr>
      </w:pPr>
      <w:r w:rsidRPr="001312BD">
        <w:rPr>
          <w:sz w:val="22"/>
          <w:szCs w:val="22"/>
        </w:rPr>
        <w:t xml:space="preserve">uzavřená ve smyslu ust. § </w:t>
      </w:r>
      <w:smartTag w:uri="urn:schemas-microsoft-com:office:smarttags" w:element="metricconverter">
        <w:smartTagPr>
          <w:attr w:name="ProductID" w:val="2586 a"/>
        </w:smartTagPr>
        <w:r w:rsidR="00926C52" w:rsidRPr="001312BD">
          <w:rPr>
            <w:sz w:val="22"/>
            <w:szCs w:val="22"/>
          </w:rPr>
          <w:t>2586</w:t>
        </w:r>
        <w:r w:rsidRPr="001312BD">
          <w:rPr>
            <w:sz w:val="22"/>
            <w:szCs w:val="22"/>
          </w:rPr>
          <w:t xml:space="preserve"> a</w:t>
        </w:r>
      </w:smartTag>
      <w:r w:rsidRPr="001312BD">
        <w:rPr>
          <w:sz w:val="22"/>
          <w:szCs w:val="22"/>
        </w:rPr>
        <w:t xml:space="preserve"> násl. zákona č. </w:t>
      </w:r>
      <w:r w:rsidR="00926C52" w:rsidRPr="001312BD">
        <w:rPr>
          <w:sz w:val="22"/>
          <w:szCs w:val="22"/>
        </w:rPr>
        <w:t>89/2012</w:t>
      </w:r>
      <w:r w:rsidRPr="001312BD">
        <w:rPr>
          <w:sz w:val="22"/>
          <w:szCs w:val="22"/>
        </w:rPr>
        <w:t xml:space="preserve"> Sb.,</w:t>
      </w:r>
      <w:r w:rsidR="00A459D4" w:rsidRPr="001312BD">
        <w:rPr>
          <w:sz w:val="22"/>
          <w:szCs w:val="22"/>
        </w:rPr>
        <w:t xml:space="preserve"> </w:t>
      </w:r>
      <w:r w:rsidR="00926C52" w:rsidRPr="001312BD">
        <w:rPr>
          <w:sz w:val="22"/>
          <w:szCs w:val="22"/>
        </w:rPr>
        <w:t>občanský</w:t>
      </w:r>
      <w:r w:rsidRPr="001312BD">
        <w:rPr>
          <w:sz w:val="22"/>
          <w:szCs w:val="22"/>
        </w:rPr>
        <w:t xml:space="preserve"> zákoník v platném znění, níže uvedeného dne, měsíce a roku mezi těmito smluvními stranami:</w:t>
      </w:r>
    </w:p>
    <w:p w:rsidR="00C13511" w:rsidRPr="001312BD" w:rsidRDefault="00C13511" w:rsidP="00634F94">
      <w:pPr>
        <w:jc w:val="both"/>
        <w:rPr>
          <w:sz w:val="22"/>
          <w:szCs w:val="22"/>
        </w:rPr>
      </w:pPr>
    </w:p>
    <w:p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5B4409" w:rsidRPr="001312BD">
        <w:rPr>
          <w:sz w:val="22"/>
          <w:szCs w:val="22"/>
        </w:rPr>
        <w:t>Ing. Stanislavem Mrvkou</w:t>
      </w:r>
      <w:r w:rsidRPr="001312BD">
        <w:rPr>
          <w:sz w:val="22"/>
          <w:szCs w:val="22"/>
        </w:rPr>
        <w:t>, starostou města</w:t>
      </w:r>
    </w:p>
    <w:p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 xml:space="preserve">Česká spořitelna a.s., </w:t>
      </w:r>
      <w:proofErr w:type="spellStart"/>
      <w:proofErr w:type="gramStart"/>
      <w:r w:rsidRPr="001312BD">
        <w:rPr>
          <w:sz w:val="22"/>
          <w:szCs w:val="22"/>
        </w:rPr>
        <w:t>č.ú</w:t>
      </w:r>
      <w:proofErr w:type="spellEnd"/>
      <w:r w:rsidRPr="001312BD">
        <w:rPr>
          <w:sz w:val="22"/>
          <w:szCs w:val="22"/>
        </w:rPr>
        <w:t>.: 27</w:t>
      </w:r>
      <w:proofErr w:type="gramEnd"/>
      <w:r w:rsidRPr="001312BD">
        <w:rPr>
          <w:sz w:val="22"/>
          <w:szCs w:val="22"/>
        </w:rPr>
        <w:t>-0603140379/0800</w:t>
      </w:r>
    </w:p>
    <w:p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85426B">
        <w:rPr>
          <w:sz w:val="22"/>
          <w:szCs w:val="22"/>
        </w:rPr>
        <w:tab/>
      </w:r>
      <w:r w:rsidR="0085426B">
        <w:rPr>
          <w:sz w:val="22"/>
          <w:szCs w:val="22"/>
        </w:rPr>
        <w:tab/>
      </w:r>
      <w:r w:rsidR="0085426B">
        <w:rPr>
          <w:sz w:val="22"/>
          <w:szCs w:val="22"/>
        </w:rPr>
        <w:tab/>
        <w:t>Ing. Stanislav Mrvka</w:t>
      </w:r>
      <w:r w:rsidR="008C5D5A" w:rsidRPr="001312BD">
        <w:rPr>
          <w:sz w:val="22"/>
          <w:szCs w:val="22"/>
        </w:rPr>
        <w:tab/>
      </w:r>
    </w:p>
    <w:p w:rsidR="00C13511" w:rsidRPr="001312BD" w:rsidRDefault="00C13511" w:rsidP="00634F94">
      <w:pPr>
        <w:ind w:left="2880" w:firstLine="720"/>
        <w:rPr>
          <w:sz w:val="22"/>
          <w:szCs w:val="22"/>
        </w:rPr>
      </w:pPr>
      <w:r w:rsidRPr="001312BD">
        <w:rPr>
          <w:sz w:val="22"/>
          <w:szCs w:val="22"/>
        </w:rPr>
        <w:t>ve věcech technických:</w:t>
      </w:r>
      <w:r w:rsidR="008C5D5A" w:rsidRPr="001312BD">
        <w:rPr>
          <w:sz w:val="22"/>
          <w:szCs w:val="22"/>
        </w:rPr>
        <w:tab/>
      </w:r>
      <w:r w:rsidR="00D62399">
        <w:rPr>
          <w:sz w:val="22"/>
          <w:szCs w:val="22"/>
        </w:rPr>
        <w:tab/>
      </w:r>
      <w:r w:rsidR="00D62399">
        <w:rPr>
          <w:sz w:val="22"/>
          <w:szCs w:val="22"/>
        </w:rPr>
        <w:tab/>
      </w:r>
      <w:r w:rsidR="00871C88">
        <w:rPr>
          <w:sz w:val="22"/>
          <w:szCs w:val="22"/>
        </w:rPr>
        <w:t>Vladimír Krampera</w:t>
      </w:r>
    </w:p>
    <w:p w:rsidR="00C13511" w:rsidRPr="001312BD" w:rsidRDefault="00C13511" w:rsidP="00634F94">
      <w:pPr>
        <w:ind w:left="2880" w:firstLine="72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8C5D5A" w:rsidRPr="001312BD">
        <w:rPr>
          <w:sz w:val="22"/>
          <w:szCs w:val="22"/>
        </w:rPr>
        <w:tab/>
      </w:r>
      <w:r w:rsidR="00871C88">
        <w:rPr>
          <w:sz w:val="22"/>
          <w:szCs w:val="22"/>
        </w:rPr>
        <w:t>Václav Bombala</w:t>
      </w:r>
    </w:p>
    <w:p w:rsidR="001C015E" w:rsidRPr="001312BD" w:rsidRDefault="001C015E" w:rsidP="00634F94">
      <w:pPr>
        <w:ind w:left="2880" w:firstLine="720"/>
        <w:rPr>
          <w:sz w:val="22"/>
          <w:szCs w:val="22"/>
        </w:rPr>
      </w:pPr>
      <w:r w:rsidRPr="001312BD">
        <w:rPr>
          <w:sz w:val="22"/>
          <w:szCs w:val="22"/>
        </w:rPr>
        <w:t xml:space="preserve">koordinátor BOZP pro realizaci: </w:t>
      </w:r>
      <w:r w:rsidR="008C5D5A" w:rsidRPr="001312BD">
        <w:rPr>
          <w:sz w:val="22"/>
          <w:szCs w:val="22"/>
        </w:rPr>
        <w:tab/>
      </w:r>
      <w:r w:rsidR="00871C88">
        <w:rPr>
          <w:sz w:val="22"/>
          <w:szCs w:val="22"/>
        </w:rPr>
        <w:t>Ing. Iva Nováková</w:t>
      </w:r>
    </w:p>
    <w:p w:rsidR="00C13511" w:rsidRPr="001312BD" w:rsidRDefault="00C13511" w:rsidP="00634F94">
      <w:pPr>
        <w:ind w:left="3603"/>
        <w:rPr>
          <w:sz w:val="22"/>
          <w:szCs w:val="22"/>
        </w:rPr>
      </w:pPr>
    </w:p>
    <w:p w:rsidR="004605E7" w:rsidRPr="005F71FA" w:rsidRDefault="004605E7" w:rsidP="00634F94">
      <w:pPr>
        <w:ind w:left="360"/>
        <w:rPr>
          <w:sz w:val="22"/>
          <w:szCs w:val="22"/>
        </w:rPr>
      </w:pPr>
      <w:r w:rsidRPr="005F71FA">
        <w:rPr>
          <w:b/>
          <w:sz w:val="22"/>
          <w:szCs w:val="22"/>
        </w:rPr>
        <w:t>Zhotovitel:</w:t>
      </w:r>
      <w:r w:rsidRPr="005F71FA">
        <w:rPr>
          <w:b/>
          <w:sz w:val="22"/>
          <w:szCs w:val="22"/>
        </w:rPr>
        <w:tab/>
      </w:r>
      <w:r w:rsidRPr="005F71FA">
        <w:rPr>
          <w:b/>
          <w:sz w:val="22"/>
          <w:szCs w:val="22"/>
        </w:rPr>
        <w:tab/>
      </w:r>
      <w:r w:rsidR="00EA7347">
        <w:rPr>
          <w:b/>
          <w:sz w:val="22"/>
          <w:szCs w:val="22"/>
        </w:rPr>
        <w:t>WRAGET SB, s.r.o.</w:t>
      </w:r>
    </w:p>
    <w:p w:rsidR="004605E7" w:rsidRPr="005F71FA" w:rsidRDefault="004605E7" w:rsidP="00634F94">
      <w:pPr>
        <w:ind w:left="360"/>
        <w:rPr>
          <w:sz w:val="22"/>
          <w:szCs w:val="22"/>
        </w:rPr>
      </w:pPr>
      <w:r w:rsidRPr="005F71FA">
        <w:rPr>
          <w:sz w:val="22"/>
          <w:szCs w:val="22"/>
        </w:rPr>
        <w:t>zastoupen:</w:t>
      </w:r>
      <w:r w:rsidRPr="005F71FA">
        <w:rPr>
          <w:sz w:val="22"/>
          <w:szCs w:val="22"/>
        </w:rPr>
        <w:tab/>
      </w:r>
      <w:r w:rsidRPr="005F71FA">
        <w:rPr>
          <w:sz w:val="22"/>
          <w:szCs w:val="22"/>
        </w:rPr>
        <w:tab/>
      </w:r>
      <w:r w:rsidR="00EA7347">
        <w:rPr>
          <w:sz w:val="22"/>
          <w:szCs w:val="22"/>
        </w:rPr>
        <w:t xml:space="preserve">Dagmar </w:t>
      </w:r>
      <w:proofErr w:type="spellStart"/>
      <w:r w:rsidR="00EA7347">
        <w:rPr>
          <w:sz w:val="22"/>
          <w:szCs w:val="22"/>
        </w:rPr>
        <w:t>Ashfordovou</w:t>
      </w:r>
      <w:proofErr w:type="spellEnd"/>
      <w:r w:rsidR="00EA7347">
        <w:rPr>
          <w:sz w:val="22"/>
          <w:szCs w:val="22"/>
        </w:rPr>
        <w:t>, jednatelem</w:t>
      </w:r>
    </w:p>
    <w:p w:rsidR="004605E7" w:rsidRPr="005F71FA" w:rsidRDefault="004605E7" w:rsidP="00634F94">
      <w:pPr>
        <w:ind w:left="360"/>
        <w:rPr>
          <w:sz w:val="22"/>
          <w:szCs w:val="22"/>
        </w:rPr>
      </w:pPr>
      <w:r w:rsidRPr="005F71FA">
        <w:rPr>
          <w:sz w:val="22"/>
          <w:szCs w:val="22"/>
        </w:rPr>
        <w:t>sídlo:</w:t>
      </w:r>
      <w:r w:rsidRPr="005F71FA">
        <w:rPr>
          <w:sz w:val="22"/>
          <w:szCs w:val="22"/>
        </w:rPr>
        <w:tab/>
      </w:r>
      <w:r w:rsidRPr="005F71FA">
        <w:rPr>
          <w:sz w:val="22"/>
          <w:szCs w:val="22"/>
        </w:rPr>
        <w:tab/>
      </w:r>
      <w:r w:rsidR="00EA7347">
        <w:rPr>
          <w:sz w:val="22"/>
          <w:szCs w:val="22"/>
        </w:rPr>
        <w:t>Nademlejnská 600/1, 198 00 Praha 9 - Hloubětín</w:t>
      </w:r>
    </w:p>
    <w:p w:rsidR="004605E7" w:rsidRPr="005F71FA" w:rsidRDefault="004605E7" w:rsidP="00634F94">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EA7347">
        <w:rPr>
          <w:sz w:val="22"/>
          <w:szCs w:val="22"/>
        </w:rPr>
        <w:t>03526518</w:t>
      </w:r>
    </w:p>
    <w:p w:rsidR="004605E7" w:rsidRPr="005F71FA" w:rsidRDefault="004605E7" w:rsidP="00634F94">
      <w:pPr>
        <w:ind w:left="360"/>
        <w:rPr>
          <w:sz w:val="22"/>
          <w:szCs w:val="22"/>
        </w:rPr>
      </w:pPr>
      <w:r w:rsidRPr="005F71FA">
        <w:rPr>
          <w:sz w:val="22"/>
          <w:szCs w:val="22"/>
        </w:rPr>
        <w:t xml:space="preserve">DIČ: </w:t>
      </w:r>
      <w:r w:rsidRPr="005F71FA">
        <w:rPr>
          <w:sz w:val="22"/>
          <w:szCs w:val="22"/>
        </w:rPr>
        <w:tab/>
      </w:r>
      <w:r w:rsidRPr="005F71FA">
        <w:rPr>
          <w:sz w:val="22"/>
          <w:szCs w:val="22"/>
        </w:rPr>
        <w:tab/>
      </w:r>
      <w:r w:rsidR="00EA7347">
        <w:rPr>
          <w:sz w:val="22"/>
          <w:szCs w:val="22"/>
        </w:rPr>
        <w:t>CZ03526518</w:t>
      </w:r>
    </w:p>
    <w:p w:rsidR="004605E7" w:rsidRPr="005F71FA" w:rsidRDefault="004605E7" w:rsidP="00634F94">
      <w:pPr>
        <w:ind w:left="360"/>
        <w:rPr>
          <w:sz w:val="22"/>
          <w:szCs w:val="22"/>
        </w:rPr>
      </w:pPr>
      <w:r w:rsidRPr="005F71FA">
        <w:rPr>
          <w:sz w:val="22"/>
          <w:szCs w:val="22"/>
        </w:rPr>
        <w:t>bankovní spojení:</w:t>
      </w:r>
      <w:r w:rsidRPr="005F71FA">
        <w:rPr>
          <w:sz w:val="22"/>
          <w:szCs w:val="22"/>
        </w:rPr>
        <w:tab/>
      </w:r>
      <w:proofErr w:type="spellStart"/>
      <w:r w:rsidR="00BD3E15">
        <w:rPr>
          <w:sz w:val="22"/>
          <w:szCs w:val="22"/>
        </w:rPr>
        <w:t>xxxx</w:t>
      </w:r>
      <w:proofErr w:type="spellEnd"/>
    </w:p>
    <w:p w:rsidR="004605E7" w:rsidRPr="005F71FA" w:rsidRDefault="004605E7" w:rsidP="00634F94">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BD3E15">
        <w:rPr>
          <w:sz w:val="22"/>
          <w:szCs w:val="22"/>
        </w:rPr>
        <w:t>xxxx</w:t>
      </w:r>
      <w:proofErr w:type="spellEnd"/>
    </w:p>
    <w:p w:rsidR="004605E7" w:rsidRPr="005F71FA" w:rsidRDefault="004605E7" w:rsidP="00634F94">
      <w:pPr>
        <w:ind w:firstLine="360"/>
        <w:rPr>
          <w:sz w:val="22"/>
          <w:szCs w:val="22"/>
        </w:rPr>
      </w:pPr>
      <w:r w:rsidRPr="005F71FA">
        <w:rPr>
          <w:sz w:val="22"/>
          <w:szCs w:val="22"/>
        </w:rPr>
        <w:t xml:space="preserve">Zapsaný v obchodním rejstříku u </w:t>
      </w:r>
      <w:r w:rsidR="00EA7347">
        <w:rPr>
          <w:sz w:val="22"/>
          <w:szCs w:val="22"/>
        </w:rPr>
        <w:t xml:space="preserve">Městského </w:t>
      </w:r>
      <w:r w:rsidRPr="005F71FA">
        <w:rPr>
          <w:sz w:val="22"/>
          <w:szCs w:val="22"/>
        </w:rPr>
        <w:t xml:space="preserve">soudu  v </w:t>
      </w:r>
      <w:r w:rsidR="00EA7347">
        <w:rPr>
          <w:sz w:val="22"/>
          <w:szCs w:val="22"/>
        </w:rPr>
        <w:t>Praze</w:t>
      </w:r>
      <w:r w:rsidRPr="005F71FA">
        <w:rPr>
          <w:sz w:val="22"/>
          <w:szCs w:val="22"/>
        </w:rPr>
        <w:t xml:space="preserve">, oddíl </w:t>
      </w:r>
      <w:r w:rsidR="00EA7347">
        <w:rPr>
          <w:sz w:val="22"/>
          <w:szCs w:val="22"/>
        </w:rPr>
        <w:t>C</w:t>
      </w:r>
      <w:r w:rsidRPr="005F71FA">
        <w:rPr>
          <w:sz w:val="22"/>
          <w:szCs w:val="22"/>
        </w:rPr>
        <w:t xml:space="preserve">, vložka </w:t>
      </w:r>
      <w:proofErr w:type="gramStart"/>
      <w:r w:rsidRPr="005F71FA">
        <w:rPr>
          <w:sz w:val="22"/>
          <w:szCs w:val="22"/>
        </w:rPr>
        <w:t>č.</w:t>
      </w:r>
      <w:r w:rsidR="00EA7347">
        <w:rPr>
          <w:sz w:val="22"/>
          <w:szCs w:val="22"/>
        </w:rPr>
        <w:t>233247</w:t>
      </w:r>
      <w:proofErr w:type="gramEnd"/>
    </w:p>
    <w:p w:rsidR="004605E7" w:rsidRPr="005F71FA" w:rsidRDefault="004605E7" w:rsidP="00634F94">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EA7347">
        <w:rPr>
          <w:sz w:val="22"/>
          <w:szCs w:val="22"/>
        </w:rPr>
        <w:t xml:space="preserve">Dagmar </w:t>
      </w:r>
      <w:proofErr w:type="spellStart"/>
      <w:r w:rsidR="00EA7347">
        <w:rPr>
          <w:sz w:val="22"/>
          <w:szCs w:val="22"/>
        </w:rPr>
        <w:t>Ashfordova</w:t>
      </w:r>
      <w:proofErr w:type="spellEnd"/>
    </w:p>
    <w:p w:rsidR="004605E7" w:rsidRPr="005F71FA" w:rsidRDefault="004605E7" w:rsidP="00634F94">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r w:rsidR="00BC19FB">
        <w:rPr>
          <w:sz w:val="22"/>
          <w:szCs w:val="22"/>
        </w:rPr>
        <w:t>xxx</w:t>
      </w:r>
    </w:p>
    <w:p w:rsidR="004605E7" w:rsidRPr="00956D54" w:rsidRDefault="004605E7" w:rsidP="00634F94">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proofErr w:type="spellStart"/>
      <w:r w:rsidR="00BC19FB">
        <w:rPr>
          <w:color w:val="auto"/>
          <w:sz w:val="22"/>
          <w:szCs w:val="22"/>
          <w:lang w:val="cs-CZ"/>
        </w:rPr>
        <w:t>xxx</w:t>
      </w:r>
      <w:proofErr w:type="spellEnd"/>
    </w:p>
    <w:p w:rsidR="004605E7" w:rsidRPr="001312BD" w:rsidRDefault="004605E7" w:rsidP="00634F94">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proofErr w:type="spellStart"/>
      <w:r w:rsidR="00BC19FB">
        <w:rPr>
          <w:color w:val="auto"/>
          <w:sz w:val="22"/>
          <w:szCs w:val="22"/>
          <w:lang w:val="cs-CZ"/>
        </w:rPr>
        <w:t>xxx</w:t>
      </w:r>
      <w:proofErr w:type="spellEnd"/>
    </w:p>
    <w:p w:rsidR="003C08C1" w:rsidRPr="001312BD" w:rsidRDefault="003C08C1" w:rsidP="00634F94">
      <w:pPr>
        <w:pStyle w:val="Zkladntext"/>
        <w:widowControl/>
        <w:ind w:left="2880" w:firstLine="720"/>
        <w:jc w:val="both"/>
        <w:rPr>
          <w:color w:val="auto"/>
          <w:sz w:val="22"/>
          <w:szCs w:val="22"/>
          <w:lang w:val="cs-CZ"/>
        </w:rPr>
      </w:pPr>
    </w:p>
    <w:p w:rsidR="00C13511" w:rsidRPr="001312BD" w:rsidRDefault="00C13511" w:rsidP="00634F94">
      <w:pPr>
        <w:pStyle w:val="Zkladntext"/>
        <w:widowControl/>
        <w:jc w:val="both"/>
        <w:rPr>
          <w:color w:val="auto"/>
          <w:sz w:val="22"/>
          <w:szCs w:val="22"/>
        </w:rPr>
      </w:pPr>
    </w:p>
    <w:p w:rsidR="00D2019B" w:rsidRPr="00B40551" w:rsidRDefault="00D2019B" w:rsidP="00D2019B">
      <w:pPr>
        <w:ind w:left="360"/>
        <w:rPr>
          <w:sz w:val="22"/>
          <w:szCs w:val="22"/>
        </w:rPr>
      </w:pPr>
      <w:r>
        <w:rPr>
          <w:sz w:val="22"/>
          <w:szCs w:val="22"/>
        </w:rPr>
        <w:t xml:space="preserve">Smluvní strany se dohodly na tomto Dodatku č. </w:t>
      </w:r>
      <w:r w:rsidR="006A1538">
        <w:rPr>
          <w:sz w:val="22"/>
          <w:szCs w:val="22"/>
        </w:rPr>
        <w:t>3</w:t>
      </w:r>
      <w:r>
        <w:rPr>
          <w:sz w:val="22"/>
          <w:szCs w:val="22"/>
        </w:rPr>
        <w:t xml:space="preserve"> ke Smlouvě o dílo č. 0606/2017 v platném znění ze dne </w:t>
      </w:r>
      <w:proofErr w:type="gramStart"/>
      <w:r>
        <w:rPr>
          <w:sz w:val="22"/>
          <w:szCs w:val="22"/>
        </w:rPr>
        <w:t>25.05.2017</w:t>
      </w:r>
      <w:proofErr w:type="gramEnd"/>
      <w:r>
        <w:rPr>
          <w:color w:val="FF0000"/>
          <w:sz w:val="22"/>
          <w:szCs w:val="22"/>
        </w:rPr>
        <w:t xml:space="preserve"> </w:t>
      </w:r>
      <w:r>
        <w:rPr>
          <w:sz w:val="22"/>
          <w:szCs w:val="22"/>
        </w:rPr>
        <w:t xml:space="preserve">(dále jen „Smlouva“) </w:t>
      </w:r>
      <w:r w:rsidRPr="00B40551">
        <w:rPr>
          <w:sz w:val="22"/>
          <w:szCs w:val="22"/>
        </w:rPr>
        <w:t>na provedení díla „</w:t>
      </w:r>
      <w:r w:rsidRPr="00AB00E6">
        <w:rPr>
          <w:b/>
          <w:sz w:val="22"/>
          <w:szCs w:val="22"/>
        </w:rPr>
        <w:t>Zabezpečovací práce zámecký pivovar</w:t>
      </w:r>
      <w:r>
        <w:rPr>
          <w:b/>
          <w:sz w:val="22"/>
          <w:szCs w:val="22"/>
        </w:rPr>
        <w:t>,</w:t>
      </w:r>
      <w:r w:rsidRPr="00D9750E">
        <w:rPr>
          <w:b/>
          <w:color w:val="FF0000"/>
          <w:sz w:val="22"/>
          <w:szCs w:val="22"/>
        </w:rPr>
        <w:t xml:space="preserve"> </w:t>
      </w:r>
      <w:r w:rsidRPr="00B40551">
        <w:rPr>
          <w:b/>
          <w:sz w:val="22"/>
          <w:szCs w:val="22"/>
        </w:rPr>
        <w:t>Jindřichův Hradec“</w:t>
      </w:r>
      <w:r w:rsidRPr="00B40551">
        <w:rPr>
          <w:sz w:val="22"/>
          <w:szCs w:val="22"/>
        </w:rPr>
        <w:t xml:space="preserve"> takto:</w:t>
      </w:r>
    </w:p>
    <w:p w:rsidR="00D2019B" w:rsidRPr="00D2019B" w:rsidRDefault="00D2019B" w:rsidP="00D2019B">
      <w:pPr>
        <w:pStyle w:val="Zkladntext"/>
        <w:widowControl/>
        <w:ind w:left="66"/>
        <w:jc w:val="both"/>
        <w:rPr>
          <w:color w:val="auto"/>
          <w:sz w:val="22"/>
          <w:szCs w:val="22"/>
        </w:rPr>
      </w:pPr>
    </w:p>
    <w:p w:rsidR="00D2019B" w:rsidRPr="00E3663B" w:rsidRDefault="00D2019B" w:rsidP="00D2019B">
      <w:pPr>
        <w:pStyle w:val="Zkladntext"/>
        <w:widowControl/>
        <w:ind w:left="360"/>
        <w:jc w:val="center"/>
        <w:rPr>
          <w:b/>
          <w:bCs/>
          <w:color w:val="auto"/>
          <w:sz w:val="22"/>
          <w:szCs w:val="22"/>
        </w:rPr>
      </w:pPr>
      <w:r w:rsidRPr="005F71FA">
        <w:rPr>
          <w:b/>
          <w:bCs/>
          <w:color w:val="auto"/>
          <w:sz w:val="22"/>
          <w:szCs w:val="22"/>
        </w:rPr>
        <w:t xml:space="preserve">Článek I. </w:t>
      </w:r>
    </w:p>
    <w:p w:rsidR="00D2019B" w:rsidRDefault="00D2019B" w:rsidP="00D2019B">
      <w:pPr>
        <w:pStyle w:val="Zkladntext"/>
        <w:widowControl/>
        <w:jc w:val="both"/>
        <w:rPr>
          <w:color w:val="auto"/>
          <w:sz w:val="22"/>
          <w:szCs w:val="22"/>
        </w:rPr>
      </w:pPr>
    </w:p>
    <w:p w:rsidR="00D2019B" w:rsidRDefault="00D2019B" w:rsidP="00D2019B">
      <w:pPr>
        <w:ind w:left="284"/>
        <w:rPr>
          <w:sz w:val="22"/>
          <w:szCs w:val="22"/>
        </w:rPr>
      </w:pPr>
      <w:r>
        <w:rPr>
          <w:sz w:val="22"/>
          <w:szCs w:val="22"/>
        </w:rPr>
        <w:t xml:space="preserve">Tímto Dodatkem </w:t>
      </w:r>
      <w:proofErr w:type="gramStart"/>
      <w:r>
        <w:rPr>
          <w:sz w:val="22"/>
          <w:szCs w:val="22"/>
        </w:rPr>
        <w:t>č.</w:t>
      </w:r>
      <w:r w:rsidR="006A1538">
        <w:rPr>
          <w:sz w:val="22"/>
          <w:szCs w:val="22"/>
        </w:rPr>
        <w:t>3</w:t>
      </w:r>
      <w:r>
        <w:rPr>
          <w:sz w:val="22"/>
          <w:szCs w:val="22"/>
        </w:rPr>
        <w:t xml:space="preserve"> se</w:t>
      </w:r>
      <w:proofErr w:type="gramEnd"/>
      <w:r>
        <w:rPr>
          <w:sz w:val="22"/>
          <w:szCs w:val="22"/>
        </w:rPr>
        <w:t xml:space="preserve"> mění následující ustanovení „Smlouvy“ v platném znění:</w:t>
      </w:r>
    </w:p>
    <w:p w:rsidR="00D2019B" w:rsidRDefault="00D2019B" w:rsidP="00D2019B">
      <w:pPr>
        <w:ind w:left="284"/>
        <w:rPr>
          <w:sz w:val="22"/>
          <w:szCs w:val="22"/>
        </w:rPr>
      </w:pPr>
    </w:p>
    <w:p w:rsidR="00D2019B" w:rsidRDefault="00D2019B" w:rsidP="00D2019B">
      <w:pPr>
        <w:pStyle w:val="Zkladntext"/>
        <w:widowControl/>
        <w:ind w:left="284"/>
        <w:jc w:val="both"/>
        <w:rPr>
          <w:color w:val="auto"/>
          <w:sz w:val="22"/>
          <w:szCs w:val="22"/>
        </w:rPr>
      </w:pPr>
    </w:p>
    <w:p w:rsidR="00D2019B" w:rsidRPr="00F3333B" w:rsidRDefault="00D2019B" w:rsidP="00D2019B">
      <w:pPr>
        <w:pStyle w:val="Zkladntext"/>
        <w:widowControl/>
        <w:ind w:left="284"/>
        <w:jc w:val="both"/>
        <w:rPr>
          <w:bCs/>
          <w:color w:val="auto"/>
          <w:sz w:val="22"/>
          <w:szCs w:val="22"/>
        </w:rPr>
      </w:pPr>
      <w:r w:rsidRPr="005F71FA">
        <w:rPr>
          <w:b/>
          <w:bCs/>
          <w:color w:val="auto"/>
          <w:sz w:val="22"/>
          <w:szCs w:val="22"/>
        </w:rPr>
        <w:t>Článek III. - Cena díla</w:t>
      </w:r>
      <w:r>
        <w:rPr>
          <w:b/>
          <w:bCs/>
          <w:color w:val="auto"/>
          <w:sz w:val="22"/>
          <w:szCs w:val="22"/>
        </w:rPr>
        <w:t xml:space="preserve">, odstavec 1 </w:t>
      </w:r>
      <w:r w:rsidRPr="00E3663B">
        <w:rPr>
          <w:bCs/>
          <w:color w:val="auto"/>
          <w:sz w:val="22"/>
          <w:szCs w:val="22"/>
        </w:rPr>
        <w:t>– cena díla v celkové výši</w:t>
      </w:r>
      <w:r>
        <w:rPr>
          <w:bCs/>
          <w:color w:val="auto"/>
          <w:sz w:val="22"/>
          <w:szCs w:val="22"/>
        </w:rPr>
        <w:t xml:space="preserve"> </w:t>
      </w:r>
      <w:r w:rsidR="00900204">
        <w:rPr>
          <w:color w:val="auto"/>
          <w:sz w:val="22"/>
          <w:szCs w:val="22"/>
          <w:lang w:val="cs-CZ"/>
        </w:rPr>
        <w:t>3 824 457,02</w:t>
      </w:r>
      <w:r>
        <w:rPr>
          <w:color w:val="auto"/>
          <w:sz w:val="22"/>
          <w:szCs w:val="22"/>
          <w:lang w:val="cs-CZ"/>
        </w:rPr>
        <w:t xml:space="preserve"> </w:t>
      </w:r>
      <w:r>
        <w:rPr>
          <w:bCs/>
          <w:color w:val="auto"/>
          <w:sz w:val="22"/>
          <w:szCs w:val="22"/>
        </w:rPr>
        <w:t xml:space="preserve">Kč bez DPH se tímto Dodatkem č. </w:t>
      </w:r>
      <w:r w:rsidR="006A1538">
        <w:rPr>
          <w:bCs/>
          <w:color w:val="auto"/>
          <w:sz w:val="22"/>
          <w:szCs w:val="22"/>
          <w:lang w:val="cs-CZ"/>
        </w:rPr>
        <w:t>3</w:t>
      </w:r>
      <w:r>
        <w:rPr>
          <w:bCs/>
          <w:color w:val="auto"/>
          <w:sz w:val="22"/>
          <w:szCs w:val="22"/>
        </w:rPr>
        <w:t xml:space="preserve"> </w:t>
      </w:r>
      <w:r w:rsidR="00126A1D">
        <w:rPr>
          <w:bCs/>
          <w:color w:val="auto"/>
          <w:sz w:val="22"/>
          <w:szCs w:val="22"/>
          <w:lang w:val="cs-CZ"/>
        </w:rPr>
        <w:t>snižuje</w:t>
      </w:r>
      <w:r>
        <w:rPr>
          <w:bCs/>
          <w:color w:val="auto"/>
          <w:sz w:val="22"/>
          <w:szCs w:val="22"/>
        </w:rPr>
        <w:t xml:space="preserve"> o </w:t>
      </w:r>
      <w:r w:rsidRPr="00995656">
        <w:rPr>
          <w:bCs/>
          <w:color w:val="auto"/>
          <w:sz w:val="22"/>
          <w:szCs w:val="22"/>
        </w:rPr>
        <w:t xml:space="preserve">částku </w:t>
      </w:r>
      <w:r w:rsidR="0096072E" w:rsidRPr="00995656">
        <w:rPr>
          <w:bCs/>
          <w:color w:val="auto"/>
          <w:sz w:val="22"/>
          <w:szCs w:val="22"/>
          <w:lang w:val="cs-CZ"/>
        </w:rPr>
        <w:t>568</w:t>
      </w:r>
      <w:r w:rsidR="00900204" w:rsidRPr="00995656">
        <w:rPr>
          <w:bCs/>
          <w:color w:val="auto"/>
          <w:sz w:val="22"/>
          <w:szCs w:val="22"/>
          <w:lang w:val="cs-CZ"/>
        </w:rPr>
        <w:t xml:space="preserve"> 382,09 </w:t>
      </w:r>
      <w:r w:rsidRPr="00995656">
        <w:rPr>
          <w:bCs/>
          <w:color w:val="auto"/>
          <w:sz w:val="22"/>
          <w:szCs w:val="22"/>
        </w:rPr>
        <w:t>Kč</w:t>
      </w:r>
      <w:r>
        <w:rPr>
          <w:bCs/>
          <w:color w:val="auto"/>
          <w:sz w:val="22"/>
          <w:szCs w:val="22"/>
        </w:rPr>
        <w:t xml:space="preserve"> bez DPH z důvodu změn stavby specifikovaných ve </w:t>
      </w:r>
      <w:r w:rsidRPr="006665A4">
        <w:rPr>
          <w:bCs/>
          <w:color w:val="auto"/>
          <w:sz w:val="22"/>
          <w:szCs w:val="22"/>
        </w:rPr>
        <w:t>změnov</w:t>
      </w:r>
      <w:r w:rsidR="00126A1D">
        <w:rPr>
          <w:bCs/>
          <w:color w:val="auto"/>
          <w:sz w:val="22"/>
          <w:szCs w:val="22"/>
          <w:lang w:val="cs-CZ"/>
        </w:rPr>
        <w:t>ých</w:t>
      </w:r>
      <w:r>
        <w:rPr>
          <w:bCs/>
          <w:color w:val="auto"/>
          <w:sz w:val="22"/>
          <w:szCs w:val="22"/>
        </w:rPr>
        <w:t xml:space="preserve"> </w:t>
      </w:r>
      <w:r w:rsidRPr="006665A4">
        <w:rPr>
          <w:bCs/>
          <w:color w:val="auto"/>
          <w:sz w:val="22"/>
          <w:szCs w:val="22"/>
        </w:rPr>
        <w:t>list</w:t>
      </w:r>
      <w:r w:rsidR="00C130EE">
        <w:rPr>
          <w:bCs/>
          <w:color w:val="auto"/>
          <w:sz w:val="22"/>
          <w:szCs w:val="22"/>
          <w:lang w:val="cs-CZ"/>
        </w:rPr>
        <w:t>ech</w:t>
      </w:r>
      <w:r w:rsidRPr="006665A4">
        <w:rPr>
          <w:bCs/>
          <w:color w:val="auto"/>
          <w:sz w:val="22"/>
          <w:szCs w:val="22"/>
        </w:rPr>
        <w:t>:</w:t>
      </w:r>
    </w:p>
    <w:p w:rsidR="00D2019B" w:rsidRPr="00E3663B" w:rsidRDefault="00D2019B" w:rsidP="00D2019B">
      <w:pPr>
        <w:pStyle w:val="Zkladntext"/>
        <w:widowControl/>
        <w:ind w:left="284"/>
        <w:rPr>
          <w:b/>
          <w:bCs/>
          <w:color w:val="auto"/>
          <w:sz w:val="22"/>
          <w:szCs w:val="22"/>
        </w:rPr>
      </w:pPr>
    </w:p>
    <w:p w:rsidR="00D2019B" w:rsidRDefault="00D2019B" w:rsidP="00D2019B">
      <w:pPr>
        <w:pStyle w:val="Zkladntext"/>
        <w:widowControl/>
        <w:ind w:left="284"/>
        <w:jc w:val="both"/>
        <w:rPr>
          <w:b/>
          <w:sz w:val="22"/>
          <w:szCs w:val="22"/>
          <w:u w:val="single"/>
        </w:rPr>
      </w:pPr>
    </w:p>
    <w:p w:rsidR="00D2019B" w:rsidRDefault="00D2019B" w:rsidP="00D2019B">
      <w:pPr>
        <w:pStyle w:val="Zkladntext"/>
        <w:widowControl/>
        <w:ind w:left="284"/>
        <w:jc w:val="both"/>
        <w:rPr>
          <w:sz w:val="22"/>
          <w:szCs w:val="22"/>
        </w:rPr>
      </w:pPr>
      <w:r w:rsidRPr="00005353">
        <w:rPr>
          <w:b/>
          <w:sz w:val="22"/>
          <w:szCs w:val="22"/>
          <w:u w:val="single"/>
        </w:rPr>
        <w:t>Změnový list :</w:t>
      </w:r>
      <w:r w:rsidRPr="005C7F6C">
        <w:rPr>
          <w:sz w:val="22"/>
          <w:szCs w:val="22"/>
        </w:rPr>
        <w:t xml:space="preserve"> </w:t>
      </w:r>
      <w:r>
        <w:rPr>
          <w:sz w:val="22"/>
          <w:szCs w:val="22"/>
        </w:rPr>
        <w:t xml:space="preserve"> </w:t>
      </w:r>
      <w:r w:rsidRPr="00861E66">
        <w:rPr>
          <w:sz w:val="22"/>
          <w:szCs w:val="22"/>
        </w:rPr>
        <w:t>Představuje odpočet prací (méněpráce)</w:t>
      </w:r>
      <w:r w:rsidR="00900204">
        <w:rPr>
          <w:sz w:val="22"/>
          <w:szCs w:val="22"/>
          <w:lang w:val="cs-CZ"/>
        </w:rPr>
        <w:t xml:space="preserve"> v celkové výši 6</w:t>
      </w:r>
      <w:r w:rsidR="0034086C">
        <w:rPr>
          <w:sz w:val="22"/>
          <w:szCs w:val="22"/>
          <w:lang w:val="cs-CZ"/>
        </w:rPr>
        <w:t>75</w:t>
      </w:r>
      <w:r w:rsidR="00900204">
        <w:rPr>
          <w:sz w:val="22"/>
          <w:szCs w:val="22"/>
          <w:lang w:val="cs-CZ"/>
        </w:rPr>
        <w:t> </w:t>
      </w:r>
      <w:r w:rsidR="00D808DD">
        <w:rPr>
          <w:sz w:val="22"/>
          <w:szCs w:val="22"/>
          <w:lang w:val="cs-CZ"/>
        </w:rPr>
        <w:t>0</w:t>
      </w:r>
      <w:r w:rsidR="00900204">
        <w:rPr>
          <w:sz w:val="22"/>
          <w:szCs w:val="22"/>
          <w:lang w:val="cs-CZ"/>
        </w:rPr>
        <w:t>85,09 Kč</w:t>
      </w:r>
      <w:r w:rsidRPr="00861E66">
        <w:rPr>
          <w:sz w:val="22"/>
          <w:szCs w:val="22"/>
        </w:rPr>
        <w:t>,</w:t>
      </w:r>
      <w:r>
        <w:rPr>
          <w:sz w:val="22"/>
          <w:szCs w:val="22"/>
        </w:rPr>
        <w:t xml:space="preserve"> které proběhly při realizaci stavby a přípočet prací (vícepráce)</w:t>
      </w:r>
      <w:r w:rsidR="00900204">
        <w:rPr>
          <w:sz w:val="22"/>
          <w:szCs w:val="22"/>
          <w:lang w:val="cs-CZ"/>
        </w:rPr>
        <w:t xml:space="preserve"> v celkové výši 106 703,00 Kč</w:t>
      </w:r>
      <w:r>
        <w:rPr>
          <w:sz w:val="22"/>
          <w:szCs w:val="22"/>
        </w:rPr>
        <w:t>, které proběhly při realizaci stavby.</w:t>
      </w:r>
    </w:p>
    <w:p w:rsidR="00D2019B" w:rsidRDefault="00D2019B" w:rsidP="00D2019B">
      <w:pPr>
        <w:ind w:left="284"/>
        <w:rPr>
          <w:sz w:val="22"/>
          <w:szCs w:val="22"/>
        </w:rPr>
      </w:pPr>
    </w:p>
    <w:p w:rsidR="00D2019B" w:rsidRDefault="00D2019B" w:rsidP="00D2019B">
      <w:pPr>
        <w:ind w:left="284"/>
        <w:rPr>
          <w:sz w:val="22"/>
          <w:szCs w:val="22"/>
        </w:rPr>
      </w:pPr>
    </w:p>
    <w:p w:rsidR="00D2019B" w:rsidRDefault="00D2019B" w:rsidP="00D2019B">
      <w:pPr>
        <w:ind w:left="284"/>
        <w:rPr>
          <w:sz w:val="22"/>
          <w:szCs w:val="22"/>
        </w:rPr>
      </w:pPr>
    </w:p>
    <w:p w:rsidR="00900204" w:rsidRDefault="00900204" w:rsidP="00D2019B">
      <w:pPr>
        <w:ind w:left="284"/>
        <w:rPr>
          <w:sz w:val="22"/>
          <w:szCs w:val="22"/>
        </w:rPr>
      </w:pPr>
    </w:p>
    <w:p w:rsidR="00900204" w:rsidRDefault="00900204" w:rsidP="00D2019B">
      <w:pPr>
        <w:ind w:left="284"/>
        <w:rPr>
          <w:sz w:val="22"/>
          <w:szCs w:val="22"/>
        </w:rPr>
      </w:pPr>
    </w:p>
    <w:p w:rsidR="00900204" w:rsidRDefault="00900204" w:rsidP="00D2019B">
      <w:pPr>
        <w:ind w:left="284"/>
        <w:rPr>
          <w:sz w:val="22"/>
          <w:szCs w:val="22"/>
        </w:rPr>
      </w:pPr>
    </w:p>
    <w:p w:rsidR="00900204" w:rsidRDefault="00900204" w:rsidP="00D2019B">
      <w:pPr>
        <w:ind w:left="284"/>
        <w:rPr>
          <w:sz w:val="22"/>
          <w:szCs w:val="22"/>
        </w:rPr>
      </w:pPr>
    </w:p>
    <w:p w:rsidR="00900204" w:rsidRDefault="00900204" w:rsidP="00D2019B">
      <w:pPr>
        <w:ind w:left="284"/>
        <w:rPr>
          <w:sz w:val="22"/>
          <w:szCs w:val="22"/>
        </w:rPr>
      </w:pPr>
    </w:p>
    <w:p w:rsidR="00900204" w:rsidRDefault="00900204" w:rsidP="00D2019B">
      <w:pPr>
        <w:ind w:left="284"/>
        <w:rPr>
          <w:sz w:val="22"/>
          <w:szCs w:val="22"/>
        </w:rPr>
      </w:pPr>
    </w:p>
    <w:p w:rsidR="00D2019B" w:rsidRDefault="00D2019B" w:rsidP="00D2019B">
      <w:pPr>
        <w:ind w:left="284"/>
        <w:rPr>
          <w:sz w:val="22"/>
          <w:szCs w:val="22"/>
        </w:rPr>
      </w:pPr>
      <w:r>
        <w:rPr>
          <w:sz w:val="22"/>
          <w:szCs w:val="22"/>
        </w:rPr>
        <w:t xml:space="preserve">Po provedené změně bude článek III. odst. 1 znít v plném znění takto:  </w:t>
      </w:r>
    </w:p>
    <w:p w:rsidR="0073109C" w:rsidRPr="00AB00E6" w:rsidRDefault="0073109C" w:rsidP="00D2019B">
      <w:pPr>
        <w:pStyle w:val="Zkladntext"/>
        <w:widowControl/>
        <w:ind w:left="284"/>
        <w:jc w:val="both"/>
        <w:rPr>
          <w:color w:val="auto"/>
          <w:sz w:val="22"/>
          <w:szCs w:val="22"/>
        </w:rPr>
      </w:pPr>
    </w:p>
    <w:p w:rsidR="0075479C" w:rsidRPr="001312BD" w:rsidRDefault="0075479C" w:rsidP="00D2019B">
      <w:pPr>
        <w:pStyle w:val="Zkladntext"/>
        <w:widowControl/>
        <w:ind w:left="284"/>
        <w:jc w:val="both"/>
        <w:rPr>
          <w:color w:val="auto"/>
          <w:sz w:val="22"/>
          <w:szCs w:val="22"/>
          <w:lang w:val="cs-CZ"/>
        </w:rPr>
      </w:pPr>
      <w:r w:rsidRPr="001312BD">
        <w:rPr>
          <w:color w:val="auto"/>
          <w:sz w:val="22"/>
          <w:szCs w:val="22"/>
        </w:rPr>
        <w:t>Zhotovitel a objednatel se dohodli na této výši ceny díla jako nejvýše přípustné po celou dobu výstavby (v souladu se zákonem č. 526/</w:t>
      </w:r>
      <w:r w:rsidR="00F36ABB" w:rsidRPr="001312BD">
        <w:rPr>
          <w:color w:val="auto"/>
          <w:sz w:val="22"/>
          <w:szCs w:val="22"/>
        </w:rPr>
        <w:t>19</w:t>
      </w:r>
      <w:r w:rsidRPr="001312BD">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312BD" w:rsidRDefault="0078105A" w:rsidP="00D2019B">
      <w:pPr>
        <w:pStyle w:val="Zkladntext"/>
        <w:widowControl/>
        <w:jc w:val="both"/>
        <w:rPr>
          <w:color w:val="auto"/>
          <w:sz w:val="22"/>
          <w:szCs w:val="22"/>
          <w:lang w:val="cs-CZ"/>
        </w:rPr>
      </w:pPr>
    </w:p>
    <w:p w:rsidR="0075479C" w:rsidRPr="00195886" w:rsidRDefault="0078105A" w:rsidP="00D2019B">
      <w:pPr>
        <w:pStyle w:val="Zkladntext"/>
        <w:widowControl/>
        <w:ind w:left="284" w:firstLine="11"/>
        <w:jc w:val="both"/>
        <w:rPr>
          <w:color w:val="auto"/>
          <w:sz w:val="22"/>
          <w:szCs w:val="22"/>
          <w:lang w:val="cs-CZ"/>
        </w:rPr>
      </w:pPr>
      <w:r w:rsidRPr="001312BD">
        <w:rPr>
          <w:color w:val="auto"/>
          <w:sz w:val="22"/>
          <w:szCs w:val="22"/>
        </w:rPr>
        <w:t xml:space="preserve">Cena </w:t>
      </w:r>
      <w:r w:rsidRPr="001312BD">
        <w:rPr>
          <w:color w:val="auto"/>
          <w:sz w:val="22"/>
          <w:szCs w:val="22"/>
          <w:lang w:val="cs-CZ"/>
        </w:rPr>
        <w:t>obsahuje</w:t>
      </w:r>
      <w:r w:rsidR="0075479C" w:rsidRPr="001312BD">
        <w:rPr>
          <w:color w:val="auto"/>
          <w:sz w:val="22"/>
          <w:szCs w:val="22"/>
        </w:rPr>
        <w:t xml:space="preserve"> veškeré náklady spojené s úpl</w:t>
      </w:r>
      <w:r w:rsidR="003F6C94" w:rsidRPr="001312BD">
        <w:rPr>
          <w:color w:val="auto"/>
          <w:sz w:val="22"/>
          <w:szCs w:val="22"/>
        </w:rPr>
        <w:t>ným a kvalitním dokončením díla</w:t>
      </w:r>
      <w:r w:rsidR="0075479C" w:rsidRPr="001312BD">
        <w:rPr>
          <w:color w:val="auto"/>
          <w:sz w:val="22"/>
          <w:szCs w:val="22"/>
        </w:rPr>
        <w:t xml:space="preserve">, </w:t>
      </w:r>
      <w:r w:rsidR="000B0963" w:rsidRPr="00195886">
        <w:rPr>
          <w:color w:val="auto"/>
          <w:sz w:val="22"/>
          <w:szCs w:val="22"/>
          <w:lang w:val="cs-CZ"/>
        </w:rPr>
        <w:t>specifikovaného v </w:t>
      </w:r>
      <w:proofErr w:type="spellStart"/>
      <w:r w:rsidR="000B0963" w:rsidRPr="00195886">
        <w:rPr>
          <w:color w:val="auto"/>
          <w:sz w:val="22"/>
          <w:szCs w:val="22"/>
          <w:lang w:val="cs-CZ"/>
        </w:rPr>
        <w:t>čl.II</w:t>
      </w:r>
      <w:proofErr w:type="spellEnd"/>
      <w:r w:rsidR="000B0963" w:rsidRPr="00195886">
        <w:rPr>
          <w:color w:val="auto"/>
          <w:sz w:val="22"/>
          <w:szCs w:val="22"/>
          <w:lang w:val="cs-CZ"/>
        </w:rPr>
        <w:t xml:space="preserve">. této smlouvy, </w:t>
      </w:r>
      <w:r w:rsidR="0075479C" w:rsidRPr="00195886">
        <w:rPr>
          <w:color w:val="auto"/>
          <w:sz w:val="22"/>
          <w:szCs w:val="22"/>
        </w:rPr>
        <w:t xml:space="preserve">včetně veškerých rizik a vlivů během provádění díla. </w:t>
      </w:r>
    </w:p>
    <w:p w:rsidR="0078105A" w:rsidRPr="00195886" w:rsidRDefault="0078105A" w:rsidP="00D2019B">
      <w:pPr>
        <w:pStyle w:val="Zkladntext"/>
        <w:widowControl/>
        <w:jc w:val="both"/>
        <w:rPr>
          <w:color w:val="auto"/>
          <w:sz w:val="22"/>
          <w:szCs w:val="22"/>
          <w:lang w:val="cs-CZ"/>
        </w:rPr>
      </w:pPr>
    </w:p>
    <w:p w:rsidR="0075479C" w:rsidRPr="001312BD" w:rsidRDefault="0075479C" w:rsidP="00D2019B">
      <w:pPr>
        <w:pStyle w:val="Zkladntext"/>
        <w:widowControl/>
        <w:ind w:firstLine="709"/>
        <w:jc w:val="both"/>
        <w:rPr>
          <w:color w:val="auto"/>
          <w:sz w:val="22"/>
          <w:szCs w:val="22"/>
        </w:rPr>
      </w:pPr>
      <w:r w:rsidRPr="001312BD">
        <w:rPr>
          <w:color w:val="auto"/>
          <w:sz w:val="22"/>
          <w:szCs w:val="22"/>
        </w:rPr>
        <w:t xml:space="preserve">Položkový rozpočet obsahuje přesné specifikace nabízených materiálů a dodávek. </w:t>
      </w:r>
    </w:p>
    <w:p w:rsidR="0075479C" w:rsidRPr="001312BD" w:rsidRDefault="0075479C" w:rsidP="00D2019B">
      <w:pPr>
        <w:pStyle w:val="Zkladntext"/>
        <w:widowControl/>
        <w:jc w:val="both"/>
        <w:rPr>
          <w:color w:val="auto"/>
          <w:sz w:val="22"/>
          <w:szCs w:val="22"/>
        </w:rPr>
      </w:pPr>
    </w:p>
    <w:p w:rsidR="002103AF" w:rsidRPr="00046EC2" w:rsidRDefault="002103AF" w:rsidP="00D2019B">
      <w:pPr>
        <w:pStyle w:val="Zkladntext"/>
        <w:widowControl/>
        <w:ind w:firstLine="720"/>
        <w:jc w:val="both"/>
        <w:rPr>
          <w:color w:val="auto"/>
          <w:sz w:val="22"/>
          <w:szCs w:val="22"/>
        </w:rPr>
      </w:pPr>
      <w:r w:rsidRPr="00046EC2">
        <w:rPr>
          <w:color w:val="auto"/>
          <w:sz w:val="22"/>
          <w:szCs w:val="22"/>
        </w:rPr>
        <w:t>Cena díla bez DPH</w:t>
      </w:r>
      <w:r w:rsidRPr="00046EC2">
        <w:rPr>
          <w:color w:val="auto"/>
          <w:sz w:val="22"/>
          <w:szCs w:val="22"/>
        </w:rPr>
        <w:tab/>
      </w:r>
      <w:r w:rsidRPr="00046EC2">
        <w:rPr>
          <w:color w:val="auto"/>
          <w:sz w:val="22"/>
          <w:szCs w:val="22"/>
        </w:rPr>
        <w:tab/>
      </w:r>
      <w:r w:rsidRPr="00046EC2">
        <w:rPr>
          <w:color w:val="auto"/>
          <w:sz w:val="22"/>
          <w:szCs w:val="22"/>
          <w:lang w:val="cs-CZ"/>
        </w:rPr>
        <w:tab/>
      </w:r>
      <w:r w:rsidR="00005353" w:rsidRPr="00046EC2">
        <w:rPr>
          <w:color w:val="auto"/>
          <w:sz w:val="22"/>
          <w:szCs w:val="22"/>
          <w:lang w:val="cs-CZ"/>
        </w:rPr>
        <w:t>3 </w:t>
      </w:r>
      <w:r w:rsidR="00900204">
        <w:rPr>
          <w:color w:val="auto"/>
          <w:sz w:val="22"/>
          <w:szCs w:val="22"/>
          <w:lang w:val="cs-CZ"/>
        </w:rPr>
        <w:t>256</w:t>
      </w:r>
      <w:r w:rsidR="00005353" w:rsidRPr="00046EC2">
        <w:rPr>
          <w:color w:val="auto"/>
          <w:sz w:val="22"/>
          <w:szCs w:val="22"/>
          <w:lang w:val="cs-CZ"/>
        </w:rPr>
        <w:t> </w:t>
      </w:r>
      <w:r w:rsidR="00900204">
        <w:rPr>
          <w:color w:val="auto"/>
          <w:sz w:val="22"/>
          <w:szCs w:val="22"/>
          <w:lang w:val="cs-CZ"/>
        </w:rPr>
        <w:t>074</w:t>
      </w:r>
      <w:r w:rsidR="00005353" w:rsidRPr="00046EC2">
        <w:rPr>
          <w:color w:val="auto"/>
          <w:sz w:val="22"/>
          <w:szCs w:val="22"/>
          <w:lang w:val="cs-CZ"/>
        </w:rPr>
        <w:t>,</w:t>
      </w:r>
      <w:r w:rsidR="00900204">
        <w:rPr>
          <w:color w:val="auto"/>
          <w:sz w:val="22"/>
          <w:szCs w:val="22"/>
          <w:lang w:val="cs-CZ"/>
        </w:rPr>
        <w:t>93</w:t>
      </w:r>
      <w:r w:rsidR="00046EC2">
        <w:rPr>
          <w:color w:val="auto"/>
          <w:sz w:val="22"/>
          <w:szCs w:val="22"/>
          <w:lang w:val="cs-CZ"/>
        </w:rPr>
        <w:t xml:space="preserve">   </w:t>
      </w:r>
      <w:r w:rsidRPr="00046EC2">
        <w:rPr>
          <w:color w:val="auto"/>
          <w:sz w:val="22"/>
          <w:szCs w:val="22"/>
        </w:rPr>
        <w:t>Kč</w:t>
      </w:r>
    </w:p>
    <w:p w:rsidR="002103AF" w:rsidRPr="00046EC2" w:rsidRDefault="002103AF" w:rsidP="00D2019B">
      <w:pPr>
        <w:pStyle w:val="Zkladntext"/>
        <w:widowControl/>
        <w:ind w:firstLine="720"/>
        <w:jc w:val="both"/>
        <w:rPr>
          <w:color w:val="auto"/>
          <w:sz w:val="22"/>
          <w:szCs w:val="22"/>
          <w:u w:val="single"/>
        </w:rPr>
      </w:pPr>
      <w:r w:rsidRPr="00046EC2">
        <w:rPr>
          <w:color w:val="auto"/>
          <w:sz w:val="22"/>
          <w:szCs w:val="22"/>
          <w:u w:val="single"/>
        </w:rPr>
        <w:t>DPH</w:t>
      </w:r>
      <w:r w:rsidRPr="00046EC2">
        <w:rPr>
          <w:color w:val="auto"/>
          <w:sz w:val="22"/>
          <w:szCs w:val="22"/>
          <w:u w:val="single"/>
          <w:lang w:val="cs-CZ"/>
        </w:rPr>
        <w:t xml:space="preserve"> </w:t>
      </w:r>
      <w:r w:rsidR="00EA7347" w:rsidRPr="00046EC2">
        <w:rPr>
          <w:color w:val="auto"/>
          <w:sz w:val="22"/>
          <w:szCs w:val="22"/>
          <w:u w:val="single"/>
          <w:lang w:val="cs-CZ"/>
        </w:rPr>
        <w:t>21</w:t>
      </w:r>
      <w:r w:rsidRPr="00046EC2">
        <w:rPr>
          <w:color w:val="auto"/>
          <w:sz w:val="22"/>
          <w:szCs w:val="22"/>
          <w:u w:val="single"/>
        </w:rPr>
        <w:t>%</w:t>
      </w:r>
      <w:r w:rsidRPr="00046EC2">
        <w:rPr>
          <w:color w:val="auto"/>
          <w:sz w:val="22"/>
          <w:szCs w:val="22"/>
          <w:u w:val="single"/>
        </w:rPr>
        <w:tab/>
      </w:r>
      <w:r w:rsidRPr="00046EC2">
        <w:rPr>
          <w:color w:val="auto"/>
          <w:sz w:val="22"/>
          <w:szCs w:val="22"/>
          <w:u w:val="single"/>
        </w:rPr>
        <w:tab/>
      </w:r>
      <w:r w:rsidRPr="00046EC2">
        <w:rPr>
          <w:color w:val="auto"/>
          <w:sz w:val="22"/>
          <w:szCs w:val="22"/>
          <w:u w:val="single"/>
        </w:rPr>
        <w:tab/>
      </w:r>
      <w:r w:rsidRPr="00046EC2">
        <w:rPr>
          <w:color w:val="auto"/>
          <w:sz w:val="22"/>
          <w:szCs w:val="22"/>
          <w:u w:val="single"/>
        </w:rPr>
        <w:tab/>
      </w:r>
      <w:r w:rsidR="00EA7347" w:rsidRPr="00046EC2">
        <w:rPr>
          <w:color w:val="auto"/>
          <w:sz w:val="22"/>
          <w:szCs w:val="22"/>
          <w:u w:val="single"/>
          <w:lang w:val="cs-CZ"/>
        </w:rPr>
        <w:t xml:space="preserve">   </w:t>
      </w:r>
      <w:r w:rsidR="00900204">
        <w:rPr>
          <w:color w:val="auto"/>
          <w:sz w:val="22"/>
          <w:szCs w:val="22"/>
          <w:u w:val="single"/>
          <w:lang w:val="cs-CZ"/>
        </w:rPr>
        <w:t>683</w:t>
      </w:r>
      <w:r w:rsidR="00EA7347" w:rsidRPr="00046EC2">
        <w:rPr>
          <w:color w:val="auto"/>
          <w:sz w:val="22"/>
          <w:szCs w:val="22"/>
          <w:u w:val="single"/>
          <w:lang w:val="cs-CZ"/>
        </w:rPr>
        <w:t> </w:t>
      </w:r>
      <w:r w:rsidR="00900204">
        <w:rPr>
          <w:color w:val="auto"/>
          <w:sz w:val="22"/>
          <w:szCs w:val="22"/>
          <w:u w:val="single"/>
          <w:lang w:val="cs-CZ"/>
        </w:rPr>
        <w:t>775</w:t>
      </w:r>
      <w:r w:rsidR="00005353" w:rsidRPr="00046EC2">
        <w:rPr>
          <w:color w:val="auto"/>
          <w:sz w:val="22"/>
          <w:szCs w:val="22"/>
          <w:u w:val="single"/>
          <w:lang w:val="cs-CZ"/>
        </w:rPr>
        <w:t>,</w:t>
      </w:r>
      <w:r w:rsidR="00900204">
        <w:rPr>
          <w:color w:val="auto"/>
          <w:sz w:val="22"/>
          <w:szCs w:val="22"/>
          <w:u w:val="single"/>
          <w:lang w:val="cs-CZ"/>
        </w:rPr>
        <w:t>74</w:t>
      </w:r>
      <w:r w:rsidR="00EA7347" w:rsidRPr="00046EC2">
        <w:rPr>
          <w:color w:val="auto"/>
          <w:sz w:val="22"/>
          <w:szCs w:val="22"/>
          <w:u w:val="single"/>
          <w:lang w:val="cs-CZ"/>
        </w:rPr>
        <w:t xml:space="preserve">   </w:t>
      </w:r>
      <w:r w:rsidRPr="00046EC2">
        <w:rPr>
          <w:color w:val="auto"/>
          <w:sz w:val="22"/>
          <w:szCs w:val="22"/>
          <w:u w:val="single"/>
        </w:rPr>
        <w:t>Kč</w:t>
      </w:r>
    </w:p>
    <w:p w:rsidR="002103AF" w:rsidRDefault="002103AF" w:rsidP="00D2019B">
      <w:pPr>
        <w:pStyle w:val="Zkladntext"/>
        <w:widowControl/>
        <w:ind w:firstLine="720"/>
        <w:jc w:val="both"/>
        <w:rPr>
          <w:color w:val="auto"/>
          <w:sz w:val="22"/>
          <w:szCs w:val="22"/>
          <w:lang w:val="cs-CZ"/>
        </w:rPr>
      </w:pPr>
      <w:r w:rsidRPr="00046EC2">
        <w:rPr>
          <w:b/>
          <w:bCs/>
          <w:sz w:val="22"/>
          <w:szCs w:val="22"/>
        </w:rPr>
        <w:t>Cena díla celkem vč. DPH</w:t>
      </w:r>
      <w:r w:rsidRPr="00046EC2">
        <w:rPr>
          <w:b/>
          <w:bCs/>
          <w:sz w:val="22"/>
          <w:szCs w:val="22"/>
        </w:rPr>
        <w:tab/>
      </w:r>
      <w:r w:rsidRPr="00046EC2">
        <w:rPr>
          <w:b/>
          <w:bCs/>
          <w:sz w:val="22"/>
          <w:szCs w:val="22"/>
        </w:rPr>
        <w:tab/>
      </w:r>
      <w:r w:rsidR="00900204">
        <w:rPr>
          <w:b/>
          <w:bCs/>
          <w:sz w:val="22"/>
          <w:szCs w:val="22"/>
          <w:lang w:val="cs-CZ"/>
        </w:rPr>
        <w:t>3</w:t>
      </w:r>
      <w:r w:rsidR="00005353" w:rsidRPr="00046EC2">
        <w:rPr>
          <w:b/>
          <w:bCs/>
          <w:sz w:val="22"/>
          <w:szCs w:val="22"/>
          <w:lang w:val="cs-CZ"/>
        </w:rPr>
        <w:t> </w:t>
      </w:r>
      <w:r w:rsidR="00900204">
        <w:rPr>
          <w:b/>
          <w:bCs/>
          <w:sz w:val="22"/>
          <w:szCs w:val="22"/>
          <w:lang w:val="cs-CZ"/>
        </w:rPr>
        <w:t>939</w:t>
      </w:r>
      <w:r w:rsidR="00005353" w:rsidRPr="00046EC2">
        <w:rPr>
          <w:b/>
          <w:bCs/>
          <w:sz w:val="22"/>
          <w:szCs w:val="22"/>
          <w:lang w:val="cs-CZ"/>
        </w:rPr>
        <w:t> </w:t>
      </w:r>
      <w:r w:rsidR="00900204">
        <w:rPr>
          <w:b/>
          <w:bCs/>
          <w:sz w:val="22"/>
          <w:szCs w:val="22"/>
          <w:lang w:val="cs-CZ"/>
        </w:rPr>
        <w:t>850</w:t>
      </w:r>
      <w:r w:rsidR="00005353" w:rsidRPr="00046EC2">
        <w:rPr>
          <w:b/>
          <w:bCs/>
          <w:sz w:val="22"/>
          <w:szCs w:val="22"/>
          <w:lang w:val="cs-CZ"/>
        </w:rPr>
        <w:t>,</w:t>
      </w:r>
      <w:r w:rsidR="00900204">
        <w:rPr>
          <w:b/>
          <w:bCs/>
          <w:sz w:val="22"/>
          <w:szCs w:val="22"/>
          <w:lang w:val="cs-CZ"/>
        </w:rPr>
        <w:t>67</w:t>
      </w:r>
      <w:r w:rsidR="00EA7347" w:rsidRPr="00046EC2">
        <w:rPr>
          <w:b/>
          <w:bCs/>
          <w:sz w:val="22"/>
          <w:szCs w:val="22"/>
          <w:lang w:val="cs-CZ"/>
        </w:rPr>
        <w:t xml:space="preserve">   </w:t>
      </w:r>
      <w:r w:rsidRPr="00046EC2">
        <w:rPr>
          <w:b/>
          <w:bCs/>
          <w:sz w:val="22"/>
          <w:szCs w:val="22"/>
        </w:rPr>
        <w:t>Kč</w:t>
      </w:r>
      <w:r w:rsidRPr="001312BD">
        <w:rPr>
          <w:color w:val="auto"/>
          <w:sz w:val="22"/>
          <w:szCs w:val="22"/>
        </w:rPr>
        <w:t xml:space="preserve"> </w:t>
      </w:r>
    </w:p>
    <w:p w:rsidR="002103AF" w:rsidRDefault="002103AF" w:rsidP="00D2019B">
      <w:pPr>
        <w:pStyle w:val="Zkladntext"/>
        <w:widowControl/>
        <w:jc w:val="both"/>
        <w:rPr>
          <w:color w:val="auto"/>
          <w:sz w:val="22"/>
          <w:szCs w:val="22"/>
          <w:lang w:val="cs-CZ"/>
        </w:rPr>
      </w:pPr>
    </w:p>
    <w:p w:rsidR="003C33BB" w:rsidRPr="001312BD" w:rsidRDefault="003C33BB" w:rsidP="00D2019B">
      <w:pPr>
        <w:pStyle w:val="Zkladntext"/>
        <w:widowControl/>
        <w:ind w:left="284"/>
        <w:jc w:val="both"/>
        <w:rPr>
          <w:color w:val="auto"/>
          <w:sz w:val="22"/>
          <w:szCs w:val="22"/>
        </w:rPr>
      </w:pPr>
      <w:r w:rsidRPr="001312BD">
        <w:rPr>
          <w:color w:val="auto"/>
          <w:sz w:val="22"/>
          <w:szCs w:val="22"/>
        </w:rPr>
        <w:t>DPH bude účtována dle platného zákona o dani z přidané hodnoty.</w:t>
      </w:r>
    </w:p>
    <w:p w:rsidR="003C33BB" w:rsidRPr="001312BD" w:rsidRDefault="003C33BB" w:rsidP="00D2019B">
      <w:pPr>
        <w:pStyle w:val="Zkladntext"/>
        <w:widowControl/>
        <w:ind w:left="284"/>
        <w:jc w:val="both"/>
        <w:rPr>
          <w:color w:val="auto"/>
          <w:sz w:val="22"/>
          <w:szCs w:val="22"/>
        </w:rPr>
      </w:pPr>
      <w:r w:rsidRPr="001312BD">
        <w:rPr>
          <w:color w:val="auto"/>
          <w:sz w:val="22"/>
          <w:szCs w:val="22"/>
        </w:rPr>
        <w:t>Cena díla nebude zvyšována z titulu inflace ani kurzovních rozdílů.</w:t>
      </w:r>
    </w:p>
    <w:p w:rsidR="003C33BB" w:rsidRPr="001312BD" w:rsidRDefault="003C33BB" w:rsidP="00D2019B">
      <w:pPr>
        <w:pStyle w:val="Zkladntext"/>
        <w:widowControl/>
        <w:ind w:left="284"/>
        <w:jc w:val="both"/>
        <w:rPr>
          <w:color w:val="auto"/>
          <w:sz w:val="22"/>
          <w:szCs w:val="22"/>
        </w:rPr>
      </w:pPr>
    </w:p>
    <w:p w:rsidR="003C33BB" w:rsidRPr="001312BD" w:rsidRDefault="003C33BB" w:rsidP="00D2019B">
      <w:pPr>
        <w:pStyle w:val="Zkladntext"/>
        <w:widowControl/>
        <w:ind w:left="284"/>
        <w:jc w:val="both"/>
        <w:rPr>
          <w:color w:val="auto"/>
          <w:sz w:val="22"/>
          <w:szCs w:val="22"/>
          <w:lang w:val="cs-CZ"/>
        </w:rPr>
      </w:pPr>
      <w:r w:rsidRPr="001312BD">
        <w:rPr>
          <w:color w:val="auto"/>
          <w:sz w:val="22"/>
          <w:szCs w:val="22"/>
        </w:rPr>
        <w:t>Objednatel prohlašuje, že předmět plnění nebude ani částečně používán k</w:t>
      </w:r>
      <w:r w:rsidR="008C5D5A" w:rsidRPr="001312BD">
        <w:rPr>
          <w:color w:val="auto"/>
          <w:sz w:val="22"/>
          <w:szCs w:val="22"/>
          <w:lang w:val="cs-CZ"/>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rsidR="003C33BB" w:rsidRPr="001312BD" w:rsidRDefault="003C33BB" w:rsidP="00D2019B">
      <w:pPr>
        <w:pStyle w:val="Zkladntext"/>
        <w:widowControl/>
        <w:ind w:left="284"/>
        <w:jc w:val="both"/>
        <w:rPr>
          <w:color w:val="auto"/>
          <w:sz w:val="22"/>
          <w:szCs w:val="22"/>
          <w:lang w:val="cs-CZ"/>
        </w:rPr>
      </w:pPr>
    </w:p>
    <w:p w:rsidR="003C33BB" w:rsidRPr="000B0963" w:rsidRDefault="003C33BB" w:rsidP="00D2019B">
      <w:pPr>
        <w:pStyle w:val="Zkladntext"/>
        <w:ind w:left="284"/>
        <w:jc w:val="both"/>
        <w:rPr>
          <w:color w:val="auto"/>
          <w:sz w:val="22"/>
          <w:szCs w:val="22"/>
          <w:lang w:val="cs-CZ"/>
        </w:rPr>
      </w:pPr>
      <w:r w:rsidRPr="001312BD">
        <w:rPr>
          <w:color w:val="auto"/>
          <w:sz w:val="22"/>
          <w:szCs w:val="22"/>
        </w:rPr>
        <w:t>V případě, že se poskytovatel plnění stane nespolehlivým plátcem ve smyslu ustanovení § 10</w:t>
      </w:r>
      <w:r w:rsidRPr="001312BD">
        <w:rPr>
          <w:color w:val="auto"/>
          <w:sz w:val="22"/>
          <w:szCs w:val="22"/>
          <w:lang w:val="cs-CZ"/>
        </w:rPr>
        <w:t>6</w:t>
      </w:r>
      <w:r w:rsidRPr="001312BD">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1312BD">
        <w:rPr>
          <w:color w:val="auto"/>
          <w:sz w:val="22"/>
          <w:szCs w:val="22"/>
          <w:lang w:val="cs-CZ"/>
        </w:rPr>
        <w:t>objednatelem</w:t>
      </w:r>
      <w:r w:rsidRPr="001312BD">
        <w:rPr>
          <w:color w:val="auto"/>
          <w:sz w:val="22"/>
          <w:szCs w:val="22"/>
        </w:rPr>
        <w:t xml:space="preserve"> přímo na účet správce daně.</w:t>
      </w:r>
    </w:p>
    <w:p w:rsidR="003C33BB" w:rsidRPr="001312BD" w:rsidRDefault="003C33BB" w:rsidP="00D2019B">
      <w:pPr>
        <w:pStyle w:val="Zkladntext"/>
        <w:ind w:left="284"/>
        <w:jc w:val="both"/>
        <w:rPr>
          <w:color w:val="auto"/>
          <w:sz w:val="22"/>
          <w:szCs w:val="22"/>
          <w:lang w:val="cs-CZ"/>
        </w:rPr>
      </w:pPr>
    </w:p>
    <w:p w:rsidR="0080175D" w:rsidRPr="00195886" w:rsidRDefault="00A000EC" w:rsidP="00D2019B">
      <w:pPr>
        <w:pStyle w:val="Zkladntext"/>
        <w:widowControl/>
        <w:ind w:left="284"/>
        <w:jc w:val="both"/>
        <w:rPr>
          <w:color w:val="auto"/>
          <w:sz w:val="22"/>
          <w:szCs w:val="22"/>
        </w:rPr>
      </w:pPr>
      <w:r w:rsidRPr="00195886">
        <w:rPr>
          <w:color w:val="auto"/>
          <w:sz w:val="22"/>
          <w:szCs w:val="22"/>
        </w:rPr>
        <w:t xml:space="preserve">Cenu </w:t>
      </w:r>
      <w:r w:rsidR="000B0963" w:rsidRPr="00195886">
        <w:rPr>
          <w:color w:val="auto"/>
          <w:sz w:val="22"/>
          <w:szCs w:val="22"/>
        </w:rPr>
        <w:t xml:space="preserve">je možno upravit pouze v případě změny rozsahu předmětu plnění nad rámec zadávací dokumentace požadovaném objednatelem. </w:t>
      </w:r>
      <w:r w:rsidR="000B0963" w:rsidRPr="00195886">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000B0963" w:rsidRPr="00195886">
        <w:rPr>
          <w:color w:val="auto"/>
          <w:sz w:val="22"/>
          <w:szCs w:val="22"/>
        </w:rPr>
        <w:t>V</w:t>
      </w:r>
      <w:r w:rsidR="000B0963" w:rsidRPr="00195886">
        <w:rPr>
          <w:color w:val="auto"/>
          <w:sz w:val="22"/>
          <w:szCs w:val="22"/>
          <w:lang w:val="cs-CZ"/>
        </w:rPr>
        <w:t> </w:t>
      </w:r>
      <w:r w:rsidR="000B0963" w:rsidRPr="00195886">
        <w:rPr>
          <w:color w:val="auto"/>
          <w:sz w:val="22"/>
          <w:szCs w:val="22"/>
        </w:rPr>
        <w:t>t</w:t>
      </w:r>
      <w:r w:rsidR="000B0963" w:rsidRPr="00195886">
        <w:rPr>
          <w:color w:val="auto"/>
          <w:sz w:val="22"/>
          <w:szCs w:val="22"/>
          <w:lang w:val="cs-CZ"/>
        </w:rPr>
        <w:t xml:space="preserve">akovýchto </w:t>
      </w:r>
      <w:r w:rsidR="000B0963" w:rsidRPr="00195886">
        <w:rPr>
          <w:color w:val="auto"/>
          <w:sz w:val="22"/>
          <w:szCs w:val="22"/>
        </w:rPr>
        <w:t>případ</w:t>
      </w:r>
      <w:r w:rsidR="000B0963" w:rsidRPr="00195886">
        <w:rPr>
          <w:color w:val="auto"/>
          <w:sz w:val="22"/>
          <w:szCs w:val="22"/>
          <w:lang w:val="cs-CZ"/>
        </w:rPr>
        <w:t>ech</w:t>
      </w:r>
      <w:r w:rsidR="000B0963" w:rsidRPr="00195886">
        <w:rPr>
          <w:color w:val="auto"/>
          <w:sz w:val="22"/>
          <w:szCs w:val="22"/>
        </w:rPr>
        <w:t xml:space="preserve"> zhotovitel zpracuje kalkulaci a předloží ji objednateli k odsouhlasení. Základem pro ocenění víceprací budou jednotkové ceny uvedené v nabídce</w:t>
      </w:r>
      <w:r w:rsidR="000B0963" w:rsidRPr="00195886">
        <w:rPr>
          <w:color w:val="auto"/>
          <w:sz w:val="22"/>
          <w:szCs w:val="22"/>
          <w:lang w:val="cs-CZ"/>
        </w:rPr>
        <w:t xml:space="preserve"> (položkovém rozpočtu)</w:t>
      </w:r>
      <w:r w:rsidR="000B0963" w:rsidRPr="00195886">
        <w:rPr>
          <w:color w:val="auto"/>
          <w:sz w:val="22"/>
          <w:szCs w:val="22"/>
        </w:rPr>
        <w:t>. Pokud pro ocenění víceprací bude nutné využít rozpočtové položky neobsažené v původní nabídce</w:t>
      </w:r>
      <w:r w:rsidR="000B0963" w:rsidRPr="00195886">
        <w:rPr>
          <w:color w:val="auto"/>
          <w:sz w:val="22"/>
          <w:szCs w:val="22"/>
          <w:lang w:val="cs-CZ"/>
        </w:rPr>
        <w:t xml:space="preserve"> (položkovém rozpočtu)</w:t>
      </w:r>
      <w:r w:rsidR="000B0963" w:rsidRPr="00195886">
        <w:rPr>
          <w:color w:val="auto"/>
          <w:sz w:val="22"/>
          <w:szCs w:val="22"/>
        </w:rPr>
        <w:t xml:space="preserve">, budou tyto položky oceněny </w:t>
      </w:r>
      <w:r w:rsidR="000B0963" w:rsidRPr="00195886">
        <w:rPr>
          <w:color w:val="auto"/>
          <w:sz w:val="22"/>
          <w:szCs w:val="22"/>
          <w:lang w:val="cs-CZ"/>
        </w:rPr>
        <w:t xml:space="preserve">dle ceníku ÚRS </w:t>
      </w:r>
      <w:r w:rsidR="000B0963" w:rsidRPr="00195886">
        <w:rPr>
          <w:color w:val="auto"/>
          <w:sz w:val="22"/>
          <w:szCs w:val="22"/>
        </w:rPr>
        <w:t>v příslušné cenové úrovni pro dané pololetí kalendářního roku</w:t>
      </w:r>
      <w:r w:rsidR="000B0963" w:rsidRPr="00195886">
        <w:rPr>
          <w:color w:val="auto"/>
          <w:sz w:val="22"/>
          <w:szCs w:val="22"/>
          <w:lang w:val="cs-CZ"/>
        </w:rPr>
        <w:t xml:space="preserve"> s tím, že následně budou </w:t>
      </w:r>
      <w:r w:rsidR="000B0963" w:rsidRPr="00195886">
        <w:rPr>
          <w:color w:val="auto"/>
          <w:sz w:val="22"/>
          <w:szCs w:val="22"/>
        </w:rPr>
        <w:t xml:space="preserve">jednotkové ceny </w:t>
      </w:r>
      <w:r w:rsidR="000B0963" w:rsidRPr="00195886">
        <w:rPr>
          <w:color w:val="auto"/>
          <w:sz w:val="22"/>
          <w:szCs w:val="22"/>
          <w:lang w:val="cs-CZ"/>
        </w:rPr>
        <w:t xml:space="preserve">uveřejněné v ceníku ÚRS </w:t>
      </w:r>
      <w:r w:rsidR="000B0963" w:rsidRPr="00195886">
        <w:rPr>
          <w:color w:val="auto"/>
          <w:sz w:val="22"/>
          <w:szCs w:val="22"/>
        </w:rPr>
        <w:t xml:space="preserve">upraveny průměrným indexem příslušného oddílu rozpočtu, </w:t>
      </w:r>
      <w:r w:rsidR="000B0963" w:rsidRPr="00195886">
        <w:rPr>
          <w:color w:val="auto"/>
          <w:sz w:val="22"/>
          <w:szCs w:val="22"/>
          <w:lang w:val="cs-CZ"/>
        </w:rPr>
        <w:t>do nějž dle ceníku ÚRS náleží daná položka, když tento index</w:t>
      </w:r>
      <w:r w:rsidR="000B0963" w:rsidRPr="00195886">
        <w:rPr>
          <w:color w:val="auto"/>
          <w:sz w:val="22"/>
          <w:szCs w:val="22"/>
        </w:rPr>
        <w:t xml:space="preserve"> bude vypočten </w:t>
      </w:r>
      <w:r w:rsidR="000B0963" w:rsidRPr="00195886">
        <w:rPr>
          <w:color w:val="auto"/>
          <w:sz w:val="22"/>
          <w:szCs w:val="22"/>
          <w:lang w:val="cs-CZ"/>
        </w:rPr>
        <w:t xml:space="preserve">průměrem </w:t>
      </w:r>
      <w:r w:rsidR="000B0963" w:rsidRPr="00195886">
        <w:rPr>
          <w:color w:val="auto"/>
          <w:sz w:val="22"/>
          <w:szCs w:val="22"/>
        </w:rPr>
        <w:t>podíl</w:t>
      </w:r>
      <w:r w:rsidR="000B0963" w:rsidRPr="00195886">
        <w:rPr>
          <w:color w:val="auto"/>
          <w:sz w:val="22"/>
          <w:szCs w:val="22"/>
          <w:lang w:val="cs-CZ"/>
        </w:rPr>
        <w:t>ů</w:t>
      </w:r>
      <w:r w:rsidR="000B0963" w:rsidRPr="00195886">
        <w:rPr>
          <w:color w:val="auto"/>
          <w:sz w:val="22"/>
          <w:szCs w:val="22"/>
        </w:rPr>
        <w:t xml:space="preserve"> jednotkových cen jednotlivých položek </w:t>
      </w:r>
      <w:r w:rsidR="000B0963" w:rsidRPr="00195886">
        <w:rPr>
          <w:color w:val="auto"/>
          <w:sz w:val="22"/>
          <w:szCs w:val="22"/>
          <w:lang w:val="cs-CZ"/>
        </w:rPr>
        <w:t xml:space="preserve">v příslušném oddílu </w:t>
      </w:r>
      <w:r w:rsidR="000B0963" w:rsidRPr="00195886">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000B0963" w:rsidRPr="00195886">
        <w:rPr>
          <w:color w:val="auto"/>
          <w:sz w:val="22"/>
          <w:szCs w:val="22"/>
          <w:lang w:val="cs-CZ"/>
        </w:rPr>
        <w:t>, jakož i o případném prodloužení termínu pro dokončení díla. Objednatel se zavazuje novou cenu zhotoviteli uhradit.</w:t>
      </w:r>
    </w:p>
    <w:p w:rsidR="0075479C" w:rsidRPr="001312BD" w:rsidRDefault="0075479C" w:rsidP="00D2019B">
      <w:pPr>
        <w:pStyle w:val="Zkladntext"/>
        <w:widowControl/>
        <w:ind w:left="284"/>
        <w:jc w:val="both"/>
        <w:rPr>
          <w:color w:val="auto"/>
          <w:sz w:val="22"/>
          <w:szCs w:val="22"/>
        </w:rPr>
      </w:pPr>
    </w:p>
    <w:p w:rsidR="0075479C" w:rsidRPr="001312BD" w:rsidRDefault="0075479C" w:rsidP="00D2019B">
      <w:pPr>
        <w:pStyle w:val="Zkladntext"/>
        <w:widowControl/>
        <w:ind w:left="284"/>
        <w:jc w:val="both"/>
        <w:rPr>
          <w:color w:val="auto"/>
          <w:sz w:val="22"/>
          <w:szCs w:val="22"/>
        </w:rPr>
      </w:pPr>
      <w:r w:rsidRPr="001312BD">
        <w:rPr>
          <w:color w:val="auto"/>
          <w:sz w:val="22"/>
          <w:szCs w:val="22"/>
        </w:rPr>
        <w:t xml:space="preserve">Práce, které nebudou provedeny, ačkoliv byly součástí položkového </w:t>
      </w:r>
      <w:r w:rsidR="006A3499" w:rsidRPr="001312BD">
        <w:rPr>
          <w:color w:val="auto"/>
          <w:sz w:val="22"/>
          <w:szCs w:val="22"/>
        </w:rPr>
        <w:t>rozpočtu, budou z</w:t>
      </w:r>
      <w:r w:rsidR="008C5D5A" w:rsidRPr="001312BD">
        <w:rPr>
          <w:color w:val="auto"/>
          <w:sz w:val="22"/>
          <w:szCs w:val="22"/>
          <w:lang w:val="cs-CZ"/>
        </w:rPr>
        <w:t xml:space="preserve"> </w:t>
      </w:r>
      <w:r w:rsidR="006A3499" w:rsidRPr="001312BD">
        <w:rPr>
          <w:color w:val="auto"/>
          <w:sz w:val="22"/>
          <w:szCs w:val="22"/>
        </w:rPr>
        <w:t xml:space="preserve">celkové ceny </w:t>
      </w:r>
      <w:r w:rsidRPr="001312BD">
        <w:rPr>
          <w:color w:val="auto"/>
          <w:sz w:val="22"/>
          <w:szCs w:val="22"/>
        </w:rPr>
        <w:t>díla odečteny. Zhotovitel nemá právo neprovedené práce fakturovat.</w:t>
      </w:r>
    </w:p>
    <w:p w:rsidR="0075479C" w:rsidRPr="001312BD" w:rsidRDefault="0075479C" w:rsidP="00D2019B">
      <w:pPr>
        <w:pStyle w:val="Zkladntext"/>
        <w:widowControl/>
        <w:ind w:left="284"/>
        <w:jc w:val="both"/>
        <w:rPr>
          <w:color w:val="auto"/>
          <w:sz w:val="22"/>
          <w:szCs w:val="22"/>
        </w:rPr>
      </w:pPr>
    </w:p>
    <w:p w:rsidR="0075479C" w:rsidRPr="001312BD" w:rsidRDefault="0075479C" w:rsidP="00D2019B">
      <w:pPr>
        <w:pStyle w:val="Zkladntext"/>
        <w:widowControl/>
        <w:ind w:left="284"/>
        <w:jc w:val="both"/>
        <w:rPr>
          <w:color w:val="auto"/>
          <w:sz w:val="22"/>
          <w:szCs w:val="22"/>
        </w:rPr>
      </w:pPr>
      <w:r w:rsidRPr="001312BD">
        <w:rPr>
          <w:color w:val="auto"/>
          <w:sz w:val="22"/>
          <w:szCs w:val="22"/>
        </w:rPr>
        <w:t>V</w:t>
      </w:r>
      <w:r w:rsidR="008C5D5A" w:rsidRPr="001312BD">
        <w:rPr>
          <w:color w:val="auto"/>
          <w:sz w:val="22"/>
          <w:szCs w:val="22"/>
          <w:lang w:val="cs-CZ"/>
        </w:rPr>
        <w:t xml:space="preserve"> </w:t>
      </w:r>
      <w:r w:rsidRPr="001312BD">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1312BD">
        <w:rPr>
          <w:color w:val="auto"/>
          <w:sz w:val="22"/>
          <w:szCs w:val="22"/>
        </w:rPr>
        <w:t>o díla uvedenou v této smlouvě</w:t>
      </w:r>
      <w:r w:rsidRPr="001312BD">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1312BD" w:rsidRDefault="0075479C" w:rsidP="00634F94">
      <w:pPr>
        <w:pStyle w:val="Zkladntext"/>
        <w:widowControl/>
        <w:jc w:val="both"/>
        <w:rPr>
          <w:color w:val="auto"/>
          <w:sz w:val="22"/>
          <w:szCs w:val="22"/>
        </w:rPr>
      </w:pPr>
    </w:p>
    <w:p w:rsidR="00900204" w:rsidRDefault="00900204" w:rsidP="00D2019B">
      <w:pPr>
        <w:pStyle w:val="Zkladntext"/>
        <w:widowControl/>
        <w:ind w:left="360"/>
        <w:jc w:val="center"/>
        <w:rPr>
          <w:b/>
          <w:bCs/>
          <w:color w:val="auto"/>
          <w:sz w:val="22"/>
          <w:szCs w:val="22"/>
        </w:rPr>
      </w:pPr>
    </w:p>
    <w:p w:rsidR="00D2019B" w:rsidRDefault="00D2019B" w:rsidP="00D2019B">
      <w:pPr>
        <w:pStyle w:val="Zkladntext"/>
        <w:widowControl/>
        <w:ind w:left="360"/>
        <w:jc w:val="center"/>
        <w:rPr>
          <w:b/>
          <w:bCs/>
          <w:color w:val="auto"/>
          <w:sz w:val="22"/>
          <w:szCs w:val="22"/>
        </w:rPr>
      </w:pPr>
      <w:r w:rsidRPr="005F71FA">
        <w:rPr>
          <w:b/>
          <w:bCs/>
          <w:color w:val="auto"/>
          <w:sz w:val="22"/>
          <w:szCs w:val="22"/>
        </w:rPr>
        <w:lastRenderedPageBreak/>
        <w:t>Článek I</w:t>
      </w:r>
      <w:r>
        <w:rPr>
          <w:b/>
          <w:bCs/>
          <w:color w:val="auto"/>
          <w:sz w:val="22"/>
          <w:szCs w:val="22"/>
        </w:rPr>
        <w:t>I</w:t>
      </w:r>
      <w:r w:rsidRPr="005F71FA">
        <w:rPr>
          <w:b/>
          <w:bCs/>
          <w:color w:val="auto"/>
          <w:sz w:val="22"/>
          <w:szCs w:val="22"/>
        </w:rPr>
        <w:t xml:space="preserve">. </w:t>
      </w:r>
    </w:p>
    <w:p w:rsidR="00D2019B" w:rsidRPr="005A015F" w:rsidRDefault="00D2019B" w:rsidP="00D2019B">
      <w:pPr>
        <w:pStyle w:val="Zkladntext"/>
        <w:widowControl/>
        <w:ind w:left="360"/>
        <w:jc w:val="center"/>
        <w:rPr>
          <w:b/>
          <w:bCs/>
          <w:color w:val="auto"/>
          <w:sz w:val="22"/>
          <w:szCs w:val="22"/>
        </w:rPr>
      </w:pPr>
    </w:p>
    <w:p w:rsidR="00D2019B" w:rsidRDefault="00D2019B" w:rsidP="00D2019B">
      <w:pPr>
        <w:pStyle w:val="Zkladntext"/>
        <w:widowControl/>
        <w:ind w:left="284"/>
        <w:rPr>
          <w:bCs/>
          <w:color w:val="auto"/>
          <w:sz w:val="22"/>
          <w:szCs w:val="22"/>
        </w:rPr>
      </w:pPr>
      <w:r>
        <w:rPr>
          <w:bCs/>
          <w:color w:val="auto"/>
          <w:sz w:val="22"/>
          <w:szCs w:val="22"/>
        </w:rPr>
        <w:t>Ostatní ustanovení s</w:t>
      </w:r>
      <w:r w:rsidRPr="00C34B8F">
        <w:rPr>
          <w:bCs/>
          <w:color w:val="auto"/>
          <w:sz w:val="22"/>
          <w:szCs w:val="22"/>
        </w:rPr>
        <w:t>mlouvy</w:t>
      </w:r>
      <w:r>
        <w:rPr>
          <w:bCs/>
          <w:color w:val="auto"/>
          <w:sz w:val="22"/>
          <w:szCs w:val="22"/>
        </w:rPr>
        <w:t xml:space="preserve"> o dílo tímto Dodatkem č.</w:t>
      </w:r>
      <w:r w:rsidR="00247EE3">
        <w:rPr>
          <w:bCs/>
          <w:color w:val="auto"/>
          <w:sz w:val="22"/>
          <w:szCs w:val="22"/>
          <w:lang w:val="cs-CZ"/>
        </w:rPr>
        <w:t>3</w:t>
      </w:r>
      <w:r>
        <w:rPr>
          <w:bCs/>
          <w:color w:val="auto"/>
          <w:sz w:val="22"/>
          <w:szCs w:val="22"/>
        </w:rPr>
        <w:t xml:space="preserve"> nedotčená zůstávají beze změn.</w:t>
      </w:r>
    </w:p>
    <w:p w:rsidR="00D2019B" w:rsidRDefault="00D2019B" w:rsidP="00D2019B">
      <w:pPr>
        <w:pStyle w:val="Zkladntext"/>
        <w:widowControl/>
        <w:ind w:left="360"/>
        <w:rPr>
          <w:bCs/>
          <w:color w:val="auto"/>
          <w:sz w:val="22"/>
          <w:szCs w:val="22"/>
        </w:rPr>
      </w:pPr>
    </w:p>
    <w:p w:rsidR="00D2019B" w:rsidRDefault="00D2019B" w:rsidP="00D2019B">
      <w:pPr>
        <w:pStyle w:val="Zkladntext"/>
        <w:widowControl/>
        <w:ind w:left="360"/>
        <w:jc w:val="center"/>
        <w:rPr>
          <w:b/>
          <w:bCs/>
          <w:color w:val="auto"/>
          <w:sz w:val="22"/>
          <w:szCs w:val="22"/>
        </w:rPr>
      </w:pPr>
    </w:p>
    <w:p w:rsidR="00D2019B" w:rsidRDefault="00D2019B" w:rsidP="00D2019B">
      <w:pPr>
        <w:pStyle w:val="Zkladntext"/>
        <w:widowControl/>
        <w:ind w:left="360"/>
        <w:jc w:val="center"/>
        <w:rPr>
          <w:b/>
          <w:bCs/>
          <w:color w:val="auto"/>
          <w:sz w:val="22"/>
          <w:szCs w:val="22"/>
        </w:rPr>
      </w:pPr>
    </w:p>
    <w:p w:rsidR="00D2019B" w:rsidRDefault="00D2019B" w:rsidP="00D2019B">
      <w:pPr>
        <w:pStyle w:val="Zkladntext"/>
        <w:widowControl/>
        <w:ind w:left="360"/>
        <w:jc w:val="center"/>
        <w:rPr>
          <w:b/>
          <w:bCs/>
          <w:color w:val="auto"/>
          <w:sz w:val="22"/>
          <w:szCs w:val="22"/>
        </w:rPr>
      </w:pPr>
    </w:p>
    <w:p w:rsidR="00D2019B" w:rsidRDefault="00D2019B" w:rsidP="00634F94">
      <w:pPr>
        <w:pStyle w:val="Zkladntext"/>
        <w:widowControl/>
        <w:ind w:left="360"/>
        <w:jc w:val="center"/>
        <w:rPr>
          <w:b/>
          <w:bCs/>
          <w:color w:val="auto"/>
          <w:sz w:val="22"/>
          <w:szCs w:val="22"/>
        </w:rPr>
      </w:pPr>
    </w:p>
    <w:p w:rsidR="00D2019B" w:rsidRDefault="00D2019B" w:rsidP="00D2019B">
      <w:pPr>
        <w:pStyle w:val="Zkladntext"/>
        <w:widowControl/>
        <w:ind w:left="360"/>
        <w:jc w:val="center"/>
        <w:rPr>
          <w:b/>
          <w:bCs/>
          <w:color w:val="auto"/>
          <w:sz w:val="22"/>
          <w:szCs w:val="22"/>
        </w:rPr>
      </w:pPr>
      <w:r w:rsidRPr="005F71FA">
        <w:rPr>
          <w:b/>
          <w:bCs/>
          <w:color w:val="auto"/>
          <w:sz w:val="22"/>
          <w:szCs w:val="22"/>
        </w:rPr>
        <w:t>Článek I</w:t>
      </w:r>
      <w:r>
        <w:rPr>
          <w:b/>
          <w:bCs/>
          <w:color w:val="auto"/>
          <w:sz w:val="22"/>
          <w:szCs w:val="22"/>
        </w:rPr>
        <w:t>II</w:t>
      </w:r>
      <w:r w:rsidRPr="005F71FA">
        <w:rPr>
          <w:b/>
          <w:bCs/>
          <w:color w:val="auto"/>
          <w:sz w:val="22"/>
          <w:szCs w:val="22"/>
        </w:rPr>
        <w:t xml:space="preserve">. </w:t>
      </w:r>
    </w:p>
    <w:p w:rsidR="00D2019B" w:rsidRPr="005A015F" w:rsidRDefault="00D2019B" w:rsidP="00D2019B">
      <w:pPr>
        <w:pStyle w:val="Zkladntext"/>
        <w:widowControl/>
        <w:ind w:left="360"/>
        <w:jc w:val="center"/>
        <w:rPr>
          <w:b/>
          <w:bCs/>
          <w:color w:val="auto"/>
          <w:sz w:val="22"/>
          <w:szCs w:val="22"/>
        </w:rPr>
      </w:pPr>
    </w:p>
    <w:p w:rsidR="00D2019B" w:rsidRDefault="00D2019B" w:rsidP="00D2019B">
      <w:pPr>
        <w:pStyle w:val="Zkladntext"/>
        <w:widowControl/>
        <w:ind w:left="360"/>
        <w:jc w:val="center"/>
        <w:rPr>
          <w:b/>
          <w:bCs/>
          <w:color w:val="auto"/>
          <w:sz w:val="22"/>
          <w:szCs w:val="22"/>
        </w:rPr>
      </w:pPr>
    </w:p>
    <w:p w:rsidR="00D2019B" w:rsidRPr="00D01F1E" w:rsidRDefault="00D2019B" w:rsidP="00D2019B">
      <w:pPr>
        <w:pStyle w:val="Zkladntext"/>
        <w:widowControl/>
        <w:numPr>
          <w:ilvl w:val="0"/>
          <w:numId w:val="18"/>
        </w:numPr>
        <w:spacing w:line="480" w:lineRule="auto"/>
        <w:jc w:val="both"/>
        <w:rPr>
          <w:color w:val="auto"/>
          <w:sz w:val="22"/>
          <w:szCs w:val="22"/>
        </w:rPr>
      </w:pPr>
      <w:r>
        <w:rPr>
          <w:color w:val="auto"/>
          <w:sz w:val="22"/>
          <w:szCs w:val="22"/>
        </w:rPr>
        <w:t xml:space="preserve">Tento Dodatek č. </w:t>
      </w:r>
      <w:r w:rsidR="00126A1D">
        <w:rPr>
          <w:color w:val="auto"/>
          <w:sz w:val="22"/>
          <w:szCs w:val="22"/>
          <w:lang w:val="cs-CZ"/>
        </w:rPr>
        <w:t>3</w:t>
      </w:r>
      <w:r>
        <w:rPr>
          <w:color w:val="auto"/>
          <w:sz w:val="22"/>
          <w:szCs w:val="22"/>
        </w:rPr>
        <w:t xml:space="preserve"> nabývá platnosti dn</w:t>
      </w:r>
      <w:r w:rsidR="00DF4ECE">
        <w:rPr>
          <w:color w:val="auto"/>
          <w:sz w:val="22"/>
          <w:szCs w:val="22"/>
        </w:rPr>
        <w:t xml:space="preserve">em podpisu obou smluvních stran </w:t>
      </w:r>
      <w:r w:rsidR="00DF4ECE" w:rsidRPr="00932852">
        <w:rPr>
          <w:color w:val="auto"/>
          <w:sz w:val="22"/>
          <w:szCs w:val="22"/>
        </w:rPr>
        <w:t>a účinnosti dnem zveřejnění v registru smluv dle zákona č. 340/2015 Sb., o registru smluv, v platném znění.</w:t>
      </w:r>
      <w:r w:rsidR="00247EE3">
        <w:rPr>
          <w:color w:val="auto"/>
          <w:sz w:val="22"/>
          <w:szCs w:val="22"/>
          <w:lang w:val="cs-CZ"/>
        </w:rPr>
        <w:t xml:space="preserve"> Zveřejnění zajistí na své náklady objednatel.</w:t>
      </w:r>
    </w:p>
    <w:p w:rsidR="00D2019B" w:rsidRPr="00D9750E" w:rsidRDefault="00D2019B" w:rsidP="00D2019B">
      <w:pPr>
        <w:pStyle w:val="Zkladntext"/>
        <w:widowControl/>
        <w:numPr>
          <w:ilvl w:val="0"/>
          <w:numId w:val="18"/>
        </w:numPr>
        <w:spacing w:line="480" w:lineRule="auto"/>
        <w:jc w:val="both"/>
        <w:rPr>
          <w:color w:val="auto"/>
          <w:sz w:val="22"/>
          <w:szCs w:val="22"/>
        </w:rPr>
      </w:pPr>
      <w:r>
        <w:rPr>
          <w:color w:val="auto"/>
          <w:sz w:val="22"/>
          <w:szCs w:val="22"/>
        </w:rPr>
        <w:t xml:space="preserve">Tento Dodatek č. </w:t>
      </w:r>
      <w:r w:rsidR="00126A1D">
        <w:rPr>
          <w:color w:val="auto"/>
          <w:sz w:val="22"/>
          <w:szCs w:val="22"/>
          <w:lang w:val="cs-CZ"/>
        </w:rPr>
        <w:t>3</w:t>
      </w:r>
      <w:r>
        <w:rPr>
          <w:color w:val="auto"/>
          <w:sz w:val="22"/>
          <w:szCs w:val="22"/>
        </w:rPr>
        <w:t xml:space="preserve"> je vyhotoven ve čtyřech stejnopisech, z nichž všechny mají platnost originálu. Dvě vyhotovení obdrží objednatel a dvě vyhotovení zhotovitel.</w:t>
      </w:r>
    </w:p>
    <w:p w:rsidR="00D2019B" w:rsidRPr="00B40551" w:rsidRDefault="00D2019B" w:rsidP="00D2019B">
      <w:pPr>
        <w:pStyle w:val="Zkladntext"/>
        <w:widowControl/>
        <w:numPr>
          <w:ilvl w:val="0"/>
          <w:numId w:val="18"/>
        </w:numPr>
        <w:spacing w:line="480" w:lineRule="auto"/>
        <w:jc w:val="both"/>
        <w:rPr>
          <w:color w:val="auto"/>
          <w:sz w:val="22"/>
          <w:szCs w:val="22"/>
        </w:rPr>
      </w:pPr>
      <w:r w:rsidRPr="00B40551">
        <w:rPr>
          <w:color w:val="auto"/>
          <w:sz w:val="22"/>
          <w:szCs w:val="22"/>
        </w:rPr>
        <w:t xml:space="preserve">Přílohou Dodatku č. </w:t>
      </w:r>
      <w:r w:rsidR="00126A1D">
        <w:rPr>
          <w:color w:val="auto"/>
          <w:sz w:val="22"/>
          <w:szCs w:val="22"/>
          <w:lang w:val="cs-CZ"/>
        </w:rPr>
        <w:t>3</w:t>
      </w:r>
      <w:r w:rsidRPr="00B40551">
        <w:rPr>
          <w:color w:val="auto"/>
          <w:sz w:val="22"/>
          <w:szCs w:val="22"/>
        </w:rPr>
        <w:t xml:space="preserve"> j</w:t>
      </w:r>
      <w:r w:rsidR="00126A1D">
        <w:rPr>
          <w:color w:val="auto"/>
          <w:sz w:val="22"/>
          <w:szCs w:val="22"/>
          <w:lang w:val="cs-CZ"/>
        </w:rPr>
        <w:t>sou</w:t>
      </w:r>
      <w:r w:rsidRPr="00B40551">
        <w:rPr>
          <w:color w:val="auto"/>
          <w:sz w:val="22"/>
          <w:szCs w:val="22"/>
        </w:rPr>
        <w:t xml:space="preserve"> změnov</w:t>
      </w:r>
      <w:r w:rsidR="00126A1D">
        <w:rPr>
          <w:color w:val="auto"/>
          <w:sz w:val="22"/>
          <w:szCs w:val="22"/>
          <w:lang w:val="cs-CZ"/>
        </w:rPr>
        <w:t>é</w:t>
      </w:r>
      <w:r w:rsidRPr="00B40551">
        <w:rPr>
          <w:color w:val="auto"/>
          <w:sz w:val="22"/>
          <w:szCs w:val="22"/>
        </w:rPr>
        <w:t xml:space="preserve"> list</w:t>
      </w:r>
      <w:r w:rsidR="00126A1D">
        <w:rPr>
          <w:color w:val="auto"/>
          <w:sz w:val="22"/>
          <w:szCs w:val="22"/>
          <w:lang w:val="cs-CZ"/>
        </w:rPr>
        <w:t>y</w:t>
      </w:r>
      <w:r w:rsidRPr="00B40551">
        <w:rPr>
          <w:color w:val="auto"/>
          <w:sz w:val="22"/>
          <w:szCs w:val="22"/>
        </w:rPr>
        <w:t xml:space="preserve"> stavby.</w:t>
      </w:r>
    </w:p>
    <w:p w:rsidR="00D2019B" w:rsidRPr="005A015F" w:rsidRDefault="00D2019B" w:rsidP="00D2019B">
      <w:pPr>
        <w:pStyle w:val="Zkladntext"/>
        <w:widowControl/>
        <w:numPr>
          <w:ilvl w:val="0"/>
          <w:numId w:val="18"/>
        </w:numPr>
        <w:spacing w:line="480" w:lineRule="auto"/>
        <w:jc w:val="both"/>
        <w:rPr>
          <w:color w:val="auto"/>
          <w:sz w:val="22"/>
          <w:szCs w:val="22"/>
        </w:rPr>
      </w:pPr>
      <w:r>
        <w:rPr>
          <w:color w:val="auto"/>
          <w:sz w:val="22"/>
          <w:szCs w:val="22"/>
        </w:rPr>
        <w:t xml:space="preserve">Znění tohoto Dodatku č. </w:t>
      </w:r>
      <w:r w:rsidR="00126A1D">
        <w:rPr>
          <w:color w:val="auto"/>
          <w:sz w:val="22"/>
          <w:szCs w:val="22"/>
          <w:lang w:val="cs-CZ"/>
        </w:rPr>
        <w:t>3</w:t>
      </w:r>
      <w:r>
        <w:rPr>
          <w:color w:val="auto"/>
          <w:sz w:val="22"/>
          <w:szCs w:val="22"/>
        </w:rPr>
        <w:t xml:space="preserve"> bylo schváleno usnesením  </w:t>
      </w:r>
      <w:r w:rsidR="0081069F">
        <w:rPr>
          <w:color w:val="auto"/>
          <w:sz w:val="22"/>
          <w:szCs w:val="22"/>
          <w:lang w:val="cs-CZ"/>
        </w:rPr>
        <w:t xml:space="preserve"> </w:t>
      </w:r>
      <w:proofErr w:type="spellStart"/>
      <w:r>
        <w:rPr>
          <w:color w:val="auto"/>
          <w:sz w:val="22"/>
          <w:szCs w:val="22"/>
        </w:rPr>
        <w:t>RMě</w:t>
      </w:r>
      <w:proofErr w:type="spellEnd"/>
      <w:r>
        <w:rPr>
          <w:color w:val="auto"/>
          <w:sz w:val="22"/>
          <w:szCs w:val="22"/>
        </w:rPr>
        <w:t xml:space="preserve"> č. </w:t>
      </w:r>
      <w:r w:rsidR="00D1286C">
        <w:rPr>
          <w:color w:val="auto"/>
          <w:sz w:val="22"/>
          <w:szCs w:val="22"/>
          <w:lang w:val="cs-CZ"/>
        </w:rPr>
        <w:t>1021/37R/2017</w:t>
      </w:r>
      <w:r w:rsidRPr="00046EC2">
        <w:rPr>
          <w:color w:val="auto"/>
          <w:sz w:val="22"/>
          <w:szCs w:val="22"/>
        </w:rPr>
        <w:t xml:space="preserve"> </w:t>
      </w:r>
      <w:r w:rsidR="0081069F">
        <w:rPr>
          <w:color w:val="auto"/>
          <w:sz w:val="22"/>
          <w:szCs w:val="22"/>
          <w:lang w:val="cs-CZ"/>
        </w:rPr>
        <w:t xml:space="preserve"> </w:t>
      </w:r>
      <w:r w:rsidRPr="00046EC2">
        <w:rPr>
          <w:color w:val="auto"/>
          <w:sz w:val="22"/>
          <w:szCs w:val="22"/>
        </w:rPr>
        <w:t xml:space="preserve"> </w:t>
      </w:r>
      <w:proofErr w:type="gramStart"/>
      <w:r w:rsidRPr="00046EC2">
        <w:rPr>
          <w:color w:val="auto"/>
          <w:sz w:val="22"/>
          <w:szCs w:val="22"/>
        </w:rPr>
        <w:t xml:space="preserve">dne </w:t>
      </w:r>
      <w:r w:rsidR="00D1286C">
        <w:rPr>
          <w:color w:val="auto"/>
          <w:sz w:val="22"/>
          <w:szCs w:val="22"/>
          <w:lang w:val="cs-CZ"/>
        </w:rPr>
        <w:t xml:space="preserve"> </w:t>
      </w:r>
      <w:r w:rsidRPr="00046EC2">
        <w:rPr>
          <w:color w:val="auto"/>
          <w:sz w:val="22"/>
          <w:szCs w:val="22"/>
        </w:rPr>
        <w:t xml:space="preserve"> </w:t>
      </w:r>
      <w:r w:rsidR="00D1286C">
        <w:rPr>
          <w:color w:val="auto"/>
          <w:sz w:val="22"/>
          <w:szCs w:val="22"/>
          <w:lang w:val="cs-CZ"/>
        </w:rPr>
        <w:t>6. 12</w:t>
      </w:r>
      <w:proofErr w:type="gramEnd"/>
      <w:r w:rsidR="00D1286C">
        <w:rPr>
          <w:color w:val="auto"/>
          <w:sz w:val="22"/>
          <w:szCs w:val="22"/>
          <w:lang w:val="cs-CZ"/>
        </w:rPr>
        <w:t>. 2017</w:t>
      </w:r>
    </w:p>
    <w:p w:rsidR="00D2019B" w:rsidRDefault="00D2019B" w:rsidP="00D2019B">
      <w:pPr>
        <w:pStyle w:val="Zkladntext"/>
        <w:widowControl/>
        <w:jc w:val="both"/>
        <w:rPr>
          <w:color w:val="auto"/>
          <w:sz w:val="22"/>
          <w:szCs w:val="22"/>
        </w:rPr>
      </w:pPr>
    </w:p>
    <w:p w:rsidR="00695379" w:rsidRDefault="00695379" w:rsidP="00D2019B">
      <w:pPr>
        <w:spacing w:line="360" w:lineRule="auto"/>
        <w:ind w:left="360"/>
        <w:jc w:val="both"/>
        <w:rPr>
          <w:sz w:val="22"/>
          <w:szCs w:val="22"/>
        </w:rPr>
      </w:pPr>
    </w:p>
    <w:p w:rsidR="00695379" w:rsidRDefault="00695379" w:rsidP="00D2019B">
      <w:pPr>
        <w:spacing w:line="360" w:lineRule="auto"/>
        <w:ind w:left="360"/>
        <w:jc w:val="both"/>
        <w:rPr>
          <w:sz w:val="22"/>
          <w:szCs w:val="22"/>
        </w:rPr>
      </w:pPr>
    </w:p>
    <w:p w:rsidR="00D2019B" w:rsidRPr="000635E9" w:rsidRDefault="00695379" w:rsidP="00D2019B">
      <w:pPr>
        <w:spacing w:line="360" w:lineRule="auto"/>
        <w:ind w:left="360"/>
        <w:jc w:val="both"/>
        <w:rPr>
          <w:sz w:val="22"/>
          <w:szCs w:val="22"/>
        </w:rPr>
      </w:pPr>
      <w:r w:rsidRPr="001312BD">
        <w:rPr>
          <w:sz w:val="22"/>
          <w:szCs w:val="22"/>
        </w:rPr>
        <w:t xml:space="preserve">V </w:t>
      </w:r>
      <w:r>
        <w:rPr>
          <w:sz w:val="22"/>
          <w:szCs w:val="22"/>
        </w:rPr>
        <w:t>Praze</w:t>
      </w:r>
      <w:r w:rsidRPr="001312BD">
        <w:rPr>
          <w:sz w:val="22"/>
          <w:szCs w:val="22"/>
        </w:rPr>
        <w:t xml:space="preserve"> dne</w:t>
      </w:r>
      <w:r>
        <w:rPr>
          <w:sz w:val="22"/>
          <w:szCs w:val="22"/>
        </w:rPr>
        <w:tab/>
        <w:t xml:space="preserve"> </w:t>
      </w:r>
      <w:r w:rsidR="00BD3E15">
        <w:rPr>
          <w:sz w:val="22"/>
          <w:szCs w:val="22"/>
        </w:rPr>
        <w:t>11. 12. 2017</w:t>
      </w:r>
      <w:r w:rsidR="00D2019B" w:rsidRPr="000635E9">
        <w:rPr>
          <w:sz w:val="22"/>
          <w:szCs w:val="22"/>
        </w:rPr>
        <w:tab/>
      </w:r>
      <w:r w:rsidR="00D2019B">
        <w:rPr>
          <w:sz w:val="22"/>
          <w:szCs w:val="22"/>
        </w:rPr>
        <w:tab/>
        <w:t xml:space="preserve">                        </w:t>
      </w:r>
      <w:r w:rsidR="00D2019B" w:rsidRPr="000635E9">
        <w:rPr>
          <w:sz w:val="22"/>
          <w:szCs w:val="22"/>
        </w:rPr>
        <w:t xml:space="preserve">V Jindřichově Hradci dne </w:t>
      </w:r>
      <w:r w:rsidR="00BD3E15">
        <w:rPr>
          <w:sz w:val="22"/>
          <w:szCs w:val="22"/>
        </w:rPr>
        <w:t>14. 12. 2017</w:t>
      </w:r>
      <w:r w:rsidR="00D2019B" w:rsidRPr="000635E9">
        <w:rPr>
          <w:sz w:val="22"/>
          <w:szCs w:val="22"/>
        </w:rPr>
        <w:t xml:space="preserve"> </w:t>
      </w:r>
    </w:p>
    <w:p w:rsidR="00D2019B" w:rsidRDefault="00D2019B" w:rsidP="00D2019B">
      <w:pPr>
        <w:spacing w:line="360" w:lineRule="auto"/>
        <w:ind w:left="540"/>
        <w:jc w:val="both"/>
        <w:rPr>
          <w:sz w:val="22"/>
          <w:szCs w:val="22"/>
        </w:rPr>
      </w:pPr>
    </w:p>
    <w:p w:rsidR="00D2019B" w:rsidRDefault="00D2019B" w:rsidP="00D2019B">
      <w:pPr>
        <w:spacing w:line="360" w:lineRule="auto"/>
        <w:ind w:left="540"/>
        <w:jc w:val="both"/>
        <w:rPr>
          <w:sz w:val="22"/>
          <w:szCs w:val="22"/>
        </w:rPr>
      </w:pPr>
    </w:p>
    <w:p w:rsidR="00D2019B" w:rsidRPr="000635E9" w:rsidRDefault="00D2019B" w:rsidP="00D2019B">
      <w:pPr>
        <w:spacing w:line="360" w:lineRule="auto"/>
        <w:ind w:left="540"/>
        <w:jc w:val="both"/>
        <w:rPr>
          <w:sz w:val="22"/>
          <w:szCs w:val="22"/>
        </w:rPr>
      </w:pPr>
    </w:p>
    <w:p w:rsidR="00D2019B" w:rsidRPr="000635E9" w:rsidRDefault="00D2019B" w:rsidP="00D2019B">
      <w:pPr>
        <w:spacing w:line="360" w:lineRule="auto"/>
        <w:ind w:left="360"/>
        <w:jc w:val="both"/>
        <w:rPr>
          <w:sz w:val="22"/>
          <w:szCs w:val="22"/>
        </w:rPr>
      </w:pPr>
      <w:r w:rsidRPr="006B513F">
        <w:rPr>
          <w:sz w:val="22"/>
          <w:szCs w:val="22"/>
        </w:rPr>
        <w:t>...........................................................</w:t>
      </w:r>
      <w:r w:rsidRPr="000635E9">
        <w:rPr>
          <w:sz w:val="22"/>
          <w:szCs w:val="22"/>
        </w:rPr>
        <w:tab/>
      </w:r>
      <w:r w:rsidRPr="000635E9">
        <w:rPr>
          <w:sz w:val="22"/>
          <w:szCs w:val="22"/>
        </w:rPr>
        <w:tab/>
      </w:r>
      <w:r>
        <w:rPr>
          <w:sz w:val="22"/>
          <w:szCs w:val="22"/>
        </w:rPr>
        <w:t xml:space="preserve">           </w:t>
      </w:r>
      <w:r w:rsidRPr="000635E9">
        <w:rPr>
          <w:sz w:val="22"/>
          <w:szCs w:val="22"/>
        </w:rPr>
        <w:t>................................................................</w:t>
      </w:r>
    </w:p>
    <w:p w:rsidR="00D2019B" w:rsidRPr="000635E9" w:rsidRDefault="00D2019B" w:rsidP="00D2019B">
      <w:pPr>
        <w:spacing w:line="360" w:lineRule="auto"/>
        <w:ind w:left="1080" w:firstLine="360"/>
        <w:jc w:val="both"/>
        <w:rPr>
          <w:sz w:val="22"/>
          <w:szCs w:val="22"/>
        </w:rPr>
      </w:pPr>
      <w:r w:rsidRPr="000635E9">
        <w:rPr>
          <w:sz w:val="22"/>
          <w:szCs w:val="22"/>
        </w:rPr>
        <w:t>za zhotovitele:</w:t>
      </w:r>
      <w:r w:rsidRPr="000635E9">
        <w:rPr>
          <w:sz w:val="22"/>
          <w:szCs w:val="22"/>
        </w:rPr>
        <w:tab/>
      </w:r>
      <w:r w:rsidRPr="000635E9">
        <w:rPr>
          <w:sz w:val="22"/>
          <w:szCs w:val="22"/>
        </w:rPr>
        <w:tab/>
      </w:r>
      <w:r w:rsidRPr="000635E9">
        <w:rPr>
          <w:sz w:val="22"/>
          <w:szCs w:val="22"/>
        </w:rPr>
        <w:tab/>
      </w:r>
      <w:r w:rsidRPr="000635E9">
        <w:rPr>
          <w:sz w:val="22"/>
          <w:szCs w:val="22"/>
        </w:rPr>
        <w:tab/>
      </w:r>
      <w:r w:rsidRPr="000635E9">
        <w:rPr>
          <w:sz w:val="22"/>
          <w:szCs w:val="22"/>
        </w:rPr>
        <w:tab/>
      </w:r>
      <w:r w:rsidRPr="000635E9">
        <w:rPr>
          <w:sz w:val="22"/>
          <w:szCs w:val="22"/>
        </w:rPr>
        <w:tab/>
      </w:r>
      <w:r>
        <w:rPr>
          <w:sz w:val="22"/>
          <w:szCs w:val="22"/>
        </w:rPr>
        <w:t xml:space="preserve"> </w:t>
      </w:r>
      <w:r w:rsidR="00695379">
        <w:rPr>
          <w:sz w:val="22"/>
          <w:szCs w:val="22"/>
        </w:rPr>
        <w:t xml:space="preserve">   </w:t>
      </w:r>
      <w:r>
        <w:rPr>
          <w:sz w:val="22"/>
          <w:szCs w:val="22"/>
        </w:rPr>
        <w:t xml:space="preserve"> </w:t>
      </w:r>
      <w:r w:rsidRPr="000635E9">
        <w:rPr>
          <w:sz w:val="22"/>
          <w:szCs w:val="22"/>
        </w:rPr>
        <w:t>za objednatele:</w:t>
      </w:r>
    </w:p>
    <w:p w:rsidR="00D2019B" w:rsidRPr="00491EEE" w:rsidRDefault="00D2019B" w:rsidP="00D2019B">
      <w:pPr>
        <w:jc w:val="both"/>
        <w:rPr>
          <w:sz w:val="22"/>
          <w:szCs w:val="22"/>
        </w:rPr>
      </w:pPr>
      <w:r>
        <w:rPr>
          <w:sz w:val="22"/>
          <w:szCs w:val="22"/>
        </w:rPr>
        <w:t xml:space="preserve">      </w:t>
      </w:r>
      <w:r w:rsidR="00695379">
        <w:rPr>
          <w:sz w:val="22"/>
          <w:szCs w:val="22"/>
        </w:rPr>
        <w:t xml:space="preserve">         Dagmar Ashfordová, jednatel</w:t>
      </w:r>
      <w:r>
        <w:rPr>
          <w:sz w:val="22"/>
          <w:szCs w:val="22"/>
        </w:rPr>
        <w:tab/>
      </w:r>
      <w:r>
        <w:rPr>
          <w:sz w:val="22"/>
          <w:szCs w:val="22"/>
        </w:rPr>
        <w:tab/>
      </w:r>
      <w:r>
        <w:rPr>
          <w:sz w:val="22"/>
          <w:szCs w:val="22"/>
        </w:rPr>
        <w:tab/>
      </w:r>
      <w:r w:rsidR="00695379">
        <w:rPr>
          <w:sz w:val="22"/>
          <w:szCs w:val="22"/>
        </w:rPr>
        <w:t xml:space="preserve">             </w:t>
      </w:r>
      <w:r w:rsidRPr="000635E9">
        <w:rPr>
          <w:sz w:val="22"/>
          <w:szCs w:val="22"/>
        </w:rPr>
        <w:t>Ing. Stanislav Mrvka, starosta města</w:t>
      </w:r>
    </w:p>
    <w:p w:rsidR="00D2019B" w:rsidRDefault="00D2019B" w:rsidP="00634F94">
      <w:pPr>
        <w:pStyle w:val="Zkladntext"/>
        <w:widowControl/>
        <w:ind w:left="360"/>
        <w:jc w:val="center"/>
        <w:rPr>
          <w:b/>
          <w:bCs/>
          <w:color w:val="auto"/>
          <w:sz w:val="22"/>
          <w:szCs w:val="22"/>
        </w:rPr>
      </w:pPr>
    </w:p>
    <w:p w:rsidR="00D2019B" w:rsidRDefault="00D2019B" w:rsidP="00634F94">
      <w:pPr>
        <w:pStyle w:val="Zkladntext"/>
        <w:widowControl/>
        <w:ind w:left="360"/>
        <w:jc w:val="center"/>
        <w:rPr>
          <w:b/>
          <w:bCs/>
          <w:color w:val="auto"/>
          <w:sz w:val="22"/>
          <w:szCs w:val="22"/>
        </w:rPr>
      </w:pPr>
    </w:p>
    <w:p w:rsidR="00D2019B" w:rsidRDefault="00D2019B" w:rsidP="00634F94">
      <w:pPr>
        <w:pStyle w:val="Zkladntext"/>
        <w:widowControl/>
        <w:ind w:left="360"/>
        <w:jc w:val="center"/>
        <w:rPr>
          <w:b/>
          <w:bCs/>
          <w:color w:val="auto"/>
          <w:sz w:val="22"/>
          <w:szCs w:val="22"/>
        </w:rPr>
      </w:pPr>
    </w:p>
    <w:p w:rsidR="00D2019B" w:rsidRDefault="00D2019B" w:rsidP="00634F94">
      <w:pPr>
        <w:pStyle w:val="Zkladntext"/>
        <w:widowControl/>
        <w:ind w:left="360"/>
        <w:jc w:val="center"/>
        <w:rPr>
          <w:b/>
          <w:bCs/>
          <w:color w:val="auto"/>
          <w:sz w:val="22"/>
          <w:szCs w:val="22"/>
        </w:rPr>
      </w:pPr>
    </w:p>
    <w:p w:rsidR="00D2019B" w:rsidRDefault="00D2019B" w:rsidP="00634F94">
      <w:pPr>
        <w:pStyle w:val="Zkladntext"/>
        <w:widowControl/>
        <w:ind w:left="360"/>
        <w:jc w:val="center"/>
        <w:rPr>
          <w:b/>
          <w:bCs/>
          <w:color w:val="auto"/>
          <w:sz w:val="22"/>
          <w:szCs w:val="22"/>
        </w:rPr>
      </w:pPr>
    </w:p>
    <w:p w:rsidR="00D2019B" w:rsidRDefault="00D2019B"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p w:rsidR="00BD3E15" w:rsidRDefault="00BD3E15" w:rsidP="00634F94">
      <w:pPr>
        <w:pStyle w:val="Zkladntext"/>
        <w:widowControl/>
        <w:ind w:left="360"/>
        <w:jc w:val="center"/>
        <w:rPr>
          <w:b/>
          <w:bCs/>
          <w:color w:val="auto"/>
          <w:sz w:val="22"/>
          <w:szCs w:val="22"/>
          <w:lang w:val="cs-CZ"/>
        </w:rPr>
      </w:pPr>
    </w:p>
    <w:tbl>
      <w:tblPr>
        <w:tblW w:w="9722" w:type="dxa"/>
        <w:tblInd w:w="60" w:type="dxa"/>
        <w:tblCellMar>
          <w:left w:w="70" w:type="dxa"/>
          <w:right w:w="70" w:type="dxa"/>
        </w:tblCellMar>
        <w:tblLook w:val="04A0"/>
      </w:tblPr>
      <w:tblGrid>
        <w:gridCol w:w="1798"/>
        <w:gridCol w:w="240"/>
        <w:gridCol w:w="1945"/>
        <w:gridCol w:w="503"/>
        <w:gridCol w:w="790"/>
        <w:gridCol w:w="196"/>
        <w:gridCol w:w="2335"/>
        <w:gridCol w:w="588"/>
        <w:gridCol w:w="196"/>
        <w:gridCol w:w="1131"/>
      </w:tblGrid>
      <w:tr w:rsidR="0095026B" w:rsidTr="004B43A0">
        <w:trPr>
          <w:trHeight w:val="675"/>
        </w:trPr>
        <w:tc>
          <w:tcPr>
            <w:tcW w:w="9722" w:type="dxa"/>
            <w:gridSpan w:val="10"/>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5026B" w:rsidRDefault="0095026B">
            <w:pPr>
              <w:jc w:val="center"/>
              <w:rPr>
                <w:rFonts w:ascii="Arial" w:hAnsi="Arial" w:cs="Arial"/>
                <w:b/>
                <w:bCs/>
                <w:sz w:val="28"/>
                <w:szCs w:val="28"/>
              </w:rPr>
            </w:pPr>
            <w:r>
              <w:rPr>
                <w:rFonts w:ascii="Arial" w:hAnsi="Arial" w:cs="Arial"/>
                <w:b/>
                <w:bCs/>
                <w:sz w:val="28"/>
                <w:szCs w:val="28"/>
              </w:rPr>
              <w:lastRenderedPageBreak/>
              <w:t>Položkový rozpočet stavby - vícepráce</w:t>
            </w:r>
          </w:p>
        </w:tc>
      </w:tr>
      <w:tr w:rsidR="0095026B" w:rsidTr="004B43A0">
        <w:trPr>
          <w:trHeight w:val="465"/>
        </w:trPr>
        <w:tc>
          <w:tcPr>
            <w:tcW w:w="2038" w:type="dxa"/>
            <w:gridSpan w:val="2"/>
            <w:tcBorders>
              <w:top w:val="nil"/>
              <w:left w:val="single" w:sz="8" w:space="0" w:color="auto"/>
              <w:bottom w:val="nil"/>
              <w:right w:val="nil"/>
            </w:tcBorders>
            <w:shd w:val="clear" w:color="000000" w:fill="D6E1EE"/>
            <w:noWrap/>
            <w:vAlign w:val="center"/>
            <w:hideMark/>
          </w:tcPr>
          <w:p w:rsidR="0095026B" w:rsidRDefault="0095026B">
            <w:pPr>
              <w:ind w:firstLineChars="100" w:firstLine="240"/>
              <w:rPr>
                <w:rFonts w:ascii="Arial" w:hAnsi="Arial" w:cs="Arial"/>
              </w:rPr>
            </w:pPr>
            <w:r>
              <w:rPr>
                <w:rFonts w:ascii="Arial" w:hAnsi="Arial" w:cs="Arial"/>
              </w:rPr>
              <w:t>Stavba:</w:t>
            </w:r>
          </w:p>
        </w:tc>
        <w:tc>
          <w:tcPr>
            <w:tcW w:w="1945" w:type="dxa"/>
            <w:tcBorders>
              <w:top w:val="nil"/>
              <w:left w:val="nil"/>
              <w:bottom w:val="nil"/>
              <w:right w:val="nil"/>
            </w:tcBorders>
            <w:shd w:val="clear" w:color="000000" w:fill="D6E1EE"/>
            <w:noWrap/>
            <w:vAlign w:val="center"/>
            <w:hideMark/>
          </w:tcPr>
          <w:p w:rsidR="0095026B" w:rsidRDefault="0095026B">
            <w:pPr>
              <w:rPr>
                <w:rFonts w:ascii="Arial" w:hAnsi="Arial" w:cs="Arial"/>
                <w:b/>
                <w:bCs/>
              </w:rPr>
            </w:pPr>
            <w:bookmarkStart w:id="0" w:name="RANGE!D2"/>
            <w:r>
              <w:rPr>
                <w:rFonts w:ascii="Arial" w:hAnsi="Arial" w:cs="Arial"/>
                <w:b/>
                <w:bCs/>
              </w:rPr>
              <w:t>VSP073</w:t>
            </w:r>
            <w:bookmarkEnd w:id="0"/>
          </w:p>
        </w:tc>
        <w:tc>
          <w:tcPr>
            <w:tcW w:w="3824" w:type="dxa"/>
            <w:gridSpan w:val="4"/>
            <w:tcBorders>
              <w:top w:val="nil"/>
              <w:left w:val="nil"/>
              <w:bottom w:val="nil"/>
              <w:right w:val="nil"/>
            </w:tcBorders>
            <w:shd w:val="clear" w:color="000000" w:fill="D6E1EE"/>
            <w:noWrap/>
            <w:vAlign w:val="center"/>
            <w:hideMark/>
          </w:tcPr>
          <w:p w:rsidR="0095026B" w:rsidRDefault="0095026B">
            <w:pPr>
              <w:rPr>
                <w:rFonts w:ascii="Arial" w:hAnsi="Arial" w:cs="Arial"/>
                <w:b/>
                <w:bCs/>
              </w:rPr>
            </w:pPr>
            <w:bookmarkStart w:id="1" w:name="RANGE!E2"/>
            <w:r>
              <w:rPr>
                <w:rFonts w:ascii="Arial" w:hAnsi="Arial" w:cs="Arial"/>
                <w:b/>
                <w:bCs/>
              </w:rPr>
              <w:t>PIVOVAR Jindřichův Hradec</w:t>
            </w:r>
            <w:bookmarkEnd w:id="1"/>
          </w:p>
        </w:tc>
        <w:tc>
          <w:tcPr>
            <w:tcW w:w="784" w:type="dxa"/>
            <w:gridSpan w:val="2"/>
            <w:tcBorders>
              <w:top w:val="nil"/>
              <w:left w:val="nil"/>
              <w:bottom w:val="nil"/>
              <w:right w:val="nil"/>
            </w:tcBorders>
            <w:shd w:val="clear" w:color="000000" w:fill="D6E1EE"/>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1131" w:type="dxa"/>
            <w:tcBorders>
              <w:top w:val="nil"/>
              <w:left w:val="nil"/>
              <w:bottom w:val="nil"/>
              <w:right w:val="single" w:sz="8" w:space="0" w:color="auto"/>
            </w:tcBorders>
            <w:shd w:val="clear" w:color="000000" w:fill="D6E1EE"/>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r>
      <w:tr w:rsidR="004B43A0" w:rsidTr="004B43A0">
        <w:trPr>
          <w:trHeight w:val="465"/>
        </w:trPr>
        <w:tc>
          <w:tcPr>
            <w:tcW w:w="1798" w:type="dxa"/>
            <w:tcBorders>
              <w:top w:val="nil"/>
              <w:left w:val="single" w:sz="8" w:space="0" w:color="auto"/>
              <w:bottom w:val="nil"/>
              <w:right w:val="nil"/>
            </w:tcBorders>
            <w:shd w:val="clear" w:color="000000" w:fill="D6E1EE"/>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Objekt:</w:t>
            </w:r>
          </w:p>
        </w:tc>
        <w:tc>
          <w:tcPr>
            <w:tcW w:w="240" w:type="dxa"/>
            <w:tcBorders>
              <w:top w:val="nil"/>
              <w:left w:val="nil"/>
              <w:bottom w:val="nil"/>
              <w:right w:val="nil"/>
            </w:tcBorders>
            <w:shd w:val="clear" w:color="000000" w:fill="D6E1EE"/>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1945" w:type="dxa"/>
            <w:tcBorders>
              <w:top w:val="nil"/>
              <w:left w:val="nil"/>
              <w:bottom w:val="nil"/>
              <w:right w:val="nil"/>
            </w:tcBorders>
            <w:shd w:val="clear" w:color="000000" w:fill="D6E1EE"/>
            <w:noWrap/>
            <w:vAlign w:val="center"/>
            <w:hideMark/>
          </w:tcPr>
          <w:p w:rsidR="0095026B" w:rsidRDefault="0095026B">
            <w:pPr>
              <w:rPr>
                <w:rFonts w:ascii="Arial" w:hAnsi="Arial" w:cs="Arial"/>
                <w:b/>
                <w:bCs/>
                <w:sz w:val="20"/>
                <w:szCs w:val="20"/>
              </w:rPr>
            </w:pPr>
            <w:bookmarkStart w:id="2" w:name="RANGE!D3"/>
            <w:r>
              <w:rPr>
                <w:rFonts w:ascii="Arial" w:hAnsi="Arial" w:cs="Arial"/>
                <w:b/>
                <w:bCs/>
                <w:sz w:val="20"/>
                <w:szCs w:val="20"/>
              </w:rPr>
              <w:t>10</w:t>
            </w:r>
            <w:bookmarkEnd w:id="2"/>
          </w:p>
        </w:tc>
        <w:tc>
          <w:tcPr>
            <w:tcW w:w="1293" w:type="dxa"/>
            <w:gridSpan w:val="2"/>
            <w:tcBorders>
              <w:top w:val="nil"/>
              <w:left w:val="nil"/>
              <w:bottom w:val="nil"/>
              <w:right w:val="nil"/>
            </w:tcBorders>
            <w:shd w:val="clear" w:color="000000" w:fill="D6E1EE"/>
            <w:noWrap/>
            <w:vAlign w:val="center"/>
            <w:hideMark/>
          </w:tcPr>
          <w:p w:rsidR="0095026B" w:rsidRDefault="0095026B">
            <w:pPr>
              <w:rPr>
                <w:rFonts w:ascii="Arial" w:hAnsi="Arial" w:cs="Arial"/>
                <w:b/>
                <w:bCs/>
                <w:sz w:val="20"/>
                <w:szCs w:val="20"/>
              </w:rPr>
            </w:pPr>
            <w:bookmarkStart w:id="3" w:name="RANGE!E3"/>
            <w:r>
              <w:rPr>
                <w:rFonts w:ascii="Arial" w:hAnsi="Arial" w:cs="Arial"/>
                <w:b/>
                <w:bCs/>
                <w:sz w:val="20"/>
                <w:szCs w:val="20"/>
              </w:rPr>
              <w:t xml:space="preserve">Dodatek </w:t>
            </w:r>
            <w:proofErr w:type="gramStart"/>
            <w:r>
              <w:rPr>
                <w:rFonts w:ascii="Arial" w:hAnsi="Arial" w:cs="Arial"/>
                <w:b/>
                <w:bCs/>
                <w:sz w:val="20"/>
                <w:szCs w:val="20"/>
              </w:rPr>
              <w:t>č.3</w:t>
            </w:r>
            <w:bookmarkEnd w:id="3"/>
            <w:proofErr w:type="gramEnd"/>
          </w:p>
        </w:tc>
        <w:tc>
          <w:tcPr>
            <w:tcW w:w="196" w:type="dxa"/>
            <w:tcBorders>
              <w:top w:val="nil"/>
              <w:left w:val="nil"/>
              <w:bottom w:val="nil"/>
              <w:right w:val="nil"/>
            </w:tcBorders>
            <w:shd w:val="clear" w:color="000000" w:fill="D6E1EE"/>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2335" w:type="dxa"/>
            <w:tcBorders>
              <w:top w:val="nil"/>
              <w:left w:val="nil"/>
              <w:bottom w:val="nil"/>
              <w:right w:val="nil"/>
            </w:tcBorders>
            <w:shd w:val="clear" w:color="000000" w:fill="D6E1EE"/>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784" w:type="dxa"/>
            <w:gridSpan w:val="2"/>
            <w:tcBorders>
              <w:top w:val="nil"/>
              <w:left w:val="nil"/>
              <w:bottom w:val="nil"/>
              <w:right w:val="nil"/>
            </w:tcBorders>
            <w:shd w:val="clear" w:color="000000" w:fill="D6E1EE"/>
            <w:noWrap/>
            <w:vAlign w:val="center"/>
            <w:hideMark/>
          </w:tcPr>
          <w:p w:rsidR="0095026B" w:rsidRDefault="0095026B">
            <w:pPr>
              <w:jc w:val="right"/>
              <w:rPr>
                <w:rFonts w:ascii="Arial" w:hAnsi="Arial" w:cs="Arial"/>
                <w:sz w:val="20"/>
                <w:szCs w:val="20"/>
              </w:rPr>
            </w:pPr>
            <w:r>
              <w:rPr>
                <w:rFonts w:ascii="Arial" w:hAnsi="Arial" w:cs="Arial"/>
                <w:sz w:val="20"/>
                <w:szCs w:val="20"/>
              </w:rPr>
              <w:t> </w:t>
            </w:r>
          </w:p>
        </w:tc>
        <w:tc>
          <w:tcPr>
            <w:tcW w:w="1131" w:type="dxa"/>
            <w:tcBorders>
              <w:top w:val="nil"/>
              <w:left w:val="nil"/>
              <w:bottom w:val="nil"/>
              <w:right w:val="single" w:sz="8" w:space="0" w:color="auto"/>
            </w:tcBorders>
            <w:shd w:val="clear" w:color="000000" w:fill="D6E1EE"/>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r>
      <w:tr w:rsidR="0095026B" w:rsidTr="004B43A0">
        <w:trPr>
          <w:trHeight w:val="465"/>
        </w:trPr>
        <w:tc>
          <w:tcPr>
            <w:tcW w:w="2038" w:type="dxa"/>
            <w:gridSpan w:val="2"/>
            <w:tcBorders>
              <w:top w:val="nil"/>
              <w:left w:val="single" w:sz="8" w:space="0" w:color="auto"/>
              <w:bottom w:val="single" w:sz="4" w:space="0" w:color="auto"/>
              <w:right w:val="nil"/>
            </w:tcBorders>
            <w:shd w:val="clear" w:color="000000" w:fill="D6E1EE"/>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Rozpočet:</w:t>
            </w:r>
          </w:p>
        </w:tc>
        <w:tc>
          <w:tcPr>
            <w:tcW w:w="1945" w:type="dxa"/>
            <w:tcBorders>
              <w:top w:val="nil"/>
              <w:left w:val="nil"/>
              <w:bottom w:val="single" w:sz="4" w:space="0" w:color="auto"/>
              <w:right w:val="nil"/>
            </w:tcBorders>
            <w:shd w:val="clear" w:color="000000" w:fill="D6E1EE"/>
            <w:noWrap/>
            <w:vAlign w:val="center"/>
            <w:hideMark/>
          </w:tcPr>
          <w:p w:rsidR="0095026B" w:rsidRDefault="0095026B">
            <w:pPr>
              <w:rPr>
                <w:rFonts w:ascii="Arial" w:hAnsi="Arial" w:cs="Arial"/>
                <w:b/>
                <w:bCs/>
                <w:sz w:val="20"/>
                <w:szCs w:val="20"/>
              </w:rPr>
            </w:pPr>
            <w:bookmarkStart w:id="4" w:name="RANGE!D4"/>
            <w:r>
              <w:rPr>
                <w:rFonts w:ascii="Arial" w:hAnsi="Arial" w:cs="Arial"/>
                <w:b/>
                <w:bCs/>
                <w:sz w:val="20"/>
                <w:szCs w:val="20"/>
              </w:rPr>
              <w:t>01</w:t>
            </w:r>
            <w:bookmarkEnd w:id="4"/>
          </w:p>
        </w:tc>
        <w:tc>
          <w:tcPr>
            <w:tcW w:w="1293" w:type="dxa"/>
            <w:gridSpan w:val="2"/>
            <w:tcBorders>
              <w:top w:val="nil"/>
              <w:left w:val="nil"/>
              <w:bottom w:val="single" w:sz="4" w:space="0" w:color="auto"/>
              <w:right w:val="nil"/>
            </w:tcBorders>
            <w:shd w:val="clear" w:color="000000" w:fill="D6E1EE"/>
            <w:noWrap/>
            <w:vAlign w:val="center"/>
            <w:hideMark/>
          </w:tcPr>
          <w:p w:rsidR="0095026B" w:rsidRDefault="0095026B">
            <w:pPr>
              <w:rPr>
                <w:rFonts w:ascii="Arial" w:hAnsi="Arial" w:cs="Arial"/>
                <w:b/>
                <w:bCs/>
                <w:sz w:val="20"/>
                <w:szCs w:val="20"/>
              </w:rPr>
            </w:pPr>
            <w:bookmarkStart w:id="5" w:name="RANGE!E4"/>
            <w:r>
              <w:rPr>
                <w:rFonts w:ascii="Arial" w:hAnsi="Arial" w:cs="Arial"/>
                <w:b/>
                <w:bCs/>
                <w:sz w:val="20"/>
                <w:szCs w:val="20"/>
              </w:rPr>
              <w:t xml:space="preserve">Dodatek </w:t>
            </w:r>
            <w:proofErr w:type="gramStart"/>
            <w:r>
              <w:rPr>
                <w:rFonts w:ascii="Arial" w:hAnsi="Arial" w:cs="Arial"/>
                <w:b/>
                <w:bCs/>
                <w:sz w:val="20"/>
                <w:szCs w:val="20"/>
              </w:rPr>
              <w:t>č.3</w:t>
            </w:r>
            <w:bookmarkEnd w:id="5"/>
            <w:proofErr w:type="gramEnd"/>
          </w:p>
        </w:tc>
        <w:tc>
          <w:tcPr>
            <w:tcW w:w="196" w:type="dxa"/>
            <w:tcBorders>
              <w:top w:val="nil"/>
              <w:left w:val="nil"/>
              <w:bottom w:val="single" w:sz="4" w:space="0" w:color="auto"/>
              <w:right w:val="nil"/>
            </w:tcBorders>
            <w:shd w:val="clear" w:color="000000" w:fill="D6E1EE"/>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2335" w:type="dxa"/>
            <w:tcBorders>
              <w:top w:val="nil"/>
              <w:left w:val="nil"/>
              <w:bottom w:val="single" w:sz="4" w:space="0" w:color="auto"/>
              <w:right w:val="nil"/>
            </w:tcBorders>
            <w:shd w:val="clear" w:color="000000" w:fill="D6E1EE"/>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784" w:type="dxa"/>
            <w:gridSpan w:val="2"/>
            <w:tcBorders>
              <w:top w:val="nil"/>
              <w:left w:val="nil"/>
              <w:bottom w:val="single" w:sz="4" w:space="0" w:color="auto"/>
              <w:right w:val="nil"/>
            </w:tcBorders>
            <w:shd w:val="clear" w:color="000000" w:fill="D6E1EE"/>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1131" w:type="dxa"/>
            <w:tcBorders>
              <w:top w:val="nil"/>
              <w:left w:val="nil"/>
              <w:bottom w:val="single" w:sz="4" w:space="0" w:color="auto"/>
              <w:right w:val="single" w:sz="8" w:space="0" w:color="auto"/>
            </w:tcBorders>
            <w:shd w:val="clear" w:color="000000" w:fill="D6E1EE"/>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r>
      <w:tr w:rsidR="0095026B" w:rsidTr="004B43A0">
        <w:trPr>
          <w:trHeight w:val="480"/>
        </w:trPr>
        <w:tc>
          <w:tcPr>
            <w:tcW w:w="2038" w:type="dxa"/>
            <w:gridSpan w:val="2"/>
            <w:tcBorders>
              <w:top w:val="nil"/>
              <w:left w:val="single" w:sz="8" w:space="0" w:color="auto"/>
              <w:bottom w:val="nil"/>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Objednatel:</w:t>
            </w:r>
          </w:p>
        </w:tc>
        <w:tc>
          <w:tcPr>
            <w:tcW w:w="1945"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bookmarkStart w:id="6" w:name="RANGE!D5"/>
            <w:bookmarkEnd w:id="6"/>
          </w:p>
        </w:tc>
        <w:tc>
          <w:tcPr>
            <w:tcW w:w="503"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p>
        </w:tc>
        <w:tc>
          <w:tcPr>
            <w:tcW w:w="790"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p>
        </w:tc>
        <w:tc>
          <w:tcPr>
            <w:tcW w:w="196"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p>
        </w:tc>
        <w:tc>
          <w:tcPr>
            <w:tcW w:w="2335" w:type="dxa"/>
            <w:tcBorders>
              <w:top w:val="nil"/>
              <w:left w:val="nil"/>
              <w:bottom w:val="nil"/>
              <w:right w:val="nil"/>
            </w:tcBorders>
            <w:shd w:val="clear" w:color="auto" w:fill="auto"/>
            <w:noWrap/>
            <w:vAlign w:val="center"/>
            <w:hideMark/>
          </w:tcPr>
          <w:p w:rsidR="0095026B" w:rsidRDefault="0095026B">
            <w:pPr>
              <w:jc w:val="right"/>
              <w:rPr>
                <w:rFonts w:ascii="Arial" w:hAnsi="Arial" w:cs="Arial"/>
                <w:sz w:val="20"/>
                <w:szCs w:val="20"/>
              </w:rPr>
            </w:pPr>
            <w:r>
              <w:rPr>
                <w:rFonts w:ascii="Arial" w:hAnsi="Arial" w:cs="Arial"/>
                <w:sz w:val="20"/>
                <w:szCs w:val="20"/>
              </w:rPr>
              <w:t>IČO:</w:t>
            </w:r>
          </w:p>
        </w:tc>
        <w:tc>
          <w:tcPr>
            <w:tcW w:w="784" w:type="dxa"/>
            <w:gridSpan w:val="2"/>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bookmarkStart w:id="7" w:name="RANGE!I5"/>
            <w:bookmarkEnd w:id="7"/>
          </w:p>
        </w:tc>
        <w:tc>
          <w:tcPr>
            <w:tcW w:w="1131" w:type="dxa"/>
            <w:tcBorders>
              <w:top w:val="nil"/>
              <w:left w:val="nil"/>
              <w:bottom w:val="nil"/>
              <w:right w:val="single" w:sz="8" w:space="0" w:color="auto"/>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r>
      <w:tr w:rsidR="0095026B" w:rsidTr="004B43A0">
        <w:trPr>
          <w:trHeight w:val="315"/>
        </w:trPr>
        <w:tc>
          <w:tcPr>
            <w:tcW w:w="1798" w:type="dxa"/>
            <w:tcBorders>
              <w:top w:val="nil"/>
              <w:left w:val="single" w:sz="8" w:space="0" w:color="auto"/>
              <w:bottom w:val="nil"/>
              <w:right w:val="nil"/>
            </w:tcBorders>
            <w:shd w:val="clear" w:color="auto" w:fill="auto"/>
            <w:noWrap/>
            <w:vAlign w:val="center"/>
            <w:hideMark/>
          </w:tcPr>
          <w:p w:rsidR="0095026B" w:rsidRDefault="0095026B" w:rsidP="000D3CED">
            <w:pPr>
              <w:ind w:firstLineChars="100" w:firstLine="201"/>
              <w:rPr>
                <w:rFonts w:ascii="Arial" w:hAnsi="Arial" w:cs="Arial"/>
                <w:b/>
                <w:bCs/>
                <w:sz w:val="20"/>
                <w:szCs w:val="20"/>
              </w:rPr>
            </w:pPr>
            <w:r>
              <w:rPr>
                <w:rFonts w:ascii="Arial" w:hAnsi="Arial" w:cs="Arial"/>
                <w:b/>
                <w:bCs/>
                <w:sz w:val="20"/>
                <w:szCs w:val="20"/>
              </w:rPr>
              <w:t> </w:t>
            </w:r>
          </w:p>
        </w:tc>
        <w:tc>
          <w:tcPr>
            <w:tcW w:w="240"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p>
        </w:tc>
        <w:tc>
          <w:tcPr>
            <w:tcW w:w="1945"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bookmarkStart w:id="8" w:name="RANGE!D6"/>
            <w:bookmarkEnd w:id="8"/>
          </w:p>
        </w:tc>
        <w:tc>
          <w:tcPr>
            <w:tcW w:w="503"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p>
        </w:tc>
        <w:tc>
          <w:tcPr>
            <w:tcW w:w="790"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p>
        </w:tc>
        <w:tc>
          <w:tcPr>
            <w:tcW w:w="196"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p>
        </w:tc>
        <w:tc>
          <w:tcPr>
            <w:tcW w:w="2335" w:type="dxa"/>
            <w:tcBorders>
              <w:top w:val="nil"/>
              <w:left w:val="nil"/>
              <w:bottom w:val="nil"/>
              <w:right w:val="nil"/>
            </w:tcBorders>
            <w:shd w:val="clear" w:color="auto" w:fill="auto"/>
            <w:noWrap/>
            <w:vAlign w:val="center"/>
            <w:hideMark/>
          </w:tcPr>
          <w:p w:rsidR="0095026B" w:rsidRDefault="0095026B">
            <w:pPr>
              <w:jc w:val="right"/>
              <w:rPr>
                <w:rFonts w:ascii="Arial" w:hAnsi="Arial" w:cs="Arial"/>
                <w:sz w:val="20"/>
                <w:szCs w:val="20"/>
              </w:rPr>
            </w:pPr>
            <w:r>
              <w:rPr>
                <w:rFonts w:ascii="Arial" w:hAnsi="Arial" w:cs="Arial"/>
                <w:sz w:val="20"/>
                <w:szCs w:val="20"/>
              </w:rPr>
              <w:t>DIČ:</w:t>
            </w:r>
          </w:p>
        </w:tc>
        <w:tc>
          <w:tcPr>
            <w:tcW w:w="784" w:type="dxa"/>
            <w:gridSpan w:val="2"/>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bookmarkStart w:id="9" w:name="RANGE!I6"/>
            <w:bookmarkEnd w:id="9"/>
          </w:p>
        </w:tc>
        <w:tc>
          <w:tcPr>
            <w:tcW w:w="1131" w:type="dxa"/>
            <w:tcBorders>
              <w:top w:val="nil"/>
              <w:left w:val="nil"/>
              <w:bottom w:val="nil"/>
              <w:right w:val="single" w:sz="8" w:space="0" w:color="auto"/>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r>
      <w:tr w:rsidR="0095026B" w:rsidTr="004B43A0">
        <w:trPr>
          <w:trHeight w:val="315"/>
        </w:trPr>
        <w:tc>
          <w:tcPr>
            <w:tcW w:w="1798" w:type="dxa"/>
            <w:tcBorders>
              <w:top w:val="nil"/>
              <w:left w:val="single" w:sz="8" w:space="0" w:color="auto"/>
              <w:bottom w:val="single" w:sz="4" w:space="0" w:color="auto"/>
              <w:right w:val="nil"/>
            </w:tcBorders>
            <w:shd w:val="clear" w:color="auto" w:fill="auto"/>
            <w:noWrap/>
            <w:vAlign w:val="center"/>
            <w:hideMark/>
          </w:tcPr>
          <w:p w:rsidR="0095026B" w:rsidRDefault="0095026B" w:rsidP="000D3CED">
            <w:pPr>
              <w:ind w:firstLineChars="100" w:firstLine="201"/>
              <w:rPr>
                <w:rFonts w:ascii="Arial" w:hAnsi="Arial" w:cs="Arial"/>
                <w:b/>
                <w:bCs/>
                <w:sz w:val="20"/>
                <w:szCs w:val="20"/>
              </w:rPr>
            </w:pPr>
            <w:r>
              <w:rPr>
                <w:rFonts w:ascii="Arial" w:hAnsi="Arial" w:cs="Arial"/>
                <w:b/>
                <w:bCs/>
                <w:sz w:val="20"/>
                <w:szCs w:val="20"/>
              </w:rPr>
              <w:t> </w:t>
            </w:r>
          </w:p>
        </w:tc>
        <w:tc>
          <w:tcPr>
            <w:tcW w:w="240" w:type="dxa"/>
            <w:tcBorders>
              <w:top w:val="nil"/>
              <w:left w:val="nil"/>
              <w:bottom w:val="single" w:sz="4" w:space="0" w:color="auto"/>
              <w:right w:val="nil"/>
            </w:tcBorders>
            <w:shd w:val="clear" w:color="auto" w:fill="auto"/>
            <w:noWrap/>
            <w:vAlign w:val="center"/>
            <w:hideMark/>
          </w:tcPr>
          <w:p w:rsidR="0095026B" w:rsidRDefault="0095026B">
            <w:pPr>
              <w:jc w:val="right"/>
              <w:rPr>
                <w:rFonts w:ascii="Arial" w:hAnsi="Arial" w:cs="Arial"/>
                <w:b/>
                <w:bCs/>
                <w:sz w:val="20"/>
                <w:szCs w:val="20"/>
              </w:rPr>
            </w:pPr>
            <w:bookmarkStart w:id="10" w:name="RANGE!C7"/>
            <w:r>
              <w:rPr>
                <w:rFonts w:ascii="Arial" w:hAnsi="Arial" w:cs="Arial"/>
                <w:b/>
                <w:bCs/>
                <w:sz w:val="20"/>
                <w:szCs w:val="20"/>
              </w:rPr>
              <w:t> </w:t>
            </w:r>
            <w:bookmarkEnd w:id="10"/>
          </w:p>
        </w:tc>
        <w:tc>
          <w:tcPr>
            <w:tcW w:w="1945" w:type="dxa"/>
            <w:tcBorders>
              <w:top w:val="nil"/>
              <w:left w:val="nil"/>
              <w:bottom w:val="single" w:sz="4" w:space="0" w:color="auto"/>
              <w:right w:val="nil"/>
            </w:tcBorders>
            <w:shd w:val="clear" w:color="auto" w:fill="auto"/>
            <w:noWrap/>
            <w:vAlign w:val="center"/>
            <w:hideMark/>
          </w:tcPr>
          <w:p w:rsidR="0095026B" w:rsidRDefault="0095026B">
            <w:pPr>
              <w:rPr>
                <w:rFonts w:ascii="Arial" w:hAnsi="Arial" w:cs="Arial"/>
                <w:b/>
                <w:bCs/>
                <w:sz w:val="20"/>
                <w:szCs w:val="20"/>
              </w:rPr>
            </w:pPr>
            <w:bookmarkStart w:id="11" w:name="RANGE!D7"/>
            <w:r>
              <w:rPr>
                <w:rFonts w:ascii="Arial" w:hAnsi="Arial" w:cs="Arial"/>
                <w:b/>
                <w:bCs/>
                <w:sz w:val="20"/>
                <w:szCs w:val="20"/>
              </w:rPr>
              <w:t> </w:t>
            </w:r>
            <w:bookmarkEnd w:id="11"/>
          </w:p>
        </w:tc>
        <w:tc>
          <w:tcPr>
            <w:tcW w:w="503" w:type="dxa"/>
            <w:tcBorders>
              <w:top w:val="nil"/>
              <w:left w:val="nil"/>
              <w:bottom w:val="single" w:sz="4" w:space="0" w:color="auto"/>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790" w:type="dxa"/>
            <w:tcBorders>
              <w:top w:val="nil"/>
              <w:left w:val="nil"/>
              <w:bottom w:val="single" w:sz="4" w:space="0" w:color="auto"/>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196" w:type="dxa"/>
            <w:tcBorders>
              <w:top w:val="nil"/>
              <w:left w:val="nil"/>
              <w:bottom w:val="single" w:sz="4" w:space="0" w:color="auto"/>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2335" w:type="dxa"/>
            <w:tcBorders>
              <w:top w:val="nil"/>
              <w:left w:val="nil"/>
              <w:bottom w:val="single" w:sz="4" w:space="0" w:color="auto"/>
              <w:right w:val="nil"/>
            </w:tcBorders>
            <w:shd w:val="clear" w:color="auto" w:fill="auto"/>
            <w:noWrap/>
            <w:vAlign w:val="center"/>
            <w:hideMark/>
          </w:tcPr>
          <w:p w:rsidR="0095026B" w:rsidRDefault="0095026B">
            <w:pPr>
              <w:rPr>
                <w:rFonts w:ascii="Arial" w:hAnsi="Arial" w:cs="Arial"/>
                <w:sz w:val="20"/>
                <w:szCs w:val="20"/>
              </w:rPr>
            </w:pPr>
            <w:r>
              <w:rPr>
                <w:rFonts w:ascii="Arial" w:hAnsi="Arial" w:cs="Arial"/>
                <w:sz w:val="20"/>
                <w:szCs w:val="20"/>
              </w:rPr>
              <w:t> </w:t>
            </w:r>
          </w:p>
        </w:tc>
        <w:tc>
          <w:tcPr>
            <w:tcW w:w="784" w:type="dxa"/>
            <w:gridSpan w:val="2"/>
            <w:tcBorders>
              <w:top w:val="nil"/>
              <w:left w:val="nil"/>
              <w:bottom w:val="single" w:sz="4" w:space="0" w:color="auto"/>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1131" w:type="dxa"/>
            <w:tcBorders>
              <w:top w:val="nil"/>
              <w:left w:val="nil"/>
              <w:bottom w:val="single" w:sz="4" w:space="0" w:color="auto"/>
              <w:right w:val="single" w:sz="8" w:space="0" w:color="auto"/>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r>
      <w:tr w:rsidR="0095026B" w:rsidTr="004B43A0">
        <w:trPr>
          <w:trHeight w:val="480"/>
        </w:trPr>
        <w:tc>
          <w:tcPr>
            <w:tcW w:w="2038" w:type="dxa"/>
            <w:gridSpan w:val="2"/>
            <w:tcBorders>
              <w:top w:val="nil"/>
              <w:left w:val="single" w:sz="8" w:space="0" w:color="auto"/>
              <w:bottom w:val="nil"/>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Zhotovitel:</w:t>
            </w:r>
          </w:p>
        </w:tc>
        <w:tc>
          <w:tcPr>
            <w:tcW w:w="3434" w:type="dxa"/>
            <w:gridSpan w:val="4"/>
            <w:tcBorders>
              <w:top w:val="single" w:sz="4" w:space="0" w:color="auto"/>
              <w:left w:val="nil"/>
              <w:bottom w:val="nil"/>
              <w:right w:val="nil"/>
            </w:tcBorders>
            <w:shd w:val="clear" w:color="auto" w:fill="auto"/>
            <w:noWrap/>
            <w:vAlign w:val="center"/>
            <w:hideMark/>
          </w:tcPr>
          <w:p w:rsidR="0095026B" w:rsidRDefault="0095026B">
            <w:pPr>
              <w:rPr>
                <w:rFonts w:ascii="Arial" w:hAnsi="Arial" w:cs="Arial"/>
                <w:b/>
                <w:bCs/>
                <w:sz w:val="20"/>
                <w:szCs w:val="20"/>
              </w:rPr>
            </w:pPr>
            <w:bookmarkStart w:id="12" w:name="RANGE!D11:G11"/>
            <w:bookmarkStart w:id="13" w:name="RANGE!D10"/>
            <w:bookmarkStart w:id="14" w:name="RANGE!C10"/>
            <w:bookmarkStart w:id="15" w:name="RANGE!I9"/>
            <w:bookmarkStart w:id="16" w:name="RANGE!D9"/>
            <w:bookmarkStart w:id="17" w:name="RANGE!I8"/>
            <w:bookmarkStart w:id="18" w:name="RANGE!D8"/>
            <w:bookmarkEnd w:id="13"/>
            <w:bookmarkEnd w:id="14"/>
            <w:bookmarkEnd w:id="15"/>
            <w:bookmarkEnd w:id="16"/>
            <w:bookmarkEnd w:id="17"/>
            <w:bookmarkEnd w:id="18"/>
            <w:r>
              <w:rPr>
                <w:rFonts w:ascii="Arial" w:hAnsi="Arial" w:cs="Arial"/>
                <w:b/>
                <w:bCs/>
                <w:sz w:val="20"/>
                <w:szCs w:val="20"/>
              </w:rPr>
              <w:t> </w:t>
            </w:r>
            <w:bookmarkEnd w:id="12"/>
          </w:p>
        </w:tc>
        <w:tc>
          <w:tcPr>
            <w:tcW w:w="2335" w:type="dxa"/>
            <w:tcBorders>
              <w:top w:val="nil"/>
              <w:left w:val="nil"/>
              <w:bottom w:val="nil"/>
              <w:right w:val="nil"/>
            </w:tcBorders>
            <w:shd w:val="clear" w:color="auto" w:fill="auto"/>
            <w:noWrap/>
            <w:vAlign w:val="center"/>
            <w:hideMark/>
          </w:tcPr>
          <w:p w:rsidR="0095026B" w:rsidRDefault="0095026B">
            <w:pPr>
              <w:jc w:val="right"/>
              <w:rPr>
                <w:rFonts w:ascii="Arial" w:hAnsi="Arial" w:cs="Arial"/>
                <w:sz w:val="20"/>
                <w:szCs w:val="20"/>
              </w:rPr>
            </w:pPr>
            <w:r>
              <w:rPr>
                <w:rFonts w:ascii="Arial" w:hAnsi="Arial" w:cs="Arial"/>
                <w:sz w:val="20"/>
                <w:szCs w:val="20"/>
              </w:rPr>
              <w:t>IČO:</w:t>
            </w:r>
          </w:p>
        </w:tc>
        <w:tc>
          <w:tcPr>
            <w:tcW w:w="784" w:type="dxa"/>
            <w:gridSpan w:val="2"/>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bookmarkStart w:id="19" w:name="RANGE!I11"/>
            <w:bookmarkEnd w:id="19"/>
          </w:p>
        </w:tc>
        <w:tc>
          <w:tcPr>
            <w:tcW w:w="1131" w:type="dxa"/>
            <w:tcBorders>
              <w:top w:val="nil"/>
              <w:left w:val="nil"/>
              <w:bottom w:val="nil"/>
              <w:right w:val="single" w:sz="8" w:space="0" w:color="auto"/>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r>
      <w:tr w:rsidR="0095026B" w:rsidTr="004B43A0">
        <w:trPr>
          <w:trHeight w:val="315"/>
        </w:trPr>
        <w:tc>
          <w:tcPr>
            <w:tcW w:w="1798" w:type="dxa"/>
            <w:tcBorders>
              <w:top w:val="nil"/>
              <w:left w:val="single" w:sz="8" w:space="0" w:color="auto"/>
              <w:bottom w:val="nil"/>
              <w:right w:val="nil"/>
            </w:tcBorders>
            <w:shd w:val="clear" w:color="auto" w:fill="auto"/>
            <w:noWrap/>
            <w:vAlign w:val="center"/>
            <w:hideMark/>
          </w:tcPr>
          <w:p w:rsidR="0095026B" w:rsidRDefault="0095026B" w:rsidP="000D3CED">
            <w:pPr>
              <w:ind w:firstLineChars="100" w:firstLine="201"/>
              <w:rPr>
                <w:rFonts w:ascii="Arial" w:hAnsi="Arial" w:cs="Arial"/>
                <w:b/>
                <w:bCs/>
                <w:sz w:val="20"/>
                <w:szCs w:val="20"/>
              </w:rPr>
            </w:pPr>
            <w:r>
              <w:rPr>
                <w:rFonts w:ascii="Arial" w:hAnsi="Arial" w:cs="Arial"/>
                <w:b/>
                <w:bCs/>
                <w:sz w:val="20"/>
                <w:szCs w:val="20"/>
              </w:rPr>
              <w:t> </w:t>
            </w:r>
          </w:p>
        </w:tc>
        <w:tc>
          <w:tcPr>
            <w:tcW w:w="240"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p>
        </w:tc>
        <w:tc>
          <w:tcPr>
            <w:tcW w:w="3434" w:type="dxa"/>
            <w:gridSpan w:val="4"/>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bookmarkStart w:id="20" w:name="RANGE!D12:G12"/>
            <w:bookmarkEnd w:id="20"/>
          </w:p>
        </w:tc>
        <w:tc>
          <w:tcPr>
            <w:tcW w:w="2335" w:type="dxa"/>
            <w:tcBorders>
              <w:top w:val="nil"/>
              <w:left w:val="nil"/>
              <w:bottom w:val="nil"/>
              <w:right w:val="nil"/>
            </w:tcBorders>
            <w:shd w:val="clear" w:color="auto" w:fill="auto"/>
            <w:noWrap/>
            <w:vAlign w:val="center"/>
            <w:hideMark/>
          </w:tcPr>
          <w:p w:rsidR="0095026B" w:rsidRDefault="0095026B">
            <w:pPr>
              <w:jc w:val="right"/>
              <w:rPr>
                <w:rFonts w:ascii="Arial" w:hAnsi="Arial" w:cs="Arial"/>
                <w:sz w:val="20"/>
                <w:szCs w:val="20"/>
              </w:rPr>
            </w:pPr>
            <w:r>
              <w:rPr>
                <w:rFonts w:ascii="Arial" w:hAnsi="Arial" w:cs="Arial"/>
                <w:sz w:val="20"/>
                <w:szCs w:val="20"/>
              </w:rPr>
              <w:t>DIČ:</w:t>
            </w:r>
          </w:p>
        </w:tc>
        <w:tc>
          <w:tcPr>
            <w:tcW w:w="784" w:type="dxa"/>
            <w:gridSpan w:val="2"/>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bookmarkStart w:id="21" w:name="RANGE!I12"/>
            <w:bookmarkEnd w:id="21"/>
          </w:p>
        </w:tc>
        <w:tc>
          <w:tcPr>
            <w:tcW w:w="1131" w:type="dxa"/>
            <w:tcBorders>
              <w:top w:val="nil"/>
              <w:left w:val="nil"/>
              <w:bottom w:val="nil"/>
              <w:right w:val="single" w:sz="8" w:space="0" w:color="auto"/>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r>
      <w:tr w:rsidR="0095026B" w:rsidTr="004B43A0">
        <w:trPr>
          <w:trHeight w:val="315"/>
        </w:trPr>
        <w:tc>
          <w:tcPr>
            <w:tcW w:w="1798" w:type="dxa"/>
            <w:tcBorders>
              <w:top w:val="nil"/>
              <w:left w:val="single" w:sz="8" w:space="0" w:color="auto"/>
              <w:bottom w:val="single" w:sz="4" w:space="0" w:color="auto"/>
              <w:right w:val="nil"/>
            </w:tcBorders>
            <w:shd w:val="clear" w:color="auto" w:fill="auto"/>
            <w:noWrap/>
            <w:vAlign w:val="center"/>
            <w:hideMark/>
          </w:tcPr>
          <w:p w:rsidR="0095026B" w:rsidRDefault="0095026B" w:rsidP="000D3CED">
            <w:pPr>
              <w:ind w:firstLineChars="100" w:firstLine="201"/>
              <w:rPr>
                <w:rFonts w:ascii="Arial" w:hAnsi="Arial" w:cs="Arial"/>
                <w:b/>
                <w:bCs/>
                <w:sz w:val="20"/>
                <w:szCs w:val="20"/>
              </w:rPr>
            </w:pPr>
            <w:r>
              <w:rPr>
                <w:rFonts w:ascii="Arial" w:hAnsi="Arial" w:cs="Arial"/>
                <w:b/>
                <w:bCs/>
                <w:sz w:val="20"/>
                <w:szCs w:val="20"/>
              </w:rPr>
              <w:t> </w:t>
            </w:r>
          </w:p>
        </w:tc>
        <w:tc>
          <w:tcPr>
            <w:tcW w:w="240" w:type="dxa"/>
            <w:tcBorders>
              <w:top w:val="nil"/>
              <w:left w:val="nil"/>
              <w:bottom w:val="single" w:sz="4" w:space="0" w:color="auto"/>
              <w:right w:val="nil"/>
            </w:tcBorders>
            <w:shd w:val="clear" w:color="auto" w:fill="auto"/>
            <w:noWrap/>
            <w:vAlign w:val="center"/>
            <w:hideMark/>
          </w:tcPr>
          <w:p w:rsidR="0095026B" w:rsidRDefault="0095026B">
            <w:pPr>
              <w:jc w:val="right"/>
              <w:rPr>
                <w:rFonts w:ascii="Arial" w:hAnsi="Arial" w:cs="Arial"/>
                <w:b/>
                <w:bCs/>
                <w:sz w:val="20"/>
                <w:szCs w:val="20"/>
              </w:rPr>
            </w:pPr>
            <w:bookmarkStart w:id="22" w:name="RANGE!C13"/>
            <w:r>
              <w:rPr>
                <w:rFonts w:ascii="Arial" w:hAnsi="Arial" w:cs="Arial"/>
                <w:b/>
                <w:bCs/>
                <w:sz w:val="20"/>
                <w:szCs w:val="20"/>
              </w:rPr>
              <w:t> </w:t>
            </w:r>
            <w:bookmarkEnd w:id="22"/>
          </w:p>
        </w:tc>
        <w:tc>
          <w:tcPr>
            <w:tcW w:w="3434" w:type="dxa"/>
            <w:gridSpan w:val="4"/>
            <w:tcBorders>
              <w:top w:val="nil"/>
              <w:left w:val="nil"/>
              <w:bottom w:val="single" w:sz="4" w:space="0" w:color="auto"/>
              <w:right w:val="nil"/>
            </w:tcBorders>
            <w:shd w:val="clear" w:color="auto" w:fill="auto"/>
            <w:noWrap/>
            <w:vAlign w:val="center"/>
            <w:hideMark/>
          </w:tcPr>
          <w:p w:rsidR="0095026B" w:rsidRDefault="0095026B">
            <w:pPr>
              <w:rPr>
                <w:rFonts w:ascii="Arial" w:hAnsi="Arial" w:cs="Arial"/>
                <w:b/>
                <w:bCs/>
                <w:sz w:val="20"/>
                <w:szCs w:val="20"/>
              </w:rPr>
            </w:pPr>
            <w:bookmarkStart w:id="23" w:name="RANGE!D13:G13"/>
            <w:r>
              <w:rPr>
                <w:rFonts w:ascii="Arial" w:hAnsi="Arial" w:cs="Arial"/>
                <w:b/>
                <w:bCs/>
                <w:sz w:val="20"/>
                <w:szCs w:val="20"/>
              </w:rPr>
              <w:t> </w:t>
            </w:r>
            <w:bookmarkEnd w:id="23"/>
          </w:p>
        </w:tc>
        <w:tc>
          <w:tcPr>
            <w:tcW w:w="2335" w:type="dxa"/>
            <w:tcBorders>
              <w:top w:val="nil"/>
              <w:left w:val="nil"/>
              <w:bottom w:val="single" w:sz="4" w:space="0" w:color="auto"/>
              <w:right w:val="nil"/>
            </w:tcBorders>
            <w:shd w:val="clear" w:color="auto" w:fill="auto"/>
            <w:noWrap/>
            <w:vAlign w:val="center"/>
            <w:hideMark/>
          </w:tcPr>
          <w:p w:rsidR="0095026B" w:rsidRDefault="0095026B">
            <w:pPr>
              <w:jc w:val="right"/>
              <w:rPr>
                <w:rFonts w:ascii="Arial" w:hAnsi="Arial" w:cs="Arial"/>
                <w:sz w:val="20"/>
                <w:szCs w:val="20"/>
              </w:rPr>
            </w:pPr>
            <w:r>
              <w:rPr>
                <w:rFonts w:ascii="Arial" w:hAnsi="Arial" w:cs="Arial"/>
                <w:sz w:val="20"/>
                <w:szCs w:val="20"/>
              </w:rPr>
              <w:t> </w:t>
            </w:r>
          </w:p>
        </w:tc>
        <w:tc>
          <w:tcPr>
            <w:tcW w:w="784" w:type="dxa"/>
            <w:gridSpan w:val="2"/>
            <w:tcBorders>
              <w:top w:val="nil"/>
              <w:left w:val="nil"/>
              <w:bottom w:val="single" w:sz="4" w:space="0" w:color="auto"/>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1131" w:type="dxa"/>
            <w:tcBorders>
              <w:top w:val="nil"/>
              <w:left w:val="nil"/>
              <w:bottom w:val="single" w:sz="4" w:space="0" w:color="auto"/>
              <w:right w:val="single" w:sz="8" w:space="0" w:color="auto"/>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r>
      <w:tr w:rsidR="0095026B" w:rsidTr="004B43A0">
        <w:trPr>
          <w:trHeight w:val="480"/>
        </w:trPr>
        <w:tc>
          <w:tcPr>
            <w:tcW w:w="2038" w:type="dxa"/>
            <w:gridSpan w:val="2"/>
            <w:tcBorders>
              <w:top w:val="single" w:sz="4" w:space="0" w:color="auto"/>
              <w:left w:val="single" w:sz="8" w:space="0" w:color="auto"/>
              <w:bottom w:val="nil"/>
              <w:right w:val="nil"/>
            </w:tcBorders>
            <w:shd w:val="clear" w:color="auto" w:fill="auto"/>
            <w:noWrap/>
            <w:hideMark/>
          </w:tcPr>
          <w:p w:rsidR="0095026B" w:rsidRDefault="0095026B">
            <w:pPr>
              <w:ind w:firstLineChars="100" w:firstLine="200"/>
              <w:rPr>
                <w:rFonts w:ascii="Arial" w:hAnsi="Arial" w:cs="Arial"/>
                <w:sz w:val="20"/>
                <w:szCs w:val="20"/>
              </w:rPr>
            </w:pPr>
            <w:r>
              <w:rPr>
                <w:rFonts w:ascii="Arial" w:hAnsi="Arial" w:cs="Arial"/>
                <w:sz w:val="20"/>
                <w:szCs w:val="20"/>
              </w:rPr>
              <w:t>Vypracoval:</w:t>
            </w:r>
          </w:p>
        </w:tc>
        <w:tc>
          <w:tcPr>
            <w:tcW w:w="1945" w:type="dxa"/>
            <w:tcBorders>
              <w:top w:val="nil"/>
              <w:left w:val="nil"/>
              <w:bottom w:val="nil"/>
              <w:right w:val="nil"/>
            </w:tcBorders>
            <w:shd w:val="clear" w:color="auto" w:fill="auto"/>
            <w:noWrap/>
            <w:hideMark/>
          </w:tcPr>
          <w:p w:rsidR="0095026B" w:rsidRDefault="0095026B">
            <w:pPr>
              <w:rPr>
                <w:rFonts w:ascii="Arial" w:hAnsi="Arial" w:cs="Arial"/>
                <w:b/>
                <w:bCs/>
                <w:sz w:val="20"/>
                <w:szCs w:val="20"/>
              </w:rPr>
            </w:pPr>
            <w:bookmarkStart w:id="24" w:name="RANGE!D14"/>
            <w:r>
              <w:rPr>
                <w:rFonts w:ascii="Arial" w:hAnsi="Arial" w:cs="Arial"/>
                <w:b/>
                <w:bCs/>
                <w:sz w:val="20"/>
                <w:szCs w:val="20"/>
              </w:rPr>
              <w:t> </w:t>
            </w:r>
            <w:bookmarkEnd w:id="24"/>
          </w:p>
        </w:tc>
        <w:tc>
          <w:tcPr>
            <w:tcW w:w="503"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790"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196" w:type="dxa"/>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2335" w:type="dxa"/>
            <w:tcBorders>
              <w:top w:val="nil"/>
              <w:left w:val="nil"/>
              <w:bottom w:val="nil"/>
              <w:right w:val="nil"/>
            </w:tcBorders>
            <w:shd w:val="clear" w:color="auto" w:fill="auto"/>
            <w:noWrap/>
            <w:vAlign w:val="center"/>
            <w:hideMark/>
          </w:tcPr>
          <w:p w:rsidR="0095026B" w:rsidRDefault="0095026B">
            <w:pPr>
              <w:jc w:val="right"/>
              <w:rPr>
                <w:rFonts w:ascii="Arial" w:hAnsi="Arial" w:cs="Arial"/>
                <w:sz w:val="20"/>
                <w:szCs w:val="20"/>
              </w:rPr>
            </w:pPr>
            <w:r>
              <w:rPr>
                <w:rFonts w:ascii="Arial" w:hAnsi="Arial" w:cs="Arial"/>
                <w:sz w:val="20"/>
                <w:szCs w:val="20"/>
              </w:rPr>
              <w:t> </w:t>
            </w:r>
          </w:p>
        </w:tc>
        <w:tc>
          <w:tcPr>
            <w:tcW w:w="784" w:type="dxa"/>
            <w:gridSpan w:val="2"/>
            <w:tcBorders>
              <w:top w:val="nil"/>
              <w:left w:val="nil"/>
              <w:bottom w:val="nil"/>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1131" w:type="dxa"/>
            <w:tcBorders>
              <w:top w:val="nil"/>
              <w:left w:val="nil"/>
              <w:bottom w:val="nil"/>
              <w:right w:val="single" w:sz="8" w:space="0" w:color="auto"/>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r>
      <w:tr w:rsidR="0095026B" w:rsidTr="004B43A0">
        <w:trPr>
          <w:trHeight w:val="645"/>
        </w:trPr>
        <w:tc>
          <w:tcPr>
            <w:tcW w:w="2038" w:type="dxa"/>
            <w:gridSpan w:val="2"/>
            <w:tcBorders>
              <w:top w:val="nil"/>
              <w:left w:val="single" w:sz="8" w:space="0" w:color="auto"/>
              <w:bottom w:val="single" w:sz="4" w:space="0" w:color="auto"/>
              <w:right w:val="nil"/>
            </w:tcBorders>
            <w:shd w:val="clear" w:color="auto" w:fill="auto"/>
            <w:noWrap/>
            <w:vAlign w:val="bottom"/>
            <w:hideMark/>
          </w:tcPr>
          <w:p w:rsidR="0095026B" w:rsidRDefault="0095026B">
            <w:pPr>
              <w:ind w:firstLineChars="100" w:firstLine="200"/>
              <w:rPr>
                <w:rFonts w:ascii="Arial" w:hAnsi="Arial" w:cs="Arial"/>
                <w:sz w:val="20"/>
                <w:szCs w:val="20"/>
              </w:rPr>
            </w:pPr>
            <w:r>
              <w:rPr>
                <w:rFonts w:ascii="Arial" w:hAnsi="Arial" w:cs="Arial"/>
                <w:sz w:val="20"/>
                <w:szCs w:val="20"/>
              </w:rPr>
              <w:t>Rozpis ceny</w:t>
            </w:r>
          </w:p>
        </w:tc>
        <w:tc>
          <w:tcPr>
            <w:tcW w:w="1945"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1293" w:type="dxa"/>
            <w:gridSpan w:val="2"/>
            <w:tcBorders>
              <w:top w:val="nil"/>
              <w:left w:val="nil"/>
              <w:bottom w:val="single" w:sz="4" w:space="0" w:color="auto"/>
              <w:right w:val="nil"/>
            </w:tcBorders>
            <w:shd w:val="clear" w:color="auto" w:fill="auto"/>
            <w:noWrap/>
            <w:vAlign w:val="bottom"/>
            <w:hideMark/>
          </w:tcPr>
          <w:p w:rsidR="0095026B" w:rsidRDefault="0095026B">
            <w:pPr>
              <w:ind w:firstLineChars="100" w:firstLine="200"/>
              <w:jc w:val="right"/>
              <w:rPr>
                <w:rFonts w:ascii="Arial" w:hAnsi="Arial" w:cs="Arial"/>
                <w:sz w:val="20"/>
                <w:szCs w:val="20"/>
              </w:rPr>
            </w:pPr>
            <w:r>
              <w:rPr>
                <w:rFonts w:ascii="Arial" w:hAnsi="Arial" w:cs="Arial"/>
                <w:sz w:val="20"/>
                <w:szCs w:val="20"/>
              </w:rPr>
              <w:t> </w:t>
            </w:r>
          </w:p>
        </w:tc>
        <w:tc>
          <w:tcPr>
            <w:tcW w:w="2531" w:type="dxa"/>
            <w:gridSpan w:val="2"/>
            <w:tcBorders>
              <w:top w:val="nil"/>
              <w:left w:val="nil"/>
              <w:bottom w:val="single" w:sz="4" w:space="0" w:color="auto"/>
              <w:right w:val="nil"/>
            </w:tcBorders>
            <w:shd w:val="clear" w:color="auto" w:fill="auto"/>
            <w:noWrap/>
            <w:vAlign w:val="bottom"/>
            <w:hideMark/>
          </w:tcPr>
          <w:p w:rsidR="0095026B" w:rsidRDefault="0095026B">
            <w:pPr>
              <w:ind w:firstLineChars="100" w:firstLine="200"/>
              <w:jc w:val="right"/>
              <w:rPr>
                <w:rFonts w:ascii="Arial" w:hAnsi="Arial" w:cs="Arial"/>
                <w:sz w:val="20"/>
                <w:szCs w:val="20"/>
              </w:rPr>
            </w:pPr>
            <w:r>
              <w:rPr>
                <w:rFonts w:ascii="Arial" w:hAnsi="Arial" w:cs="Arial"/>
                <w:sz w:val="20"/>
                <w:szCs w:val="20"/>
              </w:rPr>
              <w:t> </w:t>
            </w:r>
          </w:p>
        </w:tc>
        <w:tc>
          <w:tcPr>
            <w:tcW w:w="1915" w:type="dxa"/>
            <w:gridSpan w:val="3"/>
            <w:tcBorders>
              <w:top w:val="nil"/>
              <w:left w:val="nil"/>
              <w:bottom w:val="single" w:sz="4" w:space="0" w:color="auto"/>
              <w:right w:val="single" w:sz="8" w:space="0" w:color="000000"/>
            </w:tcBorders>
            <w:shd w:val="clear" w:color="auto" w:fill="auto"/>
            <w:noWrap/>
            <w:vAlign w:val="bottom"/>
            <w:hideMark/>
          </w:tcPr>
          <w:p w:rsidR="0095026B" w:rsidRDefault="0095026B">
            <w:pPr>
              <w:ind w:firstLineChars="100" w:firstLine="200"/>
              <w:jc w:val="right"/>
              <w:rPr>
                <w:rFonts w:ascii="Arial" w:hAnsi="Arial" w:cs="Arial"/>
                <w:sz w:val="20"/>
                <w:szCs w:val="20"/>
              </w:rPr>
            </w:pPr>
            <w:r>
              <w:rPr>
                <w:rFonts w:ascii="Arial" w:hAnsi="Arial" w:cs="Arial"/>
                <w:sz w:val="20"/>
                <w:szCs w:val="20"/>
              </w:rPr>
              <w:t>Celkem</w:t>
            </w:r>
          </w:p>
        </w:tc>
      </w:tr>
      <w:tr w:rsidR="0095026B" w:rsidTr="004B43A0">
        <w:trPr>
          <w:trHeight w:val="465"/>
        </w:trPr>
        <w:tc>
          <w:tcPr>
            <w:tcW w:w="1798" w:type="dxa"/>
            <w:tcBorders>
              <w:top w:val="nil"/>
              <w:left w:val="single" w:sz="8" w:space="0" w:color="auto"/>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HSV</w:t>
            </w:r>
          </w:p>
        </w:tc>
        <w:tc>
          <w:tcPr>
            <w:tcW w:w="240" w:type="dxa"/>
            <w:tcBorders>
              <w:top w:val="nil"/>
              <w:left w:val="nil"/>
              <w:bottom w:val="single" w:sz="4" w:space="0" w:color="auto"/>
              <w:right w:val="nil"/>
            </w:tcBorders>
            <w:shd w:val="clear" w:color="auto" w:fill="auto"/>
            <w:noWrap/>
            <w:vAlign w:val="center"/>
            <w:hideMark/>
          </w:tcPr>
          <w:p w:rsidR="0095026B" w:rsidRDefault="0095026B">
            <w:pPr>
              <w:rPr>
                <w:rFonts w:ascii="Arial" w:hAnsi="Arial" w:cs="Arial"/>
                <w:sz w:val="20"/>
                <w:szCs w:val="20"/>
              </w:rPr>
            </w:pPr>
            <w:r>
              <w:rPr>
                <w:rFonts w:ascii="Arial" w:hAnsi="Arial" w:cs="Arial"/>
                <w:sz w:val="20"/>
                <w:szCs w:val="20"/>
              </w:rPr>
              <w:t> </w:t>
            </w:r>
          </w:p>
        </w:tc>
        <w:tc>
          <w:tcPr>
            <w:tcW w:w="1945"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12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 </w:t>
            </w:r>
          </w:p>
        </w:tc>
        <w:tc>
          <w:tcPr>
            <w:tcW w:w="25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 </w:t>
            </w:r>
          </w:p>
        </w:tc>
        <w:tc>
          <w:tcPr>
            <w:tcW w:w="191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0,00</w:t>
            </w:r>
          </w:p>
        </w:tc>
      </w:tr>
      <w:tr w:rsidR="0095026B" w:rsidTr="004B43A0">
        <w:trPr>
          <w:trHeight w:val="465"/>
        </w:trPr>
        <w:tc>
          <w:tcPr>
            <w:tcW w:w="1798" w:type="dxa"/>
            <w:tcBorders>
              <w:top w:val="nil"/>
              <w:left w:val="single" w:sz="8" w:space="0" w:color="auto"/>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PSV</w:t>
            </w:r>
          </w:p>
        </w:tc>
        <w:tc>
          <w:tcPr>
            <w:tcW w:w="240" w:type="dxa"/>
            <w:tcBorders>
              <w:top w:val="nil"/>
              <w:left w:val="nil"/>
              <w:bottom w:val="single" w:sz="4" w:space="0" w:color="auto"/>
              <w:right w:val="nil"/>
            </w:tcBorders>
            <w:shd w:val="clear" w:color="auto" w:fill="auto"/>
            <w:noWrap/>
            <w:vAlign w:val="center"/>
            <w:hideMark/>
          </w:tcPr>
          <w:p w:rsidR="0095026B" w:rsidRDefault="0095026B">
            <w:pPr>
              <w:rPr>
                <w:rFonts w:ascii="Arial" w:hAnsi="Arial" w:cs="Arial"/>
                <w:sz w:val="20"/>
                <w:szCs w:val="20"/>
              </w:rPr>
            </w:pPr>
            <w:r>
              <w:rPr>
                <w:rFonts w:ascii="Arial" w:hAnsi="Arial" w:cs="Arial"/>
                <w:sz w:val="20"/>
                <w:szCs w:val="20"/>
              </w:rPr>
              <w:t> </w:t>
            </w:r>
          </w:p>
        </w:tc>
        <w:tc>
          <w:tcPr>
            <w:tcW w:w="1945"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12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 </w:t>
            </w:r>
          </w:p>
        </w:tc>
        <w:tc>
          <w:tcPr>
            <w:tcW w:w="25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 </w:t>
            </w:r>
          </w:p>
        </w:tc>
        <w:tc>
          <w:tcPr>
            <w:tcW w:w="191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106 703,00</w:t>
            </w:r>
          </w:p>
        </w:tc>
      </w:tr>
      <w:tr w:rsidR="0095026B" w:rsidTr="004B43A0">
        <w:trPr>
          <w:trHeight w:val="465"/>
        </w:trPr>
        <w:tc>
          <w:tcPr>
            <w:tcW w:w="1798" w:type="dxa"/>
            <w:tcBorders>
              <w:top w:val="nil"/>
              <w:left w:val="single" w:sz="8" w:space="0" w:color="auto"/>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MON</w:t>
            </w:r>
          </w:p>
        </w:tc>
        <w:tc>
          <w:tcPr>
            <w:tcW w:w="240" w:type="dxa"/>
            <w:tcBorders>
              <w:top w:val="nil"/>
              <w:left w:val="nil"/>
              <w:bottom w:val="single" w:sz="4" w:space="0" w:color="auto"/>
              <w:right w:val="nil"/>
            </w:tcBorders>
            <w:shd w:val="clear" w:color="auto" w:fill="auto"/>
            <w:noWrap/>
            <w:vAlign w:val="center"/>
            <w:hideMark/>
          </w:tcPr>
          <w:p w:rsidR="0095026B" w:rsidRDefault="0095026B">
            <w:pPr>
              <w:rPr>
                <w:rFonts w:ascii="Arial" w:hAnsi="Arial" w:cs="Arial"/>
                <w:sz w:val="20"/>
                <w:szCs w:val="20"/>
              </w:rPr>
            </w:pPr>
            <w:r>
              <w:rPr>
                <w:rFonts w:ascii="Arial" w:hAnsi="Arial" w:cs="Arial"/>
                <w:sz w:val="20"/>
                <w:szCs w:val="20"/>
              </w:rPr>
              <w:t> </w:t>
            </w:r>
          </w:p>
        </w:tc>
        <w:tc>
          <w:tcPr>
            <w:tcW w:w="1945"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12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 </w:t>
            </w:r>
          </w:p>
        </w:tc>
        <w:tc>
          <w:tcPr>
            <w:tcW w:w="25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 </w:t>
            </w:r>
          </w:p>
        </w:tc>
        <w:tc>
          <w:tcPr>
            <w:tcW w:w="191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0,00</w:t>
            </w:r>
          </w:p>
        </w:tc>
      </w:tr>
      <w:tr w:rsidR="0095026B" w:rsidTr="004B43A0">
        <w:trPr>
          <w:trHeight w:val="465"/>
        </w:trPr>
        <w:tc>
          <w:tcPr>
            <w:tcW w:w="2038" w:type="dxa"/>
            <w:gridSpan w:val="2"/>
            <w:tcBorders>
              <w:top w:val="single" w:sz="4" w:space="0" w:color="auto"/>
              <w:left w:val="single" w:sz="8" w:space="0" w:color="auto"/>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Vedlejší náklady</w:t>
            </w:r>
          </w:p>
        </w:tc>
        <w:tc>
          <w:tcPr>
            <w:tcW w:w="1945"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12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 </w:t>
            </w:r>
          </w:p>
        </w:tc>
        <w:tc>
          <w:tcPr>
            <w:tcW w:w="25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 </w:t>
            </w:r>
          </w:p>
        </w:tc>
        <w:tc>
          <w:tcPr>
            <w:tcW w:w="191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0,00</w:t>
            </w:r>
          </w:p>
        </w:tc>
      </w:tr>
      <w:tr w:rsidR="0095026B" w:rsidTr="004B43A0">
        <w:trPr>
          <w:trHeight w:val="465"/>
        </w:trPr>
        <w:tc>
          <w:tcPr>
            <w:tcW w:w="2038" w:type="dxa"/>
            <w:gridSpan w:val="2"/>
            <w:tcBorders>
              <w:top w:val="single" w:sz="4" w:space="0" w:color="auto"/>
              <w:left w:val="single" w:sz="8" w:space="0" w:color="auto"/>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Ostatní náklady</w:t>
            </w:r>
          </w:p>
        </w:tc>
        <w:tc>
          <w:tcPr>
            <w:tcW w:w="1945"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12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 </w:t>
            </w:r>
          </w:p>
        </w:tc>
        <w:tc>
          <w:tcPr>
            <w:tcW w:w="25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 </w:t>
            </w:r>
          </w:p>
        </w:tc>
        <w:tc>
          <w:tcPr>
            <w:tcW w:w="191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026B" w:rsidRDefault="0095026B">
            <w:pPr>
              <w:ind w:firstLineChars="100" w:firstLine="220"/>
              <w:jc w:val="right"/>
              <w:rPr>
                <w:rFonts w:ascii="Arial" w:hAnsi="Arial" w:cs="Arial"/>
                <w:sz w:val="22"/>
                <w:szCs w:val="22"/>
              </w:rPr>
            </w:pPr>
            <w:r>
              <w:rPr>
                <w:rFonts w:ascii="Arial" w:hAnsi="Arial" w:cs="Arial"/>
                <w:sz w:val="22"/>
                <w:szCs w:val="22"/>
              </w:rPr>
              <w:t>0,00</w:t>
            </w:r>
          </w:p>
        </w:tc>
      </w:tr>
      <w:tr w:rsidR="0095026B" w:rsidTr="004B43A0">
        <w:trPr>
          <w:trHeight w:val="465"/>
        </w:trPr>
        <w:tc>
          <w:tcPr>
            <w:tcW w:w="2038" w:type="dxa"/>
            <w:gridSpan w:val="2"/>
            <w:tcBorders>
              <w:top w:val="single" w:sz="4" w:space="0" w:color="auto"/>
              <w:left w:val="single" w:sz="8" w:space="0" w:color="auto"/>
              <w:bottom w:val="single" w:sz="4" w:space="0" w:color="auto"/>
              <w:right w:val="nil"/>
            </w:tcBorders>
            <w:shd w:val="clear" w:color="auto" w:fill="auto"/>
            <w:noWrap/>
            <w:vAlign w:val="center"/>
            <w:hideMark/>
          </w:tcPr>
          <w:p w:rsidR="0095026B" w:rsidRDefault="0095026B" w:rsidP="000D3CED">
            <w:pPr>
              <w:ind w:firstLineChars="100" w:firstLine="201"/>
              <w:rPr>
                <w:rFonts w:ascii="Arial" w:hAnsi="Arial" w:cs="Arial"/>
                <w:b/>
                <w:bCs/>
                <w:sz w:val="20"/>
                <w:szCs w:val="20"/>
              </w:rPr>
            </w:pPr>
            <w:r>
              <w:rPr>
                <w:rFonts w:ascii="Arial" w:hAnsi="Arial" w:cs="Arial"/>
                <w:b/>
                <w:bCs/>
                <w:sz w:val="20"/>
                <w:szCs w:val="20"/>
              </w:rPr>
              <w:t>Celkem</w:t>
            </w:r>
          </w:p>
        </w:tc>
        <w:tc>
          <w:tcPr>
            <w:tcW w:w="1945"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12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026B" w:rsidRDefault="0095026B" w:rsidP="000D3CED">
            <w:pPr>
              <w:ind w:firstLineChars="100" w:firstLine="221"/>
              <w:jc w:val="right"/>
              <w:rPr>
                <w:rFonts w:ascii="Arial" w:hAnsi="Arial" w:cs="Arial"/>
                <w:b/>
                <w:bCs/>
                <w:sz w:val="22"/>
                <w:szCs w:val="22"/>
              </w:rPr>
            </w:pPr>
            <w:r>
              <w:rPr>
                <w:rFonts w:ascii="Arial" w:hAnsi="Arial" w:cs="Arial"/>
                <w:b/>
                <w:bCs/>
                <w:sz w:val="22"/>
                <w:szCs w:val="22"/>
              </w:rPr>
              <w:t> </w:t>
            </w:r>
          </w:p>
        </w:tc>
        <w:tc>
          <w:tcPr>
            <w:tcW w:w="25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5026B" w:rsidRDefault="0095026B" w:rsidP="000D3CED">
            <w:pPr>
              <w:ind w:firstLineChars="100" w:firstLine="221"/>
              <w:jc w:val="right"/>
              <w:rPr>
                <w:rFonts w:ascii="Arial" w:hAnsi="Arial" w:cs="Arial"/>
                <w:b/>
                <w:bCs/>
                <w:sz w:val="22"/>
                <w:szCs w:val="22"/>
              </w:rPr>
            </w:pPr>
            <w:r>
              <w:rPr>
                <w:rFonts w:ascii="Arial" w:hAnsi="Arial" w:cs="Arial"/>
                <w:b/>
                <w:bCs/>
                <w:sz w:val="22"/>
                <w:szCs w:val="22"/>
              </w:rPr>
              <w:t> </w:t>
            </w:r>
          </w:p>
        </w:tc>
        <w:tc>
          <w:tcPr>
            <w:tcW w:w="191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5026B" w:rsidRDefault="0095026B" w:rsidP="000D3CED">
            <w:pPr>
              <w:ind w:firstLineChars="100" w:firstLine="221"/>
              <w:jc w:val="right"/>
              <w:rPr>
                <w:rFonts w:ascii="Arial" w:hAnsi="Arial" w:cs="Arial"/>
                <w:b/>
                <w:bCs/>
                <w:sz w:val="22"/>
                <w:szCs w:val="22"/>
              </w:rPr>
            </w:pPr>
            <w:r>
              <w:rPr>
                <w:rFonts w:ascii="Arial" w:hAnsi="Arial" w:cs="Arial"/>
                <w:b/>
                <w:bCs/>
                <w:sz w:val="22"/>
                <w:szCs w:val="22"/>
              </w:rPr>
              <w:t>106 703,00</w:t>
            </w:r>
          </w:p>
        </w:tc>
      </w:tr>
      <w:tr w:rsidR="0095026B" w:rsidTr="004B43A0">
        <w:trPr>
          <w:trHeight w:val="660"/>
        </w:trPr>
        <w:tc>
          <w:tcPr>
            <w:tcW w:w="3983" w:type="dxa"/>
            <w:gridSpan w:val="3"/>
            <w:tcBorders>
              <w:top w:val="single" w:sz="4" w:space="0" w:color="auto"/>
              <w:left w:val="single" w:sz="8" w:space="0" w:color="auto"/>
              <w:bottom w:val="single" w:sz="4" w:space="0" w:color="auto"/>
              <w:right w:val="nil"/>
            </w:tcBorders>
            <w:shd w:val="clear" w:color="auto" w:fill="auto"/>
            <w:noWrap/>
            <w:vAlign w:val="bottom"/>
            <w:hideMark/>
          </w:tcPr>
          <w:p w:rsidR="0095026B" w:rsidRDefault="0095026B">
            <w:pPr>
              <w:ind w:firstLineChars="100" w:firstLine="200"/>
              <w:rPr>
                <w:rFonts w:ascii="Arial" w:hAnsi="Arial" w:cs="Arial"/>
                <w:sz w:val="20"/>
                <w:szCs w:val="20"/>
              </w:rPr>
            </w:pPr>
            <w:r>
              <w:rPr>
                <w:rFonts w:ascii="Arial" w:hAnsi="Arial" w:cs="Arial"/>
                <w:sz w:val="20"/>
                <w:szCs w:val="20"/>
              </w:rPr>
              <w:t>Rekapitulace daní</w:t>
            </w:r>
          </w:p>
        </w:tc>
        <w:tc>
          <w:tcPr>
            <w:tcW w:w="503" w:type="dxa"/>
            <w:tcBorders>
              <w:top w:val="nil"/>
              <w:left w:val="nil"/>
              <w:bottom w:val="single" w:sz="4" w:space="0" w:color="auto"/>
              <w:right w:val="nil"/>
            </w:tcBorders>
            <w:shd w:val="clear" w:color="auto" w:fill="auto"/>
            <w:noWrap/>
            <w:vAlign w:val="center"/>
            <w:hideMark/>
          </w:tcPr>
          <w:p w:rsidR="0095026B" w:rsidRDefault="0095026B">
            <w:pPr>
              <w:jc w:val="right"/>
              <w:rPr>
                <w:rFonts w:ascii="Arial" w:hAnsi="Arial" w:cs="Arial"/>
                <w:b/>
                <w:bCs/>
                <w:sz w:val="20"/>
                <w:szCs w:val="20"/>
              </w:rPr>
            </w:pPr>
            <w:r>
              <w:rPr>
                <w:rFonts w:ascii="Arial" w:hAnsi="Arial" w:cs="Arial"/>
                <w:b/>
                <w:bCs/>
                <w:sz w:val="20"/>
                <w:szCs w:val="20"/>
              </w:rPr>
              <w:t> </w:t>
            </w:r>
          </w:p>
        </w:tc>
        <w:tc>
          <w:tcPr>
            <w:tcW w:w="790" w:type="dxa"/>
            <w:tcBorders>
              <w:top w:val="nil"/>
              <w:left w:val="nil"/>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 </w:t>
            </w:r>
          </w:p>
        </w:tc>
        <w:tc>
          <w:tcPr>
            <w:tcW w:w="196" w:type="dxa"/>
            <w:tcBorders>
              <w:top w:val="nil"/>
              <w:left w:val="nil"/>
              <w:bottom w:val="single" w:sz="4" w:space="0" w:color="auto"/>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2335" w:type="dxa"/>
            <w:tcBorders>
              <w:top w:val="nil"/>
              <w:left w:val="nil"/>
              <w:bottom w:val="single" w:sz="4" w:space="0" w:color="auto"/>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784" w:type="dxa"/>
            <w:gridSpan w:val="2"/>
            <w:tcBorders>
              <w:top w:val="nil"/>
              <w:left w:val="nil"/>
              <w:bottom w:val="single" w:sz="4" w:space="0" w:color="auto"/>
              <w:right w:val="nil"/>
            </w:tcBorders>
            <w:shd w:val="clear" w:color="auto" w:fill="auto"/>
            <w:noWrap/>
            <w:vAlign w:val="center"/>
            <w:hideMark/>
          </w:tcPr>
          <w:p w:rsidR="0095026B" w:rsidRDefault="0095026B">
            <w:pPr>
              <w:rPr>
                <w:rFonts w:ascii="Arial" w:hAnsi="Arial" w:cs="Arial"/>
                <w:b/>
                <w:bCs/>
                <w:sz w:val="20"/>
                <w:szCs w:val="20"/>
              </w:rPr>
            </w:pPr>
            <w:r>
              <w:rPr>
                <w:rFonts w:ascii="Arial" w:hAnsi="Arial" w:cs="Arial"/>
                <w:b/>
                <w:bCs/>
                <w:sz w:val="20"/>
                <w:szCs w:val="20"/>
              </w:rPr>
              <w:t> </w:t>
            </w:r>
          </w:p>
        </w:tc>
        <w:tc>
          <w:tcPr>
            <w:tcW w:w="1131" w:type="dxa"/>
            <w:tcBorders>
              <w:top w:val="nil"/>
              <w:left w:val="nil"/>
              <w:bottom w:val="single" w:sz="4" w:space="0" w:color="auto"/>
              <w:right w:val="single" w:sz="8" w:space="0" w:color="auto"/>
            </w:tcBorders>
            <w:shd w:val="clear" w:color="auto" w:fill="auto"/>
            <w:noWrap/>
            <w:vAlign w:val="center"/>
            <w:hideMark/>
          </w:tcPr>
          <w:p w:rsidR="0095026B" w:rsidRDefault="0095026B">
            <w:pPr>
              <w:rPr>
                <w:rFonts w:ascii="Arial" w:hAnsi="Arial" w:cs="Arial"/>
                <w:sz w:val="20"/>
                <w:szCs w:val="20"/>
              </w:rPr>
            </w:pPr>
            <w:r>
              <w:rPr>
                <w:rFonts w:ascii="Arial" w:hAnsi="Arial" w:cs="Arial"/>
                <w:sz w:val="20"/>
                <w:szCs w:val="20"/>
              </w:rPr>
              <w:t> </w:t>
            </w:r>
          </w:p>
        </w:tc>
      </w:tr>
      <w:tr w:rsidR="0095026B" w:rsidTr="004B43A0">
        <w:trPr>
          <w:trHeight w:val="465"/>
        </w:trPr>
        <w:tc>
          <w:tcPr>
            <w:tcW w:w="3983" w:type="dxa"/>
            <w:gridSpan w:val="3"/>
            <w:tcBorders>
              <w:top w:val="single" w:sz="4" w:space="0" w:color="auto"/>
              <w:left w:val="single" w:sz="8" w:space="0" w:color="auto"/>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Základ pro sníženou DPH</w:t>
            </w:r>
          </w:p>
        </w:tc>
        <w:tc>
          <w:tcPr>
            <w:tcW w:w="503" w:type="dxa"/>
            <w:tcBorders>
              <w:top w:val="nil"/>
              <w:left w:val="single" w:sz="4" w:space="0" w:color="auto"/>
              <w:bottom w:val="single" w:sz="4" w:space="0" w:color="auto"/>
              <w:right w:val="nil"/>
            </w:tcBorders>
            <w:shd w:val="clear" w:color="auto" w:fill="auto"/>
            <w:noWrap/>
            <w:vAlign w:val="center"/>
            <w:hideMark/>
          </w:tcPr>
          <w:p w:rsidR="0095026B" w:rsidRDefault="0095026B">
            <w:pPr>
              <w:jc w:val="right"/>
              <w:rPr>
                <w:rFonts w:ascii="Arial" w:hAnsi="Arial" w:cs="Arial"/>
                <w:b/>
                <w:bCs/>
                <w:sz w:val="20"/>
                <w:szCs w:val="20"/>
              </w:rPr>
            </w:pPr>
            <w:bookmarkStart w:id="25" w:name="RANGE!E23"/>
            <w:r>
              <w:rPr>
                <w:rFonts w:ascii="Arial" w:hAnsi="Arial" w:cs="Arial"/>
                <w:b/>
                <w:bCs/>
                <w:sz w:val="20"/>
                <w:szCs w:val="20"/>
              </w:rPr>
              <w:t>15</w:t>
            </w:r>
            <w:bookmarkEnd w:id="25"/>
          </w:p>
        </w:tc>
        <w:tc>
          <w:tcPr>
            <w:tcW w:w="790" w:type="dxa"/>
            <w:tcBorders>
              <w:top w:val="nil"/>
              <w:left w:val="nil"/>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w:t>
            </w:r>
          </w:p>
        </w:tc>
        <w:tc>
          <w:tcPr>
            <w:tcW w:w="3315" w:type="dxa"/>
            <w:gridSpan w:val="4"/>
            <w:tcBorders>
              <w:top w:val="single" w:sz="4" w:space="0" w:color="auto"/>
              <w:left w:val="single" w:sz="4" w:space="0" w:color="auto"/>
              <w:bottom w:val="single" w:sz="4" w:space="0" w:color="auto"/>
              <w:right w:val="nil"/>
            </w:tcBorders>
            <w:shd w:val="clear" w:color="auto" w:fill="auto"/>
            <w:noWrap/>
            <w:vAlign w:val="center"/>
            <w:hideMark/>
          </w:tcPr>
          <w:p w:rsidR="0095026B" w:rsidRDefault="0095026B">
            <w:pPr>
              <w:jc w:val="right"/>
              <w:rPr>
                <w:rFonts w:ascii="Arial" w:hAnsi="Arial" w:cs="Arial"/>
                <w:b/>
                <w:bCs/>
                <w:sz w:val="22"/>
                <w:szCs w:val="22"/>
              </w:rPr>
            </w:pPr>
            <w:bookmarkStart w:id="26" w:name="RANGE!G23"/>
            <w:r>
              <w:rPr>
                <w:rFonts w:ascii="Arial" w:hAnsi="Arial" w:cs="Arial"/>
                <w:b/>
                <w:bCs/>
                <w:sz w:val="22"/>
                <w:szCs w:val="22"/>
              </w:rPr>
              <w:t>0,00</w:t>
            </w:r>
            <w:bookmarkEnd w:id="26"/>
          </w:p>
        </w:tc>
        <w:tc>
          <w:tcPr>
            <w:tcW w:w="1131" w:type="dxa"/>
            <w:tcBorders>
              <w:top w:val="nil"/>
              <w:left w:val="nil"/>
              <w:bottom w:val="single" w:sz="4" w:space="0" w:color="auto"/>
              <w:right w:val="single" w:sz="8" w:space="0" w:color="auto"/>
            </w:tcBorders>
            <w:shd w:val="clear" w:color="auto" w:fill="auto"/>
            <w:noWrap/>
            <w:vAlign w:val="center"/>
            <w:hideMark/>
          </w:tcPr>
          <w:p w:rsidR="0095026B" w:rsidRDefault="0095026B">
            <w:pPr>
              <w:rPr>
                <w:rFonts w:ascii="Arial" w:hAnsi="Arial" w:cs="Arial"/>
                <w:sz w:val="20"/>
                <w:szCs w:val="20"/>
              </w:rPr>
            </w:pPr>
            <w:r>
              <w:rPr>
                <w:rFonts w:ascii="Arial" w:hAnsi="Arial" w:cs="Arial"/>
                <w:sz w:val="20"/>
                <w:szCs w:val="20"/>
              </w:rPr>
              <w:t>CZK</w:t>
            </w:r>
          </w:p>
        </w:tc>
      </w:tr>
      <w:tr w:rsidR="0095026B" w:rsidTr="004B43A0">
        <w:trPr>
          <w:trHeight w:val="465"/>
        </w:trPr>
        <w:tc>
          <w:tcPr>
            <w:tcW w:w="2038" w:type="dxa"/>
            <w:gridSpan w:val="2"/>
            <w:tcBorders>
              <w:top w:val="single" w:sz="4" w:space="0" w:color="auto"/>
              <w:left w:val="single" w:sz="8" w:space="0" w:color="auto"/>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 xml:space="preserve">Snížená DPH </w:t>
            </w:r>
          </w:p>
        </w:tc>
        <w:tc>
          <w:tcPr>
            <w:tcW w:w="1945"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503" w:type="dxa"/>
            <w:tcBorders>
              <w:top w:val="nil"/>
              <w:left w:val="single" w:sz="4" w:space="0" w:color="auto"/>
              <w:bottom w:val="single" w:sz="4" w:space="0" w:color="auto"/>
              <w:right w:val="nil"/>
            </w:tcBorders>
            <w:shd w:val="clear" w:color="auto" w:fill="auto"/>
            <w:noWrap/>
            <w:vAlign w:val="center"/>
            <w:hideMark/>
          </w:tcPr>
          <w:p w:rsidR="0095026B" w:rsidRDefault="0095026B">
            <w:pPr>
              <w:jc w:val="right"/>
              <w:rPr>
                <w:rFonts w:ascii="Arial" w:hAnsi="Arial" w:cs="Arial"/>
                <w:b/>
                <w:bCs/>
                <w:sz w:val="20"/>
                <w:szCs w:val="20"/>
              </w:rPr>
            </w:pPr>
            <w:r>
              <w:rPr>
                <w:rFonts w:ascii="Arial" w:hAnsi="Arial" w:cs="Arial"/>
                <w:b/>
                <w:bCs/>
                <w:sz w:val="20"/>
                <w:szCs w:val="20"/>
              </w:rPr>
              <w:t>15</w:t>
            </w:r>
          </w:p>
        </w:tc>
        <w:tc>
          <w:tcPr>
            <w:tcW w:w="790" w:type="dxa"/>
            <w:tcBorders>
              <w:top w:val="nil"/>
              <w:left w:val="nil"/>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w:t>
            </w:r>
          </w:p>
        </w:tc>
        <w:tc>
          <w:tcPr>
            <w:tcW w:w="3315" w:type="dxa"/>
            <w:gridSpan w:val="4"/>
            <w:tcBorders>
              <w:top w:val="single" w:sz="4" w:space="0" w:color="auto"/>
              <w:left w:val="single" w:sz="4" w:space="0" w:color="auto"/>
              <w:bottom w:val="single" w:sz="4" w:space="0" w:color="auto"/>
              <w:right w:val="nil"/>
            </w:tcBorders>
            <w:shd w:val="clear" w:color="auto" w:fill="auto"/>
            <w:noWrap/>
            <w:vAlign w:val="center"/>
            <w:hideMark/>
          </w:tcPr>
          <w:p w:rsidR="0095026B" w:rsidRDefault="0095026B">
            <w:pPr>
              <w:jc w:val="right"/>
              <w:rPr>
                <w:rFonts w:ascii="Arial" w:hAnsi="Arial" w:cs="Arial"/>
                <w:b/>
                <w:bCs/>
                <w:sz w:val="22"/>
                <w:szCs w:val="22"/>
              </w:rPr>
            </w:pPr>
            <w:bookmarkStart w:id="27" w:name="RANGE!G24"/>
            <w:r>
              <w:rPr>
                <w:rFonts w:ascii="Arial" w:hAnsi="Arial" w:cs="Arial"/>
                <w:b/>
                <w:bCs/>
                <w:sz w:val="22"/>
                <w:szCs w:val="22"/>
              </w:rPr>
              <w:t>0,00</w:t>
            </w:r>
            <w:bookmarkEnd w:id="27"/>
          </w:p>
        </w:tc>
        <w:tc>
          <w:tcPr>
            <w:tcW w:w="1131" w:type="dxa"/>
            <w:tcBorders>
              <w:top w:val="nil"/>
              <w:left w:val="nil"/>
              <w:bottom w:val="single" w:sz="4" w:space="0" w:color="auto"/>
              <w:right w:val="single" w:sz="8" w:space="0" w:color="auto"/>
            </w:tcBorders>
            <w:shd w:val="clear" w:color="auto" w:fill="auto"/>
            <w:noWrap/>
            <w:vAlign w:val="center"/>
            <w:hideMark/>
          </w:tcPr>
          <w:p w:rsidR="0095026B" w:rsidRDefault="0095026B">
            <w:pPr>
              <w:rPr>
                <w:rFonts w:ascii="Arial" w:hAnsi="Arial" w:cs="Arial"/>
                <w:sz w:val="20"/>
                <w:szCs w:val="20"/>
              </w:rPr>
            </w:pPr>
            <w:r>
              <w:rPr>
                <w:rFonts w:ascii="Arial" w:hAnsi="Arial" w:cs="Arial"/>
                <w:sz w:val="20"/>
                <w:szCs w:val="20"/>
              </w:rPr>
              <w:t>CZK</w:t>
            </w:r>
          </w:p>
        </w:tc>
      </w:tr>
      <w:tr w:rsidR="0095026B" w:rsidTr="004B43A0">
        <w:trPr>
          <w:trHeight w:val="465"/>
        </w:trPr>
        <w:tc>
          <w:tcPr>
            <w:tcW w:w="3983" w:type="dxa"/>
            <w:gridSpan w:val="3"/>
            <w:tcBorders>
              <w:top w:val="single" w:sz="4" w:space="0" w:color="auto"/>
              <w:left w:val="single" w:sz="8" w:space="0" w:color="auto"/>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Základ pro základní DPH</w:t>
            </w:r>
          </w:p>
        </w:tc>
        <w:tc>
          <w:tcPr>
            <w:tcW w:w="503" w:type="dxa"/>
            <w:tcBorders>
              <w:top w:val="nil"/>
              <w:left w:val="single" w:sz="4" w:space="0" w:color="auto"/>
              <w:bottom w:val="single" w:sz="4" w:space="0" w:color="auto"/>
              <w:right w:val="nil"/>
            </w:tcBorders>
            <w:shd w:val="clear" w:color="auto" w:fill="auto"/>
            <w:noWrap/>
            <w:vAlign w:val="center"/>
            <w:hideMark/>
          </w:tcPr>
          <w:p w:rsidR="0095026B" w:rsidRDefault="0095026B">
            <w:pPr>
              <w:jc w:val="right"/>
              <w:rPr>
                <w:rFonts w:ascii="Arial" w:hAnsi="Arial" w:cs="Arial"/>
                <w:b/>
                <w:bCs/>
                <w:sz w:val="20"/>
                <w:szCs w:val="20"/>
              </w:rPr>
            </w:pPr>
            <w:bookmarkStart w:id="28" w:name="RANGE!E25"/>
            <w:r>
              <w:rPr>
                <w:rFonts w:ascii="Arial" w:hAnsi="Arial" w:cs="Arial"/>
                <w:b/>
                <w:bCs/>
                <w:sz w:val="20"/>
                <w:szCs w:val="20"/>
              </w:rPr>
              <w:t>21</w:t>
            </w:r>
            <w:bookmarkEnd w:id="28"/>
          </w:p>
        </w:tc>
        <w:tc>
          <w:tcPr>
            <w:tcW w:w="790" w:type="dxa"/>
            <w:tcBorders>
              <w:top w:val="nil"/>
              <w:left w:val="nil"/>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w:t>
            </w:r>
          </w:p>
        </w:tc>
        <w:tc>
          <w:tcPr>
            <w:tcW w:w="3315" w:type="dxa"/>
            <w:gridSpan w:val="4"/>
            <w:tcBorders>
              <w:top w:val="single" w:sz="4" w:space="0" w:color="auto"/>
              <w:left w:val="single" w:sz="4" w:space="0" w:color="auto"/>
              <w:bottom w:val="single" w:sz="4" w:space="0" w:color="auto"/>
              <w:right w:val="nil"/>
            </w:tcBorders>
            <w:shd w:val="clear" w:color="auto" w:fill="auto"/>
            <w:noWrap/>
            <w:vAlign w:val="center"/>
            <w:hideMark/>
          </w:tcPr>
          <w:p w:rsidR="0095026B" w:rsidRDefault="0095026B">
            <w:pPr>
              <w:jc w:val="right"/>
              <w:rPr>
                <w:rFonts w:ascii="Arial" w:hAnsi="Arial" w:cs="Arial"/>
                <w:b/>
                <w:bCs/>
                <w:sz w:val="22"/>
                <w:szCs w:val="22"/>
              </w:rPr>
            </w:pPr>
            <w:bookmarkStart w:id="29" w:name="RANGE!G25"/>
            <w:r>
              <w:rPr>
                <w:rFonts w:ascii="Arial" w:hAnsi="Arial" w:cs="Arial"/>
                <w:b/>
                <w:bCs/>
                <w:sz w:val="22"/>
                <w:szCs w:val="22"/>
              </w:rPr>
              <w:t>106 703,00</w:t>
            </w:r>
            <w:bookmarkEnd w:id="29"/>
          </w:p>
        </w:tc>
        <w:tc>
          <w:tcPr>
            <w:tcW w:w="1131" w:type="dxa"/>
            <w:tcBorders>
              <w:top w:val="nil"/>
              <w:left w:val="nil"/>
              <w:bottom w:val="single" w:sz="4" w:space="0" w:color="auto"/>
              <w:right w:val="single" w:sz="8" w:space="0" w:color="auto"/>
            </w:tcBorders>
            <w:shd w:val="clear" w:color="auto" w:fill="auto"/>
            <w:noWrap/>
            <w:vAlign w:val="center"/>
            <w:hideMark/>
          </w:tcPr>
          <w:p w:rsidR="0095026B" w:rsidRDefault="0095026B">
            <w:pPr>
              <w:rPr>
                <w:rFonts w:ascii="Arial" w:hAnsi="Arial" w:cs="Arial"/>
                <w:sz w:val="20"/>
                <w:szCs w:val="20"/>
              </w:rPr>
            </w:pPr>
            <w:r>
              <w:rPr>
                <w:rFonts w:ascii="Arial" w:hAnsi="Arial" w:cs="Arial"/>
                <w:sz w:val="20"/>
                <w:szCs w:val="20"/>
              </w:rPr>
              <w:t>CZK</w:t>
            </w:r>
          </w:p>
        </w:tc>
      </w:tr>
      <w:tr w:rsidR="0095026B" w:rsidTr="004B43A0">
        <w:trPr>
          <w:trHeight w:val="465"/>
        </w:trPr>
        <w:tc>
          <w:tcPr>
            <w:tcW w:w="2038" w:type="dxa"/>
            <w:gridSpan w:val="2"/>
            <w:tcBorders>
              <w:top w:val="nil"/>
              <w:left w:val="single" w:sz="8" w:space="0" w:color="auto"/>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 xml:space="preserve">Základní DPH </w:t>
            </w:r>
          </w:p>
        </w:tc>
        <w:tc>
          <w:tcPr>
            <w:tcW w:w="1945"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503" w:type="dxa"/>
            <w:tcBorders>
              <w:top w:val="nil"/>
              <w:left w:val="single" w:sz="4" w:space="0" w:color="auto"/>
              <w:bottom w:val="single" w:sz="4" w:space="0" w:color="auto"/>
              <w:right w:val="nil"/>
            </w:tcBorders>
            <w:shd w:val="clear" w:color="auto" w:fill="auto"/>
            <w:noWrap/>
            <w:vAlign w:val="center"/>
            <w:hideMark/>
          </w:tcPr>
          <w:p w:rsidR="0095026B" w:rsidRDefault="0095026B">
            <w:pPr>
              <w:jc w:val="right"/>
              <w:rPr>
                <w:rFonts w:ascii="Arial" w:hAnsi="Arial" w:cs="Arial"/>
                <w:b/>
                <w:bCs/>
                <w:sz w:val="20"/>
                <w:szCs w:val="20"/>
              </w:rPr>
            </w:pPr>
            <w:r>
              <w:rPr>
                <w:rFonts w:ascii="Arial" w:hAnsi="Arial" w:cs="Arial"/>
                <w:b/>
                <w:bCs/>
                <w:sz w:val="20"/>
                <w:szCs w:val="20"/>
              </w:rPr>
              <w:t>21</w:t>
            </w:r>
          </w:p>
        </w:tc>
        <w:tc>
          <w:tcPr>
            <w:tcW w:w="790" w:type="dxa"/>
            <w:tcBorders>
              <w:top w:val="nil"/>
              <w:left w:val="nil"/>
              <w:bottom w:val="single" w:sz="4" w:space="0" w:color="auto"/>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w:t>
            </w:r>
          </w:p>
        </w:tc>
        <w:tc>
          <w:tcPr>
            <w:tcW w:w="3315" w:type="dxa"/>
            <w:gridSpan w:val="4"/>
            <w:tcBorders>
              <w:top w:val="nil"/>
              <w:left w:val="single" w:sz="4" w:space="0" w:color="auto"/>
              <w:bottom w:val="single" w:sz="4" w:space="0" w:color="auto"/>
              <w:right w:val="nil"/>
            </w:tcBorders>
            <w:shd w:val="clear" w:color="auto" w:fill="auto"/>
            <w:noWrap/>
            <w:vAlign w:val="center"/>
            <w:hideMark/>
          </w:tcPr>
          <w:p w:rsidR="0095026B" w:rsidRDefault="0095026B">
            <w:pPr>
              <w:jc w:val="right"/>
              <w:rPr>
                <w:rFonts w:ascii="Arial" w:hAnsi="Arial" w:cs="Arial"/>
                <w:b/>
                <w:bCs/>
                <w:sz w:val="22"/>
                <w:szCs w:val="22"/>
              </w:rPr>
            </w:pPr>
            <w:bookmarkStart w:id="30" w:name="RANGE!G26"/>
            <w:r>
              <w:rPr>
                <w:rFonts w:ascii="Arial" w:hAnsi="Arial" w:cs="Arial"/>
                <w:b/>
                <w:bCs/>
                <w:sz w:val="22"/>
                <w:szCs w:val="22"/>
              </w:rPr>
              <w:t>22 407,63</w:t>
            </w:r>
            <w:bookmarkEnd w:id="30"/>
          </w:p>
        </w:tc>
        <w:tc>
          <w:tcPr>
            <w:tcW w:w="1131" w:type="dxa"/>
            <w:tcBorders>
              <w:top w:val="nil"/>
              <w:left w:val="nil"/>
              <w:bottom w:val="single" w:sz="4" w:space="0" w:color="auto"/>
              <w:right w:val="single" w:sz="8" w:space="0" w:color="auto"/>
            </w:tcBorders>
            <w:shd w:val="clear" w:color="auto" w:fill="auto"/>
            <w:noWrap/>
            <w:vAlign w:val="center"/>
            <w:hideMark/>
          </w:tcPr>
          <w:p w:rsidR="0095026B" w:rsidRDefault="0095026B">
            <w:pPr>
              <w:rPr>
                <w:rFonts w:ascii="Arial" w:hAnsi="Arial" w:cs="Arial"/>
                <w:sz w:val="20"/>
                <w:szCs w:val="20"/>
              </w:rPr>
            </w:pPr>
            <w:r>
              <w:rPr>
                <w:rFonts w:ascii="Arial" w:hAnsi="Arial" w:cs="Arial"/>
                <w:sz w:val="20"/>
                <w:szCs w:val="20"/>
              </w:rPr>
              <w:t>CZK</w:t>
            </w:r>
          </w:p>
        </w:tc>
      </w:tr>
      <w:tr w:rsidR="0095026B" w:rsidTr="004B43A0">
        <w:trPr>
          <w:trHeight w:val="465"/>
        </w:trPr>
        <w:tc>
          <w:tcPr>
            <w:tcW w:w="2038" w:type="dxa"/>
            <w:gridSpan w:val="2"/>
            <w:tcBorders>
              <w:top w:val="nil"/>
              <w:left w:val="single" w:sz="8" w:space="0" w:color="auto"/>
              <w:bottom w:val="nil"/>
              <w:right w:val="nil"/>
            </w:tcBorders>
            <w:shd w:val="clear" w:color="auto" w:fill="auto"/>
            <w:noWrap/>
            <w:vAlign w:val="center"/>
            <w:hideMark/>
          </w:tcPr>
          <w:p w:rsidR="0095026B" w:rsidRDefault="0095026B">
            <w:pPr>
              <w:ind w:firstLineChars="100" w:firstLine="200"/>
              <w:rPr>
                <w:rFonts w:ascii="Arial" w:hAnsi="Arial" w:cs="Arial"/>
                <w:sz w:val="20"/>
                <w:szCs w:val="20"/>
              </w:rPr>
            </w:pPr>
            <w:r>
              <w:rPr>
                <w:rFonts w:ascii="Arial" w:hAnsi="Arial" w:cs="Arial"/>
                <w:sz w:val="20"/>
                <w:szCs w:val="20"/>
              </w:rPr>
              <w:t>Zaokrouhlení</w:t>
            </w:r>
          </w:p>
        </w:tc>
        <w:tc>
          <w:tcPr>
            <w:tcW w:w="1945" w:type="dxa"/>
            <w:tcBorders>
              <w:top w:val="nil"/>
              <w:left w:val="nil"/>
              <w:bottom w:val="nil"/>
              <w:right w:val="nil"/>
            </w:tcBorders>
            <w:shd w:val="clear" w:color="auto" w:fill="auto"/>
            <w:noWrap/>
            <w:vAlign w:val="center"/>
            <w:hideMark/>
          </w:tcPr>
          <w:p w:rsidR="0095026B" w:rsidRDefault="0095026B">
            <w:pPr>
              <w:rPr>
                <w:rFonts w:ascii="Arial" w:hAnsi="Arial" w:cs="Arial"/>
                <w:sz w:val="20"/>
                <w:szCs w:val="20"/>
              </w:rPr>
            </w:pPr>
          </w:p>
        </w:tc>
        <w:tc>
          <w:tcPr>
            <w:tcW w:w="503" w:type="dxa"/>
            <w:tcBorders>
              <w:top w:val="nil"/>
              <w:left w:val="nil"/>
              <w:bottom w:val="nil"/>
              <w:right w:val="nil"/>
            </w:tcBorders>
            <w:shd w:val="clear" w:color="auto" w:fill="auto"/>
            <w:noWrap/>
            <w:vAlign w:val="center"/>
            <w:hideMark/>
          </w:tcPr>
          <w:p w:rsidR="0095026B" w:rsidRDefault="0095026B">
            <w:pPr>
              <w:rPr>
                <w:rFonts w:ascii="Arial" w:hAnsi="Arial" w:cs="Arial"/>
                <w:sz w:val="20"/>
                <w:szCs w:val="20"/>
              </w:rPr>
            </w:pPr>
          </w:p>
        </w:tc>
        <w:tc>
          <w:tcPr>
            <w:tcW w:w="790" w:type="dxa"/>
            <w:tcBorders>
              <w:top w:val="nil"/>
              <w:left w:val="nil"/>
              <w:bottom w:val="nil"/>
              <w:right w:val="nil"/>
            </w:tcBorders>
            <w:shd w:val="clear" w:color="auto" w:fill="auto"/>
            <w:noWrap/>
            <w:vAlign w:val="center"/>
            <w:hideMark/>
          </w:tcPr>
          <w:p w:rsidR="0095026B" w:rsidRDefault="0095026B">
            <w:pPr>
              <w:rPr>
                <w:rFonts w:ascii="Arial" w:hAnsi="Arial" w:cs="Arial"/>
                <w:sz w:val="20"/>
                <w:szCs w:val="20"/>
              </w:rPr>
            </w:pPr>
          </w:p>
        </w:tc>
        <w:tc>
          <w:tcPr>
            <w:tcW w:w="3315" w:type="dxa"/>
            <w:gridSpan w:val="4"/>
            <w:tcBorders>
              <w:top w:val="single" w:sz="4" w:space="0" w:color="auto"/>
              <w:left w:val="nil"/>
              <w:bottom w:val="nil"/>
              <w:right w:val="nil"/>
            </w:tcBorders>
            <w:shd w:val="clear" w:color="auto" w:fill="auto"/>
            <w:noWrap/>
            <w:vAlign w:val="center"/>
            <w:hideMark/>
          </w:tcPr>
          <w:p w:rsidR="0095026B" w:rsidRDefault="0095026B">
            <w:pPr>
              <w:jc w:val="right"/>
              <w:rPr>
                <w:rFonts w:ascii="Arial" w:hAnsi="Arial" w:cs="Arial"/>
                <w:b/>
                <w:bCs/>
                <w:sz w:val="22"/>
                <w:szCs w:val="22"/>
              </w:rPr>
            </w:pPr>
            <w:bookmarkStart w:id="31" w:name="RANGE!G27"/>
            <w:r>
              <w:rPr>
                <w:rFonts w:ascii="Arial" w:hAnsi="Arial" w:cs="Arial"/>
                <w:b/>
                <w:bCs/>
                <w:sz w:val="22"/>
                <w:szCs w:val="22"/>
              </w:rPr>
              <w:t>0,00</w:t>
            </w:r>
            <w:bookmarkEnd w:id="31"/>
          </w:p>
        </w:tc>
        <w:tc>
          <w:tcPr>
            <w:tcW w:w="1131" w:type="dxa"/>
            <w:tcBorders>
              <w:top w:val="nil"/>
              <w:left w:val="nil"/>
              <w:bottom w:val="nil"/>
              <w:right w:val="single" w:sz="8" w:space="0" w:color="auto"/>
            </w:tcBorders>
            <w:shd w:val="clear" w:color="auto" w:fill="auto"/>
            <w:noWrap/>
            <w:vAlign w:val="center"/>
            <w:hideMark/>
          </w:tcPr>
          <w:p w:rsidR="0095026B" w:rsidRDefault="0095026B">
            <w:pPr>
              <w:rPr>
                <w:rFonts w:ascii="Arial" w:hAnsi="Arial" w:cs="Arial"/>
                <w:sz w:val="20"/>
                <w:szCs w:val="20"/>
              </w:rPr>
            </w:pPr>
            <w:r>
              <w:rPr>
                <w:rFonts w:ascii="Arial" w:hAnsi="Arial" w:cs="Arial"/>
                <w:sz w:val="20"/>
                <w:szCs w:val="20"/>
              </w:rPr>
              <w:t>CZK</w:t>
            </w:r>
          </w:p>
        </w:tc>
      </w:tr>
      <w:tr w:rsidR="0095026B" w:rsidTr="004B43A0">
        <w:trPr>
          <w:trHeight w:val="555"/>
        </w:trPr>
        <w:tc>
          <w:tcPr>
            <w:tcW w:w="3983" w:type="dxa"/>
            <w:gridSpan w:val="3"/>
            <w:tcBorders>
              <w:top w:val="single" w:sz="8" w:space="0" w:color="auto"/>
              <w:left w:val="single" w:sz="8" w:space="0" w:color="auto"/>
              <w:bottom w:val="single" w:sz="8" w:space="0" w:color="auto"/>
              <w:right w:val="nil"/>
            </w:tcBorders>
            <w:shd w:val="clear" w:color="000000" w:fill="D6E1EE"/>
            <w:noWrap/>
            <w:vAlign w:val="center"/>
            <w:hideMark/>
          </w:tcPr>
          <w:p w:rsidR="0095026B" w:rsidRDefault="0095026B" w:rsidP="000D3CED">
            <w:pPr>
              <w:ind w:firstLineChars="100" w:firstLine="241"/>
              <w:rPr>
                <w:rFonts w:ascii="Arial" w:hAnsi="Arial" w:cs="Arial"/>
                <w:b/>
                <w:bCs/>
              </w:rPr>
            </w:pPr>
            <w:r>
              <w:rPr>
                <w:rFonts w:ascii="Arial" w:hAnsi="Arial" w:cs="Arial"/>
                <w:b/>
                <w:bCs/>
              </w:rPr>
              <w:t>Cena celkem s DPH</w:t>
            </w:r>
          </w:p>
        </w:tc>
        <w:tc>
          <w:tcPr>
            <w:tcW w:w="503" w:type="dxa"/>
            <w:tcBorders>
              <w:top w:val="nil"/>
              <w:left w:val="nil"/>
              <w:bottom w:val="single" w:sz="8" w:space="0" w:color="auto"/>
              <w:right w:val="nil"/>
            </w:tcBorders>
            <w:shd w:val="clear" w:color="000000" w:fill="D6E1EE"/>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790" w:type="dxa"/>
            <w:tcBorders>
              <w:top w:val="nil"/>
              <w:left w:val="nil"/>
              <w:bottom w:val="single" w:sz="8" w:space="0" w:color="auto"/>
              <w:right w:val="nil"/>
            </w:tcBorders>
            <w:shd w:val="clear" w:color="000000" w:fill="D6E1EE"/>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3315" w:type="dxa"/>
            <w:gridSpan w:val="4"/>
            <w:tcBorders>
              <w:top w:val="single" w:sz="8" w:space="0" w:color="auto"/>
              <w:left w:val="nil"/>
              <w:bottom w:val="single" w:sz="8" w:space="0" w:color="auto"/>
              <w:right w:val="nil"/>
            </w:tcBorders>
            <w:shd w:val="clear" w:color="000000" w:fill="D6E1EE"/>
            <w:noWrap/>
            <w:vAlign w:val="center"/>
            <w:hideMark/>
          </w:tcPr>
          <w:p w:rsidR="0095026B" w:rsidRDefault="0095026B">
            <w:pPr>
              <w:jc w:val="right"/>
              <w:rPr>
                <w:rFonts w:ascii="Arial" w:hAnsi="Arial" w:cs="Arial"/>
                <w:b/>
                <w:bCs/>
                <w:sz w:val="26"/>
                <w:szCs w:val="26"/>
              </w:rPr>
            </w:pPr>
            <w:bookmarkStart w:id="32" w:name="RANGE!G29"/>
            <w:bookmarkStart w:id="33" w:name="RANGE!G28"/>
            <w:bookmarkEnd w:id="33"/>
            <w:r>
              <w:rPr>
                <w:rFonts w:ascii="Arial" w:hAnsi="Arial" w:cs="Arial"/>
                <w:b/>
                <w:bCs/>
                <w:sz w:val="26"/>
                <w:szCs w:val="26"/>
              </w:rPr>
              <w:t>129 110,63</w:t>
            </w:r>
            <w:bookmarkEnd w:id="32"/>
          </w:p>
        </w:tc>
        <w:tc>
          <w:tcPr>
            <w:tcW w:w="1131" w:type="dxa"/>
            <w:tcBorders>
              <w:top w:val="nil"/>
              <w:left w:val="nil"/>
              <w:bottom w:val="single" w:sz="8" w:space="0" w:color="auto"/>
              <w:right w:val="single" w:sz="8" w:space="0" w:color="auto"/>
            </w:tcBorders>
            <w:shd w:val="clear" w:color="000000" w:fill="D6E1EE"/>
            <w:noWrap/>
            <w:vAlign w:val="center"/>
            <w:hideMark/>
          </w:tcPr>
          <w:p w:rsidR="0095026B" w:rsidRDefault="0095026B">
            <w:pPr>
              <w:rPr>
                <w:rFonts w:ascii="Arial" w:hAnsi="Arial" w:cs="Arial"/>
                <w:b/>
                <w:bCs/>
                <w:sz w:val="20"/>
                <w:szCs w:val="20"/>
              </w:rPr>
            </w:pPr>
            <w:bookmarkStart w:id="34" w:name="RANGE!J29"/>
            <w:r>
              <w:rPr>
                <w:rFonts w:ascii="Arial" w:hAnsi="Arial" w:cs="Arial"/>
                <w:b/>
                <w:bCs/>
                <w:sz w:val="20"/>
                <w:szCs w:val="20"/>
              </w:rPr>
              <w:t>CZK</w:t>
            </w:r>
            <w:bookmarkEnd w:id="34"/>
          </w:p>
        </w:tc>
      </w:tr>
      <w:tr w:rsidR="0095026B" w:rsidTr="004B43A0">
        <w:trPr>
          <w:trHeight w:val="255"/>
        </w:trPr>
        <w:tc>
          <w:tcPr>
            <w:tcW w:w="1798" w:type="dxa"/>
            <w:tcBorders>
              <w:top w:val="nil"/>
              <w:left w:val="single" w:sz="8" w:space="0" w:color="auto"/>
              <w:bottom w:val="nil"/>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945"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503"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790"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96"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2923" w:type="dxa"/>
            <w:gridSpan w:val="2"/>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96"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131" w:type="dxa"/>
            <w:tcBorders>
              <w:top w:val="nil"/>
              <w:left w:val="nil"/>
              <w:bottom w:val="nil"/>
              <w:right w:val="single" w:sz="8" w:space="0" w:color="auto"/>
            </w:tcBorders>
            <w:shd w:val="clear" w:color="auto" w:fill="auto"/>
            <w:noWrap/>
            <w:vAlign w:val="bottom"/>
            <w:hideMark/>
          </w:tcPr>
          <w:p w:rsidR="0095026B" w:rsidRDefault="0095026B">
            <w:pPr>
              <w:jc w:val="right"/>
              <w:rPr>
                <w:rFonts w:ascii="Arial" w:hAnsi="Arial" w:cs="Arial"/>
                <w:sz w:val="20"/>
                <w:szCs w:val="20"/>
              </w:rPr>
            </w:pPr>
            <w:r>
              <w:rPr>
                <w:rFonts w:ascii="Arial" w:hAnsi="Arial" w:cs="Arial"/>
                <w:sz w:val="20"/>
                <w:szCs w:val="20"/>
              </w:rPr>
              <w:t> </w:t>
            </w:r>
          </w:p>
        </w:tc>
      </w:tr>
      <w:tr w:rsidR="0095026B" w:rsidTr="004B43A0">
        <w:trPr>
          <w:trHeight w:val="120"/>
        </w:trPr>
        <w:tc>
          <w:tcPr>
            <w:tcW w:w="1798" w:type="dxa"/>
            <w:tcBorders>
              <w:top w:val="nil"/>
              <w:left w:val="single" w:sz="8" w:space="0" w:color="auto"/>
              <w:bottom w:val="nil"/>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945"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503"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790"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96"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2923" w:type="dxa"/>
            <w:gridSpan w:val="2"/>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96"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131" w:type="dxa"/>
            <w:tcBorders>
              <w:top w:val="nil"/>
              <w:left w:val="nil"/>
              <w:bottom w:val="nil"/>
              <w:right w:val="single" w:sz="8" w:space="0" w:color="auto"/>
            </w:tcBorders>
            <w:shd w:val="clear" w:color="auto" w:fill="auto"/>
            <w:noWrap/>
            <w:vAlign w:val="bottom"/>
            <w:hideMark/>
          </w:tcPr>
          <w:p w:rsidR="0095026B" w:rsidRDefault="0095026B">
            <w:pPr>
              <w:jc w:val="right"/>
              <w:rPr>
                <w:rFonts w:ascii="Arial" w:hAnsi="Arial" w:cs="Arial"/>
                <w:sz w:val="20"/>
                <w:szCs w:val="20"/>
              </w:rPr>
            </w:pPr>
            <w:r>
              <w:rPr>
                <w:rFonts w:ascii="Arial" w:hAnsi="Arial" w:cs="Arial"/>
                <w:sz w:val="20"/>
                <w:szCs w:val="20"/>
              </w:rPr>
              <w:t> </w:t>
            </w:r>
          </w:p>
        </w:tc>
      </w:tr>
      <w:tr w:rsidR="0095026B" w:rsidTr="004B43A0">
        <w:trPr>
          <w:trHeight w:val="375"/>
        </w:trPr>
        <w:tc>
          <w:tcPr>
            <w:tcW w:w="1798" w:type="dxa"/>
            <w:tcBorders>
              <w:top w:val="nil"/>
              <w:left w:val="single" w:sz="8" w:space="0" w:color="auto"/>
              <w:bottom w:val="nil"/>
              <w:right w:val="nil"/>
            </w:tcBorders>
            <w:shd w:val="clear" w:color="auto" w:fill="auto"/>
            <w:noWrap/>
            <w:vAlign w:val="bottom"/>
            <w:hideMark/>
          </w:tcPr>
          <w:p w:rsidR="0095026B" w:rsidRDefault="0095026B">
            <w:pPr>
              <w:jc w:val="right"/>
              <w:rPr>
                <w:rFonts w:ascii="Arial"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auto"/>
            <w:noWrap/>
            <w:vAlign w:val="center"/>
            <w:hideMark/>
          </w:tcPr>
          <w:p w:rsidR="0095026B" w:rsidRDefault="0095026B">
            <w:pPr>
              <w:jc w:val="center"/>
              <w:rPr>
                <w:rFonts w:ascii="Arial" w:hAnsi="Arial" w:cs="Arial"/>
                <w:sz w:val="20"/>
                <w:szCs w:val="20"/>
              </w:rPr>
            </w:pPr>
            <w:r>
              <w:rPr>
                <w:rFonts w:ascii="Arial" w:hAnsi="Arial" w:cs="Arial"/>
                <w:sz w:val="20"/>
                <w:szCs w:val="20"/>
              </w:rPr>
              <w:t>v</w:t>
            </w:r>
          </w:p>
        </w:tc>
        <w:tc>
          <w:tcPr>
            <w:tcW w:w="1945" w:type="dxa"/>
            <w:tcBorders>
              <w:top w:val="nil"/>
              <w:left w:val="nil"/>
              <w:bottom w:val="single" w:sz="4" w:space="0" w:color="auto"/>
              <w:right w:val="nil"/>
            </w:tcBorders>
            <w:shd w:val="clear" w:color="auto" w:fill="auto"/>
            <w:noWrap/>
            <w:hideMark/>
          </w:tcPr>
          <w:p w:rsidR="0095026B" w:rsidRDefault="0095026B">
            <w:pPr>
              <w:rPr>
                <w:rFonts w:ascii="Arial" w:hAnsi="Arial" w:cs="Arial"/>
                <w:b/>
                <w:bCs/>
                <w:sz w:val="20"/>
                <w:szCs w:val="20"/>
              </w:rPr>
            </w:pPr>
            <w:r>
              <w:rPr>
                <w:rFonts w:ascii="Arial" w:hAnsi="Arial" w:cs="Arial"/>
                <w:b/>
                <w:bCs/>
                <w:sz w:val="20"/>
                <w:szCs w:val="20"/>
              </w:rPr>
              <w:t> </w:t>
            </w:r>
          </w:p>
        </w:tc>
        <w:tc>
          <w:tcPr>
            <w:tcW w:w="503" w:type="dxa"/>
            <w:tcBorders>
              <w:top w:val="nil"/>
              <w:left w:val="nil"/>
              <w:bottom w:val="single" w:sz="4" w:space="0" w:color="auto"/>
              <w:right w:val="nil"/>
            </w:tcBorders>
            <w:shd w:val="clear" w:color="auto" w:fill="auto"/>
            <w:noWrap/>
            <w:hideMark/>
          </w:tcPr>
          <w:p w:rsidR="0095026B" w:rsidRDefault="0095026B">
            <w:pPr>
              <w:rPr>
                <w:rFonts w:ascii="Arial" w:hAnsi="Arial" w:cs="Arial"/>
                <w:b/>
                <w:bCs/>
                <w:sz w:val="20"/>
                <w:szCs w:val="20"/>
              </w:rPr>
            </w:pPr>
            <w:r>
              <w:rPr>
                <w:rFonts w:ascii="Arial" w:hAnsi="Arial" w:cs="Arial"/>
                <w:b/>
                <w:bCs/>
                <w:sz w:val="20"/>
                <w:szCs w:val="20"/>
              </w:rPr>
              <w:t> </w:t>
            </w:r>
          </w:p>
        </w:tc>
        <w:tc>
          <w:tcPr>
            <w:tcW w:w="790" w:type="dxa"/>
            <w:tcBorders>
              <w:top w:val="nil"/>
              <w:left w:val="nil"/>
              <w:bottom w:val="nil"/>
              <w:right w:val="nil"/>
            </w:tcBorders>
            <w:shd w:val="clear" w:color="auto" w:fill="auto"/>
            <w:noWrap/>
            <w:vAlign w:val="center"/>
            <w:hideMark/>
          </w:tcPr>
          <w:p w:rsidR="0095026B" w:rsidRDefault="0095026B">
            <w:pPr>
              <w:jc w:val="center"/>
              <w:rPr>
                <w:rFonts w:ascii="Arial" w:hAnsi="Arial" w:cs="Arial"/>
                <w:sz w:val="20"/>
                <w:szCs w:val="20"/>
              </w:rPr>
            </w:pPr>
            <w:r>
              <w:rPr>
                <w:rFonts w:ascii="Arial" w:hAnsi="Arial" w:cs="Arial"/>
                <w:sz w:val="20"/>
                <w:szCs w:val="20"/>
              </w:rPr>
              <w:t>dne</w:t>
            </w:r>
          </w:p>
        </w:tc>
        <w:tc>
          <w:tcPr>
            <w:tcW w:w="196" w:type="dxa"/>
            <w:tcBorders>
              <w:top w:val="nil"/>
              <w:left w:val="nil"/>
              <w:bottom w:val="single" w:sz="4" w:space="0" w:color="auto"/>
              <w:right w:val="nil"/>
            </w:tcBorders>
            <w:shd w:val="clear" w:color="auto" w:fill="auto"/>
            <w:noWrap/>
            <w:hideMark/>
          </w:tcPr>
          <w:p w:rsidR="0095026B" w:rsidRDefault="0095026B">
            <w:pPr>
              <w:rPr>
                <w:rFonts w:ascii="Arial" w:hAnsi="Arial" w:cs="Arial"/>
                <w:b/>
                <w:bCs/>
                <w:sz w:val="20"/>
                <w:szCs w:val="20"/>
              </w:rPr>
            </w:pPr>
            <w:r>
              <w:rPr>
                <w:rFonts w:ascii="Arial" w:hAnsi="Arial" w:cs="Arial"/>
                <w:b/>
                <w:bCs/>
                <w:sz w:val="20"/>
                <w:szCs w:val="20"/>
              </w:rPr>
              <w:t> </w:t>
            </w:r>
          </w:p>
        </w:tc>
        <w:tc>
          <w:tcPr>
            <w:tcW w:w="2923" w:type="dxa"/>
            <w:gridSpan w:val="2"/>
            <w:tcBorders>
              <w:top w:val="nil"/>
              <w:left w:val="nil"/>
              <w:bottom w:val="single" w:sz="4" w:space="0" w:color="auto"/>
              <w:right w:val="nil"/>
            </w:tcBorders>
            <w:shd w:val="clear" w:color="auto" w:fill="auto"/>
            <w:noWrap/>
            <w:hideMark/>
          </w:tcPr>
          <w:p w:rsidR="0095026B" w:rsidRDefault="0095026B">
            <w:pPr>
              <w:jc w:val="center"/>
              <w:rPr>
                <w:rFonts w:ascii="Arial" w:hAnsi="Arial" w:cs="Arial"/>
                <w:b/>
                <w:bCs/>
                <w:sz w:val="20"/>
                <w:szCs w:val="20"/>
              </w:rPr>
            </w:pPr>
            <w:proofErr w:type="gramStart"/>
            <w:r>
              <w:rPr>
                <w:rFonts w:ascii="Arial" w:hAnsi="Arial" w:cs="Arial"/>
                <w:b/>
                <w:bCs/>
                <w:sz w:val="20"/>
                <w:szCs w:val="20"/>
              </w:rPr>
              <w:t>8.12.2017</w:t>
            </w:r>
            <w:proofErr w:type="gramEnd"/>
          </w:p>
        </w:tc>
        <w:tc>
          <w:tcPr>
            <w:tcW w:w="196" w:type="dxa"/>
            <w:tcBorders>
              <w:top w:val="nil"/>
              <w:left w:val="nil"/>
              <w:bottom w:val="single" w:sz="4" w:space="0" w:color="auto"/>
              <w:right w:val="nil"/>
            </w:tcBorders>
            <w:shd w:val="clear" w:color="auto" w:fill="auto"/>
            <w:noWrap/>
            <w:hideMark/>
          </w:tcPr>
          <w:p w:rsidR="0095026B" w:rsidRDefault="0095026B">
            <w:pPr>
              <w:rPr>
                <w:rFonts w:ascii="Arial" w:hAnsi="Arial" w:cs="Arial"/>
                <w:b/>
                <w:bCs/>
                <w:sz w:val="20"/>
                <w:szCs w:val="20"/>
              </w:rPr>
            </w:pPr>
            <w:r>
              <w:rPr>
                <w:rFonts w:ascii="Arial" w:hAnsi="Arial" w:cs="Arial"/>
                <w:b/>
                <w:bCs/>
                <w:sz w:val="20"/>
                <w:szCs w:val="20"/>
              </w:rPr>
              <w:t> </w:t>
            </w:r>
          </w:p>
        </w:tc>
        <w:tc>
          <w:tcPr>
            <w:tcW w:w="1131" w:type="dxa"/>
            <w:tcBorders>
              <w:top w:val="nil"/>
              <w:left w:val="nil"/>
              <w:bottom w:val="nil"/>
              <w:right w:val="single" w:sz="8" w:space="0" w:color="auto"/>
            </w:tcBorders>
            <w:shd w:val="clear" w:color="auto" w:fill="auto"/>
            <w:noWrap/>
            <w:vAlign w:val="bottom"/>
            <w:hideMark/>
          </w:tcPr>
          <w:p w:rsidR="0095026B" w:rsidRDefault="0095026B">
            <w:pPr>
              <w:jc w:val="right"/>
              <w:rPr>
                <w:rFonts w:ascii="Arial" w:hAnsi="Arial" w:cs="Arial"/>
                <w:sz w:val="20"/>
                <w:szCs w:val="20"/>
              </w:rPr>
            </w:pPr>
            <w:r>
              <w:rPr>
                <w:rFonts w:ascii="Arial" w:hAnsi="Arial" w:cs="Arial"/>
                <w:sz w:val="20"/>
                <w:szCs w:val="20"/>
              </w:rPr>
              <w:t> </w:t>
            </w:r>
          </w:p>
        </w:tc>
      </w:tr>
      <w:tr w:rsidR="0095026B" w:rsidTr="004B43A0">
        <w:trPr>
          <w:trHeight w:val="270"/>
        </w:trPr>
        <w:tc>
          <w:tcPr>
            <w:tcW w:w="1798" w:type="dxa"/>
            <w:tcBorders>
              <w:top w:val="nil"/>
              <w:left w:val="single" w:sz="8" w:space="0" w:color="auto"/>
              <w:bottom w:val="nil"/>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945"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503"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790"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96"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2923" w:type="dxa"/>
            <w:gridSpan w:val="2"/>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96" w:type="dxa"/>
            <w:tcBorders>
              <w:top w:val="nil"/>
              <w:left w:val="nil"/>
              <w:bottom w:val="nil"/>
              <w:right w:val="nil"/>
            </w:tcBorders>
            <w:shd w:val="clear" w:color="auto" w:fill="auto"/>
            <w:noWrap/>
            <w:vAlign w:val="bottom"/>
            <w:hideMark/>
          </w:tcPr>
          <w:p w:rsidR="0095026B" w:rsidRDefault="0095026B">
            <w:pPr>
              <w:rPr>
                <w:rFonts w:ascii="Arial" w:hAnsi="Arial" w:cs="Arial"/>
                <w:sz w:val="20"/>
                <w:szCs w:val="20"/>
              </w:rPr>
            </w:pPr>
          </w:p>
        </w:tc>
        <w:tc>
          <w:tcPr>
            <w:tcW w:w="1131" w:type="dxa"/>
            <w:tcBorders>
              <w:top w:val="nil"/>
              <w:left w:val="nil"/>
              <w:bottom w:val="nil"/>
              <w:right w:val="single" w:sz="8" w:space="0" w:color="auto"/>
            </w:tcBorders>
            <w:shd w:val="clear" w:color="auto" w:fill="auto"/>
            <w:noWrap/>
            <w:vAlign w:val="bottom"/>
            <w:hideMark/>
          </w:tcPr>
          <w:p w:rsidR="0095026B" w:rsidRDefault="0095026B">
            <w:pPr>
              <w:jc w:val="right"/>
              <w:rPr>
                <w:rFonts w:ascii="Arial" w:hAnsi="Arial" w:cs="Arial"/>
                <w:sz w:val="20"/>
                <w:szCs w:val="20"/>
              </w:rPr>
            </w:pPr>
            <w:r>
              <w:rPr>
                <w:rFonts w:ascii="Arial" w:hAnsi="Arial" w:cs="Arial"/>
                <w:sz w:val="20"/>
                <w:szCs w:val="20"/>
              </w:rPr>
              <w:t> </w:t>
            </w:r>
          </w:p>
        </w:tc>
      </w:tr>
      <w:tr w:rsidR="0095026B" w:rsidTr="004B43A0">
        <w:trPr>
          <w:trHeight w:val="375"/>
        </w:trPr>
        <w:tc>
          <w:tcPr>
            <w:tcW w:w="1798" w:type="dxa"/>
            <w:tcBorders>
              <w:top w:val="nil"/>
              <w:left w:val="single" w:sz="8" w:space="0" w:color="auto"/>
              <w:bottom w:val="nil"/>
              <w:right w:val="nil"/>
            </w:tcBorders>
            <w:shd w:val="clear" w:color="auto" w:fill="auto"/>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240" w:type="dxa"/>
            <w:tcBorders>
              <w:top w:val="nil"/>
              <w:left w:val="nil"/>
              <w:bottom w:val="nil"/>
              <w:right w:val="nil"/>
            </w:tcBorders>
            <w:shd w:val="clear" w:color="auto" w:fill="auto"/>
            <w:noWrap/>
            <w:vAlign w:val="bottom"/>
            <w:hideMark/>
          </w:tcPr>
          <w:p w:rsidR="0095026B" w:rsidRDefault="0095026B">
            <w:pPr>
              <w:rPr>
                <w:rFonts w:ascii="Arial" w:hAnsi="Arial" w:cs="Arial"/>
                <w:b/>
                <w:bCs/>
                <w:sz w:val="20"/>
                <w:szCs w:val="20"/>
              </w:rPr>
            </w:pPr>
          </w:p>
        </w:tc>
        <w:tc>
          <w:tcPr>
            <w:tcW w:w="1945"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503"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790" w:type="dxa"/>
            <w:tcBorders>
              <w:top w:val="nil"/>
              <w:left w:val="nil"/>
              <w:bottom w:val="nil"/>
              <w:right w:val="nil"/>
            </w:tcBorders>
            <w:shd w:val="clear" w:color="auto" w:fill="auto"/>
            <w:noWrap/>
            <w:vAlign w:val="bottom"/>
            <w:hideMark/>
          </w:tcPr>
          <w:p w:rsidR="0095026B" w:rsidRDefault="0095026B">
            <w:pPr>
              <w:rPr>
                <w:rFonts w:ascii="Arial" w:hAnsi="Arial" w:cs="Arial"/>
                <w:b/>
                <w:bCs/>
                <w:sz w:val="20"/>
                <w:szCs w:val="20"/>
              </w:rPr>
            </w:pPr>
          </w:p>
        </w:tc>
        <w:tc>
          <w:tcPr>
            <w:tcW w:w="196"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2923" w:type="dxa"/>
            <w:gridSpan w:val="2"/>
            <w:tcBorders>
              <w:top w:val="nil"/>
              <w:left w:val="nil"/>
              <w:bottom w:val="single" w:sz="4" w:space="0" w:color="auto"/>
              <w:right w:val="nil"/>
            </w:tcBorders>
            <w:shd w:val="clear" w:color="auto" w:fill="auto"/>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196"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b/>
                <w:bCs/>
                <w:sz w:val="20"/>
                <w:szCs w:val="20"/>
              </w:rPr>
            </w:pPr>
            <w:r>
              <w:rPr>
                <w:rFonts w:ascii="Arial" w:hAnsi="Arial" w:cs="Arial"/>
                <w:b/>
                <w:bCs/>
                <w:sz w:val="20"/>
                <w:szCs w:val="20"/>
              </w:rPr>
              <w:t> </w:t>
            </w:r>
          </w:p>
        </w:tc>
        <w:tc>
          <w:tcPr>
            <w:tcW w:w="1131" w:type="dxa"/>
            <w:tcBorders>
              <w:top w:val="nil"/>
              <w:left w:val="nil"/>
              <w:bottom w:val="nil"/>
              <w:right w:val="single" w:sz="8" w:space="0" w:color="auto"/>
            </w:tcBorders>
            <w:shd w:val="clear" w:color="auto" w:fill="auto"/>
            <w:noWrap/>
            <w:vAlign w:val="bottom"/>
            <w:hideMark/>
          </w:tcPr>
          <w:p w:rsidR="0095026B" w:rsidRDefault="0095026B">
            <w:pPr>
              <w:jc w:val="right"/>
              <w:rPr>
                <w:rFonts w:ascii="Arial" w:hAnsi="Arial" w:cs="Arial"/>
                <w:b/>
                <w:bCs/>
                <w:sz w:val="20"/>
                <w:szCs w:val="20"/>
              </w:rPr>
            </w:pPr>
            <w:r>
              <w:rPr>
                <w:rFonts w:ascii="Arial" w:hAnsi="Arial" w:cs="Arial"/>
                <w:b/>
                <w:bCs/>
                <w:sz w:val="20"/>
                <w:szCs w:val="20"/>
              </w:rPr>
              <w:t> </w:t>
            </w:r>
          </w:p>
        </w:tc>
      </w:tr>
      <w:tr w:rsidR="0095026B" w:rsidTr="004B43A0">
        <w:trPr>
          <w:trHeight w:val="255"/>
        </w:trPr>
        <w:tc>
          <w:tcPr>
            <w:tcW w:w="1798" w:type="dxa"/>
            <w:tcBorders>
              <w:top w:val="nil"/>
              <w:left w:val="single" w:sz="8" w:space="0" w:color="auto"/>
              <w:bottom w:val="single" w:sz="4" w:space="0" w:color="auto"/>
              <w:right w:val="nil"/>
            </w:tcBorders>
            <w:shd w:val="clear" w:color="auto" w:fill="auto"/>
            <w:noWrap/>
            <w:vAlign w:val="bottom"/>
            <w:hideMark/>
          </w:tcPr>
          <w:p w:rsidR="0095026B" w:rsidRDefault="0095026B">
            <w:pPr>
              <w:rPr>
                <w:rFonts w:ascii="Arial" w:hAnsi="Arial" w:cs="Arial"/>
                <w:sz w:val="20"/>
                <w:szCs w:val="20"/>
              </w:rPr>
            </w:pPr>
            <w:r>
              <w:rPr>
                <w:rFonts w:ascii="Arial" w:hAnsi="Arial" w:cs="Arial"/>
                <w:sz w:val="20"/>
                <w:szCs w:val="20"/>
              </w:rPr>
              <w:t> </w:t>
            </w:r>
          </w:p>
        </w:tc>
        <w:tc>
          <w:tcPr>
            <w:tcW w:w="240"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p>
        </w:tc>
        <w:tc>
          <w:tcPr>
            <w:tcW w:w="2448" w:type="dxa"/>
            <w:gridSpan w:val="2"/>
            <w:tcBorders>
              <w:top w:val="single" w:sz="4" w:space="0" w:color="auto"/>
              <w:left w:val="nil"/>
              <w:bottom w:val="single" w:sz="4" w:space="0" w:color="auto"/>
              <w:right w:val="nil"/>
            </w:tcBorders>
            <w:shd w:val="clear" w:color="auto" w:fill="auto"/>
            <w:noWrap/>
            <w:vAlign w:val="bottom"/>
            <w:hideMark/>
          </w:tcPr>
          <w:p w:rsidR="0095026B" w:rsidRDefault="0095026B">
            <w:pPr>
              <w:jc w:val="center"/>
              <w:rPr>
                <w:rFonts w:ascii="Arial" w:hAnsi="Arial" w:cs="Arial"/>
                <w:sz w:val="20"/>
                <w:szCs w:val="20"/>
              </w:rPr>
            </w:pPr>
            <w:r>
              <w:rPr>
                <w:rFonts w:ascii="Arial" w:hAnsi="Arial" w:cs="Arial"/>
                <w:sz w:val="20"/>
                <w:szCs w:val="20"/>
              </w:rPr>
              <w:t>Za zhotovitele</w:t>
            </w:r>
          </w:p>
        </w:tc>
        <w:tc>
          <w:tcPr>
            <w:tcW w:w="790"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p>
        </w:tc>
        <w:tc>
          <w:tcPr>
            <w:tcW w:w="196"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p>
        </w:tc>
        <w:tc>
          <w:tcPr>
            <w:tcW w:w="2923" w:type="dxa"/>
            <w:gridSpan w:val="2"/>
            <w:tcBorders>
              <w:top w:val="nil"/>
              <w:left w:val="nil"/>
              <w:bottom w:val="single" w:sz="4" w:space="0" w:color="auto"/>
              <w:right w:val="nil"/>
            </w:tcBorders>
            <w:shd w:val="clear" w:color="auto" w:fill="auto"/>
            <w:noWrap/>
            <w:vAlign w:val="bottom"/>
            <w:hideMark/>
          </w:tcPr>
          <w:p w:rsidR="0095026B" w:rsidRDefault="0095026B">
            <w:pPr>
              <w:jc w:val="center"/>
              <w:rPr>
                <w:rFonts w:ascii="Arial" w:hAnsi="Arial" w:cs="Arial"/>
                <w:sz w:val="20"/>
                <w:szCs w:val="20"/>
              </w:rPr>
            </w:pPr>
            <w:r>
              <w:rPr>
                <w:rFonts w:ascii="Arial" w:hAnsi="Arial" w:cs="Arial"/>
                <w:sz w:val="20"/>
                <w:szCs w:val="20"/>
              </w:rPr>
              <w:t>Za objednatele</w:t>
            </w:r>
          </w:p>
        </w:tc>
        <w:tc>
          <w:tcPr>
            <w:tcW w:w="196" w:type="dxa"/>
            <w:tcBorders>
              <w:top w:val="nil"/>
              <w:left w:val="nil"/>
              <w:bottom w:val="single" w:sz="4" w:space="0" w:color="auto"/>
              <w:right w:val="nil"/>
            </w:tcBorders>
            <w:shd w:val="clear" w:color="auto" w:fill="auto"/>
            <w:noWrap/>
            <w:vAlign w:val="bottom"/>
            <w:hideMark/>
          </w:tcPr>
          <w:p w:rsidR="0095026B" w:rsidRDefault="0095026B">
            <w:pPr>
              <w:rPr>
                <w:rFonts w:ascii="Arial" w:hAnsi="Arial" w:cs="Arial"/>
                <w:sz w:val="20"/>
                <w:szCs w:val="20"/>
              </w:rPr>
            </w:pPr>
          </w:p>
        </w:tc>
        <w:tc>
          <w:tcPr>
            <w:tcW w:w="1131" w:type="dxa"/>
            <w:tcBorders>
              <w:top w:val="nil"/>
              <w:left w:val="nil"/>
              <w:bottom w:val="single" w:sz="4" w:space="0" w:color="auto"/>
              <w:right w:val="single" w:sz="8" w:space="0" w:color="auto"/>
            </w:tcBorders>
            <w:shd w:val="clear" w:color="auto" w:fill="auto"/>
            <w:noWrap/>
            <w:vAlign w:val="bottom"/>
            <w:hideMark/>
          </w:tcPr>
          <w:p w:rsidR="0095026B" w:rsidRDefault="0095026B">
            <w:pPr>
              <w:jc w:val="right"/>
              <w:rPr>
                <w:rFonts w:ascii="Arial" w:hAnsi="Arial" w:cs="Arial"/>
                <w:sz w:val="20"/>
                <w:szCs w:val="20"/>
              </w:rPr>
            </w:pPr>
            <w:r>
              <w:rPr>
                <w:rFonts w:ascii="Arial" w:hAnsi="Arial" w:cs="Arial"/>
                <w:sz w:val="20"/>
                <w:szCs w:val="20"/>
              </w:rPr>
              <w:t> </w:t>
            </w:r>
          </w:p>
        </w:tc>
      </w:tr>
    </w:tbl>
    <w:p w:rsidR="00BD3E15" w:rsidRDefault="00BD3E15" w:rsidP="00634F94">
      <w:pPr>
        <w:pStyle w:val="Zkladntext"/>
        <w:widowControl/>
        <w:ind w:left="360"/>
        <w:jc w:val="center"/>
        <w:rPr>
          <w:b/>
          <w:bCs/>
          <w:color w:val="auto"/>
          <w:sz w:val="22"/>
          <w:szCs w:val="22"/>
          <w:lang w:val="cs-CZ"/>
        </w:rPr>
      </w:pPr>
    </w:p>
    <w:p w:rsidR="004B43A0" w:rsidRDefault="004B43A0" w:rsidP="00634F94">
      <w:pPr>
        <w:pStyle w:val="Zkladntext"/>
        <w:widowControl/>
        <w:ind w:left="360"/>
        <w:jc w:val="center"/>
        <w:rPr>
          <w:b/>
          <w:bCs/>
          <w:color w:val="auto"/>
          <w:sz w:val="22"/>
          <w:szCs w:val="22"/>
          <w:lang w:val="cs-CZ"/>
        </w:rPr>
      </w:pPr>
    </w:p>
    <w:p w:rsidR="004B43A0" w:rsidRDefault="004B43A0" w:rsidP="00634F94">
      <w:pPr>
        <w:pStyle w:val="Zkladntext"/>
        <w:widowControl/>
        <w:ind w:left="360"/>
        <w:jc w:val="center"/>
        <w:rPr>
          <w:b/>
          <w:bCs/>
          <w:color w:val="auto"/>
          <w:sz w:val="22"/>
          <w:szCs w:val="22"/>
          <w:lang w:val="cs-CZ"/>
        </w:rPr>
      </w:pPr>
    </w:p>
    <w:p w:rsidR="004B43A0" w:rsidRDefault="004B43A0" w:rsidP="00634F94">
      <w:pPr>
        <w:pStyle w:val="Zkladntext"/>
        <w:widowControl/>
        <w:ind w:left="360"/>
        <w:jc w:val="center"/>
        <w:rPr>
          <w:b/>
          <w:bCs/>
          <w:color w:val="auto"/>
          <w:sz w:val="22"/>
          <w:szCs w:val="22"/>
          <w:lang w:val="cs-CZ"/>
        </w:rPr>
      </w:pPr>
    </w:p>
    <w:p w:rsidR="004B43A0" w:rsidRDefault="004B43A0" w:rsidP="00634F94">
      <w:pPr>
        <w:pStyle w:val="Zkladntext"/>
        <w:widowControl/>
        <w:ind w:left="360"/>
        <w:jc w:val="center"/>
        <w:rPr>
          <w:b/>
          <w:bCs/>
          <w:color w:val="auto"/>
          <w:sz w:val="22"/>
          <w:szCs w:val="22"/>
          <w:lang w:val="cs-CZ"/>
        </w:rPr>
      </w:pPr>
    </w:p>
    <w:p w:rsidR="004B43A0" w:rsidRDefault="004B43A0" w:rsidP="00634F94">
      <w:pPr>
        <w:pStyle w:val="Zkladntext"/>
        <w:widowControl/>
        <w:ind w:left="360"/>
        <w:jc w:val="center"/>
        <w:rPr>
          <w:b/>
          <w:bCs/>
          <w:color w:val="auto"/>
          <w:sz w:val="22"/>
          <w:szCs w:val="22"/>
          <w:lang w:val="cs-CZ"/>
        </w:rPr>
      </w:pPr>
    </w:p>
    <w:tbl>
      <w:tblPr>
        <w:tblW w:w="9637" w:type="dxa"/>
        <w:tblInd w:w="70" w:type="dxa"/>
        <w:tblCellMar>
          <w:left w:w="70" w:type="dxa"/>
          <w:right w:w="70" w:type="dxa"/>
        </w:tblCellMar>
        <w:tblLook w:val="04A0"/>
      </w:tblPr>
      <w:tblGrid>
        <w:gridCol w:w="485"/>
        <w:gridCol w:w="1458"/>
        <w:gridCol w:w="3685"/>
        <w:gridCol w:w="472"/>
        <w:gridCol w:w="1064"/>
        <w:gridCol w:w="1104"/>
        <w:gridCol w:w="1423"/>
      </w:tblGrid>
      <w:tr w:rsidR="004B43A0" w:rsidTr="004B43A0">
        <w:trPr>
          <w:trHeight w:val="315"/>
        </w:trPr>
        <w:tc>
          <w:tcPr>
            <w:tcW w:w="9637" w:type="dxa"/>
            <w:gridSpan w:val="7"/>
            <w:tcBorders>
              <w:top w:val="nil"/>
              <w:left w:val="nil"/>
              <w:bottom w:val="nil"/>
              <w:right w:val="nil"/>
            </w:tcBorders>
            <w:shd w:val="clear" w:color="auto" w:fill="auto"/>
            <w:noWrap/>
            <w:vAlign w:val="bottom"/>
            <w:hideMark/>
          </w:tcPr>
          <w:p w:rsidR="004B43A0" w:rsidRDefault="004B43A0">
            <w:pPr>
              <w:jc w:val="center"/>
              <w:rPr>
                <w:rFonts w:ascii="Arial" w:hAnsi="Arial" w:cs="Arial"/>
                <w:b/>
                <w:bCs/>
              </w:rPr>
            </w:pPr>
            <w:r>
              <w:rPr>
                <w:rFonts w:ascii="Arial" w:hAnsi="Arial" w:cs="Arial"/>
                <w:b/>
                <w:bCs/>
              </w:rPr>
              <w:t xml:space="preserve">Položkový rozpočet </w:t>
            </w:r>
          </w:p>
        </w:tc>
      </w:tr>
      <w:tr w:rsidR="004B43A0" w:rsidTr="004B43A0">
        <w:trPr>
          <w:trHeight w:val="503"/>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43A0" w:rsidRDefault="004B43A0">
            <w:pPr>
              <w:rPr>
                <w:rFonts w:ascii="Arial" w:hAnsi="Arial" w:cs="Arial"/>
                <w:sz w:val="20"/>
                <w:szCs w:val="20"/>
              </w:rPr>
            </w:pPr>
            <w:r>
              <w:rPr>
                <w:rFonts w:ascii="Arial" w:hAnsi="Arial" w:cs="Arial"/>
                <w:sz w:val="20"/>
                <w:szCs w:val="20"/>
              </w:rPr>
              <w:t>S:</w:t>
            </w:r>
          </w:p>
        </w:tc>
        <w:tc>
          <w:tcPr>
            <w:tcW w:w="1458" w:type="dxa"/>
            <w:tcBorders>
              <w:top w:val="single" w:sz="4" w:space="0" w:color="auto"/>
              <w:left w:val="nil"/>
              <w:bottom w:val="single" w:sz="4" w:space="0" w:color="auto"/>
              <w:right w:val="nil"/>
            </w:tcBorders>
            <w:shd w:val="clear" w:color="auto" w:fill="auto"/>
            <w:noWrap/>
            <w:vAlign w:val="center"/>
            <w:hideMark/>
          </w:tcPr>
          <w:p w:rsidR="004B43A0" w:rsidRDefault="004B43A0">
            <w:pPr>
              <w:rPr>
                <w:rFonts w:ascii="Arial" w:hAnsi="Arial" w:cs="Arial"/>
                <w:sz w:val="20"/>
                <w:szCs w:val="20"/>
              </w:rPr>
            </w:pPr>
            <w:r>
              <w:rPr>
                <w:rFonts w:ascii="Arial" w:hAnsi="Arial" w:cs="Arial"/>
                <w:sz w:val="20"/>
                <w:szCs w:val="20"/>
              </w:rPr>
              <w:t>VSP073</w:t>
            </w:r>
          </w:p>
        </w:tc>
        <w:tc>
          <w:tcPr>
            <w:tcW w:w="774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43A0" w:rsidRDefault="004B43A0">
            <w:pPr>
              <w:rPr>
                <w:rFonts w:ascii="Arial" w:hAnsi="Arial" w:cs="Arial"/>
                <w:sz w:val="20"/>
                <w:szCs w:val="20"/>
              </w:rPr>
            </w:pPr>
            <w:r>
              <w:rPr>
                <w:rFonts w:ascii="Arial" w:hAnsi="Arial" w:cs="Arial"/>
                <w:sz w:val="20"/>
                <w:szCs w:val="20"/>
              </w:rPr>
              <w:t>Pivovar Jindřichův Hradec</w:t>
            </w:r>
          </w:p>
        </w:tc>
      </w:tr>
      <w:tr w:rsidR="004B43A0" w:rsidTr="004B43A0">
        <w:trPr>
          <w:trHeight w:val="503"/>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4B43A0" w:rsidRDefault="004B43A0">
            <w:pPr>
              <w:rPr>
                <w:rFonts w:ascii="Arial" w:hAnsi="Arial" w:cs="Arial"/>
                <w:sz w:val="20"/>
                <w:szCs w:val="20"/>
              </w:rPr>
            </w:pPr>
            <w:r>
              <w:rPr>
                <w:rFonts w:ascii="Arial" w:hAnsi="Arial" w:cs="Arial"/>
                <w:sz w:val="20"/>
                <w:szCs w:val="20"/>
              </w:rPr>
              <w:t>O:</w:t>
            </w:r>
          </w:p>
        </w:tc>
        <w:tc>
          <w:tcPr>
            <w:tcW w:w="1458" w:type="dxa"/>
            <w:tcBorders>
              <w:top w:val="nil"/>
              <w:left w:val="nil"/>
              <w:bottom w:val="single" w:sz="4" w:space="0" w:color="auto"/>
              <w:right w:val="nil"/>
            </w:tcBorders>
            <w:shd w:val="clear" w:color="auto" w:fill="auto"/>
            <w:noWrap/>
            <w:vAlign w:val="center"/>
            <w:hideMark/>
          </w:tcPr>
          <w:p w:rsidR="004B43A0" w:rsidRDefault="004B43A0">
            <w:pPr>
              <w:rPr>
                <w:rFonts w:ascii="Arial" w:hAnsi="Arial" w:cs="Arial"/>
                <w:sz w:val="20"/>
                <w:szCs w:val="20"/>
              </w:rPr>
            </w:pPr>
            <w:r>
              <w:rPr>
                <w:rFonts w:ascii="Arial" w:hAnsi="Arial" w:cs="Arial"/>
                <w:sz w:val="20"/>
                <w:szCs w:val="20"/>
              </w:rPr>
              <w:t>10</w:t>
            </w:r>
          </w:p>
        </w:tc>
        <w:tc>
          <w:tcPr>
            <w:tcW w:w="774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43A0" w:rsidRDefault="004B43A0">
            <w:pPr>
              <w:rPr>
                <w:rFonts w:ascii="Arial" w:hAnsi="Arial" w:cs="Arial"/>
                <w:sz w:val="20"/>
                <w:szCs w:val="20"/>
              </w:rPr>
            </w:pPr>
            <w:r>
              <w:rPr>
                <w:rFonts w:ascii="Arial" w:hAnsi="Arial" w:cs="Arial"/>
                <w:sz w:val="20"/>
                <w:szCs w:val="20"/>
              </w:rPr>
              <w:t xml:space="preserve">Dodatek </w:t>
            </w:r>
            <w:proofErr w:type="gramStart"/>
            <w:r>
              <w:rPr>
                <w:rFonts w:ascii="Arial" w:hAnsi="Arial" w:cs="Arial"/>
                <w:sz w:val="20"/>
                <w:szCs w:val="20"/>
              </w:rPr>
              <w:t>č.3</w:t>
            </w:r>
            <w:proofErr w:type="gramEnd"/>
          </w:p>
        </w:tc>
      </w:tr>
      <w:tr w:rsidR="004B43A0" w:rsidTr="004B43A0">
        <w:trPr>
          <w:trHeight w:val="503"/>
        </w:trPr>
        <w:tc>
          <w:tcPr>
            <w:tcW w:w="431" w:type="dxa"/>
            <w:tcBorders>
              <w:top w:val="nil"/>
              <w:left w:val="single" w:sz="4" w:space="0" w:color="auto"/>
              <w:bottom w:val="single" w:sz="4" w:space="0" w:color="auto"/>
              <w:right w:val="single" w:sz="4" w:space="0" w:color="auto"/>
            </w:tcBorders>
            <w:shd w:val="clear" w:color="000000" w:fill="D6E1EE"/>
            <w:noWrap/>
            <w:vAlign w:val="center"/>
            <w:hideMark/>
          </w:tcPr>
          <w:p w:rsidR="004B43A0" w:rsidRDefault="004B43A0">
            <w:pPr>
              <w:rPr>
                <w:rFonts w:ascii="Arial" w:hAnsi="Arial" w:cs="Arial"/>
                <w:sz w:val="20"/>
                <w:szCs w:val="20"/>
              </w:rPr>
            </w:pPr>
            <w:r>
              <w:rPr>
                <w:rFonts w:ascii="Arial" w:hAnsi="Arial" w:cs="Arial"/>
                <w:sz w:val="20"/>
                <w:szCs w:val="20"/>
              </w:rPr>
              <w:t>R:</w:t>
            </w:r>
          </w:p>
        </w:tc>
        <w:tc>
          <w:tcPr>
            <w:tcW w:w="1458" w:type="dxa"/>
            <w:tcBorders>
              <w:top w:val="nil"/>
              <w:left w:val="nil"/>
              <w:bottom w:val="single" w:sz="4" w:space="0" w:color="auto"/>
              <w:right w:val="nil"/>
            </w:tcBorders>
            <w:shd w:val="clear" w:color="000000" w:fill="D6E1EE"/>
            <w:noWrap/>
            <w:vAlign w:val="center"/>
            <w:hideMark/>
          </w:tcPr>
          <w:p w:rsidR="004B43A0" w:rsidRDefault="004B43A0">
            <w:pPr>
              <w:rPr>
                <w:rFonts w:ascii="Arial" w:hAnsi="Arial" w:cs="Arial"/>
                <w:sz w:val="20"/>
                <w:szCs w:val="20"/>
              </w:rPr>
            </w:pPr>
            <w:r>
              <w:rPr>
                <w:rFonts w:ascii="Arial" w:hAnsi="Arial" w:cs="Arial"/>
                <w:sz w:val="20"/>
                <w:szCs w:val="20"/>
              </w:rPr>
              <w:t>01</w:t>
            </w:r>
          </w:p>
        </w:tc>
        <w:tc>
          <w:tcPr>
            <w:tcW w:w="7748" w:type="dxa"/>
            <w:gridSpan w:val="5"/>
            <w:tcBorders>
              <w:top w:val="single" w:sz="4" w:space="0" w:color="auto"/>
              <w:left w:val="nil"/>
              <w:bottom w:val="single" w:sz="4" w:space="0" w:color="auto"/>
              <w:right w:val="single" w:sz="4" w:space="0" w:color="000000"/>
            </w:tcBorders>
            <w:shd w:val="clear" w:color="000000" w:fill="D6E1EE"/>
            <w:noWrap/>
            <w:vAlign w:val="center"/>
            <w:hideMark/>
          </w:tcPr>
          <w:p w:rsidR="004B43A0" w:rsidRDefault="004B43A0">
            <w:pPr>
              <w:rPr>
                <w:rFonts w:ascii="Arial" w:hAnsi="Arial" w:cs="Arial"/>
                <w:sz w:val="20"/>
                <w:szCs w:val="20"/>
              </w:rPr>
            </w:pPr>
            <w:r>
              <w:rPr>
                <w:rFonts w:ascii="Arial" w:hAnsi="Arial" w:cs="Arial"/>
                <w:sz w:val="20"/>
                <w:szCs w:val="20"/>
              </w:rPr>
              <w:t xml:space="preserve">Dodatek </w:t>
            </w:r>
            <w:proofErr w:type="gramStart"/>
            <w:r>
              <w:rPr>
                <w:rFonts w:ascii="Arial" w:hAnsi="Arial" w:cs="Arial"/>
                <w:sz w:val="20"/>
                <w:szCs w:val="20"/>
              </w:rPr>
              <w:t>č.3</w:t>
            </w:r>
            <w:proofErr w:type="gramEnd"/>
          </w:p>
        </w:tc>
      </w:tr>
      <w:tr w:rsidR="004B43A0" w:rsidTr="004B43A0">
        <w:trPr>
          <w:trHeight w:val="255"/>
        </w:trPr>
        <w:tc>
          <w:tcPr>
            <w:tcW w:w="431" w:type="dxa"/>
            <w:tcBorders>
              <w:top w:val="nil"/>
              <w:left w:val="nil"/>
              <w:bottom w:val="nil"/>
              <w:right w:val="nil"/>
            </w:tcBorders>
            <w:shd w:val="clear" w:color="auto" w:fill="auto"/>
            <w:noWrap/>
            <w:vAlign w:val="bottom"/>
            <w:hideMark/>
          </w:tcPr>
          <w:p w:rsidR="004B43A0" w:rsidRDefault="004B43A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B43A0" w:rsidRDefault="004B43A0">
            <w:pPr>
              <w:rPr>
                <w:rFonts w:ascii="Arial" w:hAnsi="Arial" w:cs="Arial"/>
                <w:sz w:val="20"/>
                <w:szCs w:val="20"/>
              </w:rPr>
            </w:pPr>
          </w:p>
        </w:tc>
        <w:tc>
          <w:tcPr>
            <w:tcW w:w="3685" w:type="dxa"/>
            <w:tcBorders>
              <w:top w:val="nil"/>
              <w:left w:val="nil"/>
              <w:bottom w:val="nil"/>
              <w:right w:val="nil"/>
            </w:tcBorders>
            <w:shd w:val="clear" w:color="auto" w:fill="auto"/>
            <w:noWrap/>
            <w:vAlign w:val="bottom"/>
            <w:hideMark/>
          </w:tcPr>
          <w:p w:rsidR="004B43A0" w:rsidRDefault="004B43A0">
            <w:pPr>
              <w:rPr>
                <w:rFonts w:ascii="Arial" w:hAnsi="Arial" w:cs="Arial"/>
                <w:sz w:val="20"/>
                <w:szCs w:val="20"/>
              </w:rPr>
            </w:pPr>
          </w:p>
        </w:tc>
        <w:tc>
          <w:tcPr>
            <w:tcW w:w="472" w:type="dxa"/>
            <w:tcBorders>
              <w:top w:val="nil"/>
              <w:left w:val="nil"/>
              <w:bottom w:val="nil"/>
              <w:right w:val="nil"/>
            </w:tcBorders>
            <w:shd w:val="clear" w:color="auto" w:fill="auto"/>
            <w:noWrap/>
            <w:vAlign w:val="bottom"/>
            <w:hideMark/>
          </w:tcPr>
          <w:p w:rsidR="004B43A0" w:rsidRDefault="004B43A0">
            <w:pPr>
              <w:jc w:val="center"/>
              <w:rPr>
                <w:rFonts w:ascii="Arial" w:hAnsi="Arial" w:cs="Arial"/>
                <w:sz w:val="20"/>
                <w:szCs w:val="20"/>
              </w:rPr>
            </w:pPr>
          </w:p>
        </w:tc>
        <w:tc>
          <w:tcPr>
            <w:tcW w:w="1064" w:type="dxa"/>
            <w:tcBorders>
              <w:top w:val="nil"/>
              <w:left w:val="nil"/>
              <w:bottom w:val="nil"/>
              <w:right w:val="nil"/>
            </w:tcBorders>
            <w:shd w:val="clear" w:color="auto" w:fill="auto"/>
            <w:noWrap/>
            <w:vAlign w:val="bottom"/>
            <w:hideMark/>
          </w:tcPr>
          <w:p w:rsidR="004B43A0" w:rsidRDefault="004B43A0">
            <w:pPr>
              <w:rPr>
                <w:rFonts w:ascii="Arial" w:hAnsi="Arial" w:cs="Arial"/>
                <w:sz w:val="20"/>
                <w:szCs w:val="20"/>
              </w:rPr>
            </w:pPr>
          </w:p>
        </w:tc>
        <w:tc>
          <w:tcPr>
            <w:tcW w:w="1104" w:type="dxa"/>
            <w:tcBorders>
              <w:top w:val="nil"/>
              <w:left w:val="nil"/>
              <w:bottom w:val="nil"/>
              <w:right w:val="nil"/>
            </w:tcBorders>
            <w:shd w:val="clear" w:color="auto" w:fill="auto"/>
            <w:noWrap/>
            <w:vAlign w:val="bottom"/>
            <w:hideMark/>
          </w:tcPr>
          <w:p w:rsidR="004B43A0" w:rsidRDefault="004B43A0">
            <w:pPr>
              <w:rPr>
                <w:rFonts w:ascii="Arial" w:hAnsi="Arial" w:cs="Arial"/>
                <w:sz w:val="20"/>
                <w:szCs w:val="20"/>
              </w:rPr>
            </w:pPr>
          </w:p>
        </w:tc>
        <w:tc>
          <w:tcPr>
            <w:tcW w:w="1423" w:type="dxa"/>
            <w:tcBorders>
              <w:top w:val="nil"/>
              <w:left w:val="nil"/>
              <w:bottom w:val="nil"/>
              <w:right w:val="nil"/>
            </w:tcBorders>
            <w:shd w:val="clear" w:color="auto" w:fill="auto"/>
            <w:noWrap/>
            <w:vAlign w:val="bottom"/>
            <w:hideMark/>
          </w:tcPr>
          <w:p w:rsidR="004B43A0" w:rsidRDefault="004B43A0">
            <w:pPr>
              <w:rPr>
                <w:rFonts w:ascii="Arial" w:hAnsi="Arial" w:cs="Arial"/>
                <w:sz w:val="20"/>
                <w:szCs w:val="20"/>
              </w:rPr>
            </w:pPr>
          </w:p>
        </w:tc>
      </w:tr>
      <w:tr w:rsidR="004B43A0" w:rsidTr="004B43A0">
        <w:trPr>
          <w:trHeight w:val="765"/>
        </w:trPr>
        <w:tc>
          <w:tcPr>
            <w:tcW w:w="431" w:type="dxa"/>
            <w:tcBorders>
              <w:top w:val="single" w:sz="4" w:space="0" w:color="auto"/>
              <w:left w:val="single" w:sz="4" w:space="0" w:color="auto"/>
              <w:bottom w:val="nil"/>
              <w:right w:val="single" w:sz="4" w:space="0" w:color="auto"/>
            </w:tcBorders>
            <w:shd w:val="clear" w:color="000000" w:fill="DBDBDB"/>
            <w:noWrap/>
            <w:vAlign w:val="bottom"/>
            <w:hideMark/>
          </w:tcPr>
          <w:p w:rsidR="004B43A0" w:rsidRDefault="004B43A0">
            <w:pPr>
              <w:rPr>
                <w:rFonts w:ascii="Arial" w:hAnsi="Arial" w:cs="Arial"/>
                <w:sz w:val="20"/>
                <w:szCs w:val="20"/>
              </w:rPr>
            </w:pPr>
            <w:proofErr w:type="spellStart"/>
            <w:proofErr w:type="gramStart"/>
            <w:r>
              <w:rPr>
                <w:rFonts w:ascii="Arial" w:hAnsi="Arial" w:cs="Arial"/>
                <w:sz w:val="20"/>
                <w:szCs w:val="20"/>
              </w:rPr>
              <w:t>P.č</w:t>
            </w:r>
            <w:proofErr w:type="spellEnd"/>
            <w:r>
              <w:rPr>
                <w:rFonts w:ascii="Arial" w:hAnsi="Arial" w:cs="Arial"/>
                <w:sz w:val="20"/>
                <w:szCs w:val="20"/>
              </w:rPr>
              <w:t>.</w:t>
            </w:r>
            <w:proofErr w:type="gramEnd"/>
          </w:p>
        </w:tc>
        <w:tc>
          <w:tcPr>
            <w:tcW w:w="1458" w:type="dxa"/>
            <w:tcBorders>
              <w:top w:val="single" w:sz="4" w:space="0" w:color="auto"/>
              <w:left w:val="nil"/>
              <w:bottom w:val="nil"/>
              <w:right w:val="single" w:sz="4" w:space="0" w:color="auto"/>
            </w:tcBorders>
            <w:shd w:val="clear" w:color="000000" w:fill="DBDBDB"/>
            <w:noWrap/>
            <w:vAlign w:val="bottom"/>
            <w:hideMark/>
          </w:tcPr>
          <w:p w:rsidR="004B43A0" w:rsidRDefault="004B43A0">
            <w:pPr>
              <w:rPr>
                <w:rFonts w:ascii="Arial" w:hAnsi="Arial" w:cs="Arial"/>
                <w:sz w:val="20"/>
                <w:szCs w:val="20"/>
              </w:rPr>
            </w:pPr>
            <w:r>
              <w:rPr>
                <w:rFonts w:ascii="Arial" w:hAnsi="Arial" w:cs="Arial"/>
                <w:sz w:val="20"/>
                <w:szCs w:val="20"/>
              </w:rPr>
              <w:t>Číslo položky</w:t>
            </w:r>
          </w:p>
        </w:tc>
        <w:tc>
          <w:tcPr>
            <w:tcW w:w="3685" w:type="dxa"/>
            <w:tcBorders>
              <w:top w:val="single" w:sz="4" w:space="0" w:color="auto"/>
              <w:left w:val="nil"/>
              <w:bottom w:val="nil"/>
              <w:right w:val="single" w:sz="4" w:space="0" w:color="auto"/>
            </w:tcBorders>
            <w:shd w:val="clear" w:color="000000" w:fill="DBDBDB"/>
            <w:noWrap/>
            <w:vAlign w:val="bottom"/>
            <w:hideMark/>
          </w:tcPr>
          <w:p w:rsidR="004B43A0" w:rsidRDefault="004B43A0">
            <w:pPr>
              <w:rPr>
                <w:rFonts w:ascii="Arial" w:hAnsi="Arial" w:cs="Arial"/>
                <w:sz w:val="20"/>
                <w:szCs w:val="20"/>
              </w:rPr>
            </w:pPr>
            <w:r>
              <w:rPr>
                <w:rFonts w:ascii="Arial" w:hAnsi="Arial" w:cs="Arial"/>
                <w:sz w:val="20"/>
                <w:szCs w:val="20"/>
              </w:rPr>
              <w:t>Název položky</w:t>
            </w:r>
          </w:p>
        </w:tc>
        <w:tc>
          <w:tcPr>
            <w:tcW w:w="472" w:type="dxa"/>
            <w:tcBorders>
              <w:top w:val="single" w:sz="4" w:space="0" w:color="auto"/>
              <w:left w:val="nil"/>
              <w:bottom w:val="nil"/>
              <w:right w:val="single" w:sz="4" w:space="0" w:color="auto"/>
            </w:tcBorders>
            <w:shd w:val="clear" w:color="000000" w:fill="DBDBDB"/>
            <w:noWrap/>
            <w:vAlign w:val="bottom"/>
            <w:hideMark/>
          </w:tcPr>
          <w:p w:rsidR="004B43A0" w:rsidRDefault="004B43A0">
            <w:pPr>
              <w:jc w:val="center"/>
              <w:rPr>
                <w:rFonts w:ascii="Arial" w:hAnsi="Arial" w:cs="Arial"/>
                <w:sz w:val="20"/>
                <w:szCs w:val="20"/>
              </w:rPr>
            </w:pPr>
            <w:r>
              <w:rPr>
                <w:rFonts w:ascii="Arial" w:hAnsi="Arial" w:cs="Arial"/>
                <w:sz w:val="20"/>
                <w:szCs w:val="20"/>
              </w:rPr>
              <w:t>MJ</w:t>
            </w:r>
          </w:p>
        </w:tc>
        <w:tc>
          <w:tcPr>
            <w:tcW w:w="1064" w:type="dxa"/>
            <w:tcBorders>
              <w:top w:val="single" w:sz="4" w:space="0" w:color="auto"/>
              <w:left w:val="nil"/>
              <w:bottom w:val="nil"/>
              <w:right w:val="single" w:sz="4" w:space="0" w:color="auto"/>
            </w:tcBorders>
            <w:shd w:val="clear" w:color="000000" w:fill="DBDBDB"/>
            <w:noWrap/>
            <w:vAlign w:val="bottom"/>
            <w:hideMark/>
          </w:tcPr>
          <w:p w:rsidR="004B43A0" w:rsidRDefault="004B43A0">
            <w:pPr>
              <w:rPr>
                <w:rFonts w:ascii="Arial" w:hAnsi="Arial" w:cs="Arial"/>
                <w:sz w:val="20"/>
                <w:szCs w:val="20"/>
              </w:rPr>
            </w:pPr>
            <w:r>
              <w:rPr>
                <w:rFonts w:ascii="Arial" w:hAnsi="Arial" w:cs="Arial"/>
                <w:sz w:val="20"/>
                <w:szCs w:val="20"/>
              </w:rPr>
              <w:t>množství</w:t>
            </w:r>
          </w:p>
        </w:tc>
        <w:tc>
          <w:tcPr>
            <w:tcW w:w="1104" w:type="dxa"/>
            <w:tcBorders>
              <w:top w:val="single" w:sz="4" w:space="0" w:color="auto"/>
              <w:left w:val="nil"/>
              <w:bottom w:val="nil"/>
              <w:right w:val="nil"/>
            </w:tcBorders>
            <w:shd w:val="clear" w:color="000000" w:fill="DBDBDB"/>
            <w:noWrap/>
            <w:vAlign w:val="bottom"/>
            <w:hideMark/>
          </w:tcPr>
          <w:p w:rsidR="004B43A0" w:rsidRDefault="004B43A0">
            <w:pPr>
              <w:rPr>
                <w:rFonts w:ascii="Arial" w:hAnsi="Arial" w:cs="Arial"/>
                <w:sz w:val="20"/>
                <w:szCs w:val="20"/>
              </w:rPr>
            </w:pPr>
            <w:r>
              <w:rPr>
                <w:rFonts w:ascii="Arial" w:hAnsi="Arial" w:cs="Arial"/>
                <w:sz w:val="20"/>
                <w:szCs w:val="20"/>
              </w:rPr>
              <w:t>cena / MJ</w:t>
            </w:r>
          </w:p>
        </w:tc>
        <w:tc>
          <w:tcPr>
            <w:tcW w:w="1423" w:type="dxa"/>
            <w:tcBorders>
              <w:top w:val="single" w:sz="4" w:space="0" w:color="auto"/>
              <w:left w:val="single" w:sz="4" w:space="0" w:color="auto"/>
              <w:bottom w:val="nil"/>
              <w:right w:val="single" w:sz="4" w:space="0" w:color="auto"/>
            </w:tcBorders>
            <w:shd w:val="clear" w:color="000000" w:fill="DBDBDB"/>
            <w:noWrap/>
            <w:vAlign w:val="bottom"/>
            <w:hideMark/>
          </w:tcPr>
          <w:p w:rsidR="004B43A0" w:rsidRDefault="004B43A0">
            <w:pPr>
              <w:rPr>
                <w:rFonts w:ascii="Arial" w:hAnsi="Arial" w:cs="Arial"/>
                <w:sz w:val="20"/>
                <w:szCs w:val="20"/>
              </w:rPr>
            </w:pPr>
            <w:r>
              <w:rPr>
                <w:rFonts w:ascii="Arial" w:hAnsi="Arial" w:cs="Arial"/>
                <w:sz w:val="20"/>
                <w:szCs w:val="20"/>
              </w:rPr>
              <w:t>Celkem</w:t>
            </w:r>
          </w:p>
        </w:tc>
      </w:tr>
      <w:tr w:rsidR="004B43A0" w:rsidTr="004B43A0">
        <w:trPr>
          <w:trHeight w:val="255"/>
        </w:trPr>
        <w:tc>
          <w:tcPr>
            <w:tcW w:w="431" w:type="dxa"/>
            <w:tcBorders>
              <w:top w:val="single" w:sz="4" w:space="0" w:color="auto"/>
              <w:left w:val="single" w:sz="4" w:space="0" w:color="auto"/>
              <w:bottom w:val="single" w:sz="4" w:space="0" w:color="auto"/>
              <w:right w:val="nil"/>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Díl:</w:t>
            </w:r>
          </w:p>
        </w:tc>
        <w:tc>
          <w:tcPr>
            <w:tcW w:w="1458" w:type="dxa"/>
            <w:tcBorders>
              <w:top w:val="single" w:sz="4" w:space="0" w:color="auto"/>
              <w:left w:val="single" w:sz="4" w:space="0" w:color="auto"/>
              <w:bottom w:val="single" w:sz="4" w:space="0" w:color="auto"/>
              <w:right w:val="nil"/>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765</w:t>
            </w:r>
          </w:p>
        </w:tc>
        <w:tc>
          <w:tcPr>
            <w:tcW w:w="3685" w:type="dxa"/>
            <w:tcBorders>
              <w:top w:val="single" w:sz="4" w:space="0" w:color="auto"/>
              <w:left w:val="single" w:sz="4" w:space="0" w:color="auto"/>
              <w:bottom w:val="single" w:sz="4" w:space="0" w:color="auto"/>
              <w:right w:val="single" w:sz="4" w:space="0" w:color="auto"/>
            </w:tcBorders>
            <w:shd w:val="clear" w:color="000000" w:fill="D6E1EE"/>
            <w:hideMark/>
          </w:tcPr>
          <w:p w:rsidR="004B43A0" w:rsidRDefault="004B43A0">
            <w:pPr>
              <w:rPr>
                <w:rFonts w:ascii="Arial" w:hAnsi="Arial" w:cs="Arial"/>
                <w:sz w:val="20"/>
                <w:szCs w:val="20"/>
              </w:rPr>
            </w:pPr>
            <w:r>
              <w:rPr>
                <w:rFonts w:ascii="Arial" w:hAnsi="Arial" w:cs="Arial"/>
                <w:sz w:val="20"/>
                <w:szCs w:val="20"/>
              </w:rPr>
              <w:t>Krytiny tvrdé</w:t>
            </w:r>
          </w:p>
        </w:tc>
        <w:tc>
          <w:tcPr>
            <w:tcW w:w="472"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jc w:val="center"/>
              <w:rPr>
                <w:rFonts w:ascii="Arial" w:hAnsi="Arial" w:cs="Arial"/>
                <w:sz w:val="20"/>
                <w:szCs w:val="20"/>
              </w:rPr>
            </w:pPr>
            <w:r>
              <w:rPr>
                <w:rFonts w:ascii="Arial" w:hAnsi="Arial" w:cs="Arial"/>
                <w:sz w:val="20"/>
                <w:szCs w:val="20"/>
              </w:rPr>
              <w:t> </w:t>
            </w:r>
          </w:p>
        </w:tc>
        <w:tc>
          <w:tcPr>
            <w:tcW w:w="1064"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 </w:t>
            </w:r>
          </w:p>
        </w:tc>
        <w:tc>
          <w:tcPr>
            <w:tcW w:w="1104"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 </w:t>
            </w:r>
          </w:p>
        </w:tc>
        <w:tc>
          <w:tcPr>
            <w:tcW w:w="1423"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jc w:val="right"/>
              <w:rPr>
                <w:rFonts w:ascii="Arial" w:hAnsi="Arial" w:cs="Arial"/>
                <w:sz w:val="20"/>
                <w:szCs w:val="20"/>
              </w:rPr>
            </w:pPr>
            <w:r>
              <w:rPr>
                <w:rFonts w:ascii="Arial" w:hAnsi="Arial" w:cs="Arial"/>
                <w:sz w:val="20"/>
                <w:szCs w:val="20"/>
              </w:rPr>
              <w:t>4 596,00</w:t>
            </w:r>
          </w:p>
        </w:tc>
      </w:tr>
      <w:tr w:rsidR="004B43A0" w:rsidTr="004B43A0">
        <w:trPr>
          <w:trHeight w:val="255"/>
        </w:trPr>
        <w:tc>
          <w:tcPr>
            <w:tcW w:w="431" w:type="dxa"/>
            <w:tcBorders>
              <w:top w:val="nil"/>
              <w:left w:val="single" w:sz="4" w:space="0" w:color="auto"/>
              <w:bottom w:val="nil"/>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765311810</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Demontáž krytiny pálené, do suti</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m2</w:t>
            </w:r>
          </w:p>
        </w:tc>
        <w:tc>
          <w:tcPr>
            <w:tcW w:w="106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50,00000</w:t>
            </w:r>
          </w:p>
        </w:tc>
        <w:tc>
          <w:tcPr>
            <w:tcW w:w="1104" w:type="dxa"/>
            <w:tcBorders>
              <w:top w:val="nil"/>
              <w:left w:val="nil"/>
              <w:bottom w:val="nil"/>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91,92</w:t>
            </w:r>
          </w:p>
        </w:tc>
        <w:tc>
          <w:tcPr>
            <w:tcW w:w="1423"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4 596,00</w:t>
            </w:r>
          </w:p>
        </w:tc>
      </w:tr>
      <w:tr w:rsidR="004B43A0" w:rsidTr="004B43A0">
        <w:trPr>
          <w:trHeight w:val="255"/>
        </w:trPr>
        <w:tc>
          <w:tcPr>
            <w:tcW w:w="431"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 </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 </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demontáž krytiny přístavek ve dvoře</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i/>
                <w:iCs/>
                <w:color w:val="00B050"/>
                <w:sz w:val="16"/>
                <w:szCs w:val="16"/>
              </w:rPr>
            </w:pPr>
            <w:r>
              <w:rPr>
                <w:rFonts w:ascii="Arial" w:hAnsi="Arial" w:cs="Arial"/>
                <w:i/>
                <w:iCs/>
                <w:color w:val="00B050"/>
                <w:sz w:val="16"/>
                <w:szCs w:val="16"/>
              </w:rPr>
              <w:t> </w:t>
            </w:r>
          </w:p>
        </w:tc>
        <w:tc>
          <w:tcPr>
            <w:tcW w:w="1064" w:type="dxa"/>
            <w:tcBorders>
              <w:top w:val="nil"/>
              <w:left w:val="nil"/>
              <w:bottom w:val="nil"/>
              <w:right w:val="single" w:sz="4" w:space="0" w:color="auto"/>
            </w:tcBorders>
            <w:shd w:val="clear" w:color="auto" w:fill="auto"/>
            <w:noWrap/>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 </w:t>
            </w:r>
          </w:p>
        </w:tc>
        <w:tc>
          <w:tcPr>
            <w:tcW w:w="1104" w:type="dxa"/>
            <w:tcBorders>
              <w:top w:val="nil"/>
              <w:left w:val="nil"/>
              <w:bottom w:val="nil"/>
              <w:right w:val="single" w:sz="4" w:space="0" w:color="auto"/>
            </w:tcBorders>
            <w:shd w:val="clear" w:color="auto" w:fill="auto"/>
            <w:noWrap/>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 </w:t>
            </w:r>
          </w:p>
        </w:tc>
        <w:tc>
          <w:tcPr>
            <w:tcW w:w="1423" w:type="dxa"/>
            <w:tcBorders>
              <w:top w:val="nil"/>
              <w:left w:val="nil"/>
              <w:bottom w:val="nil"/>
              <w:right w:val="single" w:sz="4" w:space="0" w:color="auto"/>
            </w:tcBorders>
            <w:shd w:val="clear" w:color="auto" w:fill="auto"/>
            <w:noWrap/>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 </w:t>
            </w:r>
          </w:p>
        </w:tc>
      </w:tr>
      <w:tr w:rsidR="004B43A0" w:rsidTr="004B43A0">
        <w:trPr>
          <w:trHeight w:val="255"/>
        </w:trPr>
        <w:tc>
          <w:tcPr>
            <w:tcW w:w="431" w:type="dxa"/>
            <w:tcBorders>
              <w:top w:val="single" w:sz="4" w:space="0" w:color="auto"/>
              <w:left w:val="single" w:sz="4" w:space="0" w:color="auto"/>
              <w:bottom w:val="single" w:sz="4" w:space="0" w:color="auto"/>
              <w:right w:val="nil"/>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Díl:</w:t>
            </w:r>
          </w:p>
        </w:tc>
        <w:tc>
          <w:tcPr>
            <w:tcW w:w="1458" w:type="dxa"/>
            <w:tcBorders>
              <w:top w:val="single" w:sz="4" w:space="0" w:color="auto"/>
              <w:left w:val="single" w:sz="4" w:space="0" w:color="auto"/>
              <w:bottom w:val="single" w:sz="4" w:space="0" w:color="auto"/>
              <w:right w:val="nil"/>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762</w:t>
            </w:r>
          </w:p>
        </w:tc>
        <w:tc>
          <w:tcPr>
            <w:tcW w:w="3685" w:type="dxa"/>
            <w:tcBorders>
              <w:top w:val="single" w:sz="4" w:space="0" w:color="auto"/>
              <w:left w:val="single" w:sz="4" w:space="0" w:color="auto"/>
              <w:bottom w:val="single" w:sz="4" w:space="0" w:color="auto"/>
              <w:right w:val="single" w:sz="4" w:space="0" w:color="auto"/>
            </w:tcBorders>
            <w:shd w:val="clear" w:color="000000" w:fill="D6E1EE"/>
            <w:hideMark/>
          </w:tcPr>
          <w:p w:rsidR="004B43A0" w:rsidRDefault="004B43A0">
            <w:pPr>
              <w:rPr>
                <w:rFonts w:ascii="Arial" w:hAnsi="Arial" w:cs="Arial"/>
                <w:sz w:val="20"/>
                <w:szCs w:val="20"/>
              </w:rPr>
            </w:pPr>
            <w:r>
              <w:rPr>
                <w:rFonts w:ascii="Arial" w:hAnsi="Arial" w:cs="Arial"/>
                <w:sz w:val="20"/>
                <w:szCs w:val="20"/>
              </w:rPr>
              <w:t>Konstrukce tesařské</w:t>
            </w:r>
          </w:p>
        </w:tc>
        <w:tc>
          <w:tcPr>
            <w:tcW w:w="472"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jc w:val="center"/>
              <w:rPr>
                <w:rFonts w:ascii="Arial" w:hAnsi="Arial" w:cs="Arial"/>
                <w:sz w:val="20"/>
                <w:szCs w:val="20"/>
              </w:rPr>
            </w:pPr>
            <w:r>
              <w:rPr>
                <w:rFonts w:ascii="Arial" w:hAnsi="Arial" w:cs="Arial"/>
                <w:sz w:val="20"/>
                <w:szCs w:val="20"/>
              </w:rPr>
              <w:t> </w:t>
            </w:r>
          </w:p>
        </w:tc>
        <w:tc>
          <w:tcPr>
            <w:tcW w:w="1064"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 </w:t>
            </w:r>
          </w:p>
        </w:tc>
        <w:tc>
          <w:tcPr>
            <w:tcW w:w="1104"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 </w:t>
            </w:r>
          </w:p>
        </w:tc>
        <w:tc>
          <w:tcPr>
            <w:tcW w:w="1423"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jc w:val="right"/>
              <w:rPr>
                <w:rFonts w:ascii="Arial" w:hAnsi="Arial" w:cs="Arial"/>
                <w:sz w:val="20"/>
                <w:szCs w:val="20"/>
              </w:rPr>
            </w:pPr>
            <w:r>
              <w:rPr>
                <w:rFonts w:ascii="Arial" w:hAnsi="Arial" w:cs="Arial"/>
                <w:sz w:val="20"/>
                <w:szCs w:val="20"/>
              </w:rPr>
              <w:t>44 295,94</w:t>
            </w:r>
          </w:p>
        </w:tc>
      </w:tr>
      <w:tr w:rsidR="004B43A0" w:rsidTr="004B43A0">
        <w:trPr>
          <w:trHeight w:val="255"/>
        </w:trPr>
        <w:tc>
          <w:tcPr>
            <w:tcW w:w="431" w:type="dxa"/>
            <w:tcBorders>
              <w:top w:val="nil"/>
              <w:left w:val="single" w:sz="4" w:space="0" w:color="auto"/>
              <w:bottom w:val="nil"/>
              <w:right w:val="nil"/>
            </w:tcBorders>
            <w:shd w:val="clear" w:color="auto" w:fill="auto"/>
            <w:noWrap/>
            <w:hideMark/>
          </w:tcPr>
          <w:p w:rsidR="004B43A0" w:rsidRDefault="004B43A0">
            <w:pPr>
              <w:jc w:val="right"/>
              <w:rPr>
                <w:rFonts w:ascii="Arial" w:hAnsi="Arial" w:cs="Arial"/>
                <w:sz w:val="16"/>
                <w:szCs w:val="16"/>
              </w:rPr>
            </w:pPr>
            <w:r>
              <w:rPr>
                <w:rFonts w:ascii="Arial" w:hAnsi="Arial" w:cs="Arial"/>
                <w:sz w:val="16"/>
                <w:szCs w:val="16"/>
              </w:rPr>
              <w:t>2</w:t>
            </w:r>
          </w:p>
        </w:tc>
        <w:tc>
          <w:tcPr>
            <w:tcW w:w="1458" w:type="dxa"/>
            <w:tcBorders>
              <w:top w:val="nil"/>
              <w:left w:val="single" w:sz="4" w:space="0" w:color="auto"/>
              <w:bottom w:val="nil"/>
              <w:right w:val="nil"/>
            </w:tcBorders>
            <w:shd w:val="clear" w:color="auto" w:fill="auto"/>
            <w:noWrap/>
            <w:hideMark/>
          </w:tcPr>
          <w:p w:rsidR="004B43A0" w:rsidRDefault="004B43A0">
            <w:pPr>
              <w:rPr>
                <w:rFonts w:ascii="Arial" w:hAnsi="Arial" w:cs="Arial"/>
                <w:sz w:val="16"/>
                <w:szCs w:val="16"/>
              </w:rPr>
            </w:pPr>
            <w:r>
              <w:rPr>
                <w:rFonts w:ascii="Arial" w:hAnsi="Arial" w:cs="Arial"/>
                <w:sz w:val="16"/>
                <w:szCs w:val="16"/>
              </w:rPr>
              <w:t>762711820</w:t>
            </w:r>
          </w:p>
        </w:tc>
        <w:tc>
          <w:tcPr>
            <w:tcW w:w="3685" w:type="dxa"/>
            <w:tcBorders>
              <w:top w:val="nil"/>
              <w:left w:val="single" w:sz="4" w:space="0" w:color="auto"/>
              <w:bottom w:val="nil"/>
              <w:right w:val="single" w:sz="4" w:space="0" w:color="auto"/>
            </w:tcBorders>
            <w:shd w:val="clear" w:color="auto" w:fill="auto"/>
            <w:hideMark/>
          </w:tcPr>
          <w:p w:rsidR="004B43A0" w:rsidRDefault="004B43A0">
            <w:pPr>
              <w:rPr>
                <w:rFonts w:ascii="Arial" w:hAnsi="Arial" w:cs="Arial"/>
                <w:sz w:val="16"/>
                <w:szCs w:val="16"/>
              </w:rPr>
            </w:pPr>
            <w:r>
              <w:rPr>
                <w:rFonts w:ascii="Arial" w:hAnsi="Arial" w:cs="Arial"/>
                <w:sz w:val="16"/>
                <w:szCs w:val="16"/>
              </w:rPr>
              <w:t>Demontáž vázaných konstrukcí hraněných do 224 cm2</w:t>
            </w:r>
          </w:p>
        </w:tc>
        <w:tc>
          <w:tcPr>
            <w:tcW w:w="472" w:type="dxa"/>
            <w:tcBorders>
              <w:top w:val="nil"/>
              <w:left w:val="nil"/>
              <w:bottom w:val="nil"/>
              <w:right w:val="single" w:sz="4" w:space="0" w:color="auto"/>
            </w:tcBorders>
            <w:shd w:val="clear" w:color="auto" w:fill="auto"/>
            <w:noWrap/>
            <w:hideMark/>
          </w:tcPr>
          <w:p w:rsidR="004B43A0" w:rsidRDefault="004B43A0">
            <w:pPr>
              <w:jc w:val="center"/>
              <w:rPr>
                <w:rFonts w:ascii="Arial" w:hAnsi="Arial" w:cs="Arial"/>
                <w:sz w:val="16"/>
                <w:szCs w:val="16"/>
              </w:rPr>
            </w:pPr>
            <w:r>
              <w:rPr>
                <w:rFonts w:ascii="Arial" w:hAnsi="Arial" w:cs="Arial"/>
                <w:sz w:val="16"/>
                <w:szCs w:val="16"/>
              </w:rPr>
              <w:t>m</w:t>
            </w:r>
          </w:p>
        </w:tc>
        <w:tc>
          <w:tcPr>
            <w:tcW w:w="1064" w:type="dxa"/>
            <w:tcBorders>
              <w:top w:val="nil"/>
              <w:left w:val="nil"/>
              <w:bottom w:val="nil"/>
              <w:right w:val="single" w:sz="4" w:space="0" w:color="auto"/>
            </w:tcBorders>
            <w:shd w:val="clear" w:color="auto" w:fill="auto"/>
            <w:noWrap/>
            <w:hideMark/>
          </w:tcPr>
          <w:p w:rsidR="004B43A0" w:rsidRDefault="004B43A0">
            <w:pPr>
              <w:jc w:val="right"/>
              <w:rPr>
                <w:rFonts w:ascii="Arial" w:hAnsi="Arial" w:cs="Arial"/>
                <w:sz w:val="16"/>
                <w:szCs w:val="16"/>
              </w:rPr>
            </w:pPr>
            <w:r>
              <w:rPr>
                <w:rFonts w:ascii="Arial" w:hAnsi="Arial" w:cs="Arial"/>
                <w:sz w:val="16"/>
                <w:szCs w:val="16"/>
              </w:rPr>
              <w:t>48,00000</w:t>
            </w:r>
          </w:p>
        </w:tc>
        <w:tc>
          <w:tcPr>
            <w:tcW w:w="1104" w:type="dxa"/>
            <w:tcBorders>
              <w:top w:val="nil"/>
              <w:left w:val="nil"/>
              <w:bottom w:val="nil"/>
              <w:right w:val="single" w:sz="4" w:space="0" w:color="auto"/>
            </w:tcBorders>
            <w:shd w:val="clear" w:color="000000" w:fill="FFFFFF"/>
            <w:noWrap/>
            <w:hideMark/>
          </w:tcPr>
          <w:p w:rsidR="004B43A0" w:rsidRDefault="004B43A0">
            <w:pPr>
              <w:jc w:val="right"/>
              <w:rPr>
                <w:rFonts w:ascii="Arial" w:hAnsi="Arial" w:cs="Arial"/>
                <w:sz w:val="16"/>
                <w:szCs w:val="16"/>
              </w:rPr>
            </w:pPr>
            <w:r>
              <w:rPr>
                <w:rFonts w:ascii="Arial" w:hAnsi="Arial" w:cs="Arial"/>
                <w:sz w:val="16"/>
                <w:szCs w:val="16"/>
              </w:rPr>
              <w:t>34,40</w:t>
            </w:r>
          </w:p>
        </w:tc>
        <w:tc>
          <w:tcPr>
            <w:tcW w:w="1423" w:type="dxa"/>
            <w:tcBorders>
              <w:top w:val="nil"/>
              <w:left w:val="nil"/>
              <w:bottom w:val="nil"/>
              <w:right w:val="single" w:sz="4" w:space="0" w:color="auto"/>
            </w:tcBorders>
            <w:shd w:val="clear" w:color="000000" w:fill="FFFFFF"/>
            <w:noWrap/>
            <w:hideMark/>
          </w:tcPr>
          <w:p w:rsidR="004B43A0" w:rsidRDefault="004B43A0">
            <w:pPr>
              <w:jc w:val="right"/>
              <w:rPr>
                <w:rFonts w:ascii="Arial" w:hAnsi="Arial" w:cs="Arial"/>
                <w:sz w:val="16"/>
                <w:szCs w:val="16"/>
              </w:rPr>
            </w:pPr>
            <w:r>
              <w:rPr>
                <w:rFonts w:ascii="Arial" w:hAnsi="Arial" w:cs="Arial"/>
                <w:sz w:val="16"/>
                <w:szCs w:val="16"/>
              </w:rPr>
              <w:t>1 651,20</w:t>
            </w:r>
          </w:p>
        </w:tc>
      </w:tr>
      <w:tr w:rsidR="004B43A0" w:rsidTr="004B43A0">
        <w:trPr>
          <w:trHeight w:val="255"/>
        </w:trPr>
        <w:tc>
          <w:tcPr>
            <w:tcW w:w="431" w:type="dxa"/>
            <w:tcBorders>
              <w:top w:val="single" w:sz="4" w:space="0" w:color="auto"/>
              <w:left w:val="single" w:sz="4" w:space="0" w:color="auto"/>
              <w:bottom w:val="nil"/>
              <w:right w:val="nil"/>
            </w:tcBorders>
            <w:shd w:val="clear" w:color="auto" w:fill="auto"/>
            <w:noWrap/>
            <w:hideMark/>
          </w:tcPr>
          <w:p w:rsidR="004B43A0" w:rsidRDefault="004B43A0">
            <w:pPr>
              <w:rPr>
                <w:rFonts w:ascii="Arial" w:hAnsi="Arial" w:cs="Arial"/>
                <w:sz w:val="16"/>
                <w:szCs w:val="16"/>
              </w:rPr>
            </w:pPr>
            <w:r>
              <w:rPr>
                <w:rFonts w:ascii="Arial" w:hAnsi="Arial" w:cs="Arial"/>
                <w:sz w:val="16"/>
                <w:szCs w:val="16"/>
              </w:rPr>
              <w:t> </w:t>
            </w:r>
          </w:p>
        </w:tc>
        <w:tc>
          <w:tcPr>
            <w:tcW w:w="1458" w:type="dxa"/>
            <w:tcBorders>
              <w:top w:val="single" w:sz="4" w:space="0" w:color="auto"/>
              <w:left w:val="single" w:sz="4" w:space="0" w:color="auto"/>
              <w:bottom w:val="nil"/>
              <w:right w:val="nil"/>
            </w:tcBorders>
            <w:shd w:val="clear" w:color="auto" w:fill="auto"/>
            <w:noWrap/>
            <w:hideMark/>
          </w:tcPr>
          <w:p w:rsidR="004B43A0" w:rsidRDefault="004B43A0">
            <w:pPr>
              <w:rPr>
                <w:rFonts w:ascii="Arial" w:hAnsi="Arial" w:cs="Arial"/>
                <w:sz w:val="16"/>
                <w:szCs w:val="16"/>
              </w:rPr>
            </w:pPr>
            <w:r>
              <w:rPr>
                <w:rFonts w:ascii="Arial" w:hAnsi="Arial" w:cs="Arial"/>
                <w:sz w:val="16"/>
                <w:szCs w:val="16"/>
              </w:rPr>
              <w:t> </w:t>
            </w:r>
          </w:p>
        </w:tc>
        <w:tc>
          <w:tcPr>
            <w:tcW w:w="3685" w:type="dxa"/>
            <w:tcBorders>
              <w:top w:val="single" w:sz="4" w:space="0" w:color="auto"/>
              <w:left w:val="single" w:sz="4" w:space="0" w:color="auto"/>
              <w:bottom w:val="nil"/>
              <w:right w:val="single" w:sz="4" w:space="0" w:color="auto"/>
            </w:tcBorders>
            <w:shd w:val="clear" w:color="auto" w:fill="auto"/>
            <w:hideMark/>
          </w:tcPr>
          <w:p w:rsidR="004B43A0" w:rsidRDefault="004B43A0">
            <w:pPr>
              <w:rPr>
                <w:rFonts w:ascii="Arial" w:hAnsi="Arial" w:cs="Arial"/>
                <w:i/>
                <w:iCs/>
                <w:color w:val="00B050"/>
                <w:sz w:val="16"/>
                <w:szCs w:val="16"/>
              </w:rPr>
            </w:pPr>
            <w:r>
              <w:rPr>
                <w:rFonts w:ascii="Arial" w:hAnsi="Arial" w:cs="Arial"/>
                <w:i/>
                <w:iCs/>
                <w:color w:val="00B050"/>
                <w:sz w:val="16"/>
                <w:szCs w:val="16"/>
              </w:rPr>
              <w:t>demontáž použitelných krokví -  přístavek ve dvoře</w:t>
            </w:r>
          </w:p>
        </w:tc>
        <w:tc>
          <w:tcPr>
            <w:tcW w:w="472" w:type="dxa"/>
            <w:tcBorders>
              <w:top w:val="single" w:sz="4" w:space="0" w:color="auto"/>
              <w:left w:val="nil"/>
              <w:bottom w:val="nil"/>
              <w:right w:val="single" w:sz="4" w:space="0" w:color="auto"/>
            </w:tcBorders>
            <w:shd w:val="clear" w:color="auto" w:fill="auto"/>
            <w:noWrap/>
            <w:hideMark/>
          </w:tcPr>
          <w:p w:rsidR="004B43A0" w:rsidRDefault="004B43A0">
            <w:pPr>
              <w:jc w:val="center"/>
              <w:rPr>
                <w:rFonts w:ascii="Arial" w:hAnsi="Arial" w:cs="Arial"/>
                <w:sz w:val="16"/>
                <w:szCs w:val="16"/>
              </w:rPr>
            </w:pPr>
            <w:r>
              <w:rPr>
                <w:rFonts w:ascii="Arial" w:hAnsi="Arial" w:cs="Arial"/>
                <w:sz w:val="16"/>
                <w:szCs w:val="16"/>
              </w:rPr>
              <w:t> </w:t>
            </w:r>
          </w:p>
        </w:tc>
        <w:tc>
          <w:tcPr>
            <w:tcW w:w="1064" w:type="dxa"/>
            <w:tcBorders>
              <w:top w:val="single" w:sz="4" w:space="0" w:color="auto"/>
              <w:left w:val="nil"/>
              <w:bottom w:val="nil"/>
              <w:right w:val="single" w:sz="4" w:space="0" w:color="auto"/>
            </w:tcBorders>
            <w:shd w:val="clear" w:color="auto" w:fill="auto"/>
            <w:noWrap/>
            <w:hideMark/>
          </w:tcPr>
          <w:p w:rsidR="004B43A0" w:rsidRDefault="004B43A0">
            <w:pPr>
              <w:rPr>
                <w:rFonts w:ascii="Arial" w:hAnsi="Arial" w:cs="Arial"/>
                <w:sz w:val="16"/>
                <w:szCs w:val="16"/>
              </w:rPr>
            </w:pPr>
            <w:r>
              <w:rPr>
                <w:rFonts w:ascii="Arial" w:hAnsi="Arial" w:cs="Arial"/>
                <w:sz w:val="16"/>
                <w:szCs w:val="16"/>
              </w:rPr>
              <w:t> </w:t>
            </w:r>
          </w:p>
        </w:tc>
        <w:tc>
          <w:tcPr>
            <w:tcW w:w="1104" w:type="dxa"/>
            <w:tcBorders>
              <w:top w:val="single" w:sz="4" w:space="0" w:color="auto"/>
              <w:left w:val="nil"/>
              <w:bottom w:val="nil"/>
              <w:right w:val="single" w:sz="4" w:space="0" w:color="auto"/>
            </w:tcBorders>
            <w:shd w:val="clear" w:color="000000" w:fill="FFFFFF"/>
            <w:noWrap/>
            <w:hideMark/>
          </w:tcPr>
          <w:p w:rsidR="004B43A0" w:rsidRDefault="004B43A0">
            <w:pPr>
              <w:rPr>
                <w:rFonts w:ascii="Arial" w:hAnsi="Arial" w:cs="Arial"/>
                <w:sz w:val="16"/>
                <w:szCs w:val="16"/>
              </w:rPr>
            </w:pPr>
            <w:r>
              <w:rPr>
                <w:rFonts w:ascii="Arial" w:hAnsi="Arial" w:cs="Arial"/>
                <w:sz w:val="16"/>
                <w:szCs w:val="16"/>
              </w:rPr>
              <w:t> </w:t>
            </w:r>
          </w:p>
        </w:tc>
        <w:tc>
          <w:tcPr>
            <w:tcW w:w="1423" w:type="dxa"/>
            <w:tcBorders>
              <w:top w:val="single" w:sz="4" w:space="0" w:color="auto"/>
              <w:left w:val="nil"/>
              <w:bottom w:val="nil"/>
              <w:right w:val="single" w:sz="4" w:space="0" w:color="auto"/>
            </w:tcBorders>
            <w:shd w:val="clear" w:color="000000" w:fill="FFFFFF"/>
            <w:noWrap/>
            <w:hideMark/>
          </w:tcPr>
          <w:p w:rsidR="004B43A0" w:rsidRDefault="004B43A0">
            <w:pPr>
              <w:rPr>
                <w:rFonts w:ascii="Arial" w:hAnsi="Arial" w:cs="Arial"/>
                <w:sz w:val="16"/>
                <w:szCs w:val="16"/>
              </w:rPr>
            </w:pPr>
            <w:r>
              <w:rPr>
                <w:rFonts w:ascii="Arial" w:hAnsi="Arial" w:cs="Arial"/>
                <w:sz w:val="16"/>
                <w:szCs w:val="16"/>
              </w:rPr>
              <w:t> </w:t>
            </w:r>
          </w:p>
        </w:tc>
      </w:tr>
      <w:tr w:rsidR="004B43A0" w:rsidTr="004B43A0">
        <w:trPr>
          <w:trHeight w:val="450"/>
        </w:trPr>
        <w:tc>
          <w:tcPr>
            <w:tcW w:w="431" w:type="dxa"/>
            <w:tcBorders>
              <w:top w:val="single" w:sz="4" w:space="0" w:color="auto"/>
              <w:left w:val="single" w:sz="4" w:space="0" w:color="auto"/>
              <w:bottom w:val="nil"/>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3</w:t>
            </w:r>
          </w:p>
        </w:tc>
        <w:tc>
          <w:tcPr>
            <w:tcW w:w="1458" w:type="dxa"/>
            <w:tcBorders>
              <w:top w:val="single" w:sz="4" w:space="0" w:color="auto"/>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762334191</w:t>
            </w:r>
          </w:p>
        </w:tc>
        <w:tc>
          <w:tcPr>
            <w:tcW w:w="3685" w:type="dxa"/>
            <w:tcBorders>
              <w:top w:val="single" w:sz="4" w:space="0" w:color="auto"/>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 xml:space="preserve">Montáž krokví vlašských do 120 cm2 </w:t>
            </w:r>
            <w:proofErr w:type="gramStart"/>
            <w:r>
              <w:rPr>
                <w:rFonts w:ascii="Arial" w:hAnsi="Arial" w:cs="Arial"/>
                <w:sz w:val="16"/>
                <w:szCs w:val="16"/>
              </w:rPr>
              <w:t>ocel</w:t>
            </w:r>
            <w:proofErr w:type="gramEnd"/>
            <w:r>
              <w:rPr>
                <w:rFonts w:ascii="Arial" w:hAnsi="Arial" w:cs="Arial"/>
                <w:sz w:val="16"/>
                <w:szCs w:val="16"/>
              </w:rPr>
              <w:t>.</w:t>
            </w:r>
            <w:proofErr w:type="gramStart"/>
            <w:r>
              <w:rPr>
                <w:rFonts w:ascii="Arial" w:hAnsi="Arial" w:cs="Arial"/>
                <w:sz w:val="16"/>
                <w:szCs w:val="16"/>
              </w:rPr>
              <w:t>spojkami</w:t>
            </w:r>
            <w:proofErr w:type="gramEnd"/>
            <w:r>
              <w:rPr>
                <w:rFonts w:ascii="Arial" w:hAnsi="Arial" w:cs="Arial"/>
                <w:sz w:val="16"/>
                <w:szCs w:val="16"/>
              </w:rPr>
              <w:t>, včetně dodávky řeziva, hranoly 10/10 cm</w:t>
            </w:r>
          </w:p>
        </w:tc>
        <w:tc>
          <w:tcPr>
            <w:tcW w:w="472" w:type="dxa"/>
            <w:tcBorders>
              <w:top w:val="single" w:sz="4" w:space="0" w:color="auto"/>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w:t>
            </w:r>
          </w:p>
        </w:tc>
        <w:tc>
          <w:tcPr>
            <w:tcW w:w="1064" w:type="dxa"/>
            <w:tcBorders>
              <w:top w:val="single" w:sz="4" w:space="0" w:color="auto"/>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52,00000</w:t>
            </w:r>
          </w:p>
        </w:tc>
        <w:tc>
          <w:tcPr>
            <w:tcW w:w="1104" w:type="dxa"/>
            <w:tcBorders>
              <w:top w:val="single" w:sz="4" w:space="0" w:color="auto"/>
              <w:left w:val="nil"/>
              <w:bottom w:val="nil"/>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67,80</w:t>
            </w:r>
          </w:p>
        </w:tc>
        <w:tc>
          <w:tcPr>
            <w:tcW w:w="1423" w:type="dxa"/>
            <w:tcBorders>
              <w:top w:val="single" w:sz="4" w:space="0" w:color="auto"/>
              <w:left w:val="nil"/>
              <w:bottom w:val="nil"/>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3 525,60</w:t>
            </w:r>
          </w:p>
        </w:tc>
      </w:tr>
      <w:tr w:rsidR="004B43A0" w:rsidTr="004B43A0">
        <w:trPr>
          <w:trHeight w:val="255"/>
        </w:trPr>
        <w:tc>
          <w:tcPr>
            <w:tcW w:w="431"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3685" w:type="dxa"/>
            <w:tcBorders>
              <w:top w:val="nil"/>
              <w:left w:val="single" w:sz="4" w:space="0" w:color="auto"/>
              <w:bottom w:val="single" w:sz="4" w:space="0" w:color="auto"/>
              <w:right w:val="single" w:sz="4" w:space="0" w:color="auto"/>
            </w:tcBorders>
            <w:shd w:val="clear" w:color="auto" w:fill="auto"/>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přístavek 4x8 32m , hvozd 20m</w:t>
            </w:r>
          </w:p>
        </w:tc>
        <w:tc>
          <w:tcPr>
            <w:tcW w:w="472" w:type="dxa"/>
            <w:tcBorders>
              <w:top w:val="nil"/>
              <w:left w:val="nil"/>
              <w:bottom w:val="single" w:sz="4" w:space="0" w:color="auto"/>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 </w:t>
            </w:r>
          </w:p>
        </w:tc>
        <w:tc>
          <w:tcPr>
            <w:tcW w:w="1064"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104"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23"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r>
      <w:tr w:rsidR="004B43A0" w:rsidTr="004B43A0">
        <w:trPr>
          <w:trHeight w:val="450"/>
        </w:trPr>
        <w:tc>
          <w:tcPr>
            <w:tcW w:w="431" w:type="dxa"/>
            <w:tcBorders>
              <w:top w:val="nil"/>
              <w:left w:val="single" w:sz="4" w:space="0" w:color="auto"/>
              <w:bottom w:val="nil"/>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4</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762712140</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Montáž vázaných konstrukcí hraněných do 450 cm2, včetně dodávky řeziva, hranoly 20/24</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w:t>
            </w:r>
          </w:p>
        </w:tc>
        <w:tc>
          <w:tcPr>
            <w:tcW w:w="106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48,00000</w:t>
            </w:r>
          </w:p>
        </w:tc>
        <w:tc>
          <w:tcPr>
            <w:tcW w:w="110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257,00</w:t>
            </w:r>
          </w:p>
        </w:tc>
        <w:tc>
          <w:tcPr>
            <w:tcW w:w="1423"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12 336,00</w:t>
            </w:r>
          </w:p>
        </w:tc>
      </w:tr>
      <w:tr w:rsidR="004B43A0" w:rsidTr="004B43A0">
        <w:trPr>
          <w:trHeight w:val="255"/>
        </w:trPr>
        <w:tc>
          <w:tcPr>
            <w:tcW w:w="431"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3685" w:type="dxa"/>
            <w:tcBorders>
              <w:top w:val="nil"/>
              <w:left w:val="single" w:sz="4" w:space="0" w:color="auto"/>
              <w:bottom w:val="single" w:sz="4" w:space="0" w:color="auto"/>
              <w:right w:val="single" w:sz="4" w:space="0" w:color="auto"/>
            </w:tcBorders>
            <w:shd w:val="clear" w:color="auto" w:fill="auto"/>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rozpočet 60m , PD a skutečnost 108m</w:t>
            </w:r>
          </w:p>
        </w:tc>
        <w:tc>
          <w:tcPr>
            <w:tcW w:w="472" w:type="dxa"/>
            <w:tcBorders>
              <w:top w:val="nil"/>
              <w:left w:val="nil"/>
              <w:bottom w:val="single" w:sz="4" w:space="0" w:color="auto"/>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 </w:t>
            </w:r>
          </w:p>
        </w:tc>
        <w:tc>
          <w:tcPr>
            <w:tcW w:w="1064"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104"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23"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r>
      <w:tr w:rsidR="004B43A0" w:rsidTr="004B43A0">
        <w:trPr>
          <w:trHeight w:val="450"/>
        </w:trPr>
        <w:tc>
          <w:tcPr>
            <w:tcW w:w="431" w:type="dxa"/>
            <w:tcBorders>
              <w:top w:val="nil"/>
              <w:left w:val="single" w:sz="4" w:space="0" w:color="auto"/>
              <w:bottom w:val="nil"/>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5</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762714120</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M.</w:t>
            </w:r>
            <w:proofErr w:type="spellStart"/>
            <w:r>
              <w:rPr>
                <w:rFonts w:ascii="Arial" w:hAnsi="Arial" w:cs="Arial"/>
                <w:sz w:val="16"/>
                <w:szCs w:val="16"/>
              </w:rPr>
              <w:t>vázan.konstr.hraněných</w:t>
            </w:r>
            <w:proofErr w:type="spellEnd"/>
            <w:r>
              <w:rPr>
                <w:rFonts w:ascii="Arial" w:hAnsi="Arial" w:cs="Arial"/>
                <w:sz w:val="16"/>
                <w:szCs w:val="16"/>
              </w:rPr>
              <w:t xml:space="preserve"> do 224 cm2 ocel. </w:t>
            </w:r>
            <w:proofErr w:type="gramStart"/>
            <w:r>
              <w:rPr>
                <w:rFonts w:ascii="Arial" w:hAnsi="Arial" w:cs="Arial"/>
                <w:sz w:val="16"/>
                <w:szCs w:val="16"/>
              </w:rPr>
              <w:t>spojkami</w:t>
            </w:r>
            <w:proofErr w:type="gramEnd"/>
            <w:r>
              <w:rPr>
                <w:rFonts w:ascii="Arial" w:hAnsi="Arial" w:cs="Arial"/>
                <w:sz w:val="16"/>
                <w:szCs w:val="16"/>
              </w:rPr>
              <w:t>, včetně dodávky řeziva, hranoly 14/16 cm</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w:t>
            </w:r>
          </w:p>
        </w:tc>
        <w:tc>
          <w:tcPr>
            <w:tcW w:w="106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151,40000</w:t>
            </w:r>
          </w:p>
        </w:tc>
        <w:tc>
          <w:tcPr>
            <w:tcW w:w="110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152,60</w:t>
            </w:r>
          </w:p>
        </w:tc>
        <w:tc>
          <w:tcPr>
            <w:tcW w:w="1423"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23 103,64</w:t>
            </w:r>
          </w:p>
        </w:tc>
      </w:tr>
      <w:tr w:rsidR="004B43A0" w:rsidTr="004B43A0">
        <w:trPr>
          <w:trHeight w:val="255"/>
        </w:trPr>
        <w:tc>
          <w:tcPr>
            <w:tcW w:w="431"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3685" w:type="dxa"/>
            <w:tcBorders>
              <w:top w:val="nil"/>
              <w:left w:val="single" w:sz="4" w:space="0" w:color="auto"/>
              <w:bottom w:val="single" w:sz="4" w:space="0" w:color="auto"/>
              <w:right w:val="single" w:sz="4" w:space="0" w:color="auto"/>
            </w:tcBorders>
            <w:shd w:val="clear" w:color="auto" w:fill="auto"/>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rozpočet 62m , PD a skutečnost 213,4m</w:t>
            </w:r>
          </w:p>
        </w:tc>
        <w:tc>
          <w:tcPr>
            <w:tcW w:w="472" w:type="dxa"/>
            <w:tcBorders>
              <w:top w:val="nil"/>
              <w:left w:val="nil"/>
              <w:bottom w:val="single" w:sz="4" w:space="0" w:color="auto"/>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 </w:t>
            </w:r>
          </w:p>
        </w:tc>
        <w:tc>
          <w:tcPr>
            <w:tcW w:w="1064"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104"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23"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r>
      <w:tr w:rsidR="004B43A0" w:rsidTr="004B43A0">
        <w:trPr>
          <w:trHeight w:val="255"/>
        </w:trPr>
        <w:tc>
          <w:tcPr>
            <w:tcW w:w="431" w:type="dxa"/>
            <w:tcBorders>
              <w:top w:val="nil"/>
              <w:left w:val="single" w:sz="4" w:space="0" w:color="auto"/>
              <w:bottom w:val="nil"/>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6</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762795000</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Spojovací prostředky pro vázané konstrukce</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m3</w:t>
            </w:r>
          </w:p>
        </w:tc>
        <w:tc>
          <w:tcPr>
            <w:tcW w:w="106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5,69500</w:t>
            </w:r>
          </w:p>
        </w:tc>
        <w:tc>
          <w:tcPr>
            <w:tcW w:w="110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646,10</w:t>
            </w:r>
          </w:p>
        </w:tc>
        <w:tc>
          <w:tcPr>
            <w:tcW w:w="1423" w:type="dxa"/>
            <w:tcBorders>
              <w:top w:val="nil"/>
              <w:left w:val="nil"/>
              <w:bottom w:val="nil"/>
              <w:right w:val="nil"/>
            </w:tcBorders>
            <w:shd w:val="clear" w:color="auto" w:fill="auto"/>
            <w:noWrap/>
            <w:vAlign w:val="bottom"/>
            <w:hideMark/>
          </w:tcPr>
          <w:p w:rsidR="004B43A0" w:rsidRDefault="004B43A0">
            <w:pPr>
              <w:jc w:val="right"/>
              <w:outlineLvl w:val="0"/>
              <w:rPr>
                <w:rFonts w:ascii="Arial" w:hAnsi="Arial" w:cs="Arial"/>
                <w:sz w:val="16"/>
                <w:szCs w:val="16"/>
              </w:rPr>
            </w:pPr>
            <w:r>
              <w:rPr>
                <w:rFonts w:ascii="Arial" w:hAnsi="Arial" w:cs="Arial"/>
                <w:sz w:val="16"/>
                <w:szCs w:val="16"/>
              </w:rPr>
              <w:t>3679,50</w:t>
            </w:r>
          </w:p>
        </w:tc>
      </w:tr>
      <w:tr w:rsidR="004B43A0" w:rsidTr="004B43A0">
        <w:trPr>
          <w:trHeight w:val="255"/>
        </w:trPr>
        <w:tc>
          <w:tcPr>
            <w:tcW w:w="431"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 </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 </w:t>
            </w:r>
          </w:p>
        </w:tc>
        <w:tc>
          <w:tcPr>
            <w:tcW w:w="1064" w:type="dxa"/>
            <w:tcBorders>
              <w:top w:val="nil"/>
              <w:left w:val="nil"/>
              <w:bottom w:val="nil"/>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104" w:type="dxa"/>
            <w:tcBorders>
              <w:top w:val="nil"/>
              <w:left w:val="nil"/>
              <w:bottom w:val="nil"/>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23" w:type="dxa"/>
            <w:tcBorders>
              <w:top w:val="nil"/>
              <w:left w:val="nil"/>
              <w:bottom w:val="nil"/>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r>
      <w:tr w:rsidR="004B43A0" w:rsidTr="004B43A0">
        <w:trPr>
          <w:trHeight w:val="255"/>
        </w:trPr>
        <w:tc>
          <w:tcPr>
            <w:tcW w:w="431" w:type="dxa"/>
            <w:tcBorders>
              <w:top w:val="single" w:sz="4" w:space="0" w:color="auto"/>
              <w:left w:val="single" w:sz="4" w:space="0" w:color="auto"/>
              <w:bottom w:val="single" w:sz="4" w:space="0" w:color="auto"/>
              <w:right w:val="nil"/>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Díl:</w:t>
            </w:r>
          </w:p>
        </w:tc>
        <w:tc>
          <w:tcPr>
            <w:tcW w:w="1458" w:type="dxa"/>
            <w:tcBorders>
              <w:top w:val="single" w:sz="4" w:space="0" w:color="auto"/>
              <w:left w:val="single" w:sz="4" w:space="0" w:color="auto"/>
              <w:bottom w:val="single" w:sz="4" w:space="0" w:color="auto"/>
              <w:right w:val="nil"/>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764</w:t>
            </w:r>
          </w:p>
        </w:tc>
        <w:tc>
          <w:tcPr>
            <w:tcW w:w="3685" w:type="dxa"/>
            <w:tcBorders>
              <w:top w:val="single" w:sz="4" w:space="0" w:color="auto"/>
              <w:left w:val="single" w:sz="4" w:space="0" w:color="auto"/>
              <w:bottom w:val="single" w:sz="4" w:space="0" w:color="auto"/>
              <w:right w:val="single" w:sz="4" w:space="0" w:color="auto"/>
            </w:tcBorders>
            <w:shd w:val="clear" w:color="000000" w:fill="D6E1EE"/>
            <w:hideMark/>
          </w:tcPr>
          <w:p w:rsidR="004B43A0" w:rsidRDefault="004B43A0">
            <w:pPr>
              <w:rPr>
                <w:rFonts w:ascii="Arial" w:hAnsi="Arial" w:cs="Arial"/>
                <w:sz w:val="20"/>
                <w:szCs w:val="20"/>
              </w:rPr>
            </w:pPr>
            <w:r>
              <w:rPr>
                <w:rFonts w:ascii="Arial" w:hAnsi="Arial" w:cs="Arial"/>
                <w:sz w:val="20"/>
                <w:szCs w:val="20"/>
              </w:rPr>
              <w:t>Konstrukce klempířské</w:t>
            </w:r>
          </w:p>
        </w:tc>
        <w:tc>
          <w:tcPr>
            <w:tcW w:w="472"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jc w:val="center"/>
              <w:rPr>
                <w:rFonts w:ascii="Arial" w:hAnsi="Arial" w:cs="Arial"/>
                <w:sz w:val="20"/>
                <w:szCs w:val="20"/>
              </w:rPr>
            </w:pPr>
            <w:r>
              <w:rPr>
                <w:rFonts w:ascii="Arial" w:hAnsi="Arial" w:cs="Arial"/>
                <w:sz w:val="20"/>
                <w:szCs w:val="20"/>
              </w:rPr>
              <w:t> </w:t>
            </w:r>
          </w:p>
        </w:tc>
        <w:tc>
          <w:tcPr>
            <w:tcW w:w="1064"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 </w:t>
            </w:r>
          </w:p>
        </w:tc>
        <w:tc>
          <w:tcPr>
            <w:tcW w:w="1104"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 </w:t>
            </w:r>
          </w:p>
        </w:tc>
        <w:tc>
          <w:tcPr>
            <w:tcW w:w="1423"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jc w:val="right"/>
              <w:rPr>
                <w:rFonts w:ascii="Arial" w:hAnsi="Arial" w:cs="Arial"/>
                <w:sz w:val="20"/>
                <w:szCs w:val="20"/>
              </w:rPr>
            </w:pPr>
            <w:r>
              <w:rPr>
                <w:rFonts w:ascii="Arial" w:hAnsi="Arial" w:cs="Arial"/>
                <w:sz w:val="20"/>
                <w:szCs w:val="20"/>
              </w:rPr>
              <w:t>45 225,50</w:t>
            </w:r>
          </w:p>
        </w:tc>
      </w:tr>
      <w:tr w:rsidR="004B43A0" w:rsidTr="004B43A0">
        <w:trPr>
          <w:trHeight w:val="450"/>
        </w:trPr>
        <w:tc>
          <w:tcPr>
            <w:tcW w:w="431" w:type="dxa"/>
            <w:tcBorders>
              <w:top w:val="nil"/>
              <w:left w:val="single" w:sz="4" w:space="0" w:color="auto"/>
              <w:bottom w:val="nil"/>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7</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764352201</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 xml:space="preserve">Žlaby z </w:t>
            </w:r>
            <w:proofErr w:type="spellStart"/>
            <w:r>
              <w:rPr>
                <w:rFonts w:ascii="Arial" w:hAnsi="Arial" w:cs="Arial"/>
                <w:sz w:val="16"/>
                <w:szCs w:val="16"/>
              </w:rPr>
              <w:t>Pz</w:t>
            </w:r>
            <w:proofErr w:type="spellEnd"/>
            <w:r>
              <w:rPr>
                <w:rFonts w:ascii="Arial" w:hAnsi="Arial" w:cs="Arial"/>
                <w:sz w:val="16"/>
                <w:szCs w:val="16"/>
              </w:rPr>
              <w:t xml:space="preserve"> plechu podokapní půlkruhové, </w:t>
            </w:r>
            <w:proofErr w:type="spellStart"/>
            <w:r>
              <w:rPr>
                <w:rFonts w:ascii="Arial" w:hAnsi="Arial" w:cs="Arial"/>
                <w:sz w:val="16"/>
                <w:szCs w:val="16"/>
              </w:rPr>
              <w:t>rš</w:t>
            </w:r>
            <w:proofErr w:type="spellEnd"/>
            <w:r>
              <w:rPr>
                <w:rFonts w:ascii="Arial" w:hAnsi="Arial" w:cs="Arial"/>
                <w:sz w:val="16"/>
                <w:szCs w:val="16"/>
              </w:rPr>
              <w:t xml:space="preserve"> 240 mm D+M</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w:t>
            </w:r>
          </w:p>
        </w:tc>
        <w:tc>
          <w:tcPr>
            <w:tcW w:w="106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39,00000</w:t>
            </w:r>
          </w:p>
        </w:tc>
        <w:tc>
          <w:tcPr>
            <w:tcW w:w="1104" w:type="dxa"/>
            <w:tcBorders>
              <w:top w:val="nil"/>
              <w:left w:val="nil"/>
              <w:bottom w:val="nil"/>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190,00</w:t>
            </w:r>
          </w:p>
        </w:tc>
        <w:tc>
          <w:tcPr>
            <w:tcW w:w="1423"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7 410,00</w:t>
            </w:r>
          </w:p>
        </w:tc>
      </w:tr>
      <w:tr w:rsidR="004B43A0" w:rsidTr="004B43A0">
        <w:trPr>
          <w:trHeight w:val="255"/>
        </w:trPr>
        <w:tc>
          <w:tcPr>
            <w:tcW w:w="431" w:type="dxa"/>
            <w:tcBorders>
              <w:top w:val="single" w:sz="4" w:space="0" w:color="auto"/>
              <w:left w:val="single" w:sz="4" w:space="0" w:color="auto"/>
              <w:bottom w:val="nil"/>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8</w:t>
            </w:r>
          </w:p>
        </w:tc>
        <w:tc>
          <w:tcPr>
            <w:tcW w:w="1458" w:type="dxa"/>
            <w:tcBorders>
              <w:top w:val="single" w:sz="4" w:space="0" w:color="auto"/>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764392261</w:t>
            </w:r>
          </w:p>
        </w:tc>
        <w:tc>
          <w:tcPr>
            <w:tcW w:w="3685" w:type="dxa"/>
            <w:tcBorders>
              <w:top w:val="single" w:sz="4" w:space="0" w:color="auto"/>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 xml:space="preserve">Úžlabí z </w:t>
            </w:r>
            <w:proofErr w:type="spellStart"/>
            <w:r>
              <w:rPr>
                <w:rFonts w:ascii="Arial" w:hAnsi="Arial" w:cs="Arial"/>
                <w:sz w:val="16"/>
                <w:szCs w:val="16"/>
              </w:rPr>
              <w:t>Pz</w:t>
            </w:r>
            <w:proofErr w:type="spellEnd"/>
            <w:r>
              <w:rPr>
                <w:rFonts w:ascii="Arial" w:hAnsi="Arial" w:cs="Arial"/>
                <w:sz w:val="16"/>
                <w:szCs w:val="16"/>
              </w:rPr>
              <w:t xml:space="preserve"> plechu, </w:t>
            </w:r>
            <w:proofErr w:type="spellStart"/>
            <w:r>
              <w:rPr>
                <w:rFonts w:ascii="Arial" w:hAnsi="Arial" w:cs="Arial"/>
                <w:sz w:val="16"/>
                <w:szCs w:val="16"/>
              </w:rPr>
              <w:t>rš</w:t>
            </w:r>
            <w:proofErr w:type="spellEnd"/>
            <w:r>
              <w:rPr>
                <w:rFonts w:ascii="Arial" w:hAnsi="Arial" w:cs="Arial"/>
                <w:sz w:val="16"/>
                <w:szCs w:val="16"/>
              </w:rPr>
              <w:t xml:space="preserve"> 700 mm, klínové těsnění D+M</w:t>
            </w:r>
          </w:p>
        </w:tc>
        <w:tc>
          <w:tcPr>
            <w:tcW w:w="472" w:type="dxa"/>
            <w:tcBorders>
              <w:top w:val="single" w:sz="4" w:space="0" w:color="auto"/>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w:t>
            </w:r>
          </w:p>
        </w:tc>
        <w:tc>
          <w:tcPr>
            <w:tcW w:w="1064" w:type="dxa"/>
            <w:tcBorders>
              <w:top w:val="single" w:sz="4" w:space="0" w:color="auto"/>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39,00000</w:t>
            </w:r>
          </w:p>
        </w:tc>
        <w:tc>
          <w:tcPr>
            <w:tcW w:w="1104" w:type="dxa"/>
            <w:tcBorders>
              <w:top w:val="single" w:sz="4" w:space="0" w:color="auto"/>
              <w:left w:val="nil"/>
              <w:bottom w:val="nil"/>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298,00</w:t>
            </w:r>
          </w:p>
        </w:tc>
        <w:tc>
          <w:tcPr>
            <w:tcW w:w="1423" w:type="dxa"/>
            <w:tcBorders>
              <w:top w:val="single" w:sz="4" w:space="0" w:color="auto"/>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11 622,00</w:t>
            </w:r>
          </w:p>
        </w:tc>
      </w:tr>
      <w:tr w:rsidR="004B43A0" w:rsidTr="004B43A0">
        <w:trPr>
          <w:trHeight w:val="255"/>
        </w:trPr>
        <w:tc>
          <w:tcPr>
            <w:tcW w:w="431"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3685" w:type="dxa"/>
            <w:tcBorders>
              <w:top w:val="nil"/>
              <w:left w:val="single" w:sz="4" w:space="0" w:color="auto"/>
              <w:bottom w:val="single" w:sz="4" w:space="0" w:color="auto"/>
              <w:right w:val="single" w:sz="4" w:space="0" w:color="auto"/>
            </w:tcBorders>
            <w:shd w:val="clear" w:color="auto" w:fill="auto"/>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střecha 2x19,5m</w:t>
            </w:r>
          </w:p>
        </w:tc>
        <w:tc>
          <w:tcPr>
            <w:tcW w:w="472" w:type="dxa"/>
            <w:tcBorders>
              <w:top w:val="nil"/>
              <w:left w:val="nil"/>
              <w:bottom w:val="single" w:sz="4" w:space="0" w:color="auto"/>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 </w:t>
            </w:r>
          </w:p>
        </w:tc>
        <w:tc>
          <w:tcPr>
            <w:tcW w:w="1064"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104" w:type="dxa"/>
            <w:tcBorders>
              <w:top w:val="nil"/>
              <w:left w:val="nil"/>
              <w:bottom w:val="single" w:sz="4" w:space="0" w:color="auto"/>
              <w:right w:val="single" w:sz="4" w:space="0" w:color="auto"/>
            </w:tcBorders>
            <w:shd w:val="clear" w:color="000000" w:fill="FFFFFF"/>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23"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r>
      <w:tr w:rsidR="004B43A0" w:rsidTr="004B43A0">
        <w:trPr>
          <w:trHeight w:val="255"/>
        </w:trPr>
        <w:tc>
          <w:tcPr>
            <w:tcW w:w="431" w:type="dxa"/>
            <w:tcBorders>
              <w:top w:val="nil"/>
              <w:left w:val="single" w:sz="4" w:space="0" w:color="auto"/>
              <w:bottom w:val="nil"/>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9</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764392261</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 xml:space="preserve">Úžlabí z </w:t>
            </w:r>
            <w:proofErr w:type="spellStart"/>
            <w:r>
              <w:rPr>
                <w:rFonts w:ascii="Arial" w:hAnsi="Arial" w:cs="Arial"/>
                <w:sz w:val="16"/>
                <w:szCs w:val="16"/>
              </w:rPr>
              <w:t>Pz</w:t>
            </w:r>
            <w:proofErr w:type="spellEnd"/>
            <w:r>
              <w:rPr>
                <w:rFonts w:ascii="Arial" w:hAnsi="Arial" w:cs="Arial"/>
                <w:sz w:val="16"/>
                <w:szCs w:val="16"/>
              </w:rPr>
              <w:t xml:space="preserve"> plechu, </w:t>
            </w:r>
            <w:proofErr w:type="spellStart"/>
            <w:r>
              <w:rPr>
                <w:rFonts w:ascii="Arial" w:hAnsi="Arial" w:cs="Arial"/>
                <w:sz w:val="16"/>
                <w:szCs w:val="16"/>
              </w:rPr>
              <w:t>rš</w:t>
            </w:r>
            <w:proofErr w:type="spellEnd"/>
            <w:r>
              <w:rPr>
                <w:rFonts w:ascii="Arial" w:hAnsi="Arial" w:cs="Arial"/>
                <w:sz w:val="16"/>
                <w:szCs w:val="16"/>
              </w:rPr>
              <w:t xml:space="preserve"> 700 mm, klínové těsnění D+M</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w:t>
            </w:r>
          </w:p>
        </w:tc>
        <w:tc>
          <w:tcPr>
            <w:tcW w:w="106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8,50000</w:t>
            </w:r>
          </w:p>
        </w:tc>
        <w:tc>
          <w:tcPr>
            <w:tcW w:w="1104" w:type="dxa"/>
            <w:tcBorders>
              <w:top w:val="nil"/>
              <w:left w:val="nil"/>
              <w:bottom w:val="nil"/>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298,00</w:t>
            </w:r>
          </w:p>
        </w:tc>
        <w:tc>
          <w:tcPr>
            <w:tcW w:w="1423"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2 533,00</w:t>
            </w:r>
          </w:p>
        </w:tc>
      </w:tr>
      <w:tr w:rsidR="004B43A0" w:rsidTr="004B43A0">
        <w:trPr>
          <w:trHeight w:val="255"/>
        </w:trPr>
        <w:tc>
          <w:tcPr>
            <w:tcW w:w="431"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ukončení u stěny hvozdu</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 </w:t>
            </w:r>
          </w:p>
        </w:tc>
        <w:tc>
          <w:tcPr>
            <w:tcW w:w="1064" w:type="dxa"/>
            <w:tcBorders>
              <w:top w:val="nil"/>
              <w:left w:val="nil"/>
              <w:bottom w:val="nil"/>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104" w:type="dxa"/>
            <w:tcBorders>
              <w:top w:val="nil"/>
              <w:left w:val="nil"/>
              <w:bottom w:val="nil"/>
              <w:right w:val="single" w:sz="4" w:space="0" w:color="auto"/>
            </w:tcBorders>
            <w:shd w:val="clear" w:color="000000" w:fill="FFFFFF"/>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23" w:type="dxa"/>
            <w:tcBorders>
              <w:top w:val="nil"/>
              <w:left w:val="nil"/>
              <w:bottom w:val="nil"/>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r>
      <w:tr w:rsidR="004B43A0" w:rsidTr="004B43A0">
        <w:trPr>
          <w:trHeight w:val="255"/>
        </w:trPr>
        <w:tc>
          <w:tcPr>
            <w:tcW w:w="431" w:type="dxa"/>
            <w:tcBorders>
              <w:top w:val="single" w:sz="4" w:space="0" w:color="auto"/>
              <w:left w:val="single" w:sz="4" w:space="0" w:color="auto"/>
              <w:bottom w:val="single" w:sz="4" w:space="0" w:color="auto"/>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11</w:t>
            </w:r>
          </w:p>
        </w:tc>
        <w:tc>
          <w:tcPr>
            <w:tcW w:w="1458" w:type="dxa"/>
            <w:tcBorders>
              <w:top w:val="single" w:sz="4" w:space="0" w:color="auto"/>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764-02</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D+M výdřevy pro úžlabí</w:t>
            </w:r>
          </w:p>
        </w:tc>
        <w:tc>
          <w:tcPr>
            <w:tcW w:w="472" w:type="dxa"/>
            <w:tcBorders>
              <w:top w:val="single" w:sz="4" w:space="0" w:color="auto"/>
              <w:left w:val="nil"/>
              <w:bottom w:val="single" w:sz="4" w:space="0" w:color="auto"/>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m2</w:t>
            </w:r>
          </w:p>
        </w:tc>
        <w:tc>
          <w:tcPr>
            <w:tcW w:w="1064" w:type="dxa"/>
            <w:tcBorders>
              <w:top w:val="single" w:sz="4" w:space="0" w:color="auto"/>
              <w:left w:val="nil"/>
              <w:bottom w:val="single" w:sz="4" w:space="0" w:color="auto"/>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39,00000</w:t>
            </w:r>
          </w:p>
        </w:tc>
        <w:tc>
          <w:tcPr>
            <w:tcW w:w="1104" w:type="dxa"/>
            <w:tcBorders>
              <w:top w:val="single" w:sz="4" w:space="0" w:color="auto"/>
              <w:left w:val="nil"/>
              <w:bottom w:val="single" w:sz="4" w:space="0" w:color="auto"/>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363,50</w:t>
            </w:r>
          </w:p>
        </w:tc>
        <w:tc>
          <w:tcPr>
            <w:tcW w:w="1423" w:type="dxa"/>
            <w:tcBorders>
              <w:top w:val="single" w:sz="4" w:space="0" w:color="auto"/>
              <w:left w:val="nil"/>
              <w:bottom w:val="single" w:sz="4" w:space="0" w:color="auto"/>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14 176,50</w:t>
            </w:r>
          </w:p>
        </w:tc>
      </w:tr>
      <w:tr w:rsidR="004B43A0" w:rsidTr="004B43A0">
        <w:trPr>
          <w:trHeight w:val="255"/>
        </w:trPr>
        <w:tc>
          <w:tcPr>
            <w:tcW w:w="431" w:type="dxa"/>
            <w:tcBorders>
              <w:top w:val="nil"/>
              <w:left w:val="single" w:sz="4" w:space="0" w:color="auto"/>
              <w:bottom w:val="nil"/>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12</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764-03</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D+M svod flexi hadice DN125</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w:t>
            </w:r>
          </w:p>
        </w:tc>
        <w:tc>
          <w:tcPr>
            <w:tcW w:w="106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40,00000</w:t>
            </w:r>
          </w:p>
        </w:tc>
        <w:tc>
          <w:tcPr>
            <w:tcW w:w="1104"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85,00</w:t>
            </w:r>
          </w:p>
        </w:tc>
        <w:tc>
          <w:tcPr>
            <w:tcW w:w="1423" w:type="dxa"/>
            <w:tcBorders>
              <w:top w:val="nil"/>
              <w:left w:val="nil"/>
              <w:bottom w:val="nil"/>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3 400,00</w:t>
            </w:r>
          </w:p>
        </w:tc>
      </w:tr>
      <w:tr w:rsidR="004B43A0" w:rsidTr="004B43A0">
        <w:trPr>
          <w:trHeight w:val="255"/>
        </w:trPr>
        <w:tc>
          <w:tcPr>
            <w:tcW w:w="431" w:type="dxa"/>
            <w:tcBorders>
              <w:top w:val="single" w:sz="4" w:space="0" w:color="auto"/>
              <w:left w:val="single" w:sz="4" w:space="0" w:color="auto"/>
              <w:bottom w:val="single" w:sz="4" w:space="0" w:color="auto"/>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13</w:t>
            </w:r>
          </w:p>
        </w:tc>
        <w:tc>
          <w:tcPr>
            <w:tcW w:w="1458" w:type="dxa"/>
            <w:tcBorders>
              <w:top w:val="single" w:sz="4" w:space="0" w:color="auto"/>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764-04</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 xml:space="preserve">D+M </w:t>
            </w:r>
            <w:proofErr w:type="spellStart"/>
            <w:r>
              <w:rPr>
                <w:rFonts w:ascii="Arial" w:hAnsi="Arial" w:cs="Arial"/>
                <w:sz w:val="16"/>
                <w:szCs w:val="16"/>
              </w:rPr>
              <w:t>protisněhová</w:t>
            </w:r>
            <w:proofErr w:type="spellEnd"/>
            <w:r>
              <w:rPr>
                <w:rFonts w:ascii="Arial" w:hAnsi="Arial" w:cs="Arial"/>
                <w:sz w:val="16"/>
                <w:szCs w:val="16"/>
              </w:rPr>
              <w:t xml:space="preserve"> zábrana</w:t>
            </w:r>
          </w:p>
        </w:tc>
        <w:tc>
          <w:tcPr>
            <w:tcW w:w="472" w:type="dxa"/>
            <w:tcBorders>
              <w:top w:val="single" w:sz="4" w:space="0" w:color="auto"/>
              <w:left w:val="nil"/>
              <w:bottom w:val="single" w:sz="4" w:space="0" w:color="auto"/>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w:t>
            </w:r>
          </w:p>
        </w:tc>
        <w:tc>
          <w:tcPr>
            <w:tcW w:w="1064" w:type="dxa"/>
            <w:tcBorders>
              <w:top w:val="single" w:sz="4" w:space="0" w:color="auto"/>
              <w:left w:val="nil"/>
              <w:bottom w:val="single" w:sz="4" w:space="0" w:color="auto"/>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39,00000</w:t>
            </w:r>
          </w:p>
        </w:tc>
        <w:tc>
          <w:tcPr>
            <w:tcW w:w="1104" w:type="dxa"/>
            <w:tcBorders>
              <w:top w:val="single" w:sz="4" w:space="0" w:color="auto"/>
              <w:left w:val="nil"/>
              <w:bottom w:val="single" w:sz="4" w:space="0" w:color="auto"/>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156,00</w:t>
            </w:r>
          </w:p>
        </w:tc>
        <w:tc>
          <w:tcPr>
            <w:tcW w:w="1423" w:type="dxa"/>
            <w:tcBorders>
              <w:top w:val="single" w:sz="4" w:space="0" w:color="auto"/>
              <w:left w:val="nil"/>
              <w:bottom w:val="single" w:sz="4" w:space="0" w:color="auto"/>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6 084,00</w:t>
            </w:r>
          </w:p>
        </w:tc>
      </w:tr>
      <w:tr w:rsidR="004B43A0" w:rsidTr="004B43A0">
        <w:trPr>
          <w:trHeight w:val="255"/>
        </w:trPr>
        <w:tc>
          <w:tcPr>
            <w:tcW w:w="431"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7748" w:type="dxa"/>
            <w:gridSpan w:val="5"/>
            <w:tcBorders>
              <w:top w:val="nil"/>
              <w:left w:val="single" w:sz="4" w:space="0" w:color="auto"/>
              <w:bottom w:val="single" w:sz="4" w:space="0" w:color="auto"/>
              <w:right w:val="single" w:sz="4" w:space="0" w:color="000000"/>
            </w:tcBorders>
            <w:shd w:val="clear" w:color="auto" w:fill="auto"/>
            <w:hideMark/>
          </w:tcPr>
          <w:p w:rsidR="004B43A0" w:rsidRDefault="004B43A0">
            <w:pPr>
              <w:outlineLvl w:val="0"/>
              <w:rPr>
                <w:rFonts w:ascii="Arial" w:hAnsi="Arial" w:cs="Arial"/>
                <w:color w:val="008000"/>
                <w:sz w:val="16"/>
                <w:szCs w:val="16"/>
              </w:rPr>
            </w:pPr>
            <w:r>
              <w:rPr>
                <w:rFonts w:ascii="Arial" w:hAnsi="Arial" w:cs="Arial"/>
                <w:color w:val="008000"/>
                <w:sz w:val="16"/>
                <w:szCs w:val="16"/>
              </w:rPr>
              <w:t>lešenářská trubka kotvená objímkami k trapézové krytině</w:t>
            </w:r>
          </w:p>
        </w:tc>
      </w:tr>
      <w:tr w:rsidR="004B43A0" w:rsidTr="004B43A0">
        <w:trPr>
          <w:trHeight w:val="255"/>
        </w:trPr>
        <w:tc>
          <w:tcPr>
            <w:tcW w:w="431"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7748" w:type="dxa"/>
            <w:gridSpan w:val="5"/>
            <w:tcBorders>
              <w:top w:val="nil"/>
              <w:left w:val="single" w:sz="4" w:space="0" w:color="auto"/>
              <w:bottom w:val="nil"/>
              <w:right w:val="single" w:sz="4" w:space="0" w:color="000000"/>
            </w:tcBorders>
            <w:shd w:val="clear" w:color="auto" w:fill="auto"/>
            <w:hideMark/>
          </w:tcPr>
          <w:p w:rsidR="004B43A0" w:rsidRDefault="004B43A0">
            <w:pPr>
              <w:outlineLvl w:val="0"/>
              <w:rPr>
                <w:rFonts w:ascii="Arial" w:hAnsi="Arial" w:cs="Arial"/>
                <w:color w:val="008000"/>
                <w:sz w:val="16"/>
                <w:szCs w:val="16"/>
              </w:rPr>
            </w:pPr>
            <w:r>
              <w:rPr>
                <w:rFonts w:ascii="Arial" w:hAnsi="Arial" w:cs="Arial"/>
                <w:color w:val="008000"/>
                <w:sz w:val="16"/>
                <w:szCs w:val="16"/>
              </w:rPr>
              <w:t>pásová ocel 30/3 obruč a přivaření k lešení</w:t>
            </w:r>
          </w:p>
        </w:tc>
      </w:tr>
      <w:tr w:rsidR="004B43A0" w:rsidTr="004B43A0">
        <w:trPr>
          <w:trHeight w:val="255"/>
        </w:trPr>
        <w:tc>
          <w:tcPr>
            <w:tcW w:w="431" w:type="dxa"/>
            <w:tcBorders>
              <w:top w:val="single" w:sz="4" w:space="0" w:color="auto"/>
              <w:left w:val="single" w:sz="4" w:space="0" w:color="auto"/>
              <w:bottom w:val="single" w:sz="4" w:space="0" w:color="auto"/>
              <w:right w:val="nil"/>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Díl:</w:t>
            </w:r>
          </w:p>
        </w:tc>
        <w:tc>
          <w:tcPr>
            <w:tcW w:w="1458" w:type="dxa"/>
            <w:tcBorders>
              <w:top w:val="single" w:sz="4" w:space="0" w:color="auto"/>
              <w:left w:val="single" w:sz="4" w:space="0" w:color="auto"/>
              <w:bottom w:val="single" w:sz="4" w:space="0" w:color="auto"/>
              <w:right w:val="nil"/>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767</w:t>
            </w:r>
          </w:p>
        </w:tc>
        <w:tc>
          <w:tcPr>
            <w:tcW w:w="3685" w:type="dxa"/>
            <w:tcBorders>
              <w:top w:val="single" w:sz="4" w:space="0" w:color="auto"/>
              <w:left w:val="single" w:sz="4" w:space="0" w:color="auto"/>
              <w:bottom w:val="single" w:sz="4" w:space="0" w:color="auto"/>
              <w:right w:val="single" w:sz="4" w:space="0" w:color="auto"/>
            </w:tcBorders>
            <w:shd w:val="clear" w:color="000000" w:fill="D6E1EE"/>
            <w:hideMark/>
          </w:tcPr>
          <w:p w:rsidR="004B43A0" w:rsidRDefault="004B43A0">
            <w:pPr>
              <w:rPr>
                <w:rFonts w:ascii="Arial" w:hAnsi="Arial" w:cs="Arial"/>
                <w:sz w:val="20"/>
                <w:szCs w:val="20"/>
              </w:rPr>
            </w:pPr>
            <w:r>
              <w:rPr>
                <w:rFonts w:ascii="Arial" w:hAnsi="Arial" w:cs="Arial"/>
                <w:sz w:val="20"/>
                <w:szCs w:val="20"/>
              </w:rPr>
              <w:t>Konstrukce zámečnické</w:t>
            </w:r>
          </w:p>
        </w:tc>
        <w:tc>
          <w:tcPr>
            <w:tcW w:w="472"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jc w:val="center"/>
              <w:rPr>
                <w:rFonts w:ascii="Arial" w:hAnsi="Arial" w:cs="Arial"/>
                <w:sz w:val="20"/>
                <w:szCs w:val="20"/>
              </w:rPr>
            </w:pPr>
            <w:r>
              <w:rPr>
                <w:rFonts w:ascii="Arial" w:hAnsi="Arial" w:cs="Arial"/>
                <w:sz w:val="20"/>
                <w:szCs w:val="20"/>
              </w:rPr>
              <w:t> </w:t>
            </w:r>
          </w:p>
        </w:tc>
        <w:tc>
          <w:tcPr>
            <w:tcW w:w="1064"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 </w:t>
            </w:r>
          </w:p>
        </w:tc>
        <w:tc>
          <w:tcPr>
            <w:tcW w:w="1104"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rPr>
                <w:rFonts w:ascii="Arial" w:hAnsi="Arial" w:cs="Arial"/>
                <w:sz w:val="20"/>
                <w:szCs w:val="20"/>
              </w:rPr>
            </w:pPr>
            <w:r>
              <w:rPr>
                <w:rFonts w:ascii="Arial" w:hAnsi="Arial" w:cs="Arial"/>
                <w:sz w:val="20"/>
                <w:szCs w:val="20"/>
              </w:rPr>
              <w:t> </w:t>
            </w:r>
          </w:p>
        </w:tc>
        <w:tc>
          <w:tcPr>
            <w:tcW w:w="1423" w:type="dxa"/>
            <w:tcBorders>
              <w:top w:val="single" w:sz="4" w:space="0" w:color="auto"/>
              <w:left w:val="nil"/>
              <w:bottom w:val="single" w:sz="4" w:space="0" w:color="auto"/>
              <w:right w:val="single" w:sz="4" w:space="0" w:color="auto"/>
            </w:tcBorders>
            <w:shd w:val="clear" w:color="000000" w:fill="D6E1EE"/>
            <w:noWrap/>
            <w:hideMark/>
          </w:tcPr>
          <w:p w:rsidR="004B43A0" w:rsidRDefault="004B43A0">
            <w:pPr>
              <w:jc w:val="right"/>
              <w:rPr>
                <w:rFonts w:ascii="Arial" w:hAnsi="Arial" w:cs="Arial"/>
                <w:sz w:val="20"/>
                <w:szCs w:val="20"/>
              </w:rPr>
            </w:pPr>
            <w:r>
              <w:rPr>
                <w:rFonts w:ascii="Arial" w:hAnsi="Arial" w:cs="Arial"/>
                <w:sz w:val="20"/>
                <w:szCs w:val="20"/>
              </w:rPr>
              <w:t>12 585,56</w:t>
            </w:r>
          </w:p>
        </w:tc>
      </w:tr>
      <w:tr w:rsidR="004B43A0" w:rsidTr="004B43A0">
        <w:trPr>
          <w:trHeight w:val="255"/>
        </w:trPr>
        <w:tc>
          <w:tcPr>
            <w:tcW w:w="431" w:type="dxa"/>
            <w:tcBorders>
              <w:top w:val="nil"/>
              <w:left w:val="single" w:sz="4" w:space="0" w:color="auto"/>
              <w:bottom w:val="single" w:sz="4" w:space="0" w:color="auto"/>
              <w:right w:val="nil"/>
            </w:tcBorders>
            <w:shd w:val="clear" w:color="auto" w:fill="auto"/>
            <w:noWrap/>
            <w:hideMark/>
          </w:tcPr>
          <w:p w:rsidR="004B43A0" w:rsidRDefault="004B43A0">
            <w:pPr>
              <w:jc w:val="right"/>
              <w:rPr>
                <w:rFonts w:ascii="Arial" w:hAnsi="Arial" w:cs="Arial"/>
                <w:sz w:val="16"/>
                <w:szCs w:val="16"/>
              </w:rPr>
            </w:pPr>
            <w:r>
              <w:rPr>
                <w:rFonts w:ascii="Arial" w:hAnsi="Arial" w:cs="Arial"/>
                <w:sz w:val="16"/>
                <w:szCs w:val="16"/>
              </w:rPr>
              <w:t>15</w:t>
            </w:r>
          </w:p>
        </w:tc>
        <w:tc>
          <w:tcPr>
            <w:tcW w:w="1458" w:type="dxa"/>
            <w:tcBorders>
              <w:top w:val="nil"/>
              <w:left w:val="single" w:sz="4" w:space="0" w:color="auto"/>
              <w:bottom w:val="single" w:sz="4" w:space="0" w:color="auto"/>
              <w:right w:val="nil"/>
            </w:tcBorders>
            <w:shd w:val="clear" w:color="auto" w:fill="auto"/>
            <w:noWrap/>
            <w:hideMark/>
          </w:tcPr>
          <w:p w:rsidR="004B43A0" w:rsidRDefault="004B43A0">
            <w:pPr>
              <w:rPr>
                <w:rFonts w:ascii="Arial" w:hAnsi="Arial" w:cs="Arial"/>
                <w:sz w:val="16"/>
                <w:szCs w:val="16"/>
              </w:rPr>
            </w:pPr>
            <w:r>
              <w:rPr>
                <w:rFonts w:ascii="Arial" w:hAnsi="Arial" w:cs="Arial"/>
                <w:sz w:val="16"/>
                <w:szCs w:val="16"/>
              </w:rPr>
              <w:t>767585101</w:t>
            </w:r>
          </w:p>
        </w:tc>
        <w:tc>
          <w:tcPr>
            <w:tcW w:w="3685" w:type="dxa"/>
            <w:tcBorders>
              <w:top w:val="nil"/>
              <w:left w:val="single" w:sz="4" w:space="0" w:color="auto"/>
              <w:bottom w:val="single" w:sz="4" w:space="0" w:color="auto"/>
              <w:right w:val="single" w:sz="4" w:space="0" w:color="auto"/>
            </w:tcBorders>
            <w:shd w:val="clear" w:color="auto" w:fill="auto"/>
            <w:hideMark/>
          </w:tcPr>
          <w:p w:rsidR="004B43A0" w:rsidRDefault="004B43A0">
            <w:pPr>
              <w:rPr>
                <w:rFonts w:ascii="Arial" w:hAnsi="Arial" w:cs="Arial"/>
                <w:sz w:val="16"/>
                <w:szCs w:val="16"/>
              </w:rPr>
            </w:pPr>
            <w:r>
              <w:rPr>
                <w:rFonts w:ascii="Arial" w:hAnsi="Arial" w:cs="Arial"/>
                <w:sz w:val="16"/>
                <w:szCs w:val="16"/>
              </w:rPr>
              <w:t>Montáž pomocných konstrukcí-svařováním</w:t>
            </w:r>
          </w:p>
        </w:tc>
        <w:tc>
          <w:tcPr>
            <w:tcW w:w="472" w:type="dxa"/>
            <w:tcBorders>
              <w:top w:val="nil"/>
              <w:left w:val="nil"/>
              <w:bottom w:val="single" w:sz="4" w:space="0" w:color="auto"/>
              <w:right w:val="single" w:sz="4" w:space="0" w:color="auto"/>
            </w:tcBorders>
            <w:shd w:val="clear" w:color="auto" w:fill="auto"/>
            <w:noWrap/>
            <w:hideMark/>
          </w:tcPr>
          <w:p w:rsidR="004B43A0" w:rsidRDefault="004B43A0">
            <w:pPr>
              <w:jc w:val="center"/>
              <w:rPr>
                <w:rFonts w:ascii="Arial" w:hAnsi="Arial" w:cs="Arial"/>
                <w:sz w:val="16"/>
                <w:szCs w:val="16"/>
              </w:rPr>
            </w:pPr>
            <w:r>
              <w:rPr>
                <w:rFonts w:ascii="Arial" w:hAnsi="Arial" w:cs="Arial"/>
                <w:sz w:val="16"/>
                <w:szCs w:val="16"/>
              </w:rPr>
              <w:t>kus</w:t>
            </w:r>
          </w:p>
        </w:tc>
        <w:tc>
          <w:tcPr>
            <w:tcW w:w="1064" w:type="dxa"/>
            <w:tcBorders>
              <w:top w:val="nil"/>
              <w:left w:val="nil"/>
              <w:bottom w:val="single" w:sz="4" w:space="0" w:color="auto"/>
              <w:right w:val="single" w:sz="4" w:space="0" w:color="auto"/>
            </w:tcBorders>
            <w:shd w:val="clear" w:color="000000" w:fill="FFFFFF"/>
            <w:noWrap/>
            <w:hideMark/>
          </w:tcPr>
          <w:p w:rsidR="004B43A0" w:rsidRDefault="004B43A0">
            <w:pPr>
              <w:jc w:val="right"/>
              <w:rPr>
                <w:rFonts w:ascii="Arial" w:hAnsi="Arial" w:cs="Arial"/>
                <w:sz w:val="16"/>
                <w:szCs w:val="16"/>
              </w:rPr>
            </w:pPr>
            <w:r>
              <w:rPr>
                <w:rFonts w:ascii="Arial" w:hAnsi="Arial" w:cs="Arial"/>
                <w:sz w:val="16"/>
                <w:szCs w:val="16"/>
              </w:rPr>
              <w:t>104,00000</w:t>
            </w:r>
          </w:p>
        </w:tc>
        <w:tc>
          <w:tcPr>
            <w:tcW w:w="1104" w:type="dxa"/>
            <w:tcBorders>
              <w:top w:val="nil"/>
              <w:left w:val="nil"/>
              <w:bottom w:val="single" w:sz="4" w:space="0" w:color="auto"/>
              <w:right w:val="single" w:sz="4" w:space="0" w:color="auto"/>
            </w:tcBorders>
            <w:shd w:val="clear" w:color="000000" w:fill="FFFFFF"/>
            <w:noWrap/>
            <w:hideMark/>
          </w:tcPr>
          <w:p w:rsidR="004B43A0" w:rsidRDefault="004B43A0">
            <w:pPr>
              <w:jc w:val="right"/>
              <w:rPr>
                <w:rFonts w:ascii="Arial" w:hAnsi="Arial" w:cs="Arial"/>
                <w:sz w:val="16"/>
                <w:szCs w:val="16"/>
              </w:rPr>
            </w:pPr>
            <w:r>
              <w:rPr>
                <w:rFonts w:ascii="Arial" w:hAnsi="Arial" w:cs="Arial"/>
                <w:sz w:val="16"/>
                <w:szCs w:val="16"/>
              </w:rPr>
              <w:t>57,80</w:t>
            </w:r>
          </w:p>
        </w:tc>
        <w:tc>
          <w:tcPr>
            <w:tcW w:w="1423" w:type="dxa"/>
            <w:tcBorders>
              <w:top w:val="nil"/>
              <w:left w:val="nil"/>
              <w:bottom w:val="single" w:sz="4" w:space="0" w:color="auto"/>
              <w:right w:val="single" w:sz="4" w:space="0" w:color="auto"/>
            </w:tcBorders>
            <w:shd w:val="clear" w:color="auto" w:fill="auto"/>
            <w:noWrap/>
            <w:hideMark/>
          </w:tcPr>
          <w:p w:rsidR="004B43A0" w:rsidRDefault="004B43A0">
            <w:pPr>
              <w:jc w:val="right"/>
              <w:rPr>
                <w:rFonts w:ascii="Arial" w:hAnsi="Arial" w:cs="Arial"/>
                <w:sz w:val="16"/>
                <w:szCs w:val="16"/>
              </w:rPr>
            </w:pPr>
            <w:r>
              <w:rPr>
                <w:rFonts w:ascii="Arial" w:hAnsi="Arial" w:cs="Arial"/>
                <w:sz w:val="16"/>
                <w:szCs w:val="16"/>
              </w:rPr>
              <w:t>6 011,20</w:t>
            </w:r>
          </w:p>
        </w:tc>
      </w:tr>
      <w:tr w:rsidR="004B43A0" w:rsidTr="004B43A0">
        <w:trPr>
          <w:trHeight w:val="255"/>
        </w:trPr>
        <w:tc>
          <w:tcPr>
            <w:tcW w:w="431" w:type="dxa"/>
            <w:tcBorders>
              <w:top w:val="nil"/>
              <w:left w:val="single" w:sz="4" w:space="0" w:color="auto"/>
              <w:bottom w:val="nil"/>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16</w:t>
            </w:r>
          </w:p>
        </w:tc>
        <w:tc>
          <w:tcPr>
            <w:tcW w:w="1458" w:type="dxa"/>
            <w:tcBorders>
              <w:top w:val="nil"/>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317941123</w:t>
            </w:r>
          </w:p>
        </w:tc>
        <w:tc>
          <w:tcPr>
            <w:tcW w:w="3685" w:type="dxa"/>
            <w:tcBorders>
              <w:top w:val="nil"/>
              <w:left w:val="single" w:sz="4" w:space="0" w:color="auto"/>
              <w:bottom w:val="nil"/>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 xml:space="preserve">Osazení ocelových válcovaných nosníků  </w:t>
            </w:r>
            <w:proofErr w:type="gramStart"/>
            <w:r>
              <w:rPr>
                <w:rFonts w:ascii="Arial" w:hAnsi="Arial" w:cs="Arial"/>
                <w:sz w:val="16"/>
                <w:szCs w:val="16"/>
              </w:rPr>
              <w:t>č.14</w:t>
            </w:r>
            <w:proofErr w:type="gramEnd"/>
            <w:r>
              <w:rPr>
                <w:rFonts w:ascii="Arial" w:hAnsi="Arial" w:cs="Arial"/>
                <w:sz w:val="16"/>
                <w:szCs w:val="16"/>
              </w:rPr>
              <w:t>-22</w:t>
            </w:r>
          </w:p>
        </w:tc>
        <w:tc>
          <w:tcPr>
            <w:tcW w:w="472" w:type="dxa"/>
            <w:tcBorders>
              <w:top w:val="nil"/>
              <w:left w:val="nil"/>
              <w:bottom w:val="nil"/>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t</w:t>
            </w:r>
          </w:p>
        </w:tc>
        <w:tc>
          <w:tcPr>
            <w:tcW w:w="1064" w:type="dxa"/>
            <w:tcBorders>
              <w:top w:val="nil"/>
              <w:left w:val="nil"/>
              <w:bottom w:val="nil"/>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0,09724</w:t>
            </w:r>
          </w:p>
        </w:tc>
        <w:tc>
          <w:tcPr>
            <w:tcW w:w="1104" w:type="dxa"/>
            <w:tcBorders>
              <w:top w:val="nil"/>
              <w:left w:val="nil"/>
              <w:bottom w:val="nil"/>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7 170,00</w:t>
            </w:r>
          </w:p>
        </w:tc>
        <w:tc>
          <w:tcPr>
            <w:tcW w:w="1423" w:type="dxa"/>
            <w:tcBorders>
              <w:top w:val="nil"/>
              <w:left w:val="nil"/>
              <w:bottom w:val="nil"/>
              <w:right w:val="nil"/>
            </w:tcBorders>
            <w:shd w:val="clear" w:color="auto" w:fill="auto"/>
            <w:noWrap/>
            <w:vAlign w:val="bottom"/>
            <w:hideMark/>
          </w:tcPr>
          <w:p w:rsidR="004B43A0" w:rsidRDefault="004B43A0">
            <w:pPr>
              <w:jc w:val="right"/>
              <w:outlineLvl w:val="0"/>
              <w:rPr>
                <w:rFonts w:ascii="Arial" w:hAnsi="Arial" w:cs="Arial"/>
                <w:sz w:val="16"/>
                <w:szCs w:val="16"/>
              </w:rPr>
            </w:pPr>
            <w:r>
              <w:rPr>
                <w:rFonts w:ascii="Arial" w:hAnsi="Arial" w:cs="Arial"/>
                <w:sz w:val="16"/>
                <w:szCs w:val="16"/>
              </w:rPr>
              <w:t>697,20</w:t>
            </w:r>
          </w:p>
        </w:tc>
      </w:tr>
      <w:tr w:rsidR="004B43A0" w:rsidTr="004B43A0">
        <w:trPr>
          <w:trHeight w:val="255"/>
        </w:trPr>
        <w:tc>
          <w:tcPr>
            <w:tcW w:w="431" w:type="dxa"/>
            <w:tcBorders>
              <w:top w:val="single" w:sz="4" w:space="0" w:color="auto"/>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single" w:sz="4" w:space="0" w:color="auto"/>
              <w:left w:val="single" w:sz="4" w:space="0" w:color="auto"/>
              <w:bottom w:val="nil"/>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3685" w:type="dxa"/>
            <w:tcBorders>
              <w:top w:val="single" w:sz="4" w:space="0" w:color="auto"/>
              <w:left w:val="single" w:sz="4" w:space="0" w:color="auto"/>
              <w:bottom w:val="nil"/>
              <w:right w:val="single" w:sz="4" w:space="0" w:color="auto"/>
            </w:tcBorders>
            <w:shd w:val="clear" w:color="auto" w:fill="auto"/>
            <w:hideMark/>
          </w:tcPr>
          <w:p w:rsidR="004B43A0" w:rsidRDefault="004B43A0">
            <w:pPr>
              <w:outlineLvl w:val="0"/>
              <w:rPr>
                <w:rFonts w:ascii="Arial" w:hAnsi="Arial" w:cs="Arial"/>
                <w:i/>
                <w:iCs/>
                <w:color w:val="008000"/>
                <w:sz w:val="16"/>
                <w:szCs w:val="16"/>
              </w:rPr>
            </w:pPr>
            <w:r>
              <w:rPr>
                <w:rFonts w:ascii="Arial" w:hAnsi="Arial" w:cs="Arial"/>
                <w:i/>
                <w:iCs/>
                <w:color w:val="008000"/>
                <w:sz w:val="16"/>
                <w:szCs w:val="16"/>
              </w:rPr>
              <w:t>svaření po délce 3400mm z obou stran (truhlík)</w:t>
            </w:r>
          </w:p>
        </w:tc>
        <w:tc>
          <w:tcPr>
            <w:tcW w:w="472" w:type="dxa"/>
            <w:tcBorders>
              <w:top w:val="single" w:sz="4" w:space="0" w:color="auto"/>
              <w:left w:val="nil"/>
              <w:bottom w:val="nil"/>
              <w:right w:val="single" w:sz="4" w:space="0" w:color="auto"/>
            </w:tcBorders>
            <w:shd w:val="clear" w:color="auto" w:fill="auto"/>
            <w:hideMark/>
          </w:tcPr>
          <w:p w:rsidR="004B43A0" w:rsidRDefault="004B43A0">
            <w:pPr>
              <w:outlineLvl w:val="0"/>
              <w:rPr>
                <w:rFonts w:ascii="Arial" w:hAnsi="Arial" w:cs="Arial"/>
                <w:i/>
                <w:iCs/>
                <w:color w:val="008000"/>
                <w:sz w:val="16"/>
                <w:szCs w:val="16"/>
              </w:rPr>
            </w:pPr>
            <w:r>
              <w:rPr>
                <w:rFonts w:ascii="Arial" w:hAnsi="Arial" w:cs="Arial"/>
                <w:i/>
                <w:iCs/>
                <w:color w:val="008000"/>
                <w:sz w:val="16"/>
                <w:szCs w:val="16"/>
              </w:rPr>
              <w:t> </w:t>
            </w:r>
          </w:p>
        </w:tc>
        <w:tc>
          <w:tcPr>
            <w:tcW w:w="1064" w:type="dxa"/>
            <w:tcBorders>
              <w:top w:val="single" w:sz="4" w:space="0" w:color="auto"/>
              <w:left w:val="nil"/>
              <w:bottom w:val="nil"/>
              <w:right w:val="single" w:sz="4" w:space="0" w:color="auto"/>
            </w:tcBorders>
            <w:shd w:val="clear" w:color="000000" w:fill="FFFFFF"/>
            <w:hideMark/>
          </w:tcPr>
          <w:p w:rsidR="004B43A0" w:rsidRDefault="004B43A0">
            <w:pPr>
              <w:outlineLvl w:val="0"/>
              <w:rPr>
                <w:rFonts w:ascii="Arial" w:hAnsi="Arial" w:cs="Arial"/>
                <w:i/>
                <w:iCs/>
                <w:color w:val="008000"/>
                <w:sz w:val="16"/>
                <w:szCs w:val="16"/>
              </w:rPr>
            </w:pPr>
            <w:r>
              <w:rPr>
                <w:rFonts w:ascii="Arial" w:hAnsi="Arial" w:cs="Arial"/>
                <w:i/>
                <w:iCs/>
                <w:color w:val="008000"/>
                <w:sz w:val="16"/>
                <w:szCs w:val="16"/>
              </w:rPr>
              <w:t> </w:t>
            </w:r>
          </w:p>
        </w:tc>
        <w:tc>
          <w:tcPr>
            <w:tcW w:w="1104" w:type="dxa"/>
            <w:tcBorders>
              <w:top w:val="single" w:sz="4" w:space="0" w:color="auto"/>
              <w:left w:val="nil"/>
              <w:bottom w:val="nil"/>
              <w:right w:val="single" w:sz="4" w:space="0" w:color="auto"/>
            </w:tcBorders>
            <w:shd w:val="clear" w:color="000000" w:fill="FFFFFF"/>
            <w:hideMark/>
          </w:tcPr>
          <w:p w:rsidR="004B43A0" w:rsidRDefault="004B43A0">
            <w:pPr>
              <w:outlineLvl w:val="0"/>
              <w:rPr>
                <w:rFonts w:ascii="Arial" w:hAnsi="Arial" w:cs="Arial"/>
                <w:i/>
                <w:iCs/>
                <w:color w:val="008000"/>
                <w:sz w:val="16"/>
                <w:szCs w:val="16"/>
              </w:rPr>
            </w:pPr>
            <w:r>
              <w:rPr>
                <w:rFonts w:ascii="Arial" w:hAnsi="Arial" w:cs="Arial"/>
                <w:i/>
                <w:iCs/>
                <w:color w:val="008000"/>
                <w:sz w:val="16"/>
                <w:szCs w:val="16"/>
              </w:rPr>
              <w:t> </w:t>
            </w:r>
          </w:p>
        </w:tc>
        <w:tc>
          <w:tcPr>
            <w:tcW w:w="1423" w:type="dxa"/>
            <w:tcBorders>
              <w:top w:val="single" w:sz="4" w:space="0" w:color="auto"/>
              <w:left w:val="nil"/>
              <w:bottom w:val="nil"/>
              <w:right w:val="single" w:sz="4" w:space="0" w:color="auto"/>
            </w:tcBorders>
            <w:shd w:val="clear" w:color="auto" w:fill="auto"/>
            <w:hideMark/>
          </w:tcPr>
          <w:p w:rsidR="004B43A0" w:rsidRDefault="004B43A0">
            <w:pPr>
              <w:outlineLvl w:val="0"/>
              <w:rPr>
                <w:rFonts w:ascii="Arial" w:hAnsi="Arial" w:cs="Arial"/>
                <w:i/>
                <w:iCs/>
                <w:color w:val="008000"/>
                <w:sz w:val="16"/>
                <w:szCs w:val="16"/>
              </w:rPr>
            </w:pPr>
            <w:r>
              <w:rPr>
                <w:rFonts w:ascii="Arial" w:hAnsi="Arial" w:cs="Arial"/>
                <w:i/>
                <w:iCs/>
                <w:color w:val="008000"/>
                <w:sz w:val="16"/>
                <w:szCs w:val="16"/>
              </w:rPr>
              <w:t> </w:t>
            </w:r>
          </w:p>
        </w:tc>
      </w:tr>
      <w:tr w:rsidR="004B43A0" w:rsidTr="004B43A0">
        <w:trPr>
          <w:trHeight w:val="255"/>
        </w:trPr>
        <w:tc>
          <w:tcPr>
            <w:tcW w:w="431"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nil"/>
              <w:left w:val="single" w:sz="4" w:space="0" w:color="auto"/>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3685" w:type="dxa"/>
            <w:tcBorders>
              <w:top w:val="nil"/>
              <w:left w:val="nil"/>
              <w:bottom w:val="nil"/>
              <w:right w:val="nil"/>
            </w:tcBorders>
            <w:shd w:val="clear" w:color="auto" w:fill="auto"/>
            <w:hideMark/>
          </w:tcPr>
          <w:p w:rsidR="004B43A0" w:rsidRDefault="004B43A0">
            <w:pPr>
              <w:outlineLvl w:val="0"/>
              <w:rPr>
                <w:rFonts w:ascii="Arial" w:hAnsi="Arial" w:cs="Arial"/>
                <w:i/>
                <w:iCs/>
                <w:color w:val="008000"/>
                <w:sz w:val="16"/>
                <w:szCs w:val="16"/>
              </w:rPr>
            </w:pPr>
            <w:r>
              <w:rPr>
                <w:rFonts w:ascii="Arial" w:hAnsi="Arial" w:cs="Arial"/>
                <w:i/>
                <w:iCs/>
                <w:color w:val="008000"/>
                <w:sz w:val="16"/>
                <w:szCs w:val="16"/>
              </w:rPr>
              <w:t xml:space="preserve">překlenutí </w:t>
            </w:r>
            <w:proofErr w:type="spellStart"/>
            <w:r>
              <w:rPr>
                <w:rFonts w:ascii="Arial" w:hAnsi="Arial" w:cs="Arial"/>
                <w:i/>
                <w:iCs/>
                <w:color w:val="008000"/>
                <w:sz w:val="16"/>
                <w:szCs w:val="16"/>
              </w:rPr>
              <w:t>otvorú</w:t>
            </w:r>
            <w:proofErr w:type="spellEnd"/>
            <w:r>
              <w:rPr>
                <w:rFonts w:ascii="Arial" w:hAnsi="Arial" w:cs="Arial"/>
                <w:i/>
                <w:iCs/>
                <w:color w:val="008000"/>
                <w:sz w:val="16"/>
                <w:szCs w:val="16"/>
              </w:rPr>
              <w:t xml:space="preserve"> v klenbě</w:t>
            </w:r>
          </w:p>
        </w:tc>
        <w:tc>
          <w:tcPr>
            <w:tcW w:w="472" w:type="dxa"/>
            <w:tcBorders>
              <w:top w:val="single" w:sz="4" w:space="0" w:color="auto"/>
              <w:left w:val="single" w:sz="4" w:space="0" w:color="auto"/>
              <w:bottom w:val="single" w:sz="4" w:space="0" w:color="auto"/>
              <w:right w:val="single" w:sz="4" w:space="0" w:color="auto"/>
            </w:tcBorders>
            <w:shd w:val="clear" w:color="auto" w:fill="auto"/>
            <w:hideMark/>
          </w:tcPr>
          <w:p w:rsidR="004B43A0" w:rsidRDefault="004B43A0">
            <w:pPr>
              <w:outlineLvl w:val="0"/>
              <w:rPr>
                <w:rFonts w:ascii="Arial" w:hAnsi="Arial" w:cs="Arial"/>
                <w:i/>
                <w:iCs/>
                <w:color w:val="008000"/>
                <w:sz w:val="16"/>
                <w:szCs w:val="16"/>
              </w:rPr>
            </w:pPr>
            <w:r>
              <w:rPr>
                <w:rFonts w:ascii="Arial" w:hAnsi="Arial" w:cs="Arial"/>
                <w:i/>
                <w:iCs/>
                <w:color w:val="008000"/>
                <w:sz w:val="16"/>
                <w:szCs w:val="16"/>
              </w:rPr>
              <w:t> </w:t>
            </w:r>
          </w:p>
        </w:tc>
        <w:tc>
          <w:tcPr>
            <w:tcW w:w="1064" w:type="dxa"/>
            <w:tcBorders>
              <w:top w:val="single" w:sz="4" w:space="0" w:color="auto"/>
              <w:left w:val="nil"/>
              <w:bottom w:val="single" w:sz="4" w:space="0" w:color="auto"/>
              <w:right w:val="single" w:sz="4" w:space="0" w:color="auto"/>
            </w:tcBorders>
            <w:shd w:val="clear" w:color="000000" w:fill="FFFFFF"/>
            <w:hideMark/>
          </w:tcPr>
          <w:p w:rsidR="004B43A0" w:rsidRDefault="004B43A0">
            <w:pPr>
              <w:outlineLvl w:val="0"/>
              <w:rPr>
                <w:rFonts w:ascii="Arial" w:hAnsi="Arial" w:cs="Arial"/>
                <w:i/>
                <w:iCs/>
                <w:color w:val="008000"/>
                <w:sz w:val="16"/>
                <w:szCs w:val="16"/>
              </w:rPr>
            </w:pPr>
            <w:r>
              <w:rPr>
                <w:rFonts w:ascii="Arial" w:hAnsi="Arial" w:cs="Arial"/>
                <w:i/>
                <w:iCs/>
                <w:color w:val="008000"/>
                <w:sz w:val="16"/>
                <w:szCs w:val="16"/>
              </w:rPr>
              <w:t> </w:t>
            </w:r>
          </w:p>
        </w:tc>
        <w:tc>
          <w:tcPr>
            <w:tcW w:w="1104" w:type="dxa"/>
            <w:tcBorders>
              <w:top w:val="single" w:sz="4" w:space="0" w:color="auto"/>
              <w:left w:val="nil"/>
              <w:bottom w:val="single" w:sz="4" w:space="0" w:color="auto"/>
              <w:right w:val="single" w:sz="4" w:space="0" w:color="auto"/>
            </w:tcBorders>
            <w:shd w:val="clear" w:color="000000" w:fill="FFFFFF"/>
            <w:hideMark/>
          </w:tcPr>
          <w:p w:rsidR="004B43A0" w:rsidRDefault="004B43A0">
            <w:pPr>
              <w:outlineLvl w:val="0"/>
              <w:rPr>
                <w:rFonts w:ascii="Arial" w:hAnsi="Arial" w:cs="Arial"/>
                <w:i/>
                <w:iCs/>
                <w:color w:val="008000"/>
                <w:sz w:val="16"/>
                <w:szCs w:val="16"/>
              </w:rPr>
            </w:pPr>
            <w:r>
              <w:rPr>
                <w:rFonts w:ascii="Arial" w:hAnsi="Arial" w:cs="Arial"/>
                <w:i/>
                <w:iCs/>
                <w:color w:val="008000"/>
                <w:sz w:val="16"/>
                <w:szCs w:val="16"/>
              </w:rPr>
              <w:t> </w:t>
            </w:r>
          </w:p>
        </w:tc>
        <w:tc>
          <w:tcPr>
            <w:tcW w:w="1423" w:type="dxa"/>
            <w:tcBorders>
              <w:top w:val="single" w:sz="4" w:space="0" w:color="auto"/>
              <w:left w:val="nil"/>
              <w:bottom w:val="single" w:sz="4" w:space="0" w:color="auto"/>
              <w:right w:val="single" w:sz="4" w:space="0" w:color="auto"/>
            </w:tcBorders>
            <w:shd w:val="clear" w:color="auto" w:fill="auto"/>
            <w:hideMark/>
          </w:tcPr>
          <w:p w:rsidR="004B43A0" w:rsidRDefault="004B43A0">
            <w:pPr>
              <w:outlineLvl w:val="0"/>
              <w:rPr>
                <w:rFonts w:ascii="Arial" w:hAnsi="Arial" w:cs="Arial"/>
                <w:i/>
                <w:iCs/>
                <w:color w:val="008000"/>
                <w:sz w:val="16"/>
                <w:szCs w:val="16"/>
              </w:rPr>
            </w:pPr>
            <w:r>
              <w:rPr>
                <w:rFonts w:ascii="Arial" w:hAnsi="Arial" w:cs="Arial"/>
                <w:i/>
                <w:iCs/>
                <w:color w:val="008000"/>
                <w:sz w:val="16"/>
                <w:szCs w:val="16"/>
              </w:rPr>
              <w:t> </w:t>
            </w:r>
          </w:p>
        </w:tc>
      </w:tr>
      <w:tr w:rsidR="004B43A0" w:rsidTr="004B43A0">
        <w:trPr>
          <w:trHeight w:val="255"/>
        </w:trPr>
        <w:tc>
          <w:tcPr>
            <w:tcW w:w="431" w:type="dxa"/>
            <w:tcBorders>
              <w:top w:val="nil"/>
              <w:left w:val="single" w:sz="4" w:space="0" w:color="auto"/>
              <w:bottom w:val="single" w:sz="4" w:space="0" w:color="auto"/>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17</w:t>
            </w:r>
          </w:p>
        </w:tc>
        <w:tc>
          <w:tcPr>
            <w:tcW w:w="1458"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13358426</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Ocel pásová jakost 11373  30x3,0 mm dodávka</w:t>
            </w:r>
          </w:p>
        </w:tc>
        <w:tc>
          <w:tcPr>
            <w:tcW w:w="472" w:type="dxa"/>
            <w:tcBorders>
              <w:top w:val="nil"/>
              <w:left w:val="nil"/>
              <w:bottom w:val="single" w:sz="4" w:space="0" w:color="auto"/>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t</w:t>
            </w:r>
          </w:p>
        </w:tc>
        <w:tc>
          <w:tcPr>
            <w:tcW w:w="1064" w:type="dxa"/>
            <w:tcBorders>
              <w:top w:val="nil"/>
              <w:left w:val="nil"/>
              <w:bottom w:val="single" w:sz="4" w:space="0" w:color="auto"/>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0,03408</w:t>
            </w:r>
          </w:p>
        </w:tc>
        <w:tc>
          <w:tcPr>
            <w:tcW w:w="1104" w:type="dxa"/>
            <w:tcBorders>
              <w:top w:val="nil"/>
              <w:left w:val="nil"/>
              <w:bottom w:val="single" w:sz="4" w:space="0" w:color="auto"/>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45 500,00</w:t>
            </w:r>
          </w:p>
        </w:tc>
        <w:tc>
          <w:tcPr>
            <w:tcW w:w="1423" w:type="dxa"/>
            <w:tcBorders>
              <w:top w:val="nil"/>
              <w:left w:val="nil"/>
              <w:bottom w:val="single" w:sz="4" w:space="0" w:color="auto"/>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1 550,64</w:t>
            </w:r>
          </w:p>
        </w:tc>
      </w:tr>
      <w:tr w:rsidR="004B43A0" w:rsidTr="004B43A0">
        <w:trPr>
          <w:trHeight w:val="450"/>
        </w:trPr>
        <w:tc>
          <w:tcPr>
            <w:tcW w:w="431" w:type="dxa"/>
            <w:tcBorders>
              <w:top w:val="nil"/>
              <w:left w:val="single" w:sz="4" w:space="0" w:color="auto"/>
              <w:bottom w:val="single" w:sz="4" w:space="0" w:color="auto"/>
              <w:right w:val="nil"/>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18</w:t>
            </w:r>
          </w:p>
        </w:tc>
        <w:tc>
          <w:tcPr>
            <w:tcW w:w="1458"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13380525</w:t>
            </w:r>
          </w:p>
        </w:tc>
        <w:tc>
          <w:tcPr>
            <w:tcW w:w="3685" w:type="dxa"/>
            <w:tcBorders>
              <w:top w:val="nil"/>
              <w:left w:val="single" w:sz="4" w:space="0" w:color="auto"/>
              <w:bottom w:val="single" w:sz="4" w:space="0" w:color="auto"/>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Tyč průřezu I 140, střední, jakost oceli 11373 délky 3400mm dodávka</w:t>
            </w:r>
          </w:p>
        </w:tc>
        <w:tc>
          <w:tcPr>
            <w:tcW w:w="472" w:type="dxa"/>
            <w:tcBorders>
              <w:top w:val="nil"/>
              <w:left w:val="nil"/>
              <w:bottom w:val="single" w:sz="4" w:space="0" w:color="auto"/>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t</w:t>
            </w:r>
          </w:p>
        </w:tc>
        <w:tc>
          <w:tcPr>
            <w:tcW w:w="1064" w:type="dxa"/>
            <w:tcBorders>
              <w:top w:val="nil"/>
              <w:left w:val="nil"/>
              <w:bottom w:val="single" w:sz="4" w:space="0" w:color="auto"/>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0,09724</w:t>
            </w:r>
          </w:p>
        </w:tc>
        <w:tc>
          <w:tcPr>
            <w:tcW w:w="1104" w:type="dxa"/>
            <w:tcBorders>
              <w:top w:val="nil"/>
              <w:left w:val="nil"/>
              <w:bottom w:val="single" w:sz="4" w:space="0" w:color="auto"/>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20 100,00</w:t>
            </w:r>
          </w:p>
        </w:tc>
        <w:tc>
          <w:tcPr>
            <w:tcW w:w="1423" w:type="dxa"/>
            <w:tcBorders>
              <w:top w:val="nil"/>
              <w:left w:val="nil"/>
              <w:bottom w:val="single" w:sz="4" w:space="0" w:color="auto"/>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1 954,52</w:t>
            </w:r>
          </w:p>
        </w:tc>
      </w:tr>
      <w:tr w:rsidR="004B43A0" w:rsidTr="004B43A0">
        <w:trPr>
          <w:trHeight w:val="255"/>
        </w:trPr>
        <w:tc>
          <w:tcPr>
            <w:tcW w:w="431" w:type="dxa"/>
            <w:tcBorders>
              <w:top w:val="nil"/>
              <w:left w:val="single" w:sz="4" w:space="0" w:color="auto"/>
              <w:bottom w:val="single" w:sz="4" w:space="0" w:color="auto"/>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19</w:t>
            </w:r>
          </w:p>
        </w:tc>
        <w:tc>
          <w:tcPr>
            <w:tcW w:w="1458"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767392112</w:t>
            </w:r>
          </w:p>
        </w:tc>
        <w:tc>
          <w:tcPr>
            <w:tcW w:w="3685" w:type="dxa"/>
            <w:tcBorders>
              <w:top w:val="nil"/>
              <w:left w:val="nil"/>
              <w:bottom w:val="single" w:sz="4" w:space="0" w:color="auto"/>
              <w:right w:val="single" w:sz="4" w:space="0" w:color="auto"/>
            </w:tcBorders>
            <w:shd w:val="clear" w:color="auto" w:fill="auto"/>
            <w:hideMark/>
          </w:tcPr>
          <w:p w:rsidR="004B43A0" w:rsidRDefault="004B43A0">
            <w:pPr>
              <w:outlineLvl w:val="0"/>
              <w:rPr>
                <w:rFonts w:ascii="Arial" w:hAnsi="Arial" w:cs="Arial"/>
                <w:sz w:val="16"/>
                <w:szCs w:val="16"/>
              </w:rPr>
            </w:pPr>
            <w:r>
              <w:rPr>
                <w:rFonts w:ascii="Arial" w:hAnsi="Arial" w:cs="Arial"/>
                <w:sz w:val="16"/>
                <w:szCs w:val="16"/>
              </w:rPr>
              <w:t xml:space="preserve">Montáž krytiny střech, tvar. </w:t>
            </w:r>
            <w:proofErr w:type="gramStart"/>
            <w:r>
              <w:rPr>
                <w:rFonts w:ascii="Arial" w:hAnsi="Arial" w:cs="Arial"/>
                <w:sz w:val="16"/>
                <w:szCs w:val="16"/>
              </w:rPr>
              <w:t>plechem</w:t>
            </w:r>
            <w:proofErr w:type="gramEnd"/>
            <w:r>
              <w:rPr>
                <w:rFonts w:ascii="Arial" w:hAnsi="Arial" w:cs="Arial"/>
                <w:sz w:val="16"/>
                <w:szCs w:val="16"/>
              </w:rPr>
              <w:t>, šroubováním</w:t>
            </w:r>
          </w:p>
        </w:tc>
        <w:tc>
          <w:tcPr>
            <w:tcW w:w="472" w:type="dxa"/>
            <w:tcBorders>
              <w:top w:val="nil"/>
              <w:left w:val="nil"/>
              <w:bottom w:val="single" w:sz="4" w:space="0" w:color="auto"/>
              <w:right w:val="single" w:sz="4" w:space="0" w:color="auto"/>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m2</w:t>
            </w:r>
          </w:p>
        </w:tc>
        <w:tc>
          <w:tcPr>
            <w:tcW w:w="1064" w:type="dxa"/>
            <w:tcBorders>
              <w:top w:val="nil"/>
              <w:left w:val="nil"/>
              <w:bottom w:val="single" w:sz="4" w:space="0" w:color="auto"/>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20,00000</w:t>
            </w:r>
          </w:p>
        </w:tc>
        <w:tc>
          <w:tcPr>
            <w:tcW w:w="1104" w:type="dxa"/>
            <w:tcBorders>
              <w:top w:val="nil"/>
              <w:left w:val="nil"/>
              <w:bottom w:val="single" w:sz="4" w:space="0" w:color="auto"/>
              <w:right w:val="single" w:sz="4" w:space="0" w:color="auto"/>
            </w:tcBorders>
            <w:shd w:val="clear" w:color="000000" w:fill="FFFFFF"/>
            <w:noWrap/>
            <w:hideMark/>
          </w:tcPr>
          <w:p w:rsidR="004B43A0" w:rsidRDefault="004B43A0">
            <w:pPr>
              <w:jc w:val="right"/>
              <w:outlineLvl w:val="0"/>
              <w:rPr>
                <w:rFonts w:ascii="Arial" w:hAnsi="Arial" w:cs="Arial"/>
                <w:sz w:val="16"/>
                <w:szCs w:val="16"/>
              </w:rPr>
            </w:pPr>
            <w:r>
              <w:rPr>
                <w:rFonts w:ascii="Arial" w:hAnsi="Arial" w:cs="Arial"/>
                <w:sz w:val="16"/>
                <w:szCs w:val="16"/>
              </w:rPr>
              <w:t>118,60</w:t>
            </w:r>
          </w:p>
        </w:tc>
        <w:tc>
          <w:tcPr>
            <w:tcW w:w="1423" w:type="dxa"/>
            <w:tcBorders>
              <w:top w:val="nil"/>
              <w:left w:val="nil"/>
              <w:bottom w:val="single" w:sz="4" w:space="0" w:color="auto"/>
              <w:right w:val="single" w:sz="4" w:space="0" w:color="auto"/>
            </w:tcBorders>
            <w:shd w:val="clear" w:color="auto" w:fill="auto"/>
            <w:noWrap/>
            <w:hideMark/>
          </w:tcPr>
          <w:p w:rsidR="004B43A0" w:rsidRDefault="004B43A0">
            <w:pPr>
              <w:jc w:val="right"/>
              <w:outlineLvl w:val="0"/>
              <w:rPr>
                <w:rFonts w:ascii="Arial" w:hAnsi="Arial" w:cs="Arial"/>
                <w:sz w:val="16"/>
                <w:szCs w:val="16"/>
              </w:rPr>
            </w:pPr>
            <w:r>
              <w:rPr>
                <w:rFonts w:ascii="Arial" w:hAnsi="Arial" w:cs="Arial"/>
                <w:sz w:val="16"/>
                <w:szCs w:val="16"/>
              </w:rPr>
              <w:t>2 372,00</w:t>
            </w:r>
          </w:p>
        </w:tc>
      </w:tr>
      <w:tr w:rsidR="004B43A0" w:rsidTr="004B43A0">
        <w:trPr>
          <w:trHeight w:val="255"/>
        </w:trPr>
        <w:tc>
          <w:tcPr>
            <w:tcW w:w="431" w:type="dxa"/>
            <w:tcBorders>
              <w:top w:val="nil"/>
              <w:left w:val="single" w:sz="4" w:space="0" w:color="auto"/>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58" w:type="dxa"/>
            <w:tcBorders>
              <w:top w:val="nil"/>
              <w:left w:val="nil"/>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3685" w:type="dxa"/>
            <w:tcBorders>
              <w:top w:val="nil"/>
              <w:left w:val="nil"/>
              <w:bottom w:val="single" w:sz="4" w:space="0" w:color="auto"/>
              <w:right w:val="nil"/>
            </w:tcBorders>
            <w:shd w:val="clear" w:color="auto" w:fill="auto"/>
            <w:hideMark/>
          </w:tcPr>
          <w:p w:rsidR="004B43A0" w:rsidRDefault="004B43A0">
            <w:pPr>
              <w:outlineLvl w:val="0"/>
              <w:rPr>
                <w:rFonts w:ascii="Arial" w:hAnsi="Arial" w:cs="Arial"/>
                <w:i/>
                <w:iCs/>
                <w:color w:val="00B050"/>
                <w:sz w:val="16"/>
                <w:szCs w:val="16"/>
              </w:rPr>
            </w:pPr>
            <w:r>
              <w:rPr>
                <w:rFonts w:ascii="Arial" w:hAnsi="Arial" w:cs="Arial"/>
                <w:i/>
                <w:iCs/>
                <w:color w:val="00B050"/>
                <w:sz w:val="16"/>
                <w:szCs w:val="16"/>
              </w:rPr>
              <w:t xml:space="preserve">rozpočet 804,544 </w:t>
            </w:r>
            <w:proofErr w:type="gramStart"/>
            <w:r>
              <w:rPr>
                <w:rFonts w:ascii="Arial" w:hAnsi="Arial" w:cs="Arial"/>
                <w:i/>
                <w:iCs/>
                <w:color w:val="00B050"/>
                <w:sz w:val="16"/>
                <w:szCs w:val="16"/>
              </w:rPr>
              <w:t>m2  PD</w:t>
            </w:r>
            <w:proofErr w:type="gramEnd"/>
            <w:r>
              <w:rPr>
                <w:rFonts w:ascii="Arial" w:hAnsi="Arial" w:cs="Arial"/>
                <w:i/>
                <w:iCs/>
                <w:color w:val="00B050"/>
                <w:sz w:val="16"/>
                <w:szCs w:val="16"/>
              </w:rPr>
              <w:t xml:space="preserve"> 895 m2</w:t>
            </w:r>
          </w:p>
        </w:tc>
        <w:tc>
          <w:tcPr>
            <w:tcW w:w="472" w:type="dxa"/>
            <w:tcBorders>
              <w:top w:val="nil"/>
              <w:left w:val="nil"/>
              <w:bottom w:val="single" w:sz="4" w:space="0" w:color="auto"/>
              <w:right w:val="nil"/>
            </w:tcBorders>
            <w:shd w:val="clear" w:color="auto" w:fill="auto"/>
            <w:noWrap/>
            <w:hideMark/>
          </w:tcPr>
          <w:p w:rsidR="004B43A0" w:rsidRDefault="004B43A0">
            <w:pPr>
              <w:jc w:val="center"/>
              <w:outlineLvl w:val="0"/>
              <w:rPr>
                <w:rFonts w:ascii="Arial" w:hAnsi="Arial" w:cs="Arial"/>
                <w:sz w:val="16"/>
                <w:szCs w:val="16"/>
              </w:rPr>
            </w:pPr>
            <w:r>
              <w:rPr>
                <w:rFonts w:ascii="Arial" w:hAnsi="Arial" w:cs="Arial"/>
                <w:sz w:val="16"/>
                <w:szCs w:val="16"/>
              </w:rPr>
              <w:t> </w:t>
            </w:r>
          </w:p>
        </w:tc>
        <w:tc>
          <w:tcPr>
            <w:tcW w:w="1064" w:type="dxa"/>
            <w:tcBorders>
              <w:top w:val="nil"/>
              <w:left w:val="nil"/>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104" w:type="dxa"/>
            <w:tcBorders>
              <w:top w:val="nil"/>
              <w:left w:val="nil"/>
              <w:bottom w:val="single" w:sz="4" w:space="0" w:color="auto"/>
              <w:right w:val="nil"/>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c>
          <w:tcPr>
            <w:tcW w:w="1423" w:type="dxa"/>
            <w:tcBorders>
              <w:top w:val="nil"/>
              <w:left w:val="nil"/>
              <w:bottom w:val="single" w:sz="4" w:space="0" w:color="auto"/>
              <w:right w:val="single" w:sz="4" w:space="0" w:color="auto"/>
            </w:tcBorders>
            <w:shd w:val="clear" w:color="auto" w:fill="auto"/>
            <w:noWrap/>
            <w:hideMark/>
          </w:tcPr>
          <w:p w:rsidR="004B43A0" w:rsidRDefault="004B43A0">
            <w:pPr>
              <w:outlineLvl w:val="0"/>
              <w:rPr>
                <w:rFonts w:ascii="Arial" w:hAnsi="Arial" w:cs="Arial"/>
                <w:sz w:val="16"/>
                <w:szCs w:val="16"/>
              </w:rPr>
            </w:pPr>
            <w:r>
              <w:rPr>
                <w:rFonts w:ascii="Arial" w:hAnsi="Arial" w:cs="Arial"/>
                <w:sz w:val="16"/>
                <w:szCs w:val="16"/>
              </w:rPr>
              <w:t> </w:t>
            </w:r>
          </w:p>
        </w:tc>
      </w:tr>
      <w:tr w:rsidR="004B43A0" w:rsidTr="004B43A0">
        <w:trPr>
          <w:trHeight w:val="255"/>
        </w:trPr>
        <w:tc>
          <w:tcPr>
            <w:tcW w:w="431" w:type="dxa"/>
            <w:tcBorders>
              <w:top w:val="nil"/>
              <w:left w:val="nil"/>
              <w:bottom w:val="nil"/>
              <w:right w:val="nil"/>
            </w:tcBorders>
            <w:shd w:val="clear" w:color="auto" w:fill="auto"/>
            <w:noWrap/>
            <w:hideMark/>
          </w:tcPr>
          <w:p w:rsidR="004B43A0" w:rsidRDefault="004B43A0">
            <w:pPr>
              <w:outlineLvl w:val="0"/>
              <w:rPr>
                <w:rFonts w:ascii="Arial" w:hAnsi="Arial" w:cs="Arial"/>
                <w:sz w:val="16"/>
                <w:szCs w:val="16"/>
              </w:rPr>
            </w:pPr>
          </w:p>
        </w:tc>
        <w:tc>
          <w:tcPr>
            <w:tcW w:w="1458" w:type="dxa"/>
            <w:tcBorders>
              <w:top w:val="nil"/>
              <w:left w:val="nil"/>
              <w:bottom w:val="nil"/>
              <w:right w:val="nil"/>
            </w:tcBorders>
            <w:shd w:val="clear" w:color="auto" w:fill="auto"/>
            <w:noWrap/>
            <w:hideMark/>
          </w:tcPr>
          <w:p w:rsidR="004B43A0" w:rsidRDefault="004B43A0">
            <w:pPr>
              <w:outlineLvl w:val="0"/>
              <w:rPr>
                <w:rFonts w:ascii="Arial" w:hAnsi="Arial" w:cs="Arial"/>
                <w:sz w:val="16"/>
                <w:szCs w:val="16"/>
              </w:rPr>
            </w:pPr>
          </w:p>
        </w:tc>
        <w:tc>
          <w:tcPr>
            <w:tcW w:w="3685" w:type="dxa"/>
            <w:tcBorders>
              <w:top w:val="nil"/>
              <w:left w:val="nil"/>
              <w:bottom w:val="nil"/>
              <w:right w:val="nil"/>
            </w:tcBorders>
            <w:shd w:val="clear" w:color="auto" w:fill="auto"/>
            <w:hideMark/>
          </w:tcPr>
          <w:p w:rsidR="004B43A0" w:rsidRDefault="004B43A0">
            <w:pPr>
              <w:outlineLvl w:val="0"/>
              <w:rPr>
                <w:rFonts w:ascii="Arial" w:hAnsi="Arial" w:cs="Arial"/>
                <w:sz w:val="16"/>
                <w:szCs w:val="16"/>
              </w:rPr>
            </w:pPr>
          </w:p>
        </w:tc>
        <w:tc>
          <w:tcPr>
            <w:tcW w:w="472" w:type="dxa"/>
            <w:tcBorders>
              <w:top w:val="nil"/>
              <w:left w:val="nil"/>
              <w:bottom w:val="nil"/>
              <w:right w:val="nil"/>
            </w:tcBorders>
            <w:shd w:val="clear" w:color="auto" w:fill="auto"/>
            <w:noWrap/>
            <w:hideMark/>
          </w:tcPr>
          <w:p w:rsidR="004B43A0" w:rsidRDefault="004B43A0">
            <w:pPr>
              <w:jc w:val="center"/>
              <w:outlineLvl w:val="0"/>
              <w:rPr>
                <w:rFonts w:ascii="Arial" w:hAnsi="Arial" w:cs="Arial"/>
                <w:sz w:val="16"/>
                <w:szCs w:val="16"/>
              </w:rPr>
            </w:pPr>
          </w:p>
        </w:tc>
        <w:tc>
          <w:tcPr>
            <w:tcW w:w="1064" w:type="dxa"/>
            <w:tcBorders>
              <w:top w:val="nil"/>
              <w:left w:val="nil"/>
              <w:bottom w:val="nil"/>
              <w:right w:val="nil"/>
            </w:tcBorders>
            <w:shd w:val="clear" w:color="auto" w:fill="auto"/>
            <w:noWrap/>
            <w:hideMark/>
          </w:tcPr>
          <w:p w:rsidR="004B43A0" w:rsidRDefault="004B43A0">
            <w:pPr>
              <w:outlineLvl w:val="0"/>
              <w:rPr>
                <w:rFonts w:ascii="Arial" w:hAnsi="Arial" w:cs="Arial"/>
                <w:sz w:val="16"/>
                <w:szCs w:val="16"/>
              </w:rPr>
            </w:pPr>
          </w:p>
        </w:tc>
        <w:tc>
          <w:tcPr>
            <w:tcW w:w="1104" w:type="dxa"/>
            <w:tcBorders>
              <w:top w:val="nil"/>
              <w:left w:val="nil"/>
              <w:bottom w:val="nil"/>
              <w:right w:val="nil"/>
            </w:tcBorders>
            <w:shd w:val="clear" w:color="auto" w:fill="auto"/>
            <w:noWrap/>
            <w:hideMark/>
          </w:tcPr>
          <w:p w:rsidR="004B43A0" w:rsidRDefault="004B43A0">
            <w:pPr>
              <w:outlineLvl w:val="0"/>
              <w:rPr>
                <w:rFonts w:ascii="Arial" w:hAnsi="Arial" w:cs="Arial"/>
                <w:sz w:val="16"/>
                <w:szCs w:val="16"/>
              </w:rPr>
            </w:pPr>
          </w:p>
        </w:tc>
        <w:tc>
          <w:tcPr>
            <w:tcW w:w="1423" w:type="dxa"/>
            <w:tcBorders>
              <w:top w:val="nil"/>
              <w:left w:val="nil"/>
              <w:bottom w:val="nil"/>
              <w:right w:val="nil"/>
            </w:tcBorders>
            <w:shd w:val="clear" w:color="auto" w:fill="auto"/>
            <w:noWrap/>
            <w:hideMark/>
          </w:tcPr>
          <w:p w:rsidR="004B43A0" w:rsidRDefault="004B43A0">
            <w:pPr>
              <w:outlineLvl w:val="0"/>
              <w:rPr>
                <w:rFonts w:ascii="Arial" w:hAnsi="Arial" w:cs="Arial"/>
                <w:sz w:val="16"/>
                <w:szCs w:val="16"/>
              </w:rPr>
            </w:pPr>
          </w:p>
        </w:tc>
      </w:tr>
      <w:tr w:rsidR="004B43A0" w:rsidTr="004B43A0">
        <w:trPr>
          <w:trHeight w:val="315"/>
        </w:trPr>
        <w:tc>
          <w:tcPr>
            <w:tcW w:w="431" w:type="dxa"/>
            <w:tcBorders>
              <w:top w:val="nil"/>
              <w:left w:val="nil"/>
              <w:bottom w:val="nil"/>
              <w:right w:val="nil"/>
            </w:tcBorders>
            <w:shd w:val="clear" w:color="auto" w:fill="auto"/>
            <w:noWrap/>
            <w:vAlign w:val="bottom"/>
            <w:hideMark/>
          </w:tcPr>
          <w:p w:rsidR="004B43A0" w:rsidRDefault="004B43A0">
            <w:pPr>
              <w:rPr>
                <w:rFonts w:ascii="Arial" w:hAnsi="Arial" w:cs="Arial"/>
                <w:sz w:val="20"/>
                <w:szCs w:val="20"/>
              </w:rPr>
            </w:pPr>
          </w:p>
        </w:tc>
        <w:tc>
          <w:tcPr>
            <w:tcW w:w="1458" w:type="dxa"/>
            <w:tcBorders>
              <w:top w:val="nil"/>
              <w:left w:val="nil"/>
              <w:bottom w:val="nil"/>
              <w:right w:val="nil"/>
            </w:tcBorders>
            <w:shd w:val="clear" w:color="auto" w:fill="auto"/>
            <w:noWrap/>
            <w:vAlign w:val="bottom"/>
            <w:hideMark/>
          </w:tcPr>
          <w:p w:rsidR="004B43A0" w:rsidRDefault="004B43A0">
            <w:pPr>
              <w:rPr>
                <w:rFonts w:ascii="Arial" w:hAnsi="Arial" w:cs="Arial"/>
                <w:sz w:val="20"/>
                <w:szCs w:val="20"/>
              </w:rPr>
            </w:pPr>
          </w:p>
        </w:tc>
        <w:tc>
          <w:tcPr>
            <w:tcW w:w="3685" w:type="dxa"/>
            <w:tcBorders>
              <w:top w:val="single" w:sz="4" w:space="0" w:color="auto"/>
              <w:left w:val="nil"/>
              <w:bottom w:val="double" w:sz="6" w:space="0" w:color="auto"/>
              <w:right w:val="nil"/>
            </w:tcBorders>
            <w:shd w:val="clear" w:color="auto" w:fill="auto"/>
            <w:vAlign w:val="bottom"/>
            <w:hideMark/>
          </w:tcPr>
          <w:p w:rsidR="004B43A0" w:rsidRDefault="004B43A0">
            <w:pPr>
              <w:rPr>
                <w:rFonts w:ascii="Arial" w:hAnsi="Arial" w:cs="Arial"/>
                <w:b/>
                <w:bCs/>
                <w:sz w:val="22"/>
                <w:szCs w:val="22"/>
              </w:rPr>
            </w:pPr>
            <w:r>
              <w:rPr>
                <w:rFonts w:ascii="Arial" w:hAnsi="Arial" w:cs="Arial"/>
                <w:b/>
                <w:bCs/>
                <w:sz w:val="22"/>
                <w:szCs w:val="22"/>
              </w:rPr>
              <w:t>CELKEM</w:t>
            </w:r>
          </w:p>
        </w:tc>
        <w:tc>
          <w:tcPr>
            <w:tcW w:w="472" w:type="dxa"/>
            <w:tcBorders>
              <w:top w:val="single" w:sz="4" w:space="0" w:color="auto"/>
              <w:left w:val="nil"/>
              <w:bottom w:val="double" w:sz="6" w:space="0" w:color="auto"/>
              <w:right w:val="nil"/>
            </w:tcBorders>
            <w:shd w:val="clear" w:color="auto" w:fill="auto"/>
            <w:noWrap/>
            <w:vAlign w:val="bottom"/>
            <w:hideMark/>
          </w:tcPr>
          <w:p w:rsidR="004B43A0" w:rsidRDefault="004B43A0">
            <w:pPr>
              <w:jc w:val="center"/>
              <w:rPr>
                <w:rFonts w:ascii="Arial" w:hAnsi="Arial" w:cs="Arial"/>
                <w:sz w:val="20"/>
                <w:szCs w:val="20"/>
              </w:rPr>
            </w:pPr>
            <w:r>
              <w:rPr>
                <w:rFonts w:ascii="Arial" w:hAnsi="Arial" w:cs="Arial"/>
                <w:sz w:val="20"/>
                <w:szCs w:val="20"/>
              </w:rPr>
              <w:t> </w:t>
            </w:r>
          </w:p>
        </w:tc>
        <w:tc>
          <w:tcPr>
            <w:tcW w:w="1064" w:type="dxa"/>
            <w:tcBorders>
              <w:top w:val="single" w:sz="4" w:space="0" w:color="auto"/>
              <w:left w:val="nil"/>
              <w:bottom w:val="double" w:sz="6" w:space="0" w:color="auto"/>
              <w:right w:val="nil"/>
            </w:tcBorders>
            <w:shd w:val="clear" w:color="auto" w:fill="auto"/>
            <w:noWrap/>
            <w:vAlign w:val="bottom"/>
            <w:hideMark/>
          </w:tcPr>
          <w:p w:rsidR="004B43A0" w:rsidRDefault="004B43A0">
            <w:pPr>
              <w:rPr>
                <w:rFonts w:ascii="Arial" w:hAnsi="Arial" w:cs="Arial"/>
                <w:sz w:val="20"/>
                <w:szCs w:val="20"/>
              </w:rPr>
            </w:pPr>
            <w:r>
              <w:rPr>
                <w:rFonts w:ascii="Arial" w:hAnsi="Arial" w:cs="Arial"/>
                <w:sz w:val="20"/>
                <w:szCs w:val="20"/>
              </w:rPr>
              <w:t> </w:t>
            </w:r>
          </w:p>
        </w:tc>
        <w:tc>
          <w:tcPr>
            <w:tcW w:w="1104" w:type="dxa"/>
            <w:tcBorders>
              <w:top w:val="single" w:sz="4" w:space="0" w:color="auto"/>
              <w:left w:val="nil"/>
              <w:bottom w:val="double" w:sz="6" w:space="0" w:color="auto"/>
              <w:right w:val="nil"/>
            </w:tcBorders>
            <w:shd w:val="clear" w:color="auto" w:fill="auto"/>
            <w:noWrap/>
            <w:vAlign w:val="bottom"/>
            <w:hideMark/>
          </w:tcPr>
          <w:p w:rsidR="004B43A0" w:rsidRDefault="004B43A0">
            <w:pPr>
              <w:rPr>
                <w:rFonts w:ascii="Arial" w:hAnsi="Arial" w:cs="Arial"/>
                <w:sz w:val="20"/>
                <w:szCs w:val="20"/>
              </w:rPr>
            </w:pPr>
            <w:r>
              <w:rPr>
                <w:rFonts w:ascii="Arial" w:hAnsi="Arial" w:cs="Arial"/>
                <w:sz w:val="20"/>
                <w:szCs w:val="20"/>
              </w:rPr>
              <w:t> </w:t>
            </w:r>
          </w:p>
        </w:tc>
        <w:tc>
          <w:tcPr>
            <w:tcW w:w="1423" w:type="dxa"/>
            <w:tcBorders>
              <w:top w:val="single" w:sz="4" w:space="0" w:color="auto"/>
              <w:left w:val="nil"/>
              <w:bottom w:val="double" w:sz="6" w:space="0" w:color="auto"/>
              <w:right w:val="nil"/>
            </w:tcBorders>
            <w:shd w:val="clear" w:color="auto" w:fill="auto"/>
            <w:noWrap/>
            <w:vAlign w:val="bottom"/>
            <w:hideMark/>
          </w:tcPr>
          <w:p w:rsidR="004B43A0" w:rsidRDefault="004B43A0">
            <w:pPr>
              <w:jc w:val="right"/>
              <w:rPr>
                <w:rFonts w:ascii="Arial" w:hAnsi="Arial" w:cs="Arial"/>
                <w:b/>
                <w:bCs/>
                <w:sz w:val="22"/>
                <w:szCs w:val="22"/>
              </w:rPr>
            </w:pPr>
            <w:r>
              <w:rPr>
                <w:rFonts w:ascii="Arial" w:hAnsi="Arial" w:cs="Arial"/>
                <w:b/>
                <w:bCs/>
                <w:sz w:val="22"/>
                <w:szCs w:val="22"/>
              </w:rPr>
              <w:t>106 703,00</w:t>
            </w:r>
          </w:p>
        </w:tc>
      </w:tr>
    </w:tbl>
    <w:p w:rsidR="004B43A0" w:rsidRDefault="004B43A0" w:rsidP="00634F94">
      <w:pPr>
        <w:pStyle w:val="Zkladntext"/>
        <w:widowControl/>
        <w:ind w:left="360"/>
        <w:jc w:val="center"/>
        <w:rPr>
          <w:b/>
          <w:bCs/>
          <w:color w:val="auto"/>
          <w:sz w:val="22"/>
          <w:szCs w:val="22"/>
          <w:lang w:val="cs-CZ"/>
        </w:rPr>
      </w:pPr>
    </w:p>
    <w:p w:rsidR="00185570" w:rsidRDefault="00185570" w:rsidP="00634F94">
      <w:pPr>
        <w:pStyle w:val="Zkladntext"/>
        <w:widowControl/>
        <w:ind w:left="360"/>
        <w:jc w:val="center"/>
        <w:rPr>
          <w:b/>
          <w:bCs/>
          <w:color w:val="auto"/>
          <w:sz w:val="22"/>
          <w:szCs w:val="22"/>
          <w:lang w:val="cs-CZ"/>
        </w:rPr>
      </w:pPr>
    </w:p>
    <w:p w:rsidR="00185570" w:rsidRDefault="00185570" w:rsidP="00634F94">
      <w:pPr>
        <w:pStyle w:val="Zkladntext"/>
        <w:widowControl/>
        <w:ind w:left="360"/>
        <w:jc w:val="center"/>
        <w:rPr>
          <w:b/>
          <w:bCs/>
          <w:color w:val="auto"/>
          <w:sz w:val="22"/>
          <w:szCs w:val="22"/>
          <w:lang w:val="cs-CZ"/>
        </w:rPr>
        <w:sectPr w:rsidR="00185570" w:rsidSect="00A57CFC">
          <w:footerReference w:type="even" r:id="rId7"/>
          <w:footerReference w:type="default" r:id="rId8"/>
          <w:pgSz w:w="11906" w:h="16838"/>
          <w:pgMar w:top="709" w:right="851" w:bottom="567" w:left="1134" w:header="709" w:footer="709" w:gutter="0"/>
          <w:cols w:space="709"/>
        </w:sectPr>
      </w:pPr>
    </w:p>
    <w:p w:rsidR="00185570" w:rsidRDefault="00185570" w:rsidP="00634F94">
      <w:pPr>
        <w:pStyle w:val="Zkladntext"/>
        <w:widowControl/>
        <w:ind w:left="360"/>
        <w:jc w:val="center"/>
        <w:rPr>
          <w:b/>
          <w:bCs/>
          <w:color w:val="auto"/>
          <w:sz w:val="22"/>
          <w:szCs w:val="22"/>
          <w:lang w:val="cs-CZ"/>
        </w:rPr>
      </w:pPr>
    </w:p>
    <w:tbl>
      <w:tblPr>
        <w:tblW w:w="19987" w:type="dxa"/>
        <w:tblInd w:w="70" w:type="dxa"/>
        <w:tblCellMar>
          <w:left w:w="70" w:type="dxa"/>
          <w:right w:w="70" w:type="dxa"/>
        </w:tblCellMar>
        <w:tblLook w:val="04A0"/>
      </w:tblPr>
      <w:tblGrid>
        <w:gridCol w:w="485"/>
        <w:gridCol w:w="1434"/>
        <w:gridCol w:w="3255"/>
        <w:gridCol w:w="516"/>
        <w:gridCol w:w="1135"/>
        <w:gridCol w:w="1129"/>
        <w:gridCol w:w="1402"/>
        <w:gridCol w:w="930"/>
        <w:gridCol w:w="930"/>
        <w:gridCol w:w="796"/>
        <w:gridCol w:w="796"/>
        <w:gridCol w:w="656"/>
        <w:gridCol w:w="1168"/>
        <w:gridCol w:w="896"/>
        <w:gridCol w:w="779"/>
        <w:gridCol w:w="1041"/>
        <w:gridCol w:w="996"/>
        <w:gridCol w:w="1643"/>
      </w:tblGrid>
      <w:tr w:rsidR="00185570" w:rsidTr="00185570">
        <w:trPr>
          <w:trHeight w:val="315"/>
        </w:trPr>
        <w:tc>
          <w:tcPr>
            <w:tcW w:w="9356" w:type="dxa"/>
            <w:gridSpan w:val="7"/>
            <w:tcBorders>
              <w:top w:val="nil"/>
              <w:left w:val="nil"/>
              <w:bottom w:val="nil"/>
              <w:right w:val="nil"/>
            </w:tcBorders>
            <w:shd w:val="clear" w:color="auto" w:fill="auto"/>
            <w:noWrap/>
            <w:vAlign w:val="bottom"/>
            <w:hideMark/>
          </w:tcPr>
          <w:p w:rsidR="00185570" w:rsidRDefault="00185570">
            <w:pPr>
              <w:jc w:val="center"/>
              <w:rPr>
                <w:rFonts w:ascii="Arial" w:hAnsi="Arial" w:cs="Arial"/>
                <w:b/>
                <w:bCs/>
              </w:rPr>
            </w:pPr>
            <w:r>
              <w:rPr>
                <w:rFonts w:ascii="Arial" w:hAnsi="Arial" w:cs="Arial"/>
                <w:b/>
                <w:bCs/>
              </w:rPr>
              <w:t xml:space="preserve">Položkový rozpočet - </w:t>
            </w:r>
            <w:proofErr w:type="spellStart"/>
            <w:r>
              <w:rPr>
                <w:rFonts w:ascii="Arial" w:hAnsi="Arial" w:cs="Arial"/>
                <w:b/>
                <w:bCs/>
              </w:rPr>
              <w:t>méněpráce</w:t>
            </w:r>
            <w:proofErr w:type="spellEnd"/>
          </w:p>
        </w:tc>
        <w:tc>
          <w:tcPr>
            <w:tcW w:w="930"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65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1168"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79"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1041"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996" w:type="dxa"/>
            <w:tcBorders>
              <w:top w:val="nil"/>
              <w:left w:val="nil"/>
              <w:bottom w:val="nil"/>
              <w:right w:val="nil"/>
            </w:tcBorders>
            <w:shd w:val="clear" w:color="auto" w:fill="auto"/>
            <w:noWrap/>
            <w:vAlign w:val="bottom"/>
            <w:hideMark/>
          </w:tcPr>
          <w:p w:rsidR="00185570" w:rsidRDefault="00185570">
            <w:pPr>
              <w:jc w:val="center"/>
              <w:rPr>
                <w:rFonts w:ascii="Arial" w:hAnsi="Arial" w:cs="Arial"/>
                <w:sz w:val="20"/>
                <w:szCs w:val="20"/>
              </w:rPr>
            </w:pPr>
          </w:p>
        </w:tc>
        <w:tc>
          <w:tcPr>
            <w:tcW w:w="1643" w:type="dxa"/>
            <w:tcBorders>
              <w:top w:val="nil"/>
              <w:left w:val="nil"/>
              <w:bottom w:val="nil"/>
              <w:right w:val="nil"/>
            </w:tcBorders>
            <w:shd w:val="clear" w:color="auto" w:fill="auto"/>
            <w:noWrap/>
            <w:vAlign w:val="bottom"/>
            <w:hideMark/>
          </w:tcPr>
          <w:p w:rsidR="00185570" w:rsidRDefault="00185570">
            <w:pPr>
              <w:jc w:val="center"/>
              <w:rPr>
                <w:rFonts w:ascii="Arial" w:hAnsi="Arial" w:cs="Arial"/>
                <w:sz w:val="20"/>
                <w:szCs w:val="20"/>
              </w:rPr>
            </w:pPr>
          </w:p>
        </w:tc>
      </w:tr>
      <w:tr w:rsidR="00185570" w:rsidTr="00185570">
        <w:trPr>
          <w:trHeight w:val="499"/>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570" w:rsidRDefault="00185570">
            <w:pPr>
              <w:rPr>
                <w:rFonts w:ascii="Arial" w:hAnsi="Arial" w:cs="Arial"/>
                <w:sz w:val="20"/>
                <w:szCs w:val="20"/>
              </w:rPr>
            </w:pPr>
            <w:r>
              <w:rPr>
                <w:rFonts w:ascii="Arial" w:hAnsi="Arial" w:cs="Arial"/>
                <w:sz w:val="20"/>
                <w:szCs w:val="20"/>
              </w:rPr>
              <w:t>S:</w:t>
            </w:r>
          </w:p>
        </w:tc>
        <w:tc>
          <w:tcPr>
            <w:tcW w:w="1434" w:type="dxa"/>
            <w:tcBorders>
              <w:top w:val="single" w:sz="4" w:space="0" w:color="auto"/>
              <w:left w:val="nil"/>
              <w:bottom w:val="single" w:sz="4" w:space="0" w:color="auto"/>
              <w:right w:val="nil"/>
            </w:tcBorders>
            <w:shd w:val="clear" w:color="auto" w:fill="auto"/>
            <w:noWrap/>
            <w:vAlign w:val="center"/>
            <w:hideMark/>
          </w:tcPr>
          <w:p w:rsidR="00185570" w:rsidRDefault="00185570">
            <w:pPr>
              <w:rPr>
                <w:rFonts w:ascii="Arial" w:hAnsi="Arial" w:cs="Arial"/>
                <w:sz w:val="20"/>
                <w:szCs w:val="20"/>
              </w:rPr>
            </w:pPr>
            <w:r>
              <w:rPr>
                <w:rFonts w:ascii="Arial" w:hAnsi="Arial" w:cs="Arial"/>
                <w:sz w:val="20"/>
                <w:szCs w:val="20"/>
              </w:rPr>
              <w:t>VSP073</w:t>
            </w:r>
          </w:p>
        </w:tc>
        <w:tc>
          <w:tcPr>
            <w:tcW w:w="743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85570" w:rsidRDefault="00185570">
            <w:pPr>
              <w:rPr>
                <w:rFonts w:ascii="Arial" w:hAnsi="Arial" w:cs="Arial"/>
                <w:sz w:val="20"/>
                <w:szCs w:val="20"/>
              </w:rPr>
            </w:pPr>
            <w:proofErr w:type="gramStart"/>
            <w:r>
              <w:rPr>
                <w:rFonts w:ascii="Arial" w:hAnsi="Arial" w:cs="Arial"/>
                <w:sz w:val="20"/>
                <w:szCs w:val="20"/>
              </w:rPr>
              <w:t>PIVOVAR  Jindřichův</w:t>
            </w:r>
            <w:proofErr w:type="gramEnd"/>
            <w:r>
              <w:rPr>
                <w:rFonts w:ascii="Arial" w:hAnsi="Arial" w:cs="Arial"/>
                <w:sz w:val="20"/>
                <w:szCs w:val="20"/>
              </w:rPr>
              <w:t xml:space="preserve"> Hradec   - dočasné zastřešení</w:t>
            </w:r>
          </w:p>
        </w:tc>
        <w:tc>
          <w:tcPr>
            <w:tcW w:w="930"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65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1168"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79"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1041"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996" w:type="dxa"/>
            <w:tcBorders>
              <w:top w:val="nil"/>
              <w:left w:val="nil"/>
              <w:bottom w:val="nil"/>
              <w:right w:val="nil"/>
            </w:tcBorders>
            <w:shd w:val="clear" w:color="auto" w:fill="auto"/>
            <w:noWrap/>
            <w:vAlign w:val="bottom"/>
            <w:hideMark/>
          </w:tcPr>
          <w:p w:rsidR="00185570" w:rsidRDefault="00185570">
            <w:pPr>
              <w:jc w:val="center"/>
              <w:rPr>
                <w:rFonts w:ascii="Arial" w:hAnsi="Arial" w:cs="Arial"/>
                <w:sz w:val="20"/>
                <w:szCs w:val="20"/>
              </w:rPr>
            </w:pPr>
          </w:p>
        </w:tc>
        <w:tc>
          <w:tcPr>
            <w:tcW w:w="1643" w:type="dxa"/>
            <w:tcBorders>
              <w:top w:val="nil"/>
              <w:left w:val="nil"/>
              <w:bottom w:val="nil"/>
              <w:right w:val="nil"/>
            </w:tcBorders>
            <w:shd w:val="clear" w:color="auto" w:fill="auto"/>
            <w:noWrap/>
            <w:vAlign w:val="bottom"/>
            <w:hideMark/>
          </w:tcPr>
          <w:p w:rsidR="00185570" w:rsidRDefault="00185570">
            <w:pPr>
              <w:jc w:val="center"/>
              <w:rPr>
                <w:rFonts w:ascii="Arial" w:hAnsi="Arial" w:cs="Arial"/>
                <w:sz w:val="20"/>
                <w:szCs w:val="20"/>
              </w:rPr>
            </w:pPr>
          </w:p>
        </w:tc>
      </w:tr>
      <w:tr w:rsidR="00185570" w:rsidTr="00185570">
        <w:trPr>
          <w:trHeight w:val="499"/>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185570" w:rsidRDefault="00185570">
            <w:pPr>
              <w:rPr>
                <w:rFonts w:ascii="Arial" w:hAnsi="Arial" w:cs="Arial"/>
                <w:sz w:val="20"/>
                <w:szCs w:val="20"/>
              </w:rPr>
            </w:pPr>
            <w:r>
              <w:rPr>
                <w:rFonts w:ascii="Arial" w:hAnsi="Arial" w:cs="Arial"/>
                <w:sz w:val="20"/>
                <w:szCs w:val="20"/>
              </w:rPr>
              <w:t>O:</w:t>
            </w:r>
          </w:p>
        </w:tc>
        <w:tc>
          <w:tcPr>
            <w:tcW w:w="1434" w:type="dxa"/>
            <w:tcBorders>
              <w:top w:val="nil"/>
              <w:left w:val="nil"/>
              <w:bottom w:val="single" w:sz="4" w:space="0" w:color="auto"/>
              <w:right w:val="nil"/>
            </w:tcBorders>
            <w:shd w:val="clear" w:color="auto" w:fill="auto"/>
            <w:noWrap/>
            <w:vAlign w:val="center"/>
            <w:hideMark/>
          </w:tcPr>
          <w:p w:rsidR="00185570" w:rsidRDefault="00185570">
            <w:pPr>
              <w:rPr>
                <w:rFonts w:ascii="Arial" w:hAnsi="Arial" w:cs="Arial"/>
                <w:sz w:val="20"/>
                <w:szCs w:val="20"/>
              </w:rPr>
            </w:pPr>
            <w:r>
              <w:rPr>
                <w:rFonts w:ascii="Arial" w:hAnsi="Arial" w:cs="Arial"/>
                <w:sz w:val="20"/>
                <w:szCs w:val="20"/>
              </w:rPr>
              <w:t>SO 01</w:t>
            </w:r>
          </w:p>
        </w:tc>
        <w:tc>
          <w:tcPr>
            <w:tcW w:w="743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85570" w:rsidRDefault="00185570">
            <w:pPr>
              <w:rPr>
                <w:rFonts w:ascii="Arial" w:hAnsi="Arial" w:cs="Arial"/>
                <w:sz w:val="20"/>
                <w:szCs w:val="20"/>
              </w:rPr>
            </w:pPr>
            <w:r>
              <w:rPr>
                <w:rFonts w:ascii="Arial" w:hAnsi="Arial" w:cs="Arial"/>
                <w:sz w:val="20"/>
                <w:szCs w:val="20"/>
              </w:rPr>
              <w:t>Provizorní zastřešení</w:t>
            </w:r>
          </w:p>
        </w:tc>
        <w:tc>
          <w:tcPr>
            <w:tcW w:w="930"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65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1168"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79"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1041"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996" w:type="dxa"/>
            <w:tcBorders>
              <w:top w:val="nil"/>
              <w:left w:val="nil"/>
              <w:bottom w:val="nil"/>
              <w:right w:val="nil"/>
            </w:tcBorders>
            <w:shd w:val="clear" w:color="auto" w:fill="auto"/>
            <w:noWrap/>
            <w:vAlign w:val="bottom"/>
            <w:hideMark/>
          </w:tcPr>
          <w:p w:rsidR="00185570" w:rsidRDefault="00185570">
            <w:pPr>
              <w:jc w:val="center"/>
              <w:rPr>
                <w:rFonts w:ascii="Arial" w:hAnsi="Arial" w:cs="Arial"/>
                <w:sz w:val="20"/>
                <w:szCs w:val="20"/>
              </w:rPr>
            </w:pPr>
          </w:p>
        </w:tc>
        <w:tc>
          <w:tcPr>
            <w:tcW w:w="1643" w:type="dxa"/>
            <w:tcBorders>
              <w:top w:val="nil"/>
              <w:left w:val="nil"/>
              <w:bottom w:val="nil"/>
              <w:right w:val="nil"/>
            </w:tcBorders>
            <w:shd w:val="clear" w:color="auto" w:fill="auto"/>
            <w:noWrap/>
            <w:vAlign w:val="bottom"/>
            <w:hideMark/>
          </w:tcPr>
          <w:p w:rsidR="00185570" w:rsidRDefault="00185570">
            <w:pPr>
              <w:jc w:val="center"/>
              <w:rPr>
                <w:rFonts w:ascii="Arial" w:hAnsi="Arial" w:cs="Arial"/>
                <w:sz w:val="20"/>
                <w:szCs w:val="20"/>
              </w:rPr>
            </w:pPr>
          </w:p>
        </w:tc>
      </w:tr>
      <w:tr w:rsidR="00185570" w:rsidTr="00185570">
        <w:trPr>
          <w:trHeight w:val="499"/>
        </w:trPr>
        <w:tc>
          <w:tcPr>
            <w:tcW w:w="485" w:type="dxa"/>
            <w:tcBorders>
              <w:top w:val="nil"/>
              <w:left w:val="single" w:sz="4" w:space="0" w:color="auto"/>
              <w:bottom w:val="single" w:sz="4" w:space="0" w:color="auto"/>
              <w:right w:val="single" w:sz="4" w:space="0" w:color="auto"/>
            </w:tcBorders>
            <w:shd w:val="clear" w:color="000000" w:fill="D6E1EE"/>
            <w:noWrap/>
            <w:vAlign w:val="center"/>
            <w:hideMark/>
          </w:tcPr>
          <w:p w:rsidR="00185570" w:rsidRDefault="00185570">
            <w:pPr>
              <w:rPr>
                <w:rFonts w:ascii="Arial" w:hAnsi="Arial" w:cs="Arial"/>
                <w:sz w:val="20"/>
                <w:szCs w:val="20"/>
              </w:rPr>
            </w:pPr>
            <w:r>
              <w:rPr>
                <w:rFonts w:ascii="Arial" w:hAnsi="Arial" w:cs="Arial"/>
                <w:sz w:val="20"/>
                <w:szCs w:val="20"/>
              </w:rPr>
              <w:t>R:</w:t>
            </w:r>
          </w:p>
        </w:tc>
        <w:tc>
          <w:tcPr>
            <w:tcW w:w="1434" w:type="dxa"/>
            <w:tcBorders>
              <w:top w:val="nil"/>
              <w:left w:val="nil"/>
              <w:bottom w:val="single" w:sz="4" w:space="0" w:color="auto"/>
              <w:right w:val="nil"/>
            </w:tcBorders>
            <w:shd w:val="clear" w:color="000000" w:fill="D6E1EE"/>
            <w:noWrap/>
            <w:vAlign w:val="center"/>
            <w:hideMark/>
          </w:tcPr>
          <w:p w:rsidR="00185570" w:rsidRDefault="00185570">
            <w:pPr>
              <w:rPr>
                <w:rFonts w:ascii="Arial" w:hAnsi="Arial" w:cs="Arial"/>
                <w:sz w:val="20"/>
                <w:szCs w:val="20"/>
              </w:rPr>
            </w:pPr>
            <w:r>
              <w:rPr>
                <w:rFonts w:ascii="Arial" w:hAnsi="Arial" w:cs="Arial"/>
                <w:sz w:val="20"/>
                <w:szCs w:val="20"/>
              </w:rPr>
              <w:t>0011</w:t>
            </w:r>
          </w:p>
        </w:tc>
        <w:tc>
          <w:tcPr>
            <w:tcW w:w="7437" w:type="dxa"/>
            <w:gridSpan w:val="5"/>
            <w:tcBorders>
              <w:top w:val="single" w:sz="4" w:space="0" w:color="auto"/>
              <w:left w:val="nil"/>
              <w:bottom w:val="single" w:sz="4" w:space="0" w:color="auto"/>
              <w:right w:val="single" w:sz="4" w:space="0" w:color="000000"/>
            </w:tcBorders>
            <w:shd w:val="clear" w:color="000000" w:fill="D6E1EE"/>
            <w:noWrap/>
            <w:vAlign w:val="center"/>
            <w:hideMark/>
          </w:tcPr>
          <w:p w:rsidR="00185570" w:rsidRDefault="00185570">
            <w:pPr>
              <w:rPr>
                <w:rFonts w:ascii="Arial" w:hAnsi="Arial" w:cs="Arial"/>
                <w:sz w:val="20"/>
                <w:szCs w:val="20"/>
              </w:rPr>
            </w:pPr>
            <w:r>
              <w:rPr>
                <w:rFonts w:ascii="Arial" w:hAnsi="Arial" w:cs="Arial"/>
                <w:sz w:val="20"/>
                <w:szCs w:val="20"/>
              </w:rPr>
              <w:t>Kontrolní rozpočet</w:t>
            </w:r>
          </w:p>
        </w:tc>
        <w:tc>
          <w:tcPr>
            <w:tcW w:w="930"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65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1168"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779"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1041" w:type="dxa"/>
            <w:tcBorders>
              <w:top w:val="nil"/>
              <w:left w:val="nil"/>
              <w:bottom w:val="nil"/>
              <w:right w:val="nil"/>
            </w:tcBorders>
            <w:shd w:val="clear" w:color="auto" w:fill="auto"/>
            <w:noWrap/>
            <w:vAlign w:val="bottom"/>
            <w:hideMark/>
          </w:tcPr>
          <w:p w:rsidR="00185570" w:rsidRDefault="00185570">
            <w:pPr>
              <w:rPr>
                <w:rFonts w:ascii="Arial" w:hAnsi="Arial" w:cs="Arial"/>
                <w:sz w:val="20"/>
                <w:szCs w:val="20"/>
              </w:rPr>
            </w:pPr>
          </w:p>
        </w:tc>
        <w:tc>
          <w:tcPr>
            <w:tcW w:w="996" w:type="dxa"/>
            <w:tcBorders>
              <w:top w:val="nil"/>
              <w:left w:val="nil"/>
              <w:bottom w:val="nil"/>
              <w:right w:val="nil"/>
            </w:tcBorders>
            <w:shd w:val="clear" w:color="auto" w:fill="auto"/>
            <w:noWrap/>
            <w:vAlign w:val="bottom"/>
            <w:hideMark/>
          </w:tcPr>
          <w:p w:rsidR="00185570" w:rsidRDefault="00185570">
            <w:pPr>
              <w:jc w:val="center"/>
              <w:rPr>
                <w:rFonts w:ascii="Arial" w:hAnsi="Arial" w:cs="Arial"/>
                <w:sz w:val="20"/>
                <w:szCs w:val="20"/>
              </w:rPr>
            </w:pPr>
          </w:p>
        </w:tc>
        <w:tc>
          <w:tcPr>
            <w:tcW w:w="1643" w:type="dxa"/>
            <w:tcBorders>
              <w:top w:val="nil"/>
              <w:left w:val="nil"/>
              <w:bottom w:val="nil"/>
              <w:right w:val="nil"/>
            </w:tcBorders>
            <w:shd w:val="clear" w:color="auto" w:fill="auto"/>
            <w:noWrap/>
            <w:vAlign w:val="bottom"/>
            <w:hideMark/>
          </w:tcPr>
          <w:p w:rsidR="00185570" w:rsidRDefault="00185570">
            <w:pPr>
              <w:jc w:val="center"/>
              <w:rPr>
                <w:rFonts w:ascii="Arial" w:hAnsi="Arial" w:cs="Arial"/>
                <w:sz w:val="20"/>
                <w:szCs w:val="20"/>
              </w:rPr>
            </w:pPr>
          </w:p>
        </w:tc>
      </w:tr>
      <w:tr w:rsidR="00185570" w:rsidTr="00185570">
        <w:trPr>
          <w:trHeight w:val="270"/>
        </w:trPr>
        <w:tc>
          <w:tcPr>
            <w:tcW w:w="485"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1434"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3255"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516" w:type="dxa"/>
            <w:tcBorders>
              <w:top w:val="nil"/>
              <w:left w:val="nil"/>
              <w:bottom w:val="nil"/>
              <w:right w:val="nil"/>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135"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1129"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1402"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930"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930"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796"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796"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656"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1168"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896"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779"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1041" w:type="dxa"/>
            <w:tcBorders>
              <w:top w:val="nil"/>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 </w:t>
            </w:r>
          </w:p>
        </w:tc>
        <w:tc>
          <w:tcPr>
            <w:tcW w:w="996" w:type="dxa"/>
            <w:tcBorders>
              <w:top w:val="nil"/>
              <w:left w:val="nil"/>
              <w:bottom w:val="nil"/>
              <w:right w:val="nil"/>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nil"/>
              <w:right w:val="nil"/>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510"/>
        </w:trPr>
        <w:tc>
          <w:tcPr>
            <w:tcW w:w="485" w:type="dxa"/>
            <w:tcBorders>
              <w:top w:val="single" w:sz="4" w:space="0" w:color="auto"/>
              <w:left w:val="single" w:sz="4" w:space="0" w:color="auto"/>
              <w:bottom w:val="nil"/>
              <w:right w:val="single" w:sz="4" w:space="0" w:color="auto"/>
            </w:tcBorders>
            <w:shd w:val="clear" w:color="000000" w:fill="FFFFFF"/>
            <w:noWrap/>
            <w:vAlign w:val="bottom"/>
            <w:hideMark/>
          </w:tcPr>
          <w:p w:rsidR="00185570" w:rsidRDefault="00185570">
            <w:pPr>
              <w:rPr>
                <w:rFonts w:ascii="Arial" w:hAnsi="Arial" w:cs="Arial"/>
                <w:sz w:val="20"/>
                <w:szCs w:val="20"/>
              </w:rPr>
            </w:pPr>
            <w:proofErr w:type="spellStart"/>
            <w:proofErr w:type="gramStart"/>
            <w:r>
              <w:rPr>
                <w:rFonts w:ascii="Arial" w:hAnsi="Arial" w:cs="Arial"/>
                <w:sz w:val="20"/>
                <w:szCs w:val="20"/>
              </w:rPr>
              <w:t>P.č</w:t>
            </w:r>
            <w:proofErr w:type="spellEnd"/>
            <w:r>
              <w:rPr>
                <w:rFonts w:ascii="Arial" w:hAnsi="Arial" w:cs="Arial"/>
                <w:sz w:val="20"/>
                <w:szCs w:val="20"/>
              </w:rPr>
              <w:t>.</w:t>
            </w:r>
            <w:proofErr w:type="gramEnd"/>
          </w:p>
        </w:tc>
        <w:tc>
          <w:tcPr>
            <w:tcW w:w="1434" w:type="dxa"/>
            <w:tcBorders>
              <w:top w:val="single" w:sz="4" w:space="0" w:color="auto"/>
              <w:left w:val="nil"/>
              <w:bottom w:val="nil"/>
              <w:right w:val="single" w:sz="4" w:space="0" w:color="auto"/>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Číslo položky</w:t>
            </w:r>
          </w:p>
        </w:tc>
        <w:tc>
          <w:tcPr>
            <w:tcW w:w="3255" w:type="dxa"/>
            <w:tcBorders>
              <w:top w:val="single" w:sz="4" w:space="0" w:color="auto"/>
              <w:left w:val="nil"/>
              <w:bottom w:val="nil"/>
              <w:right w:val="single" w:sz="4" w:space="0" w:color="auto"/>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Název položky</w:t>
            </w:r>
          </w:p>
        </w:tc>
        <w:tc>
          <w:tcPr>
            <w:tcW w:w="516" w:type="dxa"/>
            <w:tcBorders>
              <w:top w:val="single" w:sz="4" w:space="0" w:color="auto"/>
              <w:left w:val="nil"/>
              <w:bottom w:val="nil"/>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MJ</w:t>
            </w:r>
          </w:p>
        </w:tc>
        <w:tc>
          <w:tcPr>
            <w:tcW w:w="1135" w:type="dxa"/>
            <w:tcBorders>
              <w:top w:val="single" w:sz="4" w:space="0" w:color="auto"/>
              <w:left w:val="nil"/>
              <w:bottom w:val="nil"/>
              <w:right w:val="single" w:sz="4" w:space="0" w:color="auto"/>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množství</w:t>
            </w:r>
          </w:p>
        </w:tc>
        <w:tc>
          <w:tcPr>
            <w:tcW w:w="1129" w:type="dxa"/>
            <w:tcBorders>
              <w:top w:val="single" w:sz="4" w:space="0" w:color="auto"/>
              <w:left w:val="nil"/>
              <w:bottom w:val="nil"/>
              <w:right w:val="nil"/>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cena / MJ</w:t>
            </w:r>
          </w:p>
        </w:tc>
        <w:tc>
          <w:tcPr>
            <w:tcW w:w="1402" w:type="dxa"/>
            <w:tcBorders>
              <w:top w:val="single" w:sz="4" w:space="0" w:color="auto"/>
              <w:left w:val="single" w:sz="4" w:space="0" w:color="auto"/>
              <w:bottom w:val="nil"/>
              <w:right w:val="single" w:sz="4" w:space="0" w:color="auto"/>
            </w:tcBorders>
            <w:shd w:val="clear" w:color="000000" w:fill="FFFFFF"/>
            <w:noWrap/>
            <w:vAlign w:val="bottom"/>
            <w:hideMark/>
          </w:tcPr>
          <w:p w:rsidR="00185570" w:rsidRDefault="00185570">
            <w:pPr>
              <w:rPr>
                <w:rFonts w:ascii="Arial" w:hAnsi="Arial" w:cs="Arial"/>
                <w:sz w:val="20"/>
                <w:szCs w:val="20"/>
              </w:rPr>
            </w:pPr>
            <w:r>
              <w:rPr>
                <w:rFonts w:ascii="Arial" w:hAnsi="Arial" w:cs="Arial"/>
                <w:sz w:val="20"/>
                <w:szCs w:val="20"/>
              </w:rPr>
              <w:t>Celkem</w:t>
            </w:r>
          </w:p>
        </w:tc>
        <w:tc>
          <w:tcPr>
            <w:tcW w:w="930" w:type="dxa"/>
            <w:tcBorders>
              <w:top w:val="single" w:sz="4" w:space="0" w:color="auto"/>
              <w:left w:val="nil"/>
              <w:bottom w:val="nil"/>
              <w:right w:val="single" w:sz="4" w:space="0" w:color="auto"/>
            </w:tcBorders>
            <w:shd w:val="clear" w:color="000000" w:fill="FFFFFF"/>
            <w:vAlign w:val="bottom"/>
            <w:hideMark/>
          </w:tcPr>
          <w:p w:rsidR="00185570" w:rsidRDefault="00185570">
            <w:pPr>
              <w:rPr>
                <w:rFonts w:ascii="Arial" w:hAnsi="Arial" w:cs="Arial"/>
                <w:sz w:val="20"/>
                <w:szCs w:val="20"/>
              </w:rPr>
            </w:pPr>
            <w:r>
              <w:rPr>
                <w:rFonts w:ascii="Arial" w:hAnsi="Arial" w:cs="Arial"/>
                <w:sz w:val="20"/>
                <w:szCs w:val="20"/>
              </w:rPr>
              <w:t>Dodávka</w:t>
            </w:r>
          </w:p>
        </w:tc>
        <w:tc>
          <w:tcPr>
            <w:tcW w:w="930" w:type="dxa"/>
            <w:tcBorders>
              <w:top w:val="single" w:sz="4" w:space="0" w:color="auto"/>
              <w:left w:val="nil"/>
              <w:bottom w:val="nil"/>
              <w:right w:val="single" w:sz="4" w:space="0" w:color="auto"/>
            </w:tcBorders>
            <w:shd w:val="clear" w:color="000000" w:fill="FFFFFF"/>
            <w:vAlign w:val="bottom"/>
            <w:hideMark/>
          </w:tcPr>
          <w:p w:rsidR="00185570" w:rsidRDefault="00185570">
            <w:pPr>
              <w:rPr>
                <w:rFonts w:ascii="Arial" w:hAnsi="Arial" w:cs="Arial"/>
                <w:sz w:val="20"/>
                <w:szCs w:val="20"/>
              </w:rPr>
            </w:pPr>
            <w:r>
              <w:rPr>
                <w:rFonts w:ascii="Arial" w:hAnsi="Arial" w:cs="Arial"/>
                <w:sz w:val="20"/>
                <w:szCs w:val="20"/>
              </w:rPr>
              <w:t xml:space="preserve">Dodávka </w:t>
            </w:r>
            <w:proofErr w:type="spellStart"/>
            <w:r>
              <w:rPr>
                <w:rFonts w:ascii="Arial" w:hAnsi="Arial" w:cs="Arial"/>
                <w:sz w:val="20"/>
                <w:szCs w:val="20"/>
              </w:rPr>
              <w:t>celk</w:t>
            </w:r>
            <w:proofErr w:type="spellEnd"/>
            <w:r>
              <w:rPr>
                <w:rFonts w:ascii="Arial" w:hAnsi="Arial" w:cs="Arial"/>
                <w:sz w:val="20"/>
                <w:szCs w:val="20"/>
              </w:rPr>
              <w:t>.</w:t>
            </w:r>
          </w:p>
        </w:tc>
        <w:tc>
          <w:tcPr>
            <w:tcW w:w="796" w:type="dxa"/>
            <w:tcBorders>
              <w:top w:val="single" w:sz="4" w:space="0" w:color="auto"/>
              <w:left w:val="nil"/>
              <w:bottom w:val="nil"/>
              <w:right w:val="single" w:sz="4" w:space="0" w:color="auto"/>
            </w:tcBorders>
            <w:shd w:val="clear" w:color="000000" w:fill="FFFFFF"/>
            <w:vAlign w:val="bottom"/>
            <w:hideMark/>
          </w:tcPr>
          <w:p w:rsidR="00185570" w:rsidRDefault="00185570">
            <w:pPr>
              <w:rPr>
                <w:rFonts w:ascii="Arial" w:hAnsi="Arial" w:cs="Arial"/>
                <w:sz w:val="20"/>
                <w:szCs w:val="20"/>
              </w:rPr>
            </w:pPr>
            <w:r>
              <w:rPr>
                <w:rFonts w:ascii="Arial" w:hAnsi="Arial" w:cs="Arial"/>
                <w:sz w:val="20"/>
                <w:szCs w:val="20"/>
              </w:rPr>
              <w:t>Montáž</w:t>
            </w:r>
          </w:p>
        </w:tc>
        <w:tc>
          <w:tcPr>
            <w:tcW w:w="796" w:type="dxa"/>
            <w:tcBorders>
              <w:top w:val="single" w:sz="4" w:space="0" w:color="auto"/>
              <w:left w:val="nil"/>
              <w:bottom w:val="nil"/>
              <w:right w:val="single" w:sz="4" w:space="0" w:color="auto"/>
            </w:tcBorders>
            <w:shd w:val="clear" w:color="000000" w:fill="FFFFFF"/>
            <w:vAlign w:val="bottom"/>
            <w:hideMark/>
          </w:tcPr>
          <w:p w:rsidR="00185570" w:rsidRDefault="00185570">
            <w:pPr>
              <w:rPr>
                <w:rFonts w:ascii="Arial" w:hAnsi="Arial" w:cs="Arial"/>
                <w:sz w:val="20"/>
                <w:szCs w:val="20"/>
              </w:rPr>
            </w:pPr>
            <w:r>
              <w:rPr>
                <w:rFonts w:ascii="Arial" w:hAnsi="Arial" w:cs="Arial"/>
                <w:sz w:val="20"/>
                <w:szCs w:val="20"/>
              </w:rPr>
              <w:t xml:space="preserve">Montáž </w:t>
            </w:r>
            <w:proofErr w:type="spellStart"/>
            <w:r>
              <w:rPr>
                <w:rFonts w:ascii="Arial" w:hAnsi="Arial" w:cs="Arial"/>
                <w:sz w:val="20"/>
                <w:szCs w:val="20"/>
              </w:rPr>
              <w:t>celk</w:t>
            </w:r>
            <w:proofErr w:type="spellEnd"/>
            <w:r>
              <w:rPr>
                <w:rFonts w:ascii="Arial" w:hAnsi="Arial" w:cs="Arial"/>
                <w:sz w:val="20"/>
                <w:szCs w:val="20"/>
              </w:rPr>
              <w:t>.</w:t>
            </w:r>
          </w:p>
        </w:tc>
        <w:tc>
          <w:tcPr>
            <w:tcW w:w="656" w:type="dxa"/>
            <w:tcBorders>
              <w:top w:val="single" w:sz="4" w:space="0" w:color="auto"/>
              <w:left w:val="nil"/>
              <w:bottom w:val="nil"/>
              <w:right w:val="single" w:sz="4" w:space="0" w:color="auto"/>
            </w:tcBorders>
            <w:shd w:val="clear" w:color="000000" w:fill="FFFFFF"/>
            <w:vAlign w:val="bottom"/>
            <w:hideMark/>
          </w:tcPr>
          <w:p w:rsidR="00185570" w:rsidRDefault="00185570">
            <w:pPr>
              <w:rPr>
                <w:rFonts w:ascii="Arial" w:hAnsi="Arial" w:cs="Arial"/>
                <w:sz w:val="20"/>
                <w:szCs w:val="20"/>
              </w:rPr>
            </w:pPr>
            <w:r>
              <w:rPr>
                <w:rFonts w:ascii="Arial" w:hAnsi="Arial" w:cs="Arial"/>
                <w:sz w:val="20"/>
                <w:szCs w:val="20"/>
              </w:rPr>
              <w:t>DPH</w:t>
            </w:r>
          </w:p>
        </w:tc>
        <w:tc>
          <w:tcPr>
            <w:tcW w:w="1168" w:type="dxa"/>
            <w:tcBorders>
              <w:top w:val="single" w:sz="4" w:space="0" w:color="auto"/>
              <w:left w:val="nil"/>
              <w:bottom w:val="nil"/>
              <w:right w:val="single" w:sz="4" w:space="0" w:color="auto"/>
            </w:tcBorders>
            <w:shd w:val="clear" w:color="000000" w:fill="FFFFFF"/>
            <w:vAlign w:val="bottom"/>
            <w:hideMark/>
          </w:tcPr>
          <w:p w:rsidR="00185570" w:rsidRDefault="00185570">
            <w:pPr>
              <w:rPr>
                <w:rFonts w:ascii="Arial" w:hAnsi="Arial" w:cs="Arial"/>
                <w:sz w:val="20"/>
                <w:szCs w:val="20"/>
              </w:rPr>
            </w:pPr>
            <w:r>
              <w:rPr>
                <w:rFonts w:ascii="Arial" w:hAnsi="Arial" w:cs="Arial"/>
                <w:sz w:val="20"/>
                <w:szCs w:val="20"/>
              </w:rPr>
              <w:t>cena s DPH</w:t>
            </w:r>
          </w:p>
        </w:tc>
        <w:tc>
          <w:tcPr>
            <w:tcW w:w="896" w:type="dxa"/>
            <w:tcBorders>
              <w:top w:val="single" w:sz="4" w:space="0" w:color="auto"/>
              <w:left w:val="nil"/>
              <w:bottom w:val="nil"/>
              <w:right w:val="single" w:sz="4" w:space="0" w:color="auto"/>
            </w:tcBorders>
            <w:shd w:val="clear" w:color="000000" w:fill="FFFFFF"/>
            <w:vAlign w:val="bottom"/>
            <w:hideMark/>
          </w:tcPr>
          <w:p w:rsidR="00185570" w:rsidRDefault="00185570">
            <w:pPr>
              <w:rPr>
                <w:rFonts w:ascii="Arial" w:hAnsi="Arial" w:cs="Arial"/>
                <w:sz w:val="20"/>
                <w:szCs w:val="20"/>
              </w:rPr>
            </w:pPr>
            <w:proofErr w:type="spellStart"/>
            <w:r>
              <w:rPr>
                <w:rFonts w:ascii="Arial" w:hAnsi="Arial" w:cs="Arial"/>
                <w:sz w:val="20"/>
                <w:szCs w:val="20"/>
              </w:rPr>
              <w:t>Nhod</w:t>
            </w:r>
            <w:proofErr w:type="spellEnd"/>
            <w:r>
              <w:rPr>
                <w:rFonts w:ascii="Arial" w:hAnsi="Arial" w:cs="Arial"/>
                <w:sz w:val="20"/>
                <w:szCs w:val="20"/>
              </w:rPr>
              <w:t xml:space="preserve"> / MJ</w:t>
            </w:r>
          </w:p>
        </w:tc>
        <w:tc>
          <w:tcPr>
            <w:tcW w:w="779" w:type="dxa"/>
            <w:tcBorders>
              <w:top w:val="single" w:sz="4" w:space="0" w:color="auto"/>
              <w:left w:val="nil"/>
              <w:bottom w:val="nil"/>
              <w:right w:val="single" w:sz="4" w:space="0" w:color="auto"/>
            </w:tcBorders>
            <w:shd w:val="clear" w:color="000000" w:fill="FFFFFF"/>
            <w:vAlign w:val="bottom"/>
            <w:hideMark/>
          </w:tcPr>
          <w:p w:rsidR="00185570" w:rsidRDefault="00185570">
            <w:pPr>
              <w:rPr>
                <w:rFonts w:ascii="Arial" w:hAnsi="Arial" w:cs="Arial"/>
                <w:sz w:val="20"/>
                <w:szCs w:val="20"/>
              </w:rPr>
            </w:pPr>
            <w:proofErr w:type="spellStart"/>
            <w:r>
              <w:rPr>
                <w:rFonts w:ascii="Arial" w:hAnsi="Arial" w:cs="Arial"/>
                <w:sz w:val="20"/>
                <w:szCs w:val="20"/>
              </w:rPr>
              <w:t>Nhod</w:t>
            </w:r>
            <w:proofErr w:type="spellEnd"/>
            <w:r>
              <w:rPr>
                <w:rFonts w:ascii="Arial" w:hAnsi="Arial" w:cs="Arial"/>
                <w:sz w:val="20"/>
                <w:szCs w:val="20"/>
              </w:rPr>
              <w:t xml:space="preserve"> </w:t>
            </w:r>
            <w:proofErr w:type="spellStart"/>
            <w:r>
              <w:rPr>
                <w:rFonts w:ascii="Arial" w:hAnsi="Arial" w:cs="Arial"/>
                <w:sz w:val="20"/>
                <w:szCs w:val="20"/>
              </w:rPr>
              <w:t>celk</w:t>
            </w:r>
            <w:proofErr w:type="spellEnd"/>
            <w:r>
              <w:rPr>
                <w:rFonts w:ascii="Arial" w:hAnsi="Arial" w:cs="Arial"/>
                <w:sz w:val="20"/>
                <w:szCs w:val="20"/>
              </w:rPr>
              <w:t>.</w:t>
            </w:r>
          </w:p>
        </w:tc>
        <w:tc>
          <w:tcPr>
            <w:tcW w:w="1041" w:type="dxa"/>
            <w:tcBorders>
              <w:top w:val="single" w:sz="4" w:space="0" w:color="auto"/>
              <w:left w:val="nil"/>
              <w:bottom w:val="nil"/>
              <w:right w:val="nil"/>
            </w:tcBorders>
            <w:shd w:val="clear" w:color="000000" w:fill="FFFFFF"/>
            <w:vAlign w:val="bottom"/>
            <w:hideMark/>
          </w:tcPr>
          <w:p w:rsidR="00185570" w:rsidRDefault="00185570">
            <w:pPr>
              <w:rPr>
                <w:rFonts w:ascii="Arial" w:hAnsi="Arial" w:cs="Arial"/>
                <w:sz w:val="20"/>
                <w:szCs w:val="20"/>
              </w:rPr>
            </w:pPr>
            <w:r>
              <w:rPr>
                <w:rFonts w:ascii="Arial" w:hAnsi="Arial" w:cs="Arial"/>
                <w:sz w:val="20"/>
                <w:szCs w:val="20"/>
              </w:rPr>
              <w:t>Dodavatel</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proofErr w:type="spellStart"/>
            <w:proofErr w:type="gramStart"/>
            <w:r>
              <w:rPr>
                <w:rFonts w:ascii="Arial" w:hAnsi="Arial" w:cs="Arial"/>
                <w:sz w:val="20"/>
                <w:szCs w:val="20"/>
              </w:rPr>
              <w:t>mn</w:t>
            </w:r>
            <w:proofErr w:type="gramEnd"/>
            <w:r>
              <w:rPr>
                <w:rFonts w:ascii="Arial" w:hAnsi="Arial" w:cs="Arial"/>
                <w:sz w:val="20"/>
                <w:szCs w:val="20"/>
              </w:rPr>
              <w:t>.</w:t>
            </w:r>
            <w:proofErr w:type="gramStart"/>
            <w:r>
              <w:rPr>
                <w:rFonts w:ascii="Arial" w:hAnsi="Arial" w:cs="Arial"/>
                <w:sz w:val="20"/>
                <w:szCs w:val="20"/>
              </w:rPr>
              <w:t>zbývá</w:t>
            </w:r>
            <w:proofErr w:type="spellEnd"/>
            <w:proofErr w:type="gramEnd"/>
          </w:p>
        </w:tc>
        <w:tc>
          <w:tcPr>
            <w:tcW w:w="1643" w:type="dxa"/>
            <w:tcBorders>
              <w:top w:val="single" w:sz="4" w:space="0" w:color="auto"/>
              <w:left w:val="nil"/>
              <w:bottom w:val="single" w:sz="4" w:space="0" w:color="auto"/>
              <w:right w:val="single" w:sz="4" w:space="0" w:color="auto"/>
            </w:tcBorders>
            <w:shd w:val="clear" w:color="000000" w:fill="FFFFFF"/>
            <w:vAlign w:val="bottom"/>
            <w:hideMark/>
          </w:tcPr>
          <w:p w:rsidR="00185570" w:rsidRDefault="00185570">
            <w:pPr>
              <w:jc w:val="center"/>
              <w:rPr>
                <w:rFonts w:ascii="Arial" w:hAnsi="Arial" w:cs="Arial"/>
                <w:sz w:val="20"/>
                <w:szCs w:val="20"/>
              </w:rPr>
            </w:pPr>
            <w:r>
              <w:rPr>
                <w:rFonts w:ascii="Arial" w:hAnsi="Arial" w:cs="Arial"/>
                <w:sz w:val="20"/>
                <w:szCs w:val="20"/>
              </w:rPr>
              <w:t>Celkem zbývá</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1</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Zemní práce</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118 088,74</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142 887,38</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584,84</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111101101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Odstranění travin, rákosu na ploše do 0,1 ha</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ha</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0,10638</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21 986,10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2 338,88</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2 830,04</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111,00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11,81</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38,68*18,7*0,0001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0,07233</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15*22,7*0,0001</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0,03405</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111201101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Odstranění křovin i s kořeny na ploše do 1000 m2</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m2</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1 063,81600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34,80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37 020,80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44 795,17</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0,17</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182,98</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38,68*18,7</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723,31600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15*22,7</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340,50000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111201401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Spálení křovin a stromů o průměru do 100 mm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m2</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1 063,81600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7,30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7 765,86</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9 396,69</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0,03</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31,91</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38,68*18,7</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723,31600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15*22,7</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340,50000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167101201R11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Nakládání ulehlé suti  v objektu  v těžitelnosti  z </w:t>
            </w:r>
            <w:proofErr w:type="gramStart"/>
            <w:r>
              <w:rPr>
                <w:rFonts w:ascii="Arial" w:hAnsi="Arial" w:cs="Arial"/>
                <w:sz w:val="16"/>
                <w:szCs w:val="16"/>
              </w:rPr>
              <w:t>hor.1 ÷ 4 - ručně</w:t>
            </w:r>
            <w:proofErr w:type="gramEnd"/>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m3</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184,80000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384,00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70 963,20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85 865,47</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1,94</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358,14</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9*14*0,6</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75,60000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14*13*0,6</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109,20000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3</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Svislé a kompletní konstrukce</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23 679,15</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28 651,77</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30,67</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331231114</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Zdivo pilířů cihelné z CP 29 P15 na MVC</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m3</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2,50000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3 575,90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8 939,75</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10 817,10</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4,95</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12,37</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proofErr w:type="gramStart"/>
            <w:r>
              <w:rPr>
                <w:rFonts w:ascii="Arial" w:hAnsi="Arial" w:cs="Arial"/>
                <w:color w:val="0000FF"/>
                <w:sz w:val="16"/>
                <w:szCs w:val="16"/>
              </w:rPr>
              <w:t>odhad : 2,5</w:t>
            </w:r>
            <w:proofErr w:type="gramEnd"/>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2,50000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346275115</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Dozdívky z  </w:t>
            </w:r>
            <w:proofErr w:type="gramStart"/>
            <w:r>
              <w:rPr>
                <w:rFonts w:ascii="Arial" w:hAnsi="Arial" w:cs="Arial"/>
                <w:sz w:val="16"/>
                <w:szCs w:val="16"/>
              </w:rPr>
              <w:t>plynosilikát</w:t>
            </w:r>
            <w:proofErr w:type="gramEnd"/>
            <w:r>
              <w:rPr>
                <w:rFonts w:ascii="Arial" w:hAnsi="Arial" w:cs="Arial"/>
                <w:sz w:val="16"/>
                <w:szCs w:val="16"/>
              </w:rPr>
              <w:t>.</w:t>
            </w:r>
            <w:proofErr w:type="gramStart"/>
            <w:r>
              <w:rPr>
                <w:rFonts w:ascii="Arial" w:hAnsi="Arial" w:cs="Arial"/>
                <w:sz w:val="16"/>
                <w:szCs w:val="16"/>
              </w:rPr>
              <w:t>tvárnic</w:t>
            </w:r>
            <w:proofErr w:type="gramEnd"/>
            <w:r>
              <w:rPr>
                <w:rFonts w:ascii="Arial" w:hAnsi="Arial" w:cs="Arial"/>
                <w:sz w:val="16"/>
                <w:szCs w:val="16"/>
              </w:rPr>
              <w:t xml:space="preserve"> </w:t>
            </w:r>
            <w:proofErr w:type="spellStart"/>
            <w:r>
              <w:rPr>
                <w:rFonts w:ascii="Arial" w:hAnsi="Arial" w:cs="Arial"/>
                <w:sz w:val="16"/>
                <w:szCs w:val="16"/>
              </w:rPr>
              <w:t>tl</w:t>
            </w:r>
            <w:proofErr w:type="spellEnd"/>
            <w:r>
              <w:rPr>
                <w:rFonts w:ascii="Arial" w:hAnsi="Arial" w:cs="Arial"/>
                <w:sz w:val="16"/>
                <w:szCs w:val="16"/>
              </w:rPr>
              <w:t>. 150 mm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m2</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26,00000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566,90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14 739,40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17 834,67</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0,70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18,30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proofErr w:type="gramStart"/>
            <w:r>
              <w:rPr>
                <w:rFonts w:ascii="Arial" w:hAnsi="Arial" w:cs="Arial"/>
                <w:color w:val="0000FF"/>
                <w:sz w:val="16"/>
                <w:szCs w:val="16"/>
              </w:rPr>
              <w:t>odhad : 26</w:t>
            </w:r>
            <w:proofErr w:type="gramEnd"/>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26,00000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4</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Vodorovné konstrukce</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34 244,53</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41 435,88</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26,82</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413941123</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Osazení válcovaných nosníků ve stropech č. 14 - 22, včetně dodávky profilu I č. 22</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1,61720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21 175,20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34 244,53</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41 435,88</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16,58</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26,82</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4*13*0,0311</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1,61720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62</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Úpravy povrchů vnější</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9 856,00</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11 925,76</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29,09</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629451112</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Vyrovnávací vrstva MC šířky do 30 cm, na zdivu</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160,00000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61,60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9 856,00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11 925,76</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0,18</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29,09</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160</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160,00000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63</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Podlahy a podlahové konstrukce</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23 964,00</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28 996,44</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40,44</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9</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632451034</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Vyrovnávací potěr MC 15, v ploše, </w:t>
            </w:r>
            <w:proofErr w:type="spellStart"/>
            <w:r>
              <w:rPr>
                <w:rFonts w:ascii="Arial" w:hAnsi="Arial" w:cs="Arial"/>
                <w:sz w:val="16"/>
                <w:szCs w:val="16"/>
              </w:rPr>
              <w:t>tl</w:t>
            </w:r>
            <w:proofErr w:type="spellEnd"/>
            <w:r>
              <w:rPr>
                <w:rFonts w:ascii="Arial" w:hAnsi="Arial" w:cs="Arial"/>
                <w:sz w:val="16"/>
                <w:szCs w:val="16"/>
              </w:rPr>
              <w:t>. 50 mm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m2</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120,00000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199,70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23 964,00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28 996,44</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0,34</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40,44</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proofErr w:type="gramStart"/>
            <w:r>
              <w:rPr>
                <w:rFonts w:ascii="Arial" w:hAnsi="Arial" w:cs="Arial"/>
                <w:color w:val="0000FF"/>
                <w:sz w:val="16"/>
                <w:szCs w:val="16"/>
              </w:rPr>
              <w:t>odhad : 120</w:t>
            </w:r>
            <w:proofErr w:type="gramEnd"/>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120,00000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94</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Lešení a stavební výtahy</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1 415 267,09</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1 712 473,18</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769,27</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10</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941955004</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Lešení lehké pomocné, výška podlahy do 3,5 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m2</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20,00000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115,90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2 318,00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2 804,78</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0,26</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5,20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1*20</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20,00000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943944125</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Montáž lešení prostorového těžkého, H </w:t>
            </w:r>
            <w:proofErr w:type="gramStart"/>
            <w:r>
              <w:rPr>
                <w:rFonts w:ascii="Arial" w:hAnsi="Arial" w:cs="Arial"/>
                <w:sz w:val="16"/>
                <w:szCs w:val="16"/>
              </w:rPr>
              <w:t>20 m,1400</w:t>
            </w:r>
            <w:proofErr w:type="gramEnd"/>
            <w:r>
              <w:rPr>
                <w:rFonts w:ascii="Arial" w:hAnsi="Arial" w:cs="Arial"/>
                <w:sz w:val="16"/>
                <w:szCs w:val="16"/>
              </w:rPr>
              <w:t xml:space="preserve"> kg</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m3</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7 074,72068</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30,10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212 949,09</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257 668,40</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0,11</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764,07</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38,68*18,7*5,03</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3 638,27948</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18,7*3,9/2*38,68</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1 410,46620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lastRenderedPageBreak/>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15*22,7*3,95</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1 344,97500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22,7*4/2*15</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681,00000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12</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943944295</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Nákup lešení</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celek</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1 200 000,00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1 200 000,00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1 452 000,00</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96</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Bourání konstrukcí</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116 909,40</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141 460,37</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19,03</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13</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962023391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Bourání zdiva nadzákladového smíšeného na MVC, nezbytné ubourání konstrukcí</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m3</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12,00000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498,70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5 984,40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7 241,12</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1,59</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19,03</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12</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12,00000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14</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962029521ik</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Demontáž ohořelých částí konstrukce</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celek</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110 925,00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110 925,00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134 219,25</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97</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Prorážení otvorů</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260 656,00</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315 393,76</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1 041,22</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26</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975022371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Podchycení zdiva výztuhou </w:t>
            </w:r>
            <w:proofErr w:type="gramStart"/>
            <w:r>
              <w:rPr>
                <w:rFonts w:ascii="Arial" w:hAnsi="Arial" w:cs="Arial"/>
                <w:sz w:val="16"/>
                <w:szCs w:val="16"/>
              </w:rPr>
              <w:t>do 3 m,zdi</w:t>
            </w:r>
            <w:proofErr w:type="gramEnd"/>
            <w:r>
              <w:rPr>
                <w:rFonts w:ascii="Arial" w:hAnsi="Arial" w:cs="Arial"/>
                <w:sz w:val="16"/>
                <w:szCs w:val="16"/>
              </w:rPr>
              <w:t xml:space="preserve"> 60 cm nad 5 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176,00000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1 481,00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260 656,00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315 393,76</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5,92</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1 041,22</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91</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38+38+25+25+50</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176,00000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99</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Staveništní přesun hmot</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73 728,77</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89 211,81</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398,56</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450"/>
        </w:trPr>
        <w:tc>
          <w:tcPr>
            <w:tcW w:w="485" w:type="dxa"/>
            <w:tcBorders>
              <w:top w:val="single" w:sz="4" w:space="0" w:color="auto"/>
              <w:left w:val="single" w:sz="4" w:space="0" w:color="auto"/>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27</w:t>
            </w:r>
          </w:p>
        </w:tc>
        <w:tc>
          <w:tcPr>
            <w:tcW w:w="1434" w:type="dxa"/>
            <w:tcBorders>
              <w:top w:val="single" w:sz="4" w:space="0" w:color="auto"/>
              <w:left w:val="nil"/>
              <w:bottom w:val="nil"/>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999281108</w:t>
            </w:r>
          </w:p>
        </w:tc>
        <w:tc>
          <w:tcPr>
            <w:tcW w:w="3255" w:type="dxa"/>
            <w:tcBorders>
              <w:top w:val="single" w:sz="4" w:space="0" w:color="auto"/>
              <w:left w:val="nil"/>
              <w:bottom w:val="nil"/>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Přesun hmot pro opravy a údržbu do výšky 12 m</w:t>
            </w:r>
          </w:p>
        </w:tc>
        <w:tc>
          <w:tcPr>
            <w:tcW w:w="516" w:type="dxa"/>
            <w:tcBorders>
              <w:top w:val="single" w:sz="4" w:space="0" w:color="auto"/>
              <w:left w:val="nil"/>
              <w:bottom w:val="nil"/>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210,65364</w:t>
            </w:r>
          </w:p>
        </w:tc>
        <w:tc>
          <w:tcPr>
            <w:tcW w:w="1129"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350,00</w:t>
            </w:r>
          </w:p>
        </w:tc>
        <w:tc>
          <w:tcPr>
            <w:tcW w:w="1402"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73 728,77</w:t>
            </w:r>
          </w:p>
        </w:tc>
        <w:tc>
          <w:tcPr>
            <w:tcW w:w="930" w:type="dxa"/>
            <w:tcBorders>
              <w:top w:val="single" w:sz="4" w:space="0" w:color="auto"/>
              <w:left w:val="nil"/>
              <w:bottom w:val="nil"/>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nil"/>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89 211,81</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1,89</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398,56</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712</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Živičné krytiny</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143 733,16</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173 917,12</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5,50</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67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28</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712491172</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Povlaková krytina střech do 30°, ochran. </w:t>
            </w:r>
            <w:proofErr w:type="gramStart"/>
            <w:r>
              <w:rPr>
                <w:rFonts w:ascii="Arial" w:hAnsi="Arial" w:cs="Arial"/>
                <w:sz w:val="16"/>
                <w:szCs w:val="16"/>
              </w:rPr>
              <w:t>textilie</w:t>
            </w:r>
            <w:proofErr w:type="gramEnd"/>
            <w:r>
              <w:rPr>
                <w:rFonts w:ascii="Arial" w:hAnsi="Arial" w:cs="Arial"/>
                <w:sz w:val="16"/>
                <w:szCs w:val="16"/>
              </w:rPr>
              <w:t xml:space="preserve">- hřeben, 1 vrstva - včetně dodávky </w:t>
            </w:r>
            <w:proofErr w:type="spellStart"/>
            <w:r>
              <w:rPr>
                <w:rFonts w:ascii="Arial" w:hAnsi="Arial" w:cs="Arial"/>
                <w:sz w:val="16"/>
                <w:szCs w:val="16"/>
              </w:rPr>
              <w:t>geotextilie</w:t>
            </w:r>
            <w:proofErr w:type="spellEnd"/>
            <w:r>
              <w:rPr>
                <w:rFonts w:ascii="Arial" w:hAnsi="Arial" w:cs="Arial"/>
                <w:sz w:val="16"/>
                <w:szCs w:val="16"/>
              </w:rPr>
              <w:t xml:space="preserve">  </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m2</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50,00000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33,50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1 675,00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2 026,75</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0,11</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5,50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40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1 340,00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50</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50,00000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29</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712222</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Montáž a dodávka  </w:t>
            </w:r>
            <w:proofErr w:type="spellStart"/>
            <w:r>
              <w:rPr>
                <w:rFonts w:ascii="Arial" w:hAnsi="Arial" w:cs="Arial"/>
                <w:sz w:val="16"/>
                <w:szCs w:val="16"/>
              </w:rPr>
              <w:t>zakrytové</w:t>
            </w:r>
            <w:proofErr w:type="spellEnd"/>
            <w:r>
              <w:rPr>
                <w:rFonts w:ascii="Arial" w:hAnsi="Arial" w:cs="Arial"/>
                <w:sz w:val="16"/>
                <w:szCs w:val="16"/>
              </w:rPr>
              <w:t xml:space="preserve"> plachty PK - </w:t>
            </w:r>
            <w:proofErr w:type="spellStart"/>
            <w:r>
              <w:rPr>
                <w:rFonts w:ascii="Arial" w:hAnsi="Arial" w:cs="Arial"/>
                <w:sz w:val="16"/>
                <w:szCs w:val="16"/>
              </w:rPr>
              <w:t>protect</w:t>
            </w:r>
            <w:proofErr w:type="spellEnd"/>
            <w:r>
              <w:rPr>
                <w:rFonts w:ascii="Arial" w:hAnsi="Arial" w:cs="Arial"/>
                <w:sz w:val="16"/>
                <w:szCs w:val="16"/>
              </w:rPr>
              <w:t xml:space="preserve"> </w:t>
            </w:r>
            <w:proofErr w:type="spellStart"/>
            <w:r>
              <w:rPr>
                <w:rFonts w:ascii="Arial" w:hAnsi="Arial" w:cs="Arial"/>
                <w:sz w:val="16"/>
                <w:szCs w:val="16"/>
              </w:rPr>
              <w:t>foll</w:t>
            </w:r>
            <w:proofErr w:type="spellEnd"/>
            <w:r>
              <w:rPr>
                <w:rFonts w:ascii="Arial" w:hAnsi="Arial" w:cs="Arial"/>
                <w:sz w:val="16"/>
                <w:szCs w:val="16"/>
              </w:rPr>
              <w:t xml:space="preserve"> 200 </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 xml:space="preserve">m2    </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857,50000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95,90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82 234,25</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99 503,44</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774,45</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74 269,76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24,5*35</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857,50000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30</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712223</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Montáž a dodávka záchytné sítě z </w:t>
            </w:r>
            <w:proofErr w:type="spellStart"/>
            <w:r>
              <w:rPr>
                <w:rFonts w:ascii="Arial" w:hAnsi="Arial" w:cs="Arial"/>
                <w:sz w:val="16"/>
                <w:szCs w:val="16"/>
              </w:rPr>
              <w:t>vysokopevnostního</w:t>
            </w:r>
            <w:proofErr w:type="spellEnd"/>
            <w:r>
              <w:rPr>
                <w:rFonts w:ascii="Arial" w:hAnsi="Arial" w:cs="Arial"/>
                <w:sz w:val="16"/>
                <w:szCs w:val="16"/>
              </w:rPr>
              <w:t xml:space="preserve"> polypropylénu  </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 xml:space="preserve">m2    </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857,50000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65,20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55 909,00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67 649,89</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774,45</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50 494,14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24,5*35</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857,50000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nil"/>
              <w:left w:val="single" w:sz="4" w:space="0" w:color="auto"/>
              <w:bottom w:val="nil"/>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31</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998712202</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Přesun hmot pro povlakové krytiny, výšky do 12 m</w:t>
            </w:r>
          </w:p>
        </w:tc>
        <w:tc>
          <w:tcPr>
            <w:tcW w:w="516" w:type="dxa"/>
            <w:tcBorders>
              <w:top w:val="nil"/>
              <w:left w:val="nil"/>
              <w:bottom w:val="nil"/>
              <w:right w:val="nil"/>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w:t>
            </w:r>
          </w:p>
        </w:tc>
        <w:tc>
          <w:tcPr>
            <w:tcW w:w="1135" w:type="dxa"/>
            <w:tcBorders>
              <w:top w:val="nil"/>
              <w:left w:val="nil"/>
              <w:bottom w:val="nil"/>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1 398,18</w:t>
            </w:r>
          </w:p>
        </w:tc>
        <w:tc>
          <w:tcPr>
            <w:tcW w:w="1129" w:type="dxa"/>
            <w:tcBorders>
              <w:top w:val="nil"/>
              <w:left w:val="nil"/>
              <w:bottom w:val="nil"/>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2,80</w:t>
            </w:r>
          </w:p>
        </w:tc>
        <w:tc>
          <w:tcPr>
            <w:tcW w:w="1402" w:type="dxa"/>
            <w:tcBorders>
              <w:top w:val="nil"/>
              <w:left w:val="nil"/>
              <w:bottom w:val="nil"/>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3 914,91</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nil"/>
              <w:left w:val="nil"/>
              <w:bottom w:val="nil"/>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nil"/>
              <w:left w:val="nil"/>
              <w:bottom w:val="nil"/>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4 737,04</w:t>
            </w:r>
          </w:p>
        </w:tc>
        <w:tc>
          <w:tcPr>
            <w:tcW w:w="896" w:type="dxa"/>
            <w:tcBorders>
              <w:top w:val="nil"/>
              <w:left w:val="nil"/>
              <w:bottom w:val="nil"/>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nil"/>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1 261,0389</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3 530,91 Kč</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762</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Konstrukce tesařské</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181 803,67</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219 982,44</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253,29</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32</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762332120</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Montáž vázaných krovů pravidelných do 224 cm2</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132,40000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132,00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17 476,80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21 146,93</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0,36</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47,80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krokev 80/160 : 8*8</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64,00000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14 098,36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vaznice 160/160 : 5*2</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10,00000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17 476,80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kleština 80/160 : 6,5*4</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26,00000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proofErr w:type="gramStart"/>
            <w:r>
              <w:rPr>
                <w:rFonts w:ascii="Arial" w:hAnsi="Arial" w:cs="Arial"/>
                <w:color w:val="0000FF"/>
                <w:sz w:val="16"/>
                <w:szCs w:val="16"/>
              </w:rPr>
              <w:t>kleština : 0,8*8</w:t>
            </w:r>
            <w:proofErr w:type="gramEnd"/>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6,40000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proofErr w:type="gramStart"/>
            <w:r>
              <w:rPr>
                <w:rFonts w:ascii="Arial" w:hAnsi="Arial" w:cs="Arial"/>
                <w:color w:val="0000FF"/>
                <w:sz w:val="16"/>
                <w:szCs w:val="16"/>
              </w:rPr>
              <w:t>ztužidlo  vodorovné</w:t>
            </w:r>
            <w:proofErr w:type="gramEnd"/>
            <w:r>
              <w:rPr>
                <w:rFonts w:ascii="Arial" w:hAnsi="Arial" w:cs="Arial"/>
                <w:color w:val="0000FF"/>
                <w:sz w:val="16"/>
                <w:szCs w:val="16"/>
              </w:rPr>
              <w:t xml:space="preserve"> 160/160 : 6*2</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12,00000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ztužidlo svislé 160/160 : 7*2</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14,00000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67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33</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762334191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Montáž krokví vlašských do 120 cm2 </w:t>
            </w:r>
            <w:proofErr w:type="gramStart"/>
            <w:r>
              <w:rPr>
                <w:rFonts w:ascii="Arial" w:hAnsi="Arial" w:cs="Arial"/>
                <w:sz w:val="16"/>
                <w:szCs w:val="16"/>
              </w:rPr>
              <w:t>ocel</w:t>
            </w:r>
            <w:proofErr w:type="gramEnd"/>
            <w:r>
              <w:rPr>
                <w:rFonts w:ascii="Arial" w:hAnsi="Arial" w:cs="Arial"/>
                <w:sz w:val="16"/>
                <w:szCs w:val="16"/>
              </w:rPr>
              <w:t>.</w:t>
            </w:r>
            <w:proofErr w:type="gramStart"/>
            <w:r>
              <w:rPr>
                <w:rFonts w:ascii="Arial" w:hAnsi="Arial" w:cs="Arial"/>
                <w:sz w:val="16"/>
                <w:szCs w:val="16"/>
              </w:rPr>
              <w:t>spojkami</w:t>
            </w:r>
            <w:proofErr w:type="gramEnd"/>
            <w:r>
              <w:rPr>
                <w:rFonts w:ascii="Arial" w:hAnsi="Arial" w:cs="Arial"/>
                <w:sz w:val="16"/>
                <w:szCs w:val="16"/>
              </w:rPr>
              <w:t>, včetně dodávky řeziva, hranoly 10/10 cm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390,00000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67,80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26 442,00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31 994,82</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0,05</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20,28</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39*10</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390,00000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34</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762342203</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Montáž laťování střech, vzdálenost latí 22 - 36 cm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m2</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50,00000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43,00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2 150,00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2 601,50</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0,16</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7,80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50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2 150,00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50</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50,00000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35</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762395000</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Spojovací a ochranné prostředky pro střechy</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m3</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6,61667</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840,00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5 558,00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6 725,18</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6,61667</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5 558,00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39*0,1*0,1*10</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3,90000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krokev 80/160 : 8*8*0,08*0,16*1,1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0,90112</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vaznice 160/160 : 5*2*0,16*0,16*1,1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0,28160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kleština 80/160 : 6,5*4*0,08*0,16*1,1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0,36608</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proofErr w:type="gramStart"/>
            <w:r>
              <w:rPr>
                <w:rFonts w:ascii="Arial" w:hAnsi="Arial" w:cs="Arial"/>
                <w:color w:val="0000FF"/>
                <w:sz w:val="16"/>
                <w:szCs w:val="16"/>
              </w:rPr>
              <w:t>kleština : 0,8*8*0,08*0,16*1,1</w:t>
            </w:r>
            <w:proofErr w:type="gramEnd"/>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0,09011</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proofErr w:type="gramStart"/>
            <w:r>
              <w:rPr>
                <w:rFonts w:ascii="Arial" w:hAnsi="Arial" w:cs="Arial"/>
                <w:color w:val="0000FF"/>
                <w:sz w:val="16"/>
                <w:szCs w:val="16"/>
              </w:rPr>
              <w:t>ztužidlo  vodorovné</w:t>
            </w:r>
            <w:proofErr w:type="gramEnd"/>
            <w:r>
              <w:rPr>
                <w:rFonts w:ascii="Arial" w:hAnsi="Arial" w:cs="Arial"/>
                <w:color w:val="0000FF"/>
                <w:sz w:val="16"/>
                <w:szCs w:val="16"/>
              </w:rPr>
              <w:t xml:space="preserve"> 160/160 : 6*2*0,16*0,16*1,1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0,33792</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ztužidlo svislé 160/160 : 7*2*0,16*0,16*1,1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0,39424</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0,1728*2</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0,34560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67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lastRenderedPageBreak/>
              <w:t>36</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762521108</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Položení podlah nehoblovaných na sraz, hrubé fošny, včetně dodávky řeziva, fošny </w:t>
            </w:r>
            <w:proofErr w:type="spellStart"/>
            <w:r>
              <w:rPr>
                <w:rFonts w:ascii="Arial" w:hAnsi="Arial" w:cs="Arial"/>
                <w:sz w:val="16"/>
                <w:szCs w:val="16"/>
              </w:rPr>
              <w:t>tl</w:t>
            </w:r>
            <w:proofErr w:type="spellEnd"/>
            <w:r>
              <w:rPr>
                <w:rFonts w:ascii="Arial" w:hAnsi="Arial" w:cs="Arial"/>
                <w:sz w:val="16"/>
                <w:szCs w:val="16"/>
              </w:rPr>
              <w:t>. 50 mm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m2</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252,00000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300,00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75 600,00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91 476,00</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0,29</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72,32</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xml:space="preserve">pochozí lávky pro </w:t>
            </w:r>
            <w:proofErr w:type="gramStart"/>
            <w:r>
              <w:rPr>
                <w:rFonts w:ascii="Arial" w:hAnsi="Arial" w:cs="Arial"/>
                <w:color w:val="0000FF"/>
                <w:sz w:val="16"/>
                <w:szCs w:val="16"/>
              </w:rPr>
              <w:t>pěší :</w:t>
            </w:r>
            <w:proofErr w:type="gramEnd"/>
            <w:r>
              <w:rPr>
                <w:rFonts w:ascii="Arial" w:hAnsi="Arial" w:cs="Arial"/>
                <w:color w:val="0000FF"/>
                <w:sz w:val="16"/>
                <w:szCs w:val="16"/>
              </w:rPr>
              <w:t xml:space="preserve"> </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38*1*4</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152,00000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25*1*4</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100,00000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37</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762595000</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Spojovací a ochranné prostředky k položení podlah</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m3</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12,60000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147,30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1 855,98</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2 245,74</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xml:space="preserve">pochozí lávky pro </w:t>
            </w:r>
            <w:proofErr w:type="gramStart"/>
            <w:r>
              <w:rPr>
                <w:rFonts w:ascii="Arial" w:hAnsi="Arial" w:cs="Arial"/>
                <w:color w:val="0000FF"/>
                <w:sz w:val="16"/>
                <w:szCs w:val="16"/>
              </w:rPr>
              <w:t>pěší :</w:t>
            </w:r>
            <w:proofErr w:type="gramEnd"/>
            <w:r>
              <w:rPr>
                <w:rFonts w:ascii="Arial" w:hAnsi="Arial" w:cs="Arial"/>
                <w:color w:val="0000FF"/>
                <w:sz w:val="16"/>
                <w:szCs w:val="16"/>
              </w:rPr>
              <w:t xml:space="preserve"> </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 </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38*1*4*0,05</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7,60000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25*1*4*0,05</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5,00000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67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38</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762712140</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Montáž vázaných konstrukcí hraněných do 450 cm2, včetně dodávky řeziva, hranoly 20/24</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60,00000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257,00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15 420,00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18 658,20</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0,83</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49,50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60</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60,00000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67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39</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762714120</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M.</w:t>
            </w:r>
            <w:proofErr w:type="spellStart"/>
            <w:r>
              <w:rPr>
                <w:rFonts w:ascii="Arial" w:hAnsi="Arial" w:cs="Arial"/>
                <w:sz w:val="16"/>
                <w:szCs w:val="16"/>
              </w:rPr>
              <w:t>vázan.konstr.hraněných</w:t>
            </w:r>
            <w:proofErr w:type="spellEnd"/>
            <w:r>
              <w:rPr>
                <w:rFonts w:ascii="Arial" w:hAnsi="Arial" w:cs="Arial"/>
                <w:sz w:val="16"/>
                <w:szCs w:val="16"/>
              </w:rPr>
              <w:t xml:space="preserve"> do 224 cm2 ocel. </w:t>
            </w:r>
            <w:proofErr w:type="gramStart"/>
            <w:r>
              <w:rPr>
                <w:rFonts w:ascii="Arial" w:hAnsi="Arial" w:cs="Arial"/>
                <w:sz w:val="16"/>
                <w:szCs w:val="16"/>
              </w:rPr>
              <w:t>spojkami</w:t>
            </w:r>
            <w:proofErr w:type="gramEnd"/>
            <w:r>
              <w:rPr>
                <w:rFonts w:ascii="Arial" w:hAnsi="Arial" w:cs="Arial"/>
                <w:sz w:val="16"/>
                <w:szCs w:val="16"/>
              </w:rPr>
              <w:t>- roznášecí prahy, včetně dodávky řeziva, hranoly 14/16 cm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62,00000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152,60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9 461,20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11 448,05</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0,49</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30,12</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62</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62,00000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40</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762795000</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Spojovací prostředky pro vázané konstrukce</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m3</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4,26880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646,10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2 758,07</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3 337,26</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62*0,14*0,16</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1,38880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60*0,2*0,24</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2,88000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41</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60510002</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Lať střešní profil SM/BO 40/60 </w:t>
            </w:r>
            <w:proofErr w:type="gramStart"/>
            <w:r>
              <w:rPr>
                <w:rFonts w:ascii="Arial" w:hAnsi="Arial" w:cs="Arial"/>
                <w:sz w:val="16"/>
                <w:szCs w:val="16"/>
              </w:rPr>
              <w:t>mm  dl</w:t>
            </w:r>
            <w:proofErr w:type="gramEnd"/>
            <w:r>
              <w:rPr>
                <w:rFonts w:ascii="Arial" w:hAnsi="Arial" w:cs="Arial"/>
                <w:sz w:val="16"/>
                <w:szCs w:val="16"/>
              </w:rPr>
              <w:t xml:space="preserve"> = 3 - 5 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158,40000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10,00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1 584,00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1 916,64</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158,4</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1 584,00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4,5*16*1,1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79,20000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4,5*16*1,1</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79,20000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42</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60515248</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Hranol SM/JD 1 16x16 délka 300-600 cm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m3</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2,37107</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5 530,20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13 112,49</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15 866,11</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2,37107</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13 112,49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krokev 80/160 : 8*8*0,08*0,16*1,1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0,90112</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vaznice 160/160 : 5*2*0,16*0,16*1,1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0,28160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kleština 80/160 : 6,5*4*0,08*0,16*1,1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0,36608</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proofErr w:type="gramStart"/>
            <w:r>
              <w:rPr>
                <w:rFonts w:ascii="Arial" w:hAnsi="Arial" w:cs="Arial"/>
                <w:color w:val="0000FF"/>
                <w:sz w:val="16"/>
                <w:szCs w:val="16"/>
              </w:rPr>
              <w:t>kleština : 0,8*8*0,08*0,16*1,1</w:t>
            </w:r>
            <w:proofErr w:type="gramEnd"/>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0,09011</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proofErr w:type="gramStart"/>
            <w:r>
              <w:rPr>
                <w:rFonts w:ascii="Arial" w:hAnsi="Arial" w:cs="Arial"/>
                <w:color w:val="0000FF"/>
                <w:sz w:val="16"/>
                <w:szCs w:val="16"/>
              </w:rPr>
              <w:t>ztužidlo  vodorovné</w:t>
            </w:r>
            <w:proofErr w:type="gramEnd"/>
            <w:r>
              <w:rPr>
                <w:rFonts w:ascii="Arial" w:hAnsi="Arial" w:cs="Arial"/>
                <w:color w:val="0000FF"/>
                <w:sz w:val="16"/>
                <w:szCs w:val="16"/>
              </w:rPr>
              <w:t xml:space="preserve"> 160/160 : 6*2*0,16*0,16*1,1</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0,33792</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ztužidlo svislé 160/160 : 7*2*0,16*0,16*1,1</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0,39424</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single" w:sz="4" w:space="0" w:color="auto"/>
              <w:left w:val="single" w:sz="4" w:space="0" w:color="auto"/>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43</w:t>
            </w:r>
          </w:p>
        </w:tc>
        <w:tc>
          <w:tcPr>
            <w:tcW w:w="1434" w:type="dxa"/>
            <w:tcBorders>
              <w:top w:val="single" w:sz="4" w:space="0" w:color="auto"/>
              <w:left w:val="nil"/>
              <w:bottom w:val="nil"/>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998762102</w:t>
            </w:r>
          </w:p>
        </w:tc>
        <w:tc>
          <w:tcPr>
            <w:tcW w:w="3255" w:type="dxa"/>
            <w:tcBorders>
              <w:top w:val="single" w:sz="4" w:space="0" w:color="auto"/>
              <w:left w:val="nil"/>
              <w:bottom w:val="nil"/>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Přesun hmot pro tesařské konstrukce, výšky do 12 m</w:t>
            </w:r>
          </w:p>
        </w:tc>
        <w:tc>
          <w:tcPr>
            <w:tcW w:w="516" w:type="dxa"/>
            <w:tcBorders>
              <w:top w:val="single" w:sz="4" w:space="0" w:color="auto"/>
              <w:left w:val="nil"/>
              <w:bottom w:val="nil"/>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14,54500</w:t>
            </w:r>
          </w:p>
        </w:tc>
        <w:tc>
          <w:tcPr>
            <w:tcW w:w="1129"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714,00</w:t>
            </w:r>
          </w:p>
        </w:tc>
        <w:tc>
          <w:tcPr>
            <w:tcW w:w="1402"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10 385,13</w:t>
            </w:r>
          </w:p>
        </w:tc>
        <w:tc>
          <w:tcPr>
            <w:tcW w:w="930" w:type="dxa"/>
            <w:tcBorders>
              <w:top w:val="single" w:sz="4" w:space="0" w:color="auto"/>
              <w:left w:val="nil"/>
              <w:bottom w:val="nil"/>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nil"/>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12 566,01</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1,75</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25,47</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7,273</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5 192,92 Kč</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767</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Konstrukce zámečnické</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278 792,31</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337 338,70</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294,85</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44</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767392112</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Montáž krytiny střech, tvar. </w:t>
            </w:r>
            <w:proofErr w:type="gramStart"/>
            <w:r>
              <w:rPr>
                <w:rFonts w:ascii="Arial" w:hAnsi="Arial" w:cs="Arial"/>
                <w:sz w:val="16"/>
                <w:szCs w:val="16"/>
              </w:rPr>
              <w:t>plechem</w:t>
            </w:r>
            <w:proofErr w:type="gramEnd"/>
            <w:r>
              <w:rPr>
                <w:rFonts w:ascii="Arial" w:hAnsi="Arial" w:cs="Arial"/>
                <w:sz w:val="16"/>
                <w:szCs w:val="16"/>
              </w:rPr>
              <w:t>, šroubováním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m2</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804,54400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118,60</w:t>
            </w:r>
          </w:p>
        </w:tc>
        <w:tc>
          <w:tcPr>
            <w:tcW w:w="1402"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95 418,92</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115 456,89</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0,34</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273,54</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10,4*38,68*2</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804,54400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45</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15484130</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Profil </w:t>
            </w:r>
            <w:proofErr w:type="gramStart"/>
            <w:r>
              <w:rPr>
                <w:rFonts w:ascii="Arial" w:hAnsi="Arial" w:cs="Arial"/>
                <w:sz w:val="16"/>
                <w:szCs w:val="16"/>
              </w:rPr>
              <w:t xml:space="preserve">trapézový  </w:t>
            </w:r>
            <w:proofErr w:type="spellStart"/>
            <w:r>
              <w:rPr>
                <w:rFonts w:ascii="Arial" w:hAnsi="Arial" w:cs="Arial"/>
                <w:sz w:val="16"/>
                <w:szCs w:val="16"/>
              </w:rPr>
              <w:t>tl</w:t>
            </w:r>
            <w:proofErr w:type="spellEnd"/>
            <w:proofErr w:type="gramEnd"/>
            <w:r>
              <w:rPr>
                <w:rFonts w:ascii="Arial" w:hAnsi="Arial" w:cs="Arial"/>
                <w:sz w:val="16"/>
                <w:szCs w:val="16"/>
              </w:rPr>
              <w:t xml:space="preserve">. 0,75mm </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m2</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868,90752</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204,00</w:t>
            </w:r>
          </w:p>
        </w:tc>
        <w:tc>
          <w:tcPr>
            <w:tcW w:w="1402"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177 257,13</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214 481,13</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10,4*38,68*2*1,08</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868,90752</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single" w:sz="4" w:space="0" w:color="auto"/>
              <w:left w:val="single" w:sz="4" w:space="0" w:color="auto"/>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46</w:t>
            </w:r>
          </w:p>
        </w:tc>
        <w:tc>
          <w:tcPr>
            <w:tcW w:w="1434" w:type="dxa"/>
            <w:tcBorders>
              <w:top w:val="single" w:sz="4" w:space="0" w:color="auto"/>
              <w:left w:val="nil"/>
              <w:bottom w:val="nil"/>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998767102</w:t>
            </w:r>
          </w:p>
        </w:tc>
        <w:tc>
          <w:tcPr>
            <w:tcW w:w="3255" w:type="dxa"/>
            <w:tcBorders>
              <w:top w:val="single" w:sz="4" w:space="0" w:color="auto"/>
              <w:left w:val="nil"/>
              <w:bottom w:val="nil"/>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Přesun hmot pro zámečnické </w:t>
            </w:r>
            <w:proofErr w:type="spellStart"/>
            <w:r>
              <w:rPr>
                <w:rFonts w:ascii="Arial" w:hAnsi="Arial" w:cs="Arial"/>
                <w:sz w:val="16"/>
                <w:szCs w:val="16"/>
              </w:rPr>
              <w:t>konstr</w:t>
            </w:r>
            <w:proofErr w:type="spellEnd"/>
            <w:r>
              <w:rPr>
                <w:rFonts w:ascii="Arial" w:hAnsi="Arial" w:cs="Arial"/>
                <w:sz w:val="16"/>
                <w:szCs w:val="16"/>
              </w:rPr>
              <w:t>., výšky do 12 m</w:t>
            </w:r>
          </w:p>
        </w:tc>
        <w:tc>
          <w:tcPr>
            <w:tcW w:w="516" w:type="dxa"/>
            <w:tcBorders>
              <w:top w:val="single" w:sz="4" w:space="0" w:color="auto"/>
              <w:left w:val="nil"/>
              <w:bottom w:val="nil"/>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7,08803</w:t>
            </w:r>
          </w:p>
        </w:tc>
        <w:tc>
          <w:tcPr>
            <w:tcW w:w="1129"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862,90</w:t>
            </w:r>
          </w:p>
        </w:tc>
        <w:tc>
          <w:tcPr>
            <w:tcW w:w="1402" w:type="dxa"/>
            <w:tcBorders>
              <w:top w:val="single" w:sz="4" w:space="0" w:color="auto"/>
              <w:left w:val="single" w:sz="4" w:space="0" w:color="auto"/>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6 116,26</w:t>
            </w:r>
          </w:p>
        </w:tc>
        <w:tc>
          <w:tcPr>
            <w:tcW w:w="930" w:type="dxa"/>
            <w:tcBorders>
              <w:top w:val="single" w:sz="4" w:space="0" w:color="auto"/>
              <w:left w:val="nil"/>
              <w:bottom w:val="nil"/>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nil"/>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7 400,67</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3,01</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21,31</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M210</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Uzemnění</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189 307,88</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229 062,53</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47</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2101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Uzemnění, viz samostatný rozpočet a výkaz </w:t>
            </w:r>
            <w:proofErr w:type="gramStart"/>
            <w:r>
              <w:rPr>
                <w:rFonts w:ascii="Arial" w:hAnsi="Arial" w:cs="Arial"/>
                <w:sz w:val="16"/>
                <w:szCs w:val="16"/>
              </w:rPr>
              <w:t>výměr  v příloze</w:t>
            </w:r>
            <w:proofErr w:type="gramEnd"/>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celek</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1,00000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189 307,88</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189 307,88</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229 062,53</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1</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Díl:</w:t>
            </w:r>
          </w:p>
        </w:tc>
        <w:tc>
          <w:tcPr>
            <w:tcW w:w="1434"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D96</w:t>
            </w:r>
          </w:p>
        </w:tc>
        <w:tc>
          <w:tcPr>
            <w:tcW w:w="3255" w:type="dxa"/>
            <w:tcBorders>
              <w:top w:val="single" w:sz="4" w:space="0" w:color="auto"/>
              <w:left w:val="nil"/>
              <w:bottom w:val="nil"/>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Přesuny suti a vybouraných hmot</w:t>
            </w:r>
          </w:p>
        </w:tc>
        <w:tc>
          <w:tcPr>
            <w:tcW w:w="516" w:type="dxa"/>
            <w:tcBorders>
              <w:top w:val="single" w:sz="4" w:space="0" w:color="auto"/>
              <w:left w:val="nil"/>
              <w:bottom w:val="nil"/>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250 451,40</w:t>
            </w:r>
          </w:p>
        </w:tc>
        <w:tc>
          <w:tcPr>
            <w:tcW w:w="930"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0,00</w:t>
            </w:r>
          </w:p>
        </w:tc>
        <w:tc>
          <w:tcPr>
            <w:tcW w:w="656" w:type="dxa"/>
            <w:tcBorders>
              <w:top w:val="single" w:sz="4" w:space="0" w:color="auto"/>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68" w:type="dxa"/>
            <w:tcBorders>
              <w:top w:val="single" w:sz="4" w:space="0" w:color="auto"/>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303 046,19</w:t>
            </w:r>
          </w:p>
        </w:tc>
        <w:tc>
          <w:tcPr>
            <w:tcW w:w="896"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779" w:type="dxa"/>
            <w:tcBorders>
              <w:top w:val="nil"/>
              <w:left w:val="nil"/>
              <w:bottom w:val="nil"/>
              <w:right w:val="nil"/>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1 331,18</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48</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979091295</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Příplatek za </w:t>
            </w:r>
            <w:proofErr w:type="gramStart"/>
            <w:r>
              <w:rPr>
                <w:rFonts w:ascii="Arial" w:hAnsi="Arial" w:cs="Arial"/>
                <w:sz w:val="16"/>
                <w:szCs w:val="16"/>
              </w:rPr>
              <w:t>vodo</w:t>
            </w:r>
            <w:proofErr w:type="gramEnd"/>
            <w:r>
              <w:rPr>
                <w:rFonts w:ascii="Arial" w:hAnsi="Arial" w:cs="Arial"/>
                <w:sz w:val="16"/>
                <w:szCs w:val="16"/>
              </w:rPr>
              <w:t>.</w:t>
            </w:r>
            <w:proofErr w:type="gramStart"/>
            <w:r>
              <w:rPr>
                <w:rFonts w:ascii="Arial" w:hAnsi="Arial" w:cs="Arial"/>
                <w:sz w:val="16"/>
                <w:szCs w:val="16"/>
              </w:rPr>
              <w:t>přemístění</w:t>
            </w:r>
            <w:proofErr w:type="gramEnd"/>
            <w:r>
              <w:rPr>
                <w:rFonts w:ascii="Arial" w:hAnsi="Arial" w:cs="Arial"/>
                <w:sz w:val="16"/>
                <w:szCs w:val="16"/>
              </w:rPr>
              <w:t xml:space="preserve"> suti při rekonstrukci</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412,13000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19,00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7 830,47</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9 474,87</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0,05</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21,43</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369,6</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369,60000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42,53</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42,53000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49</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979094211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Nakládání nebo překládání vybourané suti</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412,13000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84,50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34 824,99</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42 138,24</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0,27</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109,21</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369,6</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369,60000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42,53</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42,53000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50</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979095312</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Naložení a složení suti</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412,13000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90,30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37 215,34</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45 030,56</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0,96</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394,00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lastRenderedPageBreak/>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369,6</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369,60000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42,53</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42,53000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51</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979096221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Třídění stavební suti mobilní třídicí jednotkou</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412,13000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41,80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17 227,03</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20 844,71</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369,6</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369,60000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42,53</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42,53000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52</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979081111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Odvoz suti a </w:t>
            </w:r>
            <w:proofErr w:type="spellStart"/>
            <w:r>
              <w:rPr>
                <w:rFonts w:ascii="Arial" w:hAnsi="Arial" w:cs="Arial"/>
                <w:sz w:val="16"/>
                <w:szCs w:val="16"/>
              </w:rPr>
              <w:t>vybour</w:t>
            </w:r>
            <w:proofErr w:type="spellEnd"/>
            <w:r>
              <w:rPr>
                <w:rFonts w:ascii="Arial" w:hAnsi="Arial" w:cs="Arial"/>
                <w:sz w:val="16"/>
                <w:szCs w:val="16"/>
              </w:rPr>
              <w:t>. hmot na skládku do 1 km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412,13000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8,82</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3 634,99</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4 398,34</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0,49</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201,94</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369,6</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369,60000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42,53</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42,53000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53</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979081121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Příplatek k odvozu za každý další 1 km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2 472,78000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0,13</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321,46</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388,97</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369,6*6</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2 217,60000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42,53*6</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255,18000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54</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979082111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proofErr w:type="spellStart"/>
            <w:r>
              <w:rPr>
                <w:rFonts w:ascii="Arial" w:hAnsi="Arial" w:cs="Arial"/>
                <w:sz w:val="16"/>
                <w:szCs w:val="16"/>
              </w:rPr>
              <w:t>Vnitrostaveništní</w:t>
            </w:r>
            <w:proofErr w:type="spellEnd"/>
            <w:r>
              <w:rPr>
                <w:rFonts w:ascii="Arial" w:hAnsi="Arial" w:cs="Arial"/>
                <w:sz w:val="16"/>
                <w:szCs w:val="16"/>
              </w:rPr>
              <w:t xml:space="preserve"> doprava suti do 10 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412,13000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11,25</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4 636,46</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5 610,12</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0,94</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388,23</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369,6</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369,60000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42,53</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42,53000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450"/>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55</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979082121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 xml:space="preserve">Příplatek k </w:t>
            </w:r>
            <w:proofErr w:type="spellStart"/>
            <w:r>
              <w:rPr>
                <w:rFonts w:ascii="Arial" w:hAnsi="Arial" w:cs="Arial"/>
                <w:sz w:val="16"/>
                <w:szCs w:val="16"/>
              </w:rPr>
              <w:t>vnitrost</w:t>
            </w:r>
            <w:proofErr w:type="spellEnd"/>
            <w:r>
              <w:rPr>
                <w:rFonts w:ascii="Arial" w:hAnsi="Arial" w:cs="Arial"/>
                <w:sz w:val="16"/>
                <w:szCs w:val="16"/>
              </w:rPr>
              <w:t>. dopravě suti za dalších 5 m</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2 060,65000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0,25</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515,16</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623,34</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0,11</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216,37</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0,00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369,6*5</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1 848,00000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nil"/>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42,53*5</w:t>
            </w:r>
          </w:p>
        </w:tc>
        <w:tc>
          <w:tcPr>
            <w:tcW w:w="516" w:type="dxa"/>
            <w:tcBorders>
              <w:top w:val="nil"/>
              <w:left w:val="nil"/>
              <w:bottom w:val="nil"/>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nil"/>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212,65000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single" w:sz="4" w:space="0" w:color="auto"/>
              <w:left w:val="single" w:sz="4" w:space="0" w:color="auto"/>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56</w:t>
            </w:r>
          </w:p>
        </w:tc>
        <w:tc>
          <w:tcPr>
            <w:tcW w:w="1434"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979990001</w:t>
            </w:r>
          </w:p>
        </w:tc>
        <w:tc>
          <w:tcPr>
            <w:tcW w:w="3255" w:type="dxa"/>
            <w:tcBorders>
              <w:top w:val="single" w:sz="4" w:space="0" w:color="auto"/>
              <w:left w:val="nil"/>
              <w:bottom w:val="dotted" w:sz="4" w:space="0" w:color="C0C0C0"/>
              <w:right w:val="single" w:sz="4" w:space="0" w:color="auto"/>
            </w:tcBorders>
            <w:shd w:val="clear" w:color="000000" w:fill="FFFFFF"/>
            <w:hideMark/>
          </w:tcPr>
          <w:p w:rsidR="00185570" w:rsidRDefault="00185570">
            <w:pPr>
              <w:outlineLvl w:val="0"/>
              <w:rPr>
                <w:rFonts w:ascii="Arial" w:hAnsi="Arial" w:cs="Arial"/>
                <w:sz w:val="16"/>
                <w:szCs w:val="16"/>
              </w:rPr>
            </w:pPr>
            <w:r>
              <w:rPr>
                <w:rFonts w:ascii="Arial" w:hAnsi="Arial" w:cs="Arial"/>
                <w:sz w:val="16"/>
                <w:szCs w:val="16"/>
              </w:rPr>
              <w:t>Poplatek za skládku stavební suti</w:t>
            </w:r>
          </w:p>
        </w:tc>
        <w:tc>
          <w:tcPr>
            <w:tcW w:w="51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center"/>
              <w:outlineLvl w:val="0"/>
              <w:rPr>
                <w:rFonts w:ascii="Arial" w:hAnsi="Arial" w:cs="Arial"/>
                <w:sz w:val="16"/>
                <w:szCs w:val="16"/>
              </w:rPr>
            </w:pPr>
            <w:r>
              <w:rPr>
                <w:rFonts w:ascii="Arial" w:hAnsi="Arial" w:cs="Arial"/>
                <w:sz w:val="16"/>
                <w:szCs w:val="16"/>
              </w:rPr>
              <w:t>t</w:t>
            </w:r>
          </w:p>
        </w:tc>
        <w:tc>
          <w:tcPr>
            <w:tcW w:w="1135" w:type="dxa"/>
            <w:tcBorders>
              <w:top w:val="single" w:sz="4" w:space="0" w:color="auto"/>
              <w:left w:val="nil"/>
              <w:bottom w:val="nil"/>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412,13000</w:t>
            </w:r>
          </w:p>
        </w:tc>
        <w:tc>
          <w:tcPr>
            <w:tcW w:w="1129"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350,00</w:t>
            </w:r>
          </w:p>
        </w:tc>
        <w:tc>
          <w:tcPr>
            <w:tcW w:w="1402"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144 245,50</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656"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21,00</w:t>
            </w:r>
          </w:p>
        </w:tc>
        <w:tc>
          <w:tcPr>
            <w:tcW w:w="1168" w:type="dxa"/>
            <w:tcBorders>
              <w:top w:val="single" w:sz="4" w:space="0" w:color="auto"/>
              <w:left w:val="nil"/>
              <w:bottom w:val="single" w:sz="4" w:space="0" w:color="000000"/>
              <w:right w:val="single" w:sz="4" w:space="0" w:color="auto"/>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174 537,06</w:t>
            </w:r>
          </w:p>
        </w:tc>
        <w:tc>
          <w:tcPr>
            <w:tcW w:w="896"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779" w:type="dxa"/>
            <w:tcBorders>
              <w:top w:val="nil"/>
              <w:left w:val="nil"/>
              <w:bottom w:val="single" w:sz="4" w:space="0" w:color="000000"/>
              <w:right w:val="nil"/>
            </w:tcBorders>
            <w:shd w:val="clear" w:color="000000" w:fill="FFFFFF"/>
            <w:noWrap/>
            <w:hideMark/>
          </w:tcPr>
          <w:p w:rsidR="00185570" w:rsidRDefault="00185570">
            <w:pPr>
              <w:jc w:val="right"/>
              <w:outlineLvl w:val="0"/>
              <w:rPr>
                <w:rFonts w:ascii="Arial" w:hAnsi="Arial" w:cs="Arial"/>
                <w:sz w:val="16"/>
                <w:szCs w:val="16"/>
              </w:rPr>
            </w:pPr>
            <w:r>
              <w:rPr>
                <w:rFonts w:ascii="Arial" w:hAnsi="Arial" w:cs="Arial"/>
                <w:sz w:val="16"/>
                <w:szCs w:val="16"/>
              </w:rPr>
              <w:t>0,00</w:t>
            </w:r>
          </w:p>
        </w:tc>
        <w:tc>
          <w:tcPr>
            <w:tcW w:w="1041" w:type="dxa"/>
            <w:tcBorders>
              <w:top w:val="nil"/>
              <w:left w:val="nil"/>
              <w:bottom w:val="single" w:sz="4" w:space="0" w:color="000000"/>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63,31</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22 158,50 Kč</w:t>
            </w:r>
          </w:p>
        </w:tc>
      </w:tr>
      <w:tr w:rsidR="00185570" w:rsidTr="00185570">
        <w:trPr>
          <w:trHeight w:val="255"/>
        </w:trPr>
        <w:tc>
          <w:tcPr>
            <w:tcW w:w="485" w:type="dxa"/>
            <w:tcBorders>
              <w:top w:val="nil"/>
              <w:left w:val="single" w:sz="4" w:space="0" w:color="auto"/>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dotted" w:sz="4" w:space="0" w:color="C0C0C0"/>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369,6</w:t>
            </w:r>
          </w:p>
        </w:tc>
        <w:tc>
          <w:tcPr>
            <w:tcW w:w="516" w:type="dxa"/>
            <w:tcBorders>
              <w:top w:val="nil"/>
              <w:left w:val="nil"/>
              <w:bottom w:val="dotted" w:sz="4" w:space="0" w:color="C0C0C0"/>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single" w:sz="4" w:space="0" w:color="000000"/>
              <w:left w:val="dotted" w:sz="4" w:space="0" w:color="C0C0C0"/>
              <w:bottom w:val="dotted" w:sz="4" w:space="0" w:color="C0C0C0"/>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369,60000</w:t>
            </w:r>
          </w:p>
        </w:tc>
        <w:tc>
          <w:tcPr>
            <w:tcW w:w="112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55"/>
        </w:trPr>
        <w:tc>
          <w:tcPr>
            <w:tcW w:w="485" w:type="dxa"/>
            <w:tcBorders>
              <w:top w:val="nil"/>
              <w:left w:val="single" w:sz="4" w:space="0" w:color="auto"/>
              <w:bottom w:val="single" w:sz="4" w:space="0" w:color="auto"/>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34" w:type="dxa"/>
            <w:tcBorders>
              <w:top w:val="nil"/>
              <w:left w:val="nil"/>
              <w:bottom w:val="single" w:sz="4" w:space="0" w:color="auto"/>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3255" w:type="dxa"/>
            <w:tcBorders>
              <w:top w:val="nil"/>
              <w:left w:val="dotted" w:sz="4" w:space="0" w:color="C0C0C0"/>
              <w:bottom w:val="single" w:sz="4" w:space="0" w:color="auto"/>
              <w:right w:val="nil"/>
            </w:tcBorders>
            <w:shd w:val="clear" w:color="000000" w:fill="FFFFFF"/>
            <w:hideMark/>
          </w:tcPr>
          <w:p w:rsidR="00185570" w:rsidRDefault="00185570">
            <w:pPr>
              <w:outlineLvl w:val="0"/>
              <w:rPr>
                <w:rFonts w:ascii="Arial" w:hAnsi="Arial" w:cs="Arial"/>
                <w:color w:val="0000FF"/>
                <w:sz w:val="16"/>
                <w:szCs w:val="16"/>
              </w:rPr>
            </w:pPr>
            <w:r>
              <w:rPr>
                <w:rFonts w:ascii="Arial" w:hAnsi="Arial" w:cs="Arial"/>
                <w:color w:val="0000FF"/>
                <w:sz w:val="16"/>
                <w:szCs w:val="16"/>
              </w:rPr>
              <w:t>42,53</w:t>
            </w:r>
          </w:p>
        </w:tc>
        <w:tc>
          <w:tcPr>
            <w:tcW w:w="516" w:type="dxa"/>
            <w:tcBorders>
              <w:top w:val="nil"/>
              <w:left w:val="nil"/>
              <w:bottom w:val="single" w:sz="4" w:space="0" w:color="auto"/>
              <w:right w:val="nil"/>
            </w:tcBorders>
            <w:shd w:val="clear" w:color="000000" w:fill="FFFFFF"/>
            <w:hideMark/>
          </w:tcPr>
          <w:p w:rsidR="00185570" w:rsidRDefault="00185570">
            <w:pPr>
              <w:jc w:val="center"/>
              <w:outlineLvl w:val="0"/>
              <w:rPr>
                <w:rFonts w:ascii="Arial" w:hAnsi="Arial" w:cs="Arial"/>
                <w:color w:val="0000FF"/>
                <w:sz w:val="16"/>
                <w:szCs w:val="16"/>
              </w:rPr>
            </w:pPr>
            <w:r>
              <w:rPr>
                <w:rFonts w:ascii="Arial" w:hAnsi="Arial" w:cs="Arial"/>
                <w:color w:val="0000FF"/>
                <w:sz w:val="16"/>
                <w:szCs w:val="16"/>
              </w:rPr>
              <w:t> </w:t>
            </w:r>
          </w:p>
        </w:tc>
        <w:tc>
          <w:tcPr>
            <w:tcW w:w="1135" w:type="dxa"/>
            <w:tcBorders>
              <w:top w:val="nil"/>
              <w:left w:val="dotted" w:sz="4" w:space="0" w:color="C0C0C0"/>
              <w:bottom w:val="single" w:sz="4" w:space="0" w:color="auto"/>
              <w:right w:val="dotted" w:sz="4" w:space="0" w:color="C0C0C0"/>
            </w:tcBorders>
            <w:shd w:val="clear" w:color="000000" w:fill="FFFFFF"/>
            <w:hideMark/>
          </w:tcPr>
          <w:p w:rsidR="00185570" w:rsidRDefault="00185570">
            <w:pPr>
              <w:jc w:val="right"/>
              <w:outlineLvl w:val="0"/>
              <w:rPr>
                <w:rFonts w:ascii="Arial" w:hAnsi="Arial" w:cs="Arial"/>
                <w:color w:val="0000FF"/>
                <w:sz w:val="16"/>
                <w:szCs w:val="16"/>
              </w:rPr>
            </w:pPr>
            <w:r>
              <w:rPr>
                <w:rFonts w:ascii="Arial" w:hAnsi="Arial" w:cs="Arial"/>
                <w:color w:val="0000FF"/>
                <w:sz w:val="16"/>
                <w:szCs w:val="16"/>
              </w:rPr>
              <w:t>42,53000</w:t>
            </w:r>
          </w:p>
        </w:tc>
        <w:tc>
          <w:tcPr>
            <w:tcW w:w="1129" w:type="dxa"/>
            <w:tcBorders>
              <w:top w:val="nil"/>
              <w:left w:val="nil"/>
              <w:bottom w:val="single" w:sz="4" w:space="0" w:color="auto"/>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402" w:type="dxa"/>
            <w:tcBorders>
              <w:top w:val="nil"/>
              <w:left w:val="nil"/>
              <w:bottom w:val="single" w:sz="4" w:space="0" w:color="auto"/>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single" w:sz="4" w:space="0" w:color="auto"/>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30" w:type="dxa"/>
            <w:tcBorders>
              <w:top w:val="nil"/>
              <w:left w:val="nil"/>
              <w:bottom w:val="single" w:sz="4" w:space="0" w:color="auto"/>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single" w:sz="4" w:space="0" w:color="auto"/>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96" w:type="dxa"/>
            <w:tcBorders>
              <w:top w:val="nil"/>
              <w:left w:val="nil"/>
              <w:bottom w:val="single" w:sz="4" w:space="0" w:color="auto"/>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656" w:type="dxa"/>
            <w:tcBorders>
              <w:top w:val="nil"/>
              <w:left w:val="nil"/>
              <w:bottom w:val="single" w:sz="4" w:space="0" w:color="auto"/>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168" w:type="dxa"/>
            <w:tcBorders>
              <w:top w:val="nil"/>
              <w:left w:val="nil"/>
              <w:bottom w:val="single" w:sz="4" w:space="0" w:color="auto"/>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896"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779"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1041" w:type="dxa"/>
            <w:tcBorders>
              <w:top w:val="nil"/>
              <w:left w:val="nil"/>
              <w:bottom w:val="nil"/>
              <w:right w:val="nil"/>
            </w:tcBorders>
            <w:shd w:val="clear" w:color="000000" w:fill="FFFFFF"/>
            <w:noWrap/>
            <w:hideMark/>
          </w:tcPr>
          <w:p w:rsidR="00185570" w:rsidRDefault="00185570">
            <w:pPr>
              <w:outlineLvl w:val="0"/>
              <w:rPr>
                <w:rFonts w:ascii="Arial" w:hAnsi="Arial" w:cs="Arial"/>
                <w:sz w:val="16"/>
                <w:szCs w:val="16"/>
              </w:rPr>
            </w:pPr>
            <w:r>
              <w:rPr>
                <w:rFonts w:ascii="Arial" w:hAnsi="Arial" w:cs="Arial"/>
                <w:sz w:val="16"/>
                <w:szCs w:val="16"/>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color w:val="FFFFFF"/>
                <w:sz w:val="16"/>
                <w:szCs w:val="16"/>
              </w:rPr>
            </w:pPr>
            <w:r>
              <w:rPr>
                <w:rFonts w:ascii="Arial" w:hAnsi="Arial" w:cs="Arial"/>
                <w:color w:val="FFFFFF"/>
                <w:sz w:val="16"/>
                <w:szCs w:val="16"/>
              </w:rPr>
              <w:t> </w:t>
            </w:r>
          </w:p>
        </w:tc>
        <w:tc>
          <w:tcPr>
            <w:tcW w:w="1643" w:type="dxa"/>
            <w:tcBorders>
              <w:top w:val="nil"/>
              <w:left w:val="nil"/>
              <w:bottom w:val="single" w:sz="4" w:space="0" w:color="auto"/>
              <w:right w:val="single" w:sz="4" w:space="0" w:color="auto"/>
            </w:tcBorders>
            <w:shd w:val="clear" w:color="000000" w:fill="FFFFFF"/>
            <w:noWrap/>
            <w:vAlign w:val="bottom"/>
            <w:hideMark/>
          </w:tcPr>
          <w:p w:rsidR="00185570" w:rsidRDefault="00185570">
            <w:pPr>
              <w:jc w:val="center"/>
              <w:outlineLvl w:val="0"/>
              <w:rPr>
                <w:rFonts w:ascii="Arial" w:hAnsi="Arial" w:cs="Arial"/>
                <w:sz w:val="16"/>
                <w:szCs w:val="16"/>
              </w:rPr>
            </w:pPr>
            <w:r>
              <w:rPr>
                <w:rFonts w:ascii="Arial" w:hAnsi="Arial" w:cs="Arial"/>
                <w:sz w:val="16"/>
                <w:szCs w:val="16"/>
              </w:rPr>
              <w:t> </w:t>
            </w:r>
          </w:p>
        </w:tc>
      </w:tr>
      <w:tr w:rsidR="00185570" w:rsidTr="00185570">
        <w:trPr>
          <w:trHeight w:val="270"/>
        </w:trPr>
        <w:tc>
          <w:tcPr>
            <w:tcW w:w="485"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1434"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3255" w:type="dxa"/>
            <w:tcBorders>
              <w:top w:val="nil"/>
              <w:left w:val="nil"/>
              <w:bottom w:val="nil"/>
              <w:right w:val="nil"/>
            </w:tcBorders>
            <w:shd w:val="clear" w:color="000000" w:fill="FFFFFF"/>
            <w:hideMark/>
          </w:tcPr>
          <w:p w:rsidR="00185570" w:rsidRDefault="00185570">
            <w:pPr>
              <w:rPr>
                <w:rFonts w:ascii="Arial" w:hAnsi="Arial" w:cs="Arial"/>
                <w:sz w:val="20"/>
                <w:szCs w:val="20"/>
              </w:rPr>
            </w:pPr>
            <w:r>
              <w:rPr>
                <w:rFonts w:ascii="Arial" w:hAnsi="Arial" w:cs="Arial"/>
                <w:sz w:val="20"/>
                <w:szCs w:val="20"/>
              </w:rPr>
              <w:t> </w:t>
            </w:r>
          </w:p>
        </w:tc>
        <w:tc>
          <w:tcPr>
            <w:tcW w:w="516" w:type="dxa"/>
            <w:tcBorders>
              <w:top w:val="nil"/>
              <w:left w:val="nil"/>
              <w:bottom w:val="nil"/>
              <w:right w:val="nil"/>
            </w:tcBorders>
            <w:shd w:val="clear" w:color="000000" w:fill="FFFFFF"/>
            <w:noWrap/>
            <w:hideMark/>
          </w:tcPr>
          <w:p w:rsidR="00185570" w:rsidRDefault="00185570">
            <w:pPr>
              <w:jc w:val="center"/>
              <w:rPr>
                <w:rFonts w:ascii="Arial" w:hAnsi="Arial" w:cs="Arial"/>
                <w:sz w:val="20"/>
                <w:szCs w:val="20"/>
              </w:rPr>
            </w:pPr>
            <w:r>
              <w:rPr>
                <w:rFonts w:ascii="Arial" w:hAnsi="Arial" w:cs="Arial"/>
                <w:sz w:val="20"/>
                <w:szCs w:val="20"/>
              </w:rPr>
              <w:t> </w:t>
            </w:r>
          </w:p>
        </w:tc>
        <w:tc>
          <w:tcPr>
            <w:tcW w:w="1135"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1129"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1402"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930"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930"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796"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796"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656"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1168"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896"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779"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996" w:type="dxa"/>
            <w:tcBorders>
              <w:top w:val="nil"/>
              <w:left w:val="single" w:sz="4" w:space="0" w:color="auto"/>
              <w:bottom w:val="single" w:sz="4" w:space="0" w:color="auto"/>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nil"/>
              <w:left w:val="nil"/>
              <w:bottom w:val="nil"/>
              <w:right w:val="single" w:sz="4" w:space="0" w:color="auto"/>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r>
      <w:tr w:rsidR="00185570" w:rsidTr="00185570">
        <w:trPr>
          <w:trHeight w:val="270"/>
        </w:trPr>
        <w:tc>
          <w:tcPr>
            <w:tcW w:w="485" w:type="dxa"/>
            <w:tcBorders>
              <w:top w:val="single" w:sz="4" w:space="0" w:color="auto"/>
              <w:left w:val="single" w:sz="4" w:space="0" w:color="auto"/>
              <w:bottom w:val="single" w:sz="4" w:space="0" w:color="auto"/>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34" w:type="dxa"/>
            <w:tcBorders>
              <w:top w:val="single" w:sz="4" w:space="0" w:color="auto"/>
              <w:left w:val="nil"/>
              <w:bottom w:val="single" w:sz="4" w:space="0" w:color="auto"/>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Celkem</w:t>
            </w:r>
          </w:p>
        </w:tc>
        <w:tc>
          <w:tcPr>
            <w:tcW w:w="3255" w:type="dxa"/>
            <w:tcBorders>
              <w:top w:val="single" w:sz="4" w:space="0" w:color="auto"/>
              <w:left w:val="nil"/>
              <w:bottom w:val="single" w:sz="4" w:space="0" w:color="auto"/>
              <w:right w:val="nil"/>
            </w:tcBorders>
            <w:shd w:val="clear" w:color="000000" w:fill="FFFFFF"/>
            <w:hideMark/>
          </w:tcPr>
          <w:p w:rsidR="00185570" w:rsidRDefault="00185570">
            <w:pPr>
              <w:rPr>
                <w:rFonts w:ascii="Arial" w:hAnsi="Arial" w:cs="Arial"/>
                <w:b/>
                <w:bCs/>
                <w:sz w:val="20"/>
                <w:szCs w:val="20"/>
              </w:rPr>
            </w:pPr>
            <w:r>
              <w:rPr>
                <w:rFonts w:ascii="Arial" w:hAnsi="Arial" w:cs="Arial"/>
                <w:b/>
                <w:bCs/>
                <w:sz w:val="20"/>
                <w:szCs w:val="20"/>
              </w:rPr>
              <w:t> </w:t>
            </w:r>
          </w:p>
        </w:tc>
        <w:tc>
          <w:tcPr>
            <w:tcW w:w="516" w:type="dxa"/>
            <w:tcBorders>
              <w:top w:val="single" w:sz="4" w:space="0" w:color="auto"/>
              <w:left w:val="nil"/>
              <w:bottom w:val="single" w:sz="4" w:space="0" w:color="auto"/>
              <w:right w:val="nil"/>
            </w:tcBorders>
            <w:shd w:val="clear" w:color="000000" w:fill="FFFFFF"/>
            <w:noWrap/>
            <w:hideMark/>
          </w:tcPr>
          <w:p w:rsidR="00185570" w:rsidRDefault="00185570">
            <w:pPr>
              <w:jc w:val="center"/>
              <w:rPr>
                <w:rFonts w:ascii="Arial" w:hAnsi="Arial" w:cs="Arial"/>
                <w:b/>
                <w:bCs/>
                <w:sz w:val="20"/>
                <w:szCs w:val="20"/>
              </w:rPr>
            </w:pPr>
            <w:r>
              <w:rPr>
                <w:rFonts w:ascii="Arial" w:hAnsi="Arial" w:cs="Arial"/>
                <w:b/>
                <w:bCs/>
                <w:sz w:val="20"/>
                <w:szCs w:val="20"/>
              </w:rPr>
              <w:t> </w:t>
            </w:r>
          </w:p>
        </w:tc>
        <w:tc>
          <w:tcPr>
            <w:tcW w:w="1135" w:type="dxa"/>
            <w:tcBorders>
              <w:top w:val="single" w:sz="4" w:space="0" w:color="auto"/>
              <w:left w:val="nil"/>
              <w:bottom w:val="single" w:sz="4" w:space="0" w:color="auto"/>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129" w:type="dxa"/>
            <w:tcBorders>
              <w:top w:val="single" w:sz="4" w:space="0" w:color="auto"/>
              <w:left w:val="nil"/>
              <w:bottom w:val="single" w:sz="4" w:space="0" w:color="auto"/>
              <w:right w:val="nil"/>
            </w:tcBorders>
            <w:shd w:val="clear" w:color="000000" w:fill="FFFFFF"/>
            <w:noWrap/>
            <w:hideMark/>
          </w:tcPr>
          <w:p w:rsidR="00185570" w:rsidRDefault="00185570">
            <w:pPr>
              <w:rPr>
                <w:rFonts w:ascii="Arial" w:hAnsi="Arial" w:cs="Arial"/>
                <w:b/>
                <w:bCs/>
                <w:sz w:val="20"/>
                <w:szCs w:val="20"/>
              </w:rPr>
            </w:pPr>
            <w:r>
              <w:rPr>
                <w:rFonts w:ascii="Arial" w:hAnsi="Arial" w:cs="Arial"/>
                <w:b/>
                <w:bCs/>
                <w:sz w:val="20"/>
                <w:szCs w:val="20"/>
              </w:rPr>
              <w:t> </w:t>
            </w:r>
          </w:p>
        </w:tc>
        <w:tc>
          <w:tcPr>
            <w:tcW w:w="1402" w:type="dxa"/>
            <w:tcBorders>
              <w:top w:val="single" w:sz="4" w:space="0" w:color="auto"/>
              <w:left w:val="nil"/>
              <w:bottom w:val="single" w:sz="4" w:space="0" w:color="auto"/>
              <w:right w:val="single" w:sz="4" w:space="0" w:color="auto"/>
            </w:tcBorders>
            <w:shd w:val="clear" w:color="000000" w:fill="FFFFFF"/>
            <w:noWrap/>
            <w:hideMark/>
          </w:tcPr>
          <w:p w:rsidR="00185570" w:rsidRDefault="00185570">
            <w:pPr>
              <w:jc w:val="right"/>
              <w:rPr>
                <w:rFonts w:ascii="Arial" w:hAnsi="Arial" w:cs="Arial"/>
                <w:b/>
                <w:bCs/>
                <w:sz w:val="20"/>
                <w:szCs w:val="20"/>
              </w:rPr>
            </w:pPr>
            <w:r>
              <w:rPr>
                <w:rFonts w:ascii="Arial" w:hAnsi="Arial" w:cs="Arial"/>
                <w:b/>
                <w:bCs/>
                <w:sz w:val="20"/>
                <w:szCs w:val="20"/>
              </w:rPr>
              <w:t>3 120 482,10</w:t>
            </w:r>
          </w:p>
        </w:tc>
        <w:tc>
          <w:tcPr>
            <w:tcW w:w="930"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930"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796"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796"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656"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1168"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896"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779"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1041" w:type="dxa"/>
            <w:tcBorders>
              <w:top w:val="nil"/>
              <w:left w:val="nil"/>
              <w:bottom w:val="nil"/>
              <w:right w:val="nil"/>
            </w:tcBorders>
            <w:shd w:val="clear" w:color="000000" w:fill="FFFFFF"/>
            <w:noWrap/>
            <w:hideMark/>
          </w:tcPr>
          <w:p w:rsidR="00185570" w:rsidRDefault="00185570">
            <w:pPr>
              <w:rPr>
                <w:rFonts w:ascii="Arial" w:hAnsi="Arial" w:cs="Arial"/>
                <w:sz w:val="20"/>
                <w:szCs w:val="20"/>
              </w:rPr>
            </w:pPr>
            <w:r>
              <w:rPr>
                <w:rFonts w:ascii="Arial" w:hAnsi="Arial" w:cs="Arial"/>
                <w:sz w:val="20"/>
                <w:szCs w:val="20"/>
              </w:rPr>
              <w:t> </w:t>
            </w:r>
          </w:p>
        </w:tc>
        <w:tc>
          <w:tcPr>
            <w:tcW w:w="996" w:type="dxa"/>
            <w:tcBorders>
              <w:top w:val="nil"/>
              <w:left w:val="nil"/>
              <w:bottom w:val="single" w:sz="4" w:space="0" w:color="auto"/>
              <w:right w:val="nil"/>
            </w:tcBorders>
            <w:shd w:val="clear" w:color="000000" w:fill="FFFFFF"/>
            <w:noWrap/>
            <w:vAlign w:val="bottom"/>
            <w:hideMark/>
          </w:tcPr>
          <w:p w:rsidR="00185570" w:rsidRDefault="00185570">
            <w:pPr>
              <w:jc w:val="center"/>
              <w:rPr>
                <w:rFonts w:ascii="Arial" w:hAnsi="Arial" w:cs="Arial"/>
                <w:sz w:val="20"/>
                <w:szCs w:val="20"/>
              </w:rPr>
            </w:pPr>
            <w:r>
              <w:rPr>
                <w:rFonts w:ascii="Arial" w:hAnsi="Arial" w:cs="Arial"/>
                <w:sz w:val="20"/>
                <w:szCs w:val="20"/>
              </w:rPr>
              <w:t> </w:t>
            </w:r>
          </w:p>
        </w:tc>
        <w:tc>
          <w:tcPr>
            <w:tcW w:w="164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85570" w:rsidRDefault="00185570">
            <w:pPr>
              <w:jc w:val="center"/>
              <w:rPr>
                <w:rFonts w:ascii="Arial" w:hAnsi="Arial" w:cs="Arial"/>
                <w:b/>
                <w:bCs/>
                <w:sz w:val="16"/>
                <w:szCs w:val="16"/>
              </w:rPr>
            </w:pPr>
            <w:r>
              <w:rPr>
                <w:rFonts w:ascii="Arial" w:hAnsi="Arial" w:cs="Arial"/>
                <w:b/>
                <w:bCs/>
                <w:sz w:val="16"/>
                <w:szCs w:val="16"/>
              </w:rPr>
              <w:t>345 736,88 Kč</w:t>
            </w:r>
          </w:p>
        </w:tc>
      </w:tr>
    </w:tbl>
    <w:p w:rsidR="00185570" w:rsidRDefault="00185570"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634F94">
      <w:pPr>
        <w:pStyle w:val="Zkladntext"/>
        <w:widowControl/>
        <w:ind w:left="360"/>
        <w:jc w:val="center"/>
        <w:rPr>
          <w:b/>
          <w:bCs/>
          <w:color w:val="auto"/>
          <w:sz w:val="22"/>
          <w:szCs w:val="22"/>
          <w:lang w:val="cs-CZ"/>
        </w:rPr>
      </w:pPr>
    </w:p>
    <w:p w:rsidR="005D28E5" w:rsidRDefault="005D28E5" w:rsidP="005D28E5">
      <w:pPr>
        <w:pStyle w:val="Zkladntext"/>
        <w:widowControl/>
        <w:ind w:left="360"/>
        <w:jc w:val="center"/>
        <w:rPr>
          <w:b/>
          <w:bCs/>
          <w:color w:val="auto"/>
          <w:sz w:val="22"/>
          <w:szCs w:val="22"/>
          <w:lang w:val="cs-CZ"/>
        </w:rPr>
      </w:pPr>
    </w:p>
    <w:p w:rsidR="005D28E5" w:rsidRDefault="005D28E5" w:rsidP="005D28E5">
      <w:pPr>
        <w:pStyle w:val="Zkladntext"/>
        <w:widowControl/>
        <w:ind w:left="360"/>
        <w:jc w:val="center"/>
        <w:rPr>
          <w:b/>
          <w:bCs/>
          <w:color w:val="auto"/>
          <w:sz w:val="22"/>
          <w:szCs w:val="22"/>
          <w:lang w:val="cs-CZ"/>
        </w:rPr>
      </w:pPr>
    </w:p>
    <w:tbl>
      <w:tblPr>
        <w:tblW w:w="15750" w:type="dxa"/>
        <w:tblInd w:w="55" w:type="dxa"/>
        <w:tblCellMar>
          <w:left w:w="70" w:type="dxa"/>
          <w:right w:w="70" w:type="dxa"/>
        </w:tblCellMar>
        <w:tblLook w:val="04A0"/>
      </w:tblPr>
      <w:tblGrid>
        <w:gridCol w:w="500"/>
        <w:gridCol w:w="3561"/>
        <w:gridCol w:w="727"/>
        <w:gridCol w:w="1106"/>
        <w:gridCol w:w="1194"/>
        <w:gridCol w:w="1372"/>
        <w:gridCol w:w="930"/>
        <w:gridCol w:w="930"/>
        <w:gridCol w:w="796"/>
        <w:gridCol w:w="796"/>
        <w:gridCol w:w="580"/>
        <w:gridCol w:w="1031"/>
        <w:gridCol w:w="781"/>
        <w:gridCol w:w="1446"/>
      </w:tblGrid>
      <w:tr w:rsidR="005D28E5" w:rsidTr="005D28E5">
        <w:trPr>
          <w:trHeight w:val="315"/>
        </w:trPr>
        <w:tc>
          <w:tcPr>
            <w:tcW w:w="8460" w:type="dxa"/>
            <w:gridSpan w:val="6"/>
            <w:tcBorders>
              <w:top w:val="nil"/>
              <w:left w:val="nil"/>
              <w:bottom w:val="nil"/>
              <w:right w:val="nil"/>
            </w:tcBorders>
            <w:shd w:val="clear" w:color="auto" w:fill="auto"/>
            <w:noWrap/>
            <w:vAlign w:val="bottom"/>
            <w:hideMark/>
          </w:tcPr>
          <w:p w:rsidR="005D28E5" w:rsidRDefault="005D28E5">
            <w:pPr>
              <w:jc w:val="center"/>
              <w:rPr>
                <w:rFonts w:ascii="Arial" w:hAnsi="Arial" w:cs="Arial"/>
                <w:b/>
                <w:bCs/>
              </w:rPr>
            </w:pPr>
            <w:r>
              <w:rPr>
                <w:rFonts w:ascii="Arial" w:hAnsi="Arial" w:cs="Arial"/>
                <w:b/>
                <w:bCs/>
              </w:rPr>
              <w:t xml:space="preserve">Vedlejší a ostatní náklady - </w:t>
            </w:r>
            <w:proofErr w:type="spellStart"/>
            <w:r>
              <w:rPr>
                <w:rFonts w:ascii="Arial" w:hAnsi="Arial" w:cs="Arial"/>
                <w:b/>
                <w:bCs/>
              </w:rPr>
              <w:t>méněpráce</w:t>
            </w:r>
            <w:proofErr w:type="spellEnd"/>
          </w:p>
        </w:tc>
        <w:tc>
          <w:tcPr>
            <w:tcW w:w="93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1031"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81" w:type="dxa"/>
            <w:tcBorders>
              <w:top w:val="nil"/>
              <w:left w:val="nil"/>
              <w:bottom w:val="nil"/>
              <w:right w:val="nil"/>
            </w:tcBorders>
            <w:shd w:val="clear" w:color="auto" w:fill="auto"/>
            <w:noWrap/>
            <w:vAlign w:val="bottom"/>
            <w:hideMark/>
          </w:tcPr>
          <w:p w:rsidR="005D28E5" w:rsidRDefault="005D28E5">
            <w:pPr>
              <w:jc w:val="center"/>
              <w:rPr>
                <w:rFonts w:ascii="Arial" w:hAnsi="Arial" w:cs="Arial"/>
                <w:sz w:val="16"/>
                <w:szCs w:val="16"/>
              </w:rPr>
            </w:pPr>
          </w:p>
        </w:tc>
        <w:tc>
          <w:tcPr>
            <w:tcW w:w="1446" w:type="dxa"/>
            <w:tcBorders>
              <w:top w:val="nil"/>
              <w:left w:val="nil"/>
              <w:bottom w:val="nil"/>
              <w:right w:val="nil"/>
            </w:tcBorders>
            <w:shd w:val="clear" w:color="auto" w:fill="auto"/>
            <w:noWrap/>
            <w:vAlign w:val="bottom"/>
            <w:hideMark/>
          </w:tcPr>
          <w:p w:rsidR="005D28E5" w:rsidRDefault="005D28E5">
            <w:pPr>
              <w:jc w:val="center"/>
              <w:rPr>
                <w:rFonts w:ascii="Arial" w:hAnsi="Arial" w:cs="Arial"/>
                <w:sz w:val="16"/>
                <w:szCs w:val="16"/>
              </w:rPr>
            </w:pPr>
          </w:p>
        </w:tc>
      </w:tr>
      <w:tr w:rsidR="005D28E5" w:rsidTr="005D28E5">
        <w:trPr>
          <w:trHeight w:val="499"/>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8E5" w:rsidRDefault="005D28E5">
            <w:pPr>
              <w:rPr>
                <w:rFonts w:ascii="Arial" w:hAnsi="Arial" w:cs="Arial"/>
                <w:sz w:val="20"/>
                <w:szCs w:val="20"/>
              </w:rPr>
            </w:pPr>
            <w:r>
              <w:rPr>
                <w:rFonts w:ascii="Arial" w:hAnsi="Arial" w:cs="Arial"/>
                <w:sz w:val="20"/>
                <w:szCs w:val="20"/>
              </w:rPr>
              <w:t>S:</w:t>
            </w:r>
          </w:p>
        </w:tc>
        <w:tc>
          <w:tcPr>
            <w:tcW w:w="79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5D28E5" w:rsidRDefault="005D28E5">
            <w:pPr>
              <w:rPr>
                <w:rFonts w:ascii="Arial" w:hAnsi="Arial" w:cs="Arial"/>
                <w:sz w:val="20"/>
                <w:szCs w:val="20"/>
              </w:rPr>
            </w:pPr>
            <w:proofErr w:type="gramStart"/>
            <w:r>
              <w:rPr>
                <w:rFonts w:ascii="Arial" w:hAnsi="Arial" w:cs="Arial"/>
                <w:sz w:val="20"/>
                <w:szCs w:val="20"/>
              </w:rPr>
              <w:t>PIVOVAR  Jindřichův</w:t>
            </w:r>
            <w:proofErr w:type="gramEnd"/>
            <w:r>
              <w:rPr>
                <w:rFonts w:ascii="Arial" w:hAnsi="Arial" w:cs="Arial"/>
                <w:sz w:val="20"/>
                <w:szCs w:val="20"/>
              </w:rPr>
              <w:t xml:space="preserve"> Hradec   - dočasné zastřešení</w:t>
            </w:r>
          </w:p>
        </w:tc>
        <w:tc>
          <w:tcPr>
            <w:tcW w:w="93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1031"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81" w:type="dxa"/>
            <w:tcBorders>
              <w:top w:val="nil"/>
              <w:left w:val="nil"/>
              <w:bottom w:val="nil"/>
              <w:right w:val="nil"/>
            </w:tcBorders>
            <w:shd w:val="clear" w:color="auto" w:fill="auto"/>
            <w:noWrap/>
            <w:vAlign w:val="bottom"/>
            <w:hideMark/>
          </w:tcPr>
          <w:p w:rsidR="005D28E5" w:rsidRDefault="005D28E5">
            <w:pPr>
              <w:jc w:val="center"/>
              <w:rPr>
                <w:rFonts w:ascii="Arial" w:hAnsi="Arial" w:cs="Arial"/>
                <w:sz w:val="16"/>
                <w:szCs w:val="16"/>
              </w:rPr>
            </w:pPr>
          </w:p>
        </w:tc>
        <w:tc>
          <w:tcPr>
            <w:tcW w:w="1446" w:type="dxa"/>
            <w:tcBorders>
              <w:top w:val="nil"/>
              <w:left w:val="nil"/>
              <w:bottom w:val="nil"/>
              <w:right w:val="nil"/>
            </w:tcBorders>
            <w:shd w:val="clear" w:color="auto" w:fill="auto"/>
            <w:noWrap/>
            <w:vAlign w:val="bottom"/>
            <w:hideMark/>
          </w:tcPr>
          <w:p w:rsidR="005D28E5" w:rsidRDefault="005D28E5">
            <w:pPr>
              <w:jc w:val="center"/>
              <w:rPr>
                <w:rFonts w:ascii="Arial" w:hAnsi="Arial" w:cs="Arial"/>
                <w:sz w:val="16"/>
                <w:szCs w:val="16"/>
              </w:rPr>
            </w:pPr>
          </w:p>
        </w:tc>
      </w:tr>
      <w:tr w:rsidR="005D28E5" w:rsidTr="005D28E5">
        <w:trPr>
          <w:trHeight w:val="4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5D28E5" w:rsidRDefault="005D28E5">
            <w:pPr>
              <w:rPr>
                <w:rFonts w:ascii="Arial" w:hAnsi="Arial" w:cs="Arial"/>
                <w:sz w:val="20"/>
                <w:szCs w:val="20"/>
              </w:rPr>
            </w:pPr>
            <w:r>
              <w:rPr>
                <w:rFonts w:ascii="Arial" w:hAnsi="Arial" w:cs="Arial"/>
                <w:sz w:val="20"/>
                <w:szCs w:val="20"/>
              </w:rPr>
              <w:t>O:</w:t>
            </w:r>
          </w:p>
        </w:tc>
        <w:tc>
          <w:tcPr>
            <w:tcW w:w="79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5D28E5" w:rsidRDefault="005D28E5">
            <w:pPr>
              <w:rPr>
                <w:rFonts w:ascii="Arial" w:hAnsi="Arial" w:cs="Arial"/>
                <w:sz w:val="20"/>
                <w:szCs w:val="20"/>
              </w:rPr>
            </w:pPr>
            <w:r>
              <w:rPr>
                <w:rFonts w:ascii="Arial" w:hAnsi="Arial" w:cs="Arial"/>
                <w:sz w:val="20"/>
                <w:szCs w:val="20"/>
              </w:rPr>
              <w:t>Vedlejší a ostatní náklady</w:t>
            </w:r>
          </w:p>
        </w:tc>
        <w:tc>
          <w:tcPr>
            <w:tcW w:w="93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1031"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81" w:type="dxa"/>
            <w:tcBorders>
              <w:top w:val="nil"/>
              <w:left w:val="nil"/>
              <w:bottom w:val="nil"/>
              <w:right w:val="nil"/>
            </w:tcBorders>
            <w:shd w:val="clear" w:color="auto" w:fill="auto"/>
            <w:noWrap/>
            <w:vAlign w:val="bottom"/>
            <w:hideMark/>
          </w:tcPr>
          <w:p w:rsidR="005D28E5" w:rsidRDefault="005D28E5">
            <w:pPr>
              <w:jc w:val="center"/>
              <w:rPr>
                <w:rFonts w:ascii="Arial" w:hAnsi="Arial" w:cs="Arial"/>
                <w:sz w:val="16"/>
                <w:szCs w:val="16"/>
              </w:rPr>
            </w:pPr>
          </w:p>
        </w:tc>
        <w:tc>
          <w:tcPr>
            <w:tcW w:w="1446" w:type="dxa"/>
            <w:tcBorders>
              <w:top w:val="nil"/>
              <w:left w:val="nil"/>
              <w:bottom w:val="nil"/>
              <w:right w:val="nil"/>
            </w:tcBorders>
            <w:shd w:val="clear" w:color="auto" w:fill="auto"/>
            <w:noWrap/>
            <w:vAlign w:val="bottom"/>
            <w:hideMark/>
          </w:tcPr>
          <w:p w:rsidR="005D28E5" w:rsidRDefault="005D28E5">
            <w:pPr>
              <w:jc w:val="center"/>
              <w:rPr>
                <w:rFonts w:ascii="Arial" w:hAnsi="Arial" w:cs="Arial"/>
                <w:sz w:val="16"/>
                <w:szCs w:val="16"/>
              </w:rPr>
            </w:pPr>
          </w:p>
        </w:tc>
      </w:tr>
      <w:tr w:rsidR="005D28E5" w:rsidTr="005D28E5">
        <w:trPr>
          <w:trHeight w:val="499"/>
        </w:trPr>
        <w:tc>
          <w:tcPr>
            <w:tcW w:w="500" w:type="dxa"/>
            <w:tcBorders>
              <w:top w:val="nil"/>
              <w:left w:val="single" w:sz="4" w:space="0" w:color="auto"/>
              <w:bottom w:val="single" w:sz="4" w:space="0" w:color="auto"/>
              <w:right w:val="single" w:sz="4" w:space="0" w:color="auto"/>
            </w:tcBorders>
            <w:shd w:val="clear" w:color="000000" w:fill="D6E1EE"/>
            <w:noWrap/>
            <w:vAlign w:val="center"/>
            <w:hideMark/>
          </w:tcPr>
          <w:p w:rsidR="005D28E5" w:rsidRDefault="005D28E5">
            <w:pPr>
              <w:rPr>
                <w:rFonts w:ascii="Arial" w:hAnsi="Arial" w:cs="Arial"/>
                <w:sz w:val="20"/>
                <w:szCs w:val="20"/>
              </w:rPr>
            </w:pPr>
            <w:r>
              <w:rPr>
                <w:rFonts w:ascii="Arial" w:hAnsi="Arial" w:cs="Arial"/>
                <w:sz w:val="20"/>
                <w:szCs w:val="20"/>
              </w:rPr>
              <w:t>R:</w:t>
            </w:r>
          </w:p>
        </w:tc>
        <w:tc>
          <w:tcPr>
            <w:tcW w:w="7960" w:type="dxa"/>
            <w:gridSpan w:val="5"/>
            <w:tcBorders>
              <w:top w:val="single" w:sz="4" w:space="0" w:color="auto"/>
              <w:left w:val="nil"/>
              <w:bottom w:val="single" w:sz="4" w:space="0" w:color="auto"/>
              <w:right w:val="single" w:sz="4" w:space="0" w:color="000000"/>
            </w:tcBorders>
            <w:shd w:val="clear" w:color="000000" w:fill="D6E1EE"/>
            <w:noWrap/>
            <w:vAlign w:val="center"/>
            <w:hideMark/>
          </w:tcPr>
          <w:p w:rsidR="005D28E5" w:rsidRDefault="005D28E5">
            <w:pPr>
              <w:rPr>
                <w:rFonts w:ascii="Arial" w:hAnsi="Arial" w:cs="Arial"/>
                <w:sz w:val="20"/>
                <w:szCs w:val="20"/>
              </w:rPr>
            </w:pPr>
            <w:r>
              <w:rPr>
                <w:rFonts w:ascii="Arial" w:hAnsi="Arial" w:cs="Arial"/>
                <w:sz w:val="20"/>
                <w:szCs w:val="20"/>
              </w:rPr>
              <w:t>kontrolní rozpočet</w:t>
            </w:r>
          </w:p>
        </w:tc>
        <w:tc>
          <w:tcPr>
            <w:tcW w:w="93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1031"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81" w:type="dxa"/>
            <w:tcBorders>
              <w:top w:val="nil"/>
              <w:left w:val="nil"/>
              <w:bottom w:val="nil"/>
              <w:right w:val="nil"/>
            </w:tcBorders>
            <w:shd w:val="clear" w:color="auto" w:fill="auto"/>
            <w:noWrap/>
            <w:vAlign w:val="bottom"/>
            <w:hideMark/>
          </w:tcPr>
          <w:p w:rsidR="005D28E5" w:rsidRDefault="005D28E5">
            <w:pPr>
              <w:jc w:val="center"/>
              <w:rPr>
                <w:rFonts w:ascii="Arial" w:hAnsi="Arial" w:cs="Arial"/>
                <w:sz w:val="16"/>
                <w:szCs w:val="16"/>
              </w:rPr>
            </w:pPr>
          </w:p>
        </w:tc>
        <w:tc>
          <w:tcPr>
            <w:tcW w:w="1446" w:type="dxa"/>
            <w:tcBorders>
              <w:top w:val="nil"/>
              <w:left w:val="nil"/>
              <w:bottom w:val="nil"/>
              <w:right w:val="nil"/>
            </w:tcBorders>
            <w:shd w:val="clear" w:color="auto" w:fill="auto"/>
            <w:noWrap/>
            <w:vAlign w:val="bottom"/>
            <w:hideMark/>
          </w:tcPr>
          <w:p w:rsidR="005D28E5" w:rsidRDefault="005D28E5">
            <w:pPr>
              <w:jc w:val="center"/>
              <w:rPr>
                <w:rFonts w:ascii="Arial" w:hAnsi="Arial" w:cs="Arial"/>
                <w:sz w:val="16"/>
                <w:szCs w:val="16"/>
              </w:rPr>
            </w:pPr>
          </w:p>
        </w:tc>
      </w:tr>
      <w:tr w:rsidR="005D28E5" w:rsidTr="005D28E5">
        <w:trPr>
          <w:trHeight w:val="450"/>
        </w:trPr>
        <w:tc>
          <w:tcPr>
            <w:tcW w:w="50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3561"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27" w:type="dxa"/>
            <w:tcBorders>
              <w:top w:val="nil"/>
              <w:left w:val="nil"/>
              <w:bottom w:val="nil"/>
              <w:right w:val="nil"/>
            </w:tcBorders>
            <w:shd w:val="clear" w:color="auto" w:fill="auto"/>
            <w:noWrap/>
            <w:vAlign w:val="bottom"/>
            <w:hideMark/>
          </w:tcPr>
          <w:p w:rsidR="005D28E5" w:rsidRDefault="005D28E5">
            <w:pPr>
              <w:jc w:val="center"/>
              <w:rPr>
                <w:rFonts w:ascii="Arial" w:hAnsi="Arial" w:cs="Arial"/>
                <w:sz w:val="20"/>
                <w:szCs w:val="20"/>
              </w:rPr>
            </w:pPr>
          </w:p>
        </w:tc>
        <w:tc>
          <w:tcPr>
            <w:tcW w:w="110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1194"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1372"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1031" w:type="dxa"/>
            <w:tcBorders>
              <w:top w:val="nil"/>
              <w:left w:val="nil"/>
              <w:bottom w:val="nil"/>
              <w:right w:val="nil"/>
            </w:tcBorders>
            <w:shd w:val="clear" w:color="auto" w:fill="auto"/>
            <w:noWrap/>
            <w:vAlign w:val="bottom"/>
            <w:hideMark/>
          </w:tcPr>
          <w:p w:rsidR="005D28E5" w:rsidRDefault="005D28E5">
            <w:pPr>
              <w:rPr>
                <w:rFonts w:ascii="Arial" w:hAnsi="Arial" w:cs="Arial"/>
                <w:sz w:val="20"/>
                <w:szCs w:val="20"/>
              </w:rPr>
            </w:pPr>
          </w:p>
        </w:tc>
        <w:tc>
          <w:tcPr>
            <w:tcW w:w="2227" w:type="dxa"/>
            <w:gridSpan w:val="2"/>
            <w:tcBorders>
              <w:top w:val="single" w:sz="8" w:space="0" w:color="auto"/>
              <w:left w:val="nil"/>
              <w:bottom w:val="single" w:sz="8" w:space="0" w:color="auto"/>
              <w:right w:val="single" w:sz="8" w:space="0" w:color="000000"/>
            </w:tcBorders>
            <w:shd w:val="clear" w:color="000000" w:fill="C5D9F1"/>
            <w:noWrap/>
            <w:vAlign w:val="bottom"/>
            <w:hideMark/>
          </w:tcPr>
          <w:p w:rsidR="005D28E5" w:rsidRDefault="005D28E5">
            <w:pPr>
              <w:jc w:val="center"/>
              <w:rPr>
                <w:rFonts w:ascii="Arial" w:hAnsi="Arial" w:cs="Arial"/>
                <w:b/>
                <w:bCs/>
                <w:sz w:val="16"/>
                <w:szCs w:val="16"/>
              </w:rPr>
            </w:pPr>
            <w:r>
              <w:rPr>
                <w:rFonts w:ascii="Arial" w:hAnsi="Arial" w:cs="Arial"/>
                <w:b/>
                <w:bCs/>
                <w:sz w:val="16"/>
                <w:szCs w:val="16"/>
              </w:rPr>
              <w:t>Dodatek č. 3 - MNP</w:t>
            </w:r>
          </w:p>
        </w:tc>
      </w:tr>
      <w:tr w:rsidR="005D28E5" w:rsidTr="005D28E5">
        <w:trPr>
          <w:trHeight w:val="675"/>
        </w:trPr>
        <w:tc>
          <w:tcPr>
            <w:tcW w:w="500" w:type="dxa"/>
            <w:tcBorders>
              <w:top w:val="single" w:sz="4" w:space="0" w:color="auto"/>
              <w:left w:val="single" w:sz="4" w:space="0" w:color="auto"/>
              <w:bottom w:val="nil"/>
              <w:right w:val="single" w:sz="4" w:space="0" w:color="auto"/>
            </w:tcBorders>
            <w:shd w:val="clear" w:color="000000" w:fill="DBDBDB"/>
            <w:noWrap/>
            <w:vAlign w:val="bottom"/>
            <w:hideMark/>
          </w:tcPr>
          <w:p w:rsidR="005D28E5" w:rsidRDefault="005D28E5">
            <w:pPr>
              <w:rPr>
                <w:rFonts w:ascii="Arial" w:hAnsi="Arial" w:cs="Arial"/>
                <w:sz w:val="20"/>
                <w:szCs w:val="20"/>
              </w:rPr>
            </w:pPr>
            <w:proofErr w:type="spellStart"/>
            <w:proofErr w:type="gramStart"/>
            <w:r>
              <w:rPr>
                <w:rFonts w:ascii="Arial" w:hAnsi="Arial" w:cs="Arial"/>
                <w:sz w:val="20"/>
                <w:szCs w:val="20"/>
              </w:rPr>
              <w:t>P.č</w:t>
            </w:r>
            <w:proofErr w:type="spellEnd"/>
            <w:r>
              <w:rPr>
                <w:rFonts w:ascii="Arial" w:hAnsi="Arial" w:cs="Arial"/>
                <w:sz w:val="20"/>
                <w:szCs w:val="20"/>
              </w:rPr>
              <w:t>.</w:t>
            </w:r>
            <w:proofErr w:type="gramEnd"/>
          </w:p>
        </w:tc>
        <w:tc>
          <w:tcPr>
            <w:tcW w:w="3561" w:type="dxa"/>
            <w:tcBorders>
              <w:top w:val="single" w:sz="4" w:space="0" w:color="auto"/>
              <w:left w:val="nil"/>
              <w:bottom w:val="nil"/>
              <w:right w:val="single" w:sz="4" w:space="0" w:color="auto"/>
            </w:tcBorders>
            <w:shd w:val="clear" w:color="000000" w:fill="DBDBDB"/>
            <w:noWrap/>
            <w:vAlign w:val="bottom"/>
            <w:hideMark/>
          </w:tcPr>
          <w:p w:rsidR="005D28E5" w:rsidRDefault="005D28E5">
            <w:pPr>
              <w:rPr>
                <w:rFonts w:ascii="Arial" w:hAnsi="Arial" w:cs="Arial"/>
                <w:sz w:val="20"/>
                <w:szCs w:val="20"/>
              </w:rPr>
            </w:pPr>
            <w:r>
              <w:rPr>
                <w:rFonts w:ascii="Arial" w:hAnsi="Arial" w:cs="Arial"/>
                <w:sz w:val="20"/>
                <w:szCs w:val="20"/>
              </w:rPr>
              <w:t>Název položky</w:t>
            </w:r>
          </w:p>
        </w:tc>
        <w:tc>
          <w:tcPr>
            <w:tcW w:w="727" w:type="dxa"/>
            <w:tcBorders>
              <w:top w:val="single" w:sz="4" w:space="0" w:color="auto"/>
              <w:left w:val="nil"/>
              <w:bottom w:val="nil"/>
              <w:right w:val="single" w:sz="4" w:space="0" w:color="auto"/>
            </w:tcBorders>
            <w:shd w:val="clear" w:color="000000" w:fill="DBDBDB"/>
            <w:noWrap/>
            <w:vAlign w:val="bottom"/>
            <w:hideMark/>
          </w:tcPr>
          <w:p w:rsidR="005D28E5" w:rsidRDefault="005D28E5">
            <w:pPr>
              <w:jc w:val="center"/>
              <w:rPr>
                <w:rFonts w:ascii="Arial" w:hAnsi="Arial" w:cs="Arial"/>
                <w:sz w:val="20"/>
                <w:szCs w:val="20"/>
              </w:rPr>
            </w:pPr>
            <w:r>
              <w:rPr>
                <w:rFonts w:ascii="Arial" w:hAnsi="Arial" w:cs="Arial"/>
                <w:sz w:val="20"/>
                <w:szCs w:val="20"/>
              </w:rPr>
              <w:t>MJ</w:t>
            </w:r>
          </w:p>
        </w:tc>
        <w:tc>
          <w:tcPr>
            <w:tcW w:w="1106" w:type="dxa"/>
            <w:tcBorders>
              <w:top w:val="single" w:sz="4" w:space="0" w:color="auto"/>
              <w:left w:val="nil"/>
              <w:bottom w:val="nil"/>
              <w:right w:val="single" w:sz="4" w:space="0" w:color="auto"/>
            </w:tcBorders>
            <w:shd w:val="clear" w:color="000000" w:fill="DBDBDB"/>
            <w:noWrap/>
            <w:vAlign w:val="bottom"/>
            <w:hideMark/>
          </w:tcPr>
          <w:p w:rsidR="005D28E5" w:rsidRDefault="005D28E5">
            <w:pPr>
              <w:rPr>
                <w:rFonts w:ascii="Arial" w:hAnsi="Arial" w:cs="Arial"/>
                <w:sz w:val="20"/>
                <w:szCs w:val="20"/>
              </w:rPr>
            </w:pPr>
            <w:r>
              <w:rPr>
                <w:rFonts w:ascii="Arial" w:hAnsi="Arial" w:cs="Arial"/>
                <w:sz w:val="20"/>
                <w:szCs w:val="20"/>
              </w:rPr>
              <w:t>množství</w:t>
            </w:r>
          </w:p>
        </w:tc>
        <w:tc>
          <w:tcPr>
            <w:tcW w:w="1194" w:type="dxa"/>
            <w:tcBorders>
              <w:top w:val="single" w:sz="4" w:space="0" w:color="auto"/>
              <w:left w:val="nil"/>
              <w:bottom w:val="nil"/>
              <w:right w:val="nil"/>
            </w:tcBorders>
            <w:shd w:val="clear" w:color="000000" w:fill="DBDBDB"/>
            <w:noWrap/>
            <w:vAlign w:val="bottom"/>
            <w:hideMark/>
          </w:tcPr>
          <w:p w:rsidR="005D28E5" w:rsidRDefault="005D28E5">
            <w:pPr>
              <w:rPr>
                <w:rFonts w:ascii="Arial" w:hAnsi="Arial" w:cs="Arial"/>
                <w:sz w:val="20"/>
                <w:szCs w:val="20"/>
              </w:rPr>
            </w:pPr>
            <w:r>
              <w:rPr>
                <w:rFonts w:ascii="Arial" w:hAnsi="Arial" w:cs="Arial"/>
                <w:sz w:val="20"/>
                <w:szCs w:val="20"/>
              </w:rPr>
              <w:t>cena / MJ</w:t>
            </w:r>
          </w:p>
        </w:tc>
        <w:tc>
          <w:tcPr>
            <w:tcW w:w="1372" w:type="dxa"/>
            <w:tcBorders>
              <w:top w:val="single" w:sz="4" w:space="0" w:color="auto"/>
              <w:left w:val="single" w:sz="4" w:space="0" w:color="auto"/>
              <w:bottom w:val="nil"/>
              <w:right w:val="single" w:sz="4" w:space="0" w:color="auto"/>
            </w:tcBorders>
            <w:shd w:val="clear" w:color="000000" w:fill="DBDBDB"/>
            <w:noWrap/>
            <w:vAlign w:val="bottom"/>
            <w:hideMark/>
          </w:tcPr>
          <w:p w:rsidR="005D28E5" w:rsidRDefault="005D28E5">
            <w:pPr>
              <w:rPr>
                <w:rFonts w:ascii="Arial" w:hAnsi="Arial" w:cs="Arial"/>
                <w:sz w:val="20"/>
                <w:szCs w:val="20"/>
              </w:rPr>
            </w:pPr>
            <w:r>
              <w:rPr>
                <w:rFonts w:ascii="Arial" w:hAnsi="Arial" w:cs="Arial"/>
                <w:sz w:val="20"/>
                <w:szCs w:val="20"/>
              </w:rPr>
              <w:t>Celkem</w:t>
            </w:r>
          </w:p>
        </w:tc>
        <w:tc>
          <w:tcPr>
            <w:tcW w:w="930" w:type="dxa"/>
            <w:tcBorders>
              <w:top w:val="single" w:sz="4" w:space="0" w:color="auto"/>
              <w:left w:val="nil"/>
              <w:bottom w:val="nil"/>
              <w:right w:val="single" w:sz="4" w:space="0" w:color="auto"/>
            </w:tcBorders>
            <w:shd w:val="clear" w:color="000000" w:fill="DBDBDB"/>
            <w:vAlign w:val="bottom"/>
            <w:hideMark/>
          </w:tcPr>
          <w:p w:rsidR="005D28E5" w:rsidRDefault="005D28E5">
            <w:pPr>
              <w:rPr>
                <w:rFonts w:ascii="Arial" w:hAnsi="Arial" w:cs="Arial"/>
                <w:sz w:val="20"/>
                <w:szCs w:val="20"/>
              </w:rPr>
            </w:pPr>
            <w:r>
              <w:rPr>
                <w:rFonts w:ascii="Arial" w:hAnsi="Arial" w:cs="Arial"/>
                <w:sz w:val="20"/>
                <w:szCs w:val="20"/>
              </w:rPr>
              <w:t>Dodávka</w:t>
            </w:r>
          </w:p>
        </w:tc>
        <w:tc>
          <w:tcPr>
            <w:tcW w:w="930" w:type="dxa"/>
            <w:tcBorders>
              <w:top w:val="single" w:sz="4" w:space="0" w:color="auto"/>
              <w:left w:val="nil"/>
              <w:bottom w:val="nil"/>
              <w:right w:val="single" w:sz="4" w:space="0" w:color="auto"/>
            </w:tcBorders>
            <w:shd w:val="clear" w:color="000000" w:fill="DBDBDB"/>
            <w:vAlign w:val="bottom"/>
            <w:hideMark/>
          </w:tcPr>
          <w:p w:rsidR="005D28E5" w:rsidRDefault="005D28E5">
            <w:pPr>
              <w:rPr>
                <w:rFonts w:ascii="Arial" w:hAnsi="Arial" w:cs="Arial"/>
                <w:sz w:val="20"/>
                <w:szCs w:val="20"/>
              </w:rPr>
            </w:pPr>
            <w:r>
              <w:rPr>
                <w:rFonts w:ascii="Arial" w:hAnsi="Arial" w:cs="Arial"/>
                <w:sz w:val="20"/>
                <w:szCs w:val="20"/>
              </w:rPr>
              <w:t xml:space="preserve">Dodávka </w:t>
            </w:r>
            <w:proofErr w:type="spellStart"/>
            <w:r>
              <w:rPr>
                <w:rFonts w:ascii="Arial" w:hAnsi="Arial" w:cs="Arial"/>
                <w:sz w:val="20"/>
                <w:szCs w:val="20"/>
              </w:rPr>
              <w:t>celk</w:t>
            </w:r>
            <w:proofErr w:type="spellEnd"/>
            <w:r>
              <w:rPr>
                <w:rFonts w:ascii="Arial" w:hAnsi="Arial" w:cs="Arial"/>
                <w:sz w:val="20"/>
                <w:szCs w:val="20"/>
              </w:rPr>
              <w:t>.</w:t>
            </w:r>
          </w:p>
        </w:tc>
        <w:tc>
          <w:tcPr>
            <w:tcW w:w="796" w:type="dxa"/>
            <w:tcBorders>
              <w:top w:val="single" w:sz="4" w:space="0" w:color="auto"/>
              <w:left w:val="nil"/>
              <w:bottom w:val="nil"/>
              <w:right w:val="single" w:sz="4" w:space="0" w:color="auto"/>
            </w:tcBorders>
            <w:shd w:val="clear" w:color="000000" w:fill="DBDBDB"/>
            <w:vAlign w:val="bottom"/>
            <w:hideMark/>
          </w:tcPr>
          <w:p w:rsidR="005D28E5" w:rsidRDefault="005D28E5">
            <w:pPr>
              <w:rPr>
                <w:rFonts w:ascii="Arial" w:hAnsi="Arial" w:cs="Arial"/>
                <w:sz w:val="20"/>
                <w:szCs w:val="20"/>
              </w:rPr>
            </w:pPr>
            <w:r>
              <w:rPr>
                <w:rFonts w:ascii="Arial" w:hAnsi="Arial" w:cs="Arial"/>
                <w:sz w:val="20"/>
                <w:szCs w:val="20"/>
              </w:rPr>
              <w:t>Montáž</w:t>
            </w:r>
          </w:p>
        </w:tc>
        <w:tc>
          <w:tcPr>
            <w:tcW w:w="796" w:type="dxa"/>
            <w:tcBorders>
              <w:top w:val="single" w:sz="4" w:space="0" w:color="auto"/>
              <w:left w:val="nil"/>
              <w:bottom w:val="nil"/>
              <w:right w:val="single" w:sz="4" w:space="0" w:color="auto"/>
            </w:tcBorders>
            <w:shd w:val="clear" w:color="000000" w:fill="DBDBDB"/>
            <w:vAlign w:val="bottom"/>
            <w:hideMark/>
          </w:tcPr>
          <w:p w:rsidR="005D28E5" w:rsidRDefault="005D28E5">
            <w:pPr>
              <w:rPr>
                <w:rFonts w:ascii="Arial" w:hAnsi="Arial" w:cs="Arial"/>
                <w:sz w:val="20"/>
                <w:szCs w:val="20"/>
              </w:rPr>
            </w:pPr>
            <w:r>
              <w:rPr>
                <w:rFonts w:ascii="Arial" w:hAnsi="Arial" w:cs="Arial"/>
                <w:sz w:val="20"/>
                <w:szCs w:val="20"/>
              </w:rPr>
              <w:t xml:space="preserve">Montáž </w:t>
            </w:r>
            <w:proofErr w:type="spellStart"/>
            <w:r>
              <w:rPr>
                <w:rFonts w:ascii="Arial" w:hAnsi="Arial" w:cs="Arial"/>
                <w:sz w:val="20"/>
                <w:szCs w:val="20"/>
              </w:rPr>
              <w:t>celk</w:t>
            </w:r>
            <w:proofErr w:type="spellEnd"/>
            <w:r>
              <w:rPr>
                <w:rFonts w:ascii="Arial" w:hAnsi="Arial" w:cs="Arial"/>
                <w:sz w:val="20"/>
                <w:szCs w:val="20"/>
              </w:rPr>
              <w:t>.</w:t>
            </w:r>
          </w:p>
        </w:tc>
        <w:tc>
          <w:tcPr>
            <w:tcW w:w="580" w:type="dxa"/>
            <w:tcBorders>
              <w:top w:val="single" w:sz="4" w:space="0" w:color="auto"/>
              <w:left w:val="nil"/>
              <w:bottom w:val="nil"/>
              <w:right w:val="single" w:sz="4" w:space="0" w:color="auto"/>
            </w:tcBorders>
            <w:shd w:val="clear" w:color="000000" w:fill="DBDBDB"/>
            <w:vAlign w:val="bottom"/>
            <w:hideMark/>
          </w:tcPr>
          <w:p w:rsidR="005D28E5" w:rsidRDefault="005D28E5">
            <w:pPr>
              <w:rPr>
                <w:rFonts w:ascii="Arial" w:hAnsi="Arial" w:cs="Arial"/>
                <w:sz w:val="20"/>
                <w:szCs w:val="20"/>
              </w:rPr>
            </w:pPr>
            <w:r>
              <w:rPr>
                <w:rFonts w:ascii="Arial" w:hAnsi="Arial" w:cs="Arial"/>
                <w:sz w:val="20"/>
                <w:szCs w:val="20"/>
              </w:rPr>
              <w:t>DPH</w:t>
            </w:r>
          </w:p>
        </w:tc>
        <w:tc>
          <w:tcPr>
            <w:tcW w:w="1031" w:type="dxa"/>
            <w:tcBorders>
              <w:top w:val="single" w:sz="4" w:space="0" w:color="auto"/>
              <w:left w:val="nil"/>
              <w:bottom w:val="nil"/>
              <w:right w:val="single" w:sz="4" w:space="0" w:color="auto"/>
            </w:tcBorders>
            <w:shd w:val="clear" w:color="000000" w:fill="DBDBDB"/>
            <w:vAlign w:val="bottom"/>
            <w:hideMark/>
          </w:tcPr>
          <w:p w:rsidR="005D28E5" w:rsidRDefault="005D28E5">
            <w:pPr>
              <w:rPr>
                <w:rFonts w:ascii="Arial" w:hAnsi="Arial" w:cs="Arial"/>
                <w:sz w:val="20"/>
                <w:szCs w:val="20"/>
              </w:rPr>
            </w:pPr>
            <w:r>
              <w:rPr>
                <w:rFonts w:ascii="Arial" w:hAnsi="Arial" w:cs="Arial"/>
                <w:sz w:val="20"/>
                <w:szCs w:val="20"/>
              </w:rPr>
              <w:t>cena s DPH</w:t>
            </w:r>
          </w:p>
        </w:tc>
        <w:tc>
          <w:tcPr>
            <w:tcW w:w="781" w:type="dxa"/>
            <w:tcBorders>
              <w:top w:val="nil"/>
              <w:left w:val="nil"/>
              <w:bottom w:val="single" w:sz="4" w:space="0" w:color="auto"/>
              <w:right w:val="single" w:sz="4" w:space="0" w:color="auto"/>
            </w:tcBorders>
            <w:shd w:val="clear" w:color="auto" w:fill="auto"/>
            <w:vAlign w:val="bottom"/>
            <w:hideMark/>
          </w:tcPr>
          <w:p w:rsidR="005D28E5" w:rsidRDefault="005D28E5">
            <w:pPr>
              <w:jc w:val="center"/>
              <w:rPr>
                <w:rFonts w:ascii="Arial" w:hAnsi="Arial" w:cs="Arial"/>
                <w:sz w:val="16"/>
                <w:szCs w:val="16"/>
              </w:rPr>
            </w:pPr>
            <w:r>
              <w:rPr>
                <w:rFonts w:ascii="Arial" w:hAnsi="Arial" w:cs="Arial"/>
                <w:sz w:val="16"/>
                <w:szCs w:val="16"/>
              </w:rPr>
              <w:t>množství zbývá</w:t>
            </w:r>
          </w:p>
        </w:tc>
        <w:tc>
          <w:tcPr>
            <w:tcW w:w="1446" w:type="dxa"/>
            <w:tcBorders>
              <w:top w:val="nil"/>
              <w:left w:val="nil"/>
              <w:bottom w:val="single" w:sz="4" w:space="0" w:color="auto"/>
              <w:right w:val="single" w:sz="4" w:space="0" w:color="auto"/>
            </w:tcBorders>
            <w:shd w:val="clear" w:color="auto" w:fill="auto"/>
            <w:vAlign w:val="bottom"/>
            <w:hideMark/>
          </w:tcPr>
          <w:p w:rsidR="005D28E5" w:rsidRDefault="005D28E5">
            <w:pPr>
              <w:jc w:val="center"/>
              <w:rPr>
                <w:rFonts w:ascii="Arial" w:hAnsi="Arial" w:cs="Arial"/>
                <w:sz w:val="16"/>
                <w:szCs w:val="16"/>
              </w:rPr>
            </w:pPr>
            <w:r>
              <w:rPr>
                <w:rFonts w:ascii="Arial" w:hAnsi="Arial" w:cs="Arial"/>
                <w:sz w:val="16"/>
                <w:szCs w:val="16"/>
              </w:rPr>
              <w:t>Celkem zbývá</w:t>
            </w:r>
          </w:p>
        </w:tc>
      </w:tr>
      <w:tr w:rsidR="005D28E5" w:rsidTr="005D28E5">
        <w:trPr>
          <w:trHeight w:val="330"/>
        </w:trPr>
        <w:tc>
          <w:tcPr>
            <w:tcW w:w="500" w:type="dxa"/>
            <w:tcBorders>
              <w:top w:val="single" w:sz="4" w:space="0" w:color="auto"/>
              <w:left w:val="single" w:sz="4" w:space="0" w:color="auto"/>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Díl:</w:t>
            </w:r>
          </w:p>
        </w:tc>
        <w:tc>
          <w:tcPr>
            <w:tcW w:w="3561" w:type="dxa"/>
            <w:tcBorders>
              <w:top w:val="single" w:sz="4" w:space="0" w:color="auto"/>
              <w:left w:val="nil"/>
              <w:bottom w:val="nil"/>
              <w:right w:val="nil"/>
            </w:tcBorders>
            <w:shd w:val="clear" w:color="000000" w:fill="D6E1EE"/>
            <w:hideMark/>
          </w:tcPr>
          <w:p w:rsidR="005D28E5" w:rsidRDefault="005D28E5">
            <w:pPr>
              <w:rPr>
                <w:rFonts w:ascii="Arial" w:hAnsi="Arial" w:cs="Arial"/>
                <w:b/>
                <w:bCs/>
                <w:sz w:val="20"/>
                <w:szCs w:val="20"/>
              </w:rPr>
            </w:pPr>
            <w:r>
              <w:rPr>
                <w:rFonts w:ascii="Arial" w:hAnsi="Arial" w:cs="Arial"/>
                <w:b/>
                <w:bCs/>
                <w:sz w:val="20"/>
                <w:szCs w:val="20"/>
              </w:rPr>
              <w:t>Vedlejší náklady</w:t>
            </w:r>
          </w:p>
        </w:tc>
        <w:tc>
          <w:tcPr>
            <w:tcW w:w="727" w:type="dxa"/>
            <w:tcBorders>
              <w:top w:val="single" w:sz="4" w:space="0" w:color="auto"/>
              <w:left w:val="nil"/>
              <w:bottom w:val="nil"/>
              <w:right w:val="nil"/>
            </w:tcBorders>
            <w:shd w:val="clear" w:color="000000" w:fill="D6E1EE"/>
            <w:noWrap/>
            <w:hideMark/>
          </w:tcPr>
          <w:p w:rsidR="005D28E5" w:rsidRDefault="005D28E5">
            <w:pPr>
              <w:jc w:val="center"/>
              <w:rPr>
                <w:rFonts w:ascii="Arial" w:hAnsi="Arial" w:cs="Arial"/>
                <w:b/>
                <w:bCs/>
                <w:sz w:val="20"/>
                <w:szCs w:val="20"/>
              </w:rPr>
            </w:pPr>
            <w:r>
              <w:rPr>
                <w:rFonts w:ascii="Arial" w:hAnsi="Arial" w:cs="Arial"/>
                <w:b/>
                <w:bCs/>
                <w:sz w:val="20"/>
                <w:szCs w:val="20"/>
              </w:rPr>
              <w:t> </w:t>
            </w:r>
          </w:p>
        </w:tc>
        <w:tc>
          <w:tcPr>
            <w:tcW w:w="1106" w:type="dxa"/>
            <w:tcBorders>
              <w:top w:val="single" w:sz="4" w:space="0" w:color="auto"/>
              <w:left w:val="nil"/>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1194" w:type="dxa"/>
            <w:tcBorders>
              <w:top w:val="single" w:sz="4" w:space="0" w:color="auto"/>
              <w:left w:val="nil"/>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1372" w:type="dxa"/>
            <w:tcBorders>
              <w:top w:val="single" w:sz="4" w:space="0" w:color="auto"/>
              <w:left w:val="nil"/>
              <w:bottom w:val="nil"/>
              <w:right w:val="nil"/>
            </w:tcBorders>
            <w:shd w:val="clear" w:color="000000" w:fill="D6E1EE"/>
            <w:noWrap/>
            <w:hideMark/>
          </w:tcPr>
          <w:p w:rsidR="005D28E5" w:rsidRDefault="005D28E5">
            <w:pPr>
              <w:jc w:val="right"/>
              <w:rPr>
                <w:rFonts w:ascii="Arial" w:hAnsi="Arial" w:cs="Arial"/>
                <w:b/>
                <w:bCs/>
                <w:sz w:val="20"/>
                <w:szCs w:val="20"/>
              </w:rPr>
            </w:pPr>
            <w:r>
              <w:rPr>
                <w:rFonts w:ascii="Arial" w:hAnsi="Arial" w:cs="Arial"/>
                <w:b/>
                <w:bCs/>
                <w:sz w:val="20"/>
                <w:szCs w:val="20"/>
              </w:rPr>
              <w:t>148 000,00</w:t>
            </w:r>
          </w:p>
        </w:tc>
        <w:tc>
          <w:tcPr>
            <w:tcW w:w="930" w:type="dxa"/>
            <w:tcBorders>
              <w:top w:val="single" w:sz="4" w:space="0" w:color="auto"/>
              <w:left w:val="nil"/>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D6E1EE"/>
            <w:noWrap/>
            <w:hideMark/>
          </w:tcPr>
          <w:p w:rsidR="005D28E5" w:rsidRDefault="005D28E5">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D6E1EE"/>
            <w:noWrap/>
            <w:hideMark/>
          </w:tcPr>
          <w:p w:rsidR="005D28E5" w:rsidRDefault="005D28E5">
            <w:pPr>
              <w:jc w:val="right"/>
              <w:rPr>
                <w:rFonts w:ascii="Arial" w:hAnsi="Arial" w:cs="Arial"/>
                <w:b/>
                <w:bCs/>
                <w:sz w:val="20"/>
                <w:szCs w:val="20"/>
              </w:rPr>
            </w:pPr>
            <w:r>
              <w:rPr>
                <w:rFonts w:ascii="Arial" w:hAnsi="Arial" w:cs="Arial"/>
                <w:b/>
                <w:bCs/>
                <w:sz w:val="20"/>
                <w:szCs w:val="20"/>
              </w:rPr>
              <w:t>0,00</w:t>
            </w:r>
          </w:p>
        </w:tc>
        <w:tc>
          <w:tcPr>
            <w:tcW w:w="580" w:type="dxa"/>
            <w:tcBorders>
              <w:top w:val="single" w:sz="4" w:space="0" w:color="auto"/>
              <w:left w:val="nil"/>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1031" w:type="dxa"/>
            <w:tcBorders>
              <w:top w:val="single" w:sz="4" w:space="0" w:color="auto"/>
              <w:left w:val="nil"/>
              <w:bottom w:val="nil"/>
              <w:right w:val="nil"/>
            </w:tcBorders>
            <w:shd w:val="clear" w:color="000000" w:fill="D6E1EE"/>
            <w:noWrap/>
            <w:hideMark/>
          </w:tcPr>
          <w:p w:rsidR="005D28E5" w:rsidRDefault="005D28E5">
            <w:pPr>
              <w:jc w:val="right"/>
              <w:rPr>
                <w:rFonts w:ascii="Arial" w:hAnsi="Arial" w:cs="Arial"/>
                <w:b/>
                <w:bCs/>
                <w:sz w:val="20"/>
                <w:szCs w:val="20"/>
              </w:rPr>
            </w:pPr>
            <w:r>
              <w:rPr>
                <w:rFonts w:ascii="Arial" w:hAnsi="Arial" w:cs="Arial"/>
                <w:b/>
                <w:bCs/>
                <w:sz w:val="20"/>
                <w:szCs w:val="20"/>
              </w:rPr>
              <w:t>179 080,00</w:t>
            </w: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rPr>
                <w:rFonts w:ascii="Arial" w:hAnsi="Arial" w:cs="Arial"/>
                <w:sz w:val="16"/>
                <w:szCs w:val="16"/>
              </w:rPr>
            </w:pPr>
            <w:r>
              <w:rPr>
                <w:rFonts w:ascii="Arial" w:hAnsi="Arial" w:cs="Arial"/>
                <w:sz w:val="16"/>
                <w:szCs w:val="16"/>
              </w:rPr>
              <w:t> </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5D28E5" w:rsidRDefault="005D28E5">
            <w:pPr>
              <w:jc w:val="center"/>
              <w:rPr>
                <w:rFonts w:ascii="Arial" w:hAnsi="Arial" w:cs="Arial"/>
                <w:sz w:val="16"/>
                <w:szCs w:val="16"/>
              </w:rPr>
            </w:pPr>
            <w:r>
              <w:rPr>
                <w:rFonts w:ascii="Arial" w:hAnsi="Arial" w:cs="Arial"/>
                <w:sz w:val="16"/>
                <w:szCs w:val="16"/>
              </w:rPr>
              <w:t> </w:t>
            </w:r>
          </w:p>
        </w:tc>
      </w:tr>
      <w:tr w:rsidR="005D28E5" w:rsidTr="005D28E5">
        <w:trPr>
          <w:trHeight w:val="255"/>
        </w:trPr>
        <w:tc>
          <w:tcPr>
            <w:tcW w:w="500"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w:t>
            </w:r>
          </w:p>
        </w:tc>
        <w:tc>
          <w:tcPr>
            <w:tcW w:w="3561" w:type="dxa"/>
            <w:tcBorders>
              <w:top w:val="single" w:sz="4" w:space="0" w:color="auto"/>
              <w:left w:val="nil"/>
              <w:bottom w:val="nil"/>
              <w:right w:val="single" w:sz="4" w:space="0" w:color="auto"/>
            </w:tcBorders>
            <w:shd w:val="clear" w:color="auto" w:fill="auto"/>
            <w:hideMark/>
          </w:tcPr>
          <w:p w:rsidR="005D28E5" w:rsidRDefault="005D28E5">
            <w:pPr>
              <w:outlineLvl w:val="0"/>
              <w:rPr>
                <w:rFonts w:ascii="Arial" w:hAnsi="Arial" w:cs="Arial"/>
                <w:sz w:val="16"/>
                <w:szCs w:val="16"/>
              </w:rPr>
            </w:pPr>
            <w:r>
              <w:rPr>
                <w:rFonts w:ascii="Arial" w:hAnsi="Arial" w:cs="Arial"/>
                <w:sz w:val="16"/>
                <w:szCs w:val="16"/>
              </w:rPr>
              <w:t>Přípravné a průzkumné služby či práce</w:t>
            </w:r>
          </w:p>
        </w:tc>
        <w:tc>
          <w:tcPr>
            <w:tcW w:w="727" w:type="dxa"/>
            <w:tcBorders>
              <w:top w:val="single" w:sz="4" w:space="0" w:color="auto"/>
              <w:left w:val="nil"/>
              <w:bottom w:val="nil"/>
              <w:right w:val="single" w:sz="4" w:space="0" w:color="auto"/>
            </w:tcBorders>
            <w:shd w:val="clear" w:color="auto" w:fill="auto"/>
            <w:noWrap/>
            <w:hideMark/>
          </w:tcPr>
          <w:p w:rsidR="005D28E5" w:rsidRDefault="005D28E5">
            <w:pPr>
              <w:jc w:val="center"/>
              <w:outlineLvl w:val="0"/>
              <w:rPr>
                <w:rFonts w:ascii="Arial" w:hAnsi="Arial" w:cs="Arial"/>
                <w:sz w:val="16"/>
                <w:szCs w:val="16"/>
              </w:rPr>
            </w:pPr>
            <w:r>
              <w:rPr>
                <w:rFonts w:ascii="Arial" w:hAnsi="Arial" w:cs="Arial"/>
                <w:sz w:val="16"/>
                <w:szCs w:val="16"/>
              </w:rPr>
              <w:t>Soubor</w:t>
            </w:r>
          </w:p>
        </w:tc>
        <w:tc>
          <w:tcPr>
            <w:tcW w:w="110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1,00000</w:t>
            </w:r>
          </w:p>
        </w:tc>
        <w:tc>
          <w:tcPr>
            <w:tcW w:w="1194" w:type="dxa"/>
            <w:tcBorders>
              <w:top w:val="single" w:sz="4" w:space="0" w:color="auto"/>
              <w:left w:val="nil"/>
              <w:bottom w:val="nil"/>
              <w:right w:val="single" w:sz="4" w:space="0" w:color="auto"/>
            </w:tcBorders>
            <w:shd w:val="clear" w:color="000000" w:fill="99CCFF"/>
            <w:noWrap/>
            <w:hideMark/>
          </w:tcPr>
          <w:p w:rsidR="005D28E5" w:rsidRDefault="005D28E5">
            <w:pPr>
              <w:jc w:val="right"/>
              <w:outlineLvl w:val="0"/>
              <w:rPr>
                <w:rFonts w:ascii="Arial" w:hAnsi="Arial" w:cs="Arial"/>
                <w:sz w:val="16"/>
                <w:szCs w:val="16"/>
              </w:rPr>
            </w:pPr>
            <w:r>
              <w:rPr>
                <w:rFonts w:ascii="Arial" w:hAnsi="Arial" w:cs="Arial"/>
                <w:sz w:val="16"/>
                <w:szCs w:val="16"/>
              </w:rPr>
              <w:t>25 000,00</w:t>
            </w:r>
          </w:p>
        </w:tc>
        <w:tc>
          <w:tcPr>
            <w:tcW w:w="1372"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25 000,00</w:t>
            </w:r>
          </w:p>
        </w:tc>
        <w:tc>
          <w:tcPr>
            <w:tcW w:w="930"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58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21,00</w:t>
            </w:r>
          </w:p>
        </w:tc>
        <w:tc>
          <w:tcPr>
            <w:tcW w:w="1031"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30 250,00</w:t>
            </w: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0,00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0,00 Kč</w:t>
            </w:r>
          </w:p>
        </w:tc>
      </w:tr>
      <w:tr w:rsidR="005D28E5" w:rsidTr="005D28E5">
        <w:trPr>
          <w:trHeight w:val="255"/>
        </w:trPr>
        <w:tc>
          <w:tcPr>
            <w:tcW w:w="500"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w:t>
            </w:r>
          </w:p>
        </w:tc>
        <w:tc>
          <w:tcPr>
            <w:tcW w:w="3561" w:type="dxa"/>
            <w:tcBorders>
              <w:top w:val="single" w:sz="4" w:space="0" w:color="auto"/>
              <w:left w:val="nil"/>
              <w:bottom w:val="nil"/>
              <w:right w:val="single" w:sz="4" w:space="0" w:color="auto"/>
            </w:tcBorders>
            <w:shd w:val="clear" w:color="auto" w:fill="auto"/>
            <w:hideMark/>
          </w:tcPr>
          <w:p w:rsidR="005D28E5" w:rsidRDefault="005D28E5">
            <w:pPr>
              <w:outlineLvl w:val="0"/>
              <w:rPr>
                <w:rFonts w:ascii="Arial" w:hAnsi="Arial" w:cs="Arial"/>
                <w:sz w:val="16"/>
                <w:szCs w:val="16"/>
              </w:rPr>
            </w:pPr>
            <w:r>
              <w:rPr>
                <w:rFonts w:ascii="Arial" w:hAnsi="Arial" w:cs="Arial"/>
                <w:sz w:val="16"/>
                <w:szCs w:val="16"/>
              </w:rPr>
              <w:t xml:space="preserve">Geodetické práce </w:t>
            </w:r>
          </w:p>
        </w:tc>
        <w:tc>
          <w:tcPr>
            <w:tcW w:w="727" w:type="dxa"/>
            <w:tcBorders>
              <w:top w:val="single" w:sz="4" w:space="0" w:color="auto"/>
              <w:left w:val="nil"/>
              <w:bottom w:val="nil"/>
              <w:right w:val="single" w:sz="4" w:space="0" w:color="auto"/>
            </w:tcBorders>
            <w:shd w:val="clear" w:color="auto" w:fill="auto"/>
            <w:noWrap/>
            <w:hideMark/>
          </w:tcPr>
          <w:p w:rsidR="005D28E5" w:rsidRDefault="005D28E5">
            <w:pPr>
              <w:jc w:val="center"/>
              <w:outlineLvl w:val="0"/>
              <w:rPr>
                <w:rFonts w:ascii="Arial" w:hAnsi="Arial" w:cs="Arial"/>
                <w:sz w:val="16"/>
                <w:szCs w:val="16"/>
              </w:rPr>
            </w:pPr>
            <w:r>
              <w:rPr>
                <w:rFonts w:ascii="Arial" w:hAnsi="Arial" w:cs="Arial"/>
                <w:sz w:val="16"/>
                <w:szCs w:val="16"/>
              </w:rPr>
              <w:t>Soubor</w:t>
            </w:r>
          </w:p>
        </w:tc>
        <w:tc>
          <w:tcPr>
            <w:tcW w:w="110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1,00000</w:t>
            </w:r>
          </w:p>
        </w:tc>
        <w:tc>
          <w:tcPr>
            <w:tcW w:w="1194" w:type="dxa"/>
            <w:tcBorders>
              <w:top w:val="single" w:sz="4" w:space="0" w:color="auto"/>
              <w:left w:val="nil"/>
              <w:bottom w:val="nil"/>
              <w:right w:val="single" w:sz="4" w:space="0" w:color="auto"/>
            </w:tcBorders>
            <w:shd w:val="clear" w:color="000000" w:fill="99CCFF"/>
            <w:noWrap/>
            <w:hideMark/>
          </w:tcPr>
          <w:p w:rsidR="005D28E5" w:rsidRDefault="005D28E5">
            <w:pPr>
              <w:jc w:val="right"/>
              <w:outlineLvl w:val="0"/>
              <w:rPr>
                <w:rFonts w:ascii="Arial" w:hAnsi="Arial" w:cs="Arial"/>
                <w:sz w:val="16"/>
                <w:szCs w:val="16"/>
              </w:rPr>
            </w:pPr>
            <w:r>
              <w:rPr>
                <w:rFonts w:ascii="Arial" w:hAnsi="Arial" w:cs="Arial"/>
                <w:sz w:val="16"/>
                <w:szCs w:val="16"/>
              </w:rPr>
              <w:t>15 000,00</w:t>
            </w:r>
          </w:p>
        </w:tc>
        <w:tc>
          <w:tcPr>
            <w:tcW w:w="1372"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15 000,00</w:t>
            </w:r>
          </w:p>
        </w:tc>
        <w:tc>
          <w:tcPr>
            <w:tcW w:w="930"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58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21,00</w:t>
            </w:r>
          </w:p>
        </w:tc>
        <w:tc>
          <w:tcPr>
            <w:tcW w:w="1031"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18 150,00</w:t>
            </w: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r>
      <w:tr w:rsidR="005D28E5" w:rsidTr="005D28E5">
        <w:trPr>
          <w:trHeight w:val="255"/>
        </w:trPr>
        <w:tc>
          <w:tcPr>
            <w:tcW w:w="500"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3</w:t>
            </w:r>
          </w:p>
        </w:tc>
        <w:tc>
          <w:tcPr>
            <w:tcW w:w="3561" w:type="dxa"/>
            <w:tcBorders>
              <w:top w:val="single" w:sz="4" w:space="0" w:color="auto"/>
              <w:left w:val="nil"/>
              <w:bottom w:val="nil"/>
              <w:right w:val="single" w:sz="4" w:space="0" w:color="auto"/>
            </w:tcBorders>
            <w:shd w:val="clear" w:color="auto" w:fill="auto"/>
            <w:hideMark/>
          </w:tcPr>
          <w:p w:rsidR="005D28E5" w:rsidRDefault="005D28E5">
            <w:pPr>
              <w:outlineLvl w:val="0"/>
              <w:rPr>
                <w:rFonts w:ascii="Arial" w:hAnsi="Arial" w:cs="Arial"/>
                <w:sz w:val="16"/>
                <w:szCs w:val="16"/>
              </w:rPr>
            </w:pPr>
            <w:r>
              <w:rPr>
                <w:rFonts w:ascii="Arial" w:hAnsi="Arial" w:cs="Arial"/>
                <w:strike/>
                <w:sz w:val="16"/>
                <w:szCs w:val="16"/>
              </w:rPr>
              <w:t>Vytyčení inženýrských sítí</w:t>
            </w:r>
          </w:p>
        </w:tc>
        <w:tc>
          <w:tcPr>
            <w:tcW w:w="727" w:type="dxa"/>
            <w:tcBorders>
              <w:top w:val="single" w:sz="4" w:space="0" w:color="auto"/>
              <w:left w:val="nil"/>
              <w:bottom w:val="nil"/>
              <w:right w:val="single" w:sz="4" w:space="0" w:color="auto"/>
            </w:tcBorders>
            <w:shd w:val="clear" w:color="auto" w:fill="auto"/>
            <w:noWrap/>
            <w:hideMark/>
          </w:tcPr>
          <w:p w:rsidR="005D28E5" w:rsidRDefault="005D28E5">
            <w:pPr>
              <w:jc w:val="center"/>
              <w:outlineLvl w:val="0"/>
              <w:rPr>
                <w:rFonts w:ascii="Arial" w:hAnsi="Arial" w:cs="Arial"/>
                <w:sz w:val="16"/>
                <w:szCs w:val="16"/>
              </w:rPr>
            </w:pPr>
            <w:r>
              <w:rPr>
                <w:rFonts w:ascii="Arial" w:hAnsi="Arial" w:cs="Arial"/>
                <w:sz w:val="16"/>
                <w:szCs w:val="16"/>
              </w:rPr>
              <w:t>Soubor</w:t>
            </w:r>
          </w:p>
        </w:tc>
        <w:tc>
          <w:tcPr>
            <w:tcW w:w="110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0,00000</w:t>
            </w:r>
          </w:p>
        </w:tc>
        <w:tc>
          <w:tcPr>
            <w:tcW w:w="1194"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1372"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930"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58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21,00</w:t>
            </w:r>
          </w:p>
        </w:tc>
        <w:tc>
          <w:tcPr>
            <w:tcW w:w="1031"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r>
      <w:tr w:rsidR="005D28E5" w:rsidTr="005D28E5">
        <w:trPr>
          <w:trHeight w:val="450"/>
        </w:trPr>
        <w:tc>
          <w:tcPr>
            <w:tcW w:w="500"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4</w:t>
            </w:r>
          </w:p>
        </w:tc>
        <w:tc>
          <w:tcPr>
            <w:tcW w:w="3561" w:type="dxa"/>
            <w:tcBorders>
              <w:top w:val="single" w:sz="4" w:space="0" w:color="auto"/>
              <w:left w:val="nil"/>
              <w:bottom w:val="nil"/>
              <w:right w:val="single" w:sz="4" w:space="0" w:color="auto"/>
            </w:tcBorders>
            <w:shd w:val="clear" w:color="auto" w:fill="auto"/>
            <w:hideMark/>
          </w:tcPr>
          <w:p w:rsidR="005D28E5" w:rsidRDefault="005D28E5">
            <w:pPr>
              <w:outlineLvl w:val="0"/>
              <w:rPr>
                <w:rFonts w:ascii="Arial" w:hAnsi="Arial" w:cs="Arial"/>
                <w:sz w:val="16"/>
                <w:szCs w:val="16"/>
              </w:rPr>
            </w:pPr>
            <w:r>
              <w:rPr>
                <w:rFonts w:ascii="Arial" w:hAnsi="Arial" w:cs="Arial"/>
                <w:sz w:val="16"/>
                <w:szCs w:val="16"/>
              </w:rPr>
              <w:t xml:space="preserve">Zařízení staveniště, </w:t>
            </w:r>
            <w:proofErr w:type="spellStart"/>
            <w:r>
              <w:rPr>
                <w:rFonts w:ascii="Arial" w:hAnsi="Arial" w:cs="Arial"/>
                <w:sz w:val="16"/>
                <w:szCs w:val="16"/>
              </w:rPr>
              <w:t>vč.zabezepečení</w:t>
            </w:r>
            <w:proofErr w:type="spellEnd"/>
            <w:r>
              <w:rPr>
                <w:rFonts w:ascii="Arial" w:hAnsi="Arial" w:cs="Arial"/>
                <w:sz w:val="16"/>
                <w:szCs w:val="16"/>
              </w:rPr>
              <w:t xml:space="preserve"> staveniště proti vniknutí nepovolaných osob</w:t>
            </w:r>
          </w:p>
        </w:tc>
        <w:tc>
          <w:tcPr>
            <w:tcW w:w="727" w:type="dxa"/>
            <w:tcBorders>
              <w:top w:val="single" w:sz="4" w:space="0" w:color="auto"/>
              <w:left w:val="nil"/>
              <w:bottom w:val="nil"/>
              <w:right w:val="single" w:sz="4" w:space="0" w:color="auto"/>
            </w:tcBorders>
            <w:shd w:val="clear" w:color="auto" w:fill="auto"/>
            <w:noWrap/>
            <w:hideMark/>
          </w:tcPr>
          <w:p w:rsidR="005D28E5" w:rsidRDefault="005D28E5">
            <w:pPr>
              <w:jc w:val="center"/>
              <w:outlineLvl w:val="0"/>
              <w:rPr>
                <w:rFonts w:ascii="Arial" w:hAnsi="Arial" w:cs="Arial"/>
                <w:sz w:val="16"/>
                <w:szCs w:val="16"/>
              </w:rPr>
            </w:pPr>
            <w:r>
              <w:rPr>
                <w:rFonts w:ascii="Arial" w:hAnsi="Arial" w:cs="Arial"/>
                <w:sz w:val="16"/>
                <w:szCs w:val="16"/>
              </w:rPr>
              <w:t>Soubor</w:t>
            </w:r>
          </w:p>
        </w:tc>
        <w:tc>
          <w:tcPr>
            <w:tcW w:w="110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1,00000</w:t>
            </w:r>
          </w:p>
        </w:tc>
        <w:tc>
          <w:tcPr>
            <w:tcW w:w="1194" w:type="dxa"/>
            <w:tcBorders>
              <w:top w:val="single" w:sz="4" w:space="0" w:color="auto"/>
              <w:left w:val="nil"/>
              <w:bottom w:val="nil"/>
              <w:right w:val="single" w:sz="4" w:space="0" w:color="auto"/>
            </w:tcBorders>
            <w:shd w:val="clear" w:color="000000" w:fill="99CCFF"/>
            <w:noWrap/>
            <w:hideMark/>
          </w:tcPr>
          <w:p w:rsidR="005D28E5" w:rsidRDefault="005D28E5">
            <w:pPr>
              <w:jc w:val="right"/>
              <w:outlineLvl w:val="0"/>
              <w:rPr>
                <w:rFonts w:ascii="Arial" w:hAnsi="Arial" w:cs="Arial"/>
                <w:sz w:val="16"/>
                <w:szCs w:val="16"/>
              </w:rPr>
            </w:pPr>
            <w:r>
              <w:rPr>
                <w:rFonts w:ascii="Arial" w:hAnsi="Arial" w:cs="Arial"/>
                <w:sz w:val="16"/>
                <w:szCs w:val="16"/>
              </w:rPr>
              <w:t>65 000,00</w:t>
            </w:r>
          </w:p>
        </w:tc>
        <w:tc>
          <w:tcPr>
            <w:tcW w:w="1372"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65 000,00</w:t>
            </w:r>
          </w:p>
        </w:tc>
        <w:tc>
          <w:tcPr>
            <w:tcW w:w="930"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58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21,00</w:t>
            </w:r>
          </w:p>
        </w:tc>
        <w:tc>
          <w:tcPr>
            <w:tcW w:w="1031"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78 650,00</w:t>
            </w: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r>
      <w:tr w:rsidR="005D28E5" w:rsidTr="005D28E5">
        <w:trPr>
          <w:trHeight w:val="255"/>
        </w:trPr>
        <w:tc>
          <w:tcPr>
            <w:tcW w:w="500"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5</w:t>
            </w:r>
          </w:p>
        </w:tc>
        <w:tc>
          <w:tcPr>
            <w:tcW w:w="3561" w:type="dxa"/>
            <w:tcBorders>
              <w:top w:val="single" w:sz="4" w:space="0" w:color="auto"/>
              <w:left w:val="nil"/>
              <w:bottom w:val="nil"/>
              <w:right w:val="single" w:sz="4" w:space="0" w:color="auto"/>
            </w:tcBorders>
            <w:shd w:val="clear" w:color="auto" w:fill="auto"/>
            <w:hideMark/>
          </w:tcPr>
          <w:p w:rsidR="005D28E5" w:rsidRDefault="005D28E5">
            <w:pPr>
              <w:outlineLvl w:val="0"/>
              <w:rPr>
                <w:rFonts w:ascii="Arial" w:hAnsi="Arial" w:cs="Arial"/>
                <w:sz w:val="16"/>
                <w:szCs w:val="16"/>
              </w:rPr>
            </w:pPr>
            <w:r>
              <w:rPr>
                <w:rFonts w:ascii="Arial" w:hAnsi="Arial" w:cs="Arial"/>
                <w:sz w:val="16"/>
                <w:szCs w:val="16"/>
              </w:rPr>
              <w:t>Extrémní místo provádění</w:t>
            </w:r>
          </w:p>
        </w:tc>
        <w:tc>
          <w:tcPr>
            <w:tcW w:w="727" w:type="dxa"/>
            <w:tcBorders>
              <w:top w:val="single" w:sz="4" w:space="0" w:color="auto"/>
              <w:left w:val="nil"/>
              <w:bottom w:val="nil"/>
              <w:right w:val="single" w:sz="4" w:space="0" w:color="auto"/>
            </w:tcBorders>
            <w:shd w:val="clear" w:color="auto" w:fill="auto"/>
            <w:noWrap/>
            <w:hideMark/>
          </w:tcPr>
          <w:p w:rsidR="005D28E5" w:rsidRDefault="005D28E5">
            <w:pPr>
              <w:jc w:val="center"/>
              <w:outlineLvl w:val="0"/>
              <w:rPr>
                <w:rFonts w:ascii="Arial" w:hAnsi="Arial" w:cs="Arial"/>
                <w:sz w:val="16"/>
                <w:szCs w:val="16"/>
              </w:rPr>
            </w:pPr>
            <w:r>
              <w:rPr>
                <w:rFonts w:ascii="Arial" w:hAnsi="Arial" w:cs="Arial"/>
                <w:sz w:val="16"/>
                <w:szCs w:val="16"/>
              </w:rPr>
              <w:t>Soubor</w:t>
            </w:r>
          </w:p>
        </w:tc>
        <w:tc>
          <w:tcPr>
            <w:tcW w:w="110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1,00000</w:t>
            </w:r>
          </w:p>
        </w:tc>
        <w:tc>
          <w:tcPr>
            <w:tcW w:w="1194" w:type="dxa"/>
            <w:tcBorders>
              <w:top w:val="single" w:sz="4" w:space="0" w:color="auto"/>
              <w:left w:val="nil"/>
              <w:bottom w:val="nil"/>
              <w:right w:val="single" w:sz="4" w:space="0" w:color="auto"/>
            </w:tcBorders>
            <w:shd w:val="clear" w:color="000000" w:fill="99CCFF"/>
            <w:noWrap/>
            <w:hideMark/>
          </w:tcPr>
          <w:p w:rsidR="005D28E5" w:rsidRDefault="005D28E5">
            <w:pPr>
              <w:jc w:val="right"/>
              <w:outlineLvl w:val="0"/>
              <w:rPr>
                <w:rFonts w:ascii="Arial" w:hAnsi="Arial" w:cs="Arial"/>
                <w:sz w:val="16"/>
                <w:szCs w:val="16"/>
              </w:rPr>
            </w:pPr>
            <w:r>
              <w:rPr>
                <w:rFonts w:ascii="Arial" w:hAnsi="Arial" w:cs="Arial"/>
                <w:sz w:val="16"/>
                <w:szCs w:val="16"/>
              </w:rPr>
              <w:t>25 000,00</w:t>
            </w:r>
          </w:p>
        </w:tc>
        <w:tc>
          <w:tcPr>
            <w:tcW w:w="1372"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25 000,00</w:t>
            </w:r>
          </w:p>
        </w:tc>
        <w:tc>
          <w:tcPr>
            <w:tcW w:w="930"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58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21,00</w:t>
            </w:r>
          </w:p>
        </w:tc>
        <w:tc>
          <w:tcPr>
            <w:tcW w:w="1031"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30 250,00</w:t>
            </w: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r>
      <w:tr w:rsidR="005D28E5" w:rsidTr="005D28E5">
        <w:trPr>
          <w:trHeight w:val="255"/>
        </w:trPr>
        <w:tc>
          <w:tcPr>
            <w:tcW w:w="500"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6</w:t>
            </w:r>
          </w:p>
        </w:tc>
        <w:tc>
          <w:tcPr>
            <w:tcW w:w="3561" w:type="dxa"/>
            <w:tcBorders>
              <w:top w:val="single" w:sz="4" w:space="0" w:color="auto"/>
              <w:left w:val="nil"/>
              <w:bottom w:val="nil"/>
              <w:right w:val="single" w:sz="4" w:space="0" w:color="auto"/>
            </w:tcBorders>
            <w:shd w:val="clear" w:color="auto" w:fill="auto"/>
            <w:hideMark/>
          </w:tcPr>
          <w:p w:rsidR="005D28E5" w:rsidRDefault="005D28E5">
            <w:pPr>
              <w:outlineLvl w:val="0"/>
              <w:rPr>
                <w:rFonts w:ascii="Arial" w:hAnsi="Arial" w:cs="Arial"/>
                <w:sz w:val="16"/>
                <w:szCs w:val="16"/>
              </w:rPr>
            </w:pPr>
            <w:r>
              <w:rPr>
                <w:rFonts w:ascii="Arial" w:hAnsi="Arial" w:cs="Arial"/>
                <w:sz w:val="16"/>
                <w:szCs w:val="16"/>
              </w:rPr>
              <w:t>Koordinační činnost</w:t>
            </w:r>
          </w:p>
        </w:tc>
        <w:tc>
          <w:tcPr>
            <w:tcW w:w="727" w:type="dxa"/>
            <w:tcBorders>
              <w:top w:val="single" w:sz="4" w:space="0" w:color="auto"/>
              <w:left w:val="nil"/>
              <w:bottom w:val="nil"/>
              <w:right w:val="single" w:sz="4" w:space="0" w:color="auto"/>
            </w:tcBorders>
            <w:shd w:val="clear" w:color="auto" w:fill="auto"/>
            <w:noWrap/>
            <w:hideMark/>
          </w:tcPr>
          <w:p w:rsidR="005D28E5" w:rsidRDefault="005D28E5">
            <w:pPr>
              <w:jc w:val="center"/>
              <w:outlineLvl w:val="0"/>
              <w:rPr>
                <w:rFonts w:ascii="Arial" w:hAnsi="Arial" w:cs="Arial"/>
                <w:sz w:val="16"/>
                <w:szCs w:val="16"/>
              </w:rPr>
            </w:pPr>
            <w:r>
              <w:rPr>
                <w:rFonts w:ascii="Arial" w:hAnsi="Arial" w:cs="Arial"/>
                <w:sz w:val="16"/>
                <w:szCs w:val="16"/>
              </w:rPr>
              <w:t>Soubor</w:t>
            </w:r>
          </w:p>
        </w:tc>
        <w:tc>
          <w:tcPr>
            <w:tcW w:w="110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1,00000</w:t>
            </w:r>
          </w:p>
        </w:tc>
        <w:tc>
          <w:tcPr>
            <w:tcW w:w="1194" w:type="dxa"/>
            <w:tcBorders>
              <w:top w:val="single" w:sz="4" w:space="0" w:color="auto"/>
              <w:left w:val="nil"/>
              <w:bottom w:val="nil"/>
              <w:right w:val="single" w:sz="4" w:space="0" w:color="auto"/>
            </w:tcBorders>
            <w:shd w:val="clear" w:color="000000" w:fill="99CCFF"/>
            <w:noWrap/>
            <w:hideMark/>
          </w:tcPr>
          <w:p w:rsidR="005D28E5" w:rsidRDefault="005D28E5">
            <w:pPr>
              <w:jc w:val="right"/>
              <w:outlineLvl w:val="0"/>
              <w:rPr>
                <w:rFonts w:ascii="Arial" w:hAnsi="Arial" w:cs="Arial"/>
                <w:sz w:val="16"/>
                <w:szCs w:val="16"/>
              </w:rPr>
            </w:pPr>
            <w:r>
              <w:rPr>
                <w:rFonts w:ascii="Arial" w:hAnsi="Arial" w:cs="Arial"/>
                <w:sz w:val="16"/>
                <w:szCs w:val="16"/>
              </w:rPr>
              <w:t>18 000,00</w:t>
            </w:r>
          </w:p>
        </w:tc>
        <w:tc>
          <w:tcPr>
            <w:tcW w:w="1372"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18 000,00</w:t>
            </w:r>
          </w:p>
        </w:tc>
        <w:tc>
          <w:tcPr>
            <w:tcW w:w="930"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58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21,00</w:t>
            </w:r>
          </w:p>
        </w:tc>
        <w:tc>
          <w:tcPr>
            <w:tcW w:w="1031"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21 780,00</w:t>
            </w: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r>
      <w:tr w:rsidR="005D28E5" w:rsidTr="005D28E5">
        <w:trPr>
          <w:trHeight w:val="255"/>
        </w:trPr>
        <w:tc>
          <w:tcPr>
            <w:tcW w:w="500" w:type="dxa"/>
            <w:tcBorders>
              <w:top w:val="single" w:sz="4" w:space="0" w:color="auto"/>
              <w:left w:val="single" w:sz="4" w:space="0" w:color="auto"/>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Díl:</w:t>
            </w:r>
          </w:p>
        </w:tc>
        <w:tc>
          <w:tcPr>
            <w:tcW w:w="3561" w:type="dxa"/>
            <w:tcBorders>
              <w:top w:val="single" w:sz="4" w:space="0" w:color="auto"/>
              <w:left w:val="nil"/>
              <w:bottom w:val="nil"/>
              <w:right w:val="nil"/>
            </w:tcBorders>
            <w:shd w:val="clear" w:color="000000" w:fill="D6E1EE"/>
            <w:hideMark/>
          </w:tcPr>
          <w:p w:rsidR="005D28E5" w:rsidRDefault="005D28E5">
            <w:pPr>
              <w:rPr>
                <w:rFonts w:ascii="Arial" w:hAnsi="Arial" w:cs="Arial"/>
                <w:b/>
                <w:bCs/>
                <w:sz w:val="20"/>
                <w:szCs w:val="20"/>
              </w:rPr>
            </w:pPr>
            <w:r>
              <w:rPr>
                <w:rFonts w:ascii="Arial" w:hAnsi="Arial" w:cs="Arial"/>
                <w:b/>
                <w:bCs/>
                <w:sz w:val="20"/>
                <w:szCs w:val="20"/>
              </w:rPr>
              <w:t>Ostatní náklady</w:t>
            </w:r>
          </w:p>
        </w:tc>
        <w:tc>
          <w:tcPr>
            <w:tcW w:w="727" w:type="dxa"/>
            <w:tcBorders>
              <w:top w:val="single" w:sz="4" w:space="0" w:color="auto"/>
              <w:left w:val="nil"/>
              <w:bottom w:val="nil"/>
              <w:right w:val="nil"/>
            </w:tcBorders>
            <w:shd w:val="clear" w:color="000000" w:fill="D6E1EE"/>
            <w:noWrap/>
            <w:hideMark/>
          </w:tcPr>
          <w:p w:rsidR="005D28E5" w:rsidRDefault="005D28E5">
            <w:pPr>
              <w:jc w:val="center"/>
              <w:rPr>
                <w:rFonts w:ascii="Arial" w:hAnsi="Arial" w:cs="Arial"/>
                <w:b/>
                <w:bCs/>
                <w:sz w:val="20"/>
                <w:szCs w:val="20"/>
              </w:rPr>
            </w:pPr>
            <w:r>
              <w:rPr>
                <w:rFonts w:ascii="Arial" w:hAnsi="Arial" w:cs="Arial"/>
                <w:b/>
                <w:bCs/>
                <w:sz w:val="20"/>
                <w:szCs w:val="20"/>
              </w:rPr>
              <w:t> </w:t>
            </w:r>
          </w:p>
        </w:tc>
        <w:tc>
          <w:tcPr>
            <w:tcW w:w="1106" w:type="dxa"/>
            <w:tcBorders>
              <w:top w:val="single" w:sz="4" w:space="0" w:color="auto"/>
              <w:left w:val="nil"/>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1194" w:type="dxa"/>
            <w:tcBorders>
              <w:top w:val="single" w:sz="4" w:space="0" w:color="auto"/>
              <w:left w:val="nil"/>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1372" w:type="dxa"/>
            <w:tcBorders>
              <w:top w:val="single" w:sz="4" w:space="0" w:color="auto"/>
              <w:left w:val="nil"/>
              <w:bottom w:val="nil"/>
              <w:right w:val="nil"/>
            </w:tcBorders>
            <w:shd w:val="clear" w:color="000000" w:fill="D6E1EE"/>
            <w:noWrap/>
            <w:hideMark/>
          </w:tcPr>
          <w:p w:rsidR="005D28E5" w:rsidRDefault="005D28E5">
            <w:pPr>
              <w:jc w:val="right"/>
              <w:rPr>
                <w:rFonts w:ascii="Arial" w:hAnsi="Arial" w:cs="Arial"/>
                <w:b/>
                <w:bCs/>
                <w:sz w:val="20"/>
                <w:szCs w:val="20"/>
              </w:rPr>
            </w:pPr>
            <w:r>
              <w:rPr>
                <w:rFonts w:ascii="Arial" w:hAnsi="Arial" w:cs="Arial"/>
                <w:b/>
                <w:bCs/>
                <w:sz w:val="20"/>
                <w:szCs w:val="20"/>
              </w:rPr>
              <w:t>354 348,21</w:t>
            </w:r>
          </w:p>
        </w:tc>
        <w:tc>
          <w:tcPr>
            <w:tcW w:w="930" w:type="dxa"/>
            <w:tcBorders>
              <w:top w:val="single" w:sz="4" w:space="0" w:color="auto"/>
              <w:left w:val="nil"/>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930" w:type="dxa"/>
            <w:tcBorders>
              <w:top w:val="single" w:sz="4" w:space="0" w:color="auto"/>
              <w:left w:val="nil"/>
              <w:bottom w:val="nil"/>
              <w:right w:val="nil"/>
            </w:tcBorders>
            <w:shd w:val="clear" w:color="000000" w:fill="D6E1EE"/>
            <w:noWrap/>
            <w:hideMark/>
          </w:tcPr>
          <w:p w:rsidR="005D28E5" w:rsidRDefault="005D28E5">
            <w:pPr>
              <w:jc w:val="right"/>
              <w:rPr>
                <w:rFonts w:ascii="Arial" w:hAnsi="Arial" w:cs="Arial"/>
                <w:b/>
                <w:bCs/>
                <w:sz w:val="20"/>
                <w:szCs w:val="20"/>
              </w:rPr>
            </w:pPr>
            <w:r>
              <w:rPr>
                <w:rFonts w:ascii="Arial" w:hAnsi="Arial" w:cs="Arial"/>
                <w:b/>
                <w:bCs/>
                <w:sz w:val="20"/>
                <w:szCs w:val="20"/>
              </w:rPr>
              <w:t>0,00</w:t>
            </w:r>
          </w:p>
        </w:tc>
        <w:tc>
          <w:tcPr>
            <w:tcW w:w="796" w:type="dxa"/>
            <w:tcBorders>
              <w:top w:val="single" w:sz="4" w:space="0" w:color="auto"/>
              <w:left w:val="nil"/>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796" w:type="dxa"/>
            <w:tcBorders>
              <w:top w:val="single" w:sz="4" w:space="0" w:color="auto"/>
              <w:left w:val="nil"/>
              <w:bottom w:val="nil"/>
              <w:right w:val="nil"/>
            </w:tcBorders>
            <w:shd w:val="clear" w:color="000000" w:fill="D6E1EE"/>
            <w:noWrap/>
            <w:hideMark/>
          </w:tcPr>
          <w:p w:rsidR="005D28E5" w:rsidRDefault="005D28E5">
            <w:pPr>
              <w:jc w:val="right"/>
              <w:rPr>
                <w:rFonts w:ascii="Arial" w:hAnsi="Arial" w:cs="Arial"/>
                <w:b/>
                <w:bCs/>
                <w:sz w:val="20"/>
                <w:szCs w:val="20"/>
              </w:rPr>
            </w:pPr>
            <w:r>
              <w:rPr>
                <w:rFonts w:ascii="Arial" w:hAnsi="Arial" w:cs="Arial"/>
                <w:b/>
                <w:bCs/>
                <w:sz w:val="20"/>
                <w:szCs w:val="20"/>
              </w:rPr>
              <w:t>0,00</w:t>
            </w:r>
          </w:p>
        </w:tc>
        <w:tc>
          <w:tcPr>
            <w:tcW w:w="580" w:type="dxa"/>
            <w:tcBorders>
              <w:top w:val="single" w:sz="4" w:space="0" w:color="auto"/>
              <w:left w:val="nil"/>
              <w:bottom w:val="nil"/>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1031" w:type="dxa"/>
            <w:tcBorders>
              <w:top w:val="single" w:sz="4" w:space="0" w:color="auto"/>
              <w:left w:val="nil"/>
              <w:bottom w:val="nil"/>
              <w:right w:val="nil"/>
            </w:tcBorders>
            <w:shd w:val="clear" w:color="000000" w:fill="D6E1EE"/>
            <w:noWrap/>
            <w:hideMark/>
          </w:tcPr>
          <w:p w:rsidR="005D28E5" w:rsidRDefault="005D28E5">
            <w:pPr>
              <w:jc w:val="right"/>
              <w:rPr>
                <w:rFonts w:ascii="Arial" w:hAnsi="Arial" w:cs="Arial"/>
                <w:b/>
                <w:bCs/>
                <w:sz w:val="20"/>
                <w:szCs w:val="20"/>
              </w:rPr>
            </w:pPr>
            <w:r>
              <w:rPr>
                <w:rFonts w:ascii="Arial" w:hAnsi="Arial" w:cs="Arial"/>
                <w:b/>
                <w:bCs/>
                <w:sz w:val="20"/>
                <w:szCs w:val="20"/>
              </w:rPr>
              <w:t>428 761,33</w:t>
            </w: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rPr>
                <w:rFonts w:ascii="Arial" w:hAnsi="Arial" w:cs="Arial"/>
                <w:sz w:val="16"/>
                <w:szCs w:val="16"/>
              </w:rPr>
            </w:pPr>
            <w:r>
              <w:rPr>
                <w:rFonts w:ascii="Arial" w:hAnsi="Arial" w:cs="Arial"/>
                <w:sz w:val="16"/>
                <w:szCs w:val="16"/>
              </w:rPr>
              <w:t>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5D28E5" w:rsidRDefault="005D28E5">
            <w:pPr>
              <w:jc w:val="center"/>
              <w:rPr>
                <w:rFonts w:ascii="Arial" w:hAnsi="Arial" w:cs="Arial"/>
                <w:sz w:val="16"/>
                <w:szCs w:val="16"/>
              </w:rPr>
            </w:pPr>
            <w:r>
              <w:rPr>
                <w:rFonts w:ascii="Arial" w:hAnsi="Arial" w:cs="Arial"/>
                <w:sz w:val="16"/>
                <w:szCs w:val="16"/>
              </w:rPr>
              <w:t>0</w:t>
            </w:r>
          </w:p>
        </w:tc>
      </w:tr>
      <w:tr w:rsidR="005D28E5" w:rsidTr="005D28E5">
        <w:trPr>
          <w:trHeight w:val="255"/>
        </w:trPr>
        <w:tc>
          <w:tcPr>
            <w:tcW w:w="500"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7</w:t>
            </w:r>
          </w:p>
        </w:tc>
        <w:tc>
          <w:tcPr>
            <w:tcW w:w="3561" w:type="dxa"/>
            <w:tcBorders>
              <w:top w:val="single" w:sz="4" w:space="0" w:color="auto"/>
              <w:left w:val="nil"/>
              <w:bottom w:val="nil"/>
              <w:right w:val="single" w:sz="4" w:space="0" w:color="auto"/>
            </w:tcBorders>
            <w:shd w:val="clear" w:color="auto" w:fill="auto"/>
            <w:hideMark/>
          </w:tcPr>
          <w:p w:rsidR="005D28E5" w:rsidRDefault="005D28E5">
            <w:pPr>
              <w:outlineLvl w:val="0"/>
              <w:rPr>
                <w:rFonts w:ascii="Arial" w:hAnsi="Arial" w:cs="Arial"/>
                <w:sz w:val="16"/>
                <w:szCs w:val="16"/>
              </w:rPr>
            </w:pPr>
            <w:r>
              <w:rPr>
                <w:rFonts w:ascii="Arial" w:hAnsi="Arial" w:cs="Arial"/>
                <w:sz w:val="16"/>
                <w:szCs w:val="16"/>
              </w:rPr>
              <w:t xml:space="preserve">Dočasná dopravní opatření </w:t>
            </w:r>
          </w:p>
        </w:tc>
        <w:tc>
          <w:tcPr>
            <w:tcW w:w="727" w:type="dxa"/>
            <w:tcBorders>
              <w:top w:val="single" w:sz="4" w:space="0" w:color="auto"/>
              <w:left w:val="nil"/>
              <w:bottom w:val="nil"/>
              <w:right w:val="single" w:sz="4" w:space="0" w:color="auto"/>
            </w:tcBorders>
            <w:shd w:val="clear" w:color="auto" w:fill="auto"/>
            <w:noWrap/>
            <w:hideMark/>
          </w:tcPr>
          <w:p w:rsidR="005D28E5" w:rsidRDefault="005D28E5">
            <w:pPr>
              <w:jc w:val="center"/>
              <w:outlineLvl w:val="0"/>
              <w:rPr>
                <w:rFonts w:ascii="Arial" w:hAnsi="Arial" w:cs="Arial"/>
                <w:sz w:val="16"/>
                <w:szCs w:val="16"/>
              </w:rPr>
            </w:pPr>
            <w:r>
              <w:rPr>
                <w:rFonts w:ascii="Arial" w:hAnsi="Arial" w:cs="Arial"/>
                <w:sz w:val="16"/>
                <w:szCs w:val="16"/>
              </w:rPr>
              <w:t>Soubor</w:t>
            </w:r>
          </w:p>
        </w:tc>
        <w:tc>
          <w:tcPr>
            <w:tcW w:w="110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1,00000</w:t>
            </w:r>
          </w:p>
        </w:tc>
        <w:tc>
          <w:tcPr>
            <w:tcW w:w="1194" w:type="dxa"/>
            <w:tcBorders>
              <w:top w:val="single" w:sz="4" w:space="0" w:color="auto"/>
              <w:left w:val="nil"/>
              <w:bottom w:val="nil"/>
              <w:right w:val="single" w:sz="4" w:space="0" w:color="auto"/>
            </w:tcBorders>
            <w:shd w:val="clear" w:color="000000" w:fill="99CCFF"/>
            <w:noWrap/>
            <w:hideMark/>
          </w:tcPr>
          <w:p w:rsidR="005D28E5" w:rsidRDefault="005D28E5">
            <w:pPr>
              <w:jc w:val="right"/>
              <w:outlineLvl w:val="0"/>
              <w:rPr>
                <w:rFonts w:ascii="Arial" w:hAnsi="Arial" w:cs="Arial"/>
                <w:sz w:val="16"/>
                <w:szCs w:val="16"/>
              </w:rPr>
            </w:pPr>
            <w:r>
              <w:rPr>
                <w:rFonts w:ascii="Arial" w:hAnsi="Arial" w:cs="Arial"/>
                <w:sz w:val="16"/>
                <w:szCs w:val="16"/>
              </w:rPr>
              <w:t>25 000,00</w:t>
            </w:r>
          </w:p>
        </w:tc>
        <w:tc>
          <w:tcPr>
            <w:tcW w:w="1372" w:type="dxa"/>
            <w:tcBorders>
              <w:top w:val="single" w:sz="4" w:space="0" w:color="auto"/>
              <w:left w:val="single" w:sz="4" w:space="0" w:color="auto"/>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25 000,00</w:t>
            </w:r>
          </w:p>
        </w:tc>
        <w:tc>
          <w:tcPr>
            <w:tcW w:w="930"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nil"/>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580"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21,00</w:t>
            </w:r>
          </w:p>
        </w:tc>
        <w:tc>
          <w:tcPr>
            <w:tcW w:w="1031" w:type="dxa"/>
            <w:tcBorders>
              <w:top w:val="single" w:sz="4" w:space="0" w:color="auto"/>
              <w:left w:val="nil"/>
              <w:bottom w:val="nil"/>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30 250,00</w:t>
            </w: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0</w:t>
            </w:r>
          </w:p>
        </w:tc>
      </w:tr>
      <w:tr w:rsidR="005D28E5" w:rsidTr="005D28E5">
        <w:trPr>
          <w:trHeight w:val="270"/>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8</w:t>
            </w:r>
          </w:p>
        </w:tc>
        <w:tc>
          <w:tcPr>
            <w:tcW w:w="3561" w:type="dxa"/>
            <w:tcBorders>
              <w:top w:val="single" w:sz="4" w:space="0" w:color="auto"/>
              <w:left w:val="nil"/>
              <w:bottom w:val="single" w:sz="4" w:space="0" w:color="auto"/>
              <w:right w:val="single" w:sz="4" w:space="0" w:color="auto"/>
            </w:tcBorders>
            <w:shd w:val="clear" w:color="auto" w:fill="auto"/>
            <w:hideMark/>
          </w:tcPr>
          <w:p w:rsidR="005D28E5" w:rsidRDefault="005D28E5">
            <w:pPr>
              <w:outlineLvl w:val="0"/>
              <w:rPr>
                <w:rFonts w:ascii="Arial" w:hAnsi="Arial" w:cs="Arial"/>
                <w:sz w:val="16"/>
                <w:szCs w:val="16"/>
              </w:rPr>
            </w:pPr>
            <w:r>
              <w:rPr>
                <w:rFonts w:ascii="Arial" w:hAnsi="Arial" w:cs="Arial"/>
                <w:sz w:val="16"/>
                <w:szCs w:val="16"/>
              </w:rPr>
              <w:t xml:space="preserve">rozpočtová </w:t>
            </w:r>
            <w:proofErr w:type="gramStart"/>
            <w:r>
              <w:rPr>
                <w:rFonts w:ascii="Arial" w:hAnsi="Arial" w:cs="Arial"/>
                <w:sz w:val="16"/>
                <w:szCs w:val="16"/>
              </w:rPr>
              <w:t>rezerva , 10</w:t>
            </w:r>
            <w:proofErr w:type="gramEnd"/>
            <w:r>
              <w:rPr>
                <w:rFonts w:ascii="Arial" w:hAnsi="Arial" w:cs="Arial"/>
                <w:sz w:val="16"/>
                <w:szCs w:val="16"/>
              </w:rPr>
              <w:t xml:space="preserve"> %</w:t>
            </w:r>
          </w:p>
        </w:tc>
        <w:tc>
          <w:tcPr>
            <w:tcW w:w="727" w:type="dxa"/>
            <w:tcBorders>
              <w:top w:val="single" w:sz="4" w:space="0" w:color="auto"/>
              <w:left w:val="nil"/>
              <w:bottom w:val="single" w:sz="4" w:space="0" w:color="auto"/>
              <w:right w:val="single" w:sz="4" w:space="0" w:color="auto"/>
            </w:tcBorders>
            <w:shd w:val="clear" w:color="auto" w:fill="auto"/>
            <w:noWrap/>
            <w:hideMark/>
          </w:tcPr>
          <w:p w:rsidR="005D28E5" w:rsidRDefault="005D28E5">
            <w:pPr>
              <w:jc w:val="center"/>
              <w:outlineLvl w:val="0"/>
              <w:rPr>
                <w:rFonts w:ascii="Arial" w:hAnsi="Arial" w:cs="Arial"/>
                <w:sz w:val="16"/>
                <w:szCs w:val="16"/>
              </w:rPr>
            </w:pPr>
            <w:r>
              <w:rPr>
                <w:rFonts w:ascii="Arial" w:hAnsi="Arial" w:cs="Arial"/>
                <w:sz w:val="16"/>
                <w:szCs w:val="16"/>
              </w:rPr>
              <w:t>Soubor</w:t>
            </w:r>
          </w:p>
        </w:tc>
        <w:tc>
          <w:tcPr>
            <w:tcW w:w="1106" w:type="dxa"/>
            <w:tcBorders>
              <w:top w:val="single" w:sz="4" w:space="0" w:color="auto"/>
              <w:left w:val="nil"/>
              <w:bottom w:val="single" w:sz="4" w:space="0" w:color="auto"/>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1,00000</w:t>
            </w:r>
          </w:p>
        </w:tc>
        <w:tc>
          <w:tcPr>
            <w:tcW w:w="1194" w:type="dxa"/>
            <w:tcBorders>
              <w:top w:val="single" w:sz="4" w:space="0" w:color="auto"/>
              <w:left w:val="nil"/>
              <w:bottom w:val="single" w:sz="4" w:space="0" w:color="auto"/>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329 348,21</w:t>
            </w:r>
          </w:p>
        </w:tc>
        <w:tc>
          <w:tcPr>
            <w:tcW w:w="1372" w:type="dxa"/>
            <w:tcBorders>
              <w:top w:val="single" w:sz="4" w:space="0" w:color="auto"/>
              <w:left w:val="nil"/>
              <w:bottom w:val="single" w:sz="4" w:space="0" w:color="auto"/>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329 348,21</w:t>
            </w:r>
          </w:p>
        </w:tc>
        <w:tc>
          <w:tcPr>
            <w:tcW w:w="930" w:type="dxa"/>
            <w:tcBorders>
              <w:top w:val="single" w:sz="4" w:space="0" w:color="auto"/>
              <w:left w:val="nil"/>
              <w:bottom w:val="single" w:sz="4" w:space="0" w:color="auto"/>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930" w:type="dxa"/>
            <w:tcBorders>
              <w:top w:val="single" w:sz="4" w:space="0" w:color="auto"/>
              <w:left w:val="nil"/>
              <w:bottom w:val="single" w:sz="4" w:space="0" w:color="auto"/>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796" w:type="dxa"/>
            <w:tcBorders>
              <w:top w:val="single" w:sz="4" w:space="0" w:color="auto"/>
              <w:left w:val="nil"/>
              <w:bottom w:val="single" w:sz="4" w:space="0" w:color="auto"/>
              <w:right w:val="single" w:sz="4" w:space="0" w:color="auto"/>
            </w:tcBorders>
            <w:shd w:val="clear" w:color="000000" w:fill="99CCFF"/>
            <w:noWrap/>
            <w:hideMark/>
          </w:tcPr>
          <w:p w:rsidR="005D28E5" w:rsidRDefault="005D28E5">
            <w:pPr>
              <w:outlineLvl w:val="0"/>
              <w:rPr>
                <w:rFonts w:ascii="Arial" w:hAnsi="Arial" w:cs="Arial"/>
                <w:sz w:val="16"/>
                <w:szCs w:val="16"/>
              </w:rPr>
            </w:pPr>
            <w:r>
              <w:rPr>
                <w:rFonts w:ascii="Arial" w:hAnsi="Arial" w:cs="Arial"/>
                <w:sz w:val="16"/>
                <w:szCs w:val="16"/>
              </w:rPr>
              <w:t> </w:t>
            </w:r>
          </w:p>
        </w:tc>
        <w:tc>
          <w:tcPr>
            <w:tcW w:w="796" w:type="dxa"/>
            <w:tcBorders>
              <w:top w:val="single" w:sz="4" w:space="0" w:color="auto"/>
              <w:left w:val="nil"/>
              <w:bottom w:val="single" w:sz="4" w:space="0" w:color="auto"/>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0,00</w:t>
            </w:r>
          </w:p>
        </w:tc>
        <w:tc>
          <w:tcPr>
            <w:tcW w:w="580" w:type="dxa"/>
            <w:tcBorders>
              <w:top w:val="single" w:sz="4" w:space="0" w:color="auto"/>
              <w:left w:val="nil"/>
              <w:bottom w:val="single" w:sz="4" w:space="0" w:color="auto"/>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21,00</w:t>
            </w:r>
          </w:p>
        </w:tc>
        <w:tc>
          <w:tcPr>
            <w:tcW w:w="1031" w:type="dxa"/>
            <w:tcBorders>
              <w:top w:val="single" w:sz="4" w:space="0" w:color="auto"/>
              <w:left w:val="nil"/>
              <w:bottom w:val="single" w:sz="4" w:space="0" w:color="auto"/>
              <w:right w:val="single" w:sz="4" w:space="0" w:color="auto"/>
            </w:tcBorders>
            <w:shd w:val="clear" w:color="auto" w:fill="auto"/>
            <w:noWrap/>
            <w:hideMark/>
          </w:tcPr>
          <w:p w:rsidR="005D28E5" w:rsidRDefault="005D28E5">
            <w:pPr>
              <w:jc w:val="right"/>
              <w:outlineLvl w:val="0"/>
              <w:rPr>
                <w:rFonts w:ascii="Arial" w:hAnsi="Arial" w:cs="Arial"/>
                <w:sz w:val="16"/>
                <w:szCs w:val="16"/>
              </w:rPr>
            </w:pPr>
            <w:r>
              <w:rPr>
                <w:rFonts w:ascii="Arial" w:hAnsi="Arial" w:cs="Arial"/>
                <w:sz w:val="16"/>
                <w:szCs w:val="16"/>
              </w:rPr>
              <w:t>398 511,33</w:t>
            </w: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1</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5D28E5" w:rsidRDefault="005D28E5">
            <w:pPr>
              <w:jc w:val="center"/>
              <w:outlineLvl w:val="0"/>
              <w:rPr>
                <w:rFonts w:ascii="Arial" w:hAnsi="Arial" w:cs="Arial"/>
                <w:sz w:val="16"/>
                <w:szCs w:val="16"/>
              </w:rPr>
            </w:pPr>
            <w:r>
              <w:rPr>
                <w:rFonts w:ascii="Arial" w:hAnsi="Arial" w:cs="Arial"/>
                <w:sz w:val="16"/>
                <w:szCs w:val="16"/>
              </w:rPr>
              <w:t>329348,21</w:t>
            </w:r>
          </w:p>
        </w:tc>
      </w:tr>
      <w:tr w:rsidR="005D28E5" w:rsidTr="005D28E5">
        <w:trPr>
          <w:trHeight w:val="270"/>
        </w:trPr>
        <w:tc>
          <w:tcPr>
            <w:tcW w:w="500"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3561" w:type="dxa"/>
            <w:tcBorders>
              <w:top w:val="nil"/>
              <w:left w:val="nil"/>
              <w:bottom w:val="nil"/>
              <w:right w:val="nil"/>
            </w:tcBorders>
            <w:shd w:val="clear" w:color="auto" w:fill="auto"/>
            <w:hideMark/>
          </w:tcPr>
          <w:p w:rsidR="005D28E5" w:rsidRDefault="005D28E5">
            <w:pPr>
              <w:rPr>
                <w:rFonts w:ascii="Arial" w:hAnsi="Arial" w:cs="Arial"/>
                <w:sz w:val="20"/>
                <w:szCs w:val="20"/>
              </w:rPr>
            </w:pPr>
          </w:p>
        </w:tc>
        <w:tc>
          <w:tcPr>
            <w:tcW w:w="727" w:type="dxa"/>
            <w:tcBorders>
              <w:top w:val="nil"/>
              <w:left w:val="nil"/>
              <w:bottom w:val="nil"/>
              <w:right w:val="nil"/>
            </w:tcBorders>
            <w:shd w:val="clear" w:color="auto" w:fill="auto"/>
            <w:noWrap/>
            <w:hideMark/>
          </w:tcPr>
          <w:p w:rsidR="005D28E5" w:rsidRDefault="005D28E5">
            <w:pPr>
              <w:jc w:val="center"/>
              <w:rPr>
                <w:rFonts w:ascii="Arial" w:hAnsi="Arial" w:cs="Arial"/>
                <w:sz w:val="20"/>
                <w:szCs w:val="20"/>
              </w:rPr>
            </w:pPr>
          </w:p>
        </w:tc>
        <w:tc>
          <w:tcPr>
            <w:tcW w:w="1106"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1194"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1372"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930"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930"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580"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1031"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781" w:type="dxa"/>
            <w:tcBorders>
              <w:top w:val="nil"/>
              <w:left w:val="nil"/>
              <w:bottom w:val="single" w:sz="4" w:space="0" w:color="auto"/>
              <w:right w:val="single" w:sz="4" w:space="0" w:color="auto"/>
            </w:tcBorders>
            <w:shd w:val="clear" w:color="auto" w:fill="auto"/>
            <w:noWrap/>
            <w:vAlign w:val="bottom"/>
            <w:hideMark/>
          </w:tcPr>
          <w:p w:rsidR="005D28E5" w:rsidRDefault="005D28E5">
            <w:pPr>
              <w:jc w:val="center"/>
              <w:rPr>
                <w:rFonts w:ascii="Arial" w:hAnsi="Arial" w:cs="Arial"/>
                <w:sz w:val="16"/>
                <w:szCs w:val="16"/>
              </w:rPr>
            </w:pPr>
            <w:r>
              <w:rPr>
                <w:rFonts w:ascii="Arial" w:hAnsi="Arial" w:cs="Arial"/>
                <w:sz w:val="16"/>
                <w:szCs w:val="16"/>
              </w:rPr>
              <w:t> </w:t>
            </w:r>
          </w:p>
        </w:tc>
        <w:tc>
          <w:tcPr>
            <w:tcW w:w="1446" w:type="dxa"/>
            <w:tcBorders>
              <w:top w:val="nil"/>
              <w:left w:val="single" w:sz="4" w:space="0" w:color="auto"/>
              <w:bottom w:val="nil"/>
              <w:right w:val="single" w:sz="4" w:space="0" w:color="auto"/>
            </w:tcBorders>
            <w:shd w:val="clear" w:color="auto" w:fill="auto"/>
            <w:noWrap/>
            <w:vAlign w:val="bottom"/>
            <w:hideMark/>
          </w:tcPr>
          <w:p w:rsidR="005D28E5" w:rsidRDefault="005D28E5">
            <w:pPr>
              <w:jc w:val="center"/>
              <w:rPr>
                <w:rFonts w:ascii="Arial" w:hAnsi="Arial" w:cs="Arial"/>
                <w:sz w:val="16"/>
                <w:szCs w:val="16"/>
              </w:rPr>
            </w:pPr>
            <w:r>
              <w:rPr>
                <w:rFonts w:ascii="Arial" w:hAnsi="Arial" w:cs="Arial"/>
                <w:sz w:val="16"/>
                <w:szCs w:val="16"/>
              </w:rPr>
              <w:t> </w:t>
            </w:r>
          </w:p>
        </w:tc>
      </w:tr>
      <w:tr w:rsidR="005D28E5" w:rsidTr="005D28E5">
        <w:trPr>
          <w:trHeight w:val="270"/>
        </w:trPr>
        <w:tc>
          <w:tcPr>
            <w:tcW w:w="500" w:type="dxa"/>
            <w:tcBorders>
              <w:top w:val="single" w:sz="4" w:space="0" w:color="auto"/>
              <w:left w:val="single" w:sz="4" w:space="0" w:color="auto"/>
              <w:bottom w:val="single" w:sz="4" w:space="0" w:color="auto"/>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3561" w:type="dxa"/>
            <w:tcBorders>
              <w:top w:val="single" w:sz="4" w:space="0" w:color="auto"/>
              <w:left w:val="nil"/>
              <w:bottom w:val="single" w:sz="4" w:space="0" w:color="auto"/>
              <w:right w:val="nil"/>
            </w:tcBorders>
            <w:shd w:val="clear" w:color="000000" w:fill="D6E1EE"/>
            <w:hideMark/>
          </w:tcPr>
          <w:p w:rsidR="005D28E5" w:rsidRDefault="005D28E5">
            <w:pPr>
              <w:rPr>
                <w:rFonts w:ascii="Arial" w:hAnsi="Arial" w:cs="Arial"/>
                <w:b/>
                <w:bCs/>
                <w:sz w:val="20"/>
                <w:szCs w:val="20"/>
              </w:rPr>
            </w:pPr>
            <w:r>
              <w:rPr>
                <w:rFonts w:ascii="Arial" w:hAnsi="Arial" w:cs="Arial"/>
                <w:b/>
                <w:bCs/>
                <w:sz w:val="20"/>
                <w:szCs w:val="20"/>
              </w:rPr>
              <w:t> </w:t>
            </w:r>
          </w:p>
        </w:tc>
        <w:tc>
          <w:tcPr>
            <w:tcW w:w="727" w:type="dxa"/>
            <w:tcBorders>
              <w:top w:val="single" w:sz="4" w:space="0" w:color="auto"/>
              <w:left w:val="nil"/>
              <w:bottom w:val="single" w:sz="4" w:space="0" w:color="auto"/>
              <w:right w:val="nil"/>
            </w:tcBorders>
            <w:shd w:val="clear" w:color="000000" w:fill="D6E1EE"/>
            <w:noWrap/>
            <w:hideMark/>
          </w:tcPr>
          <w:p w:rsidR="005D28E5" w:rsidRDefault="005D28E5">
            <w:pPr>
              <w:jc w:val="center"/>
              <w:rPr>
                <w:rFonts w:ascii="Arial" w:hAnsi="Arial" w:cs="Arial"/>
                <w:b/>
                <w:bCs/>
                <w:sz w:val="20"/>
                <w:szCs w:val="20"/>
              </w:rPr>
            </w:pPr>
            <w:r>
              <w:rPr>
                <w:rFonts w:ascii="Arial" w:hAnsi="Arial" w:cs="Arial"/>
                <w:b/>
                <w:bCs/>
                <w:sz w:val="20"/>
                <w:szCs w:val="20"/>
              </w:rPr>
              <w:t> </w:t>
            </w:r>
          </w:p>
        </w:tc>
        <w:tc>
          <w:tcPr>
            <w:tcW w:w="1106" w:type="dxa"/>
            <w:tcBorders>
              <w:top w:val="single" w:sz="4" w:space="0" w:color="auto"/>
              <w:left w:val="nil"/>
              <w:bottom w:val="single" w:sz="4" w:space="0" w:color="auto"/>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1194" w:type="dxa"/>
            <w:tcBorders>
              <w:top w:val="single" w:sz="4" w:space="0" w:color="auto"/>
              <w:left w:val="nil"/>
              <w:bottom w:val="single" w:sz="4" w:space="0" w:color="auto"/>
              <w:right w:val="nil"/>
            </w:tcBorders>
            <w:shd w:val="clear" w:color="000000" w:fill="D6E1EE"/>
            <w:noWrap/>
            <w:hideMark/>
          </w:tcPr>
          <w:p w:rsidR="005D28E5" w:rsidRDefault="005D28E5">
            <w:pPr>
              <w:rPr>
                <w:rFonts w:ascii="Arial" w:hAnsi="Arial" w:cs="Arial"/>
                <w:b/>
                <w:bCs/>
                <w:sz w:val="20"/>
                <w:szCs w:val="20"/>
              </w:rPr>
            </w:pPr>
            <w:r>
              <w:rPr>
                <w:rFonts w:ascii="Arial" w:hAnsi="Arial" w:cs="Arial"/>
                <w:b/>
                <w:bCs/>
                <w:sz w:val="20"/>
                <w:szCs w:val="20"/>
              </w:rPr>
              <w:t> </w:t>
            </w:r>
          </w:p>
        </w:tc>
        <w:tc>
          <w:tcPr>
            <w:tcW w:w="1372" w:type="dxa"/>
            <w:tcBorders>
              <w:top w:val="single" w:sz="4" w:space="0" w:color="auto"/>
              <w:left w:val="nil"/>
              <w:bottom w:val="single" w:sz="4" w:space="0" w:color="auto"/>
              <w:right w:val="single" w:sz="4" w:space="0" w:color="auto"/>
            </w:tcBorders>
            <w:shd w:val="clear" w:color="000000" w:fill="D6E1EE"/>
            <w:noWrap/>
            <w:hideMark/>
          </w:tcPr>
          <w:p w:rsidR="005D28E5" w:rsidRDefault="005D28E5">
            <w:pPr>
              <w:jc w:val="right"/>
              <w:rPr>
                <w:rFonts w:ascii="Arial" w:hAnsi="Arial" w:cs="Arial"/>
                <w:b/>
                <w:bCs/>
                <w:sz w:val="20"/>
                <w:szCs w:val="20"/>
              </w:rPr>
            </w:pPr>
            <w:r>
              <w:rPr>
                <w:rFonts w:ascii="Arial" w:hAnsi="Arial" w:cs="Arial"/>
                <w:b/>
                <w:bCs/>
                <w:sz w:val="20"/>
                <w:szCs w:val="20"/>
              </w:rPr>
              <w:t>502 348,21</w:t>
            </w:r>
          </w:p>
        </w:tc>
        <w:tc>
          <w:tcPr>
            <w:tcW w:w="930"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930"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796"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580"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1031" w:type="dxa"/>
            <w:tcBorders>
              <w:top w:val="nil"/>
              <w:left w:val="nil"/>
              <w:bottom w:val="nil"/>
              <w:right w:val="nil"/>
            </w:tcBorders>
            <w:shd w:val="clear" w:color="auto" w:fill="auto"/>
            <w:noWrap/>
            <w:hideMark/>
          </w:tcPr>
          <w:p w:rsidR="005D28E5" w:rsidRDefault="005D28E5">
            <w:pPr>
              <w:rPr>
                <w:rFonts w:ascii="Arial" w:hAnsi="Arial" w:cs="Arial"/>
                <w:sz w:val="20"/>
                <w:szCs w:val="20"/>
              </w:rPr>
            </w:pPr>
          </w:p>
        </w:tc>
        <w:tc>
          <w:tcPr>
            <w:tcW w:w="781" w:type="dxa"/>
            <w:tcBorders>
              <w:top w:val="nil"/>
              <w:left w:val="nil"/>
              <w:bottom w:val="nil"/>
              <w:right w:val="nil"/>
            </w:tcBorders>
            <w:shd w:val="clear" w:color="auto" w:fill="auto"/>
            <w:noWrap/>
            <w:vAlign w:val="bottom"/>
            <w:hideMark/>
          </w:tcPr>
          <w:p w:rsidR="005D28E5" w:rsidRDefault="005D28E5">
            <w:pPr>
              <w:jc w:val="center"/>
              <w:rPr>
                <w:rFonts w:ascii="Arial" w:hAnsi="Arial" w:cs="Arial"/>
                <w:sz w:val="16"/>
                <w:szCs w:val="16"/>
              </w:rPr>
            </w:pPr>
          </w:p>
        </w:tc>
        <w:tc>
          <w:tcPr>
            <w:tcW w:w="1446" w:type="dxa"/>
            <w:tcBorders>
              <w:top w:val="single" w:sz="8" w:space="0" w:color="auto"/>
              <w:left w:val="single" w:sz="8" w:space="0" w:color="auto"/>
              <w:bottom w:val="single" w:sz="8" w:space="0" w:color="auto"/>
              <w:right w:val="single" w:sz="8" w:space="0" w:color="auto"/>
            </w:tcBorders>
            <w:shd w:val="clear" w:color="000000" w:fill="C5D9F1"/>
            <w:noWrap/>
            <w:vAlign w:val="bottom"/>
            <w:hideMark/>
          </w:tcPr>
          <w:p w:rsidR="005D28E5" w:rsidRDefault="005D28E5">
            <w:pPr>
              <w:jc w:val="center"/>
              <w:rPr>
                <w:rFonts w:ascii="Arial" w:hAnsi="Arial" w:cs="Arial"/>
                <w:b/>
                <w:bCs/>
                <w:sz w:val="16"/>
                <w:szCs w:val="16"/>
              </w:rPr>
            </w:pPr>
            <w:r>
              <w:rPr>
                <w:rFonts w:ascii="Arial" w:hAnsi="Arial" w:cs="Arial"/>
                <w:b/>
                <w:bCs/>
                <w:sz w:val="16"/>
                <w:szCs w:val="16"/>
              </w:rPr>
              <w:t>329 348,21 Kč</w:t>
            </w:r>
          </w:p>
        </w:tc>
      </w:tr>
    </w:tbl>
    <w:p w:rsidR="005D28E5" w:rsidRPr="00BD3E15" w:rsidRDefault="005D28E5" w:rsidP="005D28E5">
      <w:pPr>
        <w:pStyle w:val="Zkladntext"/>
        <w:widowControl/>
        <w:ind w:left="360"/>
        <w:jc w:val="center"/>
        <w:rPr>
          <w:b/>
          <w:bCs/>
          <w:color w:val="auto"/>
          <w:sz w:val="22"/>
          <w:szCs w:val="22"/>
          <w:lang w:val="cs-CZ"/>
        </w:rPr>
      </w:pPr>
    </w:p>
    <w:sectPr w:rsidR="005D28E5" w:rsidRPr="00BD3E15" w:rsidSect="00185570">
      <w:pgSz w:w="23814" w:h="16839" w:orient="landscape" w:code="8"/>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21B" w:rsidRDefault="007A521B">
      <w:r>
        <w:separator/>
      </w:r>
    </w:p>
  </w:endnote>
  <w:endnote w:type="continuationSeparator" w:id="0">
    <w:p w:rsidR="007A521B" w:rsidRDefault="007A52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BC19FB">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21B" w:rsidRDefault="007A521B">
      <w:r>
        <w:separator/>
      </w:r>
    </w:p>
  </w:footnote>
  <w:footnote w:type="continuationSeparator" w:id="0">
    <w:p w:rsidR="007A521B" w:rsidRDefault="007A52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5353"/>
    <w:rsid w:val="00014792"/>
    <w:rsid w:val="00014EEB"/>
    <w:rsid w:val="00016B8F"/>
    <w:rsid w:val="00016D3A"/>
    <w:rsid w:val="00023A96"/>
    <w:rsid w:val="000410C6"/>
    <w:rsid w:val="00043047"/>
    <w:rsid w:val="000444E0"/>
    <w:rsid w:val="00046EC2"/>
    <w:rsid w:val="00056710"/>
    <w:rsid w:val="00066E4E"/>
    <w:rsid w:val="00082456"/>
    <w:rsid w:val="000827CE"/>
    <w:rsid w:val="000B0963"/>
    <w:rsid w:val="000C1830"/>
    <w:rsid w:val="000C6D18"/>
    <w:rsid w:val="000D3CED"/>
    <w:rsid w:val="000D6F62"/>
    <w:rsid w:val="000E3632"/>
    <w:rsid w:val="001046F4"/>
    <w:rsid w:val="0011035F"/>
    <w:rsid w:val="0011114D"/>
    <w:rsid w:val="0012676A"/>
    <w:rsid w:val="00126A1D"/>
    <w:rsid w:val="001312BD"/>
    <w:rsid w:val="00140857"/>
    <w:rsid w:val="001449B2"/>
    <w:rsid w:val="001521CC"/>
    <w:rsid w:val="00160A7D"/>
    <w:rsid w:val="001620EB"/>
    <w:rsid w:val="00167C9B"/>
    <w:rsid w:val="00167E7F"/>
    <w:rsid w:val="00170FCF"/>
    <w:rsid w:val="00173FD6"/>
    <w:rsid w:val="0017513E"/>
    <w:rsid w:val="00185570"/>
    <w:rsid w:val="00185C11"/>
    <w:rsid w:val="001939F8"/>
    <w:rsid w:val="00195886"/>
    <w:rsid w:val="00195EA9"/>
    <w:rsid w:val="001B0204"/>
    <w:rsid w:val="001C015E"/>
    <w:rsid w:val="001E4B95"/>
    <w:rsid w:val="002003CA"/>
    <w:rsid w:val="0020308A"/>
    <w:rsid w:val="002103AF"/>
    <w:rsid w:val="00214E7A"/>
    <w:rsid w:val="00222450"/>
    <w:rsid w:val="00225CDF"/>
    <w:rsid w:val="00227634"/>
    <w:rsid w:val="00227B9F"/>
    <w:rsid w:val="00227CE1"/>
    <w:rsid w:val="0023284A"/>
    <w:rsid w:val="002347EE"/>
    <w:rsid w:val="00244B0C"/>
    <w:rsid w:val="00247EE3"/>
    <w:rsid w:val="00256300"/>
    <w:rsid w:val="002575F8"/>
    <w:rsid w:val="00266554"/>
    <w:rsid w:val="00273A94"/>
    <w:rsid w:val="00274A34"/>
    <w:rsid w:val="002772CF"/>
    <w:rsid w:val="0028029C"/>
    <w:rsid w:val="00283B2A"/>
    <w:rsid w:val="002879B8"/>
    <w:rsid w:val="00290F30"/>
    <w:rsid w:val="002950C0"/>
    <w:rsid w:val="002A21D1"/>
    <w:rsid w:val="002A36F8"/>
    <w:rsid w:val="002B21B6"/>
    <w:rsid w:val="002B251A"/>
    <w:rsid w:val="002B335C"/>
    <w:rsid w:val="002C07C4"/>
    <w:rsid w:val="002C1385"/>
    <w:rsid w:val="002D0F3A"/>
    <w:rsid w:val="002E0407"/>
    <w:rsid w:val="002F493E"/>
    <w:rsid w:val="003006E5"/>
    <w:rsid w:val="00315420"/>
    <w:rsid w:val="00330990"/>
    <w:rsid w:val="0034086C"/>
    <w:rsid w:val="00352BD3"/>
    <w:rsid w:val="003819A1"/>
    <w:rsid w:val="0038506F"/>
    <w:rsid w:val="00387FF1"/>
    <w:rsid w:val="00394D7F"/>
    <w:rsid w:val="00395A99"/>
    <w:rsid w:val="003C08C1"/>
    <w:rsid w:val="003C33BB"/>
    <w:rsid w:val="003C373B"/>
    <w:rsid w:val="003C78C3"/>
    <w:rsid w:val="003C7C3D"/>
    <w:rsid w:val="003F6C94"/>
    <w:rsid w:val="0040088E"/>
    <w:rsid w:val="00404535"/>
    <w:rsid w:val="004045D1"/>
    <w:rsid w:val="00426429"/>
    <w:rsid w:val="0042723C"/>
    <w:rsid w:val="00434998"/>
    <w:rsid w:val="00456363"/>
    <w:rsid w:val="004605E7"/>
    <w:rsid w:val="00460F96"/>
    <w:rsid w:val="00465368"/>
    <w:rsid w:val="00470E75"/>
    <w:rsid w:val="00474C53"/>
    <w:rsid w:val="0047743B"/>
    <w:rsid w:val="00491EEE"/>
    <w:rsid w:val="0049306A"/>
    <w:rsid w:val="00493B15"/>
    <w:rsid w:val="00495B39"/>
    <w:rsid w:val="004B43A0"/>
    <w:rsid w:val="004C4735"/>
    <w:rsid w:val="004C4976"/>
    <w:rsid w:val="004D656F"/>
    <w:rsid w:val="00502CBF"/>
    <w:rsid w:val="00523CD3"/>
    <w:rsid w:val="005272B2"/>
    <w:rsid w:val="00535F74"/>
    <w:rsid w:val="00547FF0"/>
    <w:rsid w:val="00554467"/>
    <w:rsid w:val="0059579D"/>
    <w:rsid w:val="005B4409"/>
    <w:rsid w:val="005C753F"/>
    <w:rsid w:val="005D28E5"/>
    <w:rsid w:val="005D5A5E"/>
    <w:rsid w:val="005E36D2"/>
    <w:rsid w:val="005E4195"/>
    <w:rsid w:val="005E7731"/>
    <w:rsid w:val="005F307E"/>
    <w:rsid w:val="006020AA"/>
    <w:rsid w:val="00624817"/>
    <w:rsid w:val="00624C42"/>
    <w:rsid w:val="00634F94"/>
    <w:rsid w:val="00650B84"/>
    <w:rsid w:val="00675DA8"/>
    <w:rsid w:val="00686290"/>
    <w:rsid w:val="0069323E"/>
    <w:rsid w:val="00695379"/>
    <w:rsid w:val="006A1538"/>
    <w:rsid w:val="006A31F8"/>
    <w:rsid w:val="006A3499"/>
    <w:rsid w:val="00704F3E"/>
    <w:rsid w:val="007208CF"/>
    <w:rsid w:val="007208F6"/>
    <w:rsid w:val="007257BF"/>
    <w:rsid w:val="0073109C"/>
    <w:rsid w:val="0073689B"/>
    <w:rsid w:val="00737D82"/>
    <w:rsid w:val="0075479C"/>
    <w:rsid w:val="00770BAA"/>
    <w:rsid w:val="00776C72"/>
    <w:rsid w:val="00776CB8"/>
    <w:rsid w:val="0078105A"/>
    <w:rsid w:val="00783BDD"/>
    <w:rsid w:val="00790DEB"/>
    <w:rsid w:val="007925BC"/>
    <w:rsid w:val="00794455"/>
    <w:rsid w:val="00796E74"/>
    <w:rsid w:val="007A521B"/>
    <w:rsid w:val="007A555B"/>
    <w:rsid w:val="007E4491"/>
    <w:rsid w:val="007E5C32"/>
    <w:rsid w:val="0080175D"/>
    <w:rsid w:val="0081069F"/>
    <w:rsid w:val="00815916"/>
    <w:rsid w:val="00815989"/>
    <w:rsid w:val="0081691C"/>
    <w:rsid w:val="00816A77"/>
    <w:rsid w:val="00826686"/>
    <w:rsid w:val="00827F91"/>
    <w:rsid w:val="008305B3"/>
    <w:rsid w:val="00834861"/>
    <w:rsid w:val="008400E6"/>
    <w:rsid w:val="008410D4"/>
    <w:rsid w:val="0084478E"/>
    <w:rsid w:val="0085265B"/>
    <w:rsid w:val="0085426B"/>
    <w:rsid w:val="00871C88"/>
    <w:rsid w:val="0087552D"/>
    <w:rsid w:val="00891648"/>
    <w:rsid w:val="00896F02"/>
    <w:rsid w:val="008B7B7D"/>
    <w:rsid w:val="008C17DB"/>
    <w:rsid w:val="008C3030"/>
    <w:rsid w:val="008C5D5A"/>
    <w:rsid w:val="008C6547"/>
    <w:rsid w:val="008C6750"/>
    <w:rsid w:val="008C728A"/>
    <w:rsid w:val="008D0123"/>
    <w:rsid w:val="008D29DE"/>
    <w:rsid w:val="008D4911"/>
    <w:rsid w:val="008E77C5"/>
    <w:rsid w:val="008F5328"/>
    <w:rsid w:val="00900204"/>
    <w:rsid w:val="00907CA4"/>
    <w:rsid w:val="00910AE7"/>
    <w:rsid w:val="00913D9C"/>
    <w:rsid w:val="00913EE5"/>
    <w:rsid w:val="0092554E"/>
    <w:rsid w:val="00926C52"/>
    <w:rsid w:val="00930D75"/>
    <w:rsid w:val="009310E5"/>
    <w:rsid w:val="00935D2C"/>
    <w:rsid w:val="0093645F"/>
    <w:rsid w:val="00936547"/>
    <w:rsid w:val="009420DC"/>
    <w:rsid w:val="0095026B"/>
    <w:rsid w:val="0096072E"/>
    <w:rsid w:val="00992295"/>
    <w:rsid w:val="00994EE8"/>
    <w:rsid w:val="00995656"/>
    <w:rsid w:val="009A0CA7"/>
    <w:rsid w:val="009A100F"/>
    <w:rsid w:val="009B1CC8"/>
    <w:rsid w:val="009B24B0"/>
    <w:rsid w:val="009C2A67"/>
    <w:rsid w:val="009D0B56"/>
    <w:rsid w:val="009D6810"/>
    <w:rsid w:val="009E206D"/>
    <w:rsid w:val="009E5964"/>
    <w:rsid w:val="009E7C28"/>
    <w:rsid w:val="009F0342"/>
    <w:rsid w:val="009F066D"/>
    <w:rsid w:val="00A000EC"/>
    <w:rsid w:val="00A16BCD"/>
    <w:rsid w:val="00A23C9C"/>
    <w:rsid w:val="00A400F3"/>
    <w:rsid w:val="00A44EF3"/>
    <w:rsid w:val="00A459D4"/>
    <w:rsid w:val="00A50C38"/>
    <w:rsid w:val="00A57CFC"/>
    <w:rsid w:val="00A70520"/>
    <w:rsid w:val="00A759F6"/>
    <w:rsid w:val="00A75D7F"/>
    <w:rsid w:val="00A857CD"/>
    <w:rsid w:val="00A909AA"/>
    <w:rsid w:val="00A9256A"/>
    <w:rsid w:val="00A96466"/>
    <w:rsid w:val="00AA1D25"/>
    <w:rsid w:val="00AB00E6"/>
    <w:rsid w:val="00AB70DB"/>
    <w:rsid w:val="00AD12FC"/>
    <w:rsid w:val="00AE3406"/>
    <w:rsid w:val="00B02727"/>
    <w:rsid w:val="00B06CFA"/>
    <w:rsid w:val="00B13D05"/>
    <w:rsid w:val="00B17235"/>
    <w:rsid w:val="00B214B1"/>
    <w:rsid w:val="00B27A68"/>
    <w:rsid w:val="00B37C54"/>
    <w:rsid w:val="00B50017"/>
    <w:rsid w:val="00B5151C"/>
    <w:rsid w:val="00B573FC"/>
    <w:rsid w:val="00B843D5"/>
    <w:rsid w:val="00B864C2"/>
    <w:rsid w:val="00BA0886"/>
    <w:rsid w:val="00BA32C0"/>
    <w:rsid w:val="00BA62DE"/>
    <w:rsid w:val="00BC19FB"/>
    <w:rsid w:val="00BC64D0"/>
    <w:rsid w:val="00BD3E15"/>
    <w:rsid w:val="00BF2906"/>
    <w:rsid w:val="00BF4C17"/>
    <w:rsid w:val="00BF563C"/>
    <w:rsid w:val="00C130EE"/>
    <w:rsid w:val="00C13511"/>
    <w:rsid w:val="00C14BDB"/>
    <w:rsid w:val="00C17DD5"/>
    <w:rsid w:val="00C25A30"/>
    <w:rsid w:val="00C302E1"/>
    <w:rsid w:val="00C33674"/>
    <w:rsid w:val="00C7556D"/>
    <w:rsid w:val="00CA61B5"/>
    <w:rsid w:val="00CA708A"/>
    <w:rsid w:val="00CA7F5E"/>
    <w:rsid w:val="00CB4EA4"/>
    <w:rsid w:val="00CC1029"/>
    <w:rsid w:val="00CC6018"/>
    <w:rsid w:val="00CC6A95"/>
    <w:rsid w:val="00CD0FE5"/>
    <w:rsid w:val="00CE3268"/>
    <w:rsid w:val="00D01F1E"/>
    <w:rsid w:val="00D11E45"/>
    <w:rsid w:val="00D1286C"/>
    <w:rsid w:val="00D14A2A"/>
    <w:rsid w:val="00D156F4"/>
    <w:rsid w:val="00D2019B"/>
    <w:rsid w:val="00D20BF2"/>
    <w:rsid w:val="00D311BA"/>
    <w:rsid w:val="00D62399"/>
    <w:rsid w:val="00D7116B"/>
    <w:rsid w:val="00D808DD"/>
    <w:rsid w:val="00D934A6"/>
    <w:rsid w:val="00D948EF"/>
    <w:rsid w:val="00D97E51"/>
    <w:rsid w:val="00DA32EC"/>
    <w:rsid w:val="00DC5787"/>
    <w:rsid w:val="00DF4ECE"/>
    <w:rsid w:val="00E034D4"/>
    <w:rsid w:val="00E20491"/>
    <w:rsid w:val="00E51800"/>
    <w:rsid w:val="00E57D06"/>
    <w:rsid w:val="00E6674F"/>
    <w:rsid w:val="00E67BBE"/>
    <w:rsid w:val="00E81753"/>
    <w:rsid w:val="00E833B7"/>
    <w:rsid w:val="00E8422B"/>
    <w:rsid w:val="00E92313"/>
    <w:rsid w:val="00E954A4"/>
    <w:rsid w:val="00E9674B"/>
    <w:rsid w:val="00EA1E56"/>
    <w:rsid w:val="00EA7347"/>
    <w:rsid w:val="00ED18A9"/>
    <w:rsid w:val="00EE3D29"/>
    <w:rsid w:val="00EE4E38"/>
    <w:rsid w:val="00F02B8E"/>
    <w:rsid w:val="00F07B04"/>
    <w:rsid w:val="00F1328F"/>
    <w:rsid w:val="00F13DE8"/>
    <w:rsid w:val="00F2728C"/>
    <w:rsid w:val="00F334EB"/>
    <w:rsid w:val="00F36ABB"/>
    <w:rsid w:val="00F41824"/>
    <w:rsid w:val="00F533F2"/>
    <w:rsid w:val="00F56020"/>
    <w:rsid w:val="00F5692D"/>
    <w:rsid w:val="00F635FC"/>
    <w:rsid w:val="00F654CF"/>
    <w:rsid w:val="00F92FF3"/>
    <w:rsid w:val="00FA16FF"/>
    <w:rsid w:val="00FD1426"/>
    <w:rsid w:val="00FD6110"/>
    <w:rsid w:val="00FE02A7"/>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E034D4"/>
    <w:rPr>
      <w:color w:val="0000FF"/>
      <w:u w:val="single"/>
    </w:rPr>
  </w:style>
  <w:style w:type="character" w:styleId="Sledovanodkaz">
    <w:name w:val="FollowedHyperlink"/>
    <w:uiPriority w:val="99"/>
    <w:semiHidden/>
    <w:unhideWhenUsed/>
    <w:rsid w:val="00185570"/>
    <w:rPr>
      <w:color w:val="800080"/>
      <w:u w:val="single"/>
    </w:rPr>
  </w:style>
  <w:style w:type="paragraph" w:customStyle="1" w:styleId="font5">
    <w:name w:val="font5"/>
    <w:basedOn w:val="Normln"/>
    <w:rsid w:val="00185570"/>
    <w:pPr>
      <w:spacing w:before="100" w:beforeAutospacing="1" w:after="100" w:afterAutospacing="1"/>
    </w:pPr>
    <w:rPr>
      <w:rFonts w:ascii="Tahoma" w:hAnsi="Tahoma" w:cs="Tahoma"/>
      <w:b/>
      <w:bCs/>
      <w:color w:val="000000"/>
      <w:sz w:val="18"/>
      <w:szCs w:val="18"/>
    </w:rPr>
  </w:style>
  <w:style w:type="paragraph" w:customStyle="1" w:styleId="xl64">
    <w:name w:val="xl64"/>
    <w:basedOn w:val="Normln"/>
    <w:rsid w:val="00185570"/>
    <w:pPr>
      <w:pBdr>
        <w:top w:val="single" w:sz="4" w:space="0" w:color="auto"/>
        <w:bottom w:val="single" w:sz="4" w:space="0" w:color="auto"/>
      </w:pBdr>
      <w:spacing w:before="100" w:beforeAutospacing="1" w:after="100" w:afterAutospacing="1"/>
      <w:textAlignment w:val="center"/>
    </w:pPr>
  </w:style>
  <w:style w:type="paragraph" w:customStyle="1" w:styleId="xl66">
    <w:name w:val="xl66"/>
    <w:basedOn w:val="Normln"/>
    <w:rsid w:val="00185570"/>
    <w:pPr>
      <w:spacing w:before="100" w:beforeAutospacing="1" w:after="100" w:afterAutospacing="1"/>
      <w:jc w:val="center"/>
    </w:pPr>
  </w:style>
  <w:style w:type="paragraph" w:customStyle="1" w:styleId="xl67">
    <w:name w:val="xl67"/>
    <w:basedOn w:val="Normln"/>
    <w:rsid w:val="00185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8">
    <w:name w:val="xl68"/>
    <w:basedOn w:val="Normln"/>
    <w:rsid w:val="00185570"/>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textAlignment w:val="center"/>
    </w:pPr>
    <w:rPr>
      <w:rFonts w:ascii="Arial" w:hAnsi="Arial" w:cs="Arial"/>
    </w:rPr>
  </w:style>
  <w:style w:type="paragraph" w:customStyle="1" w:styleId="xl69">
    <w:name w:val="xl69"/>
    <w:basedOn w:val="Normln"/>
    <w:rsid w:val="00185570"/>
    <w:pPr>
      <w:pBdr>
        <w:top w:val="single" w:sz="4" w:space="0" w:color="auto"/>
        <w:bottom w:val="single" w:sz="4" w:space="0" w:color="auto"/>
      </w:pBdr>
      <w:shd w:val="clear" w:color="000000" w:fill="D6E1EE"/>
      <w:spacing w:before="100" w:beforeAutospacing="1" w:after="100" w:afterAutospacing="1"/>
      <w:textAlignment w:val="center"/>
    </w:pPr>
  </w:style>
  <w:style w:type="paragraph" w:customStyle="1" w:styleId="xl70">
    <w:name w:val="xl70"/>
    <w:basedOn w:val="Normln"/>
    <w:rsid w:val="00185570"/>
    <w:pPr>
      <w:spacing w:before="100" w:beforeAutospacing="1" w:after="100" w:afterAutospacing="1"/>
      <w:jc w:val="center"/>
    </w:pPr>
  </w:style>
  <w:style w:type="paragraph" w:customStyle="1" w:styleId="xl72">
    <w:name w:val="xl72"/>
    <w:basedOn w:val="Normln"/>
    <w:rsid w:val="00185570"/>
    <w:pPr>
      <w:spacing w:before="100" w:beforeAutospacing="1" w:after="100" w:afterAutospacing="1"/>
      <w:jc w:val="center"/>
    </w:pPr>
  </w:style>
  <w:style w:type="paragraph" w:customStyle="1" w:styleId="xl73">
    <w:name w:val="xl73"/>
    <w:basedOn w:val="Normln"/>
    <w:rsid w:val="00185570"/>
    <w:pPr>
      <w:spacing w:before="100" w:beforeAutospacing="1" w:after="100" w:afterAutospacing="1"/>
      <w:jc w:val="center"/>
    </w:pPr>
  </w:style>
  <w:style w:type="paragraph" w:customStyle="1" w:styleId="xl74">
    <w:name w:val="xl74"/>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5">
    <w:name w:val="xl75"/>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Normln"/>
    <w:rsid w:val="00185570"/>
    <w:pPr>
      <w:pBdr>
        <w:top w:val="single" w:sz="4" w:space="0" w:color="auto"/>
        <w:bottom w:val="single" w:sz="4" w:space="0" w:color="auto"/>
      </w:pBdr>
      <w:shd w:val="clear" w:color="000000" w:fill="FFFFFF"/>
      <w:spacing w:before="100" w:beforeAutospacing="1" w:after="100" w:afterAutospacing="1"/>
    </w:pPr>
  </w:style>
  <w:style w:type="paragraph" w:customStyle="1" w:styleId="xl77">
    <w:name w:val="xl77"/>
    <w:basedOn w:val="Normln"/>
    <w:rsid w:val="0018557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ln"/>
    <w:rsid w:val="001855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9">
    <w:name w:val="xl79"/>
    <w:basedOn w:val="Normln"/>
    <w:rsid w:val="00185570"/>
    <w:pPr>
      <w:pBdr>
        <w:top w:val="single" w:sz="4" w:space="0" w:color="auto"/>
        <w:left w:val="single" w:sz="4" w:space="0" w:color="auto"/>
      </w:pBdr>
      <w:shd w:val="clear" w:color="000000" w:fill="FFFFFF"/>
      <w:spacing w:before="100" w:beforeAutospacing="1" w:after="100" w:afterAutospacing="1"/>
    </w:pPr>
  </w:style>
  <w:style w:type="paragraph" w:customStyle="1" w:styleId="xl80">
    <w:name w:val="xl80"/>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Normln"/>
    <w:rsid w:val="00185570"/>
    <w:pPr>
      <w:shd w:val="clear" w:color="000000" w:fill="FFFFFF"/>
      <w:spacing w:before="100" w:beforeAutospacing="1" w:after="100" w:afterAutospacing="1"/>
    </w:pPr>
  </w:style>
  <w:style w:type="paragraph" w:customStyle="1" w:styleId="xl82">
    <w:name w:val="xl82"/>
    <w:basedOn w:val="Normln"/>
    <w:rsid w:val="00185570"/>
    <w:pPr>
      <w:shd w:val="clear" w:color="000000" w:fill="FFFFFF"/>
      <w:spacing w:before="100" w:beforeAutospacing="1" w:after="100" w:afterAutospacing="1"/>
    </w:pPr>
  </w:style>
  <w:style w:type="paragraph" w:customStyle="1" w:styleId="xl83">
    <w:name w:val="xl83"/>
    <w:basedOn w:val="Normln"/>
    <w:rsid w:val="00185570"/>
    <w:pPr>
      <w:shd w:val="clear" w:color="000000" w:fill="FFFFFF"/>
      <w:spacing w:before="100" w:beforeAutospacing="1" w:after="100" w:afterAutospacing="1"/>
      <w:jc w:val="center"/>
    </w:pPr>
  </w:style>
  <w:style w:type="paragraph" w:customStyle="1" w:styleId="xl84">
    <w:name w:val="xl84"/>
    <w:basedOn w:val="Normln"/>
    <w:rsid w:val="00185570"/>
    <w:pPr>
      <w:shd w:val="clear" w:color="000000" w:fill="FFFFFF"/>
      <w:spacing w:before="100" w:beforeAutospacing="1" w:after="100" w:afterAutospacing="1"/>
      <w:jc w:val="center"/>
    </w:pPr>
  </w:style>
  <w:style w:type="paragraph" w:customStyle="1" w:styleId="xl85">
    <w:name w:val="xl85"/>
    <w:basedOn w:val="Normln"/>
    <w:rsid w:val="00185570"/>
    <w:pPr>
      <w:shd w:val="clear" w:color="000000" w:fill="FFFFFF"/>
      <w:spacing w:before="100" w:beforeAutospacing="1" w:after="100" w:afterAutospacing="1"/>
      <w:jc w:val="center"/>
    </w:pPr>
  </w:style>
  <w:style w:type="paragraph" w:customStyle="1" w:styleId="xl86">
    <w:name w:val="xl86"/>
    <w:basedOn w:val="Normln"/>
    <w:rsid w:val="00185570"/>
    <w:pPr>
      <w:shd w:val="clear" w:color="000000" w:fill="FFFFFF"/>
      <w:spacing w:before="100" w:beforeAutospacing="1" w:after="100" w:afterAutospacing="1"/>
    </w:pPr>
  </w:style>
  <w:style w:type="paragraph" w:customStyle="1" w:styleId="xl87">
    <w:name w:val="xl87"/>
    <w:basedOn w:val="Normln"/>
    <w:rsid w:val="00185570"/>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88">
    <w:name w:val="xl88"/>
    <w:basedOn w:val="Normln"/>
    <w:rsid w:val="00185570"/>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89">
    <w:name w:val="xl89"/>
    <w:basedOn w:val="Normln"/>
    <w:rsid w:val="00185570"/>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90">
    <w:name w:val="xl90"/>
    <w:basedOn w:val="Normln"/>
    <w:rsid w:val="00185570"/>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91">
    <w:name w:val="xl91"/>
    <w:basedOn w:val="Normln"/>
    <w:rsid w:val="00185570"/>
    <w:pPr>
      <w:shd w:val="clear" w:color="000000" w:fill="FFFFFF"/>
      <w:spacing w:before="100" w:beforeAutospacing="1" w:after="100" w:afterAutospacing="1"/>
      <w:jc w:val="center"/>
    </w:pPr>
  </w:style>
  <w:style w:type="paragraph" w:customStyle="1" w:styleId="xl92">
    <w:name w:val="xl92"/>
    <w:basedOn w:val="Normln"/>
    <w:rsid w:val="00185570"/>
    <w:pPr>
      <w:shd w:val="clear" w:color="000000" w:fill="FFFFFF"/>
      <w:spacing w:before="100" w:beforeAutospacing="1" w:after="100" w:afterAutospacing="1"/>
    </w:pPr>
  </w:style>
  <w:style w:type="paragraph" w:customStyle="1" w:styleId="xl93">
    <w:name w:val="xl93"/>
    <w:basedOn w:val="Normln"/>
    <w:rsid w:val="00185570"/>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94">
    <w:name w:val="xl94"/>
    <w:basedOn w:val="Normln"/>
    <w:rsid w:val="00185570"/>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95">
    <w:name w:val="xl95"/>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97">
    <w:name w:val="xl97"/>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98">
    <w:name w:val="xl98"/>
    <w:basedOn w:val="Normln"/>
    <w:rsid w:val="00185570"/>
    <w:pPr>
      <w:pBdr>
        <w:top w:val="single" w:sz="4" w:space="0" w:color="auto"/>
        <w:left w:val="single" w:sz="4" w:space="0" w:color="auto"/>
      </w:pBdr>
      <w:shd w:val="clear" w:color="000000" w:fill="FFFFFF"/>
      <w:spacing w:before="100" w:beforeAutospacing="1" w:after="100" w:afterAutospacing="1"/>
    </w:pPr>
  </w:style>
  <w:style w:type="paragraph" w:customStyle="1" w:styleId="xl99">
    <w:name w:val="xl99"/>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00">
    <w:name w:val="xl100"/>
    <w:basedOn w:val="Normln"/>
    <w:rsid w:val="00185570"/>
    <w:pPr>
      <w:pBdr>
        <w:top w:val="single" w:sz="4" w:space="0" w:color="auto"/>
        <w:left w:val="single" w:sz="4" w:space="0" w:color="auto"/>
      </w:pBdr>
      <w:shd w:val="clear" w:color="000000" w:fill="FFFFFF"/>
      <w:spacing w:before="100" w:beforeAutospacing="1" w:after="100" w:afterAutospacing="1"/>
    </w:pPr>
  </w:style>
  <w:style w:type="paragraph" w:customStyle="1" w:styleId="xl101">
    <w:name w:val="xl101"/>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2">
    <w:name w:val="xl102"/>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3">
    <w:name w:val="xl103"/>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5">
    <w:name w:val="xl105"/>
    <w:basedOn w:val="Normln"/>
    <w:rsid w:val="0018557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Normln"/>
    <w:rsid w:val="0018557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7">
    <w:name w:val="xl107"/>
    <w:basedOn w:val="Normln"/>
    <w:rsid w:val="00185570"/>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108">
    <w:name w:val="xl108"/>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9">
    <w:name w:val="xl109"/>
    <w:basedOn w:val="Normln"/>
    <w:rsid w:val="00185570"/>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10">
    <w:name w:val="xl110"/>
    <w:basedOn w:val="Normln"/>
    <w:rsid w:val="00185570"/>
    <w:pPr>
      <w:pBdr>
        <w:top w:val="single" w:sz="4" w:space="0" w:color="auto"/>
        <w:left w:val="single" w:sz="4" w:space="0" w:color="auto"/>
      </w:pBdr>
      <w:shd w:val="clear" w:color="000000" w:fill="FFFFFF"/>
      <w:spacing w:before="100" w:beforeAutospacing="1" w:after="100" w:afterAutospacing="1"/>
      <w:textAlignment w:val="top"/>
    </w:pPr>
  </w:style>
  <w:style w:type="paragraph" w:customStyle="1" w:styleId="xl111">
    <w:name w:val="xl111"/>
    <w:basedOn w:val="Normln"/>
    <w:rsid w:val="00185570"/>
    <w:pPr>
      <w:pBdr>
        <w:top w:val="single" w:sz="4" w:space="0" w:color="auto"/>
      </w:pBdr>
      <w:shd w:val="clear" w:color="000000" w:fill="FFFFFF"/>
      <w:spacing w:before="100" w:beforeAutospacing="1" w:after="100" w:afterAutospacing="1"/>
      <w:textAlignment w:val="top"/>
    </w:pPr>
  </w:style>
  <w:style w:type="paragraph" w:customStyle="1" w:styleId="xl112">
    <w:name w:val="xl112"/>
    <w:basedOn w:val="Normln"/>
    <w:rsid w:val="00185570"/>
    <w:pPr>
      <w:pBdr>
        <w:top w:val="single" w:sz="4" w:space="0" w:color="auto"/>
        <w:right w:val="single" w:sz="4" w:space="0" w:color="auto"/>
      </w:pBdr>
      <w:shd w:val="clear" w:color="000000" w:fill="FFFFFF"/>
      <w:spacing w:before="100" w:beforeAutospacing="1" w:after="100" w:afterAutospacing="1"/>
      <w:textAlignment w:val="top"/>
    </w:pPr>
  </w:style>
  <w:style w:type="paragraph" w:customStyle="1" w:styleId="xl113">
    <w:name w:val="xl113"/>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4">
    <w:name w:val="xl114"/>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ln"/>
    <w:rsid w:val="00185570"/>
    <w:pPr>
      <w:pBdr>
        <w:top w:val="single" w:sz="4" w:space="0" w:color="auto"/>
        <w:right w:val="single" w:sz="4" w:space="0" w:color="auto"/>
      </w:pBdr>
      <w:shd w:val="clear" w:color="000000" w:fill="FFFFFF"/>
      <w:spacing w:before="100" w:beforeAutospacing="1" w:after="100" w:afterAutospacing="1"/>
      <w:textAlignment w:val="top"/>
    </w:pPr>
  </w:style>
  <w:style w:type="paragraph" w:customStyle="1" w:styleId="xl117">
    <w:name w:val="xl117"/>
    <w:basedOn w:val="Normln"/>
    <w:rsid w:val="00185570"/>
    <w:pPr>
      <w:pBdr>
        <w:top w:val="single" w:sz="4" w:space="0" w:color="auto"/>
        <w:left w:val="single" w:sz="4" w:space="0" w:color="auto"/>
      </w:pBdr>
      <w:shd w:val="clear" w:color="000000" w:fill="FFFFFF"/>
      <w:spacing w:before="100" w:beforeAutospacing="1" w:after="100" w:afterAutospacing="1"/>
      <w:textAlignment w:val="top"/>
    </w:pPr>
  </w:style>
  <w:style w:type="paragraph" w:customStyle="1" w:styleId="xl118">
    <w:name w:val="xl118"/>
    <w:basedOn w:val="Normln"/>
    <w:rsid w:val="00185570"/>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19">
    <w:name w:val="xl119"/>
    <w:basedOn w:val="Normln"/>
    <w:rsid w:val="00185570"/>
    <w:pPr>
      <w:pBdr>
        <w:top w:val="single" w:sz="4" w:space="0" w:color="auto"/>
        <w:lef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20">
    <w:name w:val="xl120"/>
    <w:basedOn w:val="Normln"/>
    <w:rsid w:val="00185570"/>
    <w:pPr>
      <w:pBdr>
        <w:top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21">
    <w:name w:val="xl121"/>
    <w:basedOn w:val="Normln"/>
    <w:rsid w:val="00185570"/>
    <w:pPr>
      <w:pBdr>
        <w:top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22">
    <w:name w:val="xl122"/>
    <w:basedOn w:val="Normln"/>
    <w:rsid w:val="00185570"/>
    <w:pPr>
      <w:pBdr>
        <w:top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23">
    <w:name w:val="xl123"/>
    <w:basedOn w:val="Normln"/>
    <w:rsid w:val="00185570"/>
    <w:pPr>
      <w:pBdr>
        <w:top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24">
    <w:name w:val="xl124"/>
    <w:basedOn w:val="Normln"/>
    <w:rsid w:val="00185570"/>
    <w:pPr>
      <w:pBdr>
        <w:top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25">
    <w:name w:val="xl125"/>
    <w:basedOn w:val="Normln"/>
    <w:rsid w:val="00185570"/>
    <w:pPr>
      <w:shd w:val="clear" w:color="000000" w:fill="FFFFFF"/>
      <w:spacing w:before="100" w:beforeAutospacing="1" w:after="100" w:afterAutospacing="1"/>
      <w:textAlignment w:val="top"/>
    </w:pPr>
    <w:rPr>
      <w:rFonts w:ascii="Arial" w:hAnsi="Arial" w:cs="Arial"/>
      <w:b/>
      <w:bCs/>
    </w:rPr>
  </w:style>
  <w:style w:type="paragraph" w:customStyle="1" w:styleId="xl126">
    <w:name w:val="xl126"/>
    <w:basedOn w:val="Normln"/>
    <w:rsid w:val="00185570"/>
    <w:pPr>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27">
    <w:name w:val="xl127"/>
    <w:basedOn w:val="Normln"/>
    <w:rsid w:val="00185570"/>
    <w:pPr>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28">
    <w:name w:val="xl128"/>
    <w:basedOn w:val="Normln"/>
    <w:rsid w:val="00185570"/>
    <w:pPr>
      <w:pBdr>
        <w:top w:val="single" w:sz="4" w:space="0" w:color="auto"/>
        <w:left w:val="single" w:sz="4" w:space="0" w:color="auto"/>
        <w:bottom w:val="dotted" w:sz="4" w:space="0" w:color="C0C0C0"/>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29">
    <w:name w:val="xl129"/>
    <w:basedOn w:val="Normln"/>
    <w:rsid w:val="00185570"/>
    <w:pPr>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30">
    <w:name w:val="xl130"/>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31">
    <w:name w:val="xl131"/>
    <w:basedOn w:val="Normln"/>
    <w:rsid w:val="00185570"/>
    <w:pPr>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32">
    <w:name w:val="xl132"/>
    <w:basedOn w:val="Normln"/>
    <w:rsid w:val="00185570"/>
    <w:pPr>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33">
    <w:name w:val="xl133"/>
    <w:basedOn w:val="Normln"/>
    <w:rsid w:val="00185570"/>
    <w:pPr>
      <w:pBdr>
        <w:bottom w:val="single" w:sz="4" w:space="0" w:color="000000"/>
      </w:pBdr>
      <w:shd w:val="clear" w:color="000000" w:fill="FFFFFF"/>
      <w:spacing w:before="100" w:beforeAutospacing="1" w:after="100" w:afterAutospacing="1"/>
      <w:textAlignment w:val="top"/>
    </w:pPr>
    <w:rPr>
      <w:rFonts w:ascii="Arial" w:hAnsi="Arial" w:cs="Arial"/>
      <w:sz w:val="16"/>
      <w:szCs w:val="16"/>
    </w:rPr>
  </w:style>
  <w:style w:type="paragraph" w:customStyle="1" w:styleId="xl134">
    <w:name w:val="xl134"/>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35">
    <w:name w:val="xl135"/>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36">
    <w:name w:val="xl136"/>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37">
    <w:name w:val="xl137"/>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8">
    <w:name w:val="xl138"/>
    <w:basedOn w:val="Normln"/>
    <w:rsid w:val="00185570"/>
    <w:pPr>
      <w:shd w:val="clear" w:color="000000" w:fill="FFFFFF"/>
      <w:spacing w:before="100" w:beforeAutospacing="1" w:after="100" w:afterAutospacing="1"/>
    </w:pPr>
    <w:rPr>
      <w:rFonts w:ascii="Arial" w:hAnsi="Arial" w:cs="Arial"/>
      <w:sz w:val="16"/>
      <w:szCs w:val="16"/>
    </w:rPr>
  </w:style>
  <w:style w:type="paragraph" w:customStyle="1" w:styleId="xl139">
    <w:name w:val="xl139"/>
    <w:basedOn w:val="Normln"/>
    <w:rsid w:val="0018557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40">
    <w:name w:val="xl140"/>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41">
    <w:name w:val="xl141"/>
    <w:basedOn w:val="Normln"/>
    <w:rsid w:val="0018557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42">
    <w:name w:val="xl142"/>
    <w:basedOn w:val="Normln"/>
    <w:rsid w:val="00185570"/>
    <w:pPr>
      <w:pBdr>
        <w:lef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43">
    <w:name w:val="xl143"/>
    <w:basedOn w:val="Normln"/>
    <w:rsid w:val="00185570"/>
    <w:pPr>
      <w:shd w:val="clear" w:color="000000" w:fill="FFFFFF"/>
      <w:spacing w:before="100" w:beforeAutospacing="1" w:after="100" w:afterAutospacing="1"/>
      <w:textAlignment w:val="top"/>
    </w:pPr>
    <w:rPr>
      <w:rFonts w:ascii="Arial" w:hAnsi="Arial" w:cs="Arial"/>
      <w:sz w:val="16"/>
      <w:szCs w:val="16"/>
    </w:rPr>
  </w:style>
  <w:style w:type="paragraph" w:customStyle="1" w:styleId="xl144">
    <w:name w:val="xl144"/>
    <w:basedOn w:val="Normln"/>
    <w:rsid w:val="00185570"/>
    <w:pPr>
      <w:pBdr>
        <w:left w:val="dotted" w:sz="4" w:space="0" w:color="C0C0C0"/>
        <w:bottom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45">
    <w:name w:val="xl145"/>
    <w:basedOn w:val="Normln"/>
    <w:rsid w:val="00185570"/>
    <w:pPr>
      <w:pBdr>
        <w:bottom w:val="dotted" w:sz="4" w:space="0" w:color="C0C0C0"/>
      </w:pBdr>
      <w:shd w:val="clear" w:color="000000" w:fill="FFFFFF"/>
      <w:spacing w:before="100" w:beforeAutospacing="1" w:after="100" w:afterAutospacing="1"/>
      <w:jc w:val="center"/>
      <w:textAlignment w:val="top"/>
    </w:pPr>
    <w:rPr>
      <w:rFonts w:ascii="Arial" w:hAnsi="Arial" w:cs="Arial"/>
      <w:color w:val="0000FF"/>
      <w:sz w:val="16"/>
      <w:szCs w:val="16"/>
    </w:rPr>
  </w:style>
  <w:style w:type="paragraph" w:customStyle="1" w:styleId="xl146">
    <w:name w:val="xl146"/>
    <w:basedOn w:val="Normln"/>
    <w:rsid w:val="00185570"/>
    <w:pPr>
      <w:pBdr>
        <w:top w:val="single" w:sz="4" w:space="0" w:color="000000"/>
        <w:left w:val="dotted" w:sz="4" w:space="0" w:color="C0C0C0"/>
        <w:bottom w:val="dotted" w:sz="4" w:space="0" w:color="C0C0C0"/>
        <w:right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47">
    <w:name w:val="xl147"/>
    <w:basedOn w:val="Normln"/>
    <w:rsid w:val="00185570"/>
    <w:pPr>
      <w:shd w:val="clear" w:color="000000" w:fill="FFFFFF"/>
      <w:spacing w:before="100" w:beforeAutospacing="1" w:after="100" w:afterAutospacing="1"/>
      <w:textAlignment w:val="top"/>
    </w:pPr>
    <w:rPr>
      <w:rFonts w:ascii="Arial" w:hAnsi="Arial" w:cs="Arial"/>
      <w:sz w:val="16"/>
      <w:szCs w:val="16"/>
    </w:rPr>
  </w:style>
  <w:style w:type="paragraph" w:customStyle="1" w:styleId="xl148">
    <w:name w:val="xl148"/>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49">
    <w:name w:val="xl149"/>
    <w:basedOn w:val="Normln"/>
    <w:rsid w:val="00185570"/>
    <w:pPr>
      <w:pBdr>
        <w:top w:val="dotted" w:sz="4" w:space="0" w:color="C0C0C0"/>
        <w:left w:val="dotted" w:sz="4" w:space="0" w:color="C0C0C0"/>
        <w:bottom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50">
    <w:name w:val="xl150"/>
    <w:basedOn w:val="Normln"/>
    <w:rsid w:val="00185570"/>
    <w:pPr>
      <w:pBdr>
        <w:top w:val="dotted" w:sz="4" w:space="0" w:color="C0C0C0"/>
        <w:bottom w:val="dotted" w:sz="4" w:space="0" w:color="C0C0C0"/>
      </w:pBdr>
      <w:shd w:val="clear" w:color="000000" w:fill="FFFFFF"/>
      <w:spacing w:before="100" w:beforeAutospacing="1" w:after="100" w:afterAutospacing="1"/>
      <w:jc w:val="center"/>
      <w:textAlignment w:val="top"/>
    </w:pPr>
    <w:rPr>
      <w:rFonts w:ascii="Arial" w:hAnsi="Arial" w:cs="Arial"/>
      <w:color w:val="0000FF"/>
      <w:sz w:val="16"/>
      <w:szCs w:val="16"/>
    </w:rPr>
  </w:style>
  <w:style w:type="paragraph" w:customStyle="1" w:styleId="xl151">
    <w:name w:val="xl151"/>
    <w:basedOn w:val="Normln"/>
    <w:rsid w:val="00185570"/>
    <w:pPr>
      <w:pBdr>
        <w:top w:val="dotted" w:sz="4" w:space="0" w:color="C0C0C0"/>
        <w:left w:val="dotted" w:sz="4" w:space="0" w:color="C0C0C0"/>
        <w:bottom w:val="dotted" w:sz="4" w:space="0" w:color="C0C0C0"/>
        <w:right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52">
    <w:name w:val="xl152"/>
    <w:basedOn w:val="Normln"/>
    <w:rsid w:val="00185570"/>
    <w:pPr>
      <w:pBdr>
        <w:top w:val="dotted" w:sz="4" w:space="0" w:color="C0C0C0"/>
        <w:left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53">
    <w:name w:val="xl153"/>
    <w:basedOn w:val="Normln"/>
    <w:rsid w:val="00185570"/>
    <w:pPr>
      <w:pBdr>
        <w:top w:val="dotted" w:sz="4" w:space="0" w:color="C0C0C0"/>
      </w:pBdr>
      <w:shd w:val="clear" w:color="000000" w:fill="FFFFFF"/>
      <w:spacing w:before="100" w:beforeAutospacing="1" w:after="100" w:afterAutospacing="1"/>
      <w:jc w:val="center"/>
      <w:textAlignment w:val="top"/>
    </w:pPr>
    <w:rPr>
      <w:rFonts w:ascii="Arial" w:hAnsi="Arial" w:cs="Arial"/>
      <w:color w:val="0000FF"/>
      <w:sz w:val="16"/>
      <w:szCs w:val="16"/>
    </w:rPr>
  </w:style>
  <w:style w:type="paragraph" w:customStyle="1" w:styleId="xl154">
    <w:name w:val="xl154"/>
    <w:basedOn w:val="Normln"/>
    <w:rsid w:val="00185570"/>
    <w:pPr>
      <w:pBdr>
        <w:top w:val="dotted" w:sz="4" w:space="0" w:color="C0C0C0"/>
        <w:left w:val="dotted" w:sz="4" w:space="0" w:color="C0C0C0"/>
        <w:right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55">
    <w:name w:val="xl155"/>
    <w:basedOn w:val="Normln"/>
    <w:rsid w:val="00185570"/>
    <w:pPr>
      <w:pBdr>
        <w:left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56">
    <w:name w:val="xl156"/>
    <w:basedOn w:val="Normln"/>
    <w:rsid w:val="00185570"/>
    <w:pPr>
      <w:shd w:val="clear" w:color="000000" w:fill="FFFFFF"/>
      <w:spacing w:before="100" w:beforeAutospacing="1" w:after="100" w:afterAutospacing="1"/>
      <w:jc w:val="center"/>
      <w:textAlignment w:val="top"/>
    </w:pPr>
    <w:rPr>
      <w:rFonts w:ascii="Arial" w:hAnsi="Arial" w:cs="Arial"/>
      <w:color w:val="0000FF"/>
      <w:sz w:val="16"/>
      <w:szCs w:val="16"/>
    </w:rPr>
  </w:style>
  <w:style w:type="paragraph" w:customStyle="1" w:styleId="xl157">
    <w:name w:val="xl157"/>
    <w:basedOn w:val="Normln"/>
    <w:rsid w:val="00185570"/>
    <w:pPr>
      <w:pBdr>
        <w:top w:val="single" w:sz="4" w:space="0" w:color="000000"/>
        <w:left w:val="dotted" w:sz="4" w:space="0" w:color="C0C0C0"/>
        <w:right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58">
    <w:name w:val="xl158"/>
    <w:basedOn w:val="Normln"/>
    <w:rsid w:val="00185570"/>
    <w:pPr>
      <w:pBdr>
        <w:top w:val="single" w:sz="4" w:space="0" w:color="auto"/>
        <w:left w:val="single" w:sz="4" w:space="0" w:color="auto"/>
        <w:bottom w:val="dotted" w:sz="4" w:space="0" w:color="C0C0C0"/>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59">
    <w:name w:val="xl159"/>
    <w:basedOn w:val="Normln"/>
    <w:rsid w:val="00185570"/>
    <w:pPr>
      <w:pBdr>
        <w:left w:val="dotted" w:sz="4" w:space="0" w:color="C0C0C0"/>
        <w:bottom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60">
    <w:name w:val="xl160"/>
    <w:basedOn w:val="Normln"/>
    <w:rsid w:val="00185570"/>
    <w:pPr>
      <w:pBdr>
        <w:top w:val="dotted" w:sz="4" w:space="0" w:color="C0C0C0"/>
        <w:left w:val="dotted" w:sz="4" w:space="0" w:color="C0C0C0"/>
        <w:bottom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61">
    <w:name w:val="xl161"/>
    <w:basedOn w:val="Normln"/>
    <w:rsid w:val="00185570"/>
    <w:pPr>
      <w:pBdr>
        <w:top w:val="dotted" w:sz="4" w:space="0" w:color="C0C0C0"/>
        <w:left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62">
    <w:name w:val="xl162"/>
    <w:basedOn w:val="Normln"/>
    <w:rsid w:val="00185570"/>
    <w:pPr>
      <w:pBdr>
        <w:left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63">
    <w:name w:val="xl163"/>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64">
    <w:name w:val="xl164"/>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65">
    <w:name w:val="xl165"/>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66">
    <w:name w:val="xl166"/>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67">
    <w:name w:val="xl167"/>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68">
    <w:name w:val="xl168"/>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69">
    <w:name w:val="xl169"/>
    <w:basedOn w:val="Normln"/>
    <w:rsid w:val="00185570"/>
    <w:pPr>
      <w:pBdr>
        <w:left w:val="dotted" w:sz="4" w:space="0" w:color="C0C0C0"/>
      </w:pBdr>
      <w:shd w:val="clear" w:color="000000" w:fill="FFFFFF"/>
      <w:spacing w:before="100" w:beforeAutospacing="1" w:after="100" w:afterAutospacing="1"/>
      <w:textAlignment w:val="top"/>
    </w:pPr>
    <w:rPr>
      <w:rFonts w:ascii="Arial" w:hAnsi="Arial" w:cs="Arial"/>
      <w:sz w:val="16"/>
      <w:szCs w:val="16"/>
    </w:rPr>
  </w:style>
  <w:style w:type="paragraph" w:customStyle="1" w:styleId="xl170">
    <w:name w:val="xl170"/>
    <w:basedOn w:val="Normln"/>
    <w:rsid w:val="00185570"/>
    <w:pP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71">
    <w:name w:val="xl171"/>
    <w:basedOn w:val="Normln"/>
    <w:rsid w:val="00185570"/>
    <w:pPr>
      <w:shd w:val="clear" w:color="000000" w:fill="FFFFFF"/>
      <w:spacing w:before="100" w:beforeAutospacing="1" w:after="100" w:afterAutospacing="1"/>
      <w:textAlignment w:val="top"/>
    </w:pPr>
    <w:rPr>
      <w:rFonts w:ascii="Arial" w:hAnsi="Arial" w:cs="Arial"/>
      <w:sz w:val="16"/>
      <w:szCs w:val="16"/>
    </w:rPr>
  </w:style>
  <w:style w:type="paragraph" w:customStyle="1" w:styleId="xl172">
    <w:name w:val="xl172"/>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73">
    <w:name w:val="xl173"/>
    <w:basedOn w:val="Normln"/>
    <w:rsid w:val="00185570"/>
    <w:pPr>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74">
    <w:name w:val="xl174"/>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75">
    <w:name w:val="xl175"/>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76">
    <w:name w:val="xl176"/>
    <w:basedOn w:val="Normln"/>
    <w:rsid w:val="00185570"/>
    <w:pPr>
      <w:pBdr>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77">
    <w:name w:val="xl177"/>
    <w:basedOn w:val="Normln"/>
    <w:rsid w:val="00185570"/>
    <w:pPr>
      <w:pBdr>
        <w:bottom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78">
    <w:name w:val="xl178"/>
    <w:basedOn w:val="Normln"/>
    <w:rsid w:val="00185570"/>
    <w:pPr>
      <w:pBdr>
        <w:top w:val="dotted" w:sz="4" w:space="0" w:color="C0C0C0"/>
        <w:left w:val="dotted" w:sz="4" w:space="0" w:color="C0C0C0"/>
        <w:bottom w:val="single" w:sz="4" w:space="0" w:color="auto"/>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79">
    <w:name w:val="xl179"/>
    <w:basedOn w:val="Normln"/>
    <w:rsid w:val="00185570"/>
    <w:pPr>
      <w:pBdr>
        <w:top w:val="dotted" w:sz="4" w:space="0" w:color="C0C0C0"/>
        <w:bottom w:val="single" w:sz="4" w:space="0" w:color="auto"/>
      </w:pBdr>
      <w:shd w:val="clear" w:color="000000" w:fill="FFFFFF"/>
      <w:spacing w:before="100" w:beforeAutospacing="1" w:after="100" w:afterAutospacing="1"/>
      <w:jc w:val="center"/>
      <w:textAlignment w:val="top"/>
    </w:pPr>
    <w:rPr>
      <w:rFonts w:ascii="Arial" w:hAnsi="Arial" w:cs="Arial"/>
      <w:color w:val="0000FF"/>
      <w:sz w:val="16"/>
      <w:szCs w:val="16"/>
    </w:rPr>
  </w:style>
  <w:style w:type="paragraph" w:customStyle="1" w:styleId="xl180">
    <w:name w:val="xl180"/>
    <w:basedOn w:val="Normln"/>
    <w:rsid w:val="00185570"/>
    <w:pPr>
      <w:pBdr>
        <w:top w:val="dotted" w:sz="4" w:space="0" w:color="C0C0C0"/>
        <w:left w:val="dotted" w:sz="4" w:space="0" w:color="C0C0C0"/>
        <w:bottom w:val="single" w:sz="4" w:space="0" w:color="auto"/>
        <w:right w:val="dotted" w:sz="4" w:space="0" w:color="C0C0C0"/>
      </w:pBdr>
      <w:shd w:val="clear" w:color="000000" w:fill="FFFFFF"/>
      <w:spacing w:before="100" w:beforeAutospacing="1" w:after="100" w:afterAutospacing="1"/>
      <w:textAlignment w:val="top"/>
    </w:pPr>
    <w:rPr>
      <w:rFonts w:ascii="Arial" w:hAnsi="Arial" w:cs="Arial"/>
      <w:color w:val="0000FF"/>
      <w:sz w:val="16"/>
      <w:szCs w:val="16"/>
    </w:rPr>
  </w:style>
  <w:style w:type="paragraph" w:customStyle="1" w:styleId="xl181">
    <w:name w:val="xl181"/>
    <w:basedOn w:val="Normln"/>
    <w:rsid w:val="00185570"/>
    <w:pPr>
      <w:pBdr>
        <w:bottom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82">
    <w:name w:val="xl182"/>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FFFF"/>
      <w:sz w:val="16"/>
      <w:szCs w:val="16"/>
    </w:rPr>
  </w:style>
  <w:style w:type="paragraph" w:customStyle="1" w:styleId="xl183">
    <w:name w:val="xl183"/>
    <w:basedOn w:val="Normln"/>
    <w:rsid w:val="00185570"/>
    <w:pPr>
      <w:shd w:val="clear" w:color="000000" w:fill="FFFFFF"/>
      <w:spacing w:before="100" w:beforeAutospacing="1" w:after="100" w:afterAutospacing="1"/>
      <w:textAlignment w:val="top"/>
    </w:pPr>
  </w:style>
  <w:style w:type="paragraph" w:customStyle="1" w:styleId="xl184">
    <w:name w:val="xl184"/>
    <w:basedOn w:val="Normln"/>
    <w:rsid w:val="00185570"/>
    <w:pPr>
      <w:shd w:val="clear" w:color="000000" w:fill="FFFFFF"/>
      <w:spacing w:before="100" w:beforeAutospacing="1" w:after="100" w:afterAutospacing="1"/>
      <w:textAlignment w:val="top"/>
    </w:pPr>
  </w:style>
  <w:style w:type="paragraph" w:customStyle="1" w:styleId="xl185">
    <w:name w:val="xl185"/>
    <w:basedOn w:val="Normln"/>
    <w:rsid w:val="00185570"/>
    <w:pPr>
      <w:shd w:val="clear" w:color="000000" w:fill="FFFFFF"/>
      <w:spacing w:before="100" w:beforeAutospacing="1" w:after="100" w:afterAutospacing="1"/>
      <w:textAlignment w:val="top"/>
    </w:pPr>
  </w:style>
  <w:style w:type="paragraph" w:customStyle="1" w:styleId="xl186">
    <w:name w:val="xl186"/>
    <w:basedOn w:val="Normln"/>
    <w:rsid w:val="00185570"/>
    <w:pPr>
      <w:shd w:val="clear" w:color="000000" w:fill="FFFFFF"/>
      <w:spacing w:before="100" w:beforeAutospacing="1" w:after="100" w:afterAutospacing="1"/>
      <w:jc w:val="center"/>
      <w:textAlignment w:val="top"/>
    </w:pPr>
  </w:style>
  <w:style w:type="paragraph" w:customStyle="1" w:styleId="xl187">
    <w:name w:val="xl187"/>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88">
    <w:name w:val="xl188"/>
    <w:basedOn w:val="Normln"/>
    <w:rsid w:val="00185570"/>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189">
    <w:name w:val="xl189"/>
    <w:basedOn w:val="Normln"/>
    <w:rsid w:val="00185570"/>
    <w:pPr>
      <w:pBdr>
        <w:top w:val="single" w:sz="4" w:space="0" w:color="auto"/>
      </w:pBdr>
      <w:shd w:val="clear" w:color="000000" w:fill="FFFFFF"/>
      <w:spacing w:before="100" w:beforeAutospacing="1" w:after="100" w:afterAutospacing="1"/>
      <w:jc w:val="center"/>
    </w:pPr>
  </w:style>
  <w:style w:type="paragraph" w:customStyle="1" w:styleId="xl190">
    <w:name w:val="xl190"/>
    <w:basedOn w:val="Normln"/>
    <w:rsid w:val="00185570"/>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1">
    <w:name w:val="xl191"/>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2">
    <w:name w:val="xl192"/>
    <w:basedOn w:val="Normln"/>
    <w:rsid w:val="00185570"/>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193">
    <w:name w:val="xl193"/>
    <w:basedOn w:val="Normln"/>
    <w:rsid w:val="0018557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94">
    <w:name w:val="xl194"/>
    <w:basedOn w:val="Normln"/>
    <w:rsid w:val="00185570"/>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195">
    <w:name w:val="xl195"/>
    <w:basedOn w:val="Normln"/>
    <w:rsid w:val="0018557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96">
    <w:name w:val="xl196"/>
    <w:basedOn w:val="Normln"/>
    <w:rsid w:val="00185570"/>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97">
    <w:name w:val="xl197"/>
    <w:basedOn w:val="Normln"/>
    <w:rsid w:val="00185570"/>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98">
    <w:name w:val="xl198"/>
    <w:basedOn w:val="Normln"/>
    <w:rsid w:val="00185570"/>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199">
    <w:name w:val="xl199"/>
    <w:basedOn w:val="Normln"/>
    <w:rsid w:val="00185570"/>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200">
    <w:name w:val="xl200"/>
    <w:basedOn w:val="Normln"/>
    <w:rsid w:val="0018557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201">
    <w:name w:val="xl201"/>
    <w:basedOn w:val="Normln"/>
    <w:rsid w:val="0018557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rPr>
  </w:style>
  <w:style w:type="paragraph" w:customStyle="1" w:styleId="xl202">
    <w:name w:val="xl202"/>
    <w:basedOn w:val="Normln"/>
    <w:rsid w:val="00185570"/>
    <w:pPr>
      <w:shd w:val="clear" w:color="000000" w:fill="FFFFFF"/>
      <w:spacing w:before="100" w:beforeAutospacing="1" w:after="100" w:afterAutospacing="1"/>
      <w:jc w:val="center"/>
    </w:pPr>
    <w:rPr>
      <w:b/>
      <w:bCs/>
    </w:rPr>
  </w:style>
  <w:style w:type="paragraph" w:customStyle="1" w:styleId="xl203">
    <w:name w:val="xl203"/>
    <w:basedOn w:val="Normln"/>
    <w:rsid w:val="0018557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b/>
      <w:bCs/>
    </w:rPr>
  </w:style>
  <w:style w:type="paragraph" w:customStyle="1" w:styleId="xl204">
    <w:name w:val="xl204"/>
    <w:basedOn w:val="Normln"/>
    <w:rsid w:val="00185570"/>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205">
    <w:name w:val="xl205"/>
    <w:basedOn w:val="Normln"/>
    <w:rsid w:val="00185570"/>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206">
    <w:name w:val="xl206"/>
    <w:basedOn w:val="Normln"/>
    <w:rsid w:val="0018557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rPr>
  </w:style>
  <w:style w:type="paragraph" w:customStyle="1" w:styleId="xl207">
    <w:name w:val="xl207"/>
    <w:basedOn w:val="Normln"/>
    <w:rsid w:val="00185570"/>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208">
    <w:name w:val="xl208"/>
    <w:basedOn w:val="Normln"/>
    <w:rsid w:val="00185570"/>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209">
    <w:name w:val="xl209"/>
    <w:basedOn w:val="Normln"/>
    <w:rsid w:val="00185570"/>
    <w:pPr>
      <w:pBdr>
        <w:top w:val="single" w:sz="8" w:space="0" w:color="auto"/>
        <w:left w:val="single" w:sz="8" w:space="0" w:color="auto"/>
        <w:bottom w:val="single" w:sz="8" w:space="0" w:color="auto"/>
      </w:pBdr>
      <w:shd w:val="clear" w:color="000000" w:fill="FFFFFF"/>
      <w:spacing w:before="100" w:beforeAutospacing="1" w:after="100" w:afterAutospacing="1"/>
    </w:pPr>
    <w:rPr>
      <w:b/>
      <w:bCs/>
    </w:rPr>
  </w:style>
  <w:style w:type="paragraph" w:customStyle="1" w:styleId="xl210">
    <w:name w:val="xl210"/>
    <w:basedOn w:val="Normln"/>
    <w:rsid w:val="00185570"/>
    <w:pPr>
      <w:spacing w:before="100" w:beforeAutospacing="1" w:after="100" w:afterAutospacing="1"/>
      <w:jc w:val="center"/>
    </w:pPr>
    <w:rPr>
      <w:rFonts w:ascii="Arial" w:hAnsi="Arial" w:cs="Arial"/>
      <w:b/>
      <w:bCs/>
    </w:rPr>
  </w:style>
  <w:style w:type="paragraph" w:customStyle="1" w:styleId="xl211">
    <w:name w:val="xl211"/>
    <w:basedOn w:val="Normln"/>
    <w:rsid w:val="00185570"/>
    <w:pPr>
      <w:pBdr>
        <w:top w:val="single" w:sz="4" w:space="0" w:color="auto"/>
        <w:bottom w:val="single" w:sz="4" w:space="0" w:color="auto"/>
      </w:pBdr>
      <w:spacing w:before="100" w:beforeAutospacing="1" w:after="100" w:afterAutospacing="1"/>
      <w:textAlignment w:val="center"/>
    </w:pPr>
  </w:style>
  <w:style w:type="paragraph" w:customStyle="1" w:styleId="xl212">
    <w:name w:val="xl212"/>
    <w:basedOn w:val="Normln"/>
    <w:rsid w:val="0018557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3">
    <w:name w:val="xl213"/>
    <w:basedOn w:val="Normln"/>
    <w:rsid w:val="00185570"/>
    <w:pPr>
      <w:pBdr>
        <w:top w:val="single" w:sz="4" w:space="0" w:color="auto"/>
        <w:bottom w:val="single" w:sz="4" w:space="0" w:color="auto"/>
      </w:pBdr>
      <w:shd w:val="clear" w:color="000000" w:fill="D6E1EE"/>
      <w:spacing w:before="100" w:beforeAutospacing="1" w:after="100" w:afterAutospacing="1"/>
      <w:textAlignment w:val="center"/>
    </w:pPr>
  </w:style>
  <w:style w:type="paragraph" w:customStyle="1" w:styleId="xl214">
    <w:name w:val="xl214"/>
    <w:basedOn w:val="Normln"/>
    <w:rsid w:val="00185570"/>
    <w:pPr>
      <w:pBdr>
        <w:top w:val="single" w:sz="4" w:space="0" w:color="auto"/>
        <w:bottom w:val="single" w:sz="4" w:space="0" w:color="auto"/>
        <w:right w:val="single" w:sz="4" w:space="0" w:color="auto"/>
      </w:pBdr>
      <w:shd w:val="clear" w:color="000000" w:fill="D6E1EE"/>
      <w:spacing w:before="100" w:beforeAutospacing="1" w:after="100" w:afterAutospacing="1"/>
      <w:textAlignment w:val="center"/>
    </w:pPr>
  </w:style>
  <w:style w:type="paragraph" w:customStyle="1" w:styleId="xl215">
    <w:name w:val="xl215"/>
    <w:basedOn w:val="Normln"/>
    <w:rsid w:val="00185570"/>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216">
    <w:name w:val="xl216"/>
    <w:basedOn w:val="Normln"/>
    <w:rsid w:val="00185570"/>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217">
    <w:name w:val="xl217"/>
    <w:basedOn w:val="Normln"/>
    <w:rsid w:val="00185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8">
    <w:name w:val="xl218"/>
    <w:basedOn w:val="Normln"/>
    <w:rsid w:val="0018557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16"/>
      <w:szCs w:val="16"/>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383136185">
      <w:bodyDiv w:val="1"/>
      <w:marLeft w:val="0"/>
      <w:marRight w:val="0"/>
      <w:marTop w:val="0"/>
      <w:marBottom w:val="0"/>
      <w:divBdr>
        <w:top w:val="none" w:sz="0" w:space="0" w:color="auto"/>
        <w:left w:val="none" w:sz="0" w:space="0" w:color="auto"/>
        <w:bottom w:val="none" w:sz="0" w:space="0" w:color="auto"/>
        <w:right w:val="none" w:sz="0" w:space="0" w:color="auto"/>
      </w:divBdr>
    </w:div>
    <w:div w:id="662003858">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 w:id="1769504627">
      <w:bodyDiv w:val="1"/>
      <w:marLeft w:val="0"/>
      <w:marRight w:val="0"/>
      <w:marTop w:val="0"/>
      <w:marBottom w:val="0"/>
      <w:divBdr>
        <w:top w:val="none" w:sz="0" w:space="0" w:color="auto"/>
        <w:left w:val="none" w:sz="0" w:space="0" w:color="auto"/>
        <w:bottom w:val="none" w:sz="0" w:space="0" w:color="auto"/>
        <w:right w:val="none" w:sz="0" w:space="0" w:color="auto"/>
      </w:divBdr>
    </w:div>
    <w:div w:id="1950701771">
      <w:bodyDiv w:val="1"/>
      <w:marLeft w:val="0"/>
      <w:marRight w:val="0"/>
      <w:marTop w:val="0"/>
      <w:marBottom w:val="0"/>
      <w:divBdr>
        <w:top w:val="none" w:sz="0" w:space="0" w:color="auto"/>
        <w:left w:val="none" w:sz="0" w:space="0" w:color="auto"/>
        <w:bottom w:val="none" w:sz="0" w:space="0" w:color="auto"/>
        <w:right w:val="none" w:sz="0" w:space="0" w:color="auto"/>
      </w:divBdr>
    </w:div>
    <w:div w:id="20241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3618</Words>
  <Characters>21351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24920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4</cp:revision>
  <cp:lastPrinted>2017-12-08T09:37:00Z</cp:lastPrinted>
  <dcterms:created xsi:type="dcterms:W3CDTF">2017-12-20T12:42:00Z</dcterms:created>
  <dcterms:modified xsi:type="dcterms:W3CDTF">2017-12-20T12:43:00Z</dcterms:modified>
</cp:coreProperties>
</file>