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D27F3" w14:textId="7437B046" w:rsidR="00B35950" w:rsidRDefault="00A12342" w:rsidP="00A12342">
      <w:pPr>
        <w:widowControl w:val="0"/>
        <w:tabs>
          <w:tab w:val="left" w:pos="2190"/>
        </w:tabs>
        <w:spacing w:after="0" w:line="240" w:lineRule="auto"/>
        <w:rPr>
          <w:rFonts w:cstheme="minorHAnsi"/>
          <w:lang w:val="en-GB"/>
        </w:rPr>
      </w:pPr>
      <w:r>
        <w:rPr>
          <w:rFonts w:cstheme="minorHAnsi"/>
          <w:lang w:val="en-GB"/>
        </w:rPr>
        <w:tab/>
      </w:r>
    </w:p>
    <w:p w14:paraId="177274D4" w14:textId="0DCA8A58" w:rsidR="00A12342" w:rsidRDefault="009109CF" w:rsidP="00A12342">
      <w:pPr>
        <w:widowControl w:val="0"/>
        <w:tabs>
          <w:tab w:val="left" w:pos="2190"/>
        </w:tabs>
        <w:spacing w:after="0" w:line="240" w:lineRule="auto"/>
        <w:rPr>
          <w:rFonts w:cstheme="minorHAnsi"/>
          <w:lang w:val="en-GB"/>
        </w:rPr>
      </w:pPr>
      <w:r>
        <w:rPr>
          <w:noProof/>
          <w:lang w:eastAsia="cs-CZ"/>
        </w:rPr>
        <w:drawing>
          <wp:inline distT="0" distB="0" distL="0" distR="0" wp14:anchorId="2E2A0D03" wp14:editId="34E97602">
            <wp:extent cx="5534025" cy="857250"/>
            <wp:effectExtent l="0" t="0" r="9525" b="0"/>
            <wp:docPr id="3"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4025" cy="857250"/>
                    </a:xfrm>
                    <a:prstGeom prst="rect">
                      <a:avLst/>
                    </a:prstGeom>
                    <a:noFill/>
                    <a:ln>
                      <a:noFill/>
                    </a:ln>
                  </pic:spPr>
                </pic:pic>
              </a:graphicData>
            </a:graphic>
          </wp:inline>
        </w:drawing>
      </w:r>
    </w:p>
    <w:p w14:paraId="3541576F" w14:textId="77777777" w:rsidR="00A12342" w:rsidRPr="00A26843" w:rsidRDefault="00A12342" w:rsidP="00A12342">
      <w:pPr>
        <w:widowControl w:val="0"/>
        <w:tabs>
          <w:tab w:val="left" w:pos="2190"/>
        </w:tabs>
        <w:spacing w:after="0" w:line="240" w:lineRule="auto"/>
        <w:rPr>
          <w:rFonts w:cstheme="minorHAnsi"/>
          <w:lang w:val="en-GB"/>
        </w:rPr>
      </w:pPr>
    </w:p>
    <w:tbl>
      <w:tblPr>
        <w:tblStyle w:val="Mkatabulky"/>
        <w:tblpPr w:leftFromText="141" w:rightFromText="141" w:vertAnchor="text" w:tblpY="1"/>
        <w:tblOverlap w:val="never"/>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42"/>
        <w:gridCol w:w="4597"/>
      </w:tblGrid>
      <w:tr w:rsidR="00414F00" w:rsidRPr="00A26843" w14:paraId="339D88D2" w14:textId="77777777" w:rsidTr="00414F00">
        <w:tc>
          <w:tcPr>
            <w:tcW w:w="9039" w:type="dxa"/>
            <w:gridSpan w:val="2"/>
          </w:tcPr>
          <w:p w14:paraId="327277CF" w14:textId="1B49BFED" w:rsidR="00414F00" w:rsidRPr="00A26843" w:rsidRDefault="00414F00" w:rsidP="009109CF">
            <w:pPr>
              <w:pStyle w:val="Nadpis2"/>
              <w:keepNext w:val="0"/>
              <w:snapToGrid w:val="0"/>
              <w:spacing w:before="0" w:after="0"/>
              <w:ind w:right="241"/>
              <w:jc w:val="center"/>
              <w:outlineLvl w:val="1"/>
              <w:rPr>
                <w:rFonts w:asciiTheme="minorHAnsi" w:hAnsiTheme="minorHAnsi" w:cstheme="minorHAnsi"/>
                <w:i w:val="0"/>
                <w:sz w:val="36"/>
                <w:szCs w:val="36"/>
                <w:lang w:val="en-GB" w:eastAsia="cs-CZ"/>
              </w:rPr>
            </w:pPr>
            <w:r w:rsidRPr="00A26843">
              <w:rPr>
                <w:rFonts w:asciiTheme="minorHAnsi" w:hAnsiTheme="minorHAnsi" w:cstheme="minorHAnsi"/>
                <w:i w:val="0"/>
                <w:sz w:val="36"/>
                <w:szCs w:val="36"/>
                <w:lang w:val="en-GB" w:eastAsia="cs-CZ"/>
              </w:rPr>
              <w:t>Contract for Work</w:t>
            </w:r>
          </w:p>
          <w:p w14:paraId="6C6B1491" w14:textId="77777777" w:rsidR="00414F00" w:rsidRPr="00A26843" w:rsidRDefault="00414F00" w:rsidP="0005070B">
            <w:pPr>
              <w:widowControl w:val="0"/>
              <w:ind w:right="137"/>
              <w:jc w:val="both"/>
              <w:rPr>
                <w:rFonts w:eastAsiaTheme="majorEastAsia" w:cstheme="minorHAnsi"/>
                <w:b/>
                <w:bCs/>
                <w:lang w:val="en-GB"/>
              </w:rPr>
            </w:pPr>
          </w:p>
          <w:p w14:paraId="6300ECBE" w14:textId="77777777" w:rsidR="00414F00" w:rsidRPr="00A26843" w:rsidRDefault="00414F00" w:rsidP="00520EF7">
            <w:pPr>
              <w:pStyle w:val="Odstavecseseznamem"/>
              <w:spacing w:after="240"/>
              <w:ind w:left="0"/>
              <w:jc w:val="both"/>
              <w:rPr>
                <w:rFonts w:asciiTheme="minorHAnsi" w:hAnsiTheme="minorHAnsi" w:cstheme="minorHAnsi"/>
                <w:b/>
                <w:sz w:val="22"/>
                <w:szCs w:val="22"/>
                <w:lang w:val="en-GB"/>
              </w:rPr>
            </w:pPr>
            <w:r w:rsidRPr="00A26843">
              <w:rPr>
                <w:rFonts w:asciiTheme="minorHAnsi" w:hAnsiTheme="minorHAnsi" w:cstheme="minorHAnsi"/>
                <w:b/>
                <w:sz w:val="22"/>
                <w:szCs w:val="22"/>
                <w:lang w:val="en-GB"/>
              </w:rPr>
              <w:t>“</w:t>
            </w:r>
            <w:r w:rsidR="00783D10" w:rsidRPr="00A26843">
              <w:rPr>
                <w:rFonts w:asciiTheme="minorHAnsi" w:hAnsiTheme="minorHAnsi"/>
                <w:b/>
                <w:lang w:val="en-GB"/>
              </w:rPr>
              <w:t>Personal Safety Interlock System</w:t>
            </w:r>
            <w:r w:rsidR="00520EF7" w:rsidRPr="00A26843">
              <w:rPr>
                <w:rFonts w:asciiTheme="minorHAnsi" w:hAnsiTheme="minorHAnsi" w:cstheme="minorHAnsi"/>
                <w:b/>
                <w:lang w:val="en-GB"/>
              </w:rPr>
              <w:t>”</w:t>
            </w:r>
          </w:p>
          <w:p w14:paraId="35872EC8" w14:textId="77777777" w:rsidR="00414F00" w:rsidRPr="00A26843" w:rsidRDefault="00414F00" w:rsidP="00520EF7">
            <w:pPr>
              <w:pStyle w:val="Zkladntext"/>
              <w:spacing w:after="240"/>
              <w:ind w:right="137"/>
              <w:jc w:val="both"/>
              <w:rPr>
                <w:rFonts w:asciiTheme="minorHAnsi" w:hAnsiTheme="minorHAnsi" w:cstheme="minorHAnsi"/>
                <w:sz w:val="22"/>
                <w:szCs w:val="22"/>
                <w:lang w:val="en-GB" w:eastAsia="cs-CZ"/>
              </w:rPr>
            </w:pPr>
            <w:r w:rsidRPr="00A26843">
              <w:rPr>
                <w:rFonts w:asciiTheme="minorHAnsi" w:hAnsiTheme="minorHAnsi" w:cstheme="minorHAnsi"/>
                <w:sz w:val="22"/>
                <w:szCs w:val="22"/>
                <w:lang w:val="en-GB" w:eastAsia="cs-CZ"/>
              </w:rPr>
              <w:t xml:space="preserve">concluded in accordance with Section 2586 </w:t>
            </w:r>
            <w:r w:rsidRPr="00A26843">
              <w:rPr>
                <w:rFonts w:asciiTheme="minorHAnsi" w:hAnsiTheme="minorHAnsi" w:cstheme="minorHAnsi"/>
                <w:i/>
                <w:sz w:val="22"/>
                <w:szCs w:val="22"/>
                <w:lang w:val="en-GB" w:eastAsia="cs-CZ"/>
              </w:rPr>
              <w:t>et seq</w:t>
            </w:r>
            <w:r w:rsidRPr="00A26843">
              <w:rPr>
                <w:rFonts w:asciiTheme="minorHAnsi" w:hAnsiTheme="minorHAnsi" w:cstheme="minorHAnsi"/>
                <w:sz w:val="22"/>
                <w:szCs w:val="22"/>
                <w:lang w:val="en-GB" w:eastAsia="cs-CZ"/>
              </w:rPr>
              <w:t xml:space="preserve"> of Act No. 89/2012 Coll., Civil Code (hereinafter the "</w:t>
            </w:r>
            <w:r w:rsidRPr="00A26843">
              <w:rPr>
                <w:rFonts w:asciiTheme="minorHAnsi" w:hAnsiTheme="minorHAnsi" w:cstheme="minorHAnsi"/>
                <w:b/>
                <w:sz w:val="22"/>
                <w:szCs w:val="22"/>
                <w:lang w:val="en-GB" w:eastAsia="cs-CZ"/>
              </w:rPr>
              <w:t>Civil Code</w:t>
            </w:r>
            <w:r w:rsidRPr="00A26843">
              <w:rPr>
                <w:rFonts w:asciiTheme="minorHAnsi" w:hAnsiTheme="minorHAnsi" w:cstheme="minorHAnsi"/>
                <w:sz w:val="22"/>
                <w:szCs w:val="22"/>
                <w:lang w:val="en-GB" w:eastAsia="cs-CZ"/>
              </w:rPr>
              <w:t>") (hereinafter the "</w:t>
            </w:r>
            <w:r w:rsidRPr="00A26843">
              <w:rPr>
                <w:rFonts w:asciiTheme="minorHAnsi" w:hAnsiTheme="minorHAnsi" w:cstheme="minorHAnsi"/>
                <w:b/>
                <w:sz w:val="22"/>
                <w:szCs w:val="22"/>
                <w:lang w:val="en-GB" w:eastAsia="cs-CZ"/>
              </w:rPr>
              <w:t>Contract</w:t>
            </w:r>
            <w:r w:rsidRPr="00A26843">
              <w:rPr>
                <w:rFonts w:asciiTheme="minorHAnsi" w:hAnsiTheme="minorHAnsi" w:cstheme="minorHAnsi"/>
                <w:sz w:val="22"/>
                <w:szCs w:val="22"/>
                <w:lang w:val="en-GB" w:eastAsia="cs-CZ"/>
              </w:rPr>
              <w:t>").</w:t>
            </w:r>
          </w:p>
          <w:p w14:paraId="1E1A8EDE" w14:textId="77777777" w:rsidR="00414F00" w:rsidRPr="00A26843" w:rsidRDefault="00414F00" w:rsidP="00520EF7">
            <w:pPr>
              <w:widowControl w:val="0"/>
              <w:spacing w:after="120"/>
              <w:ind w:left="426" w:right="136" w:hanging="426"/>
              <w:jc w:val="both"/>
              <w:rPr>
                <w:rFonts w:cstheme="minorHAnsi"/>
                <w:b/>
                <w:u w:val="single"/>
                <w:lang w:val="en-GB"/>
              </w:rPr>
            </w:pPr>
            <w:r w:rsidRPr="00A26843">
              <w:rPr>
                <w:rFonts w:cstheme="minorHAnsi"/>
                <w:b/>
                <w:u w:val="single"/>
                <w:lang w:val="en-GB"/>
              </w:rPr>
              <w:t>I.</w:t>
            </w:r>
            <w:r w:rsidRPr="00A26843">
              <w:rPr>
                <w:rFonts w:cstheme="minorHAnsi"/>
                <w:b/>
                <w:u w:val="single"/>
                <w:lang w:val="en-GB"/>
              </w:rPr>
              <w:tab/>
              <w:t>Contractual Parties:</w:t>
            </w:r>
          </w:p>
          <w:p w14:paraId="7BE796D0" w14:textId="77777777" w:rsidR="00414F00" w:rsidRPr="00A26843" w:rsidRDefault="00414F00" w:rsidP="00520EF7">
            <w:pPr>
              <w:widowControl w:val="0"/>
              <w:spacing w:after="120"/>
              <w:ind w:left="357" w:right="136" w:hanging="357"/>
              <w:jc w:val="both"/>
              <w:rPr>
                <w:rFonts w:cstheme="minorHAnsi"/>
                <w:b/>
                <w:lang w:val="en-GB"/>
              </w:rPr>
            </w:pPr>
            <w:r w:rsidRPr="00A26843">
              <w:rPr>
                <w:rFonts w:cstheme="minorHAnsi"/>
                <w:b/>
                <w:lang w:val="en-GB"/>
              </w:rPr>
              <w:t>1.</w:t>
            </w:r>
            <w:r w:rsidRPr="00A26843">
              <w:rPr>
                <w:rFonts w:cstheme="minorHAnsi"/>
                <w:b/>
                <w:lang w:val="en-GB"/>
              </w:rPr>
              <w:tab/>
              <w:t>Client:</w:t>
            </w:r>
          </w:p>
          <w:p w14:paraId="7E91A44B" w14:textId="77777777" w:rsidR="00414F00" w:rsidRPr="00A26843" w:rsidRDefault="00414F00" w:rsidP="00520EF7">
            <w:pPr>
              <w:widowControl w:val="0"/>
              <w:spacing w:after="60"/>
              <w:ind w:right="136"/>
              <w:jc w:val="both"/>
              <w:rPr>
                <w:rFonts w:cstheme="minorHAnsi"/>
                <w:lang w:val="en-GB"/>
              </w:rPr>
            </w:pPr>
            <w:r w:rsidRPr="00A26843">
              <w:rPr>
                <w:rFonts w:cstheme="minorHAnsi"/>
                <w:b/>
                <w:lang w:val="en-GB"/>
              </w:rPr>
              <w:t>Fyzikální ústav AV ČR, v. v. i.</w:t>
            </w:r>
          </w:p>
          <w:p w14:paraId="3458BF77" w14:textId="77777777" w:rsidR="00414F00" w:rsidRPr="00A26843" w:rsidRDefault="00414F00" w:rsidP="00520EF7">
            <w:pPr>
              <w:widowControl w:val="0"/>
              <w:spacing w:after="60"/>
              <w:ind w:right="136"/>
              <w:jc w:val="both"/>
              <w:rPr>
                <w:rFonts w:cstheme="minorHAnsi"/>
                <w:lang w:val="en-GB"/>
              </w:rPr>
            </w:pPr>
            <w:r w:rsidRPr="00A26843">
              <w:rPr>
                <w:rFonts w:cstheme="minorHAnsi"/>
                <w:lang w:val="en-GB"/>
              </w:rPr>
              <w:t>With its seat at: Na Slovance 2</w:t>
            </w:r>
          </w:p>
          <w:p w14:paraId="4BB61990" w14:textId="77777777" w:rsidR="00414F00" w:rsidRPr="00A26843" w:rsidRDefault="00414F00" w:rsidP="00520EF7">
            <w:pPr>
              <w:widowControl w:val="0"/>
              <w:spacing w:after="60"/>
              <w:ind w:right="136"/>
              <w:jc w:val="both"/>
              <w:rPr>
                <w:rFonts w:cstheme="minorHAnsi"/>
                <w:lang w:val="en-GB"/>
              </w:rPr>
            </w:pPr>
            <w:r w:rsidRPr="00A26843">
              <w:rPr>
                <w:rFonts w:cstheme="minorHAnsi"/>
                <w:lang w:val="en-GB"/>
              </w:rPr>
              <w:t>Post code 182 21 Praha 8</w:t>
            </w:r>
          </w:p>
          <w:p w14:paraId="23FF8148" w14:textId="12C8A499" w:rsidR="00414F00" w:rsidRPr="00A26843" w:rsidRDefault="00414F00" w:rsidP="00520EF7">
            <w:pPr>
              <w:widowControl w:val="0"/>
              <w:spacing w:after="240"/>
              <w:ind w:right="136"/>
              <w:jc w:val="both"/>
              <w:rPr>
                <w:rFonts w:cstheme="minorHAnsi"/>
                <w:lang w:val="en-GB"/>
              </w:rPr>
            </w:pPr>
            <w:r w:rsidRPr="00A26843">
              <w:rPr>
                <w:rFonts w:cstheme="minorHAnsi"/>
                <w:lang w:val="en-GB"/>
              </w:rPr>
              <w:t>Represented by:</w:t>
            </w:r>
            <w:r w:rsidR="005235A0">
              <w:rPr>
                <w:rFonts w:cstheme="minorHAnsi"/>
                <w:lang w:val="en-GB"/>
              </w:rPr>
              <w:t>RNDr. Michael Prouza, PhD</w:t>
            </w:r>
            <w:r w:rsidRPr="00A26843">
              <w:rPr>
                <w:rFonts w:cstheme="minorHAnsi"/>
                <w:lang w:val="en-GB"/>
              </w:rPr>
              <w:t>. - Director</w:t>
            </w:r>
          </w:p>
          <w:p w14:paraId="1C0F6413" w14:textId="77777777" w:rsidR="00414F00" w:rsidRPr="00A26843" w:rsidRDefault="00414F00" w:rsidP="00520EF7">
            <w:pPr>
              <w:widowControl w:val="0"/>
              <w:spacing w:after="240"/>
              <w:ind w:right="136"/>
              <w:jc w:val="both"/>
              <w:rPr>
                <w:rFonts w:cstheme="minorHAnsi"/>
                <w:lang w:val="en-GB"/>
              </w:rPr>
            </w:pPr>
            <w:r w:rsidRPr="00A26843">
              <w:rPr>
                <w:rFonts w:cstheme="minorHAnsi"/>
                <w:lang w:val="en-GB"/>
              </w:rPr>
              <w:t xml:space="preserve">Registered in the public research institutions registry maintained by the Ministry of Education, Youth and Sports of the Czech Republic, </w:t>
            </w:r>
          </w:p>
          <w:p w14:paraId="4EBE7B73" w14:textId="77777777" w:rsidR="00414F00" w:rsidRPr="00A26843" w:rsidRDefault="00414F00" w:rsidP="00520EF7">
            <w:pPr>
              <w:widowControl w:val="0"/>
              <w:spacing w:after="60"/>
              <w:ind w:right="136"/>
              <w:jc w:val="both"/>
              <w:rPr>
                <w:rFonts w:cstheme="minorHAnsi"/>
                <w:lang w:val="en-GB"/>
              </w:rPr>
            </w:pPr>
            <w:r w:rsidRPr="00A26843">
              <w:rPr>
                <w:rFonts w:cstheme="minorHAnsi"/>
                <w:lang w:val="en-GB"/>
              </w:rPr>
              <w:t>ID No.: 68378271</w:t>
            </w:r>
          </w:p>
          <w:p w14:paraId="7C92C330" w14:textId="77777777" w:rsidR="00414F00" w:rsidRPr="00A26843" w:rsidRDefault="00414F00" w:rsidP="00520EF7">
            <w:pPr>
              <w:widowControl w:val="0"/>
              <w:spacing w:after="60"/>
              <w:ind w:right="136"/>
              <w:jc w:val="both"/>
              <w:rPr>
                <w:rFonts w:cstheme="minorHAnsi"/>
                <w:lang w:val="en-GB"/>
              </w:rPr>
            </w:pPr>
            <w:r w:rsidRPr="00A26843">
              <w:rPr>
                <w:rFonts w:cstheme="minorHAnsi"/>
                <w:lang w:val="en-GB"/>
              </w:rPr>
              <w:t>VAT No.: CZ68378271</w:t>
            </w:r>
          </w:p>
          <w:p w14:paraId="25571588" w14:textId="77777777" w:rsidR="00414F00" w:rsidRPr="00A26843" w:rsidRDefault="00414F00" w:rsidP="00520EF7">
            <w:pPr>
              <w:widowControl w:val="0"/>
              <w:spacing w:after="240"/>
              <w:ind w:right="136"/>
              <w:jc w:val="both"/>
              <w:rPr>
                <w:rFonts w:cstheme="minorHAnsi"/>
                <w:lang w:val="en-GB"/>
              </w:rPr>
            </w:pPr>
            <w:r w:rsidRPr="00A26843">
              <w:rPr>
                <w:rFonts w:cstheme="minorHAnsi"/>
                <w:lang w:val="en-GB"/>
              </w:rPr>
              <w:t>(hereinafter the "</w:t>
            </w:r>
            <w:r w:rsidRPr="00A26843">
              <w:rPr>
                <w:rFonts w:cstheme="minorHAnsi"/>
                <w:b/>
                <w:lang w:val="en-GB"/>
              </w:rPr>
              <w:t>Client</w:t>
            </w:r>
            <w:r w:rsidRPr="00A26843">
              <w:rPr>
                <w:rFonts w:cstheme="minorHAnsi"/>
                <w:lang w:val="en-GB"/>
              </w:rPr>
              <w:t xml:space="preserve">" or </w:t>
            </w:r>
            <w:r w:rsidR="00520EF7" w:rsidRPr="00A26843">
              <w:rPr>
                <w:rFonts w:cstheme="minorHAnsi"/>
                <w:lang w:val="en-GB"/>
              </w:rPr>
              <w:t xml:space="preserve">the </w:t>
            </w:r>
            <w:r w:rsidRPr="00A26843">
              <w:rPr>
                <w:rFonts w:cstheme="minorHAnsi"/>
                <w:lang w:val="en-GB"/>
              </w:rPr>
              <w:t>“</w:t>
            </w:r>
            <w:r w:rsidRPr="00A26843">
              <w:rPr>
                <w:rFonts w:cstheme="minorHAnsi"/>
                <w:b/>
                <w:lang w:val="en-GB"/>
              </w:rPr>
              <w:t>Contracting Authority</w:t>
            </w:r>
            <w:r w:rsidRPr="00A26843">
              <w:rPr>
                <w:rFonts w:cstheme="minorHAnsi"/>
                <w:lang w:val="en-GB"/>
              </w:rPr>
              <w:t>”</w:t>
            </w:r>
            <w:r w:rsidR="00352ED6" w:rsidRPr="00A26843">
              <w:rPr>
                <w:rFonts w:cstheme="minorHAnsi"/>
                <w:lang w:val="en-GB"/>
              </w:rPr>
              <w:t xml:space="preserve"> or the “</w:t>
            </w:r>
            <w:r w:rsidR="00352ED6" w:rsidRPr="00A26843">
              <w:rPr>
                <w:rFonts w:cstheme="minorHAnsi"/>
                <w:b/>
                <w:lang w:val="en-GB"/>
              </w:rPr>
              <w:t>Customer</w:t>
            </w:r>
            <w:r w:rsidR="00352ED6" w:rsidRPr="00A26843">
              <w:rPr>
                <w:rFonts w:cstheme="minorHAnsi"/>
                <w:lang w:val="en-GB"/>
              </w:rPr>
              <w:t>”</w:t>
            </w:r>
            <w:r w:rsidRPr="00A26843">
              <w:rPr>
                <w:rFonts w:cstheme="minorHAnsi"/>
                <w:lang w:val="en-GB"/>
              </w:rPr>
              <w:t>)</w:t>
            </w:r>
          </w:p>
          <w:p w14:paraId="18E1B715" w14:textId="77777777" w:rsidR="00414F00" w:rsidRPr="00A26843" w:rsidRDefault="00414F00" w:rsidP="00520EF7">
            <w:pPr>
              <w:widowControl w:val="0"/>
              <w:spacing w:after="240"/>
              <w:ind w:right="137"/>
              <w:jc w:val="both"/>
              <w:rPr>
                <w:rFonts w:cstheme="minorHAnsi"/>
                <w:lang w:val="en-GB"/>
              </w:rPr>
            </w:pPr>
            <w:r w:rsidRPr="00A26843">
              <w:rPr>
                <w:rFonts w:cstheme="minorHAnsi"/>
                <w:lang w:val="en-GB"/>
              </w:rPr>
              <w:t>and</w:t>
            </w:r>
          </w:p>
          <w:p w14:paraId="26396EB5" w14:textId="77777777" w:rsidR="00414F00" w:rsidRPr="00A26843" w:rsidRDefault="00414F00" w:rsidP="00520EF7">
            <w:pPr>
              <w:widowControl w:val="0"/>
              <w:spacing w:after="120"/>
              <w:ind w:right="136"/>
              <w:jc w:val="both"/>
              <w:rPr>
                <w:rFonts w:cstheme="minorHAnsi"/>
                <w:lang w:val="en-GB"/>
              </w:rPr>
            </w:pPr>
            <w:r w:rsidRPr="00A26843">
              <w:rPr>
                <w:rFonts w:cstheme="minorHAnsi"/>
                <w:lang w:val="en-GB"/>
              </w:rPr>
              <w:t>2.</w:t>
            </w:r>
            <w:r w:rsidRPr="00A26843">
              <w:rPr>
                <w:rFonts w:cstheme="minorHAnsi"/>
                <w:lang w:val="en-GB"/>
              </w:rPr>
              <w:tab/>
              <w:t>Contractor:</w:t>
            </w:r>
          </w:p>
          <w:p w14:paraId="0458D393" w14:textId="48E6A899" w:rsidR="00414F00" w:rsidRPr="00A26843" w:rsidRDefault="005235A0" w:rsidP="00520EF7">
            <w:pPr>
              <w:widowControl w:val="0"/>
              <w:spacing w:after="120"/>
              <w:jc w:val="both"/>
              <w:rPr>
                <w:rFonts w:cstheme="minorHAnsi"/>
                <w:b/>
                <w:snapToGrid w:val="0"/>
                <w:lang w:val="en-GB"/>
              </w:rPr>
            </w:pPr>
            <w:r>
              <w:rPr>
                <w:rFonts w:cstheme="minorHAnsi"/>
                <w:b/>
                <w:snapToGrid w:val="0"/>
                <w:lang w:val="en-GB"/>
              </w:rPr>
              <w:t>Rockwell Automation s.r.o.</w:t>
            </w:r>
          </w:p>
          <w:p w14:paraId="5EB95C42" w14:textId="41AD30A8" w:rsidR="00414F00" w:rsidRPr="00A26843" w:rsidRDefault="00414F00" w:rsidP="00520EF7">
            <w:pPr>
              <w:widowControl w:val="0"/>
              <w:spacing w:after="60"/>
              <w:rPr>
                <w:rFonts w:cstheme="minorHAnsi"/>
                <w:snapToGrid w:val="0"/>
                <w:lang w:val="en-GB"/>
              </w:rPr>
            </w:pPr>
            <w:r w:rsidRPr="00A26843">
              <w:rPr>
                <w:rFonts w:cstheme="minorHAnsi"/>
                <w:snapToGrid w:val="0"/>
                <w:lang w:val="en-GB"/>
              </w:rPr>
              <w:t xml:space="preserve">with its registered office at </w:t>
            </w:r>
            <w:r w:rsidR="005235A0">
              <w:rPr>
                <w:rFonts w:cstheme="minorHAnsi"/>
                <w:snapToGrid w:val="0"/>
                <w:lang w:val="en-GB"/>
              </w:rPr>
              <w:t>Argentinská 1640/4, Holešovice, 170 00, Praha 7, Czech republic</w:t>
            </w:r>
          </w:p>
          <w:p w14:paraId="0815301D" w14:textId="4A9215E7" w:rsidR="00414F00" w:rsidRPr="00A26843" w:rsidRDefault="00414F00" w:rsidP="00520EF7">
            <w:pPr>
              <w:widowControl w:val="0"/>
              <w:spacing w:after="60"/>
              <w:jc w:val="both"/>
              <w:rPr>
                <w:rFonts w:cstheme="minorHAnsi"/>
                <w:snapToGrid w:val="0"/>
                <w:lang w:val="en-GB"/>
              </w:rPr>
            </w:pPr>
            <w:r w:rsidRPr="00A26843">
              <w:rPr>
                <w:rFonts w:cstheme="minorHAnsi"/>
                <w:snapToGrid w:val="0"/>
                <w:lang w:val="en-GB"/>
              </w:rPr>
              <w:t xml:space="preserve">registered in </w:t>
            </w:r>
            <w:r w:rsidR="005235A0">
              <w:rPr>
                <w:rFonts w:cstheme="minorHAnsi"/>
                <w:snapToGrid w:val="0"/>
                <w:lang w:val="en-GB"/>
              </w:rPr>
              <w:t>business registry maintained by the City Court Prague, part C, insert 18397</w:t>
            </w:r>
          </w:p>
          <w:p w14:paraId="2FE37DBC" w14:textId="3A58B83B" w:rsidR="00414F00" w:rsidRPr="00A26843" w:rsidRDefault="00414F00" w:rsidP="00520EF7">
            <w:pPr>
              <w:widowControl w:val="0"/>
              <w:spacing w:after="240"/>
              <w:jc w:val="both"/>
              <w:rPr>
                <w:rFonts w:cstheme="minorHAnsi"/>
                <w:snapToGrid w:val="0"/>
                <w:lang w:val="en-GB"/>
              </w:rPr>
            </w:pPr>
            <w:r w:rsidRPr="00A26843">
              <w:rPr>
                <w:rFonts w:cstheme="minorHAnsi"/>
                <w:snapToGrid w:val="0"/>
                <w:lang w:val="en-GB"/>
              </w:rPr>
              <w:t>represented by</w:t>
            </w:r>
            <w:r w:rsidR="005235A0">
              <w:rPr>
                <w:rFonts w:cstheme="minorHAnsi"/>
                <w:snapToGrid w:val="0"/>
                <w:lang w:val="en-GB"/>
              </w:rPr>
              <w:t xml:space="preserve"> Ing. Peter Rožek</w:t>
            </w:r>
            <w:r w:rsidRPr="00A26843">
              <w:rPr>
                <w:rFonts w:cstheme="minorHAnsi"/>
                <w:snapToGrid w:val="0"/>
                <w:lang w:val="en-GB"/>
              </w:rPr>
              <w:t xml:space="preserve">, function/acting as </w:t>
            </w:r>
            <w:r w:rsidR="005235A0">
              <w:rPr>
                <w:rFonts w:cstheme="minorHAnsi"/>
                <w:snapToGrid w:val="0"/>
                <w:lang w:val="en-GB"/>
              </w:rPr>
              <w:t>Country sales Director and Proxy</w:t>
            </w:r>
            <w:r w:rsidR="00520EF7" w:rsidRPr="00A26843">
              <w:rPr>
                <w:rFonts w:cstheme="minorHAnsi"/>
                <w:snapToGrid w:val="0"/>
                <w:lang w:val="en-GB"/>
              </w:rPr>
              <w:t>,</w:t>
            </w:r>
          </w:p>
          <w:p w14:paraId="24D53453" w14:textId="327F0AEA" w:rsidR="00414F00" w:rsidRPr="00A26843" w:rsidRDefault="00414F00" w:rsidP="00520EF7">
            <w:pPr>
              <w:widowControl w:val="0"/>
              <w:spacing w:after="60"/>
              <w:jc w:val="both"/>
              <w:rPr>
                <w:rFonts w:cstheme="minorHAnsi"/>
                <w:snapToGrid w:val="0"/>
                <w:lang w:val="en-GB"/>
              </w:rPr>
            </w:pPr>
            <w:r w:rsidRPr="00A26843">
              <w:rPr>
                <w:rFonts w:cstheme="minorHAnsi"/>
                <w:snapToGrid w:val="0"/>
                <w:lang w:val="en-GB"/>
              </w:rPr>
              <w:t xml:space="preserve">Id. No.: </w:t>
            </w:r>
            <w:r w:rsidR="005235A0">
              <w:rPr>
                <w:rFonts w:cstheme="minorHAnsi"/>
                <w:snapToGrid w:val="0"/>
                <w:lang w:val="en-GB"/>
              </w:rPr>
              <w:t>48590631</w:t>
            </w:r>
          </w:p>
          <w:p w14:paraId="22451BA3" w14:textId="0D212DA1" w:rsidR="00414F00" w:rsidRPr="00A26843" w:rsidRDefault="00414F00" w:rsidP="00520EF7">
            <w:pPr>
              <w:widowControl w:val="0"/>
              <w:spacing w:after="240"/>
              <w:jc w:val="both"/>
              <w:rPr>
                <w:rFonts w:cstheme="minorHAnsi"/>
                <w:snapToGrid w:val="0"/>
                <w:lang w:val="en-GB"/>
              </w:rPr>
            </w:pPr>
            <w:r w:rsidRPr="00A26843">
              <w:rPr>
                <w:rFonts w:cstheme="minorHAnsi"/>
                <w:snapToGrid w:val="0"/>
                <w:lang w:val="en-GB"/>
              </w:rPr>
              <w:t xml:space="preserve">Tax Id. No.: </w:t>
            </w:r>
            <w:r w:rsidR="005235A0">
              <w:rPr>
                <w:rFonts w:cstheme="minorHAnsi"/>
                <w:snapToGrid w:val="0"/>
                <w:lang w:val="en-GB"/>
              </w:rPr>
              <w:t>CZ48590631</w:t>
            </w:r>
          </w:p>
          <w:p w14:paraId="5041FAA1" w14:textId="77777777" w:rsidR="00520EF7" w:rsidRPr="00A26843" w:rsidRDefault="00414F00" w:rsidP="00520EF7">
            <w:pPr>
              <w:widowControl w:val="0"/>
              <w:ind w:right="137"/>
              <w:jc w:val="both"/>
              <w:rPr>
                <w:rFonts w:cstheme="minorHAnsi"/>
                <w:lang w:val="en-GB"/>
              </w:rPr>
            </w:pPr>
            <w:r w:rsidRPr="00A26843">
              <w:rPr>
                <w:rFonts w:cstheme="minorHAnsi"/>
                <w:lang w:val="en-GB"/>
              </w:rPr>
              <w:t>(Hereinafter the "</w:t>
            </w:r>
            <w:r w:rsidRPr="00A26843">
              <w:rPr>
                <w:rFonts w:cstheme="minorHAnsi"/>
                <w:b/>
                <w:lang w:val="en-GB"/>
              </w:rPr>
              <w:t>Contractor</w:t>
            </w:r>
            <w:r w:rsidRPr="00A26843">
              <w:rPr>
                <w:rFonts w:cstheme="minorHAnsi"/>
                <w:lang w:val="en-GB"/>
              </w:rPr>
              <w:t>"</w:t>
            </w:r>
            <w:r w:rsidR="000A6C92" w:rsidRPr="00A26843">
              <w:rPr>
                <w:rFonts w:cstheme="minorHAnsi"/>
                <w:lang w:val="en-GB"/>
              </w:rPr>
              <w:t xml:space="preserve"> or the “</w:t>
            </w:r>
            <w:r w:rsidR="000A6C92" w:rsidRPr="00A26843">
              <w:rPr>
                <w:rFonts w:cstheme="minorHAnsi"/>
                <w:b/>
                <w:lang w:val="en-GB"/>
              </w:rPr>
              <w:t>Supplier</w:t>
            </w:r>
            <w:r w:rsidR="000A6C92" w:rsidRPr="00A26843">
              <w:rPr>
                <w:rFonts w:cstheme="minorHAnsi"/>
                <w:lang w:val="en-GB"/>
              </w:rPr>
              <w:t>”</w:t>
            </w:r>
            <w:r w:rsidRPr="00A26843">
              <w:rPr>
                <w:rFonts w:cstheme="minorHAnsi"/>
                <w:lang w:val="en-GB"/>
              </w:rPr>
              <w:t>; the Client and the Contractor may be referred to herein jointly as the "</w:t>
            </w:r>
            <w:r w:rsidRPr="00A26843">
              <w:rPr>
                <w:rFonts w:cstheme="minorHAnsi"/>
                <w:b/>
                <w:lang w:val="en-GB"/>
              </w:rPr>
              <w:t>Contractual Parties</w:t>
            </w:r>
            <w:r w:rsidRPr="00A26843">
              <w:rPr>
                <w:rFonts w:cstheme="minorHAnsi"/>
                <w:lang w:val="en-GB"/>
              </w:rPr>
              <w:t>" or with respect to each individually as the "</w:t>
            </w:r>
            <w:r w:rsidRPr="00A26843">
              <w:rPr>
                <w:rFonts w:cstheme="minorHAnsi"/>
                <w:b/>
                <w:lang w:val="en-GB"/>
              </w:rPr>
              <w:t>Contractual Party</w:t>
            </w:r>
            <w:r w:rsidRPr="00A26843">
              <w:rPr>
                <w:rFonts w:cstheme="minorHAnsi"/>
                <w:lang w:val="en-GB"/>
              </w:rPr>
              <w:t>").</w:t>
            </w:r>
          </w:p>
          <w:p w14:paraId="0E38D818" w14:textId="2042D285" w:rsidR="00414F00" w:rsidRDefault="00414F00" w:rsidP="0005070B">
            <w:pPr>
              <w:widowControl w:val="0"/>
              <w:ind w:right="137"/>
              <w:jc w:val="both"/>
              <w:outlineLvl w:val="2"/>
              <w:rPr>
                <w:rFonts w:eastAsiaTheme="majorEastAsia" w:cstheme="minorHAnsi"/>
                <w:b/>
                <w:bCs/>
                <w:lang w:val="en-GB"/>
              </w:rPr>
            </w:pPr>
          </w:p>
          <w:p w14:paraId="3E92ECEB" w14:textId="77777777" w:rsidR="00A76BEB" w:rsidRPr="00A26843" w:rsidRDefault="00A76BEB" w:rsidP="0005070B">
            <w:pPr>
              <w:widowControl w:val="0"/>
              <w:ind w:right="137"/>
              <w:jc w:val="both"/>
              <w:outlineLvl w:val="2"/>
              <w:rPr>
                <w:rFonts w:eastAsiaTheme="majorEastAsia" w:cstheme="minorHAnsi"/>
                <w:b/>
                <w:bCs/>
                <w:lang w:val="en-GB"/>
              </w:rPr>
            </w:pPr>
          </w:p>
          <w:p w14:paraId="35C6CFE2" w14:textId="77777777" w:rsidR="00520EF7" w:rsidRPr="00A26843" w:rsidRDefault="00520EF7" w:rsidP="0005070B">
            <w:pPr>
              <w:widowControl w:val="0"/>
              <w:snapToGrid w:val="0"/>
              <w:ind w:left="426" w:right="137" w:hanging="426"/>
              <w:jc w:val="both"/>
              <w:rPr>
                <w:rFonts w:cstheme="minorHAnsi"/>
                <w:b/>
                <w:u w:val="single"/>
                <w:lang w:val="en-GB"/>
              </w:rPr>
            </w:pPr>
          </w:p>
          <w:p w14:paraId="2721EFAA" w14:textId="77777777" w:rsidR="00414F00" w:rsidRPr="00A26843" w:rsidRDefault="00414F00" w:rsidP="00520EF7">
            <w:pPr>
              <w:widowControl w:val="0"/>
              <w:snapToGrid w:val="0"/>
              <w:spacing w:after="120"/>
              <w:ind w:left="426" w:right="137" w:hanging="426"/>
              <w:jc w:val="both"/>
              <w:rPr>
                <w:rFonts w:cstheme="minorHAnsi"/>
                <w:b/>
                <w:u w:val="single"/>
                <w:lang w:val="en-GB"/>
              </w:rPr>
            </w:pPr>
            <w:r w:rsidRPr="00A26843">
              <w:rPr>
                <w:rFonts w:cstheme="minorHAnsi"/>
                <w:b/>
                <w:u w:val="single"/>
                <w:lang w:val="en-GB"/>
              </w:rPr>
              <w:lastRenderedPageBreak/>
              <w:t>II.</w:t>
            </w:r>
            <w:r w:rsidRPr="00A26843">
              <w:rPr>
                <w:rFonts w:cstheme="minorHAnsi"/>
                <w:b/>
                <w:u w:val="single"/>
                <w:lang w:val="en-GB"/>
              </w:rPr>
              <w:tab/>
              <w:t>FUNDAMENTAL PROVISIONS:</w:t>
            </w:r>
          </w:p>
          <w:p w14:paraId="5BF40913" w14:textId="77777777" w:rsidR="00414F00" w:rsidRPr="00A26843" w:rsidRDefault="00414F00" w:rsidP="00520EF7">
            <w:pPr>
              <w:widowControl w:val="0"/>
              <w:numPr>
                <w:ilvl w:val="0"/>
                <w:numId w:val="16"/>
              </w:numPr>
              <w:suppressAutoHyphens/>
              <w:spacing w:after="120"/>
              <w:ind w:right="137"/>
              <w:jc w:val="both"/>
              <w:rPr>
                <w:rFonts w:cstheme="minorHAnsi"/>
                <w:lang w:val="en-GB"/>
              </w:rPr>
            </w:pPr>
            <w:r w:rsidRPr="00A26843">
              <w:rPr>
                <w:rFonts w:cstheme="minorHAnsi"/>
                <w:lang w:val="en-GB"/>
              </w:rPr>
              <w:t>The Client is the recipient of funding provided by the Ministry of Education, Youth and Sports of the Czech Republic for the Project “ELI: Extreme Light Infrastructure</w:t>
            </w:r>
            <w:r w:rsidR="00520EF7" w:rsidRPr="00A26843">
              <w:rPr>
                <w:rFonts w:cstheme="minorHAnsi"/>
                <w:lang w:val="en-GB"/>
              </w:rPr>
              <w:t xml:space="preserve"> – phase 2</w:t>
            </w:r>
            <w:r w:rsidRPr="00A26843">
              <w:rPr>
                <w:rFonts w:cstheme="minorHAnsi"/>
                <w:lang w:val="en-GB"/>
              </w:rPr>
              <w:t xml:space="preserve">”, Reg. No. </w:t>
            </w:r>
            <w:r w:rsidR="00520EF7" w:rsidRPr="00A26843">
              <w:rPr>
                <w:rFonts w:ascii="Verdana" w:eastAsia="MS Mincho" w:hAnsi="Verdana" w:cs="Times New Roman"/>
                <w:sz w:val="20"/>
                <w:szCs w:val="20"/>
                <w:lang w:val="en-GB"/>
              </w:rPr>
              <w:t xml:space="preserve"> </w:t>
            </w:r>
            <w:r w:rsidR="00520EF7" w:rsidRPr="00A26843">
              <w:rPr>
                <w:rFonts w:cstheme="minorHAnsi"/>
                <w:lang w:val="en-GB"/>
              </w:rPr>
              <w:t>CZ.02.1.01/0.0/0.0/15_008/0000162</w:t>
            </w:r>
            <w:r w:rsidRPr="00A26843">
              <w:rPr>
                <w:rFonts w:cstheme="minorHAnsi"/>
                <w:lang w:val="en-GB"/>
              </w:rPr>
              <w:t>, granted within the framework of the Operational Program Research</w:t>
            </w:r>
            <w:r w:rsidR="00520EF7" w:rsidRPr="00A26843">
              <w:rPr>
                <w:rFonts w:cstheme="minorHAnsi"/>
                <w:lang w:val="en-GB"/>
              </w:rPr>
              <w:t>,</w:t>
            </w:r>
            <w:r w:rsidRPr="00A26843">
              <w:rPr>
                <w:rFonts w:cstheme="minorHAnsi"/>
                <w:lang w:val="en-GB"/>
              </w:rPr>
              <w:t xml:space="preserve"> Development </w:t>
            </w:r>
            <w:r w:rsidR="00520EF7" w:rsidRPr="00A26843">
              <w:rPr>
                <w:rFonts w:cstheme="minorHAnsi"/>
                <w:lang w:val="en-GB"/>
              </w:rPr>
              <w:t xml:space="preserve">and Education </w:t>
            </w:r>
            <w:r w:rsidRPr="00A26843">
              <w:rPr>
                <w:rFonts w:cstheme="minorHAnsi"/>
                <w:lang w:val="en-GB"/>
              </w:rPr>
              <w:t>(</w:t>
            </w:r>
            <w:r w:rsidR="00520EF7" w:rsidRPr="00A26843">
              <w:rPr>
                <w:rFonts w:cstheme="minorHAnsi"/>
                <w:lang w:val="en-GB"/>
              </w:rPr>
              <w:t xml:space="preserve">hereinafter </w:t>
            </w:r>
            <w:r w:rsidR="002C6BC1" w:rsidRPr="00A26843">
              <w:rPr>
                <w:rFonts w:cstheme="minorHAnsi"/>
                <w:lang w:val="en-GB"/>
              </w:rPr>
              <w:t>the “</w:t>
            </w:r>
            <w:r w:rsidR="002C6BC1" w:rsidRPr="00A26843">
              <w:rPr>
                <w:rFonts w:cstheme="minorHAnsi"/>
                <w:b/>
                <w:lang w:val="en-GB"/>
              </w:rPr>
              <w:t>ELI-Beamlines Project</w:t>
            </w:r>
            <w:r w:rsidR="002C6BC1" w:rsidRPr="00A26843">
              <w:rPr>
                <w:rFonts w:cstheme="minorHAnsi"/>
                <w:lang w:val="en-GB"/>
              </w:rPr>
              <w:t xml:space="preserve">” and </w:t>
            </w:r>
            <w:r w:rsidR="00520EF7" w:rsidRPr="00A26843">
              <w:rPr>
                <w:rFonts w:cstheme="minorHAnsi"/>
                <w:lang w:val="en-GB"/>
              </w:rPr>
              <w:t xml:space="preserve">the </w:t>
            </w:r>
            <w:r w:rsidRPr="00A26843">
              <w:rPr>
                <w:rFonts w:cstheme="minorHAnsi"/>
                <w:lang w:val="en-GB"/>
              </w:rPr>
              <w:t>“</w:t>
            </w:r>
            <w:r w:rsidRPr="00A26843">
              <w:rPr>
                <w:rFonts w:cstheme="minorHAnsi"/>
                <w:b/>
                <w:lang w:val="en-GB"/>
              </w:rPr>
              <w:t>OP RD</w:t>
            </w:r>
            <w:r w:rsidR="00520EF7" w:rsidRPr="00A26843">
              <w:rPr>
                <w:rFonts w:cstheme="minorHAnsi"/>
                <w:b/>
                <w:lang w:val="en-GB"/>
              </w:rPr>
              <w:t>E</w:t>
            </w:r>
            <w:r w:rsidRPr="00A26843">
              <w:rPr>
                <w:rFonts w:cstheme="minorHAnsi"/>
                <w:lang w:val="en-GB"/>
              </w:rPr>
              <w:t xml:space="preserve">”). </w:t>
            </w:r>
          </w:p>
          <w:p w14:paraId="3C0D0035" w14:textId="39DF15CB" w:rsidR="00414F00" w:rsidRPr="00A26843" w:rsidRDefault="00414F00" w:rsidP="00520EF7">
            <w:pPr>
              <w:widowControl w:val="0"/>
              <w:numPr>
                <w:ilvl w:val="0"/>
                <w:numId w:val="16"/>
              </w:numPr>
              <w:suppressAutoHyphens/>
              <w:spacing w:after="120"/>
              <w:ind w:right="137"/>
              <w:jc w:val="both"/>
              <w:rPr>
                <w:rFonts w:cstheme="minorHAnsi"/>
                <w:lang w:val="en-GB"/>
              </w:rPr>
            </w:pPr>
            <w:r w:rsidRPr="00A26843">
              <w:rPr>
                <w:rFonts w:cstheme="minorHAnsi"/>
                <w:lang w:val="en-GB"/>
              </w:rPr>
              <w:t xml:space="preserve">The aim of the ELI-Beamlines Project is to construct and operate an international research laboratory (research facility) using </w:t>
            </w:r>
            <w:r w:rsidR="002C6BC1" w:rsidRPr="00A26843">
              <w:rPr>
                <w:rFonts w:cstheme="minorHAnsi"/>
                <w:lang w:val="en-GB"/>
              </w:rPr>
              <w:t>the latest generation of laser t</w:t>
            </w:r>
            <w:r w:rsidRPr="00A26843">
              <w:rPr>
                <w:rFonts w:cstheme="minorHAnsi"/>
                <w:lang w:val="en-GB"/>
              </w:rPr>
              <w:t>echnology and to subsequently implement a number of future projects in basic and applied research. The objectives, extent and aims of the ELI-Beamlines Project are given in more detail in the European Commission Decision dated 20.4.2011, Ref. No. C(2011) 2753 on major project “ELI: Extreme Light Infrastructure” and in the decision of the Ministry of Education, Youth and Sports of the Czech Republic dated 2.8.2011, Ref. No. 26310/2009-45</w:t>
            </w:r>
            <w:r w:rsidR="00C960EA" w:rsidRPr="00A26843">
              <w:rPr>
                <w:rFonts w:cstheme="minorHAnsi"/>
                <w:lang w:val="en-GB"/>
              </w:rPr>
              <w:t>, as further amended,</w:t>
            </w:r>
            <w:r w:rsidRPr="00A26843">
              <w:rPr>
                <w:rFonts w:cstheme="minorHAnsi"/>
                <w:lang w:val="en-GB"/>
              </w:rPr>
              <w:t xml:space="preserve"> and in the docume</w:t>
            </w:r>
            <w:r w:rsidR="002C6BC1" w:rsidRPr="00A26843">
              <w:rPr>
                <w:rFonts w:cstheme="minorHAnsi"/>
                <w:lang w:val="en-GB"/>
              </w:rPr>
              <w:t>nts related to these decisions.</w:t>
            </w:r>
          </w:p>
          <w:p w14:paraId="59CDD715" w14:textId="77777777" w:rsidR="00414F00" w:rsidRPr="00A26843" w:rsidRDefault="00414F00" w:rsidP="00520EF7">
            <w:pPr>
              <w:widowControl w:val="0"/>
              <w:numPr>
                <w:ilvl w:val="0"/>
                <w:numId w:val="16"/>
              </w:numPr>
              <w:suppressAutoHyphens/>
              <w:spacing w:after="120"/>
              <w:ind w:right="137"/>
              <w:jc w:val="both"/>
              <w:rPr>
                <w:rFonts w:cstheme="minorHAnsi"/>
                <w:lang w:val="en-GB"/>
              </w:rPr>
            </w:pPr>
            <w:r w:rsidRPr="00A26843">
              <w:rPr>
                <w:rFonts w:cstheme="minorHAnsi"/>
                <w:lang w:val="en-GB"/>
              </w:rPr>
              <w:t>The ELI-Beamlines Project is one of the pillars within the so-called ESFRI Roadmap created by the European Strategy Forum on Research Infrastructures which was formed at the behest of the European Commission to establish a network of pan-European research centres at the most advanced scientific levels whose aim is to facilitate, within the framework of specific scientific focus of each such research centre, a fully open access into these facilities to scientific workers exclusively on the basis of their scientific excellence (i.e. without regard to the legal or commercial status of institutions or corporations they may come from).</w:t>
            </w:r>
          </w:p>
          <w:p w14:paraId="48C114B3" w14:textId="1FECD2C4" w:rsidR="00414F00" w:rsidRPr="00A26843" w:rsidRDefault="00414F00" w:rsidP="00520EF7">
            <w:pPr>
              <w:widowControl w:val="0"/>
              <w:numPr>
                <w:ilvl w:val="0"/>
                <w:numId w:val="16"/>
              </w:numPr>
              <w:suppressAutoHyphens/>
              <w:spacing w:after="120"/>
              <w:ind w:right="137"/>
              <w:jc w:val="both"/>
              <w:rPr>
                <w:rFonts w:cstheme="minorHAnsi"/>
                <w:lang w:val="en-GB"/>
              </w:rPr>
            </w:pPr>
            <w:r w:rsidRPr="00A26843">
              <w:rPr>
                <w:rFonts w:cstheme="minorHAnsi"/>
                <w:lang w:val="en-GB"/>
              </w:rPr>
              <w:t xml:space="preserve">The Contractor was selected as the winner of a public procurement procedure announced by the Client in accordance with Sec. </w:t>
            </w:r>
            <w:r w:rsidR="00A26843" w:rsidRPr="00A26843">
              <w:rPr>
                <w:rFonts w:cstheme="minorHAnsi"/>
                <w:lang w:val="en-GB"/>
              </w:rPr>
              <w:t>3</w:t>
            </w:r>
            <w:r w:rsidR="002C6BC1" w:rsidRPr="00A26843">
              <w:rPr>
                <w:rFonts w:cstheme="minorHAnsi"/>
                <w:lang w:val="en-GB"/>
              </w:rPr>
              <w:t xml:space="preserve">4 of the </w:t>
            </w:r>
            <w:r w:rsidRPr="00A26843">
              <w:rPr>
                <w:rFonts w:cstheme="minorHAnsi"/>
                <w:lang w:val="en-GB"/>
              </w:rPr>
              <w:t>Act No. 13</w:t>
            </w:r>
            <w:r w:rsidR="00A26843" w:rsidRPr="00A26843">
              <w:rPr>
                <w:rFonts w:cstheme="minorHAnsi"/>
                <w:lang w:val="en-GB"/>
              </w:rPr>
              <w:t>7</w:t>
            </w:r>
            <w:r w:rsidRPr="00A26843">
              <w:rPr>
                <w:rFonts w:cstheme="minorHAnsi"/>
                <w:lang w:val="en-GB"/>
              </w:rPr>
              <w:t>/20</w:t>
            </w:r>
            <w:r w:rsidR="00A26843" w:rsidRPr="00A26843">
              <w:rPr>
                <w:rFonts w:cstheme="minorHAnsi"/>
                <w:lang w:val="en-GB"/>
              </w:rPr>
              <w:t>0</w:t>
            </w:r>
            <w:r w:rsidRPr="00A26843">
              <w:rPr>
                <w:rFonts w:cstheme="minorHAnsi"/>
                <w:lang w:val="en-GB"/>
              </w:rPr>
              <w:t xml:space="preserve">6 Coll., on Public </w:t>
            </w:r>
            <w:r w:rsidR="00A26843" w:rsidRPr="00A26843">
              <w:rPr>
                <w:rFonts w:cstheme="minorHAnsi"/>
                <w:lang w:val="en-GB"/>
              </w:rPr>
              <w:t>Contracts</w:t>
            </w:r>
            <w:r w:rsidRPr="00A26843">
              <w:rPr>
                <w:rFonts w:cstheme="minorHAnsi"/>
                <w:lang w:val="en-GB"/>
              </w:rPr>
              <w:t xml:space="preserve">, for the public contract called </w:t>
            </w:r>
            <w:r w:rsidRPr="00A26843">
              <w:rPr>
                <w:rFonts w:cstheme="minorHAnsi"/>
                <w:b/>
                <w:lang w:val="en-GB"/>
              </w:rPr>
              <w:t>“</w:t>
            </w:r>
            <w:r w:rsidR="00F82056" w:rsidRPr="00A26843">
              <w:rPr>
                <w:rFonts w:eastAsia="Times New Roman"/>
                <w:b/>
                <w:lang w:val="en-GB"/>
              </w:rPr>
              <w:t>Personal Safety Interlock System</w:t>
            </w:r>
            <w:r w:rsidRPr="00A26843">
              <w:rPr>
                <w:rFonts w:cstheme="minorHAnsi"/>
                <w:b/>
                <w:lang w:val="en-GB"/>
              </w:rPr>
              <w:t xml:space="preserve">” </w:t>
            </w:r>
            <w:r w:rsidRPr="00A26843">
              <w:rPr>
                <w:rFonts w:cstheme="minorHAnsi"/>
                <w:lang w:val="en-GB"/>
              </w:rPr>
              <w:t>(hereinafter the “</w:t>
            </w:r>
            <w:r w:rsidRPr="00A26843">
              <w:rPr>
                <w:rFonts w:cstheme="minorHAnsi"/>
                <w:b/>
                <w:lang w:val="en-GB"/>
              </w:rPr>
              <w:t>Procurement Procedure</w:t>
            </w:r>
            <w:r w:rsidR="00F82056" w:rsidRPr="00A26843">
              <w:rPr>
                <w:rFonts w:cstheme="minorHAnsi"/>
                <w:lang w:val="en-GB"/>
              </w:rPr>
              <w:t>”)</w:t>
            </w:r>
            <w:r w:rsidR="00A26843" w:rsidRPr="00A26843">
              <w:rPr>
                <w:rFonts w:cstheme="minorHAnsi"/>
                <w:lang w:val="en-GB"/>
              </w:rPr>
              <w:t>.</w:t>
            </w:r>
          </w:p>
          <w:p w14:paraId="3243E93A" w14:textId="3CCBF4FD" w:rsidR="00414F00" w:rsidRPr="00A26843" w:rsidRDefault="00414F00" w:rsidP="00520EF7">
            <w:pPr>
              <w:widowControl w:val="0"/>
              <w:numPr>
                <w:ilvl w:val="0"/>
                <w:numId w:val="16"/>
              </w:numPr>
              <w:suppressAutoHyphens/>
              <w:spacing w:after="120"/>
              <w:ind w:right="137"/>
              <w:jc w:val="both"/>
              <w:rPr>
                <w:rFonts w:cstheme="minorHAnsi"/>
                <w:lang w:val="en-GB"/>
              </w:rPr>
            </w:pPr>
            <w:r w:rsidRPr="00A26843">
              <w:rPr>
                <w:rFonts w:cstheme="minorHAnsi"/>
                <w:bCs/>
                <w:lang w:val="en-GB"/>
              </w:rPr>
              <w:t xml:space="preserve">The Contractor acknowledges that the Client considers the Contractor’s participation in the </w:t>
            </w:r>
            <w:r w:rsidR="002C6BC1" w:rsidRPr="00A26843">
              <w:rPr>
                <w:rFonts w:cstheme="minorHAnsi"/>
                <w:bCs/>
                <w:lang w:val="en-GB"/>
              </w:rPr>
              <w:t xml:space="preserve">Procurement </w:t>
            </w:r>
            <w:r w:rsidRPr="00A26843">
              <w:rPr>
                <w:rFonts w:cstheme="minorHAnsi"/>
                <w:bCs/>
                <w:lang w:val="en-GB"/>
              </w:rPr>
              <w:t>Procedure as the confirmation of the fact that the Contractor is capable, within the meaning of Sec 5</w:t>
            </w:r>
            <w:r w:rsidR="00C06E93" w:rsidRPr="00A26843">
              <w:rPr>
                <w:rFonts w:cstheme="minorHAnsi"/>
                <w:bCs/>
                <w:lang w:val="en-GB"/>
              </w:rPr>
              <w:t xml:space="preserve"> </w:t>
            </w:r>
            <w:r w:rsidRPr="00A26843">
              <w:rPr>
                <w:rFonts w:cstheme="minorHAnsi"/>
                <w:bCs/>
                <w:lang w:val="en-GB"/>
              </w:rPr>
              <w:t>(1) of the Civil Code, of providing performance under the Contract with such knowledge, diligence and care that is associated and expected of the Contractor’s profession, and that the Contractor’s potential performance lacking such professional care would give rise to corresponding liability on the Contractor’s part. The Contractor is prohibited from misusing his qualities as the expert or his economic position in order to create or exploit dependency of the weaker party or to establish an unjustified imbalance in the mutual rights and obligation of the parties.</w:t>
            </w:r>
          </w:p>
          <w:p w14:paraId="72571382" w14:textId="4F6E93FD" w:rsidR="00414F00" w:rsidRPr="00A26843" w:rsidRDefault="00414F00" w:rsidP="00520EF7">
            <w:pPr>
              <w:pStyle w:val="Odstavecseseznamem"/>
              <w:numPr>
                <w:ilvl w:val="0"/>
                <w:numId w:val="16"/>
              </w:numPr>
              <w:snapToGrid w:val="0"/>
              <w:spacing w:after="120"/>
              <w:jc w:val="both"/>
              <w:rPr>
                <w:rFonts w:asciiTheme="minorHAnsi" w:hAnsiTheme="minorHAnsi" w:cstheme="minorHAnsi"/>
                <w:sz w:val="22"/>
                <w:szCs w:val="22"/>
                <w:lang w:val="en-GB"/>
              </w:rPr>
            </w:pPr>
            <w:r w:rsidRPr="00A26843">
              <w:rPr>
                <w:rFonts w:asciiTheme="minorHAnsi" w:hAnsiTheme="minorHAnsi" w:cstheme="minorHAnsi"/>
                <w:bCs/>
                <w:sz w:val="22"/>
                <w:szCs w:val="22"/>
                <w:lang w:val="en-GB"/>
              </w:rPr>
              <w:t xml:space="preserve">The </w:t>
            </w:r>
            <w:r w:rsidR="00EF1189" w:rsidRPr="00A26843">
              <w:rPr>
                <w:rFonts w:asciiTheme="minorHAnsi" w:hAnsiTheme="minorHAnsi" w:cstheme="minorHAnsi"/>
                <w:bCs/>
                <w:sz w:val="22"/>
                <w:szCs w:val="22"/>
                <w:lang w:val="en-GB"/>
              </w:rPr>
              <w:t>Client confirms</w:t>
            </w:r>
            <w:r w:rsidRPr="00A26843">
              <w:rPr>
                <w:rFonts w:asciiTheme="minorHAnsi" w:hAnsiTheme="minorHAnsi" w:cstheme="minorHAnsi"/>
                <w:bCs/>
                <w:sz w:val="22"/>
                <w:szCs w:val="22"/>
                <w:lang w:val="en-GB"/>
              </w:rPr>
              <w:t xml:space="preserve"> that the Client is not, in connection to the subject of this Contract, an entrepreneur, and also that the subject of this Contract is not related to any business activities of the Client.</w:t>
            </w:r>
          </w:p>
          <w:p w14:paraId="11946056" w14:textId="77777777" w:rsidR="00414F00" w:rsidRPr="00A26843" w:rsidRDefault="00414F00" w:rsidP="00520EF7">
            <w:pPr>
              <w:widowControl w:val="0"/>
              <w:numPr>
                <w:ilvl w:val="0"/>
                <w:numId w:val="16"/>
              </w:numPr>
              <w:suppressAutoHyphens/>
              <w:spacing w:after="120"/>
              <w:ind w:right="137"/>
              <w:jc w:val="both"/>
              <w:rPr>
                <w:rFonts w:cstheme="minorHAnsi"/>
                <w:lang w:val="en-GB"/>
              </w:rPr>
            </w:pPr>
            <w:r w:rsidRPr="00A26843">
              <w:rPr>
                <w:rFonts w:cstheme="minorHAnsi"/>
                <w:lang w:val="en-GB"/>
              </w:rPr>
              <w:t>The documentation necessary for the execution of work consists of following annexes:</w:t>
            </w:r>
          </w:p>
          <w:p w14:paraId="3662562D" w14:textId="7175D766" w:rsidR="00414F00" w:rsidRPr="00A26843" w:rsidRDefault="00133CA2" w:rsidP="00520EF7">
            <w:pPr>
              <w:pStyle w:val="Styl1"/>
              <w:numPr>
                <w:ilvl w:val="1"/>
                <w:numId w:val="16"/>
              </w:numPr>
              <w:tabs>
                <w:tab w:val="clear" w:pos="1134"/>
                <w:tab w:val="left" w:pos="709"/>
              </w:tabs>
              <w:spacing w:after="120"/>
              <w:ind w:right="137"/>
              <w:rPr>
                <w:rFonts w:asciiTheme="minorHAnsi" w:hAnsiTheme="minorHAnsi" w:cstheme="minorHAnsi"/>
                <w:lang w:val="en-GB" w:eastAsia="cs-CZ"/>
              </w:rPr>
            </w:pPr>
            <w:r w:rsidRPr="00A26843">
              <w:rPr>
                <w:rFonts w:asciiTheme="minorHAnsi" w:hAnsiTheme="minorHAnsi" w:cstheme="minorHAnsi"/>
                <w:lang w:val="en-GB"/>
              </w:rPr>
              <w:t>Technical specifications</w:t>
            </w:r>
            <w:r w:rsidR="00EE256F" w:rsidRPr="00A26843">
              <w:rPr>
                <w:rFonts w:asciiTheme="minorHAnsi" w:hAnsiTheme="minorHAnsi" w:cstheme="minorHAnsi"/>
                <w:lang w:val="en-GB"/>
              </w:rPr>
              <w:t xml:space="preserve"> </w:t>
            </w:r>
            <w:r w:rsidR="00414F00" w:rsidRPr="00A26843">
              <w:rPr>
                <w:rFonts w:asciiTheme="minorHAnsi" w:hAnsiTheme="minorHAnsi" w:cstheme="minorHAnsi"/>
                <w:lang w:val="en-GB"/>
              </w:rPr>
              <w:t xml:space="preserve">for the </w:t>
            </w:r>
            <w:r w:rsidR="00451B0C" w:rsidRPr="00A26843">
              <w:rPr>
                <w:rFonts w:asciiTheme="minorHAnsi" w:hAnsiTheme="minorHAnsi" w:cstheme="minorHAnsi"/>
                <w:kern w:val="22"/>
                <w:lang w:val="en-GB"/>
              </w:rPr>
              <w:t>Contract</w:t>
            </w:r>
            <w:r w:rsidR="00414F00" w:rsidRPr="00A26843">
              <w:rPr>
                <w:rFonts w:asciiTheme="minorHAnsi" w:hAnsiTheme="minorHAnsi" w:cstheme="minorHAnsi"/>
                <w:lang w:val="en-GB"/>
              </w:rPr>
              <w:t xml:space="preserve"> form an integral </w:t>
            </w:r>
            <w:r w:rsidR="005665AF" w:rsidRPr="00A26843">
              <w:rPr>
                <w:rFonts w:asciiTheme="minorHAnsi" w:hAnsiTheme="minorHAnsi" w:cstheme="minorHAnsi"/>
                <w:lang w:val="en-GB"/>
              </w:rPr>
              <w:t xml:space="preserve">part hereof as its Annex </w:t>
            </w:r>
            <w:r w:rsidRPr="00A26843">
              <w:rPr>
                <w:rFonts w:asciiTheme="minorHAnsi" w:hAnsiTheme="minorHAnsi" w:cstheme="minorHAnsi"/>
                <w:lang w:val="en-GB"/>
              </w:rPr>
              <w:br/>
            </w:r>
            <w:r w:rsidR="005665AF" w:rsidRPr="00A26843">
              <w:rPr>
                <w:rFonts w:asciiTheme="minorHAnsi" w:hAnsiTheme="minorHAnsi" w:cstheme="minorHAnsi"/>
                <w:lang w:val="en-GB"/>
              </w:rPr>
              <w:t>No. 1</w:t>
            </w:r>
            <w:r w:rsidR="00414F00" w:rsidRPr="00A26843">
              <w:rPr>
                <w:rFonts w:asciiTheme="minorHAnsi" w:hAnsiTheme="minorHAnsi" w:cstheme="minorHAnsi"/>
                <w:lang w:val="en-GB"/>
              </w:rPr>
              <w:t xml:space="preserve"> (hereinafter the “</w:t>
            </w:r>
            <w:r w:rsidR="00414F00" w:rsidRPr="00A26843">
              <w:rPr>
                <w:rFonts w:asciiTheme="minorHAnsi" w:hAnsiTheme="minorHAnsi" w:cstheme="minorHAnsi"/>
                <w:b/>
                <w:lang w:val="en-GB"/>
              </w:rPr>
              <w:t xml:space="preserve">Annex </w:t>
            </w:r>
            <w:r w:rsidR="005665AF" w:rsidRPr="00A26843">
              <w:rPr>
                <w:rFonts w:asciiTheme="minorHAnsi" w:hAnsiTheme="minorHAnsi" w:cstheme="minorHAnsi"/>
                <w:b/>
                <w:lang w:val="en-GB"/>
              </w:rPr>
              <w:t>1</w:t>
            </w:r>
            <w:r w:rsidR="00414F00" w:rsidRPr="00A26843">
              <w:rPr>
                <w:rFonts w:asciiTheme="minorHAnsi" w:hAnsiTheme="minorHAnsi" w:cstheme="minorHAnsi"/>
                <w:lang w:val="en-GB"/>
              </w:rPr>
              <w:t>” or “</w:t>
            </w:r>
            <w:r w:rsidRPr="00A26843">
              <w:rPr>
                <w:rFonts w:asciiTheme="minorHAnsi" w:hAnsiTheme="minorHAnsi" w:cstheme="minorHAnsi"/>
                <w:b/>
                <w:lang w:val="en-GB"/>
              </w:rPr>
              <w:t>Technical Specification</w:t>
            </w:r>
            <w:r w:rsidR="00414F00" w:rsidRPr="00A26843">
              <w:rPr>
                <w:rFonts w:asciiTheme="minorHAnsi" w:hAnsiTheme="minorHAnsi" w:cstheme="minorHAnsi"/>
                <w:lang w:val="en-GB"/>
              </w:rPr>
              <w:t>”</w:t>
            </w:r>
            <w:r w:rsidR="0060232A" w:rsidRPr="00A26843">
              <w:rPr>
                <w:rFonts w:asciiTheme="minorHAnsi" w:hAnsiTheme="minorHAnsi" w:cstheme="minorHAnsi"/>
                <w:lang w:val="en-GB"/>
              </w:rPr>
              <w:t>)</w:t>
            </w:r>
            <w:r w:rsidR="00414F00" w:rsidRPr="00A26843">
              <w:rPr>
                <w:rFonts w:asciiTheme="minorHAnsi" w:hAnsiTheme="minorHAnsi" w:cstheme="minorHAnsi"/>
                <w:lang w:val="en-GB"/>
              </w:rPr>
              <w:t xml:space="preserve"> </w:t>
            </w:r>
            <w:r w:rsidR="0060232A" w:rsidRPr="00A26843">
              <w:rPr>
                <w:rFonts w:asciiTheme="minorHAnsi" w:hAnsiTheme="minorHAnsi" w:cstheme="minorHAnsi"/>
                <w:lang w:val="en-GB"/>
              </w:rPr>
              <w:t xml:space="preserve">and </w:t>
            </w:r>
            <w:r w:rsidRPr="00A26843">
              <w:rPr>
                <w:rFonts w:asciiTheme="minorHAnsi" w:hAnsiTheme="minorHAnsi" w:cstheme="minorHAnsi"/>
                <w:lang w:val="en-GB"/>
              </w:rPr>
              <w:t>are formed by</w:t>
            </w:r>
            <w:r w:rsidR="0060232A" w:rsidRPr="00A26843">
              <w:rPr>
                <w:rFonts w:asciiTheme="minorHAnsi" w:hAnsiTheme="minorHAnsi" w:cstheme="minorHAnsi"/>
                <w:lang w:val="en-GB"/>
              </w:rPr>
              <w:t xml:space="preserve"> </w:t>
            </w:r>
            <w:r w:rsidRPr="00A26843">
              <w:rPr>
                <w:rFonts w:asciiTheme="minorHAnsi" w:hAnsiTheme="minorHAnsi" w:cstheme="minorHAnsi"/>
                <w:lang w:val="en-GB"/>
              </w:rPr>
              <w:t>Requirements Specification D</w:t>
            </w:r>
            <w:r w:rsidR="00EE256F" w:rsidRPr="00A26843">
              <w:rPr>
                <w:rFonts w:asciiTheme="minorHAnsi" w:hAnsiTheme="minorHAnsi" w:cstheme="minorHAnsi"/>
                <w:lang w:val="en-GB"/>
              </w:rPr>
              <w:t>ocument</w:t>
            </w:r>
            <w:r w:rsidR="0060232A" w:rsidRPr="00A26843">
              <w:rPr>
                <w:rFonts w:asciiTheme="minorHAnsi" w:hAnsiTheme="minorHAnsi" w:cstheme="minorHAnsi"/>
                <w:lang w:val="en-GB"/>
              </w:rPr>
              <w:t xml:space="preserve"> </w:t>
            </w:r>
            <w:r w:rsidRPr="00A26843">
              <w:rPr>
                <w:rFonts w:asciiTheme="minorHAnsi" w:hAnsiTheme="minorHAnsi" w:cstheme="minorHAnsi"/>
                <w:lang w:val="en-GB"/>
              </w:rPr>
              <w:t>and its annex, Functional Concept Description</w:t>
            </w:r>
            <w:r w:rsidR="00EE256F" w:rsidRPr="00A26843">
              <w:rPr>
                <w:rFonts w:asciiTheme="minorHAnsi" w:hAnsiTheme="minorHAnsi" w:cstheme="minorHAnsi"/>
                <w:lang w:val="en-GB"/>
              </w:rPr>
              <w:t>.</w:t>
            </w:r>
            <w:r w:rsidR="002D048E" w:rsidRPr="00A26843">
              <w:rPr>
                <w:rFonts w:asciiTheme="minorHAnsi" w:hAnsiTheme="minorHAnsi" w:cstheme="minorHAnsi"/>
                <w:lang w:val="en-GB"/>
              </w:rPr>
              <w:t xml:space="preserve"> </w:t>
            </w:r>
          </w:p>
          <w:p w14:paraId="7590BBF5" w14:textId="47F24CEF" w:rsidR="00414F00" w:rsidRPr="00A26843" w:rsidRDefault="00FB1809" w:rsidP="00520EF7">
            <w:pPr>
              <w:pStyle w:val="Styl1"/>
              <w:numPr>
                <w:ilvl w:val="1"/>
                <w:numId w:val="16"/>
              </w:numPr>
              <w:tabs>
                <w:tab w:val="clear" w:pos="1134"/>
                <w:tab w:val="left" w:pos="709"/>
              </w:tabs>
              <w:spacing w:after="120"/>
              <w:ind w:right="137"/>
              <w:rPr>
                <w:rFonts w:asciiTheme="minorHAnsi" w:hAnsiTheme="minorHAnsi" w:cstheme="minorHAnsi"/>
                <w:lang w:val="en-GB" w:eastAsia="cs-CZ"/>
              </w:rPr>
            </w:pPr>
            <w:r w:rsidRPr="00A26843">
              <w:rPr>
                <w:rFonts w:asciiTheme="minorHAnsi" w:hAnsiTheme="minorHAnsi" w:cstheme="minorHAnsi"/>
                <w:lang w:val="en-GB" w:eastAsia="cs-CZ"/>
              </w:rPr>
              <w:t>Schedule of Deliverables</w:t>
            </w:r>
            <w:r w:rsidR="00414F00" w:rsidRPr="00A26843">
              <w:rPr>
                <w:rFonts w:asciiTheme="minorHAnsi" w:hAnsiTheme="minorHAnsi" w:cstheme="minorHAnsi"/>
                <w:lang w:val="en-GB" w:eastAsia="cs-CZ"/>
              </w:rPr>
              <w:t>, whi</w:t>
            </w:r>
            <w:r w:rsidR="005665AF" w:rsidRPr="00A26843">
              <w:rPr>
                <w:rFonts w:asciiTheme="minorHAnsi" w:hAnsiTheme="minorHAnsi" w:cstheme="minorHAnsi"/>
                <w:lang w:val="en-GB" w:eastAsia="cs-CZ"/>
              </w:rPr>
              <w:t>ch form</w:t>
            </w:r>
            <w:r w:rsidR="00E87129">
              <w:rPr>
                <w:rFonts w:asciiTheme="minorHAnsi" w:hAnsiTheme="minorHAnsi" w:cstheme="minorHAnsi"/>
                <w:lang w:val="en-GB" w:eastAsia="cs-CZ"/>
              </w:rPr>
              <w:t>s</w:t>
            </w:r>
            <w:r w:rsidR="005665AF" w:rsidRPr="00A26843">
              <w:rPr>
                <w:rFonts w:asciiTheme="minorHAnsi" w:hAnsiTheme="minorHAnsi" w:cstheme="minorHAnsi"/>
                <w:lang w:val="en-GB" w:eastAsia="cs-CZ"/>
              </w:rPr>
              <w:t xml:space="preserve"> an integral Annex No. 2</w:t>
            </w:r>
            <w:r w:rsidR="00414F00" w:rsidRPr="00A26843">
              <w:rPr>
                <w:rFonts w:asciiTheme="minorHAnsi" w:hAnsiTheme="minorHAnsi" w:cstheme="minorHAnsi"/>
                <w:lang w:val="en-GB" w:eastAsia="cs-CZ"/>
              </w:rPr>
              <w:t xml:space="preserve"> hereof (hereinafter the “</w:t>
            </w:r>
            <w:r w:rsidR="00414F00" w:rsidRPr="00A26843">
              <w:rPr>
                <w:rFonts w:asciiTheme="minorHAnsi" w:hAnsiTheme="minorHAnsi" w:cstheme="minorHAnsi"/>
                <w:b/>
                <w:lang w:val="en-GB" w:eastAsia="cs-CZ"/>
              </w:rPr>
              <w:t xml:space="preserve">Annex </w:t>
            </w:r>
            <w:r w:rsidR="005665AF" w:rsidRPr="00A26843">
              <w:rPr>
                <w:rFonts w:asciiTheme="minorHAnsi" w:hAnsiTheme="minorHAnsi" w:cstheme="minorHAnsi"/>
                <w:b/>
                <w:lang w:val="en-GB" w:eastAsia="cs-CZ"/>
              </w:rPr>
              <w:t>2</w:t>
            </w:r>
            <w:r w:rsidR="00414F00" w:rsidRPr="00A26843">
              <w:rPr>
                <w:rFonts w:asciiTheme="minorHAnsi" w:hAnsiTheme="minorHAnsi" w:cstheme="minorHAnsi"/>
                <w:lang w:val="en-GB" w:eastAsia="cs-CZ"/>
              </w:rPr>
              <w:t>” or the “</w:t>
            </w:r>
            <w:r w:rsidRPr="00A26843">
              <w:rPr>
                <w:rFonts w:asciiTheme="minorHAnsi" w:hAnsiTheme="minorHAnsi" w:cstheme="minorHAnsi"/>
                <w:b/>
                <w:lang w:val="en-GB" w:eastAsia="cs-CZ"/>
              </w:rPr>
              <w:t>Schedule of Deliverables</w:t>
            </w:r>
            <w:r w:rsidR="00414F00" w:rsidRPr="00A26843">
              <w:rPr>
                <w:rFonts w:asciiTheme="minorHAnsi" w:hAnsiTheme="minorHAnsi" w:cstheme="minorHAnsi"/>
                <w:lang w:val="en-GB" w:eastAsia="cs-CZ"/>
              </w:rPr>
              <w:t>”) and contains the schedule of Deliverables hereof</w:t>
            </w:r>
            <w:r w:rsidR="006D4E3B">
              <w:rPr>
                <w:rFonts w:asciiTheme="minorHAnsi" w:hAnsiTheme="minorHAnsi" w:cstheme="minorHAnsi"/>
                <w:lang w:val="en-GB" w:eastAsia="cs-CZ"/>
              </w:rPr>
              <w:t xml:space="preserve"> and the</w:t>
            </w:r>
            <w:r w:rsidR="00C17113">
              <w:rPr>
                <w:rFonts w:asciiTheme="minorHAnsi" w:hAnsiTheme="minorHAnsi" w:cstheme="minorHAnsi"/>
                <w:lang w:val="en-GB" w:eastAsia="cs-CZ"/>
              </w:rPr>
              <w:t>ir</w:t>
            </w:r>
            <w:r w:rsidR="006D4E3B">
              <w:rPr>
                <w:rFonts w:asciiTheme="minorHAnsi" w:hAnsiTheme="minorHAnsi" w:cstheme="minorHAnsi"/>
                <w:lang w:val="en-GB" w:eastAsia="cs-CZ"/>
              </w:rPr>
              <w:t xml:space="preserve"> value</w:t>
            </w:r>
            <w:r w:rsidR="00C17113" w:rsidDel="00C17113">
              <w:rPr>
                <w:rFonts w:asciiTheme="minorHAnsi" w:hAnsiTheme="minorHAnsi" w:cstheme="minorHAnsi"/>
                <w:lang w:val="en-GB" w:eastAsia="cs-CZ"/>
              </w:rPr>
              <w:t xml:space="preserve"> </w:t>
            </w:r>
            <w:r w:rsidR="00414F00" w:rsidRPr="00A26843">
              <w:rPr>
                <w:rFonts w:asciiTheme="minorHAnsi" w:hAnsiTheme="minorHAnsi" w:cstheme="minorHAnsi"/>
                <w:lang w:val="en-GB" w:eastAsia="cs-CZ"/>
              </w:rPr>
              <w:t>;</w:t>
            </w:r>
          </w:p>
          <w:p w14:paraId="4C87AE5F" w14:textId="673AC937" w:rsidR="00414F00" w:rsidRPr="00A26843" w:rsidRDefault="00414F00" w:rsidP="00520EF7">
            <w:pPr>
              <w:pStyle w:val="Styl1"/>
              <w:numPr>
                <w:ilvl w:val="1"/>
                <w:numId w:val="16"/>
              </w:numPr>
              <w:tabs>
                <w:tab w:val="clear" w:pos="1134"/>
                <w:tab w:val="left" w:pos="709"/>
              </w:tabs>
              <w:spacing w:after="120"/>
              <w:ind w:right="137"/>
              <w:rPr>
                <w:rFonts w:eastAsiaTheme="majorEastAsia" w:cstheme="minorHAnsi"/>
                <w:b/>
                <w:bCs/>
                <w:lang w:val="en-GB"/>
              </w:rPr>
            </w:pPr>
            <w:r w:rsidRPr="00A26843">
              <w:rPr>
                <w:rFonts w:asciiTheme="minorHAnsi" w:hAnsiTheme="minorHAnsi" w:cstheme="minorHAnsi"/>
                <w:lang w:val="en-GB"/>
              </w:rPr>
              <w:t xml:space="preserve">The Contractor’s bid submitted for the Procurement Procedure in its </w:t>
            </w:r>
            <w:r w:rsidR="00534E68" w:rsidRPr="00A26843">
              <w:rPr>
                <w:rFonts w:asciiTheme="minorHAnsi" w:hAnsiTheme="minorHAnsi" w:cstheme="minorHAnsi"/>
                <w:lang w:val="en-GB"/>
              </w:rPr>
              <w:t xml:space="preserve">relevant </w:t>
            </w:r>
            <w:r w:rsidRPr="00A26843">
              <w:rPr>
                <w:rFonts w:asciiTheme="minorHAnsi" w:hAnsiTheme="minorHAnsi" w:cstheme="minorHAnsi"/>
                <w:lang w:val="en-GB"/>
              </w:rPr>
              <w:t xml:space="preserve">parts </w:t>
            </w:r>
            <w:r w:rsidRPr="00A26843">
              <w:rPr>
                <w:rFonts w:asciiTheme="minorHAnsi" w:hAnsiTheme="minorHAnsi" w:cstheme="minorHAnsi"/>
                <w:lang w:val="en-GB"/>
              </w:rPr>
              <w:lastRenderedPageBreak/>
              <w:t xml:space="preserve">which </w:t>
            </w:r>
            <w:r w:rsidR="00534E68" w:rsidRPr="00A26843">
              <w:rPr>
                <w:rFonts w:asciiTheme="minorHAnsi" w:hAnsiTheme="minorHAnsi" w:cstheme="minorHAnsi"/>
                <w:lang w:val="en-GB"/>
              </w:rPr>
              <w:t xml:space="preserve">mainly </w:t>
            </w:r>
            <w:r w:rsidRPr="00A26843">
              <w:rPr>
                <w:rFonts w:asciiTheme="minorHAnsi" w:hAnsiTheme="minorHAnsi" w:cstheme="minorHAnsi"/>
                <w:lang w:val="en-GB"/>
              </w:rPr>
              <w:t>describe the work in technical detail (hereinafter the “</w:t>
            </w:r>
            <w:r w:rsidRPr="00A26843">
              <w:rPr>
                <w:rFonts w:asciiTheme="minorHAnsi" w:hAnsiTheme="minorHAnsi" w:cstheme="minorHAnsi"/>
                <w:b/>
                <w:lang w:val="en-GB"/>
              </w:rPr>
              <w:t>Contractor´s Bid</w:t>
            </w:r>
            <w:r w:rsidRPr="00A26843">
              <w:rPr>
                <w:rFonts w:asciiTheme="minorHAnsi" w:hAnsiTheme="minorHAnsi" w:cstheme="minorHAnsi"/>
                <w:lang w:val="en-GB"/>
              </w:rPr>
              <w:t xml:space="preserve">”); the Contractor’s Bid forms Annex No. </w:t>
            </w:r>
            <w:r w:rsidR="00ED0521" w:rsidRPr="00A26843">
              <w:rPr>
                <w:rFonts w:asciiTheme="minorHAnsi" w:hAnsiTheme="minorHAnsi" w:cstheme="minorHAnsi"/>
                <w:lang w:val="en-GB"/>
              </w:rPr>
              <w:t>3</w:t>
            </w:r>
            <w:r w:rsidRPr="00A26843">
              <w:rPr>
                <w:rFonts w:asciiTheme="minorHAnsi" w:hAnsiTheme="minorHAnsi" w:cstheme="minorHAnsi"/>
                <w:lang w:val="en-GB"/>
              </w:rPr>
              <w:t xml:space="preserve"> (hereinafter the ”</w:t>
            </w:r>
            <w:r w:rsidRPr="00A26843">
              <w:rPr>
                <w:rFonts w:asciiTheme="minorHAnsi" w:hAnsiTheme="minorHAnsi" w:cstheme="minorHAnsi"/>
                <w:b/>
                <w:lang w:val="en-GB"/>
              </w:rPr>
              <w:t xml:space="preserve">Annex </w:t>
            </w:r>
            <w:r w:rsidR="000A7B26" w:rsidRPr="00A26843">
              <w:rPr>
                <w:rFonts w:asciiTheme="minorHAnsi" w:hAnsiTheme="minorHAnsi" w:cstheme="minorHAnsi"/>
                <w:b/>
                <w:lang w:val="en-GB"/>
              </w:rPr>
              <w:t>3</w:t>
            </w:r>
            <w:r w:rsidRPr="00A26843">
              <w:rPr>
                <w:rFonts w:asciiTheme="minorHAnsi" w:hAnsiTheme="minorHAnsi" w:cstheme="minorHAnsi"/>
                <w:lang w:val="en-GB"/>
              </w:rPr>
              <w:t>”)</w:t>
            </w:r>
            <w:r w:rsidRPr="00A26843">
              <w:rPr>
                <w:rFonts w:asciiTheme="minorHAnsi" w:hAnsiTheme="minorHAnsi" w:cstheme="minorHAnsi"/>
                <w:b/>
                <w:lang w:val="en-GB"/>
              </w:rPr>
              <w:t xml:space="preserve"> </w:t>
            </w:r>
            <w:r w:rsidRPr="00A26843">
              <w:rPr>
                <w:rFonts w:asciiTheme="minorHAnsi" w:hAnsiTheme="minorHAnsi" w:cstheme="minorHAnsi"/>
                <w:lang w:val="en-GB"/>
              </w:rPr>
              <w:t>to this Contract and an integral part hereof</w:t>
            </w:r>
            <w:r w:rsidRPr="00A26843">
              <w:rPr>
                <w:rFonts w:asciiTheme="minorHAnsi" w:hAnsiTheme="minorHAnsi" w:cstheme="minorHAnsi"/>
                <w:lang w:val="en-GB" w:eastAsia="cs-CZ"/>
              </w:rPr>
              <w:t xml:space="preserve">. </w:t>
            </w:r>
          </w:p>
          <w:p w14:paraId="554621C4" w14:textId="34452638" w:rsidR="00A26843" w:rsidRPr="00A26843" w:rsidRDefault="00A26843" w:rsidP="00A26843">
            <w:pPr>
              <w:pStyle w:val="Styl1"/>
              <w:numPr>
                <w:ilvl w:val="0"/>
                <w:numId w:val="0"/>
              </w:numPr>
              <w:tabs>
                <w:tab w:val="clear" w:pos="1134"/>
                <w:tab w:val="left" w:pos="709"/>
              </w:tabs>
              <w:spacing w:after="120"/>
              <w:ind w:left="1080" w:right="137"/>
              <w:rPr>
                <w:rFonts w:eastAsiaTheme="majorEastAsia" w:cstheme="minorHAnsi"/>
                <w:b/>
                <w:bCs/>
                <w:lang w:val="en-GB"/>
              </w:rPr>
            </w:pPr>
            <w:r w:rsidRPr="00A26843">
              <w:rPr>
                <w:rFonts w:asciiTheme="minorHAnsi" w:hAnsiTheme="minorHAnsi" w:cstheme="minorHAnsi"/>
                <w:lang w:val="en-GB" w:eastAsia="cs-CZ"/>
              </w:rPr>
              <w:t xml:space="preserve">Basic and substantial processes </w:t>
            </w:r>
            <w:r w:rsidR="00A16688">
              <w:rPr>
                <w:rFonts w:asciiTheme="minorHAnsi" w:hAnsiTheme="minorHAnsi" w:cstheme="minorHAnsi"/>
                <w:lang w:val="en-GB" w:eastAsia="cs-CZ"/>
              </w:rPr>
              <w:t xml:space="preserve">of design and manufacture </w:t>
            </w:r>
            <w:r w:rsidRPr="00A26843">
              <w:rPr>
                <w:rFonts w:asciiTheme="minorHAnsi" w:hAnsiTheme="minorHAnsi" w:cstheme="minorHAnsi"/>
                <w:lang w:val="en-GB" w:eastAsia="cs-CZ"/>
              </w:rPr>
              <w:t xml:space="preserve">and </w:t>
            </w:r>
            <w:r w:rsidR="00A16688">
              <w:rPr>
                <w:rFonts w:asciiTheme="minorHAnsi" w:hAnsiTheme="minorHAnsi" w:cstheme="minorHAnsi"/>
                <w:lang w:val="en-GB" w:eastAsia="cs-CZ"/>
              </w:rPr>
              <w:t xml:space="preserve">basic technical </w:t>
            </w:r>
            <w:r w:rsidRPr="00A26843">
              <w:rPr>
                <w:rFonts w:asciiTheme="minorHAnsi" w:hAnsiTheme="minorHAnsi" w:cstheme="minorHAnsi"/>
                <w:lang w:val="en-GB" w:eastAsia="cs-CZ"/>
              </w:rPr>
              <w:t xml:space="preserve">outlines of the personal interlock system (the Technology) included in the Contractor´s Bid shall be binding for the Contractor unless any deviation from them by the Contractor in the course of the Work performance is substantiated by outputs of the actuall Work (individual Deliverables) performance (e.g. outputs of the risk analysis, SRS, design </w:t>
            </w:r>
            <w:r w:rsidR="00A16688">
              <w:rPr>
                <w:rFonts w:asciiTheme="minorHAnsi" w:hAnsiTheme="minorHAnsi" w:cstheme="minorHAnsi"/>
                <w:lang w:val="en-GB" w:eastAsia="cs-CZ"/>
              </w:rPr>
              <w:t xml:space="preserve">works </w:t>
            </w:r>
            <w:r w:rsidRPr="00A26843">
              <w:rPr>
                <w:rFonts w:asciiTheme="minorHAnsi" w:hAnsiTheme="minorHAnsi" w:cstheme="minorHAnsi"/>
                <w:lang w:val="en-GB" w:eastAsia="cs-CZ"/>
              </w:rPr>
              <w:t>etc.).</w:t>
            </w:r>
          </w:p>
          <w:p w14:paraId="10914393" w14:textId="6D7629C6" w:rsidR="00B23209" w:rsidRPr="00A26843" w:rsidRDefault="00B23209" w:rsidP="00520EF7">
            <w:pPr>
              <w:pStyle w:val="Styl1"/>
              <w:numPr>
                <w:ilvl w:val="1"/>
                <w:numId w:val="16"/>
              </w:numPr>
              <w:tabs>
                <w:tab w:val="clear" w:pos="1134"/>
                <w:tab w:val="left" w:pos="709"/>
              </w:tabs>
              <w:spacing w:after="120"/>
              <w:ind w:right="137"/>
              <w:rPr>
                <w:rFonts w:asciiTheme="minorHAnsi" w:eastAsiaTheme="majorEastAsia" w:hAnsiTheme="minorHAnsi" w:cstheme="minorHAnsi"/>
                <w:b/>
                <w:bCs/>
                <w:lang w:val="en-GB"/>
              </w:rPr>
            </w:pPr>
            <w:r w:rsidRPr="00A26843">
              <w:rPr>
                <w:rFonts w:asciiTheme="minorHAnsi" w:hAnsiTheme="minorHAnsi" w:cstheme="minorHAnsi"/>
                <w:lang w:val="en-GB"/>
              </w:rPr>
              <w:t xml:space="preserve">The breakdown of the Work </w:t>
            </w:r>
            <w:r w:rsidR="002A5A24" w:rsidRPr="00A26843">
              <w:rPr>
                <w:rFonts w:asciiTheme="minorHAnsi" w:hAnsiTheme="minorHAnsi" w:cstheme="minorHAnsi"/>
                <w:lang w:val="en-GB"/>
              </w:rPr>
              <w:t>performance into individual phases including value of the phases</w:t>
            </w:r>
            <w:r w:rsidRPr="00A26843">
              <w:rPr>
                <w:rFonts w:asciiTheme="minorHAnsi" w:hAnsiTheme="minorHAnsi" w:cstheme="minorHAnsi"/>
                <w:lang w:val="en-GB" w:eastAsia="cs-CZ"/>
              </w:rPr>
              <w:t xml:space="preserve">, </w:t>
            </w:r>
            <w:r w:rsidR="00620AC0" w:rsidRPr="00A26843">
              <w:rPr>
                <w:rFonts w:asciiTheme="minorHAnsi" w:hAnsiTheme="minorHAnsi" w:cstheme="minorHAnsi"/>
                <w:lang w:val="en-GB" w:eastAsia="cs-CZ"/>
              </w:rPr>
              <w:t xml:space="preserve">and a list of price items agreed herein </w:t>
            </w:r>
            <w:r w:rsidRPr="00A26843">
              <w:rPr>
                <w:rFonts w:asciiTheme="minorHAnsi" w:hAnsiTheme="minorHAnsi" w:cstheme="minorHAnsi"/>
                <w:lang w:val="en-GB" w:eastAsia="cs-CZ"/>
              </w:rPr>
              <w:t xml:space="preserve">which form an integral Annex No. </w:t>
            </w:r>
            <w:r w:rsidR="00130560">
              <w:rPr>
                <w:rFonts w:asciiTheme="minorHAnsi" w:hAnsiTheme="minorHAnsi" w:cstheme="minorHAnsi"/>
                <w:lang w:val="en-GB" w:eastAsia="cs-CZ"/>
              </w:rPr>
              <w:t>4</w:t>
            </w:r>
            <w:r w:rsidR="00771065" w:rsidRPr="00A26843">
              <w:rPr>
                <w:rFonts w:asciiTheme="minorHAnsi" w:hAnsiTheme="minorHAnsi" w:cstheme="minorHAnsi"/>
                <w:lang w:val="en-GB" w:eastAsia="cs-CZ"/>
              </w:rPr>
              <w:t xml:space="preserve"> </w:t>
            </w:r>
            <w:r w:rsidRPr="00A26843">
              <w:rPr>
                <w:rFonts w:asciiTheme="minorHAnsi" w:hAnsiTheme="minorHAnsi" w:cstheme="minorHAnsi"/>
                <w:lang w:val="en-GB" w:eastAsia="cs-CZ"/>
              </w:rPr>
              <w:t>hereof (hereinafter the “</w:t>
            </w:r>
            <w:r w:rsidRPr="00A26843">
              <w:rPr>
                <w:rFonts w:asciiTheme="minorHAnsi" w:hAnsiTheme="minorHAnsi" w:cstheme="minorHAnsi"/>
                <w:b/>
                <w:lang w:val="en-GB" w:eastAsia="cs-CZ"/>
              </w:rPr>
              <w:t xml:space="preserve">Annex </w:t>
            </w:r>
            <w:r w:rsidR="00202F08">
              <w:rPr>
                <w:rFonts w:asciiTheme="minorHAnsi" w:hAnsiTheme="minorHAnsi" w:cstheme="minorHAnsi"/>
                <w:b/>
                <w:lang w:val="en-GB" w:eastAsia="cs-CZ"/>
              </w:rPr>
              <w:t>4</w:t>
            </w:r>
            <w:r w:rsidRPr="00A26843">
              <w:rPr>
                <w:rFonts w:asciiTheme="minorHAnsi" w:hAnsiTheme="minorHAnsi" w:cstheme="minorHAnsi"/>
                <w:lang w:val="en-GB" w:eastAsia="cs-CZ"/>
              </w:rPr>
              <w:t>” or “</w:t>
            </w:r>
            <w:r w:rsidRPr="00A26843">
              <w:rPr>
                <w:rFonts w:asciiTheme="minorHAnsi" w:hAnsiTheme="minorHAnsi" w:cstheme="minorHAnsi"/>
                <w:b/>
                <w:lang w:val="en-GB"/>
              </w:rPr>
              <w:t>T</w:t>
            </w:r>
            <w:r w:rsidR="005C1B6F" w:rsidRPr="00A26843">
              <w:rPr>
                <w:rFonts w:asciiTheme="minorHAnsi" w:hAnsiTheme="minorHAnsi" w:cstheme="minorHAnsi"/>
                <w:b/>
                <w:lang w:val="en-GB"/>
              </w:rPr>
              <w:t>he B</w:t>
            </w:r>
            <w:r w:rsidRPr="00A26843">
              <w:rPr>
                <w:rFonts w:asciiTheme="minorHAnsi" w:hAnsiTheme="minorHAnsi" w:cstheme="minorHAnsi"/>
                <w:b/>
                <w:lang w:val="en-GB"/>
              </w:rPr>
              <w:t xml:space="preserve">reakdown of </w:t>
            </w:r>
            <w:r w:rsidR="002A5A24" w:rsidRPr="00A26843">
              <w:rPr>
                <w:rFonts w:asciiTheme="minorHAnsi" w:hAnsiTheme="minorHAnsi" w:cstheme="minorHAnsi"/>
                <w:b/>
                <w:lang w:val="en-GB"/>
              </w:rPr>
              <w:t>Phases</w:t>
            </w:r>
            <w:r w:rsidR="00E167B5" w:rsidRPr="00A26843">
              <w:rPr>
                <w:rFonts w:asciiTheme="minorHAnsi" w:hAnsiTheme="minorHAnsi" w:cstheme="minorHAnsi"/>
                <w:b/>
                <w:lang w:val="en-GB"/>
              </w:rPr>
              <w:t xml:space="preserve"> and Prices</w:t>
            </w:r>
            <w:r w:rsidRPr="00A26843">
              <w:rPr>
                <w:rFonts w:asciiTheme="minorHAnsi" w:hAnsiTheme="minorHAnsi" w:cstheme="minorHAnsi"/>
                <w:lang w:val="en-GB" w:eastAsia="cs-CZ"/>
              </w:rPr>
              <w:t>”)</w:t>
            </w:r>
            <w:r w:rsidR="00C06E93" w:rsidRPr="00A26843">
              <w:rPr>
                <w:rFonts w:asciiTheme="minorHAnsi" w:hAnsiTheme="minorHAnsi" w:cstheme="minorHAnsi"/>
                <w:lang w:val="en-GB" w:eastAsia="cs-CZ"/>
              </w:rPr>
              <w:t>;</w:t>
            </w:r>
          </w:p>
          <w:p w14:paraId="022131EB" w14:textId="3C54B77E" w:rsidR="00056FC2" w:rsidRPr="00A26843" w:rsidRDefault="00056FC2" w:rsidP="00056FC2">
            <w:pPr>
              <w:pStyle w:val="Styl1"/>
              <w:numPr>
                <w:ilvl w:val="1"/>
                <w:numId w:val="16"/>
              </w:numPr>
              <w:tabs>
                <w:tab w:val="clear" w:pos="1134"/>
                <w:tab w:val="left" w:pos="709"/>
              </w:tabs>
              <w:spacing w:after="120"/>
              <w:ind w:right="137"/>
              <w:rPr>
                <w:rFonts w:asciiTheme="minorHAnsi" w:eastAsiaTheme="majorEastAsia" w:hAnsiTheme="minorHAnsi" w:cstheme="minorHAnsi"/>
                <w:bCs/>
                <w:lang w:val="en-GB"/>
              </w:rPr>
            </w:pPr>
            <w:r w:rsidRPr="00A26843">
              <w:rPr>
                <w:rFonts w:asciiTheme="minorHAnsi" w:eastAsiaTheme="majorEastAsia" w:hAnsiTheme="minorHAnsi" w:cstheme="minorHAnsi"/>
                <w:bCs/>
                <w:lang w:val="en-GB"/>
              </w:rPr>
              <w:t>List of documentation necessary for the Contractor to start performing Phase</w:t>
            </w:r>
            <w:r w:rsidR="00C757C1">
              <w:rPr>
                <w:rFonts w:asciiTheme="minorHAnsi" w:eastAsiaTheme="majorEastAsia" w:hAnsiTheme="minorHAnsi" w:cstheme="minorHAnsi"/>
                <w:bCs/>
                <w:lang w:val="en-GB"/>
              </w:rPr>
              <w:t>s</w:t>
            </w:r>
            <w:r w:rsidRPr="00A26843">
              <w:rPr>
                <w:rFonts w:asciiTheme="minorHAnsi" w:eastAsiaTheme="majorEastAsia" w:hAnsiTheme="minorHAnsi" w:cstheme="minorHAnsi"/>
                <w:bCs/>
                <w:lang w:val="en-GB"/>
              </w:rPr>
              <w:t xml:space="preserve"> of the Work (hereinafter the “</w:t>
            </w:r>
            <w:r w:rsidRPr="00A26843">
              <w:rPr>
                <w:rFonts w:asciiTheme="minorHAnsi" w:eastAsiaTheme="majorEastAsia" w:hAnsiTheme="minorHAnsi" w:cstheme="minorHAnsi"/>
                <w:b/>
                <w:bCs/>
                <w:lang w:val="en-GB"/>
              </w:rPr>
              <w:t xml:space="preserve">Annex </w:t>
            </w:r>
            <w:r w:rsidR="00202F08">
              <w:rPr>
                <w:rFonts w:asciiTheme="minorHAnsi" w:eastAsiaTheme="majorEastAsia" w:hAnsiTheme="minorHAnsi" w:cstheme="minorHAnsi"/>
                <w:b/>
                <w:bCs/>
                <w:lang w:val="en-GB"/>
              </w:rPr>
              <w:t>5</w:t>
            </w:r>
            <w:r w:rsidRPr="00A26843">
              <w:rPr>
                <w:rFonts w:asciiTheme="minorHAnsi" w:eastAsiaTheme="majorEastAsia" w:hAnsiTheme="minorHAnsi" w:cstheme="minorHAnsi"/>
                <w:bCs/>
                <w:lang w:val="en-GB"/>
              </w:rPr>
              <w:t>” or the “</w:t>
            </w:r>
            <w:r w:rsidRPr="00A26843">
              <w:rPr>
                <w:rFonts w:cstheme="minorHAnsi"/>
                <w:b/>
                <w:lang w:val="en-GB"/>
              </w:rPr>
              <w:t>Full Documentation</w:t>
            </w:r>
            <w:r w:rsidRPr="00A26843">
              <w:rPr>
                <w:rFonts w:asciiTheme="minorHAnsi" w:eastAsiaTheme="majorEastAsia" w:hAnsiTheme="minorHAnsi" w:cstheme="minorHAnsi"/>
                <w:bCs/>
                <w:lang w:val="en-GB"/>
              </w:rPr>
              <w:t>”).</w:t>
            </w:r>
          </w:p>
          <w:p w14:paraId="2FDA08BD" w14:textId="6AAEEEBE" w:rsidR="00414F00" w:rsidRPr="00A26843" w:rsidRDefault="00414F00" w:rsidP="00520EF7">
            <w:pPr>
              <w:widowControl w:val="0"/>
              <w:numPr>
                <w:ilvl w:val="0"/>
                <w:numId w:val="16"/>
              </w:numPr>
              <w:suppressAutoHyphens/>
              <w:spacing w:after="120"/>
              <w:ind w:right="137"/>
              <w:jc w:val="both"/>
              <w:rPr>
                <w:rFonts w:cstheme="minorHAnsi"/>
                <w:lang w:val="en-GB"/>
              </w:rPr>
            </w:pPr>
            <w:r w:rsidRPr="00A26843">
              <w:rPr>
                <w:rFonts w:cstheme="minorHAnsi"/>
                <w:lang w:val="en-GB"/>
              </w:rPr>
              <w:t xml:space="preserve">The Contractor declares that </w:t>
            </w:r>
            <w:r w:rsidR="002C6BC1" w:rsidRPr="00A26843">
              <w:rPr>
                <w:rFonts w:cstheme="minorHAnsi"/>
                <w:lang w:val="en-GB"/>
              </w:rPr>
              <w:t>it</w:t>
            </w:r>
            <w:r w:rsidRPr="00A26843">
              <w:rPr>
                <w:rFonts w:cstheme="minorHAnsi"/>
                <w:lang w:val="en-GB"/>
              </w:rPr>
              <w:t xml:space="preserve"> possesses all professional qua</w:t>
            </w:r>
            <w:r w:rsidR="00C06E93" w:rsidRPr="00A26843">
              <w:rPr>
                <w:rFonts w:cstheme="minorHAnsi"/>
                <w:lang w:val="en-GB"/>
              </w:rPr>
              <w:t>lifications to execute the work</w:t>
            </w:r>
            <w:r w:rsidR="00451B0C" w:rsidRPr="00A26843">
              <w:rPr>
                <w:rFonts w:cstheme="minorHAnsi"/>
                <w:lang w:val="en-GB"/>
              </w:rPr>
              <w:t xml:space="preserve"> therefore </w:t>
            </w:r>
            <w:r w:rsidR="002C6BC1" w:rsidRPr="00A26843">
              <w:rPr>
                <w:rFonts w:cstheme="minorHAnsi"/>
                <w:lang w:val="en-GB"/>
              </w:rPr>
              <w:t>it</w:t>
            </w:r>
            <w:r w:rsidRPr="00A26843">
              <w:rPr>
                <w:rFonts w:cstheme="minorHAnsi"/>
                <w:lang w:val="en-GB"/>
              </w:rPr>
              <w:t xml:space="preserve"> is authorized to carry out activities foreseen hereunder, and</w:t>
            </w:r>
            <w:r w:rsidR="002C6BC1" w:rsidRPr="00A26843">
              <w:rPr>
                <w:rFonts w:cstheme="minorHAnsi"/>
                <w:lang w:val="en-GB"/>
              </w:rPr>
              <w:t xml:space="preserve"> </w:t>
            </w:r>
            <w:r w:rsidRPr="00A26843">
              <w:rPr>
                <w:rFonts w:cstheme="minorHAnsi"/>
                <w:lang w:val="en-GB"/>
              </w:rPr>
              <w:t xml:space="preserve">there are no obstacles on his part that would prevent him from executing the work contracted hereunder. </w:t>
            </w:r>
          </w:p>
          <w:p w14:paraId="5A8E0630" w14:textId="41D97520" w:rsidR="00414F00" w:rsidRPr="00A26843" w:rsidRDefault="00414F00" w:rsidP="008170C8">
            <w:pPr>
              <w:widowControl w:val="0"/>
              <w:numPr>
                <w:ilvl w:val="0"/>
                <w:numId w:val="16"/>
              </w:numPr>
              <w:suppressAutoHyphens/>
              <w:spacing w:after="240"/>
              <w:ind w:left="357" w:right="136" w:hanging="357"/>
              <w:jc w:val="both"/>
              <w:rPr>
                <w:rFonts w:cstheme="minorHAnsi"/>
                <w:lang w:val="en-GB"/>
              </w:rPr>
            </w:pPr>
            <w:r w:rsidRPr="00A26843">
              <w:rPr>
                <w:rFonts w:cstheme="minorHAnsi"/>
                <w:lang w:val="en-GB"/>
              </w:rPr>
              <w:t>The Contractor is fully aware that the dead</w:t>
            </w:r>
            <w:r w:rsidR="002D048E" w:rsidRPr="00A26843">
              <w:rPr>
                <w:rFonts w:cstheme="minorHAnsi"/>
                <w:lang w:val="en-GB"/>
              </w:rPr>
              <w:t>lines for the execution of the W</w:t>
            </w:r>
            <w:r w:rsidRPr="00A26843">
              <w:rPr>
                <w:rFonts w:cstheme="minorHAnsi"/>
                <w:lang w:val="en-GB"/>
              </w:rPr>
              <w:t>ork or its parts</w:t>
            </w:r>
            <w:r w:rsidR="002C6BC1" w:rsidRPr="00A26843">
              <w:rPr>
                <w:rFonts w:cstheme="minorHAnsi"/>
                <w:lang w:val="en-GB"/>
              </w:rPr>
              <w:t xml:space="preserve"> </w:t>
            </w:r>
            <w:r w:rsidRPr="00A26843">
              <w:rPr>
                <w:rFonts w:cstheme="minorHAnsi"/>
                <w:lang w:val="en-GB"/>
              </w:rPr>
              <w:t>are vital for the Client with regard to the EU-Beamlines Project</w:t>
            </w:r>
            <w:r w:rsidRPr="00A26843">
              <w:rPr>
                <w:rFonts w:cstheme="minorHAnsi"/>
                <w:strike/>
                <w:lang w:val="en-GB"/>
              </w:rPr>
              <w:t>.</w:t>
            </w:r>
            <w:r w:rsidR="00A655AA" w:rsidRPr="00A26843">
              <w:rPr>
                <w:rFonts w:cstheme="minorHAnsi"/>
                <w:lang w:val="en-GB"/>
              </w:rPr>
              <w:t xml:space="preserve"> </w:t>
            </w:r>
            <w:r w:rsidR="00664FD7" w:rsidRPr="00A26843">
              <w:rPr>
                <w:rFonts w:cstheme="minorHAnsi"/>
                <w:lang w:val="en-GB"/>
              </w:rPr>
              <w:t xml:space="preserve">Thus, </w:t>
            </w:r>
            <w:r w:rsidR="00087B5F" w:rsidRPr="00A26843">
              <w:rPr>
                <w:rFonts w:cstheme="minorHAnsi"/>
                <w:lang w:val="en-GB"/>
              </w:rPr>
              <w:t xml:space="preserve">damages </w:t>
            </w:r>
            <w:r w:rsidR="00664FD7" w:rsidRPr="00A26843">
              <w:rPr>
                <w:rFonts w:cstheme="minorHAnsi"/>
                <w:lang w:val="en-GB"/>
              </w:rPr>
              <w:t>may arise to the Client if the mentioned exec</w:t>
            </w:r>
            <w:r w:rsidR="002D048E" w:rsidRPr="00A26843">
              <w:rPr>
                <w:rFonts w:cstheme="minorHAnsi"/>
                <w:lang w:val="en-GB"/>
              </w:rPr>
              <w:t>ution of works or parts of the W</w:t>
            </w:r>
            <w:r w:rsidR="00664FD7" w:rsidRPr="00A26843">
              <w:rPr>
                <w:rFonts w:cstheme="minorHAnsi"/>
                <w:lang w:val="en-GB"/>
              </w:rPr>
              <w:t>ork fail to meet the delivery deadlines</w:t>
            </w:r>
            <w:r w:rsidR="00C2713A" w:rsidRPr="00A26843">
              <w:rPr>
                <w:rFonts w:cstheme="minorHAnsi"/>
                <w:lang w:val="en-GB"/>
              </w:rPr>
              <w:t xml:space="preserve"> that are tied into ELI overall project schedule.</w:t>
            </w:r>
          </w:p>
          <w:p w14:paraId="15903CE0" w14:textId="77777777" w:rsidR="00414F00" w:rsidRPr="00A26843" w:rsidRDefault="00414F00" w:rsidP="00315829">
            <w:pPr>
              <w:widowControl w:val="0"/>
              <w:spacing w:after="120"/>
              <w:ind w:left="426" w:right="137" w:hanging="426"/>
              <w:jc w:val="both"/>
              <w:rPr>
                <w:rFonts w:cstheme="minorHAnsi"/>
                <w:b/>
                <w:u w:val="single"/>
                <w:lang w:val="en-GB"/>
              </w:rPr>
            </w:pPr>
            <w:r w:rsidRPr="00A26843">
              <w:rPr>
                <w:rFonts w:cstheme="minorHAnsi"/>
                <w:b/>
                <w:u w:val="single"/>
                <w:lang w:val="en-GB"/>
              </w:rPr>
              <w:t>III. WORK SUBJECT – MATTER; WORK SCOPE</w:t>
            </w:r>
          </w:p>
          <w:p w14:paraId="597C2442" w14:textId="77777777" w:rsidR="00414F00" w:rsidRPr="00A26843" w:rsidRDefault="00414F00" w:rsidP="00315829">
            <w:pPr>
              <w:pStyle w:val="Zkladntext"/>
              <w:numPr>
                <w:ilvl w:val="3"/>
                <w:numId w:val="16"/>
              </w:numPr>
              <w:ind w:left="459" w:right="137"/>
              <w:jc w:val="both"/>
              <w:rPr>
                <w:rStyle w:val="Zdraznn"/>
                <w:rFonts w:asciiTheme="minorHAnsi" w:eastAsiaTheme="minorHAnsi" w:hAnsiTheme="minorHAnsi" w:cstheme="minorHAnsi"/>
                <w:b w:val="0"/>
                <w:kern w:val="0"/>
                <w:sz w:val="22"/>
                <w:szCs w:val="22"/>
                <w:lang w:val="en-GB" w:eastAsia="cs-CZ"/>
              </w:rPr>
            </w:pPr>
            <w:r w:rsidRPr="00A26843">
              <w:rPr>
                <w:rStyle w:val="Zdraznn"/>
                <w:rFonts w:asciiTheme="minorHAnsi" w:hAnsiTheme="minorHAnsi" w:cstheme="minorHAnsi"/>
                <w:b w:val="0"/>
                <w:sz w:val="22"/>
                <w:szCs w:val="22"/>
                <w:lang w:val="en-GB" w:eastAsia="cs-CZ"/>
              </w:rPr>
              <w:t xml:space="preserve">The subject-matter hereof is namely: </w:t>
            </w:r>
          </w:p>
          <w:p w14:paraId="1691DBB9" w14:textId="38152C05" w:rsidR="00414F00" w:rsidRPr="00A26843" w:rsidRDefault="00414F00" w:rsidP="00711DB2">
            <w:pPr>
              <w:pStyle w:val="Odstavecseseznamem"/>
              <w:numPr>
                <w:ilvl w:val="0"/>
                <w:numId w:val="56"/>
              </w:numPr>
              <w:spacing w:after="120"/>
              <w:ind w:left="851" w:right="137"/>
              <w:jc w:val="both"/>
              <w:rPr>
                <w:rStyle w:val="Zdraznn"/>
                <w:rFonts w:asciiTheme="minorHAnsi" w:hAnsiTheme="minorHAnsi" w:cstheme="minorHAnsi"/>
                <w:b w:val="0"/>
                <w:sz w:val="22"/>
                <w:szCs w:val="22"/>
                <w:lang w:val="en-GB"/>
              </w:rPr>
            </w:pPr>
            <w:r w:rsidRPr="00A26843">
              <w:rPr>
                <w:rStyle w:val="Zdraznn"/>
                <w:rFonts w:asciiTheme="minorHAnsi" w:hAnsiTheme="minorHAnsi" w:cstheme="minorHAnsi"/>
                <w:b w:val="0"/>
                <w:sz w:val="22"/>
                <w:szCs w:val="22"/>
                <w:lang w:val="en-GB"/>
              </w:rPr>
              <w:t xml:space="preserve">the obligation of the Contractor to perform for the Client duly and on time, in accordance with the terms hereof, on its own account and liability, and within the deadlines agreed upon herein, </w:t>
            </w:r>
            <w:r w:rsidR="002A5A24" w:rsidRPr="00A26843">
              <w:rPr>
                <w:rStyle w:val="Zdraznn"/>
                <w:rFonts w:asciiTheme="minorHAnsi" w:hAnsiTheme="minorHAnsi" w:cstheme="minorHAnsi"/>
                <w:b w:val="0"/>
                <w:sz w:val="22"/>
                <w:szCs w:val="22"/>
                <w:lang w:val="en-GB"/>
              </w:rPr>
              <w:t xml:space="preserve">related risk analysis, </w:t>
            </w:r>
            <w:r w:rsidRPr="00A26843">
              <w:rPr>
                <w:rStyle w:val="Zdraznn"/>
                <w:rFonts w:asciiTheme="minorHAnsi" w:hAnsiTheme="minorHAnsi" w:cstheme="minorHAnsi"/>
                <w:b w:val="0"/>
                <w:sz w:val="22"/>
                <w:szCs w:val="22"/>
                <w:lang w:val="en-GB"/>
              </w:rPr>
              <w:t>design, manufacture, deliver</w:t>
            </w:r>
            <w:r w:rsidR="00587022" w:rsidRPr="00A26843">
              <w:rPr>
                <w:rStyle w:val="Zdraznn"/>
                <w:rFonts w:asciiTheme="minorHAnsi" w:hAnsiTheme="minorHAnsi" w:cstheme="minorHAnsi"/>
                <w:b w:val="0"/>
                <w:sz w:val="22"/>
                <w:szCs w:val="22"/>
                <w:lang w:val="en-GB"/>
              </w:rPr>
              <w:t xml:space="preserve">y, installation and validation </w:t>
            </w:r>
            <w:r w:rsidR="00620AC0" w:rsidRPr="00A26843">
              <w:rPr>
                <w:rStyle w:val="Zdraznn"/>
                <w:rFonts w:asciiTheme="minorHAnsi" w:hAnsiTheme="minorHAnsi" w:cstheme="minorHAnsi"/>
                <w:b w:val="0"/>
                <w:sz w:val="22"/>
                <w:szCs w:val="22"/>
                <w:lang w:val="en-GB"/>
              </w:rPr>
              <w:t>of</w:t>
            </w:r>
            <w:r w:rsidRPr="00A26843">
              <w:rPr>
                <w:rStyle w:val="Zdraznn"/>
                <w:rFonts w:asciiTheme="minorHAnsi" w:hAnsiTheme="minorHAnsi" w:cstheme="minorHAnsi"/>
                <w:b w:val="0"/>
                <w:sz w:val="22"/>
                <w:szCs w:val="22"/>
                <w:lang w:val="en-GB"/>
              </w:rPr>
              <w:t xml:space="preserve"> </w:t>
            </w:r>
            <w:r w:rsidR="00315829" w:rsidRPr="00A26843">
              <w:rPr>
                <w:rStyle w:val="Zdraznn"/>
                <w:rFonts w:asciiTheme="minorHAnsi" w:hAnsiTheme="minorHAnsi" w:cstheme="minorHAnsi"/>
                <w:b w:val="0"/>
                <w:sz w:val="22"/>
                <w:szCs w:val="22"/>
                <w:lang w:val="en-GB"/>
              </w:rPr>
              <w:t xml:space="preserve">the </w:t>
            </w:r>
            <w:r w:rsidR="00195D2B" w:rsidRPr="00A26843">
              <w:rPr>
                <w:rStyle w:val="Zdraznn"/>
                <w:rFonts w:asciiTheme="minorHAnsi" w:hAnsiTheme="minorHAnsi" w:cstheme="minorHAnsi"/>
                <w:b w:val="0"/>
                <w:sz w:val="22"/>
                <w:szCs w:val="22"/>
                <w:lang w:val="en-GB"/>
              </w:rPr>
              <w:t>personal interlock</w:t>
            </w:r>
            <w:r w:rsidR="00315829" w:rsidRPr="00A26843">
              <w:rPr>
                <w:rStyle w:val="Zdraznn"/>
                <w:rFonts w:asciiTheme="minorHAnsi" w:hAnsiTheme="minorHAnsi" w:cstheme="minorHAnsi"/>
                <w:b w:val="0"/>
                <w:sz w:val="22"/>
                <w:szCs w:val="22"/>
                <w:lang w:val="en-GB"/>
              </w:rPr>
              <w:t xml:space="preserve"> system </w:t>
            </w:r>
            <w:r w:rsidR="00587022" w:rsidRPr="00A26843">
              <w:rPr>
                <w:rStyle w:val="Zdraznn"/>
                <w:rFonts w:asciiTheme="minorHAnsi" w:hAnsiTheme="minorHAnsi" w:cstheme="minorHAnsi"/>
                <w:b w:val="0"/>
                <w:sz w:val="22"/>
                <w:szCs w:val="22"/>
                <w:lang w:val="en-GB"/>
              </w:rPr>
              <w:t xml:space="preserve"> to the Client in the place of delivery hereof </w:t>
            </w:r>
            <w:r w:rsidR="00315829" w:rsidRPr="00A26843">
              <w:rPr>
                <w:rStyle w:val="Zdraznn"/>
                <w:rFonts w:asciiTheme="minorHAnsi" w:hAnsiTheme="minorHAnsi" w:cstheme="minorHAnsi"/>
                <w:b w:val="0"/>
                <w:sz w:val="22"/>
                <w:szCs w:val="22"/>
                <w:lang w:val="en-GB"/>
              </w:rPr>
              <w:t>as</w:t>
            </w:r>
            <w:r w:rsidRPr="00A26843">
              <w:rPr>
                <w:rStyle w:val="Zdraznn"/>
                <w:rFonts w:asciiTheme="minorHAnsi" w:hAnsiTheme="minorHAnsi" w:cstheme="minorHAnsi"/>
                <w:b w:val="0"/>
                <w:sz w:val="22"/>
                <w:szCs w:val="22"/>
                <w:lang w:val="en-GB"/>
              </w:rPr>
              <w:t xml:space="preserve"> specified </w:t>
            </w:r>
            <w:r w:rsidR="00315829" w:rsidRPr="00A26843">
              <w:rPr>
                <w:rStyle w:val="Zdraznn"/>
                <w:rFonts w:asciiTheme="minorHAnsi" w:hAnsiTheme="minorHAnsi" w:cstheme="minorHAnsi"/>
                <w:b w:val="0"/>
                <w:sz w:val="22"/>
                <w:szCs w:val="22"/>
                <w:lang w:val="en-GB"/>
              </w:rPr>
              <w:t>here</w:t>
            </w:r>
            <w:r w:rsidRPr="00A26843">
              <w:rPr>
                <w:rStyle w:val="Zdraznn"/>
                <w:rFonts w:asciiTheme="minorHAnsi" w:hAnsiTheme="minorHAnsi" w:cstheme="minorHAnsi"/>
                <w:b w:val="0"/>
                <w:sz w:val="22"/>
                <w:szCs w:val="22"/>
                <w:lang w:val="en-GB"/>
              </w:rPr>
              <w:t>in (the “</w:t>
            </w:r>
            <w:r w:rsidR="00133CA2" w:rsidRPr="00A26843">
              <w:rPr>
                <w:rStyle w:val="Zdraznn"/>
                <w:rFonts w:asciiTheme="minorHAnsi" w:hAnsiTheme="minorHAnsi" w:cstheme="minorHAnsi"/>
                <w:sz w:val="22"/>
                <w:szCs w:val="22"/>
                <w:lang w:val="en-GB"/>
              </w:rPr>
              <w:t>Technology</w:t>
            </w:r>
            <w:r w:rsidRPr="00A26843">
              <w:rPr>
                <w:rStyle w:val="Zdraznn"/>
                <w:rFonts w:asciiTheme="minorHAnsi" w:hAnsiTheme="minorHAnsi" w:cstheme="minorHAnsi"/>
                <w:b w:val="0"/>
                <w:sz w:val="22"/>
                <w:szCs w:val="22"/>
                <w:lang w:val="en-GB"/>
              </w:rPr>
              <w:t>”) and provide for the Client</w:t>
            </w:r>
            <w:r w:rsidR="00714FAC" w:rsidRPr="00A26843">
              <w:rPr>
                <w:rStyle w:val="Zdraznn"/>
                <w:rFonts w:asciiTheme="minorHAnsi" w:hAnsiTheme="minorHAnsi" w:cstheme="minorHAnsi"/>
                <w:b w:val="0"/>
                <w:sz w:val="22"/>
                <w:szCs w:val="22"/>
                <w:lang w:val="en-GB"/>
              </w:rPr>
              <w:t xml:space="preserve"> </w:t>
            </w:r>
            <w:r w:rsidR="0094213D" w:rsidRPr="00A26843">
              <w:rPr>
                <w:rStyle w:val="Zdraznn"/>
                <w:rFonts w:asciiTheme="minorHAnsi" w:hAnsiTheme="minorHAnsi" w:cstheme="minorHAnsi"/>
                <w:b w:val="0"/>
                <w:sz w:val="22"/>
                <w:szCs w:val="22"/>
                <w:lang w:val="en-GB"/>
              </w:rPr>
              <w:t xml:space="preserve">training, </w:t>
            </w:r>
            <w:r w:rsidR="002D048E" w:rsidRPr="00A26843">
              <w:rPr>
                <w:rStyle w:val="Zdraznn"/>
                <w:rFonts w:asciiTheme="minorHAnsi" w:hAnsiTheme="minorHAnsi" w:cstheme="minorHAnsi"/>
                <w:b w:val="0"/>
                <w:sz w:val="22"/>
                <w:szCs w:val="22"/>
                <w:lang w:val="en-GB"/>
              </w:rPr>
              <w:t>warranty services</w:t>
            </w:r>
            <w:r w:rsidR="0094213D" w:rsidRPr="00A26843">
              <w:rPr>
                <w:rStyle w:val="Zdraznn"/>
                <w:rFonts w:asciiTheme="minorHAnsi" w:hAnsiTheme="minorHAnsi" w:cstheme="minorHAnsi"/>
                <w:b w:val="0"/>
                <w:sz w:val="22"/>
                <w:szCs w:val="22"/>
                <w:lang w:val="en-GB"/>
              </w:rPr>
              <w:t xml:space="preserve"> and maintenance</w:t>
            </w:r>
            <w:r w:rsidRPr="00A26843">
              <w:rPr>
                <w:rStyle w:val="Zdraznn"/>
                <w:rFonts w:asciiTheme="minorHAnsi" w:hAnsiTheme="minorHAnsi" w:cstheme="minorHAnsi"/>
                <w:b w:val="0"/>
                <w:sz w:val="22"/>
                <w:szCs w:val="22"/>
                <w:lang w:val="en-GB"/>
              </w:rPr>
              <w:t xml:space="preserve"> services </w:t>
            </w:r>
            <w:r w:rsidR="00315829" w:rsidRPr="00A26843">
              <w:rPr>
                <w:rStyle w:val="Zdraznn"/>
                <w:rFonts w:asciiTheme="minorHAnsi" w:hAnsiTheme="minorHAnsi" w:cstheme="minorHAnsi"/>
                <w:b w:val="0"/>
                <w:sz w:val="22"/>
                <w:szCs w:val="22"/>
                <w:lang w:val="en-GB"/>
              </w:rPr>
              <w:t xml:space="preserve">as specified </w:t>
            </w:r>
            <w:r w:rsidR="00A31778" w:rsidRPr="00A26843">
              <w:rPr>
                <w:rStyle w:val="Zdraznn"/>
                <w:rFonts w:asciiTheme="minorHAnsi" w:hAnsiTheme="minorHAnsi" w:cstheme="minorHAnsi"/>
                <w:b w:val="0"/>
                <w:sz w:val="22"/>
                <w:szCs w:val="22"/>
                <w:lang w:val="en-GB"/>
              </w:rPr>
              <w:t xml:space="preserve">in </w:t>
            </w:r>
            <w:r w:rsidR="0094213D" w:rsidRPr="00A26843">
              <w:rPr>
                <w:rStyle w:val="Zdraznn"/>
                <w:rFonts w:asciiTheme="minorHAnsi" w:hAnsiTheme="minorHAnsi" w:cstheme="minorHAnsi"/>
                <w:b w:val="0"/>
                <w:sz w:val="22"/>
                <w:szCs w:val="22"/>
                <w:lang w:val="en-GB"/>
              </w:rPr>
              <w:t xml:space="preserve">more detail in </w:t>
            </w:r>
            <w:r w:rsidR="00A31778" w:rsidRPr="00A26843">
              <w:rPr>
                <w:rStyle w:val="Zdraznn"/>
                <w:rFonts w:asciiTheme="minorHAnsi" w:hAnsiTheme="minorHAnsi" w:cstheme="minorHAnsi"/>
                <w:b w:val="0"/>
                <w:sz w:val="22"/>
                <w:szCs w:val="22"/>
                <w:lang w:val="en-GB"/>
              </w:rPr>
              <w:t xml:space="preserve">a separate Service Agreement </w:t>
            </w:r>
            <w:r w:rsidRPr="00A26843">
              <w:rPr>
                <w:rStyle w:val="Zdraznn"/>
                <w:rFonts w:asciiTheme="minorHAnsi" w:hAnsiTheme="minorHAnsi" w:cstheme="minorHAnsi"/>
                <w:b w:val="0"/>
                <w:sz w:val="22"/>
                <w:szCs w:val="22"/>
                <w:lang w:val="en-GB"/>
              </w:rPr>
              <w:t>(</w:t>
            </w:r>
            <w:r w:rsidR="00711DB2" w:rsidRPr="00A26843">
              <w:rPr>
                <w:rStyle w:val="Zdraznn"/>
                <w:rFonts w:asciiTheme="minorHAnsi" w:hAnsiTheme="minorHAnsi" w:cstheme="minorHAnsi"/>
                <w:b w:val="0"/>
                <w:sz w:val="22"/>
                <w:szCs w:val="22"/>
                <w:lang w:val="en-GB"/>
              </w:rPr>
              <w:t>t</w:t>
            </w:r>
            <w:r w:rsidRPr="00A26843">
              <w:rPr>
                <w:rStyle w:val="Zdraznn"/>
                <w:rFonts w:asciiTheme="minorHAnsi" w:hAnsiTheme="minorHAnsi" w:cstheme="minorHAnsi"/>
                <w:b w:val="0"/>
                <w:sz w:val="22"/>
                <w:szCs w:val="22"/>
                <w:lang w:val="en-GB"/>
              </w:rPr>
              <w:t xml:space="preserve">he </w:t>
            </w:r>
            <w:r w:rsidR="00133CA2" w:rsidRPr="00A26843">
              <w:rPr>
                <w:rStyle w:val="Zdraznn"/>
                <w:rFonts w:asciiTheme="minorHAnsi" w:hAnsiTheme="minorHAnsi" w:cstheme="minorHAnsi"/>
                <w:b w:val="0"/>
                <w:sz w:val="22"/>
                <w:szCs w:val="22"/>
                <w:lang w:val="en-GB"/>
              </w:rPr>
              <w:t>Technology</w:t>
            </w:r>
            <w:r w:rsidRPr="00A26843">
              <w:rPr>
                <w:rStyle w:val="Zdraznn"/>
                <w:rFonts w:asciiTheme="minorHAnsi" w:hAnsiTheme="minorHAnsi" w:cstheme="minorHAnsi"/>
                <w:b w:val="0"/>
                <w:sz w:val="22"/>
                <w:szCs w:val="22"/>
                <w:lang w:val="en-GB"/>
              </w:rPr>
              <w:t xml:space="preserve"> and the other parts of the work</w:t>
            </w:r>
            <w:r w:rsidR="006F76D4" w:rsidRPr="00A26843">
              <w:rPr>
                <w:rStyle w:val="Zdraznn"/>
                <w:rFonts w:asciiTheme="minorHAnsi" w:hAnsiTheme="minorHAnsi" w:cstheme="minorHAnsi"/>
                <w:b w:val="0"/>
                <w:sz w:val="22"/>
                <w:szCs w:val="22"/>
                <w:lang w:val="en-GB"/>
              </w:rPr>
              <w:t xml:space="preserve"> </w:t>
            </w:r>
            <w:r w:rsidR="00CD1D91" w:rsidRPr="00A26843">
              <w:rPr>
                <w:rStyle w:val="Zdraznn"/>
                <w:rFonts w:asciiTheme="minorHAnsi" w:hAnsiTheme="minorHAnsi" w:cstheme="minorHAnsi"/>
                <w:b w:val="0"/>
                <w:sz w:val="22"/>
                <w:szCs w:val="22"/>
                <w:lang w:val="en-GB"/>
              </w:rPr>
              <w:t>hereof</w:t>
            </w:r>
            <w:r w:rsidRPr="00A26843">
              <w:rPr>
                <w:rStyle w:val="Zdraznn"/>
                <w:rFonts w:asciiTheme="minorHAnsi" w:hAnsiTheme="minorHAnsi" w:cstheme="minorHAnsi"/>
                <w:b w:val="0"/>
                <w:sz w:val="22"/>
                <w:szCs w:val="22"/>
                <w:lang w:val="en-GB"/>
              </w:rPr>
              <w:t xml:space="preserve"> are hereinafter also referred to as the “</w:t>
            </w:r>
            <w:r w:rsidRPr="00A26843">
              <w:rPr>
                <w:rStyle w:val="Zdraznn"/>
                <w:rFonts w:asciiTheme="minorHAnsi" w:hAnsiTheme="minorHAnsi" w:cstheme="minorHAnsi"/>
                <w:sz w:val="22"/>
                <w:szCs w:val="22"/>
                <w:lang w:val="en-GB"/>
              </w:rPr>
              <w:t>Work</w:t>
            </w:r>
            <w:r w:rsidRPr="00A26843">
              <w:rPr>
                <w:rStyle w:val="Zdraznn"/>
                <w:rFonts w:asciiTheme="minorHAnsi" w:hAnsiTheme="minorHAnsi" w:cstheme="minorHAnsi"/>
                <w:b w:val="0"/>
                <w:sz w:val="22"/>
                <w:szCs w:val="22"/>
                <w:lang w:val="en-GB"/>
              </w:rPr>
              <w:t>”).</w:t>
            </w:r>
          </w:p>
          <w:p w14:paraId="74A7045F" w14:textId="070F2192" w:rsidR="00414F00" w:rsidRPr="00A26843" w:rsidRDefault="00414F00" w:rsidP="00711DB2">
            <w:pPr>
              <w:pStyle w:val="Odstavecseseznamem"/>
              <w:numPr>
                <w:ilvl w:val="0"/>
                <w:numId w:val="56"/>
              </w:numPr>
              <w:spacing w:after="120"/>
              <w:ind w:left="851" w:right="137"/>
              <w:jc w:val="both"/>
              <w:rPr>
                <w:rStyle w:val="Zdraznn"/>
                <w:rFonts w:asciiTheme="minorHAnsi" w:hAnsiTheme="minorHAnsi" w:cstheme="minorHAnsi"/>
                <w:b w:val="0"/>
                <w:sz w:val="22"/>
                <w:lang w:val="en-GB"/>
              </w:rPr>
            </w:pPr>
            <w:r w:rsidRPr="00A26843">
              <w:rPr>
                <w:rStyle w:val="Zdraznn"/>
                <w:rFonts w:asciiTheme="minorHAnsi" w:hAnsiTheme="minorHAnsi" w:cstheme="minorHAnsi"/>
                <w:b w:val="0"/>
                <w:sz w:val="22"/>
                <w:lang w:val="en-GB"/>
              </w:rPr>
              <w:t xml:space="preserve">the obligation of the Client to pay the Contractor, under the terms and conditions hereof, the agreed upon price for the execution of the Work. </w:t>
            </w:r>
          </w:p>
          <w:p w14:paraId="5F3957BE" w14:textId="77777777" w:rsidR="00414F00" w:rsidRPr="00A26843" w:rsidRDefault="00414F00" w:rsidP="00711DB2">
            <w:pPr>
              <w:pStyle w:val="Zkladntext"/>
              <w:numPr>
                <w:ilvl w:val="3"/>
                <w:numId w:val="16"/>
              </w:numPr>
              <w:ind w:left="459" w:right="137"/>
              <w:jc w:val="both"/>
              <w:rPr>
                <w:rFonts w:asciiTheme="minorHAnsi" w:hAnsiTheme="minorHAnsi" w:cstheme="minorHAnsi"/>
                <w:sz w:val="22"/>
                <w:szCs w:val="22"/>
                <w:lang w:val="en-GB"/>
              </w:rPr>
            </w:pPr>
            <w:r w:rsidRPr="00A26843">
              <w:rPr>
                <w:rFonts w:asciiTheme="minorHAnsi" w:hAnsiTheme="minorHAnsi" w:cstheme="minorHAnsi"/>
                <w:sz w:val="22"/>
                <w:szCs w:val="22"/>
                <w:lang w:val="en-GB" w:eastAsia="cs-CZ"/>
              </w:rPr>
              <w:t xml:space="preserve">The Contractor’s obligations hereunder, </w:t>
            </w:r>
            <w:r w:rsidR="00315829" w:rsidRPr="00A26843">
              <w:rPr>
                <w:rFonts w:asciiTheme="minorHAnsi" w:hAnsiTheme="minorHAnsi" w:cstheme="minorHAnsi"/>
                <w:sz w:val="22"/>
                <w:szCs w:val="22"/>
                <w:lang w:val="en-GB" w:eastAsia="cs-CZ"/>
              </w:rPr>
              <w:t xml:space="preserve">which form a part of the Work and </w:t>
            </w:r>
            <w:r w:rsidRPr="00A26843">
              <w:rPr>
                <w:rFonts w:asciiTheme="minorHAnsi" w:hAnsiTheme="minorHAnsi" w:cstheme="minorHAnsi"/>
                <w:sz w:val="22"/>
                <w:szCs w:val="22"/>
                <w:lang w:val="en-GB" w:eastAsia="cs-CZ"/>
              </w:rPr>
              <w:t>performance of which has been included in the Price of the Work, shall also include:</w:t>
            </w:r>
          </w:p>
          <w:p w14:paraId="48A5E8E1" w14:textId="433EE4D3" w:rsidR="00E6760F" w:rsidRPr="00A26843" w:rsidRDefault="00E6760F" w:rsidP="00E87129">
            <w:pPr>
              <w:pStyle w:val="Odstavecseseznamem"/>
              <w:numPr>
                <w:ilvl w:val="0"/>
                <w:numId w:val="52"/>
              </w:numPr>
              <w:tabs>
                <w:tab w:val="left" w:pos="851"/>
              </w:tabs>
              <w:spacing w:after="120"/>
              <w:ind w:left="816" w:right="238" w:hanging="357"/>
              <w:jc w:val="both"/>
              <w:rPr>
                <w:rFonts w:asciiTheme="minorHAnsi" w:hAnsiTheme="minorHAnsi" w:cstheme="minorHAnsi"/>
                <w:sz w:val="22"/>
                <w:szCs w:val="22"/>
                <w:lang w:val="en-GB"/>
              </w:rPr>
            </w:pPr>
            <w:r w:rsidRPr="00A26843">
              <w:rPr>
                <w:rFonts w:asciiTheme="minorHAnsi" w:hAnsiTheme="minorHAnsi" w:cstheme="minorHAnsi"/>
                <w:sz w:val="22"/>
                <w:szCs w:val="22"/>
                <w:lang w:val="en-GB"/>
              </w:rPr>
              <w:t xml:space="preserve">provision of tools and software needed for further development, maintenance and diagnostics of the Technology by the Client or a third person including </w:t>
            </w:r>
            <w:r w:rsidR="00172C98" w:rsidRPr="00A26843">
              <w:rPr>
                <w:rFonts w:asciiTheme="minorHAnsi" w:hAnsiTheme="minorHAnsi" w:cstheme="minorHAnsi"/>
                <w:sz w:val="22"/>
                <w:szCs w:val="22"/>
                <w:lang w:val="en-GB"/>
              </w:rPr>
              <w:t>but not limited to needed licens</w:t>
            </w:r>
            <w:r w:rsidRPr="00A26843">
              <w:rPr>
                <w:rFonts w:asciiTheme="minorHAnsi" w:hAnsiTheme="minorHAnsi" w:cstheme="minorHAnsi"/>
                <w:sz w:val="22"/>
                <w:szCs w:val="22"/>
                <w:lang w:val="en-GB"/>
              </w:rPr>
              <w:t>es, source codes and documentation;</w:t>
            </w:r>
            <w:r w:rsidR="00766F91" w:rsidRPr="00A26843">
              <w:rPr>
                <w:rFonts w:asciiTheme="minorHAnsi" w:hAnsiTheme="minorHAnsi" w:cstheme="minorHAnsi"/>
                <w:sz w:val="22"/>
                <w:szCs w:val="22"/>
                <w:lang w:val="en-GB"/>
              </w:rPr>
              <w:t xml:space="preserve"> source codes shall be provided </w:t>
            </w:r>
            <w:r w:rsidR="0003774D" w:rsidRPr="00A26843">
              <w:rPr>
                <w:rFonts w:asciiTheme="minorHAnsi" w:hAnsiTheme="minorHAnsi" w:cstheme="minorHAnsi"/>
                <w:sz w:val="22"/>
                <w:szCs w:val="22"/>
                <w:lang w:val="en-GB"/>
              </w:rPr>
              <w:t>in a standard unmodified form which will enable the Client to use them</w:t>
            </w:r>
            <w:r w:rsidR="00C61E60">
              <w:rPr>
                <w:rFonts w:asciiTheme="minorHAnsi" w:hAnsiTheme="minorHAnsi" w:cstheme="minorHAnsi"/>
                <w:sz w:val="22"/>
                <w:szCs w:val="22"/>
                <w:lang w:val="en-GB"/>
              </w:rPr>
              <w:t xml:space="preserve"> for purposes listed above</w:t>
            </w:r>
            <w:r w:rsidR="0003774D" w:rsidRPr="00A26843">
              <w:rPr>
                <w:rFonts w:asciiTheme="minorHAnsi" w:hAnsiTheme="minorHAnsi" w:cstheme="minorHAnsi"/>
                <w:sz w:val="22"/>
                <w:szCs w:val="22"/>
                <w:lang w:val="en-GB"/>
              </w:rPr>
              <w:t>;</w:t>
            </w:r>
          </w:p>
          <w:p w14:paraId="35E7F548" w14:textId="59017F08" w:rsidR="00414F00" w:rsidRPr="00C61E60" w:rsidRDefault="0094213D" w:rsidP="00E87129">
            <w:pPr>
              <w:pStyle w:val="Odstavecseseznamem"/>
              <w:numPr>
                <w:ilvl w:val="0"/>
                <w:numId w:val="52"/>
              </w:numPr>
              <w:tabs>
                <w:tab w:val="left" w:pos="851"/>
              </w:tabs>
              <w:spacing w:after="120"/>
              <w:ind w:left="816" w:right="238" w:hanging="357"/>
              <w:jc w:val="both"/>
              <w:rPr>
                <w:rFonts w:asciiTheme="minorHAnsi" w:hAnsiTheme="minorHAnsi" w:cstheme="minorHAnsi"/>
                <w:sz w:val="22"/>
                <w:szCs w:val="22"/>
                <w:lang w:val="en-GB"/>
              </w:rPr>
            </w:pPr>
            <w:r w:rsidRPr="00A26843">
              <w:rPr>
                <w:rFonts w:asciiTheme="minorHAnsi" w:hAnsiTheme="minorHAnsi" w:cstheme="minorHAnsi"/>
                <w:sz w:val="22"/>
                <w:szCs w:val="22"/>
                <w:lang w:val="en-GB"/>
              </w:rPr>
              <w:t>t</w:t>
            </w:r>
            <w:r w:rsidR="00414F00" w:rsidRPr="00A26843">
              <w:rPr>
                <w:rFonts w:asciiTheme="minorHAnsi" w:hAnsiTheme="minorHAnsi" w:cstheme="minorHAnsi"/>
                <w:sz w:val="22"/>
                <w:szCs w:val="22"/>
                <w:lang w:val="en-GB"/>
              </w:rPr>
              <w:t xml:space="preserve">raining of </w:t>
            </w:r>
            <w:r w:rsidR="00833A79" w:rsidRPr="00A26843">
              <w:rPr>
                <w:rFonts w:asciiTheme="minorHAnsi" w:hAnsiTheme="minorHAnsi" w:cstheme="minorHAnsi"/>
                <w:sz w:val="22"/>
                <w:szCs w:val="22"/>
                <w:lang w:val="en-GB"/>
              </w:rPr>
              <w:t xml:space="preserve">reasonably experienced </w:t>
            </w:r>
            <w:r w:rsidR="00414F00" w:rsidRPr="00A26843">
              <w:rPr>
                <w:rFonts w:asciiTheme="minorHAnsi" w:hAnsiTheme="minorHAnsi" w:cstheme="minorHAnsi"/>
                <w:sz w:val="22"/>
                <w:szCs w:val="22"/>
                <w:lang w:val="en-GB"/>
              </w:rPr>
              <w:t xml:space="preserve">persons designated by the Client in such a way </w:t>
            </w:r>
            <w:r w:rsidR="00C61E60">
              <w:rPr>
                <w:rFonts w:asciiTheme="minorHAnsi" w:hAnsiTheme="minorHAnsi" w:cstheme="minorHAnsi"/>
                <w:sz w:val="22"/>
                <w:szCs w:val="22"/>
                <w:lang w:val="en-GB"/>
              </w:rPr>
              <w:t xml:space="preserve">and extent </w:t>
            </w:r>
            <w:r w:rsidR="00414F00" w:rsidRPr="00A26843">
              <w:rPr>
                <w:rFonts w:asciiTheme="minorHAnsi" w:hAnsiTheme="minorHAnsi" w:cstheme="minorHAnsi"/>
                <w:sz w:val="22"/>
                <w:szCs w:val="22"/>
                <w:lang w:val="en-GB"/>
              </w:rPr>
              <w:t>that these persons (after training) will be</w:t>
            </w:r>
            <w:r w:rsidR="0005050C" w:rsidRPr="00A26843">
              <w:rPr>
                <w:rFonts w:asciiTheme="minorHAnsi" w:hAnsiTheme="minorHAnsi" w:cstheme="minorHAnsi"/>
                <w:sz w:val="22"/>
                <w:szCs w:val="22"/>
                <w:lang w:val="en-GB"/>
              </w:rPr>
              <w:t xml:space="preserve"> able to safely operate, manage and</w:t>
            </w:r>
            <w:r w:rsidR="00414F00" w:rsidRPr="00A26843">
              <w:rPr>
                <w:rFonts w:asciiTheme="minorHAnsi" w:hAnsiTheme="minorHAnsi" w:cstheme="minorHAnsi"/>
                <w:sz w:val="22"/>
                <w:szCs w:val="22"/>
                <w:lang w:val="en-GB"/>
              </w:rPr>
              <w:t xml:space="preserve"> maintain</w:t>
            </w:r>
            <w:r w:rsidR="008D2E67" w:rsidRPr="00A26843">
              <w:rPr>
                <w:rFonts w:asciiTheme="minorHAnsi" w:hAnsiTheme="minorHAnsi" w:cstheme="minorHAnsi"/>
                <w:sz w:val="22"/>
                <w:szCs w:val="22"/>
                <w:lang w:val="en-GB"/>
              </w:rPr>
              <w:t xml:space="preserve"> the </w:t>
            </w:r>
            <w:r w:rsidR="00133CA2" w:rsidRPr="00A26843">
              <w:rPr>
                <w:rFonts w:asciiTheme="minorHAnsi" w:hAnsiTheme="minorHAnsi" w:cstheme="minorHAnsi"/>
                <w:sz w:val="22"/>
                <w:szCs w:val="22"/>
                <w:lang w:val="en-GB"/>
              </w:rPr>
              <w:t>Technology</w:t>
            </w:r>
            <w:r w:rsidR="00C2713A" w:rsidRPr="00A26843">
              <w:rPr>
                <w:rFonts w:asciiTheme="minorHAnsi" w:hAnsiTheme="minorHAnsi" w:cstheme="minorHAnsi"/>
                <w:sz w:val="22"/>
                <w:szCs w:val="22"/>
                <w:lang w:val="en-GB"/>
              </w:rPr>
              <w:t xml:space="preserve">, </w:t>
            </w:r>
            <w:r w:rsidR="00620AC0" w:rsidRPr="00A26843">
              <w:rPr>
                <w:rFonts w:asciiTheme="minorHAnsi" w:hAnsiTheme="minorHAnsi" w:cstheme="minorHAnsi"/>
                <w:sz w:val="22"/>
                <w:szCs w:val="22"/>
                <w:lang w:val="en-GB"/>
              </w:rPr>
              <w:t xml:space="preserve">will </w:t>
            </w:r>
            <w:r w:rsidR="00414F00" w:rsidRPr="00A26843">
              <w:rPr>
                <w:rFonts w:asciiTheme="minorHAnsi" w:hAnsiTheme="minorHAnsi" w:cstheme="minorHAnsi"/>
                <w:sz w:val="22"/>
                <w:szCs w:val="22"/>
                <w:lang w:val="en-GB"/>
              </w:rPr>
              <w:t xml:space="preserve">know </w:t>
            </w:r>
            <w:r w:rsidR="00C2713A" w:rsidRPr="00A26843">
              <w:rPr>
                <w:rFonts w:asciiTheme="minorHAnsi" w:hAnsiTheme="minorHAnsi" w:cstheme="minorHAnsi"/>
                <w:sz w:val="22"/>
                <w:szCs w:val="22"/>
                <w:lang w:val="en-GB"/>
              </w:rPr>
              <w:t xml:space="preserve">the essential </w:t>
            </w:r>
            <w:r w:rsidR="00414F00" w:rsidRPr="00A26843">
              <w:rPr>
                <w:rFonts w:asciiTheme="minorHAnsi" w:hAnsiTheme="minorHAnsi" w:cstheme="minorHAnsi"/>
                <w:sz w:val="22"/>
                <w:szCs w:val="22"/>
                <w:lang w:val="en-GB"/>
              </w:rPr>
              <w:t xml:space="preserve">information that every owner and user </w:t>
            </w:r>
            <w:r w:rsidR="00414F00" w:rsidRPr="00A26843">
              <w:rPr>
                <w:rFonts w:asciiTheme="minorHAnsi" w:hAnsiTheme="minorHAnsi" w:cstheme="minorHAnsi"/>
                <w:sz w:val="22"/>
                <w:szCs w:val="22"/>
                <w:lang w:val="en-GB"/>
              </w:rPr>
              <w:lastRenderedPageBreak/>
              <w:t>should know</w:t>
            </w:r>
            <w:r w:rsidR="0039471A" w:rsidRPr="00A26843">
              <w:rPr>
                <w:rFonts w:asciiTheme="minorHAnsi" w:hAnsiTheme="minorHAnsi" w:cstheme="minorHAnsi"/>
                <w:sz w:val="22"/>
                <w:szCs w:val="22"/>
                <w:lang w:val="en-GB"/>
              </w:rPr>
              <w:t xml:space="preserve">, and </w:t>
            </w:r>
            <w:r w:rsidR="00620AC0" w:rsidRPr="00A26843">
              <w:rPr>
                <w:rFonts w:asciiTheme="minorHAnsi" w:hAnsiTheme="minorHAnsi" w:cstheme="minorHAnsi"/>
                <w:sz w:val="22"/>
                <w:szCs w:val="22"/>
                <w:lang w:val="en-GB"/>
              </w:rPr>
              <w:t xml:space="preserve">will be able to </w:t>
            </w:r>
            <w:r w:rsidR="0039471A" w:rsidRPr="00A26843">
              <w:rPr>
                <w:rFonts w:asciiTheme="minorHAnsi" w:hAnsiTheme="minorHAnsi" w:cstheme="minorHAnsi"/>
                <w:sz w:val="22"/>
                <w:szCs w:val="22"/>
                <w:lang w:val="en-GB"/>
              </w:rPr>
              <w:t xml:space="preserve">adapt the software </w:t>
            </w:r>
            <w:r w:rsidR="00133CA2" w:rsidRPr="00A26843">
              <w:rPr>
                <w:rFonts w:asciiTheme="minorHAnsi" w:hAnsiTheme="minorHAnsi" w:cstheme="minorHAnsi"/>
                <w:sz w:val="22"/>
                <w:szCs w:val="22"/>
                <w:lang w:val="en-GB"/>
              </w:rPr>
              <w:t xml:space="preserve">used for operation </w:t>
            </w:r>
            <w:r w:rsidR="0039471A" w:rsidRPr="00A26843">
              <w:rPr>
                <w:rFonts w:asciiTheme="minorHAnsi" w:hAnsiTheme="minorHAnsi" w:cstheme="minorHAnsi"/>
                <w:sz w:val="22"/>
                <w:szCs w:val="22"/>
                <w:lang w:val="en-GB"/>
              </w:rPr>
              <w:t xml:space="preserve">of the </w:t>
            </w:r>
            <w:r w:rsidR="00133CA2" w:rsidRPr="00A26843">
              <w:rPr>
                <w:rFonts w:asciiTheme="minorHAnsi" w:hAnsiTheme="minorHAnsi" w:cstheme="minorHAnsi"/>
                <w:sz w:val="22"/>
                <w:szCs w:val="22"/>
                <w:lang w:val="en-GB"/>
              </w:rPr>
              <w:t>Technology</w:t>
            </w:r>
            <w:r w:rsidR="0039471A" w:rsidRPr="00A26843">
              <w:rPr>
                <w:rFonts w:asciiTheme="minorHAnsi" w:hAnsiTheme="minorHAnsi" w:cstheme="minorHAnsi"/>
                <w:sz w:val="22"/>
                <w:szCs w:val="22"/>
                <w:lang w:val="en-GB"/>
              </w:rPr>
              <w:t xml:space="preserve"> in accordance with </w:t>
            </w:r>
            <w:r w:rsidR="0039471A" w:rsidRPr="00C61E60">
              <w:rPr>
                <w:rFonts w:asciiTheme="minorHAnsi" w:hAnsiTheme="minorHAnsi" w:cstheme="minorHAnsi"/>
                <w:sz w:val="22"/>
                <w:szCs w:val="22"/>
                <w:lang w:val="en-GB"/>
              </w:rPr>
              <w:t xml:space="preserve">the </w:t>
            </w:r>
            <w:r w:rsidR="0005050C" w:rsidRPr="00C61E60">
              <w:rPr>
                <w:rFonts w:asciiTheme="minorHAnsi" w:hAnsiTheme="minorHAnsi" w:cstheme="minorHAnsi"/>
                <w:sz w:val="22"/>
                <w:szCs w:val="22"/>
                <w:lang w:val="en-GB"/>
              </w:rPr>
              <w:t xml:space="preserve">Software </w:t>
            </w:r>
            <w:r w:rsidR="0039471A" w:rsidRPr="00C61E60">
              <w:rPr>
                <w:rFonts w:asciiTheme="minorHAnsi" w:hAnsiTheme="minorHAnsi" w:cstheme="minorHAnsi"/>
                <w:sz w:val="22"/>
                <w:szCs w:val="22"/>
                <w:lang w:val="en-GB"/>
              </w:rPr>
              <w:t>License</w:t>
            </w:r>
            <w:r w:rsidR="0005050C" w:rsidRPr="00C61E60">
              <w:rPr>
                <w:rFonts w:asciiTheme="minorHAnsi" w:hAnsiTheme="minorHAnsi" w:cstheme="minorHAnsi"/>
                <w:sz w:val="22"/>
                <w:szCs w:val="22"/>
                <w:lang w:val="en-GB"/>
              </w:rPr>
              <w:t>.</w:t>
            </w:r>
            <w:r w:rsidR="00E87129" w:rsidRPr="00C61E60">
              <w:rPr>
                <w:rFonts w:asciiTheme="minorHAnsi" w:hAnsiTheme="minorHAnsi" w:cstheme="minorHAnsi"/>
                <w:sz w:val="22"/>
                <w:szCs w:val="22"/>
                <w:lang w:val="en-GB"/>
              </w:rPr>
              <w:t>;</w:t>
            </w:r>
          </w:p>
          <w:p w14:paraId="386020F5" w14:textId="617FAF1A" w:rsidR="00C57D9A" w:rsidRPr="00E87129" w:rsidRDefault="00133CA2" w:rsidP="00E87129">
            <w:pPr>
              <w:widowControl w:val="0"/>
              <w:numPr>
                <w:ilvl w:val="0"/>
                <w:numId w:val="52"/>
              </w:numPr>
              <w:tabs>
                <w:tab w:val="left" w:pos="851"/>
              </w:tabs>
              <w:suppressAutoHyphens/>
              <w:spacing w:after="120"/>
              <w:ind w:left="816" w:right="238" w:hanging="357"/>
              <w:jc w:val="both"/>
              <w:rPr>
                <w:rFonts w:cstheme="minorHAnsi"/>
                <w:lang w:val="en-GB"/>
              </w:rPr>
            </w:pPr>
            <w:r w:rsidRPr="00E87129">
              <w:rPr>
                <w:lang w:val="en-GB"/>
              </w:rPr>
              <w:t xml:space="preserve">warranty </w:t>
            </w:r>
            <w:r w:rsidR="003E1C10" w:rsidRPr="00E87129">
              <w:rPr>
                <w:lang w:val="en-GB"/>
              </w:rPr>
              <w:t xml:space="preserve">for the Work or any part thereof </w:t>
            </w:r>
            <w:r w:rsidRPr="00E87129">
              <w:rPr>
                <w:lang w:val="en-GB"/>
              </w:rPr>
              <w:t xml:space="preserve">in </w:t>
            </w:r>
            <w:r w:rsidR="003E1C10" w:rsidRPr="00E87129">
              <w:rPr>
                <w:lang w:val="en-GB"/>
              </w:rPr>
              <w:t>the extent as</w:t>
            </w:r>
            <w:r w:rsidRPr="00E87129">
              <w:rPr>
                <w:lang w:val="en-GB"/>
              </w:rPr>
              <w:t xml:space="preserve"> stipulated </w:t>
            </w:r>
            <w:r w:rsidR="003E1C10" w:rsidRPr="00E87129">
              <w:rPr>
                <w:lang w:val="en-GB"/>
              </w:rPr>
              <w:t>herein;</w:t>
            </w:r>
          </w:p>
          <w:p w14:paraId="6653987A" w14:textId="08F6FEB4" w:rsidR="0094213D" w:rsidRPr="00E87129" w:rsidRDefault="0094213D" w:rsidP="00E87129">
            <w:pPr>
              <w:widowControl w:val="0"/>
              <w:numPr>
                <w:ilvl w:val="0"/>
                <w:numId w:val="52"/>
              </w:numPr>
              <w:tabs>
                <w:tab w:val="left" w:pos="851"/>
              </w:tabs>
              <w:suppressAutoHyphens/>
              <w:spacing w:after="120"/>
              <w:ind w:left="816" w:right="238" w:hanging="357"/>
              <w:jc w:val="both"/>
              <w:rPr>
                <w:rFonts w:cstheme="minorHAnsi"/>
                <w:lang w:val="en-GB"/>
              </w:rPr>
            </w:pPr>
            <w:r w:rsidRPr="00E87129">
              <w:rPr>
                <w:lang w:val="en-GB"/>
              </w:rPr>
              <w:t xml:space="preserve">for the period of </w:t>
            </w:r>
            <w:r w:rsidR="00D03438" w:rsidRPr="00E87129">
              <w:rPr>
                <w:lang w:val="en-GB"/>
              </w:rPr>
              <w:t>2</w:t>
            </w:r>
            <w:r w:rsidRPr="00E87129">
              <w:rPr>
                <w:lang w:val="en-GB"/>
              </w:rPr>
              <w:t xml:space="preserve"> years comprehensive maintenance services, </w:t>
            </w:r>
            <w:r w:rsidR="007B0546" w:rsidRPr="00E87129">
              <w:rPr>
                <w:lang w:val="en-GB"/>
              </w:rPr>
              <w:t xml:space="preserve">in the extent </w:t>
            </w:r>
            <w:r w:rsidR="00E167B5" w:rsidRPr="00E87129">
              <w:rPr>
                <w:lang w:val="en-GB"/>
              </w:rPr>
              <w:t xml:space="preserve">and under the conditions </w:t>
            </w:r>
            <w:r w:rsidRPr="00E87129">
              <w:rPr>
                <w:lang w:val="en-GB"/>
              </w:rPr>
              <w:t>as agreed in more detail in a separate Service Agreement</w:t>
            </w:r>
            <w:r w:rsidR="00B7348A" w:rsidRPr="00E87129">
              <w:rPr>
                <w:lang w:val="en-GB"/>
              </w:rPr>
              <w:t>/ Agreements</w:t>
            </w:r>
            <w:r w:rsidR="00151F6A" w:rsidRPr="00E87129">
              <w:rPr>
                <w:lang w:val="en-GB"/>
              </w:rPr>
              <w:t xml:space="preserve"> for prices stipulated in </w:t>
            </w:r>
            <w:r w:rsidR="00151F6A" w:rsidRPr="00E87129">
              <w:rPr>
                <w:b/>
                <w:lang w:val="en-GB"/>
              </w:rPr>
              <w:t xml:space="preserve">Annex </w:t>
            </w:r>
            <w:r w:rsidR="00202F08">
              <w:rPr>
                <w:b/>
                <w:lang w:val="en-GB"/>
              </w:rPr>
              <w:t>4</w:t>
            </w:r>
            <w:r w:rsidR="00E87129">
              <w:rPr>
                <w:rFonts w:cstheme="minorHAnsi"/>
                <w:b/>
                <w:lang w:val="en-GB"/>
              </w:rPr>
              <w:t xml:space="preserve"> The B</w:t>
            </w:r>
            <w:r w:rsidR="00E167B5" w:rsidRPr="00E87129">
              <w:rPr>
                <w:rFonts w:cstheme="minorHAnsi"/>
                <w:b/>
                <w:lang w:val="en-GB"/>
              </w:rPr>
              <w:t>reakdown of Phases and Prices</w:t>
            </w:r>
            <w:r w:rsidRPr="00E87129">
              <w:rPr>
                <w:lang w:val="en-GB"/>
              </w:rPr>
              <w:t>.</w:t>
            </w:r>
            <w:r w:rsidR="00B7348A" w:rsidRPr="00E87129">
              <w:rPr>
                <w:lang w:val="en-GB"/>
              </w:rPr>
              <w:t xml:space="preserve"> </w:t>
            </w:r>
            <w:r w:rsidR="00FB3F8D">
              <w:rPr>
                <w:lang w:val="en-GB"/>
              </w:rPr>
              <w:t xml:space="preserve">The Client </w:t>
            </w:r>
            <w:r w:rsidR="00FB3F8D" w:rsidRPr="00E87129">
              <w:rPr>
                <w:lang w:val="en-GB"/>
              </w:rPr>
              <w:t xml:space="preserve"> is entitled to request </w:t>
            </w:r>
            <w:r w:rsidR="00FB3F8D">
              <w:rPr>
                <w:lang w:val="en-GB"/>
              </w:rPr>
              <w:t xml:space="preserve">commencement of </w:t>
            </w:r>
            <w:r w:rsidR="00FB3F8D" w:rsidRPr="00E87129">
              <w:rPr>
                <w:lang w:val="en-GB"/>
              </w:rPr>
              <w:t xml:space="preserve">provision of maintenance services </w:t>
            </w:r>
            <w:r w:rsidR="00FB3F8D">
              <w:rPr>
                <w:lang w:val="en-GB"/>
              </w:rPr>
              <w:t>any</w:t>
            </w:r>
            <w:r w:rsidR="00D03438" w:rsidRPr="00E87129">
              <w:rPr>
                <w:lang w:val="en-GB"/>
              </w:rPr>
              <w:t xml:space="preserve"> time between first and last Work Phase conclusion with a Validation </w:t>
            </w:r>
            <w:r w:rsidR="00E87129">
              <w:rPr>
                <w:lang w:val="en-GB"/>
              </w:rPr>
              <w:t>R</w:t>
            </w:r>
            <w:r w:rsidR="00D03438" w:rsidRPr="00E87129">
              <w:rPr>
                <w:lang w:val="en-GB"/>
              </w:rPr>
              <w:t>eport Acceptance Certificate</w:t>
            </w:r>
            <w:r w:rsidR="00FB3F8D">
              <w:rPr>
                <w:lang w:val="en-GB"/>
              </w:rPr>
              <w:t xml:space="preserve">. In case the commencement is requested sooner than on </w:t>
            </w:r>
            <w:r w:rsidR="00FB3F8D" w:rsidRPr="00E87129">
              <w:rPr>
                <w:lang w:val="en-GB"/>
              </w:rPr>
              <w:t xml:space="preserve"> last Work Phase conclusion with a Validation </w:t>
            </w:r>
            <w:r w:rsidR="00FB3F8D">
              <w:rPr>
                <w:lang w:val="en-GB"/>
              </w:rPr>
              <w:t>R</w:t>
            </w:r>
            <w:r w:rsidR="00FB3F8D" w:rsidRPr="00E87129">
              <w:rPr>
                <w:lang w:val="en-GB"/>
              </w:rPr>
              <w:t>eport Acceptance Certificate</w:t>
            </w:r>
            <w:r w:rsidR="00D03438" w:rsidRPr="00E87129">
              <w:rPr>
                <w:lang w:val="en-GB"/>
              </w:rPr>
              <w:t xml:space="preserve"> the Client is entitled to request </w:t>
            </w:r>
            <w:r w:rsidR="00E73962" w:rsidRPr="00E87129">
              <w:rPr>
                <w:lang w:val="en-GB"/>
              </w:rPr>
              <w:t xml:space="preserve">provision of maintenance services in the extent needed for due maintenance of the partially finished Work for the price reflecting the </w:t>
            </w:r>
            <w:r w:rsidR="00C61E60">
              <w:rPr>
                <w:lang w:val="en-GB"/>
              </w:rPr>
              <w:t xml:space="preserve">limited </w:t>
            </w:r>
            <w:r w:rsidR="00E73962" w:rsidRPr="00E87129">
              <w:rPr>
                <w:lang w:val="en-GB"/>
              </w:rPr>
              <w:t>extent of already finished part of the Work</w:t>
            </w:r>
            <w:r w:rsidR="00E87129">
              <w:rPr>
                <w:lang w:val="en-GB"/>
              </w:rPr>
              <w:t xml:space="preserve"> (i.e. proportional part of the price for maintenance services provision as stipulated by Annex </w:t>
            </w:r>
            <w:r w:rsidR="00D24A01">
              <w:rPr>
                <w:lang w:val="en-GB"/>
              </w:rPr>
              <w:t>4</w:t>
            </w:r>
            <w:r w:rsidR="00E87129">
              <w:rPr>
                <w:lang w:val="en-GB"/>
              </w:rPr>
              <w:t>)</w:t>
            </w:r>
            <w:r w:rsidR="00E73962" w:rsidRPr="00E87129">
              <w:rPr>
                <w:lang w:val="en-GB"/>
              </w:rPr>
              <w:t xml:space="preserve">. </w:t>
            </w:r>
            <w:r w:rsidR="00FB3F8D">
              <w:rPr>
                <w:lang w:val="en-GB"/>
              </w:rPr>
              <w:t xml:space="preserve"> Maintenance services as agreed hereby shall be provided no longer than for 2 years from  commencement of their provision even in the case that they start to be according to the request of the Client provided only partially. </w:t>
            </w:r>
            <w:r w:rsidR="00B7348A" w:rsidRPr="00E87129">
              <w:rPr>
                <w:lang w:val="en-GB"/>
              </w:rPr>
              <w:t xml:space="preserve">In case of a conflict between this Contract and the Service Agreement or any of the Service Agreements this Contract shall prevail. </w:t>
            </w:r>
          </w:p>
          <w:p w14:paraId="4CA6A8AF" w14:textId="079A52C6" w:rsidR="00ED00C4" w:rsidRPr="00A26843" w:rsidRDefault="00ED00C4" w:rsidP="00ED00C4">
            <w:pPr>
              <w:pStyle w:val="Zkladntext"/>
              <w:numPr>
                <w:ilvl w:val="3"/>
                <w:numId w:val="16"/>
              </w:numPr>
              <w:ind w:left="426" w:right="137"/>
              <w:jc w:val="both"/>
              <w:rPr>
                <w:rFonts w:asciiTheme="minorHAnsi" w:hAnsiTheme="minorHAnsi" w:cstheme="minorHAnsi"/>
                <w:sz w:val="22"/>
                <w:szCs w:val="22"/>
                <w:lang w:val="en-GB" w:eastAsia="cs-CZ"/>
              </w:rPr>
            </w:pPr>
            <w:r w:rsidRPr="00A26843">
              <w:rPr>
                <w:rFonts w:asciiTheme="minorHAnsi" w:hAnsiTheme="minorHAnsi" w:cstheme="minorHAnsi"/>
                <w:sz w:val="22"/>
                <w:szCs w:val="22"/>
                <w:lang w:val="en-GB" w:eastAsia="cs-CZ"/>
              </w:rPr>
              <w:t>The Contractor is bound to perform the Work in separate phases as outlined in</w:t>
            </w:r>
            <w:r w:rsidRPr="00A26843">
              <w:rPr>
                <w:rFonts w:asciiTheme="minorHAnsi" w:hAnsiTheme="minorHAnsi" w:cstheme="minorHAnsi"/>
                <w:b/>
                <w:lang w:val="en-GB" w:eastAsia="cs-CZ"/>
              </w:rPr>
              <w:t xml:space="preserve"> </w:t>
            </w:r>
            <w:r w:rsidRPr="00A26843">
              <w:rPr>
                <w:rFonts w:asciiTheme="minorHAnsi" w:hAnsiTheme="minorHAnsi" w:cstheme="minorHAnsi"/>
                <w:sz w:val="22"/>
                <w:szCs w:val="22"/>
                <w:lang w:val="en-GB" w:eastAsia="cs-CZ"/>
              </w:rPr>
              <w:t xml:space="preserve">Annex </w:t>
            </w:r>
            <w:r w:rsidR="00202F08">
              <w:rPr>
                <w:rFonts w:asciiTheme="minorHAnsi" w:hAnsiTheme="minorHAnsi" w:cstheme="minorHAnsi"/>
                <w:sz w:val="22"/>
                <w:szCs w:val="22"/>
                <w:lang w:val="en-GB" w:eastAsia="cs-CZ"/>
              </w:rPr>
              <w:t>4</w:t>
            </w:r>
            <w:r w:rsidRPr="00A26843">
              <w:rPr>
                <w:rFonts w:asciiTheme="minorHAnsi" w:hAnsiTheme="minorHAnsi" w:cstheme="minorHAnsi"/>
                <w:sz w:val="22"/>
                <w:szCs w:val="22"/>
                <w:lang w:val="en-GB" w:eastAsia="cs-CZ"/>
              </w:rPr>
              <w:t xml:space="preserve"> hereto </w:t>
            </w:r>
            <w:r w:rsidRPr="00A26843">
              <w:rPr>
                <w:rFonts w:asciiTheme="minorHAnsi" w:hAnsiTheme="minorHAnsi" w:cstheme="minorHAnsi"/>
                <w:b/>
                <w:sz w:val="22"/>
                <w:szCs w:val="22"/>
                <w:lang w:val="en-GB" w:eastAsia="cs-CZ"/>
              </w:rPr>
              <w:t xml:space="preserve">The breakdown of Phases and Prices. </w:t>
            </w:r>
            <w:r w:rsidRPr="00A26843">
              <w:rPr>
                <w:rFonts w:asciiTheme="minorHAnsi" w:hAnsiTheme="minorHAnsi" w:cstheme="minorHAnsi"/>
                <w:sz w:val="22"/>
                <w:szCs w:val="22"/>
                <w:lang w:val="en-GB" w:eastAsia="cs-CZ"/>
              </w:rPr>
              <w:t>A phase is hereby defined as implementation of personal safety interlock system for a separate part of premises and technology</w:t>
            </w:r>
            <w:r w:rsidRPr="00A26843">
              <w:rPr>
                <w:rFonts w:asciiTheme="minorHAnsi" w:hAnsiTheme="minorHAnsi" w:cstheme="minorHAnsi"/>
                <w:b/>
                <w:lang w:val="en-GB"/>
              </w:rPr>
              <w:t xml:space="preserve"> </w:t>
            </w:r>
            <w:r w:rsidRPr="00A26843">
              <w:rPr>
                <w:rFonts w:asciiTheme="minorHAnsi" w:hAnsiTheme="minorHAnsi" w:cstheme="minorHAnsi"/>
                <w:sz w:val="22"/>
                <w:szCs w:val="22"/>
                <w:lang w:val="en-GB" w:eastAsia="cs-CZ"/>
              </w:rPr>
              <w:t>within the international research centre ELI Beamlines (hereinafter also the “</w:t>
            </w:r>
            <w:r w:rsidRPr="00A26843">
              <w:rPr>
                <w:rFonts w:asciiTheme="minorHAnsi" w:hAnsiTheme="minorHAnsi" w:cstheme="minorHAnsi"/>
                <w:b/>
                <w:sz w:val="22"/>
                <w:szCs w:val="22"/>
                <w:lang w:val="en-GB" w:eastAsia="cs-CZ"/>
              </w:rPr>
              <w:t>Phase</w:t>
            </w:r>
            <w:r w:rsidRPr="00A26843">
              <w:rPr>
                <w:rFonts w:asciiTheme="minorHAnsi" w:hAnsiTheme="minorHAnsi" w:cstheme="minorHAnsi"/>
                <w:sz w:val="22"/>
                <w:szCs w:val="22"/>
                <w:lang w:val="en-GB" w:eastAsia="cs-CZ"/>
              </w:rPr>
              <w:t>” or “</w:t>
            </w:r>
            <w:r w:rsidRPr="00A26843">
              <w:rPr>
                <w:rFonts w:asciiTheme="minorHAnsi" w:hAnsiTheme="minorHAnsi" w:cstheme="minorHAnsi"/>
                <w:b/>
                <w:sz w:val="22"/>
                <w:szCs w:val="22"/>
                <w:lang w:val="en-GB" w:eastAsia="cs-CZ"/>
              </w:rPr>
              <w:t>Phases</w:t>
            </w:r>
            <w:r w:rsidRPr="00A26843">
              <w:rPr>
                <w:rFonts w:asciiTheme="minorHAnsi" w:hAnsiTheme="minorHAnsi" w:cstheme="minorHAnsi"/>
                <w:sz w:val="22"/>
                <w:szCs w:val="22"/>
                <w:lang w:val="en-GB" w:eastAsia="cs-CZ"/>
              </w:rPr>
              <w:t>”).</w:t>
            </w:r>
            <w:r w:rsidRPr="00A26843">
              <w:rPr>
                <w:rFonts w:asciiTheme="minorHAnsi" w:hAnsiTheme="minorHAnsi" w:cstheme="minorHAnsi"/>
                <w:lang w:val="en-GB"/>
              </w:rPr>
              <w:t xml:space="preserve"> </w:t>
            </w:r>
          </w:p>
          <w:p w14:paraId="30A22C93" w14:textId="40E67B5C" w:rsidR="00ED00C4" w:rsidRDefault="00ED00C4" w:rsidP="00AC5960">
            <w:pPr>
              <w:pStyle w:val="Zkladntext"/>
              <w:ind w:left="425" w:right="136"/>
              <w:jc w:val="both"/>
              <w:rPr>
                <w:rFonts w:asciiTheme="minorHAnsi" w:hAnsiTheme="minorHAnsi" w:cstheme="minorHAnsi"/>
                <w:sz w:val="22"/>
                <w:szCs w:val="22"/>
                <w:lang w:val="en-GB" w:eastAsia="cs-CZ"/>
              </w:rPr>
            </w:pPr>
            <w:r w:rsidRPr="00A26843">
              <w:rPr>
                <w:rFonts w:asciiTheme="minorHAnsi" w:hAnsiTheme="minorHAnsi" w:cstheme="minorHAnsi"/>
                <w:sz w:val="22"/>
                <w:szCs w:val="22"/>
                <w:lang w:val="en-GB" w:eastAsia="cs-CZ"/>
              </w:rPr>
              <w:t>The Contractor is bound  to perform the Work as divided into Phases in separate parts described in the Technical specification and the Schedule of Deliverables and designated as a Deliverable or its part.</w:t>
            </w:r>
          </w:p>
          <w:p w14:paraId="76E31841" w14:textId="5F4C5ABF" w:rsidR="006E3829" w:rsidRDefault="00AC5960" w:rsidP="00AC5960">
            <w:pPr>
              <w:pStyle w:val="Zkladntext"/>
              <w:ind w:left="425" w:right="136"/>
              <w:jc w:val="both"/>
              <w:rPr>
                <w:rFonts w:asciiTheme="minorHAnsi" w:hAnsiTheme="minorHAnsi" w:cstheme="minorHAnsi"/>
                <w:sz w:val="22"/>
                <w:szCs w:val="22"/>
                <w:lang w:val="en-GB" w:eastAsia="cs-CZ"/>
              </w:rPr>
            </w:pPr>
            <w:r w:rsidRPr="00AC5960">
              <w:rPr>
                <w:rFonts w:asciiTheme="minorHAnsi" w:hAnsiTheme="minorHAnsi" w:cstheme="minorHAnsi"/>
                <w:sz w:val="22"/>
                <w:szCs w:val="22"/>
                <w:lang w:val="en-GB" w:eastAsia="cs-CZ"/>
              </w:rPr>
              <w:t>If it is needed for purposes of speeding up the process of completion and securing of operability of the ELI Beamlines facility technology or its part or if it is needed because of the reasons given by interconnection of certain technological systems or premises within the facility or if there are any other circumstances requiring modification of the division of the Work in</w:t>
            </w:r>
            <w:r>
              <w:rPr>
                <w:rFonts w:asciiTheme="minorHAnsi" w:hAnsiTheme="minorHAnsi" w:cstheme="minorHAnsi"/>
                <w:sz w:val="22"/>
                <w:szCs w:val="22"/>
                <w:lang w:val="en-GB" w:eastAsia="cs-CZ"/>
              </w:rPr>
              <w:t>to</w:t>
            </w:r>
            <w:r w:rsidRPr="00AC5960">
              <w:rPr>
                <w:rFonts w:asciiTheme="minorHAnsi" w:hAnsiTheme="minorHAnsi" w:cstheme="minorHAnsi"/>
                <w:sz w:val="22"/>
                <w:szCs w:val="22"/>
                <w:lang w:val="en-GB" w:eastAsia="cs-CZ"/>
              </w:rPr>
              <w:t xml:space="preserve"> Phases and only if it is from the technical point of view </w:t>
            </w:r>
            <w:r w:rsidR="007F552E">
              <w:rPr>
                <w:rFonts w:asciiTheme="minorHAnsi" w:hAnsiTheme="minorHAnsi" w:cstheme="minorHAnsi"/>
                <w:sz w:val="22"/>
                <w:szCs w:val="22"/>
                <w:lang w:val="en-GB" w:eastAsia="cs-CZ"/>
              </w:rPr>
              <w:t>feasible</w:t>
            </w:r>
            <w:r w:rsidR="007F552E" w:rsidRPr="00AC5960">
              <w:rPr>
                <w:rFonts w:asciiTheme="minorHAnsi" w:hAnsiTheme="minorHAnsi" w:cstheme="minorHAnsi"/>
                <w:sz w:val="22"/>
                <w:szCs w:val="22"/>
                <w:lang w:val="en-GB" w:eastAsia="cs-CZ"/>
              </w:rPr>
              <w:t xml:space="preserve"> </w:t>
            </w:r>
            <w:r w:rsidRPr="00AC5960">
              <w:rPr>
                <w:rFonts w:asciiTheme="minorHAnsi" w:hAnsiTheme="minorHAnsi" w:cstheme="minorHAnsi"/>
                <w:sz w:val="22"/>
                <w:szCs w:val="22"/>
                <w:lang w:val="en-GB" w:eastAsia="cs-CZ"/>
              </w:rPr>
              <w:t xml:space="preserve">to implement a partial personal safety interlock system for such newly defined Phase of the Work the </w:t>
            </w:r>
            <w:r>
              <w:rPr>
                <w:rFonts w:asciiTheme="minorHAnsi" w:hAnsiTheme="minorHAnsi" w:cstheme="minorHAnsi"/>
                <w:sz w:val="22"/>
                <w:szCs w:val="22"/>
                <w:lang w:val="en-GB" w:eastAsia="cs-CZ"/>
              </w:rPr>
              <w:t>Client</w:t>
            </w:r>
            <w:r w:rsidRPr="00AC5960">
              <w:rPr>
                <w:rFonts w:asciiTheme="minorHAnsi" w:hAnsiTheme="minorHAnsi" w:cstheme="minorHAnsi"/>
                <w:sz w:val="22"/>
                <w:szCs w:val="22"/>
                <w:lang w:val="en-GB" w:eastAsia="cs-CZ"/>
              </w:rPr>
              <w:t xml:space="preserve"> reserves </w:t>
            </w:r>
            <w:r w:rsidRPr="00A26843">
              <w:rPr>
                <w:rFonts w:asciiTheme="minorHAnsi" w:hAnsiTheme="minorHAnsi" w:cstheme="minorHAnsi"/>
                <w:sz w:val="22"/>
                <w:szCs w:val="22"/>
                <w:lang w:val="en-GB" w:eastAsia="cs-CZ"/>
              </w:rPr>
              <w:t>the right to modify division of the Work into Phases</w:t>
            </w:r>
            <w:r w:rsidRPr="00AC5960">
              <w:rPr>
                <w:rFonts w:asciiTheme="minorHAnsi" w:hAnsiTheme="minorHAnsi" w:cstheme="minorHAnsi"/>
                <w:sz w:val="22"/>
                <w:szCs w:val="22"/>
                <w:lang w:val="en-GB" w:eastAsia="cs-CZ"/>
              </w:rPr>
              <w:t>.</w:t>
            </w:r>
            <w:r w:rsidRPr="00A26843">
              <w:rPr>
                <w:rFonts w:asciiTheme="minorHAnsi" w:hAnsiTheme="minorHAnsi" w:cstheme="minorHAnsi"/>
                <w:sz w:val="22"/>
                <w:szCs w:val="22"/>
                <w:lang w:val="en-GB" w:eastAsia="cs-CZ"/>
              </w:rPr>
              <w:t xml:space="preserve"> </w:t>
            </w:r>
            <w:r w:rsidRPr="00AC5960">
              <w:rPr>
                <w:rFonts w:asciiTheme="minorHAnsi" w:hAnsiTheme="minorHAnsi" w:cstheme="minorHAnsi"/>
                <w:sz w:val="22"/>
                <w:szCs w:val="22"/>
                <w:lang w:val="en-GB" w:eastAsia="cs-CZ"/>
              </w:rPr>
              <w:t>I</w:t>
            </w:r>
            <w:r w:rsidRPr="00A26843">
              <w:rPr>
                <w:rFonts w:asciiTheme="minorHAnsi" w:hAnsiTheme="minorHAnsi" w:cstheme="minorHAnsi"/>
                <w:sz w:val="22"/>
                <w:szCs w:val="22"/>
                <w:lang w:val="en-GB" w:eastAsia="cs-CZ"/>
              </w:rPr>
              <w:t>f such modification change</w:t>
            </w:r>
            <w:r w:rsidRPr="00AC5960">
              <w:rPr>
                <w:rFonts w:asciiTheme="minorHAnsi" w:hAnsiTheme="minorHAnsi" w:cstheme="minorHAnsi"/>
                <w:sz w:val="22"/>
                <w:szCs w:val="22"/>
                <w:lang w:val="en-GB" w:eastAsia="cs-CZ"/>
              </w:rPr>
              <w:t>s</w:t>
            </w:r>
            <w:r w:rsidRPr="00A26843">
              <w:rPr>
                <w:rFonts w:asciiTheme="minorHAnsi" w:hAnsiTheme="minorHAnsi" w:cstheme="minorHAnsi"/>
                <w:sz w:val="22"/>
                <w:szCs w:val="22"/>
                <w:lang w:val="en-GB" w:eastAsia="cs-CZ"/>
              </w:rPr>
              <w:t xml:space="preserve"> extent of any Phase </w:t>
            </w:r>
            <w:r w:rsidRPr="00AC5960">
              <w:rPr>
                <w:rFonts w:asciiTheme="minorHAnsi" w:hAnsiTheme="minorHAnsi" w:cstheme="minorHAnsi"/>
                <w:sz w:val="22"/>
                <w:szCs w:val="22"/>
                <w:lang w:val="en-GB" w:eastAsia="cs-CZ"/>
              </w:rPr>
              <w:t>only in a negligible extent</w:t>
            </w:r>
            <w:r w:rsidRPr="00A26843">
              <w:rPr>
                <w:rFonts w:asciiTheme="minorHAnsi" w:hAnsiTheme="minorHAnsi" w:cstheme="minorHAnsi"/>
                <w:sz w:val="22"/>
                <w:szCs w:val="22"/>
                <w:lang w:val="en-GB" w:eastAsia="cs-CZ"/>
              </w:rPr>
              <w:t xml:space="preserve"> in terms of work and costs necessary to implement the Phase on the side of the Contractor</w:t>
            </w:r>
            <w:r w:rsidRPr="00AC5960">
              <w:rPr>
                <w:rFonts w:asciiTheme="minorHAnsi" w:hAnsiTheme="minorHAnsi" w:cstheme="minorHAnsi"/>
                <w:sz w:val="22"/>
                <w:szCs w:val="22"/>
                <w:lang w:val="en-GB" w:eastAsia="cs-CZ"/>
              </w:rPr>
              <w:t xml:space="preserve"> the Contractor shall agree to such modification. M</w:t>
            </w:r>
            <w:r w:rsidRPr="00A26843">
              <w:rPr>
                <w:rFonts w:asciiTheme="minorHAnsi" w:hAnsiTheme="minorHAnsi" w:cstheme="minorHAnsi"/>
                <w:sz w:val="22"/>
                <w:szCs w:val="22"/>
                <w:lang w:val="en-GB" w:eastAsia="cs-CZ"/>
              </w:rPr>
              <w:t xml:space="preserve">odifications of </w:t>
            </w:r>
            <w:r w:rsidRPr="00AC5960">
              <w:rPr>
                <w:rFonts w:asciiTheme="minorHAnsi" w:hAnsiTheme="minorHAnsi" w:cstheme="minorHAnsi"/>
                <w:sz w:val="22"/>
                <w:szCs w:val="22"/>
                <w:lang w:val="en-GB" w:eastAsia="cs-CZ"/>
              </w:rPr>
              <w:t xml:space="preserve">the </w:t>
            </w:r>
            <w:r w:rsidRPr="00A26843">
              <w:rPr>
                <w:rFonts w:asciiTheme="minorHAnsi" w:hAnsiTheme="minorHAnsi" w:cstheme="minorHAnsi"/>
                <w:sz w:val="22"/>
                <w:szCs w:val="22"/>
                <w:lang w:val="en-GB" w:eastAsia="cs-CZ"/>
              </w:rPr>
              <w:t xml:space="preserve">division of the Work into Phases </w:t>
            </w:r>
            <w:r w:rsidRPr="00AC5960">
              <w:rPr>
                <w:rFonts w:asciiTheme="minorHAnsi" w:hAnsiTheme="minorHAnsi" w:cstheme="minorHAnsi"/>
                <w:sz w:val="22"/>
                <w:szCs w:val="22"/>
                <w:lang w:val="en-GB" w:eastAsia="cs-CZ"/>
              </w:rPr>
              <w:t xml:space="preserve">that are not only negligible including splitting one Phase into two or more Phases </w:t>
            </w:r>
            <w:r w:rsidRPr="00A26843">
              <w:rPr>
                <w:rFonts w:asciiTheme="minorHAnsi" w:hAnsiTheme="minorHAnsi" w:cstheme="minorHAnsi"/>
                <w:sz w:val="22"/>
                <w:szCs w:val="22"/>
                <w:lang w:val="en-GB" w:eastAsia="cs-CZ"/>
              </w:rPr>
              <w:t xml:space="preserve">shall be subject to an agreement with the Contractor on schedule and </w:t>
            </w:r>
            <w:r w:rsidR="00422AAA">
              <w:rPr>
                <w:rFonts w:asciiTheme="minorHAnsi" w:hAnsiTheme="minorHAnsi" w:cstheme="minorHAnsi"/>
                <w:sz w:val="22"/>
                <w:szCs w:val="22"/>
                <w:lang w:val="en-GB" w:eastAsia="cs-CZ"/>
              </w:rPr>
              <w:t xml:space="preserve">modification of related </w:t>
            </w:r>
            <w:r w:rsidR="007F552E">
              <w:rPr>
                <w:rFonts w:asciiTheme="minorHAnsi" w:hAnsiTheme="minorHAnsi" w:cstheme="minorHAnsi"/>
                <w:sz w:val="22"/>
                <w:szCs w:val="22"/>
                <w:lang w:val="en-GB" w:eastAsia="cs-CZ"/>
              </w:rPr>
              <w:t>values of Phases</w:t>
            </w:r>
            <w:r w:rsidRPr="00A26843">
              <w:rPr>
                <w:rFonts w:asciiTheme="minorHAnsi" w:hAnsiTheme="minorHAnsi" w:cstheme="minorHAnsi"/>
                <w:sz w:val="22"/>
                <w:szCs w:val="22"/>
                <w:lang w:val="en-GB" w:eastAsia="cs-CZ"/>
              </w:rPr>
              <w:t>.</w:t>
            </w:r>
            <w:r w:rsidRPr="00AC5960">
              <w:rPr>
                <w:rFonts w:asciiTheme="minorHAnsi" w:hAnsiTheme="minorHAnsi" w:cstheme="minorHAnsi"/>
                <w:sz w:val="22"/>
                <w:szCs w:val="22"/>
                <w:lang w:val="en-GB" w:eastAsia="cs-CZ"/>
              </w:rPr>
              <w:t xml:space="preserve"> The reason for creation of a new Phase might be given particularly by ability of the C</w:t>
            </w:r>
            <w:r>
              <w:rPr>
                <w:rFonts w:asciiTheme="minorHAnsi" w:hAnsiTheme="minorHAnsi" w:cstheme="minorHAnsi"/>
                <w:sz w:val="22"/>
                <w:szCs w:val="22"/>
                <w:lang w:val="en-GB" w:eastAsia="cs-CZ"/>
              </w:rPr>
              <w:t xml:space="preserve">lient </w:t>
            </w:r>
            <w:r w:rsidRPr="00AC5960">
              <w:rPr>
                <w:rFonts w:asciiTheme="minorHAnsi" w:hAnsiTheme="minorHAnsi" w:cstheme="minorHAnsi"/>
                <w:sz w:val="22"/>
                <w:szCs w:val="22"/>
                <w:lang w:val="en-GB" w:eastAsia="cs-CZ"/>
              </w:rPr>
              <w:t>to submit to the Contractor Full Documentation enabling immediate commencement of performing the newly created Phase.</w:t>
            </w:r>
          </w:p>
          <w:p w14:paraId="76270CE3" w14:textId="6EE6C4AA" w:rsidR="006E3829" w:rsidRDefault="005B75B2" w:rsidP="00AC5960">
            <w:pPr>
              <w:pStyle w:val="Zkladntext"/>
              <w:ind w:left="425" w:right="136"/>
              <w:jc w:val="both"/>
              <w:rPr>
                <w:rFonts w:asciiTheme="minorHAnsi" w:hAnsiTheme="minorHAnsi" w:cstheme="minorHAnsi"/>
                <w:sz w:val="22"/>
                <w:szCs w:val="22"/>
                <w:lang w:val="en-GB" w:eastAsia="cs-CZ"/>
              </w:rPr>
            </w:pPr>
            <w:r>
              <w:rPr>
                <w:rFonts w:asciiTheme="minorHAnsi" w:hAnsiTheme="minorHAnsi" w:cstheme="minorHAnsi"/>
                <w:sz w:val="22"/>
                <w:szCs w:val="22"/>
                <w:lang w:val="en-GB" w:eastAsia="cs-CZ"/>
              </w:rPr>
              <w:t>T</w:t>
            </w:r>
            <w:r w:rsidR="006E3829">
              <w:rPr>
                <w:rFonts w:asciiTheme="minorHAnsi" w:hAnsiTheme="minorHAnsi" w:cstheme="minorHAnsi"/>
                <w:sz w:val="22"/>
                <w:szCs w:val="22"/>
                <w:lang w:val="en-GB" w:eastAsia="cs-CZ"/>
              </w:rPr>
              <w:t>he  Client is going to split “</w:t>
            </w:r>
            <w:r w:rsidR="006E3829" w:rsidRPr="006E3829">
              <w:rPr>
                <w:rFonts w:asciiTheme="minorHAnsi" w:hAnsiTheme="minorHAnsi" w:cstheme="minorHAnsi"/>
                <w:sz w:val="22"/>
                <w:szCs w:val="22"/>
                <w:lang w:val="en-GB" w:eastAsia="cs-CZ"/>
              </w:rPr>
              <w:t xml:space="preserve">Phase 2: </w:t>
            </w:r>
            <w:r w:rsidR="006E3829">
              <w:rPr>
                <w:rFonts w:asciiTheme="minorHAnsi" w:hAnsiTheme="minorHAnsi" w:cstheme="minorHAnsi"/>
                <w:sz w:val="22"/>
                <w:szCs w:val="22"/>
                <w:lang w:val="en-GB" w:eastAsia="cs-CZ"/>
              </w:rPr>
              <w:t>R</w:t>
            </w:r>
            <w:r w:rsidR="006E3829" w:rsidRPr="006E3829">
              <w:rPr>
                <w:rFonts w:asciiTheme="minorHAnsi" w:hAnsiTheme="minorHAnsi" w:cstheme="minorHAnsi"/>
                <w:sz w:val="22"/>
                <w:szCs w:val="22"/>
                <w:lang w:val="en-GB" w:eastAsia="cs-CZ"/>
              </w:rPr>
              <w:t>emaining parts of the Technology implementation</w:t>
            </w:r>
            <w:r w:rsidR="006E3829">
              <w:rPr>
                <w:rFonts w:asciiTheme="minorHAnsi" w:hAnsiTheme="minorHAnsi" w:cstheme="minorHAnsi"/>
                <w:sz w:val="22"/>
                <w:szCs w:val="22"/>
                <w:lang w:val="en-GB" w:eastAsia="cs-CZ"/>
              </w:rPr>
              <w:t xml:space="preserve">” as indicated in Annex 4 hereof into more Phases during </w:t>
            </w:r>
            <w:r>
              <w:rPr>
                <w:rFonts w:asciiTheme="minorHAnsi" w:hAnsiTheme="minorHAnsi" w:cstheme="minorHAnsi"/>
                <w:sz w:val="22"/>
                <w:szCs w:val="22"/>
                <w:lang w:val="en-GB" w:eastAsia="cs-CZ"/>
              </w:rPr>
              <w:t>t</w:t>
            </w:r>
            <w:r w:rsidR="006E3829">
              <w:rPr>
                <w:rFonts w:asciiTheme="minorHAnsi" w:hAnsiTheme="minorHAnsi" w:cstheme="minorHAnsi"/>
                <w:sz w:val="22"/>
                <w:szCs w:val="22"/>
                <w:lang w:val="en-GB" w:eastAsia="cs-CZ"/>
              </w:rPr>
              <w:t>he period of performance of this Contract and the Contractor shall agree to such conduct subject all the conditions for splitting Phases listed above are met.</w:t>
            </w:r>
          </w:p>
          <w:p w14:paraId="651741DA" w14:textId="673DD3F9" w:rsidR="00AC5960" w:rsidRPr="00A26843" w:rsidRDefault="006E3829" w:rsidP="00AC5960">
            <w:pPr>
              <w:pStyle w:val="Zkladntext"/>
              <w:ind w:left="425" w:right="136"/>
              <w:jc w:val="both"/>
              <w:rPr>
                <w:rFonts w:asciiTheme="minorHAnsi" w:hAnsiTheme="minorHAnsi" w:cstheme="minorHAnsi"/>
                <w:sz w:val="22"/>
                <w:szCs w:val="22"/>
                <w:lang w:val="en-GB" w:eastAsia="cs-CZ"/>
              </w:rPr>
            </w:pPr>
            <w:r>
              <w:rPr>
                <w:rFonts w:asciiTheme="minorHAnsi" w:hAnsiTheme="minorHAnsi" w:cstheme="minorHAnsi"/>
                <w:sz w:val="22"/>
                <w:szCs w:val="22"/>
                <w:lang w:val="en-GB" w:eastAsia="cs-CZ"/>
              </w:rPr>
              <w:t xml:space="preserve">Some additional terms for gradual performance the Work in Phases are stipulated in art. VIII. hererof.   </w:t>
            </w:r>
          </w:p>
          <w:p w14:paraId="4D8E3D26" w14:textId="22D1CCA4" w:rsidR="00E167B5" w:rsidRPr="00A26843" w:rsidRDefault="00E167B5" w:rsidP="00E167B5">
            <w:pPr>
              <w:pStyle w:val="Odstavecseseznamem"/>
              <w:numPr>
                <w:ilvl w:val="3"/>
                <w:numId w:val="16"/>
              </w:numPr>
              <w:tabs>
                <w:tab w:val="clear" w:pos="0"/>
              </w:tabs>
              <w:spacing w:after="120"/>
              <w:ind w:left="425" w:right="238" w:hanging="391"/>
              <w:jc w:val="both"/>
              <w:rPr>
                <w:rFonts w:asciiTheme="minorHAnsi" w:hAnsiTheme="minorHAnsi" w:cstheme="minorHAnsi"/>
                <w:sz w:val="22"/>
                <w:szCs w:val="22"/>
                <w:u w:val="single"/>
                <w:lang w:val="en-GB"/>
              </w:rPr>
            </w:pPr>
            <w:r w:rsidRPr="00A26843">
              <w:rPr>
                <w:rFonts w:asciiTheme="minorHAnsi" w:hAnsiTheme="minorHAnsi" w:cstheme="minorHAnsi"/>
                <w:sz w:val="22"/>
                <w:szCs w:val="22"/>
                <w:u w:val="single"/>
                <w:lang w:val="en-GB"/>
              </w:rPr>
              <w:lastRenderedPageBreak/>
              <w:t xml:space="preserve">Option 1: </w:t>
            </w:r>
            <w:r w:rsidR="00CD5FC7" w:rsidRPr="00A26843">
              <w:rPr>
                <w:rFonts w:asciiTheme="minorHAnsi" w:hAnsiTheme="minorHAnsi" w:cstheme="minorHAnsi"/>
                <w:sz w:val="22"/>
                <w:szCs w:val="22"/>
                <w:u w:val="single"/>
                <w:lang w:val="en-GB"/>
              </w:rPr>
              <w:t>Optional</w:t>
            </w:r>
            <w:r w:rsidRPr="00A26843">
              <w:rPr>
                <w:rFonts w:asciiTheme="minorHAnsi" w:hAnsiTheme="minorHAnsi" w:cstheme="minorHAnsi"/>
                <w:sz w:val="22"/>
                <w:szCs w:val="22"/>
                <w:u w:val="single"/>
                <w:lang w:val="en-GB"/>
              </w:rPr>
              <w:t xml:space="preserve"> parts</w:t>
            </w:r>
          </w:p>
          <w:p w14:paraId="4293F7B4" w14:textId="0D557488" w:rsidR="00252E80" w:rsidRPr="00A26843" w:rsidRDefault="00D33551" w:rsidP="00C23CD4">
            <w:pPr>
              <w:pStyle w:val="Odstavecseseznamem"/>
              <w:spacing w:after="120"/>
              <w:ind w:left="426" w:right="238"/>
              <w:jc w:val="both"/>
              <w:rPr>
                <w:rFonts w:cstheme="minorHAnsi"/>
                <w:sz w:val="22"/>
                <w:szCs w:val="22"/>
                <w:highlight w:val="yellow"/>
                <w:lang w:val="en-GB"/>
              </w:rPr>
            </w:pPr>
            <w:r>
              <w:rPr>
                <w:rFonts w:ascii="Calibri" w:hAnsi="Calibri"/>
                <w:sz w:val="22"/>
                <w:szCs w:val="22"/>
                <w:lang w:val="en-GB"/>
              </w:rPr>
              <w:t xml:space="preserve">The </w:t>
            </w:r>
            <w:r w:rsidR="00252E80" w:rsidRPr="00A26843">
              <w:rPr>
                <w:rFonts w:ascii="Calibri" w:hAnsi="Calibri"/>
                <w:sz w:val="22"/>
                <w:szCs w:val="22"/>
                <w:lang w:val="en-GB"/>
              </w:rPr>
              <w:t xml:space="preserve">Contractor undertakes </w:t>
            </w:r>
            <w:r>
              <w:rPr>
                <w:rFonts w:ascii="Calibri" w:hAnsi="Calibri"/>
                <w:sz w:val="22"/>
                <w:szCs w:val="22"/>
                <w:lang w:val="en-GB"/>
              </w:rPr>
              <w:t xml:space="preserve">(where provided warranty does not apply) </w:t>
            </w:r>
            <w:r w:rsidR="00252E80" w:rsidRPr="00A26843">
              <w:rPr>
                <w:rFonts w:ascii="Calibri" w:hAnsi="Calibri"/>
                <w:sz w:val="22"/>
                <w:szCs w:val="22"/>
                <w:lang w:val="en-GB"/>
              </w:rPr>
              <w:t xml:space="preserve">for the period </w:t>
            </w:r>
            <w:r w:rsidR="00252E80" w:rsidRPr="00D33551">
              <w:rPr>
                <w:rFonts w:ascii="Calibri" w:hAnsi="Calibri"/>
                <w:sz w:val="22"/>
                <w:szCs w:val="22"/>
                <w:lang w:val="en-GB"/>
              </w:rPr>
              <w:t xml:space="preserve">of </w:t>
            </w:r>
            <w:r>
              <w:rPr>
                <w:rFonts w:ascii="Calibri" w:hAnsi="Calibri"/>
                <w:sz w:val="22"/>
                <w:szCs w:val="22"/>
                <w:lang w:val="en-GB"/>
              </w:rPr>
              <w:t>5</w:t>
            </w:r>
            <w:r w:rsidR="00252E80" w:rsidRPr="00D33551">
              <w:rPr>
                <w:rFonts w:ascii="Calibri" w:hAnsi="Calibri"/>
                <w:sz w:val="22"/>
                <w:szCs w:val="22"/>
                <w:lang w:val="en-GB"/>
              </w:rPr>
              <w:t xml:space="preserve"> years </w:t>
            </w:r>
            <w:r w:rsidR="00252E80" w:rsidRPr="00A26843">
              <w:rPr>
                <w:rFonts w:ascii="Calibri" w:hAnsi="Calibri"/>
                <w:sz w:val="22"/>
                <w:szCs w:val="22"/>
                <w:lang w:val="en-GB"/>
              </w:rPr>
              <w:t xml:space="preserve">from </w:t>
            </w:r>
            <w:r w:rsidRPr="00D33551">
              <w:rPr>
                <w:rFonts w:ascii="Calibri" w:hAnsi="Calibri"/>
                <w:sz w:val="22"/>
                <w:szCs w:val="22"/>
                <w:lang w:val="en-GB"/>
              </w:rPr>
              <w:t>signing of the Validation Report Acceptance Certificate for the last Phase of the Work performance</w:t>
            </w:r>
            <w:r w:rsidR="00252E80" w:rsidRPr="00A26843">
              <w:rPr>
                <w:rFonts w:ascii="Calibri" w:hAnsi="Calibri"/>
                <w:sz w:val="22"/>
                <w:szCs w:val="22"/>
                <w:lang w:val="en-GB"/>
              </w:rPr>
              <w:t xml:space="preserve">, </w:t>
            </w:r>
            <w:r w:rsidR="00877F2A" w:rsidRPr="00A26843">
              <w:rPr>
                <w:rFonts w:ascii="Calibri" w:hAnsi="Calibri"/>
                <w:sz w:val="22"/>
                <w:szCs w:val="22"/>
                <w:lang w:val="en-GB"/>
              </w:rPr>
              <w:t>or a longer time period if the Contractor will agree after expiry of the basic period</w:t>
            </w:r>
            <w:r w:rsidR="00252E80" w:rsidRPr="00A26843">
              <w:rPr>
                <w:rFonts w:ascii="Calibri" w:hAnsi="Calibri"/>
                <w:sz w:val="22"/>
                <w:szCs w:val="22"/>
                <w:lang w:val="en-GB"/>
              </w:rPr>
              <w:t xml:space="preserve">, to deliver to the Client </w:t>
            </w:r>
            <w:r w:rsidR="00877F2A" w:rsidRPr="00A26843">
              <w:rPr>
                <w:rFonts w:ascii="Calibri" w:hAnsi="Calibri"/>
                <w:sz w:val="22"/>
                <w:szCs w:val="22"/>
                <w:lang w:val="en-GB"/>
              </w:rPr>
              <w:t>s</w:t>
            </w:r>
            <w:r w:rsidR="00252E80" w:rsidRPr="00A26843">
              <w:rPr>
                <w:rFonts w:ascii="Calibri" w:hAnsi="Calibri"/>
                <w:sz w:val="22"/>
                <w:szCs w:val="22"/>
                <w:lang w:val="en-GB"/>
              </w:rPr>
              <w:t xml:space="preserve">pare </w:t>
            </w:r>
            <w:r w:rsidR="00877F2A" w:rsidRPr="00A26843">
              <w:rPr>
                <w:rFonts w:ascii="Calibri" w:hAnsi="Calibri"/>
                <w:sz w:val="22"/>
                <w:szCs w:val="22"/>
                <w:lang w:val="en-GB"/>
              </w:rPr>
              <w:t>p</w:t>
            </w:r>
            <w:r w:rsidR="00252E80" w:rsidRPr="00A26843">
              <w:rPr>
                <w:rFonts w:ascii="Calibri" w:hAnsi="Calibri"/>
                <w:sz w:val="22"/>
                <w:szCs w:val="22"/>
                <w:lang w:val="en-GB"/>
              </w:rPr>
              <w:t>arts</w:t>
            </w:r>
            <w:r w:rsidR="00877F2A" w:rsidRPr="00A26843">
              <w:rPr>
                <w:rFonts w:ascii="Calibri" w:hAnsi="Calibri"/>
                <w:sz w:val="22"/>
                <w:szCs w:val="22"/>
                <w:lang w:val="en-GB"/>
              </w:rPr>
              <w:t xml:space="preserve"> and additional parts</w:t>
            </w:r>
            <w:r w:rsidR="00252E80" w:rsidRPr="00A26843">
              <w:rPr>
                <w:rFonts w:ascii="Calibri" w:hAnsi="Calibri"/>
                <w:sz w:val="22"/>
                <w:szCs w:val="22"/>
                <w:lang w:val="en-GB"/>
              </w:rPr>
              <w:t xml:space="preserve"> to the </w:t>
            </w:r>
            <w:r w:rsidR="00C57D9A" w:rsidRPr="00A26843">
              <w:rPr>
                <w:rFonts w:ascii="Calibri" w:hAnsi="Calibri"/>
                <w:sz w:val="22"/>
                <w:szCs w:val="22"/>
                <w:lang w:val="en-GB"/>
              </w:rPr>
              <w:t>Technology</w:t>
            </w:r>
            <w:r w:rsidR="00252E80" w:rsidRPr="00A26843">
              <w:rPr>
                <w:rFonts w:ascii="Calibri" w:hAnsi="Calibri"/>
                <w:sz w:val="22"/>
                <w:szCs w:val="22"/>
                <w:lang w:val="en-GB"/>
              </w:rPr>
              <w:t xml:space="preserve"> under conditions stated herein </w:t>
            </w:r>
            <w:r>
              <w:rPr>
                <w:rFonts w:ascii="Calibri" w:hAnsi="Calibri"/>
                <w:sz w:val="22"/>
                <w:szCs w:val="22"/>
                <w:lang w:val="en-GB"/>
              </w:rPr>
              <w:t xml:space="preserve">for the price stipulated by valid price lists of the Supplier  </w:t>
            </w:r>
            <w:r w:rsidR="00252E80" w:rsidRPr="00A26843">
              <w:rPr>
                <w:rFonts w:ascii="Calibri" w:hAnsi="Calibri"/>
                <w:sz w:val="22"/>
                <w:szCs w:val="22"/>
                <w:lang w:val="en-GB"/>
              </w:rPr>
              <w:t>(hereinafter the “</w:t>
            </w:r>
            <w:r w:rsidR="00CD5FC7" w:rsidRPr="00A26843">
              <w:rPr>
                <w:rFonts w:ascii="Calibri" w:hAnsi="Calibri"/>
                <w:b/>
                <w:sz w:val="22"/>
                <w:szCs w:val="22"/>
                <w:lang w:val="en-GB"/>
              </w:rPr>
              <w:t>Optional</w:t>
            </w:r>
            <w:r w:rsidR="00252E80" w:rsidRPr="00A26843">
              <w:rPr>
                <w:rFonts w:ascii="Calibri" w:hAnsi="Calibri"/>
                <w:b/>
                <w:sz w:val="22"/>
                <w:szCs w:val="22"/>
                <w:lang w:val="en-GB"/>
              </w:rPr>
              <w:t xml:space="preserve"> Parts</w:t>
            </w:r>
            <w:r w:rsidR="00C23CD4">
              <w:rPr>
                <w:rFonts w:ascii="Calibri" w:hAnsi="Calibri"/>
                <w:sz w:val="22"/>
                <w:szCs w:val="22"/>
                <w:lang w:val="en-GB"/>
              </w:rPr>
              <w:t>”).</w:t>
            </w:r>
          </w:p>
          <w:p w14:paraId="1CB33855" w14:textId="08D99335" w:rsidR="009C1BDC" w:rsidRPr="00A26843" w:rsidRDefault="009C1BDC" w:rsidP="00C23CD4">
            <w:pPr>
              <w:pStyle w:val="Odstavecseseznamem"/>
              <w:numPr>
                <w:ilvl w:val="3"/>
                <w:numId w:val="16"/>
              </w:numPr>
              <w:tabs>
                <w:tab w:val="clear" w:pos="0"/>
              </w:tabs>
              <w:spacing w:after="120"/>
              <w:ind w:left="425" w:right="238" w:hanging="391"/>
              <w:jc w:val="both"/>
              <w:rPr>
                <w:rFonts w:cstheme="minorHAnsi"/>
                <w:sz w:val="22"/>
                <w:szCs w:val="22"/>
                <w:lang w:val="en-GB"/>
              </w:rPr>
            </w:pPr>
            <w:r w:rsidRPr="00A26843">
              <w:rPr>
                <w:rFonts w:asciiTheme="minorHAnsi" w:hAnsiTheme="minorHAnsi" w:cstheme="minorHAnsi"/>
                <w:sz w:val="22"/>
                <w:szCs w:val="22"/>
                <w:u w:val="single"/>
                <w:lang w:val="en-GB"/>
              </w:rPr>
              <w:t xml:space="preserve">Option 2: </w:t>
            </w:r>
            <w:r w:rsidR="00CD5FC7" w:rsidRPr="00A26843">
              <w:rPr>
                <w:rFonts w:asciiTheme="minorHAnsi" w:hAnsiTheme="minorHAnsi" w:cstheme="minorHAnsi"/>
                <w:sz w:val="22"/>
                <w:szCs w:val="22"/>
                <w:u w:val="single"/>
                <w:lang w:val="en-GB"/>
              </w:rPr>
              <w:t>Optinal</w:t>
            </w:r>
            <w:r w:rsidR="009C22FE" w:rsidRPr="00A26843">
              <w:rPr>
                <w:rFonts w:asciiTheme="minorHAnsi" w:hAnsiTheme="minorHAnsi" w:cstheme="minorHAnsi"/>
                <w:sz w:val="22"/>
                <w:szCs w:val="22"/>
                <w:u w:val="single"/>
                <w:lang w:val="en-GB"/>
              </w:rPr>
              <w:t xml:space="preserve"> s</w:t>
            </w:r>
            <w:r w:rsidRPr="00A26843">
              <w:rPr>
                <w:rFonts w:asciiTheme="minorHAnsi" w:hAnsiTheme="minorHAnsi" w:cstheme="minorHAnsi"/>
                <w:sz w:val="22"/>
                <w:szCs w:val="22"/>
                <w:u w:val="single"/>
                <w:lang w:val="en-GB"/>
              </w:rPr>
              <w:t>ervices</w:t>
            </w:r>
          </w:p>
          <w:p w14:paraId="29F0C32A" w14:textId="46661DB8" w:rsidR="003C4087" w:rsidRDefault="003C4087" w:rsidP="00C23CD4">
            <w:pPr>
              <w:pStyle w:val="Odstavecseseznamem"/>
              <w:spacing w:after="120"/>
              <w:ind w:left="425" w:right="238"/>
              <w:jc w:val="both"/>
              <w:rPr>
                <w:rFonts w:ascii="Calibri" w:hAnsi="Calibri"/>
                <w:sz w:val="22"/>
                <w:szCs w:val="22"/>
                <w:lang w:val="en-GB"/>
              </w:rPr>
            </w:pPr>
            <w:r w:rsidRPr="00A26843">
              <w:rPr>
                <w:rFonts w:ascii="Calibri" w:hAnsi="Calibri"/>
                <w:sz w:val="22"/>
                <w:szCs w:val="22"/>
                <w:lang w:val="en-GB"/>
              </w:rPr>
              <w:t xml:space="preserve">The Client has the </w:t>
            </w:r>
            <w:r w:rsidR="00877F2A" w:rsidRPr="00A26843">
              <w:rPr>
                <w:rFonts w:ascii="Calibri" w:hAnsi="Calibri"/>
                <w:sz w:val="22"/>
                <w:szCs w:val="22"/>
                <w:lang w:val="en-GB"/>
              </w:rPr>
              <w:t>right</w:t>
            </w:r>
            <w:r w:rsidRPr="00A26843">
              <w:rPr>
                <w:rFonts w:ascii="Calibri" w:hAnsi="Calibri"/>
                <w:sz w:val="22"/>
                <w:szCs w:val="22"/>
                <w:lang w:val="en-GB"/>
              </w:rPr>
              <w:t xml:space="preserve">, but is not obliged to, order specific </w:t>
            </w:r>
            <w:r w:rsidR="007B24B0" w:rsidRPr="00A26843">
              <w:rPr>
                <w:rFonts w:ascii="Calibri" w:hAnsi="Calibri"/>
                <w:sz w:val="22"/>
                <w:szCs w:val="22"/>
                <w:lang w:val="en-GB"/>
              </w:rPr>
              <w:t>optional</w:t>
            </w:r>
            <w:r w:rsidRPr="00A26843">
              <w:rPr>
                <w:rFonts w:ascii="Calibri" w:hAnsi="Calibri"/>
                <w:sz w:val="22"/>
                <w:szCs w:val="22"/>
                <w:lang w:val="en-GB"/>
              </w:rPr>
              <w:t xml:space="preserve"> services </w:t>
            </w:r>
            <w:r w:rsidR="007B24B0" w:rsidRPr="00A26843">
              <w:rPr>
                <w:rFonts w:ascii="Calibri" w:hAnsi="Calibri"/>
                <w:sz w:val="22"/>
                <w:szCs w:val="22"/>
                <w:lang w:val="en-GB"/>
              </w:rPr>
              <w:t>(hereinafter the “</w:t>
            </w:r>
            <w:r w:rsidR="007B24B0" w:rsidRPr="00A26843">
              <w:rPr>
                <w:rFonts w:ascii="Calibri" w:hAnsi="Calibri"/>
                <w:b/>
                <w:sz w:val="22"/>
                <w:szCs w:val="22"/>
                <w:lang w:val="en-GB"/>
              </w:rPr>
              <w:t>Optional Services</w:t>
            </w:r>
            <w:r w:rsidR="007B24B0" w:rsidRPr="00A26843">
              <w:rPr>
                <w:rFonts w:ascii="Calibri" w:hAnsi="Calibri"/>
                <w:sz w:val="22"/>
                <w:szCs w:val="22"/>
                <w:lang w:val="en-GB"/>
              </w:rPr>
              <w:t xml:space="preserve">”) </w:t>
            </w:r>
            <w:r w:rsidR="00A71D21">
              <w:rPr>
                <w:rFonts w:ascii="Calibri" w:hAnsi="Calibri"/>
                <w:sz w:val="22"/>
                <w:szCs w:val="22"/>
                <w:lang w:val="en-GB"/>
              </w:rPr>
              <w:t xml:space="preserve">of certain categories of workers </w:t>
            </w:r>
            <w:r w:rsidR="007B24B0" w:rsidRPr="00A26843">
              <w:rPr>
                <w:rFonts w:ascii="Calibri" w:hAnsi="Calibri"/>
                <w:sz w:val="22"/>
                <w:szCs w:val="22"/>
                <w:lang w:val="en-GB"/>
              </w:rPr>
              <w:t xml:space="preserve">for prices stipulated </w:t>
            </w:r>
            <w:r w:rsidR="009C1BDC" w:rsidRPr="00A26843">
              <w:rPr>
                <w:rFonts w:ascii="Calibri" w:hAnsi="Calibri"/>
                <w:sz w:val="22"/>
                <w:szCs w:val="22"/>
                <w:lang w:val="en-GB"/>
              </w:rPr>
              <w:t>in</w:t>
            </w:r>
            <w:r w:rsidR="009C1BDC" w:rsidRPr="00A26843">
              <w:rPr>
                <w:lang w:val="en-GB"/>
              </w:rPr>
              <w:t xml:space="preserve"> </w:t>
            </w:r>
            <w:r w:rsidR="009C1BDC" w:rsidRPr="00A26843">
              <w:rPr>
                <w:rFonts w:ascii="Calibri" w:hAnsi="Calibri"/>
                <w:sz w:val="22"/>
                <w:szCs w:val="22"/>
                <w:lang w:val="en-GB"/>
              </w:rPr>
              <w:t xml:space="preserve">Annex </w:t>
            </w:r>
            <w:r w:rsidR="00202F08">
              <w:rPr>
                <w:rFonts w:ascii="Calibri" w:hAnsi="Calibri"/>
                <w:sz w:val="22"/>
                <w:szCs w:val="22"/>
                <w:lang w:val="en-GB"/>
              </w:rPr>
              <w:t>4</w:t>
            </w:r>
            <w:r w:rsidR="009C1BDC" w:rsidRPr="00A26843">
              <w:rPr>
                <w:rFonts w:ascii="Calibri" w:hAnsi="Calibri"/>
                <w:sz w:val="22"/>
                <w:szCs w:val="22"/>
                <w:lang w:val="en-GB"/>
              </w:rPr>
              <w:t xml:space="preserve"> hereto </w:t>
            </w:r>
            <w:r w:rsidR="009C1BDC" w:rsidRPr="00A26843">
              <w:rPr>
                <w:rFonts w:ascii="Calibri" w:hAnsi="Calibri"/>
                <w:b/>
                <w:sz w:val="22"/>
                <w:szCs w:val="22"/>
                <w:lang w:val="en-GB"/>
              </w:rPr>
              <w:t>The breakdown of Phases and Prices</w:t>
            </w:r>
            <w:r w:rsidR="00877F2A" w:rsidRPr="00A26843">
              <w:rPr>
                <w:rFonts w:ascii="Calibri" w:hAnsi="Calibri"/>
                <w:sz w:val="22"/>
                <w:szCs w:val="22"/>
                <w:lang w:val="en-GB"/>
              </w:rPr>
              <w:t xml:space="preserve">. </w:t>
            </w:r>
          </w:p>
          <w:p w14:paraId="72F94929" w14:textId="1AD66982" w:rsidR="00A51929" w:rsidRPr="00A51929" w:rsidRDefault="00A51929" w:rsidP="00A51929">
            <w:pPr>
              <w:pStyle w:val="Odstavecseseznamem"/>
              <w:numPr>
                <w:ilvl w:val="3"/>
                <w:numId w:val="16"/>
              </w:numPr>
              <w:spacing w:after="120"/>
              <w:ind w:left="463" w:right="238" w:hanging="463"/>
              <w:jc w:val="both"/>
              <w:rPr>
                <w:rFonts w:ascii="Calibri" w:hAnsi="Calibri"/>
                <w:lang w:val="en-GB"/>
              </w:rPr>
            </w:pPr>
            <w:r w:rsidRPr="00A26843">
              <w:rPr>
                <w:rFonts w:asciiTheme="minorHAnsi" w:hAnsiTheme="minorHAnsi" w:cstheme="minorHAnsi"/>
                <w:sz w:val="22"/>
                <w:szCs w:val="22"/>
                <w:u w:val="single"/>
                <w:lang w:val="en-GB"/>
              </w:rPr>
              <w:t xml:space="preserve">Option </w:t>
            </w:r>
            <w:r>
              <w:rPr>
                <w:rFonts w:asciiTheme="minorHAnsi" w:hAnsiTheme="minorHAnsi" w:cstheme="minorHAnsi"/>
                <w:sz w:val="22"/>
                <w:szCs w:val="22"/>
                <w:u w:val="single"/>
                <w:lang w:val="en-GB"/>
              </w:rPr>
              <w:t>3</w:t>
            </w:r>
            <w:r w:rsidRPr="00A26843">
              <w:rPr>
                <w:rFonts w:asciiTheme="minorHAnsi" w:hAnsiTheme="minorHAnsi" w:cstheme="minorHAnsi"/>
                <w:sz w:val="22"/>
                <w:szCs w:val="22"/>
                <w:u w:val="single"/>
                <w:lang w:val="en-GB"/>
              </w:rPr>
              <w:t xml:space="preserve">: </w:t>
            </w:r>
            <w:r w:rsidRPr="00A51929">
              <w:rPr>
                <w:rFonts w:asciiTheme="minorHAnsi" w:hAnsiTheme="minorHAnsi" w:cstheme="minorHAnsi"/>
                <w:sz w:val="22"/>
                <w:szCs w:val="22"/>
                <w:u w:val="single"/>
                <w:lang w:val="en-GB"/>
              </w:rPr>
              <w:t>E2 hall PSI system extension to full scope</w:t>
            </w:r>
          </w:p>
          <w:p w14:paraId="225D5A3C" w14:textId="0EA41B29" w:rsidR="00725319" w:rsidRDefault="00A51929" w:rsidP="00A51929">
            <w:pPr>
              <w:pStyle w:val="Odstavecseseznamem"/>
              <w:spacing w:after="120"/>
              <w:ind w:left="463" w:right="238"/>
              <w:jc w:val="both"/>
              <w:rPr>
                <w:rFonts w:ascii="Calibri" w:hAnsi="Calibri"/>
                <w:sz w:val="22"/>
                <w:szCs w:val="22"/>
                <w:lang w:val="en-GB"/>
              </w:rPr>
            </w:pPr>
            <w:r w:rsidRPr="00A51929">
              <w:rPr>
                <w:rFonts w:ascii="Calibri" w:hAnsi="Calibri"/>
                <w:sz w:val="22"/>
                <w:szCs w:val="22"/>
                <w:lang w:val="en-GB"/>
              </w:rPr>
              <w:t xml:space="preserve">The Client </w:t>
            </w:r>
            <w:r>
              <w:rPr>
                <w:rFonts w:ascii="Calibri" w:hAnsi="Calibri"/>
                <w:sz w:val="22"/>
                <w:szCs w:val="22"/>
                <w:lang w:val="en-GB"/>
              </w:rPr>
              <w:t xml:space="preserve">has </w:t>
            </w:r>
            <w:r w:rsidRPr="00A51929">
              <w:rPr>
                <w:rFonts w:ascii="Calibri" w:hAnsi="Calibri"/>
                <w:sz w:val="22"/>
                <w:szCs w:val="22"/>
                <w:lang w:val="en-GB"/>
              </w:rPr>
              <w:t>the right</w:t>
            </w:r>
            <w:r>
              <w:rPr>
                <w:rFonts w:ascii="Calibri" w:hAnsi="Calibri"/>
                <w:sz w:val="22"/>
                <w:szCs w:val="22"/>
                <w:lang w:val="en-GB"/>
              </w:rPr>
              <w:t>, but is not obliged to, to ask the Contractor in writ</w:t>
            </w:r>
            <w:r w:rsidR="00D71EF0">
              <w:rPr>
                <w:rFonts w:ascii="Calibri" w:hAnsi="Calibri"/>
                <w:sz w:val="22"/>
                <w:szCs w:val="22"/>
                <w:lang w:val="en-GB"/>
              </w:rPr>
              <w:t>ing</w:t>
            </w:r>
            <w:r>
              <w:rPr>
                <w:rFonts w:ascii="Calibri" w:hAnsi="Calibri"/>
                <w:sz w:val="22"/>
                <w:szCs w:val="22"/>
                <w:lang w:val="en-GB"/>
              </w:rPr>
              <w:t xml:space="preserve"> to implement an extension of the personal interlock system (the Technology) in the hall E2 from the basic restricted scope (which falls within the scope of the Work) to full scope as indicated in the Functional Concept Description annexed to </w:t>
            </w:r>
            <w:r w:rsidRPr="00A51929">
              <w:rPr>
                <w:rFonts w:ascii="Calibri" w:hAnsi="Calibri"/>
                <w:b/>
                <w:sz w:val="22"/>
                <w:szCs w:val="22"/>
                <w:lang w:val="en-GB"/>
              </w:rPr>
              <w:t>Annex No 1</w:t>
            </w:r>
            <w:r>
              <w:rPr>
                <w:rFonts w:ascii="Calibri" w:hAnsi="Calibri"/>
                <w:sz w:val="22"/>
                <w:szCs w:val="22"/>
                <w:lang w:val="en-GB"/>
              </w:rPr>
              <w:t xml:space="preserve"> hereto. If this option is activated extention works shall be performed as a new Phase with all terms of performing the Work stipulated herein being applied to such new </w:t>
            </w:r>
            <w:r w:rsidR="00725319">
              <w:rPr>
                <w:rFonts w:ascii="Calibri" w:hAnsi="Calibri"/>
                <w:sz w:val="22"/>
                <w:szCs w:val="22"/>
                <w:lang w:val="en-GB"/>
              </w:rPr>
              <w:t>P</w:t>
            </w:r>
            <w:r>
              <w:rPr>
                <w:rFonts w:ascii="Calibri" w:hAnsi="Calibri"/>
                <w:sz w:val="22"/>
                <w:szCs w:val="22"/>
                <w:lang w:val="en-GB"/>
              </w:rPr>
              <w:t>hase similarly</w:t>
            </w:r>
            <w:r w:rsidR="00725319">
              <w:rPr>
                <w:rFonts w:ascii="Calibri" w:hAnsi="Calibri"/>
                <w:sz w:val="22"/>
                <w:szCs w:val="22"/>
                <w:lang w:val="en-GB"/>
              </w:rPr>
              <w:t>. The Client is entitled to activate this option no later than by due validation of the last part of the Technology within performing the last Phase by the Contractor.</w:t>
            </w:r>
          </w:p>
          <w:p w14:paraId="2E9A5D12" w14:textId="0E312737" w:rsidR="00A51929" w:rsidRPr="00A51929" w:rsidRDefault="00725319" w:rsidP="00A51929">
            <w:pPr>
              <w:pStyle w:val="Odstavecseseznamem"/>
              <w:spacing w:after="120"/>
              <w:ind w:left="463" w:right="238"/>
              <w:jc w:val="both"/>
              <w:rPr>
                <w:rFonts w:ascii="Calibri" w:hAnsi="Calibri"/>
                <w:sz w:val="22"/>
                <w:szCs w:val="22"/>
                <w:lang w:val="en-GB"/>
              </w:rPr>
            </w:pPr>
            <w:r>
              <w:rPr>
                <w:rFonts w:ascii="Calibri" w:hAnsi="Calibri"/>
                <w:sz w:val="22"/>
                <w:szCs w:val="22"/>
                <w:lang w:val="en-GB"/>
              </w:rPr>
              <w:t xml:space="preserve">The price for performing this option is </w:t>
            </w:r>
            <w:r w:rsidRPr="00A26843">
              <w:rPr>
                <w:rFonts w:ascii="Calibri" w:hAnsi="Calibri"/>
                <w:sz w:val="22"/>
                <w:szCs w:val="22"/>
                <w:lang w:val="en-GB"/>
              </w:rPr>
              <w:t>stipulated in</w:t>
            </w:r>
            <w:r w:rsidRPr="00A26843">
              <w:rPr>
                <w:lang w:val="en-GB"/>
              </w:rPr>
              <w:t xml:space="preserve"> </w:t>
            </w:r>
            <w:r w:rsidRPr="00A26843">
              <w:rPr>
                <w:rFonts w:ascii="Calibri" w:hAnsi="Calibri"/>
                <w:sz w:val="22"/>
                <w:szCs w:val="22"/>
                <w:lang w:val="en-GB"/>
              </w:rPr>
              <w:t xml:space="preserve">Annex </w:t>
            </w:r>
            <w:r>
              <w:rPr>
                <w:rFonts w:ascii="Calibri" w:hAnsi="Calibri"/>
                <w:sz w:val="22"/>
                <w:szCs w:val="22"/>
                <w:lang w:val="en-GB"/>
              </w:rPr>
              <w:t>4</w:t>
            </w:r>
            <w:r w:rsidRPr="00A26843">
              <w:rPr>
                <w:rFonts w:ascii="Calibri" w:hAnsi="Calibri"/>
                <w:sz w:val="22"/>
                <w:szCs w:val="22"/>
                <w:lang w:val="en-GB"/>
              </w:rPr>
              <w:t xml:space="preserve"> hereto </w:t>
            </w:r>
            <w:r w:rsidRPr="00A26843">
              <w:rPr>
                <w:rFonts w:ascii="Calibri" w:hAnsi="Calibri"/>
                <w:b/>
                <w:sz w:val="22"/>
                <w:szCs w:val="22"/>
                <w:lang w:val="en-GB"/>
              </w:rPr>
              <w:t>The breakdown of Phases and Prices</w:t>
            </w:r>
            <w:r w:rsidRPr="00A26843">
              <w:rPr>
                <w:rFonts w:ascii="Calibri" w:hAnsi="Calibri"/>
                <w:sz w:val="22"/>
                <w:szCs w:val="22"/>
                <w:lang w:val="en-GB"/>
              </w:rPr>
              <w:t>.</w:t>
            </w:r>
            <w:r w:rsidR="00A51929">
              <w:rPr>
                <w:rFonts w:ascii="Calibri" w:hAnsi="Calibri"/>
                <w:sz w:val="22"/>
                <w:szCs w:val="22"/>
                <w:lang w:val="en-GB"/>
              </w:rPr>
              <w:t xml:space="preserve">   </w:t>
            </w:r>
            <w:r w:rsidR="00A51929" w:rsidRPr="00A51929">
              <w:rPr>
                <w:rFonts w:ascii="Calibri" w:hAnsi="Calibri"/>
                <w:sz w:val="22"/>
                <w:szCs w:val="22"/>
                <w:lang w:val="en-GB"/>
              </w:rPr>
              <w:t xml:space="preserve"> </w:t>
            </w:r>
          </w:p>
          <w:p w14:paraId="3BD53CDA" w14:textId="0E8E0EE3" w:rsidR="00603FDE" w:rsidRPr="00A26843" w:rsidRDefault="00603FDE" w:rsidP="00603FDE">
            <w:pPr>
              <w:pStyle w:val="Odstavecseseznamem"/>
              <w:numPr>
                <w:ilvl w:val="3"/>
                <w:numId w:val="16"/>
              </w:numPr>
              <w:tabs>
                <w:tab w:val="clear" w:pos="0"/>
              </w:tabs>
              <w:spacing w:after="240"/>
              <w:ind w:left="426" w:right="238" w:hanging="426"/>
              <w:jc w:val="both"/>
              <w:rPr>
                <w:rFonts w:cstheme="minorHAnsi"/>
                <w:sz w:val="22"/>
                <w:szCs w:val="22"/>
                <w:lang w:val="en-GB"/>
              </w:rPr>
            </w:pPr>
            <w:r w:rsidRPr="00A26843">
              <w:rPr>
                <w:rFonts w:asciiTheme="minorHAnsi" w:hAnsiTheme="minorHAnsi" w:cstheme="minorHAnsi"/>
                <w:sz w:val="22"/>
                <w:szCs w:val="22"/>
                <w:lang w:val="en-GB"/>
              </w:rPr>
              <w:t>All documents executed pursuant hereof shall be prepared for the Client in English language</w:t>
            </w:r>
            <w:r w:rsidR="0087320C" w:rsidRPr="00A26843">
              <w:rPr>
                <w:rFonts w:asciiTheme="minorHAnsi" w:hAnsiTheme="minorHAnsi" w:cstheme="minorHAnsi"/>
                <w:sz w:val="22"/>
                <w:szCs w:val="22"/>
                <w:lang w:val="en-GB"/>
              </w:rPr>
              <w:t xml:space="preserve"> unless the Clent in any particular case agrees with execution of a document only in the Czech language.</w:t>
            </w:r>
          </w:p>
          <w:p w14:paraId="51A86B91" w14:textId="77777777" w:rsidR="00414F00" w:rsidRPr="00A26843" w:rsidRDefault="00414F00" w:rsidP="00315829">
            <w:pPr>
              <w:widowControl w:val="0"/>
              <w:spacing w:after="120"/>
              <w:ind w:left="425" w:right="136" w:hanging="425"/>
              <w:jc w:val="both"/>
              <w:rPr>
                <w:rFonts w:cstheme="minorHAnsi"/>
                <w:b/>
                <w:bCs/>
                <w:smallCaps/>
                <w:kern w:val="22"/>
                <w:u w:val="single"/>
                <w:lang w:val="en-GB"/>
              </w:rPr>
            </w:pPr>
            <w:r w:rsidRPr="00A26843">
              <w:rPr>
                <w:rFonts w:cstheme="minorHAnsi"/>
                <w:b/>
                <w:smallCaps/>
                <w:kern w:val="22"/>
                <w:u w:val="single"/>
                <w:lang w:val="en-GB"/>
              </w:rPr>
              <w:t>IV.</w:t>
            </w:r>
            <w:r w:rsidRPr="00A26843">
              <w:rPr>
                <w:rFonts w:cstheme="minorHAnsi"/>
                <w:b/>
                <w:smallCaps/>
                <w:kern w:val="22"/>
                <w:u w:val="single"/>
                <w:lang w:val="en-GB"/>
              </w:rPr>
              <w:tab/>
            </w:r>
            <w:r w:rsidRPr="00A26843">
              <w:rPr>
                <w:rFonts w:cstheme="minorHAnsi"/>
                <w:b/>
                <w:bCs/>
                <w:caps/>
                <w:kern w:val="22"/>
                <w:u w:val="single"/>
                <w:lang w:val="en-GB"/>
              </w:rPr>
              <w:t>EQUIPMENT REQUIRED TO EXECUTE WORK</w:t>
            </w:r>
            <w:r w:rsidRPr="00A26843">
              <w:rPr>
                <w:rFonts w:cstheme="minorHAnsi"/>
                <w:b/>
                <w:bCs/>
                <w:smallCaps/>
                <w:kern w:val="22"/>
                <w:u w:val="single"/>
                <w:lang w:val="en-GB"/>
              </w:rPr>
              <w:t>:</w:t>
            </w:r>
          </w:p>
          <w:p w14:paraId="45338CFE" w14:textId="77777777" w:rsidR="00414F00" w:rsidRPr="00A26843" w:rsidRDefault="00414F00" w:rsidP="00315829">
            <w:pPr>
              <w:pStyle w:val="Zkladntext"/>
              <w:spacing w:after="240"/>
              <w:ind w:right="136"/>
              <w:jc w:val="both"/>
              <w:rPr>
                <w:rFonts w:asciiTheme="minorHAnsi" w:hAnsiTheme="minorHAnsi" w:cstheme="minorHAnsi"/>
                <w:sz w:val="22"/>
                <w:szCs w:val="22"/>
                <w:lang w:val="en-GB" w:eastAsia="cs-CZ"/>
              </w:rPr>
            </w:pPr>
            <w:r w:rsidRPr="00A26843">
              <w:rPr>
                <w:rFonts w:asciiTheme="minorHAnsi" w:hAnsiTheme="minorHAnsi" w:cstheme="minorHAnsi"/>
                <w:sz w:val="22"/>
                <w:szCs w:val="22"/>
                <w:lang w:val="en-GB" w:eastAsia="cs-CZ"/>
              </w:rPr>
              <w:t xml:space="preserve">The Contractor shall secure </w:t>
            </w:r>
            <w:r w:rsidR="00315829" w:rsidRPr="00A26843">
              <w:rPr>
                <w:rFonts w:asciiTheme="minorHAnsi" w:hAnsiTheme="minorHAnsi" w:cstheme="minorHAnsi"/>
                <w:sz w:val="22"/>
                <w:szCs w:val="22"/>
                <w:lang w:val="en-GB" w:eastAsia="cs-CZ"/>
              </w:rPr>
              <w:t>all the</w:t>
            </w:r>
            <w:r w:rsidRPr="00A26843">
              <w:rPr>
                <w:rFonts w:asciiTheme="minorHAnsi" w:hAnsiTheme="minorHAnsi" w:cstheme="minorHAnsi"/>
                <w:sz w:val="22"/>
                <w:szCs w:val="22"/>
                <w:lang w:val="en-GB" w:eastAsia="cs-CZ"/>
              </w:rPr>
              <w:t xml:space="preserve"> equipment </w:t>
            </w:r>
            <w:r w:rsidR="00C2713A" w:rsidRPr="00A26843">
              <w:rPr>
                <w:rFonts w:asciiTheme="minorHAnsi" w:hAnsiTheme="minorHAnsi" w:cstheme="minorHAnsi"/>
                <w:sz w:val="22"/>
                <w:szCs w:val="22"/>
                <w:lang w:val="en-GB" w:eastAsia="cs-CZ"/>
              </w:rPr>
              <w:t>that</w:t>
            </w:r>
            <w:r w:rsidRPr="00A26843">
              <w:rPr>
                <w:rFonts w:asciiTheme="minorHAnsi" w:hAnsiTheme="minorHAnsi" w:cstheme="minorHAnsi"/>
                <w:sz w:val="22"/>
                <w:szCs w:val="22"/>
                <w:lang w:val="en-GB" w:eastAsia="cs-CZ"/>
              </w:rPr>
              <w:t xml:space="preserve"> may be required to execute the Work defined hereunder, unless this Contract stipulates otherwise.</w:t>
            </w:r>
          </w:p>
          <w:p w14:paraId="65B4B4A7" w14:textId="52E225DC" w:rsidR="00414F00" w:rsidRPr="00A26843" w:rsidRDefault="00414F00" w:rsidP="00315829">
            <w:pPr>
              <w:widowControl w:val="0"/>
              <w:tabs>
                <w:tab w:val="left" w:pos="709"/>
              </w:tabs>
              <w:snapToGrid w:val="0"/>
              <w:spacing w:after="120"/>
              <w:ind w:right="136"/>
              <w:jc w:val="both"/>
              <w:rPr>
                <w:rFonts w:cstheme="minorHAnsi"/>
                <w:b/>
                <w:u w:val="single"/>
                <w:lang w:val="en-GB"/>
              </w:rPr>
            </w:pPr>
            <w:r w:rsidRPr="00A26843">
              <w:rPr>
                <w:rFonts w:cstheme="minorHAnsi"/>
                <w:b/>
                <w:u w:val="single"/>
                <w:lang w:val="en-GB"/>
              </w:rPr>
              <w:t xml:space="preserve">V. PROVISION OF </w:t>
            </w:r>
            <w:r w:rsidR="00CD5FC7" w:rsidRPr="00A26843">
              <w:rPr>
                <w:rFonts w:cstheme="minorHAnsi"/>
                <w:b/>
                <w:u w:val="single"/>
                <w:lang w:val="en-GB"/>
              </w:rPr>
              <w:t>OPTIONAL</w:t>
            </w:r>
            <w:r w:rsidR="00877F2A" w:rsidRPr="00A26843">
              <w:rPr>
                <w:rFonts w:cstheme="minorHAnsi"/>
                <w:b/>
                <w:u w:val="single"/>
                <w:lang w:val="en-GB"/>
              </w:rPr>
              <w:t xml:space="preserve"> PARTS AND </w:t>
            </w:r>
            <w:r w:rsidR="007B24B0" w:rsidRPr="00A26843">
              <w:rPr>
                <w:rFonts w:cstheme="minorHAnsi"/>
                <w:b/>
                <w:u w:val="single"/>
                <w:lang w:val="en-GB"/>
              </w:rPr>
              <w:t>OPTIONAL</w:t>
            </w:r>
            <w:r w:rsidR="00714FAC" w:rsidRPr="00A26843">
              <w:rPr>
                <w:rFonts w:cstheme="minorHAnsi"/>
                <w:b/>
                <w:u w:val="single"/>
                <w:lang w:val="en-GB"/>
              </w:rPr>
              <w:t xml:space="preserve"> SERVICE</w:t>
            </w:r>
            <w:r w:rsidR="0005325B" w:rsidRPr="00A26843">
              <w:rPr>
                <w:rFonts w:cstheme="minorHAnsi"/>
                <w:b/>
                <w:u w:val="single"/>
                <w:lang w:val="en-GB"/>
              </w:rPr>
              <w:t>S</w:t>
            </w:r>
            <w:r w:rsidRPr="00A26843">
              <w:rPr>
                <w:rFonts w:cstheme="minorHAnsi"/>
                <w:b/>
                <w:u w:val="single"/>
                <w:lang w:val="en-GB"/>
              </w:rPr>
              <w:t xml:space="preserve"> </w:t>
            </w:r>
          </w:p>
          <w:p w14:paraId="60835657" w14:textId="568EF79F" w:rsidR="00414F00" w:rsidRPr="00A26843" w:rsidRDefault="00CD5FC7" w:rsidP="00315829">
            <w:pPr>
              <w:pStyle w:val="Odstavecseseznamem"/>
              <w:numPr>
                <w:ilvl w:val="0"/>
                <w:numId w:val="44"/>
              </w:numPr>
              <w:tabs>
                <w:tab w:val="left" w:pos="426"/>
              </w:tabs>
              <w:snapToGrid w:val="0"/>
              <w:spacing w:after="120"/>
              <w:ind w:right="136"/>
              <w:jc w:val="both"/>
              <w:rPr>
                <w:rFonts w:asciiTheme="minorHAnsi" w:eastAsiaTheme="majorEastAsia" w:hAnsiTheme="minorHAnsi" w:cstheme="minorHAnsi"/>
                <w:b/>
                <w:bCs/>
                <w:sz w:val="22"/>
                <w:szCs w:val="22"/>
                <w:lang w:val="en-GB"/>
              </w:rPr>
            </w:pPr>
            <w:r w:rsidRPr="00A26843">
              <w:rPr>
                <w:rFonts w:asciiTheme="minorHAnsi" w:hAnsiTheme="minorHAnsi" w:cstheme="minorHAnsi"/>
                <w:sz w:val="22"/>
                <w:szCs w:val="22"/>
                <w:lang w:val="en-GB"/>
              </w:rPr>
              <w:t>Optional</w:t>
            </w:r>
            <w:r w:rsidR="00877F2A" w:rsidRPr="00A26843">
              <w:rPr>
                <w:rFonts w:asciiTheme="minorHAnsi" w:hAnsiTheme="minorHAnsi" w:cstheme="minorHAnsi"/>
                <w:sz w:val="22"/>
                <w:szCs w:val="22"/>
                <w:lang w:val="en-GB"/>
              </w:rPr>
              <w:t xml:space="preserve"> parts and </w:t>
            </w:r>
            <w:r w:rsidR="00437C3D" w:rsidRPr="00A26843">
              <w:rPr>
                <w:rFonts w:asciiTheme="minorHAnsi" w:hAnsiTheme="minorHAnsi" w:cstheme="minorHAnsi"/>
                <w:sz w:val="22"/>
                <w:szCs w:val="22"/>
                <w:lang w:val="en-GB"/>
              </w:rPr>
              <w:t>O</w:t>
            </w:r>
            <w:r w:rsidR="007F7E8C" w:rsidRPr="00A26843">
              <w:rPr>
                <w:rFonts w:asciiTheme="minorHAnsi" w:hAnsiTheme="minorHAnsi" w:cstheme="minorHAnsi"/>
                <w:sz w:val="22"/>
                <w:szCs w:val="22"/>
                <w:lang w:val="en-GB"/>
              </w:rPr>
              <w:t>ptional</w:t>
            </w:r>
            <w:r w:rsidR="00414F00" w:rsidRPr="00A26843">
              <w:rPr>
                <w:rFonts w:asciiTheme="minorHAnsi" w:hAnsiTheme="minorHAnsi" w:cstheme="minorHAnsi"/>
                <w:sz w:val="22"/>
                <w:szCs w:val="22"/>
                <w:lang w:val="en-GB"/>
              </w:rPr>
              <w:t xml:space="preserve"> service</w:t>
            </w:r>
            <w:r w:rsidR="00315829" w:rsidRPr="00A26843">
              <w:rPr>
                <w:rFonts w:asciiTheme="minorHAnsi" w:hAnsiTheme="minorHAnsi" w:cstheme="minorHAnsi"/>
                <w:sz w:val="22"/>
                <w:szCs w:val="22"/>
                <w:lang w:val="en-GB"/>
              </w:rPr>
              <w:t>s</w:t>
            </w:r>
            <w:r w:rsidR="00414F00" w:rsidRPr="00A26843">
              <w:rPr>
                <w:rFonts w:asciiTheme="minorHAnsi" w:hAnsiTheme="minorHAnsi" w:cstheme="minorHAnsi"/>
                <w:sz w:val="22"/>
                <w:szCs w:val="22"/>
                <w:lang w:val="en-GB"/>
              </w:rPr>
              <w:t xml:space="preserve"> shall be provided by the Contractor </w:t>
            </w:r>
            <w:r w:rsidR="007F552E">
              <w:rPr>
                <w:rFonts w:asciiTheme="minorHAnsi" w:hAnsiTheme="minorHAnsi" w:cstheme="minorHAnsi"/>
                <w:sz w:val="22"/>
                <w:szCs w:val="22"/>
                <w:lang w:val="en-GB"/>
              </w:rPr>
              <w:t>to</w:t>
            </w:r>
            <w:r w:rsidR="00414F00" w:rsidRPr="00A26843">
              <w:rPr>
                <w:rFonts w:asciiTheme="minorHAnsi" w:hAnsiTheme="minorHAnsi" w:cstheme="minorHAnsi"/>
                <w:sz w:val="22"/>
                <w:szCs w:val="22"/>
                <w:lang w:val="en-GB"/>
              </w:rPr>
              <w:t xml:space="preserve"> the Client upon individual written orders of the Client </w:t>
            </w:r>
            <w:r w:rsidR="005935C6" w:rsidRPr="00A26843">
              <w:rPr>
                <w:rFonts w:asciiTheme="minorHAnsi" w:hAnsiTheme="minorHAnsi" w:cstheme="minorHAnsi"/>
                <w:sz w:val="22"/>
                <w:szCs w:val="22"/>
                <w:lang w:val="en-GB"/>
              </w:rPr>
              <w:t xml:space="preserve">with the terms and conditions as defined in this contract </w:t>
            </w:r>
            <w:r w:rsidR="00414F00" w:rsidRPr="00A26843">
              <w:rPr>
                <w:rFonts w:asciiTheme="minorHAnsi" w:hAnsiTheme="minorHAnsi" w:cstheme="minorHAnsi"/>
                <w:sz w:val="22"/>
                <w:szCs w:val="22"/>
                <w:lang w:val="en-GB"/>
              </w:rPr>
              <w:t>(hereinafter the “</w:t>
            </w:r>
            <w:r w:rsidR="00414F00" w:rsidRPr="00A26843">
              <w:rPr>
                <w:rFonts w:asciiTheme="minorHAnsi" w:hAnsiTheme="minorHAnsi" w:cstheme="minorHAnsi"/>
                <w:b/>
                <w:sz w:val="22"/>
                <w:szCs w:val="22"/>
                <w:lang w:val="en-GB"/>
              </w:rPr>
              <w:t>Order”</w:t>
            </w:r>
            <w:r w:rsidR="00414F00" w:rsidRPr="00A26843">
              <w:rPr>
                <w:rFonts w:asciiTheme="minorHAnsi" w:hAnsiTheme="minorHAnsi" w:cstheme="minorHAnsi"/>
                <w:sz w:val="22"/>
                <w:szCs w:val="22"/>
                <w:lang w:val="en-GB"/>
              </w:rPr>
              <w:t xml:space="preserve"> or the “</w:t>
            </w:r>
            <w:r w:rsidR="00414F00" w:rsidRPr="00A26843">
              <w:rPr>
                <w:rFonts w:asciiTheme="minorHAnsi" w:hAnsiTheme="minorHAnsi" w:cstheme="minorHAnsi"/>
                <w:b/>
                <w:sz w:val="22"/>
                <w:szCs w:val="22"/>
                <w:lang w:val="en-GB"/>
              </w:rPr>
              <w:t>Orders</w:t>
            </w:r>
            <w:r w:rsidR="00414F00" w:rsidRPr="00A26843">
              <w:rPr>
                <w:rFonts w:asciiTheme="minorHAnsi" w:hAnsiTheme="minorHAnsi" w:cstheme="minorHAnsi"/>
                <w:sz w:val="22"/>
                <w:szCs w:val="22"/>
                <w:lang w:val="en-GB"/>
              </w:rPr>
              <w:t>”). The individual contract is concluded between Contractual Parties by acceptance of the Client´s Order by the Contractor.</w:t>
            </w:r>
          </w:p>
          <w:p w14:paraId="2994221F" w14:textId="77777777" w:rsidR="00414F00" w:rsidRPr="00A26843" w:rsidRDefault="00414F00" w:rsidP="00315829">
            <w:pPr>
              <w:pStyle w:val="Odstavecseseznamem"/>
              <w:numPr>
                <w:ilvl w:val="0"/>
                <w:numId w:val="44"/>
              </w:numPr>
              <w:tabs>
                <w:tab w:val="left" w:pos="426"/>
              </w:tabs>
              <w:snapToGrid w:val="0"/>
              <w:spacing w:after="120"/>
              <w:ind w:right="136"/>
              <w:jc w:val="both"/>
              <w:rPr>
                <w:rFonts w:asciiTheme="minorHAnsi" w:hAnsiTheme="minorHAnsi" w:cstheme="minorHAnsi"/>
                <w:sz w:val="22"/>
                <w:szCs w:val="22"/>
                <w:lang w:val="en-GB"/>
              </w:rPr>
            </w:pPr>
            <w:r w:rsidRPr="00A26843">
              <w:rPr>
                <w:rFonts w:asciiTheme="minorHAnsi" w:hAnsiTheme="minorHAnsi" w:cstheme="minorHAnsi"/>
                <w:sz w:val="22"/>
                <w:szCs w:val="22"/>
                <w:lang w:val="en-GB"/>
              </w:rPr>
              <w:t xml:space="preserve">The Client shall be entitled to cancel his Order at anytime; in such an event the Client shall be obliged to pay to the Contractor that part of the price which will correspond to costs which were demonstrably and effectively expended by the Contractor by the time the Order will have been cancelled. The Contractor shall be obliged to demonstrate what these costs were. </w:t>
            </w:r>
          </w:p>
          <w:p w14:paraId="32EDC2EC" w14:textId="734E5030" w:rsidR="00414F00" w:rsidRPr="00A26843" w:rsidRDefault="00414F00" w:rsidP="00315829">
            <w:pPr>
              <w:pStyle w:val="Odstavecseseznamem"/>
              <w:numPr>
                <w:ilvl w:val="0"/>
                <w:numId w:val="44"/>
              </w:numPr>
              <w:tabs>
                <w:tab w:val="left" w:pos="426"/>
              </w:tabs>
              <w:snapToGrid w:val="0"/>
              <w:spacing w:after="120"/>
              <w:ind w:right="136"/>
              <w:jc w:val="both"/>
              <w:rPr>
                <w:rFonts w:asciiTheme="minorHAnsi" w:hAnsiTheme="minorHAnsi" w:cstheme="minorHAnsi"/>
                <w:sz w:val="22"/>
                <w:szCs w:val="22"/>
                <w:lang w:val="en-GB"/>
              </w:rPr>
            </w:pPr>
            <w:r w:rsidRPr="00A26843">
              <w:rPr>
                <w:rFonts w:asciiTheme="minorHAnsi" w:hAnsiTheme="minorHAnsi" w:cstheme="minorHAnsi"/>
                <w:sz w:val="22"/>
                <w:szCs w:val="22"/>
                <w:lang w:val="en-GB"/>
              </w:rPr>
              <w:t xml:space="preserve">The Contractor acknowledges and agrees that the Client shall not be obliged hereunder to </w:t>
            </w:r>
            <w:r w:rsidR="00E2721F" w:rsidRPr="00A26843">
              <w:rPr>
                <w:rFonts w:asciiTheme="minorHAnsi" w:hAnsiTheme="minorHAnsi" w:cstheme="minorHAnsi"/>
                <w:sz w:val="22"/>
                <w:szCs w:val="22"/>
                <w:lang w:val="en-GB"/>
              </w:rPr>
              <w:t>order</w:t>
            </w:r>
            <w:r w:rsidR="00CD5FC7" w:rsidRPr="00A26843">
              <w:rPr>
                <w:rFonts w:asciiTheme="minorHAnsi" w:hAnsiTheme="minorHAnsi" w:cstheme="minorHAnsi"/>
                <w:sz w:val="22"/>
                <w:szCs w:val="22"/>
                <w:lang w:val="en-GB"/>
              </w:rPr>
              <w:t xml:space="preserve"> Optional services up to the maximum extent that the Cl</w:t>
            </w:r>
            <w:r w:rsidR="005316A8">
              <w:rPr>
                <w:rFonts w:asciiTheme="minorHAnsi" w:hAnsiTheme="minorHAnsi" w:cstheme="minorHAnsi"/>
                <w:sz w:val="22"/>
                <w:szCs w:val="22"/>
                <w:lang w:val="en-GB"/>
              </w:rPr>
              <w:t>i</w:t>
            </w:r>
            <w:r w:rsidR="00CD5FC7" w:rsidRPr="00A26843">
              <w:rPr>
                <w:rFonts w:asciiTheme="minorHAnsi" w:hAnsiTheme="minorHAnsi" w:cstheme="minorHAnsi"/>
                <w:sz w:val="22"/>
                <w:szCs w:val="22"/>
                <w:lang w:val="en-GB"/>
              </w:rPr>
              <w:t xml:space="preserve">ent is entitled to order according hereto. </w:t>
            </w:r>
            <w:r w:rsidRPr="00A26843">
              <w:rPr>
                <w:rFonts w:asciiTheme="minorHAnsi" w:hAnsiTheme="minorHAnsi" w:cstheme="minorHAnsi"/>
                <w:sz w:val="22"/>
                <w:szCs w:val="22"/>
                <w:lang w:val="en-GB"/>
              </w:rPr>
              <w:t xml:space="preserve">The Contractor thus cannot claim on the Client that the Client makes any </w:t>
            </w:r>
            <w:r w:rsidR="00CD5FC7" w:rsidRPr="00A26843">
              <w:rPr>
                <w:rFonts w:asciiTheme="minorHAnsi" w:hAnsiTheme="minorHAnsi" w:cstheme="minorHAnsi"/>
                <w:sz w:val="22"/>
                <w:szCs w:val="22"/>
                <w:lang w:val="en-GB"/>
              </w:rPr>
              <w:t>O</w:t>
            </w:r>
            <w:r w:rsidRPr="00A26843">
              <w:rPr>
                <w:rFonts w:asciiTheme="minorHAnsi" w:hAnsiTheme="minorHAnsi" w:cstheme="minorHAnsi"/>
                <w:sz w:val="22"/>
                <w:szCs w:val="22"/>
                <w:lang w:val="en-GB"/>
              </w:rPr>
              <w:t xml:space="preserve">rder or requires performance hereunder, nor claim on the Client any payment or compensation except for the price to be paid for the actually ordered and duly completed Orders. </w:t>
            </w:r>
          </w:p>
          <w:p w14:paraId="66D7C4A6" w14:textId="580FAE9F" w:rsidR="00414F00" w:rsidRPr="00A26843" w:rsidRDefault="00414F00" w:rsidP="008B4F48">
            <w:pPr>
              <w:pStyle w:val="Odstavecseseznamem"/>
              <w:numPr>
                <w:ilvl w:val="0"/>
                <w:numId w:val="44"/>
              </w:numPr>
              <w:tabs>
                <w:tab w:val="left" w:pos="426"/>
              </w:tabs>
              <w:snapToGrid w:val="0"/>
              <w:spacing w:after="240"/>
              <w:ind w:left="357" w:right="136" w:hanging="357"/>
              <w:jc w:val="both"/>
              <w:rPr>
                <w:rFonts w:asciiTheme="minorHAnsi" w:hAnsiTheme="minorHAnsi" w:cstheme="minorHAnsi"/>
                <w:sz w:val="22"/>
                <w:szCs w:val="22"/>
                <w:lang w:val="en-GB"/>
              </w:rPr>
            </w:pPr>
            <w:r w:rsidRPr="00A26843">
              <w:rPr>
                <w:rFonts w:asciiTheme="minorHAnsi" w:hAnsiTheme="minorHAnsi" w:cstheme="minorHAnsi"/>
                <w:sz w:val="22"/>
                <w:szCs w:val="22"/>
                <w:lang w:val="en-GB"/>
              </w:rPr>
              <w:lastRenderedPageBreak/>
              <w:t>The Contractor</w:t>
            </w:r>
            <w:r w:rsidR="003063D4" w:rsidRPr="00A26843">
              <w:rPr>
                <w:rFonts w:asciiTheme="minorHAnsi" w:hAnsiTheme="minorHAnsi" w:cstheme="minorHAnsi"/>
                <w:sz w:val="22"/>
                <w:szCs w:val="22"/>
                <w:lang w:val="en-GB"/>
              </w:rPr>
              <w:t xml:space="preserve"> shall</w:t>
            </w:r>
            <w:r w:rsidRPr="00A26843">
              <w:rPr>
                <w:rFonts w:asciiTheme="minorHAnsi" w:hAnsiTheme="minorHAnsi" w:cstheme="minorHAnsi"/>
                <w:sz w:val="22"/>
                <w:szCs w:val="22"/>
                <w:lang w:val="en-GB"/>
              </w:rPr>
              <w:t xml:space="preserve"> provide </w:t>
            </w:r>
            <w:r w:rsidR="00CD5FC7" w:rsidRPr="00A26843">
              <w:rPr>
                <w:rFonts w:asciiTheme="minorHAnsi" w:hAnsiTheme="minorHAnsi" w:cstheme="minorHAnsi"/>
                <w:sz w:val="22"/>
                <w:szCs w:val="22"/>
                <w:lang w:val="en-GB"/>
              </w:rPr>
              <w:t xml:space="preserve">Optional parts and Optional services </w:t>
            </w:r>
            <w:r w:rsidRPr="00A26843">
              <w:rPr>
                <w:rFonts w:asciiTheme="minorHAnsi" w:hAnsiTheme="minorHAnsi" w:cstheme="minorHAnsi"/>
                <w:sz w:val="22"/>
                <w:szCs w:val="22"/>
                <w:lang w:val="en-GB"/>
              </w:rPr>
              <w:t xml:space="preserve">within the period of 15 (fifteen) calendar days from </w:t>
            </w:r>
            <w:r w:rsidR="00CD5FC7" w:rsidRPr="00A26843">
              <w:rPr>
                <w:rFonts w:asciiTheme="minorHAnsi" w:hAnsiTheme="minorHAnsi" w:cstheme="minorHAnsi"/>
                <w:sz w:val="22"/>
                <w:szCs w:val="22"/>
                <w:lang w:val="en-GB"/>
              </w:rPr>
              <w:t xml:space="preserve">delivery </w:t>
            </w:r>
            <w:r w:rsidRPr="00A26843">
              <w:rPr>
                <w:rFonts w:asciiTheme="minorHAnsi" w:hAnsiTheme="minorHAnsi" w:cstheme="minorHAnsi"/>
                <w:sz w:val="22"/>
                <w:szCs w:val="22"/>
                <w:lang w:val="en-GB"/>
              </w:rPr>
              <w:t xml:space="preserve">of the Order </w:t>
            </w:r>
            <w:r w:rsidR="00CD5FC7" w:rsidRPr="00A26843">
              <w:rPr>
                <w:rFonts w:asciiTheme="minorHAnsi" w:hAnsiTheme="minorHAnsi" w:cstheme="minorHAnsi"/>
                <w:sz w:val="22"/>
                <w:szCs w:val="22"/>
                <w:lang w:val="en-GB"/>
              </w:rPr>
              <w:t>to</w:t>
            </w:r>
            <w:r w:rsidRPr="00A26843">
              <w:rPr>
                <w:rFonts w:asciiTheme="minorHAnsi" w:hAnsiTheme="minorHAnsi" w:cstheme="minorHAnsi"/>
                <w:sz w:val="22"/>
                <w:szCs w:val="22"/>
                <w:lang w:val="en-GB"/>
              </w:rPr>
              <w:t xml:space="preserve"> the Contractor or </w:t>
            </w:r>
            <w:r w:rsidR="00E2781C" w:rsidRPr="00A26843">
              <w:rPr>
                <w:rFonts w:asciiTheme="minorHAnsi" w:hAnsiTheme="minorHAnsi" w:cstheme="minorHAnsi"/>
                <w:sz w:val="22"/>
                <w:szCs w:val="22"/>
                <w:lang w:val="en-GB"/>
              </w:rPr>
              <w:t xml:space="preserve">if unfeasible </w:t>
            </w:r>
            <w:r w:rsidR="00CD5FC7" w:rsidRPr="00A26843">
              <w:rPr>
                <w:rFonts w:asciiTheme="minorHAnsi" w:hAnsiTheme="minorHAnsi" w:cstheme="minorHAnsi"/>
                <w:sz w:val="22"/>
                <w:szCs w:val="22"/>
                <w:lang w:val="en-GB"/>
              </w:rPr>
              <w:t xml:space="preserve">for objective reasons </w:t>
            </w:r>
            <w:r w:rsidRPr="00A26843">
              <w:rPr>
                <w:rFonts w:asciiTheme="minorHAnsi" w:hAnsiTheme="minorHAnsi" w:cstheme="minorHAnsi"/>
                <w:sz w:val="22"/>
                <w:szCs w:val="22"/>
                <w:lang w:val="en-GB"/>
              </w:rPr>
              <w:t>within another time agreed by the Contractual Parties.</w:t>
            </w:r>
          </w:p>
          <w:p w14:paraId="7EA00D16" w14:textId="0E30CE14" w:rsidR="00414F00" w:rsidRPr="00A26843" w:rsidRDefault="00414F00" w:rsidP="008B4F48">
            <w:pPr>
              <w:widowControl w:val="0"/>
              <w:snapToGrid w:val="0"/>
              <w:spacing w:after="120"/>
              <w:ind w:left="357" w:right="136" w:hanging="357"/>
              <w:jc w:val="both"/>
              <w:rPr>
                <w:rFonts w:cstheme="minorHAnsi"/>
                <w:b/>
                <w:bCs/>
                <w:u w:val="single"/>
                <w:lang w:val="en-GB"/>
              </w:rPr>
            </w:pPr>
            <w:r w:rsidRPr="00A26843">
              <w:rPr>
                <w:rFonts w:cstheme="minorHAnsi"/>
                <w:b/>
                <w:bCs/>
                <w:u w:val="single"/>
                <w:lang w:val="en-GB"/>
              </w:rPr>
              <w:t>VI.</w:t>
            </w:r>
            <w:r w:rsidRPr="00A26843">
              <w:rPr>
                <w:rFonts w:cstheme="minorHAnsi"/>
                <w:b/>
                <w:bCs/>
                <w:u w:val="single"/>
                <w:lang w:val="en-GB"/>
              </w:rPr>
              <w:tab/>
              <w:t xml:space="preserve"> </w:t>
            </w:r>
            <w:r w:rsidR="009515EC" w:rsidRPr="00A26843">
              <w:rPr>
                <w:rFonts w:cstheme="minorHAnsi"/>
                <w:b/>
                <w:bCs/>
                <w:u w:val="single"/>
                <w:lang w:val="en-GB"/>
              </w:rPr>
              <w:t xml:space="preserve"> WORK PERFORMANCE RELATED DOCUMENTATION </w:t>
            </w:r>
            <w:r w:rsidRPr="00A26843">
              <w:rPr>
                <w:rFonts w:cstheme="minorHAnsi"/>
                <w:b/>
                <w:bCs/>
                <w:u w:val="single"/>
                <w:lang w:val="en-GB"/>
              </w:rPr>
              <w:t>:</w:t>
            </w:r>
          </w:p>
          <w:p w14:paraId="27709FE3" w14:textId="6365BC07" w:rsidR="002454B5" w:rsidRPr="00A26843" w:rsidRDefault="002454B5" w:rsidP="009515EC">
            <w:pPr>
              <w:pStyle w:val="Odstavecseseznamem"/>
              <w:numPr>
                <w:ilvl w:val="0"/>
                <w:numId w:val="43"/>
              </w:numPr>
              <w:spacing w:after="120"/>
              <w:ind w:left="426" w:hanging="426"/>
              <w:jc w:val="both"/>
              <w:rPr>
                <w:rFonts w:asciiTheme="minorHAnsi" w:hAnsiTheme="minorHAnsi" w:cstheme="minorHAnsi"/>
                <w:color w:val="000000"/>
                <w:sz w:val="22"/>
                <w:szCs w:val="22"/>
                <w:lang w:val="en-GB"/>
              </w:rPr>
            </w:pPr>
            <w:r w:rsidRPr="00A26843">
              <w:rPr>
                <w:rFonts w:asciiTheme="minorHAnsi" w:hAnsiTheme="minorHAnsi" w:cstheme="minorHAnsi"/>
                <w:color w:val="000000"/>
                <w:sz w:val="22"/>
                <w:szCs w:val="22"/>
                <w:lang w:val="en-GB"/>
              </w:rPr>
              <w:t xml:space="preserve">The </w:t>
            </w:r>
            <w:r w:rsidR="00D809B8" w:rsidRPr="00A26843">
              <w:rPr>
                <w:rFonts w:asciiTheme="minorHAnsi" w:hAnsiTheme="minorHAnsi" w:cstheme="minorHAnsi"/>
                <w:color w:val="000000"/>
                <w:sz w:val="22"/>
                <w:szCs w:val="22"/>
                <w:lang w:val="en-GB"/>
              </w:rPr>
              <w:t>Contractor shall within any Phase at latest during performing the Deliverable D3 Design of the PSI system propose initial Interface Control Document covering each relevant Part of the Technology (hereinafter the “</w:t>
            </w:r>
            <w:r w:rsidR="00D809B8" w:rsidRPr="00A26843">
              <w:rPr>
                <w:rFonts w:asciiTheme="minorHAnsi" w:hAnsiTheme="minorHAnsi" w:cstheme="minorHAnsi"/>
                <w:b/>
                <w:color w:val="000000"/>
                <w:sz w:val="22"/>
                <w:szCs w:val="22"/>
                <w:lang w:val="en-GB"/>
              </w:rPr>
              <w:t>ICD</w:t>
            </w:r>
            <w:r w:rsidR="00D809B8" w:rsidRPr="00A26843">
              <w:rPr>
                <w:rFonts w:asciiTheme="minorHAnsi" w:hAnsiTheme="minorHAnsi" w:cstheme="minorHAnsi"/>
                <w:color w:val="000000"/>
                <w:sz w:val="22"/>
                <w:szCs w:val="22"/>
                <w:lang w:val="en-GB"/>
              </w:rPr>
              <w:t>”), which shall define and describe all external interface aspects of the Technology (Electrical/Mechanical/Thermal/Optical), including physical, functional, performance and operational constraints. The Parties shall in a mutual effort complete the ICD. The ICD shall be subject to assessment and acceptation as an integral part of  the Deliverable D3 Design of the PSI system acceptation.</w:t>
            </w:r>
          </w:p>
          <w:p w14:paraId="7EED3AA5" w14:textId="6D8B111A" w:rsidR="00D809B8" w:rsidRPr="00A26843" w:rsidRDefault="001A2094" w:rsidP="009515EC">
            <w:pPr>
              <w:pStyle w:val="Odstavecseseznamem"/>
              <w:numPr>
                <w:ilvl w:val="0"/>
                <w:numId w:val="43"/>
              </w:numPr>
              <w:spacing w:after="120"/>
              <w:ind w:left="426"/>
              <w:jc w:val="both"/>
              <w:rPr>
                <w:rFonts w:asciiTheme="minorHAnsi" w:hAnsiTheme="minorHAnsi" w:cstheme="minorHAnsi"/>
                <w:color w:val="000000"/>
                <w:sz w:val="22"/>
                <w:szCs w:val="22"/>
                <w:lang w:val="en-GB"/>
              </w:rPr>
            </w:pPr>
            <w:r w:rsidRPr="00A26843">
              <w:rPr>
                <w:rFonts w:asciiTheme="minorHAnsi" w:hAnsiTheme="minorHAnsi" w:cstheme="minorHAnsi"/>
                <w:color w:val="000000"/>
                <w:sz w:val="22"/>
                <w:szCs w:val="22"/>
                <w:lang w:val="en-GB"/>
              </w:rPr>
              <w:t xml:space="preserve">The </w:t>
            </w:r>
            <w:r w:rsidR="00D809B8" w:rsidRPr="00A26843">
              <w:rPr>
                <w:rFonts w:asciiTheme="minorHAnsi" w:hAnsiTheme="minorHAnsi" w:cstheme="minorHAnsi"/>
                <w:color w:val="000000"/>
                <w:sz w:val="22"/>
                <w:szCs w:val="22"/>
                <w:lang w:val="en-GB"/>
              </w:rPr>
              <w:t xml:space="preserve"> Contractor shall propose </w:t>
            </w:r>
            <w:r w:rsidR="002E5704" w:rsidRPr="00A26843">
              <w:rPr>
                <w:rFonts w:asciiTheme="minorHAnsi" w:hAnsiTheme="minorHAnsi" w:cstheme="minorHAnsi"/>
                <w:color w:val="000000"/>
                <w:sz w:val="22"/>
                <w:szCs w:val="22"/>
                <w:lang w:val="en-GB"/>
              </w:rPr>
              <w:t xml:space="preserve">within any Phase at latest during performing the Deliverable D3 Design of the PSI system propose </w:t>
            </w:r>
            <w:r w:rsidR="00D809B8" w:rsidRPr="00A26843">
              <w:rPr>
                <w:rFonts w:asciiTheme="minorHAnsi" w:hAnsiTheme="minorHAnsi" w:cstheme="minorHAnsi"/>
                <w:color w:val="000000"/>
                <w:sz w:val="22"/>
                <w:szCs w:val="22"/>
                <w:lang w:val="en-GB"/>
              </w:rPr>
              <w:t xml:space="preserve">initial </w:t>
            </w:r>
            <w:r w:rsidR="00D809B8" w:rsidRPr="00A26843">
              <w:rPr>
                <w:rFonts w:asciiTheme="minorHAnsi" w:hAnsiTheme="minorHAnsi" w:cstheme="minorHAnsi"/>
                <w:b/>
                <w:color w:val="000000"/>
                <w:sz w:val="22"/>
                <w:szCs w:val="22"/>
                <w:lang w:val="en-GB"/>
              </w:rPr>
              <w:t>Verification and validation plan</w:t>
            </w:r>
            <w:r w:rsidR="00D809B8" w:rsidRPr="00A26843">
              <w:rPr>
                <w:rFonts w:asciiTheme="minorHAnsi" w:hAnsiTheme="minorHAnsi" w:cstheme="minorHAnsi"/>
                <w:color w:val="000000"/>
                <w:sz w:val="22"/>
                <w:szCs w:val="22"/>
                <w:lang w:val="en-GB"/>
              </w:rPr>
              <w:t xml:space="preserve"> for each type of </w:t>
            </w:r>
            <w:r w:rsidR="002E5704" w:rsidRPr="00A26843">
              <w:rPr>
                <w:rFonts w:asciiTheme="minorHAnsi" w:hAnsiTheme="minorHAnsi" w:cstheme="minorHAnsi"/>
                <w:color w:val="000000"/>
                <w:sz w:val="22"/>
                <w:szCs w:val="22"/>
                <w:lang w:val="en-GB"/>
              </w:rPr>
              <w:t>d</w:t>
            </w:r>
            <w:r w:rsidR="00D809B8" w:rsidRPr="00A26843">
              <w:rPr>
                <w:rFonts w:asciiTheme="minorHAnsi" w:hAnsiTheme="minorHAnsi" w:cstheme="minorHAnsi"/>
                <w:color w:val="000000"/>
                <w:sz w:val="22"/>
                <w:szCs w:val="22"/>
                <w:lang w:val="en-GB"/>
              </w:rPr>
              <w:t xml:space="preserve">evice </w:t>
            </w:r>
            <w:r w:rsidR="002E5704" w:rsidRPr="00A26843">
              <w:rPr>
                <w:rFonts w:asciiTheme="minorHAnsi" w:hAnsiTheme="minorHAnsi" w:cstheme="minorHAnsi"/>
                <w:color w:val="000000"/>
                <w:sz w:val="22"/>
                <w:szCs w:val="22"/>
                <w:lang w:val="en-GB"/>
              </w:rPr>
              <w:t xml:space="preserve">of which the Technology is composed and for the Technology falling within the Phase. </w:t>
            </w:r>
            <w:r w:rsidR="00D809B8" w:rsidRPr="00A26843">
              <w:rPr>
                <w:rFonts w:asciiTheme="minorHAnsi" w:hAnsiTheme="minorHAnsi" w:cstheme="minorHAnsi"/>
                <w:color w:val="000000"/>
                <w:sz w:val="22"/>
                <w:szCs w:val="22"/>
                <w:lang w:val="en-GB"/>
              </w:rPr>
              <w:t xml:space="preserve">Verification and validation plan shall list and describe all factory, site and other tests and verification activities </w:t>
            </w:r>
            <w:r w:rsidR="002E5704" w:rsidRPr="00A26843">
              <w:rPr>
                <w:rFonts w:asciiTheme="minorHAnsi" w:hAnsiTheme="minorHAnsi" w:cstheme="minorHAnsi"/>
                <w:color w:val="000000"/>
                <w:sz w:val="22"/>
                <w:szCs w:val="22"/>
                <w:lang w:val="en-GB"/>
              </w:rPr>
              <w:t>of any type of d</w:t>
            </w:r>
            <w:r w:rsidR="00D809B8" w:rsidRPr="00A26843">
              <w:rPr>
                <w:rFonts w:asciiTheme="minorHAnsi" w:hAnsiTheme="minorHAnsi" w:cstheme="minorHAnsi"/>
                <w:color w:val="000000"/>
                <w:sz w:val="22"/>
                <w:szCs w:val="22"/>
                <w:lang w:val="en-GB"/>
              </w:rPr>
              <w:t xml:space="preserve">evice </w:t>
            </w:r>
            <w:r w:rsidR="002E5704" w:rsidRPr="00A26843">
              <w:rPr>
                <w:rFonts w:asciiTheme="minorHAnsi" w:hAnsiTheme="minorHAnsi" w:cstheme="minorHAnsi"/>
                <w:color w:val="000000"/>
                <w:sz w:val="22"/>
                <w:szCs w:val="22"/>
                <w:lang w:val="en-GB"/>
              </w:rPr>
              <w:t xml:space="preserve">of which the Technology is composed and for the Technology falling within the Phase </w:t>
            </w:r>
            <w:r w:rsidR="00D809B8" w:rsidRPr="00A26843">
              <w:rPr>
                <w:rFonts w:asciiTheme="minorHAnsi" w:hAnsiTheme="minorHAnsi" w:cstheme="minorHAnsi"/>
                <w:color w:val="000000"/>
                <w:sz w:val="22"/>
                <w:szCs w:val="22"/>
                <w:lang w:val="en-GB"/>
              </w:rPr>
              <w:t xml:space="preserve">to be performed by the Parties (potentially by authorised third persons) up to the finalization of any Deliverable. </w:t>
            </w:r>
            <w:r w:rsidR="002E5704" w:rsidRPr="00A26843">
              <w:rPr>
                <w:rFonts w:asciiTheme="minorHAnsi" w:hAnsiTheme="minorHAnsi" w:cstheme="minorHAnsi"/>
                <w:color w:val="000000"/>
                <w:sz w:val="22"/>
                <w:szCs w:val="22"/>
                <w:lang w:val="en-GB"/>
              </w:rPr>
              <w:t>The Parties shall in a mutual effort complete the  Verification and validation plan. The  Verification and validation plan shall be subject to assessment and acceptation as an integral part of  the Deliverable D3 Design of the PSI system acceptation.</w:t>
            </w:r>
          </w:p>
          <w:p w14:paraId="022B318D" w14:textId="7134E691" w:rsidR="00801FB1" w:rsidRPr="00A26843" w:rsidRDefault="00801FB1" w:rsidP="009515EC">
            <w:pPr>
              <w:pStyle w:val="Odstavecseseznamem"/>
              <w:spacing w:after="120"/>
              <w:ind w:left="426"/>
              <w:jc w:val="both"/>
              <w:rPr>
                <w:rFonts w:asciiTheme="minorHAnsi" w:hAnsiTheme="minorHAnsi" w:cstheme="minorHAnsi"/>
                <w:color w:val="000000"/>
                <w:sz w:val="22"/>
                <w:szCs w:val="22"/>
                <w:lang w:val="en-GB"/>
              </w:rPr>
            </w:pPr>
            <w:r w:rsidRPr="00A26843">
              <w:rPr>
                <w:rFonts w:asciiTheme="minorHAnsi" w:hAnsiTheme="minorHAnsi" w:cstheme="minorHAnsi"/>
                <w:color w:val="000000"/>
                <w:sz w:val="22"/>
                <w:szCs w:val="22"/>
                <w:lang w:val="en-GB"/>
              </w:rPr>
              <w:t>Verification and validation plan shall be updated by an agreement of the Parties on various phases of any Deliverable performance as appropriate and needed.</w:t>
            </w:r>
          </w:p>
          <w:p w14:paraId="4E18A1B3" w14:textId="1F787D77" w:rsidR="00801FB1" w:rsidRPr="00A26843" w:rsidRDefault="00801FB1" w:rsidP="009515EC">
            <w:pPr>
              <w:pStyle w:val="Odstavecseseznamem"/>
              <w:spacing w:after="120"/>
              <w:ind w:left="426"/>
              <w:jc w:val="both"/>
              <w:rPr>
                <w:rFonts w:asciiTheme="minorHAnsi" w:hAnsiTheme="minorHAnsi" w:cstheme="minorHAnsi"/>
                <w:color w:val="000000"/>
                <w:sz w:val="22"/>
                <w:szCs w:val="22"/>
                <w:lang w:val="en-GB"/>
              </w:rPr>
            </w:pPr>
            <w:r w:rsidRPr="00A26843">
              <w:rPr>
                <w:rFonts w:asciiTheme="minorHAnsi" w:hAnsiTheme="minorHAnsi" w:cstheme="minorHAnsi"/>
                <w:color w:val="000000"/>
                <w:sz w:val="22"/>
                <w:szCs w:val="22"/>
                <w:lang w:val="en-GB"/>
              </w:rPr>
              <w:t>The Contractor shall follow the Verification and validation plan agreed hereunder and shall invite the Client at least 14 calendar days in advance to participate in all relevant activities of this Plan.</w:t>
            </w:r>
          </w:p>
          <w:p w14:paraId="355C5D34" w14:textId="1C9992C1" w:rsidR="002E5704" w:rsidRPr="00A26843" w:rsidRDefault="00801FB1" w:rsidP="009515EC">
            <w:pPr>
              <w:pStyle w:val="Odstavecseseznamem"/>
              <w:spacing w:after="120"/>
              <w:ind w:left="425"/>
              <w:jc w:val="both"/>
              <w:rPr>
                <w:rFonts w:asciiTheme="minorHAnsi" w:hAnsiTheme="minorHAnsi" w:cstheme="minorHAnsi"/>
                <w:color w:val="000000"/>
                <w:sz w:val="22"/>
                <w:szCs w:val="22"/>
                <w:lang w:val="en-GB"/>
              </w:rPr>
            </w:pPr>
            <w:r w:rsidRPr="00A26843">
              <w:rPr>
                <w:rFonts w:asciiTheme="minorHAnsi" w:hAnsiTheme="minorHAnsi" w:cstheme="minorHAnsi"/>
                <w:color w:val="000000"/>
                <w:sz w:val="22"/>
                <w:szCs w:val="22"/>
                <w:lang w:val="en-GB"/>
              </w:rPr>
              <w:t xml:space="preserve">The Verification and validation plan as accepted within the Deliverable D3 Design of the PSI system acceptation and every in written agreed updated version of the Verification and validation plan </w:t>
            </w:r>
            <w:r w:rsidR="00202F08">
              <w:rPr>
                <w:rFonts w:asciiTheme="minorHAnsi" w:hAnsiTheme="minorHAnsi" w:cstheme="minorHAnsi"/>
                <w:color w:val="000000"/>
                <w:sz w:val="22"/>
                <w:szCs w:val="22"/>
                <w:lang w:val="en-GB"/>
              </w:rPr>
              <w:t>shall be binding for the Contractor</w:t>
            </w:r>
            <w:r w:rsidRPr="00A26843">
              <w:rPr>
                <w:rFonts w:asciiTheme="minorHAnsi" w:hAnsiTheme="minorHAnsi" w:cstheme="minorHAnsi"/>
                <w:color w:val="000000"/>
                <w:sz w:val="22"/>
                <w:szCs w:val="22"/>
                <w:lang w:val="en-GB"/>
              </w:rPr>
              <w:t xml:space="preserve">.  If the Client for any justified reason does not agree with  Verification and validation plan at any </w:t>
            </w:r>
            <w:r w:rsidR="009515EC" w:rsidRPr="00A26843">
              <w:rPr>
                <w:rFonts w:asciiTheme="minorHAnsi" w:hAnsiTheme="minorHAnsi" w:cstheme="minorHAnsi"/>
                <w:color w:val="000000"/>
                <w:sz w:val="22"/>
                <w:szCs w:val="22"/>
                <w:lang w:val="en-GB"/>
              </w:rPr>
              <w:t xml:space="preserve">stage of Work performance </w:t>
            </w:r>
            <w:r w:rsidRPr="00A26843">
              <w:rPr>
                <w:rFonts w:asciiTheme="minorHAnsi" w:hAnsiTheme="minorHAnsi" w:cstheme="minorHAnsi"/>
                <w:color w:val="000000"/>
                <w:sz w:val="22"/>
                <w:szCs w:val="22"/>
                <w:lang w:val="en-GB"/>
              </w:rPr>
              <w:t>the Contractor shall modify it according to the Client’s instructions (if not contrary hereto</w:t>
            </w:r>
            <w:r w:rsidR="009515EC" w:rsidRPr="00A26843">
              <w:rPr>
                <w:rFonts w:asciiTheme="minorHAnsi" w:hAnsiTheme="minorHAnsi" w:cstheme="minorHAnsi"/>
                <w:color w:val="000000"/>
                <w:sz w:val="22"/>
                <w:szCs w:val="22"/>
                <w:lang w:val="en-GB"/>
              </w:rPr>
              <w:t xml:space="preserve"> or to the applicable law or standards</w:t>
            </w:r>
            <w:r w:rsidRPr="00A26843">
              <w:rPr>
                <w:rFonts w:asciiTheme="minorHAnsi" w:hAnsiTheme="minorHAnsi" w:cstheme="minorHAnsi"/>
                <w:color w:val="000000"/>
                <w:sz w:val="22"/>
                <w:szCs w:val="22"/>
                <w:lang w:val="en-GB"/>
              </w:rPr>
              <w:t xml:space="preserve">) and after its modification </w:t>
            </w:r>
            <w:r w:rsidR="00202F08">
              <w:rPr>
                <w:rFonts w:asciiTheme="minorHAnsi" w:hAnsiTheme="minorHAnsi" w:cstheme="minorHAnsi"/>
                <w:color w:val="000000"/>
                <w:sz w:val="22"/>
                <w:szCs w:val="22"/>
                <w:lang w:val="en-GB"/>
              </w:rPr>
              <w:t>it shall become binding as stipulated above.</w:t>
            </w:r>
          </w:p>
          <w:p w14:paraId="60F3E4AB" w14:textId="63E95193" w:rsidR="009515EC" w:rsidRPr="00A26843" w:rsidRDefault="009515EC" w:rsidP="009515EC">
            <w:pPr>
              <w:pStyle w:val="Odstavecseseznamem"/>
              <w:numPr>
                <w:ilvl w:val="0"/>
                <w:numId w:val="6"/>
              </w:numPr>
              <w:spacing w:after="240"/>
              <w:ind w:left="425" w:hanging="357"/>
              <w:jc w:val="both"/>
              <w:rPr>
                <w:rFonts w:asciiTheme="minorHAnsi" w:hAnsiTheme="minorHAnsi" w:cstheme="minorHAnsi"/>
                <w:sz w:val="22"/>
                <w:szCs w:val="22"/>
                <w:lang w:val="en-GB"/>
              </w:rPr>
            </w:pPr>
            <w:r w:rsidRPr="00A26843">
              <w:rPr>
                <w:rFonts w:asciiTheme="minorHAnsi" w:hAnsiTheme="minorHAnsi" w:cstheme="minorHAnsi"/>
                <w:color w:val="000000"/>
                <w:sz w:val="22"/>
                <w:szCs w:val="22"/>
                <w:lang w:val="en-GB"/>
              </w:rPr>
              <w:t>The Contractor shall based on a sample provided by the Client propose Verification Control Document for each Work implementation Phase</w:t>
            </w:r>
            <w:r w:rsidRPr="00A26843">
              <w:rPr>
                <w:rFonts w:cstheme="minorHAnsi"/>
                <w:color w:val="000000"/>
                <w:lang w:val="en-GB"/>
              </w:rPr>
              <w:t xml:space="preserve"> </w:t>
            </w:r>
            <w:r w:rsidRPr="00A26843">
              <w:rPr>
                <w:rFonts w:asciiTheme="minorHAnsi" w:hAnsiTheme="minorHAnsi" w:cstheme="minorHAnsi"/>
                <w:color w:val="000000"/>
                <w:sz w:val="22"/>
                <w:szCs w:val="22"/>
                <w:lang w:val="en-GB"/>
              </w:rPr>
              <w:t>(“hereinafter “</w:t>
            </w:r>
            <w:r w:rsidRPr="00A26843">
              <w:rPr>
                <w:rFonts w:asciiTheme="minorHAnsi" w:hAnsiTheme="minorHAnsi" w:cstheme="minorHAnsi"/>
                <w:b/>
                <w:color w:val="000000"/>
                <w:sz w:val="22"/>
                <w:szCs w:val="22"/>
                <w:lang w:val="en-GB"/>
              </w:rPr>
              <w:t>VCD</w:t>
            </w:r>
            <w:r w:rsidRPr="00A26843">
              <w:rPr>
                <w:rFonts w:asciiTheme="minorHAnsi" w:hAnsiTheme="minorHAnsi" w:cstheme="minorHAnsi"/>
                <w:color w:val="000000"/>
                <w:sz w:val="22"/>
                <w:szCs w:val="22"/>
                <w:lang w:val="en-GB"/>
              </w:rPr>
              <w:t xml:space="preserve">”) which shall be in the form of matrix and shall address any and all requirements specified by Annex No 1. For each requirement of the Client concerning the Technology VCD shall contain especially </w:t>
            </w:r>
            <w:r w:rsidR="005D7B9D" w:rsidRPr="00A26843">
              <w:rPr>
                <w:rFonts w:asciiTheme="minorHAnsi" w:hAnsiTheme="minorHAnsi" w:cstheme="minorHAnsi"/>
                <w:color w:val="000000"/>
                <w:sz w:val="22"/>
                <w:szCs w:val="22"/>
                <w:lang w:val="en-GB"/>
              </w:rPr>
              <w:br/>
              <w:t>(</w:t>
            </w:r>
            <w:r w:rsidRPr="00A26843">
              <w:rPr>
                <w:rFonts w:asciiTheme="minorHAnsi" w:hAnsiTheme="minorHAnsi" w:cstheme="minorHAnsi"/>
                <w:color w:val="000000"/>
                <w:sz w:val="22"/>
                <w:szCs w:val="22"/>
                <w:lang w:val="en-GB"/>
              </w:rPr>
              <w:t xml:space="preserve">i) requirement identifier pursuant Technical specification, </w:t>
            </w:r>
            <w:r w:rsidR="005D7B9D" w:rsidRPr="00A26843">
              <w:rPr>
                <w:rFonts w:asciiTheme="minorHAnsi" w:hAnsiTheme="minorHAnsi" w:cstheme="minorHAnsi"/>
                <w:color w:val="000000"/>
                <w:sz w:val="22"/>
                <w:szCs w:val="22"/>
                <w:lang w:val="en-GB"/>
              </w:rPr>
              <w:t>(</w:t>
            </w:r>
            <w:r w:rsidRPr="00A26843">
              <w:rPr>
                <w:rFonts w:asciiTheme="minorHAnsi" w:hAnsiTheme="minorHAnsi" w:cstheme="minorHAnsi"/>
                <w:color w:val="000000"/>
                <w:sz w:val="22"/>
                <w:szCs w:val="22"/>
                <w:lang w:val="en-GB"/>
              </w:rPr>
              <w:t xml:space="preserve">ii) requirement revision, </w:t>
            </w:r>
            <w:r w:rsidR="005D7B9D" w:rsidRPr="00A26843">
              <w:rPr>
                <w:rFonts w:asciiTheme="minorHAnsi" w:hAnsiTheme="minorHAnsi" w:cstheme="minorHAnsi"/>
                <w:color w:val="000000"/>
                <w:sz w:val="22"/>
                <w:szCs w:val="22"/>
                <w:lang w:val="en-GB"/>
              </w:rPr>
              <w:br/>
              <w:t>(</w:t>
            </w:r>
            <w:r w:rsidRPr="00A26843">
              <w:rPr>
                <w:rFonts w:asciiTheme="minorHAnsi" w:hAnsiTheme="minorHAnsi" w:cstheme="minorHAnsi"/>
                <w:color w:val="000000"/>
                <w:sz w:val="22"/>
                <w:szCs w:val="22"/>
                <w:lang w:val="en-GB"/>
              </w:rPr>
              <w:t xml:space="preserve">iii) requirement text, </w:t>
            </w:r>
            <w:r w:rsidR="005D7B9D" w:rsidRPr="00A26843">
              <w:rPr>
                <w:rFonts w:asciiTheme="minorHAnsi" w:hAnsiTheme="minorHAnsi" w:cstheme="minorHAnsi"/>
                <w:color w:val="000000"/>
                <w:sz w:val="22"/>
                <w:szCs w:val="22"/>
                <w:lang w:val="en-GB"/>
              </w:rPr>
              <w:t>(</w:t>
            </w:r>
            <w:r w:rsidRPr="00A26843">
              <w:rPr>
                <w:rFonts w:asciiTheme="minorHAnsi" w:hAnsiTheme="minorHAnsi" w:cstheme="minorHAnsi"/>
                <w:color w:val="000000"/>
                <w:sz w:val="22"/>
                <w:szCs w:val="22"/>
                <w:lang w:val="en-GB"/>
              </w:rPr>
              <w:t>iv) HW</w:t>
            </w:r>
            <w:r w:rsidR="005D7B9D" w:rsidRPr="00A26843">
              <w:rPr>
                <w:rFonts w:asciiTheme="minorHAnsi" w:hAnsiTheme="minorHAnsi" w:cstheme="minorHAnsi"/>
                <w:color w:val="000000"/>
                <w:sz w:val="22"/>
                <w:szCs w:val="22"/>
                <w:lang w:val="en-GB"/>
              </w:rPr>
              <w:t>/SW code – identifier according</w:t>
            </w:r>
            <w:r w:rsidRPr="00A26843">
              <w:rPr>
                <w:rFonts w:asciiTheme="minorHAnsi" w:hAnsiTheme="minorHAnsi" w:cstheme="minorHAnsi"/>
                <w:color w:val="000000"/>
                <w:sz w:val="22"/>
                <w:szCs w:val="22"/>
                <w:lang w:val="en-GB"/>
              </w:rPr>
              <w:t xml:space="preserve"> the Contr</w:t>
            </w:r>
            <w:r w:rsidR="005D7B9D" w:rsidRPr="00A26843">
              <w:rPr>
                <w:rFonts w:asciiTheme="minorHAnsi" w:hAnsiTheme="minorHAnsi" w:cstheme="minorHAnsi"/>
                <w:color w:val="000000"/>
                <w:sz w:val="22"/>
                <w:szCs w:val="22"/>
                <w:lang w:val="en-GB"/>
              </w:rPr>
              <w:t>actor technical documentation, (</w:t>
            </w:r>
            <w:r w:rsidRPr="00A26843">
              <w:rPr>
                <w:rFonts w:asciiTheme="minorHAnsi" w:hAnsiTheme="minorHAnsi" w:cstheme="minorHAnsi"/>
                <w:color w:val="000000"/>
                <w:sz w:val="22"/>
                <w:szCs w:val="22"/>
                <w:lang w:val="en-GB"/>
              </w:rPr>
              <w:t xml:space="preserve">v) verification methods, </w:t>
            </w:r>
            <w:r w:rsidR="005D7B9D" w:rsidRPr="00A26843">
              <w:rPr>
                <w:rFonts w:asciiTheme="minorHAnsi" w:hAnsiTheme="minorHAnsi" w:cstheme="minorHAnsi"/>
                <w:color w:val="000000"/>
                <w:sz w:val="22"/>
                <w:szCs w:val="22"/>
                <w:lang w:val="en-GB"/>
              </w:rPr>
              <w:t>(</w:t>
            </w:r>
            <w:r w:rsidRPr="00A26843">
              <w:rPr>
                <w:rFonts w:asciiTheme="minorHAnsi" w:hAnsiTheme="minorHAnsi" w:cstheme="minorHAnsi"/>
                <w:color w:val="000000"/>
                <w:sz w:val="22"/>
                <w:szCs w:val="22"/>
                <w:lang w:val="en-GB"/>
              </w:rPr>
              <w:t>v</w:t>
            </w:r>
            <w:r w:rsidR="005D7B9D" w:rsidRPr="00A26843">
              <w:rPr>
                <w:rFonts w:asciiTheme="minorHAnsi" w:hAnsiTheme="minorHAnsi" w:cstheme="minorHAnsi"/>
                <w:color w:val="000000"/>
                <w:sz w:val="22"/>
                <w:szCs w:val="22"/>
                <w:lang w:val="en-GB"/>
              </w:rPr>
              <w:t>i</w:t>
            </w:r>
            <w:r w:rsidRPr="00A26843">
              <w:rPr>
                <w:rFonts w:asciiTheme="minorHAnsi" w:hAnsiTheme="minorHAnsi" w:cstheme="minorHAnsi"/>
                <w:color w:val="000000"/>
                <w:sz w:val="22"/>
                <w:szCs w:val="22"/>
                <w:lang w:val="en-GB"/>
              </w:rPr>
              <w:t xml:space="preserve">) close-out status (no –open/yes –closed), </w:t>
            </w:r>
            <w:r w:rsidR="005D7B9D" w:rsidRPr="00A26843">
              <w:rPr>
                <w:rFonts w:asciiTheme="minorHAnsi" w:hAnsiTheme="minorHAnsi" w:cstheme="minorHAnsi"/>
                <w:color w:val="000000"/>
                <w:sz w:val="22"/>
                <w:szCs w:val="22"/>
                <w:lang w:val="en-GB"/>
              </w:rPr>
              <w:t>(</w:t>
            </w:r>
            <w:r w:rsidRPr="00A26843">
              <w:rPr>
                <w:rFonts w:asciiTheme="minorHAnsi" w:hAnsiTheme="minorHAnsi" w:cstheme="minorHAnsi"/>
                <w:color w:val="000000"/>
                <w:sz w:val="22"/>
                <w:szCs w:val="22"/>
                <w:lang w:val="en-GB"/>
              </w:rPr>
              <w:t>v</w:t>
            </w:r>
            <w:r w:rsidR="005D7B9D" w:rsidRPr="00A26843">
              <w:rPr>
                <w:rFonts w:asciiTheme="minorHAnsi" w:hAnsiTheme="minorHAnsi" w:cstheme="minorHAnsi"/>
                <w:color w:val="000000"/>
                <w:sz w:val="22"/>
                <w:szCs w:val="22"/>
                <w:lang w:val="en-GB"/>
              </w:rPr>
              <w:t>ii</w:t>
            </w:r>
            <w:r w:rsidRPr="00A26843">
              <w:rPr>
                <w:rFonts w:asciiTheme="minorHAnsi" w:hAnsiTheme="minorHAnsi" w:cstheme="minorHAnsi"/>
                <w:color w:val="000000"/>
                <w:sz w:val="22"/>
                <w:szCs w:val="22"/>
                <w:lang w:val="en-GB"/>
              </w:rPr>
              <w:t xml:space="preserve">) link to the relevant section of the Verification and validation plan and any planning document, </w:t>
            </w:r>
            <w:r w:rsidR="005D7B9D" w:rsidRPr="00A26843">
              <w:rPr>
                <w:rFonts w:asciiTheme="minorHAnsi" w:hAnsiTheme="minorHAnsi" w:cstheme="minorHAnsi"/>
                <w:color w:val="000000"/>
                <w:sz w:val="22"/>
                <w:szCs w:val="22"/>
                <w:lang w:val="en-GB"/>
              </w:rPr>
              <w:br/>
              <w:t>(</w:t>
            </w:r>
            <w:r w:rsidRPr="00A26843">
              <w:rPr>
                <w:rFonts w:asciiTheme="minorHAnsi" w:hAnsiTheme="minorHAnsi" w:cstheme="minorHAnsi"/>
                <w:color w:val="000000"/>
                <w:sz w:val="22"/>
                <w:szCs w:val="22"/>
                <w:lang w:val="en-GB"/>
              </w:rPr>
              <w:t>vi</w:t>
            </w:r>
            <w:r w:rsidR="005D7B9D" w:rsidRPr="00A26843">
              <w:rPr>
                <w:rFonts w:asciiTheme="minorHAnsi" w:hAnsiTheme="minorHAnsi" w:cstheme="minorHAnsi"/>
                <w:color w:val="000000"/>
                <w:sz w:val="22"/>
                <w:szCs w:val="22"/>
                <w:lang w:val="en-GB"/>
              </w:rPr>
              <w:t>ii</w:t>
            </w:r>
            <w:r w:rsidRPr="00A26843">
              <w:rPr>
                <w:rFonts w:asciiTheme="minorHAnsi" w:hAnsiTheme="minorHAnsi" w:cstheme="minorHAnsi"/>
                <w:color w:val="000000"/>
                <w:sz w:val="22"/>
                <w:szCs w:val="22"/>
                <w:lang w:val="en-GB"/>
              </w:rPr>
              <w:t xml:space="preserve">) references to any documentation that demonstrates compliance to the Client´s technical requirements. </w:t>
            </w:r>
            <w:r w:rsidRPr="00A26843">
              <w:rPr>
                <w:rStyle w:val="Zdraznn"/>
                <w:rFonts w:asciiTheme="minorHAnsi" w:hAnsiTheme="minorHAnsi" w:cstheme="minorHAnsi"/>
                <w:b w:val="0"/>
                <w:sz w:val="22"/>
                <w:szCs w:val="22"/>
                <w:lang w:val="en-GB"/>
              </w:rPr>
              <w:t xml:space="preserve"> </w:t>
            </w:r>
          </w:p>
          <w:p w14:paraId="5D84C1C4" w14:textId="77777777" w:rsidR="00414F00" w:rsidRPr="00A26843" w:rsidRDefault="00414F00" w:rsidP="0037032A">
            <w:pPr>
              <w:pStyle w:val="Zkladntext"/>
              <w:ind w:right="136"/>
              <w:jc w:val="both"/>
              <w:rPr>
                <w:rFonts w:asciiTheme="minorHAnsi" w:hAnsiTheme="minorHAnsi" w:cstheme="minorHAnsi"/>
                <w:b/>
                <w:caps/>
                <w:kern w:val="22"/>
                <w:sz w:val="22"/>
                <w:szCs w:val="22"/>
                <w:lang w:val="en-GB" w:eastAsia="cs-CZ"/>
              </w:rPr>
            </w:pPr>
            <w:r w:rsidRPr="00A26843">
              <w:rPr>
                <w:rFonts w:asciiTheme="minorHAnsi" w:eastAsiaTheme="minorHAnsi" w:hAnsiTheme="minorHAnsi" w:cstheme="minorHAnsi"/>
                <w:b/>
                <w:bCs/>
                <w:kern w:val="0"/>
                <w:sz w:val="22"/>
                <w:szCs w:val="22"/>
                <w:u w:val="single"/>
                <w:lang w:val="en-GB"/>
              </w:rPr>
              <w:t>VII. ACCEPTANCE PROCEDURE AND FULFILMENT OF COVENANTS</w:t>
            </w:r>
            <w:r w:rsidRPr="00A26843">
              <w:rPr>
                <w:rFonts w:asciiTheme="minorHAnsi" w:hAnsiTheme="minorHAnsi" w:cstheme="minorHAnsi"/>
                <w:b/>
                <w:caps/>
                <w:kern w:val="22"/>
                <w:sz w:val="22"/>
                <w:szCs w:val="22"/>
                <w:lang w:val="en-GB" w:eastAsia="cs-CZ"/>
              </w:rPr>
              <w:t>:</w:t>
            </w:r>
          </w:p>
          <w:p w14:paraId="490A53DE" w14:textId="5F5F073B" w:rsidR="00414F00" w:rsidRPr="00A26843" w:rsidRDefault="00CD483B" w:rsidP="00261442">
            <w:pPr>
              <w:pStyle w:val="Zkladntext"/>
              <w:numPr>
                <w:ilvl w:val="0"/>
                <w:numId w:val="32"/>
              </w:numPr>
              <w:ind w:left="426" w:right="136"/>
              <w:jc w:val="both"/>
              <w:rPr>
                <w:rStyle w:val="Zdraznn"/>
                <w:rFonts w:asciiTheme="minorHAnsi" w:hAnsiTheme="minorHAnsi" w:cstheme="minorHAnsi"/>
                <w:b w:val="0"/>
                <w:sz w:val="22"/>
                <w:szCs w:val="22"/>
                <w:u w:val="single"/>
                <w:lang w:val="en-GB" w:eastAsia="cs-CZ"/>
              </w:rPr>
            </w:pPr>
            <w:r w:rsidRPr="00A26843">
              <w:rPr>
                <w:rFonts w:asciiTheme="minorHAnsi" w:hAnsiTheme="minorHAnsi" w:cstheme="minorHAnsi"/>
                <w:sz w:val="22"/>
                <w:szCs w:val="22"/>
                <w:u w:val="single"/>
                <w:lang w:val="en-GB" w:eastAsia="cs-CZ"/>
              </w:rPr>
              <w:t>Persons Responsible for Acceptance</w:t>
            </w:r>
          </w:p>
          <w:p w14:paraId="2C40596B" w14:textId="22A63E22" w:rsidR="00414F00" w:rsidRPr="00A26843" w:rsidRDefault="00414F00" w:rsidP="003D04EB">
            <w:pPr>
              <w:pStyle w:val="Zkladntext"/>
              <w:ind w:left="426" w:right="136"/>
              <w:jc w:val="both"/>
              <w:rPr>
                <w:rFonts w:asciiTheme="minorHAnsi" w:hAnsiTheme="minorHAnsi" w:cstheme="minorHAnsi"/>
                <w:sz w:val="22"/>
                <w:szCs w:val="22"/>
                <w:lang w:val="en-GB" w:eastAsia="cs-CZ"/>
              </w:rPr>
            </w:pPr>
            <w:r w:rsidRPr="00A26843">
              <w:rPr>
                <w:rFonts w:asciiTheme="minorHAnsi" w:hAnsiTheme="minorHAnsi" w:cstheme="minorHAnsi"/>
                <w:sz w:val="22"/>
                <w:szCs w:val="22"/>
                <w:lang w:val="en-GB" w:eastAsia="cs-CZ"/>
              </w:rPr>
              <w:lastRenderedPageBreak/>
              <w:t xml:space="preserve">The Client </w:t>
            </w:r>
            <w:r w:rsidR="00CD483B" w:rsidRPr="00A26843">
              <w:rPr>
                <w:rFonts w:asciiTheme="minorHAnsi" w:hAnsiTheme="minorHAnsi" w:cstheme="minorHAnsi"/>
                <w:sz w:val="22"/>
                <w:szCs w:val="22"/>
                <w:lang w:val="en-GB" w:eastAsia="cs-CZ"/>
              </w:rPr>
              <w:t>and the Contractor shall be represented during the acceptance procedures by persons appointed in Art. XVIII. par. 1 of this Contract</w:t>
            </w:r>
            <w:r w:rsidR="007427D9" w:rsidRPr="00A26843">
              <w:rPr>
                <w:rFonts w:asciiTheme="minorHAnsi" w:hAnsiTheme="minorHAnsi" w:cstheme="minorHAnsi"/>
                <w:sz w:val="22"/>
                <w:szCs w:val="22"/>
                <w:lang w:val="en-GB" w:eastAsia="cs-CZ"/>
              </w:rPr>
              <w:t>.</w:t>
            </w:r>
          </w:p>
          <w:p w14:paraId="66056BEF" w14:textId="0A801BB2" w:rsidR="00414F00" w:rsidRPr="00A26843" w:rsidRDefault="007427D9" w:rsidP="003D04EB">
            <w:pPr>
              <w:pStyle w:val="Zkladntext"/>
              <w:numPr>
                <w:ilvl w:val="0"/>
                <w:numId w:val="32"/>
              </w:numPr>
              <w:ind w:left="425" w:right="136" w:hanging="425"/>
              <w:jc w:val="both"/>
              <w:rPr>
                <w:rStyle w:val="Zdraznn"/>
                <w:rFonts w:asciiTheme="minorHAnsi" w:eastAsiaTheme="minorHAnsi" w:hAnsiTheme="minorHAnsi" w:cstheme="minorHAnsi"/>
                <w:b w:val="0"/>
                <w:kern w:val="0"/>
                <w:sz w:val="22"/>
                <w:szCs w:val="22"/>
                <w:u w:val="single"/>
                <w:lang w:val="en-GB" w:eastAsia="cs-CZ"/>
              </w:rPr>
            </w:pPr>
            <w:r w:rsidRPr="00A26843">
              <w:rPr>
                <w:rStyle w:val="Zdraznn"/>
                <w:rFonts w:asciiTheme="minorHAnsi" w:hAnsiTheme="minorHAnsi" w:cstheme="minorHAnsi"/>
                <w:b w:val="0"/>
                <w:sz w:val="22"/>
                <w:szCs w:val="22"/>
                <w:u w:val="single"/>
                <w:lang w:val="en-GB" w:eastAsia="cs-CZ"/>
              </w:rPr>
              <w:t>Preliminary assessment of technical reports</w:t>
            </w:r>
            <w:r w:rsidR="00414F00" w:rsidRPr="00A26843">
              <w:rPr>
                <w:rStyle w:val="Zdraznn"/>
                <w:rFonts w:asciiTheme="minorHAnsi" w:hAnsiTheme="minorHAnsi" w:cstheme="minorHAnsi"/>
                <w:b w:val="0"/>
                <w:sz w:val="22"/>
                <w:szCs w:val="22"/>
                <w:u w:val="single"/>
                <w:lang w:val="en-GB" w:eastAsia="cs-CZ"/>
              </w:rPr>
              <w:t xml:space="preserve"> </w:t>
            </w:r>
          </w:p>
          <w:p w14:paraId="790A94F9" w14:textId="0A603632" w:rsidR="00414F00" w:rsidRPr="00A26843" w:rsidRDefault="00414F00" w:rsidP="00261442">
            <w:pPr>
              <w:pStyle w:val="Zkladntext"/>
              <w:numPr>
                <w:ilvl w:val="0"/>
                <w:numId w:val="62"/>
              </w:numPr>
              <w:ind w:left="851" w:right="136"/>
              <w:jc w:val="both"/>
              <w:rPr>
                <w:rStyle w:val="Zdraznn"/>
                <w:rFonts w:asciiTheme="minorHAnsi" w:hAnsiTheme="minorHAnsi" w:cstheme="minorHAnsi"/>
                <w:b w:val="0"/>
                <w:sz w:val="22"/>
                <w:szCs w:val="22"/>
                <w:lang w:val="en-GB" w:eastAsia="cs-CZ"/>
              </w:rPr>
            </w:pPr>
            <w:r w:rsidRPr="00A26843">
              <w:rPr>
                <w:rFonts w:asciiTheme="minorHAnsi" w:hAnsiTheme="minorHAnsi" w:cstheme="minorHAnsi"/>
                <w:sz w:val="22"/>
                <w:szCs w:val="22"/>
                <w:lang w:val="en-GB" w:eastAsia="cs-CZ"/>
              </w:rPr>
              <w:t xml:space="preserve">In order to preliminarily assess technical reports as outputs of Deliverables hereof, the Contractor undertakes to provide the Client with draft of </w:t>
            </w:r>
            <w:r w:rsidR="00C302BB" w:rsidRPr="00A26843">
              <w:rPr>
                <w:rFonts w:asciiTheme="minorHAnsi" w:hAnsiTheme="minorHAnsi" w:cstheme="minorHAnsi"/>
                <w:sz w:val="22"/>
                <w:szCs w:val="22"/>
                <w:lang w:val="en-GB" w:eastAsia="cs-CZ"/>
              </w:rPr>
              <w:t xml:space="preserve">any </w:t>
            </w:r>
            <w:r w:rsidRPr="00A26843">
              <w:rPr>
                <w:rFonts w:asciiTheme="minorHAnsi" w:hAnsiTheme="minorHAnsi" w:cstheme="minorHAnsi"/>
                <w:sz w:val="22"/>
                <w:szCs w:val="22"/>
                <w:lang w:val="en-GB" w:eastAsia="cs-CZ"/>
              </w:rPr>
              <w:t xml:space="preserve">technical report relating to </w:t>
            </w:r>
            <w:r w:rsidR="00C302BB" w:rsidRPr="00A26843">
              <w:rPr>
                <w:rFonts w:asciiTheme="minorHAnsi" w:hAnsiTheme="minorHAnsi" w:cstheme="minorHAnsi"/>
                <w:sz w:val="22"/>
                <w:szCs w:val="22"/>
                <w:lang w:val="en-GB" w:eastAsia="cs-CZ"/>
              </w:rPr>
              <w:t>any</w:t>
            </w:r>
            <w:r w:rsidRPr="00A26843">
              <w:rPr>
                <w:rFonts w:asciiTheme="minorHAnsi" w:hAnsiTheme="minorHAnsi" w:cstheme="minorHAnsi"/>
                <w:sz w:val="22"/>
                <w:szCs w:val="22"/>
                <w:lang w:val="en-GB" w:eastAsia="cs-CZ"/>
              </w:rPr>
              <w:t xml:space="preserve"> </w:t>
            </w:r>
            <w:r w:rsidR="00C302BB" w:rsidRPr="00A26843">
              <w:rPr>
                <w:rFonts w:asciiTheme="minorHAnsi" w:hAnsiTheme="minorHAnsi" w:cstheme="minorHAnsi"/>
                <w:sz w:val="22"/>
                <w:szCs w:val="22"/>
                <w:lang w:val="en-GB" w:eastAsia="cs-CZ"/>
              </w:rPr>
              <w:t>individual D</w:t>
            </w:r>
            <w:r w:rsidRPr="00A26843">
              <w:rPr>
                <w:rFonts w:asciiTheme="minorHAnsi" w:hAnsiTheme="minorHAnsi" w:cstheme="minorHAnsi"/>
                <w:sz w:val="22"/>
                <w:szCs w:val="22"/>
                <w:lang w:val="en-GB" w:eastAsia="cs-CZ"/>
              </w:rPr>
              <w:t>eliverable</w:t>
            </w:r>
            <w:r w:rsidR="00495A13">
              <w:rPr>
                <w:rFonts w:asciiTheme="minorHAnsi" w:hAnsiTheme="minorHAnsi" w:cstheme="minorHAnsi"/>
                <w:sz w:val="22"/>
                <w:szCs w:val="22"/>
                <w:lang w:val="en-GB" w:eastAsia="cs-CZ"/>
              </w:rPr>
              <w:t xml:space="preserve"> sufficiently in advance</w:t>
            </w:r>
            <w:r w:rsidRPr="00A26843">
              <w:rPr>
                <w:rStyle w:val="Zdraznn"/>
                <w:rFonts w:asciiTheme="minorHAnsi" w:hAnsiTheme="minorHAnsi" w:cstheme="minorHAnsi"/>
                <w:b w:val="0"/>
                <w:sz w:val="22"/>
                <w:szCs w:val="22"/>
                <w:lang w:val="en-GB" w:eastAsia="cs-CZ"/>
              </w:rPr>
              <w:t>.</w:t>
            </w:r>
            <w:r w:rsidR="00C302BB" w:rsidRPr="00A26843">
              <w:rPr>
                <w:rStyle w:val="Zdraznn"/>
                <w:rFonts w:asciiTheme="minorHAnsi" w:hAnsiTheme="minorHAnsi" w:cstheme="minorHAnsi"/>
                <w:b w:val="0"/>
                <w:sz w:val="22"/>
                <w:szCs w:val="22"/>
                <w:lang w:val="en-GB" w:eastAsia="cs-CZ"/>
              </w:rPr>
              <w:t xml:space="preserve"> T</w:t>
            </w:r>
            <w:r w:rsidR="00C302BB" w:rsidRPr="00A26843">
              <w:rPr>
                <w:rFonts w:asciiTheme="minorHAnsi" w:hAnsiTheme="minorHAnsi" w:cstheme="minorHAnsi"/>
                <w:sz w:val="22"/>
                <w:szCs w:val="22"/>
                <w:lang w:val="en-GB" w:eastAsia="cs-CZ"/>
              </w:rPr>
              <w:t>he documentation to be delivered under Deliverables D3 Design of the PSI system shall be deemed to have a form of report for purposes of this article of the Contract.</w:t>
            </w:r>
          </w:p>
          <w:p w14:paraId="26021CE7" w14:textId="219E9AFA" w:rsidR="00414F00" w:rsidRPr="00A26843" w:rsidRDefault="00414F00" w:rsidP="00261442">
            <w:pPr>
              <w:pStyle w:val="Zkladntext"/>
              <w:numPr>
                <w:ilvl w:val="0"/>
                <w:numId w:val="62"/>
              </w:numPr>
              <w:ind w:left="851" w:right="136"/>
              <w:jc w:val="both"/>
              <w:rPr>
                <w:rStyle w:val="Zdraznn"/>
                <w:rFonts w:asciiTheme="minorHAnsi" w:hAnsiTheme="minorHAnsi" w:cstheme="minorHAnsi"/>
                <w:b w:val="0"/>
                <w:sz w:val="22"/>
                <w:szCs w:val="22"/>
                <w:lang w:val="en-GB" w:eastAsia="cs-CZ"/>
              </w:rPr>
            </w:pPr>
            <w:r w:rsidRPr="00A26843">
              <w:rPr>
                <w:rStyle w:val="Zdraznn"/>
                <w:rFonts w:asciiTheme="minorHAnsi" w:hAnsiTheme="minorHAnsi" w:cstheme="minorHAnsi"/>
                <w:b w:val="0"/>
                <w:sz w:val="22"/>
                <w:szCs w:val="22"/>
                <w:lang w:val="en-GB" w:eastAsia="cs-CZ"/>
              </w:rPr>
              <w:t xml:space="preserve">The Client shall provide the Contractor with his comments to the submitted draft reports or draft proposals which the Contractor shall be obliged to take into account, i.e. the Contractor shall accept all justified and materially correct comments and </w:t>
            </w:r>
            <w:r w:rsidR="00672DB0" w:rsidRPr="00A26843">
              <w:rPr>
                <w:rStyle w:val="Zdraznn"/>
                <w:rFonts w:asciiTheme="minorHAnsi" w:hAnsiTheme="minorHAnsi" w:cstheme="minorHAnsi"/>
                <w:b w:val="0"/>
                <w:sz w:val="22"/>
                <w:szCs w:val="22"/>
                <w:lang w:val="en-GB" w:eastAsia="cs-CZ"/>
              </w:rPr>
              <w:t xml:space="preserve">justified and correct </w:t>
            </w:r>
            <w:r w:rsidRPr="00A26843">
              <w:rPr>
                <w:rStyle w:val="Zdraznn"/>
                <w:rFonts w:asciiTheme="minorHAnsi" w:hAnsiTheme="minorHAnsi" w:cstheme="minorHAnsi"/>
                <w:b w:val="0"/>
                <w:sz w:val="22"/>
                <w:szCs w:val="22"/>
                <w:lang w:val="en-GB" w:eastAsia="cs-CZ"/>
              </w:rPr>
              <w:t>requirements made by the Client</w:t>
            </w:r>
            <w:r w:rsidR="0050429D" w:rsidRPr="00A26843">
              <w:rPr>
                <w:rStyle w:val="Zdraznn"/>
                <w:rFonts w:asciiTheme="minorHAnsi" w:hAnsiTheme="minorHAnsi" w:cstheme="minorHAnsi"/>
                <w:b w:val="0"/>
                <w:sz w:val="22"/>
                <w:szCs w:val="22"/>
                <w:lang w:val="en-GB" w:eastAsia="cs-CZ"/>
              </w:rPr>
              <w:t xml:space="preserve"> that are corresponding the definitions of Technical Specification as per this Contract</w:t>
            </w:r>
            <w:r w:rsidRPr="00A26843">
              <w:rPr>
                <w:rStyle w:val="Zdraznn"/>
                <w:rFonts w:asciiTheme="minorHAnsi" w:hAnsiTheme="minorHAnsi" w:cstheme="minorHAnsi"/>
                <w:b w:val="0"/>
                <w:sz w:val="22"/>
                <w:szCs w:val="22"/>
                <w:lang w:val="en-GB" w:eastAsia="cs-CZ"/>
              </w:rPr>
              <w:t>. Should the Contractor consider some of the comments or requirements made by the Client as materially incorrect or unacceptable, the Contractor shall specify his reasons for refusing to accept such in writing</w:t>
            </w:r>
            <w:r w:rsidR="00672DB0" w:rsidRPr="00A26843">
              <w:rPr>
                <w:rStyle w:val="Zdraznn"/>
                <w:rFonts w:asciiTheme="minorHAnsi" w:hAnsiTheme="minorHAnsi" w:cstheme="minorHAnsi"/>
                <w:b w:val="0"/>
                <w:sz w:val="22"/>
                <w:szCs w:val="22"/>
                <w:lang w:val="en-GB" w:eastAsia="cs-CZ"/>
              </w:rPr>
              <w:t xml:space="preserve"> or by e-mail</w:t>
            </w:r>
            <w:r w:rsidRPr="00A26843">
              <w:rPr>
                <w:rStyle w:val="Zdraznn"/>
                <w:rFonts w:asciiTheme="minorHAnsi" w:hAnsiTheme="minorHAnsi" w:cstheme="minorHAnsi"/>
                <w:b w:val="0"/>
                <w:sz w:val="22"/>
                <w:szCs w:val="22"/>
                <w:lang w:val="en-GB" w:eastAsia="cs-CZ"/>
              </w:rPr>
              <w:t xml:space="preserve">. </w:t>
            </w:r>
            <w:r w:rsidR="00C302BB" w:rsidRPr="00A26843">
              <w:rPr>
                <w:rStyle w:val="Zdraznn"/>
                <w:rFonts w:asciiTheme="minorHAnsi" w:hAnsiTheme="minorHAnsi" w:cstheme="minorHAnsi"/>
                <w:b w:val="0"/>
                <w:sz w:val="22"/>
                <w:szCs w:val="22"/>
                <w:lang w:val="en-GB" w:eastAsia="cs-CZ"/>
              </w:rPr>
              <w:t xml:space="preserve"> In the case that the Client will not provide the Contractor with its comments within this deadline it shall be deemed that the Client has no comments. </w:t>
            </w:r>
            <w:r w:rsidRPr="00A26843">
              <w:rPr>
                <w:rStyle w:val="Zdraznn"/>
                <w:rFonts w:asciiTheme="minorHAnsi" w:hAnsiTheme="minorHAnsi" w:cstheme="minorHAnsi"/>
                <w:b w:val="0"/>
                <w:sz w:val="22"/>
                <w:szCs w:val="22"/>
                <w:lang w:val="en-GB" w:eastAsia="cs-CZ"/>
              </w:rPr>
              <w:t xml:space="preserve"> </w:t>
            </w:r>
          </w:p>
          <w:p w14:paraId="3934B501" w14:textId="0B4AA888" w:rsidR="003E7BDC" w:rsidRPr="00A26843" w:rsidRDefault="003E7BDC" w:rsidP="005D7B9D">
            <w:pPr>
              <w:pStyle w:val="Zkladntext"/>
              <w:numPr>
                <w:ilvl w:val="0"/>
                <w:numId w:val="32"/>
              </w:numPr>
              <w:tabs>
                <w:tab w:val="clear" w:pos="0"/>
              </w:tabs>
              <w:ind w:left="426" w:right="136" w:hanging="426"/>
              <w:jc w:val="both"/>
              <w:rPr>
                <w:rStyle w:val="Zdraznn"/>
                <w:rFonts w:asciiTheme="minorHAnsi" w:hAnsiTheme="minorHAnsi" w:cstheme="minorHAnsi"/>
                <w:b w:val="0"/>
                <w:sz w:val="22"/>
                <w:szCs w:val="22"/>
                <w:u w:val="single"/>
                <w:lang w:val="en-GB" w:eastAsia="cs-CZ"/>
              </w:rPr>
            </w:pPr>
            <w:r w:rsidRPr="00A26843">
              <w:rPr>
                <w:rStyle w:val="Zdraznn"/>
                <w:rFonts w:asciiTheme="minorHAnsi" w:hAnsiTheme="minorHAnsi" w:cstheme="minorHAnsi"/>
                <w:b w:val="0"/>
                <w:sz w:val="22"/>
                <w:szCs w:val="22"/>
                <w:u w:val="single"/>
                <w:lang w:val="en-GB" w:eastAsia="cs-CZ"/>
              </w:rPr>
              <w:t>Report Acceptance Certificate</w:t>
            </w:r>
          </w:p>
          <w:p w14:paraId="5671ED07" w14:textId="48782DD8" w:rsidR="003E7BDC" w:rsidRPr="00A26843" w:rsidRDefault="003E7BDC" w:rsidP="003E7BDC">
            <w:pPr>
              <w:pStyle w:val="Zkladntext"/>
              <w:ind w:left="426" w:right="136"/>
              <w:jc w:val="both"/>
              <w:rPr>
                <w:rFonts w:asciiTheme="minorHAnsi" w:hAnsiTheme="minorHAnsi" w:cstheme="minorHAnsi"/>
                <w:sz w:val="22"/>
                <w:szCs w:val="22"/>
                <w:lang w:val="en-GB" w:eastAsia="cs-CZ"/>
              </w:rPr>
            </w:pPr>
            <w:r w:rsidRPr="00A26843">
              <w:rPr>
                <w:rFonts w:asciiTheme="minorHAnsi" w:hAnsiTheme="minorHAnsi" w:cstheme="minorHAnsi"/>
                <w:sz w:val="22"/>
                <w:szCs w:val="22"/>
                <w:lang w:val="en-GB" w:eastAsia="cs-CZ"/>
              </w:rPr>
              <w:t xml:space="preserve">Should any completed Deliverable or its part documented by a report comply with </w:t>
            </w:r>
            <w:r w:rsidR="00476D49">
              <w:rPr>
                <w:rFonts w:asciiTheme="minorHAnsi" w:hAnsiTheme="minorHAnsi" w:cstheme="minorHAnsi"/>
                <w:sz w:val="22"/>
                <w:szCs w:val="22"/>
                <w:lang w:val="en-GB" w:eastAsia="cs-CZ"/>
              </w:rPr>
              <w:t xml:space="preserve">all </w:t>
            </w:r>
            <w:r w:rsidRPr="00A26843">
              <w:rPr>
                <w:rFonts w:asciiTheme="minorHAnsi" w:hAnsiTheme="minorHAnsi" w:cstheme="minorHAnsi"/>
                <w:sz w:val="22"/>
                <w:szCs w:val="22"/>
                <w:lang w:val="en-GB" w:eastAsia="cs-CZ"/>
              </w:rPr>
              <w:t>technical requirements stipulated hereby, the Client shall issue to the Contractor, without undue delay, a confirmation attesting to its acceptance (hereinafter the “</w:t>
            </w:r>
            <w:r w:rsidRPr="00A26843">
              <w:rPr>
                <w:rFonts w:asciiTheme="minorHAnsi" w:hAnsiTheme="minorHAnsi" w:cstheme="minorHAnsi"/>
                <w:b/>
                <w:sz w:val="22"/>
                <w:szCs w:val="22"/>
                <w:lang w:val="en-GB" w:eastAsia="cs-CZ"/>
              </w:rPr>
              <w:t>Report Acceptance Certificate</w:t>
            </w:r>
            <w:r w:rsidRPr="00A26843">
              <w:rPr>
                <w:rFonts w:asciiTheme="minorHAnsi" w:hAnsiTheme="minorHAnsi" w:cstheme="minorHAnsi"/>
                <w:sz w:val="22"/>
                <w:szCs w:val="22"/>
                <w:lang w:val="en-GB" w:eastAsia="cs-CZ"/>
              </w:rPr>
              <w:t>”).</w:t>
            </w:r>
          </w:p>
          <w:p w14:paraId="55E5731E" w14:textId="77777777" w:rsidR="00B85E38" w:rsidRPr="00A26843" w:rsidRDefault="00B85E38" w:rsidP="00B85E38">
            <w:pPr>
              <w:pStyle w:val="Zkladntext"/>
              <w:numPr>
                <w:ilvl w:val="0"/>
                <w:numId w:val="32"/>
              </w:numPr>
              <w:tabs>
                <w:tab w:val="clear" w:pos="0"/>
              </w:tabs>
              <w:ind w:left="426" w:right="136" w:hanging="426"/>
              <w:jc w:val="both"/>
              <w:rPr>
                <w:rStyle w:val="Zdraznn"/>
                <w:rFonts w:asciiTheme="minorHAnsi" w:hAnsiTheme="minorHAnsi"/>
                <w:b w:val="0"/>
                <w:sz w:val="22"/>
                <w:szCs w:val="22"/>
                <w:u w:val="single"/>
                <w:lang w:val="en-GB"/>
              </w:rPr>
            </w:pPr>
            <w:r w:rsidRPr="00A26843">
              <w:rPr>
                <w:rStyle w:val="Zdraznn"/>
                <w:rFonts w:asciiTheme="minorHAnsi" w:hAnsiTheme="minorHAnsi"/>
                <w:b w:val="0"/>
                <w:sz w:val="22"/>
                <w:szCs w:val="22"/>
                <w:u w:val="single"/>
                <w:lang w:val="en-GB"/>
              </w:rPr>
              <w:t>Handover of Technology/ documentation</w:t>
            </w:r>
          </w:p>
          <w:p w14:paraId="5E7E3970" w14:textId="3563863F" w:rsidR="00B85E38" w:rsidRPr="00A26843" w:rsidRDefault="00B85E38" w:rsidP="00B85E38">
            <w:pPr>
              <w:pStyle w:val="Zkladntext"/>
              <w:ind w:left="426" w:right="136"/>
              <w:jc w:val="both"/>
              <w:rPr>
                <w:rStyle w:val="Zdraznn"/>
                <w:rFonts w:asciiTheme="minorHAnsi" w:hAnsiTheme="minorHAnsi"/>
                <w:b w:val="0"/>
                <w:sz w:val="22"/>
                <w:szCs w:val="22"/>
                <w:lang w:val="en-GB"/>
              </w:rPr>
            </w:pPr>
            <w:r w:rsidRPr="00A26843">
              <w:rPr>
                <w:rStyle w:val="Zdraznn"/>
                <w:rFonts w:asciiTheme="minorHAnsi" w:hAnsiTheme="minorHAnsi"/>
                <w:b w:val="0"/>
                <w:sz w:val="22"/>
                <w:szCs w:val="22"/>
                <w:lang w:val="en-GB"/>
              </w:rPr>
              <w:t xml:space="preserve">In case </w:t>
            </w:r>
            <w:r w:rsidRPr="00A26843">
              <w:rPr>
                <w:rStyle w:val="Zdraznn"/>
                <w:rFonts w:asciiTheme="minorHAnsi" w:hAnsiTheme="minorHAnsi" w:cstheme="minorHAnsi"/>
                <w:b w:val="0"/>
                <w:sz w:val="22"/>
                <w:szCs w:val="22"/>
                <w:lang w:val="en-GB" w:eastAsia="cs-CZ"/>
              </w:rPr>
              <w:t xml:space="preserve"> of Deliverables constituted by due delivery of the Technology to the Place of delivery or by delivery of documentation </w:t>
            </w:r>
            <w:r w:rsidR="00B03261">
              <w:rPr>
                <w:rStyle w:val="Zdraznn"/>
                <w:rFonts w:asciiTheme="minorHAnsi" w:hAnsiTheme="minorHAnsi" w:cstheme="minorHAnsi"/>
                <w:b w:val="0"/>
                <w:sz w:val="22"/>
                <w:szCs w:val="22"/>
                <w:lang w:val="en-GB" w:eastAsia="cs-CZ"/>
              </w:rPr>
              <w:t xml:space="preserve">or tools and SW for further development, maintenance and diagnostics </w:t>
            </w:r>
            <w:r w:rsidRPr="00A26843">
              <w:rPr>
                <w:rStyle w:val="Zdraznn"/>
                <w:rFonts w:asciiTheme="minorHAnsi" w:hAnsiTheme="minorHAnsi" w:cstheme="minorHAnsi"/>
                <w:b w:val="0"/>
                <w:sz w:val="22"/>
                <w:szCs w:val="22"/>
                <w:lang w:val="en-GB" w:eastAsia="cs-CZ"/>
              </w:rPr>
              <w:t>the Client shall without undue delay issue a delivery note</w:t>
            </w:r>
            <w:r w:rsidR="005222FD">
              <w:rPr>
                <w:rStyle w:val="Zdraznn"/>
                <w:rFonts w:asciiTheme="minorHAnsi" w:hAnsiTheme="minorHAnsi" w:cstheme="minorHAnsi"/>
                <w:b w:val="0"/>
                <w:sz w:val="22"/>
                <w:szCs w:val="22"/>
                <w:lang w:val="en-GB" w:eastAsia="cs-CZ"/>
              </w:rPr>
              <w:t xml:space="preserve">/ </w:t>
            </w:r>
            <w:r w:rsidR="00B03261">
              <w:rPr>
                <w:rStyle w:val="Zdraznn"/>
                <w:rFonts w:asciiTheme="minorHAnsi" w:hAnsiTheme="minorHAnsi" w:cstheme="minorHAnsi"/>
                <w:b w:val="0"/>
                <w:sz w:val="22"/>
                <w:szCs w:val="22"/>
                <w:lang w:val="en-GB" w:eastAsia="cs-CZ"/>
              </w:rPr>
              <w:t xml:space="preserve">confirm a </w:t>
            </w:r>
            <w:r w:rsidR="005222FD">
              <w:rPr>
                <w:rStyle w:val="Zdraznn"/>
                <w:rFonts w:asciiTheme="minorHAnsi" w:hAnsiTheme="minorHAnsi" w:cstheme="minorHAnsi"/>
                <w:b w:val="0"/>
                <w:sz w:val="22"/>
                <w:szCs w:val="22"/>
                <w:lang w:val="en-GB" w:eastAsia="cs-CZ"/>
              </w:rPr>
              <w:t>handover protocol</w:t>
            </w:r>
            <w:r w:rsidRPr="00A26843">
              <w:rPr>
                <w:rStyle w:val="Zdraznn"/>
                <w:rFonts w:asciiTheme="minorHAnsi" w:hAnsiTheme="minorHAnsi" w:cstheme="minorHAnsi"/>
                <w:b w:val="0"/>
                <w:sz w:val="22"/>
                <w:szCs w:val="22"/>
                <w:lang w:val="en-GB" w:eastAsia="cs-CZ"/>
              </w:rPr>
              <w:t xml:space="preserve"> confirming due delivery</w:t>
            </w:r>
            <w:r w:rsidR="005222FD">
              <w:rPr>
                <w:rStyle w:val="Zdraznn"/>
                <w:rFonts w:asciiTheme="minorHAnsi" w:hAnsiTheme="minorHAnsi" w:cstheme="minorHAnsi"/>
                <w:b w:val="0"/>
                <w:sz w:val="22"/>
                <w:szCs w:val="22"/>
                <w:lang w:val="en-GB" w:eastAsia="cs-CZ"/>
              </w:rPr>
              <w:t>/ handover</w:t>
            </w:r>
            <w:r w:rsidRPr="00A26843">
              <w:rPr>
                <w:rStyle w:val="Zdraznn"/>
                <w:rFonts w:asciiTheme="minorHAnsi" w:hAnsiTheme="minorHAnsi" w:cstheme="minorHAnsi"/>
                <w:b w:val="0"/>
                <w:sz w:val="22"/>
                <w:szCs w:val="22"/>
                <w:lang w:val="en-GB" w:eastAsia="cs-CZ"/>
              </w:rPr>
              <w:t xml:space="preserve"> if there is no obvious damage visible on the </w:t>
            </w:r>
            <w:r w:rsidR="00B03261">
              <w:rPr>
                <w:rStyle w:val="Zdraznn"/>
                <w:rFonts w:asciiTheme="minorHAnsi" w:hAnsiTheme="minorHAnsi" w:cstheme="minorHAnsi"/>
                <w:b w:val="0"/>
                <w:sz w:val="22"/>
                <w:szCs w:val="22"/>
                <w:lang w:val="en-GB" w:eastAsia="cs-CZ"/>
              </w:rPr>
              <w:t>T</w:t>
            </w:r>
            <w:r w:rsidRPr="00A26843">
              <w:rPr>
                <w:rStyle w:val="Zdraznn"/>
                <w:rFonts w:asciiTheme="minorHAnsi" w:hAnsiTheme="minorHAnsi" w:cstheme="minorHAnsi"/>
                <w:b w:val="0"/>
                <w:sz w:val="22"/>
                <w:szCs w:val="22"/>
                <w:lang w:val="en-GB" w:eastAsia="cs-CZ"/>
              </w:rPr>
              <w:t xml:space="preserve">echnology or its packing or if the documentation </w:t>
            </w:r>
            <w:r w:rsidR="00B03261">
              <w:rPr>
                <w:rStyle w:val="Zdraznn"/>
                <w:rFonts w:asciiTheme="minorHAnsi" w:hAnsiTheme="minorHAnsi" w:cstheme="minorHAnsi"/>
                <w:b w:val="0"/>
                <w:sz w:val="22"/>
                <w:szCs w:val="22"/>
                <w:lang w:val="en-GB" w:eastAsia="cs-CZ"/>
              </w:rPr>
              <w:t>or tools and SW for further development, maintenance and diagnostics</w:t>
            </w:r>
            <w:r w:rsidR="00B03261" w:rsidRPr="00A26843">
              <w:rPr>
                <w:rStyle w:val="Zdraznn"/>
                <w:rFonts w:asciiTheme="minorHAnsi" w:hAnsiTheme="minorHAnsi" w:cstheme="minorHAnsi"/>
                <w:b w:val="0"/>
                <w:sz w:val="22"/>
                <w:szCs w:val="22"/>
                <w:lang w:val="en-GB" w:eastAsia="cs-CZ"/>
              </w:rPr>
              <w:t xml:space="preserve"> </w:t>
            </w:r>
            <w:r w:rsidR="00B03261">
              <w:rPr>
                <w:rStyle w:val="Zdraznn"/>
                <w:rFonts w:asciiTheme="minorHAnsi" w:hAnsiTheme="minorHAnsi" w:cstheme="minorHAnsi"/>
                <w:b w:val="0"/>
                <w:sz w:val="22"/>
                <w:szCs w:val="22"/>
                <w:lang w:val="en-GB" w:eastAsia="cs-CZ"/>
              </w:rPr>
              <w:t>are</w:t>
            </w:r>
            <w:r w:rsidRPr="00A26843">
              <w:rPr>
                <w:rStyle w:val="Zdraznn"/>
                <w:rFonts w:asciiTheme="minorHAnsi" w:hAnsiTheme="minorHAnsi" w:cstheme="minorHAnsi"/>
                <w:b w:val="0"/>
                <w:sz w:val="22"/>
                <w:szCs w:val="22"/>
                <w:lang w:val="en-GB" w:eastAsia="cs-CZ"/>
              </w:rPr>
              <w:t xml:space="preserve"> not obviously incomplete or otherwise incorrect. In case of Technology that is to be installed in cleanroom  premises only packing is to be checked with regard to transport damage. In case of obvious damage the Client shall immediately contact the Contractor to agree further actions. The Client shall not be obliged to take over Devices that incurred obvious heavy damage.</w:t>
            </w:r>
          </w:p>
          <w:p w14:paraId="2AE4C88B" w14:textId="50BB4E42" w:rsidR="00414F00" w:rsidRPr="00A26843" w:rsidRDefault="007427D9" w:rsidP="004F6C53">
            <w:pPr>
              <w:pStyle w:val="Zkladntext"/>
              <w:numPr>
                <w:ilvl w:val="0"/>
                <w:numId w:val="32"/>
              </w:numPr>
              <w:ind w:left="426" w:right="137" w:hanging="426"/>
              <w:jc w:val="both"/>
              <w:rPr>
                <w:rFonts w:asciiTheme="minorHAnsi" w:hAnsiTheme="minorHAnsi" w:cstheme="minorHAnsi"/>
                <w:sz w:val="22"/>
                <w:szCs w:val="22"/>
                <w:u w:val="single"/>
                <w:lang w:val="en-GB" w:eastAsia="cs-CZ"/>
              </w:rPr>
            </w:pPr>
            <w:r w:rsidRPr="00A26843">
              <w:rPr>
                <w:rFonts w:asciiTheme="minorHAnsi" w:hAnsiTheme="minorHAnsi" w:cstheme="minorHAnsi"/>
                <w:sz w:val="22"/>
                <w:szCs w:val="22"/>
                <w:u w:val="single"/>
                <w:lang w:val="en-GB" w:eastAsia="cs-CZ"/>
              </w:rPr>
              <w:t>Testing of the Technology</w:t>
            </w:r>
          </w:p>
          <w:p w14:paraId="4AA5E2FB" w14:textId="081630D7" w:rsidR="00055EA0" w:rsidRPr="00A26843" w:rsidRDefault="00055EA0" w:rsidP="00261442">
            <w:pPr>
              <w:pStyle w:val="Zkladntext"/>
              <w:numPr>
                <w:ilvl w:val="0"/>
                <w:numId w:val="63"/>
              </w:numPr>
              <w:ind w:left="851" w:right="136"/>
              <w:jc w:val="both"/>
              <w:rPr>
                <w:rFonts w:asciiTheme="minorHAnsi" w:hAnsiTheme="minorHAnsi" w:cstheme="minorHAnsi"/>
                <w:sz w:val="22"/>
                <w:szCs w:val="22"/>
                <w:lang w:val="en-GB" w:eastAsia="cs-CZ"/>
              </w:rPr>
            </w:pPr>
            <w:r w:rsidRPr="00A26843">
              <w:rPr>
                <w:rFonts w:asciiTheme="minorHAnsi" w:hAnsiTheme="minorHAnsi" w:cstheme="minorHAnsi"/>
                <w:sz w:val="22"/>
                <w:szCs w:val="22"/>
                <w:lang w:val="en-GB" w:eastAsia="cs-CZ"/>
              </w:rPr>
              <w:t xml:space="preserve">The Contractor shall invite sufficiently in advance the Client to participate at </w:t>
            </w:r>
            <w:r w:rsidR="00261442" w:rsidRPr="00A26843">
              <w:rPr>
                <w:rFonts w:asciiTheme="minorHAnsi" w:hAnsiTheme="minorHAnsi" w:cstheme="minorHAnsi"/>
                <w:sz w:val="22"/>
                <w:szCs w:val="22"/>
                <w:lang w:val="en-GB" w:eastAsia="cs-CZ"/>
              </w:rPr>
              <w:t>any</w:t>
            </w:r>
            <w:r w:rsidRPr="00A26843">
              <w:rPr>
                <w:rFonts w:asciiTheme="minorHAnsi" w:hAnsiTheme="minorHAnsi" w:cstheme="minorHAnsi"/>
                <w:sz w:val="22"/>
                <w:szCs w:val="22"/>
                <w:lang w:val="en-GB" w:eastAsia="cs-CZ"/>
              </w:rPr>
              <w:t xml:space="preserve"> testing of the Technology, at least </w:t>
            </w:r>
            <w:r w:rsidR="00476D49">
              <w:rPr>
                <w:rFonts w:asciiTheme="minorHAnsi" w:hAnsiTheme="minorHAnsi" w:cstheme="minorHAnsi"/>
                <w:sz w:val="22"/>
                <w:szCs w:val="22"/>
                <w:lang w:val="en-GB" w:eastAsia="cs-CZ"/>
              </w:rPr>
              <w:t xml:space="preserve">fourteen </w:t>
            </w:r>
            <w:r w:rsidRPr="00A26843">
              <w:rPr>
                <w:rFonts w:asciiTheme="minorHAnsi" w:hAnsiTheme="minorHAnsi" w:cstheme="minorHAnsi"/>
                <w:sz w:val="22"/>
                <w:szCs w:val="22"/>
                <w:lang w:val="en-GB" w:eastAsia="cs-CZ"/>
              </w:rPr>
              <w:t>(1</w:t>
            </w:r>
            <w:r w:rsidR="00261442" w:rsidRPr="00A26843">
              <w:rPr>
                <w:rFonts w:asciiTheme="minorHAnsi" w:hAnsiTheme="minorHAnsi" w:cstheme="minorHAnsi"/>
                <w:sz w:val="22"/>
                <w:szCs w:val="22"/>
                <w:lang w:val="en-GB" w:eastAsia="cs-CZ"/>
              </w:rPr>
              <w:t>4</w:t>
            </w:r>
            <w:r w:rsidRPr="00A26843">
              <w:rPr>
                <w:rFonts w:asciiTheme="minorHAnsi" w:hAnsiTheme="minorHAnsi" w:cstheme="minorHAnsi"/>
                <w:sz w:val="22"/>
                <w:szCs w:val="22"/>
                <w:lang w:val="en-GB" w:eastAsia="cs-CZ"/>
              </w:rPr>
              <w:t xml:space="preserve">) </w:t>
            </w:r>
            <w:r w:rsidR="00476D49">
              <w:rPr>
                <w:rFonts w:asciiTheme="minorHAnsi" w:hAnsiTheme="minorHAnsi" w:cstheme="minorHAnsi"/>
                <w:sz w:val="22"/>
                <w:szCs w:val="22"/>
                <w:lang w:val="en-GB" w:eastAsia="cs-CZ"/>
              </w:rPr>
              <w:t>calendar</w:t>
            </w:r>
            <w:r w:rsidRPr="00A26843">
              <w:rPr>
                <w:rFonts w:asciiTheme="minorHAnsi" w:hAnsiTheme="minorHAnsi" w:cstheme="minorHAnsi"/>
                <w:sz w:val="22"/>
                <w:szCs w:val="22"/>
                <w:lang w:val="en-GB" w:eastAsia="cs-CZ"/>
              </w:rPr>
              <w:t xml:space="preserve"> days prior to the testing </w:t>
            </w:r>
            <w:r w:rsidR="00261442" w:rsidRPr="00A26843">
              <w:rPr>
                <w:rFonts w:asciiTheme="minorHAnsi" w:hAnsiTheme="minorHAnsi" w:cstheme="minorHAnsi"/>
                <w:sz w:val="22"/>
                <w:szCs w:val="22"/>
                <w:lang w:val="en-GB" w:eastAsia="cs-CZ"/>
              </w:rPr>
              <w:t xml:space="preserve">or within another term </w:t>
            </w:r>
            <w:r w:rsidRPr="00A26843">
              <w:rPr>
                <w:rFonts w:asciiTheme="minorHAnsi" w:hAnsiTheme="minorHAnsi" w:cstheme="minorHAnsi"/>
                <w:sz w:val="22"/>
                <w:szCs w:val="22"/>
                <w:lang w:val="en-GB" w:eastAsia="cs-CZ"/>
              </w:rPr>
              <w:t xml:space="preserve">pursuant to the </w:t>
            </w:r>
            <w:r w:rsidR="00261442" w:rsidRPr="00A26843">
              <w:rPr>
                <w:rFonts w:asciiTheme="minorHAnsi" w:hAnsiTheme="minorHAnsi" w:cstheme="minorHAnsi"/>
                <w:sz w:val="22"/>
                <w:szCs w:val="22"/>
                <w:lang w:val="en-GB" w:eastAsia="cs-CZ"/>
              </w:rPr>
              <w:t xml:space="preserve">agreed </w:t>
            </w:r>
            <w:r w:rsidRPr="00A26843">
              <w:rPr>
                <w:rFonts w:asciiTheme="minorHAnsi" w:hAnsiTheme="minorHAnsi" w:cstheme="minorHAnsi"/>
                <w:sz w:val="22"/>
                <w:szCs w:val="22"/>
                <w:lang w:val="en-GB" w:eastAsia="cs-CZ"/>
              </w:rPr>
              <w:t xml:space="preserve">Verification and validation plan. </w:t>
            </w:r>
          </w:p>
          <w:p w14:paraId="1EBC439D" w14:textId="26620271" w:rsidR="00414F00" w:rsidRPr="00A26843" w:rsidRDefault="00414F00" w:rsidP="00CA4FB4">
            <w:pPr>
              <w:pStyle w:val="Zkladntext"/>
              <w:numPr>
                <w:ilvl w:val="0"/>
                <w:numId w:val="63"/>
              </w:numPr>
              <w:ind w:left="851" w:right="136"/>
              <w:jc w:val="both"/>
              <w:rPr>
                <w:rStyle w:val="Zdraznn"/>
                <w:rFonts w:asciiTheme="minorHAnsi" w:hAnsiTheme="minorHAnsi" w:cstheme="minorHAnsi"/>
                <w:b w:val="0"/>
                <w:sz w:val="22"/>
                <w:szCs w:val="22"/>
                <w:lang w:val="en-GB" w:eastAsia="cs-CZ"/>
              </w:rPr>
            </w:pPr>
            <w:r w:rsidRPr="00A26843">
              <w:rPr>
                <w:rFonts w:asciiTheme="minorHAnsi" w:hAnsiTheme="minorHAnsi" w:cstheme="minorHAnsi"/>
                <w:sz w:val="22"/>
                <w:szCs w:val="22"/>
                <w:lang w:val="en-GB" w:eastAsia="cs-CZ"/>
              </w:rPr>
              <w:t xml:space="preserve">During testing the compliance of the </w:t>
            </w:r>
            <w:r w:rsidR="00EA4781" w:rsidRPr="00A26843">
              <w:rPr>
                <w:rFonts w:asciiTheme="minorHAnsi" w:hAnsiTheme="minorHAnsi" w:cstheme="minorHAnsi"/>
                <w:sz w:val="22"/>
                <w:szCs w:val="22"/>
                <w:lang w:val="en-GB" w:eastAsia="cs-CZ"/>
              </w:rPr>
              <w:t>Technology</w:t>
            </w:r>
            <w:r w:rsidRPr="00A26843">
              <w:rPr>
                <w:rFonts w:asciiTheme="minorHAnsi" w:hAnsiTheme="minorHAnsi" w:cstheme="minorHAnsi"/>
                <w:sz w:val="22"/>
                <w:szCs w:val="22"/>
                <w:lang w:val="en-GB" w:eastAsia="cs-CZ"/>
              </w:rPr>
              <w:t xml:space="preserve"> </w:t>
            </w:r>
            <w:r w:rsidR="00261442" w:rsidRPr="00A26843">
              <w:rPr>
                <w:rFonts w:asciiTheme="minorHAnsi" w:hAnsiTheme="minorHAnsi" w:cstheme="minorHAnsi"/>
                <w:sz w:val="22"/>
                <w:szCs w:val="22"/>
                <w:lang w:val="en-GB" w:eastAsia="cs-CZ"/>
              </w:rPr>
              <w:t xml:space="preserve">or its parts </w:t>
            </w:r>
            <w:r w:rsidRPr="00A26843">
              <w:rPr>
                <w:rFonts w:asciiTheme="minorHAnsi" w:hAnsiTheme="minorHAnsi" w:cstheme="minorHAnsi"/>
                <w:sz w:val="22"/>
                <w:szCs w:val="22"/>
                <w:lang w:val="en-GB" w:eastAsia="cs-CZ"/>
              </w:rPr>
              <w:t>with the Technical specification</w:t>
            </w:r>
            <w:r w:rsidR="00261442" w:rsidRPr="00A26843">
              <w:rPr>
                <w:rFonts w:asciiTheme="minorHAnsi" w:hAnsiTheme="minorHAnsi" w:cstheme="minorHAnsi"/>
                <w:sz w:val="22"/>
                <w:szCs w:val="22"/>
                <w:lang w:val="en-GB" w:eastAsia="cs-CZ"/>
              </w:rPr>
              <w:t>,</w:t>
            </w:r>
            <w:r w:rsidRPr="00A26843">
              <w:rPr>
                <w:rFonts w:asciiTheme="minorHAnsi" w:hAnsiTheme="minorHAnsi" w:cstheme="minorHAnsi"/>
                <w:sz w:val="22"/>
                <w:szCs w:val="22"/>
                <w:lang w:val="en-GB" w:eastAsia="cs-CZ"/>
              </w:rPr>
              <w:t xml:space="preserve"> Contractor´s Bid</w:t>
            </w:r>
            <w:r w:rsidR="00261442" w:rsidRPr="00A26843">
              <w:rPr>
                <w:rFonts w:asciiTheme="minorHAnsi" w:hAnsiTheme="minorHAnsi" w:cstheme="minorHAnsi"/>
                <w:sz w:val="22"/>
                <w:szCs w:val="22"/>
                <w:lang w:val="en-GB" w:eastAsia="cs-CZ"/>
              </w:rPr>
              <w:t xml:space="preserve"> and all the outputs of already performed Deliverables shall be checked</w:t>
            </w:r>
            <w:r w:rsidRPr="00A26843">
              <w:rPr>
                <w:rFonts w:asciiTheme="minorHAnsi" w:hAnsiTheme="minorHAnsi" w:cstheme="minorHAnsi"/>
                <w:sz w:val="22"/>
                <w:szCs w:val="22"/>
                <w:lang w:val="en-GB" w:eastAsia="cs-CZ"/>
              </w:rPr>
              <w:t xml:space="preserve">, and inspections and tests of </w:t>
            </w:r>
            <w:r w:rsidR="00EA4781" w:rsidRPr="00A26843">
              <w:rPr>
                <w:rFonts w:asciiTheme="minorHAnsi" w:hAnsiTheme="minorHAnsi" w:cstheme="minorHAnsi"/>
                <w:sz w:val="22"/>
                <w:szCs w:val="22"/>
                <w:lang w:val="en-GB" w:eastAsia="cs-CZ"/>
              </w:rPr>
              <w:t>Technology</w:t>
            </w:r>
            <w:r w:rsidRPr="00A26843">
              <w:rPr>
                <w:rFonts w:asciiTheme="minorHAnsi" w:hAnsiTheme="minorHAnsi" w:cstheme="minorHAnsi"/>
                <w:sz w:val="22"/>
                <w:szCs w:val="22"/>
                <w:lang w:val="en-GB" w:eastAsia="cs-CZ"/>
              </w:rPr>
              <w:t xml:space="preserve"> </w:t>
            </w:r>
            <w:r w:rsidR="00261442" w:rsidRPr="00A26843">
              <w:rPr>
                <w:rFonts w:asciiTheme="minorHAnsi" w:hAnsiTheme="minorHAnsi" w:cstheme="minorHAnsi"/>
                <w:sz w:val="22"/>
                <w:szCs w:val="22"/>
                <w:lang w:val="en-GB" w:eastAsia="cs-CZ"/>
              </w:rPr>
              <w:t xml:space="preserve">or its parts </w:t>
            </w:r>
            <w:r w:rsidRPr="00A26843">
              <w:rPr>
                <w:rFonts w:asciiTheme="minorHAnsi" w:hAnsiTheme="minorHAnsi" w:cstheme="minorHAnsi"/>
                <w:sz w:val="22"/>
                <w:szCs w:val="22"/>
                <w:lang w:val="en-GB" w:eastAsia="cs-CZ"/>
              </w:rPr>
              <w:t xml:space="preserve">shall be verified in accordance with the Verification </w:t>
            </w:r>
            <w:r w:rsidR="00055EA0" w:rsidRPr="00A26843">
              <w:rPr>
                <w:rFonts w:asciiTheme="minorHAnsi" w:hAnsiTheme="minorHAnsi" w:cstheme="minorHAnsi"/>
                <w:sz w:val="22"/>
                <w:szCs w:val="22"/>
                <w:lang w:val="en-GB" w:eastAsia="cs-CZ"/>
              </w:rPr>
              <w:t xml:space="preserve">and validation </w:t>
            </w:r>
            <w:r w:rsidRPr="00A26843">
              <w:rPr>
                <w:rFonts w:asciiTheme="minorHAnsi" w:hAnsiTheme="minorHAnsi" w:cstheme="minorHAnsi"/>
                <w:sz w:val="22"/>
                <w:szCs w:val="22"/>
                <w:lang w:val="en-GB" w:eastAsia="cs-CZ"/>
              </w:rPr>
              <w:t>plan</w:t>
            </w:r>
            <w:r w:rsidRPr="00A26843">
              <w:rPr>
                <w:rStyle w:val="Zdraznn"/>
                <w:rFonts w:asciiTheme="minorHAnsi" w:hAnsiTheme="minorHAnsi" w:cstheme="minorHAnsi"/>
                <w:b w:val="0"/>
                <w:sz w:val="22"/>
                <w:szCs w:val="22"/>
                <w:lang w:val="en-GB" w:eastAsia="cs-CZ"/>
              </w:rPr>
              <w:t>.</w:t>
            </w:r>
          </w:p>
          <w:p w14:paraId="2B6E5AFA" w14:textId="77777777" w:rsidR="00B85E38" w:rsidRPr="00A26843" w:rsidRDefault="00055EA0" w:rsidP="00CA4FB4">
            <w:pPr>
              <w:pStyle w:val="Zkladntext"/>
              <w:numPr>
                <w:ilvl w:val="0"/>
                <w:numId w:val="63"/>
              </w:numPr>
              <w:ind w:left="851" w:right="136"/>
              <w:jc w:val="both"/>
              <w:rPr>
                <w:rFonts w:asciiTheme="minorHAnsi" w:hAnsiTheme="minorHAnsi"/>
                <w:sz w:val="22"/>
                <w:szCs w:val="22"/>
                <w:lang w:val="en-GB"/>
              </w:rPr>
            </w:pPr>
            <w:r w:rsidRPr="00A26843">
              <w:rPr>
                <w:rStyle w:val="Zdraznn"/>
                <w:rFonts w:asciiTheme="minorHAnsi" w:hAnsiTheme="minorHAnsi" w:cstheme="minorHAnsi"/>
                <w:b w:val="0"/>
                <w:sz w:val="22"/>
                <w:szCs w:val="22"/>
                <w:lang w:val="en-GB" w:eastAsia="cs-CZ"/>
              </w:rPr>
              <w:t xml:space="preserve">The process of testing and its results shall be documented </w:t>
            </w:r>
            <w:r w:rsidRPr="00A26843">
              <w:rPr>
                <w:rFonts w:asciiTheme="minorHAnsi" w:hAnsiTheme="minorHAnsi" w:cstheme="minorHAnsi"/>
                <w:sz w:val="22"/>
                <w:szCs w:val="22"/>
                <w:lang w:val="en-GB" w:eastAsia="cs-CZ"/>
              </w:rPr>
              <w:t xml:space="preserve">by the Contractor in a </w:t>
            </w:r>
            <w:r w:rsidRPr="00A26843">
              <w:rPr>
                <w:rStyle w:val="Zdraznn"/>
                <w:rFonts w:asciiTheme="minorHAnsi" w:hAnsiTheme="minorHAnsi" w:cstheme="minorHAnsi"/>
                <w:sz w:val="22"/>
                <w:szCs w:val="22"/>
                <w:lang w:val="en-GB" w:eastAsia="cs-CZ"/>
              </w:rPr>
              <w:t>Protocol on Factory Acceptance Test</w:t>
            </w:r>
            <w:r w:rsidR="00CA4FB4" w:rsidRPr="00A26843">
              <w:rPr>
                <w:rStyle w:val="Zdraznn"/>
                <w:rFonts w:asciiTheme="minorHAnsi" w:hAnsiTheme="minorHAnsi" w:cstheme="minorHAnsi"/>
                <w:sz w:val="22"/>
                <w:szCs w:val="22"/>
                <w:lang w:val="en-GB" w:eastAsia="cs-CZ"/>
              </w:rPr>
              <w:t>s</w:t>
            </w:r>
            <w:r w:rsidRPr="00A26843">
              <w:rPr>
                <w:rStyle w:val="Zdraznn"/>
                <w:rFonts w:asciiTheme="minorHAnsi" w:hAnsiTheme="minorHAnsi" w:cstheme="minorHAnsi"/>
                <w:sz w:val="22"/>
                <w:szCs w:val="22"/>
                <w:lang w:val="en-GB" w:eastAsia="cs-CZ"/>
              </w:rPr>
              <w:t xml:space="preserve"> </w:t>
            </w:r>
            <w:r w:rsidRPr="00A26843">
              <w:rPr>
                <w:rStyle w:val="Zdraznn"/>
                <w:rFonts w:asciiTheme="minorHAnsi" w:hAnsiTheme="minorHAnsi" w:cstheme="minorHAnsi"/>
                <w:b w:val="0"/>
                <w:sz w:val="22"/>
                <w:szCs w:val="22"/>
                <w:lang w:val="en-GB" w:eastAsia="cs-CZ"/>
              </w:rPr>
              <w:t xml:space="preserve">(hereinafter the </w:t>
            </w:r>
            <w:r w:rsidRPr="00A26843">
              <w:rPr>
                <w:rStyle w:val="Zdraznn"/>
                <w:rFonts w:asciiTheme="minorHAnsi" w:hAnsiTheme="minorHAnsi" w:cstheme="minorHAnsi"/>
                <w:sz w:val="22"/>
                <w:szCs w:val="22"/>
                <w:lang w:val="en-GB" w:eastAsia="cs-CZ"/>
              </w:rPr>
              <w:t>“FAT Protocol”</w:t>
            </w:r>
            <w:r w:rsidRPr="00A26843">
              <w:rPr>
                <w:rStyle w:val="Zdraznn"/>
                <w:rFonts w:asciiTheme="minorHAnsi" w:hAnsiTheme="minorHAnsi" w:cstheme="minorHAnsi"/>
                <w:b w:val="0"/>
                <w:sz w:val="22"/>
                <w:szCs w:val="22"/>
                <w:lang w:val="en-GB" w:eastAsia="cs-CZ"/>
              </w:rPr>
              <w:t>)</w:t>
            </w:r>
            <w:r w:rsidRPr="00A26843">
              <w:rPr>
                <w:rFonts w:asciiTheme="minorHAnsi" w:hAnsiTheme="minorHAnsi" w:cstheme="minorHAnsi"/>
                <w:sz w:val="22"/>
                <w:szCs w:val="22"/>
                <w:lang w:val="en-GB" w:eastAsia="cs-CZ"/>
              </w:rPr>
              <w:t>,</w:t>
            </w:r>
            <w:r w:rsidRPr="00A26843">
              <w:rPr>
                <w:rStyle w:val="Zdraznn"/>
                <w:rFonts w:asciiTheme="minorHAnsi" w:hAnsiTheme="minorHAnsi" w:cstheme="minorHAnsi"/>
                <w:sz w:val="22"/>
                <w:szCs w:val="22"/>
                <w:lang w:val="en-GB" w:eastAsia="cs-CZ"/>
              </w:rPr>
              <w:t xml:space="preserve"> or Protocol on Site Acceptance Test</w:t>
            </w:r>
            <w:r w:rsidR="00CA4FB4" w:rsidRPr="00A26843">
              <w:rPr>
                <w:rStyle w:val="Zdraznn"/>
                <w:rFonts w:asciiTheme="minorHAnsi" w:hAnsiTheme="minorHAnsi" w:cstheme="minorHAnsi"/>
                <w:sz w:val="22"/>
                <w:szCs w:val="22"/>
                <w:lang w:val="en-GB" w:eastAsia="cs-CZ"/>
              </w:rPr>
              <w:t>s</w:t>
            </w:r>
            <w:r w:rsidRPr="00A26843">
              <w:rPr>
                <w:rStyle w:val="Zdraznn"/>
                <w:rFonts w:asciiTheme="minorHAnsi" w:hAnsiTheme="minorHAnsi" w:cstheme="minorHAnsi"/>
                <w:sz w:val="22"/>
                <w:szCs w:val="22"/>
                <w:lang w:val="en-GB" w:eastAsia="cs-CZ"/>
              </w:rPr>
              <w:t xml:space="preserve"> </w:t>
            </w:r>
            <w:r w:rsidRPr="00A26843">
              <w:rPr>
                <w:rStyle w:val="Zdraznn"/>
                <w:rFonts w:asciiTheme="minorHAnsi" w:hAnsiTheme="minorHAnsi" w:cstheme="minorHAnsi"/>
                <w:b w:val="0"/>
                <w:sz w:val="22"/>
                <w:szCs w:val="22"/>
                <w:lang w:val="en-GB" w:eastAsia="cs-CZ"/>
              </w:rPr>
              <w:t xml:space="preserve">(hereinafter the </w:t>
            </w:r>
            <w:r w:rsidRPr="00A26843">
              <w:rPr>
                <w:rStyle w:val="Zdraznn"/>
                <w:rFonts w:asciiTheme="minorHAnsi" w:hAnsiTheme="minorHAnsi" w:cstheme="minorHAnsi"/>
                <w:sz w:val="22"/>
                <w:szCs w:val="22"/>
                <w:lang w:val="en-GB" w:eastAsia="cs-CZ"/>
              </w:rPr>
              <w:t>“SAT Protocol”</w:t>
            </w:r>
            <w:r w:rsidRPr="00A26843">
              <w:rPr>
                <w:rStyle w:val="Zdraznn"/>
                <w:rFonts w:asciiTheme="minorHAnsi" w:hAnsiTheme="minorHAnsi" w:cstheme="minorHAnsi"/>
                <w:b w:val="0"/>
                <w:sz w:val="22"/>
                <w:szCs w:val="22"/>
                <w:lang w:val="en-GB" w:eastAsia="cs-CZ"/>
              </w:rPr>
              <w:t xml:space="preserve">) </w:t>
            </w:r>
            <w:r w:rsidRPr="00A26843">
              <w:rPr>
                <w:rFonts w:asciiTheme="minorHAnsi" w:hAnsiTheme="minorHAnsi" w:cstheme="minorHAnsi"/>
                <w:sz w:val="22"/>
                <w:szCs w:val="22"/>
                <w:lang w:val="en-GB" w:eastAsia="cs-CZ"/>
              </w:rPr>
              <w:t xml:space="preserve">which shall be signed by both </w:t>
            </w:r>
            <w:r w:rsidRPr="00A26843">
              <w:rPr>
                <w:rFonts w:asciiTheme="minorHAnsi" w:hAnsiTheme="minorHAnsi" w:cstheme="minorHAnsi"/>
                <w:sz w:val="22"/>
                <w:szCs w:val="22"/>
                <w:lang w:val="en-GB" w:eastAsia="cs-CZ"/>
              </w:rPr>
              <w:lastRenderedPageBreak/>
              <w:t xml:space="preserve">Contractual Parties. </w:t>
            </w:r>
          </w:p>
          <w:p w14:paraId="07E7C7E4" w14:textId="13246D36" w:rsidR="00B85E38" w:rsidRPr="00A26843" w:rsidRDefault="00B85E38" w:rsidP="00B85E38">
            <w:pPr>
              <w:pStyle w:val="Zkladntext"/>
              <w:ind w:left="851" w:right="136"/>
              <w:jc w:val="both"/>
              <w:rPr>
                <w:rFonts w:asciiTheme="minorHAnsi" w:hAnsiTheme="minorHAnsi"/>
                <w:sz w:val="22"/>
                <w:szCs w:val="22"/>
                <w:lang w:val="en-GB"/>
              </w:rPr>
            </w:pPr>
            <w:r w:rsidRPr="00A26843">
              <w:rPr>
                <w:rStyle w:val="Zdraznn"/>
                <w:rFonts w:asciiTheme="minorHAnsi" w:hAnsiTheme="minorHAnsi" w:cstheme="minorHAnsi"/>
                <w:b w:val="0"/>
                <w:sz w:val="22"/>
                <w:szCs w:val="22"/>
                <w:lang w:val="en-GB" w:eastAsia="cs-CZ"/>
              </w:rPr>
              <w:t xml:space="preserve">The process of validation activities carried out within Deliverable D7 Validation of already installed system Phases shall be documented </w:t>
            </w:r>
            <w:r w:rsidRPr="00A26843">
              <w:rPr>
                <w:rFonts w:asciiTheme="minorHAnsi" w:hAnsiTheme="minorHAnsi" w:cstheme="minorHAnsi"/>
                <w:sz w:val="22"/>
                <w:szCs w:val="22"/>
                <w:lang w:val="en-GB" w:eastAsia="cs-CZ"/>
              </w:rPr>
              <w:t xml:space="preserve">by the Contractor in a </w:t>
            </w:r>
            <w:r w:rsidRPr="00A26843">
              <w:rPr>
                <w:rStyle w:val="Zdraznn"/>
                <w:rFonts w:asciiTheme="minorHAnsi" w:hAnsiTheme="minorHAnsi" w:cstheme="minorHAnsi"/>
                <w:sz w:val="22"/>
                <w:szCs w:val="22"/>
                <w:lang w:val="en-GB" w:eastAsia="cs-CZ"/>
              </w:rPr>
              <w:t xml:space="preserve">Validation report </w:t>
            </w:r>
            <w:r w:rsidRPr="00A26843">
              <w:rPr>
                <w:rFonts w:asciiTheme="minorHAnsi" w:hAnsiTheme="minorHAnsi" w:cstheme="minorHAnsi"/>
                <w:sz w:val="22"/>
                <w:szCs w:val="22"/>
                <w:lang w:val="en-GB" w:eastAsia="cs-CZ"/>
              </w:rPr>
              <w:t xml:space="preserve">which shall be signed by both Contractual Parties. </w:t>
            </w:r>
          </w:p>
          <w:p w14:paraId="7FC31CEB" w14:textId="4DAE567F" w:rsidR="00055EA0" w:rsidRPr="00A26843" w:rsidRDefault="00055EA0" w:rsidP="00B85E38">
            <w:pPr>
              <w:pStyle w:val="Zkladntext"/>
              <w:ind w:left="851" w:right="136"/>
              <w:jc w:val="both"/>
              <w:rPr>
                <w:rStyle w:val="Zdraznn"/>
                <w:rFonts w:asciiTheme="minorHAnsi" w:hAnsiTheme="minorHAnsi"/>
                <w:b w:val="0"/>
                <w:sz w:val="22"/>
                <w:szCs w:val="22"/>
                <w:lang w:val="en-GB"/>
              </w:rPr>
            </w:pPr>
            <w:r w:rsidRPr="00A26843">
              <w:rPr>
                <w:rFonts w:asciiTheme="minorHAnsi" w:hAnsiTheme="minorHAnsi" w:cstheme="minorHAnsi"/>
                <w:sz w:val="22"/>
                <w:szCs w:val="22"/>
                <w:lang w:val="en-GB" w:eastAsia="cs-CZ"/>
              </w:rPr>
              <w:t xml:space="preserve">Should </w:t>
            </w:r>
            <w:r w:rsidR="00CA4FB4" w:rsidRPr="00A26843">
              <w:rPr>
                <w:rFonts w:asciiTheme="minorHAnsi" w:hAnsiTheme="minorHAnsi" w:cstheme="minorHAnsi"/>
                <w:sz w:val="22"/>
                <w:szCs w:val="22"/>
                <w:lang w:val="en-GB" w:eastAsia="cs-CZ"/>
              </w:rPr>
              <w:t>any such protocol</w:t>
            </w:r>
            <w:r w:rsidRPr="00A26843">
              <w:rPr>
                <w:rFonts w:asciiTheme="minorHAnsi" w:hAnsiTheme="minorHAnsi" w:cstheme="minorHAnsi"/>
                <w:sz w:val="22"/>
                <w:szCs w:val="22"/>
                <w:lang w:val="en-GB" w:eastAsia="cs-CZ"/>
              </w:rPr>
              <w:t xml:space="preserve"> </w:t>
            </w:r>
            <w:r w:rsidR="00E5657E" w:rsidRPr="00A26843">
              <w:rPr>
                <w:rFonts w:asciiTheme="minorHAnsi" w:hAnsiTheme="minorHAnsi" w:cstheme="minorHAnsi"/>
                <w:sz w:val="22"/>
                <w:szCs w:val="22"/>
                <w:lang w:val="en-GB" w:eastAsia="cs-CZ"/>
              </w:rPr>
              <w:t xml:space="preserve">or report </w:t>
            </w:r>
            <w:r w:rsidRPr="00A26843">
              <w:rPr>
                <w:rFonts w:asciiTheme="minorHAnsi" w:hAnsiTheme="minorHAnsi" w:cstheme="minorHAnsi"/>
                <w:sz w:val="22"/>
                <w:szCs w:val="22"/>
                <w:lang w:val="en-GB" w:eastAsia="cs-CZ"/>
              </w:rPr>
              <w:t>contain any comments</w:t>
            </w:r>
            <w:r w:rsidRPr="00A26843">
              <w:rPr>
                <w:rStyle w:val="Zdraznn"/>
                <w:rFonts w:asciiTheme="minorHAnsi" w:hAnsiTheme="minorHAnsi" w:cstheme="minorHAnsi"/>
                <w:b w:val="0"/>
                <w:sz w:val="22"/>
                <w:szCs w:val="22"/>
                <w:lang w:val="en-GB" w:eastAsia="cs-CZ"/>
              </w:rPr>
              <w:t xml:space="preserve"> of the Client on the results of the testing</w:t>
            </w:r>
            <w:r w:rsidR="00E5657E" w:rsidRPr="00A26843">
              <w:rPr>
                <w:rStyle w:val="Zdraznn"/>
                <w:rFonts w:asciiTheme="minorHAnsi" w:hAnsiTheme="minorHAnsi" w:cstheme="minorHAnsi"/>
                <w:b w:val="0"/>
                <w:sz w:val="22"/>
                <w:szCs w:val="22"/>
                <w:lang w:val="en-GB" w:eastAsia="cs-CZ"/>
              </w:rPr>
              <w:t xml:space="preserve"> or validation activities</w:t>
            </w:r>
            <w:r w:rsidRPr="00A26843">
              <w:rPr>
                <w:rStyle w:val="Zdraznn"/>
                <w:rFonts w:asciiTheme="minorHAnsi" w:hAnsiTheme="minorHAnsi" w:cstheme="minorHAnsi"/>
                <w:b w:val="0"/>
                <w:sz w:val="22"/>
                <w:szCs w:val="22"/>
                <w:lang w:val="en-GB" w:eastAsia="cs-CZ"/>
              </w:rPr>
              <w:t>, the Contractor shall respond to such comments, i.e. the Contractor shall accept all materially correct and legitimate comments or requirements of the Client. Should the Contractor some of the comments or requirements consider materially incorrect or unacceptable the Contractor must specify reasons for their refusal in writing.</w:t>
            </w:r>
          </w:p>
          <w:p w14:paraId="75CDED82" w14:textId="0E347AEA" w:rsidR="00414F00" w:rsidRPr="00A26843" w:rsidRDefault="00250E20" w:rsidP="003E7BDC">
            <w:pPr>
              <w:pStyle w:val="Zkladntext"/>
              <w:numPr>
                <w:ilvl w:val="0"/>
                <w:numId w:val="32"/>
              </w:numPr>
              <w:tabs>
                <w:tab w:val="left" w:pos="623"/>
              </w:tabs>
              <w:ind w:right="136"/>
              <w:jc w:val="both"/>
              <w:rPr>
                <w:rFonts w:asciiTheme="minorHAnsi" w:hAnsiTheme="minorHAnsi" w:cstheme="minorHAnsi"/>
                <w:sz w:val="22"/>
                <w:szCs w:val="22"/>
                <w:u w:val="single"/>
                <w:lang w:val="en-GB" w:eastAsia="cs-CZ"/>
              </w:rPr>
            </w:pPr>
            <w:r w:rsidRPr="00A26843">
              <w:rPr>
                <w:rStyle w:val="Zdraznn"/>
                <w:rFonts w:asciiTheme="minorHAnsi" w:hAnsiTheme="minorHAnsi" w:cstheme="minorHAnsi"/>
                <w:b w:val="0"/>
                <w:sz w:val="22"/>
                <w:szCs w:val="22"/>
                <w:u w:val="single"/>
                <w:lang w:val="en-GB" w:eastAsia="cs-CZ"/>
              </w:rPr>
              <w:t>Acceptance of the Technology</w:t>
            </w:r>
          </w:p>
          <w:p w14:paraId="781D7DDF" w14:textId="2503F576" w:rsidR="00414F00" w:rsidRPr="00A26843" w:rsidRDefault="00BD6371" w:rsidP="005D7B9D">
            <w:pPr>
              <w:pStyle w:val="Zkladntext"/>
              <w:numPr>
                <w:ilvl w:val="0"/>
                <w:numId w:val="66"/>
              </w:numPr>
              <w:ind w:left="851" w:right="137" w:hanging="425"/>
              <w:jc w:val="both"/>
              <w:rPr>
                <w:rStyle w:val="Zdraznn"/>
                <w:rFonts w:asciiTheme="minorHAnsi" w:hAnsiTheme="minorHAnsi" w:cstheme="minorHAnsi"/>
                <w:b w:val="0"/>
                <w:sz w:val="22"/>
                <w:szCs w:val="22"/>
                <w:lang w:val="en-GB" w:eastAsia="cs-CZ"/>
              </w:rPr>
            </w:pPr>
            <w:r w:rsidRPr="00A26843">
              <w:rPr>
                <w:rStyle w:val="Zdraznn"/>
                <w:rFonts w:asciiTheme="minorHAnsi" w:hAnsiTheme="minorHAnsi" w:cstheme="minorHAnsi"/>
                <w:b w:val="0"/>
                <w:sz w:val="22"/>
                <w:szCs w:val="22"/>
                <w:lang w:val="en-GB" w:eastAsia="cs-CZ"/>
              </w:rPr>
              <w:t>I</w:t>
            </w:r>
            <w:r w:rsidR="00414F00" w:rsidRPr="00A26843">
              <w:rPr>
                <w:rStyle w:val="Zdraznn"/>
                <w:rFonts w:asciiTheme="minorHAnsi" w:hAnsiTheme="minorHAnsi" w:cstheme="minorHAnsi"/>
                <w:b w:val="0"/>
                <w:sz w:val="22"/>
                <w:szCs w:val="22"/>
                <w:lang w:val="en-GB" w:eastAsia="cs-CZ"/>
              </w:rPr>
              <w:t xml:space="preserve">f the </w:t>
            </w:r>
            <w:r w:rsidR="0026288B" w:rsidRPr="00A26843">
              <w:rPr>
                <w:rStyle w:val="Zdraznn"/>
                <w:rFonts w:asciiTheme="minorHAnsi" w:hAnsiTheme="minorHAnsi" w:cstheme="minorHAnsi"/>
                <w:b w:val="0"/>
                <w:sz w:val="22"/>
                <w:szCs w:val="22"/>
                <w:lang w:val="en-GB" w:eastAsia="cs-CZ"/>
              </w:rPr>
              <w:t xml:space="preserve">(on shop) </w:t>
            </w:r>
            <w:r w:rsidR="00414F00" w:rsidRPr="00A26843">
              <w:rPr>
                <w:rStyle w:val="Zdraznn"/>
                <w:rFonts w:asciiTheme="minorHAnsi" w:hAnsiTheme="minorHAnsi" w:cstheme="minorHAnsi"/>
                <w:b w:val="0"/>
                <w:sz w:val="22"/>
                <w:szCs w:val="22"/>
                <w:lang w:val="en-GB" w:eastAsia="cs-CZ"/>
              </w:rPr>
              <w:t xml:space="preserve">results of testing of </w:t>
            </w:r>
            <w:r w:rsidR="000D3FED" w:rsidRPr="00A26843">
              <w:rPr>
                <w:rStyle w:val="Zdraznn"/>
                <w:rFonts w:asciiTheme="minorHAnsi" w:hAnsiTheme="minorHAnsi" w:cstheme="minorHAnsi"/>
                <w:b w:val="0"/>
                <w:sz w:val="22"/>
                <w:szCs w:val="22"/>
                <w:lang w:val="en-GB" w:eastAsia="cs-CZ"/>
              </w:rPr>
              <w:t>Technology</w:t>
            </w:r>
            <w:r w:rsidR="00414F00" w:rsidRPr="00A26843">
              <w:rPr>
                <w:rStyle w:val="Zdraznn"/>
                <w:rFonts w:asciiTheme="minorHAnsi" w:hAnsiTheme="minorHAnsi" w:cstheme="minorHAnsi"/>
                <w:b w:val="0"/>
                <w:sz w:val="22"/>
                <w:szCs w:val="22"/>
                <w:lang w:val="en-GB" w:eastAsia="cs-CZ"/>
              </w:rPr>
              <w:t xml:space="preserve"> are in accordance with the Verification </w:t>
            </w:r>
            <w:r w:rsidRPr="00A26843">
              <w:rPr>
                <w:rStyle w:val="Zdraznn"/>
                <w:rFonts w:asciiTheme="minorHAnsi" w:hAnsiTheme="minorHAnsi" w:cstheme="minorHAnsi"/>
                <w:b w:val="0"/>
                <w:sz w:val="22"/>
                <w:szCs w:val="22"/>
                <w:lang w:val="en-GB" w:eastAsia="cs-CZ"/>
              </w:rPr>
              <w:t xml:space="preserve">and validation </w:t>
            </w:r>
            <w:r w:rsidR="00414F00" w:rsidRPr="00A26843">
              <w:rPr>
                <w:rStyle w:val="Zdraznn"/>
                <w:rFonts w:asciiTheme="minorHAnsi" w:hAnsiTheme="minorHAnsi" w:cstheme="minorHAnsi"/>
                <w:b w:val="0"/>
                <w:sz w:val="22"/>
                <w:szCs w:val="22"/>
                <w:lang w:val="en-GB" w:eastAsia="cs-CZ"/>
              </w:rPr>
              <w:t xml:space="preserve">plan and the results of testing presented in the </w:t>
            </w:r>
            <w:r w:rsidRPr="00A26843">
              <w:rPr>
                <w:rStyle w:val="Zdraznn"/>
                <w:rFonts w:asciiTheme="minorHAnsi" w:hAnsiTheme="minorHAnsi" w:cstheme="minorHAnsi"/>
                <w:b w:val="0"/>
                <w:sz w:val="22"/>
                <w:szCs w:val="22"/>
                <w:lang w:val="en-GB" w:eastAsia="cs-CZ"/>
              </w:rPr>
              <w:t>FAT Protocol</w:t>
            </w:r>
            <w:r w:rsidR="0041167D" w:rsidRPr="00A26843">
              <w:rPr>
                <w:rStyle w:val="Zdraznn"/>
                <w:rFonts w:asciiTheme="minorHAnsi" w:hAnsiTheme="minorHAnsi" w:cstheme="minorHAnsi"/>
                <w:b w:val="0"/>
                <w:sz w:val="22"/>
                <w:szCs w:val="22"/>
                <w:lang w:val="en-GB" w:eastAsia="cs-CZ"/>
              </w:rPr>
              <w:t>s</w:t>
            </w:r>
            <w:r w:rsidRPr="00A26843">
              <w:rPr>
                <w:rStyle w:val="Zdraznn"/>
                <w:rFonts w:asciiTheme="minorHAnsi" w:hAnsiTheme="minorHAnsi" w:cstheme="minorHAnsi"/>
                <w:b w:val="0"/>
                <w:sz w:val="22"/>
                <w:szCs w:val="22"/>
                <w:lang w:val="en-GB" w:eastAsia="cs-CZ"/>
              </w:rPr>
              <w:t xml:space="preserve"> </w:t>
            </w:r>
            <w:r w:rsidR="00414F00" w:rsidRPr="00A26843">
              <w:rPr>
                <w:rStyle w:val="Zdraznn"/>
                <w:rFonts w:asciiTheme="minorHAnsi" w:hAnsiTheme="minorHAnsi" w:cstheme="minorHAnsi"/>
                <w:b w:val="0"/>
                <w:sz w:val="22"/>
                <w:szCs w:val="22"/>
                <w:lang w:val="en-GB" w:eastAsia="cs-CZ"/>
              </w:rPr>
              <w:t xml:space="preserve">show that </w:t>
            </w:r>
            <w:r w:rsidR="000D3FED" w:rsidRPr="00A26843">
              <w:rPr>
                <w:rStyle w:val="Zdraznn"/>
                <w:rFonts w:asciiTheme="minorHAnsi" w:hAnsiTheme="minorHAnsi" w:cstheme="minorHAnsi"/>
                <w:b w:val="0"/>
                <w:sz w:val="22"/>
                <w:szCs w:val="22"/>
                <w:lang w:val="en-GB" w:eastAsia="cs-CZ"/>
              </w:rPr>
              <w:t>the Technology</w:t>
            </w:r>
            <w:r w:rsidR="003E7BDC" w:rsidRPr="00A26843">
              <w:rPr>
                <w:rStyle w:val="Zdraznn"/>
                <w:rFonts w:asciiTheme="minorHAnsi" w:hAnsiTheme="minorHAnsi" w:cstheme="minorHAnsi"/>
                <w:b w:val="0"/>
                <w:sz w:val="22"/>
                <w:szCs w:val="22"/>
                <w:lang w:val="en-GB" w:eastAsia="cs-CZ"/>
              </w:rPr>
              <w:t xml:space="preserve"> or its part </w:t>
            </w:r>
            <w:r w:rsidR="00414F00" w:rsidRPr="00A26843">
              <w:rPr>
                <w:rStyle w:val="Zdraznn"/>
                <w:rFonts w:asciiTheme="minorHAnsi" w:hAnsiTheme="minorHAnsi" w:cstheme="minorHAnsi"/>
                <w:b w:val="0"/>
                <w:sz w:val="22"/>
                <w:szCs w:val="22"/>
                <w:lang w:val="en-GB" w:eastAsia="cs-CZ"/>
              </w:rPr>
              <w:t>fulfil</w:t>
            </w:r>
            <w:r w:rsidR="003E7BDC" w:rsidRPr="00A26843">
              <w:rPr>
                <w:rStyle w:val="Zdraznn"/>
                <w:rFonts w:asciiTheme="minorHAnsi" w:hAnsiTheme="minorHAnsi" w:cstheme="minorHAnsi"/>
                <w:b w:val="0"/>
                <w:sz w:val="22"/>
                <w:szCs w:val="22"/>
                <w:lang w:val="en-GB" w:eastAsia="cs-CZ"/>
              </w:rPr>
              <w:t>s</w:t>
            </w:r>
            <w:r w:rsidR="00414F00" w:rsidRPr="00A26843">
              <w:rPr>
                <w:rStyle w:val="Zdraznn"/>
                <w:rFonts w:asciiTheme="minorHAnsi" w:hAnsiTheme="minorHAnsi" w:cstheme="minorHAnsi"/>
                <w:b w:val="0"/>
                <w:sz w:val="22"/>
                <w:szCs w:val="22"/>
                <w:lang w:val="en-GB" w:eastAsia="cs-CZ"/>
              </w:rPr>
              <w:t xml:space="preserve"> in every aspect the requirements stipulated in the Technical specification</w:t>
            </w:r>
            <w:r w:rsidR="003E7BDC" w:rsidRPr="00A26843">
              <w:rPr>
                <w:rStyle w:val="Zdraznn"/>
                <w:rFonts w:asciiTheme="minorHAnsi" w:hAnsiTheme="minorHAnsi" w:cstheme="minorHAnsi"/>
                <w:b w:val="0"/>
                <w:sz w:val="22"/>
                <w:szCs w:val="22"/>
                <w:lang w:val="en-GB" w:eastAsia="cs-CZ"/>
              </w:rPr>
              <w:t xml:space="preserve">, </w:t>
            </w:r>
            <w:r w:rsidR="00414F00" w:rsidRPr="00A26843">
              <w:rPr>
                <w:rStyle w:val="Zdraznn"/>
                <w:rFonts w:asciiTheme="minorHAnsi" w:hAnsiTheme="minorHAnsi" w:cstheme="minorHAnsi"/>
                <w:b w:val="0"/>
                <w:sz w:val="22"/>
                <w:szCs w:val="22"/>
                <w:lang w:val="en-GB" w:eastAsia="cs-CZ"/>
              </w:rPr>
              <w:t>in the Contractor´s Bid</w:t>
            </w:r>
            <w:r w:rsidR="003E7BDC" w:rsidRPr="00A26843">
              <w:rPr>
                <w:rStyle w:val="Zdraznn"/>
                <w:rFonts w:asciiTheme="minorHAnsi" w:hAnsiTheme="minorHAnsi" w:cstheme="minorHAnsi"/>
                <w:b w:val="0"/>
                <w:sz w:val="22"/>
                <w:szCs w:val="22"/>
                <w:lang w:val="en-GB" w:eastAsia="cs-CZ"/>
              </w:rPr>
              <w:t xml:space="preserve"> and in </w:t>
            </w:r>
            <w:r w:rsidR="003E7BDC" w:rsidRPr="00A26843">
              <w:rPr>
                <w:rFonts w:asciiTheme="minorHAnsi" w:hAnsiTheme="minorHAnsi" w:cstheme="minorHAnsi"/>
                <w:sz w:val="22"/>
                <w:szCs w:val="22"/>
                <w:lang w:val="en-GB" w:eastAsia="cs-CZ"/>
              </w:rPr>
              <w:t>outputs of already performed Deliverables</w:t>
            </w:r>
            <w:r w:rsidR="003E7BDC" w:rsidRPr="00A26843">
              <w:rPr>
                <w:rStyle w:val="Zdraznn"/>
                <w:rFonts w:asciiTheme="minorHAnsi" w:hAnsiTheme="minorHAnsi" w:cstheme="minorHAnsi"/>
                <w:b w:val="0"/>
                <w:sz w:val="22"/>
                <w:szCs w:val="22"/>
                <w:lang w:val="en-GB" w:eastAsia="cs-CZ"/>
              </w:rPr>
              <w:t xml:space="preserve"> </w:t>
            </w:r>
            <w:r w:rsidRPr="00A26843">
              <w:rPr>
                <w:rFonts w:asciiTheme="minorHAnsi" w:hAnsiTheme="minorHAnsi" w:cstheme="minorHAnsi"/>
                <w:sz w:val="22"/>
                <w:szCs w:val="22"/>
                <w:lang w:val="en-GB" w:eastAsia="cs-CZ"/>
              </w:rPr>
              <w:t>the Client shall issue to the Contractor, without undue delay, a confirmation on the proper execution of such partial performance (“</w:t>
            </w:r>
            <w:r w:rsidR="00DB4585" w:rsidRPr="00A26843">
              <w:rPr>
                <w:rFonts w:asciiTheme="minorHAnsi" w:hAnsiTheme="minorHAnsi" w:cstheme="minorHAnsi"/>
                <w:b/>
                <w:sz w:val="22"/>
                <w:szCs w:val="22"/>
                <w:lang w:val="en-GB" w:eastAsia="cs-CZ"/>
              </w:rPr>
              <w:t>F</w:t>
            </w:r>
            <w:r w:rsidR="003E7BDC" w:rsidRPr="00A26843">
              <w:rPr>
                <w:rFonts w:asciiTheme="minorHAnsi" w:hAnsiTheme="minorHAnsi" w:cstheme="minorHAnsi"/>
                <w:b/>
                <w:sz w:val="22"/>
                <w:szCs w:val="22"/>
                <w:lang w:val="en-GB" w:eastAsia="cs-CZ"/>
              </w:rPr>
              <w:t xml:space="preserve">AT </w:t>
            </w:r>
            <w:r w:rsidRPr="00A26843">
              <w:rPr>
                <w:rFonts w:asciiTheme="minorHAnsi" w:hAnsiTheme="minorHAnsi" w:cstheme="minorHAnsi"/>
                <w:b/>
                <w:sz w:val="22"/>
                <w:szCs w:val="22"/>
                <w:lang w:val="en-GB" w:eastAsia="cs-CZ"/>
              </w:rPr>
              <w:t>Acceptance Certificate</w:t>
            </w:r>
            <w:r w:rsidRPr="00A26843">
              <w:rPr>
                <w:rFonts w:asciiTheme="minorHAnsi" w:hAnsiTheme="minorHAnsi" w:cstheme="minorHAnsi"/>
                <w:sz w:val="22"/>
                <w:szCs w:val="22"/>
                <w:lang w:val="en-GB" w:eastAsia="cs-CZ"/>
              </w:rPr>
              <w:t xml:space="preserve">”). </w:t>
            </w:r>
            <w:r w:rsidR="00A52B77">
              <w:rPr>
                <w:rStyle w:val="Zdraznn"/>
                <w:rFonts w:asciiTheme="minorHAnsi" w:hAnsiTheme="minorHAnsi" w:cstheme="minorHAnsi"/>
                <w:b w:val="0"/>
                <w:sz w:val="22"/>
                <w:szCs w:val="22"/>
                <w:lang w:val="en-GB" w:eastAsia="cs-CZ"/>
              </w:rPr>
              <w:t>M</w:t>
            </w:r>
            <w:r w:rsidR="00114DBF" w:rsidRPr="00A26843">
              <w:rPr>
                <w:rStyle w:val="Zdraznn"/>
                <w:rFonts w:asciiTheme="minorHAnsi" w:hAnsiTheme="minorHAnsi" w:cstheme="minorHAnsi"/>
                <w:b w:val="0"/>
                <w:sz w:val="22"/>
                <w:szCs w:val="22"/>
                <w:lang w:val="en-GB" w:eastAsia="cs-CZ"/>
              </w:rPr>
              <w:t xml:space="preserve">inor issues </w:t>
            </w:r>
            <w:r w:rsidR="0050429D" w:rsidRPr="00A26843">
              <w:rPr>
                <w:rStyle w:val="Zdraznn"/>
                <w:rFonts w:asciiTheme="minorHAnsi" w:hAnsiTheme="minorHAnsi" w:cstheme="minorHAnsi"/>
                <w:b w:val="0"/>
                <w:sz w:val="22"/>
                <w:szCs w:val="22"/>
                <w:lang w:val="en-GB" w:eastAsia="cs-CZ"/>
              </w:rPr>
              <w:t xml:space="preserve">not affecting the use of Technology </w:t>
            </w:r>
            <w:r w:rsidR="00114DBF" w:rsidRPr="00A26843">
              <w:rPr>
                <w:rStyle w:val="Zdraznn"/>
                <w:rFonts w:asciiTheme="minorHAnsi" w:hAnsiTheme="minorHAnsi" w:cstheme="minorHAnsi"/>
                <w:b w:val="0"/>
                <w:sz w:val="22"/>
                <w:szCs w:val="22"/>
                <w:lang w:val="en-GB" w:eastAsia="cs-CZ"/>
              </w:rPr>
              <w:t xml:space="preserve">shall not be reason for rejection of signature of the </w:t>
            </w:r>
            <w:r w:rsidR="00DB4585" w:rsidRPr="00A26843">
              <w:rPr>
                <w:rStyle w:val="Zdraznn"/>
                <w:rFonts w:asciiTheme="minorHAnsi" w:hAnsiTheme="minorHAnsi" w:cstheme="minorHAnsi"/>
                <w:sz w:val="22"/>
                <w:szCs w:val="22"/>
                <w:lang w:val="en-GB" w:eastAsia="cs-CZ"/>
              </w:rPr>
              <w:t>F</w:t>
            </w:r>
            <w:r w:rsidR="003E7BDC" w:rsidRPr="00A26843">
              <w:rPr>
                <w:rStyle w:val="Zdraznn"/>
                <w:rFonts w:asciiTheme="minorHAnsi" w:hAnsiTheme="minorHAnsi" w:cstheme="minorHAnsi"/>
                <w:sz w:val="22"/>
                <w:szCs w:val="22"/>
                <w:lang w:val="en-GB" w:eastAsia="cs-CZ"/>
              </w:rPr>
              <w:t>AT</w:t>
            </w:r>
            <w:r w:rsidR="00114DBF" w:rsidRPr="00A26843">
              <w:rPr>
                <w:rStyle w:val="Zdraznn"/>
                <w:rFonts w:asciiTheme="minorHAnsi" w:hAnsiTheme="minorHAnsi" w:cstheme="minorHAnsi"/>
                <w:sz w:val="22"/>
                <w:szCs w:val="22"/>
                <w:lang w:val="en-GB" w:eastAsia="cs-CZ"/>
              </w:rPr>
              <w:t xml:space="preserve"> Acceptance Certificate </w:t>
            </w:r>
            <w:r w:rsidR="00114DBF" w:rsidRPr="00A26843">
              <w:rPr>
                <w:rStyle w:val="Zdraznn"/>
                <w:rFonts w:asciiTheme="minorHAnsi" w:hAnsiTheme="minorHAnsi" w:cstheme="minorHAnsi"/>
                <w:b w:val="0"/>
                <w:sz w:val="22"/>
                <w:szCs w:val="22"/>
                <w:lang w:val="en-GB" w:eastAsia="cs-CZ"/>
              </w:rPr>
              <w:t>and shall be recorded in punch list attached to the protocol.</w:t>
            </w:r>
          </w:p>
          <w:p w14:paraId="1ACB01DA" w14:textId="6DE42CA9" w:rsidR="0041167D" w:rsidRPr="00A26843" w:rsidRDefault="00BD6371" w:rsidP="0026288B">
            <w:pPr>
              <w:pStyle w:val="Zkladntext"/>
              <w:numPr>
                <w:ilvl w:val="0"/>
                <w:numId w:val="66"/>
              </w:numPr>
              <w:ind w:left="851" w:right="136"/>
              <w:jc w:val="both"/>
              <w:rPr>
                <w:rFonts w:asciiTheme="minorHAnsi" w:eastAsiaTheme="minorHAnsi" w:hAnsiTheme="minorHAnsi" w:cstheme="minorHAnsi"/>
                <w:kern w:val="0"/>
                <w:sz w:val="22"/>
                <w:szCs w:val="22"/>
                <w:lang w:val="en-GB" w:eastAsia="cs-CZ"/>
              </w:rPr>
            </w:pPr>
            <w:r w:rsidRPr="00A26843">
              <w:rPr>
                <w:rStyle w:val="Zdraznn"/>
                <w:rFonts w:asciiTheme="minorHAnsi" w:hAnsiTheme="minorHAnsi" w:cstheme="minorHAnsi"/>
                <w:b w:val="0"/>
                <w:sz w:val="22"/>
                <w:szCs w:val="22"/>
                <w:lang w:val="en-GB" w:eastAsia="cs-CZ"/>
              </w:rPr>
              <w:t xml:space="preserve">If the </w:t>
            </w:r>
            <w:r w:rsidR="0026288B" w:rsidRPr="00A26843">
              <w:rPr>
                <w:rStyle w:val="Zdraznn"/>
                <w:rFonts w:asciiTheme="minorHAnsi" w:hAnsiTheme="minorHAnsi" w:cstheme="minorHAnsi"/>
                <w:b w:val="0"/>
                <w:sz w:val="22"/>
                <w:szCs w:val="22"/>
                <w:lang w:val="en-GB" w:eastAsia="cs-CZ"/>
              </w:rPr>
              <w:t xml:space="preserve">(on site) </w:t>
            </w:r>
            <w:r w:rsidRPr="00A26843">
              <w:rPr>
                <w:rStyle w:val="Zdraznn"/>
                <w:rFonts w:asciiTheme="minorHAnsi" w:hAnsiTheme="minorHAnsi" w:cstheme="minorHAnsi"/>
                <w:b w:val="0"/>
                <w:sz w:val="22"/>
                <w:szCs w:val="22"/>
                <w:lang w:val="en-GB" w:eastAsia="cs-CZ"/>
              </w:rPr>
              <w:t xml:space="preserve">results of testing of Technology </w:t>
            </w:r>
            <w:r w:rsidR="0026288B" w:rsidRPr="00A26843">
              <w:rPr>
                <w:rStyle w:val="Zdraznn"/>
                <w:rFonts w:asciiTheme="minorHAnsi" w:hAnsiTheme="minorHAnsi" w:cstheme="minorHAnsi"/>
                <w:b w:val="0"/>
                <w:sz w:val="22"/>
                <w:szCs w:val="22"/>
                <w:lang w:val="en-GB" w:eastAsia="cs-CZ"/>
              </w:rPr>
              <w:t xml:space="preserve">or its part made during and after installations </w:t>
            </w:r>
            <w:r w:rsidRPr="00A26843">
              <w:rPr>
                <w:rStyle w:val="Zdraznn"/>
                <w:rFonts w:asciiTheme="minorHAnsi" w:hAnsiTheme="minorHAnsi" w:cstheme="minorHAnsi"/>
                <w:b w:val="0"/>
                <w:sz w:val="22"/>
                <w:szCs w:val="22"/>
                <w:lang w:val="en-GB" w:eastAsia="cs-CZ"/>
              </w:rPr>
              <w:t>are in accordance with the Verification and validation plan and the results of testing presented in the SAT Protocol</w:t>
            </w:r>
            <w:r w:rsidR="0041167D" w:rsidRPr="00A26843">
              <w:rPr>
                <w:rStyle w:val="Zdraznn"/>
                <w:rFonts w:asciiTheme="minorHAnsi" w:hAnsiTheme="minorHAnsi" w:cstheme="minorHAnsi"/>
                <w:b w:val="0"/>
                <w:sz w:val="22"/>
                <w:szCs w:val="22"/>
                <w:lang w:val="en-GB" w:eastAsia="cs-CZ"/>
              </w:rPr>
              <w:t>s</w:t>
            </w:r>
            <w:r w:rsidRPr="00A26843">
              <w:rPr>
                <w:rStyle w:val="Zdraznn"/>
                <w:rFonts w:asciiTheme="minorHAnsi" w:hAnsiTheme="minorHAnsi" w:cstheme="minorHAnsi"/>
                <w:b w:val="0"/>
                <w:sz w:val="22"/>
                <w:szCs w:val="22"/>
                <w:lang w:val="en-GB" w:eastAsia="cs-CZ"/>
              </w:rPr>
              <w:t xml:space="preserve"> show that the Technology </w:t>
            </w:r>
            <w:r w:rsidR="0026288B" w:rsidRPr="00A26843">
              <w:rPr>
                <w:rStyle w:val="Zdraznn"/>
                <w:rFonts w:asciiTheme="minorHAnsi" w:hAnsiTheme="minorHAnsi" w:cstheme="minorHAnsi"/>
                <w:b w:val="0"/>
                <w:sz w:val="22"/>
                <w:szCs w:val="22"/>
                <w:lang w:val="en-GB" w:eastAsia="cs-CZ"/>
              </w:rPr>
              <w:t xml:space="preserve"> or its part </w:t>
            </w:r>
            <w:r w:rsidRPr="00A26843">
              <w:rPr>
                <w:rStyle w:val="Zdraznn"/>
                <w:rFonts w:asciiTheme="minorHAnsi" w:hAnsiTheme="minorHAnsi" w:cstheme="minorHAnsi"/>
                <w:b w:val="0"/>
                <w:sz w:val="22"/>
                <w:szCs w:val="22"/>
                <w:lang w:val="en-GB" w:eastAsia="cs-CZ"/>
              </w:rPr>
              <w:t>fulfil in every aspect the requirements stipulated in the Technical specification</w:t>
            </w:r>
            <w:r w:rsidR="0041167D" w:rsidRPr="00A26843">
              <w:rPr>
                <w:rStyle w:val="Zdraznn"/>
                <w:rFonts w:asciiTheme="minorHAnsi" w:hAnsiTheme="minorHAnsi" w:cstheme="minorHAnsi"/>
                <w:b w:val="0"/>
                <w:sz w:val="22"/>
                <w:szCs w:val="22"/>
                <w:lang w:val="en-GB" w:eastAsia="cs-CZ"/>
              </w:rPr>
              <w:t>,</w:t>
            </w:r>
            <w:r w:rsidRPr="00A26843">
              <w:rPr>
                <w:rStyle w:val="Zdraznn"/>
                <w:rFonts w:asciiTheme="minorHAnsi" w:hAnsiTheme="minorHAnsi" w:cstheme="minorHAnsi"/>
                <w:b w:val="0"/>
                <w:sz w:val="22"/>
                <w:szCs w:val="22"/>
                <w:lang w:val="en-GB" w:eastAsia="cs-CZ"/>
              </w:rPr>
              <w:t xml:space="preserve"> in the Contractor´s Bid</w:t>
            </w:r>
            <w:r w:rsidR="0041167D" w:rsidRPr="00A26843">
              <w:rPr>
                <w:rStyle w:val="Zdraznn"/>
                <w:rFonts w:asciiTheme="minorHAnsi" w:hAnsiTheme="minorHAnsi" w:cstheme="minorHAnsi"/>
                <w:b w:val="0"/>
                <w:sz w:val="22"/>
                <w:szCs w:val="22"/>
                <w:lang w:val="en-GB" w:eastAsia="cs-CZ"/>
              </w:rPr>
              <w:t xml:space="preserve">  and in </w:t>
            </w:r>
            <w:r w:rsidR="0041167D" w:rsidRPr="00A26843">
              <w:rPr>
                <w:rFonts w:asciiTheme="minorHAnsi" w:hAnsiTheme="minorHAnsi" w:cstheme="minorHAnsi"/>
                <w:sz w:val="22"/>
                <w:szCs w:val="22"/>
                <w:lang w:val="en-GB" w:eastAsia="cs-CZ"/>
              </w:rPr>
              <w:t>outputs of already performed Deliverables</w:t>
            </w:r>
            <w:r w:rsidRPr="00A26843">
              <w:rPr>
                <w:rFonts w:asciiTheme="minorHAnsi" w:hAnsiTheme="minorHAnsi" w:cstheme="minorHAnsi"/>
                <w:sz w:val="22"/>
                <w:szCs w:val="22"/>
                <w:lang w:val="en-GB" w:eastAsia="cs-CZ"/>
              </w:rPr>
              <w:t xml:space="preserve"> the Client shall issue to the Contractor, without undue delay, a confirmation on the proper execution of such partial performance (“</w:t>
            </w:r>
            <w:r w:rsidR="00DB4585" w:rsidRPr="00A26843">
              <w:rPr>
                <w:rFonts w:ascii="Calibri" w:hAnsi="Calibri" w:cstheme="minorHAnsi"/>
                <w:b/>
                <w:sz w:val="22"/>
                <w:szCs w:val="22"/>
                <w:lang w:val="en-GB" w:eastAsia="cs-CZ"/>
              </w:rPr>
              <w:t>S</w:t>
            </w:r>
            <w:r w:rsidR="0041167D" w:rsidRPr="00A26843">
              <w:rPr>
                <w:rFonts w:ascii="Calibri" w:hAnsi="Calibri" w:cstheme="minorHAnsi"/>
                <w:b/>
                <w:sz w:val="22"/>
                <w:szCs w:val="22"/>
                <w:lang w:val="en-GB" w:eastAsia="cs-CZ"/>
              </w:rPr>
              <w:t>AT</w:t>
            </w:r>
            <w:r w:rsidR="00DB4585" w:rsidRPr="00A26843">
              <w:rPr>
                <w:rFonts w:asciiTheme="minorHAnsi" w:hAnsiTheme="minorHAnsi" w:cstheme="minorHAnsi"/>
                <w:sz w:val="22"/>
                <w:szCs w:val="22"/>
                <w:lang w:val="en-GB" w:eastAsia="cs-CZ"/>
              </w:rPr>
              <w:t xml:space="preserve"> </w:t>
            </w:r>
            <w:r w:rsidRPr="00A26843">
              <w:rPr>
                <w:rFonts w:asciiTheme="minorHAnsi" w:hAnsiTheme="minorHAnsi" w:cstheme="minorHAnsi"/>
                <w:b/>
                <w:sz w:val="22"/>
                <w:szCs w:val="22"/>
                <w:lang w:val="en-GB" w:eastAsia="cs-CZ"/>
              </w:rPr>
              <w:t>Acceptance Certificate</w:t>
            </w:r>
            <w:r w:rsidRPr="00A26843">
              <w:rPr>
                <w:rFonts w:asciiTheme="minorHAnsi" w:hAnsiTheme="minorHAnsi" w:cstheme="minorHAnsi"/>
                <w:sz w:val="22"/>
                <w:szCs w:val="22"/>
                <w:lang w:val="en-GB" w:eastAsia="cs-CZ"/>
              </w:rPr>
              <w:t>”</w:t>
            </w:r>
            <w:r w:rsidR="0041167D" w:rsidRPr="00A26843">
              <w:rPr>
                <w:rFonts w:asciiTheme="minorHAnsi" w:hAnsiTheme="minorHAnsi" w:cstheme="minorHAnsi"/>
                <w:sz w:val="22"/>
                <w:szCs w:val="22"/>
                <w:lang w:val="en-GB" w:eastAsia="cs-CZ"/>
              </w:rPr>
              <w:t xml:space="preserve">). </w:t>
            </w:r>
            <w:r w:rsidR="0041167D" w:rsidRPr="00A26843">
              <w:rPr>
                <w:rStyle w:val="Zdraznn"/>
                <w:rFonts w:asciiTheme="minorHAnsi" w:hAnsiTheme="minorHAnsi" w:cstheme="minorHAnsi"/>
                <w:b w:val="0"/>
                <w:sz w:val="22"/>
                <w:szCs w:val="22"/>
                <w:lang w:val="en-GB" w:eastAsia="cs-CZ"/>
              </w:rPr>
              <w:t xml:space="preserve"> </w:t>
            </w:r>
            <w:r w:rsidR="00A52B77">
              <w:rPr>
                <w:rStyle w:val="Zdraznn"/>
                <w:rFonts w:asciiTheme="minorHAnsi" w:hAnsiTheme="minorHAnsi" w:cstheme="minorHAnsi"/>
                <w:b w:val="0"/>
                <w:sz w:val="22"/>
                <w:szCs w:val="22"/>
                <w:lang w:val="en-GB" w:eastAsia="cs-CZ"/>
              </w:rPr>
              <w:t>M</w:t>
            </w:r>
            <w:r w:rsidR="0041167D" w:rsidRPr="00A26843">
              <w:rPr>
                <w:rStyle w:val="Zdraznn"/>
                <w:rFonts w:asciiTheme="minorHAnsi" w:hAnsiTheme="minorHAnsi" w:cstheme="minorHAnsi"/>
                <w:b w:val="0"/>
                <w:sz w:val="22"/>
                <w:szCs w:val="22"/>
                <w:lang w:val="en-GB" w:eastAsia="cs-CZ"/>
              </w:rPr>
              <w:t xml:space="preserve">inor issues not affecting the use of Technology shall not be reason for rejection of signature of the </w:t>
            </w:r>
            <w:r w:rsidR="0041167D" w:rsidRPr="00A26843">
              <w:rPr>
                <w:rStyle w:val="Zdraznn"/>
                <w:rFonts w:asciiTheme="minorHAnsi" w:hAnsiTheme="minorHAnsi" w:cstheme="minorHAnsi"/>
                <w:sz w:val="22"/>
                <w:szCs w:val="22"/>
                <w:lang w:val="en-GB" w:eastAsia="cs-CZ"/>
              </w:rPr>
              <w:t xml:space="preserve">SAT Acceptance Certificate </w:t>
            </w:r>
            <w:r w:rsidR="0041167D" w:rsidRPr="00A26843">
              <w:rPr>
                <w:rStyle w:val="Zdraznn"/>
                <w:rFonts w:asciiTheme="minorHAnsi" w:hAnsiTheme="minorHAnsi" w:cstheme="minorHAnsi"/>
                <w:b w:val="0"/>
                <w:sz w:val="22"/>
                <w:szCs w:val="22"/>
                <w:lang w:val="en-GB" w:eastAsia="cs-CZ"/>
              </w:rPr>
              <w:t>and shall be recorded in punch list attached to the protocol.</w:t>
            </w:r>
          </w:p>
          <w:p w14:paraId="5D5B15FA" w14:textId="77777777" w:rsidR="00E5657E" w:rsidRPr="00A26843" w:rsidRDefault="00B85E38" w:rsidP="0026288B">
            <w:pPr>
              <w:pStyle w:val="Zkladntext"/>
              <w:numPr>
                <w:ilvl w:val="0"/>
                <w:numId w:val="66"/>
              </w:numPr>
              <w:ind w:left="851" w:right="136"/>
              <w:jc w:val="both"/>
              <w:rPr>
                <w:rFonts w:asciiTheme="minorHAnsi" w:eastAsiaTheme="minorHAnsi" w:hAnsiTheme="minorHAnsi" w:cstheme="minorHAnsi"/>
                <w:kern w:val="0"/>
                <w:sz w:val="22"/>
                <w:szCs w:val="22"/>
                <w:lang w:val="en-GB" w:eastAsia="cs-CZ"/>
              </w:rPr>
            </w:pPr>
            <w:r w:rsidRPr="00A26843">
              <w:rPr>
                <w:rStyle w:val="Zdraznn"/>
                <w:rFonts w:asciiTheme="minorHAnsi" w:hAnsiTheme="minorHAnsi" w:cstheme="minorHAnsi"/>
                <w:b w:val="0"/>
                <w:sz w:val="22"/>
                <w:szCs w:val="22"/>
                <w:lang w:val="en-GB" w:eastAsia="cs-CZ"/>
              </w:rPr>
              <w:t xml:space="preserve">If results of validation activities carried out within Deliverable D7 Validation of already installed system Phases are in accordance with the Verification and validation plan and results of validation activities show that the Technology  or its part fulfil in every aspect the requirements stipulated in the Technical specification, in the Contractor´s Bid  and in </w:t>
            </w:r>
            <w:r w:rsidRPr="00A26843">
              <w:rPr>
                <w:rFonts w:asciiTheme="minorHAnsi" w:hAnsiTheme="minorHAnsi" w:cstheme="minorHAnsi"/>
                <w:sz w:val="22"/>
                <w:szCs w:val="22"/>
                <w:lang w:val="en-GB" w:eastAsia="cs-CZ"/>
              </w:rPr>
              <w:t>outputs of already performed Deliverables the Client shall issue to the Contractor, without undue delay, a confirmation on the proper execution of such partial performance (“</w:t>
            </w:r>
            <w:r w:rsidR="00E5657E" w:rsidRPr="00A26843">
              <w:rPr>
                <w:rFonts w:ascii="Calibri" w:hAnsi="Calibri" w:cstheme="minorHAnsi"/>
                <w:b/>
                <w:sz w:val="22"/>
                <w:szCs w:val="22"/>
                <w:lang w:val="en-GB" w:eastAsia="cs-CZ"/>
              </w:rPr>
              <w:t>Validation Report</w:t>
            </w:r>
            <w:r w:rsidRPr="00A26843">
              <w:rPr>
                <w:rFonts w:asciiTheme="minorHAnsi" w:hAnsiTheme="minorHAnsi" w:cstheme="minorHAnsi"/>
                <w:sz w:val="22"/>
                <w:szCs w:val="22"/>
                <w:lang w:val="en-GB" w:eastAsia="cs-CZ"/>
              </w:rPr>
              <w:t xml:space="preserve"> </w:t>
            </w:r>
            <w:r w:rsidRPr="00A26843">
              <w:rPr>
                <w:rFonts w:asciiTheme="minorHAnsi" w:hAnsiTheme="minorHAnsi" w:cstheme="minorHAnsi"/>
                <w:b/>
                <w:sz w:val="22"/>
                <w:szCs w:val="22"/>
                <w:lang w:val="en-GB" w:eastAsia="cs-CZ"/>
              </w:rPr>
              <w:t>Acceptance Certificate</w:t>
            </w:r>
            <w:r w:rsidRPr="00A26843">
              <w:rPr>
                <w:rFonts w:asciiTheme="minorHAnsi" w:hAnsiTheme="minorHAnsi" w:cstheme="minorHAnsi"/>
                <w:sz w:val="22"/>
                <w:szCs w:val="22"/>
                <w:lang w:val="en-GB" w:eastAsia="cs-CZ"/>
              </w:rPr>
              <w:t>”)</w:t>
            </w:r>
            <w:r w:rsidR="00BD6371" w:rsidRPr="00A26843">
              <w:rPr>
                <w:rFonts w:asciiTheme="minorHAnsi" w:hAnsiTheme="minorHAnsi" w:cstheme="minorHAnsi"/>
                <w:sz w:val="22"/>
                <w:szCs w:val="22"/>
                <w:lang w:val="en-GB" w:eastAsia="cs-CZ"/>
              </w:rPr>
              <w:t xml:space="preserve"> provided that the following </w:t>
            </w:r>
            <w:r w:rsidR="00E5657E" w:rsidRPr="00A26843">
              <w:rPr>
                <w:rFonts w:asciiTheme="minorHAnsi" w:hAnsiTheme="minorHAnsi" w:cstheme="minorHAnsi"/>
                <w:sz w:val="22"/>
                <w:szCs w:val="22"/>
                <w:lang w:val="en-GB" w:eastAsia="cs-CZ"/>
              </w:rPr>
              <w:t xml:space="preserve">additional </w:t>
            </w:r>
            <w:r w:rsidR="00BD6371" w:rsidRPr="00A26843">
              <w:rPr>
                <w:rFonts w:asciiTheme="minorHAnsi" w:hAnsiTheme="minorHAnsi" w:cstheme="minorHAnsi"/>
                <w:sz w:val="22"/>
                <w:szCs w:val="22"/>
                <w:lang w:val="en-GB" w:eastAsia="cs-CZ"/>
              </w:rPr>
              <w:t xml:space="preserve">contitions have been simultaneously </w:t>
            </w:r>
            <w:r w:rsidR="00E5657E" w:rsidRPr="00A26843">
              <w:rPr>
                <w:rFonts w:asciiTheme="minorHAnsi" w:hAnsiTheme="minorHAnsi" w:cstheme="minorHAnsi"/>
                <w:sz w:val="22"/>
                <w:szCs w:val="22"/>
                <w:lang w:val="en-GB" w:eastAsia="cs-CZ"/>
              </w:rPr>
              <w:t>met</w:t>
            </w:r>
            <w:r w:rsidR="00BD6371" w:rsidRPr="00A26843">
              <w:rPr>
                <w:rFonts w:asciiTheme="minorHAnsi" w:hAnsiTheme="minorHAnsi" w:cstheme="minorHAnsi"/>
                <w:sz w:val="22"/>
                <w:szCs w:val="22"/>
                <w:lang w:val="en-GB" w:eastAsia="cs-CZ"/>
              </w:rPr>
              <w:t>:</w:t>
            </w:r>
          </w:p>
          <w:p w14:paraId="55B48EBB" w14:textId="2C3BBE70" w:rsidR="00BF7DFB" w:rsidRPr="00A26843" w:rsidRDefault="00BF7DFB" w:rsidP="00A35965">
            <w:pPr>
              <w:pStyle w:val="Zkladntext"/>
              <w:numPr>
                <w:ilvl w:val="0"/>
                <w:numId w:val="65"/>
              </w:numPr>
              <w:ind w:left="1134" w:right="137" w:hanging="283"/>
              <w:jc w:val="both"/>
              <w:rPr>
                <w:rStyle w:val="Zdraznn"/>
                <w:rFonts w:asciiTheme="minorHAnsi" w:eastAsiaTheme="minorHAnsi" w:hAnsiTheme="minorHAnsi" w:cstheme="minorHAnsi"/>
                <w:b w:val="0"/>
                <w:kern w:val="0"/>
                <w:sz w:val="22"/>
                <w:szCs w:val="22"/>
                <w:lang w:val="en-GB" w:eastAsia="cs-CZ"/>
              </w:rPr>
            </w:pPr>
            <w:r w:rsidRPr="00A26843">
              <w:rPr>
                <w:rStyle w:val="Zdraznn"/>
                <w:rFonts w:asciiTheme="minorHAnsi" w:hAnsiTheme="minorHAnsi" w:cstheme="minorHAnsi"/>
                <w:b w:val="0"/>
                <w:sz w:val="22"/>
                <w:szCs w:val="22"/>
                <w:lang w:val="en-GB" w:eastAsia="cs-CZ"/>
              </w:rPr>
              <w:t>the Contractor handed over to the Client the</w:t>
            </w:r>
            <w:r w:rsidR="00025D09" w:rsidRPr="00A26843">
              <w:rPr>
                <w:rStyle w:val="Zdraznn"/>
                <w:rFonts w:asciiTheme="minorHAnsi" w:hAnsiTheme="minorHAnsi" w:cstheme="minorHAnsi"/>
                <w:b w:val="0"/>
                <w:sz w:val="22"/>
                <w:szCs w:val="22"/>
                <w:lang w:val="en-GB" w:eastAsia="cs-CZ"/>
              </w:rPr>
              <w:t xml:space="preserve"> filled</w:t>
            </w:r>
            <w:r w:rsidRPr="00A26843">
              <w:rPr>
                <w:rStyle w:val="Zdraznn"/>
                <w:rFonts w:asciiTheme="minorHAnsi" w:hAnsiTheme="minorHAnsi" w:cstheme="minorHAnsi"/>
                <w:b w:val="0"/>
                <w:sz w:val="22"/>
                <w:szCs w:val="22"/>
                <w:lang w:val="en-GB" w:eastAsia="cs-CZ"/>
              </w:rPr>
              <w:t xml:space="preserve"> VCD concerning </w:t>
            </w:r>
            <w:r w:rsidR="00B16C63" w:rsidRPr="00A26843">
              <w:rPr>
                <w:rStyle w:val="Zdraznn"/>
                <w:rFonts w:asciiTheme="minorHAnsi" w:hAnsiTheme="minorHAnsi" w:cstheme="minorHAnsi"/>
                <w:b w:val="0"/>
                <w:sz w:val="22"/>
                <w:szCs w:val="22"/>
                <w:lang w:val="en-GB" w:eastAsia="cs-CZ"/>
              </w:rPr>
              <w:t xml:space="preserve">the </w:t>
            </w:r>
            <w:r w:rsidR="00A52B77">
              <w:rPr>
                <w:rStyle w:val="Zdraznn"/>
                <w:rFonts w:asciiTheme="minorHAnsi" w:hAnsiTheme="minorHAnsi" w:cstheme="minorHAnsi"/>
                <w:b w:val="0"/>
                <w:sz w:val="22"/>
                <w:szCs w:val="22"/>
                <w:lang w:val="en-GB" w:eastAsia="cs-CZ"/>
              </w:rPr>
              <w:t xml:space="preserve">respective part of </w:t>
            </w:r>
            <w:r w:rsidR="00B16C63" w:rsidRPr="00A26843">
              <w:rPr>
                <w:rStyle w:val="Zdraznn"/>
                <w:rFonts w:asciiTheme="minorHAnsi" w:hAnsiTheme="minorHAnsi" w:cstheme="minorHAnsi"/>
                <w:b w:val="0"/>
                <w:sz w:val="22"/>
                <w:szCs w:val="22"/>
                <w:lang w:val="en-GB" w:eastAsia="cs-CZ"/>
              </w:rPr>
              <w:t>Technology</w:t>
            </w:r>
            <w:r w:rsidRPr="00A26843">
              <w:rPr>
                <w:rStyle w:val="Zdraznn"/>
                <w:rFonts w:asciiTheme="minorHAnsi" w:hAnsiTheme="minorHAnsi" w:cstheme="minorHAnsi"/>
                <w:b w:val="0"/>
                <w:sz w:val="22"/>
                <w:szCs w:val="22"/>
                <w:lang w:val="en-GB" w:eastAsia="cs-CZ"/>
              </w:rPr>
              <w:t>;</w:t>
            </w:r>
          </w:p>
          <w:p w14:paraId="147D55AE" w14:textId="40F03D49" w:rsidR="000E0290" w:rsidRPr="00A26843" w:rsidRDefault="00414F00" w:rsidP="00A35965">
            <w:pPr>
              <w:pStyle w:val="Zkladntext"/>
              <w:numPr>
                <w:ilvl w:val="0"/>
                <w:numId w:val="65"/>
              </w:numPr>
              <w:spacing w:after="240"/>
              <w:ind w:left="1134" w:right="136" w:hanging="283"/>
              <w:jc w:val="both"/>
              <w:rPr>
                <w:rStyle w:val="Zdraznn"/>
                <w:rFonts w:asciiTheme="minorHAnsi" w:eastAsiaTheme="minorHAnsi" w:hAnsiTheme="minorHAnsi" w:cstheme="minorHAnsi"/>
                <w:b w:val="0"/>
                <w:kern w:val="0"/>
                <w:sz w:val="22"/>
                <w:szCs w:val="22"/>
                <w:lang w:val="en-GB" w:eastAsia="cs-CZ"/>
              </w:rPr>
            </w:pPr>
            <w:r w:rsidRPr="00A26843">
              <w:rPr>
                <w:rStyle w:val="Zdraznn"/>
                <w:rFonts w:asciiTheme="minorHAnsi" w:eastAsiaTheme="minorHAnsi" w:hAnsiTheme="minorHAnsi" w:cstheme="minorHAnsi"/>
                <w:b w:val="0"/>
                <w:kern w:val="0"/>
                <w:sz w:val="22"/>
                <w:szCs w:val="22"/>
                <w:lang w:val="en-GB" w:eastAsia="cs-CZ"/>
              </w:rPr>
              <w:t xml:space="preserve">the Contractor handed over </w:t>
            </w:r>
            <w:r w:rsidRPr="00A26843">
              <w:rPr>
                <w:rStyle w:val="Zdraznn"/>
                <w:rFonts w:asciiTheme="minorHAnsi" w:hAnsiTheme="minorHAnsi" w:cstheme="minorHAnsi"/>
                <w:b w:val="0"/>
                <w:sz w:val="22"/>
                <w:szCs w:val="22"/>
                <w:lang w:val="en-GB" w:eastAsia="cs-CZ"/>
              </w:rPr>
              <w:t>to the Client a declaration that the</w:t>
            </w:r>
            <w:r w:rsidR="00B16C63" w:rsidRPr="00A26843">
              <w:rPr>
                <w:rStyle w:val="Zdraznn"/>
                <w:rFonts w:asciiTheme="minorHAnsi" w:hAnsiTheme="minorHAnsi" w:cstheme="minorHAnsi"/>
                <w:b w:val="0"/>
                <w:sz w:val="22"/>
                <w:szCs w:val="22"/>
                <w:lang w:val="en-GB" w:eastAsia="cs-CZ"/>
              </w:rPr>
              <w:t xml:space="preserve"> Technology</w:t>
            </w:r>
            <w:r w:rsidRPr="00A26843">
              <w:rPr>
                <w:rStyle w:val="Zdraznn"/>
                <w:rFonts w:asciiTheme="minorHAnsi" w:hAnsiTheme="minorHAnsi" w:cstheme="minorHAnsi"/>
                <w:b w:val="0"/>
                <w:sz w:val="22"/>
                <w:szCs w:val="22"/>
                <w:lang w:val="en-GB" w:eastAsia="cs-CZ"/>
              </w:rPr>
              <w:t xml:space="preserve"> complies with the applicable legal regulations of EU or Czech Republic</w:t>
            </w:r>
            <w:r w:rsidR="00E5657E" w:rsidRPr="00A26843">
              <w:rPr>
                <w:rStyle w:val="Zdraznn"/>
                <w:rFonts w:asciiTheme="minorHAnsi" w:hAnsiTheme="minorHAnsi" w:cstheme="minorHAnsi"/>
                <w:b w:val="0"/>
                <w:sz w:val="22"/>
                <w:szCs w:val="22"/>
                <w:lang w:val="en-GB" w:eastAsia="cs-CZ"/>
              </w:rPr>
              <w:t>.</w:t>
            </w:r>
          </w:p>
          <w:p w14:paraId="7EB9333C" w14:textId="77777777" w:rsidR="00414F00" w:rsidRPr="00A26843" w:rsidRDefault="00414F00" w:rsidP="00E74961">
            <w:pPr>
              <w:pStyle w:val="Zkladntext"/>
              <w:numPr>
                <w:ilvl w:val="0"/>
                <w:numId w:val="32"/>
              </w:numPr>
              <w:ind w:left="426" w:right="136" w:hanging="426"/>
              <w:jc w:val="both"/>
              <w:rPr>
                <w:rFonts w:asciiTheme="minorHAnsi" w:hAnsiTheme="minorHAnsi" w:cstheme="minorHAnsi"/>
                <w:sz w:val="22"/>
                <w:szCs w:val="22"/>
                <w:u w:val="single"/>
                <w:lang w:val="en-GB" w:eastAsia="cs-CZ"/>
              </w:rPr>
            </w:pPr>
            <w:r w:rsidRPr="00A26843">
              <w:rPr>
                <w:rFonts w:asciiTheme="minorHAnsi" w:hAnsiTheme="minorHAnsi" w:cstheme="minorHAnsi"/>
                <w:sz w:val="22"/>
                <w:szCs w:val="22"/>
                <w:u w:val="single"/>
                <w:lang w:val="en-GB" w:eastAsia="cs-CZ"/>
              </w:rPr>
              <w:t>Joint provisions for the acceptance procedure and fulfilment of obligations:</w:t>
            </w:r>
          </w:p>
          <w:p w14:paraId="5836DDFE" w14:textId="4621F38E" w:rsidR="00E5657E" w:rsidRPr="00A26843" w:rsidRDefault="00E5657E" w:rsidP="00A35965">
            <w:pPr>
              <w:pStyle w:val="Zkladntext"/>
              <w:numPr>
                <w:ilvl w:val="0"/>
                <w:numId w:val="17"/>
              </w:numPr>
              <w:tabs>
                <w:tab w:val="num" w:pos="284"/>
              </w:tabs>
              <w:ind w:left="851" w:right="136" w:hanging="425"/>
              <w:jc w:val="both"/>
              <w:rPr>
                <w:rFonts w:asciiTheme="minorHAnsi" w:hAnsiTheme="minorHAnsi" w:cstheme="minorHAnsi"/>
                <w:sz w:val="22"/>
                <w:szCs w:val="22"/>
                <w:lang w:val="en-GB" w:eastAsia="cs-CZ"/>
              </w:rPr>
            </w:pPr>
            <w:r w:rsidRPr="00A26843">
              <w:rPr>
                <w:rFonts w:asciiTheme="minorHAnsi" w:hAnsiTheme="minorHAnsi" w:cstheme="minorHAnsi"/>
                <w:sz w:val="22"/>
                <w:szCs w:val="22"/>
                <w:lang w:val="en-GB" w:eastAsia="cs-CZ"/>
              </w:rPr>
              <w:t xml:space="preserve">If </w:t>
            </w:r>
            <w:r w:rsidR="00A52B77">
              <w:rPr>
                <w:rFonts w:asciiTheme="minorHAnsi" w:hAnsiTheme="minorHAnsi" w:cstheme="minorHAnsi"/>
                <w:sz w:val="22"/>
                <w:szCs w:val="22"/>
                <w:lang w:val="en-GB" w:eastAsia="cs-CZ"/>
              </w:rPr>
              <w:t xml:space="preserve">an </w:t>
            </w:r>
            <w:r w:rsidRPr="00A26843">
              <w:rPr>
                <w:rFonts w:asciiTheme="minorHAnsi" w:hAnsiTheme="minorHAnsi" w:cstheme="minorHAnsi"/>
                <w:sz w:val="22"/>
                <w:szCs w:val="22"/>
                <w:lang w:val="en-GB" w:eastAsia="cs-CZ"/>
              </w:rPr>
              <w:t xml:space="preserve">applicable standard requires that any part of the Work </w:t>
            </w:r>
            <w:r w:rsidR="00FD1118" w:rsidRPr="00A26843">
              <w:rPr>
                <w:rFonts w:asciiTheme="minorHAnsi" w:hAnsiTheme="minorHAnsi" w:cstheme="minorHAnsi"/>
                <w:sz w:val="22"/>
                <w:szCs w:val="22"/>
                <w:lang w:val="en-GB" w:eastAsia="cs-CZ"/>
              </w:rPr>
              <w:t>is</w:t>
            </w:r>
            <w:r w:rsidRPr="00A26843">
              <w:rPr>
                <w:rFonts w:asciiTheme="minorHAnsi" w:hAnsiTheme="minorHAnsi" w:cstheme="minorHAnsi"/>
                <w:sz w:val="22"/>
                <w:szCs w:val="22"/>
                <w:lang w:val="en-GB" w:eastAsia="cs-CZ"/>
              </w:rPr>
              <w:t xml:space="preserve"> assessed by an independent qualified person the Contractor is obliged to </w:t>
            </w:r>
            <w:r w:rsidR="00FD1118" w:rsidRPr="00A26843">
              <w:rPr>
                <w:rFonts w:asciiTheme="minorHAnsi" w:hAnsiTheme="minorHAnsi" w:cstheme="minorHAnsi"/>
                <w:sz w:val="22"/>
                <w:szCs w:val="22"/>
                <w:lang w:val="en-GB" w:eastAsia="cs-CZ"/>
              </w:rPr>
              <w:t xml:space="preserve">secure </w:t>
            </w:r>
            <w:r w:rsidRPr="00A26843">
              <w:rPr>
                <w:rFonts w:asciiTheme="minorHAnsi" w:hAnsiTheme="minorHAnsi" w:cstheme="minorHAnsi"/>
                <w:sz w:val="22"/>
                <w:szCs w:val="22"/>
                <w:lang w:val="en-GB" w:eastAsia="cs-CZ"/>
              </w:rPr>
              <w:t xml:space="preserve">such assessment. </w:t>
            </w:r>
            <w:r w:rsidR="00FD1118" w:rsidRPr="00A26843">
              <w:rPr>
                <w:rFonts w:asciiTheme="minorHAnsi" w:hAnsiTheme="minorHAnsi" w:cstheme="minorHAnsi"/>
                <w:sz w:val="22"/>
                <w:szCs w:val="22"/>
                <w:lang w:val="en-GB" w:eastAsia="cs-CZ"/>
              </w:rPr>
              <w:t xml:space="preserve">The </w:t>
            </w:r>
            <w:r w:rsidR="00FD1118" w:rsidRPr="00A26843">
              <w:rPr>
                <w:rFonts w:asciiTheme="minorHAnsi" w:hAnsiTheme="minorHAnsi" w:cstheme="minorHAnsi"/>
                <w:sz w:val="22"/>
                <w:szCs w:val="22"/>
                <w:lang w:val="en-GB" w:eastAsia="cs-CZ"/>
              </w:rPr>
              <w:lastRenderedPageBreak/>
              <w:t>Contractor is obliged to identify the qualified person to the Client sufficiently in advance and provide information on qualification and previous experience of the qualified person. Securing such assessment shall be deemed a condition of acceptance of the relevant Deliverable.</w:t>
            </w:r>
          </w:p>
          <w:p w14:paraId="3FA6B213" w14:textId="790A58EB" w:rsidR="009515EC" w:rsidRPr="00A26843" w:rsidRDefault="009515EC" w:rsidP="00A35965">
            <w:pPr>
              <w:pStyle w:val="Zkladntext"/>
              <w:numPr>
                <w:ilvl w:val="0"/>
                <w:numId w:val="17"/>
              </w:numPr>
              <w:tabs>
                <w:tab w:val="num" w:pos="284"/>
              </w:tabs>
              <w:ind w:left="851" w:right="136" w:hanging="425"/>
              <w:jc w:val="both"/>
              <w:rPr>
                <w:rFonts w:asciiTheme="minorHAnsi" w:hAnsiTheme="minorHAnsi" w:cstheme="minorHAnsi"/>
                <w:sz w:val="22"/>
                <w:szCs w:val="22"/>
                <w:lang w:val="en-GB" w:eastAsia="cs-CZ"/>
              </w:rPr>
            </w:pPr>
            <w:r w:rsidRPr="00A26843">
              <w:rPr>
                <w:rFonts w:asciiTheme="minorHAnsi" w:hAnsiTheme="minorHAnsi" w:cstheme="minorHAnsi"/>
                <w:sz w:val="22"/>
                <w:szCs w:val="22"/>
                <w:lang w:val="en-GB"/>
              </w:rPr>
              <w:t xml:space="preserve">All submitted documents executed pursuant hereof shall be well-structured and provided in such level of detail so that a professional in the given area shall be able to assess the correctness of the Contractor’s approach in </w:t>
            </w:r>
            <w:r w:rsidRPr="00A26843">
              <w:rPr>
                <w:rFonts w:asciiTheme="minorHAnsi" w:eastAsiaTheme="minorHAnsi" w:hAnsiTheme="minorHAnsi" w:cstheme="minorHAnsi"/>
                <w:kern w:val="0"/>
                <w:sz w:val="22"/>
                <w:szCs w:val="22"/>
                <w:lang w:val="en-GB" w:eastAsia="en-US"/>
              </w:rPr>
              <w:t>solutions used for the Work or its part and the possibility of achieving the required technical parameters defined</w:t>
            </w:r>
            <w:r w:rsidRPr="00A26843">
              <w:rPr>
                <w:rFonts w:asciiTheme="minorHAnsi" w:eastAsiaTheme="minorHAnsi" w:hAnsiTheme="minorHAnsi" w:cstheme="minorHAnsi"/>
                <w:b/>
                <w:kern w:val="0"/>
                <w:sz w:val="22"/>
                <w:szCs w:val="22"/>
                <w:lang w:val="en-GB" w:eastAsia="en-US"/>
              </w:rPr>
              <w:t xml:space="preserve"> </w:t>
            </w:r>
            <w:r w:rsidRPr="00A26843">
              <w:rPr>
                <w:rFonts w:asciiTheme="minorHAnsi" w:hAnsiTheme="minorHAnsi" w:cstheme="minorHAnsi"/>
                <w:sz w:val="22"/>
                <w:szCs w:val="22"/>
                <w:lang w:val="en-GB"/>
              </w:rPr>
              <w:t>in this Contract by the methods used. Furthermore, the documents must contain all the facts required by this Contract and its annexes.  All submitted documents executed pursuant hereof shall be prepared for the Client in English language.</w:t>
            </w:r>
          </w:p>
          <w:p w14:paraId="21EF8C58" w14:textId="0D41E5B7" w:rsidR="00414F00" w:rsidRPr="00A26843" w:rsidRDefault="00414F00" w:rsidP="00A35965">
            <w:pPr>
              <w:pStyle w:val="Zkladntext"/>
              <w:numPr>
                <w:ilvl w:val="0"/>
                <w:numId w:val="17"/>
              </w:numPr>
              <w:tabs>
                <w:tab w:val="num" w:pos="284"/>
              </w:tabs>
              <w:ind w:left="851" w:right="136" w:hanging="425"/>
              <w:jc w:val="both"/>
              <w:rPr>
                <w:rFonts w:asciiTheme="minorHAnsi" w:hAnsiTheme="minorHAnsi" w:cstheme="minorHAnsi"/>
                <w:sz w:val="22"/>
                <w:szCs w:val="22"/>
                <w:lang w:val="en-GB" w:eastAsia="cs-CZ"/>
              </w:rPr>
            </w:pPr>
            <w:r w:rsidRPr="00A26843">
              <w:rPr>
                <w:rFonts w:asciiTheme="minorHAnsi" w:hAnsiTheme="minorHAnsi" w:cstheme="minorHAnsi"/>
                <w:sz w:val="22"/>
                <w:szCs w:val="22"/>
                <w:lang w:val="en-GB" w:eastAsia="cs-CZ"/>
              </w:rPr>
              <w:t>The Client shall not be obliged, during the course of the acceptance procedure, to verify the correctness of any calculations or details of the proposed technical solutions</w:t>
            </w:r>
            <w:r w:rsidR="00667634" w:rsidRPr="00A26843">
              <w:rPr>
                <w:rFonts w:asciiTheme="minorHAnsi" w:hAnsiTheme="minorHAnsi" w:cstheme="minorHAnsi"/>
                <w:sz w:val="22"/>
                <w:szCs w:val="22"/>
                <w:lang w:val="en-GB" w:eastAsia="cs-CZ"/>
              </w:rPr>
              <w:t>.  The Client is responsible for all data and information provided to the Contractor</w:t>
            </w:r>
            <w:r w:rsidRPr="00A26843">
              <w:rPr>
                <w:rFonts w:asciiTheme="minorHAnsi" w:hAnsiTheme="minorHAnsi" w:cstheme="minorHAnsi"/>
                <w:sz w:val="22"/>
                <w:szCs w:val="22"/>
                <w:lang w:val="en-GB" w:eastAsia="cs-CZ"/>
              </w:rPr>
              <w:t xml:space="preserve">. </w:t>
            </w:r>
          </w:p>
          <w:p w14:paraId="7DE7D612" w14:textId="77777777" w:rsidR="00414F00" w:rsidRPr="00A26843" w:rsidRDefault="00414F00" w:rsidP="00A35965">
            <w:pPr>
              <w:pStyle w:val="Zkladntext"/>
              <w:numPr>
                <w:ilvl w:val="0"/>
                <w:numId w:val="17"/>
              </w:numPr>
              <w:ind w:left="851" w:right="136" w:hanging="425"/>
              <w:jc w:val="both"/>
              <w:rPr>
                <w:rStyle w:val="Zdraznn"/>
                <w:rFonts w:asciiTheme="minorHAnsi" w:hAnsiTheme="minorHAnsi" w:cstheme="minorHAnsi"/>
                <w:b w:val="0"/>
                <w:sz w:val="22"/>
                <w:szCs w:val="22"/>
                <w:lang w:val="en-GB" w:eastAsia="cs-CZ"/>
              </w:rPr>
            </w:pPr>
            <w:r w:rsidRPr="00A26843">
              <w:rPr>
                <w:rStyle w:val="Zdraznn"/>
                <w:rFonts w:asciiTheme="minorHAnsi" w:hAnsiTheme="minorHAnsi" w:cstheme="minorHAnsi"/>
                <w:b w:val="0"/>
                <w:sz w:val="22"/>
                <w:szCs w:val="22"/>
                <w:lang w:val="en-GB" w:eastAsia="cs-CZ"/>
              </w:rPr>
              <w:t xml:space="preserve">The assessment and subsequent acceptance of the individual parts of Work/ Deliverables does not release the Contractor from his liability for the correctness and completeness of the entire Work. </w:t>
            </w:r>
          </w:p>
          <w:p w14:paraId="420C6308" w14:textId="61DBC0AE" w:rsidR="00414F00" w:rsidRPr="00A26843" w:rsidRDefault="00414F00" w:rsidP="00A35965">
            <w:pPr>
              <w:pStyle w:val="Zkladntext"/>
              <w:numPr>
                <w:ilvl w:val="0"/>
                <w:numId w:val="17"/>
              </w:numPr>
              <w:ind w:left="851" w:right="136" w:hanging="425"/>
              <w:jc w:val="both"/>
              <w:rPr>
                <w:rFonts w:asciiTheme="minorHAnsi" w:hAnsiTheme="minorHAnsi" w:cstheme="minorHAnsi"/>
                <w:sz w:val="22"/>
                <w:szCs w:val="22"/>
                <w:lang w:val="en-GB" w:eastAsia="cs-CZ"/>
              </w:rPr>
            </w:pPr>
            <w:r w:rsidRPr="00A26843">
              <w:rPr>
                <w:rFonts w:asciiTheme="minorHAnsi" w:hAnsiTheme="minorHAnsi" w:cstheme="minorHAnsi"/>
                <w:sz w:val="22"/>
                <w:szCs w:val="22"/>
                <w:lang w:val="en-GB" w:eastAsia="cs-CZ"/>
              </w:rPr>
              <w:t xml:space="preserve">Should it be necessary to modify any part of the already accepted Deliverable of the Work in order to meet the </w:t>
            </w:r>
            <w:r w:rsidRPr="00A26843">
              <w:rPr>
                <w:rFonts w:asciiTheme="minorHAnsi" w:eastAsiaTheme="minorHAnsi" w:hAnsiTheme="minorHAnsi" w:cstheme="minorHAnsi"/>
                <w:kern w:val="0"/>
                <w:sz w:val="22"/>
                <w:szCs w:val="22"/>
                <w:lang w:val="en-GB" w:eastAsia="cs-CZ"/>
              </w:rPr>
              <w:t>parameters</w:t>
            </w:r>
            <w:r w:rsidRPr="00A26843">
              <w:rPr>
                <w:rFonts w:asciiTheme="minorHAnsi" w:eastAsiaTheme="minorHAnsi" w:hAnsiTheme="minorHAnsi" w:cstheme="minorHAnsi"/>
                <w:b/>
                <w:kern w:val="0"/>
                <w:sz w:val="22"/>
                <w:szCs w:val="22"/>
                <w:lang w:val="en-GB" w:eastAsia="cs-CZ"/>
              </w:rPr>
              <w:t xml:space="preserve"> </w:t>
            </w:r>
            <w:r w:rsidRPr="00A26843">
              <w:rPr>
                <w:rFonts w:asciiTheme="minorHAnsi" w:hAnsiTheme="minorHAnsi" w:cstheme="minorHAnsi"/>
                <w:sz w:val="22"/>
                <w:szCs w:val="22"/>
                <w:lang w:val="en-GB" w:eastAsia="cs-CZ"/>
              </w:rPr>
              <w:t xml:space="preserve">expected of the completed Work, the Contractor undertakes to perform such modifications and accepts that the costs related thereto are included in the Price as agreed in Art. XI par. 1 hereof. </w:t>
            </w:r>
            <w:r w:rsidR="00FD1118" w:rsidRPr="00A26843">
              <w:rPr>
                <w:rFonts w:asciiTheme="minorHAnsi" w:hAnsiTheme="minorHAnsi" w:cstheme="minorHAnsi"/>
                <w:sz w:val="22"/>
                <w:szCs w:val="22"/>
                <w:lang w:val="en-GB" w:eastAsia="cs-CZ"/>
              </w:rPr>
              <w:t xml:space="preserve"> This rule shall not apply to requested changes by the Client after conclusion hereof that have not been accepted by the Contractor </w:t>
            </w:r>
            <w:r w:rsidR="005222FD">
              <w:rPr>
                <w:rFonts w:asciiTheme="minorHAnsi" w:hAnsiTheme="minorHAnsi" w:cstheme="minorHAnsi"/>
                <w:sz w:val="22"/>
                <w:szCs w:val="22"/>
                <w:lang w:val="en-GB" w:eastAsia="cs-CZ"/>
              </w:rPr>
              <w:t>with</w:t>
            </w:r>
            <w:r w:rsidR="005222FD" w:rsidRPr="00A26843">
              <w:rPr>
                <w:rFonts w:asciiTheme="minorHAnsi" w:hAnsiTheme="minorHAnsi" w:cstheme="minorHAnsi"/>
                <w:sz w:val="22"/>
                <w:szCs w:val="22"/>
                <w:lang w:val="en-GB" w:eastAsia="cs-CZ"/>
              </w:rPr>
              <w:t xml:space="preserve"> </w:t>
            </w:r>
            <w:r w:rsidR="00FD1118" w:rsidRPr="00A26843">
              <w:rPr>
                <w:rFonts w:asciiTheme="minorHAnsi" w:hAnsiTheme="minorHAnsi" w:cstheme="minorHAnsi"/>
                <w:sz w:val="22"/>
                <w:szCs w:val="22"/>
                <w:lang w:val="en-GB" w:eastAsia="cs-CZ"/>
              </w:rPr>
              <w:t>potential agreement on price and schedule modification.</w:t>
            </w:r>
          </w:p>
          <w:p w14:paraId="6041A60F" w14:textId="0A9591AD" w:rsidR="00414F00" w:rsidRPr="00A26843" w:rsidRDefault="00414F00" w:rsidP="00A35965">
            <w:pPr>
              <w:pStyle w:val="Zkladntext"/>
              <w:numPr>
                <w:ilvl w:val="0"/>
                <w:numId w:val="17"/>
              </w:numPr>
              <w:spacing w:after="240"/>
              <w:ind w:left="851" w:right="136" w:hanging="425"/>
              <w:jc w:val="both"/>
              <w:rPr>
                <w:rStyle w:val="Zdraznn"/>
                <w:rFonts w:asciiTheme="minorHAnsi" w:hAnsiTheme="minorHAnsi" w:cstheme="minorHAnsi"/>
                <w:b w:val="0"/>
                <w:sz w:val="22"/>
                <w:szCs w:val="22"/>
                <w:lang w:val="en-GB" w:eastAsia="cs-CZ"/>
              </w:rPr>
            </w:pPr>
            <w:r w:rsidRPr="00A26843">
              <w:rPr>
                <w:rStyle w:val="Zdraznn"/>
                <w:rFonts w:asciiTheme="minorHAnsi" w:hAnsiTheme="minorHAnsi" w:cstheme="minorHAnsi"/>
                <w:b w:val="0"/>
                <w:sz w:val="22"/>
                <w:szCs w:val="22"/>
                <w:lang w:val="en-GB" w:eastAsia="cs-CZ"/>
              </w:rPr>
              <w:t xml:space="preserve">Each Contractual Party shall bear its expenditures related to their participation in </w:t>
            </w:r>
            <w:r w:rsidR="00FD1118" w:rsidRPr="00A26843">
              <w:rPr>
                <w:rStyle w:val="Zdraznn"/>
                <w:rFonts w:asciiTheme="minorHAnsi" w:hAnsiTheme="minorHAnsi" w:cstheme="minorHAnsi"/>
                <w:b w:val="0"/>
                <w:sz w:val="22"/>
                <w:szCs w:val="22"/>
                <w:lang w:val="en-GB" w:eastAsia="cs-CZ"/>
              </w:rPr>
              <w:t>any activities taking place</w:t>
            </w:r>
            <w:r w:rsidRPr="00A26843">
              <w:rPr>
                <w:rStyle w:val="Zdraznn"/>
                <w:rFonts w:asciiTheme="minorHAnsi" w:hAnsiTheme="minorHAnsi" w:cstheme="minorHAnsi"/>
                <w:b w:val="0"/>
                <w:sz w:val="22"/>
                <w:szCs w:val="22"/>
                <w:lang w:val="en-GB" w:eastAsia="cs-CZ"/>
              </w:rPr>
              <w:t xml:space="preserve"> at the other Contractual party’s </w:t>
            </w:r>
            <w:r w:rsidR="00FD1118" w:rsidRPr="00A26843">
              <w:rPr>
                <w:rStyle w:val="Zdraznn"/>
                <w:rFonts w:asciiTheme="minorHAnsi" w:hAnsiTheme="minorHAnsi" w:cstheme="minorHAnsi"/>
                <w:b w:val="0"/>
                <w:sz w:val="22"/>
                <w:szCs w:val="22"/>
                <w:lang w:val="en-GB" w:eastAsia="cs-CZ"/>
              </w:rPr>
              <w:t>premises</w:t>
            </w:r>
            <w:r w:rsidRPr="00A26843">
              <w:rPr>
                <w:rStyle w:val="Zdraznn"/>
                <w:rFonts w:asciiTheme="minorHAnsi" w:hAnsiTheme="minorHAnsi" w:cstheme="minorHAnsi"/>
                <w:b w:val="0"/>
                <w:sz w:val="22"/>
                <w:szCs w:val="22"/>
                <w:lang w:val="en-GB" w:eastAsia="cs-CZ"/>
              </w:rPr>
              <w:t xml:space="preserve">; </w:t>
            </w:r>
            <w:r w:rsidRPr="00A26843">
              <w:rPr>
                <w:rFonts w:asciiTheme="minorHAnsi" w:hAnsiTheme="minorHAnsi" w:cstheme="minorHAnsi"/>
                <w:sz w:val="22"/>
                <w:szCs w:val="22"/>
                <w:lang w:val="en-GB" w:eastAsia="cs-CZ"/>
              </w:rPr>
              <w:t>costs which would however arise due to error, faulty performance or breach of contractual provisions of the Contractual Parties shall be borne by that Contractual Party which caused such breach</w:t>
            </w:r>
            <w:r w:rsidRPr="00A26843">
              <w:rPr>
                <w:rStyle w:val="Zdraznn"/>
                <w:rFonts w:asciiTheme="minorHAnsi" w:hAnsiTheme="minorHAnsi" w:cstheme="minorHAnsi"/>
                <w:b w:val="0"/>
                <w:sz w:val="22"/>
                <w:szCs w:val="22"/>
                <w:lang w:val="en-GB" w:eastAsia="cs-CZ"/>
              </w:rPr>
              <w:t>.</w:t>
            </w:r>
          </w:p>
          <w:p w14:paraId="518C8A5B" w14:textId="77777777" w:rsidR="00414F00" w:rsidRPr="00A26843" w:rsidRDefault="00414F00" w:rsidP="003B0F13">
            <w:pPr>
              <w:widowControl w:val="0"/>
              <w:tabs>
                <w:tab w:val="left" w:pos="0"/>
              </w:tabs>
              <w:spacing w:after="120"/>
              <w:ind w:right="136"/>
              <w:jc w:val="both"/>
              <w:rPr>
                <w:rFonts w:eastAsia="Times New Roman" w:cstheme="minorHAnsi"/>
                <w:b/>
                <w:caps/>
                <w:kern w:val="22"/>
                <w:u w:val="single"/>
                <w:lang w:val="en-GB" w:eastAsia="cs-CZ"/>
              </w:rPr>
            </w:pPr>
            <w:r w:rsidRPr="00A26843">
              <w:rPr>
                <w:rFonts w:cstheme="minorHAnsi"/>
                <w:b/>
                <w:caps/>
                <w:kern w:val="22"/>
                <w:u w:val="single"/>
                <w:lang w:val="en-GB" w:eastAsia="cs-CZ"/>
              </w:rPr>
              <w:t>VIII.</w:t>
            </w:r>
            <w:r w:rsidRPr="00A26843">
              <w:rPr>
                <w:rFonts w:cstheme="minorHAnsi"/>
                <w:b/>
                <w:caps/>
                <w:kern w:val="22"/>
                <w:u w:val="single"/>
                <w:lang w:val="en-GB" w:eastAsia="cs-CZ"/>
              </w:rPr>
              <w:tab/>
              <w:t>TERM – TIME SCHEDULING</w:t>
            </w:r>
          </w:p>
          <w:p w14:paraId="77562F46" w14:textId="71AA1F55" w:rsidR="0034274C" w:rsidRPr="0034274C" w:rsidRDefault="0034274C" w:rsidP="00E60945">
            <w:pPr>
              <w:pStyle w:val="Odstavecseseznamem"/>
              <w:numPr>
                <w:ilvl w:val="0"/>
                <w:numId w:val="67"/>
              </w:numPr>
              <w:spacing w:after="120"/>
              <w:ind w:left="425" w:hanging="425"/>
              <w:jc w:val="both"/>
              <w:rPr>
                <w:rFonts w:asciiTheme="minorHAnsi" w:hAnsiTheme="minorHAnsi" w:cstheme="minorHAnsi"/>
                <w:sz w:val="22"/>
                <w:szCs w:val="22"/>
                <w:lang w:val="en-GB"/>
              </w:rPr>
            </w:pPr>
            <w:r w:rsidRPr="0034274C">
              <w:rPr>
                <w:rFonts w:asciiTheme="minorHAnsi" w:hAnsiTheme="minorHAnsi" w:cstheme="minorHAnsi"/>
                <w:sz w:val="22"/>
                <w:szCs w:val="22"/>
                <w:lang w:val="en-GB"/>
              </w:rPr>
              <w:t xml:space="preserve">The Contractor shall </w:t>
            </w:r>
            <w:r>
              <w:rPr>
                <w:rFonts w:asciiTheme="minorHAnsi" w:hAnsiTheme="minorHAnsi" w:cstheme="minorHAnsi"/>
                <w:sz w:val="22"/>
                <w:szCs w:val="22"/>
                <w:lang w:val="en-GB"/>
              </w:rPr>
              <w:t xml:space="preserve">perform the Phase 1 (L1 – E1) of the Work according to the schedule of implementation attached hereto within Annex 3 hereto </w:t>
            </w:r>
            <w:r w:rsidRPr="00A26843">
              <w:rPr>
                <w:rFonts w:asciiTheme="minorHAnsi" w:eastAsiaTheme="minorHAnsi" w:hAnsiTheme="minorHAnsi" w:cstheme="minorHAnsi"/>
                <w:kern w:val="0"/>
                <w:sz w:val="22"/>
                <w:szCs w:val="22"/>
                <w:lang w:val="en-GB" w:eastAsia="en-US"/>
              </w:rPr>
              <w:t xml:space="preserve"> Contractor´s Bid</w:t>
            </w:r>
            <w:r>
              <w:rPr>
                <w:rFonts w:asciiTheme="minorHAnsi" w:eastAsiaTheme="minorHAnsi" w:hAnsiTheme="minorHAnsi" w:cstheme="minorHAnsi"/>
                <w:kern w:val="0"/>
                <w:sz w:val="22"/>
                <w:szCs w:val="22"/>
                <w:lang w:val="en-GB" w:eastAsia="en-US"/>
              </w:rPr>
              <w:t xml:space="preserve">. If any cirumstances occur during actual performance of the Phase 1 which could not have been reasonably anticipated by the Contractor at the time of </w:t>
            </w:r>
            <w:r w:rsidR="00E00B4A">
              <w:rPr>
                <w:rFonts w:asciiTheme="minorHAnsi" w:eastAsiaTheme="minorHAnsi" w:hAnsiTheme="minorHAnsi" w:cstheme="minorHAnsi"/>
                <w:kern w:val="0"/>
                <w:sz w:val="22"/>
                <w:szCs w:val="22"/>
                <w:lang w:val="en-GB" w:eastAsia="en-US"/>
              </w:rPr>
              <w:t xml:space="preserve">bid </w:t>
            </w:r>
            <w:r>
              <w:rPr>
                <w:rFonts w:asciiTheme="minorHAnsi" w:eastAsiaTheme="minorHAnsi" w:hAnsiTheme="minorHAnsi" w:cstheme="minorHAnsi"/>
                <w:kern w:val="0"/>
                <w:sz w:val="22"/>
                <w:szCs w:val="22"/>
                <w:lang w:val="en-GB" w:eastAsia="en-US"/>
              </w:rPr>
              <w:t xml:space="preserve">submission within the Procurement </w:t>
            </w:r>
            <w:r w:rsidR="00E00B4A">
              <w:rPr>
                <w:rFonts w:asciiTheme="minorHAnsi" w:eastAsiaTheme="minorHAnsi" w:hAnsiTheme="minorHAnsi" w:cstheme="minorHAnsi"/>
                <w:kern w:val="0"/>
                <w:sz w:val="22"/>
                <w:szCs w:val="22"/>
                <w:lang w:val="en-GB" w:eastAsia="en-US"/>
              </w:rPr>
              <w:t>P</w:t>
            </w:r>
            <w:r>
              <w:rPr>
                <w:rFonts w:asciiTheme="minorHAnsi" w:eastAsiaTheme="minorHAnsi" w:hAnsiTheme="minorHAnsi" w:cstheme="minorHAnsi"/>
                <w:kern w:val="0"/>
                <w:sz w:val="22"/>
                <w:szCs w:val="22"/>
                <w:lang w:val="en-GB" w:eastAsia="en-US"/>
              </w:rPr>
              <w:t xml:space="preserve">rocedure </w:t>
            </w:r>
            <w:r w:rsidR="009C66FC">
              <w:rPr>
                <w:rFonts w:asciiTheme="minorHAnsi" w:eastAsiaTheme="minorHAnsi" w:hAnsiTheme="minorHAnsi" w:cstheme="minorHAnsi"/>
                <w:kern w:val="0"/>
                <w:sz w:val="22"/>
                <w:szCs w:val="22"/>
                <w:lang w:val="en-GB" w:eastAsia="en-US"/>
              </w:rPr>
              <w:t xml:space="preserve">(mainly based on documentation available at that time) </w:t>
            </w:r>
            <w:r w:rsidR="00E00B4A">
              <w:rPr>
                <w:rFonts w:asciiTheme="minorHAnsi" w:eastAsiaTheme="minorHAnsi" w:hAnsiTheme="minorHAnsi" w:cstheme="minorHAnsi"/>
                <w:kern w:val="0"/>
                <w:sz w:val="22"/>
                <w:szCs w:val="22"/>
                <w:lang w:val="en-GB" w:eastAsia="en-US"/>
              </w:rPr>
              <w:t xml:space="preserve">and due to such circumstances it is not practically possible to meet the deadlines given in the Phase 1 schedule of implementation the Contractor is entitled to propose extension of respective deadlines. The Client shall not refuse a proposal where such relevant circumstances are clearly described and their influence on respective deadlines explained. </w:t>
            </w:r>
          </w:p>
          <w:p w14:paraId="17A49708" w14:textId="4B5E3380" w:rsidR="00414F00" w:rsidRPr="00A26843" w:rsidRDefault="00977485" w:rsidP="0034274C">
            <w:pPr>
              <w:pStyle w:val="Odstavecseseznamem"/>
              <w:spacing w:after="120"/>
              <w:ind w:left="425"/>
              <w:jc w:val="both"/>
              <w:rPr>
                <w:rFonts w:cstheme="minorHAnsi"/>
                <w:lang w:val="en-GB"/>
              </w:rPr>
            </w:pPr>
            <w:r w:rsidRPr="00A26843">
              <w:rPr>
                <w:rFonts w:asciiTheme="minorHAnsi" w:eastAsiaTheme="minorHAnsi" w:hAnsiTheme="minorHAnsi" w:cstheme="minorHAnsi"/>
                <w:kern w:val="0"/>
                <w:sz w:val="22"/>
                <w:szCs w:val="22"/>
                <w:lang w:val="en-GB" w:eastAsia="en-US"/>
              </w:rPr>
              <w:t xml:space="preserve">For </w:t>
            </w:r>
            <w:r w:rsidR="007A4896" w:rsidRPr="00A26843">
              <w:rPr>
                <w:rFonts w:asciiTheme="minorHAnsi" w:eastAsiaTheme="minorHAnsi" w:hAnsiTheme="minorHAnsi" w:cstheme="minorHAnsi"/>
                <w:kern w:val="0"/>
                <w:sz w:val="22"/>
                <w:szCs w:val="22"/>
                <w:lang w:val="en-GB" w:eastAsia="en-US"/>
              </w:rPr>
              <w:t xml:space="preserve">each </w:t>
            </w:r>
            <w:r w:rsidR="00E00B4A">
              <w:rPr>
                <w:rFonts w:asciiTheme="minorHAnsi" w:eastAsiaTheme="minorHAnsi" w:hAnsiTheme="minorHAnsi" w:cstheme="minorHAnsi"/>
                <w:kern w:val="0"/>
                <w:sz w:val="22"/>
                <w:szCs w:val="22"/>
                <w:lang w:val="en-GB" w:eastAsia="en-US"/>
              </w:rPr>
              <w:t xml:space="preserve">following </w:t>
            </w:r>
            <w:r w:rsidR="009873BC" w:rsidRPr="00A26843">
              <w:rPr>
                <w:rFonts w:asciiTheme="minorHAnsi" w:eastAsiaTheme="minorHAnsi" w:hAnsiTheme="minorHAnsi" w:cstheme="minorHAnsi"/>
                <w:kern w:val="0"/>
                <w:sz w:val="22"/>
                <w:szCs w:val="22"/>
                <w:lang w:val="en-GB" w:eastAsia="en-US"/>
              </w:rPr>
              <w:t>Phase</w:t>
            </w:r>
            <w:r w:rsidR="000748F8" w:rsidRPr="00A26843">
              <w:rPr>
                <w:rFonts w:asciiTheme="minorHAnsi" w:eastAsiaTheme="minorHAnsi" w:hAnsiTheme="minorHAnsi" w:cstheme="minorHAnsi"/>
                <w:kern w:val="0"/>
                <w:sz w:val="22"/>
                <w:szCs w:val="22"/>
                <w:lang w:val="en-GB" w:eastAsia="en-US"/>
              </w:rPr>
              <w:t xml:space="preserve"> a </w:t>
            </w:r>
            <w:r w:rsidR="000D3F89" w:rsidRPr="00A26843">
              <w:rPr>
                <w:rFonts w:asciiTheme="minorHAnsi" w:eastAsiaTheme="minorHAnsi" w:hAnsiTheme="minorHAnsi" w:cstheme="minorHAnsi"/>
                <w:kern w:val="0"/>
                <w:sz w:val="22"/>
                <w:szCs w:val="22"/>
                <w:lang w:val="en-GB" w:eastAsia="en-US"/>
              </w:rPr>
              <w:t xml:space="preserve">final </w:t>
            </w:r>
            <w:r w:rsidR="000748F8" w:rsidRPr="00A26843">
              <w:rPr>
                <w:rFonts w:asciiTheme="minorHAnsi" w:eastAsiaTheme="minorHAnsi" w:hAnsiTheme="minorHAnsi" w:cstheme="minorHAnsi"/>
                <w:kern w:val="0"/>
                <w:sz w:val="22"/>
                <w:szCs w:val="22"/>
                <w:lang w:val="en-GB" w:eastAsia="en-US"/>
              </w:rPr>
              <w:t xml:space="preserve">schedule of implementation shall be agreed by the Contractual </w:t>
            </w:r>
            <w:r w:rsidR="00E60945" w:rsidRPr="00A26843">
              <w:rPr>
                <w:rFonts w:asciiTheme="minorHAnsi" w:eastAsiaTheme="minorHAnsi" w:hAnsiTheme="minorHAnsi" w:cstheme="minorHAnsi"/>
                <w:kern w:val="0"/>
                <w:sz w:val="22"/>
                <w:szCs w:val="22"/>
                <w:lang w:val="en-GB" w:eastAsia="en-US"/>
              </w:rPr>
              <w:t>P</w:t>
            </w:r>
            <w:r w:rsidR="000748F8" w:rsidRPr="00A26843">
              <w:rPr>
                <w:rFonts w:asciiTheme="minorHAnsi" w:eastAsiaTheme="minorHAnsi" w:hAnsiTheme="minorHAnsi" w:cstheme="minorHAnsi"/>
                <w:kern w:val="0"/>
                <w:sz w:val="22"/>
                <w:szCs w:val="22"/>
                <w:lang w:val="en-GB" w:eastAsia="en-US"/>
              </w:rPr>
              <w:t xml:space="preserve">arties prior to its execution by the Contractor. The schedule shall comprise all the Deliverables as outlined in the Schedule of Deliverables. The schedule shall be proposed by the Contractor. Any substantial deviations from the </w:t>
            </w:r>
            <w:r w:rsidR="00E00B4A">
              <w:rPr>
                <w:rFonts w:asciiTheme="minorHAnsi" w:eastAsiaTheme="minorHAnsi" w:hAnsiTheme="minorHAnsi" w:cstheme="minorHAnsi"/>
                <w:kern w:val="0"/>
                <w:sz w:val="22"/>
                <w:szCs w:val="22"/>
                <w:lang w:val="en-GB" w:eastAsia="en-US"/>
              </w:rPr>
              <w:t xml:space="preserve">Phase 1 (L1 – E1) </w:t>
            </w:r>
            <w:r w:rsidR="000748F8" w:rsidRPr="00EC2790">
              <w:rPr>
                <w:rFonts w:asciiTheme="minorHAnsi" w:eastAsiaTheme="minorHAnsi" w:hAnsiTheme="minorHAnsi" w:cstheme="minorHAnsi"/>
                <w:kern w:val="0"/>
                <w:sz w:val="22"/>
                <w:szCs w:val="22"/>
                <w:lang w:val="en-GB" w:eastAsia="en-US"/>
              </w:rPr>
              <w:t xml:space="preserve">schedule </w:t>
            </w:r>
            <w:r w:rsidR="00327028">
              <w:rPr>
                <w:rFonts w:asciiTheme="minorHAnsi" w:eastAsiaTheme="minorHAnsi" w:hAnsiTheme="minorHAnsi" w:cstheme="minorHAnsi"/>
                <w:kern w:val="0"/>
                <w:sz w:val="22"/>
                <w:szCs w:val="22"/>
                <w:lang w:val="en-GB" w:eastAsia="en-US"/>
              </w:rPr>
              <w:t xml:space="preserve">of </w:t>
            </w:r>
            <w:r w:rsidR="00E00B4A">
              <w:rPr>
                <w:rFonts w:asciiTheme="minorHAnsi" w:eastAsiaTheme="minorHAnsi" w:hAnsiTheme="minorHAnsi" w:cstheme="minorHAnsi"/>
                <w:kern w:val="0"/>
                <w:sz w:val="22"/>
                <w:szCs w:val="22"/>
                <w:lang w:val="en-GB" w:eastAsia="en-US"/>
              </w:rPr>
              <w:t>implementation</w:t>
            </w:r>
            <w:r w:rsidR="00327028">
              <w:rPr>
                <w:rFonts w:asciiTheme="minorHAnsi" w:eastAsiaTheme="minorHAnsi" w:hAnsiTheme="minorHAnsi" w:cstheme="minorHAnsi"/>
                <w:kern w:val="0"/>
                <w:sz w:val="22"/>
                <w:szCs w:val="22"/>
                <w:lang w:val="en-GB" w:eastAsia="en-US"/>
              </w:rPr>
              <w:t xml:space="preserve"> </w:t>
            </w:r>
            <w:r w:rsidR="000748F8" w:rsidRPr="00EC2790">
              <w:rPr>
                <w:rFonts w:asciiTheme="minorHAnsi" w:eastAsiaTheme="minorHAnsi" w:hAnsiTheme="minorHAnsi" w:cstheme="minorHAnsi"/>
                <w:kern w:val="0"/>
                <w:sz w:val="22"/>
                <w:szCs w:val="22"/>
                <w:lang w:val="en-GB" w:eastAsia="en-US"/>
              </w:rPr>
              <w:t>included in the Contractor´s Bid</w:t>
            </w:r>
            <w:r w:rsidR="000748F8" w:rsidRPr="00A26843">
              <w:rPr>
                <w:rFonts w:asciiTheme="minorHAnsi" w:eastAsiaTheme="minorHAnsi" w:hAnsiTheme="minorHAnsi" w:cstheme="minorHAnsi"/>
                <w:kern w:val="0"/>
                <w:sz w:val="22"/>
                <w:szCs w:val="22"/>
                <w:lang w:val="en-GB" w:eastAsia="en-US"/>
              </w:rPr>
              <w:t xml:space="preserve"> shall be justified by the Contractor. </w:t>
            </w:r>
            <w:r w:rsidR="00C42B0D" w:rsidRPr="00A26843">
              <w:rPr>
                <w:rFonts w:asciiTheme="minorHAnsi" w:eastAsiaTheme="minorHAnsi" w:hAnsiTheme="minorHAnsi" w:cstheme="minorHAnsi"/>
                <w:kern w:val="0"/>
                <w:sz w:val="22"/>
                <w:szCs w:val="22"/>
                <w:lang w:val="en-GB" w:eastAsia="en-US"/>
              </w:rPr>
              <w:t xml:space="preserve">By confirming the schedule by the Contractual parties the schedule becomes </w:t>
            </w:r>
            <w:r w:rsidR="00A76BEB">
              <w:rPr>
                <w:rFonts w:asciiTheme="minorHAnsi" w:eastAsiaTheme="minorHAnsi" w:hAnsiTheme="minorHAnsi" w:cstheme="minorHAnsi"/>
                <w:kern w:val="0"/>
                <w:sz w:val="22"/>
                <w:szCs w:val="22"/>
                <w:lang w:val="en-GB" w:eastAsia="en-US"/>
              </w:rPr>
              <w:t>binding to the Contractor.</w:t>
            </w:r>
          </w:p>
          <w:p w14:paraId="088E041C" w14:textId="05F3FDD3" w:rsidR="00977485" w:rsidRPr="00696677" w:rsidRDefault="00977485" w:rsidP="00236804">
            <w:pPr>
              <w:pStyle w:val="Odstavecseseznamem"/>
              <w:numPr>
                <w:ilvl w:val="0"/>
                <w:numId w:val="67"/>
              </w:numPr>
              <w:spacing w:after="120"/>
              <w:ind w:left="425" w:hanging="425"/>
              <w:jc w:val="both"/>
              <w:rPr>
                <w:rFonts w:cstheme="minorHAnsi"/>
                <w:lang w:val="en-GB"/>
              </w:rPr>
            </w:pPr>
            <w:r w:rsidRPr="00A26843">
              <w:rPr>
                <w:rFonts w:asciiTheme="minorHAnsi" w:eastAsiaTheme="minorHAnsi" w:hAnsiTheme="minorHAnsi" w:cstheme="minorHAnsi"/>
                <w:kern w:val="0"/>
                <w:sz w:val="22"/>
                <w:szCs w:val="22"/>
                <w:lang w:val="en-GB" w:eastAsia="en-US"/>
              </w:rPr>
              <w:t>The Cont</w:t>
            </w:r>
            <w:r w:rsidR="00E00B4A">
              <w:rPr>
                <w:rFonts w:asciiTheme="minorHAnsi" w:eastAsiaTheme="minorHAnsi" w:hAnsiTheme="minorHAnsi" w:cstheme="minorHAnsi"/>
                <w:kern w:val="0"/>
                <w:sz w:val="22"/>
                <w:szCs w:val="22"/>
                <w:lang w:val="en-GB" w:eastAsia="en-US"/>
              </w:rPr>
              <w:t>r</w:t>
            </w:r>
            <w:r w:rsidRPr="00A26843">
              <w:rPr>
                <w:rFonts w:asciiTheme="minorHAnsi" w:eastAsiaTheme="minorHAnsi" w:hAnsiTheme="minorHAnsi" w:cstheme="minorHAnsi"/>
                <w:kern w:val="0"/>
                <w:sz w:val="22"/>
                <w:szCs w:val="22"/>
                <w:lang w:val="en-GB" w:eastAsia="en-US"/>
              </w:rPr>
              <w:t xml:space="preserve">artor shall commence work on each specific </w:t>
            </w:r>
            <w:r w:rsidR="00E00B4A">
              <w:rPr>
                <w:rFonts w:asciiTheme="minorHAnsi" w:eastAsiaTheme="minorHAnsi" w:hAnsiTheme="minorHAnsi" w:cstheme="minorHAnsi"/>
                <w:kern w:val="0"/>
                <w:sz w:val="22"/>
                <w:szCs w:val="22"/>
                <w:lang w:val="en-GB" w:eastAsia="en-US"/>
              </w:rPr>
              <w:t xml:space="preserve">following </w:t>
            </w:r>
            <w:r w:rsidRPr="00A26843">
              <w:rPr>
                <w:rFonts w:asciiTheme="minorHAnsi" w:eastAsiaTheme="minorHAnsi" w:hAnsiTheme="minorHAnsi" w:cstheme="minorHAnsi"/>
                <w:kern w:val="0"/>
                <w:sz w:val="22"/>
                <w:szCs w:val="22"/>
                <w:lang w:val="en-GB" w:eastAsia="en-US"/>
              </w:rPr>
              <w:t xml:space="preserve">Phase not later than </w:t>
            </w:r>
            <w:r w:rsidR="00495A13">
              <w:rPr>
                <w:rFonts w:asciiTheme="minorHAnsi" w:eastAsiaTheme="minorHAnsi" w:hAnsiTheme="minorHAnsi" w:cstheme="minorHAnsi"/>
                <w:kern w:val="0"/>
                <w:sz w:val="22"/>
                <w:szCs w:val="22"/>
                <w:lang w:val="en-GB" w:eastAsia="en-US"/>
              </w:rPr>
              <w:t>8</w:t>
            </w:r>
            <w:r w:rsidR="00056FC2" w:rsidRPr="00A26843">
              <w:rPr>
                <w:rFonts w:asciiTheme="minorHAnsi" w:eastAsiaTheme="minorHAnsi" w:hAnsiTheme="minorHAnsi" w:cstheme="minorHAnsi"/>
                <w:kern w:val="0"/>
                <w:sz w:val="22"/>
                <w:szCs w:val="22"/>
                <w:lang w:val="en-GB" w:eastAsia="en-US"/>
              </w:rPr>
              <w:t xml:space="preserve"> weeks from handover of F</w:t>
            </w:r>
            <w:r w:rsidRPr="00A26843">
              <w:rPr>
                <w:rFonts w:asciiTheme="minorHAnsi" w:eastAsiaTheme="minorHAnsi" w:hAnsiTheme="minorHAnsi" w:cstheme="minorHAnsi"/>
                <w:kern w:val="0"/>
                <w:sz w:val="22"/>
                <w:szCs w:val="22"/>
                <w:lang w:val="en-GB" w:eastAsia="en-US"/>
              </w:rPr>
              <w:t xml:space="preserve">ull </w:t>
            </w:r>
            <w:r w:rsidR="00056FC2" w:rsidRPr="00A26843">
              <w:rPr>
                <w:rFonts w:asciiTheme="minorHAnsi" w:eastAsiaTheme="minorHAnsi" w:hAnsiTheme="minorHAnsi" w:cstheme="minorHAnsi"/>
                <w:kern w:val="0"/>
                <w:sz w:val="22"/>
                <w:szCs w:val="22"/>
                <w:lang w:val="en-GB" w:eastAsia="en-US"/>
              </w:rPr>
              <w:t>D</w:t>
            </w:r>
            <w:r w:rsidRPr="00A26843">
              <w:rPr>
                <w:rFonts w:asciiTheme="minorHAnsi" w:eastAsiaTheme="minorHAnsi" w:hAnsiTheme="minorHAnsi" w:cstheme="minorHAnsi"/>
                <w:kern w:val="0"/>
                <w:sz w:val="22"/>
                <w:szCs w:val="22"/>
                <w:lang w:val="en-GB" w:eastAsia="en-US"/>
              </w:rPr>
              <w:t xml:space="preserve">ocumentation </w:t>
            </w:r>
            <w:r w:rsidR="00056FC2" w:rsidRPr="00A26843">
              <w:rPr>
                <w:rFonts w:asciiTheme="minorHAnsi" w:eastAsiaTheme="minorHAnsi" w:hAnsiTheme="minorHAnsi" w:cstheme="minorHAnsi"/>
                <w:kern w:val="0"/>
                <w:sz w:val="22"/>
                <w:szCs w:val="22"/>
                <w:lang w:val="en-GB" w:eastAsia="en-US"/>
              </w:rPr>
              <w:t xml:space="preserve">related to the Phase as listed in Annex </w:t>
            </w:r>
            <w:r w:rsidR="00B03261">
              <w:rPr>
                <w:rFonts w:asciiTheme="minorHAnsi" w:eastAsiaTheme="minorHAnsi" w:hAnsiTheme="minorHAnsi" w:cstheme="minorHAnsi"/>
                <w:kern w:val="0"/>
                <w:sz w:val="22"/>
                <w:szCs w:val="22"/>
                <w:lang w:val="en-GB" w:eastAsia="en-US"/>
              </w:rPr>
              <w:t>5</w:t>
            </w:r>
            <w:r w:rsidR="00056FC2" w:rsidRPr="00A26843">
              <w:rPr>
                <w:rFonts w:asciiTheme="minorHAnsi" w:eastAsiaTheme="minorHAnsi" w:hAnsiTheme="minorHAnsi" w:cstheme="minorHAnsi"/>
                <w:kern w:val="0"/>
                <w:sz w:val="22"/>
                <w:szCs w:val="22"/>
                <w:lang w:val="en-GB" w:eastAsia="en-US"/>
              </w:rPr>
              <w:t xml:space="preserve"> hereto </w:t>
            </w:r>
            <w:r w:rsidRPr="00A26843">
              <w:rPr>
                <w:rFonts w:asciiTheme="minorHAnsi" w:eastAsiaTheme="minorHAnsi" w:hAnsiTheme="minorHAnsi" w:cstheme="minorHAnsi"/>
                <w:kern w:val="0"/>
                <w:sz w:val="22"/>
                <w:szCs w:val="22"/>
                <w:lang w:val="en-GB" w:eastAsia="en-US"/>
              </w:rPr>
              <w:t xml:space="preserve">by the </w:t>
            </w:r>
            <w:r w:rsidRPr="00A26843">
              <w:rPr>
                <w:rFonts w:asciiTheme="minorHAnsi" w:eastAsiaTheme="minorHAnsi" w:hAnsiTheme="minorHAnsi" w:cstheme="minorHAnsi"/>
                <w:kern w:val="0"/>
                <w:sz w:val="22"/>
                <w:szCs w:val="22"/>
                <w:lang w:val="en-GB" w:eastAsia="en-US"/>
              </w:rPr>
              <w:lastRenderedPageBreak/>
              <w:t>Client</w:t>
            </w:r>
            <w:r w:rsidR="00E00B4A">
              <w:rPr>
                <w:rFonts w:asciiTheme="minorHAnsi" w:eastAsiaTheme="minorHAnsi" w:hAnsiTheme="minorHAnsi" w:cstheme="minorHAnsi"/>
                <w:kern w:val="0"/>
                <w:sz w:val="22"/>
                <w:szCs w:val="22"/>
                <w:lang w:val="en-GB" w:eastAsia="en-US"/>
              </w:rPr>
              <w:t xml:space="preserve"> (i.e. the D0 deadline </w:t>
            </w:r>
            <w:r w:rsidR="00FC2982">
              <w:rPr>
                <w:rFonts w:asciiTheme="minorHAnsi" w:eastAsiaTheme="minorHAnsi" w:hAnsiTheme="minorHAnsi" w:cstheme="minorHAnsi"/>
                <w:kern w:val="0"/>
                <w:sz w:val="22"/>
                <w:szCs w:val="22"/>
                <w:lang w:val="en-GB" w:eastAsia="en-US"/>
              </w:rPr>
              <w:t>Kick off meeting of each following Phase shall be 8 weeks from the Full Documentation handover or sooner if convenient for the Contractor)</w:t>
            </w:r>
            <w:r w:rsidRPr="00A26843">
              <w:rPr>
                <w:rFonts w:asciiTheme="minorHAnsi" w:eastAsiaTheme="minorHAnsi" w:hAnsiTheme="minorHAnsi" w:cstheme="minorHAnsi"/>
                <w:kern w:val="0"/>
                <w:sz w:val="22"/>
                <w:szCs w:val="22"/>
                <w:lang w:val="en-GB" w:eastAsia="en-US"/>
              </w:rPr>
              <w:t>.</w:t>
            </w:r>
            <w:r w:rsidR="00056FC2" w:rsidRPr="00A26843">
              <w:rPr>
                <w:rFonts w:asciiTheme="minorHAnsi" w:eastAsiaTheme="minorHAnsi" w:hAnsiTheme="minorHAnsi" w:cstheme="minorHAnsi"/>
                <w:kern w:val="0"/>
                <w:sz w:val="22"/>
                <w:szCs w:val="22"/>
                <w:lang w:val="en-GB" w:eastAsia="en-US"/>
              </w:rPr>
              <w:t xml:space="preserve"> </w:t>
            </w:r>
            <w:r w:rsidR="004B52EB">
              <w:rPr>
                <w:rFonts w:asciiTheme="minorHAnsi" w:eastAsiaTheme="minorHAnsi" w:hAnsiTheme="minorHAnsi" w:cstheme="minorHAnsi"/>
                <w:kern w:val="0"/>
                <w:sz w:val="22"/>
                <w:szCs w:val="22"/>
                <w:lang w:val="en-GB" w:eastAsia="en-US"/>
              </w:rPr>
              <w:t xml:space="preserve">The Client anticipates that </w:t>
            </w:r>
            <w:r w:rsidR="00056FC2" w:rsidRPr="00A26843">
              <w:rPr>
                <w:rFonts w:asciiTheme="minorHAnsi" w:eastAsiaTheme="minorHAnsi" w:hAnsiTheme="minorHAnsi" w:cstheme="minorHAnsi"/>
                <w:kern w:val="0"/>
                <w:sz w:val="22"/>
                <w:szCs w:val="22"/>
                <w:lang w:val="en-GB" w:eastAsia="en-US"/>
              </w:rPr>
              <w:t>t</w:t>
            </w:r>
            <w:r w:rsidRPr="00A26843">
              <w:rPr>
                <w:rFonts w:asciiTheme="minorHAnsi" w:eastAsiaTheme="minorHAnsi" w:hAnsiTheme="minorHAnsi" w:cstheme="minorHAnsi"/>
                <w:kern w:val="0"/>
                <w:sz w:val="22"/>
                <w:szCs w:val="22"/>
                <w:lang w:val="en-GB" w:eastAsia="en-US"/>
              </w:rPr>
              <w:t xml:space="preserve">he </w:t>
            </w:r>
            <w:r w:rsidR="00056FC2" w:rsidRPr="00A26843">
              <w:rPr>
                <w:rFonts w:asciiTheme="minorHAnsi" w:eastAsiaTheme="minorHAnsi" w:hAnsiTheme="minorHAnsi" w:cstheme="minorHAnsi"/>
                <w:kern w:val="0"/>
                <w:sz w:val="22"/>
                <w:szCs w:val="22"/>
                <w:lang w:val="en-GB" w:eastAsia="en-US"/>
              </w:rPr>
              <w:t>F</w:t>
            </w:r>
            <w:r w:rsidRPr="00A26843">
              <w:rPr>
                <w:rFonts w:asciiTheme="minorHAnsi" w:eastAsiaTheme="minorHAnsi" w:hAnsiTheme="minorHAnsi" w:cstheme="minorHAnsi"/>
                <w:kern w:val="0"/>
                <w:sz w:val="22"/>
                <w:szCs w:val="22"/>
                <w:lang w:val="en-GB" w:eastAsia="en-US"/>
              </w:rPr>
              <w:t xml:space="preserve">ull </w:t>
            </w:r>
            <w:r w:rsidR="00056FC2" w:rsidRPr="00A26843">
              <w:rPr>
                <w:rFonts w:asciiTheme="minorHAnsi" w:eastAsiaTheme="minorHAnsi" w:hAnsiTheme="minorHAnsi" w:cstheme="minorHAnsi"/>
                <w:kern w:val="0"/>
                <w:sz w:val="22"/>
                <w:szCs w:val="22"/>
                <w:lang w:val="en-GB" w:eastAsia="en-US"/>
              </w:rPr>
              <w:t>D</w:t>
            </w:r>
            <w:r w:rsidRPr="00A26843">
              <w:rPr>
                <w:rFonts w:asciiTheme="minorHAnsi" w:eastAsiaTheme="minorHAnsi" w:hAnsiTheme="minorHAnsi" w:cstheme="minorHAnsi"/>
                <w:kern w:val="0"/>
                <w:sz w:val="22"/>
                <w:szCs w:val="22"/>
                <w:lang w:val="en-GB" w:eastAsia="en-US"/>
              </w:rPr>
              <w:t xml:space="preserve">ocumentation for the last Phase </w:t>
            </w:r>
            <w:r w:rsidR="00056FC2" w:rsidRPr="00A26843">
              <w:rPr>
                <w:rFonts w:asciiTheme="minorHAnsi" w:eastAsiaTheme="minorHAnsi" w:hAnsiTheme="minorHAnsi" w:cstheme="minorHAnsi"/>
                <w:kern w:val="0"/>
                <w:sz w:val="22"/>
                <w:szCs w:val="22"/>
                <w:lang w:val="en-GB" w:eastAsia="en-US"/>
              </w:rPr>
              <w:t xml:space="preserve">of the Work </w:t>
            </w:r>
            <w:r w:rsidR="004B52EB">
              <w:rPr>
                <w:rFonts w:asciiTheme="minorHAnsi" w:eastAsiaTheme="minorHAnsi" w:hAnsiTheme="minorHAnsi" w:cstheme="minorHAnsi"/>
                <w:kern w:val="0"/>
                <w:sz w:val="22"/>
                <w:szCs w:val="22"/>
                <w:lang w:val="en-GB" w:eastAsia="en-US"/>
              </w:rPr>
              <w:t>will be</w:t>
            </w:r>
            <w:r w:rsidR="00056FC2" w:rsidRPr="00A26843">
              <w:rPr>
                <w:rFonts w:asciiTheme="minorHAnsi" w:eastAsiaTheme="minorHAnsi" w:hAnsiTheme="minorHAnsi" w:cstheme="minorHAnsi"/>
                <w:kern w:val="0"/>
                <w:sz w:val="22"/>
                <w:szCs w:val="22"/>
                <w:lang w:val="en-GB" w:eastAsia="en-US"/>
              </w:rPr>
              <w:t xml:space="preserve"> handed over by the Client to the Contractor</w:t>
            </w:r>
            <w:r w:rsidRPr="00A26843">
              <w:rPr>
                <w:rFonts w:asciiTheme="minorHAnsi" w:eastAsiaTheme="minorHAnsi" w:hAnsiTheme="minorHAnsi" w:cstheme="minorHAnsi"/>
                <w:kern w:val="0"/>
                <w:sz w:val="22"/>
                <w:szCs w:val="22"/>
                <w:lang w:val="en-GB" w:eastAsia="en-US"/>
              </w:rPr>
              <w:t xml:space="preserve"> </w:t>
            </w:r>
            <w:r w:rsidR="004B52EB">
              <w:rPr>
                <w:rFonts w:asciiTheme="minorHAnsi" w:eastAsiaTheme="minorHAnsi" w:hAnsiTheme="minorHAnsi" w:cstheme="minorHAnsi"/>
                <w:kern w:val="0"/>
                <w:sz w:val="22"/>
                <w:szCs w:val="22"/>
                <w:lang w:val="en-GB" w:eastAsia="en-US"/>
              </w:rPr>
              <w:t>within 2</w:t>
            </w:r>
            <w:r w:rsidR="00573F28">
              <w:rPr>
                <w:rFonts w:asciiTheme="minorHAnsi" w:eastAsiaTheme="minorHAnsi" w:hAnsiTheme="minorHAnsi" w:cstheme="minorHAnsi"/>
                <w:kern w:val="0"/>
                <w:sz w:val="22"/>
                <w:szCs w:val="22"/>
                <w:lang w:val="en-GB" w:eastAsia="en-US"/>
              </w:rPr>
              <w:t>,5</w:t>
            </w:r>
            <w:r w:rsidR="004B52EB">
              <w:rPr>
                <w:rFonts w:asciiTheme="minorHAnsi" w:eastAsiaTheme="minorHAnsi" w:hAnsiTheme="minorHAnsi" w:cstheme="minorHAnsi"/>
                <w:kern w:val="0"/>
                <w:sz w:val="22"/>
                <w:szCs w:val="22"/>
                <w:lang w:val="en-GB" w:eastAsia="en-US"/>
              </w:rPr>
              <w:t xml:space="preserve"> years from conclusion </w:t>
            </w:r>
            <w:r w:rsidR="00CB2D20">
              <w:rPr>
                <w:rFonts w:asciiTheme="minorHAnsi" w:eastAsiaTheme="minorHAnsi" w:hAnsiTheme="minorHAnsi" w:cstheme="minorHAnsi"/>
                <w:kern w:val="0"/>
                <w:sz w:val="22"/>
                <w:szCs w:val="22"/>
                <w:lang w:val="en-GB" w:eastAsia="en-US"/>
              </w:rPr>
              <w:t>of this Contract</w:t>
            </w:r>
            <w:r w:rsidR="004B52EB">
              <w:rPr>
                <w:rFonts w:asciiTheme="minorHAnsi" w:eastAsiaTheme="minorHAnsi" w:hAnsiTheme="minorHAnsi" w:cstheme="minorHAnsi"/>
                <w:kern w:val="0"/>
                <w:sz w:val="22"/>
                <w:szCs w:val="22"/>
                <w:lang w:val="en-GB" w:eastAsia="en-US"/>
              </w:rPr>
              <w:t>. T</w:t>
            </w:r>
            <w:r w:rsidR="00056FC2" w:rsidRPr="00A26843">
              <w:rPr>
                <w:rFonts w:asciiTheme="minorHAnsi" w:eastAsiaTheme="minorHAnsi" w:hAnsiTheme="minorHAnsi" w:cstheme="minorHAnsi"/>
                <w:kern w:val="0"/>
                <w:sz w:val="22"/>
                <w:szCs w:val="22"/>
                <w:lang w:val="en-GB" w:eastAsia="en-US"/>
              </w:rPr>
              <w:t xml:space="preserve">he Contractor is not </w:t>
            </w:r>
            <w:r w:rsidR="00B03261">
              <w:rPr>
                <w:rFonts w:asciiTheme="minorHAnsi" w:eastAsiaTheme="minorHAnsi" w:hAnsiTheme="minorHAnsi" w:cstheme="minorHAnsi"/>
                <w:kern w:val="0"/>
                <w:sz w:val="22"/>
                <w:szCs w:val="22"/>
                <w:lang w:val="en-GB" w:eastAsia="en-US"/>
              </w:rPr>
              <w:t>entitled</w:t>
            </w:r>
            <w:r w:rsidR="00056FC2" w:rsidRPr="00A26843">
              <w:rPr>
                <w:rFonts w:asciiTheme="minorHAnsi" w:eastAsiaTheme="minorHAnsi" w:hAnsiTheme="minorHAnsi" w:cstheme="minorHAnsi"/>
                <w:kern w:val="0"/>
                <w:sz w:val="22"/>
                <w:szCs w:val="22"/>
                <w:lang w:val="en-GB" w:eastAsia="en-US"/>
              </w:rPr>
              <w:t xml:space="preserve"> to claim any additional costs related to obligation to perform the Work in Phases</w:t>
            </w:r>
            <w:r w:rsidR="00CB2D20">
              <w:rPr>
                <w:rFonts w:asciiTheme="minorHAnsi" w:eastAsiaTheme="minorHAnsi" w:hAnsiTheme="minorHAnsi" w:cstheme="minorHAnsi"/>
                <w:kern w:val="0"/>
                <w:sz w:val="22"/>
                <w:szCs w:val="22"/>
                <w:lang w:val="en-GB" w:eastAsia="en-US"/>
              </w:rPr>
              <w:t xml:space="preserve"> </w:t>
            </w:r>
            <w:r w:rsidR="00CB2D20" w:rsidRPr="0002631D">
              <w:rPr>
                <w:rFonts w:asciiTheme="minorHAnsi" w:eastAsiaTheme="minorHAnsi" w:hAnsiTheme="minorHAnsi" w:cstheme="minorHAnsi"/>
                <w:kern w:val="0"/>
                <w:sz w:val="22"/>
                <w:szCs w:val="22"/>
                <w:lang w:val="en-GB" w:eastAsia="en-US"/>
              </w:rPr>
              <w:t xml:space="preserve">unless the latest term for handing over of the Full Documentation for the last Phase of the Work stated in this Article is </w:t>
            </w:r>
            <w:r w:rsidR="00CB2D20" w:rsidRPr="00696677">
              <w:rPr>
                <w:rFonts w:asciiTheme="minorHAnsi" w:eastAsiaTheme="minorHAnsi" w:hAnsiTheme="minorHAnsi" w:cstheme="minorHAnsi"/>
                <w:kern w:val="0"/>
                <w:sz w:val="22"/>
                <w:szCs w:val="22"/>
                <w:lang w:val="en-GB" w:eastAsia="en-US"/>
              </w:rPr>
              <w:t xml:space="preserve">exceeded or </w:t>
            </w:r>
            <w:r w:rsidR="00696677" w:rsidRPr="00696677">
              <w:rPr>
                <w:rFonts w:asciiTheme="minorHAnsi" w:eastAsiaTheme="minorHAnsi" w:hAnsiTheme="minorHAnsi" w:cstheme="minorHAnsi"/>
                <w:kern w:val="0"/>
                <w:sz w:val="22"/>
                <w:szCs w:val="22"/>
                <w:lang w:val="en-GB" w:eastAsia="en-US"/>
              </w:rPr>
              <w:t>if allowed as described in Article III. 3.</w:t>
            </w:r>
          </w:p>
          <w:p w14:paraId="23FAE267" w14:textId="03AB5579" w:rsidR="00236804" w:rsidRPr="002B457F" w:rsidRDefault="00236804" w:rsidP="0006696B">
            <w:pPr>
              <w:pStyle w:val="Odstavecseseznamem"/>
              <w:numPr>
                <w:ilvl w:val="0"/>
                <w:numId w:val="67"/>
              </w:numPr>
              <w:spacing w:after="120"/>
              <w:ind w:left="462" w:hanging="462"/>
              <w:jc w:val="both"/>
              <w:rPr>
                <w:rFonts w:cstheme="minorHAnsi"/>
                <w:lang w:val="en-GB"/>
              </w:rPr>
            </w:pPr>
            <w:r>
              <w:rPr>
                <w:rFonts w:asciiTheme="minorHAnsi" w:hAnsiTheme="minorHAnsi" w:cstheme="minorHAnsi"/>
                <w:sz w:val="22"/>
                <w:szCs w:val="22"/>
                <w:lang w:val="en-GB"/>
              </w:rPr>
              <w:t>V</w:t>
            </w:r>
            <w:r w:rsidRPr="00AC5960">
              <w:rPr>
                <w:rFonts w:asciiTheme="minorHAnsi" w:hAnsiTheme="minorHAnsi" w:cstheme="minorHAnsi"/>
                <w:sz w:val="22"/>
                <w:szCs w:val="22"/>
                <w:lang w:val="en-GB"/>
              </w:rPr>
              <w:t>alue</w:t>
            </w:r>
            <w:r>
              <w:rPr>
                <w:rFonts w:asciiTheme="minorHAnsi" w:hAnsiTheme="minorHAnsi" w:cstheme="minorHAnsi"/>
                <w:sz w:val="22"/>
                <w:szCs w:val="22"/>
                <w:lang w:val="en-GB"/>
              </w:rPr>
              <w:t>s</w:t>
            </w:r>
            <w:r w:rsidRPr="00AC5960">
              <w:rPr>
                <w:rFonts w:asciiTheme="minorHAnsi" w:hAnsiTheme="minorHAnsi" w:cstheme="minorHAnsi"/>
                <w:sz w:val="22"/>
                <w:szCs w:val="22"/>
                <w:lang w:val="en-GB"/>
              </w:rPr>
              <w:t xml:space="preserve"> of </w:t>
            </w:r>
            <w:r>
              <w:rPr>
                <w:rFonts w:asciiTheme="minorHAnsi" w:hAnsiTheme="minorHAnsi" w:cstheme="minorHAnsi"/>
                <w:sz w:val="22"/>
                <w:szCs w:val="22"/>
                <w:lang w:val="en-GB"/>
              </w:rPr>
              <w:t xml:space="preserve">Phases of the Work implementation as stipulated hereby or agreed by Contractual Parties </w:t>
            </w:r>
            <w:r w:rsidRPr="00AC5960">
              <w:rPr>
                <w:rFonts w:asciiTheme="minorHAnsi" w:hAnsiTheme="minorHAnsi" w:cstheme="minorHAnsi"/>
                <w:sz w:val="22"/>
                <w:szCs w:val="22"/>
                <w:lang w:val="en-GB"/>
              </w:rPr>
              <w:t>reflect</w:t>
            </w:r>
            <w:r w:rsidR="00112226">
              <w:rPr>
                <w:rFonts w:asciiTheme="minorHAnsi" w:hAnsiTheme="minorHAnsi" w:cstheme="minorHAnsi"/>
                <w:sz w:val="22"/>
                <w:szCs w:val="22"/>
                <w:lang w:val="en-GB"/>
              </w:rPr>
              <w:t>/ shall reflect</w:t>
            </w:r>
            <w:r w:rsidRPr="00AC5960">
              <w:rPr>
                <w:rFonts w:asciiTheme="minorHAnsi" w:hAnsiTheme="minorHAnsi" w:cstheme="minorHAnsi"/>
                <w:sz w:val="22"/>
                <w:szCs w:val="22"/>
                <w:lang w:val="en-GB"/>
              </w:rPr>
              <w:t xml:space="preserve"> </w:t>
            </w:r>
            <w:r w:rsidR="00112226">
              <w:rPr>
                <w:rFonts w:asciiTheme="minorHAnsi" w:hAnsiTheme="minorHAnsi" w:cstheme="minorHAnsi"/>
                <w:sz w:val="22"/>
                <w:szCs w:val="22"/>
                <w:lang w:val="en-GB"/>
              </w:rPr>
              <w:t>estimated n</w:t>
            </w:r>
            <w:r w:rsidRPr="00AC5960">
              <w:rPr>
                <w:rFonts w:asciiTheme="minorHAnsi" w:hAnsiTheme="minorHAnsi" w:cstheme="minorHAnsi"/>
                <w:sz w:val="22"/>
                <w:szCs w:val="22"/>
                <w:lang w:val="en-GB"/>
              </w:rPr>
              <w:t xml:space="preserve">ecessary effort of the Contractor for implementing </w:t>
            </w:r>
            <w:r w:rsidR="00112226">
              <w:rPr>
                <w:rFonts w:asciiTheme="minorHAnsi" w:hAnsiTheme="minorHAnsi" w:cstheme="minorHAnsi"/>
                <w:sz w:val="22"/>
                <w:szCs w:val="22"/>
                <w:lang w:val="en-GB"/>
              </w:rPr>
              <w:t>a Phase</w:t>
            </w:r>
            <w:r w:rsidRPr="00AC5960">
              <w:rPr>
                <w:rFonts w:asciiTheme="minorHAnsi" w:hAnsiTheme="minorHAnsi" w:cstheme="minorHAnsi"/>
                <w:sz w:val="22"/>
                <w:szCs w:val="22"/>
                <w:lang w:val="en-GB"/>
              </w:rPr>
              <w:t xml:space="preserve"> in comparison with overall effort needed to perform all Phases.</w:t>
            </w:r>
            <w:r w:rsidR="00112226">
              <w:rPr>
                <w:rFonts w:asciiTheme="minorHAnsi" w:hAnsiTheme="minorHAnsi" w:cstheme="minorHAnsi"/>
                <w:sz w:val="22"/>
                <w:szCs w:val="22"/>
                <w:lang w:val="en-GB"/>
              </w:rPr>
              <w:t xml:space="preserve"> If any Phase is not performed by the Contractor under this Contract for </w:t>
            </w:r>
            <w:r w:rsidR="009F778E">
              <w:rPr>
                <w:rFonts w:asciiTheme="minorHAnsi" w:hAnsiTheme="minorHAnsi" w:cstheme="minorHAnsi"/>
                <w:sz w:val="22"/>
                <w:szCs w:val="22"/>
                <w:lang w:val="en-GB"/>
              </w:rPr>
              <w:t xml:space="preserve">the reason that </w:t>
            </w:r>
            <w:r w:rsidR="00112226">
              <w:rPr>
                <w:rFonts w:asciiTheme="minorHAnsi" w:hAnsiTheme="minorHAnsi" w:cstheme="minorHAnsi"/>
                <w:sz w:val="22"/>
                <w:szCs w:val="22"/>
                <w:lang w:val="en-GB"/>
              </w:rPr>
              <w:t xml:space="preserve">the </w:t>
            </w:r>
            <w:r w:rsidR="009F778E">
              <w:rPr>
                <w:rFonts w:asciiTheme="minorHAnsi" w:hAnsiTheme="minorHAnsi" w:cstheme="minorHAnsi"/>
                <w:sz w:val="22"/>
                <w:szCs w:val="22"/>
                <w:lang w:val="en-GB"/>
              </w:rPr>
              <w:t xml:space="preserve">time </w:t>
            </w:r>
            <w:r w:rsidR="00112226">
              <w:rPr>
                <w:rFonts w:asciiTheme="minorHAnsi" w:hAnsiTheme="minorHAnsi" w:cstheme="minorHAnsi"/>
                <w:sz w:val="22"/>
                <w:szCs w:val="22"/>
                <w:lang w:val="en-GB"/>
              </w:rPr>
              <w:t xml:space="preserve">limit of 2,5 years as stipulated above is exceeded and the Client does not want or for legal reasons must not accept performance of a Phase for inceased price the Contractual Parties will carry out financial settlement according to art. XVII.3 hereof. For this case the Contractor promises to </w:t>
            </w:r>
            <w:r w:rsidR="0006696B">
              <w:rPr>
                <w:rFonts w:asciiTheme="minorHAnsi" w:hAnsiTheme="minorHAnsi" w:cstheme="minorHAnsi"/>
                <w:sz w:val="22"/>
                <w:szCs w:val="22"/>
                <w:lang w:val="en-GB"/>
              </w:rPr>
              <w:t xml:space="preserve">prepare a calculation of its costs so far incurred during the Work implementation with reasonable level of proving (documenting) </w:t>
            </w:r>
            <w:r w:rsidR="009F778E">
              <w:rPr>
                <w:rFonts w:asciiTheme="minorHAnsi" w:hAnsiTheme="minorHAnsi" w:cstheme="minorHAnsi"/>
                <w:sz w:val="22"/>
                <w:szCs w:val="22"/>
                <w:lang w:val="en-GB"/>
              </w:rPr>
              <w:t>them</w:t>
            </w:r>
            <w:r w:rsidR="0006696B">
              <w:rPr>
                <w:rFonts w:asciiTheme="minorHAnsi" w:hAnsiTheme="minorHAnsi" w:cstheme="minorHAnsi"/>
                <w:sz w:val="22"/>
                <w:szCs w:val="22"/>
                <w:lang w:val="en-GB"/>
              </w:rPr>
              <w:t xml:space="preserve"> </w:t>
            </w:r>
            <w:r w:rsidR="00A351FE">
              <w:rPr>
                <w:rFonts w:asciiTheme="minorHAnsi" w:hAnsiTheme="minorHAnsi" w:cstheme="minorHAnsi"/>
                <w:sz w:val="22"/>
                <w:szCs w:val="22"/>
                <w:lang w:val="en-GB"/>
              </w:rPr>
              <w:t>and to</w:t>
            </w:r>
            <w:r w:rsidR="0006696B">
              <w:rPr>
                <w:rFonts w:asciiTheme="minorHAnsi" w:hAnsiTheme="minorHAnsi" w:cstheme="minorHAnsi"/>
                <w:sz w:val="22"/>
                <w:szCs w:val="22"/>
                <w:lang w:val="en-GB"/>
              </w:rPr>
              <w:t xml:space="preserve"> stipulate a </w:t>
            </w:r>
            <w:r w:rsidR="00A351FE">
              <w:rPr>
                <w:rFonts w:asciiTheme="minorHAnsi" w:hAnsiTheme="minorHAnsi" w:cstheme="minorHAnsi"/>
                <w:sz w:val="22"/>
                <w:szCs w:val="22"/>
                <w:lang w:val="en-GB"/>
              </w:rPr>
              <w:t xml:space="preserve">corresponding </w:t>
            </w:r>
            <w:r w:rsidR="0006696B">
              <w:rPr>
                <w:rFonts w:asciiTheme="minorHAnsi" w:hAnsiTheme="minorHAnsi" w:cstheme="minorHAnsi"/>
                <w:sz w:val="22"/>
                <w:szCs w:val="22"/>
                <w:lang w:val="en-GB"/>
              </w:rPr>
              <w:t xml:space="preserve">percentage of unfinished effort remaining to finish the Work. For purposes of this art. VIII.3 hereof </w:t>
            </w:r>
            <w:r w:rsidR="009F778E">
              <w:rPr>
                <w:rFonts w:asciiTheme="minorHAnsi" w:hAnsiTheme="minorHAnsi" w:cstheme="minorHAnsi"/>
                <w:sz w:val="22"/>
                <w:szCs w:val="22"/>
                <w:lang w:val="en-GB"/>
              </w:rPr>
              <w:t xml:space="preserve">“the Work” </w:t>
            </w:r>
            <w:r w:rsidR="0006696B">
              <w:rPr>
                <w:rFonts w:asciiTheme="minorHAnsi" w:hAnsiTheme="minorHAnsi" w:cstheme="minorHAnsi"/>
                <w:sz w:val="22"/>
                <w:szCs w:val="22"/>
                <w:lang w:val="en-GB"/>
              </w:rPr>
              <w:t>equals to its part “</w:t>
            </w:r>
            <w:r w:rsidR="009F778E">
              <w:rPr>
                <w:rFonts w:asciiTheme="minorHAnsi" w:hAnsiTheme="minorHAnsi" w:cstheme="minorHAnsi"/>
                <w:sz w:val="22"/>
                <w:szCs w:val="22"/>
                <w:lang w:val="en-GB"/>
              </w:rPr>
              <w:t>T</w:t>
            </w:r>
            <w:r w:rsidR="0006696B" w:rsidRPr="0006696B">
              <w:rPr>
                <w:rFonts w:asciiTheme="minorHAnsi" w:hAnsiTheme="minorHAnsi" w:cstheme="minorHAnsi"/>
                <w:sz w:val="22"/>
                <w:szCs w:val="22"/>
                <w:lang w:val="en-GB"/>
              </w:rPr>
              <w:t>he Work: PSI System Implementation Basic Scope</w:t>
            </w:r>
            <w:r w:rsidR="0006696B">
              <w:rPr>
                <w:rFonts w:asciiTheme="minorHAnsi" w:hAnsiTheme="minorHAnsi" w:cstheme="minorHAnsi"/>
                <w:sz w:val="22"/>
                <w:szCs w:val="22"/>
                <w:lang w:val="en-GB"/>
              </w:rPr>
              <w:t>”</w:t>
            </w:r>
            <w:r w:rsidR="009F778E">
              <w:rPr>
                <w:rFonts w:asciiTheme="minorHAnsi" w:hAnsiTheme="minorHAnsi" w:cstheme="minorHAnsi"/>
                <w:sz w:val="22"/>
                <w:szCs w:val="22"/>
                <w:lang w:val="en-GB"/>
              </w:rPr>
              <w:t>.  If sum of already made payments by the Client within the price item “T</w:t>
            </w:r>
            <w:r w:rsidR="009F778E" w:rsidRPr="0006696B">
              <w:rPr>
                <w:rFonts w:asciiTheme="minorHAnsi" w:hAnsiTheme="minorHAnsi" w:cstheme="minorHAnsi"/>
                <w:sz w:val="22"/>
                <w:szCs w:val="22"/>
                <w:lang w:val="en-GB"/>
              </w:rPr>
              <w:t>he Work: PSI System Implementation Basic Scope</w:t>
            </w:r>
            <w:r w:rsidR="009F778E">
              <w:rPr>
                <w:rFonts w:asciiTheme="minorHAnsi" w:hAnsiTheme="minorHAnsi" w:cstheme="minorHAnsi"/>
                <w:sz w:val="22"/>
                <w:szCs w:val="22"/>
                <w:lang w:val="en-GB"/>
              </w:rPr>
              <w:t xml:space="preserve">” exceeds percentage of </w:t>
            </w:r>
            <w:r w:rsidR="00A351FE">
              <w:rPr>
                <w:rFonts w:asciiTheme="minorHAnsi" w:hAnsiTheme="minorHAnsi" w:cstheme="minorHAnsi"/>
                <w:sz w:val="22"/>
                <w:szCs w:val="22"/>
                <w:lang w:val="en-GB"/>
              </w:rPr>
              <w:t xml:space="preserve">the </w:t>
            </w:r>
            <w:r w:rsidR="009F778E">
              <w:rPr>
                <w:rFonts w:asciiTheme="minorHAnsi" w:hAnsiTheme="minorHAnsi" w:cstheme="minorHAnsi"/>
                <w:sz w:val="22"/>
                <w:szCs w:val="22"/>
                <w:lang w:val="en-GB"/>
              </w:rPr>
              <w:t>finished part of the Work the Contractor shall be obliged to return the exceeding part of payments. If the sum of payments is lower than the percentage of finished Work the Client shall be obliged to pay the unpaid part.</w:t>
            </w:r>
          </w:p>
          <w:p w14:paraId="551B6249" w14:textId="39339BD1" w:rsidR="002B457F" w:rsidRDefault="002B457F" w:rsidP="00307446">
            <w:pPr>
              <w:pStyle w:val="Odstavecseseznamem"/>
              <w:numPr>
                <w:ilvl w:val="0"/>
                <w:numId w:val="67"/>
              </w:numPr>
              <w:spacing w:after="120"/>
              <w:ind w:left="425" w:hanging="425"/>
              <w:jc w:val="both"/>
              <w:rPr>
                <w:rFonts w:asciiTheme="minorHAnsi" w:hAnsiTheme="minorHAnsi" w:cstheme="minorHAnsi"/>
                <w:sz w:val="22"/>
                <w:szCs w:val="22"/>
                <w:lang w:val="en-GB"/>
              </w:rPr>
            </w:pPr>
            <w:r w:rsidRPr="002B457F">
              <w:rPr>
                <w:rFonts w:asciiTheme="minorHAnsi" w:hAnsiTheme="minorHAnsi" w:cstheme="minorHAnsi"/>
                <w:sz w:val="22"/>
                <w:szCs w:val="22"/>
                <w:lang w:val="en-GB"/>
              </w:rPr>
              <w:t xml:space="preserve">Subject to </w:t>
            </w:r>
            <w:r>
              <w:rPr>
                <w:rFonts w:asciiTheme="minorHAnsi" w:hAnsiTheme="minorHAnsi" w:cstheme="minorHAnsi"/>
                <w:sz w:val="22"/>
                <w:szCs w:val="22"/>
                <w:lang w:val="en-GB"/>
              </w:rPr>
              <w:t>the agreement between t</w:t>
            </w:r>
            <w:r w:rsidRPr="002B457F">
              <w:rPr>
                <w:rFonts w:asciiTheme="minorHAnsi" w:hAnsiTheme="minorHAnsi" w:cstheme="minorHAnsi"/>
                <w:sz w:val="22"/>
                <w:szCs w:val="22"/>
                <w:lang w:val="en-GB"/>
              </w:rPr>
              <w:t xml:space="preserve">he </w:t>
            </w:r>
            <w:r>
              <w:rPr>
                <w:rFonts w:asciiTheme="minorHAnsi" w:hAnsiTheme="minorHAnsi" w:cstheme="minorHAnsi"/>
                <w:sz w:val="22"/>
                <w:szCs w:val="22"/>
                <w:lang w:val="en-GB"/>
              </w:rPr>
              <w:t xml:space="preserve">Contractor and the Client on specific terms (particularly modified deadlines and payment milestones) work on particular Phase might be commenced by the Contractor also in the case that only incomplete Full Documentation is available. </w:t>
            </w:r>
          </w:p>
          <w:p w14:paraId="0BED71ED" w14:textId="7B89261F" w:rsidR="00307446" w:rsidRPr="002B457F" w:rsidRDefault="00307446" w:rsidP="00056FC2">
            <w:pPr>
              <w:pStyle w:val="Odstavecseseznamem"/>
              <w:numPr>
                <w:ilvl w:val="0"/>
                <w:numId w:val="67"/>
              </w:numPr>
              <w:spacing w:after="240"/>
              <w:ind w:left="425" w:hanging="425"/>
              <w:jc w:val="both"/>
              <w:rPr>
                <w:rFonts w:asciiTheme="minorHAnsi" w:hAnsiTheme="minorHAnsi" w:cstheme="minorHAnsi"/>
                <w:sz w:val="22"/>
                <w:szCs w:val="22"/>
                <w:lang w:val="en-GB"/>
              </w:rPr>
            </w:pPr>
            <w:r>
              <w:rPr>
                <w:rFonts w:asciiTheme="minorHAnsi" w:hAnsiTheme="minorHAnsi" w:cstheme="minorHAnsi"/>
                <w:sz w:val="22"/>
                <w:szCs w:val="22"/>
                <w:lang w:val="en-GB"/>
              </w:rPr>
              <w:t>The Technology will be installed and subsequent and related activities will be carried out by the Contractor in certain cases in parallel with installation and testing of technology of ELI Beamlines facility. This fact might influence and/ or temporarily limit access of the Contractor to respective premises of the facility. The Contractor hereby declares that it is aware of this fact and this fact cannot be a reason for any price increase. The Client will inform the Contractor on any avalability of premises constrains with the soonest possible notice. The Client shall organize all activities in its facility in a manner that minimizes impact of parallel acticvities in the facility on the Work performance by the Contractor. If the Contractor is prevented from performing any activity for which it was duly prepared due to reasons described above all deadlines stipulated herein extend accordingly.</w:t>
            </w:r>
          </w:p>
          <w:p w14:paraId="2042DCCF" w14:textId="77777777" w:rsidR="00414F00" w:rsidRPr="00A26843" w:rsidRDefault="00414F00" w:rsidP="003B0F13">
            <w:pPr>
              <w:pStyle w:val="Zkladntext"/>
              <w:ind w:right="238"/>
              <w:jc w:val="both"/>
              <w:rPr>
                <w:rFonts w:asciiTheme="minorHAnsi" w:hAnsiTheme="minorHAnsi" w:cstheme="minorHAnsi"/>
                <w:b/>
                <w:caps/>
                <w:kern w:val="22"/>
                <w:sz w:val="22"/>
                <w:szCs w:val="22"/>
                <w:u w:val="single"/>
                <w:lang w:val="en-GB" w:eastAsia="cs-CZ"/>
              </w:rPr>
            </w:pPr>
            <w:r w:rsidRPr="00A26843">
              <w:rPr>
                <w:rFonts w:asciiTheme="minorHAnsi" w:hAnsiTheme="minorHAnsi" w:cstheme="minorHAnsi"/>
                <w:b/>
                <w:caps/>
                <w:kern w:val="22"/>
                <w:sz w:val="22"/>
                <w:szCs w:val="22"/>
                <w:u w:val="single"/>
                <w:lang w:val="en-GB" w:eastAsia="cs-CZ"/>
              </w:rPr>
              <w:t>IX. PLACE OF DELIVERY:</w:t>
            </w:r>
          </w:p>
          <w:p w14:paraId="51703CBA" w14:textId="7A224EF5" w:rsidR="00015E81" w:rsidRPr="00A26843" w:rsidRDefault="00414F00" w:rsidP="00EA4781">
            <w:pPr>
              <w:pStyle w:val="Zkladntext"/>
              <w:spacing w:after="240"/>
              <w:ind w:right="136"/>
              <w:jc w:val="both"/>
              <w:rPr>
                <w:rStyle w:val="Zdraznn"/>
                <w:rFonts w:asciiTheme="minorHAnsi" w:hAnsiTheme="minorHAnsi" w:cstheme="minorHAnsi"/>
                <w:b w:val="0"/>
                <w:sz w:val="22"/>
                <w:szCs w:val="22"/>
                <w:lang w:val="en-GB"/>
              </w:rPr>
            </w:pPr>
            <w:r w:rsidRPr="00A26843">
              <w:rPr>
                <w:rFonts w:asciiTheme="minorHAnsi" w:hAnsiTheme="minorHAnsi" w:cstheme="minorHAnsi"/>
                <w:sz w:val="22"/>
                <w:szCs w:val="22"/>
                <w:lang w:val="en-GB" w:eastAsia="en-US"/>
              </w:rPr>
              <w:t>Unless the Contract stipulates otherwise, the place of handover and takeover of the Work or its part</w:t>
            </w:r>
            <w:r w:rsidR="003B0F13" w:rsidRPr="00A26843">
              <w:rPr>
                <w:rFonts w:asciiTheme="minorHAnsi" w:hAnsiTheme="minorHAnsi" w:cstheme="minorHAnsi"/>
                <w:sz w:val="22"/>
                <w:szCs w:val="22"/>
                <w:lang w:val="en-GB" w:eastAsia="en-US"/>
              </w:rPr>
              <w:t>s</w:t>
            </w:r>
            <w:r w:rsidRPr="00A26843">
              <w:rPr>
                <w:rFonts w:asciiTheme="minorHAnsi" w:hAnsiTheme="minorHAnsi" w:cstheme="minorHAnsi"/>
                <w:sz w:val="22"/>
                <w:szCs w:val="22"/>
                <w:lang w:val="en-GB" w:eastAsia="en-US"/>
              </w:rPr>
              <w:t xml:space="preserve"> hereof shall be</w:t>
            </w:r>
            <w:r w:rsidR="003B0F13" w:rsidRPr="00A26843">
              <w:rPr>
                <w:rFonts w:asciiTheme="minorHAnsi" w:hAnsiTheme="minorHAnsi" w:cstheme="minorHAnsi"/>
                <w:sz w:val="22"/>
                <w:szCs w:val="22"/>
                <w:lang w:val="en-GB" w:eastAsia="en-US"/>
              </w:rPr>
              <w:t xml:space="preserve"> ELI Beamlines research facility</w:t>
            </w:r>
            <w:r w:rsidR="00B16C63" w:rsidRPr="00A26843">
              <w:rPr>
                <w:rFonts w:asciiTheme="minorHAnsi" w:hAnsiTheme="minorHAnsi" w:cstheme="minorHAnsi"/>
                <w:sz w:val="22"/>
                <w:szCs w:val="22"/>
                <w:lang w:val="en-GB" w:eastAsia="en-US"/>
              </w:rPr>
              <w:t>, Dolní Břežany, region Prague-W</w:t>
            </w:r>
            <w:r w:rsidR="003B0F13" w:rsidRPr="00A26843">
              <w:rPr>
                <w:rFonts w:asciiTheme="minorHAnsi" w:hAnsiTheme="minorHAnsi" w:cstheme="minorHAnsi"/>
                <w:sz w:val="22"/>
                <w:szCs w:val="22"/>
                <w:lang w:val="en-GB" w:eastAsia="en-US"/>
              </w:rPr>
              <w:t>est</w:t>
            </w:r>
            <w:r w:rsidR="00A35965" w:rsidRPr="00A26843">
              <w:rPr>
                <w:rFonts w:asciiTheme="minorHAnsi" w:hAnsiTheme="minorHAnsi" w:cstheme="minorHAnsi"/>
                <w:sz w:val="22"/>
                <w:szCs w:val="22"/>
                <w:lang w:val="en-GB" w:eastAsia="en-US"/>
              </w:rPr>
              <w:t xml:space="preserve"> (</w:t>
            </w:r>
            <w:r w:rsidR="00A35965" w:rsidRPr="00A26843">
              <w:rPr>
                <w:rFonts w:asciiTheme="minorHAnsi" w:hAnsiTheme="minorHAnsi" w:cstheme="minorHAnsi"/>
                <w:b/>
                <w:sz w:val="22"/>
                <w:szCs w:val="22"/>
                <w:lang w:val="en-GB" w:eastAsia="en-US"/>
              </w:rPr>
              <w:t>“ELI Beamlines Site”</w:t>
            </w:r>
            <w:r w:rsidR="00A35965" w:rsidRPr="00A26843">
              <w:rPr>
                <w:rFonts w:asciiTheme="minorHAnsi" w:hAnsiTheme="minorHAnsi" w:cstheme="minorHAnsi"/>
                <w:sz w:val="22"/>
                <w:szCs w:val="22"/>
                <w:lang w:val="en-GB" w:eastAsia="en-US"/>
              </w:rPr>
              <w:t>)</w:t>
            </w:r>
            <w:r w:rsidR="003B0F13" w:rsidRPr="00A26843">
              <w:rPr>
                <w:rFonts w:asciiTheme="minorHAnsi" w:hAnsiTheme="minorHAnsi" w:cstheme="minorHAnsi"/>
                <w:sz w:val="22"/>
                <w:szCs w:val="22"/>
                <w:lang w:val="en-GB" w:eastAsia="en-US"/>
              </w:rPr>
              <w:t>.</w:t>
            </w:r>
            <w:r w:rsidR="000D3F89" w:rsidRPr="00A26843">
              <w:rPr>
                <w:rFonts w:asciiTheme="minorHAnsi" w:hAnsiTheme="minorHAnsi" w:cstheme="minorHAnsi"/>
                <w:sz w:val="22"/>
                <w:szCs w:val="22"/>
                <w:lang w:val="en-GB" w:eastAsia="en-US"/>
              </w:rPr>
              <w:t xml:space="preserve"> </w:t>
            </w:r>
            <w:r w:rsidR="007A4896" w:rsidRPr="00A26843">
              <w:rPr>
                <w:rFonts w:asciiTheme="minorHAnsi" w:hAnsiTheme="minorHAnsi" w:cstheme="minorHAnsi"/>
                <w:sz w:val="22"/>
                <w:szCs w:val="22"/>
                <w:lang w:val="en-GB" w:eastAsia="en-US"/>
              </w:rPr>
              <w:t xml:space="preserve"> Unless the Contract stipulates otherwise, t</w:t>
            </w:r>
            <w:r w:rsidR="000D3F89" w:rsidRPr="00A26843">
              <w:rPr>
                <w:rFonts w:asciiTheme="minorHAnsi" w:hAnsiTheme="minorHAnsi" w:cstheme="minorHAnsi"/>
                <w:sz w:val="22"/>
                <w:szCs w:val="22"/>
                <w:lang w:val="en-GB" w:eastAsia="en-US"/>
              </w:rPr>
              <w:t xml:space="preserve">he delivery condition is DAP </w:t>
            </w:r>
            <w:r w:rsidR="00787BB8">
              <w:rPr>
                <w:rFonts w:asciiTheme="minorHAnsi" w:hAnsiTheme="minorHAnsi" w:cstheme="minorHAnsi"/>
                <w:sz w:val="22"/>
                <w:szCs w:val="22"/>
                <w:lang w:val="en-GB" w:eastAsia="en-US"/>
              </w:rPr>
              <w:t>(</w:t>
            </w:r>
            <w:r w:rsidR="000D3F89" w:rsidRPr="00A26843">
              <w:rPr>
                <w:rFonts w:asciiTheme="minorHAnsi" w:hAnsiTheme="minorHAnsi" w:cstheme="minorHAnsi"/>
                <w:sz w:val="22"/>
                <w:szCs w:val="22"/>
                <w:lang w:val="en-GB" w:eastAsia="en-US"/>
              </w:rPr>
              <w:t xml:space="preserve">ELI Beamlines </w:t>
            </w:r>
            <w:r w:rsidR="00A35965" w:rsidRPr="00A26843">
              <w:rPr>
                <w:rFonts w:asciiTheme="minorHAnsi" w:hAnsiTheme="minorHAnsi" w:cstheme="minorHAnsi"/>
                <w:sz w:val="22"/>
                <w:szCs w:val="22"/>
                <w:lang w:val="en-GB" w:eastAsia="en-US"/>
              </w:rPr>
              <w:t>Site</w:t>
            </w:r>
            <w:r w:rsidR="00787BB8">
              <w:rPr>
                <w:rFonts w:asciiTheme="minorHAnsi" w:hAnsiTheme="minorHAnsi" w:cstheme="minorHAnsi"/>
                <w:sz w:val="22"/>
                <w:szCs w:val="22"/>
                <w:lang w:val="en-GB" w:eastAsia="en-US"/>
              </w:rPr>
              <w:t>) Incoterms 2010</w:t>
            </w:r>
            <w:r w:rsidR="000D3F89" w:rsidRPr="00A26843">
              <w:rPr>
                <w:rFonts w:asciiTheme="minorHAnsi" w:hAnsiTheme="minorHAnsi" w:cstheme="minorHAnsi"/>
                <w:sz w:val="22"/>
                <w:szCs w:val="22"/>
                <w:lang w:val="en-GB" w:eastAsia="en-US"/>
              </w:rPr>
              <w:t xml:space="preserve">. </w:t>
            </w:r>
            <w:r w:rsidR="00A35965" w:rsidRPr="00A26843">
              <w:rPr>
                <w:rFonts w:asciiTheme="minorHAnsi" w:hAnsiTheme="minorHAnsi" w:cstheme="minorHAnsi"/>
                <w:sz w:val="22"/>
                <w:szCs w:val="22"/>
                <w:lang w:val="en-GB" w:eastAsia="en-US"/>
              </w:rPr>
              <w:t xml:space="preserve"> The Work or its part is deemed delivered at the moment of physical delivery to ELI Beamlines Site</w:t>
            </w:r>
            <w:r w:rsidR="00E52818" w:rsidRPr="00A26843">
              <w:rPr>
                <w:rFonts w:asciiTheme="minorHAnsi" w:hAnsiTheme="minorHAnsi" w:cstheme="minorHAnsi"/>
                <w:sz w:val="22"/>
                <w:szCs w:val="22"/>
                <w:lang w:val="en-GB" w:eastAsia="en-US"/>
              </w:rPr>
              <w:t xml:space="preserve"> under condition that no part of the Work has been returned due to apparent </w:t>
            </w:r>
            <w:r w:rsidR="00FA4AE4" w:rsidRPr="00A26843">
              <w:rPr>
                <w:rFonts w:asciiTheme="minorHAnsi" w:hAnsiTheme="minorHAnsi" w:cstheme="minorHAnsi"/>
                <w:sz w:val="22"/>
                <w:szCs w:val="22"/>
                <w:lang w:val="en-GB" w:eastAsia="en-US"/>
              </w:rPr>
              <w:t>defect</w:t>
            </w:r>
            <w:r w:rsidR="00E52818" w:rsidRPr="00A26843">
              <w:rPr>
                <w:rFonts w:asciiTheme="minorHAnsi" w:hAnsiTheme="minorHAnsi" w:cstheme="minorHAnsi"/>
                <w:sz w:val="22"/>
                <w:szCs w:val="22"/>
                <w:lang w:val="en-GB" w:eastAsia="en-US"/>
              </w:rPr>
              <w:t xml:space="preserve"> (“</w:t>
            </w:r>
            <w:r w:rsidR="00E52818" w:rsidRPr="00A26843">
              <w:rPr>
                <w:rFonts w:asciiTheme="minorHAnsi" w:hAnsiTheme="minorHAnsi" w:cstheme="minorHAnsi"/>
                <w:b/>
                <w:sz w:val="22"/>
                <w:szCs w:val="22"/>
                <w:lang w:val="en-GB" w:eastAsia="en-US"/>
              </w:rPr>
              <w:t>Delivery</w:t>
            </w:r>
            <w:r w:rsidR="00E52818" w:rsidRPr="00A26843">
              <w:rPr>
                <w:rFonts w:asciiTheme="minorHAnsi" w:hAnsiTheme="minorHAnsi" w:cstheme="minorHAnsi"/>
                <w:sz w:val="22"/>
                <w:szCs w:val="22"/>
                <w:lang w:val="en-GB" w:eastAsia="en-US"/>
              </w:rPr>
              <w:t>”).</w:t>
            </w:r>
          </w:p>
          <w:p w14:paraId="59D686C2" w14:textId="77777777" w:rsidR="00414F00" w:rsidRPr="00A26843" w:rsidRDefault="00414F00" w:rsidP="003B0F13">
            <w:pPr>
              <w:pStyle w:val="Zkladntext"/>
              <w:ind w:right="567"/>
              <w:jc w:val="both"/>
              <w:rPr>
                <w:rStyle w:val="Zdraznn"/>
                <w:rFonts w:asciiTheme="minorHAnsi" w:hAnsiTheme="minorHAnsi" w:cstheme="minorHAnsi"/>
                <w:caps/>
                <w:kern w:val="22"/>
                <w:sz w:val="22"/>
                <w:szCs w:val="22"/>
                <w:u w:val="single"/>
                <w:lang w:val="en-GB" w:eastAsia="cs-CZ"/>
              </w:rPr>
            </w:pPr>
            <w:r w:rsidRPr="00A26843">
              <w:rPr>
                <w:rStyle w:val="Zdraznn"/>
                <w:rFonts w:asciiTheme="minorHAnsi" w:hAnsiTheme="minorHAnsi" w:cstheme="minorHAnsi"/>
                <w:caps/>
                <w:kern w:val="22"/>
                <w:sz w:val="22"/>
                <w:szCs w:val="22"/>
                <w:u w:val="single"/>
                <w:lang w:val="en-GB" w:eastAsia="cs-CZ"/>
              </w:rPr>
              <w:t xml:space="preserve">X. </w:t>
            </w:r>
            <w:r w:rsidRPr="00A26843">
              <w:rPr>
                <w:rFonts w:asciiTheme="minorHAnsi" w:hAnsiTheme="minorHAnsi" w:cstheme="minorHAnsi"/>
                <w:b/>
                <w:sz w:val="22"/>
                <w:szCs w:val="22"/>
                <w:u w:val="single"/>
                <w:lang w:val="en-GB" w:eastAsia="cs-CZ"/>
              </w:rPr>
              <w:t>TRANSFER OF OWNERSHIP RIGHTS</w:t>
            </w:r>
          </w:p>
          <w:p w14:paraId="15FC9C7E" w14:textId="0EB28DEA" w:rsidR="00900B50" w:rsidRPr="00A26843" w:rsidRDefault="00AB1FAB" w:rsidP="00577383">
            <w:pPr>
              <w:pStyle w:val="Zkladntext"/>
              <w:spacing w:after="240"/>
              <w:ind w:right="34"/>
              <w:jc w:val="both"/>
              <w:outlineLvl w:val="2"/>
              <w:rPr>
                <w:rFonts w:asciiTheme="minorHAnsi" w:hAnsiTheme="minorHAnsi" w:cstheme="minorHAnsi"/>
                <w:i/>
                <w:color w:val="FF0000"/>
                <w:sz w:val="22"/>
                <w:szCs w:val="22"/>
                <w:lang w:val="en-GB" w:eastAsia="cs-CZ"/>
              </w:rPr>
            </w:pPr>
            <w:r w:rsidRPr="00A26843">
              <w:rPr>
                <w:rFonts w:asciiTheme="minorHAnsi" w:hAnsiTheme="minorHAnsi" w:cstheme="minorHAnsi"/>
                <w:sz w:val="22"/>
                <w:szCs w:val="22"/>
                <w:lang w:val="en-GB" w:eastAsia="cs-CZ"/>
              </w:rPr>
              <w:t>R</w:t>
            </w:r>
            <w:r w:rsidR="000748F8" w:rsidRPr="00A26843">
              <w:rPr>
                <w:rFonts w:asciiTheme="minorHAnsi" w:hAnsiTheme="minorHAnsi" w:cstheme="minorHAnsi"/>
                <w:sz w:val="22"/>
                <w:szCs w:val="22"/>
                <w:lang w:val="en-GB" w:eastAsia="cs-CZ"/>
              </w:rPr>
              <w:t>isk of loss or damage to t</w:t>
            </w:r>
            <w:r w:rsidR="00577383" w:rsidRPr="00A26843">
              <w:rPr>
                <w:rFonts w:asciiTheme="minorHAnsi" w:hAnsiTheme="minorHAnsi" w:cstheme="minorHAnsi"/>
                <w:sz w:val="22"/>
                <w:szCs w:val="22"/>
                <w:lang w:val="en-GB" w:eastAsia="cs-CZ"/>
              </w:rPr>
              <w:t>he Technology</w:t>
            </w:r>
            <w:r w:rsidR="000748F8" w:rsidRPr="00A26843">
              <w:rPr>
                <w:rFonts w:asciiTheme="minorHAnsi" w:hAnsiTheme="minorHAnsi" w:cstheme="minorHAnsi"/>
                <w:sz w:val="22"/>
                <w:szCs w:val="22"/>
                <w:lang w:val="en-GB" w:eastAsia="cs-CZ"/>
              </w:rPr>
              <w:t xml:space="preserve"> </w:t>
            </w:r>
            <w:r w:rsidR="00414F00" w:rsidRPr="00A26843">
              <w:rPr>
                <w:rFonts w:asciiTheme="minorHAnsi" w:hAnsiTheme="minorHAnsi" w:cstheme="minorHAnsi"/>
                <w:sz w:val="22"/>
                <w:szCs w:val="22"/>
                <w:lang w:val="en-GB" w:eastAsia="cs-CZ"/>
              </w:rPr>
              <w:t xml:space="preserve">shall pass to the Client upon </w:t>
            </w:r>
            <w:r w:rsidRPr="00A26843">
              <w:rPr>
                <w:rFonts w:asciiTheme="minorHAnsi" w:hAnsiTheme="minorHAnsi" w:cstheme="minorHAnsi"/>
                <w:sz w:val="22"/>
                <w:szCs w:val="22"/>
                <w:lang w:val="en-GB" w:eastAsia="cs-CZ"/>
              </w:rPr>
              <w:t xml:space="preserve">Delivery as defined in Article IX. </w:t>
            </w:r>
            <w:r w:rsidRPr="00A26843">
              <w:rPr>
                <w:rFonts w:asciiTheme="minorHAnsi" w:hAnsiTheme="minorHAnsi" w:cstheme="minorHAnsi"/>
                <w:sz w:val="22"/>
                <w:szCs w:val="22"/>
                <w:lang w:val="en-GB" w:eastAsia="en-US"/>
              </w:rPr>
              <w:t xml:space="preserve">Title transfers to Client upon the </w:t>
            </w:r>
            <w:r w:rsidR="00577383" w:rsidRPr="00A26843">
              <w:rPr>
                <w:rFonts w:asciiTheme="minorHAnsi" w:hAnsiTheme="minorHAnsi" w:cstheme="minorHAnsi"/>
                <w:sz w:val="22"/>
                <w:szCs w:val="22"/>
                <w:lang w:val="en-GB" w:eastAsia="en-US"/>
              </w:rPr>
              <w:t>D</w:t>
            </w:r>
            <w:r w:rsidRPr="00A26843">
              <w:rPr>
                <w:rFonts w:asciiTheme="minorHAnsi" w:hAnsiTheme="minorHAnsi" w:cstheme="minorHAnsi"/>
                <w:sz w:val="22"/>
                <w:szCs w:val="22"/>
                <w:lang w:val="en-GB" w:eastAsia="en-US"/>
              </w:rPr>
              <w:t xml:space="preserve">elivery to Client, except that title to all intellectual property </w:t>
            </w:r>
            <w:r w:rsidRPr="00A26843">
              <w:rPr>
                <w:rFonts w:asciiTheme="minorHAnsi" w:hAnsiTheme="minorHAnsi" w:cstheme="minorHAnsi"/>
                <w:sz w:val="22"/>
                <w:szCs w:val="22"/>
                <w:lang w:val="en-GB" w:eastAsia="en-US"/>
              </w:rPr>
              <w:lastRenderedPageBreak/>
              <w:t>rights associated with the Work remains with Contractor or its suppliers and licensors.</w:t>
            </w:r>
          </w:p>
          <w:p w14:paraId="4C80824D" w14:textId="6546B3D7" w:rsidR="00414F00" w:rsidRPr="00A26843" w:rsidRDefault="00414F00" w:rsidP="00900B50">
            <w:pPr>
              <w:widowControl w:val="0"/>
              <w:snapToGrid w:val="0"/>
              <w:spacing w:after="120"/>
              <w:ind w:right="567"/>
              <w:rPr>
                <w:rFonts w:cstheme="minorHAnsi"/>
                <w:b/>
                <w:bCs/>
                <w:u w:val="single"/>
                <w:lang w:val="en-GB"/>
              </w:rPr>
            </w:pPr>
            <w:r w:rsidRPr="00A26843">
              <w:rPr>
                <w:rFonts w:cstheme="minorHAnsi"/>
                <w:b/>
                <w:bCs/>
                <w:u w:val="single"/>
                <w:lang w:val="en-GB"/>
              </w:rPr>
              <w:t>XI. PRICE OF WORK; INVOICING; PAYMENT</w:t>
            </w:r>
            <w:r w:rsidR="0046522E" w:rsidRPr="00A26843">
              <w:rPr>
                <w:rFonts w:cstheme="minorHAnsi"/>
                <w:b/>
                <w:bCs/>
                <w:u w:val="single"/>
                <w:lang w:val="en-GB"/>
              </w:rPr>
              <w:t>; PAYMENT OPTIONS</w:t>
            </w:r>
            <w:r w:rsidRPr="00A26843">
              <w:rPr>
                <w:rFonts w:cstheme="minorHAnsi"/>
                <w:b/>
                <w:bCs/>
                <w:u w:val="single"/>
                <w:lang w:val="en-GB"/>
              </w:rPr>
              <w:t>:</w:t>
            </w:r>
          </w:p>
          <w:p w14:paraId="79139D0F" w14:textId="2809282A" w:rsidR="00414F00" w:rsidRPr="00A26843" w:rsidRDefault="00414F00" w:rsidP="00577383">
            <w:pPr>
              <w:widowControl w:val="0"/>
              <w:numPr>
                <w:ilvl w:val="0"/>
                <w:numId w:val="27"/>
              </w:numPr>
              <w:tabs>
                <w:tab w:val="num" w:pos="393"/>
              </w:tabs>
              <w:suppressAutoHyphens/>
              <w:spacing w:after="120"/>
              <w:jc w:val="both"/>
              <w:rPr>
                <w:rFonts w:cstheme="minorHAnsi"/>
                <w:i/>
                <w:lang w:val="en-GB"/>
              </w:rPr>
            </w:pPr>
            <w:r w:rsidRPr="00A26843">
              <w:rPr>
                <w:rFonts w:cstheme="minorHAnsi"/>
                <w:lang w:val="en-GB"/>
              </w:rPr>
              <w:t xml:space="preserve">The total price of Work has been set forth on the basis of the Contractor’s bid </w:t>
            </w:r>
            <w:r w:rsidR="00900B50" w:rsidRPr="00A26843">
              <w:rPr>
                <w:rFonts w:cstheme="minorHAnsi"/>
                <w:lang w:val="en-GB"/>
              </w:rPr>
              <w:t xml:space="preserve">submitted within the Procurement </w:t>
            </w:r>
            <w:r w:rsidR="00F2347C">
              <w:rPr>
                <w:rFonts w:cstheme="minorHAnsi"/>
                <w:lang w:val="en-GB"/>
              </w:rPr>
              <w:t>P</w:t>
            </w:r>
            <w:r w:rsidR="00900B50" w:rsidRPr="00A26843">
              <w:rPr>
                <w:rFonts w:cstheme="minorHAnsi"/>
                <w:lang w:val="en-GB"/>
              </w:rPr>
              <w:t xml:space="preserve">rocedure </w:t>
            </w:r>
            <w:r w:rsidR="00F2347C">
              <w:rPr>
                <w:rFonts w:cstheme="minorHAnsi"/>
                <w:lang w:val="en-GB"/>
              </w:rPr>
              <w:t xml:space="preserve">and is stipulated in </w:t>
            </w:r>
            <w:r w:rsidR="00F2347C" w:rsidRPr="00A26843">
              <w:rPr>
                <w:rFonts w:cstheme="minorHAnsi"/>
                <w:b/>
                <w:lang w:val="en-GB" w:eastAsia="cs-CZ"/>
              </w:rPr>
              <w:t xml:space="preserve">Annex </w:t>
            </w:r>
            <w:r w:rsidR="006C3BCF">
              <w:rPr>
                <w:rFonts w:cstheme="minorHAnsi"/>
                <w:b/>
                <w:lang w:val="en-GB" w:eastAsia="cs-CZ"/>
              </w:rPr>
              <w:t>4</w:t>
            </w:r>
            <w:r w:rsidR="00F2347C" w:rsidRPr="00A26843">
              <w:rPr>
                <w:rFonts w:cstheme="minorHAnsi"/>
                <w:lang w:val="en-GB" w:eastAsia="cs-CZ"/>
              </w:rPr>
              <w:t xml:space="preserve"> </w:t>
            </w:r>
            <w:r w:rsidR="00F2347C" w:rsidRPr="00A26843">
              <w:rPr>
                <w:rFonts w:cstheme="minorHAnsi"/>
                <w:b/>
                <w:lang w:val="en-GB"/>
              </w:rPr>
              <w:t>The Breakdown of Phases and Prices</w:t>
            </w:r>
            <w:r w:rsidR="00F2347C" w:rsidRPr="00A26843">
              <w:rPr>
                <w:rFonts w:cstheme="minorHAnsi"/>
                <w:lang w:val="en-GB"/>
              </w:rPr>
              <w:t xml:space="preserve"> </w:t>
            </w:r>
            <w:r w:rsidRPr="00A26843">
              <w:rPr>
                <w:rFonts w:cstheme="minorHAnsi"/>
                <w:lang w:val="en-GB"/>
              </w:rPr>
              <w:t xml:space="preserve"> (hereinafter the "</w:t>
            </w:r>
            <w:r w:rsidRPr="00A26843">
              <w:rPr>
                <w:rFonts w:cstheme="minorHAnsi"/>
                <w:b/>
                <w:lang w:val="en-GB"/>
              </w:rPr>
              <w:t>Price of the Work</w:t>
            </w:r>
            <w:r w:rsidRPr="00A26843">
              <w:rPr>
                <w:rFonts w:cstheme="minorHAnsi"/>
                <w:lang w:val="en-GB"/>
              </w:rPr>
              <w:t>").</w:t>
            </w:r>
          </w:p>
          <w:p w14:paraId="007D4788" w14:textId="5C594E91" w:rsidR="00414F00" w:rsidRPr="00A26843" w:rsidRDefault="00414F00" w:rsidP="00577383">
            <w:pPr>
              <w:widowControl w:val="0"/>
              <w:numPr>
                <w:ilvl w:val="0"/>
                <w:numId w:val="27"/>
              </w:numPr>
              <w:tabs>
                <w:tab w:val="num" w:pos="393"/>
              </w:tabs>
              <w:suppressAutoHyphens/>
              <w:spacing w:after="120"/>
              <w:jc w:val="both"/>
              <w:rPr>
                <w:rFonts w:cstheme="minorHAnsi"/>
                <w:lang w:val="en-GB"/>
              </w:rPr>
            </w:pPr>
            <w:r w:rsidRPr="00A26843">
              <w:rPr>
                <w:rFonts w:cstheme="minorHAnsi"/>
                <w:lang w:val="en-GB"/>
              </w:rPr>
              <w:t xml:space="preserve">The price of </w:t>
            </w:r>
            <w:r w:rsidR="00900B50" w:rsidRPr="00A26843">
              <w:rPr>
                <w:rFonts w:cstheme="minorHAnsi"/>
                <w:lang w:val="en-GB"/>
              </w:rPr>
              <w:t xml:space="preserve">individual </w:t>
            </w:r>
            <w:r w:rsidR="00F2347C">
              <w:rPr>
                <w:rFonts w:cstheme="minorHAnsi"/>
                <w:lang w:val="en-GB"/>
              </w:rPr>
              <w:t xml:space="preserve">Phases and </w:t>
            </w:r>
            <w:r w:rsidRPr="00A26843">
              <w:rPr>
                <w:rFonts w:cstheme="minorHAnsi"/>
                <w:lang w:val="en-GB"/>
              </w:rPr>
              <w:t xml:space="preserve">Deliverables is stated for the purposes of this Contract in integral </w:t>
            </w:r>
            <w:r w:rsidR="00577383" w:rsidRPr="00F2347C">
              <w:rPr>
                <w:rFonts w:cstheme="minorHAnsi"/>
                <w:b/>
                <w:lang w:val="en-GB" w:eastAsia="cs-CZ"/>
              </w:rPr>
              <w:t xml:space="preserve">Annex </w:t>
            </w:r>
            <w:r w:rsidR="006C3BCF">
              <w:rPr>
                <w:rFonts w:cstheme="minorHAnsi"/>
                <w:b/>
                <w:lang w:val="en-GB" w:eastAsia="cs-CZ"/>
              </w:rPr>
              <w:t>4</w:t>
            </w:r>
            <w:r w:rsidR="00577383" w:rsidRPr="00A26843">
              <w:rPr>
                <w:rFonts w:cstheme="minorHAnsi"/>
                <w:lang w:val="en-GB" w:eastAsia="cs-CZ"/>
              </w:rPr>
              <w:t xml:space="preserve"> hereto (</w:t>
            </w:r>
            <w:r w:rsidR="00577383" w:rsidRPr="00F2347C">
              <w:rPr>
                <w:rFonts w:cstheme="minorHAnsi"/>
                <w:b/>
                <w:lang w:val="en-GB"/>
              </w:rPr>
              <w:t>The breakdown of Phases and Prices</w:t>
            </w:r>
            <w:r w:rsidR="00577383" w:rsidRPr="00A26843">
              <w:rPr>
                <w:rFonts w:cstheme="minorHAnsi"/>
                <w:lang w:val="en-GB"/>
              </w:rPr>
              <w:t xml:space="preserve">) and </w:t>
            </w:r>
            <w:r w:rsidR="00577383" w:rsidRPr="00A26843">
              <w:rPr>
                <w:rFonts w:cstheme="minorHAnsi"/>
                <w:lang w:val="en-GB" w:eastAsia="cs-CZ"/>
              </w:rPr>
              <w:t>Annex 2 hereto (</w:t>
            </w:r>
            <w:r w:rsidR="00577383" w:rsidRPr="00F2347C">
              <w:rPr>
                <w:rFonts w:cstheme="minorHAnsi"/>
                <w:b/>
                <w:lang w:val="en-GB"/>
              </w:rPr>
              <w:t>Schedule of Deliverables</w:t>
            </w:r>
            <w:r w:rsidR="00577383" w:rsidRPr="00A26843">
              <w:rPr>
                <w:rFonts w:cstheme="minorHAnsi"/>
                <w:lang w:val="en-GB"/>
              </w:rPr>
              <w:t>) and the Contractor shall be authorized to invoice the Price of the Work in accordance with the said annexes</w:t>
            </w:r>
            <w:r w:rsidR="006D4E3B">
              <w:rPr>
                <w:rFonts w:cstheme="minorHAnsi"/>
                <w:lang w:val="en-GB"/>
              </w:rPr>
              <w:t xml:space="preserve"> per individual Phase and individual Deliverable</w:t>
            </w:r>
            <w:r w:rsidRPr="00A26843">
              <w:rPr>
                <w:rFonts w:cstheme="minorHAnsi"/>
                <w:lang w:val="en-GB"/>
              </w:rPr>
              <w:t>.</w:t>
            </w:r>
          </w:p>
          <w:p w14:paraId="612DE247" w14:textId="2A3FD505" w:rsidR="00414F00" w:rsidRPr="00A26843" w:rsidRDefault="00414F00" w:rsidP="00577383">
            <w:pPr>
              <w:widowControl w:val="0"/>
              <w:numPr>
                <w:ilvl w:val="0"/>
                <w:numId w:val="27"/>
              </w:numPr>
              <w:tabs>
                <w:tab w:val="num" w:pos="426"/>
              </w:tabs>
              <w:suppressAutoHyphens/>
              <w:spacing w:after="120"/>
              <w:jc w:val="both"/>
              <w:rPr>
                <w:rFonts w:cstheme="minorHAnsi"/>
                <w:lang w:val="en-GB"/>
              </w:rPr>
            </w:pPr>
            <w:r w:rsidRPr="00A26843">
              <w:rPr>
                <w:rFonts w:cstheme="minorHAnsi"/>
                <w:lang w:val="en-GB"/>
              </w:rPr>
              <w:t>The Price of the Work shall cover any and all performance provided by the Contractor in order to fulfil all of the Client’s requirements</w:t>
            </w:r>
            <w:r w:rsidR="00AB1FAB" w:rsidRPr="00A26843">
              <w:rPr>
                <w:rFonts w:cstheme="minorHAnsi"/>
                <w:lang w:val="en-GB"/>
              </w:rPr>
              <w:t xml:space="preserve"> as defined in this Contract</w:t>
            </w:r>
            <w:r w:rsidRPr="00A26843">
              <w:rPr>
                <w:rFonts w:cstheme="minorHAnsi"/>
                <w:lang w:val="en-GB"/>
              </w:rPr>
              <w:t xml:space="preserve"> to properly execute and deliver the Work hereunder, and includes all costs accrued by the Contractor during the execution of the Work incl. all fees, customs duties and insurance as well, etc.</w:t>
            </w:r>
          </w:p>
          <w:p w14:paraId="3D8E7749" w14:textId="77777777" w:rsidR="00414F00" w:rsidRPr="00A26843" w:rsidRDefault="00414F00" w:rsidP="00577383">
            <w:pPr>
              <w:widowControl w:val="0"/>
              <w:numPr>
                <w:ilvl w:val="0"/>
                <w:numId w:val="27"/>
              </w:numPr>
              <w:tabs>
                <w:tab w:val="num" w:pos="426"/>
              </w:tabs>
              <w:suppressAutoHyphens/>
              <w:spacing w:after="120"/>
              <w:jc w:val="both"/>
              <w:rPr>
                <w:rFonts w:cstheme="minorHAnsi"/>
                <w:lang w:val="en-GB"/>
              </w:rPr>
            </w:pPr>
            <w:r w:rsidRPr="00A26843">
              <w:rPr>
                <w:rFonts w:cstheme="minorHAnsi"/>
                <w:lang w:val="en-GB"/>
              </w:rPr>
              <w:t>VAT shall be imposed on top of all payments made hereunder according to valid legislation, if applicable.</w:t>
            </w:r>
          </w:p>
          <w:p w14:paraId="1D82FDB8" w14:textId="77777777" w:rsidR="00414F00" w:rsidRPr="00A26843" w:rsidRDefault="00414F00" w:rsidP="00577383">
            <w:pPr>
              <w:widowControl w:val="0"/>
              <w:numPr>
                <w:ilvl w:val="0"/>
                <w:numId w:val="27"/>
              </w:numPr>
              <w:tabs>
                <w:tab w:val="num" w:pos="426"/>
              </w:tabs>
              <w:suppressAutoHyphens/>
              <w:spacing w:after="120"/>
              <w:ind w:right="34"/>
              <w:jc w:val="both"/>
              <w:rPr>
                <w:rFonts w:cstheme="minorHAnsi"/>
                <w:lang w:val="en-GB"/>
              </w:rPr>
            </w:pPr>
            <w:r w:rsidRPr="00A26843">
              <w:rPr>
                <w:rFonts w:cstheme="minorHAnsi"/>
                <w:lang w:val="en-GB"/>
              </w:rPr>
              <w:t>The due date of all invoices issued hereunder shall be thirty (30) days from the date of their delivery to the Client (hereinafter the "</w:t>
            </w:r>
            <w:r w:rsidRPr="00A26843">
              <w:rPr>
                <w:rFonts w:cstheme="minorHAnsi"/>
                <w:b/>
                <w:lang w:val="en-GB"/>
              </w:rPr>
              <w:t>Due Date</w:t>
            </w:r>
            <w:r w:rsidRPr="00A26843">
              <w:rPr>
                <w:rFonts w:cstheme="minorHAnsi"/>
                <w:lang w:val="en-GB"/>
              </w:rPr>
              <w:t>"). A payment of the amounts invoiced shall be understood to be effected on the day such are remitted to the bank account of the Contractor. The tax documents – invoices issued by the Contractor hereunder shall in compliance with all applicable legal regulations of the Czech Republic include especially the following data:</w:t>
            </w:r>
          </w:p>
          <w:p w14:paraId="454C3949" w14:textId="77777777" w:rsidR="00414F00" w:rsidRPr="00A26843" w:rsidRDefault="00414F00" w:rsidP="005D7B9D">
            <w:pPr>
              <w:widowControl w:val="0"/>
              <w:numPr>
                <w:ilvl w:val="1"/>
                <w:numId w:val="27"/>
              </w:numPr>
              <w:tabs>
                <w:tab w:val="clear" w:pos="76"/>
              </w:tabs>
              <w:suppressAutoHyphens/>
              <w:spacing w:after="60"/>
              <w:ind w:left="851" w:right="215" w:hanging="425"/>
              <w:jc w:val="both"/>
              <w:rPr>
                <w:rFonts w:cstheme="minorHAnsi"/>
                <w:lang w:val="en-GB"/>
              </w:rPr>
            </w:pPr>
            <w:r w:rsidRPr="00A26843">
              <w:rPr>
                <w:rFonts w:cstheme="minorHAnsi"/>
                <w:lang w:val="en-GB"/>
              </w:rPr>
              <w:t>Commercial name and seat of the Client,</w:t>
            </w:r>
          </w:p>
          <w:p w14:paraId="183E7D43" w14:textId="77777777" w:rsidR="00414F00" w:rsidRPr="00A26843" w:rsidRDefault="00414F00" w:rsidP="005D7B9D">
            <w:pPr>
              <w:widowControl w:val="0"/>
              <w:numPr>
                <w:ilvl w:val="1"/>
                <w:numId w:val="27"/>
              </w:numPr>
              <w:tabs>
                <w:tab w:val="clear" w:pos="76"/>
              </w:tabs>
              <w:suppressAutoHyphens/>
              <w:spacing w:after="60"/>
              <w:ind w:left="851" w:right="215" w:hanging="425"/>
              <w:jc w:val="both"/>
              <w:rPr>
                <w:rFonts w:cstheme="minorHAnsi"/>
                <w:lang w:val="en-GB"/>
              </w:rPr>
            </w:pPr>
            <w:r w:rsidRPr="00A26843">
              <w:rPr>
                <w:rFonts w:cstheme="minorHAnsi"/>
                <w:lang w:val="en-GB"/>
              </w:rPr>
              <w:t>Tax identification number of the Client,</w:t>
            </w:r>
          </w:p>
          <w:p w14:paraId="305841B7" w14:textId="77777777" w:rsidR="00414F00" w:rsidRPr="00A26843" w:rsidRDefault="00414F00" w:rsidP="005D7B9D">
            <w:pPr>
              <w:widowControl w:val="0"/>
              <w:numPr>
                <w:ilvl w:val="1"/>
                <w:numId w:val="27"/>
              </w:numPr>
              <w:tabs>
                <w:tab w:val="clear" w:pos="76"/>
              </w:tabs>
              <w:suppressAutoHyphens/>
              <w:spacing w:after="60"/>
              <w:ind w:left="851" w:right="215" w:hanging="425"/>
              <w:jc w:val="both"/>
              <w:rPr>
                <w:rFonts w:cstheme="minorHAnsi"/>
                <w:lang w:val="en-GB"/>
              </w:rPr>
            </w:pPr>
            <w:r w:rsidRPr="00A26843">
              <w:rPr>
                <w:rFonts w:cstheme="minorHAnsi"/>
                <w:lang w:val="en-GB"/>
              </w:rPr>
              <w:t>Commercial name and seat of the Contractor,</w:t>
            </w:r>
          </w:p>
          <w:p w14:paraId="44DDE32B" w14:textId="77777777" w:rsidR="00414F00" w:rsidRPr="00A26843" w:rsidRDefault="00414F00" w:rsidP="005D7B9D">
            <w:pPr>
              <w:widowControl w:val="0"/>
              <w:numPr>
                <w:ilvl w:val="1"/>
                <w:numId w:val="27"/>
              </w:numPr>
              <w:tabs>
                <w:tab w:val="clear" w:pos="76"/>
              </w:tabs>
              <w:suppressAutoHyphens/>
              <w:spacing w:after="60"/>
              <w:ind w:left="851" w:right="215" w:hanging="425"/>
              <w:jc w:val="both"/>
              <w:rPr>
                <w:rFonts w:cstheme="minorHAnsi"/>
                <w:lang w:val="en-GB"/>
              </w:rPr>
            </w:pPr>
            <w:r w:rsidRPr="00A26843">
              <w:rPr>
                <w:rFonts w:cstheme="minorHAnsi"/>
                <w:lang w:val="en-GB"/>
              </w:rPr>
              <w:t>Tax identification number of the Contractor,</w:t>
            </w:r>
          </w:p>
          <w:p w14:paraId="0F60D2B9" w14:textId="77777777" w:rsidR="00414F00" w:rsidRPr="00A26843" w:rsidRDefault="00414F00" w:rsidP="005D7B9D">
            <w:pPr>
              <w:widowControl w:val="0"/>
              <w:numPr>
                <w:ilvl w:val="1"/>
                <w:numId w:val="27"/>
              </w:numPr>
              <w:tabs>
                <w:tab w:val="clear" w:pos="76"/>
              </w:tabs>
              <w:suppressAutoHyphens/>
              <w:spacing w:after="60"/>
              <w:ind w:left="851" w:right="215" w:hanging="425"/>
              <w:jc w:val="both"/>
              <w:rPr>
                <w:rFonts w:cstheme="minorHAnsi"/>
                <w:lang w:val="en-GB"/>
              </w:rPr>
            </w:pPr>
            <w:r w:rsidRPr="00A26843">
              <w:rPr>
                <w:rFonts w:cstheme="minorHAnsi"/>
                <w:lang w:val="en-GB"/>
              </w:rPr>
              <w:t>Number of the tax document – invoice,</w:t>
            </w:r>
          </w:p>
          <w:p w14:paraId="1080BE7B" w14:textId="77777777" w:rsidR="00414F00" w:rsidRPr="00A26843" w:rsidRDefault="00414F00" w:rsidP="005D7B9D">
            <w:pPr>
              <w:widowControl w:val="0"/>
              <w:numPr>
                <w:ilvl w:val="1"/>
                <w:numId w:val="27"/>
              </w:numPr>
              <w:tabs>
                <w:tab w:val="clear" w:pos="76"/>
              </w:tabs>
              <w:suppressAutoHyphens/>
              <w:spacing w:after="60"/>
              <w:ind w:left="851" w:right="215" w:hanging="425"/>
              <w:jc w:val="both"/>
              <w:rPr>
                <w:rFonts w:cstheme="minorHAnsi"/>
                <w:lang w:val="en-GB"/>
              </w:rPr>
            </w:pPr>
            <w:r w:rsidRPr="00A26843">
              <w:rPr>
                <w:rFonts w:cstheme="minorHAnsi"/>
                <w:lang w:val="en-GB"/>
              </w:rPr>
              <w:t>Quantity (extent) and nature of performance supplied or services rendered,</w:t>
            </w:r>
          </w:p>
          <w:p w14:paraId="36181BCC" w14:textId="77777777" w:rsidR="00414F00" w:rsidRPr="00A26843" w:rsidRDefault="00414F00" w:rsidP="005D7B9D">
            <w:pPr>
              <w:widowControl w:val="0"/>
              <w:numPr>
                <w:ilvl w:val="1"/>
                <w:numId w:val="27"/>
              </w:numPr>
              <w:tabs>
                <w:tab w:val="clear" w:pos="76"/>
              </w:tabs>
              <w:suppressAutoHyphens/>
              <w:spacing w:after="60"/>
              <w:ind w:left="851" w:right="215" w:hanging="425"/>
              <w:jc w:val="both"/>
              <w:rPr>
                <w:rFonts w:cstheme="minorHAnsi"/>
                <w:lang w:val="en-GB"/>
              </w:rPr>
            </w:pPr>
            <w:r w:rsidRPr="00A26843">
              <w:rPr>
                <w:rFonts w:cstheme="minorHAnsi"/>
                <w:lang w:val="en-GB"/>
              </w:rPr>
              <w:t>The date of issue of the tax document – invoice,</w:t>
            </w:r>
          </w:p>
          <w:p w14:paraId="55EF33E7" w14:textId="77777777" w:rsidR="00414F00" w:rsidRPr="00A26843" w:rsidRDefault="00414F00" w:rsidP="005D7B9D">
            <w:pPr>
              <w:widowControl w:val="0"/>
              <w:numPr>
                <w:ilvl w:val="1"/>
                <w:numId w:val="27"/>
              </w:numPr>
              <w:tabs>
                <w:tab w:val="clear" w:pos="76"/>
              </w:tabs>
              <w:suppressAutoHyphens/>
              <w:spacing w:after="60"/>
              <w:ind w:left="851" w:right="215" w:hanging="425"/>
              <w:jc w:val="both"/>
              <w:rPr>
                <w:rFonts w:cstheme="minorHAnsi"/>
                <w:lang w:val="en-GB"/>
              </w:rPr>
            </w:pPr>
            <w:r w:rsidRPr="00A26843">
              <w:rPr>
                <w:rFonts w:cstheme="minorHAnsi"/>
                <w:lang w:val="en-GB"/>
              </w:rPr>
              <w:t>The day of the supply of goods or services or the date of the payment on account, whichever comes sooner, in so far as they differ from the date of issue of the tax document – invoice,</w:t>
            </w:r>
          </w:p>
          <w:p w14:paraId="54A71A1B" w14:textId="77777777" w:rsidR="00414F00" w:rsidRPr="00A26843" w:rsidRDefault="00414F00" w:rsidP="005D7B9D">
            <w:pPr>
              <w:widowControl w:val="0"/>
              <w:numPr>
                <w:ilvl w:val="1"/>
                <w:numId w:val="27"/>
              </w:numPr>
              <w:tabs>
                <w:tab w:val="clear" w:pos="76"/>
              </w:tabs>
              <w:suppressAutoHyphens/>
              <w:spacing w:after="60"/>
              <w:ind w:left="851" w:right="215" w:hanging="425"/>
              <w:jc w:val="both"/>
              <w:rPr>
                <w:rFonts w:cstheme="minorHAnsi"/>
                <w:lang w:val="en-GB"/>
              </w:rPr>
            </w:pPr>
            <w:r w:rsidRPr="00A26843">
              <w:rPr>
                <w:rFonts w:cstheme="minorHAnsi"/>
                <w:lang w:val="en-GB"/>
              </w:rPr>
              <w:t>Due Date,</w:t>
            </w:r>
          </w:p>
          <w:p w14:paraId="29A15AF2" w14:textId="77777777" w:rsidR="00414F00" w:rsidRPr="00A26843" w:rsidRDefault="00414F00" w:rsidP="005D7B9D">
            <w:pPr>
              <w:widowControl w:val="0"/>
              <w:numPr>
                <w:ilvl w:val="1"/>
                <w:numId w:val="27"/>
              </w:numPr>
              <w:tabs>
                <w:tab w:val="clear" w:pos="76"/>
              </w:tabs>
              <w:suppressAutoHyphens/>
              <w:spacing w:after="60"/>
              <w:ind w:left="851" w:right="215" w:hanging="425"/>
              <w:jc w:val="both"/>
              <w:rPr>
                <w:rFonts w:cstheme="minorHAnsi"/>
                <w:lang w:val="en-GB"/>
              </w:rPr>
            </w:pPr>
            <w:r w:rsidRPr="00A26843">
              <w:rPr>
                <w:rFonts w:cstheme="minorHAnsi"/>
                <w:lang w:val="en-GB"/>
              </w:rPr>
              <w:t>The price,</w:t>
            </w:r>
          </w:p>
          <w:p w14:paraId="2E2AC74A" w14:textId="77777777" w:rsidR="00414F00" w:rsidRPr="00A26843" w:rsidRDefault="00414F00" w:rsidP="005D7B9D">
            <w:pPr>
              <w:widowControl w:val="0"/>
              <w:numPr>
                <w:ilvl w:val="1"/>
                <w:numId w:val="27"/>
              </w:numPr>
              <w:tabs>
                <w:tab w:val="clear" w:pos="76"/>
              </w:tabs>
              <w:suppressAutoHyphens/>
              <w:spacing w:after="120"/>
              <w:ind w:left="851" w:right="217" w:hanging="425"/>
              <w:jc w:val="both"/>
              <w:rPr>
                <w:rFonts w:cstheme="minorHAnsi"/>
                <w:lang w:val="en-GB"/>
              </w:rPr>
            </w:pPr>
            <w:r w:rsidRPr="00A26843">
              <w:rPr>
                <w:rFonts w:cstheme="minorHAnsi"/>
                <w:lang w:val="en-GB"/>
              </w:rPr>
              <w:t>Statement that the performance is provided in connection with the “ELI: EXTREME LIGHT INFRASTRUCTURE</w:t>
            </w:r>
            <w:r w:rsidR="00540284" w:rsidRPr="00A26843">
              <w:rPr>
                <w:rFonts w:cstheme="minorHAnsi"/>
                <w:lang w:val="en-GB"/>
              </w:rPr>
              <w:t xml:space="preserve"> – phase 2</w:t>
            </w:r>
            <w:r w:rsidRPr="00A26843">
              <w:rPr>
                <w:rFonts w:cstheme="minorHAnsi"/>
                <w:lang w:val="en-GB"/>
              </w:rPr>
              <w:t>“</w:t>
            </w:r>
            <w:r w:rsidR="00E968B8" w:rsidRPr="00A26843">
              <w:rPr>
                <w:rFonts w:cstheme="minorHAnsi"/>
                <w:lang w:val="en-GB"/>
              </w:rPr>
              <w:t xml:space="preserve">, </w:t>
            </w:r>
            <w:r w:rsidRPr="00A26843">
              <w:rPr>
                <w:rFonts w:cstheme="minorHAnsi"/>
                <w:lang w:val="en-GB"/>
              </w:rPr>
              <w:t xml:space="preserve">Project, Reg. No. </w:t>
            </w:r>
            <w:r w:rsidR="00540284" w:rsidRPr="00A26843">
              <w:rPr>
                <w:rFonts w:cstheme="minorHAnsi"/>
                <w:lang w:val="en-GB"/>
              </w:rPr>
              <w:t xml:space="preserve"> CZ.02.1.01/0.0/0.0/15_008/0000162</w:t>
            </w:r>
            <w:r w:rsidRPr="00A26843">
              <w:rPr>
                <w:rFonts w:cstheme="minorHAnsi"/>
                <w:lang w:val="en-GB"/>
              </w:rPr>
              <w:t>,</w:t>
            </w:r>
          </w:p>
          <w:p w14:paraId="3A2C1F66" w14:textId="77777777" w:rsidR="00414F00" w:rsidRPr="00A26843" w:rsidRDefault="00414F00" w:rsidP="005D7B9D">
            <w:pPr>
              <w:widowControl w:val="0"/>
              <w:tabs>
                <w:tab w:val="num" w:pos="426"/>
              </w:tabs>
              <w:suppressAutoHyphens/>
              <w:spacing w:after="120"/>
              <w:ind w:left="426" w:right="176"/>
              <w:jc w:val="both"/>
              <w:rPr>
                <w:rFonts w:cstheme="minorHAnsi"/>
                <w:lang w:val="en-GB"/>
              </w:rPr>
            </w:pPr>
            <w:r w:rsidRPr="00A26843">
              <w:rPr>
                <w:rFonts w:cstheme="minorHAnsi"/>
                <w:lang w:val="en-GB"/>
              </w:rPr>
              <w:t>and, furthermore, the tax documents – invoices shall also be in compliance with agreements on avoidance of double taxation, if applicable in particular cases.</w:t>
            </w:r>
          </w:p>
          <w:p w14:paraId="49BD6AC4" w14:textId="32FD86F5" w:rsidR="00414F00" w:rsidRPr="00A26843" w:rsidRDefault="00414F00" w:rsidP="00550B9C">
            <w:pPr>
              <w:widowControl w:val="0"/>
              <w:numPr>
                <w:ilvl w:val="0"/>
                <w:numId w:val="27"/>
              </w:numPr>
              <w:tabs>
                <w:tab w:val="num" w:pos="426"/>
              </w:tabs>
              <w:suppressAutoHyphens/>
              <w:spacing w:after="120"/>
              <w:ind w:left="357" w:right="176" w:hanging="357"/>
              <w:jc w:val="both"/>
              <w:rPr>
                <w:rFonts w:cstheme="minorHAnsi"/>
                <w:lang w:val="en-GB"/>
              </w:rPr>
            </w:pPr>
            <w:r w:rsidRPr="00A26843">
              <w:rPr>
                <w:rFonts w:cstheme="minorHAnsi"/>
                <w:lang w:val="en-GB"/>
              </w:rPr>
              <w:t>The Contractor is obliged to issue invoic</w:t>
            </w:r>
            <w:r w:rsidR="008A56FC" w:rsidRPr="00A26843">
              <w:rPr>
                <w:rFonts w:cstheme="minorHAnsi"/>
                <w:lang w:val="en-GB"/>
              </w:rPr>
              <w:t>e</w:t>
            </w:r>
            <w:r w:rsidR="009B09FE" w:rsidRPr="00A26843">
              <w:rPr>
                <w:rFonts w:cstheme="minorHAnsi"/>
                <w:lang w:val="en-GB"/>
              </w:rPr>
              <w:t xml:space="preserve"> stipulated herein </w:t>
            </w:r>
            <w:r w:rsidRPr="00A26843">
              <w:rPr>
                <w:rFonts w:cstheme="minorHAnsi"/>
                <w:lang w:val="en-GB"/>
              </w:rPr>
              <w:t>without delay</w:t>
            </w:r>
            <w:r w:rsidR="009B09FE" w:rsidRPr="00A26843">
              <w:rPr>
                <w:rFonts w:cstheme="minorHAnsi"/>
                <w:lang w:val="en-GB"/>
              </w:rPr>
              <w:t>,</w:t>
            </w:r>
            <w:r w:rsidRPr="00A26843">
              <w:rPr>
                <w:rFonts w:cstheme="minorHAnsi"/>
                <w:lang w:val="en-GB"/>
              </w:rPr>
              <w:t xml:space="preserve"> </w:t>
            </w:r>
            <w:r w:rsidR="009B09FE" w:rsidRPr="00A26843">
              <w:rPr>
                <w:rFonts w:cstheme="minorHAnsi"/>
                <w:lang w:val="en-GB"/>
              </w:rPr>
              <w:t xml:space="preserve">after all requirements </w:t>
            </w:r>
            <w:r w:rsidR="006154EC" w:rsidRPr="00A26843">
              <w:rPr>
                <w:rFonts w:cstheme="minorHAnsi"/>
                <w:lang w:val="en-GB"/>
              </w:rPr>
              <w:t xml:space="preserve">for particular Deliverable </w:t>
            </w:r>
            <w:r w:rsidR="009B09FE" w:rsidRPr="00A26843">
              <w:rPr>
                <w:rFonts w:cstheme="minorHAnsi"/>
                <w:lang w:val="en-GB"/>
              </w:rPr>
              <w:t>are met</w:t>
            </w:r>
            <w:r w:rsidRPr="00A26843">
              <w:rPr>
                <w:rFonts w:cstheme="minorHAnsi"/>
                <w:lang w:val="en-GB"/>
              </w:rPr>
              <w:t xml:space="preserve">. The last invoice of each calendar year must be delivered by the Contractor to the Client´s mail room no later than on December 15 of that calendar year. Should a tax document – invoice not be issued in compliance with payment terms defined herein or should it not meet the statutory requirements, the Client is entitled to return the tax document -invoice back to the Contractor as incomplete, or incorrectly </w:t>
            </w:r>
            <w:r w:rsidRPr="00A26843">
              <w:rPr>
                <w:rFonts w:cstheme="minorHAnsi"/>
                <w:lang w:val="en-GB"/>
              </w:rPr>
              <w:lastRenderedPageBreak/>
              <w:t xml:space="preserve">issued, for its correction, or re-issue, within five (5) business days from the date of its delivery to the Client. In such a case, the Client shall not be in default with the remittance of the Price of the Work or any portion thereof, and the Contractor shall issue a corrected invoice with a new identical due date which shall commence to run on the day of delivery of the corrected or re-issued tax document - invoice to the Client. </w:t>
            </w:r>
          </w:p>
          <w:p w14:paraId="02B5AB76" w14:textId="77777777" w:rsidR="00414F00" w:rsidRPr="00A26843" w:rsidRDefault="00414F00" w:rsidP="0046522E">
            <w:pPr>
              <w:widowControl w:val="0"/>
              <w:numPr>
                <w:ilvl w:val="0"/>
                <w:numId w:val="27"/>
              </w:numPr>
              <w:tabs>
                <w:tab w:val="num" w:pos="426"/>
              </w:tabs>
              <w:suppressAutoHyphens/>
              <w:spacing w:after="120"/>
              <w:ind w:left="357" w:right="567" w:hanging="357"/>
              <w:jc w:val="both"/>
              <w:rPr>
                <w:rFonts w:cstheme="minorHAnsi"/>
                <w:lang w:val="en-GB"/>
              </w:rPr>
            </w:pPr>
            <w:r w:rsidRPr="00A26843">
              <w:rPr>
                <w:rFonts w:cstheme="minorHAnsi"/>
                <w:lang w:val="en-GB"/>
              </w:rPr>
              <w:t xml:space="preserve">The Client’s invoicing details are given in Art. I hereof. </w:t>
            </w:r>
          </w:p>
          <w:p w14:paraId="6617DD7B" w14:textId="61585A95" w:rsidR="00746D5F" w:rsidRPr="00A26843" w:rsidRDefault="0046522E" w:rsidP="00A7700F">
            <w:pPr>
              <w:widowControl w:val="0"/>
              <w:numPr>
                <w:ilvl w:val="0"/>
                <w:numId w:val="27"/>
              </w:numPr>
              <w:tabs>
                <w:tab w:val="num" w:pos="426"/>
              </w:tabs>
              <w:suppressAutoHyphens/>
              <w:spacing w:after="120"/>
              <w:ind w:left="357" w:right="176" w:hanging="357"/>
              <w:jc w:val="both"/>
              <w:rPr>
                <w:rFonts w:cstheme="minorHAnsi"/>
                <w:lang w:val="en-GB"/>
              </w:rPr>
            </w:pPr>
            <w:r w:rsidRPr="00A26843">
              <w:rPr>
                <w:rFonts w:cstheme="minorHAnsi"/>
                <w:u w:val="single"/>
                <w:lang w:val="en-GB"/>
              </w:rPr>
              <w:t>Partly Payment Release Option</w:t>
            </w:r>
            <w:r w:rsidRPr="00A26843">
              <w:rPr>
                <w:rFonts w:cstheme="minorHAnsi"/>
                <w:lang w:val="en-GB"/>
              </w:rPr>
              <w:t xml:space="preserve">. In the event that not all of the criteria of a specific Deliverable are met at the given </w:t>
            </w:r>
            <w:r w:rsidR="00FF02D2" w:rsidRPr="00A26843">
              <w:rPr>
                <w:rFonts w:cstheme="minorHAnsi"/>
                <w:lang w:val="en-GB"/>
              </w:rPr>
              <w:t>d</w:t>
            </w:r>
            <w:r w:rsidRPr="00A26843">
              <w:rPr>
                <w:rFonts w:cstheme="minorHAnsi"/>
                <w:lang w:val="en-GB"/>
              </w:rPr>
              <w:t xml:space="preserve">eadlines </w:t>
            </w:r>
            <w:r w:rsidR="00E91D98" w:rsidRPr="00A26843">
              <w:rPr>
                <w:rFonts w:cstheme="minorHAnsi"/>
                <w:lang w:val="en-GB"/>
              </w:rPr>
              <w:t xml:space="preserve">according to schedule of implementation pursuant to Art. VIII. hereof </w:t>
            </w:r>
            <w:r w:rsidRPr="00A26843">
              <w:rPr>
                <w:rFonts w:cstheme="minorHAnsi"/>
                <w:lang w:val="en-GB"/>
              </w:rPr>
              <w:t>(</w:t>
            </w:r>
            <w:r w:rsidR="00746D5F" w:rsidRPr="00A26843">
              <w:rPr>
                <w:rFonts w:cstheme="minorHAnsi"/>
                <w:lang w:val="en-GB"/>
              </w:rPr>
              <w:t xml:space="preserve">with </w:t>
            </w:r>
            <w:r w:rsidRPr="00A26843">
              <w:rPr>
                <w:rFonts w:cstheme="minorHAnsi"/>
                <w:lang w:val="en-GB"/>
              </w:rPr>
              <w:t xml:space="preserve">the </w:t>
            </w:r>
            <w:r w:rsidR="00746D5F" w:rsidRPr="00A26843">
              <w:rPr>
                <w:rFonts w:cstheme="minorHAnsi"/>
                <w:lang w:val="en-GB"/>
              </w:rPr>
              <w:t xml:space="preserve">delay </w:t>
            </w:r>
            <w:r w:rsidRPr="00A26843">
              <w:rPr>
                <w:rFonts w:cstheme="minorHAnsi"/>
                <w:lang w:val="en-GB"/>
              </w:rPr>
              <w:t xml:space="preserve">imputable </w:t>
            </w:r>
            <w:r w:rsidR="00E91D98" w:rsidRPr="00A26843">
              <w:rPr>
                <w:rFonts w:cstheme="minorHAnsi"/>
                <w:lang w:val="en-GB"/>
              </w:rPr>
              <w:t>both</w:t>
            </w:r>
            <w:r w:rsidR="00746D5F" w:rsidRPr="00A26843">
              <w:rPr>
                <w:rFonts w:cstheme="minorHAnsi"/>
                <w:lang w:val="en-GB"/>
              </w:rPr>
              <w:t xml:space="preserve"> to the Client or</w:t>
            </w:r>
            <w:r w:rsidRPr="00A26843">
              <w:rPr>
                <w:rFonts w:cstheme="minorHAnsi"/>
                <w:lang w:val="en-GB"/>
              </w:rPr>
              <w:t xml:space="preserve"> the Contractor), the Contractor shall be nonetheless entitled to submit, at each respective </w:t>
            </w:r>
            <w:r w:rsidR="00FF02D2" w:rsidRPr="00A26843">
              <w:rPr>
                <w:rFonts w:cstheme="minorHAnsi"/>
                <w:lang w:val="en-GB"/>
              </w:rPr>
              <w:t>d</w:t>
            </w:r>
            <w:r w:rsidRPr="00A26843">
              <w:rPr>
                <w:rFonts w:cstheme="minorHAnsi"/>
                <w:lang w:val="en-GB"/>
              </w:rPr>
              <w:t xml:space="preserve">eadline, a payment statement for a (partial) payment of the value of the concerned Deliverable. </w:t>
            </w:r>
            <w:r w:rsidR="00746D5F" w:rsidRPr="00A26843">
              <w:rPr>
                <w:rFonts w:cstheme="minorHAnsi"/>
                <w:lang w:val="en-GB"/>
              </w:rPr>
              <w:t>In case the delay is imputable solely to the Contractor t</w:t>
            </w:r>
            <w:r w:rsidRPr="00A26843">
              <w:rPr>
                <w:rFonts w:cstheme="minorHAnsi"/>
                <w:lang w:val="en-GB"/>
              </w:rPr>
              <w:t>he amount shall or may be limited by the discretion of the Client considering the following criteria: (i)</w:t>
            </w:r>
            <w:r w:rsidR="00577383" w:rsidRPr="00A26843">
              <w:rPr>
                <w:rFonts w:cstheme="minorHAnsi"/>
                <w:lang w:val="en-GB"/>
              </w:rPr>
              <w:t xml:space="preserve"> </w:t>
            </w:r>
            <w:r w:rsidRPr="00A26843">
              <w:rPr>
                <w:rFonts w:cstheme="minorHAnsi"/>
                <w:lang w:val="en-GB"/>
              </w:rPr>
              <w:t>the value of the portions of the Deliverable effectively realised/delivered which meet the agreed requirements (ii) value of the work performed toward completion of the corresponding and/or preceding Deliverables, (iii) plan submitted by the Contractor addressing anticipated completion of the corresponding and/or preceding Deliverables and (iv) risks connected with delay of payment with regards to fulfilling future Deliverables on time.</w:t>
            </w:r>
            <w:r w:rsidR="00746D5F" w:rsidRPr="00A26843">
              <w:rPr>
                <w:rFonts w:cstheme="minorHAnsi"/>
                <w:lang w:val="en-GB"/>
              </w:rPr>
              <w:t xml:space="preserve"> </w:t>
            </w:r>
            <w:r w:rsidR="0012368E" w:rsidRPr="00A26843">
              <w:rPr>
                <w:rFonts w:cstheme="minorHAnsi"/>
                <w:lang w:val="en-GB"/>
              </w:rPr>
              <w:t xml:space="preserve"> </w:t>
            </w:r>
            <w:r w:rsidR="00746D5F" w:rsidRPr="00A26843">
              <w:rPr>
                <w:rFonts w:cstheme="minorHAnsi"/>
                <w:lang w:val="en-GB"/>
              </w:rPr>
              <w:t xml:space="preserve">In case the delay is imputable solely to the Client the amount shall or may be limited by the </w:t>
            </w:r>
            <w:r w:rsidR="006154EC" w:rsidRPr="00A26843">
              <w:rPr>
                <w:rFonts w:cstheme="minorHAnsi"/>
                <w:lang w:val="en-GB"/>
              </w:rPr>
              <w:t>agreement of both p</w:t>
            </w:r>
            <w:r w:rsidR="000567D9" w:rsidRPr="00A26843">
              <w:rPr>
                <w:rFonts w:cstheme="minorHAnsi"/>
                <w:lang w:val="en-GB"/>
              </w:rPr>
              <w:t>a</w:t>
            </w:r>
            <w:r w:rsidR="006154EC" w:rsidRPr="00A26843">
              <w:rPr>
                <w:rFonts w:cstheme="minorHAnsi"/>
                <w:lang w:val="en-GB"/>
              </w:rPr>
              <w:t>rties</w:t>
            </w:r>
            <w:r w:rsidR="00746D5F" w:rsidRPr="00A26843">
              <w:rPr>
                <w:rFonts w:cstheme="minorHAnsi"/>
                <w:lang w:val="en-GB"/>
              </w:rPr>
              <w:t xml:space="preserve"> considering the following criteria: (i) the value of the portions of the Deliverable effectively realised/delivered which meet the </w:t>
            </w:r>
            <w:r w:rsidR="0064461C" w:rsidRPr="00A26843">
              <w:rPr>
                <w:rFonts w:cstheme="minorHAnsi"/>
                <w:lang w:val="en-GB"/>
              </w:rPr>
              <w:t xml:space="preserve">requirements agreed </w:t>
            </w:r>
            <w:r w:rsidR="00746D5F" w:rsidRPr="00A26843">
              <w:rPr>
                <w:rFonts w:cstheme="minorHAnsi"/>
                <w:lang w:val="en-GB"/>
              </w:rPr>
              <w:t>(ii) value of the work performed toward completion of the corresponding and/or preceding Deliverables and (iii) risks connected with delay of payment with regards to fulfilling future Deliverables on time.</w:t>
            </w:r>
          </w:p>
          <w:p w14:paraId="646E21B6" w14:textId="45975B0E" w:rsidR="0046522E" w:rsidRPr="00315431" w:rsidRDefault="00315431" w:rsidP="00315431">
            <w:pPr>
              <w:pStyle w:val="Odstavecseseznamem"/>
              <w:numPr>
                <w:ilvl w:val="0"/>
                <w:numId w:val="27"/>
              </w:numPr>
              <w:tabs>
                <w:tab w:val="num" w:pos="426"/>
              </w:tabs>
              <w:spacing w:after="240"/>
              <w:ind w:right="176"/>
              <w:jc w:val="both"/>
              <w:rPr>
                <w:rFonts w:asciiTheme="minorHAnsi" w:eastAsiaTheme="minorHAnsi" w:hAnsiTheme="minorHAnsi" w:cstheme="minorHAnsi"/>
                <w:kern w:val="0"/>
                <w:sz w:val="22"/>
                <w:szCs w:val="22"/>
                <w:lang w:val="en-GB" w:eastAsia="en-US"/>
              </w:rPr>
            </w:pPr>
            <w:r w:rsidRPr="00315431">
              <w:rPr>
                <w:rFonts w:asciiTheme="minorHAnsi" w:eastAsiaTheme="minorHAnsi" w:hAnsiTheme="minorHAnsi" w:cstheme="minorHAnsi"/>
                <w:kern w:val="0"/>
                <w:sz w:val="22"/>
                <w:szCs w:val="22"/>
                <w:lang w:val="en-GB" w:eastAsia="en-US"/>
              </w:rPr>
              <w:t xml:space="preserve">If the Work is being performed in line </w:t>
            </w:r>
            <w:r>
              <w:rPr>
                <w:rFonts w:asciiTheme="minorHAnsi" w:eastAsiaTheme="minorHAnsi" w:hAnsiTheme="minorHAnsi" w:cstheme="minorHAnsi"/>
                <w:kern w:val="0"/>
                <w:sz w:val="22"/>
                <w:szCs w:val="22"/>
                <w:lang w:val="en-GB" w:eastAsia="en-US"/>
              </w:rPr>
              <w:t>here</w:t>
            </w:r>
            <w:r w:rsidRPr="00315431">
              <w:rPr>
                <w:rFonts w:asciiTheme="minorHAnsi" w:eastAsiaTheme="minorHAnsi" w:hAnsiTheme="minorHAnsi" w:cstheme="minorHAnsi"/>
                <w:kern w:val="0"/>
                <w:sz w:val="22"/>
                <w:szCs w:val="22"/>
                <w:lang w:val="en-GB" w:eastAsia="en-US"/>
              </w:rPr>
              <w:t xml:space="preserve">with </w:t>
            </w:r>
            <w:r w:rsidR="006C3BCF">
              <w:rPr>
                <w:rFonts w:asciiTheme="minorHAnsi" w:eastAsiaTheme="minorHAnsi" w:hAnsiTheme="minorHAnsi" w:cstheme="minorHAnsi"/>
                <w:kern w:val="0"/>
                <w:sz w:val="22"/>
                <w:szCs w:val="22"/>
                <w:lang w:val="en-GB" w:eastAsia="en-US"/>
              </w:rPr>
              <w:t xml:space="preserve">without substantial breaches hereof </w:t>
            </w:r>
            <w:r w:rsidRPr="00315431">
              <w:rPr>
                <w:rFonts w:asciiTheme="minorHAnsi" w:eastAsiaTheme="minorHAnsi" w:hAnsiTheme="minorHAnsi" w:cstheme="minorHAnsi"/>
                <w:kern w:val="0"/>
                <w:sz w:val="22"/>
                <w:szCs w:val="22"/>
                <w:lang w:val="en-GB" w:eastAsia="en-US"/>
              </w:rPr>
              <w:t>by the Contractor and there are no reasons for doubts on continuing of due performance of the Work by the Contractor because of overall approach of the Contractor to the Work performance (presented particularly by due preparation for performance of activities that are to come) and if it might ease and speed up further performance of the Work by the Contractor the C</w:t>
            </w:r>
            <w:r>
              <w:rPr>
                <w:rFonts w:asciiTheme="minorHAnsi" w:eastAsiaTheme="minorHAnsi" w:hAnsiTheme="minorHAnsi" w:cstheme="minorHAnsi"/>
                <w:kern w:val="0"/>
                <w:sz w:val="22"/>
                <w:szCs w:val="22"/>
                <w:lang w:val="en-GB" w:eastAsia="en-US"/>
              </w:rPr>
              <w:t xml:space="preserve">lient </w:t>
            </w:r>
            <w:r w:rsidRPr="00315431">
              <w:rPr>
                <w:rFonts w:asciiTheme="minorHAnsi" w:eastAsiaTheme="minorHAnsi" w:hAnsiTheme="minorHAnsi" w:cstheme="minorHAnsi"/>
                <w:kern w:val="0"/>
                <w:sz w:val="22"/>
                <w:szCs w:val="22"/>
                <w:lang w:val="en-GB" w:eastAsia="en-US"/>
              </w:rPr>
              <w:t xml:space="preserve">reserves the right to provide the Contractor with Price of the Work partial instalments sooner than scheduled or in higher amount than stipulated by the Schedule of Deliverables. </w:t>
            </w:r>
            <w:r w:rsidR="006C3BCF" w:rsidRPr="006C3BCF">
              <w:rPr>
                <w:rFonts w:asciiTheme="minorHAnsi" w:eastAsiaTheme="minorHAnsi" w:hAnsiTheme="minorHAnsi" w:cstheme="minorHAnsi"/>
                <w:kern w:val="0"/>
                <w:sz w:val="22"/>
                <w:szCs w:val="22"/>
                <w:lang w:val="en-GB" w:eastAsia="en-US"/>
              </w:rPr>
              <w:t>If the conditions stipulated above are met the Client is entitled to modify the payment schedule included in the Schedule of Deliverables anyhow in favour of the Contractor and to provide it with any prepayment.</w:t>
            </w:r>
          </w:p>
          <w:p w14:paraId="0E7F8192" w14:textId="5DBE0C94" w:rsidR="00414F00" w:rsidRPr="00A26843" w:rsidRDefault="00414F00" w:rsidP="002978B4">
            <w:pPr>
              <w:widowControl w:val="0"/>
              <w:spacing w:after="120"/>
              <w:ind w:right="217"/>
              <w:jc w:val="both"/>
              <w:rPr>
                <w:rFonts w:cstheme="minorHAnsi"/>
                <w:b/>
                <w:u w:val="single"/>
                <w:lang w:val="en-GB"/>
              </w:rPr>
            </w:pPr>
            <w:r w:rsidRPr="00A26843">
              <w:rPr>
                <w:rFonts w:cstheme="minorHAnsi"/>
                <w:b/>
                <w:u w:val="single"/>
                <w:lang w:val="en-GB"/>
              </w:rPr>
              <w:t xml:space="preserve">XII. </w:t>
            </w:r>
            <w:r w:rsidR="00D17E53" w:rsidRPr="00696677">
              <w:rPr>
                <w:rFonts w:cstheme="minorHAnsi"/>
                <w:b/>
                <w:caps/>
                <w:u w:val="single"/>
                <w:lang w:val="en-GB"/>
              </w:rPr>
              <w:t>defects removal,</w:t>
            </w:r>
            <w:r w:rsidR="00D17E53" w:rsidRPr="00A26843">
              <w:rPr>
                <w:rFonts w:cstheme="minorHAnsi"/>
                <w:b/>
                <w:u w:val="single"/>
                <w:lang w:val="en-GB"/>
              </w:rPr>
              <w:t xml:space="preserve"> </w:t>
            </w:r>
            <w:r w:rsidRPr="00A26843">
              <w:rPr>
                <w:rFonts w:cstheme="minorHAnsi"/>
                <w:b/>
                <w:u w:val="single"/>
                <w:lang w:val="en-GB"/>
              </w:rPr>
              <w:t>WARRANTY</w:t>
            </w:r>
            <w:r w:rsidR="0007054B">
              <w:rPr>
                <w:rFonts w:cstheme="minorHAnsi"/>
                <w:b/>
                <w:u w:val="single"/>
                <w:lang w:val="en-GB"/>
              </w:rPr>
              <w:t>,</w:t>
            </w:r>
            <w:r w:rsidR="00D17E53" w:rsidRPr="00A26843">
              <w:rPr>
                <w:rFonts w:cstheme="minorHAnsi"/>
                <w:b/>
                <w:u w:val="single"/>
                <w:lang w:val="en-GB"/>
              </w:rPr>
              <w:t xml:space="preserve"> </w:t>
            </w:r>
            <w:r w:rsidRPr="00A26843">
              <w:rPr>
                <w:rFonts w:cstheme="minorHAnsi"/>
                <w:b/>
                <w:u w:val="single"/>
                <w:lang w:val="en-GB"/>
              </w:rPr>
              <w:t>WARRANTY SERVICE:</w:t>
            </w:r>
          </w:p>
          <w:p w14:paraId="3AC5775F" w14:textId="7C19AB1C" w:rsidR="009C22FE" w:rsidRPr="00A26843" w:rsidRDefault="009C22FE" w:rsidP="009C22FE">
            <w:pPr>
              <w:widowControl w:val="0"/>
              <w:numPr>
                <w:ilvl w:val="0"/>
                <w:numId w:val="37"/>
              </w:numPr>
              <w:suppressAutoHyphens/>
              <w:spacing w:after="120"/>
              <w:ind w:right="217"/>
              <w:jc w:val="both"/>
              <w:rPr>
                <w:rFonts w:ascii="Times New Roman" w:eastAsia="Times New Roman" w:hAnsi="Times New Roman" w:cs="Times New Roman"/>
                <w:sz w:val="24"/>
                <w:szCs w:val="24"/>
                <w:lang w:val="en-GB" w:eastAsia="en-GB"/>
              </w:rPr>
            </w:pPr>
            <w:r w:rsidRPr="00A26843">
              <w:rPr>
                <w:rFonts w:cstheme="minorHAnsi"/>
                <w:lang w:val="en-GB"/>
              </w:rPr>
              <w:t xml:space="preserve">The Contractor shall provide quality warranty of the Work, Optional Parts and Optional Services for the period of 24 months. The quality warranty for Technology or its parts (finished Phases) starts to run from the date of signature of relevant Validation Report Acceptance Certificate </w:t>
            </w:r>
            <w:r w:rsidRPr="00A26843">
              <w:rPr>
                <w:rFonts w:cstheme="minorHAnsi"/>
                <w:lang w:val="en-GB" w:eastAsia="cs-CZ"/>
              </w:rPr>
              <w:t xml:space="preserve">for a specific Phase </w:t>
            </w:r>
            <w:r w:rsidRPr="00A26843">
              <w:rPr>
                <w:rFonts w:cstheme="minorHAnsi"/>
                <w:lang w:val="en-GB"/>
              </w:rPr>
              <w:t>or 36 months from the date of Delivery whatever occurs first. The quality warranty for Optional Parts starts to run</w:t>
            </w:r>
            <w:r w:rsidR="006D1F01" w:rsidRPr="00A26843">
              <w:rPr>
                <w:rFonts w:cstheme="minorHAnsi"/>
                <w:lang w:val="en-GB"/>
              </w:rPr>
              <w:t xml:space="preserve"> at the date of their Delivery</w:t>
            </w:r>
            <w:r w:rsidRPr="00A26843">
              <w:rPr>
                <w:rFonts w:cstheme="minorHAnsi"/>
                <w:lang w:val="en-GB"/>
              </w:rPr>
              <w:t xml:space="preserve"> and the quality warranty for Optional Services starts to run</w:t>
            </w:r>
            <w:r w:rsidR="006D1F01" w:rsidRPr="00A26843">
              <w:rPr>
                <w:rFonts w:cstheme="minorHAnsi"/>
                <w:lang w:val="en-GB"/>
              </w:rPr>
              <w:t xml:space="preserve"> at the date of their provision.</w:t>
            </w:r>
          </w:p>
          <w:p w14:paraId="4C9A7E41" w14:textId="7E7B7F55" w:rsidR="00414F00" w:rsidRPr="00A26843" w:rsidRDefault="00414F00" w:rsidP="002978B4">
            <w:pPr>
              <w:widowControl w:val="0"/>
              <w:numPr>
                <w:ilvl w:val="0"/>
                <w:numId w:val="37"/>
              </w:numPr>
              <w:suppressAutoHyphens/>
              <w:spacing w:after="120"/>
              <w:ind w:right="217"/>
              <w:jc w:val="both"/>
              <w:rPr>
                <w:rFonts w:cstheme="minorHAnsi"/>
                <w:lang w:val="en-GB"/>
              </w:rPr>
            </w:pPr>
            <w:r w:rsidRPr="00A26843">
              <w:rPr>
                <w:rFonts w:cstheme="minorHAnsi"/>
                <w:lang w:val="en-GB"/>
              </w:rPr>
              <w:t xml:space="preserve">The Work </w:t>
            </w:r>
            <w:r w:rsidR="009C22FE" w:rsidRPr="00A26843">
              <w:rPr>
                <w:rFonts w:cstheme="minorHAnsi"/>
                <w:lang w:val="en-GB"/>
              </w:rPr>
              <w:t xml:space="preserve">or its part, any Optional Part or provision of any Optional Service </w:t>
            </w:r>
            <w:r w:rsidRPr="00A26843">
              <w:rPr>
                <w:rFonts w:cstheme="minorHAnsi"/>
                <w:lang w:val="en-GB"/>
              </w:rPr>
              <w:t>shall be deemed defective if its implementation</w:t>
            </w:r>
            <w:r w:rsidR="00D8721F" w:rsidRPr="00A26843">
              <w:rPr>
                <w:rFonts w:cstheme="minorHAnsi"/>
                <w:lang w:val="en-GB"/>
              </w:rPr>
              <w:t>,</w:t>
            </w:r>
            <w:r w:rsidRPr="00A26843">
              <w:rPr>
                <w:rFonts w:cstheme="minorHAnsi"/>
                <w:lang w:val="en-GB"/>
              </w:rPr>
              <w:t xml:space="preserve"> </w:t>
            </w:r>
            <w:r w:rsidR="00D8721F" w:rsidRPr="00A26843">
              <w:rPr>
                <w:rFonts w:cstheme="minorHAnsi"/>
                <w:lang w:val="en-GB"/>
              </w:rPr>
              <w:t xml:space="preserve">provision or result </w:t>
            </w:r>
            <w:r w:rsidRPr="00A26843">
              <w:rPr>
                <w:rFonts w:cstheme="minorHAnsi"/>
                <w:lang w:val="en-GB"/>
              </w:rPr>
              <w:t>fail</w:t>
            </w:r>
            <w:r w:rsidR="00D8721F" w:rsidRPr="00A26843">
              <w:rPr>
                <w:rFonts w:cstheme="minorHAnsi"/>
                <w:lang w:val="en-GB"/>
              </w:rPr>
              <w:t>s</w:t>
            </w:r>
            <w:r w:rsidRPr="00A26843">
              <w:rPr>
                <w:rFonts w:cstheme="minorHAnsi"/>
                <w:lang w:val="en-GB"/>
              </w:rPr>
              <w:t xml:space="preserve"> to correspond to the </w:t>
            </w:r>
            <w:r w:rsidR="002978B4" w:rsidRPr="00A26843">
              <w:rPr>
                <w:rFonts w:cstheme="minorHAnsi"/>
                <w:lang w:val="en-GB"/>
              </w:rPr>
              <w:t>requirements</w:t>
            </w:r>
            <w:r w:rsidRPr="00A26843">
              <w:rPr>
                <w:rFonts w:cstheme="minorHAnsi"/>
                <w:lang w:val="en-GB"/>
              </w:rPr>
              <w:t xml:space="preserve"> defined herein</w:t>
            </w:r>
            <w:r w:rsidR="00DD2031">
              <w:rPr>
                <w:rFonts w:cstheme="minorHAnsi"/>
                <w:lang w:val="en-GB"/>
              </w:rPr>
              <w:t xml:space="preserve"> or in relevant legislature or standards referenced to herein</w:t>
            </w:r>
            <w:r w:rsidRPr="00A26843">
              <w:rPr>
                <w:rFonts w:cstheme="minorHAnsi"/>
                <w:lang w:val="en-GB"/>
              </w:rPr>
              <w:t xml:space="preserve">. </w:t>
            </w:r>
          </w:p>
          <w:p w14:paraId="5DEA67A4" w14:textId="518C11A4" w:rsidR="00414F00" w:rsidRPr="00A26843" w:rsidRDefault="00414F00" w:rsidP="002978B4">
            <w:pPr>
              <w:widowControl w:val="0"/>
              <w:numPr>
                <w:ilvl w:val="0"/>
                <w:numId w:val="37"/>
              </w:numPr>
              <w:suppressAutoHyphens/>
              <w:spacing w:after="120"/>
              <w:ind w:right="217"/>
              <w:jc w:val="both"/>
              <w:rPr>
                <w:rFonts w:cstheme="minorHAnsi"/>
                <w:lang w:val="en-GB"/>
              </w:rPr>
            </w:pPr>
            <w:r w:rsidRPr="00A26843">
              <w:rPr>
                <w:rFonts w:cstheme="minorHAnsi"/>
                <w:lang w:val="en-GB"/>
              </w:rPr>
              <w:t>The Contractor shall be liabl</w:t>
            </w:r>
            <w:r w:rsidR="00084AF6" w:rsidRPr="00A26843">
              <w:rPr>
                <w:rFonts w:cstheme="minorHAnsi"/>
                <w:lang w:val="en-GB"/>
              </w:rPr>
              <w:t>e for any defects o</w:t>
            </w:r>
            <w:r w:rsidR="00DD2031">
              <w:rPr>
                <w:rFonts w:cstheme="minorHAnsi"/>
                <w:lang w:val="en-GB"/>
              </w:rPr>
              <w:t>f</w:t>
            </w:r>
            <w:r w:rsidR="00084AF6" w:rsidRPr="00A26843">
              <w:rPr>
                <w:rFonts w:cstheme="minorHAnsi"/>
                <w:lang w:val="en-GB"/>
              </w:rPr>
              <w:t xml:space="preserve"> the Work,</w:t>
            </w:r>
            <w:r w:rsidRPr="00A26843">
              <w:rPr>
                <w:rFonts w:cstheme="minorHAnsi"/>
                <w:lang w:val="en-GB"/>
              </w:rPr>
              <w:t xml:space="preserve"> any of its parts</w:t>
            </w:r>
            <w:r w:rsidR="00084AF6" w:rsidRPr="00A26843">
              <w:rPr>
                <w:rFonts w:cstheme="minorHAnsi"/>
                <w:lang w:val="en-GB"/>
              </w:rPr>
              <w:t xml:space="preserve">, </w:t>
            </w:r>
            <w:r w:rsidR="00D8721F" w:rsidRPr="00A26843">
              <w:rPr>
                <w:rFonts w:cstheme="minorHAnsi"/>
                <w:lang w:val="en-GB"/>
              </w:rPr>
              <w:t>Optional Parts and</w:t>
            </w:r>
            <w:r w:rsidR="00084AF6" w:rsidRPr="00A26843">
              <w:rPr>
                <w:rFonts w:cstheme="minorHAnsi"/>
                <w:lang w:val="en-GB"/>
              </w:rPr>
              <w:t xml:space="preserve"> Optional Services </w:t>
            </w:r>
            <w:r w:rsidRPr="00A26843">
              <w:rPr>
                <w:rFonts w:cstheme="minorHAnsi"/>
                <w:lang w:val="en-GB"/>
              </w:rPr>
              <w:t xml:space="preserve">at the time of its handover </w:t>
            </w:r>
            <w:r w:rsidR="00D8721F" w:rsidRPr="00A26843">
              <w:rPr>
                <w:rFonts w:cstheme="minorHAnsi"/>
                <w:lang w:val="en-GB"/>
              </w:rPr>
              <w:t>or</w:t>
            </w:r>
            <w:r w:rsidRPr="00A26843">
              <w:rPr>
                <w:rFonts w:cstheme="minorHAnsi"/>
                <w:lang w:val="en-GB"/>
              </w:rPr>
              <w:t xml:space="preserve"> acceptance, as well as for defects that may </w:t>
            </w:r>
            <w:r w:rsidRPr="00A26843">
              <w:rPr>
                <w:rFonts w:cstheme="minorHAnsi"/>
                <w:lang w:val="en-GB"/>
              </w:rPr>
              <w:lastRenderedPageBreak/>
              <w:t>be discovered during the entire warra</w:t>
            </w:r>
            <w:r w:rsidR="00084AF6" w:rsidRPr="00A26843">
              <w:rPr>
                <w:rFonts w:cstheme="minorHAnsi"/>
                <w:lang w:val="en-GB"/>
              </w:rPr>
              <w:t xml:space="preserve">nty period (quality </w:t>
            </w:r>
            <w:r w:rsidR="00D8721F" w:rsidRPr="00A26843">
              <w:rPr>
                <w:rFonts w:cstheme="minorHAnsi"/>
                <w:lang w:val="en-GB"/>
              </w:rPr>
              <w:t>warranty</w:t>
            </w:r>
            <w:r w:rsidR="00084AF6" w:rsidRPr="00A26843">
              <w:rPr>
                <w:rFonts w:cstheme="minorHAnsi"/>
                <w:lang w:val="en-GB"/>
              </w:rPr>
              <w:t>).</w:t>
            </w:r>
          </w:p>
          <w:p w14:paraId="5D6649E4" w14:textId="31FFC66E" w:rsidR="00B36BA1" w:rsidRPr="00A26843" w:rsidRDefault="00B36BA1" w:rsidP="002978B4">
            <w:pPr>
              <w:widowControl w:val="0"/>
              <w:numPr>
                <w:ilvl w:val="0"/>
                <w:numId w:val="37"/>
              </w:numPr>
              <w:suppressAutoHyphens/>
              <w:spacing w:after="120"/>
              <w:ind w:right="217"/>
              <w:jc w:val="both"/>
              <w:rPr>
                <w:rFonts w:cstheme="minorHAnsi"/>
                <w:lang w:val="en-GB"/>
              </w:rPr>
            </w:pPr>
            <w:r w:rsidRPr="00A26843">
              <w:rPr>
                <w:lang w:val="en-GB"/>
              </w:rPr>
              <w:t>The Contractor is not, and will not be, liable for defects attributable to: (a) non compliance with Contractor’s written instructions, (b) unauthorized alterations or repairs, (c) accident, contamination, Client’s abuse or negligence, (d) damage caused by failure of any item or service not supplied by the Contractor.</w:t>
            </w:r>
          </w:p>
          <w:p w14:paraId="7BEA4A70" w14:textId="32F12B39" w:rsidR="00414F00" w:rsidRPr="00A26843" w:rsidRDefault="00414F00" w:rsidP="002978B4">
            <w:pPr>
              <w:widowControl w:val="0"/>
              <w:numPr>
                <w:ilvl w:val="0"/>
                <w:numId w:val="37"/>
              </w:numPr>
              <w:suppressAutoHyphens/>
              <w:spacing w:after="120"/>
              <w:ind w:right="217"/>
              <w:jc w:val="both"/>
              <w:rPr>
                <w:rFonts w:cstheme="minorHAnsi"/>
                <w:lang w:val="en-GB"/>
              </w:rPr>
            </w:pPr>
            <w:r w:rsidRPr="00A26843">
              <w:rPr>
                <w:rFonts w:cstheme="minorHAnsi"/>
                <w:lang w:val="en-GB"/>
              </w:rPr>
              <w:t>Any requests to remove defects during the warranty period shall be exercised in writing by the Client against the Contractor without undue delay after such were discovered, no later than on the last day of the warranty period (hereinafter the “</w:t>
            </w:r>
            <w:r w:rsidRPr="00A26843">
              <w:rPr>
                <w:rFonts w:cstheme="minorHAnsi"/>
                <w:b/>
                <w:lang w:val="en-GB"/>
              </w:rPr>
              <w:t>Warranty Claim</w:t>
            </w:r>
            <w:r w:rsidRPr="00A26843">
              <w:rPr>
                <w:rFonts w:cstheme="minorHAnsi"/>
                <w:lang w:val="en-GB"/>
              </w:rPr>
              <w:t>”). Warranty Claim transmitted by the Client even on the last day of the warranty period shall be deemed to have been exercised on time.</w:t>
            </w:r>
          </w:p>
          <w:p w14:paraId="6636B095" w14:textId="0230D2F9" w:rsidR="00414F00" w:rsidRPr="00A26843" w:rsidRDefault="00414F00" w:rsidP="002978B4">
            <w:pPr>
              <w:widowControl w:val="0"/>
              <w:numPr>
                <w:ilvl w:val="0"/>
                <w:numId w:val="37"/>
              </w:numPr>
              <w:suppressAutoHyphens/>
              <w:spacing w:after="120"/>
              <w:ind w:right="217"/>
              <w:jc w:val="both"/>
              <w:rPr>
                <w:rFonts w:cstheme="minorHAnsi"/>
                <w:lang w:val="en-GB"/>
              </w:rPr>
            </w:pPr>
            <w:r w:rsidRPr="00A26843">
              <w:rPr>
                <w:rFonts w:cstheme="minorHAnsi"/>
                <w:lang w:val="en-GB"/>
              </w:rPr>
              <w:t>The Contractor</w:t>
            </w:r>
            <w:r w:rsidR="001F66B1" w:rsidRPr="00A26843">
              <w:rPr>
                <w:rFonts w:cstheme="minorHAnsi"/>
                <w:lang w:val="en-GB"/>
              </w:rPr>
              <w:t xml:space="preserve"> shall</w:t>
            </w:r>
            <w:r w:rsidRPr="00A26843">
              <w:rPr>
                <w:rFonts w:cstheme="minorHAnsi"/>
                <w:lang w:val="en-GB"/>
              </w:rPr>
              <w:t xml:space="preserve"> review all submitted Warranty Claims, notify the Client whether he recognizes the claim, and inform the Client in writing </w:t>
            </w:r>
            <w:r w:rsidR="00366A58" w:rsidRPr="00A26843">
              <w:rPr>
                <w:rFonts w:cstheme="minorHAnsi"/>
                <w:lang w:val="en-GB"/>
              </w:rPr>
              <w:t xml:space="preserve">or by e-mail </w:t>
            </w:r>
            <w:r w:rsidRPr="00A26843">
              <w:rPr>
                <w:rFonts w:cstheme="minorHAnsi"/>
                <w:lang w:val="en-GB"/>
              </w:rPr>
              <w:t xml:space="preserve">on the deadline for the removal of the defect </w:t>
            </w:r>
            <w:r w:rsidR="003F59D6" w:rsidRPr="00A26843">
              <w:rPr>
                <w:rFonts w:cstheme="minorHAnsi"/>
                <w:lang w:val="en-GB"/>
              </w:rPr>
              <w:t>as soon as practically possible</w:t>
            </w:r>
            <w:r w:rsidRPr="00A26843">
              <w:rPr>
                <w:rFonts w:cstheme="minorHAnsi"/>
                <w:lang w:val="en-GB"/>
              </w:rPr>
              <w:t xml:space="preserve"> </w:t>
            </w:r>
            <w:r w:rsidR="00366A58" w:rsidRPr="00A26843">
              <w:rPr>
                <w:rFonts w:cstheme="minorHAnsi"/>
                <w:lang w:val="en-GB"/>
              </w:rPr>
              <w:t>after</w:t>
            </w:r>
            <w:r w:rsidRPr="00A26843">
              <w:rPr>
                <w:rFonts w:cstheme="minorHAnsi"/>
                <w:lang w:val="en-GB"/>
              </w:rPr>
              <w:t xml:space="preserve"> the date on which the claim was delivered to him by the Client. </w:t>
            </w:r>
            <w:r w:rsidR="00366A58" w:rsidRPr="00A26843">
              <w:rPr>
                <w:rFonts w:cstheme="minorHAnsi"/>
                <w:lang w:val="en-GB"/>
              </w:rPr>
              <w:t xml:space="preserve"> </w:t>
            </w:r>
            <w:r w:rsidR="007B765E" w:rsidRPr="00A26843">
              <w:rPr>
                <w:rFonts w:cstheme="minorHAnsi"/>
                <w:lang w:val="en-GB"/>
              </w:rPr>
              <w:t>Warranty satisfaction is available only if (a) Contractor is provided prompt written notice of the warranty claim, and (b) Contractor’s examination discloses that any alleged defect has not been caused by misuse, neglect, improper installation</w:t>
            </w:r>
            <w:r w:rsidR="000567D9" w:rsidRPr="00A26843">
              <w:rPr>
                <w:rFonts w:cstheme="minorHAnsi"/>
                <w:lang w:val="en-GB"/>
              </w:rPr>
              <w:t xml:space="preserve"> (i.e. not in line with written instructions provided by the Contractor)</w:t>
            </w:r>
            <w:r w:rsidR="007B765E" w:rsidRPr="00A26843">
              <w:rPr>
                <w:rFonts w:cstheme="minorHAnsi"/>
                <w:lang w:val="en-GB"/>
              </w:rPr>
              <w:t xml:space="preserve">, operation, maintenance, repair, alteration, or modification by other than Contractor, accident, or unusual deterioration or degradation of the Work or parts thereof </w:t>
            </w:r>
            <w:r w:rsidR="00D8721F" w:rsidRPr="00A26843">
              <w:rPr>
                <w:rFonts w:cstheme="minorHAnsi"/>
                <w:lang w:val="en-GB"/>
              </w:rPr>
              <w:t xml:space="preserve">or Optional Parts </w:t>
            </w:r>
            <w:r w:rsidR="007B765E" w:rsidRPr="00A26843">
              <w:rPr>
                <w:rFonts w:cstheme="minorHAnsi"/>
                <w:lang w:val="en-GB"/>
              </w:rPr>
              <w:t>due to physical environment or electrical or electromagnetic noise environment</w:t>
            </w:r>
            <w:r w:rsidR="000567D9" w:rsidRPr="00A26843">
              <w:rPr>
                <w:rFonts w:cstheme="minorHAnsi"/>
                <w:lang w:val="en-GB"/>
              </w:rPr>
              <w:t>, other than as defined in the Technical specification</w:t>
            </w:r>
            <w:r w:rsidR="007B765E" w:rsidRPr="00A26843">
              <w:rPr>
                <w:rFonts w:cstheme="minorHAnsi"/>
                <w:lang w:val="en-GB"/>
              </w:rPr>
              <w:t>.</w:t>
            </w:r>
          </w:p>
          <w:p w14:paraId="5B2134BF" w14:textId="5AAB7C48" w:rsidR="00414F00" w:rsidRPr="00A26843" w:rsidRDefault="00414F00" w:rsidP="002978B4">
            <w:pPr>
              <w:widowControl w:val="0"/>
              <w:numPr>
                <w:ilvl w:val="0"/>
                <w:numId w:val="37"/>
              </w:numPr>
              <w:suppressAutoHyphens/>
              <w:spacing w:after="120"/>
              <w:ind w:right="217"/>
              <w:jc w:val="both"/>
              <w:rPr>
                <w:rFonts w:cstheme="minorHAnsi"/>
                <w:lang w:val="en-GB"/>
              </w:rPr>
            </w:pPr>
            <w:r w:rsidRPr="00A26843">
              <w:rPr>
                <w:rFonts w:cstheme="minorHAnsi"/>
                <w:lang w:val="en-GB"/>
              </w:rPr>
              <w:t>The Contractor undertakes to remedy any claimed defects on the Work or its parts</w:t>
            </w:r>
            <w:r w:rsidR="00D8721F" w:rsidRPr="00A26843">
              <w:rPr>
                <w:rFonts w:cstheme="minorHAnsi"/>
                <w:lang w:val="en-GB"/>
              </w:rPr>
              <w:t xml:space="preserve"> or other warrantied items</w:t>
            </w:r>
            <w:r w:rsidRPr="00A26843">
              <w:rPr>
                <w:rFonts w:cstheme="minorHAnsi"/>
                <w:lang w:val="en-GB"/>
              </w:rPr>
              <w:t xml:space="preserve"> free of charge and without undue delay. </w:t>
            </w:r>
            <w:r w:rsidR="007B765E" w:rsidRPr="00A26843">
              <w:rPr>
                <w:rFonts w:cstheme="minorHAnsi"/>
                <w:lang w:val="en-GB"/>
              </w:rPr>
              <w:t xml:space="preserve">Remedies under this warranty will be limited to, at Contractor’s discretion, replacement, repair, re-performance, modification, or issuance of a credit for the purchase price of the </w:t>
            </w:r>
            <w:r w:rsidR="00EA2D1B" w:rsidRPr="00A26843">
              <w:rPr>
                <w:rFonts w:cstheme="minorHAnsi"/>
                <w:lang w:val="en-GB"/>
              </w:rPr>
              <w:t>Technology</w:t>
            </w:r>
            <w:r w:rsidR="007B765E" w:rsidRPr="00A26843">
              <w:rPr>
                <w:rFonts w:cstheme="minorHAnsi"/>
                <w:lang w:val="en-GB"/>
              </w:rPr>
              <w:t xml:space="preserve"> involved, but only after Contractor’s receipt of Client’s written notification of non-conforming Work </w:t>
            </w:r>
            <w:r w:rsidR="00D8721F" w:rsidRPr="00A26843">
              <w:rPr>
                <w:rFonts w:cstheme="minorHAnsi"/>
                <w:lang w:val="en-GB"/>
              </w:rPr>
              <w:t xml:space="preserve">or any other warrantied item </w:t>
            </w:r>
            <w:r w:rsidR="007B765E" w:rsidRPr="00A26843">
              <w:rPr>
                <w:rFonts w:cstheme="minorHAnsi"/>
                <w:lang w:val="en-GB"/>
              </w:rPr>
              <w:t>and the return of products pursuant to Contractor’s instructions</w:t>
            </w:r>
            <w:r w:rsidR="00D8721F" w:rsidRPr="00A26843">
              <w:rPr>
                <w:rFonts w:cstheme="minorHAnsi"/>
                <w:lang w:val="en-GB"/>
              </w:rPr>
              <w:t xml:space="preserve"> if a tangible item is concerned</w:t>
            </w:r>
            <w:r w:rsidR="007B765E" w:rsidRPr="00A26843">
              <w:rPr>
                <w:rFonts w:cstheme="minorHAnsi"/>
                <w:lang w:val="en-GB"/>
              </w:rPr>
              <w:t xml:space="preserve">. Replacement </w:t>
            </w:r>
            <w:r w:rsidR="00EA2D1B" w:rsidRPr="00A26843">
              <w:rPr>
                <w:rFonts w:cstheme="minorHAnsi"/>
                <w:lang w:val="en-GB"/>
              </w:rPr>
              <w:t>p</w:t>
            </w:r>
            <w:r w:rsidR="007B765E" w:rsidRPr="00A26843">
              <w:rPr>
                <w:rFonts w:cstheme="minorHAnsi"/>
                <w:lang w:val="en-GB"/>
              </w:rPr>
              <w:t xml:space="preserve">roducts, at Contractor’s discretion, may be new, remanufactured, refurbished, or reconditioned. If the repair, re-performance, or replacement does not cure the defective performance, Client may request emergency on-site service, which will be at Contractor’s expense (consisting of time, travel, and expenses incurred by Contractor related to such services). If the defective performance is not due to warranted defects in the Work or </w:t>
            </w:r>
            <w:r w:rsidR="00EA2D1B" w:rsidRPr="00A26843">
              <w:rPr>
                <w:rFonts w:cstheme="minorHAnsi"/>
                <w:lang w:val="en-GB"/>
              </w:rPr>
              <w:t>Technology</w:t>
            </w:r>
            <w:r w:rsidR="007B765E" w:rsidRPr="00A26843">
              <w:rPr>
                <w:rFonts w:cstheme="minorHAnsi"/>
                <w:lang w:val="en-GB"/>
              </w:rPr>
              <w:t xml:space="preserve">, the on-site service will be at Client’s expense. On-site warranty services performed at Contractor expense shall not include removal or reinstallation costs related to large-scale assemblies such as motors or transformers. </w:t>
            </w:r>
          </w:p>
          <w:p w14:paraId="23F15D74" w14:textId="433B4050" w:rsidR="00414F00" w:rsidRPr="00A26843" w:rsidRDefault="007B765E" w:rsidP="002978B4">
            <w:pPr>
              <w:widowControl w:val="0"/>
              <w:numPr>
                <w:ilvl w:val="0"/>
                <w:numId w:val="37"/>
              </w:numPr>
              <w:suppressAutoHyphens/>
              <w:spacing w:after="120"/>
              <w:ind w:right="217"/>
              <w:jc w:val="both"/>
              <w:rPr>
                <w:rFonts w:cstheme="minorHAnsi"/>
                <w:lang w:val="en-GB"/>
              </w:rPr>
            </w:pPr>
            <w:r w:rsidRPr="00A26843">
              <w:rPr>
                <w:rFonts w:cstheme="minorHAnsi"/>
                <w:lang w:val="en-GB"/>
              </w:rPr>
              <w:t>The</w:t>
            </w:r>
            <w:r w:rsidR="00414F00" w:rsidRPr="00A26843">
              <w:rPr>
                <w:rFonts w:cstheme="minorHAnsi"/>
                <w:lang w:val="en-GB"/>
              </w:rPr>
              <w:t xml:space="preserve"> Parties </w:t>
            </w:r>
            <w:r w:rsidRPr="00A26843">
              <w:rPr>
                <w:rFonts w:cstheme="minorHAnsi"/>
                <w:lang w:val="en-GB"/>
              </w:rPr>
              <w:t xml:space="preserve">shall </w:t>
            </w:r>
            <w:r w:rsidR="00414F00" w:rsidRPr="00A26843">
              <w:rPr>
                <w:rFonts w:cstheme="minorHAnsi"/>
                <w:lang w:val="en-GB"/>
              </w:rPr>
              <w:t xml:space="preserve">agree </w:t>
            </w:r>
            <w:r w:rsidR="006165AD" w:rsidRPr="00A26843">
              <w:rPr>
                <w:rFonts w:cstheme="minorHAnsi"/>
                <w:lang w:val="en-GB"/>
              </w:rPr>
              <w:t>in writing</w:t>
            </w:r>
            <w:r w:rsidR="00C9569B" w:rsidRPr="00A26843">
              <w:rPr>
                <w:rFonts w:cstheme="minorHAnsi"/>
                <w:lang w:val="en-GB"/>
              </w:rPr>
              <w:t xml:space="preserve"> </w:t>
            </w:r>
            <w:r w:rsidR="00414F00" w:rsidRPr="00A26843">
              <w:rPr>
                <w:rFonts w:cstheme="minorHAnsi"/>
                <w:lang w:val="en-GB"/>
              </w:rPr>
              <w:t>the maximum period for removal of a defect</w:t>
            </w:r>
            <w:r w:rsidRPr="00A26843">
              <w:rPr>
                <w:rFonts w:cstheme="minorHAnsi"/>
                <w:lang w:val="en-GB"/>
              </w:rPr>
              <w:t xml:space="preserve"> </w:t>
            </w:r>
            <w:r w:rsidR="001754B5" w:rsidRPr="00A26843">
              <w:rPr>
                <w:rFonts w:cstheme="minorHAnsi"/>
                <w:lang w:val="en-GB"/>
              </w:rPr>
              <w:t xml:space="preserve">as soon as practically possible, </w:t>
            </w:r>
            <w:r w:rsidRPr="00A26843">
              <w:rPr>
                <w:rFonts w:cstheme="minorHAnsi"/>
                <w:lang w:val="en-GB"/>
              </w:rPr>
              <w:t>with regards of the character of the defect</w:t>
            </w:r>
            <w:r w:rsidR="00414F00" w:rsidRPr="00A26843">
              <w:rPr>
                <w:rFonts w:cstheme="minorHAnsi"/>
                <w:lang w:val="en-GB"/>
              </w:rPr>
              <w:t xml:space="preserve">. </w:t>
            </w:r>
          </w:p>
          <w:p w14:paraId="7D9AEB5A" w14:textId="531F0CC9" w:rsidR="00414F00" w:rsidRPr="00A26843" w:rsidRDefault="00414F00" w:rsidP="002978B4">
            <w:pPr>
              <w:widowControl w:val="0"/>
              <w:numPr>
                <w:ilvl w:val="0"/>
                <w:numId w:val="37"/>
              </w:numPr>
              <w:suppressAutoHyphens/>
              <w:spacing w:after="120"/>
              <w:ind w:right="217"/>
              <w:jc w:val="both"/>
              <w:rPr>
                <w:rFonts w:cstheme="minorHAnsi"/>
                <w:lang w:val="en-GB"/>
              </w:rPr>
            </w:pPr>
            <w:r w:rsidRPr="00A26843">
              <w:rPr>
                <w:rFonts w:cstheme="minorHAnsi"/>
                <w:lang w:val="en-GB"/>
              </w:rPr>
              <w:t>The Contractor shall be obliged to remove defects also in instance</w:t>
            </w:r>
            <w:r w:rsidR="005D5D9E" w:rsidRPr="00A26843">
              <w:rPr>
                <w:rFonts w:cstheme="minorHAnsi"/>
                <w:lang w:val="en-GB"/>
              </w:rPr>
              <w:t>s</w:t>
            </w:r>
            <w:r w:rsidRPr="00A26843">
              <w:rPr>
                <w:rFonts w:cstheme="minorHAnsi"/>
                <w:lang w:val="en-GB"/>
              </w:rPr>
              <w:t xml:space="preserve"> when the Contractor is of the opinion that he is not liable for such defects. </w:t>
            </w:r>
          </w:p>
          <w:p w14:paraId="336C4E58" w14:textId="4856DB2B" w:rsidR="00414F00" w:rsidRPr="00A26843" w:rsidRDefault="00414F00" w:rsidP="007F683F">
            <w:pPr>
              <w:widowControl w:val="0"/>
              <w:numPr>
                <w:ilvl w:val="0"/>
                <w:numId w:val="37"/>
              </w:numPr>
              <w:suppressAutoHyphens/>
              <w:spacing w:after="120"/>
              <w:ind w:right="217"/>
              <w:jc w:val="both"/>
              <w:rPr>
                <w:rFonts w:cstheme="minorHAnsi"/>
                <w:lang w:val="en-GB"/>
              </w:rPr>
            </w:pPr>
            <w:r w:rsidRPr="00A26843">
              <w:rPr>
                <w:rFonts w:cstheme="minorHAnsi"/>
                <w:lang w:val="en-GB"/>
              </w:rPr>
              <w:t>Cost accrued in connection with the removal of defects in these disputable cases shall be borne by the C</w:t>
            </w:r>
            <w:r w:rsidR="0046522E" w:rsidRPr="00A26843">
              <w:rPr>
                <w:rFonts w:cstheme="minorHAnsi"/>
                <w:lang w:val="en-GB"/>
              </w:rPr>
              <w:t>lient</w:t>
            </w:r>
            <w:r w:rsidRPr="00A26843">
              <w:rPr>
                <w:rFonts w:cstheme="minorHAnsi"/>
                <w:lang w:val="en-GB"/>
              </w:rPr>
              <w:t xml:space="preserve"> until such dispute is resolved.</w:t>
            </w:r>
          </w:p>
          <w:p w14:paraId="10FC8626" w14:textId="787B5F8C" w:rsidR="001754B5" w:rsidRPr="00A26843" w:rsidRDefault="00414F00" w:rsidP="00696677">
            <w:pPr>
              <w:widowControl w:val="0"/>
              <w:numPr>
                <w:ilvl w:val="0"/>
                <w:numId w:val="37"/>
              </w:numPr>
              <w:suppressAutoHyphens/>
              <w:spacing w:after="120"/>
              <w:ind w:right="217"/>
              <w:jc w:val="both"/>
              <w:rPr>
                <w:rFonts w:cstheme="minorHAnsi"/>
                <w:lang w:val="en-GB"/>
              </w:rPr>
            </w:pPr>
            <w:r w:rsidRPr="00A26843">
              <w:rPr>
                <w:rFonts w:cstheme="minorHAnsi"/>
                <w:lang w:val="en-GB"/>
              </w:rPr>
              <w:t xml:space="preserve">Removal/remedy of claimed defect shall be subject to a protocol in which the Contractual Parties confirm the defect’s removal. The warranty period shall extend by </w:t>
            </w:r>
            <w:r w:rsidR="00C9569B" w:rsidRPr="00A26843">
              <w:rPr>
                <w:rFonts w:cstheme="minorHAnsi"/>
                <w:lang w:val="en-GB"/>
              </w:rPr>
              <w:t>the</w:t>
            </w:r>
            <w:r w:rsidRPr="00A26843">
              <w:rPr>
                <w:rFonts w:cstheme="minorHAnsi"/>
                <w:lang w:val="en-GB"/>
              </w:rPr>
              <w:t xml:space="preserve"> period that passed between the claim notification and removal of the defect</w:t>
            </w:r>
            <w:r w:rsidR="00C9569B" w:rsidRPr="00A26843">
              <w:rPr>
                <w:rFonts w:cstheme="minorHAnsi"/>
                <w:lang w:val="en-GB"/>
              </w:rPr>
              <w:t xml:space="preserve"> except for cases where the Client was not anyhow prevented from using the </w:t>
            </w:r>
            <w:r w:rsidR="0094213D" w:rsidRPr="00A26843">
              <w:rPr>
                <w:rFonts w:cstheme="minorHAnsi"/>
                <w:lang w:val="en-GB"/>
              </w:rPr>
              <w:t>Technology</w:t>
            </w:r>
            <w:r w:rsidR="00C9569B" w:rsidRPr="00A26843">
              <w:rPr>
                <w:rFonts w:cstheme="minorHAnsi"/>
                <w:lang w:val="en-GB"/>
              </w:rPr>
              <w:t xml:space="preserve"> </w:t>
            </w:r>
            <w:r w:rsidR="0046522E" w:rsidRPr="00A26843">
              <w:rPr>
                <w:rFonts w:cstheme="minorHAnsi"/>
                <w:lang w:val="en-GB"/>
              </w:rPr>
              <w:t xml:space="preserve">or its part </w:t>
            </w:r>
            <w:r w:rsidR="00D8721F" w:rsidRPr="00A26843">
              <w:rPr>
                <w:rFonts w:cstheme="minorHAnsi"/>
                <w:lang w:val="en-GB"/>
              </w:rPr>
              <w:t xml:space="preserve">or any Optional part </w:t>
            </w:r>
            <w:r w:rsidR="00C9569B" w:rsidRPr="00A26843">
              <w:rPr>
                <w:rFonts w:cstheme="minorHAnsi"/>
                <w:lang w:val="en-GB"/>
              </w:rPr>
              <w:t>for its intended use</w:t>
            </w:r>
            <w:r w:rsidRPr="00A26843">
              <w:rPr>
                <w:rFonts w:cstheme="minorHAnsi"/>
                <w:lang w:val="en-GB"/>
              </w:rPr>
              <w:t>.</w:t>
            </w:r>
            <w:r w:rsidR="001754B5" w:rsidRPr="00A26843">
              <w:rPr>
                <w:rFonts w:cstheme="minorHAnsi"/>
                <w:lang w:val="en-GB"/>
              </w:rPr>
              <w:t xml:space="preserve"> Repaired or replacement Products provided pursuant to this Article XII. </w:t>
            </w:r>
            <w:r w:rsidR="001754B5" w:rsidRPr="00A26843">
              <w:rPr>
                <w:rFonts w:cstheme="minorHAnsi"/>
                <w:lang w:val="en-GB"/>
              </w:rPr>
              <w:lastRenderedPageBreak/>
              <w:t>are similarly warranted for the longer period of 12 months from date of Delivery or the remainder of the original warranty term.</w:t>
            </w:r>
          </w:p>
          <w:p w14:paraId="6284835F" w14:textId="77777777" w:rsidR="00414F00" w:rsidRPr="00A26843" w:rsidRDefault="00414F00" w:rsidP="00696677">
            <w:pPr>
              <w:widowControl w:val="0"/>
              <w:numPr>
                <w:ilvl w:val="0"/>
                <w:numId w:val="37"/>
              </w:numPr>
              <w:suppressAutoHyphens/>
              <w:spacing w:after="120"/>
              <w:ind w:left="357" w:right="215" w:hanging="357"/>
              <w:jc w:val="both"/>
              <w:rPr>
                <w:rFonts w:cstheme="minorHAnsi"/>
                <w:lang w:val="en-GB"/>
              </w:rPr>
            </w:pPr>
            <w:r w:rsidRPr="00A26843">
              <w:rPr>
                <w:rFonts w:cstheme="minorHAnsi"/>
                <w:lang w:val="en-GB"/>
              </w:rPr>
              <w:t>Acts of the Contractual Parties shall constitute claims under this Article if made in writing or by electronic means of communication by one of the representatives of the Contractual Parties pursuant to Art. XVIII par. 1 and 2 hereof and delivered to the address of the other Contractual Party pursuant to Art. I or Art. XVIII. par. 1 or 2 hereof.</w:t>
            </w:r>
          </w:p>
          <w:p w14:paraId="4FB70BAA" w14:textId="4D6C9020" w:rsidR="001B41DE" w:rsidRDefault="001B41DE" w:rsidP="00696677">
            <w:pPr>
              <w:widowControl w:val="0"/>
              <w:numPr>
                <w:ilvl w:val="0"/>
                <w:numId w:val="37"/>
              </w:numPr>
              <w:suppressAutoHyphens/>
              <w:spacing w:after="120"/>
              <w:ind w:left="357" w:right="215" w:hanging="357"/>
              <w:jc w:val="both"/>
              <w:rPr>
                <w:rFonts w:cstheme="minorHAnsi"/>
                <w:lang w:val="en-GB"/>
              </w:rPr>
            </w:pPr>
            <w:r w:rsidRPr="00A26843">
              <w:rPr>
                <w:rFonts w:cstheme="minorHAnsi"/>
                <w:lang w:val="en-GB"/>
              </w:rPr>
              <w:t xml:space="preserve">The Contractor shall not be obligated to accept any part of Technology delivered hereunder for repair or replacement until </w:t>
            </w:r>
            <w:r w:rsidR="00ED27B2" w:rsidRPr="00A26843">
              <w:rPr>
                <w:rFonts w:cstheme="minorHAnsi"/>
                <w:lang w:val="en-GB"/>
              </w:rPr>
              <w:t>it</w:t>
            </w:r>
            <w:r w:rsidRPr="00A26843">
              <w:rPr>
                <w:rFonts w:cstheme="minorHAnsi"/>
                <w:lang w:val="en-GB"/>
              </w:rPr>
              <w:t xml:space="preserve"> has been decontaminated or deactivated at expense of the Client. The Contractor shall not be liable for any loss or damage to the Technology incurred as a result of contamination and activation (including any loss or damage occasioned by Contractor's rejection of any such part of Technology that has been delivered to the Contractor for repair, replacement, and warranty service). The Client shall indemnify and save harmless the Contractor against all damage incurred as a result of returning contaminated or activated part of Technology to the Contractor for repair or replacement. The Client complies to its obligations stipulated herein if any part of Technology is delivered or returned to the Contractor decontaminated </w:t>
            </w:r>
            <w:r w:rsidR="00302DD9" w:rsidRPr="00A26843">
              <w:rPr>
                <w:rFonts w:cstheme="minorHAnsi"/>
                <w:lang w:val="en-GB"/>
              </w:rPr>
              <w:t>or</w:t>
            </w:r>
            <w:r w:rsidRPr="00A26843">
              <w:rPr>
                <w:rFonts w:cstheme="minorHAnsi"/>
                <w:lang w:val="en-GB"/>
              </w:rPr>
              <w:t xml:space="preserve"> </w:t>
            </w:r>
            <w:r w:rsidR="00E12194" w:rsidRPr="00A26843">
              <w:rPr>
                <w:rFonts w:cstheme="minorHAnsi"/>
                <w:lang w:val="en-GB"/>
              </w:rPr>
              <w:t>with activity below exemption levels according to the valid and applicable legal regulation.</w:t>
            </w:r>
          </w:p>
          <w:p w14:paraId="644858F0" w14:textId="6769255B" w:rsidR="00A276BA" w:rsidRPr="00AB7864" w:rsidRDefault="00A276BA" w:rsidP="00696677">
            <w:pPr>
              <w:widowControl w:val="0"/>
              <w:numPr>
                <w:ilvl w:val="0"/>
                <w:numId w:val="37"/>
              </w:numPr>
              <w:suppressAutoHyphens/>
              <w:spacing w:after="120"/>
              <w:ind w:left="357" w:right="215" w:hanging="357"/>
              <w:jc w:val="both"/>
              <w:rPr>
                <w:rFonts w:cstheme="minorHAnsi"/>
                <w:lang w:val="en-GB"/>
              </w:rPr>
            </w:pPr>
            <w:r w:rsidRPr="00AB7864">
              <w:rPr>
                <w:rFonts w:cstheme="minorHAnsi"/>
                <w:lang w:val="en-GB"/>
              </w:rPr>
              <w:t xml:space="preserve">The </w:t>
            </w:r>
            <w:r w:rsidR="00992675">
              <w:rPr>
                <w:rFonts w:cstheme="minorHAnsi"/>
                <w:lang w:val="en-GB"/>
              </w:rPr>
              <w:t>Contractual Parties</w:t>
            </w:r>
            <w:r w:rsidR="00992675" w:rsidRPr="00AB7864">
              <w:rPr>
                <w:rFonts w:cstheme="minorHAnsi"/>
                <w:lang w:val="en-GB"/>
              </w:rPr>
              <w:t xml:space="preserve"> </w:t>
            </w:r>
            <w:r w:rsidRPr="00AB7864">
              <w:rPr>
                <w:rFonts w:cstheme="minorHAnsi"/>
                <w:lang w:val="en-GB"/>
              </w:rPr>
              <w:t xml:space="preserve">acknowledge that </w:t>
            </w:r>
            <w:r w:rsidR="00992675">
              <w:rPr>
                <w:rFonts w:cstheme="minorHAnsi"/>
                <w:lang w:val="en-GB"/>
              </w:rPr>
              <w:t>(i</w:t>
            </w:r>
            <w:r w:rsidRPr="00AB7864">
              <w:rPr>
                <w:rFonts w:cstheme="minorHAnsi"/>
                <w:lang w:val="en-GB"/>
              </w:rPr>
              <w:t>) Contractor products are standard commercial items and that Technology may contain individual components that may have been obtained from multiple component vendors</w:t>
            </w:r>
            <w:r w:rsidR="00992675">
              <w:rPr>
                <w:rFonts w:cstheme="minorHAnsi"/>
                <w:lang w:val="en-GB"/>
              </w:rPr>
              <w:t>,</w:t>
            </w:r>
            <w:r w:rsidRPr="00AB7864">
              <w:rPr>
                <w:rFonts w:cstheme="minorHAnsi"/>
                <w:lang w:val="en-GB"/>
              </w:rPr>
              <w:t xml:space="preserve"> and</w:t>
            </w:r>
            <w:r w:rsidR="00992675">
              <w:rPr>
                <w:rFonts w:cstheme="minorHAnsi"/>
                <w:lang w:val="en-GB"/>
              </w:rPr>
              <w:t xml:space="preserve"> (ii</w:t>
            </w:r>
            <w:r w:rsidRPr="00AB7864">
              <w:rPr>
                <w:rFonts w:cstheme="minorHAnsi"/>
                <w:lang w:val="en-GB"/>
              </w:rPr>
              <w:t>) all Technology sold or licensed hereunder are not intended to be used, nor should they be used in any nuclear-related application as a "Basic Component" as defined under United States nuclear regulations or under similar nuclear laws and regulations of any other country or otherwise.</w:t>
            </w:r>
          </w:p>
          <w:p w14:paraId="4688E114" w14:textId="43C398B5" w:rsidR="00A276BA" w:rsidRPr="001B41DE" w:rsidRDefault="00A276BA" w:rsidP="00A276BA">
            <w:pPr>
              <w:widowControl w:val="0"/>
              <w:numPr>
                <w:ilvl w:val="0"/>
                <w:numId w:val="37"/>
              </w:numPr>
              <w:suppressAutoHyphens/>
              <w:spacing w:after="240"/>
              <w:ind w:left="357" w:right="215" w:hanging="357"/>
              <w:jc w:val="both"/>
              <w:rPr>
                <w:rFonts w:cstheme="minorHAnsi"/>
                <w:lang w:val="en-GB"/>
              </w:rPr>
            </w:pPr>
            <w:r w:rsidRPr="00AB7864">
              <w:rPr>
                <w:rFonts w:cstheme="minorHAnsi"/>
                <w:lang w:val="en-GB"/>
              </w:rPr>
              <w:t xml:space="preserve">The </w:t>
            </w:r>
            <w:r w:rsidR="00992675">
              <w:rPr>
                <w:rFonts w:cstheme="minorHAnsi"/>
                <w:lang w:val="en-GB"/>
              </w:rPr>
              <w:t>Contractual Parties</w:t>
            </w:r>
            <w:r w:rsidR="00992675" w:rsidRPr="00AB7864">
              <w:rPr>
                <w:rFonts w:cstheme="minorHAnsi"/>
                <w:lang w:val="en-GB"/>
              </w:rPr>
              <w:t xml:space="preserve"> </w:t>
            </w:r>
            <w:r w:rsidRPr="00AB7864">
              <w:rPr>
                <w:rFonts w:cstheme="minorHAnsi"/>
                <w:lang w:val="en-GB"/>
              </w:rPr>
              <w:t xml:space="preserve">agree that </w:t>
            </w:r>
            <w:r w:rsidR="00992675">
              <w:rPr>
                <w:rFonts w:cstheme="minorHAnsi"/>
                <w:lang w:val="en-GB"/>
              </w:rPr>
              <w:t xml:space="preserve">the </w:t>
            </w:r>
            <w:r w:rsidRPr="00AB7864">
              <w:rPr>
                <w:rFonts w:cstheme="minorHAnsi"/>
                <w:lang w:val="en-GB"/>
              </w:rPr>
              <w:t>Client shall be solely responsible for performance of all analyses, tests, conditioning, documentation and any other special processes required to qualify commercial grade items for any nuclear application requirements in line with applicable laws and regulations.</w:t>
            </w:r>
          </w:p>
          <w:p w14:paraId="10B0BFF0" w14:textId="77777777" w:rsidR="00414F00" w:rsidRPr="00A26843" w:rsidRDefault="00414F00" w:rsidP="00C9569B">
            <w:pPr>
              <w:widowControl w:val="0"/>
              <w:snapToGrid w:val="0"/>
              <w:spacing w:after="120"/>
              <w:ind w:right="215"/>
              <w:jc w:val="both"/>
              <w:rPr>
                <w:rFonts w:cstheme="minorHAnsi"/>
                <w:b/>
                <w:u w:val="single"/>
                <w:lang w:val="en-GB"/>
              </w:rPr>
            </w:pPr>
            <w:r w:rsidRPr="00A26843">
              <w:rPr>
                <w:rFonts w:cstheme="minorHAnsi"/>
                <w:b/>
                <w:u w:val="single"/>
                <w:lang w:val="en-GB"/>
              </w:rPr>
              <w:t>XIII. INTELECTUAL PROPERTY RIGHTS</w:t>
            </w:r>
          </w:p>
          <w:p w14:paraId="67C0074B" w14:textId="77D6081D" w:rsidR="00414F00" w:rsidRPr="00A26843" w:rsidRDefault="00414F00" w:rsidP="00C9569B">
            <w:pPr>
              <w:widowControl w:val="0"/>
              <w:numPr>
                <w:ilvl w:val="0"/>
                <w:numId w:val="39"/>
              </w:numPr>
              <w:suppressAutoHyphens/>
              <w:spacing w:after="120"/>
              <w:ind w:right="215"/>
              <w:jc w:val="both"/>
              <w:rPr>
                <w:rFonts w:cstheme="minorHAnsi"/>
                <w:lang w:val="en-GB"/>
              </w:rPr>
            </w:pPr>
            <w:r w:rsidRPr="00A26843">
              <w:rPr>
                <w:rFonts w:cstheme="minorHAnsi"/>
                <w:lang w:val="en-GB"/>
              </w:rPr>
              <w:t>The Co</w:t>
            </w:r>
            <w:r w:rsidR="00746D5F" w:rsidRPr="00A26843">
              <w:rPr>
                <w:rFonts w:cstheme="minorHAnsi"/>
                <w:lang w:val="en-GB"/>
              </w:rPr>
              <w:t>ntractor, while performing the W</w:t>
            </w:r>
            <w:r w:rsidRPr="00A26843">
              <w:rPr>
                <w:rFonts w:cstheme="minorHAnsi"/>
                <w:lang w:val="en-GB"/>
              </w:rPr>
              <w:t>ork</w:t>
            </w:r>
            <w:r w:rsidR="00C36A20" w:rsidRPr="00A26843">
              <w:rPr>
                <w:rFonts w:cstheme="minorHAnsi"/>
                <w:lang w:val="en-GB"/>
              </w:rPr>
              <w:t xml:space="preserve"> </w:t>
            </w:r>
            <w:r w:rsidRPr="00A26843">
              <w:rPr>
                <w:rFonts w:cstheme="minorHAnsi"/>
                <w:lang w:val="en-GB"/>
              </w:rPr>
              <w:t>in</w:t>
            </w:r>
            <w:r w:rsidR="005D5D9E" w:rsidRPr="00A26843">
              <w:rPr>
                <w:rFonts w:cstheme="minorHAnsi"/>
                <w:lang w:val="en-GB"/>
              </w:rPr>
              <w:t xml:space="preserve"> the</w:t>
            </w:r>
            <w:r w:rsidRPr="00A26843">
              <w:rPr>
                <w:rFonts w:cstheme="minorHAnsi"/>
                <w:lang w:val="en-GB"/>
              </w:rPr>
              <w:t xml:space="preserve"> accordance herewith shall not act in </w:t>
            </w:r>
            <w:r w:rsidR="005D5D9E" w:rsidRPr="00A26843">
              <w:rPr>
                <w:rFonts w:cstheme="minorHAnsi"/>
                <w:lang w:val="en-GB"/>
              </w:rPr>
              <w:t xml:space="preserve">a </w:t>
            </w:r>
            <w:r w:rsidRPr="00A26843">
              <w:rPr>
                <w:rFonts w:cstheme="minorHAnsi"/>
                <w:lang w:val="en-GB"/>
              </w:rPr>
              <w:t>breach of the rights of third parties, arising to such third parties from intellectual property rights, namely author’s rights pursuant to Act. No. 121/2000 Coll., on Copyrights, Rights Related to Copyright and on amendment of certain other Acts, as amended (hereinafter referred to as the “</w:t>
            </w:r>
            <w:r w:rsidRPr="00A26843">
              <w:rPr>
                <w:rFonts w:cstheme="minorHAnsi"/>
                <w:b/>
                <w:lang w:val="en-GB"/>
              </w:rPr>
              <w:t>Copyright Act</w:t>
            </w:r>
            <w:r w:rsidRPr="00A26843">
              <w:rPr>
                <w:rFonts w:cstheme="minorHAnsi"/>
                <w:lang w:val="en-GB"/>
              </w:rPr>
              <w:t>”) and from industrial rights pursuant to dedicated legislation of the Czech Republic and of other states as well as from International treaties on intellectual property rights protection.</w:t>
            </w:r>
          </w:p>
          <w:p w14:paraId="7C2AA0A4" w14:textId="5EC22438" w:rsidR="00414F00" w:rsidRPr="00A26843" w:rsidRDefault="00414F00" w:rsidP="005C36D3">
            <w:pPr>
              <w:widowControl w:val="0"/>
              <w:numPr>
                <w:ilvl w:val="0"/>
                <w:numId w:val="39"/>
              </w:numPr>
              <w:suppressAutoHyphens/>
              <w:spacing w:after="120"/>
              <w:ind w:right="215"/>
              <w:jc w:val="both"/>
              <w:rPr>
                <w:rFonts w:cstheme="minorHAnsi"/>
                <w:lang w:val="en-GB"/>
              </w:rPr>
            </w:pPr>
            <w:r w:rsidRPr="00A26843">
              <w:rPr>
                <w:rFonts w:cstheme="minorHAnsi"/>
                <w:lang w:val="en-GB"/>
              </w:rPr>
              <w:t xml:space="preserve">In the event that in </w:t>
            </w:r>
            <w:r w:rsidR="005D5D9E" w:rsidRPr="00A26843">
              <w:rPr>
                <w:rFonts w:cstheme="minorHAnsi"/>
                <w:lang w:val="en-GB"/>
              </w:rPr>
              <w:t xml:space="preserve">the </w:t>
            </w:r>
            <w:r w:rsidRPr="00A26843">
              <w:rPr>
                <w:rFonts w:cstheme="minorHAnsi"/>
                <w:lang w:val="en-GB"/>
              </w:rPr>
              <w:t>connection with the execution of this Contract the Work as a whole or</w:t>
            </w:r>
            <w:r w:rsidR="001F51DC">
              <w:rPr>
                <w:rFonts w:cstheme="minorHAnsi"/>
                <w:lang w:val="en-GB"/>
              </w:rPr>
              <w:t xml:space="preserve"> any</w:t>
            </w:r>
            <w:r w:rsidRPr="00A26843">
              <w:rPr>
                <w:rFonts w:cstheme="minorHAnsi"/>
                <w:lang w:val="en-GB"/>
              </w:rPr>
              <w:t xml:space="preserve"> its part shall constitute a copyrighted work within the meaning of the Copyright Act, the Contractor grants to the Client by signing of this Contract a nonexclusive, </w:t>
            </w:r>
            <w:r w:rsidR="00043C96" w:rsidRPr="00A26843">
              <w:rPr>
                <w:rFonts w:cstheme="minorHAnsi"/>
                <w:lang w:val="en-GB"/>
              </w:rPr>
              <w:t xml:space="preserve">non-transferable, </w:t>
            </w:r>
            <w:r w:rsidRPr="00A26843">
              <w:rPr>
                <w:rFonts w:cstheme="minorHAnsi"/>
                <w:lang w:val="en-GB"/>
              </w:rPr>
              <w:t>royalty-free licence to use the copyrighted work (or any of its parts), to which the Contractor undertook on the basis thereof and which is or will be protected by the Copyright Act,</w:t>
            </w:r>
            <w:r w:rsidR="00043C96" w:rsidRPr="00A26843">
              <w:rPr>
                <w:rFonts w:cstheme="minorHAnsi"/>
                <w:lang w:val="en-GB"/>
              </w:rPr>
              <w:t xml:space="preserve"> solely in conjunction with the Work for the </w:t>
            </w:r>
            <w:r w:rsidR="003A6AFE" w:rsidRPr="00A26843">
              <w:rPr>
                <w:rFonts w:cstheme="minorHAnsi"/>
                <w:lang w:val="en-GB"/>
              </w:rPr>
              <w:t>implementation and operation of international research center</w:t>
            </w:r>
            <w:r w:rsidR="00043C96" w:rsidRPr="00A26843">
              <w:rPr>
                <w:rFonts w:cstheme="minorHAnsi"/>
                <w:b/>
                <w:lang w:val="en-GB"/>
              </w:rPr>
              <w:t xml:space="preserve"> </w:t>
            </w:r>
            <w:r w:rsidR="00043C96" w:rsidRPr="000B23FD">
              <w:rPr>
                <w:rFonts w:cstheme="minorHAnsi"/>
                <w:lang w:val="en-GB"/>
              </w:rPr>
              <w:t>ELI-Beamlines</w:t>
            </w:r>
            <w:r w:rsidR="00043C96" w:rsidRPr="00A26843">
              <w:rPr>
                <w:rFonts w:cstheme="minorHAnsi"/>
                <w:b/>
                <w:lang w:val="en-GB"/>
              </w:rPr>
              <w:t xml:space="preserve"> </w:t>
            </w:r>
            <w:r w:rsidR="00043C96" w:rsidRPr="00A26843">
              <w:rPr>
                <w:rFonts w:cstheme="minorHAnsi"/>
                <w:lang w:val="en-GB"/>
              </w:rPr>
              <w:t xml:space="preserve">without the right to sublicense, disclose, disassemble, decompile, reverse engineer, or otherwise modify the copyrighted work (except for modifications of Application Software as set forth </w:t>
            </w:r>
            <w:r w:rsidR="00B54326" w:rsidRPr="00A26843">
              <w:rPr>
                <w:rFonts w:cstheme="minorHAnsi"/>
                <w:lang w:val="en-GB"/>
              </w:rPr>
              <w:t>below</w:t>
            </w:r>
            <w:r w:rsidR="00043C96" w:rsidRPr="00A26843">
              <w:rPr>
                <w:rFonts w:cstheme="minorHAnsi"/>
                <w:lang w:val="en-GB"/>
              </w:rPr>
              <w:t xml:space="preserve">). Ownership of the respective </w:t>
            </w:r>
            <w:r w:rsidR="00B54326" w:rsidRPr="00A26843">
              <w:rPr>
                <w:rFonts w:cstheme="minorHAnsi"/>
                <w:lang w:val="en-GB"/>
              </w:rPr>
              <w:t>Contractor</w:t>
            </w:r>
            <w:r w:rsidR="00043C96" w:rsidRPr="00A26843">
              <w:rPr>
                <w:rFonts w:cstheme="minorHAnsi"/>
                <w:lang w:val="en-GB"/>
              </w:rPr>
              <w:t xml:space="preserve"> or third-party </w:t>
            </w:r>
            <w:r w:rsidR="00B54326" w:rsidRPr="00A26843">
              <w:rPr>
                <w:rFonts w:cstheme="minorHAnsi"/>
                <w:lang w:val="en-GB"/>
              </w:rPr>
              <w:t>copyrighted work</w:t>
            </w:r>
            <w:r w:rsidR="00043C96" w:rsidRPr="00A26843">
              <w:rPr>
                <w:rFonts w:cstheme="minorHAnsi"/>
                <w:lang w:val="en-GB"/>
              </w:rPr>
              <w:t xml:space="preserve"> shall remain with </w:t>
            </w:r>
            <w:r w:rsidR="00B54326" w:rsidRPr="00A26843">
              <w:rPr>
                <w:rFonts w:cstheme="minorHAnsi"/>
                <w:lang w:val="en-GB"/>
              </w:rPr>
              <w:t>Contractor</w:t>
            </w:r>
            <w:r w:rsidR="00043C96" w:rsidRPr="00A26843">
              <w:rPr>
                <w:rFonts w:cstheme="minorHAnsi"/>
                <w:lang w:val="en-GB"/>
              </w:rPr>
              <w:t xml:space="preserve"> or the third party</w:t>
            </w:r>
            <w:r w:rsidR="005C36D3" w:rsidRPr="00A26843">
              <w:rPr>
                <w:rFonts w:cstheme="minorHAnsi"/>
                <w:lang w:val="en-GB"/>
              </w:rPr>
              <w:t>.</w:t>
            </w:r>
          </w:p>
          <w:p w14:paraId="19E97FC7" w14:textId="236DB63A" w:rsidR="00534E68" w:rsidRPr="00A26843" w:rsidRDefault="00195E49" w:rsidP="00534E68">
            <w:pPr>
              <w:widowControl w:val="0"/>
              <w:numPr>
                <w:ilvl w:val="0"/>
                <w:numId w:val="39"/>
              </w:numPr>
              <w:suppressAutoHyphens/>
              <w:spacing w:after="120"/>
              <w:ind w:right="215"/>
              <w:jc w:val="both"/>
              <w:rPr>
                <w:rFonts w:cstheme="minorHAnsi"/>
                <w:lang w:val="en-GB"/>
              </w:rPr>
            </w:pPr>
            <w:r w:rsidRPr="00A26843">
              <w:rPr>
                <w:rFonts w:cstheme="minorHAnsi"/>
                <w:lang w:val="en-GB"/>
              </w:rPr>
              <w:lastRenderedPageBreak/>
              <w:t>Software comprised of firmware or standard software (including, but not limited to packaged software, Contractor’s preexisting templates, models and library files, and commercially available software) (collectively “</w:t>
            </w:r>
            <w:r w:rsidRPr="001F51DC">
              <w:rPr>
                <w:rFonts w:cstheme="minorHAnsi"/>
                <w:b/>
                <w:lang w:val="en-GB"/>
              </w:rPr>
              <w:t>Standard Software</w:t>
            </w:r>
            <w:r w:rsidRPr="00A26843">
              <w:rPr>
                <w:rFonts w:cstheme="minorHAnsi"/>
                <w:lang w:val="en-GB"/>
              </w:rPr>
              <w:t xml:space="preserve">”) is subject to Client’s acceptance of additional terms and conditions set forth in separate Contractor or third-party click-wrap license agreements provided with such Standard Software. Such terms and conditions shall be the exclusive terms and conditions </w:t>
            </w:r>
            <w:r w:rsidR="00AB5DCF" w:rsidRPr="00A26843">
              <w:rPr>
                <w:rFonts w:cstheme="minorHAnsi"/>
                <w:lang w:val="en-GB"/>
              </w:rPr>
              <w:t xml:space="preserve">(except for as defined herein) </w:t>
            </w:r>
            <w:r w:rsidRPr="00A26843">
              <w:rPr>
                <w:rFonts w:cstheme="minorHAnsi"/>
                <w:lang w:val="en-GB"/>
              </w:rPr>
              <w:t>applicable to such Standard Software.</w:t>
            </w:r>
            <w:r w:rsidR="00AB5DCF" w:rsidRPr="00A26843">
              <w:rPr>
                <w:rFonts w:cstheme="minorHAnsi"/>
                <w:lang w:val="en-GB"/>
              </w:rPr>
              <w:t xml:space="preserve"> </w:t>
            </w:r>
            <w:r w:rsidR="00534E68" w:rsidRPr="00A26843">
              <w:rPr>
                <w:rFonts w:cstheme="minorHAnsi"/>
                <w:lang w:val="en-GB"/>
              </w:rPr>
              <w:t xml:space="preserve">The terms of the license are </w:t>
            </w:r>
            <w:r w:rsidR="001F51DC">
              <w:rPr>
                <w:rFonts w:cstheme="minorHAnsi"/>
                <w:lang w:val="en-GB"/>
              </w:rPr>
              <w:t xml:space="preserve">further </w:t>
            </w:r>
            <w:r w:rsidR="00534E68" w:rsidRPr="00A26843">
              <w:rPr>
                <w:rFonts w:cstheme="minorHAnsi"/>
                <w:lang w:val="en-GB"/>
              </w:rPr>
              <w:t xml:space="preserve">governed by </w:t>
            </w:r>
            <w:r w:rsidR="00534E68" w:rsidRPr="00B43014">
              <w:rPr>
                <w:rFonts w:cstheme="minorHAnsi"/>
                <w:lang w:val="en-GB"/>
              </w:rPr>
              <w:t>the Standard License Terms of the Contractor as included in the Contractor´s Bid u</w:t>
            </w:r>
            <w:r w:rsidR="00534E68" w:rsidRPr="00A26843">
              <w:rPr>
                <w:rFonts w:cstheme="minorHAnsi"/>
                <w:lang w:val="en-GB"/>
              </w:rPr>
              <w:t>nless they are in a conflict with provisions of this Contract in which case the provisions of this Contract shall prevail.</w:t>
            </w:r>
          </w:p>
          <w:p w14:paraId="0C48C86E" w14:textId="7D330154" w:rsidR="00195E49" w:rsidRPr="00A26843" w:rsidRDefault="00195E49" w:rsidP="00534E68">
            <w:pPr>
              <w:widowControl w:val="0"/>
              <w:numPr>
                <w:ilvl w:val="0"/>
                <w:numId w:val="39"/>
              </w:numPr>
              <w:suppressAutoHyphens/>
              <w:spacing w:after="120"/>
              <w:ind w:right="215"/>
              <w:jc w:val="both"/>
              <w:rPr>
                <w:rFonts w:cstheme="minorHAnsi"/>
                <w:lang w:val="en-GB"/>
              </w:rPr>
            </w:pPr>
            <w:r w:rsidRPr="00A26843">
              <w:rPr>
                <w:rFonts w:cstheme="minorHAnsi"/>
                <w:lang w:val="en-GB"/>
              </w:rPr>
              <w:t xml:space="preserve">Contractor hereby grants to Client a non-exclusive, non-transferable </w:t>
            </w:r>
            <w:r w:rsidR="00AB5DCF" w:rsidRPr="00A26843">
              <w:rPr>
                <w:rFonts w:cstheme="minorHAnsi"/>
                <w:lang w:val="en-GB"/>
              </w:rPr>
              <w:t xml:space="preserve">(except as stated in this Agreement) </w:t>
            </w:r>
            <w:r w:rsidRPr="00A26843">
              <w:rPr>
                <w:rFonts w:cstheme="minorHAnsi"/>
                <w:lang w:val="en-GB"/>
              </w:rPr>
              <w:t xml:space="preserve">license to modify and use solely in conjunction with the Work all documentation and any Application Software created by Contractor as specified in the Contract. Application Software includes application project files for control programming, design, configuration, and visualization in source code and/or scripting code created by Contractor under the </w:t>
            </w:r>
            <w:r w:rsidR="00E247B5" w:rsidRPr="00A26843">
              <w:rPr>
                <w:rFonts w:cstheme="minorHAnsi"/>
                <w:lang w:val="en-GB"/>
              </w:rPr>
              <w:t>Contract</w:t>
            </w:r>
            <w:r w:rsidRPr="00A26843">
              <w:rPr>
                <w:rFonts w:cstheme="minorHAnsi"/>
                <w:lang w:val="en-GB"/>
              </w:rPr>
              <w:t xml:space="preserve"> for operational use with Contractor’s Standard Software or the Client’s system as specified in the Contract. Client is solely responsible for its modifications to documentation and Application Software. Except for any Client or third-party confidential information, Contractor retains all right, title, and interest to documentation and Application Software developed by Contractor. Client shall not sublicense or assign the documentation or the Application Software except to a customer who purchases the Work from Client. Client may make an additional archival copy of such documentation and Application Software for backup.</w:t>
            </w:r>
          </w:p>
          <w:p w14:paraId="0669FD3D" w14:textId="70457106" w:rsidR="00AA367D" w:rsidRPr="00A26843" w:rsidRDefault="00AA367D" w:rsidP="00534E68">
            <w:pPr>
              <w:widowControl w:val="0"/>
              <w:numPr>
                <w:ilvl w:val="0"/>
                <w:numId w:val="39"/>
              </w:numPr>
              <w:suppressAutoHyphens/>
              <w:spacing w:after="120"/>
              <w:ind w:right="215"/>
              <w:jc w:val="both"/>
              <w:rPr>
                <w:rFonts w:cstheme="minorHAnsi"/>
                <w:lang w:val="en-GB"/>
              </w:rPr>
            </w:pPr>
            <w:r w:rsidRPr="00A26843">
              <w:rPr>
                <w:rFonts w:cstheme="minorHAnsi"/>
                <w:lang w:val="en-GB"/>
              </w:rPr>
              <w:t xml:space="preserve">In the event that the execution of this Contract will result into Work or any part thereof, which the Contractor is entitled to register or has already registered through any form of industrial rights (i.e. trademark, patent or invention, utility or industrial design etc.) protected according to the valid legal regulation in the Czech Republic or in another country, or international or supra-national body, the Contractor shall grant the Client a  non-exclusive, non-transferable, royalty-free license to use the Work for the purposes of the ELI-Beamlines Project </w:t>
            </w:r>
            <w:r w:rsidR="00C36A20" w:rsidRPr="00A26843">
              <w:rPr>
                <w:rFonts w:cstheme="minorHAnsi"/>
                <w:lang w:val="en-GB"/>
              </w:rPr>
              <w:t>(i.e. for the implementation and operation of international research center</w:t>
            </w:r>
            <w:r w:rsidR="00C36A20" w:rsidRPr="00A26843">
              <w:rPr>
                <w:rFonts w:cstheme="minorHAnsi"/>
                <w:b/>
                <w:lang w:val="en-GB"/>
              </w:rPr>
              <w:t xml:space="preserve"> </w:t>
            </w:r>
            <w:r w:rsidR="00C36A20" w:rsidRPr="000B23FD">
              <w:rPr>
                <w:rFonts w:cstheme="minorHAnsi"/>
                <w:lang w:val="en-GB"/>
              </w:rPr>
              <w:t>ELI-Beamlines)</w:t>
            </w:r>
            <w:r w:rsidR="00C36A20" w:rsidRPr="00A26843">
              <w:rPr>
                <w:rFonts w:cstheme="minorHAnsi"/>
                <w:lang w:val="en-GB"/>
              </w:rPr>
              <w:t xml:space="preserve"> </w:t>
            </w:r>
            <w:r w:rsidRPr="00A26843">
              <w:rPr>
                <w:rFonts w:cstheme="minorHAnsi"/>
                <w:lang w:val="en-GB"/>
              </w:rPr>
              <w:t>on the territory of the entire World.</w:t>
            </w:r>
          </w:p>
          <w:p w14:paraId="1A05DC9A" w14:textId="330DF601" w:rsidR="00B26C65" w:rsidRPr="00A26843" w:rsidRDefault="00B26C65" w:rsidP="00C9569B">
            <w:pPr>
              <w:widowControl w:val="0"/>
              <w:numPr>
                <w:ilvl w:val="0"/>
                <w:numId w:val="39"/>
              </w:numPr>
              <w:suppressAutoHyphens/>
              <w:spacing w:after="120"/>
              <w:ind w:right="215"/>
              <w:jc w:val="both"/>
              <w:rPr>
                <w:rFonts w:cstheme="minorHAnsi"/>
                <w:lang w:val="en-GB"/>
              </w:rPr>
            </w:pPr>
            <w:r w:rsidRPr="00A26843">
              <w:rPr>
                <w:rFonts w:cstheme="minorHAnsi"/>
                <w:lang w:val="en-GB"/>
              </w:rPr>
              <w:t xml:space="preserve">For avoidance of doubt any license granted hereby or under hereof shall comprise the right to use for </w:t>
            </w:r>
            <w:r w:rsidR="00195E49" w:rsidRPr="00A26843">
              <w:rPr>
                <w:rFonts w:cstheme="minorHAnsi"/>
                <w:lang w:val="en-GB"/>
              </w:rPr>
              <w:t>the</w:t>
            </w:r>
            <w:r w:rsidRPr="00A26843">
              <w:rPr>
                <w:rFonts w:cstheme="minorHAnsi"/>
                <w:lang w:val="en-GB"/>
              </w:rPr>
              <w:t xml:space="preserve"> purpose </w:t>
            </w:r>
            <w:r w:rsidR="00195E49" w:rsidRPr="00A26843">
              <w:rPr>
                <w:rFonts w:cstheme="minorHAnsi"/>
                <w:lang w:val="en-GB"/>
              </w:rPr>
              <w:t xml:space="preserve">as defined in the Contract and </w:t>
            </w:r>
            <w:r w:rsidRPr="00A26843">
              <w:rPr>
                <w:rFonts w:cstheme="minorHAnsi"/>
                <w:lang w:val="en-GB"/>
              </w:rPr>
              <w:t>connected with ELI-Beamlines Project implementation, which is to build the international research facility, with its future operation, for the purpose of maintenance of the Technology by the Client or any third party and for the purpose of its further development by the Client or any third party.</w:t>
            </w:r>
          </w:p>
          <w:p w14:paraId="0A61AEB0" w14:textId="4C3678FE" w:rsidR="00414F00" w:rsidRPr="00A26843" w:rsidRDefault="00414F00" w:rsidP="00C9569B">
            <w:pPr>
              <w:widowControl w:val="0"/>
              <w:numPr>
                <w:ilvl w:val="0"/>
                <w:numId w:val="39"/>
              </w:numPr>
              <w:suppressAutoHyphens/>
              <w:spacing w:after="120"/>
              <w:ind w:right="215"/>
              <w:jc w:val="both"/>
              <w:rPr>
                <w:rFonts w:cstheme="minorHAnsi"/>
                <w:lang w:val="en-GB"/>
              </w:rPr>
            </w:pPr>
            <w:r w:rsidRPr="00A26843">
              <w:rPr>
                <w:rFonts w:cstheme="minorHAnsi"/>
                <w:lang w:val="en-GB"/>
              </w:rPr>
              <w:t xml:space="preserve">The Contractor hereby grants to the Client the consent with provision of rights constituting a licence hereof on need to know basis to a third party, i.e. a sub-licence with respect to its main scope of activities and/or the operation of </w:t>
            </w:r>
            <w:r w:rsidR="00C36A20" w:rsidRPr="00A26843">
              <w:rPr>
                <w:rFonts w:cstheme="minorHAnsi"/>
                <w:lang w:val="en-GB"/>
              </w:rPr>
              <w:t xml:space="preserve">international research center </w:t>
            </w:r>
            <w:r w:rsidRPr="00A26843">
              <w:rPr>
                <w:rFonts w:cstheme="minorHAnsi"/>
                <w:lang w:val="en-GB"/>
              </w:rPr>
              <w:t>ELI-Beamlines.</w:t>
            </w:r>
          </w:p>
          <w:p w14:paraId="60775A32" w14:textId="41E8B727" w:rsidR="00414F00" w:rsidRPr="00A26843" w:rsidRDefault="00414F00" w:rsidP="00534E68">
            <w:pPr>
              <w:widowControl w:val="0"/>
              <w:numPr>
                <w:ilvl w:val="0"/>
                <w:numId w:val="39"/>
              </w:numPr>
              <w:suppressAutoHyphens/>
              <w:spacing w:after="120"/>
              <w:ind w:left="357" w:right="215" w:hanging="357"/>
              <w:jc w:val="both"/>
              <w:rPr>
                <w:rFonts w:cstheme="minorHAnsi"/>
                <w:lang w:val="en-GB"/>
              </w:rPr>
            </w:pPr>
            <w:r w:rsidRPr="00A26843">
              <w:rPr>
                <w:rFonts w:cstheme="minorHAnsi"/>
                <w:lang w:val="en-GB"/>
              </w:rPr>
              <w:t>The intellectual property rights</w:t>
            </w:r>
            <w:r w:rsidR="00195E49" w:rsidRPr="00A26843">
              <w:rPr>
                <w:rFonts w:cstheme="minorHAnsi"/>
                <w:lang w:val="en-GB"/>
              </w:rPr>
              <w:t xml:space="preserve"> defined in the granted licenses</w:t>
            </w:r>
            <w:r w:rsidRPr="00A26843">
              <w:rPr>
                <w:rFonts w:cstheme="minorHAnsi"/>
                <w:lang w:val="en-GB"/>
              </w:rPr>
              <w:t xml:space="preserve"> according to Art. XIII shall pass to the legal successor of the Client or operator of the ELI-Beamlines Infrastructure.</w:t>
            </w:r>
          </w:p>
          <w:p w14:paraId="29CA3F2B" w14:textId="58EEDEAD" w:rsidR="00195E49" w:rsidRPr="00A26843" w:rsidRDefault="00195E49" w:rsidP="00534E68">
            <w:pPr>
              <w:widowControl w:val="0"/>
              <w:numPr>
                <w:ilvl w:val="0"/>
                <w:numId w:val="39"/>
              </w:numPr>
              <w:suppressAutoHyphens/>
              <w:spacing w:after="120"/>
              <w:ind w:left="357" w:right="215" w:hanging="357"/>
              <w:jc w:val="both"/>
              <w:rPr>
                <w:rFonts w:cstheme="minorHAnsi"/>
                <w:lang w:val="en-GB"/>
              </w:rPr>
            </w:pPr>
            <w:r w:rsidRPr="00A26843">
              <w:rPr>
                <w:rFonts w:cstheme="minorHAnsi"/>
                <w:lang w:val="en-GB"/>
              </w:rPr>
              <w:t>Each party shall own all right, title, and interest in all patents, trademarks, copyrights, confidential information, trade secrets, mask rights, and other intellectual property rights as it owned on the date of this Contract. Except as expressly set forth in this Contract, no license under any patents, trademarks, copyrights, confidential information, trade secrets, mask rights, or other intellectual property rights is granted or implied by either party.</w:t>
            </w:r>
          </w:p>
          <w:p w14:paraId="3CB90762" w14:textId="77777777" w:rsidR="00534E68" w:rsidRPr="00A26843" w:rsidRDefault="00A92888" w:rsidP="00A47A25">
            <w:pPr>
              <w:widowControl w:val="0"/>
              <w:numPr>
                <w:ilvl w:val="0"/>
                <w:numId w:val="39"/>
              </w:numPr>
              <w:suppressAutoHyphens/>
              <w:spacing w:after="120"/>
              <w:ind w:left="357" w:right="215" w:hanging="357"/>
              <w:jc w:val="both"/>
              <w:rPr>
                <w:rFonts w:cstheme="minorHAnsi"/>
                <w:b/>
                <w:u w:val="single"/>
                <w:lang w:val="en-GB"/>
              </w:rPr>
            </w:pPr>
            <w:r w:rsidRPr="00A26843">
              <w:rPr>
                <w:rFonts w:cstheme="minorHAnsi"/>
                <w:lang w:val="en-GB"/>
              </w:rPr>
              <w:t xml:space="preserve">The Contractor will pay costs and damages finally awarded in any suit against the Client to </w:t>
            </w:r>
            <w:r w:rsidRPr="00A26843">
              <w:rPr>
                <w:rFonts w:cstheme="minorHAnsi"/>
                <w:lang w:val="en-GB"/>
              </w:rPr>
              <w:lastRenderedPageBreak/>
              <w:t xml:space="preserve">the extent based on a finding </w:t>
            </w:r>
            <w:r w:rsidR="00C729AE" w:rsidRPr="00A26843">
              <w:rPr>
                <w:rFonts w:cstheme="minorHAnsi"/>
                <w:lang w:val="en-GB"/>
              </w:rPr>
              <w:t xml:space="preserve">that the design or completion of any part of the Work or Optional Parts infringe any patent, utility model, copyright or trademark granted with validity for the territory of the Czech Republic, provided that the Client: (i) promptly </w:t>
            </w:r>
            <w:r w:rsidR="00951B68" w:rsidRPr="00A26843">
              <w:rPr>
                <w:rFonts w:cstheme="minorHAnsi"/>
                <w:lang w:val="en-GB"/>
              </w:rPr>
              <w:t>informs the Contractor of the alleged infringement in writing, (ii) provides the Contractor the exclusive right to defend and settle the suit, at the Contractor’s expense, and (iii) provides all reasonable information and assistance requested for the defense.  The Contractor shall have no liability for any infringement that is based upon or arises out of: (a) compliance with Client’s instructions, specifications or designs, (b) use of Work in a Client or third-party process, or (c) combinations with other equipment, software or materials n</w:t>
            </w:r>
            <w:r w:rsidR="00534E68" w:rsidRPr="00A26843">
              <w:rPr>
                <w:rFonts w:cstheme="minorHAnsi"/>
                <w:lang w:val="en-GB"/>
              </w:rPr>
              <w:t xml:space="preserve">ot supplied by the Contractor. </w:t>
            </w:r>
          </w:p>
          <w:p w14:paraId="310E128F" w14:textId="2A2205B4" w:rsidR="00A47A25" w:rsidRPr="00A26843" w:rsidRDefault="00A47A25" w:rsidP="00534E68">
            <w:pPr>
              <w:widowControl w:val="0"/>
              <w:numPr>
                <w:ilvl w:val="0"/>
                <w:numId w:val="39"/>
              </w:numPr>
              <w:suppressAutoHyphens/>
              <w:spacing w:after="240"/>
              <w:ind w:left="357" w:right="215" w:hanging="357"/>
              <w:jc w:val="both"/>
              <w:rPr>
                <w:rFonts w:cstheme="minorHAnsi"/>
                <w:lang w:val="en-GB"/>
              </w:rPr>
            </w:pPr>
            <w:r w:rsidRPr="00A26843">
              <w:rPr>
                <w:rFonts w:cstheme="minorHAnsi"/>
                <w:lang w:val="en-GB"/>
              </w:rPr>
              <w:t xml:space="preserve">All rules covering the Work or its parts stipulated </w:t>
            </w:r>
            <w:r w:rsidR="00EB236D" w:rsidRPr="00A26843">
              <w:rPr>
                <w:rFonts w:cstheme="minorHAnsi"/>
                <w:lang w:val="en-GB"/>
              </w:rPr>
              <w:t>by this A</w:t>
            </w:r>
            <w:r w:rsidRPr="00A26843">
              <w:rPr>
                <w:rFonts w:cstheme="minorHAnsi"/>
                <w:lang w:val="en-GB"/>
              </w:rPr>
              <w:t xml:space="preserve">rt. XIII shall apply correspondingly also to supplying Optional Parts and provision of Optional Services.  </w:t>
            </w:r>
          </w:p>
          <w:p w14:paraId="5DCC1C36" w14:textId="21F36358" w:rsidR="00414F00" w:rsidRPr="00A26843" w:rsidRDefault="00414F00" w:rsidP="00534E68">
            <w:pPr>
              <w:widowControl w:val="0"/>
              <w:suppressAutoHyphens/>
              <w:spacing w:after="120"/>
              <w:ind w:right="215"/>
              <w:jc w:val="both"/>
              <w:rPr>
                <w:rFonts w:cstheme="minorHAnsi"/>
                <w:b/>
                <w:u w:val="single"/>
                <w:lang w:val="en-GB"/>
              </w:rPr>
            </w:pPr>
            <w:r w:rsidRPr="00A26843">
              <w:rPr>
                <w:rFonts w:cstheme="minorHAnsi"/>
                <w:b/>
                <w:u w:val="single"/>
                <w:lang w:val="en-GB"/>
              </w:rPr>
              <w:t>XIV. PUBLIC</w:t>
            </w:r>
            <w:r w:rsidR="00AB5DCF" w:rsidRPr="00A26843">
              <w:rPr>
                <w:rFonts w:cstheme="minorHAnsi"/>
                <w:b/>
                <w:u w:val="single"/>
                <w:lang w:val="en-GB"/>
              </w:rPr>
              <w:t>ITY</w:t>
            </w:r>
          </w:p>
          <w:p w14:paraId="0C5274A3" w14:textId="25B6197A" w:rsidR="00D56D6C" w:rsidRPr="00A26843" w:rsidRDefault="00D56D6C" w:rsidP="00A47A25">
            <w:pPr>
              <w:widowControl w:val="0"/>
              <w:suppressAutoHyphens/>
              <w:spacing w:after="240"/>
              <w:ind w:right="215"/>
              <w:jc w:val="both"/>
              <w:rPr>
                <w:rFonts w:cstheme="minorHAnsi"/>
                <w:lang w:val="en-GB"/>
              </w:rPr>
            </w:pPr>
            <w:r w:rsidRPr="00A26843">
              <w:rPr>
                <w:rFonts w:cstheme="minorHAnsi"/>
                <w:lang w:val="en-GB"/>
              </w:rPr>
              <w:t xml:space="preserve">Client agrees that Contractor may disclose in the ordinary course of business Client’s name and logo on the Contractor’s customer list and website. For the work performed pursuant to this </w:t>
            </w:r>
            <w:r w:rsidR="00E247B5" w:rsidRPr="00A26843">
              <w:rPr>
                <w:rFonts w:cstheme="minorHAnsi"/>
                <w:lang w:val="en-GB"/>
              </w:rPr>
              <w:t>Contract</w:t>
            </w:r>
            <w:r w:rsidRPr="00A26843">
              <w:rPr>
                <w:rFonts w:cstheme="minorHAnsi"/>
                <w:lang w:val="en-GB"/>
              </w:rPr>
              <w:t>, Client consents to Contractor’s desire to publicize the award of this Contract by creating a brief success story identifying the type of work performed, the Contractor products and services used, location, industry and customer’s name for marketing purposes only.</w:t>
            </w:r>
          </w:p>
          <w:p w14:paraId="7F3D56E3" w14:textId="77777777" w:rsidR="00414F00" w:rsidRPr="00A26843" w:rsidRDefault="00414F00" w:rsidP="006E638D">
            <w:pPr>
              <w:widowControl w:val="0"/>
              <w:tabs>
                <w:tab w:val="left" w:pos="426"/>
              </w:tabs>
              <w:spacing w:after="120"/>
              <w:ind w:right="215"/>
              <w:jc w:val="both"/>
              <w:rPr>
                <w:rFonts w:cstheme="minorHAnsi"/>
                <w:b/>
                <w:u w:val="single"/>
                <w:lang w:val="en-GB"/>
              </w:rPr>
            </w:pPr>
            <w:r w:rsidRPr="00A26843">
              <w:rPr>
                <w:rFonts w:cstheme="minorHAnsi"/>
                <w:b/>
                <w:u w:val="single"/>
                <w:lang w:val="en-GB"/>
              </w:rPr>
              <w:t>XV. RIGHTS AND OBLIGATIONS OF THE CONTRACTUAL PARTIES</w:t>
            </w:r>
          </w:p>
          <w:p w14:paraId="6F3B4F2D" w14:textId="73B4E9C4" w:rsidR="00414F00" w:rsidRPr="00A26843" w:rsidRDefault="00414F00" w:rsidP="006E638D">
            <w:pPr>
              <w:widowControl w:val="0"/>
              <w:numPr>
                <w:ilvl w:val="0"/>
                <w:numId w:val="41"/>
              </w:numPr>
              <w:suppressAutoHyphens/>
              <w:spacing w:after="120"/>
              <w:ind w:left="426" w:right="215" w:hanging="426"/>
              <w:jc w:val="both"/>
              <w:rPr>
                <w:rFonts w:cstheme="minorHAnsi"/>
                <w:lang w:val="en-GB"/>
              </w:rPr>
            </w:pPr>
            <w:r w:rsidRPr="00A26843">
              <w:rPr>
                <w:rFonts w:cstheme="minorHAnsi"/>
                <w:lang w:val="en-GB"/>
              </w:rPr>
              <w:t>The Contractor</w:t>
            </w:r>
            <w:r w:rsidR="005D5D9E" w:rsidRPr="00A26843">
              <w:rPr>
                <w:rFonts w:cstheme="minorHAnsi"/>
                <w:lang w:val="en-GB"/>
              </w:rPr>
              <w:t xml:space="preserve"> shall</w:t>
            </w:r>
            <w:r w:rsidRPr="00A26843">
              <w:rPr>
                <w:rFonts w:cstheme="minorHAnsi"/>
                <w:lang w:val="en-GB"/>
              </w:rPr>
              <w:t xml:space="preserve"> fulfil all of its covenants entered into hereunder with professional care, at its own cost and risk, and to observe the deadlines </w:t>
            </w:r>
            <w:r w:rsidR="00D91F5A" w:rsidRPr="00A26843">
              <w:rPr>
                <w:rFonts w:cstheme="minorHAnsi"/>
                <w:lang w:val="en-GB"/>
              </w:rPr>
              <w:t xml:space="preserve">as agreed according to </w:t>
            </w:r>
            <w:r w:rsidRPr="00A26843">
              <w:rPr>
                <w:rFonts w:cstheme="minorHAnsi"/>
                <w:lang w:val="en-GB"/>
              </w:rPr>
              <w:t xml:space="preserve">Art. VIII, for the Price of the Work set forth in Art. XI. </w:t>
            </w:r>
            <w:r w:rsidR="008D6D0F" w:rsidRPr="00A26843">
              <w:rPr>
                <w:rFonts w:cstheme="minorHAnsi"/>
                <w:lang w:val="en-GB"/>
              </w:rPr>
              <w:t>h</w:t>
            </w:r>
            <w:r w:rsidRPr="00A26843">
              <w:rPr>
                <w:rFonts w:cstheme="minorHAnsi"/>
                <w:lang w:val="en-GB"/>
              </w:rPr>
              <w:t>ereof</w:t>
            </w:r>
            <w:r w:rsidR="008D6D0F" w:rsidRPr="00A26843">
              <w:rPr>
                <w:rFonts w:cstheme="minorHAnsi"/>
                <w:lang w:val="en-GB"/>
              </w:rPr>
              <w:t xml:space="preserve"> subject to other contractual provisions</w:t>
            </w:r>
            <w:r w:rsidRPr="00A26843">
              <w:rPr>
                <w:rFonts w:cstheme="minorHAnsi"/>
                <w:lang w:val="en-GB"/>
              </w:rPr>
              <w:t xml:space="preserve">. </w:t>
            </w:r>
          </w:p>
          <w:p w14:paraId="51597658" w14:textId="77777777" w:rsidR="00414F00" w:rsidRPr="00A26843" w:rsidRDefault="00414F00" w:rsidP="006E638D">
            <w:pPr>
              <w:widowControl w:val="0"/>
              <w:numPr>
                <w:ilvl w:val="0"/>
                <w:numId w:val="41"/>
              </w:numPr>
              <w:suppressAutoHyphens/>
              <w:spacing w:after="120"/>
              <w:ind w:left="426" w:right="215" w:hanging="426"/>
              <w:jc w:val="both"/>
              <w:rPr>
                <w:rFonts w:cstheme="minorHAnsi"/>
                <w:b/>
                <w:lang w:val="en-GB"/>
              </w:rPr>
            </w:pPr>
            <w:r w:rsidRPr="00A26843">
              <w:rPr>
                <w:rFonts w:cstheme="minorHAnsi"/>
                <w:lang w:val="en-GB"/>
              </w:rPr>
              <w:t xml:space="preserve">The Client </w:t>
            </w:r>
            <w:r w:rsidR="005D5D9E" w:rsidRPr="00A26843">
              <w:rPr>
                <w:rFonts w:cstheme="minorHAnsi"/>
                <w:lang w:val="en-GB"/>
              </w:rPr>
              <w:t xml:space="preserve">shall </w:t>
            </w:r>
            <w:r w:rsidRPr="00A26843">
              <w:rPr>
                <w:rFonts w:cstheme="minorHAnsi"/>
                <w:lang w:val="en-GB"/>
              </w:rPr>
              <w:t>deliver to the Contractor any and all source documents, materials or other information, which are necessary for the execution of the Work and which the Contractor can reasonably request from the Client under the condition that the Contractor raised any such requirements with sufficient advance ensuring fulfilment of the deadlines for delivery of the Work as defined herein.</w:t>
            </w:r>
          </w:p>
          <w:p w14:paraId="79780711" w14:textId="120CB315" w:rsidR="00C45D99" w:rsidRPr="00A26843" w:rsidRDefault="004F105F" w:rsidP="006E638D">
            <w:pPr>
              <w:widowControl w:val="0"/>
              <w:numPr>
                <w:ilvl w:val="0"/>
                <w:numId w:val="41"/>
              </w:numPr>
              <w:suppressAutoHyphens/>
              <w:spacing w:after="120"/>
              <w:ind w:left="426" w:right="215" w:hanging="426"/>
              <w:jc w:val="both"/>
              <w:rPr>
                <w:rFonts w:cstheme="minorHAnsi"/>
                <w:b/>
                <w:lang w:val="en-GB"/>
              </w:rPr>
            </w:pPr>
            <w:r w:rsidRPr="00A26843">
              <w:rPr>
                <w:rFonts w:cstheme="minorHAnsi"/>
                <w:lang w:val="en-GB"/>
              </w:rPr>
              <w:t xml:space="preserve">Should the Client be in delay with fulfilment of </w:t>
            </w:r>
            <w:r w:rsidR="00E2721F" w:rsidRPr="00A26843">
              <w:rPr>
                <w:rFonts w:cstheme="minorHAnsi"/>
                <w:lang w:val="en-GB"/>
              </w:rPr>
              <w:t xml:space="preserve">his </w:t>
            </w:r>
            <w:r w:rsidRPr="00A26843">
              <w:rPr>
                <w:rFonts w:cstheme="minorHAnsi"/>
                <w:lang w:val="en-GB"/>
              </w:rPr>
              <w:t xml:space="preserve">obligations under this Contract </w:t>
            </w:r>
            <w:r w:rsidR="00E2721F" w:rsidRPr="00A26843">
              <w:rPr>
                <w:rFonts w:cstheme="minorHAnsi"/>
                <w:lang w:val="en-GB"/>
              </w:rPr>
              <w:t xml:space="preserve">necessary for fulfilment of the Contractor’s obligations within deadlines for </w:t>
            </w:r>
            <w:r w:rsidR="000B23FD">
              <w:rPr>
                <w:rFonts w:cstheme="minorHAnsi"/>
                <w:lang w:val="en-GB"/>
              </w:rPr>
              <w:t>performing</w:t>
            </w:r>
            <w:r w:rsidR="000B23FD" w:rsidRPr="00A26843">
              <w:rPr>
                <w:rFonts w:cstheme="minorHAnsi"/>
                <w:lang w:val="en-GB"/>
              </w:rPr>
              <w:t xml:space="preserve"> </w:t>
            </w:r>
            <w:r w:rsidR="00E2721F" w:rsidRPr="00A26843">
              <w:rPr>
                <w:rFonts w:cstheme="minorHAnsi"/>
                <w:lang w:val="en-GB"/>
              </w:rPr>
              <w:t>of the Work as defined herein, such deadlines shall be extended by the duration of the Client’s delay.</w:t>
            </w:r>
          </w:p>
          <w:p w14:paraId="701DF7B1" w14:textId="44F6B17C" w:rsidR="00414F00" w:rsidRPr="00A26843" w:rsidRDefault="00414F00" w:rsidP="006E638D">
            <w:pPr>
              <w:widowControl w:val="0"/>
              <w:numPr>
                <w:ilvl w:val="0"/>
                <w:numId w:val="41"/>
              </w:numPr>
              <w:suppressAutoHyphens/>
              <w:spacing w:after="120"/>
              <w:ind w:left="426" w:right="215" w:hanging="426"/>
              <w:jc w:val="both"/>
              <w:rPr>
                <w:rFonts w:cstheme="minorHAnsi"/>
                <w:lang w:val="en-GB"/>
              </w:rPr>
            </w:pPr>
            <w:r w:rsidRPr="00A26843">
              <w:rPr>
                <w:rFonts w:cstheme="minorHAnsi"/>
                <w:lang w:val="en-GB"/>
              </w:rPr>
              <w:t xml:space="preserve">The Contractor shall be obliged to take into account, in the execution of the Work hereunder, all requirements of the Client </w:t>
            </w:r>
            <w:r w:rsidR="00240216" w:rsidRPr="00A26843">
              <w:rPr>
                <w:rFonts w:cstheme="minorHAnsi"/>
                <w:lang w:val="en-GB"/>
              </w:rPr>
              <w:t xml:space="preserve">as defined in the Contract </w:t>
            </w:r>
            <w:r w:rsidRPr="00A26843">
              <w:rPr>
                <w:rFonts w:cstheme="minorHAnsi"/>
                <w:lang w:val="en-GB"/>
              </w:rPr>
              <w:t>that are aimed at achieving the highest quality of the objectives hereof, unless such are contrary to the law</w:t>
            </w:r>
            <w:r w:rsidR="008D6D0F" w:rsidRPr="00A26843">
              <w:rPr>
                <w:rFonts w:cstheme="minorHAnsi"/>
                <w:lang w:val="en-GB"/>
              </w:rPr>
              <w:t xml:space="preserve"> or this Contract</w:t>
            </w:r>
            <w:r w:rsidRPr="00A26843">
              <w:rPr>
                <w:rFonts w:cstheme="minorHAnsi"/>
                <w:lang w:val="en-GB"/>
              </w:rPr>
              <w:t xml:space="preserve">. </w:t>
            </w:r>
          </w:p>
          <w:p w14:paraId="542205B4" w14:textId="5CC16367" w:rsidR="00414F00" w:rsidRPr="00A26843" w:rsidRDefault="00D003A9" w:rsidP="008D6D0F">
            <w:pPr>
              <w:widowControl w:val="0"/>
              <w:numPr>
                <w:ilvl w:val="0"/>
                <w:numId w:val="41"/>
              </w:numPr>
              <w:suppressAutoHyphens/>
              <w:spacing w:after="120"/>
              <w:ind w:left="425" w:right="215" w:hanging="425"/>
              <w:jc w:val="both"/>
              <w:rPr>
                <w:rFonts w:eastAsiaTheme="majorEastAsia" w:cstheme="minorHAnsi"/>
                <w:bCs/>
                <w:lang w:val="en-GB"/>
              </w:rPr>
            </w:pPr>
            <w:r w:rsidRPr="00A26843">
              <w:rPr>
                <w:rFonts w:eastAsiaTheme="majorEastAsia" w:cstheme="minorHAnsi"/>
                <w:bCs/>
                <w:lang w:val="en-GB"/>
              </w:rPr>
              <w:t>Under the terms and conditions of this Contract and in the accordance with instructions issued by the Client, the Contractor, using all nece</w:t>
            </w:r>
            <w:r w:rsidR="008D6D0F" w:rsidRPr="00A26843">
              <w:rPr>
                <w:rFonts w:eastAsiaTheme="majorEastAsia" w:cstheme="minorHAnsi"/>
                <w:bCs/>
                <w:lang w:val="en-GB"/>
              </w:rPr>
              <w:t xml:space="preserve">ssary professional care, shall </w:t>
            </w:r>
            <w:r w:rsidR="00414F00" w:rsidRPr="00A26843">
              <w:rPr>
                <w:rFonts w:cstheme="minorHAnsi"/>
                <w:lang w:val="en-GB"/>
              </w:rPr>
              <w:t xml:space="preserve">cooperate during financial inspections carried out in accordance with Act No. 320/2001 Coll., on Financial Inspections, as amended, i.e. to allow the Managing Authority of the </w:t>
            </w:r>
            <w:r w:rsidR="000B23FD">
              <w:rPr>
                <w:rFonts w:cstheme="minorHAnsi"/>
                <w:lang w:val="en-GB"/>
              </w:rPr>
              <w:t>OP RDE</w:t>
            </w:r>
            <w:r w:rsidR="00414F00" w:rsidRPr="00A26843">
              <w:rPr>
                <w:rFonts w:cstheme="minorHAnsi"/>
                <w:lang w:val="en-GB"/>
              </w:rPr>
              <w:t xml:space="preserve"> (hereinafter the “</w:t>
            </w:r>
            <w:r w:rsidR="00414F00" w:rsidRPr="00A26843">
              <w:rPr>
                <w:rFonts w:cstheme="minorHAnsi"/>
                <w:b/>
                <w:lang w:val="en-GB"/>
              </w:rPr>
              <w:t>Sponsor</w:t>
            </w:r>
            <w:r w:rsidR="00414F00" w:rsidRPr="00A26843">
              <w:rPr>
                <w:rFonts w:cstheme="minorHAnsi"/>
                <w:lang w:val="en-GB"/>
              </w:rPr>
              <w:t xml:space="preserve">”) </w:t>
            </w:r>
            <w:r w:rsidR="000B23FD">
              <w:rPr>
                <w:rFonts w:cstheme="minorHAnsi"/>
                <w:lang w:val="en-GB"/>
              </w:rPr>
              <w:t xml:space="preserve">or any other auditing bodies </w:t>
            </w:r>
            <w:r w:rsidR="00414F00" w:rsidRPr="00A26843">
              <w:rPr>
                <w:rFonts w:cstheme="minorHAnsi"/>
                <w:lang w:val="en-GB"/>
              </w:rPr>
              <w:t>to access also those portions of the tender (bid) submitted within the Procurement Procedure, the Contract, Orders and related documents which may be protected by special legal regulation, given that all requirements set forth by legal regulation with respect to the manner of executing such inspections will have been observ</w:t>
            </w:r>
            <w:r w:rsidR="006E638D" w:rsidRPr="00A26843">
              <w:rPr>
                <w:rFonts w:cstheme="minorHAnsi"/>
                <w:lang w:val="en-GB"/>
              </w:rPr>
              <w:t>ed</w:t>
            </w:r>
            <w:r w:rsidR="00414F00" w:rsidRPr="00A26843">
              <w:rPr>
                <w:rFonts w:cstheme="minorHAnsi"/>
                <w:lang w:val="en-GB"/>
              </w:rPr>
              <w:t>.</w:t>
            </w:r>
          </w:p>
          <w:p w14:paraId="38419C37" w14:textId="3018A565" w:rsidR="001340B8" w:rsidRDefault="001340B8" w:rsidP="00C46D42">
            <w:pPr>
              <w:widowControl w:val="0"/>
              <w:numPr>
                <w:ilvl w:val="0"/>
                <w:numId w:val="41"/>
              </w:numPr>
              <w:suppressAutoHyphens/>
              <w:spacing w:after="120"/>
              <w:ind w:left="425" w:right="215" w:hanging="425"/>
              <w:jc w:val="both"/>
              <w:rPr>
                <w:rFonts w:cstheme="minorHAnsi"/>
                <w:lang w:val="en-GB"/>
              </w:rPr>
            </w:pPr>
            <w:r w:rsidRPr="00A26843">
              <w:rPr>
                <w:rFonts w:cstheme="minorHAnsi"/>
                <w:lang w:val="en-GB"/>
              </w:rPr>
              <w:t>The Contractor is fully respons</w:t>
            </w:r>
            <w:r w:rsidR="006701B5" w:rsidRPr="00A26843">
              <w:rPr>
                <w:rFonts w:cstheme="minorHAnsi"/>
                <w:lang w:val="en-GB"/>
              </w:rPr>
              <w:t>i</w:t>
            </w:r>
            <w:r w:rsidRPr="00A26843">
              <w:rPr>
                <w:rFonts w:cstheme="minorHAnsi"/>
                <w:lang w:val="en-GB"/>
              </w:rPr>
              <w:t>ble for damage caused by his subcontractors to the Client</w:t>
            </w:r>
            <w:r w:rsidR="00DB19E4" w:rsidRPr="00A26843">
              <w:rPr>
                <w:rFonts w:cstheme="minorHAnsi"/>
                <w:lang w:val="en-GB"/>
              </w:rPr>
              <w:t>,</w:t>
            </w:r>
            <w:r w:rsidR="008D6D0F" w:rsidRPr="00A26843">
              <w:rPr>
                <w:rFonts w:cstheme="minorHAnsi"/>
                <w:lang w:val="en-GB"/>
              </w:rPr>
              <w:t xml:space="preserve"> </w:t>
            </w:r>
            <w:r w:rsidR="008D6D0F" w:rsidRPr="00A26843">
              <w:rPr>
                <w:rFonts w:cstheme="minorHAnsi"/>
                <w:lang w:val="en-GB"/>
              </w:rPr>
              <w:lastRenderedPageBreak/>
              <w:t>subject to provisions of Art. XVI. hereof</w:t>
            </w:r>
            <w:r w:rsidRPr="00A26843">
              <w:rPr>
                <w:rFonts w:cstheme="minorHAnsi"/>
                <w:lang w:val="en-GB"/>
              </w:rPr>
              <w:t>.</w:t>
            </w:r>
          </w:p>
          <w:p w14:paraId="3C8DE18B" w14:textId="5037F65B" w:rsidR="00C46D42" w:rsidRDefault="00C46D42" w:rsidP="00CD2A45">
            <w:pPr>
              <w:widowControl w:val="0"/>
              <w:numPr>
                <w:ilvl w:val="0"/>
                <w:numId w:val="41"/>
              </w:numPr>
              <w:suppressAutoHyphens/>
              <w:spacing w:after="240"/>
              <w:ind w:left="425" w:right="215" w:hanging="425"/>
              <w:jc w:val="both"/>
              <w:rPr>
                <w:rFonts w:cstheme="minorHAnsi"/>
                <w:lang w:val="en-GB"/>
              </w:rPr>
            </w:pPr>
            <w:r>
              <w:rPr>
                <w:rFonts w:cstheme="minorHAnsi"/>
                <w:lang w:val="en-GB"/>
              </w:rPr>
              <w:t>The Contractor shall use for the Work performance persons/ experts which he presented to the Client within the Procurement Procedure in o</w:t>
            </w:r>
            <w:r w:rsidR="003A7171">
              <w:rPr>
                <w:rFonts w:cstheme="minorHAnsi"/>
                <w:lang w:val="en-GB"/>
              </w:rPr>
              <w:t>r</w:t>
            </w:r>
            <w:r>
              <w:rPr>
                <w:rFonts w:cstheme="minorHAnsi"/>
                <w:lang w:val="en-GB"/>
              </w:rPr>
              <w:t xml:space="preserve">der to </w:t>
            </w:r>
            <w:r w:rsidR="00696677">
              <w:rPr>
                <w:rFonts w:cstheme="minorHAnsi"/>
                <w:lang w:val="en-GB"/>
              </w:rPr>
              <w:t xml:space="preserve">prove qualification prerequisites and to </w:t>
            </w:r>
            <w:r>
              <w:rPr>
                <w:rFonts w:cstheme="minorHAnsi"/>
                <w:lang w:val="en-GB"/>
              </w:rPr>
              <w:t xml:space="preserve">get additional points within evaluation of bids. The Contractor is entitled to substitute any such person only in the case </w:t>
            </w:r>
            <w:r w:rsidR="00955430">
              <w:rPr>
                <w:rFonts w:cstheme="minorHAnsi"/>
                <w:lang w:val="en-GB"/>
              </w:rPr>
              <w:t>it is prevented from using it by objective reasons independent of its will (e.g. termination of employment, illness, other objective obstacles</w:t>
            </w:r>
            <w:r w:rsidR="003A7171">
              <w:rPr>
                <w:rFonts w:cstheme="minorHAnsi"/>
                <w:lang w:val="en-GB"/>
              </w:rPr>
              <w:t xml:space="preserve"> irremovable without unproportio</w:t>
            </w:r>
            <w:r w:rsidR="00955430">
              <w:rPr>
                <w:rFonts w:cstheme="minorHAnsi"/>
                <w:lang w:val="en-GB"/>
              </w:rPr>
              <w:t xml:space="preserve">nal effort). Any substitute person shall possess equal or better level of experience to the one demonstrated by the Contractor in the Procurement Procedure and the experience shall be proven to the Client similarly as stipulated by the tender </w:t>
            </w:r>
            <w:r w:rsidR="003A7171">
              <w:rPr>
                <w:rFonts w:cstheme="minorHAnsi"/>
                <w:lang w:val="en-GB"/>
              </w:rPr>
              <w:t>documentation for the Procureme</w:t>
            </w:r>
            <w:r w:rsidR="00955430">
              <w:rPr>
                <w:rFonts w:cstheme="minorHAnsi"/>
                <w:lang w:val="en-GB"/>
              </w:rPr>
              <w:t xml:space="preserve">nt Procedure. The Client is not obliged to accept any Deliverable for which work of such persons is needed if such persons or adequate substitutes are not involved. The persons/ experts are listed in </w:t>
            </w:r>
            <w:r w:rsidR="00955430" w:rsidRPr="00955430">
              <w:rPr>
                <w:rFonts w:cstheme="minorHAnsi"/>
                <w:b/>
                <w:lang w:val="en-GB"/>
              </w:rPr>
              <w:t>Annex No 3</w:t>
            </w:r>
            <w:r w:rsidR="00955430">
              <w:rPr>
                <w:rFonts w:cstheme="minorHAnsi"/>
                <w:lang w:val="en-GB"/>
              </w:rPr>
              <w:t xml:space="preserve"> hereto. </w:t>
            </w:r>
            <w:r>
              <w:rPr>
                <w:rFonts w:cstheme="minorHAnsi"/>
                <w:lang w:val="en-GB"/>
              </w:rPr>
              <w:t xml:space="preserve">  </w:t>
            </w:r>
          </w:p>
          <w:p w14:paraId="0F34CBE7" w14:textId="39F9DAD2" w:rsidR="00414F00" w:rsidRPr="00A26843" w:rsidRDefault="00414F00" w:rsidP="008109BD">
            <w:pPr>
              <w:widowControl w:val="0"/>
              <w:spacing w:after="120"/>
              <w:ind w:right="217"/>
              <w:jc w:val="both"/>
              <w:rPr>
                <w:rFonts w:cstheme="minorHAnsi"/>
                <w:b/>
                <w:u w:val="single"/>
                <w:lang w:val="en-GB"/>
              </w:rPr>
            </w:pPr>
            <w:r w:rsidRPr="00A26843">
              <w:rPr>
                <w:rFonts w:cstheme="minorHAnsi"/>
                <w:b/>
                <w:u w:val="single"/>
                <w:lang w:val="en-GB"/>
              </w:rPr>
              <w:t>XVI. LIABILITY, SANCTIONS</w:t>
            </w:r>
          </w:p>
          <w:p w14:paraId="777F030E" w14:textId="33E8608C" w:rsidR="00096E05" w:rsidRPr="00A26843" w:rsidRDefault="00096E05" w:rsidP="00E968B8">
            <w:pPr>
              <w:widowControl w:val="0"/>
              <w:numPr>
                <w:ilvl w:val="0"/>
                <w:numId w:val="42"/>
              </w:numPr>
              <w:suppressAutoHyphens/>
              <w:spacing w:after="120"/>
              <w:ind w:right="216"/>
              <w:jc w:val="both"/>
              <w:rPr>
                <w:rFonts w:cstheme="minorHAnsi"/>
                <w:lang w:val="en-GB"/>
              </w:rPr>
            </w:pPr>
            <w:r w:rsidRPr="00A26843">
              <w:rPr>
                <w:rFonts w:cstheme="minorHAnsi"/>
                <w:lang w:val="en-GB"/>
              </w:rPr>
              <w:t xml:space="preserve">In the case the Contractor </w:t>
            </w:r>
            <w:r w:rsidR="00E968B8" w:rsidRPr="00A26843">
              <w:rPr>
                <w:rFonts w:cstheme="minorHAnsi"/>
                <w:lang w:val="en-GB"/>
              </w:rPr>
              <w:t>is</w:t>
            </w:r>
            <w:r w:rsidRPr="00A26843">
              <w:rPr>
                <w:rFonts w:cstheme="minorHAnsi"/>
                <w:lang w:val="en-GB"/>
              </w:rPr>
              <w:t xml:space="preserve"> in delay with </w:t>
            </w:r>
            <w:r w:rsidR="00E968B8" w:rsidRPr="00A26843">
              <w:rPr>
                <w:rFonts w:cstheme="minorHAnsi"/>
                <w:lang w:val="en-GB"/>
              </w:rPr>
              <w:t>due completing</w:t>
            </w:r>
            <w:r w:rsidRPr="00A26843">
              <w:rPr>
                <w:rFonts w:cstheme="minorHAnsi"/>
                <w:lang w:val="en-GB"/>
              </w:rPr>
              <w:t xml:space="preserve"> Deliverables </w:t>
            </w:r>
            <w:r w:rsidR="00D91F5A" w:rsidRPr="00A26843">
              <w:rPr>
                <w:rFonts w:cstheme="minorHAnsi"/>
                <w:lang w:val="en-GB"/>
              </w:rPr>
              <w:t>D3 Design of the PSI system or D</w:t>
            </w:r>
            <w:r w:rsidR="00A567A1" w:rsidRPr="00A26843">
              <w:rPr>
                <w:rFonts w:cstheme="minorHAnsi"/>
                <w:lang w:val="en-GB"/>
              </w:rPr>
              <w:t>7</w:t>
            </w:r>
            <w:r w:rsidR="00D91F5A" w:rsidRPr="00A26843">
              <w:rPr>
                <w:rFonts w:cstheme="minorHAnsi"/>
                <w:lang w:val="en-GB"/>
              </w:rPr>
              <w:t xml:space="preserve"> </w:t>
            </w:r>
            <w:r w:rsidR="00A47A25" w:rsidRPr="00A26843">
              <w:rPr>
                <w:rFonts w:cstheme="minorHAnsi"/>
                <w:lang w:val="en-GB"/>
              </w:rPr>
              <w:t>Validation of already installed system Phases</w:t>
            </w:r>
            <w:r w:rsidR="00D91F5A" w:rsidRPr="00A26843">
              <w:rPr>
                <w:rFonts w:cstheme="minorHAnsi"/>
                <w:lang w:val="en-GB"/>
              </w:rPr>
              <w:t xml:space="preserve"> </w:t>
            </w:r>
            <w:r w:rsidRPr="00A26843">
              <w:rPr>
                <w:rFonts w:cstheme="minorHAnsi"/>
                <w:lang w:val="en-GB"/>
              </w:rPr>
              <w:t xml:space="preserve">the Contractor is obliged to pay to the Client contractual penalty in the amount of </w:t>
            </w:r>
            <w:r w:rsidRPr="00067F2D">
              <w:rPr>
                <w:rFonts w:cstheme="minorHAnsi"/>
                <w:lang w:val="en-GB"/>
              </w:rPr>
              <w:t>0,</w:t>
            </w:r>
            <w:r w:rsidR="00067F2D">
              <w:rPr>
                <w:rFonts w:cstheme="minorHAnsi"/>
                <w:lang w:val="en-GB"/>
              </w:rPr>
              <w:t>0</w:t>
            </w:r>
            <w:r w:rsidR="00402A3C">
              <w:rPr>
                <w:rFonts w:cstheme="minorHAnsi"/>
                <w:lang w:val="en-GB"/>
              </w:rPr>
              <w:t>3</w:t>
            </w:r>
            <w:r w:rsidRPr="00067F2D">
              <w:rPr>
                <w:rFonts w:cstheme="minorHAnsi"/>
                <w:lang w:val="en-GB"/>
              </w:rPr>
              <w:t>%</w:t>
            </w:r>
            <w:r w:rsidRPr="00A26843">
              <w:rPr>
                <w:rFonts w:cstheme="minorHAnsi"/>
                <w:lang w:val="en-GB"/>
              </w:rPr>
              <w:t xml:space="preserve"> from the </w:t>
            </w:r>
            <w:r w:rsidR="00067F2D">
              <w:rPr>
                <w:rFonts w:cstheme="minorHAnsi"/>
                <w:lang w:val="en-GB"/>
              </w:rPr>
              <w:t>value</w:t>
            </w:r>
            <w:r w:rsidRPr="00A26843">
              <w:rPr>
                <w:rFonts w:cstheme="minorHAnsi"/>
                <w:lang w:val="en-GB"/>
              </w:rPr>
              <w:t xml:space="preserve"> of </w:t>
            </w:r>
            <w:r w:rsidR="00067F2D">
              <w:rPr>
                <w:rFonts w:cstheme="minorHAnsi"/>
                <w:lang w:val="en-GB"/>
              </w:rPr>
              <w:t>the respective Phase</w:t>
            </w:r>
            <w:r w:rsidRPr="00A26843">
              <w:rPr>
                <w:rFonts w:cstheme="minorHAnsi"/>
                <w:lang w:val="en-GB"/>
              </w:rPr>
              <w:t xml:space="preserve"> </w:t>
            </w:r>
            <w:r w:rsidR="00067F2D">
              <w:rPr>
                <w:rFonts w:cstheme="minorHAnsi"/>
                <w:lang w:val="en-GB"/>
              </w:rPr>
              <w:t xml:space="preserve">without VAT </w:t>
            </w:r>
            <w:r w:rsidRPr="00A26843">
              <w:rPr>
                <w:rFonts w:cstheme="minorHAnsi"/>
                <w:lang w:val="en-GB"/>
              </w:rPr>
              <w:t xml:space="preserve">for each </w:t>
            </w:r>
            <w:r w:rsidR="00402A3C">
              <w:rPr>
                <w:rFonts w:cstheme="minorHAnsi"/>
                <w:lang w:val="en-GB"/>
              </w:rPr>
              <w:t xml:space="preserve">completed </w:t>
            </w:r>
            <w:r w:rsidRPr="00A26843">
              <w:rPr>
                <w:rFonts w:cstheme="minorHAnsi"/>
                <w:lang w:val="en-GB"/>
              </w:rPr>
              <w:t>day of delay.</w:t>
            </w:r>
          </w:p>
          <w:p w14:paraId="5EA51B62" w14:textId="058DAF2E" w:rsidR="00414F00" w:rsidRPr="00A26843" w:rsidRDefault="00414F00" w:rsidP="00E968B8">
            <w:pPr>
              <w:widowControl w:val="0"/>
              <w:numPr>
                <w:ilvl w:val="0"/>
                <w:numId w:val="42"/>
              </w:numPr>
              <w:suppressAutoHyphens/>
              <w:spacing w:after="120"/>
              <w:ind w:right="216"/>
              <w:jc w:val="both"/>
              <w:rPr>
                <w:rFonts w:cstheme="minorHAnsi"/>
                <w:lang w:val="en-GB"/>
              </w:rPr>
            </w:pPr>
            <w:r w:rsidRPr="00A26843">
              <w:rPr>
                <w:rFonts w:cstheme="minorHAnsi"/>
                <w:lang w:val="en-GB"/>
              </w:rPr>
              <w:t xml:space="preserve">In the case the Contractor </w:t>
            </w:r>
            <w:r w:rsidR="00E968B8" w:rsidRPr="00A26843">
              <w:rPr>
                <w:rFonts w:cstheme="minorHAnsi"/>
                <w:lang w:val="en-GB"/>
              </w:rPr>
              <w:t>is</w:t>
            </w:r>
            <w:r w:rsidRPr="00A26843">
              <w:rPr>
                <w:rFonts w:cstheme="minorHAnsi"/>
                <w:lang w:val="en-GB"/>
              </w:rPr>
              <w:t xml:space="preserve"> in delay with provision of </w:t>
            </w:r>
            <w:r w:rsidR="00EA4781" w:rsidRPr="00A26843">
              <w:rPr>
                <w:rFonts w:cstheme="minorHAnsi"/>
                <w:lang w:val="en-GB"/>
              </w:rPr>
              <w:t>Optional</w:t>
            </w:r>
            <w:r w:rsidR="009B702A" w:rsidRPr="00A26843">
              <w:rPr>
                <w:rFonts w:cstheme="minorHAnsi"/>
                <w:lang w:val="en-GB"/>
              </w:rPr>
              <w:t xml:space="preserve"> </w:t>
            </w:r>
            <w:r w:rsidR="00A47A25" w:rsidRPr="00A26843">
              <w:rPr>
                <w:rFonts w:cstheme="minorHAnsi"/>
                <w:lang w:val="en-GB"/>
              </w:rPr>
              <w:t>S</w:t>
            </w:r>
            <w:r w:rsidR="009B702A" w:rsidRPr="00A26843">
              <w:rPr>
                <w:rFonts w:cstheme="minorHAnsi"/>
                <w:lang w:val="en-GB"/>
              </w:rPr>
              <w:t>ervices</w:t>
            </w:r>
            <w:r w:rsidRPr="00A26843">
              <w:rPr>
                <w:rFonts w:cstheme="minorHAnsi"/>
                <w:lang w:val="en-GB"/>
              </w:rPr>
              <w:t xml:space="preserve"> </w:t>
            </w:r>
            <w:r w:rsidR="00D91F5A" w:rsidRPr="00A26843">
              <w:rPr>
                <w:rFonts w:cstheme="minorHAnsi"/>
                <w:lang w:val="en-GB"/>
              </w:rPr>
              <w:t xml:space="preserve">or </w:t>
            </w:r>
            <w:r w:rsidR="00A47A25" w:rsidRPr="00A26843">
              <w:rPr>
                <w:rFonts w:cstheme="minorHAnsi"/>
                <w:lang w:val="en-GB"/>
              </w:rPr>
              <w:t>Optional P</w:t>
            </w:r>
            <w:r w:rsidR="00D91F5A" w:rsidRPr="00A26843">
              <w:rPr>
                <w:rFonts w:cstheme="minorHAnsi"/>
                <w:lang w:val="en-GB"/>
              </w:rPr>
              <w:t xml:space="preserve">arts </w:t>
            </w:r>
            <w:r w:rsidRPr="00A26843">
              <w:rPr>
                <w:rFonts w:cstheme="minorHAnsi"/>
                <w:lang w:val="en-GB"/>
              </w:rPr>
              <w:t xml:space="preserve">within the period under Art. </w:t>
            </w:r>
            <w:r w:rsidR="006165AD" w:rsidRPr="00A26843">
              <w:rPr>
                <w:rFonts w:cstheme="minorHAnsi"/>
                <w:lang w:val="en-GB"/>
              </w:rPr>
              <w:t xml:space="preserve">V </w:t>
            </w:r>
            <w:r w:rsidR="00A47A25" w:rsidRPr="00A26843">
              <w:rPr>
                <w:rFonts w:cstheme="minorHAnsi"/>
                <w:lang w:val="en-GB"/>
              </w:rPr>
              <w:t>hereof</w:t>
            </w:r>
            <w:r w:rsidRPr="00A26843">
              <w:rPr>
                <w:rFonts w:cstheme="minorHAnsi"/>
                <w:lang w:val="en-GB"/>
              </w:rPr>
              <w:t xml:space="preserve">, the Contractor shall be obliged to pay contractual penalty in the amount of </w:t>
            </w:r>
            <w:r w:rsidR="00402A3C">
              <w:rPr>
                <w:rFonts w:cstheme="minorHAnsi"/>
                <w:lang w:val="en-GB"/>
              </w:rPr>
              <w:t>20</w:t>
            </w:r>
            <w:r w:rsidR="006701B5" w:rsidRPr="00A26843">
              <w:rPr>
                <w:rFonts w:cstheme="minorHAnsi"/>
                <w:lang w:val="en-GB"/>
              </w:rPr>
              <w:t xml:space="preserve"> EUR</w:t>
            </w:r>
            <w:r w:rsidRPr="00A26843">
              <w:rPr>
                <w:rFonts w:cstheme="minorHAnsi"/>
                <w:lang w:val="en-GB"/>
              </w:rPr>
              <w:t xml:space="preserve"> for each </w:t>
            </w:r>
            <w:r w:rsidR="00402A3C">
              <w:rPr>
                <w:rFonts w:cstheme="minorHAnsi"/>
                <w:lang w:val="en-GB"/>
              </w:rPr>
              <w:t xml:space="preserve">completed </w:t>
            </w:r>
            <w:r w:rsidRPr="00A26843">
              <w:rPr>
                <w:rFonts w:cstheme="minorHAnsi"/>
                <w:lang w:val="en-GB"/>
              </w:rPr>
              <w:t>day of delay.</w:t>
            </w:r>
          </w:p>
          <w:p w14:paraId="7F185CA2" w14:textId="32DA1D4F" w:rsidR="00414F00" w:rsidRPr="00A26843" w:rsidRDefault="00414F00" w:rsidP="00E968B8">
            <w:pPr>
              <w:widowControl w:val="0"/>
              <w:numPr>
                <w:ilvl w:val="0"/>
                <w:numId w:val="42"/>
              </w:numPr>
              <w:suppressAutoHyphens/>
              <w:spacing w:after="120"/>
              <w:ind w:right="216"/>
              <w:jc w:val="both"/>
              <w:rPr>
                <w:rFonts w:cstheme="minorHAnsi"/>
                <w:lang w:val="en-GB"/>
              </w:rPr>
            </w:pPr>
            <w:r w:rsidRPr="00A26843">
              <w:rPr>
                <w:rFonts w:cstheme="minorHAnsi"/>
                <w:lang w:val="en-GB"/>
              </w:rPr>
              <w:t>In the case the Contractor fail</w:t>
            </w:r>
            <w:r w:rsidR="00E968B8" w:rsidRPr="00A26843">
              <w:rPr>
                <w:rFonts w:cstheme="minorHAnsi"/>
                <w:lang w:val="en-GB"/>
              </w:rPr>
              <w:t>s</w:t>
            </w:r>
            <w:r w:rsidRPr="00A26843">
              <w:rPr>
                <w:rFonts w:cstheme="minorHAnsi"/>
                <w:lang w:val="en-GB"/>
              </w:rPr>
              <w:t xml:space="preserve"> to remove </w:t>
            </w:r>
            <w:r w:rsidR="00402A3C">
              <w:rPr>
                <w:rFonts w:cstheme="minorHAnsi"/>
                <w:lang w:val="en-GB"/>
              </w:rPr>
              <w:t>any</w:t>
            </w:r>
            <w:r w:rsidRPr="00A26843">
              <w:rPr>
                <w:rFonts w:cstheme="minorHAnsi"/>
                <w:lang w:val="en-GB"/>
              </w:rPr>
              <w:t xml:space="preserve"> warranty-claimed defect of the </w:t>
            </w:r>
            <w:r w:rsidR="00402A3C">
              <w:rPr>
                <w:rFonts w:cstheme="minorHAnsi"/>
                <w:lang w:val="en-GB"/>
              </w:rPr>
              <w:t>Work or any part thereof which prevents the Client from using the Technology for its intended use</w:t>
            </w:r>
            <w:r w:rsidRPr="00A26843">
              <w:rPr>
                <w:rFonts w:cstheme="minorHAnsi"/>
                <w:lang w:val="en-GB"/>
              </w:rPr>
              <w:t xml:space="preserve"> within the period stipulated by Art. XII the Contractor shall be obliged to pay contractual penalty in the amount </w:t>
            </w:r>
            <w:r w:rsidRPr="0007054B">
              <w:rPr>
                <w:rFonts w:cstheme="minorHAnsi"/>
                <w:lang w:val="en-GB"/>
              </w:rPr>
              <w:t xml:space="preserve">of </w:t>
            </w:r>
            <w:r w:rsidR="00402A3C" w:rsidRPr="0007054B">
              <w:rPr>
                <w:rFonts w:cstheme="minorHAnsi"/>
                <w:lang w:val="en-GB"/>
              </w:rPr>
              <w:t>50</w:t>
            </w:r>
            <w:r w:rsidR="006701B5" w:rsidRPr="0007054B">
              <w:rPr>
                <w:rFonts w:cstheme="minorHAnsi"/>
                <w:lang w:val="en-GB"/>
              </w:rPr>
              <w:t xml:space="preserve"> EUR</w:t>
            </w:r>
            <w:r w:rsidRPr="0007054B">
              <w:rPr>
                <w:rFonts w:cstheme="minorHAnsi"/>
                <w:lang w:val="en-GB"/>
              </w:rPr>
              <w:t xml:space="preserve"> for each</w:t>
            </w:r>
            <w:r w:rsidRPr="00A26843">
              <w:rPr>
                <w:rFonts w:cstheme="minorHAnsi"/>
                <w:lang w:val="en-GB"/>
              </w:rPr>
              <w:t xml:space="preserve"> case of breach of such obligation for each </w:t>
            </w:r>
            <w:r w:rsidR="00402A3C">
              <w:rPr>
                <w:rFonts w:cstheme="minorHAnsi"/>
                <w:lang w:val="en-GB"/>
              </w:rPr>
              <w:t xml:space="preserve">completed </w:t>
            </w:r>
            <w:r w:rsidRPr="00A26843">
              <w:rPr>
                <w:rFonts w:cstheme="minorHAnsi"/>
                <w:lang w:val="en-GB"/>
              </w:rPr>
              <w:t>day of delay.</w:t>
            </w:r>
          </w:p>
          <w:p w14:paraId="64A6B17A" w14:textId="7FFE0A09" w:rsidR="00C1473F" w:rsidRPr="00A26843" w:rsidRDefault="00C1473F" w:rsidP="00E968B8">
            <w:pPr>
              <w:widowControl w:val="0"/>
              <w:numPr>
                <w:ilvl w:val="0"/>
                <w:numId w:val="42"/>
              </w:numPr>
              <w:suppressAutoHyphens/>
              <w:spacing w:after="120"/>
              <w:ind w:right="216"/>
              <w:jc w:val="both"/>
              <w:rPr>
                <w:rFonts w:cstheme="minorHAnsi"/>
                <w:lang w:val="en-GB"/>
              </w:rPr>
            </w:pPr>
            <w:r w:rsidRPr="00A26843">
              <w:rPr>
                <w:rFonts w:cstheme="minorHAnsi"/>
                <w:lang w:val="en-GB"/>
              </w:rPr>
              <w:t xml:space="preserve">The total amount of contractual penalties that the Client is entitled to impose </w:t>
            </w:r>
            <w:r w:rsidR="00870308" w:rsidRPr="00A26843">
              <w:rPr>
                <w:rFonts w:cstheme="minorHAnsi"/>
                <w:lang w:val="en-GB"/>
              </w:rPr>
              <w:t>under this Contract</w:t>
            </w:r>
            <w:r w:rsidRPr="00A26843">
              <w:rPr>
                <w:rFonts w:cstheme="minorHAnsi"/>
                <w:lang w:val="en-GB"/>
              </w:rPr>
              <w:t xml:space="preserve"> is limited </w:t>
            </w:r>
            <w:r w:rsidRPr="00402A3C">
              <w:rPr>
                <w:rFonts w:cstheme="minorHAnsi"/>
                <w:lang w:val="en-GB"/>
              </w:rPr>
              <w:t xml:space="preserve">to </w:t>
            </w:r>
            <w:r w:rsidR="00736F2E" w:rsidRPr="00402A3C">
              <w:rPr>
                <w:rFonts w:cstheme="minorHAnsi"/>
                <w:lang w:val="en-GB"/>
              </w:rPr>
              <w:t>5</w:t>
            </w:r>
            <w:r w:rsidRPr="00402A3C">
              <w:rPr>
                <w:rFonts w:cstheme="minorHAnsi"/>
                <w:lang w:val="en-GB"/>
              </w:rPr>
              <w:t xml:space="preserve"> %</w:t>
            </w:r>
            <w:r w:rsidRPr="00A26843">
              <w:rPr>
                <w:rFonts w:cstheme="minorHAnsi"/>
                <w:lang w:val="en-GB"/>
              </w:rPr>
              <w:t xml:space="preserve"> of the Price of the Work.</w:t>
            </w:r>
          </w:p>
          <w:p w14:paraId="69F3949F" w14:textId="77777777" w:rsidR="00414F00" w:rsidRPr="00A26843" w:rsidRDefault="00414F00" w:rsidP="00E968B8">
            <w:pPr>
              <w:widowControl w:val="0"/>
              <w:numPr>
                <w:ilvl w:val="0"/>
                <w:numId w:val="42"/>
              </w:numPr>
              <w:suppressAutoHyphens/>
              <w:spacing w:after="120"/>
              <w:ind w:right="216"/>
              <w:jc w:val="both"/>
              <w:rPr>
                <w:rFonts w:cstheme="minorHAnsi"/>
                <w:lang w:val="en-GB"/>
              </w:rPr>
            </w:pPr>
            <w:r w:rsidRPr="00A26843">
              <w:rPr>
                <w:rFonts w:cstheme="minorHAnsi"/>
                <w:lang w:val="en-GB"/>
              </w:rPr>
              <w:t xml:space="preserve">The Client is entitled to </w:t>
            </w:r>
            <w:r w:rsidR="00D003A9" w:rsidRPr="00A26843">
              <w:rPr>
                <w:rFonts w:cstheme="minorHAnsi"/>
                <w:lang w:val="en-GB"/>
              </w:rPr>
              <w:t xml:space="preserve">offset </w:t>
            </w:r>
            <w:r w:rsidRPr="00A26843">
              <w:rPr>
                <w:rFonts w:cstheme="minorHAnsi"/>
                <w:lang w:val="en-GB"/>
              </w:rPr>
              <w:t>any of its claims to contractual penalty in accordance with this Art. XVI hereof against any claims of the Contractor to payment of any part of the price in accordance herewith.</w:t>
            </w:r>
          </w:p>
          <w:p w14:paraId="16E995D3" w14:textId="53E8F418" w:rsidR="00BF47CC" w:rsidRPr="00A26843" w:rsidRDefault="00BF47CC" w:rsidP="00E968B8">
            <w:pPr>
              <w:widowControl w:val="0"/>
              <w:numPr>
                <w:ilvl w:val="0"/>
                <w:numId w:val="42"/>
              </w:numPr>
              <w:suppressAutoHyphens/>
              <w:spacing w:after="120"/>
              <w:ind w:right="216"/>
              <w:jc w:val="both"/>
              <w:rPr>
                <w:rFonts w:cstheme="minorHAnsi"/>
                <w:lang w:val="en-GB"/>
              </w:rPr>
            </w:pPr>
            <w:r w:rsidRPr="00A26843">
              <w:rPr>
                <w:rFonts w:cstheme="minorHAnsi"/>
                <w:lang w:val="en-GB"/>
              </w:rPr>
              <w:t xml:space="preserve">In the case the Client is in delay with due payments for the Deliverables as defined in this Contract, the Client is obliged to pay to the Contractor </w:t>
            </w:r>
            <w:r w:rsidR="00A567A1" w:rsidRPr="00A26843">
              <w:rPr>
                <w:rFonts w:cstheme="minorHAnsi"/>
                <w:lang w:val="en-GB"/>
              </w:rPr>
              <w:t>interest for delay</w:t>
            </w:r>
            <w:r w:rsidRPr="00A26843">
              <w:rPr>
                <w:rFonts w:cstheme="minorHAnsi"/>
                <w:lang w:val="en-GB"/>
              </w:rPr>
              <w:t xml:space="preserve"> in the amount of </w:t>
            </w:r>
            <w:r w:rsidRPr="00402A3C">
              <w:rPr>
                <w:rFonts w:cstheme="minorHAnsi"/>
                <w:lang w:val="en-GB"/>
              </w:rPr>
              <w:t>0,</w:t>
            </w:r>
            <w:r w:rsidR="00402A3C">
              <w:rPr>
                <w:rFonts w:cstheme="minorHAnsi"/>
                <w:lang w:val="en-GB"/>
              </w:rPr>
              <w:t>03</w:t>
            </w:r>
            <w:r w:rsidRPr="00402A3C">
              <w:rPr>
                <w:rFonts w:cstheme="minorHAnsi"/>
                <w:lang w:val="en-GB"/>
              </w:rPr>
              <w:t>%</w:t>
            </w:r>
            <w:r w:rsidRPr="00A26843">
              <w:rPr>
                <w:rFonts w:cstheme="minorHAnsi"/>
                <w:lang w:val="en-GB"/>
              </w:rPr>
              <w:t xml:space="preserve"> from the </w:t>
            </w:r>
            <w:r w:rsidR="004B08CA" w:rsidRPr="00A26843">
              <w:rPr>
                <w:rFonts w:cstheme="minorHAnsi"/>
                <w:lang w:val="en-GB"/>
              </w:rPr>
              <w:t xml:space="preserve">unpaid </w:t>
            </w:r>
            <w:r w:rsidRPr="00A26843">
              <w:rPr>
                <w:rFonts w:cstheme="minorHAnsi"/>
                <w:lang w:val="en-GB"/>
              </w:rPr>
              <w:t xml:space="preserve">price of Deliverable with which it is in delay for each </w:t>
            </w:r>
            <w:r w:rsidR="00402A3C">
              <w:rPr>
                <w:rFonts w:cstheme="minorHAnsi"/>
                <w:lang w:val="en-GB"/>
              </w:rPr>
              <w:t xml:space="preserve">completed </w:t>
            </w:r>
            <w:r w:rsidRPr="00A26843">
              <w:rPr>
                <w:rFonts w:cstheme="minorHAnsi"/>
                <w:lang w:val="en-GB"/>
              </w:rPr>
              <w:t>day of delay.</w:t>
            </w:r>
          </w:p>
          <w:p w14:paraId="409988E7" w14:textId="7F6A4399" w:rsidR="00414F00" w:rsidRPr="00A26843" w:rsidRDefault="00BF47CC" w:rsidP="00A47A25">
            <w:pPr>
              <w:widowControl w:val="0"/>
              <w:numPr>
                <w:ilvl w:val="0"/>
                <w:numId w:val="42"/>
              </w:numPr>
              <w:suppressAutoHyphens/>
              <w:spacing w:after="120"/>
              <w:ind w:left="357" w:right="215" w:hanging="357"/>
              <w:jc w:val="both"/>
              <w:rPr>
                <w:rFonts w:cstheme="minorHAnsi"/>
                <w:lang w:val="en-GB"/>
              </w:rPr>
            </w:pPr>
            <w:r w:rsidRPr="00A26843">
              <w:rPr>
                <w:rFonts w:cstheme="minorHAnsi"/>
                <w:lang w:val="en-GB"/>
              </w:rPr>
              <w:t>The parties agreed that the</w:t>
            </w:r>
            <w:r w:rsidR="00414F00" w:rsidRPr="00A26843">
              <w:rPr>
                <w:rFonts w:cstheme="minorHAnsi"/>
                <w:lang w:val="en-GB"/>
              </w:rPr>
              <w:t xml:space="preserve"> contractual penalty </w:t>
            </w:r>
            <w:r w:rsidRPr="00A26843">
              <w:rPr>
                <w:rFonts w:cstheme="minorHAnsi"/>
                <w:lang w:val="en-GB"/>
              </w:rPr>
              <w:t xml:space="preserve">paid </w:t>
            </w:r>
            <w:r w:rsidR="00414F00" w:rsidRPr="00A26843">
              <w:rPr>
                <w:rFonts w:cstheme="minorHAnsi"/>
                <w:lang w:val="en-GB"/>
              </w:rPr>
              <w:t>in accordance with this Art XVI hereof</w:t>
            </w:r>
            <w:r w:rsidRPr="00A26843">
              <w:rPr>
                <w:rFonts w:cstheme="minorHAnsi"/>
                <w:lang w:val="en-GB"/>
              </w:rPr>
              <w:t xml:space="preserve"> is the sole remedy of claiming party for the damages caused by the delay that is subject of the penalty</w:t>
            </w:r>
            <w:r w:rsidR="00517BA8" w:rsidRPr="00A26843">
              <w:rPr>
                <w:rFonts w:cstheme="minorHAnsi"/>
                <w:lang w:val="en-GB"/>
              </w:rPr>
              <w:t>.</w:t>
            </w:r>
          </w:p>
          <w:p w14:paraId="3490A342" w14:textId="111327CE" w:rsidR="00517BA8" w:rsidRPr="00A26843" w:rsidRDefault="00517BA8" w:rsidP="00A47A25">
            <w:pPr>
              <w:widowControl w:val="0"/>
              <w:numPr>
                <w:ilvl w:val="0"/>
                <w:numId w:val="42"/>
              </w:numPr>
              <w:suppressAutoHyphens/>
              <w:spacing w:after="120"/>
              <w:ind w:left="357" w:right="215" w:hanging="357"/>
              <w:jc w:val="both"/>
              <w:rPr>
                <w:rFonts w:cstheme="minorHAnsi"/>
                <w:lang w:val="en-GB"/>
              </w:rPr>
            </w:pPr>
            <w:r w:rsidRPr="00A26843">
              <w:rPr>
                <w:rFonts w:cstheme="minorHAnsi"/>
                <w:lang w:val="en-GB"/>
              </w:rPr>
              <w:t xml:space="preserve">To the fullest extent permitted by applicable law, neither </w:t>
            </w:r>
            <w:r w:rsidR="005C03F9" w:rsidRPr="00A26843">
              <w:rPr>
                <w:rFonts w:cstheme="minorHAnsi"/>
                <w:lang w:val="en-GB"/>
              </w:rPr>
              <w:t>Contractual P</w:t>
            </w:r>
            <w:r w:rsidRPr="00A26843">
              <w:rPr>
                <w:rFonts w:cstheme="minorHAnsi"/>
                <w:lang w:val="en-GB"/>
              </w:rPr>
              <w:t xml:space="preserve">arty shall be liable to the other party for any business interruption or loss of profit, revenue, materials, anticipated savings, data, contract, goodwill, or the like (whether direct or indirect in nature) or for any other form of incidental, indirect or consequential damages of any kind.  </w:t>
            </w:r>
            <w:r w:rsidR="000D7737" w:rsidRPr="00A26843">
              <w:rPr>
                <w:rFonts w:cstheme="minorHAnsi"/>
                <w:lang w:val="en-GB"/>
              </w:rPr>
              <w:t xml:space="preserve"> </w:t>
            </w:r>
            <w:r w:rsidR="00EF21F9">
              <w:rPr>
                <w:rFonts w:cstheme="minorHAnsi"/>
                <w:lang w:val="en-GB"/>
              </w:rPr>
              <w:t xml:space="preserve">Except for indemnity obligations for personal injury </w:t>
            </w:r>
            <w:r w:rsidR="00EF21F9">
              <w:rPr>
                <w:rFonts w:cstheme="minorHAnsi"/>
                <w:lang w:val="en-US"/>
              </w:rPr>
              <w:t>t</w:t>
            </w:r>
            <w:r w:rsidR="000D7737" w:rsidRPr="00A26843">
              <w:rPr>
                <w:rFonts w:cstheme="minorHAnsi"/>
                <w:lang w:val="en-GB"/>
              </w:rPr>
              <w:t>o the fullest extent permitted by applicable law,</w:t>
            </w:r>
            <w:r w:rsidR="000D7737">
              <w:rPr>
                <w:rFonts w:cstheme="minorHAnsi"/>
                <w:lang w:val="en-GB"/>
              </w:rPr>
              <w:t xml:space="preserve"> e</w:t>
            </w:r>
            <w:r w:rsidRPr="00A26843">
              <w:rPr>
                <w:rFonts w:cstheme="minorHAnsi"/>
                <w:lang w:val="en-GB"/>
              </w:rPr>
              <w:t xml:space="preserve">ach Contractual Party’s maximum cumulative liability relative to all other claims and liabilities, including obligations under any indemnity, whether or not insured, will not exceed Price of </w:t>
            </w:r>
            <w:r w:rsidRPr="00A26843">
              <w:rPr>
                <w:rFonts w:cstheme="minorHAnsi"/>
                <w:lang w:val="en-GB"/>
              </w:rPr>
              <w:lastRenderedPageBreak/>
              <w:t>Work</w:t>
            </w:r>
            <w:r w:rsidR="00EF21F9">
              <w:rPr>
                <w:rFonts w:cstheme="minorHAnsi"/>
                <w:lang w:val="en-GB"/>
              </w:rPr>
              <w:t xml:space="preserve"> without VAT</w:t>
            </w:r>
            <w:r w:rsidRPr="00A26843">
              <w:rPr>
                <w:rFonts w:cstheme="minorHAnsi"/>
                <w:lang w:val="en-GB"/>
              </w:rPr>
              <w:t>. The Contractor</w:t>
            </w:r>
            <w:r w:rsidR="00CB49C2" w:rsidRPr="00A26843">
              <w:rPr>
                <w:rFonts w:cstheme="minorHAnsi"/>
                <w:lang w:val="en-GB"/>
              </w:rPr>
              <w:t xml:space="preserve"> disclaims all liability relative to gratuitous information or assistance provided by but not required of the Contractor by the Contract.  Any action by either Contractual Party must be brought within 18 months after the cause of action accrues.  These disclaimers and limitations of liability will apply regardless of the form of action, whether in contract, tort (including negligence and strict liability) or otherwise.  Each provision of this Contract that provides for a limitation of liability, disclaimer of warranty or condition or exclusion of damages is severable and independent </w:t>
            </w:r>
            <w:r w:rsidR="0043045C" w:rsidRPr="00A26843">
              <w:rPr>
                <w:rFonts w:cstheme="minorHAnsi"/>
                <w:lang w:val="en-GB"/>
              </w:rPr>
              <w:t>of any other provision.  This provision extends to the benefit of the Contractor’s parent, subsidiaries, affiliates, vendors, appointed distributors, and other authorized resellers as third-party beneficiaries.</w:t>
            </w:r>
          </w:p>
          <w:p w14:paraId="5D25EA65" w14:textId="36144512" w:rsidR="00414F00" w:rsidRPr="00A26843" w:rsidRDefault="00414F00" w:rsidP="00C1473F">
            <w:pPr>
              <w:widowControl w:val="0"/>
              <w:snapToGrid w:val="0"/>
              <w:spacing w:after="120"/>
              <w:ind w:right="217"/>
              <w:jc w:val="both"/>
              <w:rPr>
                <w:rFonts w:cstheme="minorHAnsi"/>
                <w:b/>
                <w:u w:val="single"/>
                <w:lang w:val="en-GB"/>
              </w:rPr>
            </w:pPr>
            <w:r w:rsidRPr="00A26843">
              <w:rPr>
                <w:rFonts w:cstheme="minorHAnsi"/>
                <w:b/>
                <w:u w:val="single"/>
                <w:lang w:val="en-GB"/>
              </w:rPr>
              <w:t>XVII. TERMINATION</w:t>
            </w:r>
            <w:r w:rsidR="00C6440C" w:rsidRPr="00A26843">
              <w:rPr>
                <w:rFonts w:cstheme="minorHAnsi"/>
                <w:b/>
                <w:u w:val="single"/>
                <w:lang w:val="en-GB"/>
              </w:rPr>
              <w:t xml:space="preserve"> AND SUSPENSION</w:t>
            </w:r>
            <w:r w:rsidRPr="00A26843">
              <w:rPr>
                <w:rFonts w:cstheme="minorHAnsi"/>
                <w:b/>
                <w:u w:val="single"/>
                <w:lang w:val="en-GB"/>
              </w:rPr>
              <w:t xml:space="preserve"> OF THE CONTRACT, VIS MAJOR:</w:t>
            </w:r>
          </w:p>
          <w:p w14:paraId="129E14CA" w14:textId="77777777" w:rsidR="00414F00" w:rsidRPr="00A26843" w:rsidRDefault="00414F00" w:rsidP="00C1473F">
            <w:pPr>
              <w:widowControl w:val="0"/>
              <w:numPr>
                <w:ilvl w:val="0"/>
                <w:numId w:val="45"/>
              </w:numPr>
              <w:suppressAutoHyphens/>
              <w:spacing w:after="120"/>
              <w:ind w:right="217"/>
              <w:jc w:val="both"/>
              <w:rPr>
                <w:rFonts w:cstheme="minorHAnsi"/>
                <w:lang w:val="en-GB"/>
              </w:rPr>
            </w:pPr>
            <w:r w:rsidRPr="00A26843">
              <w:rPr>
                <w:rFonts w:cstheme="minorHAnsi"/>
                <w:lang w:val="en-GB"/>
              </w:rPr>
              <w:t xml:space="preserve">This Contract may be terminated by its fulfilment / completion, by agreement of the Contractual Parties or by withdrawal from the Contract for reasons specified in law or in this Contract. </w:t>
            </w:r>
          </w:p>
          <w:p w14:paraId="559032AB" w14:textId="77777777" w:rsidR="00414F00" w:rsidRPr="00A26843" w:rsidRDefault="00414F00" w:rsidP="00C1473F">
            <w:pPr>
              <w:widowControl w:val="0"/>
              <w:numPr>
                <w:ilvl w:val="0"/>
                <w:numId w:val="45"/>
              </w:numPr>
              <w:suppressAutoHyphens/>
              <w:spacing w:after="120"/>
              <w:ind w:right="217"/>
              <w:jc w:val="both"/>
              <w:rPr>
                <w:rFonts w:cstheme="minorHAnsi"/>
                <w:bCs/>
                <w:lang w:val="en-GB"/>
              </w:rPr>
            </w:pPr>
            <w:r w:rsidRPr="00A26843">
              <w:rPr>
                <w:rFonts w:cstheme="minorHAnsi"/>
                <w:lang w:val="en-GB"/>
              </w:rPr>
              <w:t xml:space="preserve">The Client shall be entitled to withdraw from the Contract without </w:t>
            </w:r>
            <w:r w:rsidR="00C1473F" w:rsidRPr="00A26843">
              <w:rPr>
                <w:rFonts w:cstheme="minorHAnsi"/>
                <w:lang w:val="en-GB"/>
              </w:rPr>
              <w:t xml:space="preserve">any </w:t>
            </w:r>
            <w:r w:rsidRPr="00A26843">
              <w:rPr>
                <w:rFonts w:cstheme="minorHAnsi"/>
                <w:lang w:val="en-GB"/>
              </w:rPr>
              <w:t>sanction should any of the below specified events occur:</w:t>
            </w:r>
          </w:p>
          <w:p w14:paraId="17F4A72F" w14:textId="77777777" w:rsidR="00414F00" w:rsidRPr="00A26843" w:rsidRDefault="00414F00" w:rsidP="00C1473F">
            <w:pPr>
              <w:widowControl w:val="0"/>
              <w:numPr>
                <w:ilvl w:val="1"/>
                <w:numId w:val="46"/>
              </w:numPr>
              <w:suppressAutoHyphens/>
              <w:spacing w:after="120"/>
              <w:ind w:right="216"/>
              <w:jc w:val="both"/>
              <w:rPr>
                <w:rFonts w:cstheme="minorHAnsi"/>
                <w:bCs/>
                <w:lang w:val="en-GB"/>
              </w:rPr>
            </w:pPr>
            <w:r w:rsidRPr="00A26843">
              <w:rPr>
                <w:rFonts w:cstheme="minorHAnsi"/>
                <w:lang w:val="en-GB"/>
              </w:rPr>
              <w:t>any expenditure or any part thereof, which may arise on basis of this Contract, are declared by the Sponsor</w:t>
            </w:r>
            <w:r w:rsidRPr="00A26843">
              <w:rPr>
                <w:rFonts w:cstheme="minorHAnsi"/>
                <w:bCs/>
                <w:lang w:val="en-GB"/>
              </w:rPr>
              <w:t xml:space="preserve"> or other controlling body to be ineligible, or </w:t>
            </w:r>
          </w:p>
          <w:p w14:paraId="1FBE807B" w14:textId="77777777" w:rsidR="00414F00" w:rsidRPr="00A26843" w:rsidRDefault="00414F00" w:rsidP="00C1473F">
            <w:pPr>
              <w:widowControl w:val="0"/>
              <w:numPr>
                <w:ilvl w:val="1"/>
                <w:numId w:val="46"/>
              </w:numPr>
              <w:suppressAutoHyphens/>
              <w:spacing w:after="120"/>
              <w:ind w:right="216"/>
              <w:jc w:val="both"/>
              <w:rPr>
                <w:rFonts w:cstheme="minorHAnsi"/>
                <w:bCs/>
                <w:lang w:val="en-GB"/>
              </w:rPr>
            </w:pPr>
            <w:r w:rsidRPr="00A26843">
              <w:rPr>
                <w:rFonts w:cstheme="minorHAnsi"/>
                <w:bCs/>
                <w:lang w:val="en-GB"/>
              </w:rPr>
              <w:t xml:space="preserve">the Client’s financial support (aid) provided toward implementation of the ELI-Beamlines Projects is withdrawn; </w:t>
            </w:r>
          </w:p>
          <w:p w14:paraId="6A53B052" w14:textId="32975D43" w:rsidR="00414F00" w:rsidRPr="00A26843" w:rsidRDefault="00414F00" w:rsidP="00C1473F">
            <w:pPr>
              <w:widowControl w:val="0"/>
              <w:numPr>
                <w:ilvl w:val="1"/>
                <w:numId w:val="46"/>
              </w:numPr>
              <w:suppressAutoHyphens/>
              <w:spacing w:after="120"/>
              <w:ind w:right="216"/>
              <w:jc w:val="both"/>
              <w:rPr>
                <w:rFonts w:cstheme="minorHAnsi"/>
                <w:bCs/>
                <w:lang w:val="en-GB"/>
              </w:rPr>
            </w:pPr>
            <w:r w:rsidRPr="00A26843">
              <w:rPr>
                <w:rFonts w:cstheme="minorHAnsi"/>
                <w:bCs/>
                <w:lang w:val="en-GB"/>
              </w:rPr>
              <w:t xml:space="preserve">The Contractor at least two times </w:t>
            </w:r>
            <w:r w:rsidR="00C1473F" w:rsidRPr="00A26843">
              <w:rPr>
                <w:rFonts w:cstheme="minorHAnsi"/>
                <w:bCs/>
                <w:lang w:val="en-GB"/>
              </w:rPr>
              <w:t xml:space="preserve">substantially </w:t>
            </w:r>
            <w:r w:rsidRPr="00A26843">
              <w:rPr>
                <w:rFonts w:cstheme="minorHAnsi"/>
                <w:bCs/>
                <w:lang w:val="en-GB"/>
              </w:rPr>
              <w:t>breached any conditions stated by this Contract</w:t>
            </w:r>
            <w:r w:rsidR="00CE770F" w:rsidRPr="00A26843">
              <w:rPr>
                <w:rFonts w:cstheme="minorHAnsi"/>
                <w:bCs/>
                <w:lang w:val="en-GB"/>
              </w:rPr>
              <w:t xml:space="preserve"> and </w:t>
            </w:r>
            <w:r w:rsidR="00690E98" w:rsidRPr="00A26843">
              <w:rPr>
                <w:rFonts w:cstheme="minorHAnsi"/>
                <w:bCs/>
                <w:lang w:val="en-GB"/>
              </w:rPr>
              <w:t xml:space="preserve">the </w:t>
            </w:r>
            <w:r w:rsidR="00CE770F" w:rsidRPr="00A26843">
              <w:rPr>
                <w:rFonts w:cstheme="minorHAnsi"/>
                <w:bCs/>
                <w:lang w:val="en-GB"/>
              </w:rPr>
              <w:t>Contractor</w:t>
            </w:r>
            <w:r w:rsidR="00690E98" w:rsidRPr="00A26843">
              <w:rPr>
                <w:rFonts w:cstheme="minorHAnsi"/>
                <w:bCs/>
                <w:lang w:val="en-GB"/>
              </w:rPr>
              <w:t xml:space="preserve"> does not remedy such breach in additional 30-days period (unless another time period for remedy has been agreed in writing) </w:t>
            </w:r>
            <w:r w:rsidR="00CE770F" w:rsidRPr="00A26843">
              <w:rPr>
                <w:rFonts w:cstheme="minorHAnsi"/>
                <w:bCs/>
                <w:lang w:val="en-GB"/>
              </w:rPr>
              <w:t>despite the written notice of the Client about such breach and intent of Contract termination</w:t>
            </w:r>
            <w:r w:rsidRPr="00A26843">
              <w:rPr>
                <w:rFonts w:cstheme="minorHAnsi"/>
                <w:bCs/>
                <w:lang w:val="en-GB"/>
              </w:rPr>
              <w:t>; or</w:t>
            </w:r>
          </w:p>
          <w:p w14:paraId="27A01820" w14:textId="3DB72618" w:rsidR="00414F00" w:rsidRPr="00A26843" w:rsidRDefault="00414F00" w:rsidP="00C1473F">
            <w:pPr>
              <w:widowControl w:val="0"/>
              <w:numPr>
                <w:ilvl w:val="1"/>
                <w:numId w:val="46"/>
              </w:numPr>
              <w:suppressAutoHyphens/>
              <w:spacing w:after="120"/>
              <w:ind w:right="216"/>
              <w:jc w:val="both"/>
              <w:rPr>
                <w:rFonts w:cstheme="minorHAnsi"/>
                <w:bCs/>
                <w:lang w:val="en-GB"/>
              </w:rPr>
            </w:pPr>
            <w:r w:rsidRPr="00A26843">
              <w:rPr>
                <w:rFonts w:cstheme="minorHAnsi"/>
                <w:lang w:val="en-GB"/>
              </w:rPr>
              <w:t xml:space="preserve">The </w:t>
            </w:r>
            <w:r w:rsidR="00B82D85" w:rsidRPr="00A26843">
              <w:rPr>
                <w:rFonts w:cstheme="minorHAnsi"/>
                <w:lang w:val="en-GB"/>
              </w:rPr>
              <w:t>Technology</w:t>
            </w:r>
            <w:r w:rsidRPr="00A26843">
              <w:rPr>
                <w:rFonts w:cstheme="minorHAnsi"/>
                <w:lang w:val="en-GB"/>
              </w:rPr>
              <w:t xml:space="preserve"> during acceptance procedure pursuant to Art. VII par. </w:t>
            </w:r>
            <w:r w:rsidR="00AD6B21" w:rsidRPr="00A26843">
              <w:rPr>
                <w:rFonts w:cstheme="minorHAnsi"/>
                <w:lang w:val="en-GB"/>
              </w:rPr>
              <w:t>5</w:t>
            </w:r>
            <w:r w:rsidRPr="00A26843">
              <w:rPr>
                <w:rFonts w:cstheme="minorHAnsi"/>
                <w:lang w:val="en-GB"/>
              </w:rPr>
              <w:t xml:space="preserve"> hereof within the testing phase does not fulfil requirements of the Client on the </w:t>
            </w:r>
            <w:r w:rsidR="00B82D85" w:rsidRPr="00A26843">
              <w:rPr>
                <w:rFonts w:cstheme="minorHAnsi"/>
                <w:lang w:val="en-GB"/>
              </w:rPr>
              <w:t>Technology</w:t>
            </w:r>
            <w:r w:rsidRPr="00A26843">
              <w:rPr>
                <w:rFonts w:cstheme="minorHAnsi"/>
                <w:lang w:val="en-GB"/>
              </w:rPr>
              <w:t xml:space="preserve"> defined in the Technical specification, </w:t>
            </w:r>
            <w:r w:rsidRPr="00A26843">
              <w:rPr>
                <w:rFonts w:cstheme="minorHAnsi"/>
                <w:bCs/>
                <w:lang w:val="en-GB"/>
              </w:rPr>
              <w:t>even after three repetitions</w:t>
            </w:r>
            <w:r w:rsidRPr="00A26843">
              <w:rPr>
                <w:rFonts w:cstheme="minorHAnsi"/>
                <w:lang w:val="en-GB"/>
              </w:rPr>
              <w:t>.</w:t>
            </w:r>
          </w:p>
          <w:p w14:paraId="43CA5167" w14:textId="54532D0C" w:rsidR="00414F00" w:rsidRPr="00A26843" w:rsidRDefault="00414F00" w:rsidP="00C1473F">
            <w:pPr>
              <w:widowControl w:val="0"/>
              <w:numPr>
                <w:ilvl w:val="0"/>
                <w:numId w:val="45"/>
              </w:numPr>
              <w:suppressAutoHyphens/>
              <w:spacing w:after="120"/>
              <w:ind w:right="217"/>
              <w:jc w:val="both"/>
              <w:rPr>
                <w:rFonts w:cstheme="minorHAnsi"/>
                <w:lang w:val="en-GB"/>
              </w:rPr>
            </w:pPr>
            <w:r w:rsidRPr="00A26843">
              <w:rPr>
                <w:rFonts w:cstheme="minorHAnsi"/>
                <w:lang w:val="en-GB"/>
              </w:rPr>
              <w:t xml:space="preserve">In case of termination of the Contract due to reasons given </w:t>
            </w:r>
            <w:r w:rsidR="00A567A1" w:rsidRPr="00A26843">
              <w:rPr>
                <w:rFonts w:cstheme="minorHAnsi"/>
                <w:lang w:val="en-GB"/>
              </w:rPr>
              <w:t>on the side of the Client</w:t>
            </w:r>
            <w:r w:rsidRPr="00A26843">
              <w:rPr>
                <w:rFonts w:cstheme="minorHAnsi"/>
                <w:lang w:val="en-GB"/>
              </w:rPr>
              <w:t>, the Contractor shall be eligible for payment for the actually executed part of the Work delivered to the Client</w:t>
            </w:r>
            <w:r w:rsidR="00C6440C" w:rsidRPr="00A26843">
              <w:rPr>
                <w:rFonts w:cstheme="minorHAnsi"/>
                <w:lang w:val="en-GB"/>
              </w:rPr>
              <w:t xml:space="preserve"> or performed by the Contractor</w:t>
            </w:r>
            <w:r w:rsidR="008109BD" w:rsidRPr="00A26843">
              <w:rPr>
                <w:rFonts w:cstheme="minorHAnsi"/>
                <w:lang w:val="en-GB"/>
              </w:rPr>
              <w:t xml:space="preserve"> and any additional documented costs of termination</w:t>
            </w:r>
            <w:r w:rsidRPr="00A26843">
              <w:rPr>
                <w:rFonts w:cstheme="minorHAnsi"/>
                <w:lang w:val="en-GB"/>
              </w:rPr>
              <w:t xml:space="preserve">, if such had been executed in accordance with the terms and conditions hereof. </w:t>
            </w:r>
          </w:p>
          <w:p w14:paraId="43A1A4B9" w14:textId="1A540489" w:rsidR="00414F00" w:rsidRPr="00A26843" w:rsidRDefault="00414F00" w:rsidP="00C1473F">
            <w:pPr>
              <w:widowControl w:val="0"/>
              <w:numPr>
                <w:ilvl w:val="0"/>
                <w:numId w:val="45"/>
              </w:numPr>
              <w:suppressAutoHyphens/>
              <w:spacing w:after="120"/>
              <w:ind w:right="217"/>
              <w:jc w:val="both"/>
              <w:rPr>
                <w:rFonts w:cstheme="minorHAnsi"/>
                <w:lang w:val="en-GB"/>
              </w:rPr>
            </w:pPr>
            <w:r w:rsidRPr="00A26843">
              <w:rPr>
                <w:rFonts w:cstheme="minorHAnsi"/>
                <w:lang w:val="en-GB"/>
              </w:rPr>
              <w:t xml:space="preserve">In </w:t>
            </w:r>
            <w:r w:rsidR="00276A27" w:rsidRPr="00A26843">
              <w:rPr>
                <w:rFonts w:cstheme="minorHAnsi"/>
                <w:lang w:val="en-GB"/>
              </w:rPr>
              <w:t xml:space="preserve">case of </w:t>
            </w:r>
            <w:r w:rsidRPr="00A26843">
              <w:rPr>
                <w:rFonts w:cstheme="minorHAnsi"/>
                <w:lang w:val="en-GB"/>
              </w:rPr>
              <w:t xml:space="preserve">termination of this Contract </w:t>
            </w:r>
            <w:r w:rsidR="00276A27" w:rsidRPr="00A26843">
              <w:rPr>
                <w:rFonts w:cstheme="minorHAnsi"/>
                <w:lang w:val="en-GB"/>
              </w:rPr>
              <w:t xml:space="preserve">for </w:t>
            </w:r>
            <w:r w:rsidR="00276A27" w:rsidRPr="00573F28">
              <w:rPr>
                <w:rFonts w:cstheme="minorHAnsi"/>
                <w:lang w:val="en-GB"/>
              </w:rPr>
              <w:t>reason</w:t>
            </w:r>
            <w:r w:rsidR="00E41A3A" w:rsidRPr="00573F28">
              <w:rPr>
                <w:rFonts w:cstheme="minorHAnsi"/>
                <w:lang w:val="en-GB"/>
              </w:rPr>
              <w:t>s on the side of the Contractor</w:t>
            </w:r>
            <w:r w:rsidR="00276A27" w:rsidRPr="00A26843">
              <w:rPr>
                <w:rFonts w:cstheme="minorHAnsi"/>
                <w:lang w:val="en-GB"/>
              </w:rPr>
              <w:t xml:space="preserve"> </w:t>
            </w:r>
            <w:r w:rsidRPr="00A26843">
              <w:rPr>
                <w:rFonts w:cstheme="minorHAnsi"/>
                <w:lang w:val="en-GB"/>
              </w:rPr>
              <w:t>by the Client</w:t>
            </w:r>
            <w:r w:rsidR="008109BD" w:rsidRPr="00A26843">
              <w:rPr>
                <w:rFonts w:cstheme="minorHAnsi"/>
                <w:lang w:val="en-GB"/>
              </w:rPr>
              <w:t>,</w:t>
            </w:r>
            <w:r w:rsidRPr="00A26843">
              <w:rPr>
                <w:rFonts w:cstheme="minorHAnsi"/>
                <w:lang w:val="en-GB"/>
              </w:rPr>
              <w:t xml:space="preserve"> </w:t>
            </w:r>
            <w:r w:rsidR="00276A27" w:rsidRPr="00A26843">
              <w:rPr>
                <w:rFonts w:cstheme="minorHAnsi"/>
                <w:lang w:val="en-GB"/>
              </w:rPr>
              <w:t xml:space="preserve">the Client within its own discretion might opt </w:t>
            </w:r>
            <w:r w:rsidR="008109BD" w:rsidRPr="00A26843">
              <w:rPr>
                <w:rFonts w:cstheme="minorHAnsi"/>
                <w:lang w:val="en-GB"/>
              </w:rPr>
              <w:t xml:space="preserve">to </w:t>
            </w:r>
            <w:r w:rsidR="00C6440C" w:rsidRPr="00A26843">
              <w:rPr>
                <w:rFonts w:cstheme="minorHAnsi"/>
                <w:lang w:val="en-GB"/>
              </w:rPr>
              <w:t>pay to</w:t>
            </w:r>
            <w:r w:rsidRPr="00A26843">
              <w:rPr>
                <w:rFonts w:cstheme="minorHAnsi"/>
                <w:lang w:val="en-GB"/>
              </w:rPr>
              <w:t xml:space="preserve"> the Contractor</w:t>
            </w:r>
            <w:r w:rsidR="00276A27" w:rsidRPr="00A26843">
              <w:rPr>
                <w:rFonts w:cstheme="minorHAnsi"/>
                <w:lang w:val="en-GB"/>
              </w:rPr>
              <w:t xml:space="preserve"> </w:t>
            </w:r>
            <w:r w:rsidR="00C6440C" w:rsidRPr="00A26843">
              <w:rPr>
                <w:rFonts w:cstheme="minorHAnsi"/>
                <w:lang w:val="en-GB"/>
              </w:rPr>
              <w:t>the</w:t>
            </w:r>
            <w:r w:rsidR="00276A27" w:rsidRPr="00A26843">
              <w:rPr>
                <w:rFonts w:cstheme="minorHAnsi"/>
                <w:lang w:val="en-GB"/>
              </w:rPr>
              <w:t xml:space="preserve"> payment for the actually executed part of the Work delivered to the Client </w:t>
            </w:r>
            <w:r w:rsidR="00C6440C" w:rsidRPr="00A26843">
              <w:rPr>
                <w:rFonts w:cstheme="minorHAnsi"/>
                <w:lang w:val="en-GB"/>
              </w:rPr>
              <w:t xml:space="preserve">or performed by the Contractor </w:t>
            </w:r>
            <w:r w:rsidR="00276A27" w:rsidRPr="00A26843">
              <w:rPr>
                <w:rFonts w:cstheme="minorHAnsi"/>
                <w:lang w:val="en-GB"/>
              </w:rPr>
              <w:t>in the extent it has been executed in accordance with the terms and conditions hereof.</w:t>
            </w:r>
          </w:p>
          <w:p w14:paraId="2B3931EA" w14:textId="3720B0BE" w:rsidR="00414F00" w:rsidRPr="00A26843" w:rsidRDefault="00C1473F" w:rsidP="00C1473F">
            <w:pPr>
              <w:widowControl w:val="0"/>
              <w:numPr>
                <w:ilvl w:val="0"/>
                <w:numId w:val="45"/>
              </w:numPr>
              <w:suppressAutoHyphens/>
              <w:spacing w:after="120"/>
              <w:ind w:right="217"/>
              <w:jc w:val="both"/>
              <w:rPr>
                <w:rFonts w:cstheme="minorHAnsi"/>
                <w:lang w:val="en-GB"/>
              </w:rPr>
            </w:pPr>
            <w:r w:rsidRPr="00A26843">
              <w:rPr>
                <w:rFonts w:cstheme="minorHAnsi"/>
                <w:lang w:val="en-GB"/>
              </w:rPr>
              <w:t>Material, components</w:t>
            </w:r>
            <w:r w:rsidR="00414F00" w:rsidRPr="00A26843">
              <w:rPr>
                <w:rFonts w:cstheme="minorHAnsi"/>
                <w:lang w:val="en-GB"/>
              </w:rPr>
              <w:t xml:space="preserve">, rights and any other values, whose price was paid for by the Client to the Contractor according to par. </w:t>
            </w:r>
            <w:r w:rsidR="00276A27" w:rsidRPr="00A26843">
              <w:rPr>
                <w:rFonts w:cstheme="minorHAnsi"/>
                <w:lang w:val="en-GB"/>
              </w:rPr>
              <w:t>3 and 4</w:t>
            </w:r>
            <w:r w:rsidR="00414F00" w:rsidRPr="00A26843">
              <w:rPr>
                <w:rFonts w:cstheme="minorHAnsi"/>
                <w:lang w:val="en-GB"/>
              </w:rPr>
              <w:t xml:space="preserve"> of this Article, shall pass, by payment, into the ownership of the Client </w:t>
            </w:r>
            <w:r w:rsidR="00C6440C" w:rsidRPr="00A26843">
              <w:rPr>
                <w:rFonts w:cstheme="minorHAnsi"/>
                <w:lang w:val="en-GB"/>
              </w:rPr>
              <w:t xml:space="preserve">(except for any intellectual property rights) </w:t>
            </w:r>
            <w:r w:rsidR="00414F00" w:rsidRPr="00A26843">
              <w:rPr>
                <w:rFonts w:cstheme="minorHAnsi"/>
                <w:lang w:val="en-GB"/>
              </w:rPr>
              <w:t xml:space="preserve">and the Contractor shall be obliged to allow the Client to dispose with such accordingly. The risk of damage shall pass to the Client upon handover. </w:t>
            </w:r>
          </w:p>
          <w:p w14:paraId="4C3C9647" w14:textId="77777777" w:rsidR="00414F00" w:rsidRPr="00A26843" w:rsidRDefault="00414F00" w:rsidP="00C1473F">
            <w:pPr>
              <w:widowControl w:val="0"/>
              <w:numPr>
                <w:ilvl w:val="0"/>
                <w:numId w:val="45"/>
              </w:numPr>
              <w:suppressAutoHyphens/>
              <w:spacing w:after="120"/>
              <w:ind w:right="217"/>
              <w:jc w:val="both"/>
              <w:rPr>
                <w:rFonts w:cstheme="minorHAnsi"/>
                <w:lang w:val="en-GB"/>
              </w:rPr>
            </w:pPr>
            <w:r w:rsidRPr="00A26843">
              <w:rPr>
                <w:rFonts w:cstheme="minorHAnsi"/>
                <w:bCs/>
                <w:lang w:val="en-GB"/>
              </w:rPr>
              <w:t>The act of withdrawal from the Contract shall become effective on the day of delivery of the notification in writing from one Contractual Party</w:t>
            </w:r>
            <w:r w:rsidR="00276A27" w:rsidRPr="00A26843">
              <w:rPr>
                <w:rFonts w:cstheme="minorHAnsi"/>
                <w:bCs/>
                <w:lang w:val="en-GB"/>
              </w:rPr>
              <w:t>.</w:t>
            </w:r>
          </w:p>
          <w:p w14:paraId="4B5E0B71" w14:textId="77777777" w:rsidR="00414F00" w:rsidRPr="00A26843" w:rsidRDefault="00414F00" w:rsidP="00C1473F">
            <w:pPr>
              <w:widowControl w:val="0"/>
              <w:numPr>
                <w:ilvl w:val="0"/>
                <w:numId w:val="45"/>
              </w:numPr>
              <w:suppressAutoHyphens/>
              <w:spacing w:after="120"/>
              <w:ind w:right="217"/>
              <w:jc w:val="both"/>
              <w:rPr>
                <w:rFonts w:cstheme="minorHAnsi"/>
                <w:lang w:val="en-GB"/>
              </w:rPr>
            </w:pPr>
            <w:r w:rsidRPr="00A26843">
              <w:rPr>
                <w:rFonts w:cstheme="minorHAnsi"/>
                <w:lang w:val="en-GB"/>
              </w:rPr>
              <w:t xml:space="preserve">Circumstances precluding liability shall be deemed to have been constituted by such circumstances / obstacles which arose independently of the will of the obliged Contractual Party, and which prevent fulfilment of that Contractual Party’s obligation, provided that it </w:t>
            </w:r>
            <w:r w:rsidRPr="00A26843">
              <w:rPr>
                <w:rFonts w:cstheme="minorHAnsi"/>
                <w:lang w:val="en-GB"/>
              </w:rPr>
              <w:lastRenderedPageBreak/>
              <w:t>could not be reasonably expected that the obliged Contractual Party could overcome or avert this obstacle or its consequences, and furthermore that such Contractual Party could foresee such obstacle when it entered into the respective covenants (hereinafter “</w:t>
            </w:r>
            <w:r w:rsidRPr="00A26843">
              <w:rPr>
                <w:rFonts w:cstheme="minorHAnsi"/>
                <w:b/>
                <w:lang w:val="en-GB"/>
              </w:rPr>
              <w:t>Vis major</w:t>
            </w:r>
            <w:r w:rsidRPr="00A26843">
              <w:rPr>
                <w:rFonts w:cstheme="minorHAnsi"/>
                <w:lang w:val="en-GB"/>
              </w:rPr>
              <w:t>”). Liability cannot be precluded by obstacles that arose only after the obliged Contractual Party was in default with fulfilment of its obligations, or which arose in connection with its economic situation. The effects precluding liability shall be limited to the period during which the obstacles causing these effects persist.</w:t>
            </w:r>
          </w:p>
          <w:p w14:paraId="71E9CC3C" w14:textId="43C01A5A" w:rsidR="00414F00" w:rsidRPr="00A26843" w:rsidRDefault="00414F00" w:rsidP="00C1473F">
            <w:pPr>
              <w:widowControl w:val="0"/>
              <w:numPr>
                <w:ilvl w:val="0"/>
                <w:numId w:val="45"/>
              </w:numPr>
              <w:suppressAutoHyphens/>
              <w:spacing w:after="120"/>
              <w:ind w:right="217"/>
              <w:jc w:val="both"/>
              <w:rPr>
                <w:rFonts w:cstheme="minorHAnsi"/>
                <w:lang w:val="en-GB"/>
              </w:rPr>
            </w:pPr>
            <w:r w:rsidRPr="00A26843">
              <w:rPr>
                <w:rFonts w:cstheme="minorHAnsi"/>
                <w:lang w:val="en-GB"/>
              </w:rPr>
              <w:t>Should a situation occur, which a Contractual Party could reasonably consider to constitute Vis major, and which could affect fulfilment of its obligations hereunder, such Contractual Party shall immediately notify the other Contractual party and attempt to continue in its performance hereunder in a reasonabl</w:t>
            </w:r>
            <w:r w:rsidR="00E74179" w:rsidRPr="00A26843">
              <w:rPr>
                <w:rFonts w:cstheme="minorHAnsi"/>
                <w:lang w:val="en-GB"/>
              </w:rPr>
              <w:t>e</w:t>
            </w:r>
            <w:r w:rsidRPr="00A26843">
              <w:rPr>
                <w:rFonts w:cstheme="minorHAnsi"/>
                <w:lang w:val="en-GB"/>
              </w:rPr>
              <w:t xml:space="preserve"> degree. Simultaneously, such Contractual Party shall inform the other of any and all its proposals, including alternative modes of performance, however, without consent of the other Contractual Party, it shall not proceed to effect such alternative performance.</w:t>
            </w:r>
            <w:r w:rsidR="00F1729B" w:rsidRPr="00A26843">
              <w:rPr>
                <w:rFonts w:cstheme="minorHAnsi"/>
                <w:lang w:val="en-GB"/>
              </w:rPr>
              <w:t xml:space="preserve">   If performance is so delayed longer than 1 year, either Party can terminate the Contract with notice.</w:t>
            </w:r>
          </w:p>
          <w:p w14:paraId="314D0000" w14:textId="77777777" w:rsidR="00414F00" w:rsidRPr="00A26843" w:rsidRDefault="00414F00" w:rsidP="00276A27">
            <w:pPr>
              <w:widowControl w:val="0"/>
              <w:numPr>
                <w:ilvl w:val="0"/>
                <w:numId w:val="45"/>
              </w:numPr>
              <w:suppressAutoHyphens/>
              <w:spacing w:after="120"/>
              <w:ind w:left="357" w:right="215" w:hanging="357"/>
              <w:jc w:val="both"/>
              <w:rPr>
                <w:rFonts w:cstheme="minorHAnsi"/>
                <w:lang w:val="en-GB"/>
              </w:rPr>
            </w:pPr>
            <w:r w:rsidRPr="00A26843">
              <w:rPr>
                <w:rFonts w:cstheme="minorHAnsi"/>
                <w:lang w:val="en-GB"/>
              </w:rPr>
              <w:t>If a situation constituting Vis major occurs, the deadlines imposed hereunder shall be extended by the period of the duration of the said Vis major event</w:t>
            </w:r>
            <w:r w:rsidRPr="00A26843">
              <w:rPr>
                <w:rFonts w:cstheme="minorHAnsi"/>
                <w:bCs/>
                <w:lang w:val="en-GB"/>
              </w:rPr>
              <w:t>.</w:t>
            </w:r>
          </w:p>
          <w:p w14:paraId="378DAB64" w14:textId="53BB64BA" w:rsidR="00C6440C" w:rsidRPr="00A26843" w:rsidRDefault="00C6440C" w:rsidP="00276A27">
            <w:pPr>
              <w:widowControl w:val="0"/>
              <w:numPr>
                <w:ilvl w:val="0"/>
                <w:numId w:val="45"/>
              </w:numPr>
              <w:suppressAutoHyphens/>
              <w:spacing w:after="120"/>
              <w:ind w:left="357" w:right="215" w:hanging="357"/>
              <w:jc w:val="both"/>
              <w:rPr>
                <w:rFonts w:cstheme="minorHAnsi"/>
                <w:lang w:val="en-GB"/>
              </w:rPr>
            </w:pPr>
            <w:r w:rsidRPr="00A26843">
              <w:rPr>
                <w:rFonts w:cstheme="minorHAnsi"/>
                <w:lang w:val="en-GB"/>
              </w:rPr>
              <w:t xml:space="preserve">If </w:t>
            </w:r>
            <w:r w:rsidR="00FA64C0" w:rsidRPr="00A26843">
              <w:rPr>
                <w:rFonts w:cstheme="minorHAnsi"/>
                <w:lang w:val="en-GB"/>
              </w:rPr>
              <w:t>Client</w:t>
            </w:r>
            <w:r w:rsidRPr="00A26843">
              <w:rPr>
                <w:rFonts w:cstheme="minorHAnsi"/>
                <w:lang w:val="en-GB"/>
              </w:rPr>
              <w:t xml:space="preserve">, its employees, affiliates, other contractors to </w:t>
            </w:r>
            <w:r w:rsidR="00FA64C0" w:rsidRPr="00A26843">
              <w:rPr>
                <w:rFonts w:cstheme="minorHAnsi"/>
                <w:lang w:val="en-GB"/>
              </w:rPr>
              <w:t>Client</w:t>
            </w:r>
            <w:r w:rsidRPr="00A26843">
              <w:rPr>
                <w:rFonts w:cstheme="minorHAnsi"/>
                <w:lang w:val="en-GB"/>
              </w:rPr>
              <w:t xml:space="preserve">, or any other party within </w:t>
            </w:r>
            <w:r w:rsidR="00FA64C0" w:rsidRPr="00A26843">
              <w:rPr>
                <w:rFonts w:cstheme="minorHAnsi"/>
                <w:lang w:val="en-GB"/>
              </w:rPr>
              <w:t>Client</w:t>
            </w:r>
            <w:r w:rsidRPr="00A26843">
              <w:rPr>
                <w:rFonts w:cstheme="minorHAnsi"/>
                <w:lang w:val="en-GB"/>
              </w:rPr>
              <w:t xml:space="preserve">’s reasonable control causes the delivery, installation, or acceptance of the Work to be delayed beyond the time period set forth in the </w:t>
            </w:r>
            <w:r w:rsidR="00FA64C0" w:rsidRPr="00A26843">
              <w:rPr>
                <w:rFonts w:cstheme="minorHAnsi"/>
                <w:lang w:val="en-GB"/>
              </w:rPr>
              <w:t>Contract</w:t>
            </w:r>
            <w:r w:rsidRPr="00A26843">
              <w:rPr>
                <w:rFonts w:cstheme="minorHAnsi"/>
                <w:lang w:val="en-GB"/>
              </w:rPr>
              <w:t xml:space="preserve">, or if </w:t>
            </w:r>
            <w:r w:rsidR="00FA64C0" w:rsidRPr="00A26843">
              <w:rPr>
                <w:rFonts w:cstheme="minorHAnsi"/>
                <w:lang w:val="en-GB"/>
              </w:rPr>
              <w:t>Client</w:t>
            </w:r>
            <w:r w:rsidRPr="00A26843">
              <w:rPr>
                <w:rFonts w:cstheme="minorHAnsi"/>
                <w:lang w:val="en-GB"/>
              </w:rPr>
              <w:t xml:space="preserve"> materially fails to fulfill any condition of the terms of this </w:t>
            </w:r>
            <w:r w:rsidR="00FA64C0" w:rsidRPr="00A26843">
              <w:rPr>
                <w:rFonts w:cstheme="minorHAnsi"/>
                <w:lang w:val="en-GB"/>
              </w:rPr>
              <w:t>Contract</w:t>
            </w:r>
            <w:r w:rsidRPr="00A26843">
              <w:rPr>
                <w:rFonts w:cstheme="minorHAnsi"/>
                <w:lang w:val="en-GB"/>
              </w:rPr>
              <w:t xml:space="preserve">, </w:t>
            </w:r>
            <w:r w:rsidR="00FA64C0" w:rsidRPr="00A26843">
              <w:rPr>
                <w:rFonts w:cstheme="minorHAnsi"/>
                <w:lang w:val="en-GB"/>
              </w:rPr>
              <w:t>Contractor</w:t>
            </w:r>
            <w:r w:rsidRPr="00A26843">
              <w:rPr>
                <w:rFonts w:cstheme="minorHAnsi"/>
                <w:lang w:val="en-GB"/>
              </w:rPr>
              <w:t xml:space="preserve"> may elect to (a) withhold deliveries and suspend </w:t>
            </w:r>
            <w:r w:rsidR="000D7737">
              <w:rPr>
                <w:rFonts w:cstheme="minorHAnsi"/>
                <w:lang w:val="en-GB"/>
              </w:rPr>
              <w:t xml:space="preserve">performing the </w:t>
            </w:r>
            <w:r w:rsidRPr="00A26843">
              <w:rPr>
                <w:rFonts w:cstheme="minorHAnsi"/>
                <w:lang w:val="en-GB"/>
              </w:rPr>
              <w:t xml:space="preserve">Work, or (b) place the </w:t>
            </w:r>
            <w:r w:rsidR="00FA64C0" w:rsidRPr="00A26843">
              <w:rPr>
                <w:rFonts w:cstheme="minorHAnsi"/>
                <w:lang w:val="en-GB"/>
              </w:rPr>
              <w:t>Technology</w:t>
            </w:r>
            <w:r w:rsidRPr="00A26843">
              <w:rPr>
                <w:rFonts w:cstheme="minorHAnsi"/>
                <w:lang w:val="en-GB"/>
              </w:rPr>
              <w:t xml:space="preserve"> in storage at </w:t>
            </w:r>
            <w:r w:rsidR="00FA64C0" w:rsidRPr="00A26843">
              <w:rPr>
                <w:rFonts w:cstheme="minorHAnsi"/>
                <w:lang w:val="en-GB"/>
              </w:rPr>
              <w:t>Client</w:t>
            </w:r>
            <w:r w:rsidRPr="00A26843">
              <w:rPr>
                <w:rFonts w:cstheme="minorHAnsi"/>
                <w:lang w:val="en-GB"/>
              </w:rPr>
              <w:t xml:space="preserve">'s risk and cost. If such delay or other non-fulfillment is not rectified by </w:t>
            </w:r>
            <w:r w:rsidR="00FA64C0" w:rsidRPr="00A26843">
              <w:rPr>
                <w:rFonts w:cstheme="minorHAnsi"/>
                <w:lang w:val="en-GB"/>
              </w:rPr>
              <w:t>Client</w:t>
            </w:r>
            <w:r w:rsidRPr="00A26843">
              <w:rPr>
                <w:rFonts w:cstheme="minorHAnsi"/>
                <w:lang w:val="en-GB"/>
              </w:rPr>
              <w:t xml:space="preserve"> within a reasonable time upon notice, </w:t>
            </w:r>
            <w:r w:rsidR="00FA64C0" w:rsidRPr="00A26843">
              <w:rPr>
                <w:rFonts w:cstheme="minorHAnsi"/>
                <w:lang w:val="en-GB"/>
              </w:rPr>
              <w:t>Contractor</w:t>
            </w:r>
            <w:r w:rsidRPr="00A26843">
              <w:rPr>
                <w:rFonts w:cstheme="minorHAnsi"/>
                <w:lang w:val="en-GB"/>
              </w:rPr>
              <w:t xml:space="preserve"> may terminate this </w:t>
            </w:r>
            <w:r w:rsidR="00FA64C0" w:rsidRPr="00A26843">
              <w:rPr>
                <w:rFonts w:cstheme="minorHAnsi"/>
                <w:lang w:val="en-GB"/>
              </w:rPr>
              <w:t>Contract</w:t>
            </w:r>
            <w:r w:rsidRPr="00A26843">
              <w:rPr>
                <w:rFonts w:cstheme="minorHAnsi"/>
                <w:lang w:val="en-GB"/>
              </w:rPr>
              <w:t xml:space="preserve">, and </w:t>
            </w:r>
            <w:r w:rsidR="00FA64C0" w:rsidRPr="00A26843">
              <w:rPr>
                <w:rFonts w:cstheme="minorHAnsi"/>
                <w:lang w:val="en-GB"/>
              </w:rPr>
              <w:t>Client</w:t>
            </w:r>
            <w:r w:rsidRPr="00A26843">
              <w:rPr>
                <w:rFonts w:cstheme="minorHAnsi"/>
                <w:lang w:val="en-GB"/>
              </w:rPr>
              <w:t xml:space="preserve"> shall pay all costs of termination upon submission of </w:t>
            </w:r>
            <w:r w:rsidR="00FA64C0" w:rsidRPr="00A26843">
              <w:rPr>
                <w:rFonts w:cstheme="minorHAnsi"/>
                <w:lang w:val="en-GB"/>
              </w:rPr>
              <w:t>Contractor</w:t>
            </w:r>
            <w:r w:rsidRPr="00A26843">
              <w:rPr>
                <w:rFonts w:cstheme="minorHAnsi"/>
                <w:lang w:val="en-GB"/>
              </w:rPr>
              <w:t>'s invoices.</w:t>
            </w:r>
          </w:p>
          <w:p w14:paraId="30E392E1" w14:textId="643BEFDF" w:rsidR="00C6440C" w:rsidRPr="00A26843" w:rsidRDefault="00C6440C" w:rsidP="00276A27">
            <w:pPr>
              <w:widowControl w:val="0"/>
              <w:numPr>
                <w:ilvl w:val="0"/>
                <w:numId w:val="45"/>
              </w:numPr>
              <w:suppressAutoHyphens/>
              <w:spacing w:after="120"/>
              <w:ind w:left="357" w:right="215" w:hanging="357"/>
              <w:jc w:val="both"/>
              <w:rPr>
                <w:rFonts w:cstheme="minorHAnsi"/>
                <w:lang w:val="en-GB"/>
              </w:rPr>
            </w:pPr>
            <w:r w:rsidRPr="00A26843">
              <w:rPr>
                <w:rFonts w:cstheme="minorHAnsi"/>
                <w:lang w:val="en-GB"/>
              </w:rPr>
              <w:t xml:space="preserve">Except as set forth in the </w:t>
            </w:r>
            <w:r w:rsidR="00FA64C0" w:rsidRPr="00A26843">
              <w:rPr>
                <w:rFonts w:cstheme="minorHAnsi"/>
                <w:lang w:val="en-GB"/>
              </w:rPr>
              <w:t>Contract</w:t>
            </w:r>
            <w:r w:rsidRPr="00A26843">
              <w:rPr>
                <w:rFonts w:cstheme="minorHAnsi"/>
                <w:lang w:val="en-GB"/>
              </w:rPr>
              <w:t xml:space="preserve">, </w:t>
            </w:r>
            <w:r w:rsidR="00FA64C0" w:rsidRPr="00A26843">
              <w:rPr>
                <w:rFonts w:cstheme="minorHAnsi"/>
                <w:lang w:val="en-GB"/>
              </w:rPr>
              <w:t>Client</w:t>
            </w:r>
            <w:r w:rsidRPr="00A26843">
              <w:rPr>
                <w:rFonts w:cstheme="minorHAnsi"/>
                <w:lang w:val="en-GB"/>
              </w:rPr>
              <w:t xml:space="preserve"> may, by providing prior written notice, request that </w:t>
            </w:r>
            <w:r w:rsidR="00FA64C0" w:rsidRPr="00A26843">
              <w:rPr>
                <w:rFonts w:cstheme="minorHAnsi"/>
                <w:lang w:val="en-GB"/>
              </w:rPr>
              <w:t>Contractor</w:t>
            </w:r>
            <w:r w:rsidRPr="00A26843">
              <w:rPr>
                <w:rFonts w:cstheme="minorHAnsi"/>
                <w:lang w:val="en-GB"/>
              </w:rPr>
              <w:t xml:space="preserve"> temporarily suspend performance and delivery of the Work, in whole or in part. The notice shall specify the portion of the Work to be suspended, the effective date of suspension, </w:t>
            </w:r>
            <w:r w:rsidR="00FA64C0" w:rsidRPr="00A26843">
              <w:rPr>
                <w:rFonts w:cstheme="minorHAnsi"/>
                <w:lang w:val="en-GB"/>
              </w:rPr>
              <w:t>Client</w:t>
            </w:r>
            <w:r w:rsidRPr="00A26843">
              <w:rPr>
                <w:rFonts w:cstheme="minorHAnsi"/>
                <w:lang w:val="en-GB"/>
              </w:rPr>
              <w:t xml:space="preserve">’s anticipated duration of suspension, and the reasons for the suspension. </w:t>
            </w:r>
            <w:r w:rsidR="00FA64C0" w:rsidRPr="00A26843">
              <w:rPr>
                <w:rFonts w:cstheme="minorHAnsi"/>
                <w:lang w:val="en-GB"/>
              </w:rPr>
              <w:t>Contractor</w:t>
            </w:r>
            <w:r w:rsidRPr="00A26843">
              <w:rPr>
                <w:rFonts w:cstheme="minorHAnsi"/>
                <w:lang w:val="en-GB"/>
              </w:rPr>
              <w:t xml:space="preserve"> shall suspend Work as requested, except as necessary for the care or preservation of Work previously executed</w:t>
            </w:r>
            <w:r w:rsidR="00EF21A8" w:rsidRPr="00A26843">
              <w:rPr>
                <w:rFonts w:cstheme="minorHAnsi"/>
                <w:lang w:val="en-GB"/>
              </w:rPr>
              <w:t xml:space="preserve"> as agreed between the Contractual parties</w:t>
            </w:r>
            <w:r w:rsidRPr="00A26843">
              <w:rPr>
                <w:rFonts w:cstheme="minorHAnsi"/>
                <w:lang w:val="en-GB"/>
              </w:rPr>
              <w:t xml:space="preserve">. On or before the date the suspension begins, </w:t>
            </w:r>
            <w:r w:rsidR="00FA64C0" w:rsidRPr="00A26843">
              <w:rPr>
                <w:rFonts w:cstheme="minorHAnsi"/>
                <w:lang w:val="en-GB"/>
              </w:rPr>
              <w:t>Client</w:t>
            </w:r>
            <w:r w:rsidRPr="00A26843">
              <w:rPr>
                <w:rFonts w:cstheme="minorHAnsi"/>
                <w:lang w:val="en-GB"/>
              </w:rPr>
              <w:t xml:space="preserve"> must pay </w:t>
            </w:r>
            <w:r w:rsidR="00FA64C0" w:rsidRPr="00A26843">
              <w:rPr>
                <w:rFonts w:cstheme="minorHAnsi"/>
                <w:lang w:val="en-GB"/>
              </w:rPr>
              <w:t>Contractor</w:t>
            </w:r>
            <w:r w:rsidRPr="00A26843">
              <w:rPr>
                <w:rFonts w:cstheme="minorHAnsi"/>
                <w:lang w:val="en-GB"/>
              </w:rPr>
              <w:t xml:space="preserve"> the unpaid balance of the portion of the Work previously executed plus any additional costs incurred by </w:t>
            </w:r>
            <w:r w:rsidR="00FA64C0" w:rsidRPr="00A26843">
              <w:rPr>
                <w:rFonts w:cstheme="minorHAnsi"/>
                <w:lang w:val="en-GB"/>
              </w:rPr>
              <w:t>Contractor</w:t>
            </w:r>
            <w:r w:rsidRPr="00A26843">
              <w:rPr>
                <w:rFonts w:cstheme="minorHAnsi"/>
                <w:lang w:val="en-GB"/>
              </w:rPr>
              <w:t xml:space="preserve"> as a result of the suspension. </w:t>
            </w:r>
            <w:r w:rsidR="00FA64C0" w:rsidRPr="00A26843">
              <w:rPr>
                <w:rFonts w:cstheme="minorHAnsi"/>
                <w:lang w:val="en-GB"/>
              </w:rPr>
              <w:t>Contractor</w:t>
            </w:r>
            <w:r w:rsidRPr="00A26843">
              <w:rPr>
                <w:rFonts w:cstheme="minorHAnsi"/>
                <w:lang w:val="en-GB"/>
              </w:rPr>
              <w:t xml:space="preserve"> shall resume the suspended Work </w:t>
            </w:r>
            <w:r w:rsidR="000D7737">
              <w:rPr>
                <w:rFonts w:cstheme="minorHAnsi"/>
                <w:lang w:val="en-GB"/>
              </w:rPr>
              <w:t xml:space="preserve">performance </w:t>
            </w:r>
            <w:r w:rsidRPr="00A26843">
              <w:rPr>
                <w:rFonts w:cstheme="minorHAnsi"/>
                <w:lang w:val="en-GB"/>
              </w:rPr>
              <w:t xml:space="preserve">after a change order is executed covering adjustments to the price, schedule, and any other affected terms or conditions resulting from the suspension. Unless otherwise agreed, the maximum cumulative period for suspension </w:t>
            </w:r>
            <w:r w:rsidR="00EF21A8" w:rsidRPr="00A26843">
              <w:rPr>
                <w:rFonts w:cstheme="minorHAnsi"/>
                <w:lang w:val="en-GB"/>
              </w:rPr>
              <w:t xml:space="preserve">(grace period) </w:t>
            </w:r>
            <w:r w:rsidRPr="00A26843">
              <w:rPr>
                <w:rFonts w:cstheme="minorHAnsi"/>
                <w:lang w:val="en-GB"/>
              </w:rPr>
              <w:t xml:space="preserve">is </w:t>
            </w:r>
            <w:r w:rsidR="00EF21A8" w:rsidRPr="00A26843">
              <w:rPr>
                <w:rFonts w:cstheme="minorHAnsi"/>
                <w:lang w:val="en-GB"/>
              </w:rPr>
              <w:t>6 months</w:t>
            </w:r>
            <w:r w:rsidRPr="00A26843">
              <w:rPr>
                <w:rFonts w:cstheme="minorHAnsi"/>
                <w:lang w:val="en-GB"/>
              </w:rPr>
              <w:t xml:space="preserve">. Upon expiration of this or any shorter period agreed upon as provided above, </w:t>
            </w:r>
            <w:r w:rsidR="00FA64C0" w:rsidRPr="00A26843">
              <w:rPr>
                <w:rFonts w:cstheme="minorHAnsi"/>
                <w:lang w:val="en-GB"/>
              </w:rPr>
              <w:t>Contractor</w:t>
            </w:r>
            <w:r w:rsidRPr="00A26843">
              <w:rPr>
                <w:rFonts w:cstheme="minorHAnsi"/>
                <w:lang w:val="en-GB"/>
              </w:rPr>
              <w:t xml:space="preserve"> may terminate this </w:t>
            </w:r>
            <w:r w:rsidR="00FA64C0" w:rsidRPr="00A26843">
              <w:rPr>
                <w:rFonts w:cstheme="minorHAnsi"/>
                <w:lang w:val="en-GB"/>
              </w:rPr>
              <w:t>Contract</w:t>
            </w:r>
            <w:r w:rsidRPr="00A26843">
              <w:rPr>
                <w:rFonts w:cstheme="minorHAnsi"/>
                <w:lang w:val="en-GB"/>
              </w:rPr>
              <w:t xml:space="preserve">, and </w:t>
            </w:r>
            <w:r w:rsidR="00FA64C0" w:rsidRPr="00A26843">
              <w:rPr>
                <w:rFonts w:cstheme="minorHAnsi"/>
                <w:lang w:val="en-GB"/>
              </w:rPr>
              <w:t>Client</w:t>
            </w:r>
            <w:r w:rsidRPr="00A26843">
              <w:rPr>
                <w:rFonts w:cstheme="minorHAnsi"/>
                <w:lang w:val="en-GB"/>
              </w:rPr>
              <w:t xml:space="preserve"> shall</w:t>
            </w:r>
            <w:r w:rsidR="00FA64C0" w:rsidRPr="00A26843">
              <w:rPr>
                <w:rFonts w:cstheme="minorHAnsi"/>
                <w:lang w:val="en-GB"/>
              </w:rPr>
              <w:t xml:space="preserve"> pay all costs of cancellation </w:t>
            </w:r>
            <w:r w:rsidRPr="00A26843">
              <w:rPr>
                <w:rFonts w:cstheme="minorHAnsi"/>
                <w:lang w:val="en-GB"/>
              </w:rPr>
              <w:t xml:space="preserve">upon submission of </w:t>
            </w:r>
            <w:r w:rsidR="00FA64C0" w:rsidRPr="00A26843">
              <w:rPr>
                <w:rFonts w:cstheme="minorHAnsi"/>
                <w:lang w:val="en-GB"/>
              </w:rPr>
              <w:t>Contractor</w:t>
            </w:r>
            <w:r w:rsidRPr="00A26843">
              <w:rPr>
                <w:rFonts w:cstheme="minorHAnsi"/>
                <w:lang w:val="en-GB"/>
              </w:rPr>
              <w:t>'s invoices.</w:t>
            </w:r>
          </w:p>
          <w:p w14:paraId="7205D08C" w14:textId="77777777" w:rsidR="00414F00" w:rsidRPr="00A26843" w:rsidRDefault="00414F00" w:rsidP="00276A27">
            <w:pPr>
              <w:widowControl w:val="0"/>
              <w:snapToGrid w:val="0"/>
              <w:spacing w:after="120"/>
              <w:ind w:right="215"/>
              <w:jc w:val="both"/>
              <w:rPr>
                <w:rFonts w:cstheme="minorHAnsi"/>
                <w:b/>
                <w:u w:val="single"/>
                <w:lang w:val="en-GB"/>
              </w:rPr>
            </w:pPr>
            <w:r w:rsidRPr="00A26843">
              <w:rPr>
                <w:rFonts w:cstheme="minorHAnsi"/>
                <w:b/>
                <w:u w:val="single"/>
                <w:lang w:val="en-GB"/>
              </w:rPr>
              <w:t>XVIII. REPRESENTATIVES, NOTICES:</w:t>
            </w:r>
          </w:p>
          <w:p w14:paraId="641E6ED0" w14:textId="47024AE0" w:rsidR="00414F00" w:rsidRPr="00A26843" w:rsidRDefault="00414F00" w:rsidP="00276A27">
            <w:pPr>
              <w:widowControl w:val="0"/>
              <w:numPr>
                <w:ilvl w:val="0"/>
                <w:numId w:val="47"/>
              </w:numPr>
              <w:suppressAutoHyphens/>
              <w:spacing w:after="120"/>
              <w:ind w:left="357" w:right="215" w:hanging="357"/>
              <w:jc w:val="both"/>
              <w:rPr>
                <w:rFonts w:cstheme="minorHAnsi"/>
                <w:lang w:val="en-GB"/>
              </w:rPr>
            </w:pPr>
            <w:r w:rsidRPr="00A26843">
              <w:rPr>
                <w:rFonts w:eastAsia="Times New Roman" w:cstheme="minorHAnsi"/>
                <w:kern w:val="1"/>
                <w:lang w:val="en-GB" w:eastAsia="cs-CZ"/>
              </w:rPr>
              <w:t xml:space="preserve">The </w:t>
            </w:r>
            <w:r w:rsidR="004040BE">
              <w:rPr>
                <w:rFonts w:eastAsia="Times New Roman" w:cstheme="minorHAnsi"/>
                <w:kern w:val="1"/>
                <w:lang w:val="en-GB" w:eastAsia="cs-CZ"/>
              </w:rPr>
              <w:t>Client</w:t>
            </w:r>
            <w:r w:rsidR="004040BE" w:rsidRPr="00A26843">
              <w:rPr>
                <w:rFonts w:eastAsia="Times New Roman" w:cstheme="minorHAnsi"/>
                <w:kern w:val="1"/>
                <w:lang w:val="en-GB" w:eastAsia="cs-CZ"/>
              </w:rPr>
              <w:t xml:space="preserve"> </w:t>
            </w:r>
            <w:r w:rsidRPr="00A26843">
              <w:rPr>
                <w:rFonts w:cstheme="minorHAnsi"/>
                <w:lang w:val="en-GB"/>
              </w:rPr>
              <w:t>has appointed the following representatives responsible for the management and performance of the Work hereunder and communication with the C</w:t>
            </w:r>
            <w:r w:rsidR="004040BE">
              <w:rPr>
                <w:rFonts w:cstheme="minorHAnsi"/>
                <w:lang w:val="en-GB"/>
              </w:rPr>
              <w:t>ontractor</w:t>
            </w:r>
            <w:r w:rsidRPr="00A26843">
              <w:rPr>
                <w:rFonts w:cstheme="minorHAnsi"/>
                <w:lang w:val="en-GB"/>
              </w:rPr>
              <w:t>:</w:t>
            </w:r>
          </w:p>
          <w:p w14:paraId="7E8E0763" w14:textId="77777777" w:rsidR="00414F00" w:rsidRPr="00A26843" w:rsidRDefault="00414F00" w:rsidP="00276A27">
            <w:pPr>
              <w:widowControl w:val="0"/>
              <w:suppressAutoHyphens/>
              <w:spacing w:after="60"/>
              <w:ind w:left="357" w:right="215"/>
              <w:jc w:val="both"/>
              <w:rPr>
                <w:rFonts w:cstheme="minorHAnsi"/>
                <w:lang w:val="en-GB"/>
              </w:rPr>
            </w:pPr>
            <w:r w:rsidRPr="00A26843">
              <w:rPr>
                <w:rFonts w:cstheme="minorHAnsi"/>
                <w:lang w:val="en-GB"/>
              </w:rPr>
              <w:t>In technical matters:</w:t>
            </w:r>
          </w:p>
          <w:p w14:paraId="29BE5B66" w14:textId="3DFF3D2E" w:rsidR="00414F00" w:rsidRPr="004040BE" w:rsidRDefault="000D7737" w:rsidP="00276A27">
            <w:pPr>
              <w:widowControl w:val="0"/>
              <w:suppressAutoHyphens/>
              <w:spacing w:after="60"/>
              <w:ind w:left="357" w:right="215"/>
              <w:jc w:val="both"/>
              <w:rPr>
                <w:rFonts w:cstheme="minorHAnsi"/>
                <w:lang w:val="en-GB"/>
              </w:rPr>
            </w:pPr>
            <w:r w:rsidRPr="004040BE">
              <w:rPr>
                <w:rFonts w:cstheme="minorHAnsi"/>
                <w:lang w:val="en-GB"/>
              </w:rPr>
              <w:t>Petr Procházka, biosafety officer and safety expert</w:t>
            </w:r>
          </w:p>
          <w:p w14:paraId="04F8F288" w14:textId="521E39D6" w:rsidR="00F4044B" w:rsidRDefault="00414F00" w:rsidP="00276A27">
            <w:pPr>
              <w:widowControl w:val="0"/>
              <w:suppressAutoHyphens/>
              <w:spacing w:after="120"/>
              <w:ind w:left="357" w:right="215"/>
              <w:jc w:val="both"/>
              <w:rPr>
                <w:rFonts w:cstheme="minorHAnsi"/>
                <w:lang w:val="de-DE"/>
              </w:rPr>
            </w:pPr>
            <w:r w:rsidRPr="00F4044B">
              <w:rPr>
                <w:rFonts w:cstheme="minorHAnsi"/>
                <w:lang w:val="de-DE"/>
              </w:rPr>
              <w:t xml:space="preserve">E-mail: </w:t>
            </w:r>
            <w:hyperlink r:id="rId9" w:history="1">
              <w:r w:rsidR="00F4044B" w:rsidRPr="001616DD">
                <w:rPr>
                  <w:rStyle w:val="Hypertextovodkaz"/>
                  <w:rFonts w:cstheme="minorHAnsi"/>
                  <w:lang w:val="de-DE"/>
                </w:rPr>
                <w:t>Petr.Prochazka@eli-beams.eu</w:t>
              </w:r>
            </w:hyperlink>
          </w:p>
          <w:p w14:paraId="54F87CCB" w14:textId="334F5191" w:rsidR="00414F00" w:rsidRPr="00F4044B" w:rsidRDefault="00414F00" w:rsidP="00276A27">
            <w:pPr>
              <w:widowControl w:val="0"/>
              <w:suppressAutoHyphens/>
              <w:spacing w:after="120"/>
              <w:ind w:left="357" w:right="215"/>
              <w:jc w:val="both"/>
              <w:rPr>
                <w:rFonts w:cstheme="minorHAnsi"/>
                <w:lang w:val="de-DE"/>
              </w:rPr>
            </w:pPr>
            <w:r w:rsidRPr="00F4044B">
              <w:rPr>
                <w:rFonts w:cstheme="minorHAnsi"/>
                <w:lang w:val="de-DE"/>
              </w:rPr>
              <w:lastRenderedPageBreak/>
              <w:t xml:space="preserve">Tel.: </w:t>
            </w:r>
            <w:r w:rsidR="004040BE" w:rsidRPr="004040BE">
              <w:t xml:space="preserve"> </w:t>
            </w:r>
            <w:r w:rsidR="004040BE" w:rsidRPr="00F4044B">
              <w:rPr>
                <w:rFonts w:cstheme="minorHAnsi"/>
                <w:lang w:val="de-DE"/>
              </w:rPr>
              <w:t>+420266051237</w:t>
            </w:r>
          </w:p>
          <w:p w14:paraId="617CE829" w14:textId="0F569904" w:rsidR="00414F00" w:rsidRPr="00A26843" w:rsidRDefault="00414F00" w:rsidP="00276A27">
            <w:pPr>
              <w:widowControl w:val="0"/>
              <w:numPr>
                <w:ilvl w:val="0"/>
                <w:numId w:val="47"/>
              </w:numPr>
              <w:suppressAutoHyphens/>
              <w:spacing w:after="120"/>
              <w:ind w:left="357" w:right="215" w:hanging="357"/>
              <w:jc w:val="both"/>
              <w:rPr>
                <w:rFonts w:cstheme="minorHAnsi"/>
                <w:lang w:val="en-GB"/>
              </w:rPr>
            </w:pPr>
            <w:r w:rsidRPr="00A26843">
              <w:rPr>
                <w:rFonts w:cstheme="minorHAnsi"/>
                <w:lang w:val="en-GB"/>
              </w:rPr>
              <w:t>The C</w:t>
            </w:r>
            <w:r w:rsidR="004040BE">
              <w:rPr>
                <w:rFonts w:cstheme="minorHAnsi"/>
                <w:lang w:val="en-GB"/>
              </w:rPr>
              <w:t>ontractor</w:t>
            </w:r>
            <w:r w:rsidRPr="00A26843">
              <w:rPr>
                <w:rFonts w:cstheme="minorHAnsi"/>
                <w:lang w:val="en-GB"/>
              </w:rPr>
              <w:t xml:space="preserve"> has appointed the following representatives responsible for communication with the C</w:t>
            </w:r>
            <w:r w:rsidR="004040BE">
              <w:rPr>
                <w:rFonts w:cstheme="minorHAnsi"/>
                <w:lang w:val="en-GB"/>
              </w:rPr>
              <w:t>lient</w:t>
            </w:r>
            <w:r w:rsidRPr="00A26843">
              <w:rPr>
                <w:rFonts w:cstheme="minorHAnsi"/>
                <w:lang w:val="en-GB"/>
              </w:rPr>
              <w:t xml:space="preserve"> for the purposes of realization of the Work:</w:t>
            </w:r>
          </w:p>
          <w:p w14:paraId="0FE363E2" w14:textId="77777777" w:rsidR="00414F00" w:rsidRPr="00A26843" w:rsidRDefault="00414F00" w:rsidP="00276A27">
            <w:pPr>
              <w:widowControl w:val="0"/>
              <w:suppressAutoHyphens/>
              <w:spacing w:after="60"/>
              <w:ind w:left="360" w:right="215"/>
              <w:jc w:val="both"/>
              <w:rPr>
                <w:rFonts w:cstheme="minorHAnsi"/>
                <w:lang w:val="en-GB"/>
              </w:rPr>
            </w:pPr>
            <w:r w:rsidRPr="00A26843">
              <w:rPr>
                <w:rFonts w:cstheme="minorHAnsi"/>
                <w:lang w:val="en-GB"/>
              </w:rPr>
              <w:t>In technical matters:</w:t>
            </w:r>
          </w:p>
          <w:p w14:paraId="217B99AA" w14:textId="45F4CC22" w:rsidR="00414F00" w:rsidRPr="00A26843" w:rsidRDefault="005235A0" w:rsidP="00276A27">
            <w:pPr>
              <w:widowControl w:val="0"/>
              <w:suppressAutoHyphens/>
              <w:spacing w:after="60"/>
              <w:ind w:left="360" w:right="215"/>
              <w:jc w:val="both"/>
              <w:rPr>
                <w:rFonts w:cstheme="minorHAnsi"/>
                <w:lang w:val="en-GB"/>
              </w:rPr>
            </w:pPr>
            <w:r>
              <w:rPr>
                <w:rFonts w:cstheme="minorHAnsi"/>
                <w:lang w:val="en-GB"/>
              </w:rPr>
              <w:t>Stephan Richter, project manager</w:t>
            </w:r>
          </w:p>
          <w:p w14:paraId="1DC2C9F4" w14:textId="245197C3" w:rsidR="00414F00" w:rsidRPr="00A26843" w:rsidRDefault="005235A0" w:rsidP="00276A27">
            <w:pPr>
              <w:widowControl w:val="0"/>
              <w:spacing w:after="60"/>
              <w:ind w:left="360" w:right="215"/>
              <w:jc w:val="both"/>
              <w:rPr>
                <w:rFonts w:cstheme="minorHAnsi"/>
                <w:lang w:val="en-GB"/>
              </w:rPr>
            </w:pPr>
            <w:r>
              <w:rPr>
                <w:rFonts w:cstheme="minorHAnsi"/>
                <w:lang w:val="en-GB"/>
              </w:rPr>
              <w:t>srichter</w:t>
            </w:r>
            <w:r w:rsidRPr="005235A0">
              <w:rPr>
                <w:rFonts w:cstheme="minorHAnsi"/>
                <w:lang w:val="en-GB"/>
              </w:rPr>
              <w:t>@</w:t>
            </w:r>
            <w:r>
              <w:rPr>
                <w:rFonts w:cstheme="minorHAnsi"/>
                <w:lang w:val="en-GB"/>
              </w:rPr>
              <w:t>ra.rockwell.com</w:t>
            </w:r>
          </w:p>
          <w:p w14:paraId="54CA5C26" w14:textId="0C51EA12" w:rsidR="00414F00" w:rsidRPr="00A26843" w:rsidRDefault="00414F00" w:rsidP="00276A27">
            <w:pPr>
              <w:widowControl w:val="0"/>
              <w:spacing w:after="120"/>
              <w:ind w:left="360" w:right="215"/>
              <w:jc w:val="both"/>
              <w:rPr>
                <w:rFonts w:cstheme="minorHAnsi"/>
                <w:lang w:val="en-GB"/>
              </w:rPr>
            </w:pPr>
            <w:r w:rsidRPr="00A26843">
              <w:rPr>
                <w:rFonts w:cstheme="minorHAnsi"/>
                <w:lang w:val="en-GB"/>
              </w:rPr>
              <w:t xml:space="preserve">Tel.: </w:t>
            </w:r>
            <w:r w:rsidR="00470304" w:rsidRPr="00A26843">
              <w:rPr>
                <w:rFonts w:cstheme="minorHAnsi"/>
                <w:lang w:val="en-GB"/>
              </w:rPr>
              <w:t>+</w:t>
            </w:r>
            <w:r w:rsidR="00470304" w:rsidRPr="00A26843">
              <w:rPr>
                <w:lang w:val="en-GB"/>
              </w:rPr>
              <w:t xml:space="preserve"> </w:t>
            </w:r>
            <w:r w:rsidR="00470304" w:rsidRPr="00A26843">
              <w:rPr>
                <w:rFonts w:cstheme="minorHAnsi"/>
                <w:lang w:val="en-GB"/>
              </w:rPr>
              <w:t>4</w:t>
            </w:r>
            <w:r w:rsidR="005235A0">
              <w:rPr>
                <w:rFonts w:cstheme="minorHAnsi"/>
                <w:lang w:val="en-GB"/>
              </w:rPr>
              <w:t>9 151 58957 187</w:t>
            </w:r>
          </w:p>
          <w:p w14:paraId="7E747A0D" w14:textId="76EF902D" w:rsidR="00414F00" w:rsidRPr="005235A0" w:rsidRDefault="00414F00" w:rsidP="00D843D1">
            <w:pPr>
              <w:widowControl w:val="0"/>
              <w:numPr>
                <w:ilvl w:val="0"/>
                <w:numId w:val="47"/>
              </w:numPr>
              <w:suppressAutoHyphens/>
              <w:spacing w:after="120"/>
              <w:ind w:left="357" w:right="215" w:hanging="357"/>
              <w:jc w:val="both"/>
              <w:rPr>
                <w:rFonts w:cstheme="minorHAnsi"/>
                <w:lang w:val="en-GB"/>
              </w:rPr>
            </w:pPr>
            <w:r w:rsidRPr="005235A0">
              <w:rPr>
                <w:rFonts w:cstheme="minorHAnsi"/>
                <w:lang w:val="en-GB"/>
              </w:rPr>
              <w:t xml:space="preserve">Any and all notices transmitted between the Contractual Parties hereunder must be made in writing and delivered to the other Contractual Party by an internationally recognized courier service (Federal Express, DHL, etc.), delivered in person (with a written confirmation of receipt), by a registered letter or in the form of electronic communication carrying electronic signature sent to </w:t>
            </w:r>
            <w:hyperlink r:id="rId10" w:history="1">
              <w:r w:rsidR="00B21149" w:rsidRPr="005235A0">
                <w:rPr>
                  <w:rStyle w:val="Hypertextovodkaz"/>
                  <w:rFonts w:cstheme="minorHAnsi"/>
                  <w:lang w:val="en-GB"/>
                </w:rPr>
                <w:t>epodatelna@fzu.cz</w:t>
              </w:r>
            </w:hyperlink>
            <w:r w:rsidRPr="005235A0">
              <w:rPr>
                <w:rFonts w:cstheme="minorHAnsi"/>
                <w:lang w:val="en-GB"/>
              </w:rPr>
              <w:t xml:space="preserve"> for the Client and to </w:t>
            </w:r>
            <w:r w:rsidR="005235A0" w:rsidRPr="005235A0">
              <w:rPr>
                <w:rFonts w:cstheme="minorHAnsi"/>
                <w:lang w:val="en-GB"/>
              </w:rPr>
              <w:t xml:space="preserve"> </w:t>
            </w:r>
            <w:hyperlink r:id="rId11" w:history="1">
              <w:r w:rsidR="005235A0" w:rsidRPr="005235A0">
                <w:rPr>
                  <w:rStyle w:val="Hypertextovodkaz"/>
                  <w:rFonts w:cstheme="minorHAnsi"/>
                  <w:lang w:val="en-GB"/>
                </w:rPr>
                <w:t>srichter@ra.rockwell.com</w:t>
              </w:r>
            </w:hyperlink>
            <w:r w:rsidR="005235A0" w:rsidRPr="005235A0">
              <w:rPr>
                <w:rFonts w:cstheme="minorHAnsi"/>
                <w:lang w:val="en-GB"/>
              </w:rPr>
              <w:t xml:space="preserve"> </w:t>
            </w:r>
            <w:r w:rsidRPr="005235A0">
              <w:rPr>
                <w:rFonts w:cstheme="minorHAnsi"/>
                <w:lang w:val="en-GB"/>
              </w:rPr>
              <w:t xml:space="preserve">for </w:t>
            </w:r>
            <w:r w:rsidRPr="005235A0">
              <w:rPr>
                <w:rFonts w:cstheme="minorHAnsi"/>
                <w:lang w:val="en-GB"/>
              </w:rPr>
              <w:t>the Contractor.</w:t>
            </w:r>
          </w:p>
          <w:p w14:paraId="557B435A" w14:textId="77777777" w:rsidR="00414F00" w:rsidRPr="00A26843" w:rsidRDefault="00414F00" w:rsidP="00002DE5">
            <w:pPr>
              <w:widowControl w:val="0"/>
              <w:numPr>
                <w:ilvl w:val="0"/>
                <w:numId w:val="47"/>
              </w:numPr>
              <w:suppressAutoHyphens/>
              <w:spacing w:after="240"/>
              <w:ind w:left="357" w:right="215" w:hanging="357"/>
              <w:jc w:val="both"/>
              <w:rPr>
                <w:rFonts w:cstheme="minorHAnsi"/>
                <w:lang w:val="en-GB"/>
              </w:rPr>
            </w:pPr>
            <w:r w:rsidRPr="00A26843">
              <w:rPr>
                <w:rFonts w:cstheme="minorHAnsi"/>
                <w:lang w:val="en-GB"/>
              </w:rPr>
              <w:t>In expert or technical matters (matters related to preliminary assessment of the delivery of Work, Warranty Claims, etc.) electronic communication will be acceptable between the appointed representatives for technical matters to e-mail addresses as provided in par. 2 here above.</w:t>
            </w:r>
          </w:p>
          <w:p w14:paraId="74D3ACA2" w14:textId="012C0BB4" w:rsidR="00414F00" w:rsidRPr="00A26843" w:rsidRDefault="00414F00" w:rsidP="00002DE5">
            <w:pPr>
              <w:pStyle w:val="Nadpis7"/>
              <w:keepNext w:val="0"/>
              <w:keepLines w:val="0"/>
              <w:widowControl w:val="0"/>
              <w:snapToGrid w:val="0"/>
              <w:spacing w:before="0" w:after="120"/>
              <w:ind w:right="76"/>
              <w:jc w:val="both"/>
              <w:outlineLvl w:val="6"/>
              <w:rPr>
                <w:rFonts w:asciiTheme="minorHAnsi" w:eastAsiaTheme="minorHAnsi" w:hAnsiTheme="minorHAnsi" w:cstheme="minorHAnsi"/>
                <w:b/>
                <w:i w:val="0"/>
                <w:iCs w:val="0"/>
                <w:color w:val="auto"/>
                <w:u w:val="single"/>
                <w:lang w:val="en-GB"/>
              </w:rPr>
            </w:pPr>
            <w:r w:rsidRPr="00A26843">
              <w:rPr>
                <w:rFonts w:asciiTheme="minorHAnsi" w:eastAsiaTheme="minorHAnsi" w:hAnsiTheme="minorHAnsi" w:cstheme="minorHAnsi"/>
                <w:b/>
                <w:i w:val="0"/>
                <w:iCs w:val="0"/>
                <w:color w:val="auto"/>
                <w:u w:val="single"/>
                <w:lang w:val="en-GB"/>
              </w:rPr>
              <w:t>XIX.</w:t>
            </w:r>
            <w:r w:rsidRPr="00A26843">
              <w:rPr>
                <w:rFonts w:asciiTheme="minorHAnsi" w:eastAsiaTheme="minorHAnsi" w:hAnsiTheme="minorHAnsi" w:cstheme="minorHAnsi"/>
                <w:b/>
                <w:i w:val="0"/>
                <w:iCs w:val="0"/>
                <w:color w:val="auto"/>
                <w:u w:val="single"/>
                <w:lang w:val="en-GB"/>
              </w:rPr>
              <w:tab/>
              <w:t>DISPUTES</w:t>
            </w:r>
            <w:r w:rsidR="00736F2E" w:rsidRPr="00A26843">
              <w:rPr>
                <w:rFonts w:asciiTheme="minorHAnsi" w:eastAsiaTheme="minorHAnsi" w:hAnsiTheme="minorHAnsi" w:cstheme="minorHAnsi"/>
                <w:b/>
                <w:i w:val="0"/>
                <w:iCs w:val="0"/>
                <w:color w:val="auto"/>
                <w:u w:val="single"/>
                <w:lang w:val="en-GB"/>
              </w:rPr>
              <w:t>, INDEMNITY</w:t>
            </w:r>
            <w:r w:rsidRPr="00A26843">
              <w:rPr>
                <w:rFonts w:asciiTheme="minorHAnsi" w:eastAsiaTheme="minorHAnsi" w:hAnsiTheme="minorHAnsi" w:cstheme="minorHAnsi"/>
                <w:b/>
                <w:i w:val="0"/>
                <w:iCs w:val="0"/>
                <w:color w:val="auto"/>
                <w:u w:val="single"/>
                <w:lang w:val="en-GB"/>
              </w:rPr>
              <w:t>:</w:t>
            </w:r>
          </w:p>
          <w:p w14:paraId="7792B3FD" w14:textId="77777777" w:rsidR="00414F00" w:rsidRPr="00A26843" w:rsidRDefault="00414F00" w:rsidP="00002DE5">
            <w:pPr>
              <w:widowControl w:val="0"/>
              <w:numPr>
                <w:ilvl w:val="0"/>
                <w:numId w:val="48"/>
              </w:numPr>
              <w:suppressAutoHyphens/>
              <w:spacing w:after="120"/>
              <w:ind w:right="216"/>
              <w:jc w:val="both"/>
              <w:rPr>
                <w:rFonts w:cstheme="minorHAnsi"/>
                <w:lang w:val="en-GB"/>
              </w:rPr>
            </w:pPr>
            <w:r w:rsidRPr="00A26843">
              <w:rPr>
                <w:rFonts w:cstheme="minorHAnsi"/>
                <w:lang w:val="en-GB"/>
              </w:rPr>
              <w:t>This Contract and any and all legal relations arising herefrom shall be governed by the laws and regulations of the Czech Republic.</w:t>
            </w:r>
          </w:p>
          <w:p w14:paraId="520FFBE7" w14:textId="77777777" w:rsidR="00414F00" w:rsidRPr="00A26843" w:rsidRDefault="00414F00" w:rsidP="00002DE5">
            <w:pPr>
              <w:widowControl w:val="0"/>
              <w:numPr>
                <w:ilvl w:val="0"/>
                <w:numId w:val="48"/>
              </w:numPr>
              <w:suppressAutoHyphens/>
              <w:spacing w:after="120"/>
              <w:ind w:right="216"/>
              <w:jc w:val="both"/>
              <w:rPr>
                <w:rFonts w:cstheme="minorHAnsi"/>
                <w:lang w:val="en-GB"/>
              </w:rPr>
            </w:pPr>
            <w:r w:rsidRPr="00A26843">
              <w:rPr>
                <w:rFonts w:cstheme="minorHAnsi"/>
                <w:lang w:val="en-GB"/>
              </w:rPr>
              <w:t xml:space="preserve">The Contractual Parties acknowledge and recognize that areas not explicitly regulated hereby shall be regulated </w:t>
            </w:r>
            <w:r w:rsidR="00002DE5" w:rsidRPr="00A26843">
              <w:rPr>
                <w:rFonts w:cstheme="minorHAnsi"/>
                <w:lang w:val="en-GB"/>
              </w:rPr>
              <w:t xml:space="preserve">mainly </w:t>
            </w:r>
            <w:r w:rsidRPr="00A26843">
              <w:rPr>
                <w:rFonts w:cstheme="minorHAnsi"/>
                <w:lang w:val="en-GB"/>
              </w:rPr>
              <w:t>by the respective provisions of the Civil Code (Czech Act. No. 89/2012 Coll.).</w:t>
            </w:r>
          </w:p>
          <w:p w14:paraId="4A3FA4A9" w14:textId="77777777" w:rsidR="00414F00" w:rsidRPr="00A26843" w:rsidRDefault="00414F00" w:rsidP="004040BE">
            <w:pPr>
              <w:widowControl w:val="0"/>
              <w:numPr>
                <w:ilvl w:val="0"/>
                <w:numId w:val="48"/>
              </w:numPr>
              <w:suppressAutoHyphens/>
              <w:spacing w:after="120"/>
              <w:ind w:left="357" w:right="215" w:hanging="357"/>
              <w:jc w:val="both"/>
              <w:rPr>
                <w:rFonts w:cstheme="minorHAnsi"/>
                <w:lang w:val="en-GB"/>
              </w:rPr>
            </w:pPr>
            <w:r w:rsidRPr="00A26843">
              <w:rPr>
                <w:rFonts w:cstheme="minorHAnsi"/>
                <w:lang w:val="en-GB"/>
              </w:rPr>
              <w:t xml:space="preserve">Any and all disputes arising in connection herewith shall be resolved by the Contractual Parties by negotiations. In cases where a dispute cannot be resolved by negotiation within sixty (60) days, such a dispute shall be decided upon a motion of one of the Contractual Parties </w:t>
            </w:r>
            <w:r w:rsidR="00FB5A8D" w:rsidRPr="00A26843">
              <w:rPr>
                <w:rFonts w:cstheme="minorHAnsi"/>
                <w:lang w:val="en-GB"/>
              </w:rPr>
              <w:t>by</w:t>
            </w:r>
            <w:r w:rsidRPr="00A26843">
              <w:rPr>
                <w:rFonts w:cstheme="minorHAnsi"/>
                <w:lang w:val="en-GB"/>
              </w:rPr>
              <w:t xml:space="preserve"> a competent court in the Czech Republic.</w:t>
            </w:r>
          </w:p>
          <w:p w14:paraId="11C9B7DC" w14:textId="41CB33C2" w:rsidR="00736F2E" w:rsidRPr="00A26843" w:rsidRDefault="00A92888" w:rsidP="00002DE5">
            <w:pPr>
              <w:widowControl w:val="0"/>
              <w:numPr>
                <w:ilvl w:val="0"/>
                <w:numId w:val="48"/>
              </w:numPr>
              <w:suppressAutoHyphens/>
              <w:spacing w:after="240"/>
              <w:ind w:left="357" w:right="215" w:hanging="357"/>
              <w:jc w:val="both"/>
              <w:rPr>
                <w:rFonts w:cstheme="minorHAnsi"/>
                <w:lang w:val="en-GB"/>
              </w:rPr>
            </w:pPr>
            <w:r w:rsidRPr="00A26843">
              <w:rPr>
                <w:rFonts w:cstheme="minorHAnsi"/>
                <w:lang w:val="en-GB"/>
              </w:rPr>
              <w:t xml:space="preserve">The Contractor agrees to indemnify the Client from any suit or proceeding by third parties (which are not the Contractor’s employees) for damage to third-party tangible property and for bodily injury to the percentage extent directly caused by the Contractor’s negligence in the performance of this Contract. This indemnity is contingent upon the Client giving the Contractor prompt notice of any such suit or proceeding and all necessary information and assistance so that the Contractor may defend or settle such claim and provided the Client does not take any adverse position in connection with such claim. If any such damage or injury is caused by the joint or concurrent negligence of the Contractor and the Client, or any agent, subcontractor, or supplier to </w:t>
            </w:r>
            <w:r w:rsidR="00034C30" w:rsidRPr="00A26843">
              <w:rPr>
                <w:rFonts w:cstheme="minorHAnsi"/>
                <w:lang w:val="en-GB"/>
              </w:rPr>
              <w:t>Client</w:t>
            </w:r>
            <w:r w:rsidRPr="00A26843">
              <w:rPr>
                <w:rFonts w:cstheme="minorHAnsi"/>
                <w:lang w:val="en-GB"/>
              </w:rPr>
              <w:t>, each party shall pay for its own defence, and the liability of each party shall be borne in proportion to the party’s negligence.</w:t>
            </w:r>
          </w:p>
          <w:p w14:paraId="069CB5C6" w14:textId="77777777" w:rsidR="00414F00" w:rsidRPr="00A26843" w:rsidRDefault="00414F00" w:rsidP="00370AB6">
            <w:pPr>
              <w:widowControl w:val="0"/>
              <w:snapToGrid w:val="0"/>
              <w:spacing w:after="120"/>
              <w:ind w:right="215"/>
              <w:jc w:val="both"/>
              <w:rPr>
                <w:rFonts w:cstheme="minorHAnsi"/>
                <w:b/>
                <w:u w:val="single"/>
                <w:lang w:val="en-GB"/>
              </w:rPr>
            </w:pPr>
            <w:r w:rsidRPr="00A26843">
              <w:rPr>
                <w:rFonts w:cstheme="minorHAnsi"/>
                <w:b/>
                <w:u w:val="single"/>
                <w:lang w:val="en-GB"/>
              </w:rPr>
              <w:t>XX. INSURANCE:</w:t>
            </w:r>
          </w:p>
          <w:p w14:paraId="44F62041" w14:textId="2B8D684D" w:rsidR="00414F00" w:rsidRPr="00A26843" w:rsidRDefault="00414F00" w:rsidP="00106A87">
            <w:pPr>
              <w:widowControl w:val="0"/>
              <w:suppressAutoHyphens/>
              <w:spacing w:after="240"/>
              <w:ind w:right="215"/>
              <w:jc w:val="both"/>
              <w:rPr>
                <w:rFonts w:cstheme="minorHAnsi"/>
                <w:lang w:val="en-GB"/>
              </w:rPr>
            </w:pPr>
            <w:r w:rsidRPr="00A26843">
              <w:rPr>
                <w:rFonts w:cstheme="minorHAnsi"/>
                <w:lang w:val="en-GB"/>
              </w:rPr>
              <w:t>The Contractor declares that</w:t>
            </w:r>
            <w:r w:rsidR="00E74179" w:rsidRPr="00A26843">
              <w:rPr>
                <w:rFonts w:cstheme="minorHAnsi"/>
                <w:lang w:val="en-GB"/>
              </w:rPr>
              <w:t xml:space="preserve"> </w:t>
            </w:r>
            <w:r w:rsidR="004A2E54" w:rsidRPr="00A26843">
              <w:rPr>
                <w:rFonts w:cstheme="minorHAnsi"/>
                <w:lang w:val="en-GB"/>
              </w:rPr>
              <w:t>it</w:t>
            </w:r>
            <w:r w:rsidRPr="00A26843">
              <w:rPr>
                <w:rFonts w:cstheme="minorHAnsi"/>
                <w:lang w:val="en-GB"/>
              </w:rPr>
              <w:t xml:space="preserve"> is adequately insured for </w:t>
            </w:r>
            <w:r w:rsidR="00D42C83" w:rsidRPr="00A26843">
              <w:rPr>
                <w:rFonts w:cstheme="minorHAnsi"/>
                <w:lang w:val="en-GB"/>
              </w:rPr>
              <w:t xml:space="preserve">the </w:t>
            </w:r>
            <w:r w:rsidRPr="00A26843">
              <w:rPr>
                <w:rFonts w:cstheme="minorHAnsi"/>
                <w:lang w:val="en-GB"/>
              </w:rPr>
              <w:t>liability in respect of compensation for damages in connection with the performance of this Contract</w:t>
            </w:r>
            <w:r w:rsidR="00EF21A8" w:rsidRPr="00A26843">
              <w:rPr>
                <w:rFonts w:cstheme="minorHAnsi"/>
                <w:lang w:val="en-GB"/>
              </w:rPr>
              <w:t xml:space="preserve"> with coverage in the amount of at least the Price of Work</w:t>
            </w:r>
            <w:r w:rsidRPr="00A26843">
              <w:rPr>
                <w:rFonts w:cstheme="minorHAnsi"/>
                <w:lang w:val="en-GB"/>
              </w:rPr>
              <w:t>. The Contractor</w:t>
            </w:r>
            <w:r w:rsidR="00A55B3F" w:rsidRPr="00A26843">
              <w:rPr>
                <w:rFonts w:cstheme="minorHAnsi"/>
                <w:lang w:val="en-GB"/>
              </w:rPr>
              <w:t xml:space="preserve"> shall</w:t>
            </w:r>
            <w:r w:rsidRPr="00A26843">
              <w:rPr>
                <w:rFonts w:cstheme="minorHAnsi"/>
                <w:lang w:val="en-GB"/>
              </w:rPr>
              <w:t xml:space="preserve"> maintain in force insurance contracts, as stated in first sentence hereof from the date of </w:t>
            </w:r>
            <w:r w:rsidR="002F365D" w:rsidRPr="00A26843">
              <w:rPr>
                <w:rFonts w:cstheme="minorHAnsi"/>
                <w:lang w:val="en-GB"/>
              </w:rPr>
              <w:t>execution of this Contract</w:t>
            </w:r>
            <w:r w:rsidRPr="00A26843">
              <w:rPr>
                <w:rFonts w:cstheme="minorHAnsi"/>
                <w:lang w:val="en-GB"/>
              </w:rPr>
              <w:t xml:space="preserve"> and for at least four (4) years after completion</w:t>
            </w:r>
            <w:r w:rsidR="002F365D" w:rsidRPr="00A26843">
              <w:rPr>
                <w:rFonts w:cstheme="minorHAnsi"/>
                <w:lang w:val="en-GB"/>
              </w:rPr>
              <w:t xml:space="preserve"> of the Work</w:t>
            </w:r>
            <w:r w:rsidRPr="00A26843">
              <w:rPr>
                <w:rFonts w:cstheme="minorHAnsi"/>
                <w:lang w:val="en-GB"/>
              </w:rPr>
              <w:t xml:space="preserve">. The Contractor shall submit to the Client the insurance </w:t>
            </w:r>
            <w:r w:rsidR="00D42C83" w:rsidRPr="00A26843">
              <w:rPr>
                <w:rFonts w:cstheme="minorHAnsi"/>
                <w:lang w:val="en-GB"/>
              </w:rPr>
              <w:lastRenderedPageBreak/>
              <w:t xml:space="preserve">certificate/proof of insurance </w:t>
            </w:r>
            <w:r w:rsidRPr="00A26843">
              <w:rPr>
                <w:rFonts w:cstheme="minorHAnsi"/>
                <w:lang w:val="en-GB"/>
              </w:rPr>
              <w:t xml:space="preserve">at his request. Failure to submit an insurance </w:t>
            </w:r>
            <w:r w:rsidR="00D42C83" w:rsidRPr="00A26843">
              <w:rPr>
                <w:rFonts w:cstheme="minorHAnsi"/>
                <w:lang w:val="en-GB"/>
              </w:rPr>
              <w:t xml:space="preserve">certificate/proof of insurance </w:t>
            </w:r>
            <w:r w:rsidRPr="00A26843">
              <w:rPr>
                <w:rFonts w:cstheme="minorHAnsi"/>
                <w:lang w:val="en-GB"/>
              </w:rPr>
              <w:t>is a material breach of the</w:t>
            </w:r>
            <w:r w:rsidR="00A55B3F" w:rsidRPr="00A26843">
              <w:rPr>
                <w:rFonts w:cstheme="minorHAnsi"/>
                <w:lang w:val="en-GB"/>
              </w:rPr>
              <w:t xml:space="preserve"> Contract and the</w:t>
            </w:r>
            <w:r w:rsidRPr="00A26843">
              <w:rPr>
                <w:rFonts w:cstheme="minorHAnsi"/>
                <w:lang w:val="en-GB"/>
              </w:rPr>
              <w:t xml:space="preserve"> Client is entitled to cancel the </w:t>
            </w:r>
            <w:r w:rsidR="00106A87">
              <w:rPr>
                <w:rFonts w:cstheme="minorHAnsi"/>
                <w:lang w:val="en-GB"/>
              </w:rPr>
              <w:t>C</w:t>
            </w:r>
            <w:r w:rsidRPr="00A26843">
              <w:rPr>
                <w:rFonts w:cstheme="minorHAnsi"/>
                <w:lang w:val="en-GB"/>
              </w:rPr>
              <w:t>ontract.</w:t>
            </w:r>
          </w:p>
          <w:p w14:paraId="03AFB7D2" w14:textId="369C2D9D" w:rsidR="00034C30" w:rsidRPr="00A26843" w:rsidRDefault="00414F00" w:rsidP="00370AB6">
            <w:pPr>
              <w:pStyle w:val="Nadpis7"/>
              <w:keepNext w:val="0"/>
              <w:keepLines w:val="0"/>
              <w:widowControl w:val="0"/>
              <w:snapToGrid w:val="0"/>
              <w:spacing w:before="0" w:after="120"/>
              <w:ind w:right="217"/>
              <w:jc w:val="both"/>
              <w:outlineLvl w:val="6"/>
              <w:rPr>
                <w:rFonts w:ascii="Arial" w:hAnsi="Arial" w:cs="Arial"/>
                <w:kern w:val="2"/>
                <w:sz w:val="16"/>
                <w:szCs w:val="16"/>
                <w:lang w:val="en-GB"/>
              </w:rPr>
            </w:pPr>
            <w:r w:rsidRPr="00A26843">
              <w:rPr>
                <w:rFonts w:asciiTheme="minorHAnsi" w:eastAsiaTheme="minorHAnsi" w:hAnsiTheme="minorHAnsi" w:cstheme="minorHAnsi"/>
                <w:b/>
                <w:i w:val="0"/>
                <w:iCs w:val="0"/>
                <w:color w:val="auto"/>
                <w:u w:val="single"/>
                <w:lang w:val="en-GB"/>
              </w:rPr>
              <w:t>XXI.</w:t>
            </w:r>
            <w:r w:rsidRPr="00A26843">
              <w:rPr>
                <w:rFonts w:asciiTheme="minorHAnsi" w:eastAsiaTheme="minorHAnsi" w:hAnsiTheme="minorHAnsi" w:cstheme="minorHAnsi"/>
                <w:b/>
                <w:i w:val="0"/>
                <w:iCs w:val="0"/>
                <w:color w:val="auto"/>
                <w:u w:val="single"/>
                <w:lang w:val="en-GB"/>
              </w:rPr>
              <w:tab/>
            </w:r>
            <w:r w:rsidR="00034C30" w:rsidRPr="00A26843">
              <w:rPr>
                <w:rFonts w:asciiTheme="minorHAnsi" w:eastAsiaTheme="minorHAnsi" w:hAnsiTheme="minorHAnsi" w:cstheme="minorHAnsi"/>
                <w:b/>
                <w:i w:val="0"/>
                <w:iCs w:val="0"/>
                <w:color w:val="auto"/>
                <w:u w:val="single"/>
                <w:lang w:val="en-GB"/>
              </w:rPr>
              <w:t>EXPORT CONTROL</w:t>
            </w:r>
          </w:p>
          <w:p w14:paraId="4D77BDB9" w14:textId="2012CB74" w:rsidR="00034C30" w:rsidRPr="00A26843" w:rsidRDefault="00E247B5" w:rsidP="00106A87">
            <w:pPr>
              <w:widowControl w:val="0"/>
              <w:suppressAutoHyphens/>
              <w:spacing w:after="240"/>
              <w:ind w:right="215"/>
              <w:jc w:val="both"/>
              <w:rPr>
                <w:rFonts w:cstheme="minorHAnsi"/>
                <w:lang w:val="en-GB"/>
              </w:rPr>
            </w:pPr>
            <w:r w:rsidRPr="00A26843">
              <w:rPr>
                <w:rFonts w:cstheme="minorHAnsi"/>
                <w:lang w:val="en-GB"/>
              </w:rPr>
              <w:t>Technology</w:t>
            </w:r>
            <w:r w:rsidR="00034C30" w:rsidRPr="00A26843">
              <w:rPr>
                <w:rFonts w:cstheme="minorHAnsi"/>
                <w:lang w:val="en-GB"/>
              </w:rPr>
              <w:t xml:space="preserve"> and associated materials supplied or licensed hereunder may be subject to various export laws and regulations. It is the responsibility of the exporter to comply with all such laws and regulations</w:t>
            </w:r>
            <w:r w:rsidR="00106A87">
              <w:rPr>
                <w:rFonts w:cstheme="minorHAnsi"/>
                <w:lang w:val="en-GB"/>
              </w:rPr>
              <w:t>.</w:t>
            </w:r>
            <w:r w:rsidR="00034C30" w:rsidRPr="00A26843">
              <w:rPr>
                <w:rFonts w:cstheme="minorHAnsi"/>
                <w:lang w:val="en-GB"/>
              </w:rPr>
              <w:t xml:space="preserve"> Notwithstanding any other provision to the contrary, if U.S. or local law requires export authorization for the export or re-export of any Technology or associated technology, no delivery can be made until such export authorization is obtained, regardless of any otherwise promised delivery date, and Contractor will be relieved of any obligation relative to the delivery of the Technology or Work subject to such delayed authorization without liability of any kind to Client or any other party. Further, if any required export authorization is denied, Contractor will be relieved of any further obligation relative to the sale and/or license and delivery of the Technology or Work subject to such denial without liability of any kind to Client or any other party. Contractor will not comply with boycott related requests except to the extent permitted by local and U.S. law and then only at Contractor’s discretion.</w:t>
            </w:r>
          </w:p>
          <w:p w14:paraId="0153202D" w14:textId="10A402D3" w:rsidR="002605A4" w:rsidRPr="00A26843" w:rsidRDefault="00034C30" w:rsidP="00370AB6">
            <w:pPr>
              <w:pStyle w:val="Nadpis7"/>
              <w:keepNext w:val="0"/>
              <w:keepLines w:val="0"/>
              <w:widowControl w:val="0"/>
              <w:snapToGrid w:val="0"/>
              <w:spacing w:before="0" w:after="120"/>
              <w:ind w:right="217"/>
              <w:jc w:val="both"/>
              <w:outlineLvl w:val="6"/>
              <w:rPr>
                <w:rFonts w:asciiTheme="minorHAnsi" w:eastAsiaTheme="minorHAnsi" w:hAnsiTheme="minorHAnsi" w:cstheme="minorHAnsi"/>
                <w:b/>
                <w:i w:val="0"/>
                <w:iCs w:val="0"/>
                <w:color w:val="auto"/>
                <w:u w:val="single"/>
                <w:lang w:val="en-GB"/>
              </w:rPr>
            </w:pPr>
            <w:r w:rsidRPr="00A26843">
              <w:rPr>
                <w:rFonts w:asciiTheme="minorHAnsi" w:eastAsiaTheme="minorHAnsi" w:hAnsiTheme="minorHAnsi" w:cstheme="minorHAnsi"/>
                <w:b/>
                <w:i w:val="0"/>
                <w:iCs w:val="0"/>
                <w:color w:val="auto"/>
                <w:u w:val="single"/>
                <w:lang w:val="en-GB"/>
              </w:rPr>
              <w:t xml:space="preserve">XXII. </w:t>
            </w:r>
            <w:r w:rsidR="002605A4" w:rsidRPr="00A26843">
              <w:rPr>
                <w:rFonts w:asciiTheme="minorHAnsi" w:eastAsiaTheme="minorHAnsi" w:hAnsiTheme="minorHAnsi" w:cstheme="minorHAnsi"/>
                <w:b/>
                <w:i w:val="0"/>
                <w:iCs w:val="0"/>
                <w:color w:val="auto"/>
                <w:u w:val="single"/>
                <w:lang w:val="en-GB"/>
              </w:rPr>
              <w:t>CONFIDENTIA</w:t>
            </w:r>
            <w:r w:rsidR="00EF21A8" w:rsidRPr="00A26843">
              <w:rPr>
                <w:rFonts w:asciiTheme="minorHAnsi" w:eastAsiaTheme="minorHAnsi" w:hAnsiTheme="minorHAnsi" w:cstheme="minorHAnsi"/>
                <w:b/>
                <w:i w:val="0"/>
                <w:iCs w:val="0"/>
                <w:color w:val="auto"/>
                <w:u w:val="single"/>
                <w:lang w:val="en-GB"/>
              </w:rPr>
              <w:t>L</w:t>
            </w:r>
            <w:r w:rsidR="002605A4" w:rsidRPr="00A26843">
              <w:rPr>
                <w:rFonts w:asciiTheme="minorHAnsi" w:eastAsiaTheme="minorHAnsi" w:hAnsiTheme="minorHAnsi" w:cstheme="minorHAnsi"/>
                <w:b/>
                <w:i w:val="0"/>
                <w:iCs w:val="0"/>
                <w:color w:val="auto"/>
                <w:u w:val="single"/>
                <w:lang w:val="en-GB"/>
              </w:rPr>
              <w:t>ITY</w:t>
            </w:r>
          </w:p>
          <w:p w14:paraId="13EABF34" w14:textId="50A694B0" w:rsidR="002605A4" w:rsidRPr="00A26843" w:rsidRDefault="002605A4" w:rsidP="009B0588">
            <w:pPr>
              <w:widowControl w:val="0"/>
              <w:numPr>
                <w:ilvl w:val="0"/>
                <w:numId w:val="58"/>
              </w:numPr>
              <w:suppressAutoHyphens/>
              <w:spacing w:after="120"/>
              <w:ind w:right="216"/>
              <w:jc w:val="both"/>
              <w:rPr>
                <w:rFonts w:cstheme="minorHAnsi"/>
                <w:lang w:val="en-GB"/>
              </w:rPr>
            </w:pPr>
            <w:r w:rsidRPr="00A26843">
              <w:rPr>
                <w:rFonts w:cstheme="minorHAnsi"/>
                <w:lang w:val="en-GB"/>
              </w:rPr>
              <w:t xml:space="preserve">During the term of this </w:t>
            </w:r>
            <w:r w:rsidR="00E247B5" w:rsidRPr="00A26843">
              <w:rPr>
                <w:rFonts w:cstheme="minorHAnsi"/>
                <w:lang w:val="en-GB"/>
              </w:rPr>
              <w:t>Contract</w:t>
            </w:r>
            <w:r w:rsidRPr="00A26843">
              <w:rPr>
                <w:rFonts w:cstheme="minorHAnsi"/>
                <w:lang w:val="en-GB"/>
              </w:rPr>
              <w:t xml:space="preserve"> and for a period of three years thereafter, each party will maintain in strict confidence all technical and business data and information disclosed by one party to the other that is marked "Confidential” and will not use or reveal such information without the prior written authorization of the other. </w:t>
            </w:r>
          </w:p>
          <w:p w14:paraId="2FB5D90D" w14:textId="089D628D" w:rsidR="002605A4" w:rsidRPr="00A26843" w:rsidRDefault="002605A4" w:rsidP="009B0588">
            <w:pPr>
              <w:widowControl w:val="0"/>
              <w:numPr>
                <w:ilvl w:val="0"/>
                <w:numId w:val="58"/>
              </w:numPr>
              <w:suppressAutoHyphens/>
              <w:spacing w:after="120"/>
              <w:ind w:right="216"/>
              <w:jc w:val="both"/>
              <w:rPr>
                <w:rFonts w:cstheme="minorHAnsi"/>
                <w:lang w:val="en-GB"/>
              </w:rPr>
            </w:pPr>
            <w:r w:rsidRPr="00A26843">
              <w:rPr>
                <w:rFonts w:cstheme="minorHAnsi"/>
                <w:lang w:val="en-GB"/>
              </w:rPr>
              <w:t xml:space="preserve">“Recipient” and “Discloser” shall refer to </w:t>
            </w:r>
            <w:r w:rsidR="005B0A26" w:rsidRPr="00A26843">
              <w:rPr>
                <w:rFonts w:cstheme="minorHAnsi"/>
                <w:lang w:val="en-GB"/>
              </w:rPr>
              <w:t>Client</w:t>
            </w:r>
            <w:r w:rsidRPr="00A26843">
              <w:rPr>
                <w:rFonts w:cstheme="minorHAnsi"/>
                <w:lang w:val="en-GB"/>
              </w:rPr>
              <w:t xml:space="preserve"> and </w:t>
            </w:r>
            <w:r w:rsidR="005B0A26" w:rsidRPr="00A26843">
              <w:rPr>
                <w:rFonts w:cstheme="minorHAnsi"/>
                <w:lang w:val="en-GB"/>
              </w:rPr>
              <w:t>Contractor</w:t>
            </w:r>
            <w:r w:rsidRPr="00A26843">
              <w:rPr>
                <w:rFonts w:cstheme="minorHAnsi"/>
                <w:lang w:val="en-GB"/>
              </w:rPr>
              <w:t xml:space="preserve"> in their respective roles as both recipient and discloser of Confidential Information under this </w:t>
            </w:r>
            <w:r w:rsidR="00E247B5" w:rsidRPr="00A26843">
              <w:rPr>
                <w:rFonts w:cstheme="minorHAnsi"/>
                <w:lang w:val="en-GB"/>
              </w:rPr>
              <w:t>Contracts</w:t>
            </w:r>
            <w:r w:rsidRPr="00A26843">
              <w:rPr>
                <w:rFonts w:cstheme="minorHAnsi"/>
                <w:lang w:val="en-GB"/>
              </w:rPr>
              <w:t>.</w:t>
            </w:r>
          </w:p>
          <w:p w14:paraId="6E54932C" w14:textId="1DE7E893" w:rsidR="002605A4" w:rsidRPr="00A26843" w:rsidRDefault="002605A4" w:rsidP="009B0588">
            <w:pPr>
              <w:widowControl w:val="0"/>
              <w:numPr>
                <w:ilvl w:val="0"/>
                <w:numId w:val="58"/>
              </w:numPr>
              <w:suppressAutoHyphens/>
              <w:spacing w:after="120"/>
              <w:ind w:right="216"/>
              <w:jc w:val="both"/>
              <w:rPr>
                <w:rFonts w:cstheme="minorHAnsi"/>
                <w:lang w:val="en-GB"/>
              </w:rPr>
            </w:pPr>
            <w:r w:rsidRPr="00A26843">
              <w:rPr>
                <w:rFonts w:cstheme="minorHAnsi"/>
                <w:lang w:val="en-GB"/>
              </w:rPr>
              <w:t xml:space="preserve">The obligations of confidentiality and non-use will not apply to information (i) that is published or becomes part of the public domain other than by means of a breach of this </w:t>
            </w:r>
            <w:r w:rsidR="00E247B5" w:rsidRPr="00A26843">
              <w:rPr>
                <w:rFonts w:cstheme="minorHAnsi"/>
                <w:lang w:val="en-GB"/>
              </w:rPr>
              <w:t>Contract</w:t>
            </w:r>
            <w:r w:rsidRPr="00A26843">
              <w:rPr>
                <w:rFonts w:cstheme="minorHAnsi"/>
                <w:lang w:val="en-GB"/>
              </w:rPr>
              <w:t>; (ii) that the Recipient  can prove by written documentation was known to it prior to disclosure by the Discloser; (iii) that the Recipient subsequently rightfully receives from a third party without an obligation of confidentiality; or (</w:t>
            </w:r>
            <w:r w:rsidR="00EF21A8" w:rsidRPr="00A26843">
              <w:rPr>
                <w:rFonts w:cstheme="minorHAnsi"/>
                <w:lang w:val="en-GB"/>
              </w:rPr>
              <w:t>i</w:t>
            </w:r>
            <w:r w:rsidRPr="00A26843">
              <w:rPr>
                <w:rFonts w:cstheme="minorHAnsi"/>
                <w:lang w:val="en-GB"/>
              </w:rPr>
              <w:t>v) that was independently developed by the Recipient.</w:t>
            </w:r>
          </w:p>
          <w:p w14:paraId="3D9EFBD1" w14:textId="002E1474" w:rsidR="002605A4" w:rsidRPr="00A26843" w:rsidRDefault="002605A4" w:rsidP="009B0588">
            <w:pPr>
              <w:widowControl w:val="0"/>
              <w:numPr>
                <w:ilvl w:val="0"/>
                <w:numId w:val="58"/>
              </w:numPr>
              <w:suppressAutoHyphens/>
              <w:spacing w:after="120"/>
              <w:ind w:right="216"/>
              <w:jc w:val="both"/>
              <w:rPr>
                <w:rFonts w:cstheme="minorHAnsi"/>
                <w:lang w:val="en-GB"/>
              </w:rPr>
            </w:pPr>
            <w:r w:rsidRPr="00A26843">
              <w:rPr>
                <w:rFonts w:cstheme="minorHAnsi"/>
                <w:lang w:val="en-GB"/>
              </w:rPr>
              <w:t xml:space="preserve">The Recipient shall not use or disclose any Confidential information, except as expressly authorized by this </w:t>
            </w:r>
            <w:r w:rsidR="00E247B5" w:rsidRPr="00A26843">
              <w:rPr>
                <w:rFonts w:cstheme="minorHAnsi"/>
                <w:lang w:val="en-GB"/>
              </w:rPr>
              <w:t>Contract</w:t>
            </w:r>
            <w:r w:rsidRPr="00A26843">
              <w:rPr>
                <w:rFonts w:cstheme="minorHAnsi"/>
                <w:lang w:val="en-GB"/>
              </w:rPr>
              <w:t>, and shall protect all such Confidential information using the same degree of care which Recipient uses with respect to its own similar proprietary information, but in no event with safeguards less than a reasonably prudent business would exercise under similar circumstances. Recipient shall take prompt and appropriate action to prevent unauthorized use or disclosure of the Confidential Information.</w:t>
            </w:r>
          </w:p>
          <w:p w14:paraId="1E9B89AC" w14:textId="754767FF" w:rsidR="002605A4" w:rsidRPr="00A26843" w:rsidRDefault="002605A4" w:rsidP="005C1B6F">
            <w:pPr>
              <w:widowControl w:val="0"/>
              <w:numPr>
                <w:ilvl w:val="0"/>
                <w:numId w:val="58"/>
              </w:numPr>
              <w:suppressAutoHyphens/>
              <w:spacing w:after="240"/>
              <w:ind w:left="357" w:right="215" w:hanging="357"/>
              <w:jc w:val="both"/>
              <w:rPr>
                <w:rFonts w:cstheme="minorHAnsi"/>
                <w:lang w:val="en-GB"/>
              </w:rPr>
            </w:pPr>
            <w:r w:rsidRPr="00A26843">
              <w:rPr>
                <w:rFonts w:cstheme="minorHAnsi"/>
                <w:lang w:val="en-GB"/>
              </w:rPr>
              <w:t>If any Confidential information must be disclosed to any third party by reason of legal, accounting or regulatory requirements beyond the reasonable control of the Recipient, the Recipient shall promptly notify the Discloser of the order or request and permit the Discloser (at its own expense) to seek an appropriate protective order.</w:t>
            </w:r>
          </w:p>
          <w:p w14:paraId="3FB663D2" w14:textId="1817750F" w:rsidR="002605A4" w:rsidRPr="00727E28" w:rsidRDefault="002605A4" w:rsidP="002605A4">
            <w:pPr>
              <w:tabs>
                <w:tab w:val="left" w:pos="720"/>
              </w:tabs>
              <w:spacing w:after="144"/>
              <w:rPr>
                <w:rFonts w:cstheme="minorHAnsi"/>
                <w:b/>
                <w:u w:val="single"/>
                <w:lang w:val="en-GB"/>
              </w:rPr>
            </w:pPr>
            <w:r w:rsidRPr="00727E28">
              <w:rPr>
                <w:rFonts w:cstheme="minorHAnsi"/>
                <w:b/>
                <w:u w:val="single"/>
                <w:lang w:val="en-GB"/>
              </w:rPr>
              <w:t>XXIII. SITE RULES, LICENSES, PERMITS, SITE PREPARATION</w:t>
            </w:r>
          </w:p>
          <w:p w14:paraId="532041EF" w14:textId="29D4A22D" w:rsidR="002605A4" w:rsidRPr="00A26843" w:rsidRDefault="005B0A26" w:rsidP="005B0A26">
            <w:pPr>
              <w:widowControl w:val="0"/>
              <w:numPr>
                <w:ilvl w:val="0"/>
                <w:numId w:val="59"/>
              </w:numPr>
              <w:suppressAutoHyphens/>
              <w:spacing w:after="120"/>
              <w:ind w:right="216"/>
              <w:jc w:val="both"/>
              <w:rPr>
                <w:rFonts w:cstheme="minorHAnsi"/>
                <w:lang w:val="en-GB"/>
              </w:rPr>
            </w:pPr>
            <w:r w:rsidRPr="00A26843">
              <w:rPr>
                <w:rFonts w:cstheme="minorHAnsi"/>
                <w:lang w:val="en-GB"/>
              </w:rPr>
              <w:t>Contractor</w:t>
            </w:r>
            <w:r w:rsidR="002605A4" w:rsidRPr="00A26843">
              <w:rPr>
                <w:rFonts w:cstheme="minorHAnsi"/>
                <w:lang w:val="en-GB"/>
              </w:rPr>
              <w:t xml:space="preserve"> agrees to comply with all applicable posted site rules of </w:t>
            </w:r>
            <w:r w:rsidRPr="00A26843">
              <w:rPr>
                <w:rFonts w:cstheme="minorHAnsi"/>
                <w:lang w:val="en-GB"/>
              </w:rPr>
              <w:t>Client</w:t>
            </w:r>
            <w:r w:rsidR="002605A4" w:rsidRPr="00A26843">
              <w:rPr>
                <w:rFonts w:cstheme="minorHAnsi"/>
                <w:lang w:val="en-GB"/>
              </w:rPr>
              <w:t xml:space="preserve"> (unless inconsistent with the obligations set forth in the </w:t>
            </w:r>
            <w:r w:rsidRPr="00A26843">
              <w:rPr>
                <w:rFonts w:cstheme="minorHAnsi"/>
                <w:lang w:val="en-GB"/>
              </w:rPr>
              <w:t>Contract</w:t>
            </w:r>
            <w:r w:rsidR="002605A4" w:rsidRPr="00A26843">
              <w:rPr>
                <w:rFonts w:cstheme="minorHAnsi"/>
                <w:lang w:val="en-GB"/>
              </w:rPr>
              <w:t xml:space="preserve">) and any additional </w:t>
            </w:r>
            <w:r w:rsidRPr="00A26843">
              <w:rPr>
                <w:rFonts w:cstheme="minorHAnsi"/>
                <w:lang w:val="en-GB"/>
              </w:rPr>
              <w:t>Client</w:t>
            </w:r>
            <w:r w:rsidR="002605A4" w:rsidRPr="00A26843">
              <w:rPr>
                <w:rFonts w:cstheme="minorHAnsi"/>
                <w:lang w:val="en-GB"/>
              </w:rPr>
              <w:t xml:space="preserve">’s site rules that have been incorporated into the </w:t>
            </w:r>
            <w:r w:rsidRPr="00A26843">
              <w:rPr>
                <w:rFonts w:cstheme="minorHAnsi"/>
                <w:lang w:val="en-GB"/>
              </w:rPr>
              <w:t>Contract</w:t>
            </w:r>
            <w:r w:rsidR="002605A4" w:rsidRPr="00A26843">
              <w:rPr>
                <w:rFonts w:cstheme="minorHAnsi"/>
                <w:lang w:val="en-GB"/>
              </w:rPr>
              <w:t>.</w:t>
            </w:r>
          </w:p>
          <w:p w14:paraId="178E5514" w14:textId="257A3E5E" w:rsidR="002605A4" w:rsidRPr="00A26843" w:rsidRDefault="005B0A26" w:rsidP="005B0A26">
            <w:pPr>
              <w:widowControl w:val="0"/>
              <w:numPr>
                <w:ilvl w:val="0"/>
                <w:numId w:val="59"/>
              </w:numPr>
              <w:suppressAutoHyphens/>
              <w:spacing w:after="120"/>
              <w:ind w:right="216"/>
              <w:jc w:val="both"/>
              <w:rPr>
                <w:rFonts w:cstheme="minorHAnsi"/>
                <w:lang w:val="en-GB"/>
              </w:rPr>
            </w:pPr>
            <w:r w:rsidRPr="00A26843">
              <w:rPr>
                <w:rFonts w:cstheme="minorHAnsi"/>
                <w:lang w:val="en-GB"/>
              </w:rPr>
              <w:lastRenderedPageBreak/>
              <w:t>Client</w:t>
            </w:r>
            <w:r w:rsidR="002605A4" w:rsidRPr="00A26843">
              <w:rPr>
                <w:rFonts w:cstheme="minorHAnsi"/>
                <w:lang w:val="en-GB"/>
              </w:rPr>
              <w:t xml:space="preserve"> is responsible for:</w:t>
            </w:r>
          </w:p>
          <w:p w14:paraId="4A629F48" w14:textId="5CC9804C" w:rsidR="002605A4" w:rsidRPr="00A26843" w:rsidRDefault="002605A4" w:rsidP="005B0A26">
            <w:pPr>
              <w:tabs>
                <w:tab w:val="left" w:pos="720"/>
              </w:tabs>
              <w:spacing w:after="144"/>
              <w:ind w:firstLine="318"/>
              <w:jc w:val="both"/>
              <w:rPr>
                <w:rFonts w:cstheme="minorHAnsi"/>
                <w:lang w:val="en-GB"/>
              </w:rPr>
            </w:pPr>
            <w:r w:rsidRPr="00A26843">
              <w:rPr>
                <w:rFonts w:cstheme="minorHAnsi"/>
                <w:lang w:val="en-GB"/>
              </w:rPr>
              <w:t>(</w:t>
            </w:r>
            <w:r w:rsidR="005B0A26" w:rsidRPr="00A26843">
              <w:rPr>
                <w:rFonts w:cstheme="minorHAnsi"/>
                <w:lang w:val="en-GB"/>
              </w:rPr>
              <w:t>a</w:t>
            </w:r>
            <w:r w:rsidRPr="00A26843">
              <w:rPr>
                <w:rFonts w:cstheme="minorHAnsi"/>
                <w:lang w:val="en-GB"/>
              </w:rPr>
              <w:t>) all licenses, permits, clearances, and site access rights;</w:t>
            </w:r>
          </w:p>
          <w:p w14:paraId="44855DC7" w14:textId="4E704924" w:rsidR="002605A4" w:rsidRPr="00A26843" w:rsidRDefault="005B0A26" w:rsidP="005B0A26">
            <w:pPr>
              <w:tabs>
                <w:tab w:val="left" w:pos="720"/>
              </w:tabs>
              <w:spacing w:after="144"/>
              <w:ind w:left="318"/>
              <w:jc w:val="both"/>
              <w:rPr>
                <w:rFonts w:cstheme="minorHAnsi"/>
                <w:lang w:val="en-GB"/>
              </w:rPr>
            </w:pPr>
            <w:r w:rsidRPr="00A26843">
              <w:rPr>
                <w:rFonts w:cstheme="minorHAnsi"/>
                <w:lang w:val="en-GB"/>
              </w:rPr>
              <w:t>(b</w:t>
            </w:r>
            <w:r w:rsidR="002605A4" w:rsidRPr="00A26843">
              <w:rPr>
                <w:rFonts w:cstheme="minorHAnsi"/>
                <w:lang w:val="en-GB"/>
              </w:rPr>
              <w:t xml:space="preserve">) all sites being ready and equipped with all necessary </w:t>
            </w:r>
            <w:r w:rsidRPr="00A26843">
              <w:rPr>
                <w:rFonts w:cstheme="minorHAnsi"/>
                <w:lang w:val="en-GB"/>
              </w:rPr>
              <w:t>Client</w:t>
            </w:r>
            <w:r w:rsidR="002605A4" w:rsidRPr="00A26843">
              <w:rPr>
                <w:rFonts w:cstheme="minorHAnsi"/>
                <w:lang w:val="en-GB"/>
              </w:rPr>
              <w:t xml:space="preserve"> furnished equipment and facilities;</w:t>
            </w:r>
          </w:p>
          <w:p w14:paraId="4B6B8637" w14:textId="44B2C168" w:rsidR="002605A4" w:rsidRPr="00A26843" w:rsidRDefault="002605A4" w:rsidP="005B0A26">
            <w:pPr>
              <w:tabs>
                <w:tab w:val="left" w:pos="720"/>
              </w:tabs>
              <w:spacing w:after="144"/>
              <w:ind w:left="318"/>
              <w:jc w:val="both"/>
              <w:rPr>
                <w:rFonts w:cstheme="minorHAnsi"/>
                <w:lang w:val="en-GB"/>
              </w:rPr>
            </w:pPr>
            <w:r w:rsidRPr="00A26843">
              <w:rPr>
                <w:rFonts w:cstheme="minorHAnsi"/>
                <w:lang w:val="en-GB"/>
              </w:rPr>
              <w:t>(</w:t>
            </w:r>
            <w:r w:rsidR="005B0A26" w:rsidRPr="00A26843">
              <w:rPr>
                <w:rFonts w:cstheme="minorHAnsi"/>
                <w:lang w:val="en-GB"/>
              </w:rPr>
              <w:t>c</w:t>
            </w:r>
            <w:r w:rsidRPr="00A26843">
              <w:rPr>
                <w:rFonts w:cstheme="minorHAnsi"/>
                <w:lang w:val="en-GB"/>
              </w:rPr>
              <w:t xml:space="preserve">) the sites, including any required </w:t>
            </w:r>
            <w:r w:rsidR="005B0A26" w:rsidRPr="00A26843">
              <w:rPr>
                <w:rFonts w:cstheme="minorHAnsi"/>
                <w:lang w:val="en-GB"/>
              </w:rPr>
              <w:t>Client</w:t>
            </w:r>
            <w:r w:rsidRPr="00A26843">
              <w:rPr>
                <w:rFonts w:cstheme="minorHAnsi"/>
                <w:lang w:val="en-GB"/>
              </w:rPr>
              <w:t xml:space="preserve"> fixtures or facilities being safe, hazard free, structurally sound, and sufficient;</w:t>
            </w:r>
          </w:p>
          <w:p w14:paraId="7708CD89" w14:textId="18B29457" w:rsidR="002605A4" w:rsidRPr="00A26843" w:rsidRDefault="005B0A26" w:rsidP="005B0A26">
            <w:pPr>
              <w:tabs>
                <w:tab w:val="left" w:pos="720"/>
              </w:tabs>
              <w:spacing w:after="144"/>
              <w:ind w:left="318"/>
              <w:jc w:val="both"/>
              <w:rPr>
                <w:rFonts w:cstheme="minorHAnsi"/>
                <w:lang w:val="en-GB"/>
              </w:rPr>
            </w:pPr>
            <w:r w:rsidRPr="00A26843">
              <w:rPr>
                <w:rFonts w:cstheme="minorHAnsi"/>
                <w:lang w:val="en-GB"/>
              </w:rPr>
              <w:t>(d</w:t>
            </w:r>
            <w:r w:rsidR="002605A4" w:rsidRPr="00A26843">
              <w:rPr>
                <w:rFonts w:cstheme="minorHAnsi"/>
                <w:lang w:val="en-GB"/>
              </w:rPr>
              <w:t xml:space="preserve">) reasonable access to the worksite; </w:t>
            </w:r>
          </w:p>
          <w:p w14:paraId="27C1EDA4" w14:textId="0AAE9A50" w:rsidR="002605A4" w:rsidRPr="00A26843" w:rsidRDefault="002605A4" w:rsidP="005B0A26">
            <w:pPr>
              <w:tabs>
                <w:tab w:val="left" w:pos="720"/>
              </w:tabs>
              <w:spacing w:after="144"/>
              <w:ind w:left="318"/>
              <w:jc w:val="both"/>
              <w:rPr>
                <w:rFonts w:cstheme="minorHAnsi"/>
                <w:lang w:val="en-GB"/>
              </w:rPr>
            </w:pPr>
            <w:r w:rsidRPr="00A26843">
              <w:rPr>
                <w:rFonts w:cstheme="minorHAnsi"/>
                <w:lang w:val="en-GB"/>
              </w:rPr>
              <w:t>(</w:t>
            </w:r>
            <w:r w:rsidR="005B0A26" w:rsidRPr="00A26843">
              <w:rPr>
                <w:rFonts w:cstheme="minorHAnsi"/>
                <w:lang w:val="en-GB"/>
              </w:rPr>
              <w:t>e</w:t>
            </w:r>
            <w:r w:rsidRPr="00A26843">
              <w:rPr>
                <w:rFonts w:cstheme="minorHAnsi"/>
                <w:lang w:val="en-GB"/>
              </w:rPr>
              <w:t xml:space="preserve">) properly using, calibrating operating, monitoring and maintaining the Work consistent with all </w:t>
            </w:r>
            <w:r w:rsidR="005B0A26" w:rsidRPr="00A26843">
              <w:rPr>
                <w:rFonts w:cstheme="minorHAnsi"/>
                <w:lang w:val="en-GB"/>
              </w:rPr>
              <w:t>Contractor</w:t>
            </w:r>
            <w:r w:rsidRPr="00A26843">
              <w:rPr>
                <w:rFonts w:cstheme="minorHAnsi"/>
                <w:lang w:val="en-GB"/>
              </w:rPr>
              <w:t xml:space="preserve"> or third-party provided instructions, warnings, recommendations and documentation</w:t>
            </w:r>
            <w:r w:rsidR="00EF21A8" w:rsidRPr="00A26843">
              <w:rPr>
                <w:rFonts w:cstheme="minorHAnsi"/>
                <w:lang w:val="en-GB"/>
              </w:rPr>
              <w:t>.</w:t>
            </w:r>
          </w:p>
          <w:p w14:paraId="4F6B4AA2" w14:textId="77777777" w:rsidR="002605A4" w:rsidRPr="004B52EB" w:rsidRDefault="009B0588" w:rsidP="00370AB6">
            <w:pPr>
              <w:pStyle w:val="Nadpis7"/>
              <w:keepNext w:val="0"/>
              <w:keepLines w:val="0"/>
              <w:widowControl w:val="0"/>
              <w:snapToGrid w:val="0"/>
              <w:spacing w:before="0" w:after="120"/>
              <w:ind w:right="217"/>
              <w:jc w:val="both"/>
              <w:outlineLvl w:val="6"/>
              <w:rPr>
                <w:rFonts w:asciiTheme="minorHAnsi" w:eastAsiaTheme="minorHAnsi" w:hAnsiTheme="minorHAnsi" w:cstheme="minorHAnsi"/>
                <w:b/>
                <w:i w:val="0"/>
                <w:iCs w:val="0"/>
                <w:color w:val="auto"/>
                <w:u w:val="single"/>
                <w:lang w:val="en-GB"/>
              </w:rPr>
            </w:pPr>
            <w:r w:rsidRPr="004B52EB">
              <w:rPr>
                <w:rFonts w:asciiTheme="minorHAnsi" w:eastAsiaTheme="minorHAnsi" w:hAnsiTheme="minorHAnsi" w:cstheme="minorHAnsi"/>
                <w:b/>
                <w:i w:val="0"/>
                <w:iCs w:val="0"/>
                <w:color w:val="auto"/>
                <w:u w:val="single"/>
                <w:lang w:val="en-GB"/>
              </w:rPr>
              <w:t>XXIV. CHANGES</w:t>
            </w:r>
          </w:p>
          <w:p w14:paraId="281434E6" w14:textId="77777777" w:rsidR="009B0588" w:rsidRPr="00A26843" w:rsidRDefault="009B0588" w:rsidP="005B0A26">
            <w:pPr>
              <w:widowControl w:val="0"/>
              <w:numPr>
                <w:ilvl w:val="0"/>
                <w:numId w:val="60"/>
              </w:numPr>
              <w:suppressAutoHyphens/>
              <w:spacing w:after="120"/>
              <w:ind w:right="216"/>
              <w:jc w:val="both"/>
              <w:rPr>
                <w:rFonts w:cstheme="minorHAnsi"/>
                <w:lang w:val="en-GB"/>
              </w:rPr>
            </w:pPr>
            <w:r w:rsidRPr="00A26843">
              <w:rPr>
                <w:rFonts w:cstheme="minorHAnsi"/>
                <w:lang w:val="en-GB"/>
              </w:rPr>
              <w:t>Any change resulting from any of the following circumstances is subject to equitable adjustments to price, scheduling, and other affected terms and conditions:</w:t>
            </w:r>
          </w:p>
          <w:p w14:paraId="2A3E2F54" w14:textId="21659C48" w:rsidR="009B0588" w:rsidRPr="00A26843" w:rsidRDefault="009B0588" w:rsidP="005B0A26">
            <w:pPr>
              <w:widowControl w:val="0"/>
              <w:suppressAutoHyphens/>
              <w:spacing w:after="120"/>
              <w:ind w:left="360" w:right="216"/>
              <w:jc w:val="both"/>
              <w:rPr>
                <w:rFonts w:cstheme="minorHAnsi"/>
                <w:lang w:val="en-GB"/>
              </w:rPr>
            </w:pPr>
            <w:r w:rsidRPr="00A26843">
              <w:rPr>
                <w:rFonts w:cstheme="minorHAnsi"/>
                <w:lang w:val="en-GB"/>
              </w:rPr>
              <w:t xml:space="preserve">(a) </w:t>
            </w:r>
            <w:r w:rsidR="005B0A26" w:rsidRPr="00A26843">
              <w:rPr>
                <w:rFonts w:cstheme="minorHAnsi"/>
                <w:lang w:val="en-GB"/>
              </w:rPr>
              <w:t>Client</w:t>
            </w:r>
            <w:r w:rsidRPr="00A26843">
              <w:rPr>
                <w:rFonts w:cstheme="minorHAnsi"/>
                <w:lang w:val="en-GB"/>
              </w:rPr>
              <w:t xml:space="preserve"> requested order changes, including those affecting the identity, scope, and delivery of the Work or </w:t>
            </w:r>
            <w:r w:rsidR="005B0A26" w:rsidRPr="00A26843">
              <w:rPr>
                <w:rFonts w:cstheme="minorHAnsi"/>
                <w:lang w:val="en-GB"/>
              </w:rPr>
              <w:t>Technology</w:t>
            </w:r>
            <w:r w:rsidRPr="00A26843">
              <w:rPr>
                <w:rFonts w:cstheme="minorHAnsi"/>
                <w:lang w:val="en-GB"/>
              </w:rPr>
              <w:t xml:space="preserve">;  </w:t>
            </w:r>
          </w:p>
          <w:p w14:paraId="2EAA5FD7" w14:textId="0AF0A862" w:rsidR="009B0588" w:rsidRPr="00A26843" w:rsidRDefault="009B0588" w:rsidP="005B0A26">
            <w:pPr>
              <w:widowControl w:val="0"/>
              <w:suppressAutoHyphens/>
              <w:spacing w:after="120"/>
              <w:ind w:left="360" w:right="216"/>
              <w:jc w:val="both"/>
              <w:rPr>
                <w:rFonts w:cstheme="minorHAnsi"/>
                <w:lang w:val="en-GB"/>
              </w:rPr>
            </w:pPr>
            <w:r w:rsidRPr="00A26843">
              <w:rPr>
                <w:rFonts w:cstheme="minorHAnsi"/>
                <w:lang w:val="en-GB"/>
              </w:rPr>
              <w:t xml:space="preserve">(b) Concealed or otherwise unknown physical conditions differing materially from those indicated or anticipated in the </w:t>
            </w:r>
            <w:r w:rsidR="005B0A26" w:rsidRPr="00A26843">
              <w:rPr>
                <w:rFonts w:cstheme="minorHAnsi"/>
                <w:lang w:val="en-GB"/>
              </w:rPr>
              <w:t>Contract</w:t>
            </w:r>
            <w:r w:rsidRPr="00A26843">
              <w:rPr>
                <w:rFonts w:cstheme="minorHAnsi"/>
                <w:lang w:val="en-GB"/>
              </w:rPr>
              <w:t xml:space="preserve"> or that otherwise differ materially from those ordinarily found under similar circumstances;</w:t>
            </w:r>
          </w:p>
          <w:p w14:paraId="592B8908" w14:textId="1473B544" w:rsidR="009B0588" w:rsidRPr="00A26843" w:rsidRDefault="009B0588" w:rsidP="005B0A26">
            <w:pPr>
              <w:widowControl w:val="0"/>
              <w:suppressAutoHyphens/>
              <w:spacing w:after="120"/>
              <w:ind w:left="360" w:right="216"/>
              <w:jc w:val="both"/>
              <w:rPr>
                <w:rFonts w:cstheme="minorHAnsi"/>
                <w:lang w:val="en-GB"/>
              </w:rPr>
            </w:pPr>
            <w:r w:rsidRPr="00A26843">
              <w:rPr>
                <w:rFonts w:cstheme="minorHAnsi"/>
                <w:lang w:val="en-GB"/>
              </w:rPr>
              <w:t xml:space="preserve">(c) Any delays caused by </w:t>
            </w:r>
            <w:r w:rsidR="005B0A26" w:rsidRPr="00A26843">
              <w:rPr>
                <w:rFonts w:cstheme="minorHAnsi"/>
                <w:lang w:val="en-GB"/>
              </w:rPr>
              <w:t>Client</w:t>
            </w:r>
            <w:r w:rsidRPr="00A26843">
              <w:rPr>
                <w:rFonts w:cstheme="minorHAnsi"/>
                <w:lang w:val="en-GB"/>
              </w:rPr>
              <w:t xml:space="preserve">, its employees, affiliates, other contractors to </w:t>
            </w:r>
            <w:r w:rsidR="005B0A26" w:rsidRPr="00A26843">
              <w:rPr>
                <w:rFonts w:cstheme="minorHAnsi"/>
                <w:lang w:val="en-GB"/>
              </w:rPr>
              <w:t>Client</w:t>
            </w:r>
            <w:r w:rsidRPr="00A26843">
              <w:rPr>
                <w:rFonts w:cstheme="minorHAnsi"/>
                <w:lang w:val="en-GB"/>
              </w:rPr>
              <w:t xml:space="preserve">, or any other party within </w:t>
            </w:r>
            <w:r w:rsidR="005B0A26" w:rsidRPr="00A26843">
              <w:rPr>
                <w:rFonts w:cstheme="minorHAnsi"/>
                <w:lang w:val="en-GB"/>
              </w:rPr>
              <w:t>Client</w:t>
            </w:r>
            <w:r w:rsidRPr="00A26843">
              <w:rPr>
                <w:rFonts w:cstheme="minorHAnsi"/>
                <w:lang w:val="en-GB"/>
              </w:rPr>
              <w:t>’s reasonable control;</w:t>
            </w:r>
          </w:p>
          <w:p w14:paraId="7634CE25" w14:textId="522942F5" w:rsidR="009B0588" w:rsidRPr="00A26843" w:rsidRDefault="009B0588" w:rsidP="005B0A26">
            <w:pPr>
              <w:widowControl w:val="0"/>
              <w:suppressAutoHyphens/>
              <w:spacing w:after="120"/>
              <w:ind w:left="360" w:right="216"/>
              <w:jc w:val="both"/>
              <w:rPr>
                <w:rFonts w:cstheme="minorHAnsi"/>
                <w:lang w:val="en-GB"/>
              </w:rPr>
            </w:pPr>
            <w:r w:rsidRPr="00A26843">
              <w:rPr>
                <w:rFonts w:cstheme="minorHAnsi"/>
                <w:lang w:val="en-GB"/>
              </w:rPr>
              <w:t xml:space="preserve">(d) Any emergency endangering persons or property. In such circumstances, </w:t>
            </w:r>
            <w:r w:rsidR="005B0A26" w:rsidRPr="00A26843">
              <w:rPr>
                <w:rFonts w:cstheme="minorHAnsi"/>
                <w:lang w:val="en-GB"/>
              </w:rPr>
              <w:t>Contractor</w:t>
            </w:r>
            <w:r w:rsidRPr="00A26843">
              <w:rPr>
                <w:rFonts w:cstheme="minorHAnsi"/>
                <w:lang w:val="en-GB"/>
              </w:rPr>
              <w:t xml:space="preserve"> may act at its discretion to prevent damage, injury, or loss.</w:t>
            </w:r>
          </w:p>
          <w:p w14:paraId="62D56444" w14:textId="0CD19540" w:rsidR="009B0588" w:rsidRPr="00A26843" w:rsidRDefault="009B0588" w:rsidP="005B0A26">
            <w:pPr>
              <w:widowControl w:val="0"/>
              <w:numPr>
                <w:ilvl w:val="0"/>
                <w:numId w:val="60"/>
              </w:numPr>
              <w:suppressAutoHyphens/>
              <w:spacing w:after="120"/>
              <w:ind w:right="216"/>
              <w:jc w:val="both"/>
              <w:rPr>
                <w:rFonts w:cstheme="minorHAnsi"/>
                <w:lang w:val="en-GB"/>
              </w:rPr>
            </w:pPr>
            <w:r w:rsidRPr="00A26843">
              <w:rPr>
                <w:rFonts w:cstheme="minorHAnsi"/>
                <w:lang w:val="en-GB"/>
              </w:rPr>
              <w:t xml:space="preserve">All changes, except actions necessitated by emergencies as provided in (d) above, must be executed by a written change order signed by both parties or otherwise definitively authorized by both parties. </w:t>
            </w:r>
            <w:r w:rsidR="005B0A26" w:rsidRPr="00A26843">
              <w:rPr>
                <w:rFonts w:cstheme="minorHAnsi"/>
                <w:lang w:val="en-GB"/>
              </w:rPr>
              <w:t>Contractor</w:t>
            </w:r>
            <w:r w:rsidRPr="00A26843">
              <w:rPr>
                <w:rFonts w:cstheme="minorHAnsi"/>
                <w:lang w:val="en-GB"/>
              </w:rPr>
              <w:t xml:space="preserve"> will not begin work on a change until such change order is properly authorized. All claims relating to a change must be made within a reasonable time after the occurrence giving rise to the claim. If the parties cannot agree on a change in pricing or schedule, it will be</w:t>
            </w:r>
            <w:r w:rsidR="005B0A26" w:rsidRPr="00A26843">
              <w:rPr>
                <w:rFonts w:cstheme="minorHAnsi"/>
                <w:lang w:val="en-GB"/>
              </w:rPr>
              <w:t xml:space="preserve"> resolved pursuant to Section XIX</w:t>
            </w:r>
            <w:r w:rsidRPr="00A26843">
              <w:rPr>
                <w:rFonts w:cstheme="minorHAnsi"/>
                <w:lang w:val="en-GB"/>
              </w:rPr>
              <w:t>, Disputes.</w:t>
            </w:r>
          </w:p>
          <w:p w14:paraId="6AA10557" w14:textId="0EB8A61E" w:rsidR="009B0588" w:rsidRPr="00A26843" w:rsidRDefault="005B0A26" w:rsidP="005C1B6F">
            <w:pPr>
              <w:widowControl w:val="0"/>
              <w:numPr>
                <w:ilvl w:val="0"/>
                <w:numId w:val="60"/>
              </w:numPr>
              <w:suppressAutoHyphens/>
              <w:spacing w:after="240"/>
              <w:ind w:left="357" w:right="215" w:hanging="357"/>
              <w:jc w:val="both"/>
              <w:rPr>
                <w:rFonts w:cstheme="minorHAnsi"/>
                <w:lang w:val="en-GB"/>
              </w:rPr>
            </w:pPr>
            <w:r w:rsidRPr="00A26843">
              <w:rPr>
                <w:rFonts w:cstheme="minorHAnsi"/>
                <w:lang w:val="en-GB"/>
              </w:rPr>
              <w:t>Contractor</w:t>
            </w:r>
            <w:r w:rsidR="009B0588" w:rsidRPr="00A26843">
              <w:rPr>
                <w:rFonts w:cstheme="minorHAnsi"/>
                <w:lang w:val="en-GB"/>
              </w:rPr>
              <w:t xml:space="preserve"> reserves the right to substitute using the latest superseding re</w:t>
            </w:r>
            <w:r w:rsidRPr="00A26843">
              <w:rPr>
                <w:rFonts w:cstheme="minorHAnsi"/>
                <w:lang w:val="en-GB"/>
              </w:rPr>
              <w:t>vision or series or equivalent p</w:t>
            </w:r>
            <w:r w:rsidR="009B0588" w:rsidRPr="00A26843">
              <w:rPr>
                <w:rFonts w:cstheme="minorHAnsi"/>
                <w:lang w:val="en-GB"/>
              </w:rPr>
              <w:t>roduct having comparable form, fit, and function, and such substitutions shall not be considered changes subject to the other terms of this section.</w:t>
            </w:r>
          </w:p>
          <w:p w14:paraId="314047B7" w14:textId="1820F472" w:rsidR="00414F00" w:rsidRPr="00A26843" w:rsidRDefault="005B0A26" w:rsidP="00370AB6">
            <w:pPr>
              <w:pStyle w:val="Nadpis7"/>
              <w:keepNext w:val="0"/>
              <w:keepLines w:val="0"/>
              <w:widowControl w:val="0"/>
              <w:snapToGrid w:val="0"/>
              <w:spacing w:before="0" w:after="120"/>
              <w:ind w:right="217"/>
              <w:jc w:val="both"/>
              <w:outlineLvl w:val="6"/>
              <w:rPr>
                <w:rFonts w:asciiTheme="minorHAnsi" w:eastAsiaTheme="minorHAnsi" w:hAnsiTheme="minorHAnsi" w:cstheme="minorHAnsi"/>
                <w:b/>
                <w:i w:val="0"/>
                <w:iCs w:val="0"/>
                <w:color w:val="auto"/>
                <w:u w:val="single"/>
                <w:lang w:val="en-GB"/>
              </w:rPr>
            </w:pPr>
            <w:r w:rsidRPr="00A26843">
              <w:rPr>
                <w:rFonts w:asciiTheme="minorHAnsi" w:eastAsiaTheme="minorHAnsi" w:hAnsiTheme="minorHAnsi" w:cstheme="minorHAnsi"/>
                <w:b/>
                <w:i w:val="0"/>
                <w:iCs w:val="0"/>
                <w:color w:val="auto"/>
                <w:u w:val="single"/>
                <w:lang w:val="en-GB"/>
              </w:rPr>
              <w:t>XV.</w:t>
            </w:r>
            <w:r w:rsidR="00034C30" w:rsidRPr="00A26843">
              <w:rPr>
                <w:rFonts w:asciiTheme="minorHAnsi" w:eastAsiaTheme="minorHAnsi" w:hAnsiTheme="minorHAnsi" w:cstheme="minorHAnsi"/>
                <w:b/>
                <w:i w:val="0"/>
                <w:iCs w:val="0"/>
                <w:color w:val="auto"/>
                <w:u w:val="single"/>
                <w:lang w:val="en-GB"/>
              </w:rPr>
              <w:t xml:space="preserve"> </w:t>
            </w:r>
            <w:r w:rsidR="00414F00" w:rsidRPr="00A26843">
              <w:rPr>
                <w:rFonts w:asciiTheme="minorHAnsi" w:eastAsiaTheme="minorHAnsi" w:hAnsiTheme="minorHAnsi" w:cstheme="minorHAnsi"/>
                <w:b/>
                <w:i w:val="0"/>
                <w:iCs w:val="0"/>
                <w:color w:val="auto"/>
                <w:u w:val="single"/>
                <w:lang w:val="en-GB"/>
              </w:rPr>
              <w:t>CONCLUDING AND OTHER COVENANTS:</w:t>
            </w:r>
          </w:p>
          <w:p w14:paraId="0A0BF2C1" w14:textId="27920580" w:rsidR="00414F00" w:rsidRPr="00A26843" w:rsidRDefault="00D86751" w:rsidP="00034C30">
            <w:pPr>
              <w:widowControl w:val="0"/>
              <w:numPr>
                <w:ilvl w:val="0"/>
                <w:numId w:val="57"/>
              </w:numPr>
              <w:suppressAutoHyphens/>
              <w:spacing w:after="120"/>
              <w:ind w:right="216"/>
              <w:jc w:val="both"/>
              <w:rPr>
                <w:rFonts w:cstheme="minorHAnsi"/>
                <w:lang w:val="en-GB"/>
              </w:rPr>
            </w:pPr>
            <w:r>
              <w:rPr>
                <w:rFonts w:cstheme="minorHAnsi"/>
                <w:lang w:val="en-GB"/>
              </w:rPr>
              <w:t>Unless expressly stipulated othervise hereby, t</w:t>
            </w:r>
            <w:r w:rsidR="00414F00" w:rsidRPr="00A26843">
              <w:rPr>
                <w:rFonts w:cstheme="minorHAnsi"/>
                <w:lang w:val="en-GB"/>
              </w:rPr>
              <w:t>his Contract with all annexes represents a complete agreement between the Client and the Contractor.</w:t>
            </w:r>
          </w:p>
          <w:p w14:paraId="076C7D3B" w14:textId="77777777" w:rsidR="00414F00" w:rsidRPr="00A26843" w:rsidRDefault="00414F00" w:rsidP="00034C30">
            <w:pPr>
              <w:widowControl w:val="0"/>
              <w:numPr>
                <w:ilvl w:val="0"/>
                <w:numId w:val="57"/>
              </w:numPr>
              <w:suppressAutoHyphens/>
              <w:spacing w:after="120"/>
              <w:ind w:right="216"/>
              <w:jc w:val="both"/>
              <w:rPr>
                <w:rFonts w:cstheme="minorHAnsi"/>
                <w:lang w:val="en-GB"/>
              </w:rPr>
            </w:pPr>
            <w:r w:rsidRPr="00A26843">
              <w:rPr>
                <w:rFonts w:cstheme="minorHAnsi"/>
                <w:lang w:val="en-GB"/>
              </w:rPr>
              <w:t xml:space="preserve">In the event that any of the provisions of this Contract shall later be shown or determined to be invalid, putative, ineffective or unenforceable, then such invalidity, putativeness, ineffectiveness or unenforceability shall not cause the invalidity, putativeness, ineffectiveness, or unenforceability of the Contract as a whole. In such event the Contractual Parties undertake without any undue delay to subsequently clarify any such provision using Sec 553 (2) of the Civil Code, or to replace after mutual agreement such invalid, putative, ineffective or unenforceable provision of the Contract by a new provision, that in the extent </w:t>
            </w:r>
            <w:r w:rsidRPr="00A26843">
              <w:rPr>
                <w:rFonts w:cstheme="minorHAnsi"/>
                <w:lang w:val="en-GB"/>
              </w:rPr>
              <w:lastRenderedPageBreak/>
              <w:t>permitted by the laws and regulations of the Czech Republic, relates as closely as possible to the intentions of the Contractual Parties to the Contract at the time of creation hereof.</w:t>
            </w:r>
          </w:p>
          <w:p w14:paraId="680CECDD" w14:textId="127BF1E6" w:rsidR="00414F00" w:rsidRPr="00A26843" w:rsidRDefault="00414F00" w:rsidP="00034C30">
            <w:pPr>
              <w:widowControl w:val="0"/>
              <w:numPr>
                <w:ilvl w:val="0"/>
                <w:numId w:val="57"/>
              </w:numPr>
              <w:suppressAutoHyphens/>
              <w:spacing w:after="120"/>
              <w:ind w:right="216"/>
              <w:jc w:val="both"/>
              <w:rPr>
                <w:rFonts w:cstheme="minorHAnsi"/>
                <w:lang w:val="en-GB"/>
              </w:rPr>
            </w:pPr>
            <w:r w:rsidRPr="00A26843">
              <w:rPr>
                <w:rFonts w:cstheme="minorHAnsi"/>
                <w:lang w:val="en-GB"/>
              </w:rPr>
              <w:t>This Contract becomes valid on the date of its signature by the authorized representatives of both Contractual Parties</w:t>
            </w:r>
            <w:r w:rsidR="00D86751">
              <w:rPr>
                <w:rFonts w:cstheme="minorHAnsi"/>
                <w:lang w:val="en-GB"/>
              </w:rPr>
              <w:t xml:space="preserve"> </w:t>
            </w:r>
            <w:r w:rsidR="00D86751" w:rsidRPr="00A26843">
              <w:rPr>
                <w:rFonts w:cstheme="minorHAnsi"/>
                <w:lang w:val="en-GB"/>
              </w:rPr>
              <w:t xml:space="preserve"> and comes into </w:t>
            </w:r>
            <w:r w:rsidR="00D86751">
              <w:rPr>
                <w:rFonts w:cstheme="minorHAnsi"/>
                <w:lang w:val="en-GB"/>
              </w:rPr>
              <w:t>effect upon its publi</w:t>
            </w:r>
            <w:r w:rsidR="003276C6">
              <w:rPr>
                <w:rFonts w:cstheme="minorHAnsi"/>
                <w:lang w:val="en-GB"/>
              </w:rPr>
              <w:t>cation</w:t>
            </w:r>
            <w:r w:rsidR="00D86751">
              <w:rPr>
                <w:rFonts w:cstheme="minorHAnsi"/>
                <w:lang w:val="en-GB"/>
              </w:rPr>
              <w:t xml:space="preserve"> in accordance with the respective Czech legislature</w:t>
            </w:r>
            <w:r w:rsidRPr="00A26843">
              <w:rPr>
                <w:rFonts w:cstheme="minorHAnsi"/>
                <w:lang w:val="en-GB"/>
              </w:rPr>
              <w:t>.</w:t>
            </w:r>
          </w:p>
          <w:p w14:paraId="52E7CF79" w14:textId="77777777" w:rsidR="00414F00" w:rsidRPr="00A26843" w:rsidRDefault="00414F00" w:rsidP="00034C30">
            <w:pPr>
              <w:widowControl w:val="0"/>
              <w:numPr>
                <w:ilvl w:val="0"/>
                <w:numId w:val="57"/>
              </w:numPr>
              <w:suppressAutoHyphens/>
              <w:spacing w:after="120"/>
              <w:ind w:right="216"/>
              <w:jc w:val="both"/>
              <w:rPr>
                <w:rFonts w:cstheme="minorHAnsi"/>
                <w:lang w:val="en-GB"/>
              </w:rPr>
            </w:pPr>
            <w:r w:rsidRPr="00A26843">
              <w:rPr>
                <w:rFonts w:cstheme="minorHAnsi"/>
                <w:lang w:val="en-GB"/>
              </w:rPr>
              <w:t>This Contract may be amended or modified exclusively in the form of written and numbered amendments specifying the time and place thereof, and signed by the authorized representatives of the Contractual Parties. The Contractual parties expressly reject, within the bounds of Sec 564 of the Civil Code, modification of the Contract in any other manner.</w:t>
            </w:r>
          </w:p>
          <w:p w14:paraId="220F3218" w14:textId="77777777" w:rsidR="00414F00" w:rsidRPr="00A26843" w:rsidRDefault="00414F00" w:rsidP="00034C30">
            <w:pPr>
              <w:widowControl w:val="0"/>
              <w:numPr>
                <w:ilvl w:val="0"/>
                <w:numId w:val="57"/>
              </w:numPr>
              <w:suppressAutoHyphens/>
              <w:spacing w:after="120"/>
              <w:ind w:right="216"/>
              <w:jc w:val="both"/>
              <w:rPr>
                <w:rFonts w:cstheme="minorHAnsi"/>
                <w:lang w:val="en-GB"/>
              </w:rPr>
            </w:pPr>
            <w:r w:rsidRPr="00A26843">
              <w:rPr>
                <w:rFonts w:cstheme="minorHAnsi"/>
                <w:lang w:val="en-GB"/>
              </w:rPr>
              <w:t>This Contract was made out in four (4) counterparts, each having the force of original. Each Contractual Party shal</w:t>
            </w:r>
            <w:r w:rsidR="00370AB6" w:rsidRPr="00A26843">
              <w:rPr>
                <w:rFonts w:cstheme="minorHAnsi"/>
                <w:lang w:val="en-GB"/>
              </w:rPr>
              <w:t>l receive two (2) counterparts.</w:t>
            </w:r>
          </w:p>
          <w:p w14:paraId="3C019417" w14:textId="77777777" w:rsidR="00414F00" w:rsidRPr="00A26843" w:rsidRDefault="00414F00" w:rsidP="00034C30">
            <w:pPr>
              <w:widowControl w:val="0"/>
              <w:numPr>
                <w:ilvl w:val="0"/>
                <w:numId w:val="57"/>
              </w:numPr>
              <w:suppressAutoHyphens/>
              <w:spacing w:after="120"/>
              <w:ind w:right="216"/>
              <w:jc w:val="both"/>
              <w:rPr>
                <w:rFonts w:cstheme="minorHAnsi"/>
                <w:lang w:val="en-GB"/>
              </w:rPr>
            </w:pPr>
            <w:r w:rsidRPr="00A26843">
              <w:rPr>
                <w:rFonts w:cstheme="minorHAnsi"/>
                <w:lang w:val="en-GB"/>
              </w:rPr>
              <w:t>The Annexes listed below form an integral part of this Contract:</w:t>
            </w:r>
          </w:p>
          <w:p w14:paraId="104A4E82" w14:textId="4A2BAB48" w:rsidR="00414F00" w:rsidRPr="00A26843" w:rsidRDefault="00D65467" w:rsidP="00C53982">
            <w:pPr>
              <w:widowControl w:val="0"/>
              <w:tabs>
                <w:tab w:val="left" w:pos="9356"/>
              </w:tabs>
              <w:spacing w:after="60"/>
              <w:ind w:left="1491" w:right="215" w:hanging="1065"/>
              <w:jc w:val="both"/>
              <w:rPr>
                <w:rFonts w:cstheme="minorHAnsi"/>
                <w:lang w:val="en-GB"/>
              </w:rPr>
            </w:pPr>
            <w:r w:rsidRPr="00A26843">
              <w:rPr>
                <w:rFonts w:cstheme="minorHAnsi"/>
                <w:lang w:val="en-GB"/>
              </w:rPr>
              <w:t>Annex 1</w:t>
            </w:r>
            <w:r w:rsidR="00414F00" w:rsidRPr="00A26843">
              <w:rPr>
                <w:rFonts w:cstheme="minorHAnsi"/>
                <w:lang w:val="en-GB"/>
              </w:rPr>
              <w:t xml:space="preserve">: </w:t>
            </w:r>
            <w:r w:rsidR="00252E80" w:rsidRPr="00A26843">
              <w:rPr>
                <w:rFonts w:cstheme="minorHAnsi"/>
                <w:lang w:val="en-GB"/>
              </w:rPr>
              <w:t xml:space="preserve"> </w:t>
            </w:r>
            <w:r w:rsidR="00133CA2" w:rsidRPr="00A26843">
              <w:rPr>
                <w:rFonts w:cstheme="minorHAnsi"/>
                <w:lang w:val="en-GB"/>
              </w:rPr>
              <w:t>Technical specification</w:t>
            </w:r>
          </w:p>
          <w:p w14:paraId="0DB29B7C" w14:textId="4471A424" w:rsidR="00414F00" w:rsidRPr="00A26843" w:rsidRDefault="00D65467" w:rsidP="00C53982">
            <w:pPr>
              <w:widowControl w:val="0"/>
              <w:tabs>
                <w:tab w:val="left" w:pos="9356"/>
              </w:tabs>
              <w:spacing w:after="60"/>
              <w:ind w:left="1491" w:right="215" w:hanging="1065"/>
              <w:jc w:val="both"/>
              <w:rPr>
                <w:rFonts w:cstheme="minorHAnsi"/>
                <w:lang w:val="en-GB"/>
              </w:rPr>
            </w:pPr>
            <w:r w:rsidRPr="00A26843">
              <w:rPr>
                <w:rFonts w:cstheme="minorHAnsi"/>
                <w:lang w:val="en-GB"/>
              </w:rPr>
              <w:t>Annex 2</w:t>
            </w:r>
            <w:r w:rsidR="00414F00" w:rsidRPr="00A26843">
              <w:rPr>
                <w:rFonts w:cstheme="minorHAnsi"/>
                <w:lang w:val="en-GB"/>
              </w:rPr>
              <w:t xml:space="preserve">: </w:t>
            </w:r>
            <w:r w:rsidR="00FB1809" w:rsidRPr="00A26843">
              <w:rPr>
                <w:rFonts w:cstheme="minorHAnsi"/>
                <w:lang w:val="en-GB" w:eastAsia="cs-CZ"/>
              </w:rPr>
              <w:t xml:space="preserve"> Schedule of Deliverables</w:t>
            </w:r>
          </w:p>
          <w:p w14:paraId="180397C0" w14:textId="6E07E1FB" w:rsidR="00414F00" w:rsidRPr="00A26843" w:rsidRDefault="00D65467" w:rsidP="00C53982">
            <w:pPr>
              <w:widowControl w:val="0"/>
              <w:tabs>
                <w:tab w:val="left" w:pos="9356"/>
              </w:tabs>
              <w:spacing w:after="60"/>
              <w:ind w:left="1491" w:right="215" w:hanging="1065"/>
              <w:jc w:val="both"/>
              <w:rPr>
                <w:rFonts w:cstheme="minorHAnsi"/>
                <w:lang w:val="en-GB"/>
              </w:rPr>
            </w:pPr>
            <w:r w:rsidRPr="00A26843">
              <w:rPr>
                <w:rFonts w:cstheme="minorHAnsi"/>
                <w:lang w:val="en-GB"/>
              </w:rPr>
              <w:t>Annex 3</w:t>
            </w:r>
            <w:r w:rsidR="00414F00" w:rsidRPr="00A26843">
              <w:rPr>
                <w:rFonts w:cstheme="minorHAnsi"/>
                <w:lang w:val="en-GB"/>
              </w:rPr>
              <w:t xml:space="preserve">: </w:t>
            </w:r>
            <w:r w:rsidR="00252E80" w:rsidRPr="00A26843">
              <w:rPr>
                <w:rFonts w:cstheme="minorHAnsi"/>
                <w:lang w:val="en-GB"/>
              </w:rPr>
              <w:t xml:space="preserve"> </w:t>
            </w:r>
            <w:r w:rsidR="00414F00" w:rsidRPr="00A26843">
              <w:rPr>
                <w:rFonts w:cstheme="minorHAnsi"/>
                <w:lang w:val="en-GB"/>
              </w:rPr>
              <w:t>Contractor´s Bid</w:t>
            </w:r>
          </w:p>
          <w:p w14:paraId="4D51B0C2" w14:textId="62018358" w:rsidR="00A0015C" w:rsidRPr="00A26843" w:rsidRDefault="00A0015C" w:rsidP="00C53982">
            <w:pPr>
              <w:widowControl w:val="0"/>
              <w:tabs>
                <w:tab w:val="left" w:pos="9356"/>
              </w:tabs>
              <w:spacing w:after="60"/>
              <w:ind w:left="1491" w:right="215" w:hanging="1065"/>
              <w:jc w:val="both"/>
              <w:rPr>
                <w:rFonts w:cstheme="minorHAnsi"/>
                <w:lang w:val="en-GB"/>
              </w:rPr>
            </w:pPr>
            <w:r w:rsidRPr="00A26843">
              <w:rPr>
                <w:rFonts w:cstheme="minorHAnsi"/>
                <w:lang w:val="en-GB"/>
              </w:rPr>
              <w:t xml:space="preserve">Annex </w:t>
            </w:r>
            <w:r w:rsidR="00D86751">
              <w:rPr>
                <w:rFonts w:cstheme="minorHAnsi"/>
                <w:lang w:val="en-GB"/>
              </w:rPr>
              <w:t>4</w:t>
            </w:r>
            <w:r w:rsidR="00252E80" w:rsidRPr="00A26843">
              <w:rPr>
                <w:rFonts w:cstheme="minorHAnsi"/>
                <w:lang w:val="en-GB"/>
              </w:rPr>
              <w:t xml:space="preserve">: </w:t>
            </w:r>
            <w:r w:rsidR="005C1B6F" w:rsidRPr="00A26843">
              <w:rPr>
                <w:rFonts w:cstheme="minorHAnsi"/>
                <w:lang w:val="en-GB"/>
              </w:rPr>
              <w:t>The</w:t>
            </w:r>
            <w:r w:rsidR="00252E80" w:rsidRPr="00A26843">
              <w:rPr>
                <w:rFonts w:cstheme="minorHAnsi"/>
                <w:lang w:val="en-GB"/>
              </w:rPr>
              <w:t xml:space="preserve"> </w:t>
            </w:r>
            <w:r w:rsidR="005C1B6F" w:rsidRPr="00A26843">
              <w:rPr>
                <w:rFonts w:cstheme="minorHAnsi"/>
                <w:lang w:val="en-GB"/>
              </w:rPr>
              <w:t>B</w:t>
            </w:r>
            <w:r w:rsidRPr="00A26843">
              <w:rPr>
                <w:rFonts w:cstheme="minorHAnsi"/>
                <w:lang w:val="en-GB"/>
              </w:rPr>
              <w:t xml:space="preserve">reakdown of </w:t>
            </w:r>
            <w:r w:rsidR="005C1B6F" w:rsidRPr="00A26843">
              <w:rPr>
                <w:rFonts w:cstheme="minorHAnsi"/>
                <w:lang w:val="en-GB"/>
              </w:rPr>
              <w:t>Phases and Prices</w:t>
            </w:r>
          </w:p>
          <w:p w14:paraId="5FF48236" w14:textId="6693146F" w:rsidR="009873BC" w:rsidRPr="00A26843" w:rsidRDefault="007B24B0" w:rsidP="007B24B0">
            <w:pPr>
              <w:widowControl w:val="0"/>
              <w:tabs>
                <w:tab w:val="left" w:pos="9356"/>
              </w:tabs>
              <w:spacing w:after="240"/>
              <w:ind w:left="426" w:right="215"/>
              <w:jc w:val="both"/>
              <w:rPr>
                <w:rFonts w:cstheme="minorHAnsi"/>
                <w:lang w:val="en-GB"/>
              </w:rPr>
            </w:pPr>
            <w:r w:rsidRPr="00A26843">
              <w:rPr>
                <w:rFonts w:cstheme="minorHAnsi"/>
                <w:lang w:val="en-GB"/>
              </w:rPr>
              <w:t xml:space="preserve">Annex </w:t>
            </w:r>
            <w:r w:rsidR="00D86751">
              <w:rPr>
                <w:rFonts w:cstheme="minorHAnsi"/>
                <w:lang w:val="en-GB"/>
              </w:rPr>
              <w:t>5</w:t>
            </w:r>
            <w:r w:rsidRPr="00A26843">
              <w:rPr>
                <w:rFonts w:cstheme="minorHAnsi"/>
                <w:lang w:val="en-GB"/>
              </w:rPr>
              <w:t xml:space="preserve">:  </w:t>
            </w:r>
            <w:r w:rsidR="005C1B6F" w:rsidRPr="00A26843">
              <w:rPr>
                <w:rFonts w:cstheme="minorHAnsi"/>
                <w:lang w:val="en-GB"/>
              </w:rPr>
              <w:t>Full Documentation</w:t>
            </w:r>
          </w:p>
          <w:p w14:paraId="51F6D1D3" w14:textId="77777777" w:rsidR="00414F00" w:rsidRPr="00A26843" w:rsidRDefault="00414F00" w:rsidP="00011718">
            <w:pPr>
              <w:widowControl w:val="0"/>
              <w:numPr>
                <w:ilvl w:val="0"/>
                <w:numId w:val="57"/>
              </w:numPr>
              <w:suppressAutoHyphens/>
              <w:ind w:right="216"/>
              <w:jc w:val="both"/>
              <w:rPr>
                <w:rFonts w:cstheme="minorHAnsi"/>
                <w:lang w:val="en-GB"/>
              </w:rPr>
            </w:pPr>
            <w:r w:rsidRPr="00A26843">
              <w:rPr>
                <w:rFonts w:cstheme="minorHAnsi"/>
                <w:lang w:val="en-GB"/>
              </w:rPr>
              <w:t>By attaching their signature hereto the Contractual Parties express their consent with the content hereof in its entirety.</w:t>
            </w:r>
          </w:p>
          <w:p w14:paraId="183C6CC8" w14:textId="77777777" w:rsidR="00414F00" w:rsidRPr="00A26843" w:rsidRDefault="00414F00" w:rsidP="00914A6E">
            <w:pPr>
              <w:widowControl w:val="0"/>
              <w:tabs>
                <w:tab w:val="left" w:pos="426"/>
              </w:tabs>
              <w:suppressAutoHyphens/>
              <w:snapToGrid w:val="0"/>
              <w:ind w:right="137"/>
              <w:jc w:val="both"/>
              <w:outlineLvl w:val="2"/>
              <w:rPr>
                <w:rFonts w:eastAsiaTheme="majorEastAsia" w:cstheme="minorHAnsi"/>
                <w:b/>
                <w:bCs/>
                <w:lang w:val="en-GB"/>
              </w:rPr>
            </w:pPr>
          </w:p>
          <w:p w14:paraId="6125F4CB" w14:textId="77777777" w:rsidR="00470304" w:rsidRPr="00A26843" w:rsidRDefault="00414F00" w:rsidP="00470304">
            <w:pPr>
              <w:widowControl w:val="0"/>
              <w:suppressAutoHyphens/>
              <w:ind w:right="216"/>
              <w:jc w:val="both"/>
              <w:rPr>
                <w:rFonts w:cstheme="minorHAnsi"/>
                <w:lang w:val="en-GB"/>
              </w:rPr>
            </w:pPr>
            <w:r w:rsidRPr="00A26843">
              <w:rPr>
                <w:rFonts w:cstheme="minorHAnsi"/>
                <w:lang w:val="en-GB"/>
              </w:rPr>
              <w:t>In Prague on ____________, 201</w:t>
            </w:r>
            <w:r w:rsidR="002B5833" w:rsidRPr="00A26843">
              <w:rPr>
                <w:rFonts w:cstheme="minorHAnsi"/>
                <w:lang w:val="en-GB"/>
              </w:rPr>
              <w:t>7</w:t>
            </w:r>
            <w:r w:rsidR="00470304" w:rsidRPr="00A26843">
              <w:rPr>
                <w:rFonts w:cstheme="minorHAnsi"/>
                <w:lang w:val="en-GB"/>
              </w:rPr>
              <w:t xml:space="preserve">                                In ________ on ____________, 201</w:t>
            </w:r>
            <w:r w:rsidR="002B5833" w:rsidRPr="00A26843">
              <w:rPr>
                <w:rFonts w:cstheme="minorHAnsi"/>
                <w:lang w:val="en-GB"/>
              </w:rPr>
              <w:t>7</w:t>
            </w:r>
          </w:p>
          <w:p w14:paraId="72AC4687" w14:textId="77777777" w:rsidR="0006557A" w:rsidRPr="00A26843" w:rsidRDefault="0006557A" w:rsidP="0005070B">
            <w:pPr>
              <w:widowControl w:val="0"/>
              <w:ind w:right="567"/>
              <w:jc w:val="both"/>
              <w:outlineLvl w:val="2"/>
              <w:rPr>
                <w:rFonts w:eastAsiaTheme="majorEastAsia" w:cstheme="minorHAnsi"/>
                <w:b/>
                <w:bCs/>
                <w:lang w:val="en-GB"/>
              </w:rPr>
            </w:pPr>
          </w:p>
          <w:p w14:paraId="561AADD1" w14:textId="4E683D57" w:rsidR="00414F00" w:rsidRPr="00A26843" w:rsidRDefault="003276C6" w:rsidP="00470304">
            <w:pPr>
              <w:widowControl w:val="0"/>
              <w:ind w:right="241"/>
              <w:jc w:val="both"/>
              <w:rPr>
                <w:rFonts w:cstheme="minorHAnsi"/>
                <w:lang w:val="en-GB"/>
              </w:rPr>
            </w:pPr>
            <w:r>
              <w:rPr>
                <w:rFonts w:cstheme="minorHAnsi"/>
                <w:lang w:val="en-GB"/>
              </w:rPr>
              <w:t>O</w:t>
            </w:r>
            <w:r w:rsidR="00414F00" w:rsidRPr="00A26843">
              <w:rPr>
                <w:rFonts w:cstheme="minorHAnsi"/>
                <w:lang w:val="en-GB"/>
              </w:rPr>
              <w:t>n behalf of</w:t>
            </w:r>
            <w:r w:rsidR="00470304" w:rsidRPr="00A26843">
              <w:rPr>
                <w:rFonts w:cstheme="minorHAnsi"/>
                <w:lang w:val="en-GB"/>
              </w:rPr>
              <w:t xml:space="preserve"> the Client</w:t>
            </w:r>
            <w:r w:rsidR="00414F00" w:rsidRPr="00A26843">
              <w:rPr>
                <w:rFonts w:cstheme="minorHAnsi"/>
                <w:lang w:val="en-GB"/>
              </w:rPr>
              <w:t xml:space="preserve">: </w:t>
            </w:r>
            <w:r w:rsidR="00470304" w:rsidRPr="00A26843">
              <w:rPr>
                <w:rFonts w:cstheme="minorHAnsi"/>
                <w:lang w:val="en-GB"/>
              </w:rPr>
              <w:t xml:space="preserve">                                                 </w:t>
            </w:r>
            <w:r>
              <w:rPr>
                <w:rFonts w:cstheme="minorHAnsi"/>
                <w:lang w:val="en-GB"/>
              </w:rPr>
              <w:t>O</w:t>
            </w:r>
            <w:r w:rsidR="00470304" w:rsidRPr="00A26843">
              <w:rPr>
                <w:rFonts w:cstheme="minorHAnsi"/>
                <w:lang w:val="en-GB"/>
              </w:rPr>
              <w:t xml:space="preserve">n behalf of the Contractor: </w:t>
            </w:r>
          </w:p>
          <w:p w14:paraId="677F2DAB" w14:textId="77777777" w:rsidR="00414F00" w:rsidRPr="00A26843" w:rsidRDefault="00414F00" w:rsidP="0005070B">
            <w:pPr>
              <w:widowControl w:val="0"/>
              <w:ind w:right="567"/>
              <w:jc w:val="both"/>
              <w:rPr>
                <w:rFonts w:eastAsiaTheme="majorEastAsia" w:cstheme="minorHAnsi"/>
                <w:b/>
                <w:bCs/>
                <w:lang w:val="en-GB"/>
              </w:rPr>
            </w:pPr>
          </w:p>
          <w:p w14:paraId="167D65C6" w14:textId="77777777" w:rsidR="00F62DD3" w:rsidRDefault="00F62DD3" w:rsidP="00470304">
            <w:pPr>
              <w:widowControl w:val="0"/>
              <w:ind w:right="567"/>
              <w:jc w:val="both"/>
              <w:rPr>
                <w:rFonts w:cstheme="minorHAnsi"/>
                <w:lang w:val="en-GB"/>
              </w:rPr>
            </w:pPr>
          </w:p>
          <w:p w14:paraId="1507DE34" w14:textId="07EC7CD3" w:rsidR="00470304" w:rsidRPr="00A26843" w:rsidRDefault="00414F00" w:rsidP="00470304">
            <w:pPr>
              <w:widowControl w:val="0"/>
              <w:ind w:right="567"/>
              <w:jc w:val="both"/>
              <w:rPr>
                <w:rFonts w:cstheme="minorHAnsi"/>
                <w:lang w:val="en-GB"/>
              </w:rPr>
            </w:pPr>
            <w:r w:rsidRPr="00A26843">
              <w:rPr>
                <w:rFonts w:cstheme="minorHAnsi"/>
                <w:lang w:val="en-GB"/>
              </w:rPr>
              <w:t>__________________________</w:t>
            </w:r>
            <w:r w:rsidR="00470304" w:rsidRPr="00A26843">
              <w:rPr>
                <w:rFonts w:cstheme="minorHAnsi"/>
                <w:lang w:val="en-GB"/>
              </w:rPr>
              <w:t xml:space="preserve">                                    _________________________</w:t>
            </w:r>
          </w:p>
          <w:p w14:paraId="69E425A3" w14:textId="77777777" w:rsidR="00414F00" w:rsidRPr="00A26843" w:rsidRDefault="00414F00" w:rsidP="0005070B">
            <w:pPr>
              <w:widowControl w:val="0"/>
              <w:ind w:right="567"/>
              <w:jc w:val="both"/>
              <w:rPr>
                <w:rFonts w:cstheme="minorHAnsi"/>
                <w:lang w:val="en-GB"/>
              </w:rPr>
            </w:pPr>
          </w:p>
          <w:p w14:paraId="6F073801" w14:textId="32700CD9" w:rsidR="00414F00" w:rsidRDefault="00F62DD3" w:rsidP="00F62DD3">
            <w:pPr>
              <w:widowControl w:val="0"/>
              <w:ind w:right="241"/>
              <w:jc w:val="both"/>
              <w:rPr>
                <w:rFonts w:cstheme="minorHAnsi"/>
                <w:snapToGrid w:val="0"/>
                <w:lang w:val="en-GB"/>
              </w:rPr>
            </w:pPr>
            <w:r>
              <w:rPr>
                <w:rFonts w:cstheme="minorHAnsi"/>
                <w:lang w:val="en-GB"/>
              </w:rPr>
              <w:t>RNDr. Michael Prouza, PhD., the director                    I</w:t>
            </w:r>
            <w:r>
              <w:rPr>
                <w:rFonts w:cstheme="minorHAnsi"/>
                <w:snapToGrid w:val="0"/>
                <w:lang w:val="en-GB"/>
              </w:rPr>
              <w:t xml:space="preserve">ng. </w:t>
            </w:r>
            <w:r w:rsidR="005235A0">
              <w:rPr>
                <w:rFonts w:cstheme="minorHAnsi"/>
                <w:snapToGrid w:val="0"/>
                <w:lang w:val="en-GB"/>
              </w:rPr>
              <w:t>Peter Rožek</w:t>
            </w:r>
            <w:r>
              <w:rPr>
                <w:rFonts w:cstheme="minorHAnsi"/>
                <w:snapToGrid w:val="0"/>
                <w:lang w:val="en-GB"/>
              </w:rPr>
              <w:t>, Proxy</w:t>
            </w:r>
          </w:p>
          <w:p w14:paraId="7084D99E" w14:textId="7BF1318F" w:rsidR="00F62DD3" w:rsidRPr="00A26843" w:rsidRDefault="00F62DD3" w:rsidP="00F62DD3">
            <w:pPr>
              <w:widowControl w:val="0"/>
              <w:ind w:right="241"/>
              <w:jc w:val="both"/>
              <w:rPr>
                <w:rFonts w:cstheme="minorHAnsi"/>
                <w:lang w:val="en-GB"/>
              </w:rPr>
            </w:pPr>
          </w:p>
        </w:tc>
      </w:tr>
      <w:tr w:rsidR="00414F00" w:rsidRPr="00A26843" w14:paraId="59ABDE74" w14:textId="77777777" w:rsidTr="00914A6E">
        <w:trPr>
          <w:gridAfter w:val="1"/>
          <w:wAfter w:w="4597" w:type="dxa"/>
          <w:trHeight w:val="282"/>
        </w:trPr>
        <w:tc>
          <w:tcPr>
            <w:tcW w:w="4442" w:type="dxa"/>
          </w:tcPr>
          <w:p w14:paraId="3D96B509" w14:textId="77777777" w:rsidR="00414F00" w:rsidRPr="00A26843" w:rsidRDefault="00414F00" w:rsidP="0005070B">
            <w:pPr>
              <w:widowControl w:val="0"/>
              <w:rPr>
                <w:rFonts w:cstheme="minorHAnsi"/>
                <w:lang w:val="en-GB"/>
              </w:rPr>
            </w:pPr>
          </w:p>
        </w:tc>
      </w:tr>
      <w:tr w:rsidR="00470304" w:rsidRPr="00A26843" w14:paraId="60765874" w14:textId="77777777" w:rsidTr="00414F00">
        <w:trPr>
          <w:gridAfter w:val="1"/>
          <w:wAfter w:w="4597" w:type="dxa"/>
        </w:trPr>
        <w:tc>
          <w:tcPr>
            <w:tcW w:w="4442" w:type="dxa"/>
          </w:tcPr>
          <w:p w14:paraId="3181ED38" w14:textId="38805C16" w:rsidR="00470304" w:rsidRPr="00A26843" w:rsidRDefault="00F62DD3" w:rsidP="0005070B">
            <w:pPr>
              <w:widowControl w:val="0"/>
              <w:rPr>
                <w:rFonts w:cstheme="minorHAnsi"/>
                <w:lang w:val="en-GB"/>
              </w:rPr>
            </w:pPr>
            <w:r>
              <w:rPr>
                <w:rFonts w:cstheme="minorHAnsi"/>
                <w:lang w:val="en-GB"/>
              </w:rPr>
              <w:t xml:space="preserve"> </w:t>
            </w:r>
          </w:p>
        </w:tc>
      </w:tr>
    </w:tbl>
    <w:p w14:paraId="372C558C" w14:textId="568A44D8" w:rsidR="00A26843" w:rsidRPr="00A26843" w:rsidRDefault="00A26843" w:rsidP="0005070B">
      <w:pPr>
        <w:widowControl w:val="0"/>
        <w:tabs>
          <w:tab w:val="left" w:pos="1025"/>
        </w:tabs>
        <w:spacing w:after="0" w:line="240" w:lineRule="auto"/>
        <w:rPr>
          <w:rFonts w:cstheme="minorHAnsi"/>
          <w:lang w:val="en-GB"/>
        </w:rPr>
      </w:pPr>
    </w:p>
    <w:p w14:paraId="117FEF9C" w14:textId="77777777" w:rsidR="00A26843" w:rsidRPr="00A26843" w:rsidRDefault="00A26843">
      <w:pPr>
        <w:rPr>
          <w:rFonts w:cstheme="minorHAnsi"/>
          <w:lang w:val="en-GB"/>
        </w:rPr>
      </w:pPr>
      <w:r w:rsidRPr="00A26843">
        <w:rPr>
          <w:rFonts w:cstheme="minorHAnsi"/>
          <w:lang w:val="en-GB"/>
        </w:rPr>
        <w:br w:type="page"/>
      </w:r>
    </w:p>
    <w:p w14:paraId="742F52D9" w14:textId="4D3C45D1" w:rsidR="00A409CF" w:rsidRPr="00A26843" w:rsidRDefault="00A26843" w:rsidP="00A26843">
      <w:pPr>
        <w:widowControl w:val="0"/>
        <w:tabs>
          <w:tab w:val="left" w:pos="1025"/>
        </w:tabs>
        <w:spacing w:after="120" w:line="240" w:lineRule="auto"/>
        <w:rPr>
          <w:rFonts w:cstheme="minorHAnsi"/>
          <w:b/>
          <w:sz w:val="24"/>
          <w:szCs w:val="24"/>
          <w:lang w:val="en-GB"/>
        </w:rPr>
      </w:pPr>
      <w:r w:rsidRPr="00A26843">
        <w:rPr>
          <w:rFonts w:cstheme="minorHAnsi"/>
          <w:b/>
          <w:sz w:val="24"/>
          <w:szCs w:val="24"/>
          <w:lang w:val="en-GB"/>
        </w:rPr>
        <w:lastRenderedPageBreak/>
        <w:t xml:space="preserve">Annex 1:  </w:t>
      </w:r>
      <w:r w:rsidR="00166D9F">
        <w:rPr>
          <w:rFonts w:cstheme="minorHAnsi"/>
          <w:b/>
          <w:sz w:val="24"/>
          <w:szCs w:val="24"/>
          <w:lang w:val="en-GB"/>
        </w:rPr>
        <w:t>Technical S</w:t>
      </w:r>
      <w:r w:rsidRPr="00A26843">
        <w:rPr>
          <w:rFonts w:cstheme="minorHAnsi"/>
          <w:b/>
          <w:sz w:val="24"/>
          <w:szCs w:val="24"/>
          <w:lang w:val="en-GB"/>
        </w:rPr>
        <w:t>pecification</w:t>
      </w:r>
    </w:p>
    <w:p w14:paraId="71DB7004" w14:textId="1CEC5DFD" w:rsidR="00A26843" w:rsidRDefault="00A26843" w:rsidP="00166D9F">
      <w:pPr>
        <w:widowControl w:val="0"/>
        <w:tabs>
          <w:tab w:val="left" w:pos="1025"/>
        </w:tabs>
        <w:spacing w:after="240" w:line="240" w:lineRule="auto"/>
        <w:jc w:val="both"/>
        <w:rPr>
          <w:rFonts w:cstheme="minorHAnsi"/>
          <w:i/>
          <w:lang w:val="en-GB"/>
        </w:rPr>
      </w:pPr>
      <w:r>
        <w:rPr>
          <w:rFonts w:cstheme="minorHAnsi"/>
          <w:i/>
          <w:lang w:val="en-GB"/>
        </w:rPr>
        <w:t xml:space="preserve"> </w:t>
      </w:r>
      <w:r w:rsidRPr="00A26843">
        <w:rPr>
          <w:rFonts w:cstheme="minorHAnsi"/>
          <w:i/>
          <w:lang w:val="en-GB"/>
        </w:rPr>
        <w:t xml:space="preserve"> </w:t>
      </w:r>
    </w:p>
    <w:p w14:paraId="715BEC3A" w14:textId="23E0FC08" w:rsidR="00166D9F" w:rsidRDefault="00166D9F">
      <w:pPr>
        <w:rPr>
          <w:rFonts w:cstheme="minorHAnsi"/>
          <w:lang w:val="en-GB"/>
        </w:rPr>
      </w:pPr>
      <w:r>
        <w:rPr>
          <w:rFonts w:cstheme="minorHAnsi"/>
          <w:lang w:val="en-GB"/>
        </w:rPr>
        <w:br w:type="page"/>
      </w:r>
    </w:p>
    <w:p w14:paraId="39120BC1" w14:textId="3BCD1B7E" w:rsidR="00166D9F" w:rsidRDefault="00166D9F" w:rsidP="00166D9F">
      <w:pPr>
        <w:widowControl w:val="0"/>
        <w:tabs>
          <w:tab w:val="left" w:pos="1025"/>
        </w:tabs>
        <w:spacing w:after="120" w:line="240" w:lineRule="auto"/>
        <w:rPr>
          <w:rFonts w:cstheme="minorHAnsi"/>
          <w:b/>
          <w:sz w:val="24"/>
          <w:szCs w:val="24"/>
          <w:lang w:val="en-GB"/>
        </w:rPr>
      </w:pPr>
      <w:r w:rsidRPr="00A26843">
        <w:rPr>
          <w:rFonts w:cstheme="minorHAnsi"/>
          <w:b/>
          <w:sz w:val="24"/>
          <w:szCs w:val="24"/>
          <w:lang w:val="en-GB"/>
        </w:rPr>
        <w:lastRenderedPageBreak/>
        <w:t xml:space="preserve">Annex </w:t>
      </w:r>
      <w:r>
        <w:rPr>
          <w:rFonts w:cstheme="minorHAnsi"/>
          <w:b/>
          <w:sz w:val="24"/>
          <w:szCs w:val="24"/>
          <w:lang w:val="en-GB"/>
        </w:rPr>
        <w:t>2</w:t>
      </w:r>
      <w:r w:rsidRPr="00A26843">
        <w:rPr>
          <w:rFonts w:cstheme="minorHAnsi"/>
          <w:b/>
          <w:sz w:val="24"/>
          <w:szCs w:val="24"/>
          <w:lang w:val="en-GB"/>
        </w:rPr>
        <w:t xml:space="preserve">:  </w:t>
      </w:r>
      <w:r>
        <w:rPr>
          <w:rFonts w:cstheme="minorHAnsi"/>
          <w:b/>
          <w:sz w:val="24"/>
          <w:szCs w:val="24"/>
          <w:lang w:val="en-GB"/>
        </w:rPr>
        <w:t>Schedule of Deliverables</w:t>
      </w:r>
    </w:p>
    <w:p w14:paraId="46A47B8D" w14:textId="14E57DC2" w:rsidR="00166D9F" w:rsidRDefault="00166D9F" w:rsidP="00166D9F">
      <w:pPr>
        <w:widowControl w:val="0"/>
        <w:tabs>
          <w:tab w:val="left" w:pos="1025"/>
        </w:tabs>
        <w:spacing w:after="120" w:line="240" w:lineRule="auto"/>
        <w:rPr>
          <w:rFonts w:cstheme="minorHAnsi"/>
          <w:b/>
          <w:sz w:val="24"/>
          <w:szCs w:val="24"/>
          <w:lang w:val="en-GB"/>
        </w:rPr>
      </w:pPr>
    </w:p>
    <w:p w14:paraId="43164522" w14:textId="05C33046" w:rsidR="00166D9F" w:rsidRDefault="00166D9F" w:rsidP="00166D9F">
      <w:pPr>
        <w:widowControl w:val="0"/>
        <w:tabs>
          <w:tab w:val="left" w:pos="1025"/>
        </w:tabs>
        <w:spacing w:after="120" w:line="240" w:lineRule="auto"/>
        <w:rPr>
          <w:rFonts w:cstheme="minorHAnsi"/>
          <w:b/>
          <w:sz w:val="24"/>
          <w:szCs w:val="24"/>
          <w:lang w:val="en-GB"/>
        </w:rPr>
      </w:pPr>
    </w:p>
    <w:p w14:paraId="2C1FB2AA" w14:textId="2453C57C" w:rsidR="00166D9F" w:rsidRDefault="00166D9F">
      <w:pPr>
        <w:rPr>
          <w:rFonts w:cstheme="minorHAnsi"/>
          <w:b/>
          <w:sz w:val="24"/>
          <w:szCs w:val="24"/>
          <w:lang w:val="en-GB"/>
        </w:rPr>
      </w:pPr>
      <w:r>
        <w:rPr>
          <w:rFonts w:cstheme="minorHAnsi"/>
          <w:b/>
          <w:sz w:val="24"/>
          <w:szCs w:val="24"/>
          <w:lang w:val="en-GB"/>
        </w:rPr>
        <w:br w:type="page"/>
      </w:r>
    </w:p>
    <w:p w14:paraId="2279423A" w14:textId="2EC3D4EB" w:rsidR="00166D9F" w:rsidRPr="00A26843" w:rsidRDefault="00166D9F" w:rsidP="00166D9F">
      <w:pPr>
        <w:widowControl w:val="0"/>
        <w:tabs>
          <w:tab w:val="left" w:pos="1025"/>
        </w:tabs>
        <w:spacing w:after="120" w:line="240" w:lineRule="auto"/>
        <w:rPr>
          <w:rFonts w:cstheme="minorHAnsi"/>
          <w:b/>
          <w:sz w:val="24"/>
          <w:szCs w:val="24"/>
          <w:lang w:val="en-GB"/>
        </w:rPr>
      </w:pPr>
      <w:r w:rsidRPr="00A26843">
        <w:rPr>
          <w:rFonts w:cstheme="minorHAnsi"/>
          <w:b/>
          <w:sz w:val="24"/>
          <w:szCs w:val="24"/>
          <w:lang w:val="en-GB"/>
        </w:rPr>
        <w:lastRenderedPageBreak/>
        <w:t xml:space="preserve">Annex </w:t>
      </w:r>
      <w:r>
        <w:rPr>
          <w:rFonts w:cstheme="minorHAnsi"/>
          <w:b/>
          <w:sz w:val="24"/>
          <w:szCs w:val="24"/>
          <w:lang w:val="en-GB"/>
        </w:rPr>
        <w:t>3</w:t>
      </w:r>
      <w:r w:rsidRPr="00A26843">
        <w:rPr>
          <w:rFonts w:cstheme="minorHAnsi"/>
          <w:b/>
          <w:sz w:val="24"/>
          <w:szCs w:val="24"/>
          <w:lang w:val="en-GB"/>
        </w:rPr>
        <w:t xml:space="preserve">:  </w:t>
      </w:r>
      <w:r>
        <w:rPr>
          <w:rFonts w:cstheme="minorHAnsi"/>
          <w:b/>
          <w:sz w:val="24"/>
          <w:szCs w:val="24"/>
          <w:lang w:val="en-GB"/>
        </w:rPr>
        <w:t>Contractor´s</w:t>
      </w:r>
      <w:r w:rsidR="00D86751">
        <w:rPr>
          <w:rFonts w:cstheme="minorHAnsi"/>
          <w:b/>
          <w:sz w:val="24"/>
          <w:szCs w:val="24"/>
          <w:lang w:val="en-GB"/>
        </w:rPr>
        <w:t xml:space="preserve"> Bid</w:t>
      </w:r>
    </w:p>
    <w:p w14:paraId="3CCBDC85" w14:textId="511D1007" w:rsidR="00166D9F" w:rsidRPr="004526A9" w:rsidRDefault="00166D9F" w:rsidP="00166D9F">
      <w:pPr>
        <w:widowControl w:val="0"/>
        <w:tabs>
          <w:tab w:val="left" w:pos="1025"/>
        </w:tabs>
        <w:spacing w:after="240" w:line="240" w:lineRule="auto"/>
        <w:jc w:val="both"/>
        <w:rPr>
          <w:rFonts w:cstheme="minorHAnsi"/>
          <w:i/>
          <w:color w:val="FF0000"/>
          <w:lang w:val="en-GB"/>
        </w:rPr>
      </w:pPr>
    </w:p>
    <w:p w14:paraId="441C5578" w14:textId="27F687E9" w:rsidR="00166D9F" w:rsidRDefault="00166D9F" w:rsidP="00166D9F">
      <w:pPr>
        <w:widowControl w:val="0"/>
        <w:tabs>
          <w:tab w:val="left" w:pos="1025"/>
        </w:tabs>
        <w:spacing w:after="120" w:line="240" w:lineRule="auto"/>
        <w:jc w:val="both"/>
        <w:rPr>
          <w:rFonts w:cstheme="minorHAnsi"/>
          <w:i/>
          <w:lang w:val="en-GB"/>
        </w:rPr>
      </w:pPr>
    </w:p>
    <w:p w14:paraId="37C8AAEB" w14:textId="659AC824" w:rsidR="00166D9F" w:rsidRDefault="00166D9F">
      <w:pPr>
        <w:rPr>
          <w:rFonts w:cstheme="minorHAnsi"/>
          <w:i/>
          <w:lang w:val="en-GB"/>
        </w:rPr>
      </w:pPr>
      <w:r>
        <w:rPr>
          <w:rFonts w:cstheme="minorHAnsi"/>
          <w:i/>
          <w:lang w:val="en-GB"/>
        </w:rPr>
        <w:br w:type="page"/>
      </w:r>
    </w:p>
    <w:p w14:paraId="4FB0220C" w14:textId="16DC9EDF" w:rsidR="004526A9" w:rsidRPr="004526A9" w:rsidRDefault="004526A9" w:rsidP="000D2548">
      <w:pPr>
        <w:widowControl w:val="0"/>
        <w:tabs>
          <w:tab w:val="left" w:pos="9356"/>
        </w:tabs>
        <w:spacing w:after="120"/>
        <w:ind w:right="215"/>
        <w:jc w:val="both"/>
        <w:rPr>
          <w:rFonts w:cstheme="minorHAnsi"/>
          <w:b/>
          <w:sz w:val="24"/>
          <w:szCs w:val="24"/>
          <w:lang w:val="en-GB"/>
        </w:rPr>
      </w:pPr>
      <w:r w:rsidRPr="004526A9">
        <w:rPr>
          <w:rFonts w:cstheme="minorHAnsi"/>
          <w:b/>
          <w:sz w:val="24"/>
          <w:szCs w:val="24"/>
          <w:lang w:val="en-GB"/>
        </w:rPr>
        <w:lastRenderedPageBreak/>
        <w:t xml:space="preserve">Annex </w:t>
      </w:r>
      <w:r w:rsidR="00B17272">
        <w:rPr>
          <w:rFonts w:cstheme="minorHAnsi"/>
          <w:b/>
          <w:sz w:val="24"/>
          <w:szCs w:val="24"/>
          <w:lang w:val="en-GB"/>
        </w:rPr>
        <w:t>4</w:t>
      </w:r>
      <w:r w:rsidRPr="004526A9">
        <w:rPr>
          <w:rFonts w:cstheme="minorHAnsi"/>
          <w:b/>
          <w:sz w:val="24"/>
          <w:szCs w:val="24"/>
          <w:lang w:val="en-GB"/>
        </w:rPr>
        <w:t>: The Breakdown of Phases and Prices</w:t>
      </w:r>
    </w:p>
    <w:p w14:paraId="77F35D98" w14:textId="0148E9C1" w:rsidR="00D86751" w:rsidRPr="00D86751" w:rsidRDefault="00D86751" w:rsidP="000D2548">
      <w:pPr>
        <w:widowControl w:val="0"/>
        <w:tabs>
          <w:tab w:val="left" w:pos="1025"/>
        </w:tabs>
        <w:spacing w:after="120" w:line="240" w:lineRule="auto"/>
        <w:jc w:val="both"/>
        <w:rPr>
          <w:rFonts w:cstheme="minorHAnsi"/>
          <w:b/>
          <w:sz w:val="24"/>
          <w:szCs w:val="24"/>
          <w:lang w:val="en-GB"/>
        </w:rPr>
      </w:pPr>
      <w:r w:rsidRPr="00D86751">
        <w:rPr>
          <w:rFonts w:cstheme="minorHAnsi"/>
          <w:b/>
          <w:sz w:val="24"/>
          <w:szCs w:val="24"/>
          <w:lang w:val="en-GB"/>
        </w:rPr>
        <w:t>Part A: The Breakdown of Phases</w:t>
      </w:r>
    </w:p>
    <w:p w14:paraId="7DFCE8B6" w14:textId="67CB2911" w:rsidR="00166D9F" w:rsidRDefault="004526A9" w:rsidP="000D2548">
      <w:pPr>
        <w:widowControl w:val="0"/>
        <w:tabs>
          <w:tab w:val="left" w:pos="1025"/>
        </w:tabs>
        <w:spacing w:after="120" w:line="240" w:lineRule="auto"/>
        <w:jc w:val="both"/>
        <w:rPr>
          <w:rFonts w:cstheme="minorHAnsi"/>
          <w:sz w:val="24"/>
          <w:szCs w:val="24"/>
          <w:lang w:val="en-GB"/>
        </w:rPr>
      </w:pPr>
      <w:r>
        <w:rPr>
          <w:rFonts w:cstheme="minorHAnsi"/>
          <w:sz w:val="24"/>
          <w:szCs w:val="24"/>
          <w:lang w:val="en-GB"/>
        </w:rPr>
        <w:t xml:space="preserve">Implementation of the personal interlock system (the Technology) shall be carried out in the following Phases: </w:t>
      </w:r>
    </w:p>
    <w:p w14:paraId="7E604110" w14:textId="168D156A" w:rsidR="004526A9" w:rsidRPr="004526A9" w:rsidRDefault="004526A9" w:rsidP="000D2548">
      <w:pPr>
        <w:widowControl w:val="0"/>
        <w:tabs>
          <w:tab w:val="left" w:pos="1025"/>
        </w:tabs>
        <w:spacing w:after="120" w:line="240" w:lineRule="auto"/>
        <w:jc w:val="both"/>
        <w:rPr>
          <w:rFonts w:cstheme="minorHAnsi"/>
          <w:b/>
          <w:lang w:val="en-GB"/>
        </w:rPr>
      </w:pPr>
      <w:r w:rsidRPr="004526A9">
        <w:rPr>
          <w:rFonts w:cstheme="minorHAnsi"/>
          <w:b/>
          <w:lang w:val="en-GB"/>
        </w:rPr>
        <w:t xml:space="preserve">Phase 1: </w:t>
      </w:r>
      <w:r w:rsidRPr="004526A9">
        <w:rPr>
          <w:rFonts w:cstheme="minorHAnsi"/>
          <w:b/>
          <w:lang w:val="en-GB"/>
        </w:rPr>
        <w:tab/>
      </w:r>
      <w:r w:rsidRPr="004526A9">
        <w:rPr>
          <w:rFonts w:cstheme="minorHAnsi"/>
          <w:b/>
          <w:lang w:val="en-GB"/>
        </w:rPr>
        <w:tab/>
      </w:r>
      <w:r w:rsidR="00573197">
        <w:rPr>
          <w:rFonts w:cstheme="minorHAnsi"/>
          <w:b/>
          <w:lang w:val="en-GB"/>
        </w:rPr>
        <w:t>E1 - L1</w:t>
      </w:r>
    </w:p>
    <w:p w14:paraId="09317515" w14:textId="2F726F3C" w:rsidR="00166D9F" w:rsidRDefault="004526A9" w:rsidP="000D2548">
      <w:pPr>
        <w:widowControl w:val="0"/>
        <w:tabs>
          <w:tab w:val="left" w:pos="1025"/>
        </w:tabs>
        <w:spacing w:after="120" w:line="240" w:lineRule="auto"/>
        <w:ind w:left="1418" w:hanging="1418"/>
        <w:jc w:val="both"/>
        <w:rPr>
          <w:rFonts w:cstheme="minorHAnsi"/>
          <w:lang w:val="en-GB"/>
        </w:rPr>
      </w:pPr>
      <w:r w:rsidRPr="004526A9">
        <w:rPr>
          <w:rFonts w:cstheme="minorHAnsi"/>
          <w:b/>
          <w:lang w:val="en-GB"/>
        </w:rPr>
        <w:t>Description</w:t>
      </w:r>
      <w:r>
        <w:rPr>
          <w:rFonts w:cstheme="minorHAnsi"/>
          <w:b/>
          <w:lang w:val="en-GB"/>
        </w:rPr>
        <w:t>:</w:t>
      </w:r>
      <w:r>
        <w:rPr>
          <w:rFonts w:cstheme="minorHAnsi"/>
          <w:lang w:val="en-GB"/>
        </w:rPr>
        <w:tab/>
      </w:r>
      <w:r w:rsidR="00573197">
        <w:rPr>
          <w:rFonts w:cstheme="minorHAnsi"/>
          <w:lang w:val="en-GB"/>
        </w:rPr>
        <w:t>Implementation of the Technology for E1 experimental hall including experimental equipment deployed therein and interfaces</w:t>
      </w:r>
      <w:r w:rsidR="00C5336B">
        <w:rPr>
          <w:rFonts w:cstheme="minorHAnsi"/>
          <w:lang w:val="en-GB"/>
        </w:rPr>
        <w:t>; the Phase includes necessary common parts of the whole Technology</w:t>
      </w:r>
      <w:r w:rsidR="00573197">
        <w:rPr>
          <w:rFonts w:cstheme="minorHAnsi"/>
          <w:lang w:val="en-GB"/>
        </w:rPr>
        <w:t xml:space="preserve"> </w:t>
      </w:r>
    </w:p>
    <w:p w14:paraId="3BC0C075" w14:textId="4DF2AF2C" w:rsidR="004526A9" w:rsidRDefault="004526A9" w:rsidP="000D2548">
      <w:pPr>
        <w:widowControl w:val="0"/>
        <w:spacing w:after="120" w:line="240" w:lineRule="auto"/>
        <w:ind w:left="1418" w:hanging="1418"/>
        <w:jc w:val="both"/>
        <w:rPr>
          <w:rFonts w:cstheme="minorHAnsi"/>
          <w:lang w:val="en-GB"/>
        </w:rPr>
      </w:pPr>
      <w:r w:rsidRPr="004526A9">
        <w:rPr>
          <w:rFonts w:cstheme="minorHAnsi"/>
          <w:b/>
          <w:lang w:val="en-GB"/>
        </w:rPr>
        <w:t>Value</w:t>
      </w:r>
      <w:r>
        <w:rPr>
          <w:rFonts w:cstheme="minorHAnsi"/>
          <w:b/>
          <w:lang w:val="en-GB"/>
        </w:rPr>
        <w:t>:</w:t>
      </w:r>
      <w:r>
        <w:rPr>
          <w:rFonts w:cstheme="minorHAnsi"/>
          <w:b/>
          <w:lang w:val="en-GB"/>
        </w:rPr>
        <w:tab/>
      </w:r>
      <w:r w:rsidR="00D0443C">
        <w:rPr>
          <w:rFonts w:cstheme="minorHAnsi"/>
          <w:lang w:val="en-GB"/>
        </w:rPr>
        <w:t xml:space="preserve">40 </w:t>
      </w:r>
      <w:r w:rsidRPr="00D0443C">
        <w:rPr>
          <w:rFonts w:cstheme="minorHAnsi"/>
          <w:lang w:val="en-GB"/>
        </w:rPr>
        <w:t>%</w:t>
      </w:r>
      <w:r w:rsidRPr="004526A9">
        <w:rPr>
          <w:rFonts w:cstheme="minorHAnsi"/>
          <w:lang w:val="en-GB"/>
        </w:rPr>
        <w:t xml:space="preserve"> </w:t>
      </w:r>
      <w:r>
        <w:rPr>
          <w:rFonts w:cstheme="minorHAnsi"/>
          <w:lang w:val="en-GB"/>
        </w:rPr>
        <w:t>of the item “</w:t>
      </w:r>
      <w:r w:rsidRPr="004526A9">
        <w:rPr>
          <w:rFonts w:cstheme="minorHAnsi"/>
          <w:lang w:val="en-GB"/>
        </w:rPr>
        <w:t>The Work: PSI system implementation Basic Scope</w:t>
      </w:r>
      <w:r>
        <w:rPr>
          <w:rFonts w:cstheme="minorHAnsi"/>
          <w:lang w:val="en-GB"/>
        </w:rPr>
        <w:t>” of the Price of the Work</w:t>
      </w:r>
    </w:p>
    <w:p w14:paraId="55A39B25" w14:textId="39728E5F" w:rsidR="004526A9" w:rsidRPr="004526A9" w:rsidRDefault="004526A9" w:rsidP="000D2548">
      <w:pPr>
        <w:widowControl w:val="0"/>
        <w:tabs>
          <w:tab w:val="left" w:pos="1025"/>
        </w:tabs>
        <w:spacing w:after="120" w:line="240" w:lineRule="auto"/>
        <w:jc w:val="both"/>
        <w:rPr>
          <w:rFonts w:cstheme="minorHAnsi"/>
          <w:b/>
          <w:lang w:val="en-GB"/>
        </w:rPr>
      </w:pPr>
      <w:r>
        <w:rPr>
          <w:rFonts w:cstheme="minorHAnsi"/>
          <w:b/>
          <w:lang w:val="en-GB"/>
        </w:rPr>
        <w:t>Phase 2</w:t>
      </w:r>
      <w:r w:rsidRPr="004526A9">
        <w:rPr>
          <w:rFonts w:cstheme="minorHAnsi"/>
          <w:b/>
          <w:lang w:val="en-GB"/>
        </w:rPr>
        <w:t xml:space="preserve">: </w:t>
      </w:r>
      <w:r w:rsidRPr="004526A9">
        <w:rPr>
          <w:rFonts w:cstheme="minorHAnsi"/>
          <w:b/>
          <w:lang w:val="en-GB"/>
        </w:rPr>
        <w:tab/>
      </w:r>
      <w:r w:rsidRPr="004526A9">
        <w:rPr>
          <w:rFonts w:cstheme="minorHAnsi"/>
          <w:b/>
          <w:lang w:val="en-GB"/>
        </w:rPr>
        <w:tab/>
      </w:r>
      <w:r w:rsidR="00573197">
        <w:rPr>
          <w:rFonts w:cstheme="minorHAnsi"/>
          <w:b/>
          <w:lang w:val="en-GB"/>
        </w:rPr>
        <w:t>Remaining parts of the Technology implementation</w:t>
      </w:r>
    </w:p>
    <w:p w14:paraId="0083ADB1" w14:textId="330ABDFB" w:rsidR="004526A9" w:rsidRDefault="004526A9" w:rsidP="000D2548">
      <w:pPr>
        <w:widowControl w:val="0"/>
        <w:tabs>
          <w:tab w:val="left" w:pos="1025"/>
        </w:tabs>
        <w:spacing w:after="120" w:line="240" w:lineRule="auto"/>
        <w:ind w:left="1418" w:hanging="1418"/>
        <w:jc w:val="both"/>
        <w:rPr>
          <w:rFonts w:cstheme="minorHAnsi"/>
          <w:lang w:val="en-GB"/>
        </w:rPr>
      </w:pPr>
      <w:r w:rsidRPr="004526A9">
        <w:rPr>
          <w:rFonts w:cstheme="minorHAnsi"/>
          <w:b/>
          <w:lang w:val="en-GB"/>
        </w:rPr>
        <w:t>Description</w:t>
      </w:r>
      <w:r>
        <w:rPr>
          <w:rFonts w:cstheme="minorHAnsi"/>
          <w:b/>
          <w:lang w:val="en-GB"/>
        </w:rPr>
        <w:t>:</w:t>
      </w:r>
      <w:r>
        <w:rPr>
          <w:rFonts w:cstheme="minorHAnsi"/>
          <w:lang w:val="en-GB"/>
        </w:rPr>
        <w:tab/>
      </w:r>
      <w:r w:rsidR="00573197">
        <w:rPr>
          <w:rFonts w:cstheme="minorHAnsi"/>
          <w:lang w:val="en-GB"/>
        </w:rPr>
        <w:t>Implementation of the Technology for remaining premises and technological equipment within ELI Beamlines facility</w:t>
      </w:r>
      <w:r>
        <w:rPr>
          <w:rFonts w:cstheme="minorHAnsi"/>
          <w:lang w:val="en-GB"/>
        </w:rPr>
        <w:t xml:space="preserve"> </w:t>
      </w:r>
    </w:p>
    <w:p w14:paraId="56AB0B35" w14:textId="588985AC" w:rsidR="004526A9" w:rsidRDefault="004526A9" w:rsidP="000D2548">
      <w:pPr>
        <w:widowControl w:val="0"/>
        <w:spacing w:after="120" w:line="240" w:lineRule="auto"/>
        <w:ind w:left="1418" w:hanging="1418"/>
        <w:jc w:val="both"/>
        <w:rPr>
          <w:rFonts w:cstheme="minorHAnsi"/>
          <w:lang w:val="en-GB"/>
        </w:rPr>
      </w:pPr>
      <w:r w:rsidRPr="004526A9">
        <w:rPr>
          <w:rFonts w:cstheme="minorHAnsi"/>
          <w:b/>
          <w:lang w:val="en-GB"/>
        </w:rPr>
        <w:t>Value</w:t>
      </w:r>
      <w:r>
        <w:rPr>
          <w:rFonts w:cstheme="minorHAnsi"/>
          <w:b/>
          <w:lang w:val="en-GB"/>
        </w:rPr>
        <w:t>:</w:t>
      </w:r>
      <w:r>
        <w:rPr>
          <w:rFonts w:cstheme="minorHAnsi"/>
          <w:b/>
          <w:lang w:val="en-GB"/>
        </w:rPr>
        <w:tab/>
      </w:r>
      <w:r w:rsidR="00D0443C">
        <w:rPr>
          <w:rFonts w:cstheme="minorHAnsi"/>
          <w:lang w:val="en-GB"/>
        </w:rPr>
        <w:t>60</w:t>
      </w:r>
      <w:r w:rsidRPr="00D0443C">
        <w:rPr>
          <w:rFonts w:cstheme="minorHAnsi"/>
          <w:lang w:val="en-GB"/>
        </w:rPr>
        <w:t>%</w:t>
      </w:r>
      <w:r w:rsidRPr="004526A9">
        <w:rPr>
          <w:rFonts w:cstheme="minorHAnsi"/>
          <w:lang w:val="en-GB"/>
        </w:rPr>
        <w:t xml:space="preserve"> </w:t>
      </w:r>
      <w:r>
        <w:rPr>
          <w:rFonts w:cstheme="minorHAnsi"/>
          <w:lang w:val="en-GB"/>
        </w:rPr>
        <w:t>of the item “</w:t>
      </w:r>
      <w:r w:rsidRPr="004526A9">
        <w:rPr>
          <w:rFonts w:cstheme="minorHAnsi"/>
          <w:lang w:val="en-GB"/>
        </w:rPr>
        <w:t>The Work: PSI system implementation Basic Scope</w:t>
      </w:r>
      <w:r>
        <w:rPr>
          <w:rFonts w:cstheme="minorHAnsi"/>
          <w:lang w:val="en-GB"/>
        </w:rPr>
        <w:t>” of the Price of the Work</w:t>
      </w:r>
    </w:p>
    <w:p w14:paraId="1EBFB7A8" w14:textId="3B2531FA" w:rsidR="00D86751" w:rsidRPr="00D86751" w:rsidRDefault="00D86751" w:rsidP="000D2548">
      <w:pPr>
        <w:widowControl w:val="0"/>
        <w:spacing w:after="120" w:line="240" w:lineRule="auto"/>
        <w:ind w:left="1418" w:hanging="1418"/>
        <w:jc w:val="both"/>
        <w:rPr>
          <w:rFonts w:cstheme="minorHAnsi"/>
          <w:b/>
          <w:lang w:val="en-GB"/>
        </w:rPr>
      </w:pPr>
      <w:r w:rsidRPr="00D86751">
        <w:rPr>
          <w:rFonts w:cstheme="minorHAnsi"/>
          <w:b/>
          <w:lang w:val="en-GB"/>
        </w:rPr>
        <w:t>Part B: Prices</w:t>
      </w:r>
    </w:p>
    <w:tbl>
      <w:tblPr>
        <w:tblW w:w="4856" w:type="pct"/>
        <w:tblCellMar>
          <w:left w:w="70" w:type="dxa"/>
          <w:right w:w="70" w:type="dxa"/>
        </w:tblCellMar>
        <w:tblLook w:val="04A0" w:firstRow="1" w:lastRow="0" w:firstColumn="1" w:lastColumn="0" w:noHBand="0" w:noVBand="1"/>
      </w:tblPr>
      <w:tblGrid>
        <w:gridCol w:w="468"/>
        <w:gridCol w:w="4318"/>
        <w:gridCol w:w="1623"/>
        <w:gridCol w:w="976"/>
        <w:gridCol w:w="24"/>
        <w:gridCol w:w="1623"/>
        <w:gridCol w:w="7"/>
        <w:gridCol w:w="11"/>
      </w:tblGrid>
      <w:tr w:rsidR="000D2548" w:rsidRPr="000D2548" w14:paraId="05A9EE9C" w14:textId="77777777" w:rsidTr="000D2548">
        <w:trPr>
          <w:gridAfter w:val="2"/>
          <w:wAfter w:w="10" w:type="pct"/>
          <w:trHeight w:val="825"/>
        </w:trPr>
        <w:tc>
          <w:tcPr>
            <w:tcW w:w="253" w:type="pct"/>
            <w:tcBorders>
              <w:top w:val="single" w:sz="8" w:space="0" w:color="auto"/>
              <w:left w:val="single" w:sz="8" w:space="0" w:color="auto"/>
              <w:bottom w:val="single" w:sz="8" w:space="0" w:color="auto"/>
              <w:right w:val="single" w:sz="4" w:space="0" w:color="auto"/>
            </w:tcBorders>
            <w:shd w:val="clear" w:color="000000" w:fill="A5A5A5"/>
            <w:vAlign w:val="center"/>
            <w:hideMark/>
          </w:tcPr>
          <w:p w14:paraId="12CBA5B5" w14:textId="77777777" w:rsidR="000D2548" w:rsidRPr="000D2548" w:rsidRDefault="000D2548" w:rsidP="000D2548">
            <w:pPr>
              <w:spacing w:after="0" w:line="240" w:lineRule="auto"/>
              <w:rPr>
                <w:rFonts w:ascii="Calibri" w:eastAsia="Times New Roman" w:hAnsi="Calibri" w:cs="Times New Roman"/>
                <w:b/>
                <w:bCs/>
                <w:color w:val="FFFFFF"/>
                <w:u w:val="single"/>
                <w:lang w:eastAsia="cs-CZ"/>
              </w:rPr>
            </w:pPr>
            <w:r w:rsidRPr="000D2548">
              <w:rPr>
                <w:rFonts w:ascii="Calibri" w:eastAsia="Times New Roman" w:hAnsi="Calibri" w:cs="Times New Roman"/>
                <w:b/>
                <w:bCs/>
                <w:color w:val="FFFFFF"/>
                <w:u w:val="single"/>
                <w:lang w:eastAsia="cs-CZ"/>
              </w:rPr>
              <w:t>No</w:t>
            </w:r>
          </w:p>
        </w:tc>
        <w:tc>
          <w:tcPr>
            <w:tcW w:w="2403" w:type="pct"/>
            <w:tcBorders>
              <w:top w:val="single" w:sz="8" w:space="0" w:color="auto"/>
              <w:left w:val="nil"/>
              <w:bottom w:val="single" w:sz="8" w:space="0" w:color="auto"/>
              <w:right w:val="single" w:sz="4" w:space="0" w:color="auto"/>
            </w:tcBorders>
            <w:shd w:val="clear" w:color="000000" w:fill="A5A5A5"/>
            <w:vAlign w:val="center"/>
            <w:hideMark/>
          </w:tcPr>
          <w:p w14:paraId="29A0C462" w14:textId="77777777" w:rsidR="000D2548" w:rsidRPr="000D2548" w:rsidRDefault="000D2548" w:rsidP="000D2548">
            <w:pPr>
              <w:spacing w:after="0" w:line="240" w:lineRule="auto"/>
              <w:rPr>
                <w:rFonts w:ascii="Calibri" w:eastAsia="Times New Roman" w:hAnsi="Calibri" w:cs="Times New Roman"/>
                <w:b/>
                <w:bCs/>
                <w:color w:val="FFFFFF"/>
                <w:u w:val="single"/>
                <w:lang w:eastAsia="cs-CZ"/>
              </w:rPr>
            </w:pPr>
            <w:r w:rsidRPr="000D2548">
              <w:rPr>
                <w:rFonts w:ascii="Calibri" w:eastAsia="Times New Roman" w:hAnsi="Calibri" w:cs="Times New Roman"/>
                <w:b/>
                <w:bCs/>
                <w:color w:val="FFFFFF"/>
                <w:u w:val="single"/>
                <w:lang w:eastAsia="cs-CZ"/>
              </w:rPr>
              <w:t>Item</w:t>
            </w:r>
          </w:p>
        </w:tc>
        <w:tc>
          <w:tcPr>
            <w:tcW w:w="897" w:type="pct"/>
            <w:tcBorders>
              <w:top w:val="single" w:sz="8" w:space="0" w:color="auto"/>
              <w:left w:val="nil"/>
              <w:bottom w:val="single" w:sz="8" w:space="0" w:color="auto"/>
              <w:right w:val="single" w:sz="4" w:space="0" w:color="auto"/>
            </w:tcBorders>
            <w:shd w:val="clear" w:color="000000" w:fill="A5A5A5"/>
            <w:vAlign w:val="center"/>
            <w:hideMark/>
          </w:tcPr>
          <w:p w14:paraId="179A9CD9" w14:textId="77777777" w:rsidR="000D2548" w:rsidRPr="000D2548" w:rsidRDefault="000D2548" w:rsidP="000D2548">
            <w:pPr>
              <w:spacing w:after="0" w:line="240" w:lineRule="auto"/>
              <w:rPr>
                <w:rFonts w:ascii="Calibri" w:eastAsia="Times New Roman" w:hAnsi="Calibri" w:cs="Times New Roman"/>
                <w:b/>
                <w:bCs/>
                <w:color w:val="FFFFFF"/>
                <w:u w:val="single"/>
                <w:lang w:eastAsia="cs-CZ"/>
              </w:rPr>
            </w:pPr>
            <w:r w:rsidRPr="000D2548">
              <w:rPr>
                <w:rFonts w:ascii="Calibri" w:eastAsia="Times New Roman" w:hAnsi="Calibri" w:cs="Times New Roman"/>
                <w:b/>
                <w:bCs/>
                <w:color w:val="FFFFFF"/>
                <w:u w:val="single"/>
                <w:lang w:eastAsia="cs-CZ"/>
              </w:rPr>
              <w:t>Unit price in EUR excl VAT</w:t>
            </w:r>
          </w:p>
        </w:tc>
        <w:tc>
          <w:tcPr>
            <w:tcW w:w="536" w:type="pct"/>
            <w:tcBorders>
              <w:top w:val="single" w:sz="8" w:space="0" w:color="auto"/>
              <w:left w:val="nil"/>
              <w:bottom w:val="single" w:sz="8" w:space="0" w:color="auto"/>
              <w:right w:val="single" w:sz="4" w:space="0" w:color="auto"/>
            </w:tcBorders>
            <w:shd w:val="clear" w:color="000000" w:fill="A5A5A5"/>
            <w:vAlign w:val="center"/>
            <w:hideMark/>
          </w:tcPr>
          <w:p w14:paraId="218001FB" w14:textId="77777777" w:rsidR="000D2548" w:rsidRPr="000D2548" w:rsidRDefault="000D2548" w:rsidP="000D2548">
            <w:pPr>
              <w:spacing w:after="0" w:line="240" w:lineRule="auto"/>
              <w:rPr>
                <w:rFonts w:ascii="Calibri" w:eastAsia="Times New Roman" w:hAnsi="Calibri" w:cs="Times New Roman"/>
                <w:b/>
                <w:bCs/>
                <w:color w:val="FFFFFF"/>
                <w:u w:val="single"/>
                <w:lang w:eastAsia="cs-CZ"/>
              </w:rPr>
            </w:pPr>
            <w:r w:rsidRPr="000D2548">
              <w:rPr>
                <w:rFonts w:ascii="Calibri" w:eastAsia="Times New Roman" w:hAnsi="Calibri" w:cs="Times New Roman"/>
                <w:b/>
                <w:bCs/>
                <w:color w:val="FFFFFF"/>
                <w:u w:val="single"/>
                <w:lang w:eastAsia="cs-CZ"/>
              </w:rPr>
              <w:t>Number of units</w:t>
            </w:r>
          </w:p>
        </w:tc>
        <w:tc>
          <w:tcPr>
            <w:tcW w:w="901" w:type="pct"/>
            <w:gridSpan w:val="2"/>
            <w:tcBorders>
              <w:top w:val="single" w:sz="8" w:space="0" w:color="auto"/>
              <w:left w:val="nil"/>
              <w:bottom w:val="single" w:sz="8" w:space="0" w:color="auto"/>
              <w:right w:val="single" w:sz="8" w:space="0" w:color="auto"/>
            </w:tcBorders>
            <w:shd w:val="clear" w:color="000000" w:fill="A5A5A5"/>
            <w:vAlign w:val="center"/>
            <w:hideMark/>
          </w:tcPr>
          <w:p w14:paraId="46D8C928" w14:textId="77777777" w:rsidR="000D2548" w:rsidRPr="000D2548" w:rsidRDefault="000D2548" w:rsidP="000D2548">
            <w:pPr>
              <w:spacing w:after="0" w:line="240" w:lineRule="auto"/>
              <w:rPr>
                <w:rFonts w:ascii="Calibri" w:eastAsia="Times New Roman" w:hAnsi="Calibri" w:cs="Times New Roman"/>
                <w:b/>
                <w:bCs/>
                <w:color w:val="FFFFFF"/>
                <w:u w:val="single"/>
                <w:lang w:eastAsia="cs-CZ"/>
              </w:rPr>
            </w:pPr>
            <w:r w:rsidRPr="000D2548">
              <w:rPr>
                <w:rFonts w:ascii="Calibri" w:eastAsia="Times New Roman" w:hAnsi="Calibri" w:cs="Times New Roman"/>
                <w:b/>
                <w:bCs/>
                <w:color w:val="FFFFFF"/>
                <w:u w:val="single"/>
                <w:lang w:eastAsia="cs-CZ"/>
              </w:rPr>
              <w:t>Price per item in EUR excl. VAT</w:t>
            </w:r>
          </w:p>
        </w:tc>
      </w:tr>
      <w:tr w:rsidR="000D2548" w:rsidRPr="000D2548" w14:paraId="48C6A251" w14:textId="77777777" w:rsidTr="000D2548">
        <w:trPr>
          <w:trHeight w:val="495"/>
        </w:trPr>
        <w:tc>
          <w:tcPr>
            <w:tcW w:w="5000" w:type="pct"/>
            <w:gridSpan w:val="8"/>
            <w:tcBorders>
              <w:top w:val="single" w:sz="8" w:space="0" w:color="auto"/>
              <w:left w:val="single" w:sz="8" w:space="0" w:color="auto"/>
              <w:bottom w:val="single" w:sz="4" w:space="0" w:color="auto"/>
              <w:right w:val="single" w:sz="8" w:space="0" w:color="000000"/>
            </w:tcBorders>
            <w:shd w:val="clear" w:color="000000" w:fill="DCE6F1"/>
            <w:vAlign w:val="center"/>
            <w:hideMark/>
          </w:tcPr>
          <w:p w14:paraId="63337970" w14:textId="77777777" w:rsidR="000D2548" w:rsidRPr="000D2548" w:rsidRDefault="000D2548" w:rsidP="000D2548">
            <w:pPr>
              <w:spacing w:after="0" w:line="240" w:lineRule="auto"/>
              <w:rPr>
                <w:rFonts w:ascii="Calibri" w:eastAsia="Times New Roman" w:hAnsi="Calibri" w:cs="Times New Roman"/>
                <w:b/>
                <w:bCs/>
                <w:color w:val="000000"/>
                <w:lang w:eastAsia="cs-CZ"/>
              </w:rPr>
            </w:pPr>
            <w:r w:rsidRPr="000D2548">
              <w:rPr>
                <w:rFonts w:ascii="Calibri" w:eastAsia="Times New Roman" w:hAnsi="Calibri" w:cs="Times New Roman"/>
                <w:b/>
                <w:bCs/>
                <w:color w:val="000000"/>
                <w:lang w:eastAsia="cs-CZ"/>
              </w:rPr>
              <w:t xml:space="preserve">Price of the Work </w:t>
            </w:r>
            <w:r w:rsidRPr="000D2548">
              <w:rPr>
                <w:rFonts w:ascii="Calibri" w:eastAsia="Times New Roman" w:hAnsi="Calibri" w:cs="Times New Roman"/>
                <w:color w:val="000000"/>
                <w:lang w:eastAsia="cs-CZ"/>
              </w:rPr>
              <w:t>(art. XI.1 of the Contract for Work)</w:t>
            </w:r>
          </w:p>
        </w:tc>
      </w:tr>
      <w:tr w:rsidR="000D2548" w:rsidRPr="000D2548" w14:paraId="2B277A8B" w14:textId="77777777" w:rsidTr="000D2548">
        <w:trPr>
          <w:gridAfter w:val="2"/>
          <w:wAfter w:w="10" w:type="pct"/>
          <w:trHeight w:val="795"/>
        </w:trPr>
        <w:tc>
          <w:tcPr>
            <w:tcW w:w="253" w:type="pct"/>
            <w:tcBorders>
              <w:top w:val="nil"/>
              <w:left w:val="single" w:sz="8" w:space="0" w:color="auto"/>
              <w:bottom w:val="single" w:sz="4" w:space="0" w:color="auto"/>
              <w:right w:val="single" w:sz="4" w:space="0" w:color="auto"/>
            </w:tcBorders>
            <w:shd w:val="clear" w:color="000000" w:fill="DCE6F1"/>
            <w:noWrap/>
            <w:vAlign w:val="center"/>
            <w:hideMark/>
          </w:tcPr>
          <w:p w14:paraId="074DD518" w14:textId="77777777" w:rsidR="000D2548" w:rsidRPr="000D2548" w:rsidRDefault="000D2548" w:rsidP="000D2548">
            <w:pPr>
              <w:spacing w:after="0" w:line="240" w:lineRule="auto"/>
              <w:jc w:val="center"/>
              <w:rPr>
                <w:rFonts w:ascii="Calibri" w:eastAsia="Times New Roman" w:hAnsi="Calibri" w:cs="Times New Roman"/>
                <w:color w:val="000000"/>
                <w:lang w:eastAsia="cs-CZ"/>
              </w:rPr>
            </w:pPr>
            <w:r w:rsidRPr="000D2548">
              <w:rPr>
                <w:rFonts w:ascii="Calibri" w:eastAsia="Times New Roman" w:hAnsi="Calibri" w:cs="Times New Roman"/>
                <w:color w:val="000000"/>
                <w:lang w:eastAsia="cs-CZ"/>
              </w:rPr>
              <w:t>1</w:t>
            </w:r>
          </w:p>
        </w:tc>
        <w:tc>
          <w:tcPr>
            <w:tcW w:w="2403" w:type="pct"/>
            <w:tcBorders>
              <w:top w:val="nil"/>
              <w:left w:val="nil"/>
              <w:bottom w:val="single" w:sz="4" w:space="0" w:color="auto"/>
              <w:right w:val="single" w:sz="4" w:space="0" w:color="auto"/>
            </w:tcBorders>
            <w:shd w:val="clear" w:color="000000" w:fill="DCE6F1"/>
            <w:hideMark/>
          </w:tcPr>
          <w:p w14:paraId="4FF4C120" w14:textId="77777777" w:rsidR="000D2548" w:rsidRPr="000D2548" w:rsidRDefault="000D2548" w:rsidP="000D2548">
            <w:pPr>
              <w:spacing w:after="0" w:line="240" w:lineRule="auto"/>
              <w:rPr>
                <w:rFonts w:ascii="Calibri" w:eastAsia="Times New Roman" w:hAnsi="Calibri" w:cs="Times New Roman"/>
                <w:color w:val="000000"/>
                <w:lang w:eastAsia="cs-CZ"/>
              </w:rPr>
            </w:pPr>
            <w:r w:rsidRPr="000D2548">
              <w:rPr>
                <w:rFonts w:ascii="Calibri" w:eastAsia="Times New Roman" w:hAnsi="Calibri" w:cs="Times New Roman"/>
                <w:color w:val="000000"/>
                <w:lang w:eastAsia="cs-CZ"/>
              </w:rPr>
              <w:t>The Work (as defined in art. III.1 . of the Contract for Work): PSI System Implementation Basic Scope</w:t>
            </w:r>
          </w:p>
        </w:tc>
        <w:tc>
          <w:tcPr>
            <w:tcW w:w="897" w:type="pct"/>
            <w:tcBorders>
              <w:top w:val="nil"/>
              <w:left w:val="nil"/>
              <w:bottom w:val="single" w:sz="4" w:space="0" w:color="auto"/>
              <w:right w:val="single" w:sz="4" w:space="0" w:color="auto"/>
            </w:tcBorders>
            <w:shd w:val="clear" w:color="000000" w:fill="DCE6F1"/>
            <w:noWrap/>
            <w:vAlign w:val="center"/>
            <w:hideMark/>
          </w:tcPr>
          <w:p w14:paraId="7BA1C66F" w14:textId="77777777" w:rsidR="000D2548" w:rsidRPr="000D2548" w:rsidRDefault="000D2548" w:rsidP="000D2548">
            <w:pPr>
              <w:spacing w:after="0" w:line="240" w:lineRule="auto"/>
              <w:jc w:val="center"/>
              <w:rPr>
                <w:rFonts w:ascii="Calibri" w:eastAsia="Times New Roman" w:hAnsi="Calibri" w:cs="Times New Roman"/>
                <w:color w:val="000000"/>
                <w:lang w:eastAsia="cs-CZ"/>
              </w:rPr>
            </w:pPr>
            <w:r w:rsidRPr="000D2548">
              <w:rPr>
                <w:rFonts w:ascii="Calibri" w:eastAsia="Times New Roman" w:hAnsi="Calibri" w:cs="Times New Roman"/>
                <w:color w:val="000000"/>
                <w:lang w:eastAsia="cs-CZ"/>
              </w:rPr>
              <w:t>1 231 074,00 EUR</w:t>
            </w:r>
          </w:p>
        </w:tc>
        <w:tc>
          <w:tcPr>
            <w:tcW w:w="536" w:type="pct"/>
            <w:tcBorders>
              <w:top w:val="nil"/>
              <w:left w:val="nil"/>
              <w:bottom w:val="single" w:sz="4" w:space="0" w:color="auto"/>
              <w:right w:val="single" w:sz="4" w:space="0" w:color="auto"/>
            </w:tcBorders>
            <w:shd w:val="clear" w:color="000000" w:fill="DCE6F1"/>
            <w:noWrap/>
            <w:vAlign w:val="center"/>
            <w:hideMark/>
          </w:tcPr>
          <w:p w14:paraId="08467A0D" w14:textId="77777777" w:rsidR="000D2548" w:rsidRPr="000D2548" w:rsidRDefault="000D2548" w:rsidP="000D2548">
            <w:pPr>
              <w:spacing w:after="0" w:line="240" w:lineRule="auto"/>
              <w:jc w:val="center"/>
              <w:rPr>
                <w:rFonts w:ascii="Calibri" w:eastAsia="Times New Roman" w:hAnsi="Calibri" w:cs="Times New Roman"/>
                <w:color w:val="000000"/>
                <w:lang w:eastAsia="cs-CZ"/>
              </w:rPr>
            </w:pPr>
            <w:r w:rsidRPr="000D2548">
              <w:rPr>
                <w:rFonts w:ascii="Calibri" w:eastAsia="Times New Roman" w:hAnsi="Calibri" w:cs="Times New Roman"/>
                <w:color w:val="000000"/>
                <w:lang w:eastAsia="cs-CZ"/>
              </w:rPr>
              <w:t>1</w:t>
            </w:r>
          </w:p>
        </w:tc>
        <w:tc>
          <w:tcPr>
            <w:tcW w:w="901" w:type="pct"/>
            <w:gridSpan w:val="2"/>
            <w:tcBorders>
              <w:top w:val="nil"/>
              <w:left w:val="nil"/>
              <w:bottom w:val="single" w:sz="4" w:space="0" w:color="auto"/>
              <w:right w:val="single" w:sz="8" w:space="0" w:color="auto"/>
            </w:tcBorders>
            <w:shd w:val="clear" w:color="000000" w:fill="DCE6F1"/>
            <w:noWrap/>
            <w:vAlign w:val="center"/>
            <w:hideMark/>
          </w:tcPr>
          <w:p w14:paraId="12C50397" w14:textId="69A6E2BA" w:rsidR="000D2548" w:rsidRPr="000D2548" w:rsidRDefault="005C4AA5" w:rsidP="000D2548">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(vypuštěno)</w:t>
            </w:r>
            <w:r w:rsidR="000D2548" w:rsidRPr="000D2548">
              <w:rPr>
                <w:rFonts w:ascii="Calibri" w:eastAsia="Times New Roman" w:hAnsi="Calibri" w:cs="Times New Roman"/>
                <w:color w:val="000000"/>
                <w:lang w:eastAsia="cs-CZ"/>
              </w:rPr>
              <w:t xml:space="preserve"> EUR</w:t>
            </w:r>
          </w:p>
        </w:tc>
      </w:tr>
      <w:tr w:rsidR="000D2548" w:rsidRPr="000D2548" w14:paraId="04382F0E" w14:textId="77777777" w:rsidTr="000D2548">
        <w:trPr>
          <w:gridAfter w:val="2"/>
          <w:wAfter w:w="10" w:type="pct"/>
          <w:trHeight w:val="405"/>
        </w:trPr>
        <w:tc>
          <w:tcPr>
            <w:tcW w:w="253" w:type="pct"/>
            <w:tcBorders>
              <w:top w:val="nil"/>
              <w:left w:val="single" w:sz="8" w:space="0" w:color="auto"/>
              <w:bottom w:val="single" w:sz="4" w:space="0" w:color="auto"/>
              <w:right w:val="single" w:sz="4" w:space="0" w:color="auto"/>
            </w:tcBorders>
            <w:shd w:val="clear" w:color="000000" w:fill="DCE6F1"/>
            <w:noWrap/>
            <w:vAlign w:val="center"/>
            <w:hideMark/>
          </w:tcPr>
          <w:p w14:paraId="2494F34D" w14:textId="77777777" w:rsidR="000D2548" w:rsidRPr="000D2548" w:rsidRDefault="000D2548" w:rsidP="000D2548">
            <w:pPr>
              <w:spacing w:after="0" w:line="240" w:lineRule="auto"/>
              <w:jc w:val="center"/>
              <w:rPr>
                <w:rFonts w:ascii="Calibri" w:eastAsia="Times New Roman" w:hAnsi="Calibri" w:cs="Times New Roman"/>
                <w:color w:val="000000"/>
                <w:lang w:eastAsia="cs-CZ"/>
              </w:rPr>
            </w:pPr>
            <w:r w:rsidRPr="000D2548">
              <w:rPr>
                <w:rFonts w:ascii="Calibri" w:eastAsia="Times New Roman" w:hAnsi="Calibri" w:cs="Times New Roman"/>
                <w:color w:val="000000"/>
                <w:lang w:eastAsia="cs-CZ"/>
              </w:rPr>
              <w:t>2</w:t>
            </w:r>
          </w:p>
        </w:tc>
        <w:tc>
          <w:tcPr>
            <w:tcW w:w="2403" w:type="pct"/>
            <w:tcBorders>
              <w:top w:val="nil"/>
              <w:left w:val="nil"/>
              <w:bottom w:val="single" w:sz="4" w:space="0" w:color="auto"/>
              <w:right w:val="single" w:sz="4" w:space="0" w:color="auto"/>
            </w:tcBorders>
            <w:shd w:val="clear" w:color="000000" w:fill="DCE6F1"/>
            <w:hideMark/>
          </w:tcPr>
          <w:p w14:paraId="01468B6C" w14:textId="77777777" w:rsidR="000D2548" w:rsidRPr="000D2548" w:rsidRDefault="000D2548" w:rsidP="000D2548">
            <w:pPr>
              <w:spacing w:after="0" w:line="240" w:lineRule="auto"/>
              <w:rPr>
                <w:rFonts w:ascii="Calibri" w:eastAsia="Times New Roman" w:hAnsi="Calibri" w:cs="Times New Roman"/>
                <w:color w:val="000000"/>
                <w:lang w:eastAsia="cs-CZ"/>
              </w:rPr>
            </w:pPr>
            <w:r w:rsidRPr="000D2548">
              <w:rPr>
                <w:rFonts w:ascii="Calibri" w:eastAsia="Times New Roman" w:hAnsi="Calibri" w:cs="Times New Roman"/>
                <w:color w:val="000000"/>
                <w:lang w:eastAsia="cs-CZ"/>
              </w:rPr>
              <w:t>The Work: Critical parts on-site availability service (1 year)</w:t>
            </w:r>
          </w:p>
        </w:tc>
        <w:tc>
          <w:tcPr>
            <w:tcW w:w="897" w:type="pct"/>
            <w:tcBorders>
              <w:top w:val="nil"/>
              <w:left w:val="nil"/>
              <w:bottom w:val="single" w:sz="4" w:space="0" w:color="auto"/>
              <w:right w:val="single" w:sz="4" w:space="0" w:color="auto"/>
            </w:tcBorders>
            <w:shd w:val="clear" w:color="000000" w:fill="DCE6F1"/>
            <w:noWrap/>
            <w:vAlign w:val="center"/>
            <w:hideMark/>
          </w:tcPr>
          <w:p w14:paraId="0A5F556D" w14:textId="77777777" w:rsidR="000D2548" w:rsidRPr="000D2548" w:rsidRDefault="000D2548" w:rsidP="000D2548">
            <w:pPr>
              <w:spacing w:after="0" w:line="240" w:lineRule="auto"/>
              <w:jc w:val="center"/>
              <w:rPr>
                <w:rFonts w:ascii="Calibri" w:eastAsia="Times New Roman" w:hAnsi="Calibri" w:cs="Times New Roman"/>
                <w:color w:val="000000"/>
                <w:lang w:eastAsia="cs-CZ"/>
              </w:rPr>
            </w:pPr>
            <w:r w:rsidRPr="000D2548">
              <w:rPr>
                <w:rFonts w:ascii="Calibri" w:eastAsia="Times New Roman" w:hAnsi="Calibri" w:cs="Times New Roman"/>
                <w:color w:val="000000"/>
                <w:lang w:eastAsia="cs-CZ"/>
              </w:rPr>
              <w:t>4 137,00 EUR</w:t>
            </w:r>
          </w:p>
        </w:tc>
        <w:tc>
          <w:tcPr>
            <w:tcW w:w="536" w:type="pct"/>
            <w:tcBorders>
              <w:top w:val="nil"/>
              <w:left w:val="nil"/>
              <w:bottom w:val="single" w:sz="4" w:space="0" w:color="auto"/>
              <w:right w:val="single" w:sz="4" w:space="0" w:color="auto"/>
            </w:tcBorders>
            <w:shd w:val="clear" w:color="000000" w:fill="DCE6F1"/>
            <w:noWrap/>
            <w:vAlign w:val="center"/>
            <w:hideMark/>
          </w:tcPr>
          <w:p w14:paraId="065CEA01" w14:textId="77777777" w:rsidR="000D2548" w:rsidRPr="000D2548" w:rsidRDefault="000D2548" w:rsidP="000D2548">
            <w:pPr>
              <w:spacing w:after="0" w:line="240" w:lineRule="auto"/>
              <w:jc w:val="center"/>
              <w:rPr>
                <w:rFonts w:ascii="Calibri" w:eastAsia="Times New Roman" w:hAnsi="Calibri" w:cs="Times New Roman"/>
                <w:color w:val="000000"/>
                <w:lang w:eastAsia="cs-CZ"/>
              </w:rPr>
            </w:pPr>
            <w:r w:rsidRPr="000D2548">
              <w:rPr>
                <w:rFonts w:ascii="Calibri" w:eastAsia="Times New Roman" w:hAnsi="Calibri" w:cs="Times New Roman"/>
                <w:color w:val="000000"/>
                <w:lang w:eastAsia="cs-CZ"/>
              </w:rPr>
              <w:t>2</w:t>
            </w:r>
          </w:p>
        </w:tc>
        <w:tc>
          <w:tcPr>
            <w:tcW w:w="901" w:type="pct"/>
            <w:gridSpan w:val="2"/>
            <w:tcBorders>
              <w:top w:val="nil"/>
              <w:left w:val="nil"/>
              <w:bottom w:val="single" w:sz="4" w:space="0" w:color="auto"/>
              <w:right w:val="single" w:sz="8" w:space="0" w:color="auto"/>
            </w:tcBorders>
            <w:shd w:val="clear" w:color="000000" w:fill="DCE6F1"/>
            <w:noWrap/>
            <w:vAlign w:val="center"/>
            <w:hideMark/>
          </w:tcPr>
          <w:p w14:paraId="3589D835" w14:textId="5058C80A" w:rsidR="000D2548" w:rsidRPr="000D2548" w:rsidRDefault="005C4AA5" w:rsidP="000D2548">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(vypuštěno)</w:t>
            </w:r>
            <w:r w:rsidR="000D2548" w:rsidRPr="000D2548">
              <w:rPr>
                <w:rFonts w:ascii="Calibri" w:eastAsia="Times New Roman" w:hAnsi="Calibri" w:cs="Times New Roman"/>
                <w:color w:val="000000"/>
                <w:lang w:eastAsia="cs-CZ"/>
              </w:rPr>
              <w:t xml:space="preserve"> EUR</w:t>
            </w:r>
          </w:p>
        </w:tc>
      </w:tr>
      <w:tr w:rsidR="000D2548" w:rsidRPr="000D2548" w14:paraId="787DE4E9" w14:textId="77777777" w:rsidTr="000D2548">
        <w:trPr>
          <w:gridAfter w:val="2"/>
          <w:wAfter w:w="10" w:type="pct"/>
          <w:trHeight w:val="465"/>
        </w:trPr>
        <w:tc>
          <w:tcPr>
            <w:tcW w:w="253" w:type="pct"/>
            <w:tcBorders>
              <w:top w:val="nil"/>
              <w:left w:val="single" w:sz="8" w:space="0" w:color="auto"/>
              <w:bottom w:val="single" w:sz="4" w:space="0" w:color="auto"/>
              <w:right w:val="single" w:sz="4" w:space="0" w:color="auto"/>
            </w:tcBorders>
            <w:shd w:val="clear" w:color="000000" w:fill="DCE6F1"/>
            <w:noWrap/>
            <w:vAlign w:val="center"/>
            <w:hideMark/>
          </w:tcPr>
          <w:p w14:paraId="7A71D3F2" w14:textId="77777777" w:rsidR="000D2548" w:rsidRPr="000D2548" w:rsidRDefault="000D2548" w:rsidP="000D2548">
            <w:pPr>
              <w:spacing w:after="0" w:line="240" w:lineRule="auto"/>
              <w:jc w:val="center"/>
              <w:rPr>
                <w:rFonts w:ascii="Calibri" w:eastAsia="Times New Roman" w:hAnsi="Calibri" w:cs="Times New Roman"/>
                <w:color w:val="000000"/>
                <w:lang w:eastAsia="cs-CZ"/>
              </w:rPr>
            </w:pPr>
            <w:r w:rsidRPr="000D2548">
              <w:rPr>
                <w:rFonts w:ascii="Calibri" w:eastAsia="Times New Roman" w:hAnsi="Calibri" w:cs="Times New Roman"/>
                <w:color w:val="000000"/>
                <w:lang w:eastAsia="cs-CZ"/>
              </w:rPr>
              <w:t>3</w:t>
            </w:r>
          </w:p>
        </w:tc>
        <w:tc>
          <w:tcPr>
            <w:tcW w:w="2403" w:type="pct"/>
            <w:tcBorders>
              <w:top w:val="nil"/>
              <w:left w:val="nil"/>
              <w:bottom w:val="single" w:sz="4" w:space="0" w:color="auto"/>
              <w:right w:val="single" w:sz="4" w:space="0" w:color="auto"/>
            </w:tcBorders>
            <w:shd w:val="clear" w:color="000000" w:fill="DCE6F1"/>
            <w:hideMark/>
          </w:tcPr>
          <w:p w14:paraId="7BDCDD07" w14:textId="77777777" w:rsidR="000D2548" w:rsidRPr="000D2548" w:rsidRDefault="000D2548" w:rsidP="000D2548">
            <w:pPr>
              <w:spacing w:after="0" w:line="240" w:lineRule="auto"/>
              <w:rPr>
                <w:rFonts w:ascii="Calibri" w:eastAsia="Times New Roman" w:hAnsi="Calibri" w:cs="Times New Roman"/>
                <w:color w:val="000000"/>
                <w:lang w:eastAsia="cs-CZ"/>
              </w:rPr>
            </w:pPr>
            <w:r w:rsidRPr="000D2548">
              <w:rPr>
                <w:rFonts w:ascii="Calibri" w:eastAsia="Times New Roman" w:hAnsi="Calibri" w:cs="Times New Roman"/>
                <w:color w:val="000000"/>
                <w:lang w:eastAsia="cs-CZ"/>
              </w:rPr>
              <w:t>The Work: Remote support services (1 year)</w:t>
            </w:r>
          </w:p>
        </w:tc>
        <w:tc>
          <w:tcPr>
            <w:tcW w:w="897" w:type="pct"/>
            <w:tcBorders>
              <w:top w:val="nil"/>
              <w:left w:val="nil"/>
              <w:bottom w:val="single" w:sz="4" w:space="0" w:color="auto"/>
              <w:right w:val="single" w:sz="4" w:space="0" w:color="auto"/>
            </w:tcBorders>
            <w:shd w:val="clear" w:color="000000" w:fill="DCE6F1"/>
            <w:noWrap/>
            <w:vAlign w:val="center"/>
            <w:hideMark/>
          </w:tcPr>
          <w:p w14:paraId="631847F5" w14:textId="77777777" w:rsidR="000D2548" w:rsidRPr="000D2548" w:rsidRDefault="000D2548" w:rsidP="000D2548">
            <w:pPr>
              <w:spacing w:after="0" w:line="240" w:lineRule="auto"/>
              <w:jc w:val="center"/>
              <w:rPr>
                <w:rFonts w:ascii="Calibri" w:eastAsia="Times New Roman" w:hAnsi="Calibri" w:cs="Times New Roman"/>
                <w:color w:val="000000"/>
                <w:lang w:eastAsia="cs-CZ"/>
              </w:rPr>
            </w:pPr>
            <w:r w:rsidRPr="000D2548">
              <w:rPr>
                <w:rFonts w:ascii="Calibri" w:eastAsia="Times New Roman" w:hAnsi="Calibri" w:cs="Times New Roman"/>
                <w:color w:val="000000"/>
                <w:lang w:eastAsia="cs-CZ"/>
              </w:rPr>
              <w:t>3 251,00 EUR</w:t>
            </w:r>
          </w:p>
        </w:tc>
        <w:tc>
          <w:tcPr>
            <w:tcW w:w="536" w:type="pct"/>
            <w:tcBorders>
              <w:top w:val="nil"/>
              <w:left w:val="nil"/>
              <w:bottom w:val="single" w:sz="4" w:space="0" w:color="auto"/>
              <w:right w:val="single" w:sz="4" w:space="0" w:color="auto"/>
            </w:tcBorders>
            <w:shd w:val="clear" w:color="000000" w:fill="DCE6F1"/>
            <w:noWrap/>
            <w:vAlign w:val="center"/>
            <w:hideMark/>
          </w:tcPr>
          <w:p w14:paraId="358D69EE" w14:textId="77777777" w:rsidR="000D2548" w:rsidRPr="000D2548" w:rsidRDefault="000D2548" w:rsidP="000D2548">
            <w:pPr>
              <w:spacing w:after="0" w:line="240" w:lineRule="auto"/>
              <w:jc w:val="center"/>
              <w:rPr>
                <w:rFonts w:ascii="Calibri" w:eastAsia="Times New Roman" w:hAnsi="Calibri" w:cs="Times New Roman"/>
                <w:color w:val="000000"/>
                <w:lang w:eastAsia="cs-CZ"/>
              </w:rPr>
            </w:pPr>
            <w:r w:rsidRPr="000D2548">
              <w:rPr>
                <w:rFonts w:ascii="Calibri" w:eastAsia="Times New Roman" w:hAnsi="Calibri" w:cs="Times New Roman"/>
                <w:color w:val="000000"/>
                <w:lang w:eastAsia="cs-CZ"/>
              </w:rPr>
              <w:t>2</w:t>
            </w:r>
          </w:p>
        </w:tc>
        <w:tc>
          <w:tcPr>
            <w:tcW w:w="901" w:type="pct"/>
            <w:gridSpan w:val="2"/>
            <w:tcBorders>
              <w:top w:val="nil"/>
              <w:left w:val="nil"/>
              <w:bottom w:val="single" w:sz="4" w:space="0" w:color="auto"/>
              <w:right w:val="single" w:sz="8" w:space="0" w:color="auto"/>
            </w:tcBorders>
            <w:shd w:val="clear" w:color="000000" w:fill="DCE6F1"/>
            <w:noWrap/>
            <w:vAlign w:val="center"/>
            <w:hideMark/>
          </w:tcPr>
          <w:p w14:paraId="0D25A6D5" w14:textId="37CEA714" w:rsidR="000D2548" w:rsidRPr="000D2548" w:rsidRDefault="005C4AA5" w:rsidP="000D2548">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(vypuštěno)</w:t>
            </w:r>
            <w:r w:rsidR="000D2548" w:rsidRPr="000D2548">
              <w:rPr>
                <w:rFonts w:ascii="Calibri" w:eastAsia="Times New Roman" w:hAnsi="Calibri" w:cs="Times New Roman"/>
                <w:color w:val="000000"/>
                <w:lang w:eastAsia="cs-CZ"/>
              </w:rPr>
              <w:t xml:space="preserve"> EUR</w:t>
            </w:r>
          </w:p>
        </w:tc>
      </w:tr>
      <w:tr w:rsidR="000D2548" w:rsidRPr="000D2548" w14:paraId="5BC08942" w14:textId="77777777" w:rsidTr="000D2548">
        <w:trPr>
          <w:gridAfter w:val="2"/>
          <w:wAfter w:w="10" w:type="pct"/>
          <w:trHeight w:val="495"/>
        </w:trPr>
        <w:tc>
          <w:tcPr>
            <w:tcW w:w="253" w:type="pct"/>
            <w:tcBorders>
              <w:top w:val="nil"/>
              <w:left w:val="single" w:sz="8" w:space="0" w:color="auto"/>
              <w:bottom w:val="single" w:sz="8" w:space="0" w:color="auto"/>
              <w:right w:val="single" w:sz="4" w:space="0" w:color="auto"/>
            </w:tcBorders>
            <w:shd w:val="clear" w:color="000000" w:fill="DCE6F1"/>
            <w:noWrap/>
            <w:vAlign w:val="center"/>
            <w:hideMark/>
          </w:tcPr>
          <w:p w14:paraId="10C3ACF1" w14:textId="77777777" w:rsidR="000D2548" w:rsidRPr="000D2548" w:rsidRDefault="000D2548" w:rsidP="000D2548">
            <w:pPr>
              <w:spacing w:after="0" w:line="240" w:lineRule="auto"/>
              <w:jc w:val="center"/>
              <w:rPr>
                <w:rFonts w:ascii="Calibri" w:eastAsia="Times New Roman" w:hAnsi="Calibri" w:cs="Times New Roman"/>
                <w:color w:val="000000"/>
                <w:lang w:eastAsia="cs-CZ"/>
              </w:rPr>
            </w:pPr>
            <w:r w:rsidRPr="000D2548">
              <w:rPr>
                <w:rFonts w:ascii="Calibri" w:eastAsia="Times New Roman" w:hAnsi="Calibri" w:cs="Times New Roman"/>
                <w:color w:val="000000"/>
                <w:lang w:eastAsia="cs-CZ"/>
              </w:rPr>
              <w:t>4</w:t>
            </w:r>
          </w:p>
        </w:tc>
        <w:tc>
          <w:tcPr>
            <w:tcW w:w="2403" w:type="pct"/>
            <w:tcBorders>
              <w:top w:val="nil"/>
              <w:left w:val="nil"/>
              <w:bottom w:val="single" w:sz="8" w:space="0" w:color="auto"/>
              <w:right w:val="single" w:sz="4" w:space="0" w:color="auto"/>
            </w:tcBorders>
            <w:shd w:val="clear" w:color="000000" w:fill="DCE6F1"/>
            <w:hideMark/>
          </w:tcPr>
          <w:p w14:paraId="3DCE5B6A" w14:textId="77777777" w:rsidR="000D2548" w:rsidRPr="000D2548" w:rsidRDefault="000D2548" w:rsidP="000D2548">
            <w:pPr>
              <w:spacing w:after="0" w:line="240" w:lineRule="auto"/>
              <w:rPr>
                <w:rFonts w:ascii="Calibri" w:eastAsia="Times New Roman" w:hAnsi="Calibri" w:cs="Times New Roman"/>
                <w:color w:val="000000"/>
                <w:lang w:eastAsia="cs-CZ"/>
              </w:rPr>
            </w:pPr>
            <w:r w:rsidRPr="000D2548">
              <w:rPr>
                <w:rFonts w:ascii="Calibri" w:eastAsia="Times New Roman" w:hAnsi="Calibri" w:cs="Times New Roman"/>
                <w:color w:val="000000"/>
                <w:lang w:eastAsia="cs-CZ"/>
              </w:rPr>
              <w:t>The work: Technical emergency support - 48 hours (1 year)</w:t>
            </w:r>
          </w:p>
        </w:tc>
        <w:tc>
          <w:tcPr>
            <w:tcW w:w="897" w:type="pct"/>
            <w:tcBorders>
              <w:top w:val="nil"/>
              <w:left w:val="nil"/>
              <w:bottom w:val="single" w:sz="8" w:space="0" w:color="auto"/>
              <w:right w:val="single" w:sz="4" w:space="0" w:color="auto"/>
            </w:tcBorders>
            <w:shd w:val="clear" w:color="000000" w:fill="DCE6F1"/>
            <w:noWrap/>
            <w:vAlign w:val="center"/>
            <w:hideMark/>
          </w:tcPr>
          <w:p w14:paraId="3095BE63" w14:textId="77777777" w:rsidR="000D2548" w:rsidRPr="000D2548" w:rsidRDefault="000D2548" w:rsidP="000D2548">
            <w:pPr>
              <w:spacing w:after="0" w:line="240" w:lineRule="auto"/>
              <w:jc w:val="center"/>
              <w:rPr>
                <w:rFonts w:ascii="Calibri" w:eastAsia="Times New Roman" w:hAnsi="Calibri" w:cs="Times New Roman"/>
                <w:color w:val="000000"/>
                <w:lang w:eastAsia="cs-CZ"/>
              </w:rPr>
            </w:pPr>
            <w:r w:rsidRPr="000D2548">
              <w:rPr>
                <w:rFonts w:ascii="Calibri" w:eastAsia="Times New Roman" w:hAnsi="Calibri" w:cs="Times New Roman"/>
                <w:color w:val="000000"/>
                <w:lang w:eastAsia="cs-CZ"/>
              </w:rPr>
              <w:t>5 796,00 EUR</w:t>
            </w:r>
          </w:p>
        </w:tc>
        <w:tc>
          <w:tcPr>
            <w:tcW w:w="536" w:type="pct"/>
            <w:tcBorders>
              <w:top w:val="nil"/>
              <w:left w:val="nil"/>
              <w:bottom w:val="single" w:sz="8" w:space="0" w:color="auto"/>
              <w:right w:val="single" w:sz="4" w:space="0" w:color="auto"/>
            </w:tcBorders>
            <w:shd w:val="clear" w:color="000000" w:fill="DCE6F1"/>
            <w:noWrap/>
            <w:vAlign w:val="center"/>
            <w:hideMark/>
          </w:tcPr>
          <w:p w14:paraId="7BB59D60" w14:textId="77777777" w:rsidR="000D2548" w:rsidRPr="000D2548" w:rsidRDefault="000D2548" w:rsidP="000D2548">
            <w:pPr>
              <w:spacing w:after="0" w:line="240" w:lineRule="auto"/>
              <w:jc w:val="center"/>
              <w:rPr>
                <w:rFonts w:ascii="Calibri" w:eastAsia="Times New Roman" w:hAnsi="Calibri" w:cs="Times New Roman"/>
                <w:color w:val="000000"/>
                <w:lang w:eastAsia="cs-CZ"/>
              </w:rPr>
            </w:pPr>
            <w:r w:rsidRPr="000D2548">
              <w:rPr>
                <w:rFonts w:ascii="Calibri" w:eastAsia="Times New Roman" w:hAnsi="Calibri" w:cs="Times New Roman"/>
                <w:color w:val="000000"/>
                <w:lang w:eastAsia="cs-CZ"/>
              </w:rPr>
              <w:t>2</w:t>
            </w:r>
          </w:p>
        </w:tc>
        <w:tc>
          <w:tcPr>
            <w:tcW w:w="901" w:type="pct"/>
            <w:gridSpan w:val="2"/>
            <w:tcBorders>
              <w:top w:val="nil"/>
              <w:left w:val="nil"/>
              <w:bottom w:val="single" w:sz="8" w:space="0" w:color="auto"/>
              <w:right w:val="single" w:sz="8" w:space="0" w:color="auto"/>
            </w:tcBorders>
            <w:shd w:val="clear" w:color="000000" w:fill="DCE6F1"/>
            <w:noWrap/>
            <w:vAlign w:val="center"/>
            <w:hideMark/>
          </w:tcPr>
          <w:p w14:paraId="01635BAC" w14:textId="15D3D95E" w:rsidR="000D2548" w:rsidRPr="000D2548" w:rsidRDefault="005C4AA5" w:rsidP="000D2548">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(vypuštěno)</w:t>
            </w:r>
            <w:r w:rsidR="000D2548" w:rsidRPr="000D2548">
              <w:rPr>
                <w:rFonts w:ascii="Calibri" w:eastAsia="Times New Roman" w:hAnsi="Calibri" w:cs="Times New Roman"/>
                <w:color w:val="000000"/>
                <w:lang w:eastAsia="cs-CZ"/>
              </w:rPr>
              <w:t xml:space="preserve"> EUR</w:t>
            </w:r>
          </w:p>
        </w:tc>
      </w:tr>
      <w:tr w:rsidR="000D2548" w:rsidRPr="000D2548" w14:paraId="3BC1670D" w14:textId="77777777" w:rsidTr="000D2548">
        <w:trPr>
          <w:trHeight w:val="555"/>
        </w:trPr>
        <w:tc>
          <w:tcPr>
            <w:tcW w:w="5000" w:type="pct"/>
            <w:gridSpan w:val="8"/>
            <w:tcBorders>
              <w:top w:val="single" w:sz="8" w:space="0" w:color="auto"/>
              <w:left w:val="single" w:sz="8" w:space="0" w:color="auto"/>
              <w:bottom w:val="single" w:sz="4" w:space="0" w:color="auto"/>
              <w:right w:val="single" w:sz="8" w:space="0" w:color="000000"/>
            </w:tcBorders>
            <w:shd w:val="clear" w:color="000000" w:fill="EBF1DE"/>
            <w:vAlign w:val="center"/>
            <w:hideMark/>
          </w:tcPr>
          <w:p w14:paraId="045E9687" w14:textId="77777777" w:rsidR="000D2548" w:rsidRPr="000D2548" w:rsidRDefault="000D2548" w:rsidP="000D2548">
            <w:pPr>
              <w:spacing w:after="0" w:line="240" w:lineRule="auto"/>
              <w:rPr>
                <w:rFonts w:ascii="Calibri" w:eastAsia="Times New Roman" w:hAnsi="Calibri" w:cs="Times New Roman"/>
                <w:b/>
                <w:bCs/>
                <w:color w:val="000000"/>
                <w:lang w:eastAsia="cs-CZ"/>
              </w:rPr>
            </w:pPr>
            <w:r w:rsidRPr="000D2548">
              <w:rPr>
                <w:rFonts w:ascii="Calibri" w:eastAsia="Times New Roman" w:hAnsi="Calibri" w:cs="Times New Roman"/>
                <w:b/>
                <w:bCs/>
                <w:color w:val="000000"/>
                <w:lang w:eastAsia="cs-CZ"/>
              </w:rPr>
              <w:t xml:space="preserve">Optional Performance - Option 2: Optional services </w:t>
            </w:r>
            <w:r w:rsidRPr="000D2548">
              <w:rPr>
                <w:rFonts w:ascii="Calibri" w:eastAsia="Times New Roman" w:hAnsi="Calibri" w:cs="Times New Roman"/>
                <w:color w:val="000000"/>
                <w:lang w:eastAsia="cs-CZ"/>
              </w:rPr>
              <w:t>(art. III.5 of the Contract for Work)</w:t>
            </w:r>
          </w:p>
        </w:tc>
      </w:tr>
      <w:tr w:rsidR="000D2548" w:rsidRPr="000D2548" w14:paraId="6E10E5F5" w14:textId="77777777" w:rsidTr="000D2548">
        <w:trPr>
          <w:gridAfter w:val="2"/>
          <w:wAfter w:w="10" w:type="pct"/>
          <w:trHeight w:val="510"/>
        </w:trPr>
        <w:tc>
          <w:tcPr>
            <w:tcW w:w="253" w:type="pct"/>
            <w:tcBorders>
              <w:top w:val="nil"/>
              <w:left w:val="single" w:sz="8" w:space="0" w:color="auto"/>
              <w:bottom w:val="single" w:sz="4" w:space="0" w:color="auto"/>
              <w:right w:val="single" w:sz="4" w:space="0" w:color="auto"/>
            </w:tcBorders>
            <w:shd w:val="clear" w:color="000000" w:fill="EBF1DE"/>
            <w:noWrap/>
            <w:vAlign w:val="center"/>
            <w:hideMark/>
          </w:tcPr>
          <w:p w14:paraId="059B256F" w14:textId="77777777" w:rsidR="000D2548" w:rsidRPr="000D2548" w:rsidRDefault="000D2548" w:rsidP="000D2548">
            <w:pPr>
              <w:spacing w:after="0" w:line="240" w:lineRule="auto"/>
              <w:jc w:val="center"/>
              <w:rPr>
                <w:rFonts w:ascii="Calibri" w:eastAsia="Times New Roman" w:hAnsi="Calibri" w:cs="Times New Roman"/>
                <w:color w:val="000000"/>
                <w:lang w:eastAsia="cs-CZ"/>
              </w:rPr>
            </w:pPr>
            <w:r w:rsidRPr="000D2548">
              <w:rPr>
                <w:rFonts w:ascii="Calibri" w:eastAsia="Times New Roman" w:hAnsi="Calibri" w:cs="Times New Roman"/>
                <w:color w:val="000000"/>
                <w:lang w:eastAsia="cs-CZ"/>
              </w:rPr>
              <w:t>5</w:t>
            </w:r>
          </w:p>
        </w:tc>
        <w:tc>
          <w:tcPr>
            <w:tcW w:w="2403" w:type="pct"/>
            <w:tcBorders>
              <w:top w:val="nil"/>
              <w:left w:val="nil"/>
              <w:bottom w:val="single" w:sz="4" w:space="0" w:color="auto"/>
              <w:right w:val="single" w:sz="4" w:space="0" w:color="auto"/>
            </w:tcBorders>
            <w:shd w:val="clear" w:color="000000" w:fill="EBF1DE"/>
            <w:vAlign w:val="center"/>
            <w:hideMark/>
          </w:tcPr>
          <w:p w14:paraId="2BF7C048" w14:textId="77777777" w:rsidR="000D2548" w:rsidRPr="000D2548" w:rsidRDefault="000D2548" w:rsidP="000D2548">
            <w:pPr>
              <w:spacing w:after="0" w:line="240" w:lineRule="auto"/>
              <w:rPr>
                <w:rFonts w:ascii="Calibri" w:eastAsia="Times New Roman" w:hAnsi="Calibri" w:cs="Times New Roman"/>
                <w:lang w:eastAsia="cs-CZ"/>
              </w:rPr>
            </w:pPr>
            <w:r w:rsidRPr="000D2548">
              <w:rPr>
                <w:rFonts w:ascii="Calibri" w:eastAsia="Times New Roman" w:hAnsi="Calibri" w:cs="Times New Roman"/>
                <w:lang w:eastAsia="cs-CZ"/>
              </w:rPr>
              <w:t>Functinal safety analyst (one hour of work)</w:t>
            </w:r>
          </w:p>
        </w:tc>
        <w:tc>
          <w:tcPr>
            <w:tcW w:w="897" w:type="pct"/>
            <w:tcBorders>
              <w:top w:val="nil"/>
              <w:left w:val="nil"/>
              <w:bottom w:val="single" w:sz="4" w:space="0" w:color="auto"/>
              <w:right w:val="single" w:sz="4" w:space="0" w:color="auto"/>
            </w:tcBorders>
            <w:shd w:val="clear" w:color="000000" w:fill="EBF1DE"/>
            <w:noWrap/>
            <w:vAlign w:val="center"/>
            <w:hideMark/>
          </w:tcPr>
          <w:p w14:paraId="5A986365" w14:textId="77777777" w:rsidR="000D2548" w:rsidRPr="000D2548" w:rsidRDefault="000D2548" w:rsidP="000D2548">
            <w:pPr>
              <w:spacing w:after="0" w:line="240" w:lineRule="auto"/>
              <w:jc w:val="center"/>
              <w:rPr>
                <w:rFonts w:ascii="Calibri" w:eastAsia="Times New Roman" w:hAnsi="Calibri" w:cs="Times New Roman"/>
                <w:color w:val="000000"/>
                <w:lang w:eastAsia="cs-CZ"/>
              </w:rPr>
            </w:pPr>
            <w:r w:rsidRPr="000D2548">
              <w:rPr>
                <w:rFonts w:ascii="Calibri" w:eastAsia="Times New Roman" w:hAnsi="Calibri" w:cs="Times New Roman"/>
                <w:color w:val="000000"/>
                <w:lang w:eastAsia="cs-CZ"/>
              </w:rPr>
              <w:t>162,00 EUR</w:t>
            </w:r>
          </w:p>
        </w:tc>
        <w:tc>
          <w:tcPr>
            <w:tcW w:w="536" w:type="pct"/>
            <w:tcBorders>
              <w:top w:val="nil"/>
              <w:left w:val="nil"/>
              <w:bottom w:val="single" w:sz="4" w:space="0" w:color="auto"/>
              <w:right w:val="single" w:sz="4" w:space="0" w:color="auto"/>
            </w:tcBorders>
            <w:shd w:val="clear" w:color="000000" w:fill="EBF1DE"/>
            <w:noWrap/>
            <w:vAlign w:val="center"/>
            <w:hideMark/>
          </w:tcPr>
          <w:p w14:paraId="232A0058" w14:textId="77777777" w:rsidR="000D2548" w:rsidRPr="000D2548" w:rsidRDefault="000D2548" w:rsidP="000D2548">
            <w:pPr>
              <w:spacing w:after="0" w:line="240" w:lineRule="auto"/>
              <w:jc w:val="center"/>
              <w:rPr>
                <w:rFonts w:ascii="Calibri" w:eastAsia="Times New Roman" w:hAnsi="Calibri" w:cs="Times New Roman"/>
                <w:lang w:eastAsia="cs-CZ"/>
              </w:rPr>
            </w:pPr>
            <w:r w:rsidRPr="000D2548">
              <w:rPr>
                <w:rFonts w:ascii="Calibri" w:eastAsia="Times New Roman" w:hAnsi="Calibri" w:cs="Times New Roman"/>
                <w:lang w:eastAsia="cs-CZ"/>
              </w:rPr>
              <w:t>30</w:t>
            </w:r>
          </w:p>
        </w:tc>
        <w:tc>
          <w:tcPr>
            <w:tcW w:w="901" w:type="pct"/>
            <w:gridSpan w:val="2"/>
            <w:tcBorders>
              <w:top w:val="nil"/>
              <w:left w:val="nil"/>
              <w:bottom w:val="single" w:sz="4" w:space="0" w:color="auto"/>
              <w:right w:val="single" w:sz="8" w:space="0" w:color="auto"/>
            </w:tcBorders>
            <w:shd w:val="clear" w:color="000000" w:fill="EBF1DE"/>
            <w:noWrap/>
            <w:vAlign w:val="center"/>
            <w:hideMark/>
          </w:tcPr>
          <w:p w14:paraId="1D5C03F7" w14:textId="1A6A1E03" w:rsidR="000D2548" w:rsidRPr="000D2548" w:rsidRDefault="005C4AA5" w:rsidP="000D2548">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(vypuštěno)</w:t>
            </w:r>
            <w:r w:rsidR="000D2548" w:rsidRPr="000D2548">
              <w:rPr>
                <w:rFonts w:ascii="Calibri" w:eastAsia="Times New Roman" w:hAnsi="Calibri" w:cs="Times New Roman"/>
                <w:color w:val="000000"/>
                <w:lang w:eastAsia="cs-CZ"/>
              </w:rPr>
              <w:t xml:space="preserve"> EUR</w:t>
            </w:r>
          </w:p>
        </w:tc>
      </w:tr>
      <w:tr w:rsidR="000D2548" w:rsidRPr="000D2548" w14:paraId="5FDE03C0" w14:textId="77777777" w:rsidTr="000D2548">
        <w:trPr>
          <w:gridAfter w:val="2"/>
          <w:wAfter w:w="10" w:type="pct"/>
          <w:trHeight w:val="405"/>
        </w:trPr>
        <w:tc>
          <w:tcPr>
            <w:tcW w:w="253" w:type="pct"/>
            <w:tcBorders>
              <w:top w:val="nil"/>
              <w:left w:val="single" w:sz="8" w:space="0" w:color="auto"/>
              <w:bottom w:val="single" w:sz="4" w:space="0" w:color="auto"/>
              <w:right w:val="single" w:sz="4" w:space="0" w:color="auto"/>
            </w:tcBorders>
            <w:shd w:val="clear" w:color="000000" w:fill="EBF1DE"/>
            <w:noWrap/>
            <w:vAlign w:val="center"/>
            <w:hideMark/>
          </w:tcPr>
          <w:p w14:paraId="1952CFEF" w14:textId="77777777" w:rsidR="000D2548" w:rsidRPr="000D2548" w:rsidRDefault="000D2548" w:rsidP="000D2548">
            <w:pPr>
              <w:spacing w:after="0" w:line="240" w:lineRule="auto"/>
              <w:jc w:val="center"/>
              <w:rPr>
                <w:rFonts w:ascii="Calibri" w:eastAsia="Times New Roman" w:hAnsi="Calibri" w:cs="Times New Roman"/>
                <w:color w:val="000000"/>
                <w:lang w:eastAsia="cs-CZ"/>
              </w:rPr>
            </w:pPr>
            <w:r w:rsidRPr="000D2548">
              <w:rPr>
                <w:rFonts w:ascii="Calibri" w:eastAsia="Times New Roman" w:hAnsi="Calibri" w:cs="Times New Roman"/>
                <w:color w:val="000000"/>
                <w:lang w:eastAsia="cs-CZ"/>
              </w:rPr>
              <w:t>6</w:t>
            </w:r>
          </w:p>
        </w:tc>
        <w:tc>
          <w:tcPr>
            <w:tcW w:w="2403" w:type="pct"/>
            <w:tcBorders>
              <w:top w:val="nil"/>
              <w:left w:val="nil"/>
              <w:bottom w:val="single" w:sz="4" w:space="0" w:color="auto"/>
              <w:right w:val="single" w:sz="4" w:space="0" w:color="auto"/>
            </w:tcBorders>
            <w:shd w:val="clear" w:color="000000" w:fill="EBF1DE"/>
            <w:hideMark/>
          </w:tcPr>
          <w:p w14:paraId="18FFB4E8" w14:textId="77777777" w:rsidR="000D2548" w:rsidRPr="000D2548" w:rsidRDefault="000D2548" w:rsidP="000D2548">
            <w:pPr>
              <w:spacing w:after="0" w:line="240" w:lineRule="auto"/>
              <w:rPr>
                <w:rFonts w:ascii="Calibri" w:eastAsia="Times New Roman" w:hAnsi="Calibri" w:cs="Times New Roman"/>
                <w:lang w:eastAsia="cs-CZ"/>
              </w:rPr>
            </w:pPr>
            <w:r w:rsidRPr="000D2548">
              <w:rPr>
                <w:rFonts w:ascii="Calibri" w:eastAsia="Times New Roman" w:hAnsi="Calibri" w:cs="Times New Roman"/>
                <w:lang w:eastAsia="cs-CZ"/>
              </w:rPr>
              <w:t>Solution Architect (one hour of work)</w:t>
            </w:r>
          </w:p>
        </w:tc>
        <w:tc>
          <w:tcPr>
            <w:tcW w:w="897" w:type="pct"/>
            <w:tcBorders>
              <w:top w:val="nil"/>
              <w:left w:val="nil"/>
              <w:bottom w:val="single" w:sz="4" w:space="0" w:color="auto"/>
              <w:right w:val="single" w:sz="4" w:space="0" w:color="auto"/>
            </w:tcBorders>
            <w:shd w:val="clear" w:color="000000" w:fill="EBF1DE"/>
            <w:noWrap/>
            <w:vAlign w:val="center"/>
            <w:hideMark/>
          </w:tcPr>
          <w:p w14:paraId="24CBDAC9" w14:textId="77777777" w:rsidR="000D2548" w:rsidRPr="000D2548" w:rsidRDefault="000D2548" w:rsidP="000D2548">
            <w:pPr>
              <w:spacing w:after="0" w:line="240" w:lineRule="auto"/>
              <w:jc w:val="center"/>
              <w:rPr>
                <w:rFonts w:ascii="Calibri" w:eastAsia="Times New Roman" w:hAnsi="Calibri" w:cs="Times New Roman"/>
                <w:color w:val="000000"/>
                <w:lang w:eastAsia="cs-CZ"/>
              </w:rPr>
            </w:pPr>
            <w:r w:rsidRPr="000D2548">
              <w:rPr>
                <w:rFonts w:ascii="Calibri" w:eastAsia="Times New Roman" w:hAnsi="Calibri" w:cs="Times New Roman"/>
                <w:color w:val="000000"/>
                <w:lang w:eastAsia="cs-CZ"/>
              </w:rPr>
              <w:t>152,00 EUR</w:t>
            </w:r>
          </w:p>
        </w:tc>
        <w:tc>
          <w:tcPr>
            <w:tcW w:w="536" w:type="pct"/>
            <w:tcBorders>
              <w:top w:val="nil"/>
              <w:left w:val="nil"/>
              <w:bottom w:val="single" w:sz="4" w:space="0" w:color="auto"/>
              <w:right w:val="single" w:sz="4" w:space="0" w:color="auto"/>
            </w:tcBorders>
            <w:shd w:val="clear" w:color="000000" w:fill="EBF1DE"/>
            <w:noWrap/>
            <w:vAlign w:val="center"/>
            <w:hideMark/>
          </w:tcPr>
          <w:p w14:paraId="3B9514D5" w14:textId="77777777" w:rsidR="000D2548" w:rsidRPr="000D2548" w:rsidRDefault="000D2548" w:rsidP="000D2548">
            <w:pPr>
              <w:spacing w:after="0" w:line="240" w:lineRule="auto"/>
              <w:jc w:val="center"/>
              <w:rPr>
                <w:rFonts w:ascii="Calibri" w:eastAsia="Times New Roman" w:hAnsi="Calibri" w:cs="Times New Roman"/>
                <w:lang w:eastAsia="cs-CZ"/>
              </w:rPr>
            </w:pPr>
            <w:r w:rsidRPr="000D2548">
              <w:rPr>
                <w:rFonts w:ascii="Calibri" w:eastAsia="Times New Roman" w:hAnsi="Calibri" w:cs="Times New Roman"/>
                <w:lang w:eastAsia="cs-CZ"/>
              </w:rPr>
              <w:t>30</w:t>
            </w:r>
          </w:p>
        </w:tc>
        <w:tc>
          <w:tcPr>
            <w:tcW w:w="901" w:type="pct"/>
            <w:gridSpan w:val="2"/>
            <w:tcBorders>
              <w:top w:val="nil"/>
              <w:left w:val="nil"/>
              <w:bottom w:val="single" w:sz="4" w:space="0" w:color="auto"/>
              <w:right w:val="single" w:sz="8" w:space="0" w:color="auto"/>
            </w:tcBorders>
            <w:shd w:val="clear" w:color="000000" w:fill="EBF1DE"/>
            <w:noWrap/>
            <w:vAlign w:val="center"/>
            <w:hideMark/>
          </w:tcPr>
          <w:p w14:paraId="614CF19D" w14:textId="253AABB0" w:rsidR="000D2548" w:rsidRPr="000D2548" w:rsidRDefault="005C4AA5" w:rsidP="000D2548">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(vypuštěno)</w:t>
            </w:r>
            <w:r w:rsidR="000D2548" w:rsidRPr="000D2548">
              <w:rPr>
                <w:rFonts w:ascii="Calibri" w:eastAsia="Times New Roman" w:hAnsi="Calibri" w:cs="Times New Roman"/>
                <w:color w:val="000000"/>
                <w:lang w:eastAsia="cs-CZ"/>
              </w:rPr>
              <w:t xml:space="preserve"> EUR</w:t>
            </w:r>
          </w:p>
        </w:tc>
      </w:tr>
      <w:tr w:rsidR="000D2548" w:rsidRPr="000D2548" w14:paraId="52D07039" w14:textId="77777777" w:rsidTr="000D2548">
        <w:trPr>
          <w:gridAfter w:val="2"/>
          <w:wAfter w:w="10" w:type="pct"/>
          <w:trHeight w:val="420"/>
        </w:trPr>
        <w:tc>
          <w:tcPr>
            <w:tcW w:w="253" w:type="pct"/>
            <w:tcBorders>
              <w:top w:val="nil"/>
              <w:left w:val="single" w:sz="8" w:space="0" w:color="auto"/>
              <w:bottom w:val="single" w:sz="8" w:space="0" w:color="auto"/>
              <w:right w:val="single" w:sz="4" w:space="0" w:color="auto"/>
            </w:tcBorders>
            <w:shd w:val="clear" w:color="000000" w:fill="EBF1DE"/>
            <w:noWrap/>
            <w:vAlign w:val="center"/>
            <w:hideMark/>
          </w:tcPr>
          <w:p w14:paraId="6342D648" w14:textId="77777777" w:rsidR="000D2548" w:rsidRPr="000D2548" w:rsidRDefault="000D2548" w:rsidP="000D2548">
            <w:pPr>
              <w:spacing w:after="0" w:line="240" w:lineRule="auto"/>
              <w:jc w:val="center"/>
              <w:rPr>
                <w:rFonts w:ascii="Calibri" w:eastAsia="Times New Roman" w:hAnsi="Calibri" w:cs="Times New Roman"/>
                <w:color w:val="000000"/>
                <w:lang w:eastAsia="cs-CZ"/>
              </w:rPr>
            </w:pPr>
            <w:r w:rsidRPr="000D2548">
              <w:rPr>
                <w:rFonts w:ascii="Calibri" w:eastAsia="Times New Roman" w:hAnsi="Calibri" w:cs="Times New Roman"/>
                <w:color w:val="000000"/>
                <w:lang w:eastAsia="cs-CZ"/>
              </w:rPr>
              <w:t>7</w:t>
            </w:r>
          </w:p>
        </w:tc>
        <w:tc>
          <w:tcPr>
            <w:tcW w:w="2403" w:type="pct"/>
            <w:tcBorders>
              <w:top w:val="nil"/>
              <w:left w:val="nil"/>
              <w:bottom w:val="single" w:sz="8" w:space="0" w:color="auto"/>
              <w:right w:val="single" w:sz="4" w:space="0" w:color="auto"/>
            </w:tcBorders>
            <w:shd w:val="clear" w:color="000000" w:fill="EBF1DE"/>
            <w:hideMark/>
          </w:tcPr>
          <w:p w14:paraId="162379D3" w14:textId="77777777" w:rsidR="000D2548" w:rsidRPr="000D2548" w:rsidRDefault="000D2548" w:rsidP="000D2548">
            <w:pPr>
              <w:spacing w:after="0" w:line="240" w:lineRule="auto"/>
              <w:rPr>
                <w:rFonts w:ascii="Calibri" w:eastAsia="Times New Roman" w:hAnsi="Calibri" w:cs="Times New Roman"/>
                <w:lang w:eastAsia="cs-CZ"/>
              </w:rPr>
            </w:pPr>
            <w:r w:rsidRPr="000D2548">
              <w:rPr>
                <w:rFonts w:ascii="Calibri" w:eastAsia="Times New Roman" w:hAnsi="Calibri" w:cs="Times New Roman"/>
                <w:lang w:eastAsia="cs-CZ"/>
              </w:rPr>
              <w:t>Safety Engineer (one hour of work)</w:t>
            </w:r>
          </w:p>
        </w:tc>
        <w:tc>
          <w:tcPr>
            <w:tcW w:w="897" w:type="pct"/>
            <w:tcBorders>
              <w:top w:val="nil"/>
              <w:left w:val="nil"/>
              <w:bottom w:val="single" w:sz="8" w:space="0" w:color="auto"/>
              <w:right w:val="single" w:sz="4" w:space="0" w:color="auto"/>
            </w:tcBorders>
            <w:shd w:val="clear" w:color="000000" w:fill="EBF1DE"/>
            <w:noWrap/>
            <w:vAlign w:val="center"/>
            <w:hideMark/>
          </w:tcPr>
          <w:p w14:paraId="6A055C2E" w14:textId="77777777" w:rsidR="000D2548" w:rsidRPr="000D2548" w:rsidRDefault="000D2548" w:rsidP="000D2548">
            <w:pPr>
              <w:spacing w:after="0" w:line="240" w:lineRule="auto"/>
              <w:jc w:val="center"/>
              <w:rPr>
                <w:rFonts w:ascii="Calibri" w:eastAsia="Times New Roman" w:hAnsi="Calibri" w:cs="Times New Roman"/>
                <w:color w:val="000000"/>
                <w:lang w:eastAsia="cs-CZ"/>
              </w:rPr>
            </w:pPr>
            <w:r w:rsidRPr="000D2548">
              <w:rPr>
                <w:rFonts w:ascii="Calibri" w:eastAsia="Times New Roman" w:hAnsi="Calibri" w:cs="Times New Roman"/>
                <w:color w:val="000000"/>
                <w:lang w:eastAsia="cs-CZ"/>
              </w:rPr>
              <w:t>51,00 EUR</w:t>
            </w:r>
          </w:p>
        </w:tc>
        <w:tc>
          <w:tcPr>
            <w:tcW w:w="536" w:type="pct"/>
            <w:tcBorders>
              <w:top w:val="nil"/>
              <w:left w:val="nil"/>
              <w:bottom w:val="single" w:sz="8" w:space="0" w:color="auto"/>
              <w:right w:val="single" w:sz="4" w:space="0" w:color="auto"/>
            </w:tcBorders>
            <w:shd w:val="clear" w:color="000000" w:fill="EBF1DE"/>
            <w:noWrap/>
            <w:vAlign w:val="center"/>
            <w:hideMark/>
          </w:tcPr>
          <w:p w14:paraId="6AAE4A51" w14:textId="77777777" w:rsidR="000D2548" w:rsidRPr="000D2548" w:rsidRDefault="000D2548" w:rsidP="000D2548">
            <w:pPr>
              <w:spacing w:after="0" w:line="240" w:lineRule="auto"/>
              <w:jc w:val="center"/>
              <w:rPr>
                <w:rFonts w:ascii="Calibri" w:eastAsia="Times New Roman" w:hAnsi="Calibri" w:cs="Times New Roman"/>
                <w:lang w:eastAsia="cs-CZ"/>
              </w:rPr>
            </w:pPr>
            <w:r w:rsidRPr="000D2548">
              <w:rPr>
                <w:rFonts w:ascii="Calibri" w:eastAsia="Times New Roman" w:hAnsi="Calibri" w:cs="Times New Roman"/>
                <w:lang w:eastAsia="cs-CZ"/>
              </w:rPr>
              <w:t>30</w:t>
            </w:r>
          </w:p>
        </w:tc>
        <w:tc>
          <w:tcPr>
            <w:tcW w:w="901" w:type="pct"/>
            <w:gridSpan w:val="2"/>
            <w:tcBorders>
              <w:top w:val="nil"/>
              <w:left w:val="nil"/>
              <w:bottom w:val="single" w:sz="8" w:space="0" w:color="auto"/>
              <w:right w:val="single" w:sz="8" w:space="0" w:color="auto"/>
            </w:tcBorders>
            <w:shd w:val="clear" w:color="000000" w:fill="EBF1DE"/>
            <w:noWrap/>
            <w:vAlign w:val="center"/>
            <w:hideMark/>
          </w:tcPr>
          <w:p w14:paraId="3B65FE10" w14:textId="17A95A29" w:rsidR="000D2548" w:rsidRPr="000D2548" w:rsidRDefault="005C4AA5" w:rsidP="000D2548">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(vypuštěno)</w:t>
            </w:r>
            <w:r w:rsidR="000D2548" w:rsidRPr="000D2548">
              <w:rPr>
                <w:rFonts w:ascii="Calibri" w:eastAsia="Times New Roman" w:hAnsi="Calibri" w:cs="Times New Roman"/>
                <w:color w:val="000000"/>
                <w:lang w:eastAsia="cs-CZ"/>
              </w:rPr>
              <w:t xml:space="preserve"> EUR</w:t>
            </w:r>
          </w:p>
        </w:tc>
      </w:tr>
      <w:tr w:rsidR="000D2548" w:rsidRPr="000D2548" w14:paraId="16287B45" w14:textId="77777777" w:rsidTr="000D2548">
        <w:trPr>
          <w:trHeight w:val="600"/>
        </w:trPr>
        <w:tc>
          <w:tcPr>
            <w:tcW w:w="5000" w:type="pct"/>
            <w:gridSpan w:val="8"/>
            <w:tcBorders>
              <w:top w:val="single" w:sz="8" w:space="0" w:color="auto"/>
              <w:left w:val="single" w:sz="8" w:space="0" w:color="auto"/>
              <w:bottom w:val="single" w:sz="4" w:space="0" w:color="auto"/>
              <w:right w:val="single" w:sz="8" w:space="0" w:color="000000"/>
            </w:tcBorders>
            <w:shd w:val="clear" w:color="000000" w:fill="DCE6F1"/>
            <w:noWrap/>
            <w:vAlign w:val="center"/>
            <w:hideMark/>
          </w:tcPr>
          <w:p w14:paraId="216E0E54" w14:textId="77777777" w:rsidR="000D2548" w:rsidRPr="000D2548" w:rsidRDefault="000D2548" w:rsidP="000D2548">
            <w:pPr>
              <w:spacing w:after="0" w:line="240" w:lineRule="auto"/>
              <w:rPr>
                <w:rFonts w:ascii="Calibri" w:eastAsia="Times New Roman" w:hAnsi="Calibri" w:cs="Times New Roman"/>
                <w:b/>
                <w:bCs/>
                <w:color w:val="000000"/>
                <w:lang w:eastAsia="cs-CZ"/>
              </w:rPr>
            </w:pPr>
            <w:r w:rsidRPr="000D2548">
              <w:rPr>
                <w:rFonts w:ascii="Calibri" w:eastAsia="Times New Roman" w:hAnsi="Calibri" w:cs="Times New Roman"/>
                <w:b/>
                <w:bCs/>
                <w:color w:val="000000"/>
                <w:lang w:eastAsia="cs-CZ"/>
              </w:rPr>
              <w:t xml:space="preserve">Optional Performance - Option 3: E2 hall PSI system extension to full scope </w:t>
            </w:r>
            <w:r w:rsidRPr="000D2548">
              <w:rPr>
                <w:rFonts w:ascii="Calibri" w:eastAsia="Times New Roman" w:hAnsi="Calibri" w:cs="Times New Roman"/>
                <w:color w:val="000000"/>
                <w:lang w:eastAsia="cs-CZ"/>
              </w:rPr>
              <w:t>(art. III.6 of the Contract for Work)</w:t>
            </w:r>
          </w:p>
        </w:tc>
      </w:tr>
      <w:tr w:rsidR="000D2548" w:rsidRPr="000D2548" w14:paraId="6C3A0045" w14:textId="77777777" w:rsidTr="000D2548">
        <w:trPr>
          <w:gridAfter w:val="2"/>
          <w:wAfter w:w="10" w:type="pct"/>
          <w:trHeight w:val="450"/>
        </w:trPr>
        <w:tc>
          <w:tcPr>
            <w:tcW w:w="253" w:type="pct"/>
            <w:tcBorders>
              <w:top w:val="nil"/>
              <w:left w:val="single" w:sz="8" w:space="0" w:color="auto"/>
              <w:bottom w:val="single" w:sz="8" w:space="0" w:color="auto"/>
              <w:right w:val="single" w:sz="4" w:space="0" w:color="auto"/>
            </w:tcBorders>
            <w:shd w:val="clear" w:color="000000" w:fill="DCE6F1"/>
            <w:noWrap/>
            <w:vAlign w:val="center"/>
            <w:hideMark/>
          </w:tcPr>
          <w:p w14:paraId="2A0DB5DF" w14:textId="77777777" w:rsidR="000D2548" w:rsidRPr="000D2548" w:rsidRDefault="000D2548" w:rsidP="000D2548">
            <w:pPr>
              <w:spacing w:after="0" w:line="240" w:lineRule="auto"/>
              <w:jc w:val="center"/>
              <w:rPr>
                <w:rFonts w:ascii="Calibri" w:eastAsia="Times New Roman" w:hAnsi="Calibri" w:cs="Times New Roman"/>
                <w:color w:val="000000"/>
                <w:lang w:eastAsia="cs-CZ"/>
              </w:rPr>
            </w:pPr>
            <w:r w:rsidRPr="000D2548">
              <w:rPr>
                <w:rFonts w:ascii="Calibri" w:eastAsia="Times New Roman" w:hAnsi="Calibri" w:cs="Times New Roman"/>
                <w:color w:val="000000"/>
                <w:lang w:eastAsia="cs-CZ"/>
              </w:rPr>
              <w:t>8</w:t>
            </w:r>
          </w:p>
        </w:tc>
        <w:tc>
          <w:tcPr>
            <w:tcW w:w="2403" w:type="pct"/>
            <w:tcBorders>
              <w:top w:val="nil"/>
              <w:left w:val="nil"/>
              <w:bottom w:val="single" w:sz="8" w:space="0" w:color="auto"/>
              <w:right w:val="single" w:sz="4" w:space="0" w:color="auto"/>
            </w:tcBorders>
            <w:shd w:val="clear" w:color="000000" w:fill="DCE6F1"/>
            <w:hideMark/>
          </w:tcPr>
          <w:p w14:paraId="6B070181" w14:textId="77777777" w:rsidR="000D2548" w:rsidRPr="000D2548" w:rsidRDefault="000D2548" w:rsidP="000D2548">
            <w:pPr>
              <w:spacing w:after="0" w:line="240" w:lineRule="auto"/>
              <w:rPr>
                <w:rFonts w:ascii="Calibri" w:eastAsia="Times New Roman" w:hAnsi="Calibri" w:cs="Times New Roman"/>
                <w:color w:val="000000"/>
                <w:lang w:eastAsia="cs-CZ"/>
              </w:rPr>
            </w:pPr>
            <w:r w:rsidRPr="000D2548">
              <w:rPr>
                <w:rFonts w:ascii="Calibri" w:eastAsia="Times New Roman" w:hAnsi="Calibri" w:cs="Times New Roman"/>
                <w:color w:val="000000"/>
                <w:lang w:eastAsia="cs-CZ"/>
              </w:rPr>
              <w:t>E2 hall PSI system extension to full scope</w:t>
            </w:r>
          </w:p>
        </w:tc>
        <w:tc>
          <w:tcPr>
            <w:tcW w:w="897" w:type="pct"/>
            <w:tcBorders>
              <w:top w:val="nil"/>
              <w:left w:val="nil"/>
              <w:bottom w:val="single" w:sz="8" w:space="0" w:color="auto"/>
              <w:right w:val="single" w:sz="4" w:space="0" w:color="auto"/>
            </w:tcBorders>
            <w:shd w:val="clear" w:color="000000" w:fill="DCE6F1"/>
            <w:noWrap/>
            <w:vAlign w:val="center"/>
            <w:hideMark/>
          </w:tcPr>
          <w:p w14:paraId="06D1955F" w14:textId="77777777" w:rsidR="000D2548" w:rsidRPr="000D2548" w:rsidRDefault="000D2548" w:rsidP="000D2548">
            <w:pPr>
              <w:spacing w:after="0" w:line="240" w:lineRule="auto"/>
              <w:jc w:val="center"/>
              <w:rPr>
                <w:rFonts w:ascii="Calibri" w:eastAsia="Times New Roman" w:hAnsi="Calibri" w:cs="Times New Roman"/>
                <w:color w:val="000000"/>
                <w:lang w:eastAsia="cs-CZ"/>
              </w:rPr>
            </w:pPr>
            <w:r w:rsidRPr="000D2548">
              <w:rPr>
                <w:rFonts w:ascii="Calibri" w:eastAsia="Times New Roman" w:hAnsi="Calibri" w:cs="Times New Roman"/>
                <w:color w:val="000000"/>
                <w:lang w:eastAsia="cs-CZ"/>
              </w:rPr>
              <w:t>63 200,00 EUR</w:t>
            </w:r>
          </w:p>
        </w:tc>
        <w:tc>
          <w:tcPr>
            <w:tcW w:w="536" w:type="pct"/>
            <w:tcBorders>
              <w:top w:val="nil"/>
              <w:left w:val="nil"/>
              <w:bottom w:val="single" w:sz="8" w:space="0" w:color="auto"/>
              <w:right w:val="single" w:sz="4" w:space="0" w:color="auto"/>
            </w:tcBorders>
            <w:shd w:val="clear" w:color="000000" w:fill="DCE6F1"/>
            <w:noWrap/>
            <w:vAlign w:val="center"/>
            <w:hideMark/>
          </w:tcPr>
          <w:p w14:paraId="315C1961" w14:textId="77777777" w:rsidR="000D2548" w:rsidRPr="000D2548" w:rsidRDefault="000D2548" w:rsidP="000D2548">
            <w:pPr>
              <w:spacing w:after="0" w:line="240" w:lineRule="auto"/>
              <w:jc w:val="center"/>
              <w:rPr>
                <w:rFonts w:ascii="Calibri" w:eastAsia="Times New Roman" w:hAnsi="Calibri" w:cs="Times New Roman"/>
                <w:color w:val="000000"/>
                <w:lang w:eastAsia="cs-CZ"/>
              </w:rPr>
            </w:pPr>
            <w:r w:rsidRPr="000D2548">
              <w:rPr>
                <w:rFonts w:ascii="Calibri" w:eastAsia="Times New Roman" w:hAnsi="Calibri" w:cs="Times New Roman"/>
                <w:color w:val="000000"/>
                <w:lang w:eastAsia="cs-CZ"/>
              </w:rPr>
              <w:t>1</w:t>
            </w:r>
          </w:p>
        </w:tc>
        <w:tc>
          <w:tcPr>
            <w:tcW w:w="901" w:type="pct"/>
            <w:gridSpan w:val="2"/>
            <w:tcBorders>
              <w:top w:val="nil"/>
              <w:left w:val="nil"/>
              <w:bottom w:val="single" w:sz="8" w:space="0" w:color="auto"/>
              <w:right w:val="single" w:sz="8" w:space="0" w:color="auto"/>
            </w:tcBorders>
            <w:shd w:val="clear" w:color="000000" w:fill="DCE6F1"/>
            <w:noWrap/>
            <w:vAlign w:val="center"/>
            <w:hideMark/>
          </w:tcPr>
          <w:p w14:paraId="35467D19" w14:textId="363BD10C" w:rsidR="000D2548" w:rsidRPr="000D2548" w:rsidRDefault="005C4AA5" w:rsidP="000D2548">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(vypuštěno)</w:t>
            </w:r>
            <w:bookmarkStart w:id="0" w:name="_GoBack"/>
            <w:bookmarkEnd w:id="0"/>
            <w:r w:rsidR="000D2548" w:rsidRPr="000D2548">
              <w:rPr>
                <w:rFonts w:ascii="Calibri" w:eastAsia="Times New Roman" w:hAnsi="Calibri" w:cs="Times New Roman"/>
                <w:color w:val="000000"/>
                <w:lang w:eastAsia="cs-CZ"/>
              </w:rPr>
              <w:t xml:space="preserve"> EUR</w:t>
            </w:r>
          </w:p>
        </w:tc>
      </w:tr>
      <w:tr w:rsidR="000D2548" w:rsidRPr="000D2548" w14:paraId="14235241" w14:textId="77777777" w:rsidTr="000D2548">
        <w:trPr>
          <w:gridAfter w:val="1"/>
          <w:wAfter w:w="7" w:type="pct"/>
          <w:trHeight w:val="645"/>
        </w:trPr>
        <w:tc>
          <w:tcPr>
            <w:tcW w:w="253" w:type="pct"/>
            <w:tcBorders>
              <w:top w:val="nil"/>
              <w:left w:val="single" w:sz="8" w:space="0" w:color="auto"/>
              <w:bottom w:val="single" w:sz="8" w:space="0" w:color="auto"/>
              <w:right w:val="single" w:sz="4" w:space="0" w:color="auto"/>
            </w:tcBorders>
            <w:shd w:val="clear" w:color="000000" w:fill="E4DFEC"/>
            <w:noWrap/>
            <w:vAlign w:val="center"/>
            <w:hideMark/>
          </w:tcPr>
          <w:p w14:paraId="08294F41" w14:textId="77777777" w:rsidR="000D2548" w:rsidRPr="000D2548" w:rsidRDefault="000D2548" w:rsidP="000D2548">
            <w:pPr>
              <w:spacing w:after="0" w:line="240" w:lineRule="auto"/>
              <w:jc w:val="center"/>
              <w:rPr>
                <w:rFonts w:ascii="Calibri" w:eastAsia="Times New Roman" w:hAnsi="Calibri" w:cs="Times New Roman"/>
                <w:color w:val="000000"/>
                <w:lang w:eastAsia="cs-CZ"/>
              </w:rPr>
            </w:pPr>
            <w:r w:rsidRPr="000D2548">
              <w:rPr>
                <w:rFonts w:ascii="Calibri" w:eastAsia="Times New Roman" w:hAnsi="Calibri" w:cs="Times New Roman"/>
                <w:color w:val="000000"/>
                <w:lang w:eastAsia="cs-CZ"/>
              </w:rPr>
              <w:t>9</w:t>
            </w:r>
          </w:p>
        </w:tc>
        <w:tc>
          <w:tcPr>
            <w:tcW w:w="3840" w:type="pct"/>
            <w:gridSpan w:val="4"/>
            <w:tcBorders>
              <w:top w:val="nil"/>
              <w:left w:val="nil"/>
              <w:bottom w:val="single" w:sz="8" w:space="0" w:color="auto"/>
              <w:right w:val="single" w:sz="4" w:space="0" w:color="auto"/>
            </w:tcBorders>
            <w:shd w:val="clear" w:color="000000" w:fill="E4DFEC"/>
            <w:vAlign w:val="center"/>
            <w:hideMark/>
          </w:tcPr>
          <w:p w14:paraId="33D23194" w14:textId="77777777" w:rsidR="000D2548" w:rsidRPr="000D2548" w:rsidRDefault="000D2548" w:rsidP="000D2548">
            <w:pPr>
              <w:spacing w:after="0" w:line="240" w:lineRule="auto"/>
              <w:jc w:val="right"/>
              <w:rPr>
                <w:rFonts w:ascii="Calibri" w:eastAsia="Times New Roman" w:hAnsi="Calibri" w:cs="Times New Roman"/>
                <w:b/>
                <w:bCs/>
                <w:color w:val="000000"/>
                <w:lang w:eastAsia="cs-CZ"/>
              </w:rPr>
            </w:pPr>
            <w:r w:rsidRPr="000D2548">
              <w:rPr>
                <w:rFonts w:ascii="Calibri" w:eastAsia="Times New Roman" w:hAnsi="Calibri" w:cs="Times New Roman"/>
                <w:b/>
                <w:bCs/>
                <w:color w:val="000000"/>
                <w:lang w:eastAsia="cs-CZ"/>
              </w:rPr>
              <w:t>Total Bid Price</w:t>
            </w:r>
          </w:p>
        </w:tc>
        <w:tc>
          <w:tcPr>
            <w:tcW w:w="901" w:type="pct"/>
            <w:gridSpan w:val="2"/>
            <w:tcBorders>
              <w:top w:val="nil"/>
              <w:left w:val="nil"/>
              <w:bottom w:val="single" w:sz="8" w:space="0" w:color="auto"/>
              <w:right w:val="single" w:sz="8" w:space="0" w:color="auto"/>
            </w:tcBorders>
            <w:shd w:val="clear" w:color="000000" w:fill="E4DFEC"/>
            <w:noWrap/>
            <w:vAlign w:val="center"/>
            <w:hideMark/>
          </w:tcPr>
          <w:p w14:paraId="21C4C0C0" w14:textId="77777777" w:rsidR="000D2548" w:rsidRPr="000D2548" w:rsidRDefault="000D2548" w:rsidP="000D2548">
            <w:pPr>
              <w:spacing w:after="0" w:line="240" w:lineRule="auto"/>
              <w:jc w:val="center"/>
              <w:rPr>
                <w:rFonts w:ascii="Calibri" w:eastAsia="Times New Roman" w:hAnsi="Calibri" w:cs="Times New Roman"/>
                <w:b/>
                <w:bCs/>
                <w:color w:val="000000"/>
                <w:lang w:eastAsia="cs-CZ"/>
              </w:rPr>
            </w:pPr>
            <w:r w:rsidRPr="000D2548">
              <w:rPr>
                <w:rFonts w:ascii="Calibri" w:eastAsia="Times New Roman" w:hAnsi="Calibri" w:cs="Times New Roman"/>
                <w:b/>
                <w:bCs/>
                <w:color w:val="000000"/>
                <w:lang w:eastAsia="cs-CZ"/>
              </w:rPr>
              <w:t>1 331 592,00 EUR</w:t>
            </w:r>
          </w:p>
        </w:tc>
      </w:tr>
    </w:tbl>
    <w:p w14:paraId="26312AA0" w14:textId="3B600212" w:rsidR="004526A9" w:rsidRDefault="004526A9" w:rsidP="004526A9">
      <w:pPr>
        <w:widowControl w:val="0"/>
        <w:tabs>
          <w:tab w:val="left" w:pos="9356"/>
        </w:tabs>
        <w:spacing w:after="240"/>
        <w:ind w:right="215"/>
        <w:jc w:val="both"/>
        <w:rPr>
          <w:rFonts w:cstheme="minorHAnsi"/>
          <w:b/>
          <w:sz w:val="24"/>
          <w:szCs w:val="24"/>
          <w:lang w:val="en-GB"/>
        </w:rPr>
      </w:pPr>
      <w:r w:rsidRPr="00246A71">
        <w:rPr>
          <w:rFonts w:cstheme="minorHAnsi"/>
          <w:b/>
          <w:sz w:val="24"/>
          <w:szCs w:val="24"/>
          <w:lang w:val="en-GB"/>
        </w:rPr>
        <w:lastRenderedPageBreak/>
        <w:t xml:space="preserve">Annex </w:t>
      </w:r>
      <w:r w:rsidR="000332DB">
        <w:rPr>
          <w:rFonts w:cstheme="minorHAnsi"/>
          <w:b/>
          <w:sz w:val="24"/>
          <w:szCs w:val="24"/>
          <w:lang w:val="en-GB"/>
        </w:rPr>
        <w:t>5</w:t>
      </w:r>
      <w:r w:rsidRPr="00246A71">
        <w:rPr>
          <w:rFonts w:cstheme="minorHAnsi"/>
          <w:b/>
          <w:sz w:val="24"/>
          <w:szCs w:val="24"/>
          <w:lang w:val="en-GB"/>
        </w:rPr>
        <w:t>:  Full Documentation</w:t>
      </w:r>
    </w:p>
    <w:p w14:paraId="4040CEDA" w14:textId="1EB953DD" w:rsidR="00C757C1" w:rsidRPr="00673390" w:rsidRDefault="00C757C1" w:rsidP="00673390">
      <w:pPr>
        <w:pStyle w:val="Nadpis1"/>
        <w:keepLines w:val="0"/>
        <w:numPr>
          <w:ilvl w:val="3"/>
          <w:numId w:val="57"/>
        </w:numPr>
        <w:spacing w:before="0" w:after="120" w:line="240" w:lineRule="auto"/>
        <w:ind w:left="567" w:hanging="567"/>
        <w:jc w:val="both"/>
        <w:rPr>
          <w:rFonts w:asciiTheme="minorHAnsi" w:hAnsiTheme="minorHAnsi"/>
          <w:b/>
          <w:color w:val="auto"/>
          <w:sz w:val="24"/>
          <w:szCs w:val="24"/>
        </w:rPr>
      </w:pPr>
      <w:r w:rsidRPr="00673390">
        <w:rPr>
          <w:rFonts w:asciiTheme="minorHAnsi" w:hAnsiTheme="minorHAnsi"/>
          <w:b/>
          <w:color w:val="auto"/>
          <w:sz w:val="24"/>
          <w:szCs w:val="24"/>
        </w:rPr>
        <w:t>Purpose</w:t>
      </w:r>
    </w:p>
    <w:p w14:paraId="114C61EE" w14:textId="77777777" w:rsidR="00C757C1" w:rsidRPr="00C757C1" w:rsidRDefault="00C757C1" w:rsidP="00673390">
      <w:pPr>
        <w:spacing w:after="240" w:line="240" w:lineRule="auto"/>
        <w:jc w:val="both"/>
        <w:rPr>
          <w:lang w:eastAsia="cs-CZ"/>
        </w:rPr>
      </w:pPr>
      <w:r w:rsidRPr="00C757C1">
        <w:rPr>
          <w:lang w:eastAsia="cs-CZ"/>
        </w:rPr>
        <w:t xml:space="preserve">The main aim of this Annex is to specify the documentation needed to start each particular Phase of the Work. This documentation is especially fundamental to begin the risk assessment studies and start works on design of the PSI system. </w:t>
      </w:r>
    </w:p>
    <w:p w14:paraId="3A55AE0B" w14:textId="77777777" w:rsidR="00C757C1" w:rsidRPr="00673390" w:rsidRDefault="00C757C1" w:rsidP="00673390">
      <w:pPr>
        <w:pStyle w:val="Nadpis1"/>
        <w:keepLines w:val="0"/>
        <w:numPr>
          <w:ilvl w:val="3"/>
          <w:numId w:val="57"/>
        </w:numPr>
        <w:tabs>
          <w:tab w:val="num" w:pos="432"/>
        </w:tabs>
        <w:spacing w:before="0" w:after="120" w:line="240" w:lineRule="auto"/>
        <w:ind w:left="567" w:hanging="567"/>
        <w:jc w:val="both"/>
        <w:rPr>
          <w:rFonts w:asciiTheme="minorHAnsi" w:hAnsiTheme="minorHAnsi"/>
          <w:b/>
          <w:color w:val="auto"/>
          <w:sz w:val="24"/>
          <w:szCs w:val="24"/>
        </w:rPr>
      </w:pPr>
      <w:r w:rsidRPr="00673390">
        <w:rPr>
          <w:rFonts w:asciiTheme="minorHAnsi" w:hAnsiTheme="minorHAnsi"/>
          <w:b/>
          <w:color w:val="auto"/>
          <w:sz w:val="24"/>
          <w:szCs w:val="24"/>
        </w:rPr>
        <w:t xml:space="preserve">List of the REQUIRED DOCUMENTATION </w:t>
      </w:r>
    </w:p>
    <w:p w14:paraId="0402B9E3" w14:textId="56BF5858" w:rsidR="00C757C1" w:rsidRPr="00673390" w:rsidRDefault="00673390" w:rsidP="00673390">
      <w:pPr>
        <w:pStyle w:val="Nadpis2"/>
        <w:widowControl/>
        <w:numPr>
          <w:ilvl w:val="1"/>
          <w:numId w:val="0"/>
        </w:numPr>
        <w:tabs>
          <w:tab w:val="num" w:pos="576"/>
        </w:tabs>
        <w:suppressAutoHyphens w:val="0"/>
        <w:spacing w:before="0" w:after="120"/>
        <w:ind w:left="578" w:hanging="578"/>
        <w:jc w:val="both"/>
        <w:rPr>
          <w:rFonts w:asciiTheme="minorHAnsi" w:eastAsia="Calibri" w:hAnsiTheme="minorHAnsi"/>
          <w:lang w:val="en-US"/>
        </w:rPr>
      </w:pPr>
      <w:r w:rsidRPr="00673390">
        <w:rPr>
          <w:rFonts w:asciiTheme="minorHAnsi" w:eastAsia="Calibri" w:hAnsiTheme="minorHAnsi"/>
          <w:lang w:val="en-US"/>
        </w:rPr>
        <w:t xml:space="preserve">2.1 </w:t>
      </w:r>
      <w:r w:rsidR="00C757C1" w:rsidRPr="00673390">
        <w:rPr>
          <w:rFonts w:asciiTheme="minorHAnsi" w:eastAsia="Calibri" w:hAnsiTheme="minorHAnsi"/>
          <w:lang w:val="en-US"/>
        </w:rPr>
        <w:t>GENERAL</w:t>
      </w:r>
    </w:p>
    <w:p w14:paraId="77A1DD6D" w14:textId="77777777" w:rsidR="00C757C1" w:rsidRPr="00C757C1" w:rsidRDefault="00C757C1" w:rsidP="00673390">
      <w:pPr>
        <w:spacing w:after="120" w:line="240" w:lineRule="auto"/>
        <w:jc w:val="both"/>
        <w:rPr>
          <w:rFonts w:eastAsia="Calibri" w:cs="Times New Roman"/>
          <w:lang w:eastAsia="cs-CZ"/>
        </w:rPr>
      </w:pPr>
      <w:r w:rsidRPr="00C757C1">
        <w:rPr>
          <w:rFonts w:eastAsia="Calibri" w:cs="Times New Roman"/>
          <w:lang w:eastAsia="cs-CZ"/>
        </w:rPr>
        <w:t>Following information is necessary (at minimum) to perform an effective risk analysis study:</w:t>
      </w:r>
    </w:p>
    <w:p w14:paraId="17B8A5FF" w14:textId="77777777" w:rsidR="00C757C1" w:rsidRPr="00C757C1" w:rsidRDefault="00C757C1" w:rsidP="00673390">
      <w:pPr>
        <w:pStyle w:val="Odstavecseseznamem"/>
        <w:widowControl/>
        <w:numPr>
          <w:ilvl w:val="0"/>
          <w:numId w:val="69"/>
        </w:numPr>
        <w:suppressAutoHyphens w:val="0"/>
        <w:spacing w:after="60"/>
        <w:ind w:left="425" w:hanging="425"/>
        <w:jc w:val="both"/>
        <w:rPr>
          <w:rFonts w:asciiTheme="minorHAnsi" w:eastAsia="Calibri" w:hAnsiTheme="minorHAnsi"/>
          <w:sz w:val="22"/>
          <w:szCs w:val="22"/>
        </w:rPr>
      </w:pPr>
      <w:r w:rsidRPr="00C757C1">
        <w:rPr>
          <w:rFonts w:asciiTheme="minorHAnsi" w:eastAsia="Calibri" w:hAnsiTheme="minorHAnsi"/>
          <w:sz w:val="22"/>
          <w:szCs w:val="22"/>
        </w:rPr>
        <w:t>Details of design intent including design descriptions, design features, functional and environmental specifications;</w:t>
      </w:r>
    </w:p>
    <w:p w14:paraId="21C4E3CE" w14:textId="77777777" w:rsidR="00C757C1" w:rsidRPr="00C757C1" w:rsidRDefault="00C757C1" w:rsidP="00673390">
      <w:pPr>
        <w:pStyle w:val="Odstavecseseznamem"/>
        <w:widowControl/>
        <w:numPr>
          <w:ilvl w:val="0"/>
          <w:numId w:val="69"/>
        </w:numPr>
        <w:suppressAutoHyphens w:val="0"/>
        <w:spacing w:after="60"/>
        <w:ind w:left="425" w:hanging="425"/>
        <w:jc w:val="both"/>
        <w:rPr>
          <w:rFonts w:asciiTheme="minorHAnsi" w:eastAsia="Calibri" w:hAnsiTheme="minorHAnsi"/>
          <w:sz w:val="22"/>
          <w:szCs w:val="22"/>
        </w:rPr>
      </w:pPr>
      <w:r w:rsidRPr="00C757C1">
        <w:rPr>
          <w:rFonts w:asciiTheme="minorHAnsi" w:eastAsia="Calibri" w:hAnsiTheme="minorHAnsi"/>
          <w:sz w:val="22"/>
          <w:szCs w:val="22"/>
        </w:rPr>
        <w:t>Operating philosophy description, facility usage or estimated duty cycle, shift patterns and room occupancy during setting up and making safe;</w:t>
      </w:r>
    </w:p>
    <w:p w14:paraId="19642A35" w14:textId="77777777" w:rsidR="00C757C1" w:rsidRPr="00C757C1" w:rsidRDefault="00C757C1" w:rsidP="00673390">
      <w:pPr>
        <w:pStyle w:val="Odstavecseseznamem"/>
        <w:widowControl/>
        <w:numPr>
          <w:ilvl w:val="0"/>
          <w:numId w:val="69"/>
        </w:numPr>
        <w:suppressAutoHyphens w:val="0"/>
        <w:spacing w:after="60"/>
        <w:ind w:left="425" w:hanging="425"/>
        <w:jc w:val="both"/>
        <w:rPr>
          <w:rFonts w:asciiTheme="minorHAnsi" w:eastAsia="Calibri" w:hAnsiTheme="minorHAnsi"/>
          <w:sz w:val="22"/>
          <w:szCs w:val="22"/>
        </w:rPr>
      </w:pPr>
      <w:r w:rsidRPr="00C757C1">
        <w:rPr>
          <w:rFonts w:asciiTheme="minorHAnsi" w:eastAsia="Calibri" w:hAnsiTheme="minorHAnsi"/>
          <w:sz w:val="22"/>
          <w:szCs w:val="22"/>
        </w:rPr>
        <w:t>Physical facility layout diagrams or plans;</w:t>
      </w:r>
    </w:p>
    <w:p w14:paraId="32B3FAF6" w14:textId="77777777" w:rsidR="00C757C1" w:rsidRPr="00C757C1" w:rsidRDefault="00C757C1" w:rsidP="00673390">
      <w:pPr>
        <w:pStyle w:val="Odstavecseseznamem"/>
        <w:widowControl/>
        <w:numPr>
          <w:ilvl w:val="0"/>
          <w:numId w:val="69"/>
        </w:numPr>
        <w:suppressAutoHyphens w:val="0"/>
        <w:spacing w:after="60"/>
        <w:ind w:left="425" w:hanging="425"/>
        <w:jc w:val="both"/>
        <w:rPr>
          <w:rFonts w:asciiTheme="minorHAnsi" w:eastAsia="Calibri" w:hAnsiTheme="minorHAnsi"/>
          <w:sz w:val="22"/>
          <w:szCs w:val="22"/>
        </w:rPr>
      </w:pPr>
      <w:r w:rsidRPr="00C757C1">
        <w:rPr>
          <w:rFonts w:asciiTheme="minorHAnsi" w:eastAsia="Calibri" w:hAnsiTheme="minorHAnsi"/>
          <w:sz w:val="22"/>
          <w:szCs w:val="22"/>
        </w:rPr>
        <w:t>Physical layouts and electrical schematics of control systems, schematics of utilities, electrical, pneumatic or hydraulic power supplies;</w:t>
      </w:r>
    </w:p>
    <w:p w14:paraId="3DAF82B0" w14:textId="77777777" w:rsidR="00C757C1" w:rsidRPr="00C757C1" w:rsidRDefault="00C757C1" w:rsidP="00673390">
      <w:pPr>
        <w:pStyle w:val="Odstavecseseznamem"/>
        <w:widowControl/>
        <w:numPr>
          <w:ilvl w:val="0"/>
          <w:numId w:val="69"/>
        </w:numPr>
        <w:suppressAutoHyphens w:val="0"/>
        <w:spacing w:after="60"/>
        <w:ind w:left="425" w:hanging="425"/>
        <w:jc w:val="both"/>
        <w:rPr>
          <w:rFonts w:asciiTheme="minorHAnsi" w:eastAsia="Calibri" w:hAnsiTheme="minorHAnsi"/>
          <w:sz w:val="22"/>
          <w:szCs w:val="22"/>
        </w:rPr>
      </w:pPr>
      <w:r w:rsidRPr="00C757C1">
        <w:rPr>
          <w:rFonts w:asciiTheme="minorHAnsi" w:eastAsia="Calibri" w:hAnsiTheme="minorHAnsi"/>
          <w:sz w:val="22"/>
          <w:szCs w:val="22"/>
        </w:rPr>
        <w:t>Details of safeguards including physical barriers, mechanical protective systems, third-party systems such as F&amp;G, radiation detection, CCTV etc.,</w:t>
      </w:r>
    </w:p>
    <w:p w14:paraId="1135732E" w14:textId="77777777" w:rsidR="00C757C1" w:rsidRPr="00C757C1" w:rsidRDefault="00C757C1" w:rsidP="00673390">
      <w:pPr>
        <w:pStyle w:val="Odstavecseseznamem"/>
        <w:widowControl/>
        <w:numPr>
          <w:ilvl w:val="0"/>
          <w:numId w:val="69"/>
        </w:numPr>
        <w:suppressAutoHyphens w:val="0"/>
        <w:spacing w:after="120"/>
        <w:ind w:left="426" w:hanging="426"/>
        <w:jc w:val="both"/>
        <w:rPr>
          <w:rFonts w:asciiTheme="minorHAnsi" w:eastAsia="Calibri" w:hAnsiTheme="minorHAnsi"/>
          <w:sz w:val="22"/>
          <w:szCs w:val="22"/>
        </w:rPr>
      </w:pPr>
      <w:r w:rsidRPr="00C757C1">
        <w:rPr>
          <w:rFonts w:asciiTheme="minorHAnsi" w:eastAsia="Calibri" w:hAnsiTheme="minorHAnsi"/>
          <w:sz w:val="22"/>
          <w:szCs w:val="22"/>
        </w:rPr>
        <w:t>Maintenance philosophy, expected scheduled maintenance requirements.</w:t>
      </w:r>
    </w:p>
    <w:p w14:paraId="4A906C00" w14:textId="77777777" w:rsidR="00C757C1" w:rsidRPr="00C757C1" w:rsidRDefault="00C757C1" w:rsidP="00673390">
      <w:pPr>
        <w:spacing w:after="240" w:line="240" w:lineRule="auto"/>
        <w:jc w:val="both"/>
        <w:rPr>
          <w:rFonts w:eastAsia="Calibri" w:cs="Times New Roman"/>
          <w:lang w:eastAsia="cs-CZ"/>
        </w:rPr>
      </w:pPr>
      <w:r w:rsidRPr="00C757C1">
        <w:rPr>
          <w:rFonts w:eastAsia="Calibri" w:cs="Times New Roman"/>
          <w:lang w:eastAsia="cs-CZ"/>
        </w:rPr>
        <w:t>The information mentioned above will be handed over to the Contractor for each particular Phase and in the form of internal technical documentation.</w:t>
      </w:r>
    </w:p>
    <w:p w14:paraId="218C0FFF" w14:textId="1F5700BC" w:rsidR="00C757C1" w:rsidRPr="00673390" w:rsidRDefault="00673390" w:rsidP="00673390">
      <w:pPr>
        <w:pStyle w:val="Nadpis2"/>
        <w:widowControl/>
        <w:numPr>
          <w:ilvl w:val="1"/>
          <w:numId w:val="0"/>
        </w:numPr>
        <w:tabs>
          <w:tab w:val="num" w:pos="576"/>
        </w:tabs>
        <w:suppressAutoHyphens w:val="0"/>
        <w:spacing w:before="0" w:after="120"/>
        <w:ind w:left="578" w:hanging="578"/>
        <w:jc w:val="both"/>
        <w:rPr>
          <w:rFonts w:asciiTheme="minorHAnsi" w:eastAsia="Calibri" w:hAnsiTheme="minorHAnsi"/>
          <w:lang w:val="en-US"/>
        </w:rPr>
      </w:pPr>
      <w:r w:rsidRPr="00673390">
        <w:rPr>
          <w:rFonts w:asciiTheme="minorHAnsi" w:eastAsia="Calibri" w:hAnsiTheme="minorHAnsi"/>
          <w:lang w:val="en-US"/>
        </w:rPr>
        <w:t xml:space="preserve">2.2 </w:t>
      </w:r>
      <w:r w:rsidR="00C757C1" w:rsidRPr="00673390">
        <w:rPr>
          <w:rFonts w:asciiTheme="minorHAnsi" w:eastAsia="Calibri" w:hAnsiTheme="minorHAnsi"/>
          <w:lang w:val="en-US"/>
        </w:rPr>
        <w:t xml:space="preserve">PHASE 1: </w:t>
      </w:r>
      <w:r w:rsidRPr="00673390">
        <w:rPr>
          <w:rFonts w:asciiTheme="minorHAnsi" w:eastAsia="Calibri" w:hAnsiTheme="minorHAnsi"/>
          <w:lang w:val="en-US"/>
        </w:rPr>
        <w:t>L</w:t>
      </w:r>
      <w:r w:rsidR="00C757C1" w:rsidRPr="00673390">
        <w:rPr>
          <w:rFonts w:asciiTheme="minorHAnsi" w:eastAsia="Calibri" w:hAnsiTheme="minorHAnsi"/>
          <w:lang w:val="en-US"/>
        </w:rPr>
        <w:t>1-E1</w:t>
      </w:r>
    </w:p>
    <w:p w14:paraId="154E74DE" w14:textId="77777777" w:rsidR="00C757C1" w:rsidRPr="00C757C1" w:rsidRDefault="00C757C1" w:rsidP="00673390">
      <w:pPr>
        <w:pStyle w:val="Nadpis3"/>
        <w:spacing w:line="240" w:lineRule="auto"/>
        <w:rPr>
          <w:rFonts w:asciiTheme="minorHAnsi" w:eastAsia="Calibri" w:hAnsiTheme="minorHAnsi"/>
          <w:color w:val="auto"/>
          <w:sz w:val="22"/>
          <w:szCs w:val="22"/>
          <w:lang w:val="en-US"/>
        </w:rPr>
      </w:pPr>
      <w:r w:rsidRPr="00C757C1">
        <w:rPr>
          <w:rFonts w:asciiTheme="minorHAnsi" w:eastAsia="Calibri" w:hAnsiTheme="minorHAnsi"/>
          <w:color w:val="auto"/>
          <w:sz w:val="22"/>
          <w:szCs w:val="22"/>
          <w:lang w:val="en-US"/>
        </w:rPr>
        <w:t>Following documentation will be handed over for Phase 1:</w:t>
      </w:r>
    </w:p>
    <w:p w14:paraId="7DE62A35" w14:textId="77777777" w:rsidR="00C757C1" w:rsidRPr="00C757C1" w:rsidRDefault="00C757C1" w:rsidP="00673390">
      <w:pPr>
        <w:numPr>
          <w:ilvl w:val="1"/>
          <w:numId w:val="68"/>
        </w:numPr>
        <w:spacing w:after="60" w:line="240" w:lineRule="auto"/>
        <w:ind w:left="567" w:hanging="357"/>
        <w:jc w:val="both"/>
        <w:rPr>
          <w:rFonts w:eastAsia="Calibri" w:cs="Times New Roman"/>
          <w:lang w:eastAsia="cs-CZ"/>
        </w:rPr>
      </w:pPr>
      <w:r w:rsidRPr="00C757C1">
        <w:rPr>
          <w:rFonts w:eastAsia="Calibri" w:cs="Times New Roman"/>
          <w:lang w:eastAsia="cs-CZ"/>
        </w:rPr>
        <w:t>Details of design intent including design descriptions, design features, functional and environmental specifications:</w:t>
      </w:r>
    </w:p>
    <w:p w14:paraId="01EE30FD" w14:textId="77777777" w:rsidR="00C757C1" w:rsidRPr="00C757C1" w:rsidRDefault="00C757C1" w:rsidP="00673390">
      <w:pPr>
        <w:numPr>
          <w:ilvl w:val="2"/>
          <w:numId w:val="68"/>
        </w:numPr>
        <w:spacing w:after="60" w:line="240" w:lineRule="auto"/>
        <w:ind w:left="1134" w:hanging="357"/>
        <w:jc w:val="both"/>
        <w:rPr>
          <w:rFonts w:eastAsia="Calibri" w:cs="Times New Roman"/>
          <w:lang w:eastAsia="cs-CZ"/>
        </w:rPr>
      </w:pPr>
      <w:r w:rsidRPr="00C757C1">
        <w:rPr>
          <w:rFonts w:eastAsia="Calibri" w:cs="Times New Roman"/>
          <w:lang w:eastAsia="cs-CZ"/>
        </w:rPr>
        <w:t>Technical documentation of the building and its infrastructure (“Building Documentation”),</w:t>
      </w:r>
    </w:p>
    <w:p w14:paraId="29DA0598" w14:textId="77777777" w:rsidR="00C757C1" w:rsidRPr="00C757C1" w:rsidRDefault="00C757C1" w:rsidP="00673390">
      <w:pPr>
        <w:numPr>
          <w:ilvl w:val="2"/>
          <w:numId w:val="68"/>
        </w:numPr>
        <w:spacing w:after="60" w:line="240" w:lineRule="auto"/>
        <w:ind w:left="1134" w:hanging="357"/>
        <w:jc w:val="both"/>
        <w:rPr>
          <w:rFonts w:eastAsia="Calibri" w:cs="Times New Roman"/>
          <w:lang w:eastAsia="cs-CZ"/>
        </w:rPr>
      </w:pPr>
      <w:r w:rsidRPr="00C757C1">
        <w:rPr>
          <w:rFonts w:eastAsia="Calibri" w:cs="Times New Roman"/>
          <w:lang w:eastAsia="cs-CZ"/>
        </w:rPr>
        <w:t>FZÚ Specification,</w:t>
      </w:r>
    </w:p>
    <w:p w14:paraId="2C156E17" w14:textId="77777777" w:rsidR="00C757C1" w:rsidRPr="00C757C1" w:rsidRDefault="00C757C1" w:rsidP="00673390">
      <w:pPr>
        <w:numPr>
          <w:ilvl w:val="2"/>
          <w:numId w:val="68"/>
        </w:numPr>
        <w:spacing w:after="60" w:line="240" w:lineRule="auto"/>
        <w:ind w:left="1134" w:hanging="357"/>
        <w:jc w:val="both"/>
        <w:rPr>
          <w:rFonts w:eastAsia="Calibri" w:cs="Times New Roman"/>
          <w:lang w:eastAsia="cs-CZ"/>
        </w:rPr>
      </w:pPr>
      <w:r w:rsidRPr="00C757C1">
        <w:rPr>
          <w:rFonts w:eastAsia="Calibri" w:cs="Times New Roman"/>
          <w:lang w:eastAsia="cs-CZ"/>
        </w:rPr>
        <w:t>Design documents of experimental stations (at minimum PXS, HHG, SRS, Ellipsometer, and possibly other relevant),</w:t>
      </w:r>
    </w:p>
    <w:p w14:paraId="4D2D38FA" w14:textId="77777777" w:rsidR="00C757C1" w:rsidRPr="00C757C1" w:rsidRDefault="00C757C1" w:rsidP="00673390">
      <w:pPr>
        <w:numPr>
          <w:ilvl w:val="2"/>
          <w:numId w:val="68"/>
        </w:numPr>
        <w:spacing w:after="60" w:line="240" w:lineRule="auto"/>
        <w:ind w:left="1134" w:hanging="357"/>
        <w:jc w:val="both"/>
        <w:rPr>
          <w:rFonts w:eastAsia="Calibri" w:cs="Times New Roman"/>
          <w:lang w:eastAsia="cs-CZ"/>
        </w:rPr>
      </w:pPr>
      <w:r w:rsidRPr="00C757C1">
        <w:rPr>
          <w:rFonts w:eastAsia="Calibri" w:cs="Times New Roman"/>
          <w:lang w:eastAsia="cs-CZ"/>
        </w:rPr>
        <w:t>Design document of L1-E1 beam transport system including vacuum and electrical schemes, and process diagrams.</w:t>
      </w:r>
    </w:p>
    <w:p w14:paraId="5AEFB9BE" w14:textId="77777777" w:rsidR="00C757C1" w:rsidRPr="00C757C1" w:rsidRDefault="00C757C1" w:rsidP="00673390">
      <w:pPr>
        <w:numPr>
          <w:ilvl w:val="2"/>
          <w:numId w:val="68"/>
        </w:numPr>
        <w:spacing w:after="60" w:line="240" w:lineRule="auto"/>
        <w:ind w:left="1134" w:hanging="357"/>
        <w:jc w:val="both"/>
        <w:rPr>
          <w:rFonts w:eastAsia="Calibri" w:cs="Times New Roman"/>
          <w:lang w:eastAsia="cs-CZ"/>
        </w:rPr>
      </w:pPr>
      <w:r w:rsidRPr="00C757C1">
        <w:rPr>
          <w:rFonts w:eastAsia="Calibri" w:cs="Times New Roman"/>
          <w:lang w:eastAsia="cs-CZ"/>
        </w:rPr>
        <w:t>Scheme of L1 Laser Safety System,</w:t>
      </w:r>
    </w:p>
    <w:p w14:paraId="39B58F95" w14:textId="77777777" w:rsidR="00C757C1" w:rsidRPr="00C757C1" w:rsidRDefault="00C757C1" w:rsidP="00673390">
      <w:pPr>
        <w:numPr>
          <w:ilvl w:val="2"/>
          <w:numId w:val="68"/>
        </w:numPr>
        <w:spacing w:after="60" w:line="240" w:lineRule="auto"/>
        <w:ind w:left="1134" w:hanging="357"/>
        <w:jc w:val="both"/>
        <w:rPr>
          <w:rFonts w:eastAsia="Calibri" w:cs="Times New Roman"/>
          <w:lang w:eastAsia="cs-CZ"/>
        </w:rPr>
      </w:pPr>
      <w:r w:rsidRPr="00C757C1">
        <w:rPr>
          <w:rFonts w:eastAsia="Calibri" w:cs="Times New Roman"/>
          <w:lang w:eastAsia="cs-CZ"/>
        </w:rPr>
        <w:t>Technical documentation of Astrella laser system,</w:t>
      </w:r>
    </w:p>
    <w:p w14:paraId="05520DA4" w14:textId="77777777" w:rsidR="00C757C1" w:rsidRPr="00C757C1" w:rsidRDefault="00C757C1" w:rsidP="00673390">
      <w:pPr>
        <w:numPr>
          <w:ilvl w:val="2"/>
          <w:numId w:val="68"/>
        </w:numPr>
        <w:spacing w:after="120" w:line="240" w:lineRule="auto"/>
        <w:ind w:left="1134" w:hanging="357"/>
        <w:jc w:val="both"/>
        <w:rPr>
          <w:rFonts w:eastAsia="Calibri" w:cs="Times New Roman"/>
          <w:lang w:eastAsia="cs-CZ"/>
        </w:rPr>
      </w:pPr>
      <w:r w:rsidRPr="00C757C1">
        <w:rPr>
          <w:rFonts w:eastAsia="Calibri" w:cs="Times New Roman"/>
          <w:lang w:eastAsia="cs-CZ"/>
        </w:rPr>
        <w:t>Design documentation of Monitoring System including gas monitoring system.</w:t>
      </w:r>
    </w:p>
    <w:p w14:paraId="73B8CFCC" w14:textId="77777777" w:rsidR="00C757C1" w:rsidRPr="00C757C1" w:rsidRDefault="00C757C1" w:rsidP="00673390">
      <w:pPr>
        <w:pStyle w:val="Odstavecseseznamem"/>
        <w:widowControl/>
        <w:numPr>
          <w:ilvl w:val="1"/>
          <w:numId w:val="68"/>
        </w:numPr>
        <w:suppressAutoHyphens w:val="0"/>
        <w:spacing w:after="60"/>
        <w:ind w:left="567" w:hanging="357"/>
        <w:jc w:val="both"/>
        <w:rPr>
          <w:rFonts w:asciiTheme="minorHAnsi" w:eastAsia="Calibri" w:hAnsiTheme="minorHAnsi"/>
          <w:sz w:val="22"/>
          <w:szCs w:val="22"/>
        </w:rPr>
      </w:pPr>
      <w:r w:rsidRPr="00C757C1">
        <w:rPr>
          <w:rFonts w:asciiTheme="minorHAnsi" w:eastAsia="Calibri" w:hAnsiTheme="minorHAnsi"/>
          <w:sz w:val="22"/>
          <w:szCs w:val="22"/>
        </w:rPr>
        <w:t>Operating philosophy description, facility usage or estimated duty cycle, shift patterns and room occupancy during setting up and making safe:</w:t>
      </w:r>
    </w:p>
    <w:p w14:paraId="1408CC22" w14:textId="77777777" w:rsidR="00C757C1" w:rsidRPr="00C757C1" w:rsidRDefault="00C757C1" w:rsidP="00673390">
      <w:pPr>
        <w:numPr>
          <w:ilvl w:val="2"/>
          <w:numId w:val="68"/>
        </w:numPr>
        <w:spacing w:after="60" w:line="240" w:lineRule="auto"/>
        <w:ind w:left="1134" w:hanging="357"/>
        <w:jc w:val="both"/>
        <w:rPr>
          <w:rFonts w:eastAsia="Calibri" w:cs="Times New Roman"/>
          <w:lang w:eastAsia="cs-CZ"/>
        </w:rPr>
      </w:pPr>
      <w:r w:rsidRPr="00C757C1">
        <w:rPr>
          <w:rFonts w:eastAsia="Calibri" w:cs="Times New Roman"/>
          <w:lang w:eastAsia="cs-CZ"/>
        </w:rPr>
        <w:t>Operational plan for E1,</w:t>
      </w:r>
    </w:p>
    <w:p w14:paraId="308BF41E" w14:textId="77777777" w:rsidR="00C757C1" w:rsidRPr="00C757C1" w:rsidRDefault="00C757C1" w:rsidP="00673390">
      <w:pPr>
        <w:numPr>
          <w:ilvl w:val="2"/>
          <w:numId w:val="68"/>
        </w:numPr>
        <w:spacing w:after="60" w:line="240" w:lineRule="auto"/>
        <w:ind w:left="1134" w:hanging="357"/>
        <w:jc w:val="both"/>
        <w:rPr>
          <w:rFonts w:eastAsia="Calibri" w:cs="Times New Roman"/>
          <w:lang w:eastAsia="cs-CZ"/>
        </w:rPr>
      </w:pPr>
      <w:r w:rsidRPr="00C757C1">
        <w:rPr>
          <w:rFonts w:eastAsia="Calibri" w:cs="Times New Roman"/>
          <w:lang w:eastAsia="cs-CZ"/>
        </w:rPr>
        <w:t>Operational manual for L1,</w:t>
      </w:r>
    </w:p>
    <w:p w14:paraId="0420EC7B" w14:textId="77777777" w:rsidR="00C757C1" w:rsidRPr="00C757C1" w:rsidRDefault="00C757C1" w:rsidP="00673390">
      <w:pPr>
        <w:numPr>
          <w:ilvl w:val="2"/>
          <w:numId w:val="68"/>
        </w:numPr>
        <w:spacing w:after="160" w:line="240" w:lineRule="auto"/>
        <w:ind w:left="1134" w:hanging="357"/>
        <w:jc w:val="both"/>
        <w:rPr>
          <w:rFonts w:eastAsia="Calibri" w:cs="Times New Roman"/>
          <w:lang w:eastAsia="cs-CZ"/>
        </w:rPr>
      </w:pPr>
      <w:r w:rsidRPr="00C757C1">
        <w:rPr>
          <w:rFonts w:eastAsia="Calibri" w:cs="Times New Roman"/>
          <w:lang w:eastAsia="cs-CZ"/>
        </w:rPr>
        <w:t>User’s manual for Astrella laser.</w:t>
      </w:r>
    </w:p>
    <w:p w14:paraId="7E1CEC64" w14:textId="77777777" w:rsidR="00C757C1" w:rsidRPr="00C757C1" w:rsidRDefault="00C757C1" w:rsidP="00673390">
      <w:pPr>
        <w:numPr>
          <w:ilvl w:val="1"/>
          <w:numId w:val="68"/>
        </w:numPr>
        <w:spacing w:after="60" w:line="240" w:lineRule="auto"/>
        <w:ind w:left="567" w:hanging="357"/>
        <w:jc w:val="both"/>
        <w:rPr>
          <w:rFonts w:eastAsia="Calibri" w:cs="Times New Roman"/>
          <w:lang w:eastAsia="cs-CZ"/>
        </w:rPr>
      </w:pPr>
      <w:r w:rsidRPr="00C757C1">
        <w:rPr>
          <w:rFonts w:eastAsia="Calibri" w:cs="Times New Roman"/>
          <w:lang w:eastAsia="cs-CZ"/>
        </w:rPr>
        <w:lastRenderedPageBreak/>
        <w:t>Physical facility layout diagrams or plans:</w:t>
      </w:r>
    </w:p>
    <w:p w14:paraId="36A5C3FF" w14:textId="77777777" w:rsidR="00C757C1" w:rsidRPr="00C757C1" w:rsidRDefault="00C757C1" w:rsidP="00673390">
      <w:pPr>
        <w:numPr>
          <w:ilvl w:val="2"/>
          <w:numId w:val="68"/>
        </w:numPr>
        <w:spacing w:after="60" w:line="240" w:lineRule="auto"/>
        <w:ind w:left="1134" w:hanging="357"/>
        <w:jc w:val="both"/>
        <w:rPr>
          <w:rFonts w:eastAsia="Calibri" w:cs="Times New Roman"/>
          <w:lang w:eastAsia="cs-CZ"/>
        </w:rPr>
      </w:pPr>
      <w:r w:rsidRPr="00C757C1">
        <w:rPr>
          <w:rFonts w:eastAsia="Calibri" w:cs="Times New Roman"/>
          <w:lang w:eastAsia="cs-CZ"/>
        </w:rPr>
        <w:t>Building documentation (E1 hall and related section),</w:t>
      </w:r>
    </w:p>
    <w:p w14:paraId="105CD74B" w14:textId="77777777" w:rsidR="00C757C1" w:rsidRPr="00C757C1" w:rsidRDefault="00C757C1" w:rsidP="00673390">
      <w:pPr>
        <w:numPr>
          <w:ilvl w:val="2"/>
          <w:numId w:val="68"/>
        </w:numPr>
        <w:spacing w:after="160" w:line="240" w:lineRule="auto"/>
        <w:ind w:left="1134" w:hanging="357"/>
        <w:jc w:val="both"/>
        <w:rPr>
          <w:rFonts w:eastAsia="Calibri" w:cs="Times New Roman"/>
          <w:lang w:eastAsia="cs-CZ"/>
        </w:rPr>
      </w:pPr>
      <w:r w:rsidRPr="00C757C1">
        <w:rPr>
          <w:rFonts w:eastAsia="Calibri" w:cs="Times New Roman"/>
          <w:lang w:eastAsia="cs-CZ"/>
        </w:rPr>
        <w:t>Arrangement of the technology in E1 hall.</w:t>
      </w:r>
    </w:p>
    <w:p w14:paraId="54BC20ED" w14:textId="77777777" w:rsidR="00C757C1" w:rsidRPr="00C757C1" w:rsidRDefault="00C757C1" w:rsidP="00673390">
      <w:pPr>
        <w:numPr>
          <w:ilvl w:val="1"/>
          <w:numId w:val="68"/>
        </w:numPr>
        <w:spacing w:after="60" w:line="240" w:lineRule="auto"/>
        <w:ind w:left="567" w:hanging="357"/>
        <w:jc w:val="both"/>
        <w:rPr>
          <w:rFonts w:eastAsia="Calibri" w:cs="Times New Roman"/>
          <w:lang w:eastAsia="cs-CZ"/>
        </w:rPr>
      </w:pPr>
      <w:r w:rsidRPr="00C757C1">
        <w:rPr>
          <w:rFonts w:eastAsia="Calibri" w:cs="Times New Roman"/>
          <w:lang w:eastAsia="cs-CZ"/>
        </w:rPr>
        <w:t>Physical layouts and electrical schematics of control systems, schematics of utilities, electrical, pneumatic or hydraulic power supplies:</w:t>
      </w:r>
    </w:p>
    <w:p w14:paraId="50480547" w14:textId="77777777" w:rsidR="00C757C1" w:rsidRPr="00C757C1" w:rsidRDefault="00C757C1" w:rsidP="00673390">
      <w:pPr>
        <w:numPr>
          <w:ilvl w:val="2"/>
          <w:numId w:val="68"/>
        </w:numPr>
        <w:spacing w:after="60" w:line="240" w:lineRule="auto"/>
        <w:ind w:left="1134" w:hanging="357"/>
        <w:jc w:val="both"/>
        <w:rPr>
          <w:rFonts w:eastAsia="Calibri" w:cs="Times New Roman"/>
          <w:lang w:eastAsia="cs-CZ"/>
        </w:rPr>
      </w:pPr>
      <w:r w:rsidRPr="00C757C1">
        <w:rPr>
          <w:rFonts w:eastAsia="Calibri" w:cs="Times New Roman"/>
          <w:lang w:eastAsia="cs-CZ"/>
        </w:rPr>
        <w:t>Building documentation,</w:t>
      </w:r>
    </w:p>
    <w:p w14:paraId="75FF652F" w14:textId="77777777" w:rsidR="00C757C1" w:rsidRPr="00C757C1" w:rsidRDefault="00C757C1" w:rsidP="00673390">
      <w:pPr>
        <w:numPr>
          <w:ilvl w:val="2"/>
          <w:numId w:val="68"/>
        </w:numPr>
        <w:spacing w:after="160" w:line="240" w:lineRule="auto"/>
        <w:ind w:left="1134" w:hanging="357"/>
        <w:jc w:val="both"/>
        <w:rPr>
          <w:rFonts w:eastAsia="Calibri" w:cs="Times New Roman"/>
          <w:lang w:eastAsia="cs-CZ"/>
        </w:rPr>
      </w:pPr>
      <w:r w:rsidRPr="00C757C1">
        <w:rPr>
          <w:rFonts w:eastAsia="Calibri" w:cs="Times New Roman"/>
          <w:lang w:eastAsia="cs-CZ"/>
        </w:rPr>
        <w:t>Control system concepts.</w:t>
      </w:r>
    </w:p>
    <w:p w14:paraId="61D9A798" w14:textId="77777777" w:rsidR="00C757C1" w:rsidRPr="00C757C1" w:rsidRDefault="00C757C1" w:rsidP="00673390">
      <w:pPr>
        <w:numPr>
          <w:ilvl w:val="1"/>
          <w:numId w:val="68"/>
        </w:numPr>
        <w:spacing w:after="60" w:line="240" w:lineRule="auto"/>
        <w:ind w:left="567" w:hanging="357"/>
        <w:jc w:val="both"/>
        <w:rPr>
          <w:rFonts w:eastAsia="Calibri" w:cs="Times New Roman"/>
          <w:lang w:eastAsia="cs-CZ"/>
        </w:rPr>
      </w:pPr>
      <w:r w:rsidRPr="00C757C1">
        <w:rPr>
          <w:rFonts w:eastAsia="Calibri" w:cs="Times New Roman"/>
          <w:lang w:eastAsia="cs-CZ"/>
        </w:rPr>
        <w:t>Details of safeguards including physical barriers, mechanical protective systems, third-party systems such as F&amp;G, radiation detection, CCTV etc.:</w:t>
      </w:r>
    </w:p>
    <w:p w14:paraId="75FF653B" w14:textId="77777777" w:rsidR="00C757C1" w:rsidRPr="00C757C1" w:rsidRDefault="00C757C1" w:rsidP="00673390">
      <w:pPr>
        <w:numPr>
          <w:ilvl w:val="2"/>
          <w:numId w:val="68"/>
        </w:numPr>
        <w:spacing w:after="60" w:line="240" w:lineRule="auto"/>
        <w:ind w:left="1134" w:hanging="357"/>
        <w:jc w:val="both"/>
        <w:rPr>
          <w:rFonts w:eastAsia="Calibri" w:cs="Times New Roman"/>
          <w:lang w:eastAsia="cs-CZ"/>
        </w:rPr>
      </w:pPr>
      <w:r w:rsidRPr="00C757C1">
        <w:rPr>
          <w:rFonts w:eastAsia="Calibri" w:cs="Times New Roman"/>
          <w:lang w:eastAsia="cs-CZ"/>
        </w:rPr>
        <w:t>Building documentation,</w:t>
      </w:r>
    </w:p>
    <w:p w14:paraId="61DB81AA" w14:textId="77777777" w:rsidR="00C757C1" w:rsidRPr="00C757C1" w:rsidRDefault="00C757C1" w:rsidP="00673390">
      <w:pPr>
        <w:numPr>
          <w:ilvl w:val="2"/>
          <w:numId w:val="68"/>
        </w:numPr>
        <w:spacing w:after="160" w:line="240" w:lineRule="auto"/>
        <w:ind w:left="1134" w:hanging="357"/>
        <w:jc w:val="both"/>
        <w:rPr>
          <w:rFonts w:eastAsia="Calibri" w:cs="Times New Roman"/>
          <w:lang w:eastAsia="cs-CZ"/>
        </w:rPr>
      </w:pPr>
      <w:r w:rsidRPr="00C757C1">
        <w:rPr>
          <w:rFonts w:eastAsia="Calibri" w:cs="Times New Roman"/>
          <w:lang w:eastAsia="cs-CZ"/>
        </w:rPr>
        <w:t>Design of Monitoring System including gas monitoring.</w:t>
      </w:r>
    </w:p>
    <w:p w14:paraId="3D0A5310" w14:textId="77777777" w:rsidR="00C757C1" w:rsidRPr="00C757C1" w:rsidRDefault="00C757C1" w:rsidP="00673390">
      <w:pPr>
        <w:numPr>
          <w:ilvl w:val="1"/>
          <w:numId w:val="68"/>
        </w:numPr>
        <w:spacing w:after="60" w:line="240" w:lineRule="auto"/>
        <w:ind w:left="567" w:hanging="357"/>
        <w:jc w:val="both"/>
        <w:rPr>
          <w:rFonts w:eastAsia="Calibri" w:cs="Times New Roman"/>
          <w:lang w:eastAsia="cs-CZ"/>
        </w:rPr>
      </w:pPr>
      <w:r w:rsidRPr="00C757C1">
        <w:rPr>
          <w:rFonts w:eastAsia="Calibri" w:cs="Times New Roman"/>
          <w:lang w:eastAsia="cs-CZ"/>
        </w:rPr>
        <w:t>Maintenance philosophy, expected scheduled maintenance requirements:</w:t>
      </w:r>
    </w:p>
    <w:p w14:paraId="502173C3" w14:textId="77777777" w:rsidR="00C757C1" w:rsidRPr="00C757C1" w:rsidRDefault="00C757C1" w:rsidP="00673390">
      <w:pPr>
        <w:numPr>
          <w:ilvl w:val="2"/>
          <w:numId w:val="68"/>
        </w:numPr>
        <w:spacing w:after="60" w:line="240" w:lineRule="auto"/>
        <w:ind w:left="1134" w:hanging="357"/>
        <w:jc w:val="both"/>
        <w:rPr>
          <w:rFonts w:eastAsia="Calibri" w:cs="Times New Roman"/>
          <w:lang w:eastAsia="cs-CZ"/>
        </w:rPr>
      </w:pPr>
      <w:r w:rsidRPr="00C757C1">
        <w:rPr>
          <w:rFonts w:eastAsia="Calibri" w:cs="Times New Roman"/>
          <w:lang w:eastAsia="cs-CZ"/>
        </w:rPr>
        <w:t>Operational plan for E1,</w:t>
      </w:r>
    </w:p>
    <w:p w14:paraId="2E62EFB6" w14:textId="77777777" w:rsidR="00C757C1" w:rsidRPr="00C757C1" w:rsidRDefault="00C757C1" w:rsidP="00673390">
      <w:pPr>
        <w:numPr>
          <w:ilvl w:val="2"/>
          <w:numId w:val="68"/>
        </w:numPr>
        <w:spacing w:after="240" w:line="240" w:lineRule="auto"/>
        <w:ind w:left="1134" w:hanging="357"/>
        <w:jc w:val="both"/>
        <w:rPr>
          <w:rFonts w:eastAsia="Calibri" w:cs="Times New Roman"/>
          <w:lang w:eastAsia="cs-CZ"/>
        </w:rPr>
      </w:pPr>
      <w:r w:rsidRPr="00C757C1">
        <w:rPr>
          <w:rFonts w:eastAsia="Calibri" w:cs="Times New Roman"/>
          <w:lang w:eastAsia="cs-CZ"/>
        </w:rPr>
        <w:t>Facility maintenance scheme.</w:t>
      </w:r>
    </w:p>
    <w:p w14:paraId="2FD68859" w14:textId="5383162D" w:rsidR="00C757C1" w:rsidRPr="00673390" w:rsidRDefault="00673390" w:rsidP="00673390">
      <w:pPr>
        <w:pStyle w:val="Nadpis2"/>
        <w:widowControl/>
        <w:numPr>
          <w:ilvl w:val="1"/>
          <w:numId w:val="0"/>
        </w:numPr>
        <w:tabs>
          <w:tab w:val="num" w:pos="576"/>
        </w:tabs>
        <w:suppressAutoHyphens w:val="0"/>
        <w:spacing w:before="0" w:after="120"/>
        <w:ind w:left="578" w:hanging="578"/>
        <w:jc w:val="both"/>
        <w:rPr>
          <w:rFonts w:asciiTheme="minorHAnsi" w:eastAsia="Calibri" w:hAnsiTheme="minorHAnsi"/>
          <w:lang w:val="en-US"/>
        </w:rPr>
      </w:pPr>
      <w:r w:rsidRPr="00673390">
        <w:rPr>
          <w:rFonts w:asciiTheme="minorHAnsi" w:eastAsia="Calibri" w:hAnsiTheme="minorHAnsi"/>
          <w:lang w:val="en-US"/>
        </w:rPr>
        <w:t xml:space="preserve">2.3 </w:t>
      </w:r>
      <w:r w:rsidR="00C757C1" w:rsidRPr="00673390">
        <w:rPr>
          <w:rFonts w:asciiTheme="minorHAnsi" w:eastAsia="Calibri" w:hAnsiTheme="minorHAnsi"/>
          <w:lang w:val="en-US"/>
        </w:rPr>
        <w:t>OTHER PHASES</w:t>
      </w:r>
    </w:p>
    <w:p w14:paraId="5439879C" w14:textId="77777777" w:rsidR="00C757C1" w:rsidRPr="00C757C1" w:rsidRDefault="00C757C1" w:rsidP="00673390">
      <w:pPr>
        <w:pStyle w:val="Nadpis3"/>
        <w:spacing w:after="60" w:line="240" w:lineRule="auto"/>
        <w:rPr>
          <w:rFonts w:asciiTheme="minorHAnsi" w:eastAsia="Calibri" w:hAnsiTheme="minorHAnsi"/>
          <w:color w:val="auto"/>
          <w:sz w:val="22"/>
          <w:szCs w:val="22"/>
          <w:lang w:val="en-US"/>
        </w:rPr>
      </w:pPr>
      <w:r w:rsidRPr="00C757C1">
        <w:rPr>
          <w:rFonts w:asciiTheme="minorHAnsi" w:eastAsia="Calibri" w:hAnsiTheme="minorHAnsi"/>
          <w:color w:val="auto"/>
          <w:sz w:val="22"/>
          <w:szCs w:val="22"/>
          <w:lang w:val="en-US"/>
        </w:rPr>
        <w:t>Following documentation will be handed over for each further Phase:</w:t>
      </w:r>
    </w:p>
    <w:p w14:paraId="3E145E3D" w14:textId="77777777" w:rsidR="00C757C1" w:rsidRPr="00C757C1" w:rsidRDefault="00C757C1" w:rsidP="00673390">
      <w:pPr>
        <w:pStyle w:val="Odstavecseseznamem"/>
        <w:widowControl/>
        <w:numPr>
          <w:ilvl w:val="1"/>
          <w:numId w:val="68"/>
        </w:numPr>
        <w:suppressAutoHyphens w:val="0"/>
        <w:spacing w:after="60"/>
        <w:ind w:left="426"/>
        <w:jc w:val="both"/>
        <w:rPr>
          <w:rFonts w:asciiTheme="minorHAnsi" w:eastAsia="Calibri" w:hAnsiTheme="minorHAnsi"/>
          <w:sz w:val="22"/>
          <w:szCs w:val="22"/>
        </w:rPr>
      </w:pPr>
      <w:r w:rsidRPr="00C757C1">
        <w:rPr>
          <w:rFonts w:asciiTheme="minorHAnsi" w:eastAsia="Calibri" w:hAnsiTheme="minorHAnsi"/>
          <w:sz w:val="22"/>
          <w:szCs w:val="22"/>
        </w:rPr>
        <w:t>Details of design intent including design descriptions, design features, functional and environmental specifications;</w:t>
      </w:r>
    </w:p>
    <w:p w14:paraId="2E701996" w14:textId="77777777" w:rsidR="00C757C1" w:rsidRPr="00C757C1" w:rsidRDefault="00C757C1" w:rsidP="00673390">
      <w:pPr>
        <w:pStyle w:val="Odstavecseseznamem"/>
        <w:widowControl/>
        <w:numPr>
          <w:ilvl w:val="1"/>
          <w:numId w:val="68"/>
        </w:numPr>
        <w:suppressAutoHyphens w:val="0"/>
        <w:spacing w:after="60"/>
        <w:ind w:left="426"/>
        <w:jc w:val="both"/>
        <w:rPr>
          <w:rFonts w:asciiTheme="minorHAnsi" w:eastAsia="Calibri" w:hAnsiTheme="minorHAnsi"/>
          <w:sz w:val="22"/>
          <w:szCs w:val="22"/>
        </w:rPr>
      </w:pPr>
      <w:r w:rsidRPr="00C757C1">
        <w:rPr>
          <w:rFonts w:asciiTheme="minorHAnsi" w:eastAsia="Calibri" w:hAnsiTheme="minorHAnsi"/>
          <w:sz w:val="22"/>
          <w:szCs w:val="22"/>
        </w:rPr>
        <w:t>Operating philosophy description, facility usage or estimated duty cycle, shift patterns and room occupancy during setting up and making safe;</w:t>
      </w:r>
    </w:p>
    <w:p w14:paraId="1D9257A7" w14:textId="77777777" w:rsidR="00C757C1" w:rsidRPr="00C757C1" w:rsidRDefault="00C757C1" w:rsidP="00673390">
      <w:pPr>
        <w:pStyle w:val="Odstavecseseznamem"/>
        <w:widowControl/>
        <w:numPr>
          <w:ilvl w:val="1"/>
          <w:numId w:val="68"/>
        </w:numPr>
        <w:suppressAutoHyphens w:val="0"/>
        <w:spacing w:after="60"/>
        <w:ind w:left="426"/>
        <w:jc w:val="both"/>
        <w:rPr>
          <w:rFonts w:asciiTheme="minorHAnsi" w:eastAsia="Calibri" w:hAnsiTheme="minorHAnsi"/>
          <w:sz w:val="22"/>
          <w:szCs w:val="22"/>
        </w:rPr>
      </w:pPr>
      <w:r w:rsidRPr="00C757C1">
        <w:rPr>
          <w:rFonts w:asciiTheme="minorHAnsi" w:eastAsia="Calibri" w:hAnsiTheme="minorHAnsi"/>
          <w:sz w:val="22"/>
          <w:szCs w:val="22"/>
        </w:rPr>
        <w:t>Physical facility layout diagrams or plans;</w:t>
      </w:r>
    </w:p>
    <w:p w14:paraId="12395213" w14:textId="77777777" w:rsidR="00C757C1" w:rsidRPr="00C757C1" w:rsidRDefault="00C757C1" w:rsidP="00673390">
      <w:pPr>
        <w:pStyle w:val="Odstavecseseznamem"/>
        <w:widowControl/>
        <w:numPr>
          <w:ilvl w:val="1"/>
          <w:numId w:val="68"/>
        </w:numPr>
        <w:suppressAutoHyphens w:val="0"/>
        <w:spacing w:after="60"/>
        <w:ind w:left="426"/>
        <w:jc w:val="both"/>
        <w:rPr>
          <w:rFonts w:asciiTheme="minorHAnsi" w:eastAsia="Calibri" w:hAnsiTheme="minorHAnsi"/>
          <w:sz w:val="22"/>
          <w:szCs w:val="22"/>
        </w:rPr>
      </w:pPr>
      <w:r w:rsidRPr="00C757C1">
        <w:rPr>
          <w:rFonts w:asciiTheme="minorHAnsi" w:eastAsia="Calibri" w:hAnsiTheme="minorHAnsi"/>
          <w:sz w:val="22"/>
          <w:szCs w:val="22"/>
        </w:rPr>
        <w:t>Physical layouts and electrical schematics of control systems, schematics of utilities, electrical, pneumatic or hydraulic power supplies;</w:t>
      </w:r>
    </w:p>
    <w:p w14:paraId="3C0E636B" w14:textId="77777777" w:rsidR="00C757C1" w:rsidRPr="00C757C1" w:rsidRDefault="00C757C1" w:rsidP="00673390">
      <w:pPr>
        <w:pStyle w:val="Odstavecseseznamem"/>
        <w:widowControl/>
        <w:numPr>
          <w:ilvl w:val="1"/>
          <w:numId w:val="68"/>
        </w:numPr>
        <w:suppressAutoHyphens w:val="0"/>
        <w:spacing w:after="60"/>
        <w:ind w:left="426" w:hanging="357"/>
        <w:jc w:val="both"/>
        <w:rPr>
          <w:rFonts w:asciiTheme="minorHAnsi" w:eastAsia="Calibri" w:hAnsiTheme="minorHAnsi"/>
          <w:sz w:val="22"/>
          <w:szCs w:val="22"/>
        </w:rPr>
      </w:pPr>
      <w:r w:rsidRPr="00C757C1">
        <w:rPr>
          <w:rFonts w:asciiTheme="minorHAnsi" w:eastAsia="Calibri" w:hAnsiTheme="minorHAnsi"/>
          <w:sz w:val="22"/>
          <w:szCs w:val="22"/>
        </w:rPr>
        <w:t>Details of safeguards including physical barriers, mechanical protective systems, third-party systems such as F&amp;G, radiation detection, CCTV etc.,</w:t>
      </w:r>
    </w:p>
    <w:p w14:paraId="0F08C269" w14:textId="77777777" w:rsidR="00C757C1" w:rsidRPr="00C757C1" w:rsidRDefault="00C757C1" w:rsidP="00673390">
      <w:pPr>
        <w:pStyle w:val="Odstavecseseznamem"/>
        <w:widowControl/>
        <w:numPr>
          <w:ilvl w:val="1"/>
          <w:numId w:val="68"/>
        </w:numPr>
        <w:suppressAutoHyphens w:val="0"/>
        <w:spacing w:after="240"/>
        <w:ind w:left="425" w:hanging="357"/>
        <w:jc w:val="both"/>
        <w:rPr>
          <w:rFonts w:asciiTheme="minorHAnsi" w:eastAsia="Calibri" w:hAnsiTheme="minorHAnsi"/>
          <w:sz w:val="22"/>
          <w:szCs w:val="22"/>
        </w:rPr>
      </w:pPr>
      <w:r w:rsidRPr="00C757C1">
        <w:rPr>
          <w:rFonts w:asciiTheme="minorHAnsi" w:eastAsia="Calibri" w:hAnsiTheme="minorHAnsi"/>
          <w:sz w:val="22"/>
          <w:szCs w:val="22"/>
        </w:rPr>
        <w:t>Maintenance philosophy, expected scheduled maintenance requirements.</w:t>
      </w:r>
    </w:p>
    <w:p w14:paraId="5E16F502" w14:textId="5D55C093" w:rsidR="00C757C1" w:rsidRPr="00673390" w:rsidRDefault="00673390" w:rsidP="00673390">
      <w:pPr>
        <w:pStyle w:val="Nadpis2"/>
        <w:widowControl/>
        <w:numPr>
          <w:ilvl w:val="1"/>
          <w:numId w:val="0"/>
        </w:numPr>
        <w:tabs>
          <w:tab w:val="num" w:pos="576"/>
        </w:tabs>
        <w:suppressAutoHyphens w:val="0"/>
        <w:spacing w:before="0" w:after="120"/>
        <w:ind w:left="578" w:hanging="578"/>
        <w:jc w:val="both"/>
        <w:rPr>
          <w:rFonts w:asciiTheme="minorHAnsi" w:eastAsia="Calibri" w:hAnsiTheme="minorHAnsi"/>
          <w:lang w:val="en-US"/>
        </w:rPr>
      </w:pPr>
      <w:r w:rsidRPr="00673390">
        <w:rPr>
          <w:rFonts w:asciiTheme="minorHAnsi" w:eastAsia="Calibri" w:hAnsiTheme="minorHAnsi"/>
          <w:lang w:val="en-US"/>
        </w:rPr>
        <w:t xml:space="preserve">2.4 </w:t>
      </w:r>
      <w:r w:rsidR="00C757C1" w:rsidRPr="00673390">
        <w:rPr>
          <w:rFonts w:asciiTheme="minorHAnsi" w:eastAsia="Calibri" w:hAnsiTheme="minorHAnsi"/>
          <w:lang w:val="en-US"/>
        </w:rPr>
        <w:t>OTHER DOCUMENTATION</w:t>
      </w:r>
    </w:p>
    <w:p w14:paraId="31C236C7" w14:textId="77777777" w:rsidR="00C757C1" w:rsidRPr="00C757C1" w:rsidRDefault="00C757C1" w:rsidP="00673390">
      <w:pPr>
        <w:spacing w:after="160" w:line="240" w:lineRule="auto"/>
        <w:jc w:val="both"/>
        <w:rPr>
          <w:rFonts w:eastAsia="Calibri" w:cs="Times New Roman"/>
          <w:lang w:eastAsia="cs-CZ"/>
        </w:rPr>
      </w:pPr>
      <w:r w:rsidRPr="00C757C1">
        <w:rPr>
          <w:rFonts w:eastAsia="Calibri" w:cs="Times New Roman"/>
          <w:lang w:eastAsia="cs-CZ"/>
        </w:rPr>
        <w:t>Other documentation can be handed over upon request and based on the mutual agreement between the Client and the Contractor. Such documentation can be supplied within the realization of the project.</w:t>
      </w:r>
    </w:p>
    <w:p w14:paraId="02BC3D19" w14:textId="77777777" w:rsidR="00C757C1" w:rsidRPr="00C757C1" w:rsidRDefault="00C757C1" w:rsidP="00C757C1">
      <w:pPr>
        <w:spacing w:after="160" w:line="240" w:lineRule="auto"/>
        <w:ind w:left="576"/>
        <w:contextualSpacing/>
        <w:jc w:val="both"/>
        <w:rPr>
          <w:rFonts w:eastAsia="Calibri" w:cs="Times New Roman"/>
          <w:lang w:eastAsia="cs-CZ"/>
        </w:rPr>
      </w:pPr>
      <w:r w:rsidRPr="00C757C1">
        <w:rPr>
          <w:rFonts w:eastAsia="Calibri" w:cs="Times New Roman"/>
          <w:lang w:eastAsia="cs-CZ"/>
        </w:rPr>
        <w:t xml:space="preserve"> </w:t>
      </w:r>
    </w:p>
    <w:p w14:paraId="6D3C35AB" w14:textId="77777777" w:rsidR="00C757C1" w:rsidRPr="00C757C1" w:rsidRDefault="00C757C1" w:rsidP="004526A9">
      <w:pPr>
        <w:widowControl w:val="0"/>
        <w:tabs>
          <w:tab w:val="left" w:pos="9356"/>
        </w:tabs>
        <w:spacing w:after="240"/>
        <w:ind w:right="215"/>
        <w:jc w:val="both"/>
        <w:rPr>
          <w:rFonts w:cstheme="minorHAnsi"/>
          <w:sz w:val="24"/>
          <w:szCs w:val="24"/>
          <w:lang w:val="en-GB"/>
        </w:rPr>
      </w:pPr>
    </w:p>
    <w:sectPr w:rsidR="00C757C1" w:rsidRPr="00C757C1" w:rsidSect="004526A9">
      <w:headerReference w:type="default" r:id="rId12"/>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2091F" w14:textId="77777777" w:rsidR="0024621E" w:rsidRDefault="0024621E" w:rsidP="00DF465F">
      <w:pPr>
        <w:spacing w:after="0" w:line="240" w:lineRule="auto"/>
      </w:pPr>
      <w:r>
        <w:separator/>
      </w:r>
    </w:p>
  </w:endnote>
  <w:endnote w:type="continuationSeparator" w:id="0">
    <w:p w14:paraId="3961F39A" w14:textId="77777777" w:rsidR="0024621E" w:rsidRDefault="0024621E" w:rsidP="00DF4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31354"/>
      <w:docPartObj>
        <w:docPartGallery w:val="Page Numbers (Bottom of Page)"/>
        <w:docPartUnique/>
      </w:docPartObj>
    </w:sdtPr>
    <w:sdtEndPr/>
    <w:sdtContent>
      <w:p w14:paraId="0CEBEA32" w14:textId="5E7A727F" w:rsidR="00402A3C" w:rsidRDefault="00402A3C">
        <w:pPr>
          <w:pStyle w:val="Zpat"/>
          <w:jc w:val="center"/>
        </w:pPr>
        <w:r>
          <w:fldChar w:fldCharType="begin"/>
        </w:r>
        <w:r>
          <w:instrText>PAGE   \* MERGEFORMAT</w:instrText>
        </w:r>
        <w:r>
          <w:fldChar w:fldCharType="separate"/>
        </w:r>
        <w:r w:rsidR="005C4AA5">
          <w:rPr>
            <w:noProof/>
          </w:rPr>
          <w:t>29</w:t>
        </w:r>
        <w:r>
          <w:rPr>
            <w:noProof/>
          </w:rPr>
          <w:fldChar w:fldCharType="end"/>
        </w:r>
      </w:p>
    </w:sdtContent>
  </w:sdt>
  <w:p w14:paraId="51843151" w14:textId="77777777" w:rsidR="00402A3C" w:rsidRDefault="00402A3C">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B3D07" w14:textId="77777777" w:rsidR="0024621E" w:rsidRDefault="0024621E" w:rsidP="00DF465F">
      <w:pPr>
        <w:spacing w:after="0" w:line="240" w:lineRule="auto"/>
      </w:pPr>
      <w:r>
        <w:separator/>
      </w:r>
    </w:p>
  </w:footnote>
  <w:footnote w:type="continuationSeparator" w:id="0">
    <w:p w14:paraId="54B093E2" w14:textId="77777777" w:rsidR="0024621E" w:rsidRDefault="0024621E" w:rsidP="00DF4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44C8E" w14:textId="00AA7EBA" w:rsidR="00402A3C" w:rsidRDefault="00402A3C">
    <w:pPr>
      <w:pStyle w:val="Zhlav"/>
      <w:rPr>
        <w:noProof/>
        <w:lang w:eastAsia="cs-CZ"/>
      </w:rPr>
    </w:pPr>
  </w:p>
  <w:p w14:paraId="27CC44D1" w14:textId="77777777" w:rsidR="00402A3C" w:rsidRDefault="00402A3C">
    <w:pPr>
      <w:pStyle w:val="Zhlav"/>
      <w:rPr>
        <w:noProof/>
        <w:lang w:eastAsia="cs-CZ"/>
      </w:rPr>
    </w:pPr>
  </w:p>
  <w:p w14:paraId="6278D5F3" w14:textId="77777777" w:rsidR="00402A3C" w:rsidRDefault="00402A3C">
    <w:pPr>
      <w:pStyle w:val="Zhlav"/>
      <w:rPr>
        <w:noProof/>
        <w:lang w:eastAsia="cs-CZ"/>
      </w:rPr>
    </w:pPr>
  </w:p>
  <w:p w14:paraId="50B4B051" w14:textId="77777777" w:rsidR="00402A3C" w:rsidRDefault="00402A3C">
    <w:pPr>
      <w:pStyle w:val="Zhlav"/>
      <w:rPr>
        <w:noProof/>
        <w:lang w:eastAsia="cs-CZ"/>
      </w:rPr>
    </w:pPr>
  </w:p>
  <w:p w14:paraId="3EDCFE46" w14:textId="6100721F" w:rsidR="00402A3C" w:rsidRDefault="00402A3C">
    <w:pPr>
      <w:pStyle w:val="Zhlav"/>
    </w:pPr>
    <w:r>
      <w:rPr>
        <w:noProof/>
        <w:lang w:eastAsia="cs-CZ"/>
      </w:rPr>
      <w:drawing>
        <wp:anchor distT="0" distB="0" distL="114300" distR="114300" simplePos="0" relativeHeight="251659264" behindDoc="1" locked="0" layoutInCell="1" allowOverlap="1" wp14:anchorId="6926F04B" wp14:editId="15DD4FB4">
          <wp:simplePos x="0" y="0"/>
          <wp:positionH relativeFrom="column">
            <wp:posOffset>467995</wp:posOffset>
          </wp:positionH>
          <wp:positionV relativeFrom="paragraph">
            <wp:posOffset>-887730</wp:posOffset>
          </wp:positionV>
          <wp:extent cx="4876800" cy="8166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6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CC26A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6"/>
    <w:lvl w:ilvl="0">
      <w:start w:val="1"/>
      <w:numFmt w:val="decimal"/>
      <w:lvlText w:val="%1."/>
      <w:lvlJc w:val="left"/>
      <w:pPr>
        <w:tabs>
          <w:tab w:val="num" w:pos="0"/>
        </w:tabs>
        <w:ind w:left="360" w:hanging="360"/>
      </w:pPr>
      <w:rPr>
        <w:rFonts w:cs="Times New Roman"/>
      </w:rPr>
    </w:lvl>
  </w:abstractNum>
  <w:abstractNum w:abstractNumId="2" w15:restartNumberingAfterBreak="0">
    <w:nsid w:val="00000002"/>
    <w:multiLevelType w:val="singleLevel"/>
    <w:tmpl w:val="00000002"/>
    <w:name w:val="WW8Num56"/>
    <w:lvl w:ilvl="0">
      <w:start w:val="5"/>
      <w:numFmt w:val="bullet"/>
      <w:lvlText w:val="-"/>
      <w:lvlJc w:val="left"/>
      <w:pPr>
        <w:tabs>
          <w:tab w:val="num" w:pos="0"/>
        </w:tabs>
        <w:ind w:left="831" w:hanging="360"/>
      </w:pPr>
      <w:rPr>
        <w:rFonts w:ascii="Times New Roman" w:hAnsi="Times New Roman"/>
      </w:rPr>
    </w:lvl>
  </w:abstractNum>
  <w:abstractNum w:abstractNumId="3" w15:restartNumberingAfterBreak="0">
    <w:nsid w:val="00000003"/>
    <w:multiLevelType w:val="singleLevel"/>
    <w:tmpl w:val="00000003"/>
    <w:lvl w:ilvl="0">
      <w:start w:val="1"/>
      <w:numFmt w:val="decimal"/>
      <w:lvlText w:val="%1."/>
      <w:lvlJc w:val="left"/>
      <w:pPr>
        <w:tabs>
          <w:tab w:val="num" w:pos="0"/>
        </w:tabs>
        <w:ind w:left="360" w:hanging="360"/>
      </w:pPr>
      <w:rPr>
        <w:rFonts w:cs="Times New Roman"/>
      </w:rPr>
    </w:lvl>
  </w:abstractNum>
  <w:abstractNum w:abstractNumId="4" w15:restartNumberingAfterBreak="0">
    <w:nsid w:val="00000004"/>
    <w:multiLevelType w:val="multilevel"/>
    <w:tmpl w:val="898E8E0E"/>
    <w:name w:val="WW8Num29"/>
    <w:lvl w:ilvl="0">
      <w:start w:val="1"/>
      <w:numFmt w:val="lowerLetter"/>
      <w:lvlText w:val="%1)"/>
      <w:lvlJc w:val="left"/>
      <w:pPr>
        <w:tabs>
          <w:tab w:val="num" w:pos="0"/>
        </w:tabs>
        <w:ind w:left="1004" w:hanging="360"/>
      </w:pPr>
      <w:rPr>
        <w:rFonts w:cs="Times New Roman"/>
        <w:b w:val="0"/>
      </w:rPr>
    </w:lvl>
    <w:lvl w:ilvl="1">
      <w:start w:val="1"/>
      <w:numFmt w:val="lowerLetter"/>
      <w:lvlText w:val="%2)"/>
      <w:lvlJc w:val="left"/>
      <w:pPr>
        <w:tabs>
          <w:tab w:val="num" w:pos="349"/>
        </w:tabs>
        <w:ind w:left="1789" w:hanging="360"/>
      </w:pPr>
      <w:rPr>
        <w:rFonts w:ascii="Times New Roman" w:eastAsia="Times New Roman" w:hAnsi="Times New Roman" w:cs="Times New Roman"/>
      </w:rPr>
    </w:lvl>
    <w:lvl w:ilvl="2">
      <w:start w:val="1"/>
      <w:numFmt w:val="lowerRoman"/>
      <w:lvlText w:val="%3."/>
      <w:lvlJc w:val="left"/>
      <w:pPr>
        <w:tabs>
          <w:tab w:val="num" w:pos="349"/>
        </w:tabs>
        <w:ind w:left="2509" w:hanging="180"/>
      </w:pPr>
      <w:rPr>
        <w:rFonts w:cs="Times New Roman"/>
      </w:rPr>
    </w:lvl>
    <w:lvl w:ilvl="3">
      <w:start w:val="1"/>
      <w:numFmt w:val="decimal"/>
      <w:lvlText w:val="%4."/>
      <w:lvlJc w:val="left"/>
      <w:pPr>
        <w:tabs>
          <w:tab w:val="num" w:pos="349"/>
        </w:tabs>
        <w:ind w:left="3229" w:hanging="360"/>
      </w:pPr>
      <w:rPr>
        <w:rFonts w:cs="Times New Roman"/>
      </w:rPr>
    </w:lvl>
    <w:lvl w:ilvl="4">
      <w:start w:val="1"/>
      <w:numFmt w:val="lowerLetter"/>
      <w:lvlText w:val="%5."/>
      <w:lvlJc w:val="left"/>
      <w:pPr>
        <w:tabs>
          <w:tab w:val="num" w:pos="349"/>
        </w:tabs>
        <w:ind w:left="3949" w:hanging="360"/>
      </w:pPr>
      <w:rPr>
        <w:rFonts w:cs="Times New Roman"/>
      </w:rPr>
    </w:lvl>
    <w:lvl w:ilvl="5">
      <w:start w:val="1"/>
      <w:numFmt w:val="lowerRoman"/>
      <w:lvlText w:val="%6."/>
      <w:lvlJc w:val="left"/>
      <w:pPr>
        <w:tabs>
          <w:tab w:val="num" w:pos="349"/>
        </w:tabs>
        <w:ind w:left="4669" w:hanging="180"/>
      </w:pPr>
      <w:rPr>
        <w:rFonts w:cs="Times New Roman"/>
      </w:rPr>
    </w:lvl>
    <w:lvl w:ilvl="6">
      <w:start w:val="1"/>
      <w:numFmt w:val="decimal"/>
      <w:lvlText w:val="%7."/>
      <w:lvlJc w:val="left"/>
      <w:pPr>
        <w:tabs>
          <w:tab w:val="num" w:pos="349"/>
        </w:tabs>
        <w:ind w:left="5389" w:hanging="360"/>
      </w:pPr>
      <w:rPr>
        <w:rFonts w:cs="Times New Roman"/>
      </w:rPr>
    </w:lvl>
    <w:lvl w:ilvl="7">
      <w:start w:val="1"/>
      <w:numFmt w:val="lowerLetter"/>
      <w:lvlText w:val="%8."/>
      <w:lvlJc w:val="left"/>
      <w:pPr>
        <w:tabs>
          <w:tab w:val="num" w:pos="349"/>
        </w:tabs>
        <w:ind w:left="6109" w:hanging="360"/>
      </w:pPr>
      <w:rPr>
        <w:rFonts w:cs="Times New Roman"/>
      </w:rPr>
    </w:lvl>
    <w:lvl w:ilvl="8">
      <w:start w:val="1"/>
      <w:numFmt w:val="lowerRoman"/>
      <w:lvlText w:val="%9."/>
      <w:lvlJc w:val="left"/>
      <w:pPr>
        <w:tabs>
          <w:tab w:val="num" w:pos="349"/>
        </w:tabs>
        <w:ind w:left="6829" w:hanging="180"/>
      </w:pPr>
      <w:rPr>
        <w:rFonts w:cs="Times New Roman"/>
      </w:rPr>
    </w:lvl>
  </w:abstractNum>
  <w:abstractNum w:abstractNumId="5" w15:restartNumberingAfterBreak="0">
    <w:nsid w:val="00000005"/>
    <w:multiLevelType w:val="multilevel"/>
    <w:tmpl w:val="00000005"/>
    <w:name w:val="WW8Num59"/>
    <w:lvl w:ilvl="0">
      <w:start w:val="1"/>
      <w:numFmt w:val="lowerRoman"/>
      <w:lvlText w:val="%1."/>
      <w:lvlJc w:val="left"/>
      <w:pPr>
        <w:tabs>
          <w:tab w:val="num" w:pos="2008"/>
        </w:tabs>
        <w:ind w:left="2008" w:hanging="360"/>
      </w:pPr>
      <w:rPr>
        <w:rFonts w:cs="Times New Roman"/>
      </w:rPr>
    </w:lvl>
    <w:lvl w:ilvl="1">
      <w:start w:val="1"/>
      <w:numFmt w:val="bullet"/>
      <w:lvlText w:val=""/>
      <w:lvlJc w:val="left"/>
      <w:pPr>
        <w:tabs>
          <w:tab w:val="num" w:pos="2008"/>
        </w:tabs>
        <w:ind w:left="2008" w:hanging="360"/>
      </w:pPr>
      <w:rPr>
        <w:rFonts w:ascii="Symbol" w:hAnsi="Symbol"/>
      </w:rPr>
    </w:lvl>
    <w:lvl w:ilvl="2">
      <w:start w:val="1"/>
      <w:numFmt w:val="lowerRoman"/>
      <w:lvlText w:val="%3."/>
      <w:lvlJc w:val="left"/>
      <w:pPr>
        <w:tabs>
          <w:tab w:val="num" w:pos="2728"/>
        </w:tabs>
        <w:ind w:left="2728" w:hanging="180"/>
      </w:pPr>
      <w:rPr>
        <w:rFonts w:cs="Times New Roman"/>
      </w:rPr>
    </w:lvl>
    <w:lvl w:ilvl="3">
      <w:start w:val="1"/>
      <w:numFmt w:val="decimal"/>
      <w:lvlText w:val="%4."/>
      <w:lvlJc w:val="left"/>
      <w:pPr>
        <w:tabs>
          <w:tab w:val="num" w:pos="3448"/>
        </w:tabs>
        <w:ind w:left="3448" w:hanging="360"/>
      </w:pPr>
      <w:rPr>
        <w:rFonts w:cs="Times New Roman"/>
      </w:rPr>
    </w:lvl>
    <w:lvl w:ilvl="4">
      <w:start w:val="1"/>
      <w:numFmt w:val="lowerLetter"/>
      <w:lvlText w:val="%5."/>
      <w:lvlJc w:val="left"/>
      <w:pPr>
        <w:tabs>
          <w:tab w:val="num" w:pos="4168"/>
        </w:tabs>
        <w:ind w:left="4168" w:hanging="360"/>
      </w:pPr>
      <w:rPr>
        <w:rFonts w:cs="Times New Roman"/>
      </w:rPr>
    </w:lvl>
    <w:lvl w:ilvl="5">
      <w:start w:val="1"/>
      <w:numFmt w:val="lowerRoman"/>
      <w:lvlText w:val="%6."/>
      <w:lvlJc w:val="left"/>
      <w:pPr>
        <w:tabs>
          <w:tab w:val="num" w:pos="4888"/>
        </w:tabs>
        <w:ind w:left="4888" w:hanging="180"/>
      </w:pPr>
      <w:rPr>
        <w:rFonts w:cs="Times New Roman"/>
      </w:rPr>
    </w:lvl>
    <w:lvl w:ilvl="6">
      <w:start w:val="1"/>
      <w:numFmt w:val="decimal"/>
      <w:lvlText w:val="%7."/>
      <w:lvlJc w:val="left"/>
      <w:pPr>
        <w:tabs>
          <w:tab w:val="num" w:pos="5608"/>
        </w:tabs>
        <w:ind w:left="5608" w:hanging="360"/>
      </w:pPr>
      <w:rPr>
        <w:rFonts w:cs="Times New Roman"/>
      </w:rPr>
    </w:lvl>
    <w:lvl w:ilvl="7">
      <w:start w:val="1"/>
      <w:numFmt w:val="lowerLetter"/>
      <w:lvlText w:val="%8."/>
      <w:lvlJc w:val="left"/>
      <w:pPr>
        <w:tabs>
          <w:tab w:val="num" w:pos="6328"/>
        </w:tabs>
        <w:ind w:left="6328" w:hanging="360"/>
      </w:pPr>
      <w:rPr>
        <w:rFonts w:cs="Times New Roman"/>
      </w:rPr>
    </w:lvl>
    <w:lvl w:ilvl="8">
      <w:start w:val="1"/>
      <w:numFmt w:val="lowerRoman"/>
      <w:lvlText w:val="%9."/>
      <w:lvlJc w:val="left"/>
      <w:pPr>
        <w:tabs>
          <w:tab w:val="num" w:pos="7048"/>
        </w:tabs>
        <w:ind w:left="7048" w:hanging="180"/>
      </w:pPr>
      <w:rPr>
        <w:rFonts w:cs="Times New Roman"/>
      </w:rPr>
    </w:lvl>
  </w:abstractNum>
  <w:abstractNum w:abstractNumId="6" w15:restartNumberingAfterBreak="0">
    <w:nsid w:val="0000000A"/>
    <w:multiLevelType w:val="singleLevel"/>
    <w:tmpl w:val="0000000A"/>
    <w:name w:val="WW8Num64"/>
    <w:lvl w:ilvl="0">
      <w:start w:val="1"/>
      <w:numFmt w:val="lowerLetter"/>
      <w:lvlText w:val="%1)"/>
      <w:lvlJc w:val="left"/>
      <w:pPr>
        <w:tabs>
          <w:tab w:val="num" w:pos="0"/>
        </w:tabs>
        <w:ind w:left="1004" w:hanging="360"/>
      </w:pPr>
      <w:rPr>
        <w:rFonts w:cs="Times New Roman"/>
      </w:rPr>
    </w:lvl>
  </w:abstractNum>
  <w:abstractNum w:abstractNumId="7" w15:restartNumberingAfterBreak="0">
    <w:nsid w:val="0000000B"/>
    <w:multiLevelType w:val="multilevel"/>
    <w:tmpl w:val="C76043C4"/>
    <w:name w:val="WW8Num55"/>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76"/>
        </w:tabs>
        <w:ind w:left="1080" w:hanging="360"/>
      </w:pPr>
      <w:rPr>
        <w:rFonts w:ascii="Calibri" w:hAnsi="Calibri" w:cs="Calibri" w:hint="default"/>
        <w:b/>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8" w15:restartNumberingAfterBreak="0">
    <w:nsid w:val="0000001B"/>
    <w:multiLevelType w:val="singleLevel"/>
    <w:tmpl w:val="0000001B"/>
    <w:name w:val="WW8Num17"/>
    <w:lvl w:ilvl="0">
      <w:start w:val="1"/>
      <w:numFmt w:val="lowerLetter"/>
      <w:lvlText w:val="%1)"/>
      <w:lvlJc w:val="left"/>
      <w:pPr>
        <w:tabs>
          <w:tab w:val="num" w:pos="0"/>
        </w:tabs>
        <w:ind w:left="720" w:hanging="360"/>
      </w:pPr>
      <w:rPr>
        <w:rFonts w:cs="Times New Roman"/>
      </w:rPr>
    </w:lvl>
  </w:abstractNum>
  <w:abstractNum w:abstractNumId="9" w15:restartNumberingAfterBreak="0">
    <w:nsid w:val="00000028"/>
    <w:multiLevelType w:val="singleLevel"/>
    <w:tmpl w:val="00000028"/>
    <w:name w:val="WW8Num54"/>
    <w:lvl w:ilvl="0">
      <w:start w:val="1"/>
      <w:numFmt w:val="decimal"/>
      <w:lvlText w:val="%1."/>
      <w:lvlJc w:val="left"/>
      <w:pPr>
        <w:tabs>
          <w:tab w:val="num" w:pos="0"/>
        </w:tabs>
        <w:ind w:left="720" w:hanging="360"/>
      </w:pPr>
      <w:rPr>
        <w:rFonts w:cs="Times New Roman"/>
      </w:rPr>
    </w:lvl>
  </w:abstractNum>
  <w:abstractNum w:abstractNumId="10" w15:restartNumberingAfterBreak="0">
    <w:nsid w:val="00000029"/>
    <w:multiLevelType w:val="singleLevel"/>
    <w:tmpl w:val="6E16C6C8"/>
    <w:lvl w:ilvl="0">
      <w:start w:val="2"/>
      <w:numFmt w:val="decimal"/>
      <w:lvlText w:val="%1."/>
      <w:lvlJc w:val="left"/>
      <w:pPr>
        <w:tabs>
          <w:tab w:val="num" w:pos="720"/>
        </w:tabs>
        <w:ind w:left="720" w:hanging="360"/>
      </w:pPr>
      <w:rPr>
        <w:rFonts w:cs="Times New Roman" w:hint="default"/>
      </w:rPr>
    </w:lvl>
  </w:abstractNum>
  <w:abstractNum w:abstractNumId="11" w15:restartNumberingAfterBreak="0">
    <w:nsid w:val="00000030"/>
    <w:multiLevelType w:val="singleLevel"/>
    <w:tmpl w:val="00000030"/>
    <w:name w:val="WW8Num25"/>
    <w:lvl w:ilvl="0">
      <w:start w:val="1"/>
      <w:numFmt w:val="decimal"/>
      <w:lvlText w:val="%1."/>
      <w:lvlJc w:val="left"/>
      <w:pPr>
        <w:tabs>
          <w:tab w:val="num" w:pos="0"/>
        </w:tabs>
        <w:ind w:left="360" w:hanging="360"/>
      </w:pPr>
      <w:rPr>
        <w:rFonts w:cs="Times New Roman"/>
        <w:sz w:val="22"/>
        <w:szCs w:val="22"/>
      </w:rPr>
    </w:lvl>
  </w:abstractNum>
  <w:abstractNum w:abstractNumId="12" w15:restartNumberingAfterBreak="0">
    <w:nsid w:val="06977B79"/>
    <w:multiLevelType w:val="hybridMultilevel"/>
    <w:tmpl w:val="3F3647FE"/>
    <w:lvl w:ilvl="0" w:tplc="BF00F6C4">
      <w:start w:val="1"/>
      <w:numFmt w:val="lowerRoman"/>
      <w:lvlText w:val="%1."/>
      <w:lvlJc w:val="left"/>
      <w:pPr>
        <w:ind w:left="1364" w:hanging="360"/>
      </w:pPr>
      <w:rPr>
        <w:rFonts w:hint="default"/>
      </w:rPr>
    </w:lvl>
    <w:lvl w:ilvl="1" w:tplc="4C96AE22" w:tentative="1">
      <w:start w:val="1"/>
      <w:numFmt w:val="lowerLetter"/>
      <w:lvlText w:val="%2."/>
      <w:lvlJc w:val="left"/>
      <w:pPr>
        <w:ind w:left="2084" w:hanging="360"/>
      </w:pPr>
    </w:lvl>
    <w:lvl w:ilvl="2" w:tplc="F718E85C" w:tentative="1">
      <w:start w:val="1"/>
      <w:numFmt w:val="lowerRoman"/>
      <w:lvlText w:val="%3."/>
      <w:lvlJc w:val="right"/>
      <w:pPr>
        <w:ind w:left="2804" w:hanging="180"/>
      </w:pPr>
    </w:lvl>
    <w:lvl w:ilvl="3" w:tplc="9C5ACCEA" w:tentative="1">
      <w:start w:val="1"/>
      <w:numFmt w:val="decimal"/>
      <w:lvlText w:val="%4."/>
      <w:lvlJc w:val="left"/>
      <w:pPr>
        <w:ind w:left="3524" w:hanging="360"/>
      </w:pPr>
    </w:lvl>
    <w:lvl w:ilvl="4" w:tplc="EB90A72A" w:tentative="1">
      <w:start w:val="1"/>
      <w:numFmt w:val="lowerLetter"/>
      <w:lvlText w:val="%5."/>
      <w:lvlJc w:val="left"/>
      <w:pPr>
        <w:ind w:left="4244" w:hanging="360"/>
      </w:pPr>
    </w:lvl>
    <w:lvl w:ilvl="5" w:tplc="867CB000" w:tentative="1">
      <w:start w:val="1"/>
      <w:numFmt w:val="lowerRoman"/>
      <w:lvlText w:val="%6."/>
      <w:lvlJc w:val="right"/>
      <w:pPr>
        <w:ind w:left="4964" w:hanging="180"/>
      </w:pPr>
    </w:lvl>
    <w:lvl w:ilvl="6" w:tplc="9CC4BC72" w:tentative="1">
      <w:start w:val="1"/>
      <w:numFmt w:val="decimal"/>
      <w:lvlText w:val="%7."/>
      <w:lvlJc w:val="left"/>
      <w:pPr>
        <w:ind w:left="5684" w:hanging="360"/>
      </w:pPr>
    </w:lvl>
    <w:lvl w:ilvl="7" w:tplc="19ECB594" w:tentative="1">
      <w:start w:val="1"/>
      <w:numFmt w:val="lowerLetter"/>
      <w:lvlText w:val="%8."/>
      <w:lvlJc w:val="left"/>
      <w:pPr>
        <w:ind w:left="6404" w:hanging="360"/>
      </w:pPr>
    </w:lvl>
    <w:lvl w:ilvl="8" w:tplc="5F5A61D0" w:tentative="1">
      <w:start w:val="1"/>
      <w:numFmt w:val="lowerRoman"/>
      <w:lvlText w:val="%9."/>
      <w:lvlJc w:val="right"/>
      <w:pPr>
        <w:ind w:left="7124" w:hanging="180"/>
      </w:pPr>
    </w:lvl>
  </w:abstractNum>
  <w:abstractNum w:abstractNumId="13" w15:restartNumberingAfterBreak="0">
    <w:nsid w:val="08A95C47"/>
    <w:multiLevelType w:val="singleLevel"/>
    <w:tmpl w:val="00000030"/>
    <w:lvl w:ilvl="0">
      <w:start w:val="1"/>
      <w:numFmt w:val="decimal"/>
      <w:lvlText w:val="%1."/>
      <w:lvlJc w:val="left"/>
      <w:pPr>
        <w:tabs>
          <w:tab w:val="num" w:pos="0"/>
        </w:tabs>
        <w:ind w:left="360" w:hanging="360"/>
      </w:pPr>
      <w:rPr>
        <w:rFonts w:cs="Times New Roman"/>
        <w:sz w:val="22"/>
        <w:szCs w:val="22"/>
      </w:rPr>
    </w:lvl>
  </w:abstractNum>
  <w:abstractNum w:abstractNumId="14" w15:restartNumberingAfterBreak="0">
    <w:nsid w:val="09163EF4"/>
    <w:multiLevelType w:val="singleLevel"/>
    <w:tmpl w:val="0000000A"/>
    <w:lvl w:ilvl="0">
      <w:start w:val="1"/>
      <w:numFmt w:val="lowerLetter"/>
      <w:lvlText w:val="%1)"/>
      <w:lvlJc w:val="left"/>
      <w:pPr>
        <w:tabs>
          <w:tab w:val="num" w:pos="0"/>
        </w:tabs>
        <w:ind w:left="1004" w:hanging="360"/>
      </w:pPr>
      <w:rPr>
        <w:rFonts w:cs="Times New Roman"/>
      </w:rPr>
    </w:lvl>
  </w:abstractNum>
  <w:abstractNum w:abstractNumId="15" w15:restartNumberingAfterBreak="0">
    <w:nsid w:val="0962257A"/>
    <w:multiLevelType w:val="hybridMultilevel"/>
    <w:tmpl w:val="064CF14A"/>
    <w:lvl w:ilvl="0" w:tplc="434A03A4">
      <w:start w:val="1"/>
      <w:numFmt w:val="decimal"/>
      <w:lvlText w:val="%1."/>
      <w:lvlJc w:val="left"/>
      <w:pPr>
        <w:ind w:left="360" w:hanging="360"/>
      </w:pPr>
      <w:rPr>
        <w:rFonts w:asciiTheme="minorHAnsi" w:hAnsiTheme="minorHAnsi" w:hint="default"/>
        <w:b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0B1848D5"/>
    <w:multiLevelType w:val="hybridMultilevel"/>
    <w:tmpl w:val="A25AECEA"/>
    <w:lvl w:ilvl="0" w:tplc="73C60C02">
      <w:start w:val="1"/>
      <w:numFmt w:val="upperLetter"/>
      <w:lvlText w:val="%1."/>
      <w:lvlJc w:val="left"/>
      <w:pPr>
        <w:ind w:left="720" w:hanging="360"/>
      </w:pPr>
    </w:lvl>
    <w:lvl w:ilvl="1" w:tplc="E850EF5E" w:tentative="1">
      <w:start w:val="1"/>
      <w:numFmt w:val="lowerLetter"/>
      <w:lvlText w:val="%2."/>
      <w:lvlJc w:val="left"/>
      <w:pPr>
        <w:ind w:left="1440" w:hanging="360"/>
      </w:pPr>
    </w:lvl>
    <w:lvl w:ilvl="2" w:tplc="6D26C670" w:tentative="1">
      <w:start w:val="1"/>
      <w:numFmt w:val="lowerRoman"/>
      <w:lvlText w:val="%3."/>
      <w:lvlJc w:val="right"/>
      <w:pPr>
        <w:ind w:left="2160" w:hanging="180"/>
      </w:pPr>
    </w:lvl>
    <w:lvl w:ilvl="3" w:tplc="44FCE8C0" w:tentative="1">
      <w:start w:val="1"/>
      <w:numFmt w:val="decimal"/>
      <w:lvlText w:val="%4."/>
      <w:lvlJc w:val="left"/>
      <w:pPr>
        <w:ind w:left="2880" w:hanging="360"/>
      </w:pPr>
    </w:lvl>
    <w:lvl w:ilvl="4" w:tplc="C2360A22" w:tentative="1">
      <w:start w:val="1"/>
      <w:numFmt w:val="lowerLetter"/>
      <w:lvlText w:val="%5."/>
      <w:lvlJc w:val="left"/>
      <w:pPr>
        <w:ind w:left="3600" w:hanging="360"/>
      </w:pPr>
    </w:lvl>
    <w:lvl w:ilvl="5" w:tplc="29A62C80" w:tentative="1">
      <w:start w:val="1"/>
      <w:numFmt w:val="lowerRoman"/>
      <w:lvlText w:val="%6."/>
      <w:lvlJc w:val="right"/>
      <w:pPr>
        <w:ind w:left="4320" w:hanging="180"/>
      </w:pPr>
    </w:lvl>
    <w:lvl w:ilvl="6" w:tplc="B6A69608" w:tentative="1">
      <w:start w:val="1"/>
      <w:numFmt w:val="decimal"/>
      <w:lvlText w:val="%7."/>
      <w:lvlJc w:val="left"/>
      <w:pPr>
        <w:ind w:left="5040" w:hanging="360"/>
      </w:pPr>
    </w:lvl>
    <w:lvl w:ilvl="7" w:tplc="1B1EC948" w:tentative="1">
      <w:start w:val="1"/>
      <w:numFmt w:val="lowerLetter"/>
      <w:lvlText w:val="%8."/>
      <w:lvlJc w:val="left"/>
      <w:pPr>
        <w:ind w:left="5760" w:hanging="360"/>
      </w:pPr>
    </w:lvl>
    <w:lvl w:ilvl="8" w:tplc="41E8B3EC" w:tentative="1">
      <w:start w:val="1"/>
      <w:numFmt w:val="lowerRoman"/>
      <w:lvlText w:val="%9."/>
      <w:lvlJc w:val="right"/>
      <w:pPr>
        <w:ind w:left="6480" w:hanging="180"/>
      </w:pPr>
    </w:lvl>
  </w:abstractNum>
  <w:abstractNum w:abstractNumId="17" w15:restartNumberingAfterBreak="0">
    <w:nsid w:val="0DE23FE8"/>
    <w:multiLevelType w:val="multilevel"/>
    <w:tmpl w:val="E7C62B7E"/>
    <w:lvl w:ilvl="0">
      <w:start w:val="1"/>
      <w:numFmt w:val="decimal"/>
      <w:lvlText w:val="%1."/>
      <w:lvlJc w:val="left"/>
      <w:pPr>
        <w:tabs>
          <w:tab w:val="num" w:pos="0"/>
        </w:tabs>
        <w:ind w:left="360" w:hanging="360"/>
      </w:pPr>
      <w:rPr>
        <w:rFonts w:cs="Times New Roman"/>
        <w:b w:val="0"/>
      </w:rPr>
    </w:lvl>
    <w:lvl w:ilvl="1">
      <w:start w:val="1"/>
      <w:numFmt w:val="lowerRoman"/>
      <w:lvlText w:val="%2."/>
      <w:lvlJc w:val="left"/>
      <w:pPr>
        <w:tabs>
          <w:tab w:val="num" w:pos="76"/>
        </w:tabs>
        <w:ind w:left="1080" w:hanging="360"/>
      </w:pPr>
      <w:rPr>
        <w:rFonts w:ascii="Calibri" w:eastAsiaTheme="minorHAnsi" w:hAnsi="Calibri" w:cstheme="minorBidi"/>
        <w:b w:val="0"/>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18" w15:restartNumberingAfterBreak="0">
    <w:nsid w:val="10732C15"/>
    <w:multiLevelType w:val="multilevel"/>
    <w:tmpl w:val="88F6DBC0"/>
    <w:name w:val="WW8Num292"/>
    <w:lvl w:ilvl="0">
      <w:start w:val="1"/>
      <w:numFmt w:val="lowerRoman"/>
      <w:lvlText w:val="%1."/>
      <w:lvlJc w:val="right"/>
      <w:pPr>
        <w:tabs>
          <w:tab w:val="num" w:pos="64"/>
        </w:tabs>
        <w:ind w:left="1068" w:hanging="360"/>
      </w:pPr>
      <w:rPr>
        <w:rFonts w:hint="default"/>
      </w:rPr>
    </w:lvl>
    <w:lvl w:ilvl="1">
      <w:start w:val="9"/>
      <w:numFmt w:val="lowerLetter"/>
      <w:lvlText w:val="%2)"/>
      <w:lvlJc w:val="left"/>
      <w:pPr>
        <w:tabs>
          <w:tab w:val="num" w:pos="413"/>
        </w:tabs>
        <w:ind w:left="1853" w:hanging="360"/>
      </w:pPr>
      <w:rPr>
        <w:rFonts w:ascii="Times New Roman" w:eastAsia="Times New Roman" w:hAnsi="Times New Roman" w:cs="Times New Roman" w:hint="default"/>
      </w:rPr>
    </w:lvl>
    <w:lvl w:ilvl="2">
      <w:start w:val="1"/>
      <w:numFmt w:val="lowerRoman"/>
      <w:lvlText w:val="%3."/>
      <w:lvlJc w:val="left"/>
      <w:pPr>
        <w:tabs>
          <w:tab w:val="num" w:pos="413"/>
        </w:tabs>
        <w:ind w:left="2573" w:hanging="180"/>
      </w:pPr>
      <w:rPr>
        <w:rFonts w:cs="Times New Roman" w:hint="default"/>
      </w:rPr>
    </w:lvl>
    <w:lvl w:ilvl="3">
      <w:start w:val="1"/>
      <w:numFmt w:val="decimal"/>
      <w:lvlText w:val="%4."/>
      <w:lvlJc w:val="left"/>
      <w:pPr>
        <w:tabs>
          <w:tab w:val="num" w:pos="413"/>
        </w:tabs>
        <w:ind w:left="3293" w:hanging="360"/>
      </w:pPr>
      <w:rPr>
        <w:rFonts w:cs="Times New Roman" w:hint="default"/>
      </w:rPr>
    </w:lvl>
    <w:lvl w:ilvl="4">
      <w:start w:val="1"/>
      <w:numFmt w:val="lowerLetter"/>
      <w:lvlText w:val="%5."/>
      <w:lvlJc w:val="left"/>
      <w:pPr>
        <w:tabs>
          <w:tab w:val="num" w:pos="413"/>
        </w:tabs>
        <w:ind w:left="4013" w:hanging="360"/>
      </w:pPr>
      <w:rPr>
        <w:rFonts w:cs="Times New Roman" w:hint="default"/>
      </w:rPr>
    </w:lvl>
    <w:lvl w:ilvl="5">
      <w:start w:val="1"/>
      <w:numFmt w:val="lowerRoman"/>
      <w:lvlText w:val="%6."/>
      <w:lvlJc w:val="left"/>
      <w:pPr>
        <w:tabs>
          <w:tab w:val="num" w:pos="413"/>
        </w:tabs>
        <w:ind w:left="4733" w:hanging="180"/>
      </w:pPr>
      <w:rPr>
        <w:rFonts w:cs="Times New Roman" w:hint="default"/>
      </w:rPr>
    </w:lvl>
    <w:lvl w:ilvl="6">
      <w:start w:val="1"/>
      <w:numFmt w:val="decimal"/>
      <w:lvlText w:val="%7."/>
      <w:lvlJc w:val="left"/>
      <w:pPr>
        <w:tabs>
          <w:tab w:val="num" w:pos="413"/>
        </w:tabs>
        <w:ind w:left="5453" w:hanging="360"/>
      </w:pPr>
      <w:rPr>
        <w:rFonts w:cs="Times New Roman" w:hint="default"/>
      </w:rPr>
    </w:lvl>
    <w:lvl w:ilvl="7">
      <w:start w:val="1"/>
      <w:numFmt w:val="lowerLetter"/>
      <w:lvlText w:val="%8."/>
      <w:lvlJc w:val="left"/>
      <w:pPr>
        <w:tabs>
          <w:tab w:val="num" w:pos="413"/>
        </w:tabs>
        <w:ind w:left="6173" w:hanging="360"/>
      </w:pPr>
      <w:rPr>
        <w:rFonts w:cs="Times New Roman" w:hint="default"/>
      </w:rPr>
    </w:lvl>
    <w:lvl w:ilvl="8">
      <w:start w:val="1"/>
      <w:numFmt w:val="lowerRoman"/>
      <w:lvlText w:val="%9."/>
      <w:lvlJc w:val="left"/>
      <w:pPr>
        <w:tabs>
          <w:tab w:val="num" w:pos="413"/>
        </w:tabs>
        <w:ind w:left="6893" w:hanging="180"/>
      </w:pPr>
      <w:rPr>
        <w:rFonts w:cs="Times New Roman" w:hint="default"/>
      </w:rPr>
    </w:lvl>
  </w:abstractNum>
  <w:abstractNum w:abstractNumId="19" w15:restartNumberingAfterBreak="0">
    <w:nsid w:val="132232EE"/>
    <w:multiLevelType w:val="multilevel"/>
    <w:tmpl w:val="FA34467E"/>
    <w:lvl w:ilvl="0">
      <w:start w:val="6"/>
      <w:numFmt w:val="decimal"/>
      <w:lvlText w:val="%1."/>
      <w:lvlJc w:val="left"/>
      <w:pPr>
        <w:tabs>
          <w:tab w:val="num" w:pos="349"/>
        </w:tabs>
        <w:ind w:left="709" w:hanging="360"/>
      </w:pPr>
      <w:rPr>
        <w:rFonts w:cs="Times New Roman"/>
      </w:rPr>
    </w:lvl>
    <w:lvl w:ilvl="1">
      <w:start w:val="1"/>
      <w:numFmt w:val="lowerLetter"/>
      <w:pStyle w:val="Styl1"/>
      <w:lvlText w:val="%2)"/>
      <w:lvlJc w:val="left"/>
      <w:pPr>
        <w:tabs>
          <w:tab w:val="num" w:pos="349"/>
        </w:tabs>
        <w:ind w:left="1789" w:hanging="360"/>
      </w:pPr>
      <w:rPr>
        <w:rFonts w:ascii="Times New Roman" w:eastAsia="Times New Roman" w:hAnsi="Times New Roman" w:cs="Times New Roman"/>
        <w:b w:val="0"/>
      </w:rPr>
    </w:lvl>
    <w:lvl w:ilvl="2">
      <w:start w:val="1"/>
      <w:numFmt w:val="lowerRoman"/>
      <w:lvlText w:val="%3."/>
      <w:lvlJc w:val="left"/>
      <w:pPr>
        <w:tabs>
          <w:tab w:val="num" w:pos="349"/>
        </w:tabs>
        <w:ind w:left="2509" w:hanging="180"/>
      </w:pPr>
      <w:rPr>
        <w:rFonts w:cs="Times New Roman"/>
      </w:rPr>
    </w:lvl>
    <w:lvl w:ilvl="3">
      <w:start w:val="1"/>
      <w:numFmt w:val="decimal"/>
      <w:lvlText w:val="%4."/>
      <w:lvlJc w:val="left"/>
      <w:pPr>
        <w:tabs>
          <w:tab w:val="num" w:pos="349"/>
        </w:tabs>
        <w:ind w:left="3229" w:hanging="360"/>
      </w:pPr>
      <w:rPr>
        <w:rFonts w:cs="Times New Roman"/>
      </w:rPr>
    </w:lvl>
    <w:lvl w:ilvl="4">
      <w:start w:val="1"/>
      <w:numFmt w:val="lowerLetter"/>
      <w:lvlText w:val="%5."/>
      <w:lvlJc w:val="left"/>
      <w:pPr>
        <w:tabs>
          <w:tab w:val="num" w:pos="349"/>
        </w:tabs>
        <w:ind w:left="3949" w:hanging="360"/>
      </w:pPr>
      <w:rPr>
        <w:rFonts w:cs="Times New Roman"/>
      </w:rPr>
    </w:lvl>
    <w:lvl w:ilvl="5">
      <w:start w:val="1"/>
      <w:numFmt w:val="lowerRoman"/>
      <w:lvlText w:val="%6."/>
      <w:lvlJc w:val="left"/>
      <w:pPr>
        <w:tabs>
          <w:tab w:val="num" w:pos="349"/>
        </w:tabs>
        <w:ind w:left="4669" w:hanging="180"/>
      </w:pPr>
      <w:rPr>
        <w:rFonts w:cs="Times New Roman"/>
      </w:rPr>
    </w:lvl>
    <w:lvl w:ilvl="6">
      <w:start w:val="1"/>
      <w:numFmt w:val="decimal"/>
      <w:lvlText w:val="%7."/>
      <w:lvlJc w:val="left"/>
      <w:pPr>
        <w:tabs>
          <w:tab w:val="num" w:pos="349"/>
        </w:tabs>
        <w:ind w:left="5389" w:hanging="360"/>
      </w:pPr>
      <w:rPr>
        <w:rFonts w:cs="Times New Roman"/>
      </w:rPr>
    </w:lvl>
    <w:lvl w:ilvl="7">
      <w:start w:val="1"/>
      <w:numFmt w:val="lowerLetter"/>
      <w:lvlText w:val="%8."/>
      <w:lvlJc w:val="left"/>
      <w:pPr>
        <w:tabs>
          <w:tab w:val="num" w:pos="349"/>
        </w:tabs>
        <w:ind w:left="6109" w:hanging="360"/>
      </w:pPr>
      <w:rPr>
        <w:rFonts w:cs="Times New Roman"/>
      </w:rPr>
    </w:lvl>
    <w:lvl w:ilvl="8">
      <w:start w:val="1"/>
      <w:numFmt w:val="lowerRoman"/>
      <w:lvlText w:val="%9."/>
      <w:lvlJc w:val="left"/>
      <w:pPr>
        <w:tabs>
          <w:tab w:val="num" w:pos="349"/>
        </w:tabs>
        <w:ind w:left="6829" w:hanging="180"/>
      </w:pPr>
      <w:rPr>
        <w:rFonts w:cs="Times New Roman"/>
      </w:rPr>
    </w:lvl>
  </w:abstractNum>
  <w:abstractNum w:abstractNumId="20" w15:restartNumberingAfterBreak="0">
    <w:nsid w:val="194E788B"/>
    <w:multiLevelType w:val="hybridMultilevel"/>
    <w:tmpl w:val="75F220EC"/>
    <w:lvl w:ilvl="0" w:tplc="0000000A">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A8F0ACF"/>
    <w:multiLevelType w:val="hybridMultilevel"/>
    <w:tmpl w:val="97E26176"/>
    <w:lvl w:ilvl="0" w:tplc="0409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586A5CA8">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B5537F1"/>
    <w:multiLevelType w:val="multilevel"/>
    <w:tmpl w:val="C966E200"/>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76"/>
        </w:tabs>
        <w:ind w:left="1080" w:hanging="360"/>
      </w:pPr>
      <w:rPr>
        <w:rFonts w:ascii="Calibri" w:hAnsi="Calibri" w:cs="Calibri" w:hint="default"/>
        <w:b w:val="0"/>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rPr>
        <w:rFonts w:ascii="Calibri" w:hAnsi="Calibri" w:cs="Times New Roman"/>
        <w:kern w:val="22"/>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23" w15:restartNumberingAfterBreak="0">
    <w:nsid w:val="1B8F7483"/>
    <w:multiLevelType w:val="multilevel"/>
    <w:tmpl w:val="0000002F"/>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720" w:hanging="360"/>
      </w:pPr>
      <w:rPr>
        <w:rFonts w:cs="Times New Roman"/>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24" w15:restartNumberingAfterBreak="0">
    <w:nsid w:val="1D587548"/>
    <w:multiLevelType w:val="multilevel"/>
    <w:tmpl w:val="C19641C2"/>
    <w:lvl w:ilvl="0">
      <w:start w:val="1"/>
      <w:numFmt w:val="decimal"/>
      <w:lvlText w:val="%1."/>
      <w:lvlJc w:val="left"/>
      <w:pPr>
        <w:tabs>
          <w:tab w:val="num" w:pos="0"/>
        </w:tabs>
        <w:ind w:left="360" w:hanging="360"/>
      </w:pPr>
      <w:rPr>
        <w:rFonts w:cs="Times New Roman"/>
        <w:b w:val="0"/>
      </w:rPr>
    </w:lvl>
    <w:lvl w:ilvl="1">
      <w:start w:val="1"/>
      <w:numFmt w:val="lowerLetter"/>
      <w:lvlText w:val="%2)"/>
      <w:lvlJc w:val="left"/>
      <w:pPr>
        <w:tabs>
          <w:tab w:val="num" w:pos="76"/>
        </w:tabs>
        <w:ind w:left="1080" w:hanging="360"/>
      </w:pPr>
      <w:rPr>
        <w:rFonts w:ascii="Calibri" w:hAnsi="Calibri" w:cs="Calibri" w:hint="default"/>
        <w:b w:val="0"/>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25" w15:restartNumberingAfterBreak="0">
    <w:nsid w:val="1E282626"/>
    <w:multiLevelType w:val="hybridMultilevel"/>
    <w:tmpl w:val="B1907548"/>
    <w:lvl w:ilvl="0" w:tplc="EF10D8BC">
      <w:start w:val="1"/>
      <w:numFmt w:val="decimal"/>
      <w:lvlText w:val="%1."/>
      <w:lvlJc w:val="left"/>
      <w:pPr>
        <w:tabs>
          <w:tab w:val="num" w:pos="360"/>
        </w:tabs>
        <w:ind w:left="360" w:hanging="360"/>
      </w:pPr>
      <w:rPr>
        <w:rFonts w:cs="Times New Roman" w:hint="default"/>
      </w:rPr>
    </w:lvl>
    <w:lvl w:ilvl="1" w:tplc="640ECC3E" w:tentative="1">
      <w:start w:val="1"/>
      <w:numFmt w:val="lowerLetter"/>
      <w:lvlText w:val="%2."/>
      <w:lvlJc w:val="left"/>
      <w:pPr>
        <w:ind w:left="1080" w:hanging="360"/>
      </w:pPr>
    </w:lvl>
    <w:lvl w:ilvl="2" w:tplc="F500ABA8" w:tentative="1">
      <w:start w:val="1"/>
      <w:numFmt w:val="lowerRoman"/>
      <w:lvlText w:val="%3."/>
      <w:lvlJc w:val="right"/>
      <w:pPr>
        <w:ind w:left="1800" w:hanging="180"/>
      </w:pPr>
    </w:lvl>
    <w:lvl w:ilvl="3" w:tplc="DAE058CE" w:tentative="1">
      <w:start w:val="1"/>
      <w:numFmt w:val="decimal"/>
      <w:lvlText w:val="%4."/>
      <w:lvlJc w:val="left"/>
      <w:pPr>
        <w:ind w:left="2520" w:hanging="360"/>
      </w:pPr>
    </w:lvl>
    <w:lvl w:ilvl="4" w:tplc="64349C54" w:tentative="1">
      <w:start w:val="1"/>
      <w:numFmt w:val="lowerLetter"/>
      <w:lvlText w:val="%5."/>
      <w:lvlJc w:val="left"/>
      <w:pPr>
        <w:ind w:left="3240" w:hanging="360"/>
      </w:pPr>
    </w:lvl>
    <w:lvl w:ilvl="5" w:tplc="A9BE662C" w:tentative="1">
      <w:start w:val="1"/>
      <w:numFmt w:val="lowerRoman"/>
      <w:lvlText w:val="%6."/>
      <w:lvlJc w:val="right"/>
      <w:pPr>
        <w:ind w:left="3960" w:hanging="180"/>
      </w:pPr>
    </w:lvl>
    <w:lvl w:ilvl="6" w:tplc="FF4246B0" w:tentative="1">
      <w:start w:val="1"/>
      <w:numFmt w:val="decimal"/>
      <w:lvlText w:val="%7."/>
      <w:lvlJc w:val="left"/>
      <w:pPr>
        <w:ind w:left="4680" w:hanging="360"/>
      </w:pPr>
    </w:lvl>
    <w:lvl w:ilvl="7" w:tplc="3104ECBA" w:tentative="1">
      <w:start w:val="1"/>
      <w:numFmt w:val="lowerLetter"/>
      <w:lvlText w:val="%8."/>
      <w:lvlJc w:val="left"/>
      <w:pPr>
        <w:ind w:left="5400" w:hanging="360"/>
      </w:pPr>
    </w:lvl>
    <w:lvl w:ilvl="8" w:tplc="31E473B0" w:tentative="1">
      <w:start w:val="1"/>
      <w:numFmt w:val="lowerRoman"/>
      <w:lvlText w:val="%9."/>
      <w:lvlJc w:val="right"/>
      <w:pPr>
        <w:ind w:left="6120" w:hanging="180"/>
      </w:pPr>
    </w:lvl>
  </w:abstractNum>
  <w:abstractNum w:abstractNumId="26" w15:restartNumberingAfterBreak="0">
    <w:nsid w:val="22960A00"/>
    <w:multiLevelType w:val="multilevel"/>
    <w:tmpl w:val="00000005"/>
    <w:lvl w:ilvl="0">
      <w:start w:val="1"/>
      <w:numFmt w:val="lowerRoman"/>
      <w:lvlText w:val="%1."/>
      <w:lvlJc w:val="left"/>
      <w:pPr>
        <w:tabs>
          <w:tab w:val="num" w:pos="2008"/>
        </w:tabs>
        <w:ind w:left="2008" w:hanging="360"/>
      </w:pPr>
      <w:rPr>
        <w:rFonts w:cs="Times New Roman"/>
      </w:rPr>
    </w:lvl>
    <w:lvl w:ilvl="1">
      <w:start w:val="1"/>
      <w:numFmt w:val="bullet"/>
      <w:lvlText w:val=""/>
      <w:lvlJc w:val="left"/>
      <w:pPr>
        <w:tabs>
          <w:tab w:val="num" w:pos="2008"/>
        </w:tabs>
        <w:ind w:left="2008" w:hanging="360"/>
      </w:pPr>
      <w:rPr>
        <w:rFonts w:ascii="Symbol" w:hAnsi="Symbol"/>
      </w:rPr>
    </w:lvl>
    <w:lvl w:ilvl="2">
      <w:start w:val="1"/>
      <w:numFmt w:val="lowerRoman"/>
      <w:lvlText w:val="%3."/>
      <w:lvlJc w:val="left"/>
      <w:pPr>
        <w:tabs>
          <w:tab w:val="num" w:pos="2728"/>
        </w:tabs>
        <w:ind w:left="2728" w:hanging="180"/>
      </w:pPr>
      <w:rPr>
        <w:rFonts w:cs="Times New Roman"/>
      </w:rPr>
    </w:lvl>
    <w:lvl w:ilvl="3">
      <w:start w:val="1"/>
      <w:numFmt w:val="decimal"/>
      <w:lvlText w:val="%4."/>
      <w:lvlJc w:val="left"/>
      <w:pPr>
        <w:tabs>
          <w:tab w:val="num" w:pos="3448"/>
        </w:tabs>
        <w:ind w:left="3448" w:hanging="360"/>
      </w:pPr>
      <w:rPr>
        <w:rFonts w:cs="Times New Roman"/>
      </w:rPr>
    </w:lvl>
    <w:lvl w:ilvl="4">
      <w:start w:val="1"/>
      <w:numFmt w:val="lowerLetter"/>
      <w:lvlText w:val="%5."/>
      <w:lvlJc w:val="left"/>
      <w:pPr>
        <w:tabs>
          <w:tab w:val="num" w:pos="4168"/>
        </w:tabs>
        <w:ind w:left="4168" w:hanging="360"/>
      </w:pPr>
      <w:rPr>
        <w:rFonts w:cs="Times New Roman"/>
      </w:rPr>
    </w:lvl>
    <w:lvl w:ilvl="5">
      <w:start w:val="1"/>
      <w:numFmt w:val="lowerRoman"/>
      <w:lvlText w:val="%6."/>
      <w:lvlJc w:val="left"/>
      <w:pPr>
        <w:tabs>
          <w:tab w:val="num" w:pos="4888"/>
        </w:tabs>
        <w:ind w:left="4888" w:hanging="180"/>
      </w:pPr>
      <w:rPr>
        <w:rFonts w:cs="Times New Roman"/>
      </w:rPr>
    </w:lvl>
    <w:lvl w:ilvl="6">
      <w:start w:val="1"/>
      <w:numFmt w:val="decimal"/>
      <w:lvlText w:val="%7."/>
      <w:lvlJc w:val="left"/>
      <w:pPr>
        <w:tabs>
          <w:tab w:val="num" w:pos="5608"/>
        </w:tabs>
        <w:ind w:left="5608" w:hanging="360"/>
      </w:pPr>
      <w:rPr>
        <w:rFonts w:cs="Times New Roman"/>
      </w:rPr>
    </w:lvl>
    <w:lvl w:ilvl="7">
      <w:start w:val="1"/>
      <w:numFmt w:val="lowerLetter"/>
      <w:lvlText w:val="%8."/>
      <w:lvlJc w:val="left"/>
      <w:pPr>
        <w:tabs>
          <w:tab w:val="num" w:pos="6328"/>
        </w:tabs>
        <w:ind w:left="6328" w:hanging="360"/>
      </w:pPr>
      <w:rPr>
        <w:rFonts w:cs="Times New Roman"/>
      </w:rPr>
    </w:lvl>
    <w:lvl w:ilvl="8">
      <w:start w:val="1"/>
      <w:numFmt w:val="lowerRoman"/>
      <w:lvlText w:val="%9."/>
      <w:lvlJc w:val="left"/>
      <w:pPr>
        <w:tabs>
          <w:tab w:val="num" w:pos="7048"/>
        </w:tabs>
        <w:ind w:left="7048" w:hanging="180"/>
      </w:pPr>
      <w:rPr>
        <w:rFonts w:cs="Times New Roman"/>
      </w:rPr>
    </w:lvl>
  </w:abstractNum>
  <w:abstractNum w:abstractNumId="27" w15:restartNumberingAfterBreak="0">
    <w:nsid w:val="23B75640"/>
    <w:multiLevelType w:val="multilevel"/>
    <w:tmpl w:val="29B6ABAE"/>
    <w:lvl w:ilvl="0">
      <w:start w:val="1"/>
      <w:numFmt w:val="decimal"/>
      <w:lvlText w:val="%1."/>
      <w:lvlJc w:val="left"/>
      <w:pPr>
        <w:tabs>
          <w:tab w:val="num" w:pos="0"/>
        </w:tabs>
        <w:ind w:left="720" w:hanging="360"/>
      </w:pPr>
      <w:rPr>
        <w:rFonts w:cs="Times New Roman"/>
        <w:b w:val="0"/>
        <w:i w:val="0"/>
        <w:sz w:val="22"/>
        <w:szCs w:val="22"/>
      </w:rPr>
    </w:lvl>
    <w:lvl w:ilvl="1">
      <w:start w:val="1"/>
      <w:numFmt w:val="lowerLetter"/>
      <w:lvlText w:val="%2)"/>
      <w:lvlJc w:val="left"/>
      <w:pPr>
        <w:tabs>
          <w:tab w:val="num" w:pos="1440"/>
        </w:tabs>
        <w:ind w:left="1440" w:hanging="360"/>
      </w:pPr>
      <w:rPr>
        <w:rFonts w:cs="Times New Roman"/>
      </w:rPr>
    </w:lvl>
    <w:lvl w:ilvl="2">
      <w:numFmt w:val="none"/>
      <w:lvlText w:val=""/>
      <w:lvlJc w:val="left"/>
      <w:pPr>
        <w:tabs>
          <w:tab w:val="num" w:pos="360"/>
        </w:tabs>
      </w:p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8" w15:restartNumberingAfterBreak="0">
    <w:nsid w:val="269F5C7A"/>
    <w:multiLevelType w:val="multilevel"/>
    <w:tmpl w:val="3A88C1D8"/>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76"/>
        </w:tabs>
        <w:ind w:left="1080" w:hanging="360"/>
      </w:pPr>
      <w:rPr>
        <w:rFonts w:ascii="Calibri" w:hAnsi="Calibri" w:cs="Calibri" w:hint="default"/>
        <w:b w:val="0"/>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29" w15:restartNumberingAfterBreak="0">
    <w:nsid w:val="32E70B5B"/>
    <w:multiLevelType w:val="hybridMultilevel"/>
    <w:tmpl w:val="0E7290A8"/>
    <w:lvl w:ilvl="0" w:tplc="ECAE8E70">
      <w:start w:val="1"/>
      <w:numFmt w:val="decimal"/>
      <w:lvlText w:val="%1."/>
      <w:lvlJc w:val="left"/>
      <w:pPr>
        <w:tabs>
          <w:tab w:val="num" w:pos="360"/>
        </w:tabs>
        <w:ind w:left="360" w:hanging="360"/>
      </w:pPr>
      <w:rPr>
        <w:b w:val="0"/>
        <w:i w:val="0"/>
      </w:rPr>
    </w:lvl>
    <w:lvl w:ilvl="1" w:tplc="04050019">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33FB6213"/>
    <w:multiLevelType w:val="multilevel"/>
    <w:tmpl w:val="E7C62B7E"/>
    <w:lvl w:ilvl="0">
      <w:start w:val="1"/>
      <w:numFmt w:val="decimal"/>
      <w:lvlText w:val="%1."/>
      <w:lvlJc w:val="left"/>
      <w:pPr>
        <w:tabs>
          <w:tab w:val="num" w:pos="142"/>
        </w:tabs>
        <w:ind w:left="502" w:hanging="360"/>
      </w:pPr>
      <w:rPr>
        <w:rFonts w:cs="Times New Roman"/>
        <w:b w:val="0"/>
      </w:rPr>
    </w:lvl>
    <w:lvl w:ilvl="1">
      <w:start w:val="1"/>
      <w:numFmt w:val="lowerRoman"/>
      <w:lvlText w:val="%2."/>
      <w:lvlJc w:val="left"/>
      <w:pPr>
        <w:tabs>
          <w:tab w:val="num" w:pos="76"/>
        </w:tabs>
        <w:ind w:left="1080" w:hanging="360"/>
      </w:pPr>
      <w:rPr>
        <w:rFonts w:ascii="Calibri" w:eastAsiaTheme="minorHAnsi" w:hAnsi="Calibri" w:cstheme="minorBidi"/>
        <w:b w:val="0"/>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31" w15:restartNumberingAfterBreak="0">
    <w:nsid w:val="3C2513E7"/>
    <w:multiLevelType w:val="multilevel"/>
    <w:tmpl w:val="E7C62B7E"/>
    <w:lvl w:ilvl="0">
      <w:start w:val="1"/>
      <w:numFmt w:val="decimal"/>
      <w:lvlText w:val="%1."/>
      <w:lvlJc w:val="left"/>
      <w:pPr>
        <w:tabs>
          <w:tab w:val="num" w:pos="0"/>
        </w:tabs>
        <w:ind w:left="360" w:hanging="360"/>
      </w:pPr>
      <w:rPr>
        <w:rFonts w:cs="Times New Roman"/>
        <w:b w:val="0"/>
      </w:rPr>
    </w:lvl>
    <w:lvl w:ilvl="1">
      <w:start w:val="1"/>
      <w:numFmt w:val="lowerRoman"/>
      <w:lvlText w:val="%2."/>
      <w:lvlJc w:val="left"/>
      <w:pPr>
        <w:tabs>
          <w:tab w:val="num" w:pos="76"/>
        </w:tabs>
        <w:ind w:left="1080" w:hanging="360"/>
      </w:pPr>
      <w:rPr>
        <w:rFonts w:ascii="Calibri" w:eastAsiaTheme="minorHAnsi" w:hAnsi="Calibri" w:cstheme="minorBidi"/>
        <w:b w:val="0"/>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32" w15:restartNumberingAfterBreak="0">
    <w:nsid w:val="3CC57EDE"/>
    <w:multiLevelType w:val="singleLevel"/>
    <w:tmpl w:val="FAF8A578"/>
    <w:lvl w:ilvl="0">
      <w:start w:val="1"/>
      <w:numFmt w:val="decimal"/>
      <w:lvlText w:val="%1."/>
      <w:lvlJc w:val="left"/>
      <w:pPr>
        <w:tabs>
          <w:tab w:val="num" w:pos="0"/>
        </w:tabs>
        <w:ind w:left="360" w:hanging="360"/>
      </w:pPr>
      <w:rPr>
        <w:rFonts w:cs="Times New Roman"/>
        <w:b w:val="0"/>
        <w:sz w:val="22"/>
        <w:szCs w:val="22"/>
      </w:rPr>
    </w:lvl>
  </w:abstractNum>
  <w:abstractNum w:abstractNumId="33" w15:restartNumberingAfterBreak="0">
    <w:nsid w:val="45DA03B4"/>
    <w:multiLevelType w:val="hybridMultilevel"/>
    <w:tmpl w:val="6DFCEC0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9CA19B9"/>
    <w:multiLevelType w:val="multilevel"/>
    <w:tmpl w:val="E3F0FAF0"/>
    <w:lvl w:ilvl="0">
      <w:start w:val="1"/>
      <w:numFmt w:val="decimal"/>
      <w:lvlText w:val="%1."/>
      <w:lvlJc w:val="left"/>
      <w:pPr>
        <w:tabs>
          <w:tab w:val="num" w:pos="0"/>
        </w:tabs>
        <w:ind w:left="360" w:hanging="360"/>
      </w:pPr>
      <w:rPr>
        <w:rFonts w:cs="Times New Roman"/>
        <w:i w:val="0"/>
      </w:rPr>
    </w:lvl>
    <w:lvl w:ilvl="1">
      <w:start w:val="1"/>
      <w:numFmt w:val="lowerLetter"/>
      <w:lvlText w:val="%2)"/>
      <w:lvlJc w:val="left"/>
      <w:pPr>
        <w:tabs>
          <w:tab w:val="num" w:pos="76"/>
        </w:tabs>
        <w:ind w:left="1080" w:hanging="360"/>
      </w:pPr>
      <w:rPr>
        <w:rFonts w:ascii="Calibri" w:hAnsi="Calibri" w:cs="Calibri" w:hint="default"/>
        <w:b w:val="0"/>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35" w15:restartNumberingAfterBreak="0">
    <w:nsid w:val="4D4F25A4"/>
    <w:multiLevelType w:val="hybridMultilevel"/>
    <w:tmpl w:val="5AD2BF6A"/>
    <w:lvl w:ilvl="0" w:tplc="CD2C885C">
      <w:start w:val="1"/>
      <w:numFmt w:val="decimal"/>
      <w:lvlText w:val="%1."/>
      <w:lvlJc w:val="left"/>
      <w:pPr>
        <w:ind w:left="786" w:hanging="360"/>
      </w:pPr>
      <w:rPr>
        <w:rFonts w:asciiTheme="minorHAnsi" w:hAnsiTheme="minorHAnsi" w:hint="default"/>
        <w:b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D5A4760"/>
    <w:multiLevelType w:val="multilevel"/>
    <w:tmpl w:val="E7C62B7E"/>
    <w:lvl w:ilvl="0">
      <w:start w:val="1"/>
      <w:numFmt w:val="decimal"/>
      <w:lvlText w:val="%1."/>
      <w:lvlJc w:val="left"/>
      <w:pPr>
        <w:tabs>
          <w:tab w:val="num" w:pos="0"/>
        </w:tabs>
        <w:ind w:left="360" w:hanging="360"/>
      </w:pPr>
      <w:rPr>
        <w:rFonts w:cs="Times New Roman"/>
        <w:b w:val="0"/>
      </w:rPr>
    </w:lvl>
    <w:lvl w:ilvl="1">
      <w:start w:val="1"/>
      <w:numFmt w:val="lowerRoman"/>
      <w:lvlText w:val="%2."/>
      <w:lvlJc w:val="left"/>
      <w:pPr>
        <w:tabs>
          <w:tab w:val="num" w:pos="76"/>
        </w:tabs>
        <w:ind w:left="1080" w:hanging="360"/>
      </w:pPr>
      <w:rPr>
        <w:rFonts w:ascii="Calibri" w:eastAsiaTheme="minorHAnsi" w:hAnsi="Calibri" w:cstheme="minorBidi"/>
        <w:b w:val="0"/>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37" w15:restartNumberingAfterBreak="0">
    <w:nsid w:val="4FD31CC6"/>
    <w:multiLevelType w:val="singleLevel"/>
    <w:tmpl w:val="00000003"/>
    <w:lvl w:ilvl="0">
      <w:start w:val="1"/>
      <w:numFmt w:val="decimal"/>
      <w:lvlText w:val="%1."/>
      <w:lvlJc w:val="left"/>
      <w:pPr>
        <w:tabs>
          <w:tab w:val="num" w:pos="0"/>
        </w:tabs>
        <w:ind w:left="360" w:hanging="360"/>
      </w:pPr>
      <w:rPr>
        <w:rFonts w:cs="Times New Roman"/>
      </w:rPr>
    </w:lvl>
  </w:abstractNum>
  <w:abstractNum w:abstractNumId="38" w15:restartNumberingAfterBreak="0">
    <w:nsid w:val="50093204"/>
    <w:multiLevelType w:val="multilevel"/>
    <w:tmpl w:val="E7C62B7E"/>
    <w:lvl w:ilvl="0">
      <w:start w:val="1"/>
      <w:numFmt w:val="decimal"/>
      <w:lvlText w:val="%1."/>
      <w:lvlJc w:val="left"/>
      <w:pPr>
        <w:tabs>
          <w:tab w:val="num" w:pos="0"/>
        </w:tabs>
        <w:ind w:left="360" w:hanging="360"/>
      </w:pPr>
      <w:rPr>
        <w:rFonts w:cs="Times New Roman"/>
        <w:b w:val="0"/>
      </w:rPr>
    </w:lvl>
    <w:lvl w:ilvl="1">
      <w:start w:val="1"/>
      <w:numFmt w:val="lowerRoman"/>
      <w:lvlText w:val="%2."/>
      <w:lvlJc w:val="left"/>
      <w:pPr>
        <w:tabs>
          <w:tab w:val="num" w:pos="76"/>
        </w:tabs>
        <w:ind w:left="1080" w:hanging="360"/>
      </w:pPr>
      <w:rPr>
        <w:rFonts w:ascii="Calibri" w:eastAsiaTheme="minorHAnsi" w:hAnsi="Calibri" w:cstheme="minorBidi"/>
        <w:b w:val="0"/>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39" w15:restartNumberingAfterBreak="0">
    <w:nsid w:val="53B2150F"/>
    <w:multiLevelType w:val="multilevel"/>
    <w:tmpl w:val="E7C62B7E"/>
    <w:lvl w:ilvl="0">
      <w:start w:val="1"/>
      <w:numFmt w:val="decimal"/>
      <w:lvlText w:val="%1."/>
      <w:lvlJc w:val="left"/>
      <w:pPr>
        <w:tabs>
          <w:tab w:val="num" w:pos="0"/>
        </w:tabs>
        <w:ind w:left="360" w:hanging="360"/>
      </w:pPr>
      <w:rPr>
        <w:rFonts w:cs="Times New Roman"/>
        <w:b w:val="0"/>
      </w:rPr>
    </w:lvl>
    <w:lvl w:ilvl="1">
      <w:start w:val="1"/>
      <w:numFmt w:val="lowerRoman"/>
      <w:lvlText w:val="%2."/>
      <w:lvlJc w:val="left"/>
      <w:pPr>
        <w:tabs>
          <w:tab w:val="num" w:pos="76"/>
        </w:tabs>
        <w:ind w:left="1080" w:hanging="360"/>
      </w:pPr>
      <w:rPr>
        <w:rFonts w:ascii="Calibri" w:eastAsiaTheme="minorHAnsi" w:hAnsi="Calibri" w:cstheme="minorBidi"/>
        <w:b w:val="0"/>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40" w15:restartNumberingAfterBreak="0">
    <w:nsid w:val="54D06621"/>
    <w:multiLevelType w:val="hybridMultilevel"/>
    <w:tmpl w:val="433A9B7E"/>
    <w:lvl w:ilvl="0" w:tplc="7EAC312A">
      <w:start w:val="1"/>
      <w:numFmt w:val="upperLetter"/>
      <w:lvlText w:val="(%1)"/>
      <w:lvlJc w:val="left"/>
      <w:pPr>
        <w:ind w:left="720" w:hanging="360"/>
      </w:pPr>
      <w:rPr>
        <w:rFonts w:hint="default"/>
      </w:rPr>
    </w:lvl>
    <w:lvl w:ilvl="1" w:tplc="7E6A4B7A" w:tentative="1">
      <w:start w:val="1"/>
      <w:numFmt w:val="lowerLetter"/>
      <w:lvlText w:val="%2."/>
      <w:lvlJc w:val="left"/>
      <w:pPr>
        <w:ind w:left="1440" w:hanging="360"/>
      </w:pPr>
    </w:lvl>
    <w:lvl w:ilvl="2" w:tplc="D5B412AA" w:tentative="1">
      <w:start w:val="1"/>
      <w:numFmt w:val="lowerRoman"/>
      <w:lvlText w:val="%3."/>
      <w:lvlJc w:val="right"/>
      <w:pPr>
        <w:ind w:left="2160" w:hanging="180"/>
      </w:pPr>
    </w:lvl>
    <w:lvl w:ilvl="3" w:tplc="768C4F58" w:tentative="1">
      <w:start w:val="1"/>
      <w:numFmt w:val="decimal"/>
      <w:lvlText w:val="%4."/>
      <w:lvlJc w:val="left"/>
      <w:pPr>
        <w:ind w:left="2880" w:hanging="360"/>
      </w:pPr>
    </w:lvl>
    <w:lvl w:ilvl="4" w:tplc="499EC5F6" w:tentative="1">
      <w:start w:val="1"/>
      <w:numFmt w:val="lowerLetter"/>
      <w:lvlText w:val="%5."/>
      <w:lvlJc w:val="left"/>
      <w:pPr>
        <w:ind w:left="3600" w:hanging="360"/>
      </w:pPr>
    </w:lvl>
    <w:lvl w:ilvl="5" w:tplc="EB76A860" w:tentative="1">
      <w:start w:val="1"/>
      <w:numFmt w:val="lowerRoman"/>
      <w:lvlText w:val="%6."/>
      <w:lvlJc w:val="right"/>
      <w:pPr>
        <w:ind w:left="4320" w:hanging="180"/>
      </w:pPr>
    </w:lvl>
    <w:lvl w:ilvl="6" w:tplc="D956396E" w:tentative="1">
      <w:start w:val="1"/>
      <w:numFmt w:val="decimal"/>
      <w:lvlText w:val="%7."/>
      <w:lvlJc w:val="left"/>
      <w:pPr>
        <w:ind w:left="5040" w:hanging="360"/>
      </w:pPr>
    </w:lvl>
    <w:lvl w:ilvl="7" w:tplc="9498F4F4" w:tentative="1">
      <w:start w:val="1"/>
      <w:numFmt w:val="lowerLetter"/>
      <w:lvlText w:val="%8."/>
      <w:lvlJc w:val="left"/>
      <w:pPr>
        <w:ind w:left="5760" w:hanging="360"/>
      </w:pPr>
    </w:lvl>
    <w:lvl w:ilvl="8" w:tplc="F8B4B60E" w:tentative="1">
      <w:start w:val="1"/>
      <w:numFmt w:val="lowerRoman"/>
      <w:lvlText w:val="%9."/>
      <w:lvlJc w:val="right"/>
      <w:pPr>
        <w:ind w:left="6480" w:hanging="180"/>
      </w:pPr>
    </w:lvl>
  </w:abstractNum>
  <w:abstractNum w:abstractNumId="41" w15:restartNumberingAfterBreak="0">
    <w:nsid w:val="58BB547E"/>
    <w:multiLevelType w:val="hybridMultilevel"/>
    <w:tmpl w:val="51A0BCDC"/>
    <w:lvl w:ilvl="0" w:tplc="FFFFFFFF">
      <w:start w:val="1"/>
      <w:numFmt w:val="lowerRoman"/>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2" w15:restartNumberingAfterBreak="0">
    <w:nsid w:val="59DB7AE4"/>
    <w:multiLevelType w:val="multilevel"/>
    <w:tmpl w:val="CFAEDC44"/>
    <w:lvl w:ilvl="0">
      <w:start w:val="1"/>
      <w:numFmt w:val="decimal"/>
      <w:lvlText w:val="%1."/>
      <w:lvlJc w:val="left"/>
      <w:pPr>
        <w:tabs>
          <w:tab w:val="num" w:pos="0"/>
        </w:tabs>
        <w:ind w:left="360" w:hanging="360"/>
      </w:pPr>
      <w:rPr>
        <w:rFonts w:asciiTheme="minorHAnsi" w:hAnsiTheme="minorHAnsi" w:cs="Times New Roman" w:hint="default"/>
        <w:sz w:val="22"/>
        <w:szCs w:val="22"/>
      </w:rPr>
    </w:lvl>
    <w:lvl w:ilvl="1">
      <w:start w:val="1"/>
      <w:numFmt w:val="lowerLetter"/>
      <w:lvlText w:val="%2)"/>
      <w:lvlJc w:val="left"/>
      <w:pPr>
        <w:tabs>
          <w:tab w:val="num" w:pos="76"/>
        </w:tabs>
        <w:ind w:left="1080" w:hanging="360"/>
      </w:pPr>
      <w:rPr>
        <w:rFonts w:ascii="Calibri" w:hAnsi="Calibri" w:cs="Calibri" w:hint="default"/>
        <w:b w:val="0"/>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43" w15:restartNumberingAfterBreak="0">
    <w:nsid w:val="5A2C0F1F"/>
    <w:multiLevelType w:val="multilevel"/>
    <w:tmpl w:val="E7C62B7E"/>
    <w:lvl w:ilvl="0">
      <w:start w:val="1"/>
      <w:numFmt w:val="decimal"/>
      <w:lvlText w:val="%1."/>
      <w:lvlJc w:val="left"/>
      <w:pPr>
        <w:tabs>
          <w:tab w:val="num" w:pos="0"/>
        </w:tabs>
        <w:ind w:left="360" w:hanging="360"/>
      </w:pPr>
      <w:rPr>
        <w:rFonts w:cs="Times New Roman"/>
        <w:b w:val="0"/>
      </w:rPr>
    </w:lvl>
    <w:lvl w:ilvl="1">
      <w:start w:val="1"/>
      <w:numFmt w:val="lowerRoman"/>
      <w:lvlText w:val="%2."/>
      <w:lvlJc w:val="left"/>
      <w:pPr>
        <w:tabs>
          <w:tab w:val="num" w:pos="76"/>
        </w:tabs>
        <w:ind w:left="1080" w:hanging="360"/>
      </w:pPr>
      <w:rPr>
        <w:rFonts w:ascii="Calibri" w:eastAsiaTheme="minorHAnsi" w:hAnsi="Calibri" w:cstheme="minorBidi"/>
        <w:b w:val="0"/>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44" w15:restartNumberingAfterBreak="0">
    <w:nsid w:val="5AAE0355"/>
    <w:multiLevelType w:val="multilevel"/>
    <w:tmpl w:val="E7C62B7E"/>
    <w:lvl w:ilvl="0">
      <w:start w:val="1"/>
      <w:numFmt w:val="decimal"/>
      <w:lvlText w:val="%1."/>
      <w:lvlJc w:val="left"/>
      <w:pPr>
        <w:tabs>
          <w:tab w:val="num" w:pos="0"/>
        </w:tabs>
        <w:ind w:left="360" w:hanging="360"/>
      </w:pPr>
      <w:rPr>
        <w:rFonts w:cs="Times New Roman"/>
        <w:b w:val="0"/>
      </w:rPr>
    </w:lvl>
    <w:lvl w:ilvl="1">
      <w:start w:val="1"/>
      <w:numFmt w:val="lowerRoman"/>
      <w:lvlText w:val="%2."/>
      <w:lvlJc w:val="left"/>
      <w:pPr>
        <w:tabs>
          <w:tab w:val="num" w:pos="76"/>
        </w:tabs>
        <w:ind w:left="1080" w:hanging="360"/>
      </w:pPr>
      <w:rPr>
        <w:rFonts w:ascii="Calibri" w:eastAsiaTheme="minorHAnsi" w:hAnsi="Calibri" w:cstheme="minorBidi"/>
        <w:b w:val="0"/>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45" w15:restartNumberingAfterBreak="0">
    <w:nsid w:val="5D600364"/>
    <w:multiLevelType w:val="singleLevel"/>
    <w:tmpl w:val="00000030"/>
    <w:lvl w:ilvl="0">
      <w:start w:val="1"/>
      <w:numFmt w:val="decimal"/>
      <w:lvlText w:val="%1."/>
      <w:lvlJc w:val="left"/>
      <w:pPr>
        <w:tabs>
          <w:tab w:val="num" w:pos="0"/>
        </w:tabs>
        <w:ind w:left="360" w:hanging="360"/>
      </w:pPr>
      <w:rPr>
        <w:rFonts w:cs="Times New Roman"/>
        <w:sz w:val="22"/>
        <w:szCs w:val="22"/>
      </w:rPr>
    </w:lvl>
  </w:abstractNum>
  <w:abstractNum w:abstractNumId="46" w15:restartNumberingAfterBreak="0">
    <w:nsid w:val="6104240F"/>
    <w:multiLevelType w:val="multilevel"/>
    <w:tmpl w:val="E7C62B7E"/>
    <w:lvl w:ilvl="0">
      <w:start w:val="1"/>
      <w:numFmt w:val="decimal"/>
      <w:lvlText w:val="%1."/>
      <w:lvlJc w:val="left"/>
      <w:pPr>
        <w:tabs>
          <w:tab w:val="num" w:pos="0"/>
        </w:tabs>
        <w:ind w:left="360" w:hanging="360"/>
      </w:pPr>
      <w:rPr>
        <w:rFonts w:cs="Times New Roman"/>
        <w:b w:val="0"/>
      </w:rPr>
    </w:lvl>
    <w:lvl w:ilvl="1">
      <w:start w:val="1"/>
      <w:numFmt w:val="lowerRoman"/>
      <w:lvlText w:val="%2."/>
      <w:lvlJc w:val="left"/>
      <w:pPr>
        <w:tabs>
          <w:tab w:val="num" w:pos="76"/>
        </w:tabs>
        <w:ind w:left="1080" w:hanging="360"/>
      </w:pPr>
      <w:rPr>
        <w:rFonts w:ascii="Calibri" w:eastAsiaTheme="minorHAnsi" w:hAnsi="Calibri" w:cstheme="minorBidi"/>
        <w:b w:val="0"/>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47" w15:restartNumberingAfterBreak="0">
    <w:nsid w:val="618E4E05"/>
    <w:multiLevelType w:val="hybridMultilevel"/>
    <w:tmpl w:val="B1907548"/>
    <w:lvl w:ilvl="0" w:tplc="4AF89D34">
      <w:start w:val="1"/>
      <w:numFmt w:val="decimal"/>
      <w:lvlText w:val="%1."/>
      <w:lvlJc w:val="left"/>
      <w:pPr>
        <w:tabs>
          <w:tab w:val="num" w:pos="720"/>
        </w:tabs>
        <w:ind w:left="720" w:hanging="360"/>
      </w:pPr>
      <w:rPr>
        <w:rFonts w:cs="Times New Roman" w:hint="default"/>
      </w:rPr>
    </w:lvl>
    <w:lvl w:ilvl="1" w:tplc="58E24356" w:tentative="1">
      <w:start w:val="1"/>
      <w:numFmt w:val="lowerLetter"/>
      <w:lvlText w:val="%2."/>
      <w:lvlJc w:val="left"/>
      <w:pPr>
        <w:ind w:left="1440" w:hanging="360"/>
      </w:pPr>
    </w:lvl>
    <w:lvl w:ilvl="2" w:tplc="B524CCA8" w:tentative="1">
      <w:start w:val="1"/>
      <w:numFmt w:val="lowerRoman"/>
      <w:lvlText w:val="%3."/>
      <w:lvlJc w:val="right"/>
      <w:pPr>
        <w:ind w:left="2160" w:hanging="180"/>
      </w:pPr>
    </w:lvl>
    <w:lvl w:ilvl="3" w:tplc="E624A712" w:tentative="1">
      <w:start w:val="1"/>
      <w:numFmt w:val="decimal"/>
      <w:lvlText w:val="%4."/>
      <w:lvlJc w:val="left"/>
      <w:pPr>
        <w:ind w:left="2880" w:hanging="360"/>
      </w:pPr>
    </w:lvl>
    <w:lvl w:ilvl="4" w:tplc="C616BFDC" w:tentative="1">
      <w:start w:val="1"/>
      <w:numFmt w:val="lowerLetter"/>
      <w:lvlText w:val="%5."/>
      <w:lvlJc w:val="left"/>
      <w:pPr>
        <w:ind w:left="3600" w:hanging="360"/>
      </w:pPr>
    </w:lvl>
    <w:lvl w:ilvl="5" w:tplc="CFAC890E" w:tentative="1">
      <w:start w:val="1"/>
      <w:numFmt w:val="lowerRoman"/>
      <w:lvlText w:val="%6."/>
      <w:lvlJc w:val="right"/>
      <w:pPr>
        <w:ind w:left="4320" w:hanging="180"/>
      </w:pPr>
    </w:lvl>
    <w:lvl w:ilvl="6" w:tplc="7B447B1E" w:tentative="1">
      <w:start w:val="1"/>
      <w:numFmt w:val="decimal"/>
      <w:lvlText w:val="%7."/>
      <w:lvlJc w:val="left"/>
      <w:pPr>
        <w:ind w:left="5040" w:hanging="360"/>
      </w:pPr>
    </w:lvl>
    <w:lvl w:ilvl="7" w:tplc="A17CB358" w:tentative="1">
      <w:start w:val="1"/>
      <w:numFmt w:val="lowerLetter"/>
      <w:lvlText w:val="%8."/>
      <w:lvlJc w:val="left"/>
      <w:pPr>
        <w:ind w:left="5760" w:hanging="360"/>
      </w:pPr>
    </w:lvl>
    <w:lvl w:ilvl="8" w:tplc="E936444E" w:tentative="1">
      <w:start w:val="1"/>
      <w:numFmt w:val="lowerRoman"/>
      <w:lvlText w:val="%9."/>
      <w:lvlJc w:val="right"/>
      <w:pPr>
        <w:ind w:left="6480" w:hanging="180"/>
      </w:pPr>
    </w:lvl>
  </w:abstractNum>
  <w:abstractNum w:abstractNumId="48" w15:restartNumberingAfterBreak="0">
    <w:nsid w:val="6198468C"/>
    <w:multiLevelType w:val="hybridMultilevel"/>
    <w:tmpl w:val="F24AC7CC"/>
    <w:lvl w:ilvl="0" w:tplc="54E41040">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15:restartNumberingAfterBreak="0">
    <w:nsid w:val="61EE2536"/>
    <w:multiLevelType w:val="hybridMultilevel"/>
    <w:tmpl w:val="CB261C8A"/>
    <w:lvl w:ilvl="0" w:tplc="29528A40">
      <w:start w:val="1"/>
      <w:numFmt w:val="decimal"/>
      <w:lvlText w:val="%1."/>
      <w:lvlJc w:val="left"/>
      <w:pPr>
        <w:ind w:left="720" w:hanging="360"/>
      </w:pPr>
      <w:rPr>
        <w:rFonts w:asciiTheme="minorHAnsi" w:hAnsiTheme="minorHAns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44274D0"/>
    <w:multiLevelType w:val="hybridMultilevel"/>
    <w:tmpl w:val="5B681B02"/>
    <w:lvl w:ilvl="0" w:tplc="0405000F">
      <w:start w:val="1"/>
      <w:numFmt w:val="lowerRoman"/>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1" w15:restartNumberingAfterBreak="0">
    <w:nsid w:val="66AD394C"/>
    <w:multiLevelType w:val="hybridMultilevel"/>
    <w:tmpl w:val="8B5235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7211A1B"/>
    <w:multiLevelType w:val="singleLevel"/>
    <w:tmpl w:val="00000004"/>
    <w:lvl w:ilvl="0">
      <w:start w:val="1"/>
      <w:numFmt w:val="lowerLetter"/>
      <w:lvlText w:val="%1)"/>
      <w:lvlJc w:val="left"/>
      <w:pPr>
        <w:tabs>
          <w:tab w:val="num" w:pos="0"/>
        </w:tabs>
        <w:ind w:left="1004" w:hanging="360"/>
      </w:pPr>
      <w:rPr>
        <w:rFonts w:cs="Times New Roman"/>
      </w:rPr>
    </w:lvl>
  </w:abstractNum>
  <w:abstractNum w:abstractNumId="53" w15:restartNumberingAfterBreak="0">
    <w:nsid w:val="67DF1547"/>
    <w:multiLevelType w:val="hybridMultilevel"/>
    <w:tmpl w:val="09E62B7E"/>
    <w:lvl w:ilvl="0" w:tplc="323C9A86">
      <w:start w:val="1"/>
      <w:numFmt w:val="lowerRoman"/>
      <w:lvlText w:val="%1."/>
      <w:lvlJc w:val="left"/>
      <w:pPr>
        <w:ind w:left="1080" w:hanging="360"/>
      </w:pPr>
      <w:rPr>
        <w:rFonts w:hint="default"/>
      </w:rPr>
    </w:lvl>
    <w:lvl w:ilvl="1" w:tplc="7AC2C08C" w:tentative="1">
      <w:start w:val="1"/>
      <w:numFmt w:val="lowerLetter"/>
      <w:lvlText w:val="%2."/>
      <w:lvlJc w:val="left"/>
      <w:pPr>
        <w:ind w:left="1800" w:hanging="360"/>
      </w:pPr>
    </w:lvl>
    <w:lvl w:ilvl="2" w:tplc="427E6D48">
      <w:start w:val="1"/>
      <w:numFmt w:val="lowerRoman"/>
      <w:lvlText w:val="%3."/>
      <w:lvlJc w:val="right"/>
      <w:pPr>
        <w:ind w:left="2520" w:hanging="180"/>
      </w:pPr>
    </w:lvl>
    <w:lvl w:ilvl="3" w:tplc="BB5AFDE6" w:tentative="1">
      <w:start w:val="1"/>
      <w:numFmt w:val="decimal"/>
      <w:lvlText w:val="%4."/>
      <w:lvlJc w:val="left"/>
      <w:pPr>
        <w:ind w:left="3240" w:hanging="360"/>
      </w:pPr>
    </w:lvl>
    <w:lvl w:ilvl="4" w:tplc="03C62ADA" w:tentative="1">
      <w:start w:val="1"/>
      <w:numFmt w:val="lowerLetter"/>
      <w:lvlText w:val="%5."/>
      <w:lvlJc w:val="left"/>
      <w:pPr>
        <w:ind w:left="3960" w:hanging="360"/>
      </w:pPr>
    </w:lvl>
    <w:lvl w:ilvl="5" w:tplc="4142CB88" w:tentative="1">
      <w:start w:val="1"/>
      <w:numFmt w:val="lowerRoman"/>
      <w:lvlText w:val="%6."/>
      <w:lvlJc w:val="right"/>
      <w:pPr>
        <w:ind w:left="4680" w:hanging="180"/>
      </w:pPr>
    </w:lvl>
    <w:lvl w:ilvl="6" w:tplc="D70A3F42" w:tentative="1">
      <w:start w:val="1"/>
      <w:numFmt w:val="decimal"/>
      <w:lvlText w:val="%7."/>
      <w:lvlJc w:val="left"/>
      <w:pPr>
        <w:ind w:left="5400" w:hanging="360"/>
      </w:pPr>
    </w:lvl>
    <w:lvl w:ilvl="7" w:tplc="2764B42C" w:tentative="1">
      <w:start w:val="1"/>
      <w:numFmt w:val="lowerLetter"/>
      <w:lvlText w:val="%8."/>
      <w:lvlJc w:val="left"/>
      <w:pPr>
        <w:ind w:left="6120" w:hanging="360"/>
      </w:pPr>
    </w:lvl>
    <w:lvl w:ilvl="8" w:tplc="B2424102" w:tentative="1">
      <w:start w:val="1"/>
      <w:numFmt w:val="lowerRoman"/>
      <w:lvlText w:val="%9."/>
      <w:lvlJc w:val="right"/>
      <w:pPr>
        <w:ind w:left="6840" w:hanging="180"/>
      </w:pPr>
    </w:lvl>
  </w:abstractNum>
  <w:abstractNum w:abstractNumId="54" w15:restartNumberingAfterBreak="0">
    <w:nsid w:val="6A214611"/>
    <w:multiLevelType w:val="hybridMultilevel"/>
    <w:tmpl w:val="B1907548"/>
    <w:lvl w:ilvl="0" w:tplc="394EB18A">
      <w:start w:val="1"/>
      <w:numFmt w:val="decimal"/>
      <w:lvlText w:val="%1."/>
      <w:lvlJc w:val="left"/>
      <w:pPr>
        <w:tabs>
          <w:tab w:val="num" w:pos="428"/>
        </w:tabs>
        <w:ind w:left="428" w:hanging="360"/>
      </w:pPr>
      <w:rPr>
        <w:rFonts w:cs="Times New Roman" w:hint="default"/>
      </w:rPr>
    </w:lvl>
    <w:lvl w:ilvl="1" w:tplc="041B0019" w:tentative="1">
      <w:start w:val="1"/>
      <w:numFmt w:val="lowerLetter"/>
      <w:lvlText w:val="%2."/>
      <w:lvlJc w:val="left"/>
      <w:pPr>
        <w:ind w:left="1148" w:hanging="360"/>
      </w:pPr>
    </w:lvl>
    <w:lvl w:ilvl="2" w:tplc="041B001B" w:tentative="1">
      <w:start w:val="1"/>
      <w:numFmt w:val="lowerRoman"/>
      <w:lvlText w:val="%3."/>
      <w:lvlJc w:val="right"/>
      <w:pPr>
        <w:ind w:left="1868" w:hanging="180"/>
      </w:pPr>
    </w:lvl>
    <w:lvl w:ilvl="3" w:tplc="041B000F" w:tentative="1">
      <w:start w:val="1"/>
      <w:numFmt w:val="decimal"/>
      <w:lvlText w:val="%4."/>
      <w:lvlJc w:val="left"/>
      <w:pPr>
        <w:ind w:left="2588" w:hanging="360"/>
      </w:pPr>
    </w:lvl>
    <w:lvl w:ilvl="4" w:tplc="041B0019" w:tentative="1">
      <w:start w:val="1"/>
      <w:numFmt w:val="lowerLetter"/>
      <w:lvlText w:val="%5."/>
      <w:lvlJc w:val="left"/>
      <w:pPr>
        <w:ind w:left="3308" w:hanging="360"/>
      </w:pPr>
    </w:lvl>
    <w:lvl w:ilvl="5" w:tplc="041B001B" w:tentative="1">
      <w:start w:val="1"/>
      <w:numFmt w:val="lowerRoman"/>
      <w:lvlText w:val="%6."/>
      <w:lvlJc w:val="right"/>
      <w:pPr>
        <w:ind w:left="4028" w:hanging="180"/>
      </w:pPr>
    </w:lvl>
    <w:lvl w:ilvl="6" w:tplc="041B000F" w:tentative="1">
      <w:start w:val="1"/>
      <w:numFmt w:val="decimal"/>
      <w:lvlText w:val="%7."/>
      <w:lvlJc w:val="left"/>
      <w:pPr>
        <w:ind w:left="4748" w:hanging="360"/>
      </w:pPr>
    </w:lvl>
    <w:lvl w:ilvl="7" w:tplc="041B0019" w:tentative="1">
      <w:start w:val="1"/>
      <w:numFmt w:val="lowerLetter"/>
      <w:lvlText w:val="%8."/>
      <w:lvlJc w:val="left"/>
      <w:pPr>
        <w:ind w:left="5468" w:hanging="360"/>
      </w:pPr>
    </w:lvl>
    <w:lvl w:ilvl="8" w:tplc="041B001B" w:tentative="1">
      <w:start w:val="1"/>
      <w:numFmt w:val="lowerRoman"/>
      <w:lvlText w:val="%9."/>
      <w:lvlJc w:val="right"/>
      <w:pPr>
        <w:ind w:left="6188" w:hanging="180"/>
      </w:pPr>
    </w:lvl>
  </w:abstractNum>
  <w:abstractNum w:abstractNumId="55" w15:restartNumberingAfterBreak="0">
    <w:nsid w:val="6AD1131C"/>
    <w:multiLevelType w:val="multilevel"/>
    <w:tmpl w:val="D6C0FA74"/>
    <w:name w:val="WW8Num553"/>
    <w:lvl w:ilvl="0">
      <w:start w:val="11"/>
      <w:numFmt w:val="decimal"/>
      <w:lvlText w:val="%1."/>
      <w:lvlJc w:val="left"/>
      <w:pPr>
        <w:tabs>
          <w:tab w:val="num" w:pos="0"/>
        </w:tabs>
        <w:ind w:left="360" w:hanging="360"/>
      </w:pPr>
      <w:rPr>
        <w:rFonts w:cs="Times New Roman" w:hint="default"/>
      </w:rPr>
    </w:lvl>
    <w:lvl w:ilvl="1">
      <w:start w:val="1"/>
      <w:numFmt w:val="lowerLetter"/>
      <w:lvlText w:val="%2)"/>
      <w:lvlJc w:val="left"/>
      <w:pPr>
        <w:tabs>
          <w:tab w:val="num" w:pos="76"/>
        </w:tabs>
        <w:ind w:left="1080" w:hanging="360"/>
      </w:pPr>
      <w:rPr>
        <w:rFonts w:ascii="Calibri" w:hAnsi="Calibri" w:cs="Calibri" w:hint="default"/>
        <w:b/>
      </w:rPr>
    </w:lvl>
    <w:lvl w:ilvl="2">
      <w:start w:val="1"/>
      <w:numFmt w:val="bullet"/>
      <w:lvlText w:val=""/>
      <w:lvlJc w:val="left"/>
      <w:pPr>
        <w:tabs>
          <w:tab w:val="num" w:pos="1980"/>
        </w:tabs>
        <w:ind w:left="1980" w:hanging="360"/>
      </w:pPr>
      <w:rPr>
        <w:rFonts w:ascii="Symbol" w:hAnsi="Symbol" w:hint="default"/>
      </w:rPr>
    </w:lvl>
    <w:lvl w:ilvl="3">
      <w:start w:val="2"/>
      <w:numFmt w:val="decimal"/>
      <w:lvlText w:val="%4."/>
      <w:lvlJc w:val="left"/>
      <w:pPr>
        <w:tabs>
          <w:tab w:val="num" w:pos="0"/>
        </w:tabs>
        <w:ind w:left="2520" w:hanging="360"/>
      </w:pPr>
      <w:rPr>
        <w:rFonts w:cs="Times New Roman" w:hint="default"/>
      </w:rPr>
    </w:lvl>
    <w:lvl w:ilvl="4">
      <w:start w:val="1"/>
      <w:numFmt w:val="lowerLetter"/>
      <w:lvlText w:val="%5."/>
      <w:lvlJc w:val="left"/>
      <w:pPr>
        <w:tabs>
          <w:tab w:val="num" w:pos="-2029"/>
        </w:tabs>
        <w:ind w:left="1211" w:hanging="360"/>
      </w:pPr>
      <w:rPr>
        <w:rFonts w:cs="Times New Roman" w:hint="default"/>
      </w:rPr>
    </w:lvl>
    <w:lvl w:ilvl="5">
      <w:start w:val="1"/>
      <w:numFmt w:val="lowerRoman"/>
      <w:lvlText w:val="%6."/>
      <w:lvlJc w:val="left"/>
      <w:pPr>
        <w:tabs>
          <w:tab w:val="num" w:pos="0"/>
        </w:tabs>
        <w:ind w:left="3960" w:hanging="180"/>
      </w:pPr>
      <w:rPr>
        <w:rFonts w:cs="Times New Roman" w:hint="default"/>
      </w:rPr>
    </w:lvl>
    <w:lvl w:ilvl="6">
      <w:start w:val="1"/>
      <w:numFmt w:val="decimal"/>
      <w:lvlText w:val="%7."/>
      <w:lvlJc w:val="left"/>
      <w:pPr>
        <w:tabs>
          <w:tab w:val="num" w:pos="0"/>
        </w:tabs>
        <w:ind w:left="4680" w:hanging="360"/>
      </w:pPr>
      <w:rPr>
        <w:rFonts w:cs="Times New Roman" w:hint="default"/>
      </w:rPr>
    </w:lvl>
    <w:lvl w:ilvl="7">
      <w:start w:val="1"/>
      <w:numFmt w:val="lowerLetter"/>
      <w:lvlText w:val="%8."/>
      <w:lvlJc w:val="left"/>
      <w:pPr>
        <w:tabs>
          <w:tab w:val="num" w:pos="0"/>
        </w:tabs>
        <w:ind w:left="5400" w:hanging="360"/>
      </w:pPr>
      <w:rPr>
        <w:rFonts w:cs="Times New Roman" w:hint="default"/>
      </w:rPr>
    </w:lvl>
    <w:lvl w:ilvl="8">
      <w:start w:val="1"/>
      <w:numFmt w:val="lowerRoman"/>
      <w:lvlText w:val="%9."/>
      <w:lvlJc w:val="left"/>
      <w:pPr>
        <w:tabs>
          <w:tab w:val="num" w:pos="0"/>
        </w:tabs>
        <w:ind w:left="6120" w:hanging="180"/>
      </w:pPr>
      <w:rPr>
        <w:rFonts w:cs="Times New Roman" w:hint="default"/>
      </w:rPr>
    </w:lvl>
  </w:abstractNum>
  <w:abstractNum w:abstractNumId="56" w15:restartNumberingAfterBreak="0">
    <w:nsid w:val="6C0133C8"/>
    <w:multiLevelType w:val="multilevel"/>
    <w:tmpl w:val="E7C62B7E"/>
    <w:lvl w:ilvl="0">
      <w:start w:val="1"/>
      <w:numFmt w:val="decimal"/>
      <w:lvlText w:val="%1."/>
      <w:lvlJc w:val="left"/>
      <w:pPr>
        <w:tabs>
          <w:tab w:val="num" w:pos="0"/>
        </w:tabs>
        <w:ind w:left="360" w:hanging="360"/>
      </w:pPr>
      <w:rPr>
        <w:rFonts w:cs="Times New Roman"/>
        <w:b w:val="0"/>
      </w:rPr>
    </w:lvl>
    <w:lvl w:ilvl="1">
      <w:start w:val="1"/>
      <w:numFmt w:val="lowerRoman"/>
      <w:lvlText w:val="%2."/>
      <w:lvlJc w:val="left"/>
      <w:pPr>
        <w:tabs>
          <w:tab w:val="num" w:pos="76"/>
        </w:tabs>
        <w:ind w:left="1080" w:hanging="360"/>
      </w:pPr>
      <w:rPr>
        <w:rFonts w:ascii="Calibri" w:eastAsiaTheme="minorHAnsi" w:hAnsi="Calibri" w:cstheme="minorBidi"/>
        <w:b w:val="0"/>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57" w15:restartNumberingAfterBreak="0">
    <w:nsid w:val="70263E18"/>
    <w:multiLevelType w:val="multilevel"/>
    <w:tmpl w:val="9A5C6860"/>
    <w:lvl w:ilvl="0">
      <w:start w:val="3"/>
      <w:numFmt w:val="decimal"/>
      <w:lvlText w:val="%1."/>
      <w:lvlJc w:val="left"/>
      <w:pPr>
        <w:tabs>
          <w:tab w:val="num" w:pos="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b w:val="0"/>
      </w:rPr>
    </w:lvl>
    <w:lvl w:ilvl="2">
      <w:start w:val="1"/>
      <w:numFmt w:val="lowerRoman"/>
      <w:lvlText w:val="%3."/>
      <w:lvlJc w:val="lef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lef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left"/>
      <w:pPr>
        <w:tabs>
          <w:tab w:val="num" w:pos="0"/>
        </w:tabs>
        <w:ind w:left="6480" w:hanging="180"/>
      </w:pPr>
      <w:rPr>
        <w:rFonts w:cs="Times New Roman" w:hint="default"/>
      </w:rPr>
    </w:lvl>
  </w:abstractNum>
  <w:abstractNum w:abstractNumId="58" w15:restartNumberingAfterBreak="0">
    <w:nsid w:val="7196608D"/>
    <w:multiLevelType w:val="hybridMultilevel"/>
    <w:tmpl w:val="75F220EC"/>
    <w:lvl w:ilvl="0" w:tplc="0000000A">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1A50C19"/>
    <w:multiLevelType w:val="multilevel"/>
    <w:tmpl w:val="E7C62B7E"/>
    <w:lvl w:ilvl="0">
      <w:start w:val="1"/>
      <w:numFmt w:val="decimal"/>
      <w:lvlText w:val="%1."/>
      <w:lvlJc w:val="left"/>
      <w:pPr>
        <w:tabs>
          <w:tab w:val="num" w:pos="0"/>
        </w:tabs>
        <w:ind w:left="360" w:hanging="360"/>
      </w:pPr>
      <w:rPr>
        <w:rFonts w:cs="Times New Roman"/>
        <w:b w:val="0"/>
      </w:rPr>
    </w:lvl>
    <w:lvl w:ilvl="1">
      <w:start w:val="1"/>
      <w:numFmt w:val="lowerRoman"/>
      <w:lvlText w:val="%2."/>
      <w:lvlJc w:val="left"/>
      <w:pPr>
        <w:tabs>
          <w:tab w:val="num" w:pos="76"/>
        </w:tabs>
        <w:ind w:left="1080" w:hanging="360"/>
      </w:pPr>
      <w:rPr>
        <w:rFonts w:ascii="Calibri" w:eastAsiaTheme="minorHAnsi" w:hAnsi="Calibri" w:cstheme="minorBidi"/>
        <w:b w:val="0"/>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60" w15:restartNumberingAfterBreak="0">
    <w:nsid w:val="71BB6469"/>
    <w:multiLevelType w:val="singleLevel"/>
    <w:tmpl w:val="0000002E"/>
    <w:lvl w:ilvl="0">
      <w:start w:val="1"/>
      <w:numFmt w:val="decimal"/>
      <w:lvlText w:val="%1."/>
      <w:lvlJc w:val="left"/>
      <w:pPr>
        <w:tabs>
          <w:tab w:val="num" w:pos="0"/>
        </w:tabs>
        <w:ind w:left="720" w:hanging="360"/>
      </w:pPr>
      <w:rPr>
        <w:rFonts w:cs="Times New Roman"/>
      </w:rPr>
    </w:lvl>
  </w:abstractNum>
  <w:abstractNum w:abstractNumId="61" w15:restartNumberingAfterBreak="0">
    <w:nsid w:val="74C20070"/>
    <w:multiLevelType w:val="singleLevel"/>
    <w:tmpl w:val="0000002E"/>
    <w:lvl w:ilvl="0">
      <w:start w:val="1"/>
      <w:numFmt w:val="decimal"/>
      <w:lvlText w:val="%1."/>
      <w:lvlJc w:val="left"/>
      <w:pPr>
        <w:tabs>
          <w:tab w:val="num" w:pos="0"/>
        </w:tabs>
        <w:ind w:left="720" w:hanging="360"/>
      </w:pPr>
      <w:rPr>
        <w:rFonts w:cs="Times New Roman"/>
      </w:rPr>
    </w:lvl>
  </w:abstractNum>
  <w:abstractNum w:abstractNumId="62" w15:restartNumberingAfterBreak="0">
    <w:nsid w:val="77926042"/>
    <w:multiLevelType w:val="hybridMultilevel"/>
    <w:tmpl w:val="A32EA4FC"/>
    <w:lvl w:ilvl="0" w:tplc="CF7E9C3A">
      <w:start w:val="1"/>
      <w:numFmt w:val="lowerLetter"/>
      <w:lvlText w:val="%1)"/>
      <w:lvlJc w:val="left"/>
      <w:pPr>
        <w:ind w:left="819" w:hanging="360"/>
      </w:pPr>
      <w:rPr>
        <w:rFonts w:asciiTheme="minorHAnsi" w:eastAsiaTheme="minorHAnsi" w:hAnsiTheme="minorHAnsi" w:cstheme="minorHAnsi"/>
      </w:rPr>
    </w:lvl>
    <w:lvl w:ilvl="1" w:tplc="04050019">
      <w:start w:val="1"/>
      <w:numFmt w:val="lowerLetter"/>
      <w:lvlText w:val="%2."/>
      <w:lvlJc w:val="left"/>
      <w:pPr>
        <w:ind w:left="1539" w:hanging="360"/>
      </w:pPr>
    </w:lvl>
    <w:lvl w:ilvl="2" w:tplc="0405001B" w:tentative="1">
      <w:start w:val="1"/>
      <w:numFmt w:val="lowerRoman"/>
      <w:lvlText w:val="%3."/>
      <w:lvlJc w:val="right"/>
      <w:pPr>
        <w:ind w:left="2259" w:hanging="180"/>
      </w:pPr>
    </w:lvl>
    <w:lvl w:ilvl="3" w:tplc="0405000F">
      <w:start w:val="1"/>
      <w:numFmt w:val="decimal"/>
      <w:lvlText w:val="%4."/>
      <w:lvlJc w:val="left"/>
      <w:pPr>
        <w:ind w:left="2979" w:hanging="360"/>
      </w:pPr>
    </w:lvl>
    <w:lvl w:ilvl="4" w:tplc="04050019" w:tentative="1">
      <w:start w:val="1"/>
      <w:numFmt w:val="lowerLetter"/>
      <w:lvlText w:val="%5."/>
      <w:lvlJc w:val="left"/>
      <w:pPr>
        <w:ind w:left="3699" w:hanging="360"/>
      </w:pPr>
    </w:lvl>
    <w:lvl w:ilvl="5" w:tplc="0405001B" w:tentative="1">
      <w:start w:val="1"/>
      <w:numFmt w:val="lowerRoman"/>
      <w:lvlText w:val="%6."/>
      <w:lvlJc w:val="right"/>
      <w:pPr>
        <w:ind w:left="4419" w:hanging="180"/>
      </w:pPr>
    </w:lvl>
    <w:lvl w:ilvl="6" w:tplc="0405000F" w:tentative="1">
      <w:start w:val="1"/>
      <w:numFmt w:val="decimal"/>
      <w:lvlText w:val="%7."/>
      <w:lvlJc w:val="left"/>
      <w:pPr>
        <w:ind w:left="5139" w:hanging="360"/>
      </w:pPr>
    </w:lvl>
    <w:lvl w:ilvl="7" w:tplc="04050019" w:tentative="1">
      <w:start w:val="1"/>
      <w:numFmt w:val="lowerLetter"/>
      <w:lvlText w:val="%8."/>
      <w:lvlJc w:val="left"/>
      <w:pPr>
        <w:ind w:left="5859" w:hanging="360"/>
      </w:pPr>
    </w:lvl>
    <w:lvl w:ilvl="8" w:tplc="0405001B" w:tentative="1">
      <w:start w:val="1"/>
      <w:numFmt w:val="lowerRoman"/>
      <w:lvlText w:val="%9."/>
      <w:lvlJc w:val="right"/>
      <w:pPr>
        <w:ind w:left="6579" w:hanging="180"/>
      </w:pPr>
    </w:lvl>
  </w:abstractNum>
  <w:abstractNum w:abstractNumId="63" w15:restartNumberingAfterBreak="0">
    <w:nsid w:val="77CF17BC"/>
    <w:multiLevelType w:val="hybridMultilevel"/>
    <w:tmpl w:val="7C601234"/>
    <w:lvl w:ilvl="0" w:tplc="0000000A">
      <w:start w:val="1"/>
      <w:numFmt w:val="lowerLetter"/>
      <w:lvlText w:val="%1)"/>
      <w:lvlJc w:val="left"/>
      <w:pPr>
        <w:ind w:left="2008" w:hanging="360"/>
      </w:pPr>
      <w:rPr>
        <w:rFonts w:cs="Times New Roman"/>
      </w:rPr>
    </w:lvl>
    <w:lvl w:ilvl="1" w:tplc="08090019" w:tentative="1">
      <w:start w:val="1"/>
      <w:numFmt w:val="lowerLetter"/>
      <w:lvlText w:val="%2."/>
      <w:lvlJc w:val="left"/>
      <w:pPr>
        <w:ind w:left="2728" w:hanging="360"/>
      </w:pPr>
    </w:lvl>
    <w:lvl w:ilvl="2" w:tplc="0809001B" w:tentative="1">
      <w:start w:val="1"/>
      <w:numFmt w:val="lowerRoman"/>
      <w:lvlText w:val="%3."/>
      <w:lvlJc w:val="right"/>
      <w:pPr>
        <w:ind w:left="3448" w:hanging="180"/>
      </w:pPr>
    </w:lvl>
    <w:lvl w:ilvl="3" w:tplc="0809000F" w:tentative="1">
      <w:start w:val="1"/>
      <w:numFmt w:val="decimal"/>
      <w:lvlText w:val="%4."/>
      <w:lvlJc w:val="left"/>
      <w:pPr>
        <w:ind w:left="4168" w:hanging="360"/>
      </w:pPr>
    </w:lvl>
    <w:lvl w:ilvl="4" w:tplc="08090019" w:tentative="1">
      <w:start w:val="1"/>
      <w:numFmt w:val="lowerLetter"/>
      <w:lvlText w:val="%5."/>
      <w:lvlJc w:val="left"/>
      <w:pPr>
        <w:ind w:left="4888" w:hanging="360"/>
      </w:pPr>
    </w:lvl>
    <w:lvl w:ilvl="5" w:tplc="0809001B" w:tentative="1">
      <w:start w:val="1"/>
      <w:numFmt w:val="lowerRoman"/>
      <w:lvlText w:val="%6."/>
      <w:lvlJc w:val="right"/>
      <w:pPr>
        <w:ind w:left="5608" w:hanging="180"/>
      </w:pPr>
    </w:lvl>
    <w:lvl w:ilvl="6" w:tplc="0809000F" w:tentative="1">
      <w:start w:val="1"/>
      <w:numFmt w:val="decimal"/>
      <w:lvlText w:val="%7."/>
      <w:lvlJc w:val="left"/>
      <w:pPr>
        <w:ind w:left="6328" w:hanging="360"/>
      </w:pPr>
    </w:lvl>
    <w:lvl w:ilvl="7" w:tplc="08090019" w:tentative="1">
      <w:start w:val="1"/>
      <w:numFmt w:val="lowerLetter"/>
      <w:lvlText w:val="%8."/>
      <w:lvlJc w:val="left"/>
      <w:pPr>
        <w:ind w:left="7048" w:hanging="360"/>
      </w:pPr>
    </w:lvl>
    <w:lvl w:ilvl="8" w:tplc="0809001B" w:tentative="1">
      <w:start w:val="1"/>
      <w:numFmt w:val="lowerRoman"/>
      <w:lvlText w:val="%9."/>
      <w:lvlJc w:val="right"/>
      <w:pPr>
        <w:ind w:left="7768" w:hanging="180"/>
      </w:pPr>
    </w:lvl>
  </w:abstractNum>
  <w:abstractNum w:abstractNumId="64" w15:restartNumberingAfterBreak="0">
    <w:nsid w:val="783D162E"/>
    <w:multiLevelType w:val="multilevel"/>
    <w:tmpl w:val="0000002F"/>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720" w:hanging="360"/>
      </w:pPr>
      <w:rPr>
        <w:rFonts w:cs="Times New Roman"/>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65" w15:restartNumberingAfterBreak="0">
    <w:nsid w:val="7BE13B64"/>
    <w:multiLevelType w:val="hybridMultilevel"/>
    <w:tmpl w:val="0F822F22"/>
    <w:lvl w:ilvl="0" w:tplc="1C86C7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6" w15:restartNumberingAfterBreak="0">
    <w:nsid w:val="7CA63C89"/>
    <w:multiLevelType w:val="hybridMultilevel"/>
    <w:tmpl w:val="21F64A0E"/>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67" w15:restartNumberingAfterBreak="0">
    <w:nsid w:val="7DD2235C"/>
    <w:multiLevelType w:val="hybridMultilevel"/>
    <w:tmpl w:val="806AD19E"/>
    <w:lvl w:ilvl="0" w:tplc="323C9A86">
      <w:start w:val="1"/>
      <w:numFmt w:val="lowerRoman"/>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8" w15:restartNumberingAfterBreak="0">
    <w:nsid w:val="7F3B4A0D"/>
    <w:multiLevelType w:val="hybridMultilevel"/>
    <w:tmpl w:val="18A003DC"/>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abstractNumId w:val="7"/>
  </w:num>
  <w:num w:numId="2">
    <w:abstractNumId w:val="19"/>
  </w:num>
  <w:num w:numId="3">
    <w:abstractNumId w:val="40"/>
  </w:num>
  <w:num w:numId="4">
    <w:abstractNumId w:val="55"/>
  </w:num>
  <w:num w:numId="5">
    <w:abstractNumId w:val="29"/>
  </w:num>
  <w:num w:numId="6">
    <w:abstractNumId w:val="57"/>
  </w:num>
  <w:num w:numId="7">
    <w:abstractNumId w:val="6"/>
  </w:num>
  <w:num w:numId="8">
    <w:abstractNumId w:val="27"/>
  </w:num>
  <w:num w:numId="9">
    <w:abstractNumId w:val="8"/>
  </w:num>
  <w:num w:numId="10">
    <w:abstractNumId w:val="50"/>
  </w:num>
  <w:num w:numId="11">
    <w:abstractNumId w:val="61"/>
  </w:num>
  <w:num w:numId="12">
    <w:abstractNumId w:val="64"/>
  </w:num>
  <w:num w:numId="13">
    <w:abstractNumId w:val="60"/>
  </w:num>
  <w:num w:numId="14">
    <w:abstractNumId w:val="9"/>
  </w:num>
  <w:num w:numId="15">
    <w:abstractNumId w:val="10"/>
  </w:num>
  <w:num w:numId="16">
    <w:abstractNumId w:val="22"/>
  </w:num>
  <w:num w:numId="17">
    <w:abstractNumId w:val="14"/>
  </w:num>
  <w:num w:numId="18">
    <w:abstractNumId w:val="45"/>
  </w:num>
  <w:num w:numId="19">
    <w:abstractNumId w:val="13"/>
  </w:num>
  <w:num w:numId="20">
    <w:abstractNumId w:val="32"/>
  </w:num>
  <w:num w:numId="21">
    <w:abstractNumId w:val="47"/>
  </w:num>
  <w:num w:numId="22">
    <w:abstractNumId w:val="54"/>
  </w:num>
  <w:num w:numId="23">
    <w:abstractNumId w:val="51"/>
  </w:num>
  <w:num w:numId="24">
    <w:abstractNumId w:val="48"/>
  </w:num>
  <w:num w:numId="25">
    <w:abstractNumId w:val="25"/>
  </w:num>
  <w:num w:numId="26">
    <w:abstractNumId w:val="16"/>
  </w:num>
  <w:num w:numId="27">
    <w:abstractNumId w:val="34"/>
  </w:num>
  <w:num w:numId="28">
    <w:abstractNumId w:val="3"/>
  </w:num>
  <w:num w:numId="29">
    <w:abstractNumId w:val="4"/>
  </w:num>
  <w:num w:numId="30">
    <w:abstractNumId w:val="5"/>
  </w:num>
  <w:num w:numId="31">
    <w:abstractNumId w:val="53"/>
  </w:num>
  <w:num w:numId="32">
    <w:abstractNumId w:val="37"/>
  </w:num>
  <w:num w:numId="33">
    <w:abstractNumId w:val="52"/>
  </w:num>
  <w:num w:numId="34">
    <w:abstractNumId w:val="26"/>
  </w:num>
  <w:num w:numId="35">
    <w:abstractNumId w:val="12"/>
  </w:num>
  <w:num w:numId="36">
    <w:abstractNumId w:val="18"/>
  </w:num>
  <w:num w:numId="37">
    <w:abstractNumId w:val="42"/>
  </w:num>
  <w:num w:numId="38">
    <w:abstractNumId w:val="11"/>
  </w:num>
  <w:num w:numId="39">
    <w:abstractNumId w:val="24"/>
  </w:num>
  <w:num w:numId="40">
    <w:abstractNumId w:val="28"/>
  </w:num>
  <w:num w:numId="41">
    <w:abstractNumId w:val="30"/>
  </w:num>
  <w:num w:numId="42">
    <w:abstractNumId w:val="17"/>
  </w:num>
  <w:num w:numId="43">
    <w:abstractNumId w:val="35"/>
  </w:num>
  <w:num w:numId="44">
    <w:abstractNumId w:val="15"/>
  </w:num>
  <w:num w:numId="45">
    <w:abstractNumId w:val="44"/>
  </w:num>
  <w:num w:numId="46">
    <w:abstractNumId w:val="23"/>
  </w:num>
  <w:num w:numId="47">
    <w:abstractNumId w:val="31"/>
  </w:num>
  <w:num w:numId="48">
    <w:abstractNumId w:val="59"/>
  </w:num>
  <w:num w:numId="49">
    <w:abstractNumId w:val="56"/>
  </w:num>
  <w:num w:numId="50">
    <w:abstractNumId w:val="38"/>
  </w:num>
  <w:num w:numId="51">
    <w:abstractNumId w:val="41"/>
  </w:num>
  <w:num w:numId="52">
    <w:abstractNumId w:val="62"/>
  </w:num>
  <w:num w:numId="53">
    <w:abstractNumId w:val="19"/>
  </w:num>
  <w:num w:numId="54">
    <w:abstractNumId w:val="68"/>
  </w:num>
  <w:num w:numId="55">
    <w:abstractNumId w:val="19"/>
  </w:num>
  <w:num w:numId="56">
    <w:abstractNumId w:val="65"/>
  </w:num>
  <w:num w:numId="57">
    <w:abstractNumId w:val="43"/>
  </w:num>
  <w:num w:numId="58">
    <w:abstractNumId w:val="36"/>
  </w:num>
  <w:num w:numId="59">
    <w:abstractNumId w:val="46"/>
  </w:num>
  <w:num w:numId="60">
    <w:abstractNumId w:val="39"/>
  </w:num>
  <w:num w:numId="61">
    <w:abstractNumId w:val="0"/>
  </w:num>
  <w:num w:numId="62">
    <w:abstractNumId w:val="63"/>
  </w:num>
  <w:num w:numId="63">
    <w:abstractNumId w:val="20"/>
  </w:num>
  <w:num w:numId="64">
    <w:abstractNumId w:val="33"/>
  </w:num>
  <w:num w:numId="65">
    <w:abstractNumId w:val="67"/>
  </w:num>
  <w:num w:numId="66">
    <w:abstractNumId w:val="58"/>
  </w:num>
  <w:num w:numId="67">
    <w:abstractNumId w:val="49"/>
  </w:num>
  <w:num w:numId="68">
    <w:abstractNumId w:val="21"/>
  </w:num>
  <w:num w:numId="69">
    <w:abstractNumId w:val="6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de-DE" w:vendorID="64" w:dllVersion="0" w:nlCheck="1" w:checkStyle="0"/>
  <w:activeWritingStyle w:appName="MSWord" w:lang="cs-CZ"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de-DE" w:vendorID="64" w:dllVersion="131078" w:nlCheck="1" w:checkStyle="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E24"/>
    <w:rsid w:val="000008F8"/>
    <w:rsid w:val="00002DE5"/>
    <w:rsid w:val="000046B0"/>
    <w:rsid w:val="00011718"/>
    <w:rsid w:val="000122DF"/>
    <w:rsid w:val="0001410B"/>
    <w:rsid w:val="00014F59"/>
    <w:rsid w:val="00015591"/>
    <w:rsid w:val="000156CD"/>
    <w:rsid w:val="00015E81"/>
    <w:rsid w:val="00016CC7"/>
    <w:rsid w:val="0002079D"/>
    <w:rsid w:val="00022479"/>
    <w:rsid w:val="000224D3"/>
    <w:rsid w:val="00025D09"/>
    <w:rsid w:val="0002631D"/>
    <w:rsid w:val="00026C8D"/>
    <w:rsid w:val="00027984"/>
    <w:rsid w:val="00030048"/>
    <w:rsid w:val="000332DB"/>
    <w:rsid w:val="00034C30"/>
    <w:rsid w:val="000351C9"/>
    <w:rsid w:val="0003774D"/>
    <w:rsid w:val="00037A9B"/>
    <w:rsid w:val="00043C96"/>
    <w:rsid w:val="0004620C"/>
    <w:rsid w:val="0005050C"/>
    <w:rsid w:val="0005070B"/>
    <w:rsid w:val="00051536"/>
    <w:rsid w:val="0005325B"/>
    <w:rsid w:val="0005422F"/>
    <w:rsid w:val="00054CD0"/>
    <w:rsid w:val="00055EA0"/>
    <w:rsid w:val="000567D9"/>
    <w:rsid w:val="00056FC2"/>
    <w:rsid w:val="00057A4A"/>
    <w:rsid w:val="0006557A"/>
    <w:rsid w:val="0006696B"/>
    <w:rsid w:val="00067F2D"/>
    <w:rsid w:val="0007054B"/>
    <w:rsid w:val="000748F8"/>
    <w:rsid w:val="00080897"/>
    <w:rsid w:val="000839F6"/>
    <w:rsid w:val="00084AF6"/>
    <w:rsid w:val="00085134"/>
    <w:rsid w:val="00085BD0"/>
    <w:rsid w:val="00086176"/>
    <w:rsid w:val="00087B5F"/>
    <w:rsid w:val="000911F3"/>
    <w:rsid w:val="0009254A"/>
    <w:rsid w:val="00095C7F"/>
    <w:rsid w:val="00096165"/>
    <w:rsid w:val="00096E05"/>
    <w:rsid w:val="000A0DB4"/>
    <w:rsid w:val="000A0FD2"/>
    <w:rsid w:val="000A1FE7"/>
    <w:rsid w:val="000A2AAD"/>
    <w:rsid w:val="000A3665"/>
    <w:rsid w:val="000A3F24"/>
    <w:rsid w:val="000A4FEA"/>
    <w:rsid w:val="000A6C92"/>
    <w:rsid w:val="000A7B26"/>
    <w:rsid w:val="000B1805"/>
    <w:rsid w:val="000B23FD"/>
    <w:rsid w:val="000C1153"/>
    <w:rsid w:val="000C2FF4"/>
    <w:rsid w:val="000C3D87"/>
    <w:rsid w:val="000C4371"/>
    <w:rsid w:val="000C5431"/>
    <w:rsid w:val="000C7B39"/>
    <w:rsid w:val="000D2548"/>
    <w:rsid w:val="000D3F89"/>
    <w:rsid w:val="000D3FED"/>
    <w:rsid w:val="000D5B86"/>
    <w:rsid w:val="000D7737"/>
    <w:rsid w:val="000E0290"/>
    <w:rsid w:val="000E1C04"/>
    <w:rsid w:val="000E2D2C"/>
    <w:rsid w:val="000F1680"/>
    <w:rsid w:val="000F3345"/>
    <w:rsid w:val="00100A27"/>
    <w:rsid w:val="00106810"/>
    <w:rsid w:val="00106A87"/>
    <w:rsid w:val="0010772E"/>
    <w:rsid w:val="00112226"/>
    <w:rsid w:val="00112319"/>
    <w:rsid w:val="0011434C"/>
    <w:rsid w:val="00114DBF"/>
    <w:rsid w:val="00121406"/>
    <w:rsid w:val="0012368E"/>
    <w:rsid w:val="0012449B"/>
    <w:rsid w:val="001259CA"/>
    <w:rsid w:val="00125BA0"/>
    <w:rsid w:val="00126B5D"/>
    <w:rsid w:val="00130560"/>
    <w:rsid w:val="00130B98"/>
    <w:rsid w:val="00133CA2"/>
    <w:rsid w:val="001340B8"/>
    <w:rsid w:val="00135E0F"/>
    <w:rsid w:val="00137E44"/>
    <w:rsid w:val="00144EB9"/>
    <w:rsid w:val="00144EDA"/>
    <w:rsid w:val="001469CC"/>
    <w:rsid w:val="00151F6A"/>
    <w:rsid w:val="00152C79"/>
    <w:rsid w:val="001622FC"/>
    <w:rsid w:val="001632E3"/>
    <w:rsid w:val="00166D9F"/>
    <w:rsid w:val="00166E79"/>
    <w:rsid w:val="001700E4"/>
    <w:rsid w:val="0017209C"/>
    <w:rsid w:val="00172C98"/>
    <w:rsid w:val="00175144"/>
    <w:rsid w:val="001754B5"/>
    <w:rsid w:val="00185BCD"/>
    <w:rsid w:val="00191A38"/>
    <w:rsid w:val="00191A7A"/>
    <w:rsid w:val="00193DF6"/>
    <w:rsid w:val="00194177"/>
    <w:rsid w:val="00195D2B"/>
    <w:rsid w:val="00195E49"/>
    <w:rsid w:val="00197BC6"/>
    <w:rsid w:val="001A12D1"/>
    <w:rsid w:val="001A18F9"/>
    <w:rsid w:val="001A2094"/>
    <w:rsid w:val="001B20AF"/>
    <w:rsid w:val="001B41DE"/>
    <w:rsid w:val="001B4BCF"/>
    <w:rsid w:val="001B4F1F"/>
    <w:rsid w:val="001C1886"/>
    <w:rsid w:val="001C3973"/>
    <w:rsid w:val="001D53CD"/>
    <w:rsid w:val="001D5A40"/>
    <w:rsid w:val="001D6719"/>
    <w:rsid w:val="001D7418"/>
    <w:rsid w:val="001D7512"/>
    <w:rsid w:val="001D7B51"/>
    <w:rsid w:val="001E0293"/>
    <w:rsid w:val="001E1646"/>
    <w:rsid w:val="001E2F38"/>
    <w:rsid w:val="001F2028"/>
    <w:rsid w:val="001F3777"/>
    <w:rsid w:val="001F4645"/>
    <w:rsid w:val="001F51DC"/>
    <w:rsid w:val="001F66B1"/>
    <w:rsid w:val="00202F08"/>
    <w:rsid w:val="00205C1B"/>
    <w:rsid w:val="00211FAA"/>
    <w:rsid w:val="00216970"/>
    <w:rsid w:val="00217AFA"/>
    <w:rsid w:val="00227602"/>
    <w:rsid w:val="0022775F"/>
    <w:rsid w:val="00227D68"/>
    <w:rsid w:val="00235A99"/>
    <w:rsid w:val="00236804"/>
    <w:rsid w:val="00237BD7"/>
    <w:rsid w:val="00240216"/>
    <w:rsid w:val="00240A02"/>
    <w:rsid w:val="00240BC6"/>
    <w:rsid w:val="00242AD0"/>
    <w:rsid w:val="00243360"/>
    <w:rsid w:val="002436D7"/>
    <w:rsid w:val="002454B5"/>
    <w:rsid w:val="0024621E"/>
    <w:rsid w:val="00246A71"/>
    <w:rsid w:val="00250ACB"/>
    <w:rsid w:val="00250E20"/>
    <w:rsid w:val="00252E80"/>
    <w:rsid w:val="002558E4"/>
    <w:rsid w:val="00256A8D"/>
    <w:rsid w:val="00256E24"/>
    <w:rsid w:val="00256E61"/>
    <w:rsid w:val="002605A4"/>
    <w:rsid w:val="00260FFF"/>
    <w:rsid w:val="00261442"/>
    <w:rsid w:val="0026288B"/>
    <w:rsid w:val="00263618"/>
    <w:rsid w:val="00263CBE"/>
    <w:rsid w:val="00264D36"/>
    <w:rsid w:val="00266200"/>
    <w:rsid w:val="00270E12"/>
    <w:rsid w:val="00273F78"/>
    <w:rsid w:val="002744ED"/>
    <w:rsid w:val="00274DFB"/>
    <w:rsid w:val="00275166"/>
    <w:rsid w:val="00275B04"/>
    <w:rsid w:val="002760FE"/>
    <w:rsid w:val="0027631F"/>
    <w:rsid w:val="00276A27"/>
    <w:rsid w:val="00277E90"/>
    <w:rsid w:val="0028227D"/>
    <w:rsid w:val="00282294"/>
    <w:rsid w:val="002829B3"/>
    <w:rsid w:val="002829C8"/>
    <w:rsid w:val="00283B3B"/>
    <w:rsid w:val="00284353"/>
    <w:rsid w:val="00284DC6"/>
    <w:rsid w:val="00287BBD"/>
    <w:rsid w:val="00287F0B"/>
    <w:rsid w:val="002978B4"/>
    <w:rsid w:val="00297D24"/>
    <w:rsid w:val="002A222F"/>
    <w:rsid w:val="002A43C3"/>
    <w:rsid w:val="002A5A24"/>
    <w:rsid w:val="002A7352"/>
    <w:rsid w:val="002B2D03"/>
    <w:rsid w:val="002B332D"/>
    <w:rsid w:val="002B457F"/>
    <w:rsid w:val="002B5833"/>
    <w:rsid w:val="002B642C"/>
    <w:rsid w:val="002C6BC1"/>
    <w:rsid w:val="002C7475"/>
    <w:rsid w:val="002D048E"/>
    <w:rsid w:val="002D09EC"/>
    <w:rsid w:val="002D16BA"/>
    <w:rsid w:val="002D25AC"/>
    <w:rsid w:val="002D2F04"/>
    <w:rsid w:val="002D3545"/>
    <w:rsid w:val="002D3A79"/>
    <w:rsid w:val="002D42E5"/>
    <w:rsid w:val="002D4AED"/>
    <w:rsid w:val="002E3396"/>
    <w:rsid w:val="002E5704"/>
    <w:rsid w:val="002F19E2"/>
    <w:rsid w:val="002F365D"/>
    <w:rsid w:val="002F3960"/>
    <w:rsid w:val="002F40AC"/>
    <w:rsid w:val="002F7860"/>
    <w:rsid w:val="003013DB"/>
    <w:rsid w:val="00302DD9"/>
    <w:rsid w:val="00305C1F"/>
    <w:rsid w:val="003063D4"/>
    <w:rsid w:val="00307446"/>
    <w:rsid w:val="00315431"/>
    <w:rsid w:val="00315829"/>
    <w:rsid w:val="003235D3"/>
    <w:rsid w:val="00324207"/>
    <w:rsid w:val="003249D7"/>
    <w:rsid w:val="00326126"/>
    <w:rsid w:val="003265F1"/>
    <w:rsid w:val="00327028"/>
    <w:rsid w:val="003276C6"/>
    <w:rsid w:val="0033622C"/>
    <w:rsid w:val="003421F7"/>
    <w:rsid w:val="003424A1"/>
    <w:rsid w:val="0034274C"/>
    <w:rsid w:val="00342D0C"/>
    <w:rsid w:val="003442A7"/>
    <w:rsid w:val="00346BA5"/>
    <w:rsid w:val="0035149D"/>
    <w:rsid w:val="00352ED6"/>
    <w:rsid w:val="00353AA3"/>
    <w:rsid w:val="00354C53"/>
    <w:rsid w:val="003571E9"/>
    <w:rsid w:val="00357669"/>
    <w:rsid w:val="00357DB1"/>
    <w:rsid w:val="00366A58"/>
    <w:rsid w:val="0036776E"/>
    <w:rsid w:val="0037032A"/>
    <w:rsid w:val="00370AB6"/>
    <w:rsid w:val="00374DCD"/>
    <w:rsid w:val="00392B1B"/>
    <w:rsid w:val="0039471A"/>
    <w:rsid w:val="00395262"/>
    <w:rsid w:val="00397DDB"/>
    <w:rsid w:val="003A36C1"/>
    <w:rsid w:val="003A6361"/>
    <w:rsid w:val="003A6AFE"/>
    <w:rsid w:val="003A7171"/>
    <w:rsid w:val="003B079C"/>
    <w:rsid w:val="003B0F13"/>
    <w:rsid w:val="003B2D16"/>
    <w:rsid w:val="003B45A3"/>
    <w:rsid w:val="003C0389"/>
    <w:rsid w:val="003C1DE0"/>
    <w:rsid w:val="003C2ABE"/>
    <w:rsid w:val="003C4087"/>
    <w:rsid w:val="003C618D"/>
    <w:rsid w:val="003D04EB"/>
    <w:rsid w:val="003D3EC8"/>
    <w:rsid w:val="003D53F5"/>
    <w:rsid w:val="003E1C10"/>
    <w:rsid w:val="003E3416"/>
    <w:rsid w:val="003E6392"/>
    <w:rsid w:val="003E76C4"/>
    <w:rsid w:val="003E7BDC"/>
    <w:rsid w:val="003F2EE7"/>
    <w:rsid w:val="003F59D6"/>
    <w:rsid w:val="004013BE"/>
    <w:rsid w:val="00402A3C"/>
    <w:rsid w:val="004040BE"/>
    <w:rsid w:val="00407B76"/>
    <w:rsid w:val="0041167D"/>
    <w:rsid w:val="00412510"/>
    <w:rsid w:val="00412A62"/>
    <w:rsid w:val="00414F00"/>
    <w:rsid w:val="00417C3E"/>
    <w:rsid w:val="0042021E"/>
    <w:rsid w:val="0042289F"/>
    <w:rsid w:val="00422AAA"/>
    <w:rsid w:val="00423F04"/>
    <w:rsid w:val="00424991"/>
    <w:rsid w:val="0043045C"/>
    <w:rsid w:val="00431823"/>
    <w:rsid w:val="00435532"/>
    <w:rsid w:val="00436E74"/>
    <w:rsid w:val="00437C3D"/>
    <w:rsid w:val="004400B9"/>
    <w:rsid w:val="0044744E"/>
    <w:rsid w:val="004507B9"/>
    <w:rsid w:val="00450C38"/>
    <w:rsid w:val="00451B0C"/>
    <w:rsid w:val="004526A9"/>
    <w:rsid w:val="00453193"/>
    <w:rsid w:val="0045381E"/>
    <w:rsid w:val="004550F7"/>
    <w:rsid w:val="00455885"/>
    <w:rsid w:val="00460B75"/>
    <w:rsid w:val="00461BCD"/>
    <w:rsid w:val="00463484"/>
    <w:rsid w:val="0046420A"/>
    <w:rsid w:val="0046522E"/>
    <w:rsid w:val="00470304"/>
    <w:rsid w:val="00471D15"/>
    <w:rsid w:val="00475EAF"/>
    <w:rsid w:val="00476D49"/>
    <w:rsid w:val="004847AE"/>
    <w:rsid w:val="00486B1F"/>
    <w:rsid w:val="0049018A"/>
    <w:rsid w:val="0049044F"/>
    <w:rsid w:val="00490F73"/>
    <w:rsid w:val="00495A13"/>
    <w:rsid w:val="00496137"/>
    <w:rsid w:val="004971F9"/>
    <w:rsid w:val="004A2E54"/>
    <w:rsid w:val="004A363D"/>
    <w:rsid w:val="004A712A"/>
    <w:rsid w:val="004B08CA"/>
    <w:rsid w:val="004B1BEC"/>
    <w:rsid w:val="004B52EB"/>
    <w:rsid w:val="004B594D"/>
    <w:rsid w:val="004B6054"/>
    <w:rsid w:val="004B66D9"/>
    <w:rsid w:val="004B6750"/>
    <w:rsid w:val="004C23FA"/>
    <w:rsid w:val="004C383D"/>
    <w:rsid w:val="004C3E76"/>
    <w:rsid w:val="004D0E63"/>
    <w:rsid w:val="004D4A24"/>
    <w:rsid w:val="004E3D6C"/>
    <w:rsid w:val="004E45A3"/>
    <w:rsid w:val="004E73F2"/>
    <w:rsid w:val="004F105F"/>
    <w:rsid w:val="004F61B9"/>
    <w:rsid w:val="004F6C53"/>
    <w:rsid w:val="00502324"/>
    <w:rsid w:val="0050429D"/>
    <w:rsid w:val="00504F06"/>
    <w:rsid w:val="005060DF"/>
    <w:rsid w:val="00506C9D"/>
    <w:rsid w:val="005107FC"/>
    <w:rsid w:val="00510E6A"/>
    <w:rsid w:val="00512311"/>
    <w:rsid w:val="00515DDA"/>
    <w:rsid w:val="00516274"/>
    <w:rsid w:val="00517BA8"/>
    <w:rsid w:val="00520EF7"/>
    <w:rsid w:val="005222FD"/>
    <w:rsid w:val="005235A0"/>
    <w:rsid w:val="005255DB"/>
    <w:rsid w:val="00525B11"/>
    <w:rsid w:val="0053046C"/>
    <w:rsid w:val="005316A8"/>
    <w:rsid w:val="005340E2"/>
    <w:rsid w:val="00534E68"/>
    <w:rsid w:val="00540284"/>
    <w:rsid w:val="005411CC"/>
    <w:rsid w:val="00541C7B"/>
    <w:rsid w:val="005422F5"/>
    <w:rsid w:val="00546BAC"/>
    <w:rsid w:val="005472E8"/>
    <w:rsid w:val="005477E0"/>
    <w:rsid w:val="00550B9C"/>
    <w:rsid w:val="0055254D"/>
    <w:rsid w:val="00555E19"/>
    <w:rsid w:val="005560CA"/>
    <w:rsid w:val="00560260"/>
    <w:rsid w:val="00561FBD"/>
    <w:rsid w:val="005631AE"/>
    <w:rsid w:val="005665AF"/>
    <w:rsid w:val="0057121C"/>
    <w:rsid w:val="0057125F"/>
    <w:rsid w:val="00573197"/>
    <w:rsid w:val="00573F28"/>
    <w:rsid w:val="00576381"/>
    <w:rsid w:val="00577383"/>
    <w:rsid w:val="00577866"/>
    <w:rsid w:val="00580A08"/>
    <w:rsid w:val="00581070"/>
    <w:rsid w:val="0058251C"/>
    <w:rsid w:val="00586E4D"/>
    <w:rsid w:val="00587022"/>
    <w:rsid w:val="00591ADB"/>
    <w:rsid w:val="00592BC5"/>
    <w:rsid w:val="005935C6"/>
    <w:rsid w:val="00594269"/>
    <w:rsid w:val="00596A92"/>
    <w:rsid w:val="005A0705"/>
    <w:rsid w:val="005A4649"/>
    <w:rsid w:val="005A6EF2"/>
    <w:rsid w:val="005A7223"/>
    <w:rsid w:val="005B0A26"/>
    <w:rsid w:val="005B0FC3"/>
    <w:rsid w:val="005B1F4E"/>
    <w:rsid w:val="005B2CA3"/>
    <w:rsid w:val="005B4188"/>
    <w:rsid w:val="005B5547"/>
    <w:rsid w:val="005B64EC"/>
    <w:rsid w:val="005B75B2"/>
    <w:rsid w:val="005C03F9"/>
    <w:rsid w:val="005C1B6F"/>
    <w:rsid w:val="005C36D3"/>
    <w:rsid w:val="005C37A6"/>
    <w:rsid w:val="005C4AA5"/>
    <w:rsid w:val="005C4C90"/>
    <w:rsid w:val="005D3CB6"/>
    <w:rsid w:val="005D3D1D"/>
    <w:rsid w:val="005D5D9E"/>
    <w:rsid w:val="005D7B9D"/>
    <w:rsid w:val="005E65A6"/>
    <w:rsid w:val="005F233F"/>
    <w:rsid w:val="005F5081"/>
    <w:rsid w:val="005F7531"/>
    <w:rsid w:val="0060136B"/>
    <w:rsid w:val="0060232A"/>
    <w:rsid w:val="00603FDE"/>
    <w:rsid w:val="006048A7"/>
    <w:rsid w:val="00605B10"/>
    <w:rsid w:val="0060666C"/>
    <w:rsid w:val="00610627"/>
    <w:rsid w:val="0061122D"/>
    <w:rsid w:val="006119B9"/>
    <w:rsid w:val="00613282"/>
    <w:rsid w:val="006154EC"/>
    <w:rsid w:val="006165AD"/>
    <w:rsid w:val="006168C3"/>
    <w:rsid w:val="00616C64"/>
    <w:rsid w:val="00620756"/>
    <w:rsid w:val="00620AC0"/>
    <w:rsid w:val="00624563"/>
    <w:rsid w:val="00624EAE"/>
    <w:rsid w:val="00627EF9"/>
    <w:rsid w:val="006310E1"/>
    <w:rsid w:val="00636938"/>
    <w:rsid w:val="006428A1"/>
    <w:rsid w:val="0064461C"/>
    <w:rsid w:val="0065273F"/>
    <w:rsid w:val="0065326C"/>
    <w:rsid w:val="00654019"/>
    <w:rsid w:val="006540BA"/>
    <w:rsid w:val="00657CF5"/>
    <w:rsid w:val="00663278"/>
    <w:rsid w:val="00664324"/>
    <w:rsid w:val="0066439D"/>
    <w:rsid w:val="00664CD0"/>
    <w:rsid w:val="00664FD7"/>
    <w:rsid w:val="006653FD"/>
    <w:rsid w:val="0066744A"/>
    <w:rsid w:val="00667634"/>
    <w:rsid w:val="006701B5"/>
    <w:rsid w:val="00671FC0"/>
    <w:rsid w:val="00672DB0"/>
    <w:rsid w:val="00673390"/>
    <w:rsid w:val="006752DE"/>
    <w:rsid w:val="00680278"/>
    <w:rsid w:val="0068031C"/>
    <w:rsid w:val="00681362"/>
    <w:rsid w:val="00681BF5"/>
    <w:rsid w:val="006836AF"/>
    <w:rsid w:val="00687F17"/>
    <w:rsid w:val="00690E98"/>
    <w:rsid w:val="00695CB6"/>
    <w:rsid w:val="00696677"/>
    <w:rsid w:val="006A5495"/>
    <w:rsid w:val="006A7042"/>
    <w:rsid w:val="006B44BD"/>
    <w:rsid w:val="006B5201"/>
    <w:rsid w:val="006B5CA1"/>
    <w:rsid w:val="006B634D"/>
    <w:rsid w:val="006C0ACE"/>
    <w:rsid w:val="006C1898"/>
    <w:rsid w:val="006C1C61"/>
    <w:rsid w:val="006C31DB"/>
    <w:rsid w:val="006C3B16"/>
    <w:rsid w:val="006C3BCF"/>
    <w:rsid w:val="006C3BE3"/>
    <w:rsid w:val="006C7301"/>
    <w:rsid w:val="006C73FA"/>
    <w:rsid w:val="006D1332"/>
    <w:rsid w:val="006D1F01"/>
    <w:rsid w:val="006D4E3B"/>
    <w:rsid w:val="006D62BE"/>
    <w:rsid w:val="006D7D58"/>
    <w:rsid w:val="006E2AF7"/>
    <w:rsid w:val="006E3829"/>
    <w:rsid w:val="006E638D"/>
    <w:rsid w:val="006E6992"/>
    <w:rsid w:val="006E79B7"/>
    <w:rsid w:val="006F1213"/>
    <w:rsid w:val="006F49F1"/>
    <w:rsid w:val="006F5945"/>
    <w:rsid w:val="006F619C"/>
    <w:rsid w:val="006F76D4"/>
    <w:rsid w:val="0070181B"/>
    <w:rsid w:val="00701850"/>
    <w:rsid w:val="0070481E"/>
    <w:rsid w:val="00705B1F"/>
    <w:rsid w:val="00707875"/>
    <w:rsid w:val="00707877"/>
    <w:rsid w:val="00711DB2"/>
    <w:rsid w:val="00714FAC"/>
    <w:rsid w:val="00716BEF"/>
    <w:rsid w:val="007206A3"/>
    <w:rsid w:val="00720B93"/>
    <w:rsid w:val="00721EC2"/>
    <w:rsid w:val="00725319"/>
    <w:rsid w:val="00727964"/>
    <w:rsid w:val="00727E28"/>
    <w:rsid w:val="00736F2E"/>
    <w:rsid w:val="007411A4"/>
    <w:rsid w:val="00741C7E"/>
    <w:rsid w:val="007426CB"/>
    <w:rsid w:val="007427D9"/>
    <w:rsid w:val="0074531D"/>
    <w:rsid w:val="00746D5F"/>
    <w:rsid w:val="0075003E"/>
    <w:rsid w:val="00752ED2"/>
    <w:rsid w:val="0075791C"/>
    <w:rsid w:val="00760904"/>
    <w:rsid w:val="00766F91"/>
    <w:rsid w:val="00771065"/>
    <w:rsid w:val="00776EC5"/>
    <w:rsid w:val="00780F1B"/>
    <w:rsid w:val="0078133F"/>
    <w:rsid w:val="00782F7C"/>
    <w:rsid w:val="007834D4"/>
    <w:rsid w:val="00783D10"/>
    <w:rsid w:val="00787BB8"/>
    <w:rsid w:val="00787DA6"/>
    <w:rsid w:val="00792658"/>
    <w:rsid w:val="00794690"/>
    <w:rsid w:val="00795F7A"/>
    <w:rsid w:val="007A454E"/>
    <w:rsid w:val="007A4896"/>
    <w:rsid w:val="007B0546"/>
    <w:rsid w:val="007B15DE"/>
    <w:rsid w:val="007B17BC"/>
    <w:rsid w:val="007B24B0"/>
    <w:rsid w:val="007B3FD8"/>
    <w:rsid w:val="007B7035"/>
    <w:rsid w:val="007B765E"/>
    <w:rsid w:val="007C2A1F"/>
    <w:rsid w:val="007D0B93"/>
    <w:rsid w:val="007D137B"/>
    <w:rsid w:val="007D28F0"/>
    <w:rsid w:val="007D458F"/>
    <w:rsid w:val="007D742C"/>
    <w:rsid w:val="007E14CF"/>
    <w:rsid w:val="007E3B96"/>
    <w:rsid w:val="007E4F46"/>
    <w:rsid w:val="007E5772"/>
    <w:rsid w:val="007E774E"/>
    <w:rsid w:val="007F0BC5"/>
    <w:rsid w:val="007F2948"/>
    <w:rsid w:val="007F552E"/>
    <w:rsid w:val="007F683F"/>
    <w:rsid w:val="007F6A89"/>
    <w:rsid w:val="007F7E8C"/>
    <w:rsid w:val="00800843"/>
    <w:rsid w:val="00801FB1"/>
    <w:rsid w:val="0080496C"/>
    <w:rsid w:val="00805162"/>
    <w:rsid w:val="008109BD"/>
    <w:rsid w:val="00810E18"/>
    <w:rsid w:val="00811C0A"/>
    <w:rsid w:val="008144DC"/>
    <w:rsid w:val="0081598D"/>
    <w:rsid w:val="0081686C"/>
    <w:rsid w:val="008170C8"/>
    <w:rsid w:val="008209D7"/>
    <w:rsid w:val="008246FD"/>
    <w:rsid w:val="008274EE"/>
    <w:rsid w:val="0083032E"/>
    <w:rsid w:val="0083148C"/>
    <w:rsid w:val="00832168"/>
    <w:rsid w:val="008334E1"/>
    <w:rsid w:val="00833A79"/>
    <w:rsid w:val="00833CBC"/>
    <w:rsid w:val="00835980"/>
    <w:rsid w:val="0084162C"/>
    <w:rsid w:val="00842453"/>
    <w:rsid w:val="00845BA5"/>
    <w:rsid w:val="008472D6"/>
    <w:rsid w:val="00854ECA"/>
    <w:rsid w:val="00856646"/>
    <w:rsid w:val="00856888"/>
    <w:rsid w:val="00856FF3"/>
    <w:rsid w:val="0085730D"/>
    <w:rsid w:val="00867B66"/>
    <w:rsid w:val="00870308"/>
    <w:rsid w:val="0087320C"/>
    <w:rsid w:val="00874A7A"/>
    <w:rsid w:val="00875078"/>
    <w:rsid w:val="00875B44"/>
    <w:rsid w:val="00877F2A"/>
    <w:rsid w:val="008810DA"/>
    <w:rsid w:val="008828F0"/>
    <w:rsid w:val="00883E83"/>
    <w:rsid w:val="00887E19"/>
    <w:rsid w:val="008920E4"/>
    <w:rsid w:val="00896212"/>
    <w:rsid w:val="00896D62"/>
    <w:rsid w:val="00896F29"/>
    <w:rsid w:val="008A372D"/>
    <w:rsid w:val="008A4923"/>
    <w:rsid w:val="008A56FC"/>
    <w:rsid w:val="008A5A42"/>
    <w:rsid w:val="008A5EA3"/>
    <w:rsid w:val="008A6063"/>
    <w:rsid w:val="008A62AE"/>
    <w:rsid w:val="008B28C7"/>
    <w:rsid w:val="008B392F"/>
    <w:rsid w:val="008B4BFB"/>
    <w:rsid w:val="008B4F48"/>
    <w:rsid w:val="008B5A64"/>
    <w:rsid w:val="008C437E"/>
    <w:rsid w:val="008C43B6"/>
    <w:rsid w:val="008C45B9"/>
    <w:rsid w:val="008D2436"/>
    <w:rsid w:val="008D2E67"/>
    <w:rsid w:val="008D4EE2"/>
    <w:rsid w:val="008D636B"/>
    <w:rsid w:val="008D6D0F"/>
    <w:rsid w:val="008D6E06"/>
    <w:rsid w:val="008E14C4"/>
    <w:rsid w:val="008E16F2"/>
    <w:rsid w:val="008E49A0"/>
    <w:rsid w:val="008F01A7"/>
    <w:rsid w:val="008F1312"/>
    <w:rsid w:val="008F374C"/>
    <w:rsid w:val="008F4319"/>
    <w:rsid w:val="008F5F00"/>
    <w:rsid w:val="008F694E"/>
    <w:rsid w:val="00900B50"/>
    <w:rsid w:val="00902D61"/>
    <w:rsid w:val="00910425"/>
    <w:rsid w:val="009109CF"/>
    <w:rsid w:val="009113D5"/>
    <w:rsid w:val="00913279"/>
    <w:rsid w:val="00914A6E"/>
    <w:rsid w:val="00914D92"/>
    <w:rsid w:val="00914DBA"/>
    <w:rsid w:val="0092570F"/>
    <w:rsid w:val="009272F0"/>
    <w:rsid w:val="009303F6"/>
    <w:rsid w:val="0094213D"/>
    <w:rsid w:val="00942754"/>
    <w:rsid w:val="009515EC"/>
    <w:rsid w:val="00951B68"/>
    <w:rsid w:val="009553C2"/>
    <w:rsid w:val="00955430"/>
    <w:rsid w:val="00960539"/>
    <w:rsid w:val="0096215A"/>
    <w:rsid w:val="00963309"/>
    <w:rsid w:val="00967FC4"/>
    <w:rsid w:val="009712B0"/>
    <w:rsid w:val="00971EF2"/>
    <w:rsid w:val="00972EC4"/>
    <w:rsid w:val="0097319B"/>
    <w:rsid w:val="00975682"/>
    <w:rsid w:val="00977485"/>
    <w:rsid w:val="0097768E"/>
    <w:rsid w:val="00986C24"/>
    <w:rsid w:val="009873BC"/>
    <w:rsid w:val="00987DC1"/>
    <w:rsid w:val="00990D80"/>
    <w:rsid w:val="00991C13"/>
    <w:rsid w:val="00992675"/>
    <w:rsid w:val="00993987"/>
    <w:rsid w:val="009959C4"/>
    <w:rsid w:val="009975AF"/>
    <w:rsid w:val="009A5792"/>
    <w:rsid w:val="009A731A"/>
    <w:rsid w:val="009A734B"/>
    <w:rsid w:val="009B0588"/>
    <w:rsid w:val="009B09FE"/>
    <w:rsid w:val="009B2177"/>
    <w:rsid w:val="009B229A"/>
    <w:rsid w:val="009B47DA"/>
    <w:rsid w:val="009B702A"/>
    <w:rsid w:val="009C1197"/>
    <w:rsid w:val="009C198A"/>
    <w:rsid w:val="009C1BDC"/>
    <w:rsid w:val="009C22FE"/>
    <w:rsid w:val="009C265C"/>
    <w:rsid w:val="009C4186"/>
    <w:rsid w:val="009C66FC"/>
    <w:rsid w:val="009C676D"/>
    <w:rsid w:val="009C7238"/>
    <w:rsid w:val="009D0382"/>
    <w:rsid w:val="009D2764"/>
    <w:rsid w:val="009D349A"/>
    <w:rsid w:val="009D76B5"/>
    <w:rsid w:val="009E0DE8"/>
    <w:rsid w:val="009E103C"/>
    <w:rsid w:val="009E4973"/>
    <w:rsid w:val="009F30ED"/>
    <w:rsid w:val="009F339C"/>
    <w:rsid w:val="009F426B"/>
    <w:rsid w:val="009F6126"/>
    <w:rsid w:val="009F6938"/>
    <w:rsid w:val="009F778E"/>
    <w:rsid w:val="009F79AB"/>
    <w:rsid w:val="00A0015C"/>
    <w:rsid w:val="00A00DC0"/>
    <w:rsid w:val="00A02FC1"/>
    <w:rsid w:val="00A03CAB"/>
    <w:rsid w:val="00A06563"/>
    <w:rsid w:val="00A066CA"/>
    <w:rsid w:val="00A108C9"/>
    <w:rsid w:val="00A12037"/>
    <w:rsid w:val="00A12342"/>
    <w:rsid w:val="00A12994"/>
    <w:rsid w:val="00A16688"/>
    <w:rsid w:val="00A2250B"/>
    <w:rsid w:val="00A23D92"/>
    <w:rsid w:val="00A25405"/>
    <w:rsid w:val="00A25ED8"/>
    <w:rsid w:val="00A26843"/>
    <w:rsid w:val="00A2707C"/>
    <w:rsid w:val="00A276BA"/>
    <w:rsid w:val="00A314F5"/>
    <w:rsid w:val="00A31778"/>
    <w:rsid w:val="00A31CA8"/>
    <w:rsid w:val="00A338AC"/>
    <w:rsid w:val="00A351FE"/>
    <w:rsid w:val="00A35342"/>
    <w:rsid w:val="00A35965"/>
    <w:rsid w:val="00A366B2"/>
    <w:rsid w:val="00A37A92"/>
    <w:rsid w:val="00A409CF"/>
    <w:rsid w:val="00A47A25"/>
    <w:rsid w:val="00A51929"/>
    <w:rsid w:val="00A526EE"/>
    <w:rsid w:val="00A52B77"/>
    <w:rsid w:val="00A52ED8"/>
    <w:rsid w:val="00A55B3F"/>
    <w:rsid w:val="00A567A1"/>
    <w:rsid w:val="00A60E6A"/>
    <w:rsid w:val="00A655AA"/>
    <w:rsid w:val="00A67219"/>
    <w:rsid w:val="00A67DAF"/>
    <w:rsid w:val="00A70E64"/>
    <w:rsid w:val="00A71D21"/>
    <w:rsid w:val="00A7615A"/>
    <w:rsid w:val="00A7688F"/>
    <w:rsid w:val="00A76BEB"/>
    <w:rsid w:val="00A76EBB"/>
    <w:rsid w:val="00A7700F"/>
    <w:rsid w:val="00A820E3"/>
    <w:rsid w:val="00A82D72"/>
    <w:rsid w:val="00A84D86"/>
    <w:rsid w:val="00A856FB"/>
    <w:rsid w:val="00A867CA"/>
    <w:rsid w:val="00A87B03"/>
    <w:rsid w:val="00A91AE4"/>
    <w:rsid w:val="00A92888"/>
    <w:rsid w:val="00AA069D"/>
    <w:rsid w:val="00AA1C8F"/>
    <w:rsid w:val="00AA2F67"/>
    <w:rsid w:val="00AA367D"/>
    <w:rsid w:val="00AA48F1"/>
    <w:rsid w:val="00AA4A7E"/>
    <w:rsid w:val="00AA7908"/>
    <w:rsid w:val="00AB1FAB"/>
    <w:rsid w:val="00AB5DCF"/>
    <w:rsid w:val="00AB6D8D"/>
    <w:rsid w:val="00AC37CE"/>
    <w:rsid w:val="00AC5960"/>
    <w:rsid w:val="00AC74CF"/>
    <w:rsid w:val="00AD15FA"/>
    <w:rsid w:val="00AD35ED"/>
    <w:rsid w:val="00AD5A97"/>
    <w:rsid w:val="00AD6B21"/>
    <w:rsid w:val="00AD744C"/>
    <w:rsid w:val="00AD764E"/>
    <w:rsid w:val="00AD7FE4"/>
    <w:rsid w:val="00AE31D2"/>
    <w:rsid w:val="00AE5865"/>
    <w:rsid w:val="00AE5C54"/>
    <w:rsid w:val="00AF0E51"/>
    <w:rsid w:val="00AF141A"/>
    <w:rsid w:val="00AF2824"/>
    <w:rsid w:val="00AF6FEE"/>
    <w:rsid w:val="00B01FC7"/>
    <w:rsid w:val="00B03261"/>
    <w:rsid w:val="00B05524"/>
    <w:rsid w:val="00B078A0"/>
    <w:rsid w:val="00B07E06"/>
    <w:rsid w:val="00B117E6"/>
    <w:rsid w:val="00B11E49"/>
    <w:rsid w:val="00B135DB"/>
    <w:rsid w:val="00B157C2"/>
    <w:rsid w:val="00B16C63"/>
    <w:rsid w:val="00B16F4B"/>
    <w:rsid w:val="00B17272"/>
    <w:rsid w:val="00B20B70"/>
    <w:rsid w:val="00B21149"/>
    <w:rsid w:val="00B2144E"/>
    <w:rsid w:val="00B21F71"/>
    <w:rsid w:val="00B23209"/>
    <w:rsid w:val="00B23A63"/>
    <w:rsid w:val="00B26987"/>
    <w:rsid w:val="00B26C65"/>
    <w:rsid w:val="00B34A56"/>
    <w:rsid w:val="00B35950"/>
    <w:rsid w:val="00B36BA1"/>
    <w:rsid w:val="00B40206"/>
    <w:rsid w:val="00B43014"/>
    <w:rsid w:val="00B44410"/>
    <w:rsid w:val="00B44F0B"/>
    <w:rsid w:val="00B52AF6"/>
    <w:rsid w:val="00B52E76"/>
    <w:rsid w:val="00B536F6"/>
    <w:rsid w:val="00B54326"/>
    <w:rsid w:val="00B62E9B"/>
    <w:rsid w:val="00B6314D"/>
    <w:rsid w:val="00B64A8D"/>
    <w:rsid w:val="00B64CA9"/>
    <w:rsid w:val="00B6651D"/>
    <w:rsid w:val="00B7348A"/>
    <w:rsid w:val="00B75D7F"/>
    <w:rsid w:val="00B82D85"/>
    <w:rsid w:val="00B83323"/>
    <w:rsid w:val="00B83D1E"/>
    <w:rsid w:val="00B85E38"/>
    <w:rsid w:val="00B90651"/>
    <w:rsid w:val="00B916C7"/>
    <w:rsid w:val="00B92B8E"/>
    <w:rsid w:val="00B970AC"/>
    <w:rsid w:val="00B97BE8"/>
    <w:rsid w:val="00B97C18"/>
    <w:rsid w:val="00BA0BAE"/>
    <w:rsid w:val="00BA6285"/>
    <w:rsid w:val="00BA68F9"/>
    <w:rsid w:val="00BA6BB0"/>
    <w:rsid w:val="00BB1238"/>
    <w:rsid w:val="00BB21F5"/>
    <w:rsid w:val="00BB67B0"/>
    <w:rsid w:val="00BB6AB0"/>
    <w:rsid w:val="00BC42BE"/>
    <w:rsid w:val="00BC79AB"/>
    <w:rsid w:val="00BD244F"/>
    <w:rsid w:val="00BD4027"/>
    <w:rsid w:val="00BD4250"/>
    <w:rsid w:val="00BD47CA"/>
    <w:rsid w:val="00BD6371"/>
    <w:rsid w:val="00BD766E"/>
    <w:rsid w:val="00BE463B"/>
    <w:rsid w:val="00BE6540"/>
    <w:rsid w:val="00BE6C65"/>
    <w:rsid w:val="00BE7A9A"/>
    <w:rsid w:val="00BE7B54"/>
    <w:rsid w:val="00BE7E11"/>
    <w:rsid w:val="00BF0ECD"/>
    <w:rsid w:val="00BF1579"/>
    <w:rsid w:val="00BF3154"/>
    <w:rsid w:val="00BF47CC"/>
    <w:rsid w:val="00BF58CF"/>
    <w:rsid w:val="00BF67A6"/>
    <w:rsid w:val="00BF795E"/>
    <w:rsid w:val="00BF7DFB"/>
    <w:rsid w:val="00C0143A"/>
    <w:rsid w:val="00C01E40"/>
    <w:rsid w:val="00C05B39"/>
    <w:rsid w:val="00C06E93"/>
    <w:rsid w:val="00C10394"/>
    <w:rsid w:val="00C10724"/>
    <w:rsid w:val="00C118C5"/>
    <w:rsid w:val="00C124A7"/>
    <w:rsid w:val="00C1261B"/>
    <w:rsid w:val="00C12660"/>
    <w:rsid w:val="00C12AFC"/>
    <w:rsid w:val="00C140BB"/>
    <w:rsid w:val="00C1473F"/>
    <w:rsid w:val="00C1567C"/>
    <w:rsid w:val="00C170F1"/>
    <w:rsid w:val="00C17113"/>
    <w:rsid w:val="00C21134"/>
    <w:rsid w:val="00C22547"/>
    <w:rsid w:val="00C23CD4"/>
    <w:rsid w:val="00C25805"/>
    <w:rsid w:val="00C25F20"/>
    <w:rsid w:val="00C27014"/>
    <w:rsid w:val="00C2713A"/>
    <w:rsid w:val="00C302BB"/>
    <w:rsid w:val="00C320B5"/>
    <w:rsid w:val="00C33417"/>
    <w:rsid w:val="00C33850"/>
    <w:rsid w:val="00C36779"/>
    <w:rsid w:val="00C36A20"/>
    <w:rsid w:val="00C37A77"/>
    <w:rsid w:val="00C42B0D"/>
    <w:rsid w:val="00C444E6"/>
    <w:rsid w:val="00C447E5"/>
    <w:rsid w:val="00C45D30"/>
    <w:rsid w:val="00C45D99"/>
    <w:rsid w:val="00C46D42"/>
    <w:rsid w:val="00C50597"/>
    <w:rsid w:val="00C52C07"/>
    <w:rsid w:val="00C5336B"/>
    <w:rsid w:val="00C533A7"/>
    <w:rsid w:val="00C53982"/>
    <w:rsid w:val="00C546BE"/>
    <w:rsid w:val="00C56AC2"/>
    <w:rsid w:val="00C57D9A"/>
    <w:rsid w:val="00C60DF8"/>
    <w:rsid w:val="00C61E60"/>
    <w:rsid w:val="00C62F1C"/>
    <w:rsid w:val="00C63F92"/>
    <w:rsid w:val="00C6440C"/>
    <w:rsid w:val="00C71371"/>
    <w:rsid w:val="00C729AE"/>
    <w:rsid w:val="00C73F0A"/>
    <w:rsid w:val="00C74420"/>
    <w:rsid w:val="00C757C1"/>
    <w:rsid w:val="00C77A3E"/>
    <w:rsid w:val="00C77E25"/>
    <w:rsid w:val="00C86071"/>
    <w:rsid w:val="00C92641"/>
    <w:rsid w:val="00C9569B"/>
    <w:rsid w:val="00C957A7"/>
    <w:rsid w:val="00C960EA"/>
    <w:rsid w:val="00C968BC"/>
    <w:rsid w:val="00C96D2D"/>
    <w:rsid w:val="00C97E1C"/>
    <w:rsid w:val="00CA295E"/>
    <w:rsid w:val="00CA4FB4"/>
    <w:rsid w:val="00CA69A3"/>
    <w:rsid w:val="00CA71D2"/>
    <w:rsid w:val="00CB06CA"/>
    <w:rsid w:val="00CB0D5C"/>
    <w:rsid w:val="00CB238D"/>
    <w:rsid w:val="00CB2D20"/>
    <w:rsid w:val="00CB49C2"/>
    <w:rsid w:val="00CC0315"/>
    <w:rsid w:val="00CC1065"/>
    <w:rsid w:val="00CC2C30"/>
    <w:rsid w:val="00CC41A5"/>
    <w:rsid w:val="00CD1D91"/>
    <w:rsid w:val="00CD20CB"/>
    <w:rsid w:val="00CD2A45"/>
    <w:rsid w:val="00CD31F7"/>
    <w:rsid w:val="00CD3773"/>
    <w:rsid w:val="00CD40BC"/>
    <w:rsid w:val="00CD483B"/>
    <w:rsid w:val="00CD5FC7"/>
    <w:rsid w:val="00CD675A"/>
    <w:rsid w:val="00CE434F"/>
    <w:rsid w:val="00CE536F"/>
    <w:rsid w:val="00CE770F"/>
    <w:rsid w:val="00CF2748"/>
    <w:rsid w:val="00CF3C42"/>
    <w:rsid w:val="00CF63C5"/>
    <w:rsid w:val="00D003A9"/>
    <w:rsid w:val="00D006F7"/>
    <w:rsid w:val="00D03438"/>
    <w:rsid w:val="00D0443C"/>
    <w:rsid w:val="00D04897"/>
    <w:rsid w:val="00D062EB"/>
    <w:rsid w:val="00D07BD9"/>
    <w:rsid w:val="00D11D3F"/>
    <w:rsid w:val="00D14F52"/>
    <w:rsid w:val="00D1644E"/>
    <w:rsid w:val="00D17E53"/>
    <w:rsid w:val="00D229E6"/>
    <w:rsid w:val="00D22AF4"/>
    <w:rsid w:val="00D22D56"/>
    <w:rsid w:val="00D23B22"/>
    <w:rsid w:val="00D24629"/>
    <w:rsid w:val="00D24A01"/>
    <w:rsid w:val="00D30177"/>
    <w:rsid w:val="00D33551"/>
    <w:rsid w:val="00D40481"/>
    <w:rsid w:val="00D42C83"/>
    <w:rsid w:val="00D43F65"/>
    <w:rsid w:val="00D44BD2"/>
    <w:rsid w:val="00D45EF1"/>
    <w:rsid w:val="00D51829"/>
    <w:rsid w:val="00D54B49"/>
    <w:rsid w:val="00D55F15"/>
    <w:rsid w:val="00D56D6C"/>
    <w:rsid w:val="00D56DEE"/>
    <w:rsid w:val="00D629F4"/>
    <w:rsid w:val="00D65467"/>
    <w:rsid w:val="00D65727"/>
    <w:rsid w:val="00D65CFE"/>
    <w:rsid w:val="00D700F0"/>
    <w:rsid w:val="00D71EF0"/>
    <w:rsid w:val="00D763D2"/>
    <w:rsid w:val="00D76C34"/>
    <w:rsid w:val="00D76F78"/>
    <w:rsid w:val="00D776BE"/>
    <w:rsid w:val="00D809B8"/>
    <w:rsid w:val="00D80F97"/>
    <w:rsid w:val="00D84FEB"/>
    <w:rsid w:val="00D86751"/>
    <w:rsid w:val="00D8721F"/>
    <w:rsid w:val="00D91F5A"/>
    <w:rsid w:val="00D956CB"/>
    <w:rsid w:val="00D96B0F"/>
    <w:rsid w:val="00DA390D"/>
    <w:rsid w:val="00DA3AB6"/>
    <w:rsid w:val="00DB03B4"/>
    <w:rsid w:val="00DB06E6"/>
    <w:rsid w:val="00DB12BB"/>
    <w:rsid w:val="00DB19E4"/>
    <w:rsid w:val="00DB37B5"/>
    <w:rsid w:val="00DB4585"/>
    <w:rsid w:val="00DC238F"/>
    <w:rsid w:val="00DC4122"/>
    <w:rsid w:val="00DC47E3"/>
    <w:rsid w:val="00DD2031"/>
    <w:rsid w:val="00DD2D8A"/>
    <w:rsid w:val="00DD2EDE"/>
    <w:rsid w:val="00DD3C47"/>
    <w:rsid w:val="00DD4F66"/>
    <w:rsid w:val="00DD5404"/>
    <w:rsid w:val="00DD702A"/>
    <w:rsid w:val="00DD74F1"/>
    <w:rsid w:val="00DE3A36"/>
    <w:rsid w:val="00DE47BE"/>
    <w:rsid w:val="00DE7BF3"/>
    <w:rsid w:val="00DF465F"/>
    <w:rsid w:val="00DF5E7B"/>
    <w:rsid w:val="00E00651"/>
    <w:rsid w:val="00E00B4A"/>
    <w:rsid w:val="00E01798"/>
    <w:rsid w:val="00E02F09"/>
    <w:rsid w:val="00E06A55"/>
    <w:rsid w:val="00E07B4E"/>
    <w:rsid w:val="00E1026D"/>
    <w:rsid w:val="00E12194"/>
    <w:rsid w:val="00E13038"/>
    <w:rsid w:val="00E15256"/>
    <w:rsid w:val="00E15781"/>
    <w:rsid w:val="00E15DC3"/>
    <w:rsid w:val="00E167B5"/>
    <w:rsid w:val="00E16E32"/>
    <w:rsid w:val="00E226FF"/>
    <w:rsid w:val="00E2456B"/>
    <w:rsid w:val="00E247B5"/>
    <w:rsid w:val="00E2721F"/>
    <w:rsid w:val="00E2781C"/>
    <w:rsid w:val="00E345BC"/>
    <w:rsid w:val="00E378FE"/>
    <w:rsid w:val="00E41A3A"/>
    <w:rsid w:val="00E42B70"/>
    <w:rsid w:val="00E52818"/>
    <w:rsid w:val="00E5657E"/>
    <w:rsid w:val="00E57A4A"/>
    <w:rsid w:val="00E57BF8"/>
    <w:rsid w:val="00E60945"/>
    <w:rsid w:val="00E669E4"/>
    <w:rsid w:val="00E67109"/>
    <w:rsid w:val="00E6760F"/>
    <w:rsid w:val="00E73962"/>
    <w:rsid w:val="00E74179"/>
    <w:rsid w:val="00E74961"/>
    <w:rsid w:val="00E75996"/>
    <w:rsid w:val="00E764A8"/>
    <w:rsid w:val="00E84B45"/>
    <w:rsid w:val="00E863B8"/>
    <w:rsid w:val="00E87129"/>
    <w:rsid w:val="00E907CC"/>
    <w:rsid w:val="00E91005"/>
    <w:rsid w:val="00E91D98"/>
    <w:rsid w:val="00E968B8"/>
    <w:rsid w:val="00E96B45"/>
    <w:rsid w:val="00EA2D1B"/>
    <w:rsid w:val="00EA2D7E"/>
    <w:rsid w:val="00EA4781"/>
    <w:rsid w:val="00EB236D"/>
    <w:rsid w:val="00EB6552"/>
    <w:rsid w:val="00EC0FFA"/>
    <w:rsid w:val="00EC1697"/>
    <w:rsid w:val="00EC20E5"/>
    <w:rsid w:val="00EC2790"/>
    <w:rsid w:val="00EC3697"/>
    <w:rsid w:val="00EC5A2A"/>
    <w:rsid w:val="00EC62A1"/>
    <w:rsid w:val="00ED00C4"/>
    <w:rsid w:val="00ED0521"/>
    <w:rsid w:val="00ED27B2"/>
    <w:rsid w:val="00ED4CD9"/>
    <w:rsid w:val="00ED6440"/>
    <w:rsid w:val="00EE00A2"/>
    <w:rsid w:val="00EE00E1"/>
    <w:rsid w:val="00EE256F"/>
    <w:rsid w:val="00EF0A3E"/>
    <w:rsid w:val="00EF1189"/>
    <w:rsid w:val="00EF21A8"/>
    <w:rsid w:val="00EF21F9"/>
    <w:rsid w:val="00EF75E2"/>
    <w:rsid w:val="00F000ED"/>
    <w:rsid w:val="00F0293C"/>
    <w:rsid w:val="00F033D3"/>
    <w:rsid w:val="00F03713"/>
    <w:rsid w:val="00F03BD0"/>
    <w:rsid w:val="00F03CFB"/>
    <w:rsid w:val="00F0627D"/>
    <w:rsid w:val="00F10CF7"/>
    <w:rsid w:val="00F1729B"/>
    <w:rsid w:val="00F2347C"/>
    <w:rsid w:val="00F23611"/>
    <w:rsid w:val="00F23812"/>
    <w:rsid w:val="00F23B2D"/>
    <w:rsid w:val="00F27027"/>
    <w:rsid w:val="00F32554"/>
    <w:rsid w:val="00F33910"/>
    <w:rsid w:val="00F348AA"/>
    <w:rsid w:val="00F37824"/>
    <w:rsid w:val="00F4044B"/>
    <w:rsid w:val="00F42820"/>
    <w:rsid w:val="00F434C8"/>
    <w:rsid w:val="00F4384A"/>
    <w:rsid w:val="00F512C3"/>
    <w:rsid w:val="00F55B8A"/>
    <w:rsid w:val="00F6012D"/>
    <w:rsid w:val="00F605F8"/>
    <w:rsid w:val="00F62DD3"/>
    <w:rsid w:val="00F64A1C"/>
    <w:rsid w:val="00F65061"/>
    <w:rsid w:val="00F678A0"/>
    <w:rsid w:val="00F67C8F"/>
    <w:rsid w:val="00F70E22"/>
    <w:rsid w:val="00F749FF"/>
    <w:rsid w:val="00F75AA2"/>
    <w:rsid w:val="00F762E6"/>
    <w:rsid w:val="00F82056"/>
    <w:rsid w:val="00F82BA7"/>
    <w:rsid w:val="00F83F49"/>
    <w:rsid w:val="00F852D4"/>
    <w:rsid w:val="00F85F9B"/>
    <w:rsid w:val="00F8620A"/>
    <w:rsid w:val="00F95E88"/>
    <w:rsid w:val="00FA37FC"/>
    <w:rsid w:val="00FA3F97"/>
    <w:rsid w:val="00FA41A9"/>
    <w:rsid w:val="00FA4AE4"/>
    <w:rsid w:val="00FA64C0"/>
    <w:rsid w:val="00FB1809"/>
    <w:rsid w:val="00FB3F8D"/>
    <w:rsid w:val="00FB5A8D"/>
    <w:rsid w:val="00FB6BB1"/>
    <w:rsid w:val="00FC0D16"/>
    <w:rsid w:val="00FC2982"/>
    <w:rsid w:val="00FC4CB2"/>
    <w:rsid w:val="00FD1118"/>
    <w:rsid w:val="00FD3872"/>
    <w:rsid w:val="00FD697B"/>
    <w:rsid w:val="00FE3169"/>
    <w:rsid w:val="00FE3330"/>
    <w:rsid w:val="00FE67C6"/>
    <w:rsid w:val="00FE74FC"/>
    <w:rsid w:val="00FF02D2"/>
    <w:rsid w:val="00FF6F2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F044A3"/>
  <w15:docId w15:val="{AB8CE551-B3C7-4D84-A04E-02AD05FC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C757C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qFormat/>
    <w:rsid w:val="00256E24"/>
    <w:pPr>
      <w:keepNext/>
      <w:widowControl w:val="0"/>
      <w:suppressAutoHyphens/>
      <w:spacing w:before="240" w:after="60" w:line="240" w:lineRule="auto"/>
      <w:outlineLvl w:val="1"/>
    </w:pPr>
    <w:rPr>
      <w:rFonts w:ascii="Times New Roman" w:eastAsia="Times New Roman" w:hAnsi="Times New Roman" w:cs="Times New Roman"/>
      <w:b/>
      <w:i/>
      <w:kern w:val="1"/>
      <w:sz w:val="24"/>
      <w:szCs w:val="24"/>
      <w:lang w:val="x-none" w:eastAsia="x-none"/>
    </w:rPr>
  </w:style>
  <w:style w:type="paragraph" w:styleId="Nadpis3">
    <w:name w:val="heading 3"/>
    <w:basedOn w:val="Normln"/>
    <w:next w:val="Normln"/>
    <w:link w:val="Nadpis3Char"/>
    <w:uiPriority w:val="9"/>
    <w:semiHidden/>
    <w:unhideWhenUsed/>
    <w:qFormat/>
    <w:rsid w:val="00C757C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7">
    <w:name w:val="heading 7"/>
    <w:basedOn w:val="Normln"/>
    <w:next w:val="Normln"/>
    <w:link w:val="Nadpis7Char"/>
    <w:uiPriority w:val="9"/>
    <w:semiHidden/>
    <w:unhideWhenUsed/>
    <w:qFormat/>
    <w:rsid w:val="00256E2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256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rsid w:val="00256E24"/>
    <w:rPr>
      <w:rFonts w:ascii="Times New Roman" w:eastAsia="Times New Roman" w:hAnsi="Times New Roman" w:cs="Times New Roman"/>
      <w:b/>
      <w:i/>
      <w:kern w:val="1"/>
      <w:sz w:val="24"/>
      <w:szCs w:val="24"/>
      <w:lang w:val="x-none" w:eastAsia="x-none"/>
    </w:rPr>
  </w:style>
  <w:style w:type="paragraph" w:styleId="Zkladntext">
    <w:name w:val="Body Text"/>
    <w:basedOn w:val="Normln"/>
    <w:link w:val="ZkladntextChar"/>
    <w:rsid w:val="00256E24"/>
    <w:pPr>
      <w:widowControl w:val="0"/>
      <w:suppressAutoHyphens/>
      <w:spacing w:after="120" w:line="240" w:lineRule="auto"/>
    </w:pPr>
    <w:rPr>
      <w:rFonts w:ascii="Times New Roman" w:eastAsia="Times New Roman" w:hAnsi="Times New Roman" w:cs="Times New Roman"/>
      <w:kern w:val="1"/>
      <w:sz w:val="24"/>
      <w:szCs w:val="24"/>
      <w:lang w:val="x-none" w:eastAsia="x-none"/>
    </w:rPr>
  </w:style>
  <w:style w:type="character" w:customStyle="1" w:styleId="ZkladntextChar">
    <w:name w:val="Základní text Char"/>
    <w:basedOn w:val="Standardnpsmoodstavce"/>
    <w:link w:val="Zkladntext"/>
    <w:rsid w:val="00256E24"/>
    <w:rPr>
      <w:rFonts w:ascii="Times New Roman" w:eastAsia="Times New Roman" w:hAnsi="Times New Roman" w:cs="Times New Roman"/>
      <w:kern w:val="1"/>
      <w:sz w:val="24"/>
      <w:szCs w:val="24"/>
      <w:lang w:val="x-none" w:eastAsia="x-none"/>
    </w:rPr>
  </w:style>
  <w:style w:type="paragraph" w:styleId="Odstavecseseznamem">
    <w:name w:val="List Paragraph"/>
    <w:basedOn w:val="Normln"/>
    <w:link w:val="OdstavecseseznamemChar"/>
    <w:uiPriority w:val="34"/>
    <w:qFormat/>
    <w:rsid w:val="00256E24"/>
    <w:pPr>
      <w:widowControl w:val="0"/>
      <w:suppressAutoHyphens/>
      <w:spacing w:after="0" w:line="240" w:lineRule="auto"/>
      <w:ind w:left="708"/>
    </w:pPr>
    <w:rPr>
      <w:rFonts w:ascii="Times New Roman" w:eastAsia="Times New Roman" w:hAnsi="Times New Roman" w:cs="Times New Roman"/>
      <w:kern w:val="1"/>
      <w:sz w:val="24"/>
      <w:szCs w:val="24"/>
      <w:lang w:eastAsia="cs-CZ"/>
    </w:rPr>
  </w:style>
  <w:style w:type="paragraph" w:customStyle="1" w:styleId="Odstavecseseznamem1">
    <w:name w:val="Odstavec se seznamem1"/>
    <w:basedOn w:val="Normln"/>
    <w:qFormat/>
    <w:rsid w:val="00256E24"/>
    <w:pPr>
      <w:widowControl w:val="0"/>
      <w:suppressAutoHyphens/>
      <w:spacing w:after="0" w:line="240" w:lineRule="auto"/>
      <w:ind w:left="708"/>
    </w:pPr>
    <w:rPr>
      <w:rFonts w:ascii="Times New Roman" w:eastAsia="Times New Roman" w:hAnsi="Times New Roman" w:cs="Times New Roman"/>
      <w:kern w:val="1"/>
      <w:sz w:val="24"/>
      <w:szCs w:val="24"/>
      <w:lang w:eastAsia="cs-CZ"/>
    </w:rPr>
  </w:style>
  <w:style w:type="paragraph" w:customStyle="1" w:styleId="Styl1">
    <w:name w:val="Styl1"/>
    <w:basedOn w:val="Normln"/>
    <w:link w:val="Styl1Char"/>
    <w:qFormat/>
    <w:rsid w:val="00256E24"/>
    <w:pPr>
      <w:widowControl w:val="0"/>
      <w:numPr>
        <w:ilvl w:val="1"/>
        <w:numId w:val="2"/>
      </w:numPr>
      <w:tabs>
        <w:tab w:val="left" w:pos="1134"/>
      </w:tabs>
      <w:suppressAutoHyphens/>
      <w:spacing w:after="0" w:line="240" w:lineRule="auto"/>
      <w:jc w:val="both"/>
    </w:pPr>
    <w:rPr>
      <w:rFonts w:ascii="Calibri" w:eastAsia="Times New Roman" w:hAnsi="Calibri" w:cs="Times New Roman"/>
      <w:kern w:val="1"/>
      <w:lang w:val="x-none" w:eastAsia="x-none"/>
    </w:rPr>
  </w:style>
  <w:style w:type="character" w:customStyle="1" w:styleId="Styl1Char">
    <w:name w:val="Styl1 Char"/>
    <w:link w:val="Styl1"/>
    <w:rsid w:val="00256E24"/>
    <w:rPr>
      <w:rFonts w:ascii="Calibri" w:eastAsia="Times New Roman" w:hAnsi="Calibri" w:cs="Times New Roman"/>
      <w:kern w:val="1"/>
      <w:lang w:val="x-none" w:eastAsia="x-none"/>
    </w:rPr>
  </w:style>
  <w:style w:type="character" w:styleId="Zdraznn">
    <w:name w:val="Emphasis"/>
    <w:qFormat/>
    <w:rsid w:val="00256E24"/>
    <w:rPr>
      <w:rFonts w:ascii="Arial" w:hAnsi="Arial"/>
      <w:b/>
      <w:sz w:val="20"/>
    </w:rPr>
  </w:style>
  <w:style w:type="paragraph" w:customStyle="1" w:styleId="Zkladntext21">
    <w:name w:val="Základní text 21"/>
    <w:basedOn w:val="Normln"/>
    <w:rsid w:val="00256E24"/>
    <w:pPr>
      <w:widowControl w:val="0"/>
      <w:suppressAutoHyphens/>
      <w:spacing w:after="0" w:line="480" w:lineRule="auto"/>
      <w:ind w:firstLine="1440"/>
    </w:pPr>
    <w:rPr>
      <w:rFonts w:ascii="Times New Roman" w:eastAsia="Times New Roman" w:hAnsi="Times New Roman" w:cs="Times New Roman"/>
      <w:kern w:val="1"/>
      <w:sz w:val="24"/>
      <w:szCs w:val="24"/>
      <w:lang w:eastAsia="cs-CZ"/>
    </w:rPr>
  </w:style>
  <w:style w:type="character" w:customStyle="1" w:styleId="Nadpis7Char">
    <w:name w:val="Nadpis 7 Char"/>
    <w:basedOn w:val="Standardnpsmoodstavce"/>
    <w:link w:val="Nadpis7"/>
    <w:uiPriority w:val="9"/>
    <w:semiHidden/>
    <w:rsid w:val="00256E24"/>
    <w:rPr>
      <w:rFonts w:asciiTheme="majorHAnsi" w:eastAsiaTheme="majorEastAsia" w:hAnsiTheme="majorHAnsi" w:cstheme="majorBidi"/>
      <w:i/>
      <w:iCs/>
      <w:color w:val="404040" w:themeColor="text1" w:themeTint="BF"/>
    </w:rPr>
  </w:style>
  <w:style w:type="paragraph" w:customStyle="1" w:styleId="Normal01">
    <w:name w:val="Normal 01"/>
    <w:basedOn w:val="Normln"/>
    <w:rsid w:val="00256E24"/>
    <w:pPr>
      <w:widowControl w:val="0"/>
      <w:suppressAutoHyphens/>
      <w:spacing w:after="0" w:line="240" w:lineRule="auto"/>
    </w:pPr>
    <w:rPr>
      <w:rFonts w:ascii="Arial" w:eastAsia="Times New Roman" w:hAnsi="Arial" w:cs="Times New Roman"/>
      <w:kern w:val="1"/>
      <w:sz w:val="17"/>
      <w:szCs w:val="24"/>
      <w:lang w:eastAsia="cs-CZ"/>
    </w:rPr>
  </w:style>
  <w:style w:type="character" w:styleId="Hypertextovodkaz">
    <w:name w:val="Hyperlink"/>
    <w:rsid w:val="00256E24"/>
    <w:rPr>
      <w:color w:val="000080"/>
      <w:u w:val="single"/>
    </w:rPr>
  </w:style>
  <w:style w:type="paragraph" w:customStyle="1" w:styleId="Zkladntext31">
    <w:name w:val="Základní text 31"/>
    <w:basedOn w:val="Normln"/>
    <w:rsid w:val="00256E24"/>
    <w:pPr>
      <w:widowControl w:val="0"/>
      <w:suppressAutoHyphens/>
      <w:spacing w:after="240" w:line="240" w:lineRule="auto"/>
    </w:pPr>
    <w:rPr>
      <w:rFonts w:ascii="Times New Roman" w:eastAsia="Times New Roman" w:hAnsi="Times New Roman" w:cs="Times New Roman"/>
      <w:kern w:val="1"/>
      <w:sz w:val="24"/>
      <w:szCs w:val="24"/>
      <w:lang w:eastAsia="cs-CZ"/>
    </w:rPr>
  </w:style>
  <w:style w:type="paragraph" w:styleId="Textkomente">
    <w:name w:val="annotation text"/>
    <w:basedOn w:val="Normln"/>
    <w:link w:val="TextkomenteChar"/>
    <w:uiPriority w:val="99"/>
    <w:unhideWhenUsed/>
    <w:rsid w:val="00357DB1"/>
    <w:pPr>
      <w:spacing w:line="240" w:lineRule="auto"/>
    </w:pPr>
    <w:rPr>
      <w:sz w:val="20"/>
      <w:szCs w:val="20"/>
    </w:rPr>
  </w:style>
  <w:style w:type="character" w:customStyle="1" w:styleId="TextkomenteChar">
    <w:name w:val="Text komentáře Char"/>
    <w:basedOn w:val="Standardnpsmoodstavce"/>
    <w:link w:val="Textkomente"/>
    <w:uiPriority w:val="99"/>
    <w:rsid w:val="00357DB1"/>
    <w:rPr>
      <w:sz w:val="20"/>
      <w:szCs w:val="20"/>
    </w:rPr>
  </w:style>
  <w:style w:type="paragraph" w:styleId="Pedmtkomente">
    <w:name w:val="annotation subject"/>
    <w:basedOn w:val="Textkomente"/>
    <w:next w:val="Textkomente"/>
    <w:link w:val="PedmtkomenteChar"/>
    <w:semiHidden/>
    <w:rsid w:val="00357DB1"/>
    <w:pPr>
      <w:widowControl w:val="0"/>
      <w:suppressAutoHyphens/>
      <w:spacing w:after="0"/>
    </w:pPr>
    <w:rPr>
      <w:rFonts w:ascii="Times New Roman" w:eastAsia="Times New Roman" w:hAnsi="Times New Roman" w:cs="Times New Roman"/>
      <w:b/>
      <w:bCs/>
      <w:kern w:val="1"/>
      <w:lang w:val="x-none" w:eastAsia="x-none"/>
    </w:rPr>
  </w:style>
  <w:style w:type="character" w:customStyle="1" w:styleId="PedmtkomenteChar">
    <w:name w:val="Předmět komentáře Char"/>
    <w:basedOn w:val="TextkomenteChar"/>
    <w:link w:val="Pedmtkomente"/>
    <w:semiHidden/>
    <w:rsid w:val="00357DB1"/>
    <w:rPr>
      <w:rFonts w:ascii="Times New Roman" w:eastAsia="Times New Roman" w:hAnsi="Times New Roman" w:cs="Times New Roman"/>
      <w:b/>
      <w:bCs/>
      <w:kern w:val="1"/>
      <w:sz w:val="20"/>
      <w:szCs w:val="20"/>
      <w:lang w:val="x-none" w:eastAsia="x-none"/>
    </w:rPr>
  </w:style>
  <w:style w:type="paragraph" w:styleId="Textbubliny">
    <w:name w:val="Balloon Text"/>
    <w:basedOn w:val="Normln"/>
    <w:link w:val="TextbublinyChar"/>
    <w:uiPriority w:val="99"/>
    <w:semiHidden/>
    <w:unhideWhenUsed/>
    <w:rsid w:val="00C73F0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73F0A"/>
    <w:rPr>
      <w:rFonts w:ascii="Tahoma" w:hAnsi="Tahoma" w:cs="Tahoma"/>
      <w:sz w:val="16"/>
      <w:szCs w:val="16"/>
    </w:rPr>
  </w:style>
  <w:style w:type="character" w:customStyle="1" w:styleId="hps">
    <w:name w:val="hps"/>
    <w:basedOn w:val="Standardnpsmoodstavce"/>
    <w:rsid w:val="00A366B2"/>
  </w:style>
  <w:style w:type="character" w:styleId="Odkaznakoment">
    <w:name w:val="annotation reference"/>
    <w:basedOn w:val="Standardnpsmoodstavce"/>
    <w:uiPriority w:val="99"/>
    <w:semiHidden/>
    <w:unhideWhenUsed/>
    <w:rsid w:val="008472D6"/>
    <w:rPr>
      <w:sz w:val="16"/>
      <w:szCs w:val="16"/>
    </w:rPr>
  </w:style>
  <w:style w:type="character" w:customStyle="1" w:styleId="shorttext">
    <w:name w:val="short_text"/>
    <w:basedOn w:val="Standardnpsmoodstavce"/>
    <w:rsid w:val="00D23B22"/>
  </w:style>
  <w:style w:type="paragraph" w:styleId="Prosttext">
    <w:name w:val="Plain Text"/>
    <w:basedOn w:val="Normln"/>
    <w:link w:val="ProsttextChar"/>
    <w:uiPriority w:val="99"/>
    <w:unhideWhenUsed/>
    <w:rsid w:val="00902D61"/>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902D61"/>
    <w:rPr>
      <w:rFonts w:ascii="Calibri" w:hAnsi="Calibri"/>
      <w:szCs w:val="21"/>
    </w:rPr>
  </w:style>
  <w:style w:type="paragraph" w:styleId="Zhlav">
    <w:name w:val="header"/>
    <w:basedOn w:val="Normln"/>
    <w:link w:val="ZhlavChar"/>
    <w:uiPriority w:val="99"/>
    <w:unhideWhenUsed/>
    <w:rsid w:val="00DF465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F465F"/>
  </w:style>
  <w:style w:type="paragraph" w:styleId="Zpat">
    <w:name w:val="footer"/>
    <w:basedOn w:val="Normln"/>
    <w:link w:val="ZpatChar"/>
    <w:uiPriority w:val="99"/>
    <w:unhideWhenUsed/>
    <w:rsid w:val="00DF465F"/>
    <w:pPr>
      <w:tabs>
        <w:tab w:val="center" w:pos="4536"/>
        <w:tab w:val="right" w:pos="9072"/>
      </w:tabs>
      <w:spacing w:after="0" w:line="240" w:lineRule="auto"/>
    </w:pPr>
  </w:style>
  <w:style w:type="character" w:customStyle="1" w:styleId="ZpatChar">
    <w:name w:val="Zápatí Char"/>
    <w:basedOn w:val="Standardnpsmoodstavce"/>
    <w:link w:val="Zpat"/>
    <w:uiPriority w:val="99"/>
    <w:rsid w:val="00DF465F"/>
  </w:style>
  <w:style w:type="paragraph" w:styleId="Revize">
    <w:name w:val="Revision"/>
    <w:hidden/>
    <w:uiPriority w:val="99"/>
    <w:semiHidden/>
    <w:rsid w:val="002D3A79"/>
    <w:pPr>
      <w:spacing w:after="0" w:line="240" w:lineRule="auto"/>
    </w:pPr>
  </w:style>
  <w:style w:type="character" w:styleId="Sledovanodkaz">
    <w:name w:val="FollowedHyperlink"/>
    <w:basedOn w:val="Standardnpsmoodstavce"/>
    <w:uiPriority w:val="99"/>
    <w:semiHidden/>
    <w:unhideWhenUsed/>
    <w:rsid w:val="00C1567C"/>
    <w:rPr>
      <w:color w:val="800080" w:themeColor="followedHyperlink"/>
      <w:u w:val="single"/>
    </w:rPr>
  </w:style>
  <w:style w:type="paragraph" w:customStyle="1" w:styleId="Paragraphs">
    <w:name w:val="Paragraphs"/>
    <w:basedOn w:val="Normln"/>
    <w:rsid w:val="002605A4"/>
    <w:pPr>
      <w:tabs>
        <w:tab w:val="left" w:pos="720"/>
        <w:tab w:val="left" w:pos="1440"/>
        <w:tab w:val="left" w:pos="2340"/>
      </w:tabs>
      <w:spacing w:after="240" w:line="240" w:lineRule="auto"/>
      <w:jc w:val="both"/>
    </w:pPr>
    <w:rPr>
      <w:rFonts w:ascii="Helv" w:eastAsia="Times New Roman" w:hAnsi="Helv" w:cs="Times New Roman"/>
      <w:sz w:val="24"/>
      <w:szCs w:val="20"/>
      <w:lang w:val="en-US" w:eastAsia="zh-CN"/>
    </w:rPr>
  </w:style>
  <w:style w:type="paragraph" w:styleId="Textpoznpodarou">
    <w:name w:val="footnote text"/>
    <w:basedOn w:val="Normln"/>
    <w:link w:val="TextpoznpodarouChar"/>
    <w:uiPriority w:val="99"/>
    <w:semiHidden/>
    <w:unhideWhenUsed/>
    <w:rsid w:val="00AC596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C5960"/>
    <w:rPr>
      <w:sz w:val="20"/>
      <w:szCs w:val="20"/>
    </w:rPr>
  </w:style>
  <w:style w:type="character" w:styleId="Znakapoznpodarou">
    <w:name w:val="footnote reference"/>
    <w:basedOn w:val="Standardnpsmoodstavce"/>
    <w:uiPriority w:val="99"/>
    <w:semiHidden/>
    <w:unhideWhenUsed/>
    <w:rsid w:val="00AC5960"/>
    <w:rPr>
      <w:vertAlign w:val="superscript"/>
    </w:rPr>
  </w:style>
  <w:style w:type="character" w:customStyle="1" w:styleId="Nadpis1Char">
    <w:name w:val="Nadpis 1 Char"/>
    <w:basedOn w:val="Standardnpsmoodstavce"/>
    <w:link w:val="Nadpis1"/>
    <w:uiPriority w:val="9"/>
    <w:rsid w:val="00C757C1"/>
    <w:rPr>
      <w:rFonts w:asciiTheme="majorHAnsi" w:eastAsiaTheme="majorEastAsia" w:hAnsiTheme="majorHAnsi" w:cstheme="majorBidi"/>
      <w:color w:val="365F91" w:themeColor="accent1" w:themeShade="BF"/>
      <w:sz w:val="32"/>
      <w:szCs w:val="32"/>
    </w:rPr>
  </w:style>
  <w:style w:type="character" w:customStyle="1" w:styleId="Nadpis3Char">
    <w:name w:val="Nadpis 3 Char"/>
    <w:basedOn w:val="Standardnpsmoodstavce"/>
    <w:link w:val="Nadpis3"/>
    <w:uiPriority w:val="9"/>
    <w:semiHidden/>
    <w:rsid w:val="00C757C1"/>
    <w:rPr>
      <w:rFonts w:asciiTheme="majorHAnsi" w:eastAsiaTheme="majorEastAsia" w:hAnsiTheme="majorHAnsi" w:cstheme="majorBidi"/>
      <w:color w:val="243F60" w:themeColor="accent1" w:themeShade="7F"/>
      <w:sz w:val="24"/>
      <w:szCs w:val="24"/>
    </w:rPr>
  </w:style>
  <w:style w:type="character" w:customStyle="1" w:styleId="OdstavecseseznamemChar">
    <w:name w:val="Odstavec se seznamem Char"/>
    <w:basedOn w:val="Standardnpsmoodstavce"/>
    <w:link w:val="Odstavecseseznamem"/>
    <w:uiPriority w:val="34"/>
    <w:locked/>
    <w:rsid w:val="00C757C1"/>
    <w:rPr>
      <w:rFonts w:ascii="Times New Roman" w:eastAsia="Times New Roman" w:hAnsi="Times New Roman" w:cs="Times New Roman"/>
      <w:kern w:val="1"/>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66822">
      <w:bodyDiv w:val="1"/>
      <w:marLeft w:val="0"/>
      <w:marRight w:val="0"/>
      <w:marTop w:val="0"/>
      <w:marBottom w:val="0"/>
      <w:divBdr>
        <w:top w:val="none" w:sz="0" w:space="0" w:color="auto"/>
        <w:left w:val="none" w:sz="0" w:space="0" w:color="auto"/>
        <w:bottom w:val="none" w:sz="0" w:space="0" w:color="auto"/>
        <w:right w:val="none" w:sz="0" w:space="0" w:color="auto"/>
      </w:divBdr>
    </w:div>
    <w:div w:id="425537632">
      <w:bodyDiv w:val="1"/>
      <w:marLeft w:val="0"/>
      <w:marRight w:val="0"/>
      <w:marTop w:val="0"/>
      <w:marBottom w:val="0"/>
      <w:divBdr>
        <w:top w:val="none" w:sz="0" w:space="0" w:color="auto"/>
        <w:left w:val="none" w:sz="0" w:space="0" w:color="auto"/>
        <w:bottom w:val="none" w:sz="0" w:space="0" w:color="auto"/>
        <w:right w:val="none" w:sz="0" w:space="0" w:color="auto"/>
      </w:divBdr>
    </w:div>
    <w:div w:id="593441057">
      <w:bodyDiv w:val="1"/>
      <w:marLeft w:val="0"/>
      <w:marRight w:val="0"/>
      <w:marTop w:val="0"/>
      <w:marBottom w:val="0"/>
      <w:divBdr>
        <w:top w:val="none" w:sz="0" w:space="0" w:color="auto"/>
        <w:left w:val="none" w:sz="0" w:space="0" w:color="auto"/>
        <w:bottom w:val="none" w:sz="0" w:space="0" w:color="auto"/>
        <w:right w:val="none" w:sz="0" w:space="0" w:color="auto"/>
      </w:divBdr>
    </w:div>
    <w:div w:id="1283224254">
      <w:bodyDiv w:val="1"/>
      <w:marLeft w:val="0"/>
      <w:marRight w:val="0"/>
      <w:marTop w:val="0"/>
      <w:marBottom w:val="0"/>
      <w:divBdr>
        <w:top w:val="none" w:sz="0" w:space="0" w:color="auto"/>
        <w:left w:val="none" w:sz="0" w:space="0" w:color="auto"/>
        <w:bottom w:val="none" w:sz="0" w:space="0" w:color="auto"/>
        <w:right w:val="none" w:sz="0" w:space="0" w:color="auto"/>
      </w:divBdr>
    </w:div>
    <w:div w:id="1378622484">
      <w:bodyDiv w:val="1"/>
      <w:marLeft w:val="0"/>
      <w:marRight w:val="0"/>
      <w:marTop w:val="0"/>
      <w:marBottom w:val="0"/>
      <w:divBdr>
        <w:top w:val="none" w:sz="0" w:space="0" w:color="auto"/>
        <w:left w:val="none" w:sz="0" w:space="0" w:color="auto"/>
        <w:bottom w:val="none" w:sz="0" w:space="0" w:color="auto"/>
        <w:right w:val="none" w:sz="0" w:space="0" w:color="auto"/>
      </w:divBdr>
    </w:div>
    <w:div w:id="1437599391">
      <w:bodyDiv w:val="1"/>
      <w:marLeft w:val="0"/>
      <w:marRight w:val="0"/>
      <w:marTop w:val="0"/>
      <w:marBottom w:val="0"/>
      <w:divBdr>
        <w:top w:val="none" w:sz="0" w:space="0" w:color="auto"/>
        <w:left w:val="none" w:sz="0" w:space="0" w:color="auto"/>
        <w:bottom w:val="none" w:sz="0" w:space="0" w:color="auto"/>
        <w:right w:val="none" w:sz="0" w:space="0" w:color="auto"/>
      </w:divBdr>
    </w:div>
    <w:div w:id="214233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richter@ra.rockwel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odatelna@fzu.cz" TargetMode="External"/><Relationship Id="rId4" Type="http://schemas.openxmlformats.org/officeDocument/2006/relationships/settings" Target="settings.xml"/><Relationship Id="rId9" Type="http://schemas.openxmlformats.org/officeDocument/2006/relationships/hyperlink" Target="mailto:Petr.Prochazka@eli-beams.e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E944D-C787-4A58-B294-7043E7E93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12073</Words>
  <Characters>71233</Characters>
  <Application>Microsoft Office Word</Application>
  <DocSecurity>0</DocSecurity>
  <Lines>593</Lines>
  <Paragraphs>166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83140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Toman Radek</dc:creator>
  <cp:lastModifiedBy>Toman Radek</cp:lastModifiedBy>
  <cp:revision>2</cp:revision>
  <cp:lastPrinted>2017-02-21T14:27:00Z</cp:lastPrinted>
  <dcterms:created xsi:type="dcterms:W3CDTF">2017-12-08T13:26:00Z</dcterms:created>
  <dcterms:modified xsi:type="dcterms:W3CDTF">2017-12-08T13:26:00Z</dcterms:modified>
</cp:coreProperties>
</file>