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EE6" w:rsidRDefault="00F02EE6" w:rsidP="00F02EE6">
      <w:pPr>
        <w:jc w:val="center"/>
        <w:rPr>
          <w:rFonts w:ascii="Arial" w:hAnsi="Arial" w:cs="Arial"/>
          <w:b/>
          <w:bCs/>
          <w:sz w:val="36"/>
          <w:szCs w:val="36"/>
        </w:rPr>
      </w:pPr>
    </w:p>
    <w:p w:rsidR="00F02EE6" w:rsidRPr="009F5C4C" w:rsidRDefault="00F02EE6" w:rsidP="00F02EE6">
      <w:pPr>
        <w:spacing w:line="240" w:lineRule="auto"/>
        <w:jc w:val="center"/>
        <w:rPr>
          <w:rFonts w:ascii="Arial" w:hAnsi="Arial" w:cs="Arial"/>
          <w:b/>
          <w:bCs/>
          <w:sz w:val="36"/>
          <w:szCs w:val="36"/>
        </w:rPr>
      </w:pPr>
      <w:r w:rsidRPr="009F5C4C">
        <w:rPr>
          <w:rFonts w:ascii="Arial" w:hAnsi="Arial" w:cs="Arial"/>
          <w:b/>
          <w:bCs/>
          <w:sz w:val="36"/>
          <w:szCs w:val="36"/>
        </w:rPr>
        <w:t xml:space="preserve">Rámcová smlouva o poskytování marketingových služeb – </w:t>
      </w:r>
      <w:r>
        <w:rPr>
          <w:rFonts w:ascii="Arial" w:hAnsi="Arial" w:cs="Arial"/>
          <w:b/>
          <w:bCs/>
          <w:sz w:val="36"/>
          <w:szCs w:val="36"/>
        </w:rPr>
        <w:t xml:space="preserve">Agentura pro </w:t>
      </w:r>
      <w:proofErr w:type="spellStart"/>
      <w:r>
        <w:rPr>
          <w:rFonts w:ascii="Arial" w:hAnsi="Arial" w:cs="Arial"/>
          <w:b/>
          <w:bCs/>
          <w:sz w:val="36"/>
          <w:szCs w:val="36"/>
        </w:rPr>
        <w:t>event</w:t>
      </w:r>
      <w:proofErr w:type="spellEnd"/>
      <w:r>
        <w:rPr>
          <w:rFonts w:ascii="Arial" w:hAnsi="Arial" w:cs="Arial"/>
          <w:b/>
          <w:bCs/>
          <w:sz w:val="36"/>
          <w:szCs w:val="36"/>
        </w:rPr>
        <w:t xml:space="preserve"> marketing</w:t>
      </w:r>
      <w:r w:rsidRPr="009F5C4C">
        <w:rPr>
          <w:rFonts w:ascii="Arial" w:hAnsi="Arial" w:cs="Arial"/>
          <w:b/>
          <w:bCs/>
          <w:sz w:val="36"/>
          <w:szCs w:val="36"/>
        </w:rPr>
        <w:t xml:space="preserve"> </w:t>
      </w:r>
    </w:p>
    <w:p w:rsidR="00F02EE6" w:rsidRDefault="00F02EE6" w:rsidP="00F02EE6">
      <w:pPr>
        <w:jc w:val="center"/>
        <w:rPr>
          <w:b/>
        </w:rPr>
      </w:pPr>
    </w:p>
    <w:p w:rsidR="00F02EE6" w:rsidRPr="00C60797" w:rsidRDefault="00F02EE6" w:rsidP="00F02EE6">
      <w:pPr>
        <w:jc w:val="center"/>
        <w:rPr>
          <w:b/>
        </w:rPr>
      </w:pPr>
      <w:r w:rsidRPr="00F767BC">
        <w:rPr>
          <w:b/>
        </w:rPr>
        <w:t>Číslo</w:t>
      </w:r>
      <w:r>
        <w:rPr>
          <w:b/>
        </w:rPr>
        <w:t xml:space="preserve"> 2016/</w:t>
      </w:r>
      <w:r w:rsidR="00553D11">
        <w:rPr>
          <w:b/>
        </w:rPr>
        <w:t>1102</w:t>
      </w:r>
    </w:p>
    <w:tbl>
      <w:tblPr>
        <w:tblpPr w:leftFromText="141" w:rightFromText="141" w:vertAnchor="text" w:horzAnchor="margin" w:tblpY="501"/>
        <w:tblW w:w="0" w:type="auto"/>
        <w:tblLook w:val="01E0" w:firstRow="1" w:lastRow="1" w:firstColumn="1" w:lastColumn="1" w:noHBand="0" w:noVBand="0"/>
      </w:tblPr>
      <w:tblGrid>
        <w:gridCol w:w="3528"/>
        <w:gridCol w:w="5684"/>
      </w:tblGrid>
      <w:tr w:rsidR="00F02EE6" w:rsidRPr="00746A53" w:rsidTr="00FA00AC">
        <w:tc>
          <w:tcPr>
            <w:tcW w:w="3528" w:type="dxa"/>
          </w:tcPr>
          <w:p w:rsidR="00F02EE6" w:rsidRPr="005402B6" w:rsidRDefault="00F02EE6" w:rsidP="00FA00AC">
            <w:pPr>
              <w:spacing w:line="240" w:lineRule="auto"/>
            </w:pPr>
            <w:r w:rsidRPr="005402B6">
              <w:rPr>
                <w:b/>
                <w:bCs/>
              </w:rPr>
              <w:t xml:space="preserve">Česká pošta, </w:t>
            </w:r>
            <w:proofErr w:type="spellStart"/>
            <w:proofErr w:type="gramStart"/>
            <w:r w:rsidRPr="005402B6">
              <w:rPr>
                <w:b/>
                <w:bCs/>
              </w:rPr>
              <w:t>s.p</w:t>
            </w:r>
            <w:proofErr w:type="spellEnd"/>
            <w:r w:rsidRPr="005402B6">
              <w:rPr>
                <w:b/>
                <w:bCs/>
              </w:rPr>
              <w:t>.</w:t>
            </w:r>
            <w:proofErr w:type="gramEnd"/>
          </w:p>
        </w:tc>
        <w:tc>
          <w:tcPr>
            <w:tcW w:w="5684" w:type="dxa"/>
          </w:tcPr>
          <w:p w:rsidR="00F02EE6" w:rsidRPr="00746A53" w:rsidRDefault="00F02EE6" w:rsidP="00FA00AC"/>
        </w:tc>
      </w:tr>
      <w:tr w:rsidR="00F02EE6" w:rsidRPr="00E51AC6" w:rsidTr="00FA00AC">
        <w:tc>
          <w:tcPr>
            <w:tcW w:w="3528" w:type="dxa"/>
          </w:tcPr>
          <w:p w:rsidR="00F02EE6" w:rsidRPr="00E51AC6" w:rsidRDefault="00F02EE6" w:rsidP="00FA00AC">
            <w:pPr>
              <w:spacing w:after="0" w:line="240" w:lineRule="auto"/>
            </w:pPr>
            <w:r w:rsidRPr="00E51AC6">
              <w:t>se sídlem:</w:t>
            </w:r>
          </w:p>
        </w:tc>
        <w:tc>
          <w:tcPr>
            <w:tcW w:w="5684" w:type="dxa"/>
          </w:tcPr>
          <w:p w:rsidR="00F02EE6" w:rsidRPr="009F5C4C" w:rsidRDefault="00F02EE6" w:rsidP="00FA00AC">
            <w:pPr>
              <w:spacing w:after="0" w:line="240" w:lineRule="auto"/>
            </w:pPr>
            <w:r w:rsidRPr="009F5C4C">
              <w:t>Politických vězňů 909/4, 225 99, Praha 1</w:t>
            </w:r>
          </w:p>
        </w:tc>
      </w:tr>
      <w:tr w:rsidR="00F02EE6" w:rsidRPr="00E51AC6" w:rsidTr="00FA00AC">
        <w:trPr>
          <w:trHeight w:val="225"/>
        </w:trPr>
        <w:tc>
          <w:tcPr>
            <w:tcW w:w="3528" w:type="dxa"/>
          </w:tcPr>
          <w:p w:rsidR="00F02EE6" w:rsidRPr="00E51AC6" w:rsidRDefault="00F02EE6" w:rsidP="00FA00AC">
            <w:pPr>
              <w:spacing w:after="0" w:line="240" w:lineRule="auto"/>
            </w:pPr>
            <w:r w:rsidRPr="00E51AC6">
              <w:t>IČ</w:t>
            </w:r>
            <w:r>
              <w:t>O</w:t>
            </w:r>
            <w:r w:rsidRPr="00E51AC6">
              <w:t>:</w:t>
            </w:r>
          </w:p>
        </w:tc>
        <w:tc>
          <w:tcPr>
            <w:tcW w:w="5684" w:type="dxa"/>
          </w:tcPr>
          <w:p w:rsidR="00F02EE6" w:rsidRPr="009F5C4C" w:rsidRDefault="00F02EE6" w:rsidP="00FA00AC">
            <w:pPr>
              <w:spacing w:after="0" w:line="240" w:lineRule="auto"/>
            </w:pPr>
            <w:r w:rsidRPr="009F5C4C">
              <w:t>47114983</w:t>
            </w:r>
          </w:p>
        </w:tc>
      </w:tr>
      <w:tr w:rsidR="00F02EE6" w:rsidRPr="00E51AC6" w:rsidTr="00FA00AC">
        <w:tc>
          <w:tcPr>
            <w:tcW w:w="3528" w:type="dxa"/>
          </w:tcPr>
          <w:p w:rsidR="00F02EE6" w:rsidRPr="00E51AC6" w:rsidRDefault="00F02EE6" w:rsidP="00FA00AC">
            <w:pPr>
              <w:spacing w:after="0" w:line="240" w:lineRule="auto"/>
            </w:pPr>
            <w:r w:rsidRPr="00E51AC6">
              <w:t>DIČ:</w:t>
            </w:r>
          </w:p>
        </w:tc>
        <w:tc>
          <w:tcPr>
            <w:tcW w:w="5684" w:type="dxa"/>
          </w:tcPr>
          <w:p w:rsidR="00F02EE6" w:rsidRPr="009F5C4C" w:rsidRDefault="00F02EE6" w:rsidP="00FA00AC">
            <w:pPr>
              <w:spacing w:after="0" w:line="240" w:lineRule="auto"/>
            </w:pPr>
            <w:r w:rsidRPr="009F5C4C">
              <w:t>CZ47114983</w:t>
            </w:r>
          </w:p>
        </w:tc>
      </w:tr>
      <w:tr w:rsidR="00F02EE6" w:rsidRPr="00E51AC6" w:rsidTr="00FA00AC">
        <w:tc>
          <w:tcPr>
            <w:tcW w:w="3528" w:type="dxa"/>
          </w:tcPr>
          <w:p w:rsidR="00F02EE6" w:rsidRPr="00E51AC6" w:rsidRDefault="00F02EE6" w:rsidP="00FA00AC">
            <w:pPr>
              <w:spacing w:after="0" w:line="240" w:lineRule="auto"/>
            </w:pPr>
            <w:r>
              <w:t>zastoupen</w:t>
            </w:r>
            <w:r w:rsidRPr="00E51AC6">
              <w:t>:</w:t>
            </w:r>
            <w:r w:rsidRPr="00E51AC6">
              <w:tab/>
            </w:r>
          </w:p>
        </w:tc>
        <w:tc>
          <w:tcPr>
            <w:tcW w:w="5684" w:type="dxa"/>
          </w:tcPr>
          <w:p w:rsidR="00F02EE6" w:rsidRPr="009F5C4C" w:rsidRDefault="00F02EE6" w:rsidP="00FA00AC">
            <w:pPr>
              <w:spacing w:after="0" w:line="240" w:lineRule="auto"/>
            </w:pPr>
            <w:r w:rsidRPr="009F5C4C">
              <w:t xml:space="preserve">Ing. </w:t>
            </w:r>
            <w:r>
              <w:t xml:space="preserve">Janem </w:t>
            </w:r>
            <w:proofErr w:type="spellStart"/>
            <w:r>
              <w:t>Foubíkem</w:t>
            </w:r>
            <w:proofErr w:type="spellEnd"/>
            <w:r>
              <w:t xml:space="preserve">, </w:t>
            </w:r>
            <w:r w:rsidRPr="00F23D26">
              <w:t>ředitel</w:t>
            </w:r>
            <w:r>
              <w:t>em</w:t>
            </w:r>
            <w:r w:rsidRPr="00F23D26">
              <w:t xml:space="preserve"> divize obchod a marketing</w:t>
            </w:r>
          </w:p>
        </w:tc>
      </w:tr>
      <w:tr w:rsidR="00F02EE6" w:rsidRPr="00E51AC6" w:rsidTr="00FA00AC">
        <w:tc>
          <w:tcPr>
            <w:tcW w:w="3528" w:type="dxa"/>
          </w:tcPr>
          <w:p w:rsidR="00F02EE6" w:rsidRPr="00E51AC6" w:rsidRDefault="00F02EE6" w:rsidP="00FA00AC">
            <w:pPr>
              <w:spacing w:after="0" w:line="240" w:lineRule="auto"/>
            </w:pPr>
            <w:r w:rsidRPr="00E51AC6">
              <w:rPr>
                <w:bCs/>
              </w:rPr>
              <w:t>zapsán v obchodním rejstříku</w:t>
            </w:r>
          </w:p>
        </w:tc>
        <w:tc>
          <w:tcPr>
            <w:tcW w:w="5684" w:type="dxa"/>
          </w:tcPr>
          <w:p w:rsidR="00F02EE6" w:rsidRPr="009F5C4C" w:rsidRDefault="00F02EE6" w:rsidP="00FA00AC">
            <w:pPr>
              <w:spacing w:after="0" w:line="240" w:lineRule="auto"/>
            </w:pPr>
            <w:r w:rsidRPr="009F5C4C">
              <w:t>Městského soudu v Praze</w:t>
            </w:r>
            <w:r w:rsidRPr="009F5C4C">
              <w:rPr>
                <w:rStyle w:val="platne1"/>
              </w:rPr>
              <w:t>, oddíl A, vložka 7565</w:t>
            </w:r>
          </w:p>
        </w:tc>
      </w:tr>
      <w:tr w:rsidR="00F02EE6" w:rsidRPr="00E51AC6" w:rsidTr="00FA00AC">
        <w:tc>
          <w:tcPr>
            <w:tcW w:w="3528" w:type="dxa"/>
          </w:tcPr>
          <w:p w:rsidR="00F02EE6" w:rsidRPr="00E51AC6" w:rsidRDefault="00F02EE6" w:rsidP="00FA00AC">
            <w:pPr>
              <w:spacing w:line="240" w:lineRule="auto"/>
            </w:pPr>
            <w:r w:rsidRPr="00E51AC6">
              <w:t>bankovní spojení:</w:t>
            </w:r>
          </w:p>
        </w:tc>
        <w:tc>
          <w:tcPr>
            <w:tcW w:w="5684" w:type="dxa"/>
          </w:tcPr>
          <w:p w:rsidR="00F02EE6" w:rsidRPr="009F5C4C" w:rsidRDefault="00F02EE6" w:rsidP="00FA00AC">
            <w:pPr>
              <w:spacing w:line="240" w:lineRule="auto"/>
            </w:pPr>
            <w:r w:rsidRPr="009F5C4C">
              <w:t>102639446/0300</w:t>
            </w:r>
          </w:p>
        </w:tc>
      </w:tr>
    </w:tbl>
    <w:p w:rsidR="00F02EE6" w:rsidRDefault="00F02EE6" w:rsidP="00F02EE6">
      <w:pPr>
        <w:rPr>
          <w:b/>
        </w:rPr>
      </w:pPr>
    </w:p>
    <w:p w:rsidR="00F02EE6" w:rsidRDefault="00F02EE6" w:rsidP="00F02EE6">
      <w:pPr>
        <w:rPr>
          <w:b/>
        </w:rPr>
      </w:pPr>
    </w:p>
    <w:p w:rsidR="00F02EE6" w:rsidRDefault="00F02EE6" w:rsidP="00F02EE6"/>
    <w:p w:rsidR="00F02EE6" w:rsidRDefault="00F02EE6" w:rsidP="00F02EE6"/>
    <w:p w:rsidR="00F02EE6" w:rsidRDefault="00F02EE6" w:rsidP="00F02EE6"/>
    <w:p w:rsidR="00F02EE6" w:rsidRDefault="00F02EE6" w:rsidP="00F02EE6"/>
    <w:p w:rsidR="00F02EE6" w:rsidRPr="00A67865" w:rsidRDefault="00F02EE6" w:rsidP="00F02EE6">
      <w:r>
        <w:t>dále</w:t>
      </w:r>
      <w:r w:rsidRPr="00A67865">
        <w:t xml:space="preserve"> jako „Objednatel“  </w:t>
      </w:r>
    </w:p>
    <w:p w:rsidR="00F02EE6" w:rsidRDefault="00F02EE6" w:rsidP="00F02EE6">
      <w:pPr>
        <w:rPr>
          <w:b/>
        </w:rPr>
      </w:pPr>
    </w:p>
    <w:p w:rsidR="00F02EE6" w:rsidRPr="00746A53" w:rsidRDefault="00F02EE6" w:rsidP="00F02EE6">
      <w:r>
        <w:t>a</w:t>
      </w:r>
    </w:p>
    <w:tbl>
      <w:tblPr>
        <w:tblpPr w:leftFromText="141" w:rightFromText="141" w:vertAnchor="text" w:horzAnchor="margin" w:tblpY="501"/>
        <w:tblW w:w="9288" w:type="dxa"/>
        <w:tblLook w:val="01E0" w:firstRow="1" w:lastRow="1" w:firstColumn="1" w:lastColumn="1" w:noHBand="0" w:noVBand="0"/>
      </w:tblPr>
      <w:tblGrid>
        <w:gridCol w:w="3528"/>
        <w:gridCol w:w="5760"/>
      </w:tblGrid>
      <w:tr w:rsidR="009068EA" w:rsidRPr="00725BF9" w:rsidTr="009068EA">
        <w:tc>
          <w:tcPr>
            <w:tcW w:w="9288" w:type="dxa"/>
            <w:gridSpan w:val="2"/>
          </w:tcPr>
          <w:p w:rsidR="009068EA" w:rsidRPr="00725BF9" w:rsidRDefault="009068EA" w:rsidP="009068EA">
            <w:pPr>
              <w:rPr>
                <w:b/>
              </w:rPr>
            </w:pPr>
            <w:proofErr w:type="spellStart"/>
            <w:r>
              <w:rPr>
                <w:b/>
              </w:rPr>
              <w:t>Key</w:t>
            </w:r>
            <w:proofErr w:type="spellEnd"/>
            <w:r>
              <w:rPr>
                <w:b/>
              </w:rPr>
              <w:t xml:space="preserve"> </w:t>
            </w:r>
            <w:proofErr w:type="spellStart"/>
            <w:r>
              <w:rPr>
                <w:b/>
              </w:rPr>
              <w:t>promotion</w:t>
            </w:r>
            <w:proofErr w:type="spellEnd"/>
            <w:r>
              <w:rPr>
                <w:b/>
              </w:rPr>
              <w:t>, s.r.o.</w:t>
            </w:r>
          </w:p>
        </w:tc>
      </w:tr>
      <w:tr w:rsidR="009068EA" w:rsidRPr="00EA0533" w:rsidTr="009068EA">
        <w:tc>
          <w:tcPr>
            <w:tcW w:w="3528" w:type="dxa"/>
          </w:tcPr>
          <w:p w:rsidR="009068EA" w:rsidRPr="005402B6" w:rsidRDefault="009068EA" w:rsidP="009068EA">
            <w:pPr>
              <w:spacing w:after="0"/>
            </w:pPr>
            <w:r w:rsidRPr="005402B6">
              <w:t>se sídlem/místem podnikání:</w:t>
            </w:r>
          </w:p>
        </w:tc>
        <w:tc>
          <w:tcPr>
            <w:tcW w:w="5760" w:type="dxa"/>
          </w:tcPr>
          <w:p w:rsidR="009068EA" w:rsidRPr="00EA0533" w:rsidRDefault="009068EA" w:rsidP="009068EA">
            <w:pPr>
              <w:spacing w:after="0"/>
            </w:pPr>
            <w:r>
              <w:t>Karolíny Světlé 30, 110 00 Praha 1</w:t>
            </w:r>
          </w:p>
        </w:tc>
      </w:tr>
      <w:tr w:rsidR="009068EA" w:rsidRPr="00EA0533" w:rsidTr="009068EA">
        <w:tc>
          <w:tcPr>
            <w:tcW w:w="3528" w:type="dxa"/>
          </w:tcPr>
          <w:p w:rsidR="009068EA" w:rsidRPr="005402B6" w:rsidRDefault="009068EA" w:rsidP="009068EA">
            <w:pPr>
              <w:spacing w:after="0"/>
            </w:pPr>
            <w:r w:rsidRPr="005402B6">
              <w:t>IČO:</w:t>
            </w:r>
          </w:p>
        </w:tc>
        <w:tc>
          <w:tcPr>
            <w:tcW w:w="5760" w:type="dxa"/>
          </w:tcPr>
          <w:p w:rsidR="009068EA" w:rsidRPr="00EA0533" w:rsidRDefault="009068EA" w:rsidP="009068EA">
            <w:pPr>
              <w:spacing w:after="0"/>
            </w:pPr>
            <w:r>
              <w:t>28939883</w:t>
            </w:r>
          </w:p>
        </w:tc>
      </w:tr>
      <w:tr w:rsidR="009068EA" w:rsidRPr="00EA0533" w:rsidTr="009068EA">
        <w:tc>
          <w:tcPr>
            <w:tcW w:w="3528" w:type="dxa"/>
          </w:tcPr>
          <w:p w:rsidR="009068EA" w:rsidRPr="005402B6" w:rsidRDefault="009068EA" w:rsidP="009068EA">
            <w:pPr>
              <w:spacing w:after="0"/>
            </w:pPr>
            <w:r w:rsidRPr="005402B6">
              <w:t>DIČ:</w:t>
            </w:r>
          </w:p>
        </w:tc>
        <w:tc>
          <w:tcPr>
            <w:tcW w:w="5760" w:type="dxa"/>
          </w:tcPr>
          <w:p w:rsidR="009068EA" w:rsidRPr="00EA0533" w:rsidRDefault="009068EA" w:rsidP="009068EA">
            <w:pPr>
              <w:spacing w:after="0"/>
            </w:pPr>
            <w:r>
              <w:t>CZ28939883</w:t>
            </w:r>
          </w:p>
        </w:tc>
      </w:tr>
      <w:tr w:rsidR="009068EA" w:rsidRPr="00EA0533" w:rsidTr="009068EA">
        <w:tc>
          <w:tcPr>
            <w:tcW w:w="3528" w:type="dxa"/>
          </w:tcPr>
          <w:p w:rsidR="009068EA" w:rsidRPr="005402B6" w:rsidRDefault="009068EA" w:rsidP="009068EA">
            <w:pPr>
              <w:spacing w:after="0"/>
            </w:pPr>
            <w:r w:rsidRPr="005402B6">
              <w:t xml:space="preserve">zastoupen:   </w:t>
            </w:r>
            <w:r w:rsidRPr="005402B6">
              <w:tab/>
            </w:r>
          </w:p>
        </w:tc>
        <w:tc>
          <w:tcPr>
            <w:tcW w:w="5760" w:type="dxa"/>
          </w:tcPr>
          <w:p w:rsidR="009068EA" w:rsidRPr="00EA0533" w:rsidRDefault="009068EA" w:rsidP="009068EA">
            <w:pPr>
              <w:spacing w:after="0"/>
            </w:pPr>
            <w:r>
              <w:t xml:space="preserve">Filipem </w:t>
            </w:r>
            <w:proofErr w:type="spellStart"/>
            <w:r>
              <w:t>Kožnerem</w:t>
            </w:r>
            <w:proofErr w:type="spellEnd"/>
            <w:r>
              <w:t>, jednatelem společnosti</w:t>
            </w:r>
          </w:p>
        </w:tc>
      </w:tr>
      <w:tr w:rsidR="009068EA" w:rsidRPr="00EA0533" w:rsidTr="009068EA">
        <w:tc>
          <w:tcPr>
            <w:tcW w:w="3528" w:type="dxa"/>
          </w:tcPr>
          <w:p w:rsidR="009068EA" w:rsidRPr="005402B6" w:rsidRDefault="009068EA" w:rsidP="009068EA">
            <w:pPr>
              <w:spacing w:after="0"/>
            </w:pPr>
            <w:r w:rsidRPr="005402B6">
              <w:t>zapsán/a v obchodním rejstříku</w:t>
            </w:r>
          </w:p>
        </w:tc>
        <w:tc>
          <w:tcPr>
            <w:tcW w:w="5760" w:type="dxa"/>
          </w:tcPr>
          <w:p w:rsidR="009068EA" w:rsidRPr="00EA0533" w:rsidRDefault="009068EA" w:rsidP="009068EA">
            <w:pPr>
              <w:spacing w:after="0"/>
            </w:pPr>
            <w:r>
              <w:t xml:space="preserve">vedeném Městským soudem v Praze </w:t>
            </w:r>
            <w:proofErr w:type="gramStart"/>
            <w:r>
              <w:t xml:space="preserve">oddíl </w:t>
            </w:r>
            <w:proofErr w:type="spellStart"/>
            <w:r>
              <w:t>C,vložka</w:t>
            </w:r>
            <w:proofErr w:type="spellEnd"/>
            <w:proofErr w:type="gramEnd"/>
            <w:r>
              <w:t xml:space="preserve"> 154497</w:t>
            </w:r>
          </w:p>
        </w:tc>
      </w:tr>
      <w:tr w:rsidR="009068EA" w:rsidRPr="00EA0533" w:rsidTr="009068EA">
        <w:tc>
          <w:tcPr>
            <w:tcW w:w="3528" w:type="dxa"/>
          </w:tcPr>
          <w:p w:rsidR="009068EA" w:rsidRPr="005402B6" w:rsidRDefault="009068EA" w:rsidP="009068EA">
            <w:r w:rsidRPr="005402B6">
              <w:t>bankovní spojení</w:t>
            </w:r>
          </w:p>
        </w:tc>
        <w:tc>
          <w:tcPr>
            <w:tcW w:w="5760" w:type="dxa"/>
          </w:tcPr>
          <w:p w:rsidR="009068EA" w:rsidRPr="00EA0533" w:rsidRDefault="009068EA" w:rsidP="009068EA">
            <w:r>
              <w:t>2700351193/2010</w:t>
            </w:r>
          </w:p>
        </w:tc>
      </w:tr>
      <w:tr w:rsidR="00F02EE6" w:rsidRPr="00746A53" w:rsidTr="009068EA">
        <w:tc>
          <w:tcPr>
            <w:tcW w:w="3528" w:type="dxa"/>
          </w:tcPr>
          <w:p w:rsidR="00F02EE6" w:rsidRPr="00EA0533" w:rsidRDefault="00F02EE6" w:rsidP="00FA00AC">
            <w:pPr>
              <w:spacing w:after="0"/>
            </w:pPr>
          </w:p>
          <w:p w:rsidR="00F02EE6" w:rsidRPr="00EA0533" w:rsidRDefault="00F02EE6" w:rsidP="00FA00AC">
            <w:pPr>
              <w:spacing w:after="0"/>
            </w:pPr>
            <w:r w:rsidRPr="00EA0533">
              <w:t>dále jako „ Poskytovatel “</w:t>
            </w:r>
          </w:p>
        </w:tc>
        <w:tc>
          <w:tcPr>
            <w:tcW w:w="5760" w:type="dxa"/>
          </w:tcPr>
          <w:p w:rsidR="00F02EE6" w:rsidRPr="00EA0533" w:rsidRDefault="00F02EE6" w:rsidP="00FA00AC">
            <w:pPr>
              <w:spacing w:after="0"/>
            </w:pPr>
          </w:p>
        </w:tc>
      </w:tr>
    </w:tbl>
    <w:p w:rsidR="00F02EE6" w:rsidRDefault="00F02EE6" w:rsidP="00F02EE6"/>
    <w:p w:rsidR="00F02EE6" w:rsidRDefault="00F02EE6" w:rsidP="00F02EE6">
      <w:pPr>
        <w:rPr>
          <w:bCs/>
        </w:rPr>
      </w:pPr>
    </w:p>
    <w:p w:rsidR="00F02EE6" w:rsidRPr="00E51AC6" w:rsidRDefault="00F02EE6" w:rsidP="00F02EE6">
      <w:pPr>
        <w:rPr>
          <w:bCs/>
        </w:rPr>
      </w:pPr>
      <w:r w:rsidRPr="00E51AC6">
        <w:rPr>
          <w:bCs/>
        </w:rPr>
        <w:t>dále jednotlivě jako „</w:t>
      </w:r>
      <w:r w:rsidRPr="00D10C00">
        <w:rPr>
          <w:bCs/>
        </w:rPr>
        <w:t>Smluvní strana</w:t>
      </w:r>
      <w:r w:rsidRPr="00E51AC6">
        <w:rPr>
          <w:bCs/>
        </w:rPr>
        <w:t>“, nebo společně jako „</w:t>
      </w:r>
      <w:r w:rsidRPr="00D10C00">
        <w:rPr>
          <w:bCs/>
        </w:rPr>
        <w:t>Smluvní strany</w:t>
      </w:r>
      <w:r w:rsidRPr="00E51AC6">
        <w:rPr>
          <w:bCs/>
        </w:rPr>
        <w:t xml:space="preserve">“ uzavírají v souladu s ustanovením § </w:t>
      </w:r>
      <w:r>
        <w:rPr>
          <w:bCs/>
        </w:rPr>
        <w:t xml:space="preserve">1746 odst. 2 </w:t>
      </w:r>
      <w:r w:rsidRPr="00E51AC6">
        <w:rPr>
          <w:bCs/>
        </w:rPr>
        <w:t xml:space="preserve">zákona č. </w:t>
      </w:r>
      <w:r>
        <w:rPr>
          <w:bCs/>
        </w:rPr>
        <w:t xml:space="preserve">89/2012 </w:t>
      </w:r>
      <w:r w:rsidRPr="00E51AC6">
        <w:rPr>
          <w:bCs/>
        </w:rPr>
        <w:t xml:space="preserve">Sb., </w:t>
      </w:r>
      <w:r>
        <w:rPr>
          <w:bCs/>
        </w:rPr>
        <w:t>občanský</w:t>
      </w:r>
      <w:r w:rsidRPr="001C4CAA">
        <w:rPr>
          <w:bCs/>
        </w:rPr>
        <w:t xml:space="preserve"> zákoník</w:t>
      </w:r>
      <w:r w:rsidRPr="00E51AC6">
        <w:rPr>
          <w:bCs/>
        </w:rPr>
        <w:t>, ve znění pozdějších předpisů (dále jen „</w:t>
      </w:r>
      <w:r w:rsidRPr="00D10C00">
        <w:rPr>
          <w:bCs/>
        </w:rPr>
        <w:t>Ob</w:t>
      </w:r>
      <w:r>
        <w:rPr>
          <w:bCs/>
        </w:rPr>
        <w:t>čanský</w:t>
      </w:r>
      <w:r w:rsidRPr="00D10C00">
        <w:rPr>
          <w:bCs/>
        </w:rPr>
        <w:t xml:space="preserve"> zákoník</w:t>
      </w:r>
      <w:r>
        <w:rPr>
          <w:bCs/>
        </w:rPr>
        <w:t xml:space="preserve">“) tuto </w:t>
      </w:r>
      <w:r>
        <w:t>Rámcovou</w:t>
      </w:r>
      <w:r w:rsidRPr="009F5C4C">
        <w:t xml:space="preserve"> smlouv</w:t>
      </w:r>
      <w:r>
        <w:t>u</w:t>
      </w:r>
      <w:r w:rsidRPr="009F5C4C">
        <w:t xml:space="preserve"> o poskytování marketingových služeb –</w:t>
      </w:r>
      <w:r>
        <w:t xml:space="preserve"> Agentura pro </w:t>
      </w:r>
      <w:proofErr w:type="spellStart"/>
      <w:r>
        <w:t>event</w:t>
      </w:r>
      <w:proofErr w:type="spellEnd"/>
      <w:r>
        <w:t xml:space="preserve"> marketing</w:t>
      </w:r>
      <w:r w:rsidRPr="009F5C4C">
        <w:t xml:space="preserve"> (dále jen „Smlouva“)</w:t>
      </w:r>
      <w:r>
        <w:rPr>
          <w:bCs/>
        </w:rPr>
        <w:t>.</w:t>
      </w:r>
    </w:p>
    <w:p w:rsidR="00F02EE6" w:rsidRDefault="00F02EE6" w:rsidP="00F02EE6"/>
    <w:p w:rsidR="00F02EE6" w:rsidRPr="00EE383D" w:rsidRDefault="00F02EE6" w:rsidP="00F02EE6">
      <w:pPr>
        <w:spacing w:after="120" w:line="240" w:lineRule="auto"/>
        <w:jc w:val="center"/>
        <w:rPr>
          <w:rFonts w:cs="Times New Roman"/>
          <w:b/>
        </w:rPr>
      </w:pPr>
      <w:r w:rsidRPr="00EE383D">
        <w:rPr>
          <w:rFonts w:cs="Times New Roman"/>
          <w:b/>
        </w:rPr>
        <w:lastRenderedPageBreak/>
        <w:t>Preambule</w:t>
      </w:r>
    </w:p>
    <w:p w:rsidR="00F02EE6" w:rsidRPr="00EE383D" w:rsidRDefault="00F02EE6" w:rsidP="00F02EE6">
      <w:pPr>
        <w:spacing w:after="120" w:line="240" w:lineRule="auto"/>
        <w:rPr>
          <w:rFonts w:cs="Times New Roman"/>
        </w:rPr>
      </w:pPr>
      <w:r w:rsidRPr="00EE383D">
        <w:rPr>
          <w:rFonts w:cs="Times New Roman"/>
        </w:rPr>
        <w:t>Objednatel provedl dle svých interních předpisů zadávací řízení k veřejné zakázce „</w:t>
      </w:r>
      <w:r>
        <w:rPr>
          <w:rFonts w:cs="Times New Roman"/>
          <w:b/>
        </w:rPr>
        <w:t xml:space="preserve">Agentura pro </w:t>
      </w:r>
      <w:proofErr w:type="spellStart"/>
      <w:r>
        <w:rPr>
          <w:rFonts w:cs="Times New Roman"/>
          <w:b/>
        </w:rPr>
        <w:t>event</w:t>
      </w:r>
      <w:proofErr w:type="spellEnd"/>
      <w:r>
        <w:rPr>
          <w:rFonts w:cs="Times New Roman"/>
          <w:b/>
        </w:rPr>
        <w:t xml:space="preserve"> marketing</w:t>
      </w:r>
      <w:r w:rsidRPr="00EE383D">
        <w:rPr>
          <w:rFonts w:cs="Times New Roman"/>
          <w:b/>
        </w:rPr>
        <w:t>“</w:t>
      </w:r>
      <w:r w:rsidRPr="00EE383D">
        <w:rPr>
          <w:rFonts w:cs="Times New Roman"/>
        </w:rPr>
        <w:t xml:space="preserve"> (dále jen „Zadávací řízení“) na uzavření této Smlouvy. </w:t>
      </w:r>
    </w:p>
    <w:p w:rsidR="00F02EE6" w:rsidRDefault="00F02EE6" w:rsidP="00F02EE6">
      <w:pPr>
        <w:spacing w:after="120" w:line="240" w:lineRule="auto"/>
        <w:rPr>
          <w:rFonts w:cs="Times New Roman"/>
        </w:rPr>
      </w:pPr>
      <w:r>
        <w:rPr>
          <w:rFonts w:cs="Times New Roman"/>
        </w:rPr>
        <w:t xml:space="preserve">Tato smlouva se uzavírá za účelem zajištění </w:t>
      </w:r>
      <w:proofErr w:type="spellStart"/>
      <w:r>
        <w:rPr>
          <w:rFonts w:cs="Times New Roman"/>
        </w:rPr>
        <w:t>eventů</w:t>
      </w:r>
      <w:proofErr w:type="spellEnd"/>
      <w:r>
        <w:rPr>
          <w:rFonts w:cs="Times New Roman"/>
        </w:rPr>
        <w:t xml:space="preserve"> a konferencí poptávaných Objednatelem. </w:t>
      </w:r>
      <w:proofErr w:type="spellStart"/>
      <w:r>
        <w:rPr>
          <w:rFonts w:cs="Times New Roman"/>
        </w:rPr>
        <w:t>Eventy</w:t>
      </w:r>
      <w:proofErr w:type="spellEnd"/>
      <w:r>
        <w:rPr>
          <w:rFonts w:cs="Times New Roman"/>
        </w:rPr>
        <w:t xml:space="preserve"> a konference budou Poskytovatelem zajištěny za co nejvýhodnějších podmínek pro Objednatele a v nejvyšší kvalitě.  </w:t>
      </w:r>
      <w:r w:rsidRPr="00EE383D">
        <w:rPr>
          <w:rFonts w:cs="Times New Roman"/>
        </w:rPr>
        <w:t xml:space="preserve"> </w:t>
      </w:r>
      <w:r>
        <w:rPr>
          <w:rFonts w:cs="Times New Roman"/>
        </w:rPr>
        <w:t xml:space="preserve">  </w:t>
      </w:r>
    </w:p>
    <w:p w:rsidR="00F02EE6" w:rsidRPr="00EE383D" w:rsidRDefault="00F02EE6" w:rsidP="00F02EE6">
      <w:pPr>
        <w:spacing w:after="120" w:line="240" w:lineRule="auto"/>
        <w:rPr>
          <w:rFonts w:cs="Times New Roman"/>
        </w:rPr>
      </w:pPr>
    </w:p>
    <w:p w:rsidR="00F02EE6" w:rsidRPr="00EE383D" w:rsidRDefault="00F02EE6" w:rsidP="00F02EE6">
      <w:pPr>
        <w:pStyle w:val="cplnekslovan"/>
        <w:tabs>
          <w:tab w:val="clear" w:pos="3977"/>
          <w:tab w:val="num" w:pos="0"/>
        </w:tabs>
        <w:spacing w:before="0" w:line="240" w:lineRule="auto"/>
        <w:ind w:left="0" w:firstLine="0"/>
        <w:jc w:val="center"/>
      </w:pPr>
      <w:r w:rsidRPr="00EE383D">
        <w:t>Předmět Smlouvy</w:t>
      </w:r>
    </w:p>
    <w:p w:rsidR="00F02EE6" w:rsidRPr="00EE383D" w:rsidRDefault="00F02EE6" w:rsidP="00F02EE6">
      <w:pPr>
        <w:pStyle w:val="cpodstavecslovan1"/>
        <w:spacing w:line="240" w:lineRule="auto"/>
      </w:pPr>
      <w:r w:rsidRPr="00EE383D">
        <w:t xml:space="preserve">Předmětem této Smlouvy je závazek Poskytovatele zajišťovat pro Objednatele realizaci </w:t>
      </w:r>
      <w:proofErr w:type="spellStart"/>
      <w:r w:rsidRPr="00EE383D">
        <w:t>eventů</w:t>
      </w:r>
      <w:proofErr w:type="spellEnd"/>
      <w:r w:rsidRPr="00EE383D">
        <w:t xml:space="preserve"> a konferencí (dále též jako „akce“) Objednatele. </w:t>
      </w:r>
    </w:p>
    <w:p w:rsidR="00F02EE6" w:rsidRPr="00EE383D" w:rsidRDefault="00F02EE6" w:rsidP="00F02EE6">
      <w:pPr>
        <w:pStyle w:val="cpodstavecslovan1"/>
        <w:spacing w:line="240" w:lineRule="auto"/>
      </w:pPr>
      <w:r w:rsidRPr="00EE383D">
        <w:t xml:space="preserve">Poskytovatel se zejména zavazuje pro Objednatele </w:t>
      </w:r>
      <w:r>
        <w:t xml:space="preserve">v rámci akce </w:t>
      </w:r>
      <w:r w:rsidRPr="00EE383D">
        <w:t>zajistit:</w:t>
      </w:r>
    </w:p>
    <w:p w:rsidR="00F02EE6" w:rsidRPr="00EE383D" w:rsidRDefault="00F02EE6" w:rsidP="00F02EE6">
      <w:pPr>
        <w:pStyle w:val="cpslovnpsmenn"/>
        <w:numPr>
          <w:ilvl w:val="0"/>
          <w:numId w:val="6"/>
        </w:numPr>
        <w:spacing w:line="240" w:lineRule="auto"/>
      </w:pPr>
      <w:r w:rsidRPr="00EE383D">
        <w:t>návrh akcí, konferencí a dalších podobných akcí malého i velkého rozsahu na základě zadání Objednatele;</w:t>
      </w:r>
    </w:p>
    <w:p w:rsidR="00F02EE6" w:rsidRPr="00EE383D" w:rsidRDefault="00F02EE6" w:rsidP="00F02EE6">
      <w:pPr>
        <w:pStyle w:val="cpslovnpsmenn"/>
        <w:numPr>
          <w:ilvl w:val="0"/>
          <w:numId w:val="6"/>
        </w:numPr>
        <w:spacing w:line="240" w:lineRule="auto"/>
      </w:pPr>
      <w:r w:rsidRPr="00EE383D">
        <w:t>kreativní zpracování tématu akcí;</w:t>
      </w:r>
    </w:p>
    <w:p w:rsidR="00F02EE6" w:rsidRPr="00EE383D" w:rsidRDefault="00F02EE6" w:rsidP="00F02EE6">
      <w:pPr>
        <w:pStyle w:val="cpslovnpsmenn"/>
        <w:numPr>
          <w:ilvl w:val="0"/>
          <w:numId w:val="6"/>
        </w:numPr>
        <w:spacing w:line="240" w:lineRule="auto"/>
      </w:pPr>
      <w:r w:rsidRPr="00EE383D">
        <w:t>veškeré subdodávky potřebné pro správný průběh programu akcí (vystupující, kostýmy, sportovní vybavení, atd.);</w:t>
      </w:r>
    </w:p>
    <w:p w:rsidR="00F02EE6" w:rsidRPr="00EE383D" w:rsidRDefault="00F02EE6" w:rsidP="00F02EE6">
      <w:pPr>
        <w:pStyle w:val="cpslovnpsmenn"/>
        <w:numPr>
          <w:ilvl w:val="0"/>
          <w:numId w:val="6"/>
        </w:numPr>
        <w:spacing w:line="240" w:lineRule="auto"/>
      </w:pPr>
      <w:r w:rsidRPr="00EE383D">
        <w:t xml:space="preserve">vlastní realizaci akcí, </w:t>
      </w:r>
      <w:r>
        <w:t xml:space="preserve">aktivní </w:t>
      </w:r>
      <w:r w:rsidRPr="00EE383D">
        <w:t>dozor na průběh akcí</w:t>
      </w:r>
      <w:r>
        <w:t xml:space="preserve"> – přítomný po celou dobu akce (vedle dohledu aktivní činnost a realizace potřebných činností při průběhu akce)</w:t>
      </w:r>
      <w:r w:rsidRPr="00EE383D">
        <w:t>, koordinace činností, odpovědnost za správný a sjednaný průběh;</w:t>
      </w:r>
    </w:p>
    <w:p w:rsidR="00F02EE6" w:rsidRPr="00EE383D" w:rsidRDefault="00F02EE6" w:rsidP="00F02EE6">
      <w:pPr>
        <w:pStyle w:val="cpslovnpsmenn"/>
        <w:numPr>
          <w:ilvl w:val="0"/>
          <w:numId w:val="6"/>
        </w:numPr>
        <w:spacing w:line="240" w:lineRule="auto"/>
      </w:pPr>
      <w:r w:rsidRPr="00EE383D">
        <w:t>návrh a zajištění veškerých prostředků vizuální komunikace spojených s akcemi – grafické, textové a produkční zpracování materiálů pro jednotlivé akce v souladu s </w:t>
      </w:r>
      <w:proofErr w:type="spellStart"/>
      <w:r w:rsidRPr="00EE383D">
        <w:t>corporate</w:t>
      </w:r>
      <w:proofErr w:type="spellEnd"/>
      <w:r w:rsidRPr="00EE383D">
        <w:t xml:space="preserve"> designem Objednatele (stánky, pozvánky, </w:t>
      </w:r>
      <w:proofErr w:type="spellStart"/>
      <w:r w:rsidRPr="00EE383D">
        <w:t>roll-upy</w:t>
      </w:r>
      <w:proofErr w:type="spellEnd"/>
      <w:r w:rsidRPr="00EE383D">
        <w:t>, propagační materiály, diplomy, účastnické listy, bannery apod.)</w:t>
      </w:r>
      <w:r>
        <w:t>;</w:t>
      </w:r>
      <w:r w:rsidRPr="00EE383D">
        <w:t xml:space="preserve"> </w:t>
      </w:r>
    </w:p>
    <w:p w:rsidR="00F02EE6" w:rsidRPr="00EE383D" w:rsidRDefault="00F02EE6" w:rsidP="00F02EE6">
      <w:pPr>
        <w:pStyle w:val="cpslovnpsmenn"/>
        <w:numPr>
          <w:ilvl w:val="0"/>
          <w:numId w:val="6"/>
        </w:numPr>
        <w:spacing w:line="240" w:lineRule="auto"/>
      </w:pPr>
      <w:r w:rsidRPr="00EE383D">
        <w:t>catering;</w:t>
      </w:r>
    </w:p>
    <w:p w:rsidR="00F02EE6" w:rsidRPr="00EE383D" w:rsidRDefault="00F02EE6" w:rsidP="00F02EE6">
      <w:pPr>
        <w:pStyle w:val="cpslovnpsmenn"/>
        <w:numPr>
          <w:ilvl w:val="0"/>
          <w:numId w:val="6"/>
        </w:numPr>
        <w:spacing w:line="240" w:lineRule="auto"/>
      </w:pPr>
      <w:r w:rsidRPr="00EE383D">
        <w:t>veškerý potřebný personál (hostesky, šatnářky, pomocný personál, apod.);</w:t>
      </w:r>
    </w:p>
    <w:p w:rsidR="00F02EE6" w:rsidRPr="00EE383D" w:rsidRDefault="00F02EE6" w:rsidP="00F02EE6">
      <w:pPr>
        <w:pStyle w:val="cpslovnpsmenn"/>
        <w:numPr>
          <w:ilvl w:val="0"/>
          <w:numId w:val="6"/>
        </w:numPr>
        <w:spacing w:line="240" w:lineRule="auto"/>
      </w:pPr>
      <w:r w:rsidRPr="00EE383D">
        <w:t>vhodné prostory pro konání akce</w:t>
      </w:r>
      <w:r w:rsidRPr="00AF759B">
        <w:t xml:space="preserve"> </w:t>
      </w:r>
      <w:r>
        <w:t>včetně osobní obhlídky místa konání akce (i v případě, že místo konání vybral Objednatel)</w:t>
      </w:r>
      <w:r w:rsidRPr="00EE383D">
        <w:t xml:space="preserve"> a jejich úprava pro akci (ozvučení, obrazovky, atd.) a dekorace, včetně zajišťování a uzavírání smluvní či jiné dokumentace svým jménem na svůj účet</w:t>
      </w:r>
      <w:r>
        <w:t xml:space="preserve"> se subdodavateli a případné sjednání potřebných schůzek mezi subdodavatelem a Objednatelem za osobní účasti Poskytovatele</w:t>
      </w:r>
      <w:r w:rsidRPr="00EE383D">
        <w:t>;</w:t>
      </w:r>
    </w:p>
    <w:p w:rsidR="00F02EE6" w:rsidRPr="00EE383D" w:rsidRDefault="00F02EE6" w:rsidP="00F02EE6">
      <w:pPr>
        <w:pStyle w:val="cpslovnpsmenn"/>
        <w:numPr>
          <w:ilvl w:val="0"/>
          <w:numId w:val="6"/>
        </w:numPr>
        <w:spacing w:line="240" w:lineRule="auto"/>
      </w:pPr>
      <w:r w:rsidRPr="00EE383D">
        <w:t>dárkové a propagační předměty pro účastníky akcí;</w:t>
      </w:r>
    </w:p>
    <w:p w:rsidR="00F02EE6" w:rsidRPr="00EE383D" w:rsidRDefault="00F02EE6" w:rsidP="00F02EE6">
      <w:pPr>
        <w:pStyle w:val="cpslovnpsmenn"/>
        <w:numPr>
          <w:ilvl w:val="0"/>
          <w:numId w:val="6"/>
        </w:numPr>
        <w:spacing w:line="240" w:lineRule="auto"/>
      </w:pPr>
      <w:r w:rsidRPr="00EE383D">
        <w:t>úklid po akci a uvedení pronajatých prostor do původního stavu;</w:t>
      </w:r>
    </w:p>
    <w:p w:rsidR="00F02EE6" w:rsidRPr="00EE383D" w:rsidRDefault="00F02EE6" w:rsidP="00F02EE6">
      <w:pPr>
        <w:pStyle w:val="cpslovnpsmenn"/>
        <w:numPr>
          <w:ilvl w:val="0"/>
          <w:numId w:val="6"/>
        </w:numPr>
        <w:spacing w:line="240" w:lineRule="auto"/>
      </w:pPr>
      <w:r w:rsidRPr="00EE383D">
        <w:t>produkční supervizi včetně fotodokumentace akcí;</w:t>
      </w:r>
    </w:p>
    <w:p w:rsidR="00F02EE6" w:rsidRPr="00EE383D" w:rsidRDefault="00F02EE6" w:rsidP="00F02EE6">
      <w:pPr>
        <w:pStyle w:val="cpslovnpsmenn"/>
        <w:numPr>
          <w:ilvl w:val="0"/>
          <w:numId w:val="6"/>
        </w:numPr>
        <w:spacing w:line="240" w:lineRule="auto"/>
      </w:pPr>
      <w:r w:rsidRPr="00EE383D">
        <w:t>vyhodnocení akcí;</w:t>
      </w:r>
    </w:p>
    <w:p w:rsidR="00F02EE6" w:rsidRPr="00EE383D" w:rsidRDefault="00F02EE6" w:rsidP="00F02EE6">
      <w:pPr>
        <w:pStyle w:val="cpslovnpsmenn"/>
        <w:numPr>
          <w:ilvl w:val="0"/>
          <w:numId w:val="6"/>
        </w:numPr>
        <w:spacing w:line="240" w:lineRule="auto"/>
      </w:pPr>
      <w:r w:rsidRPr="00EE383D">
        <w:t xml:space="preserve">poradenské a konzultační služby v oblasti </w:t>
      </w:r>
      <w:proofErr w:type="spellStart"/>
      <w:r w:rsidRPr="00EE383D">
        <w:t>event</w:t>
      </w:r>
      <w:proofErr w:type="spellEnd"/>
      <w:r w:rsidRPr="00EE383D">
        <w:t xml:space="preserve"> marketingu.</w:t>
      </w:r>
    </w:p>
    <w:p w:rsidR="00F02EE6" w:rsidRPr="00EE383D" w:rsidRDefault="00F02EE6" w:rsidP="00F02EE6">
      <w:pPr>
        <w:pStyle w:val="cpodstavecslovan1"/>
        <w:spacing w:line="240" w:lineRule="auto"/>
      </w:pPr>
      <w:r w:rsidRPr="00EE383D">
        <w:t xml:space="preserve">Objednatel se zavazuje služby specifikované v tomto článku Smlouvy od Poskytovatele převzít, v případě, že jsou dodávány včas a řádně, za podmínek ve Smlouvě stanovených a za včas a řádně poskytnuté služby Poskytovateli zaplatit smluvní cenu. Smluvní strany se dohodly, že plnění uvedená v odst. 1.2 písm. c) - i) výše, resp. kde z povahy plnění vyplývá, že na pozdějším plnění nemá Objednatel zájem, jsou považována za tzv. fixní plnění ve smyslu § </w:t>
      </w:r>
      <w:r>
        <w:t>1980 Občanského zákoníku</w:t>
      </w:r>
      <w:r w:rsidRPr="00EE383D">
        <w:t>. V případě nedodání části fixního plnění řádně a včas se uplynutím termínu dílčí smlouva uzavřen</w:t>
      </w:r>
      <w:r>
        <w:t>á</w:t>
      </w:r>
      <w:r w:rsidRPr="00EE383D">
        <w:t xml:space="preserve"> na základě objednávky v tomto rozsahu automaticky ruší. </w:t>
      </w:r>
    </w:p>
    <w:p w:rsidR="00F02EE6" w:rsidRDefault="00F02EE6" w:rsidP="00F02EE6">
      <w:pPr>
        <w:pStyle w:val="cpodstavecslovan1"/>
        <w:spacing w:line="240" w:lineRule="auto"/>
      </w:pPr>
      <w:r w:rsidRPr="00EE383D">
        <w:lastRenderedPageBreak/>
        <w:t>Poskytovatel prohlašuje, že disponuje potřebnými odbornými schopnostmi pro poskytování služeb dle této Smlouvy.</w:t>
      </w:r>
    </w:p>
    <w:p w:rsidR="00F02EE6" w:rsidRPr="00EE383D" w:rsidRDefault="00F02EE6" w:rsidP="00F02EE6">
      <w:pPr>
        <w:pStyle w:val="cpodstavecslovan1"/>
        <w:spacing w:line="240" w:lineRule="auto"/>
      </w:pPr>
      <w:r w:rsidRPr="00EE383D">
        <w:t>Poskytování služeb dle čl. 1.1, resp. 1.2 bude realizováno na základě jednotlivých písemných výzev k poskytnutí plnění</w:t>
      </w:r>
      <w:r>
        <w:t xml:space="preserve"> a následných objednávek</w:t>
      </w:r>
      <w:r w:rsidRPr="00EE383D">
        <w:t xml:space="preserve"> zaslaných Poskytovateli na adresu Poskytovatele uvedenou v záhlaví této Smlouvy.</w:t>
      </w:r>
    </w:p>
    <w:p w:rsidR="00F02EE6" w:rsidRPr="00EE383D" w:rsidRDefault="00F02EE6" w:rsidP="00F02EE6">
      <w:pPr>
        <w:pStyle w:val="cpodstavecslovan1"/>
      </w:pPr>
      <w:r w:rsidRPr="00EE383D">
        <w:t xml:space="preserve">Vystavení objednávky předchází zaslání výzvy ze strany Objednatele k předložení návrhu řešení. Poskytovatel je povinen neprodleně (max. do </w:t>
      </w:r>
      <w:r>
        <w:t xml:space="preserve">24 hodin) </w:t>
      </w:r>
      <w:r w:rsidRPr="00EE383D">
        <w:t>potvrdit přijetí této výzvy</w:t>
      </w:r>
      <w:r>
        <w:t>, a to písemně na e-mailovou adresu kontaktní osoby Objednatele. V</w:t>
      </w:r>
      <w:r w:rsidRPr="00EE383D">
        <w:t>e lhůtě uvedené ve výzvě předlož</w:t>
      </w:r>
      <w:r>
        <w:t>í Poskytovatel</w:t>
      </w:r>
      <w:r w:rsidRPr="00EE383D">
        <w:t xml:space="preserve"> Objednateli návrh řešení poptávaného plnění</w:t>
      </w:r>
      <w:r>
        <w:t>, a to ve třech různých variantách, pokud je to z povahy zadání možné</w:t>
      </w:r>
      <w:r w:rsidRPr="00EE383D">
        <w:t xml:space="preserve">, podrobnou cenovou kalkulaci, přesný harmonogram plnění, uvedení a ocenění všech složek plnění vč. subdodávek a další Objednatelem požadované náležitosti. Předložený návrh řešení </w:t>
      </w:r>
      <w:r>
        <w:t xml:space="preserve">poptávaného plnění </w:t>
      </w:r>
      <w:r w:rsidRPr="00EE383D">
        <w:t>Objednatel</w:t>
      </w:r>
      <w:r>
        <w:t xml:space="preserve"> buď </w:t>
      </w:r>
      <w:r w:rsidRPr="00EE383D">
        <w:t>akceptuje</w:t>
      </w:r>
      <w:r>
        <w:t xml:space="preserve"> zcela nebo částečně, nebo neakceptuje, s tím, že</w:t>
      </w:r>
      <w:r w:rsidRPr="00EE383D">
        <w:t xml:space="preserve"> </w:t>
      </w:r>
      <w:r>
        <w:t>vždy uvede své výhrady a případně termín, do kdy mají být výhrady odstraněny a případné další požadavky na změny.</w:t>
      </w:r>
      <w:r w:rsidRPr="00EE383D">
        <w:t xml:space="preserve"> </w:t>
      </w:r>
      <w:r>
        <w:t xml:space="preserve">Akceptace bude mít písemnou formu. </w:t>
      </w:r>
      <w:r w:rsidRPr="00EE383D">
        <w:t xml:space="preserve">V případě předložení variantního řešení bude součástí akceptace výběr varianty. Na základě akceptovaného návrhu řešení bude vystavena objednávka </w:t>
      </w:r>
      <w:r>
        <w:t xml:space="preserve">s náležitostmi </w:t>
      </w:r>
      <w:r w:rsidRPr="00EE383D">
        <w:t>dle čl. 1.</w:t>
      </w:r>
      <w:r>
        <w:t>8</w:t>
      </w:r>
      <w:r w:rsidRPr="00EE383D">
        <w:t xml:space="preserve"> této Smlouvy.</w:t>
      </w:r>
      <w:r>
        <w:t xml:space="preserve"> Poskytovatel nemá nárok na úhradu jakýchkoli nákladů vzniklých v souvislosti s přípravou návrhu řešení v případě, že Objednatel nebude jím předložený návrh akceptovat.</w:t>
      </w:r>
    </w:p>
    <w:p w:rsidR="00F02EE6" w:rsidRPr="00E5756C" w:rsidRDefault="00F02EE6" w:rsidP="00F02EE6">
      <w:pPr>
        <w:pStyle w:val="cpodstavecslovan1"/>
      </w:pPr>
      <w:r w:rsidRPr="00EE383D">
        <w:t>Poskytovatel je povinen objednávku potvrdit písemně do 3 pracovních dnů od jejího doručení a zaslat ji Objednateli na adresu v ní uvedenou. Potvrzením objednávky Poskytovatelem vstupuje objednávka v platnost.</w:t>
      </w:r>
      <w:r>
        <w:t xml:space="preserve"> </w:t>
      </w:r>
      <w:r w:rsidRPr="0093601E">
        <w:rPr>
          <w:color w:val="000000"/>
        </w:rPr>
        <w:t>Potvrzení Objednávky, které obsahuje dodatky, výhrady, omezení nebo jiné změny se považuje za odmítnutí Objednávky a tvoří nový návrh P</w:t>
      </w:r>
      <w:r>
        <w:rPr>
          <w:color w:val="000000"/>
        </w:rPr>
        <w:t>oskytovatele</w:t>
      </w:r>
      <w:r w:rsidRPr="0093601E">
        <w:rPr>
          <w:color w:val="000000"/>
        </w:rPr>
        <w:t xml:space="preserve"> na uzavření smlouvy, a to i v případě takového dodatku, výhrady, omezení nebo jiné změny, které podstatně nemění podmínky Objednávky. </w:t>
      </w:r>
      <w:r>
        <w:rPr>
          <w:color w:val="000000"/>
        </w:rPr>
        <w:t>S</w:t>
      </w:r>
      <w:r w:rsidRPr="0093601E">
        <w:rPr>
          <w:color w:val="000000"/>
        </w:rPr>
        <w:t xml:space="preserve">mlouva je v takovém případě uzavřena pouze tehdy, pokud tento nový návrh </w:t>
      </w:r>
      <w:r>
        <w:rPr>
          <w:color w:val="000000"/>
        </w:rPr>
        <w:t xml:space="preserve">Objednatel </w:t>
      </w:r>
      <w:r w:rsidRPr="0093601E">
        <w:rPr>
          <w:color w:val="000000"/>
        </w:rPr>
        <w:t>písemně potvrdí a doručí zpět P</w:t>
      </w:r>
      <w:r>
        <w:rPr>
          <w:color w:val="000000"/>
        </w:rPr>
        <w:t>oskytovateli</w:t>
      </w:r>
      <w:r w:rsidRPr="0093601E">
        <w:rPr>
          <w:color w:val="000000"/>
        </w:rPr>
        <w:t>.</w:t>
      </w:r>
    </w:p>
    <w:p w:rsidR="00F02EE6" w:rsidRPr="00EE383D" w:rsidRDefault="00F02EE6" w:rsidP="00F02EE6">
      <w:pPr>
        <w:pStyle w:val="cpodstavecslovan1"/>
        <w:numPr>
          <w:ilvl w:val="0"/>
          <w:numId w:val="0"/>
        </w:numPr>
        <w:spacing w:line="240" w:lineRule="auto"/>
        <w:ind w:left="624"/>
      </w:pPr>
    </w:p>
    <w:p w:rsidR="00F02EE6" w:rsidRPr="00EE383D" w:rsidRDefault="00F02EE6" w:rsidP="00F02EE6">
      <w:pPr>
        <w:pStyle w:val="cpodstavecslovan1"/>
        <w:spacing w:line="240" w:lineRule="auto"/>
      </w:pPr>
      <w:r w:rsidRPr="00EE383D">
        <w:t>Objednávka musí obsahovat:</w:t>
      </w:r>
    </w:p>
    <w:p w:rsidR="00F02EE6" w:rsidRPr="00EE383D" w:rsidRDefault="00F02EE6" w:rsidP="00F02EE6">
      <w:pPr>
        <w:pStyle w:val="cpodrky1"/>
        <w:spacing w:line="240" w:lineRule="auto"/>
      </w:pPr>
      <w:r w:rsidRPr="00EE383D">
        <w:t>obchodní firmu a sídlo Poskytovatele a Objednatele,</w:t>
      </w:r>
    </w:p>
    <w:p w:rsidR="00F02EE6" w:rsidRPr="00EE383D" w:rsidRDefault="00F02EE6" w:rsidP="00F02EE6">
      <w:pPr>
        <w:pStyle w:val="cpodrky1"/>
        <w:spacing w:line="240" w:lineRule="auto"/>
      </w:pPr>
      <w:r w:rsidRPr="00EE383D">
        <w:t>DIČ a IČ</w:t>
      </w:r>
      <w:r>
        <w:t>O</w:t>
      </w:r>
      <w:r w:rsidRPr="00EE383D">
        <w:t xml:space="preserve"> Objednatele a Poskytovatele, </w:t>
      </w:r>
    </w:p>
    <w:p w:rsidR="00F02EE6" w:rsidRPr="00EE383D" w:rsidRDefault="00F02EE6" w:rsidP="00F02EE6">
      <w:pPr>
        <w:pStyle w:val="cpodrky1"/>
        <w:spacing w:line="240" w:lineRule="auto"/>
      </w:pPr>
      <w:r w:rsidRPr="00EE383D">
        <w:t>údaje o zápisu Poskytovatele a Objednatele do obchodního rejstříku,</w:t>
      </w:r>
    </w:p>
    <w:p w:rsidR="00F02EE6" w:rsidRPr="00EE383D" w:rsidRDefault="00F02EE6" w:rsidP="00F02EE6">
      <w:pPr>
        <w:pStyle w:val="cpodrky1"/>
        <w:spacing w:line="240" w:lineRule="auto"/>
      </w:pPr>
      <w:r w:rsidRPr="00EE383D">
        <w:t>číslo objednávky, datum vystavení,</w:t>
      </w:r>
    </w:p>
    <w:p w:rsidR="00F02EE6" w:rsidRPr="00EE383D" w:rsidRDefault="00F02EE6" w:rsidP="00F02EE6">
      <w:pPr>
        <w:pStyle w:val="cpodrky1"/>
        <w:spacing w:line="240" w:lineRule="auto"/>
      </w:pPr>
      <w:r w:rsidRPr="00EE383D">
        <w:t>odvolávku na tuto Smlouvu,</w:t>
      </w:r>
    </w:p>
    <w:p w:rsidR="00F02EE6" w:rsidRPr="00EE383D" w:rsidRDefault="00F02EE6" w:rsidP="00F02EE6">
      <w:pPr>
        <w:pStyle w:val="cpodrky1"/>
        <w:spacing w:line="240" w:lineRule="auto"/>
      </w:pPr>
      <w:r w:rsidRPr="00EE383D">
        <w:t>název a popis služeb,</w:t>
      </w:r>
    </w:p>
    <w:p w:rsidR="00F02EE6" w:rsidRPr="00EE383D" w:rsidRDefault="00F02EE6" w:rsidP="00F02EE6">
      <w:pPr>
        <w:pStyle w:val="cpodrky1"/>
        <w:spacing w:line="240" w:lineRule="auto"/>
      </w:pPr>
      <w:r w:rsidRPr="00EE383D">
        <w:t xml:space="preserve">množství požadovaných služeb,  </w:t>
      </w:r>
    </w:p>
    <w:p w:rsidR="00F02EE6" w:rsidRPr="00EE383D" w:rsidRDefault="00F02EE6" w:rsidP="00F02EE6">
      <w:pPr>
        <w:pStyle w:val="cpodrky1"/>
        <w:spacing w:line="240" w:lineRule="auto"/>
      </w:pPr>
      <w:r w:rsidRPr="00EE383D">
        <w:t>cenu služeb,</w:t>
      </w:r>
    </w:p>
    <w:p w:rsidR="00F02EE6" w:rsidRPr="00EE383D" w:rsidRDefault="00F02EE6" w:rsidP="00F02EE6">
      <w:pPr>
        <w:pStyle w:val="cpodrky1"/>
        <w:spacing w:line="240" w:lineRule="auto"/>
      </w:pPr>
      <w:r w:rsidRPr="00EE383D">
        <w:t>datum a místo dodání,</w:t>
      </w:r>
    </w:p>
    <w:p w:rsidR="00F02EE6" w:rsidRPr="00EE383D" w:rsidRDefault="00F02EE6" w:rsidP="00F02EE6">
      <w:pPr>
        <w:pStyle w:val="cpodrky1"/>
        <w:spacing w:line="240" w:lineRule="auto"/>
      </w:pPr>
      <w:r w:rsidRPr="00EE383D">
        <w:t>uvedení požadované služby,</w:t>
      </w:r>
    </w:p>
    <w:p w:rsidR="00F02EE6" w:rsidRPr="00EE383D" w:rsidRDefault="00F02EE6" w:rsidP="00F02EE6">
      <w:pPr>
        <w:pStyle w:val="cpodrky1"/>
        <w:spacing w:line="240" w:lineRule="auto"/>
      </w:pPr>
      <w:r w:rsidRPr="00EE383D">
        <w:t>podpis oprávněné osoby Objednatele.</w:t>
      </w:r>
    </w:p>
    <w:p w:rsidR="00F02EE6" w:rsidRPr="00EE383D" w:rsidRDefault="00F02EE6" w:rsidP="00F02EE6">
      <w:pPr>
        <w:pStyle w:val="cpodstavecslovan1"/>
        <w:numPr>
          <w:ilvl w:val="0"/>
          <w:numId w:val="0"/>
        </w:numPr>
        <w:spacing w:line="240" w:lineRule="auto"/>
        <w:ind w:left="624"/>
      </w:pPr>
    </w:p>
    <w:p w:rsidR="00F02EE6" w:rsidRPr="00EE383D" w:rsidRDefault="00F02EE6" w:rsidP="00F02EE6">
      <w:pPr>
        <w:pStyle w:val="cplnekslovan"/>
        <w:tabs>
          <w:tab w:val="clear" w:pos="3977"/>
          <w:tab w:val="num" w:pos="0"/>
        </w:tabs>
        <w:spacing w:before="0" w:line="240" w:lineRule="auto"/>
        <w:ind w:left="0" w:firstLine="0"/>
        <w:jc w:val="center"/>
      </w:pPr>
      <w:r w:rsidRPr="00EE383D">
        <w:t>Rozsah a Místo Plnění</w:t>
      </w:r>
    </w:p>
    <w:p w:rsidR="00F02EE6" w:rsidRPr="00EE383D" w:rsidRDefault="00F02EE6" w:rsidP="00F02EE6">
      <w:pPr>
        <w:pStyle w:val="cpodstavecslovan1"/>
        <w:spacing w:line="240" w:lineRule="auto"/>
      </w:pPr>
      <w:r w:rsidRPr="00EE383D">
        <w:t>Plnění předmětu Smlouvy bude Poskytovatelem realizováno na základě jednotlivých objednávek v souladu s body 1.5 až 1.</w:t>
      </w:r>
      <w:r>
        <w:t>8</w:t>
      </w:r>
      <w:r w:rsidRPr="00EE383D">
        <w:t xml:space="preserve"> této Smlouvy.  Celková cena za </w:t>
      </w:r>
      <w:r>
        <w:t xml:space="preserve">všechna plnění dle této </w:t>
      </w:r>
      <w:r w:rsidRPr="00EE383D">
        <w:t xml:space="preserve">Smlouvy nepřekročí částku uvedenou v čl. 5.1 této Smlouvy.  </w:t>
      </w:r>
    </w:p>
    <w:p w:rsidR="00F02EE6" w:rsidRDefault="00F02EE6" w:rsidP="00F02EE6">
      <w:pPr>
        <w:pStyle w:val="cpodstavecslovan1"/>
        <w:spacing w:line="240" w:lineRule="auto"/>
      </w:pPr>
      <w:r w:rsidRPr="00EE383D">
        <w:lastRenderedPageBreak/>
        <w:t xml:space="preserve">Místem plnění je sídlo Objednatele, nebude-li v objednávce uvedeno jinak, či nedohodnou-li se smluvní strany jinak. Poskytovatel je povinen se na výzvu Objednatele zúčastnit jednání s třetími stranami i mimo dohodnuté místo plnění. </w:t>
      </w:r>
    </w:p>
    <w:p w:rsidR="00F02EE6" w:rsidRDefault="00F02EE6" w:rsidP="00F02EE6">
      <w:pPr>
        <w:pStyle w:val="cpodstavecslovan1"/>
        <w:numPr>
          <w:ilvl w:val="0"/>
          <w:numId w:val="0"/>
        </w:numPr>
        <w:spacing w:line="240" w:lineRule="auto"/>
        <w:ind w:left="624"/>
      </w:pPr>
    </w:p>
    <w:p w:rsidR="00F02EE6" w:rsidRPr="00EE383D" w:rsidRDefault="00F02EE6" w:rsidP="00F02EE6">
      <w:pPr>
        <w:pStyle w:val="cpodstavecslovan1"/>
        <w:numPr>
          <w:ilvl w:val="0"/>
          <w:numId w:val="0"/>
        </w:numPr>
        <w:spacing w:line="240" w:lineRule="auto"/>
        <w:ind w:left="624"/>
      </w:pPr>
    </w:p>
    <w:p w:rsidR="00F02EE6" w:rsidRPr="00EE383D" w:rsidRDefault="00F02EE6" w:rsidP="00F02EE6">
      <w:pPr>
        <w:pStyle w:val="cplnekslovan"/>
        <w:tabs>
          <w:tab w:val="clear" w:pos="3977"/>
          <w:tab w:val="num" w:pos="0"/>
        </w:tabs>
        <w:spacing w:before="0" w:line="240" w:lineRule="auto"/>
        <w:ind w:left="0" w:firstLine="0"/>
        <w:jc w:val="center"/>
      </w:pPr>
      <w:r w:rsidRPr="00EE383D">
        <w:t>Povinnosti Poskytovatele</w:t>
      </w:r>
    </w:p>
    <w:p w:rsidR="00F02EE6" w:rsidRPr="00EE383D" w:rsidRDefault="00F02EE6" w:rsidP="00F02EE6">
      <w:pPr>
        <w:pStyle w:val="cpodstavecslovan1"/>
        <w:spacing w:line="240" w:lineRule="auto"/>
      </w:pPr>
      <w:r w:rsidRPr="00EE383D">
        <w:t>Poskytovatel se zavazuje:</w:t>
      </w:r>
    </w:p>
    <w:p w:rsidR="00F02EE6" w:rsidRPr="00EE383D" w:rsidRDefault="00F02EE6" w:rsidP="00F02EE6">
      <w:pPr>
        <w:pStyle w:val="cpslovnpsmenn"/>
        <w:spacing w:line="240" w:lineRule="auto"/>
      </w:pPr>
      <w:r w:rsidRPr="00EE383D">
        <w:t>informovat neprodleně Objednatele o všech skutečnostech majících vliv na plnění dle této Smlouvy,</w:t>
      </w:r>
    </w:p>
    <w:p w:rsidR="00F02EE6" w:rsidRPr="00EE383D" w:rsidRDefault="00F02EE6" w:rsidP="00F02EE6">
      <w:pPr>
        <w:pStyle w:val="cpslovnpsmenn"/>
        <w:spacing w:line="240" w:lineRule="auto"/>
      </w:pPr>
      <w:r w:rsidRPr="00EE383D">
        <w:t>plnit řádně a ve stanovených termínech své povinnosti vyplývající ze Smlouvy,</w:t>
      </w:r>
    </w:p>
    <w:p w:rsidR="00F02EE6" w:rsidRPr="00EE383D" w:rsidRDefault="00F02EE6" w:rsidP="00F02EE6">
      <w:pPr>
        <w:pStyle w:val="cpslovnpsmenn"/>
        <w:spacing w:line="240" w:lineRule="auto"/>
      </w:pPr>
      <w:r w:rsidRPr="00EE383D">
        <w:t>požádat včas Objednatele o potřebnou součinnost za účelem řádného plnění této Smlouvy,</w:t>
      </w:r>
    </w:p>
    <w:p w:rsidR="00F02EE6" w:rsidRPr="00EE383D" w:rsidRDefault="00F02EE6" w:rsidP="00F02EE6">
      <w:pPr>
        <w:pStyle w:val="cpslovnpsmenn"/>
        <w:spacing w:line="240" w:lineRule="auto"/>
      </w:pPr>
      <w:r w:rsidRPr="00EE383D">
        <w:t>chránit zájmy Objednatele,</w:t>
      </w:r>
    </w:p>
    <w:p w:rsidR="00F02EE6" w:rsidRPr="00EE383D" w:rsidRDefault="00F02EE6" w:rsidP="00F02EE6">
      <w:pPr>
        <w:pStyle w:val="cpslovnpsmenn"/>
        <w:spacing w:line="240" w:lineRule="auto"/>
      </w:pPr>
      <w:r w:rsidRPr="00EE383D">
        <w:t xml:space="preserve">poskytovat plnění dle této Smlouvy svědomitě a s řádnou a odbornou péčí. Při poskytování služeb je Poskytovatel vázán zákony, obecně závaznými právními předpisy a pokyny Objednatele, pokud tyto nejsou v rozporu s těmito normami nebo zájmy Objednatele. Poskytovatel je povinen při výkonu své činnosti včas písemně upozornit Objednatele na zřejmou nevhodnost jeho pokynů, jejichž následkem může vzniknout </w:t>
      </w:r>
      <w:r>
        <w:t xml:space="preserve">újma </w:t>
      </w:r>
      <w:r w:rsidRPr="00EE383D">
        <w:t xml:space="preserve">nebo nesoulad se zákony nebo obecně závaznými právními předpisy. Pokud Objednatel navzdory tomuto upozornění trvá na svých pokynech, Poskytovatel neodpovídá za jakoukoli </w:t>
      </w:r>
      <w:r>
        <w:t>újmu</w:t>
      </w:r>
      <w:r w:rsidRPr="00EE383D">
        <w:t xml:space="preserve"> vzniklou v této příčinné souvislosti</w:t>
      </w:r>
      <w:r>
        <w:t>,</w:t>
      </w:r>
    </w:p>
    <w:p w:rsidR="00F02EE6" w:rsidRPr="00EE383D" w:rsidRDefault="00F02EE6" w:rsidP="00F02EE6">
      <w:pPr>
        <w:pStyle w:val="cpslovnpsmenn"/>
        <w:spacing w:line="240" w:lineRule="auto"/>
      </w:pPr>
      <w:r w:rsidRPr="00EE383D">
        <w:t xml:space="preserve">že při své činnosti bude dbát, aby nebyla poškozena dobrá obchodní pověst a obchodní </w:t>
      </w:r>
      <w:r>
        <w:t>název</w:t>
      </w:r>
      <w:r w:rsidRPr="00EE383D">
        <w:t xml:space="preserve"> Objednatele. Při poskytování poradenských služeb musí Poskytovatel vždy sledovat zájmy Objednatele</w:t>
      </w:r>
      <w:r>
        <w:t>,</w:t>
      </w:r>
    </w:p>
    <w:p w:rsidR="00F02EE6" w:rsidRPr="00EE383D" w:rsidRDefault="00F02EE6" w:rsidP="00F02EE6">
      <w:pPr>
        <w:pStyle w:val="cpslovnpsmenn"/>
        <w:spacing w:line="240" w:lineRule="auto"/>
        <w:rPr>
          <w:u w:val="single"/>
        </w:rPr>
      </w:pPr>
      <w:r w:rsidRPr="00EE383D">
        <w:t>že služby ani výsledky své činnosti, zachycené a předané Objednateli v jakékoliv podobě, neposkytne bez předchozího písemného souhlasu Objednatele třetí straně</w:t>
      </w:r>
      <w:r>
        <w:t>,</w:t>
      </w:r>
      <w:r w:rsidRPr="00EE383D">
        <w:t xml:space="preserve"> </w:t>
      </w:r>
    </w:p>
    <w:p w:rsidR="00F02EE6" w:rsidRPr="00EE383D" w:rsidRDefault="00F02EE6" w:rsidP="00F02EE6">
      <w:pPr>
        <w:pStyle w:val="cpslovnpsmenn"/>
        <w:spacing w:line="240" w:lineRule="auto"/>
        <w:rPr>
          <w:u w:val="single"/>
        </w:rPr>
      </w:pPr>
      <w:r w:rsidRPr="00EE383D">
        <w:t>výstupy z činnosti Poskytovatele a případné zprávy, dokumentace a jiné materiály, které vzniknou v průběhu poskytování služeb a v souvislosti s poskytováním těchto služeb, se stávají okamžikem jejich předání výlučným vlastnictvím Objednatele. Po dokončení jednotlivých objednávek je Poskytovatel povinen předat Objednateli všechny výstupy včetně zdrojových dat ve formě tištěné a dále ve formě elektronické na vhodném nosiči a v odpovídajícím formátu</w:t>
      </w:r>
      <w:r>
        <w:t xml:space="preserve">,  </w:t>
      </w:r>
    </w:p>
    <w:p w:rsidR="00F02EE6" w:rsidRPr="00EE383D" w:rsidRDefault="00F02EE6" w:rsidP="00F02EE6">
      <w:pPr>
        <w:pStyle w:val="cpslovnpsmenn"/>
        <w:spacing w:line="240" w:lineRule="auto"/>
        <w:rPr>
          <w:u w:val="single"/>
        </w:rPr>
      </w:pPr>
      <w:r w:rsidRPr="00EE383D">
        <w:t xml:space="preserve">informovat o stavu realizace konkrétní objednávky nejpozději do </w:t>
      </w:r>
      <w:r>
        <w:t>24 hodin</w:t>
      </w:r>
      <w:r w:rsidRPr="00EE383D">
        <w:t xml:space="preserve"> poté, co byl k tomu Objednatelem vyzván. </w:t>
      </w:r>
    </w:p>
    <w:p w:rsidR="00F02EE6" w:rsidRPr="00FD0368" w:rsidRDefault="00F02EE6" w:rsidP="00F02EE6">
      <w:pPr>
        <w:pStyle w:val="cpodstavecslovan1"/>
        <w:rPr>
          <w:u w:val="single"/>
        </w:rPr>
      </w:pPr>
      <w:r w:rsidRPr="009F5C4C">
        <w:t xml:space="preserve">Poskytovatel se zavazuje zajistit kontinuitu realizačního týmu uvedeného v příloze č. </w:t>
      </w:r>
      <w:r>
        <w:t>2</w:t>
      </w:r>
      <w:r w:rsidRPr="009F5C4C">
        <w:t xml:space="preserve"> </w:t>
      </w:r>
      <w:proofErr w:type="gramStart"/>
      <w:r w:rsidRPr="009F5C4C">
        <w:t>této</w:t>
      </w:r>
      <w:proofErr w:type="gramEnd"/>
      <w:r w:rsidRPr="009F5C4C">
        <w:t xml:space="preserve"> Smlouvy v průběhu plnění předmětu této Smlouv</w:t>
      </w:r>
      <w:r>
        <w:t>y</w:t>
      </w:r>
      <w:r w:rsidRPr="009F5C4C">
        <w:t xml:space="preserve">. Bude-li ze závažných důvodů vzniklých na straně Poskytovatele </w:t>
      </w:r>
      <w:r>
        <w:t xml:space="preserve">nebo Objednatele </w:t>
      </w:r>
      <w:r w:rsidRPr="009F5C4C">
        <w:t>nutné nahradit kteréhokoliv člena realizačního týmu, bude po předchozím projednání s Objednatelem nahrazen novým členem týmu s odpovídající nebo vyšší odbornou a profesní kvalifikací, a to do dvou týdnů od oznámení důvodů pro nahrazení Objednateli</w:t>
      </w:r>
      <w:r>
        <w:t xml:space="preserve"> nebo od Objednatelem vyžádané změny</w:t>
      </w:r>
      <w:r w:rsidRPr="009F5C4C">
        <w:t>.</w:t>
      </w:r>
      <w:r>
        <w:t xml:space="preserve"> Změnu v realizačním týmu není nutné realizovat dodatkem smlouvy.</w:t>
      </w:r>
    </w:p>
    <w:p w:rsidR="00F02EE6" w:rsidRPr="00EE383D" w:rsidRDefault="00F02EE6" w:rsidP="00F02EE6">
      <w:pPr>
        <w:pStyle w:val="cpodstavecslovan1"/>
        <w:spacing w:line="240" w:lineRule="auto"/>
        <w:rPr>
          <w:u w:val="single"/>
        </w:rPr>
      </w:pPr>
      <w:r w:rsidRPr="00EE383D">
        <w:t>Poskytovatel prohlašuje, že disponuje potřebnými odbornými schopnostmi pro plnění předmětu této Smlouvy. Pokud v průběhu plnění předmětu této Smlouvy využije Poskytovatel služeb třetích stran, bude Poskytovatel za tuto třetí stranu</w:t>
      </w:r>
      <w:r>
        <w:t xml:space="preserve"> („subdodavatele“)</w:t>
      </w:r>
      <w:r w:rsidRPr="00EE383D">
        <w:t xml:space="preserve"> odpovídat, jako by plnil sám, včetně odpovědnosti za způsobenou </w:t>
      </w:r>
      <w:r>
        <w:t>újmu</w:t>
      </w:r>
      <w:r w:rsidRPr="00EE383D">
        <w:t>.</w:t>
      </w:r>
      <w:r>
        <w:t xml:space="preserve"> V případě požadavku subdodavatele na poskytnutí finančních záloh za plnění, je Poskytovatel povinen zálohy v zájmu zajištění plnění subdodavateli poskytnout, to však bez nároku na jejich proplacení Objednatelem dříve, než po skončení realizace příslušné služby v rámci úhrady ceny za službu. Objednatel je oprávněn vybrat subdodavatele, i v takovém případě za vybraného subdodavatele Poskytovatel zodpovídá stejně, jako kdyby jej vybral sám. </w:t>
      </w:r>
      <w:r w:rsidRPr="00EE383D">
        <w:t xml:space="preserve"> </w:t>
      </w:r>
    </w:p>
    <w:p w:rsidR="00F02EE6" w:rsidRDefault="00F02EE6" w:rsidP="00F02EE6">
      <w:pPr>
        <w:pStyle w:val="cpodstavecslovan1"/>
        <w:spacing w:line="240" w:lineRule="auto"/>
      </w:pPr>
      <w:r w:rsidRPr="00EE383D">
        <w:lastRenderedPageBreak/>
        <w:t xml:space="preserve">V případě změny subdodavatele či při potřebě využití služeb dalšího subdodavatele musí mít Poskytovatel předem písemný souhlas od Objednatele. </w:t>
      </w:r>
    </w:p>
    <w:p w:rsidR="00F02EE6" w:rsidRPr="00EE383D" w:rsidRDefault="00F02EE6" w:rsidP="00F02EE6">
      <w:pPr>
        <w:pStyle w:val="cpodstavecslovan1"/>
        <w:numPr>
          <w:ilvl w:val="0"/>
          <w:numId w:val="0"/>
        </w:numPr>
        <w:spacing w:line="240" w:lineRule="auto"/>
        <w:ind w:left="624"/>
      </w:pPr>
    </w:p>
    <w:p w:rsidR="00F02EE6" w:rsidRPr="00EE383D" w:rsidRDefault="00F02EE6" w:rsidP="00F02EE6">
      <w:pPr>
        <w:pStyle w:val="cplnekslovan"/>
        <w:tabs>
          <w:tab w:val="clear" w:pos="3977"/>
          <w:tab w:val="num" w:pos="0"/>
        </w:tabs>
        <w:spacing w:before="0" w:line="240" w:lineRule="auto"/>
        <w:ind w:left="0" w:firstLine="0"/>
        <w:jc w:val="center"/>
      </w:pPr>
      <w:r w:rsidRPr="00EE383D">
        <w:t>Povinnosti Objednatele</w:t>
      </w:r>
    </w:p>
    <w:p w:rsidR="00F02EE6" w:rsidRDefault="00F02EE6" w:rsidP="00F02EE6">
      <w:pPr>
        <w:pStyle w:val="cpodstavecslovan1"/>
        <w:spacing w:line="240" w:lineRule="auto"/>
      </w:pPr>
      <w:r w:rsidRPr="00EE383D">
        <w:t>Objednatel je povinen poskytnout Poskytovateli potřebnou součinnost, zejména vstupní podklady, informace a potřebná vysvětlení nezbytná k řádnému plnění předmětu Smlouvy, a dále je povinen učinit vše, aby Poskytovatel mohl splnit svůj závazek, zejména poskytnout Poskytovateli včas věci, podklady, spisy a informace, které jsou nebo mohou být pro výkon činnosti Poskytovatele potřebné.</w:t>
      </w:r>
    </w:p>
    <w:p w:rsidR="00F02EE6" w:rsidRPr="00EE383D" w:rsidRDefault="00F02EE6" w:rsidP="00F02EE6">
      <w:pPr>
        <w:pStyle w:val="cpodstavecslovan1"/>
        <w:numPr>
          <w:ilvl w:val="0"/>
          <w:numId w:val="0"/>
        </w:numPr>
        <w:spacing w:line="240" w:lineRule="auto"/>
        <w:ind w:left="624"/>
      </w:pPr>
    </w:p>
    <w:p w:rsidR="00F02EE6" w:rsidRPr="00EE383D" w:rsidRDefault="00F02EE6" w:rsidP="00F02EE6">
      <w:pPr>
        <w:pStyle w:val="cplnekslovan"/>
        <w:tabs>
          <w:tab w:val="clear" w:pos="3977"/>
          <w:tab w:val="num" w:pos="0"/>
        </w:tabs>
        <w:spacing w:before="0" w:line="240" w:lineRule="auto"/>
        <w:ind w:left="0" w:firstLine="0"/>
        <w:jc w:val="center"/>
      </w:pPr>
      <w:r w:rsidRPr="00EE383D">
        <w:t>Cena</w:t>
      </w:r>
    </w:p>
    <w:p w:rsidR="00F02EE6" w:rsidRPr="00EE383D" w:rsidRDefault="00F02EE6" w:rsidP="00F02EE6">
      <w:pPr>
        <w:pStyle w:val="cpodstavecslovan1"/>
        <w:spacing w:line="240" w:lineRule="auto"/>
      </w:pPr>
      <w:r w:rsidRPr="00EE383D">
        <w:t xml:space="preserve">Celková cena za </w:t>
      </w:r>
      <w:r>
        <w:t xml:space="preserve">všechna plnění dle této </w:t>
      </w:r>
      <w:r w:rsidRPr="00EE383D">
        <w:t xml:space="preserve">Smlouvy nepřekročí </w:t>
      </w:r>
      <w:r w:rsidRPr="00273491">
        <w:t xml:space="preserve">částku </w:t>
      </w:r>
      <w:r w:rsidRPr="00273491">
        <w:rPr>
          <w:b/>
        </w:rPr>
        <w:t>9 </w:t>
      </w:r>
      <w:r>
        <w:rPr>
          <w:b/>
        </w:rPr>
        <w:t>200</w:t>
      </w:r>
      <w:r w:rsidRPr="00273491">
        <w:rPr>
          <w:b/>
        </w:rPr>
        <w:t xml:space="preserve"> 000 Kč</w:t>
      </w:r>
      <w:r w:rsidRPr="00273491">
        <w:t xml:space="preserve"> bez DPH</w:t>
      </w:r>
      <w:r w:rsidRPr="00EE383D">
        <w:t xml:space="preserve"> (slovy</w:t>
      </w:r>
      <w:r>
        <w:t>:</w:t>
      </w:r>
      <w:r w:rsidRPr="00EE383D">
        <w:t xml:space="preserve"> </w:t>
      </w:r>
      <w:r>
        <w:t>devět</w:t>
      </w:r>
      <w:r w:rsidRPr="00EE383D">
        <w:t xml:space="preserve"> miliónů</w:t>
      </w:r>
      <w:r>
        <w:t xml:space="preserve"> dvě stě tisíc </w:t>
      </w:r>
      <w:r w:rsidRPr="00EE383D">
        <w:t xml:space="preserve">korun českých). Tato částka však nemusí být Objednatelem za dobu účinnosti Smlouvy vyčerpána. </w:t>
      </w:r>
    </w:p>
    <w:p w:rsidR="00F02EE6" w:rsidRDefault="00F02EE6" w:rsidP="00F02EE6">
      <w:pPr>
        <w:pStyle w:val="cpodstavecslovan1"/>
        <w:spacing w:line="240" w:lineRule="auto"/>
      </w:pPr>
      <w:r w:rsidRPr="00EE383D">
        <w:t>Cen</w:t>
      </w:r>
      <w:r>
        <w:t>a</w:t>
      </w:r>
      <w:r w:rsidRPr="00EE383D">
        <w:t xml:space="preserve"> za realizaci jednotlivých služeb dle dílčích objednávek je stanovena jako součet agenturní odměny a nákupních cen jednotlivých subdodávek pro akce</w:t>
      </w:r>
      <w:r>
        <w:t>, které poskytuje třetí strana</w:t>
      </w:r>
      <w:r w:rsidRPr="00EE383D">
        <w:t xml:space="preserve"> (např. zajištění umělců, pronájem prostor, hostesky, výzdoba a úprava prostor, propagační předměty, tisk materiálů). Procentuální výše agenturní odměny činí </w:t>
      </w:r>
      <w:r w:rsidR="0045179C" w:rsidRPr="0045179C">
        <w:rPr>
          <w:b/>
          <w:highlight w:val="yellow"/>
        </w:rPr>
        <w:t>XXX</w:t>
      </w:r>
      <w:r w:rsidRPr="00EE383D">
        <w:t xml:space="preserve"> z</w:t>
      </w:r>
      <w:r>
        <w:t> </w:t>
      </w:r>
      <w:r w:rsidRPr="00EE383D">
        <w:t>nákupní</w:t>
      </w:r>
      <w:r>
        <w:t xml:space="preserve"> </w:t>
      </w:r>
      <w:r w:rsidRPr="00EE383D">
        <w:t>ceny bez DPH všech subdodávek pro konkrétní akci. Procentuální výše agenturní odměny je stanovena jako maximální po dobu účinnosti této Smlouvy.  K takto vypočtené odměně bude připočítána DPH v zákonné výši.</w:t>
      </w:r>
    </w:p>
    <w:p w:rsidR="00F02EE6" w:rsidRPr="00EE383D" w:rsidRDefault="00F02EE6" w:rsidP="00F02EE6">
      <w:pPr>
        <w:pStyle w:val="cpodstavecslovan1"/>
        <w:spacing w:line="240" w:lineRule="auto"/>
      </w:pPr>
      <w:r>
        <w:t>Objednatel neposkytuje Poskytovateli jakékoli zálohy na cenu plnění.</w:t>
      </w:r>
    </w:p>
    <w:p w:rsidR="00F02EE6" w:rsidRDefault="00F02EE6" w:rsidP="00F02EE6">
      <w:pPr>
        <w:pStyle w:val="cpodstavecslovan1"/>
        <w:spacing w:line="240" w:lineRule="auto"/>
      </w:pPr>
      <w:r w:rsidRPr="00EE383D">
        <w:t>Poskytovatel výslovně prohlašuje a ujišťuje Objednatele, že sjednaná výše agenturní odměny již v sobě zahrnuje veškeré náklady Poskytovatele spojené s plněním dle této Smlouvy</w:t>
      </w:r>
      <w:r>
        <w:t>, uvedeným v čl. 1.2 Smlouvy</w:t>
      </w:r>
      <w:r w:rsidRPr="00EE383D">
        <w:t xml:space="preserve"> (např. </w:t>
      </w:r>
      <w:r>
        <w:t xml:space="preserve">náklady na přípravu a realizaci příslušné akce, </w:t>
      </w:r>
      <w:r w:rsidRPr="00EE383D">
        <w:t>cestovní náklady, vlastní personální ú</w:t>
      </w:r>
      <w:r>
        <w:t>čast zástupce agentury na jednáních se subdodavateli, obhlídkách lokalit, realizaci akce apod.)</w:t>
      </w:r>
      <w:r w:rsidRPr="00EE383D">
        <w:t>. Agenturní odměna v sobě zahrnuje také převedení neomezených práv užití spojených s předmětem plnění (geograficky, časově, způsobem užití)</w:t>
      </w:r>
      <w:r>
        <w:t xml:space="preserve"> </w:t>
      </w:r>
      <w:r w:rsidRPr="00E02B7E">
        <w:t>a veškeré náklady třetích stran</w:t>
      </w:r>
      <w:r>
        <w:t xml:space="preserve"> s tím spojené</w:t>
      </w:r>
      <w:r w:rsidRPr="00EE383D">
        <w:t xml:space="preserve">. Sjednaná výše agenturní odměny je cenou konečnou, nejvýše přípustnou a nemůže být změněna.  </w:t>
      </w:r>
    </w:p>
    <w:p w:rsidR="00F02EE6" w:rsidRPr="00EE383D" w:rsidRDefault="00F02EE6" w:rsidP="00F02EE6">
      <w:pPr>
        <w:pStyle w:val="cpodstavecslovan1"/>
        <w:numPr>
          <w:ilvl w:val="0"/>
          <w:numId w:val="0"/>
        </w:numPr>
        <w:spacing w:line="240" w:lineRule="auto"/>
        <w:ind w:left="624"/>
      </w:pPr>
    </w:p>
    <w:p w:rsidR="00F02EE6" w:rsidRPr="00EE383D" w:rsidRDefault="00F02EE6" w:rsidP="00F02EE6">
      <w:pPr>
        <w:pStyle w:val="cplnekslovan"/>
        <w:tabs>
          <w:tab w:val="clear" w:pos="3977"/>
          <w:tab w:val="num" w:pos="0"/>
        </w:tabs>
        <w:spacing w:before="0" w:line="240" w:lineRule="auto"/>
        <w:ind w:left="0" w:firstLine="0"/>
        <w:jc w:val="center"/>
      </w:pPr>
      <w:r w:rsidRPr="00EE383D">
        <w:t>Platební podmínky</w:t>
      </w:r>
    </w:p>
    <w:p w:rsidR="00F02EE6" w:rsidRPr="00EE383D" w:rsidRDefault="00F02EE6" w:rsidP="00F02EE6">
      <w:pPr>
        <w:pStyle w:val="cpodstavecslovan1"/>
        <w:spacing w:line="240" w:lineRule="auto"/>
        <w:rPr>
          <w:iCs/>
          <w:color w:val="000000"/>
        </w:rPr>
      </w:pPr>
      <w:r>
        <w:t>Cena dle článku 5</w:t>
      </w:r>
      <w:r w:rsidRPr="00EE383D">
        <w:t>.2 je splatná na základě faktur - daňových dokladů, vystavených Poskytovatelem. F</w:t>
      </w:r>
      <w:r w:rsidRPr="00EE383D">
        <w:rPr>
          <w:iCs/>
          <w:color w:val="000000"/>
        </w:rPr>
        <w:t xml:space="preserve">akturace bude probíhat tak, že nákupní cena </w:t>
      </w:r>
      <w:r w:rsidRPr="00EE383D">
        <w:t>jednotlivých subdodávek pro akce</w:t>
      </w:r>
      <w:r w:rsidRPr="00EE383D">
        <w:rPr>
          <w:iCs/>
          <w:color w:val="000000"/>
        </w:rPr>
        <w:t xml:space="preserve"> bude Poskytovatelem Objednateli fakturována ve výši nákupní ceny bez DPH. K ceně subdodávek bude připočtena agenturní odměna.</w:t>
      </w:r>
    </w:p>
    <w:p w:rsidR="00F02EE6" w:rsidRPr="00EE383D" w:rsidRDefault="00F02EE6" w:rsidP="00F02EE6">
      <w:pPr>
        <w:pStyle w:val="cpodstavecslovan1"/>
        <w:spacing w:line="240" w:lineRule="auto"/>
      </w:pPr>
      <w:r w:rsidRPr="00EE383D">
        <w:t xml:space="preserve">Poskytovatel při sjednávání konkrétních služeb – zajišťování akcí musí </w:t>
      </w:r>
      <w:r>
        <w:t xml:space="preserve">postupovat s péčí řádného hospodáře a </w:t>
      </w:r>
      <w:r w:rsidRPr="00EE383D">
        <w:t xml:space="preserve">Objednateli vždy předložit cenovou kalkulaci potvrzenou příslušným subdodavatelem s uvedením konečné nákupní ceny subdodávek a vyčíslení případných slev. Poskytovatel Objednateli vždy předá identifikaci subdodavatelů za účelem ověření kalkulace. Tato kalkulace musí být současně potvrzena Poskytovatelem s prohlášením o správnosti uvedených cenových údajů. </w:t>
      </w:r>
    </w:p>
    <w:p w:rsidR="00F02EE6" w:rsidRPr="00EE383D" w:rsidRDefault="00F02EE6" w:rsidP="00F02EE6">
      <w:pPr>
        <w:pStyle w:val="cpodstavecslovan1"/>
        <w:spacing w:line="240" w:lineRule="auto"/>
      </w:pPr>
      <w:r w:rsidRPr="00FD0368">
        <w:t>Objednatel si pro účely kontroly pravdivosti údajů ohledně skutečných nákupních cen vyhrazuje právo</w:t>
      </w:r>
      <w:r w:rsidRPr="00CD4386">
        <w:t xml:space="preserve"> </w:t>
      </w:r>
      <w:r w:rsidRPr="00FD0368">
        <w:t>nahlédnutí do účetních dokladů Poskytovatele. Poskytovatel bezvýhradně souhlasí s neomezenou možností Objednatele k nahlédnutí do veškerých účetních evidencí Poskytovatele</w:t>
      </w:r>
      <w:r>
        <w:t xml:space="preserve"> – resp. provedení auditu těchto podkladů</w:t>
      </w:r>
      <w:r w:rsidRPr="00FD0368">
        <w:t xml:space="preserve">, které by podle názoru Objednatele mohly mít nějakou souvislost s výší cen účtovaných za nákup. </w:t>
      </w:r>
      <w:r>
        <w:t>K provedení auditu dle tohoto ustanovení Objednatel zmocní specializovanou auditorskou kancelář. V případě, že výstupy z auditu nebudou odpovídat ujednání dle této Smlouvy, je Poskytovatel povinen hradit náklady tohoto auditu.</w:t>
      </w:r>
      <w:r w:rsidRPr="00EE383D">
        <w:t xml:space="preserve">  </w:t>
      </w:r>
    </w:p>
    <w:p w:rsidR="00F02EE6" w:rsidRPr="00EE383D" w:rsidRDefault="00F02EE6" w:rsidP="00F02EE6">
      <w:pPr>
        <w:pStyle w:val="cpodstavecslovan1"/>
        <w:spacing w:line="240" w:lineRule="auto"/>
      </w:pPr>
      <w:r w:rsidRPr="00EE383D">
        <w:rPr>
          <w:iCs/>
          <w:color w:val="000000"/>
        </w:rPr>
        <w:lastRenderedPageBreak/>
        <w:t xml:space="preserve">Fakturace bude </w:t>
      </w:r>
      <w:r w:rsidRPr="00EE383D">
        <w:t xml:space="preserve">probíhat vždy po skončení realizace konkrétní služby – zajištění akce a to na základě akceptačního protokolu podepsaného oprávněnými osobami. Datum podpisu akceptačního protokolu Objednatelem je dnem uskutečnění zdanitelného plnění. Následně bude vystaven daňový doklad, a to do 15 dnů od data podpisu </w:t>
      </w:r>
      <w:r>
        <w:t xml:space="preserve">příslušného </w:t>
      </w:r>
      <w:r w:rsidRPr="00EE383D">
        <w:t xml:space="preserve">akceptačního protokolu Objednatelem, v němž Poskytovatel řádně předal a Objednatel řádně převzal předmět plnění. Splatnost faktur je </w:t>
      </w:r>
      <w:r w:rsidR="0045179C" w:rsidRPr="0045179C">
        <w:rPr>
          <w:highlight w:val="yellow"/>
        </w:rPr>
        <w:t>X</w:t>
      </w:r>
      <w:r w:rsidR="0045179C">
        <w:rPr>
          <w:highlight w:val="yellow"/>
        </w:rPr>
        <w:t>X</w:t>
      </w:r>
      <w:r w:rsidR="0045179C" w:rsidRPr="0045179C">
        <w:rPr>
          <w:highlight w:val="yellow"/>
        </w:rPr>
        <w:t>X</w:t>
      </w:r>
      <w:r>
        <w:t xml:space="preserve"> </w:t>
      </w:r>
      <w:r w:rsidRPr="00EE383D">
        <w:t>kalendářních dnů ode dne vystavení. Objednatel nebude Poskytovateli poskytovat zálohy.</w:t>
      </w:r>
    </w:p>
    <w:p w:rsidR="00F02EE6" w:rsidRPr="00EE383D" w:rsidRDefault="00F02EE6" w:rsidP="00F02EE6">
      <w:pPr>
        <w:pStyle w:val="cpodstavecslovan1"/>
        <w:spacing w:line="240" w:lineRule="auto"/>
      </w:pPr>
      <w:r w:rsidRPr="00EE383D">
        <w:t>Faktura musí mít náležitosti daňového dokladu v souladu s příslušnými ustanoveními zákona č. 235/2004 Sb., o dani z přidané hodnoty, v platném znění a dále bude obsahovat následující údaje:</w:t>
      </w:r>
    </w:p>
    <w:p w:rsidR="00F02EE6" w:rsidRPr="00EE383D" w:rsidRDefault="00F02EE6" w:rsidP="00F02EE6">
      <w:pPr>
        <w:pStyle w:val="cpodrky1"/>
        <w:spacing w:line="240" w:lineRule="auto"/>
      </w:pPr>
      <w:r w:rsidRPr="00EE383D">
        <w:t>číslo Smlouvy,</w:t>
      </w:r>
    </w:p>
    <w:p w:rsidR="00F02EE6" w:rsidRPr="00EE383D" w:rsidRDefault="00F02EE6" w:rsidP="00F02EE6">
      <w:pPr>
        <w:pStyle w:val="cpodrky1"/>
        <w:spacing w:line="240" w:lineRule="auto"/>
      </w:pPr>
      <w:r w:rsidRPr="00EE383D">
        <w:t>číslo objednávky,</w:t>
      </w:r>
    </w:p>
    <w:p w:rsidR="00F02EE6" w:rsidRPr="00EE383D" w:rsidRDefault="00F02EE6" w:rsidP="00F02EE6">
      <w:pPr>
        <w:pStyle w:val="cpodrky1"/>
        <w:spacing w:line="240" w:lineRule="auto"/>
      </w:pPr>
      <w:r w:rsidRPr="00EE383D">
        <w:t>údaj o zápisu Poskytovatele v obchodním rejstříku, plnění,</w:t>
      </w:r>
    </w:p>
    <w:p w:rsidR="00F02EE6" w:rsidRPr="00EE383D" w:rsidRDefault="00F02EE6" w:rsidP="00F02EE6">
      <w:pPr>
        <w:pStyle w:val="cpodrky1"/>
        <w:spacing w:line="240" w:lineRule="auto"/>
      </w:pPr>
      <w:r w:rsidRPr="00EE383D">
        <w:t>platební podmínky v souladu se Smlouvou,</w:t>
      </w:r>
    </w:p>
    <w:p w:rsidR="00F02EE6" w:rsidRPr="00EE383D" w:rsidRDefault="00F02EE6" w:rsidP="00F02EE6">
      <w:pPr>
        <w:pStyle w:val="cpodrky1"/>
        <w:spacing w:line="240" w:lineRule="auto"/>
      </w:pPr>
      <w:r w:rsidRPr="00EE383D">
        <w:t>popis fakturované služby a její rozsah, a celkovou cenu,</w:t>
      </w:r>
    </w:p>
    <w:p w:rsidR="00F02EE6" w:rsidRPr="00EE383D" w:rsidRDefault="00F02EE6" w:rsidP="00F02EE6">
      <w:pPr>
        <w:pStyle w:val="cpodrky1"/>
        <w:spacing w:line="240" w:lineRule="auto"/>
      </w:pPr>
      <w:r w:rsidRPr="00EE383D">
        <w:t>soupis služeb - přílohou je akceptační protokol potvrzený Objednatelem</w:t>
      </w:r>
      <w:r>
        <w:t>, dodaný spolu s kopiemi faktur všech subdodávek</w:t>
      </w:r>
    </w:p>
    <w:p w:rsidR="00F02EE6" w:rsidRPr="00EE383D" w:rsidRDefault="00F02EE6" w:rsidP="00F02EE6">
      <w:pPr>
        <w:spacing w:after="120" w:line="240" w:lineRule="auto"/>
        <w:ind w:left="709"/>
        <w:rPr>
          <w:rFonts w:cs="Times New Roman"/>
        </w:rPr>
      </w:pPr>
      <w:r w:rsidRPr="00EE383D">
        <w:rPr>
          <w:rFonts w:cs="Times New Roman"/>
        </w:rPr>
        <w:t xml:space="preserve">Adresa pro doručení faktury je: Česká pošta, </w:t>
      </w:r>
      <w:proofErr w:type="spellStart"/>
      <w:proofErr w:type="gramStart"/>
      <w:r w:rsidRPr="00EE383D">
        <w:rPr>
          <w:rFonts w:cs="Times New Roman"/>
        </w:rPr>
        <w:t>s.p</w:t>
      </w:r>
      <w:proofErr w:type="spellEnd"/>
      <w:r w:rsidRPr="00EE383D">
        <w:rPr>
          <w:rFonts w:cs="Times New Roman"/>
        </w:rPr>
        <w:t>.</w:t>
      </w:r>
      <w:proofErr w:type="gramEnd"/>
      <w:r w:rsidRPr="00EE383D">
        <w:rPr>
          <w:rFonts w:cs="Times New Roman"/>
        </w:rPr>
        <w:t xml:space="preserve">, skenovací centrum, Poštovní 1368/20, 701 06 Ostrava. </w:t>
      </w:r>
    </w:p>
    <w:p w:rsidR="00F02EE6" w:rsidRPr="00EE383D" w:rsidRDefault="00F02EE6" w:rsidP="00F02EE6">
      <w:pPr>
        <w:pStyle w:val="cpodstavecslovan1"/>
        <w:spacing w:line="240" w:lineRule="auto"/>
      </w:pPr>
      <w:r w:rsidRPr="00EE383D">
        <w:t xml:space="preserve">Pokud nebude faktura obsahovat stanovené náležitosti nebo v ní nebudou správně uvedené potřebné údaje, je Objednatel oprávněn ji </w:t>
      </w:r>
      <w:r>
        <w:t xml:space="preserve">vrátit Poskytovateli ve lhůtě </w:t>
      </w:r>
      <w:r w:rsidR="00A20DF9" w:rsidRPr="0045179C">
        <w:rPr>
          <w:highlight w:val="yellow"/>
        </w:rPr>
        <w:t>XXX</w:t>
      </w:r>
      <w:r w:rsidR="00A20DF9" w:rsidRPr="00EE383D">
        <w:t xml:space="preserve"> </w:t>
      </w:r>
      <w:r w:rsidRPr="00EE383D">
        <w:t xml:space="preserve">dnů ode dne jejího doručení s uvedením chybějících náležitostí nebo nesprávných údajů. V takovém případě se přeruší běh lhůty splatnosti a nová lhůta splatnosti v délce </w:t>
      </w:r>
      <w:r w:rsidR="0045179C" w:rsidRPr="0045179C">
        <w:rPr>
          <w:highlight w:val="yellow"/>
        </w:rPr>
        <w:t>X</w:t>
      </w:r>
      <w:r w:rsidR="0045179C">
        <w:rPr>
          <w:highlight w:val="yellow"/>
        </w:rPr>
        <w:t>X</w:t>
      </w:r>
      <w:r w:rsidR="0045179C" w:rsidRPr="0045179C">
        <w:rPr>
          <w:highlight w:val="yellow"/>
        </w:rPr>
        <w:t>X</w:t>
      </w:r>
      <w:r w:rsidRPr="00EE383D">
        <w:t xml:space="preserve"> kalendářních dnů počne běžet dnem vystavení opravené faktury Objednateli.</w:t>
      </w:r>
    </w:p>
    <w:p w:rsidR="00F02EE6" w:rsidRPr="00EE383D" w:rsidRDefault="00F02EE6" w:rsidP="00F02EE6">
      <w:pPr>
        <w:pStyle w:val="cpodstavecslovan1"/>
        <w:spacing w:line="240" w:lineRule="auto"/>
      </w:pPr>
      <w:r w:rsidRPr="00EE383D">
        <w:t xml:space="preserve">Po dokončení dílčích plnění dle jednotlivé objednávky je Poskytovatel povinen ve lhůtě </w:t>
      </w:r>
      <w:r w:rsidR="00A20DF9" w:rsidRPr="0045179C">
        <w:rPr>
          <w:highlight w:val="yellow"/>
        </w:rPr>
        <w:t>XXX</w:t>
      </w:r>
      <w:r w:rsidRPr="00EE383D">
        <w:t xml:space="preserve"> pracovních dnů ode dne dokončení předložit Objednateli veškeré podklady prokazující rozsah a kvalitu poskytnutého plnění k akceptaci plnění, vč. všech výstupů včetně zdrojových dat dle čl. 3.1 písm. h) níže. Na základě předložených podkladů a výstupů Objednatel dílčí plnění dle konkrétní objednávky písemně akce</w:t>
      </w:r>
      <w:r>
        <w:t xml:space="preserve">ptuje bez výhrad, nebo písemně </w:t>
      </w:r>
      <w:r w:rsidRPr="00EE383D">
        <w:t>akceptuje</w:t>
      </w:r>
      <w:r>
        <w:t xml:space="preserve"> pouze bezvadná plnění a uvede</w:t>
      </w:r>
      <w:r w:rsidRPr="00EE383D">
        <w:t xml:space="preserve"> výhrad</w:t>
      </w:r>
      <w:r>
        <w:t xml:space="preserve">y spolu s </w:t>
      </w:r>
      <w:r w:rsidRPr="00EE383D">
        <w:t xml:space="preserve">termínem pro odstranění vad, resp. u nedodaných fixních plnění dle odst. 1.3 výše uvede, že se jedná o tento typ plnění s tím, že může uvést, zda na plnění i přesto trvá. </w:t>
      </w:r>
    </w:p>
    <w:p w:rsidR="00F02EE6" w:rsidRDefault="00F02EE6" w:rsidP="00F02EE6">
      <w:pPr>
        <w:pStyle w:val="cpodstavecslovan1"/>
        <w:spacing w:line="240" w:lineRule="auto"/>
      </w:pPr>
      <w:r>
        <w:t>V</w:t>
      </w:r>
      <w:r w:rsidRPr="00EE383D">
        <w:t>ýhrady</w:t>
      </w:r>
      <w:r>
        <w:t xml:space="preserve"> k plnění a vady</w:t>
      </w:r>
      <w:r w:rsidRPr="00EE383D">
        <w:t xml:space="preserve"> budou </w:t>
      </w:r>
      <w:r>
        <w:t xml:space="preserve">sepsány </w:t>
      </w:r>
      <w:r w:rsidRPr="00EE383D">
        <w:t>v akceptačním protokolu, v němž bude dále uvedeno, do kdy a jakým způsobem budou tyto vady odstraněny. Poskytovatel je oprávněn si účtovat</w:t>
      </w:r>
      <w:r>
        <w:t xml:space="preserve"> (fakturovat)</w:t>
      </w:r>
      <w:r w:rsidRPr="00EE383D">
        <w:t xml:space="preserve"> jen tu část plnění, které bylo bezvadné. Odstranění vad bud</w:t>
      </w:r>
      <w:r>
        <w:t>e potvrzeno Objednatelem v dalším</w:t>
      </w:r>
      <w:r w:rsidRPr="00EE383D">
        <w:t xml:space="preserve"> akceptačním protokolu a Poskytovatel bude oprávněn vyúčtovat </w:t>
      </w:r>
      <w:r>
        <w:t xml:space="preserve">(fakturovat) </w:t>
      </w:r>
      <w:r w:rsidRPr="00EE383D">
        <w:t xml:space="preserve">i zbývající plnění. </w:t>
      </w:r>
    </w:p>
    <w:p w:rsidR="00F02EE6" w:rsidRDefault="00F02EE6" w:rsidP="00F02EE6">
      <w:pPr>
        <w:pStyle w:val="cpodstavecslovan1"/>
        <w:spacing w:line="240" w:lineRule="auto"/>
      </w:pPr>
      <w:r w:rsidRPr="00EE383D">
        <w:t>Jestliže předmět plnění vykazuje alespoň jednu závažnou vadu, není předmět Smlouvy akceptován a mezi stranami o tomto bude sepsán zápis, ve kterém bude stanovena lhůta pro odstranění vad.</w:t>
      </w:r>
    </w:p>
    <w:p w:rsidR="00F02EE6" w:rsidRPr="00854D41" w:rsidRDefault="00F02EE6" w:rsidP="00F02EE6">
      <w:pPr>
        <w:pStyle w:val="Odstavec2"/>
        <w:numPr>
          <w:ilvl w:val="1"/>
          <w:numId w:val="1"/>
        </w:numPr>
        <w:spacing w:line="240" w:lineRule="auto"/>
        <w:rPr>
          <w:sz w:val="22"/>
          <w:szCs w:val="22"/>
        </w:rPr>
      </w:pPr>
      <w:r w:rsidRPr="0094584E">
        <w:rPr>
          <w:sz w:val="22"/>
          <w:szCs w:val="22"/>
        </w:rPr>
        <w:t xml:space="preserve">Objednatel neposkytuje </w:t>
      </w:r>
      <w:r>
        <w:rPr>
          <w:sz w:val="22"/>
          <w:szCs w:val="22"/>
        </w:rPr>
        <w:t xml:space="preserve">Poskytovateli </w:t>
      </w:r>
      <w:r w:rsidRPr="0094584E">
        <w:rPr>
          <w:sz w:val="22"/>
          <w:szCs w:val="22"/>
        </w:rPr>
        <w:t>jakékoliv zálohy na cenu za služby.</w:t>
      </w:r>
    </w:p>
    <w:p w:rsidR="00F02EE6" w:rsidRPr="00067165" w:rsidRDefault="00F02EE6" w:rsidP="00F02EE6">
      <w:pPr>
        <w:pStyle w:val="Odstavec2"/>
        <w:numPr>
          <w:ilvl w:val="1"/>
          <w:numId w:val="1"/>
        </w:numPr>
        <w:spacing w:line="240" w:lineRule="auto"/>
        <w:rPr>
          <w:sz w:val="22"/>
          <w:szCs w:val="22"/>
        </w:rPr>
      </w:pPr>
      <w:r w:rsidRPr="00067165">
        <w:rPr>
          <w:sz w:val="22"/>
          <w:szCs w:val="22"/>
          <w:lang w:eastAsia="en-US"/>
        </w:rPr>
        <w:t>Smluvní strany se dohodly, že pokud bude v okamžiku uskutečnění zdanitelného plnění správcem daně zveřejněna způsobem umožňujícím dálkový přístup skutečnost, že poskytovatel zdanitel</w:t>
      </w:r>
      <w:r w:rsidRPr="00067165">
        <w:rPr>
          <w:sz w:val="22"/>
          <w:szCs w:val="22"/>
        </w:rPr>
        <w:t>ného plnění (dále též „</w:t>
      </w:r>
      <w:r>
        <w:rPr>
          <w:sz w:val="22"/>
          <w:szCs w:val="22"/>
        </w:rPr>
        <w:t>Poskytovatel</w:t>
      </w:r>
      <w:r w:rsidRPr="00067165">
        <w:rPr>
          <w:sz w:val="22"/>
          <w:szCs w:val="22"/>
          <w:lang w:eastAsia="en-US"/>
        </w:rPr>
        <w:t xml:space="preserve">“) je nespolehlivým plátcem ve smyslu § 106a zákona č. 235/2004 Sb. o dani z přidané hodnoty, ve znění pozdějších předpisů (dále jen „zákon o DPH“), nebo má-li být platba za zdanitelné plnění uskutečněné </w:t>
      </w:r>
      <w:r>
        <w:rPr>
          <w:sz w:val="22"/>
          <w:szCs w:val="22"/>
          <w:lang w:eastAsia="en-US"/>
        </w:rPr>
        <w:t>Poskytovatel</w:t>
      </w:r>
      <w:r w:rsidRPr="00067165">
        <w:rPr>
          <w:sz w:val="22"/>
          <w:szCs w:val="22"/>
        </w:rPr>
        <w:t xml:space="preserve">em </w:t>
      </w:r>
      <w:r w:rsidRPr="00067165">
        <w:rPr>
          <w:sz w:val="22"/>
          <w:szCs w:val="22"/>
          <w:lang w:eastAsia="en-US"/>
        </w:rPr>
        <w:t>v tuzemsku zcela nebo z části poukázána na bankovní účet vedený poskytovatelem platebních služeb mimo tuzemsko, je příjemce zdaniteln</w:t>
      </w:r>
      <w:r w:rsidRPr="00067165">
        <w:rPr>
          <w:sz w:val="22"/>
          <w:szCs w:val="22"/>
        </w:rPr>
        <w:t>ého plnění (dále též „Objednatel</w:t>
      </w:r>
      <w:r w:rsidRPr="00067165">
        <w:rPr>
          <w:sz w:val="22"/>
          <w:szCs w:val="22"/>
          <w:lang w:eastAsia="en-US"/>
        </w:rPr>
        <w:t>“) oprávněn část ceny odpovídající dani z přidané hodnoty zaplatit přímo na bankovní účet správce daně ve smyslu §</w:t>
      </w:r>
      <w:r>
        <w:rPr>
          <w:sz w:val="22"/>
          <w:szCs w:val="22"/>
          <w:lang w:eastAsia="en-US"/>
        </w:rPr>
        <w:t> </w:t>
      </w:r>
      <w:r w:rsidRPr="00067165">
        <w:rPr>
          <w:sz w:val="22"/>
          <w:szCs w:val="22"/>
          <w:lang w:eastAsia="en-US"/>
        </w:rPr>
        <w:t xml:space="preserve">109a zákona o </w:t>
      </w:r>
      <w:r w:rsidRPr="00067165">
        <w:rPr>
          <w:sz w:val="22"/>
          <w:szCs w:val="22"/>
        </w:rPr>
        <w:t xml:space="preserve">DPH. Na bankovní účet </w:t>
      </w:r>
      <w:r>
        <w:rPr>
          <w:sz w:val="22"/>
          <w:szCs w:val="22"/>
          <w:lang w:eastAsia="en-US"/>
        </w:rPr>
        <w:t>Poskytovatel</w:t>
      </w:r>
      <w:r w:rsidRPr="00067165">
        <w:rPr>
          <w:sz w:val="22"/>
          <w:szCs w:val="22"/>
        </w:rPr>
        <w:t>e</w:t>
      </w:r>
      <w:r w:rsidRPr="00067165">
        <w:rPr>
          <w:sz w:val="22"/>
          <w:szCs w:val="22"/>
          <w:lang w:eastAsia="en-US"/>
        </w:rPr>
        <w:t xml:space="preserve"> bude v tomto případě uhrazena část ceny odpovídající výši základu daně z přidané hodnoty. Úhrada </w:t>
      </w:r>
      <w:r w:rsidRPr="00067165">
        <w:rPr>
          <w:sz w:val="22"/>
          <w:szCs w:val="22"/>
          <w:lang w:eastAsia="en-US"/>
        </w:rPr>
        <w:lastRenderedPageBreak/>
        <w:t xml:space="preserve">ceny plnění (základu daně) provedená </w:t>
      </w:r>
      <w:r w:rsidRPr="00067165">
        <w:rPr>
          <w:sz w:val="22"/>
          <w:szCs w:val="22"/>
        </w:rPr>
        <w:t>Objednatelem</w:t>
      </w:r>
      <w:r w:rsidRPr="00067165">
        <w:rPr>
          <w:sz w:val="22"/>
          <w:szCs w:val="22"/>
          <w:lang w:eastAsia="en-US"/>
        </w:rPr>
        <w:t xml:space="preserve"> v souladu s ustanovením tohoto odstavce smlouvy bude považována za řádnou úhradu ceny plnění poskytnutého dle této smlouvy.</w:t>
      </w:r>
    </w:p>
    <w:p w:rsidR="00F02EE6" w:rsidRPr="00067165" w:rsidRDefault="00F02EE6" w:rsidP="00F02EE6">
      <w:pPr>
        <w:pStyle w:val="Odstavec2"/>
        <w:spacing w:line="240" w:lineRule="auto"/>
        <w:ind w:left="624"/>
        <w:rPr>
          <w:sz w:val="22"/>
          <w:szCs w:val="22"/>
        </w:rPr>
      </w:pPr>
      <w:r w:rsidRPr="00067165">
        <w:rPr>
          <w:sz w:val="22"/>
          <w:szCs w:val="22"/>
        </w:rPr>
        <w:t xml:space="preserve">Bankovní účet uvedený na </w:t>
      </w:r>
      <w:r>
        <w:rPr>
          <w:sz w:val="22"/>
          <w:szCs w:val="22"/>
        </w:rPr>
        <w:t>faktuře (</w:t>
      </w:r>
      <w:r w:rsidRPr="00067165">
        <w:rPr>
          <w:sz w:val="22"/>
          <w:szCs w:val="22"/>
        </w:rPr>
        <w:t>daňovém dokladu</w:t>
      </w:r>
      <w:r>
        <w:rPr>
          <w:sz w:val="22"/>
          <w:szCs w:val="22"/>
        </w:rPr>
        <w:t>)</w:t>
      </w:r>
      <w:r w:rsidRPr="00067165">
        <w:rPr>
          <w:sz w:val="22"/>
          <w:szCs w:val="22"/>
        </w:rPr>
        <w:t xml:space="preserve">, na který bude ze strany </w:t>
      </w:r>
      <w:r>
        <w:rPr>
          <w:sz w:val="22"/>
          <w:szCs w:val="22"/>
          <w:lang w:eastAsia="en-US"/>
        </w:rPr>
        <w:t>Poskytovatel</w:t>
      </w:r>
      <w:r w:rsidRPr="00067165">
        <w:rPr>
          <w:sz w:val="22"/>
          <w:szCs w:val="22"/>
        </w:rPr>
        <w:t xml:space="preserve">e požadována úhrada ceny za poskytnuté zdanitelné plnění, musí být </w:t>
      </w:r>
      <w:r>
        <w:t>Poskytovatele</w:t>
      </w:r>
      <w:r w:rsidRPr="00067165">
        <w:rPr>
          <w:sz w:val="22"/>
          <w:szCs w:val="22"/>
        </w:rPr>
        <w:t xml:space="preserve">m zveřejněn způsobem umožňujícím dálkový přístup ve smyslu § 96 zákona o DPH.  Smluvní strany se výslovně dohodly, že pokud číslo bankovního účtu </w:t>
      </w:r>
      <w:r>
        <w:t>Poskytovatele</w:t>
      </w:r>
      <w:r w:rsidRPr="00067165">
        <w:rPr>
          <w:sz w:val="22"/>
          <w:szCs w:val="22"/>
        </w:rPr>
        <w:t xml:space="preserve">, na který bude ze strany </w:t>
      </w:r>
      <w:r>
        <w:t>Poskytovatele</w:t>
      </w:r>
      <w:r w:rsidRPr="00067165">
        <w:rPr>
          <w:sz w:val="22"/>
          <w:szCs w:val="22"/>
        </w:rPr>
        <w:t xml:space="preserve"> požadována úhrada ceny za poskytnuté zdanitelné plnění dle příslušného daňového dokladu, nebude zveřejněno způsobem umožňujícím dálkový přístup ve smyslu § 96 zákona o DPH a cena za poskytnuté zdanitelné plnění dle příslušné</w:t>
      </w:r>
      <w:r>
        <w:rPr>
          <w:sz w:val="22"/>
          <w:szCs w:val="22"/>
        </w:rPr>
        <w:t xml:space="preserve"> faktury (</w:t>
      </w:r>
      <w:r w:rsidRPr="00067165">
        <w:rPr>
          <w:sz w:val="22"/>
          <w:szCs w:val="22"/>
        </w:rPr>
        <w:t>daňového dokladu</w:t>
      </w:r>
      <w:r>
        <w:rPr>
          <w:sz w:val="22"/>
          <w:szCs w:val="22"/>
        </w:rPr>
        <w:t>)</w:t>
      </w:r>
      <w:r w:rsidRPr="00067165">
        <w:rPr>
          <w:sz w:val="22"/>
          <w:szCs w:val="22"/>
        </w:rPr>
        <w:t xml:space="preserve"> přesahuje limit uvedený v § 109 odst. 2 písm. c) zákona o DPH, je Objednatel oprávněn zaslat </w:t>
      </w:r>
      <w:r>
        <w:rPr>
          <w:sz w:val="22"/>
          <w:szCs w:val="22"/>
        </w:rPr>
        <w:t>fakturu (</w:t>
      </w:r>
      <w:r w:rsidRPr="00067165">
        <w:rPr>
          <w:sz w:val="22"/>
          <w:szCs w:val="22"/>
        </w:rPr>
        <w:t>daňový doklad</w:t>
      </w:r>
      <w:r>
        <w:rPr>
          <w:sz w:val="22"/>
          <w:szCs w:val="22"/>
        </w:rPr>
        <w:t>)</w:t>
      </w:r>
      <w:r w:rsidRPr="00067165">
        <w:rPr>
          <w:sz w:val="22"/>
          <w:szCs w:val="22"/>
        </w:rPr>
        <w:t xml:space="preserve"> zpět </w:t>
      </w:r>
      <w:r>
        <w:t>Poskytovateli</w:t>
      </w:r>
      <w:r w:rsidRPr="00067165">
        <w:rPr>
          <w:sz w:val="22"/>
          <w:szCs w:val="22"/>
        </w:rPr>
        <w:t xml:space="preserve"> k opravě. V takovém případě se doba splatnosti zastavuje a nová doba splatnosti počíná běžet dnem vystavení opravené</w:t>
      </w:r>
      <w:r>
        <w:rPr>
          <w:sz w:val="22"/>
          <w:szCs w:val="22"/>
        </w:rPr>
        <w:t xml:space="preserve"> faktury (</w:t>
      </w:r>
      <w:r w:rsidRPr="00067165">
        <w:rPr>
          <w:sz w:val="22"/>
          <w:szCs w:val="22"/>
        </w:rPr>
        <w:t>daňového dokladu</w:t>
      </w:r>
      <w:r>
        <w:rPr>
          <w:sz w:val="22"/>
          <w:szCs w:val="22"/>
        </w:rPr>
        <w:t>)</w:t>
      </w:r>
      <w:r w:rsidRPr="00067165">
        <w:rPr>
          <w:sz w:val="22"/>
          <w:szCs w:val="22"/>
        </w:rPr>
        <w:t xml:space="preserve"> s uvedením správného bankovního účtu </w:t>
      </w:r>
      <w:r>
        <w:t>Poskytovatele</w:t>
      </w:r>
      <w:r w:rsidRPr="00067165">
        <w:rPr>
          <w:sz w:val="22"/>
          <w:szCs w:val="22"/>
        </w:rPr>
        <w:t>, tj. bankovního účtu zveřejněného správcem daně.</w:t>
      </w:r>
    </w:p>
    <w:p w:rsidR="00F02EE6" w:rsidRPr="00EE383D" w:rsidRDefault="00F02EE6" w:rsidP="00F02EE6">
      <w:pPr>
        <w:pStyle w:val="cpodstavecslovan1"/>
        <w:numPr>
          <w:ilvl w:val="0"/>
          <w:numId w:val="0"/>
        </w:numPr>
        <w:spacing w:line="240" w:lineRule="auto"/>
        <w:ind w:left="624"/>
      </w:pPr>
    </w:p>
    <w:p w:rsidR="00F02EE6" w:rsidRPr="00EE383D" w:rsidRDefault="00F02EE6" w:rsidP="00F02EE6">
      <w:pPr>
        <w:pStyle w:val="cplnekslovan"/>
        <w:tabs>
          <w:tab w:val="clear" w:pos="3977"/>
          <w:tab w:val="num" w:pos="0"/>
        </w:tabs>
        <w:spacing w:before="0" w:line="240" w:lineRule="auto"/>
        <w:ind w:left="0" w:firstLine="0"/>
        <w:jc w:val="center"/>
      </w:pPr>
      <w:r>
        <w:t xml:space="preserve">Odpovědnost za vady </w:t>
      </w:r>
    </w:p>
    <w:p w:rsidR="00F02EE6" w:rsidRPr="00675BC7" w:rsidRDefault="00F02EE6" w:rsidP="00F02EE6">
      <w:pPr>
        <w:pStyle w:val="cpodstavecslovan1"/>
      </w:pPr>
      <w:r w:rsidRPr="00675BC7">
        <w:t xml:space="preserve">Služba má vady, jestliže nebyla dodána v souladu s touto </w:t>
      </w:r>
      <w:r>
        <w:t>S</w:t>
      </w:r>
      <w:r w:rsidRPr="00675BC7">
        <w:t>mlouvou nebo objednávkou Objednatele, zejména má-li poskytnutá služba vady, tzn.</w:t>
      </w:r>
      <w:r>
        <w:t>,</w:t>
      </w:r>
      <w:r w:rsidRPr="00675BC7">
        <w:t xml:space="preserve"> pokud nebyla provedena ve sjednaném druhu, rozsahu a </w:t>
      </w:r>
      <w:r>
        <w:t xml:space="preserve">nejvyšší </w:t>
      </w:r>
      <w:r w:rsidRPr="00675BC7">
        <w:t xml:space="preserve">jakosti. Za vady se považují i vady v návodech (manuálech) k použití, dokladech. </w:t>
      </w:r>
    </w:p>
    <w:p w:rsidR="00F02EE6" w:rsidRPr="00675BC7" w:rsidRDefault="00F02EE6" w:rsidP="00F02EE6">
      <w:pPr>
        <w:pStyle w:val="cpodstavecslovan1"/>
      </w:pPr>
      <w:r w:rsidRPr="00675BC7">
        <w:t xml:space="preserve">Poskytovatel v rámci odpovědnosti za vady odpovídá za vady, které má služba v okamžiku převzetí služby Objednatelem, i když se vada stane zjevnou až po této době.  Poskytovatel odpovídá rovněž za jakoukoli vadu, jež vznikne po okamžiku převzetí služby Objednatelem, jestliže je způsobena porušením povinnosti Poskytovatele. Objednatel je povinen takto zjištěné vady oznámit Poskytovateli nejpozději do 30 dnů od jejich zjištění. </w:t>
      </w:r>
      <w:r w:rsidRPr="00E5756C">
        <w:t>Smluvní strany se dohodly, že ustanovení § 1965, § 2103, §</w:t>
      </w:r>
      <w:r>
        <w:t> </w:t>
      </w:r>
      <w:r w:rsidRPr="00E5756C">
        <w:t>2104, § 2111 a § 2112 Občanského zákoníku se nepoužijí.</w:t>
      </w:r>
    </w:p>
    <w:p w:rsidR="00F02EE6" w:rsidRPr="00675BC7" w:rsidRDefault="00F02EE6" w:rsidP="00F02EE6">
      <w:pPr>
        <w:pStyle w:val="cpodstavecslovan1"/>
      </w:pPr>
      <w:r w:rsidRPr="00675BC7">
        <w:t xml:space="preserve">Poskytovatel je povinen odstranit vady služby bezodkladně od jejich uplatnění Objednatelem, nejpozději však ve lhůtě </w:t>
      </w:r>
      <w:r w:rsidRPr="009D1736">
        <w:t>2 dnů</w:t>
      </w:r>
      <w:r w:rsidRPr="00675BC7">
        <w:t xml:space="preserve"> od oznámení vady, nebude-li dohodnuto jinak. Pokud Poskytovatel prokáže, že lhůta k úplnému odstranění reklamované vady je zjevně nepřiměřená, je povinen ve stanovené lhůtě provést taková opatření, která odvrátí nebezpečí vzniku další škody a bezodkladně pokračovat v úplném odstraňování reklamované vady.</w:t>
      </w:r>
    </w:p>
    <w:p w:rsidR="00F02EE6" w:rsidRPr="00675BC7" w:rsidRDefault="00F02EE6" w:rsidP="00F02EE6">
      <w:pPr>
        <w:pStyle w:val="cpodstavecslovan1"/>
      </w:pPr>
      <w:r w:rsidRPr="00675BC7">
        <w:t>O odstranění reklamované vady sepíše Objednatel zápis, ve kterém potvrdí odstranění vady nebo uvede důvody, pro které odmítá uznat vadu za odstraněnou. Neodstraní-li Poskytovatel vady v této lhůtě nebo oznámí-li Poskytovatel před uplynutím této lhůty Objednateli, že vady neodstraní, je Objednatel oprávněn požadovat provedení náhradní služby. Současně je Objednatel oprávněn pověřit odstraněním vady jinou odbornou právnickou nebo fyzickou osobu, přičemž veškeré takto vzniklé náklady na odstranění vady uhradí Objednateli Poskytovatel.</w:t>
      </w:r>
    </w:p>
    <w:p w:rsidR="00F02EE6" w:rsidRPr="00E8289D" w:rsidRDefault="00F02EE6" w:rsidP="00F02EE6">
      <w:pPr>
        <w:pStyle w:val="cpodstavecslovan1"/>
      </w:pPr>
      <w:r w:rsidRPr="00675BC7">
        <w:t xml:space="preserve">Poskytovatel je povinen provést náhradní Službu ve lhůtě </w:t>
      </w:r>
      <w:r w:rsidR="00A20DF9" w:rsidRPr="0045179C">
        <w:rPr>
          <w:highlight w:val="yellow"/>
        </w:rPr>
        <w:t>XXX</w:t>
      </w:r>
      <w:r w:rsidR="00A20DF9" w:rsidRPr="00EE383D">
        <w:t xml:space="preserve"> </w:t>
      </w:r>
      <w:r w:rsidRPr="00675BC7">
        <w:t>dnů od uplatnění tohoto nároku. Neprovede-li Poskytovatel náhradní Službu v této lhůtě nebo oznámí-li Poskytovatel před uplynutím této lhůty Objednateli, že náhradní Službu neprovede, je Objednatel oprávněn odstoupit od této smlouvy nebo požadovat přiměřenou slevu z ceny služby.</w:t>
      </w:r>
      <w:r>
        <w:t xml:space="preserve"> </w:t>
      </w:r>
      <w:r w:rsidRPr="001A0BBA">
        <w:t>Smluvní strany se dohodly, že ustanovení §</w:t>
      </w:r>
      <w:r>
        <w:t> </w:t>
      </w:r>
      <w:r w:rsidRPr="006C557B">
        <w:t xml:space="preserve">2106 a </w:t>
      </w:r>
      <w:r w:rsidRPr="0088439D">
        <w:t>§ 2107 Občanského zákoníku se nepoužij</w:t>
      </w:r>
      <w:r w:rsidRPr="004A23EF">
        <w:t>e.</w:t>
      </w:r>
    </w:p>
    <w:p w:rsidR="00F02EE6" w:rsidRPr="00095114" w:rsidRDefault="00F02EE6" w:rsidP="00F02EE6">
      <w:pPr>
        <w:pStyle w:val="cpodstavecslovan1"/>
      </w:pPr>
      <w:r w:rsidRPr="00675BC7">
        <w:t>Nebyla-li do okamžiku uplatnění reklamace uhrazena celá cena služby dle příslušné objednávky, Objednatel</w:t>
      </w:r>
      <w:r>
        <w:t xml:space="preserve"> </w:t>
      </w:r>
      <w:r w:rsidRPr="00095114">
        <w:t>není v prodlení s úhradou ceny až do vyřešení reklamace</w:t>
      </w:r>
      <w:r>
        <w:t>.</w:t>
      </w:r>
      <w:r w:rsidRPr="00095114">
        <w:t xml:space="preserve"> </w:t>
      </w:r>
    </w:p>
    <w:p w:rsidR="00F02EE6" w:rsidRPr="00675BC7" w:rsidRDefault="00F02EE6" w:rsidP="00F02EE6">
      <w:pPr>
        <w:pStyle w:val="cpodstavecslovan1"/>
      </w:pPr>
      <w:r w:rsidRPr="00675BC7">
        <w:t>Uplatněním nároku z odpovědnosti za vady není dotčen nárok Objednatele na náhradu škody a ušlého zisku.</w:t>
      </w:r>
    </w:p>
    <w:p w:rsidR="00F02EE6" w:rsidRPr="00675BC7" w:rsidRDefault="00F02EE6" w:rsidP="00F02EE6">
      <w:pPr>
        <w:pStyle w:val="cpodstavecslovan1"/>
      </w:pPr>
      <w:r w:rsidRPr="00675BC7">
        <w:t>Veškeré činnosti nutné či související s reklamací vad služeb činí Poskytovatel sám na své náklady v součinnosti s Objednatelem a v jeho provozní době tak, aby svými činnostmi neohrozil nebo neomezil činnost Objednatele.</w:t>
      </w:r>
    </w:p>
    <w:p w:rsidR="00F02EE6" w:rsidRPr="0064529A" w:rsidRDefault="00F02EE6" w:rsidP="00F02EE6">
      <w:pPr>
        <w:pStyle w:val="cpodstavecslovan1"/>
      </w:pPr>
      <w:r w:rsidRPr="0064529A">
        <w:lastRenderedPageBreak/>
        <w:t>Poskytovatel dále odpovídá za získání nezbytných osvědčení při využívání provedené služby v rámci České republiky ve smyslu příslušných platných předpisů, v těch případech, ve kterých to vyplývá z podstaty služby, účelu použití a aplikovatelnosti příslušných předpisů. Objednatel může požadovat dodání kopií těchto osvědčení jako součást poskytnutí služby. Poskytovatel předá kopie těchto osvědčení Objednateli do 3 pracovních dnů od převzetí služby.</w:t>
      </w:r>
    </w:p>
    <w:p w:rsidR="00F02EE6" w:rsidRPr="00EE383D" w:rsidRDefault="00F02EE6" w:rsidP="00F02EE6">
      <w:pPr>
        <w:pStyle w:val="cpodstavecslovan1"/>
        <w:numPr>
          <w:ilvl w:val="0"/>
          <w:numId w:val="0"/>
        </w:numPr>
        <w:spacing w:line="240" w:lineRule="auto"/>
        <w:ind w:left="624"/>
      </w:pPr>
    </w:p>
    <w:p w:rsidR="00F02EE6" w:rsidRPr="00EE383D" w:rsidRDefault="00F02EE6" w:rsidP="00F02EE6">
      <w:pPr>
        <w:pStyle w:val="cplnekslovan"/>
        <w:tabs>
          <w:tab w:val="clear" w:pos="3977"/>
          <w:tab w:val="num" w:pos="0"/>
        </w:tabs>
        <w:spacing w:before="0" w:line="240" w:lineRule="auto"/>
        <w:ind w:left="0" w:firstLine="0"/>
        <w:jc w:val="center"/>
      </w:pPr>
      <w:r w:rsidRPr="00EE383D">
        <w:t>Sankční podmínky</w:t>
      </w:r>
    </w:p>
    <w:p w:rsidR="00F02EE6" w:rsidRPr="00EE383D" w:rsidRDefault="00F02EE6" w:rsidP="00F02EE6">
      <w:pPr>
        <w:pStyle w:val="cpodstavecslovan1"/>
        <w:spacing w:line="240" w:lineRule="auto"/>
      </w:pPr>
      <w:r w:rsidRPr="00EE383D">
        <w:t xml:space="preserve">V případě prodlení Objednatele s úhradou řádně vystavených faktur je Objednatel povinen uhradit Poskytovateli úrok z prodlení dle nařízení vlády č. </w:t>
      </w:r>
      <w:r>
        <w:t>351/2013</w:t>
      </w:r>
      <w:r w:rsidRPr="00EE383D">
        <w:t>Sb.</w:t>
      </w:r>
    </w:p>
    <w:p w:rsidR="00F02EE6" w:rsidRPr="00EE383D" w:rsidRDefault="00F02EE6" w:rsidP="00F02EE6">
      <w:pPr>
        <w:pStyle w:val="cpodstavecslovan1"/>
        <w:spacing w:line="240" w:lineRule="auto"/>
      </w:pPr>
      <w:r w:rsidRPr="00EE383D">
        <w:t xml:space="preserve">V případě prodlení s poskytnutím služeb v termínu stanoveném v Objednávce je Poskytovatel povinen uhradit Objednateli smluvní pokutu. Smluvní pokuta je stanovena ve výši </w:t>
      </w:r>
      <w:r w:rsidR="0045179C" w:rsidRPr="0045179C">
        <w:rPr>
          <w:highlight w:val="yellow"/>
        </w:rPr>
        <w:t>XXX</w:t>
      </w:r>
      <w:r w:rsidRPr="00EE383D">
        <w:t xml:space="preserve"> z hodnoty části předmětu plnění, s jehož dodáním je Poskytovatel v prodlení, a to za každý i započatý den prodlení. </w:t>
      </w:r>
    </w:p>
    <w:p w:rsidR="00F02EE6" w:rsidRPr="00EE383D" w:rsidRDefault="00F02EE6" w:rsidP="00F02EE6">
      <w:pPr>
        <w:pStyle w:val="cpodstavecslovan1"/>
        <w:spacing w:line="240" w:lineRule="auto"/>
      </w:pPr>
      <w:r w:rsidRPr="00EE383D">
        <w:t xml:space="preserve">V případě, že Poskytovatel nedodrží lhůtu pro odstranění vad, je Poskytovatel povinen uhradit Objednateli smluvní pokutu. Smluvní pokuta je stanovena ve výši </w:t>
      </w:r>
      <w:r w:rsidR="0045179C" w:rsidRPr="0045179C">
        <w:rPr>
          <w:highlight w:val="yellow"/>
        </w:rPr>
        <w:t>XXX</w:t>
      </w:r>
      <w:r w:rsidRPr="00EE383D">
        <w:t xml:space="preserve"> z hodnoty vadného plnění za každý i započatý den prodlení. </w:t>
      </w:r>
    </w:p>
    <w:p w:rsidR="00F02EE6" w:rsidRPr="00EE383D" w:rsidRDefault="00F02EE6" w:rsidP="00F02EE6">
      <w:pPr>
        <w:pStyle w:val="cpodstavecslovan1"/>
        <w:spacing w:line="240" w:lineRule="auto"/>
      </w:pPr>
      <w:r w:rsidRPr="00EE383D">
        <w:rPr>
          <w:iCs/>
          <w:color w:val="000000"/>
        </w:rPr>
        <w:t xml:space="preserve">V případě, že Poskytovatel odepře Objednateli právo k nahlédnutí do účetní evidence ve smyslu ustanovení v čl. 6.3, nebo Objednatel zjistí, že byl Poskytovatelem nepravdivě informován ohledně nákupních cen subdodávek, uhradí Poskytovatel Objednateli smluvní pokutu ve výši </w:t>
      </w:r>
      <w:r w:rsidR="0045179C" w:rsidRPr="0045179C">
        <w:rPr>
          <w:iCs/>
          <w:color w:val="000000"/>
          <w:highlight w:val="yellow"/>
        </w:rPr>
        <w:t>XXX</w:t>
      </w:r>
      <w:r w:rsidRPr="00EE383D">
        <w:rPr>
          <w:iCs/>
          <w:color w:val="000000"/>
        </w:rPr>
        <w:t xml:space="preserve"> za každý takový případ a současně uhradí </w:t>
      </w:r>
      <w:r w:rsidR="0045179C" w:rsidRPr="0045179C">
        <w:rPr>
          <w:iCs/>
          <w:color w:val="000000"/>
          <w:highlight w:val="yellow"/>
        </w:rPr>
        <w:t>XXX</w:t>
      </w:r>
      <w:r w:rsidRPr="00EE383D">
        <w:rPr>
          <w:iCs/>
          <w:color w:val="000000"/>
        </w:rPr>
        <w:t>.</w:t>
      </w:r>
    </w:p>
    <w:p w:rsidR="00F02EE6" w:rsidRPr="00EE383D" w:rsidRDefault="00F02EE6" w:rsidP="00F02EE6">
      <w:pPr>
        <w:pStyle w:val="cpodstavecslovan1"/>
        <w:spacing w:line="240" w:lineRule="auto"/>
      </w:pPr>
      <w:r w:rsidRPr="00EE383D">
        <w:t xml:space="preserve">V případě porušení povinnosti stanovené v odst. 3.1 písm. f) a g) se jedná o podstatné porušení Smlouvy. Smluvní strany se dohodly, že v případě porušení uvedené povinnosti uhradí Poskytovatel Objednateli smluvní pokutu ve výši </w:t>
      </w:r>
      <w:r w:rsidR="0045179C" w:rsidRPr="0045179C">
        <w:rPr>
          <w:highlight w:val="yellow"/>
        </w:rPr>
        <w:t>XXX</w:t>
      </w:r>
      <w:r w:rsidRPr="00EE383D">
        <w:t xml:space="preserve">,- Kč (slovy: </w:t>
      </w:r>
      <w:r w:rsidR="0045179C" w:rsidRPr="0045179C">
        <w:rPr>
          <w:highlight w:val="yellow"/>
        </w:rPr>
        <w:t>XXX</w:t>
      </w:r>
      <w:r w:rsidRPr="00EE383D">
        <w:t xml:space="preserve"> korun českých) za každý jednotlivý případ porušení uvedené povinnosti. </w:t>
      </w:r>
    </w:p>
    <w:p w:rsidR="00F02EE6" w:rsidRPr="00EE383D" w:rsidRDefault="00F02EE6" w:rsidP="00F02EE6">
      <w:pPr>
        <w:pStyle w:val="cpodstavecslovan1"/>
        <w:spacing w:line="240" w:lineRule="auto"/>
      </w:pPr>
      <w:r w:rsidRPr="00EE383D">
        <w:t xml:space="preserve">Za každé jednotlivé porušení povinností týkajících se ochrany obchodního tajemství či důvěrné informace ve smyslu čl. 10 je Objednatel oprávněn požadovat od Poskytovatele zaplacení smluvní pokuty. Výše smluvní pokuty je dohodou smluvních stran stanovena na </w:t>
      </w:r>
      <w:r w:rsidR="0045179C" w:rsidRPr="0045179C">
        <w:rPr>
          <w:highlight w:val="yellow"/>
        </w:rPr>
        <w:t>XXX</w:t>
      </w:r>
      <w:r w:rsidRPr="00EE383D">
        <w:t>,- Kč za každé jednotlivé porušení výše uvedené povinnosti.</w:t>
      </w:r>
    </w:p>
    <w:p w:rsidR="00F02EE6" w:rsidRPr="00EE383D" w:rsidRDefault="00F02EE6" w:rsidP="00F02EE6">
      <w:pPr>
        <w:pStyle w:val="cpodstavecslovan1"/>
        <w:spacing w:line="240" w:lineRule="auto"/>
      </w:pPr>
      <w:r w:rsidRPr="00EE383D">
        <w:t xml:space="preserve">Vyúčtování smluvní pokuty musí být zasláno doporučeně s dodejkou. Veškeré smluvní pokuty dle tohoto článku jsou splatné ve lhůtě </w:t>
      </w:r>
      <w:r w:rsidR="0045179C" w:rsidRPr="0045179C">
        <w:rPr>
          <w:highlight w:val="yellow"/>
        </w:rPr>
        <w:t>XXX</w:t>
      </w:r>
      <w:r w:rsidRPr="00EE383D">
        <w:t xml:space="preserve"> kalendářních dnů ode dne doručení vyúčtování o smluvní pokutě. Objednatel je oprávněn výši smluvní pokuty započíst proti jakékoli částce vyúčtované a vyfakturované Poskytovatelem.</w:t>
      </w:r>
    </w:p>
    <w:p w:rsidR="00F02EE6" w:rsidRPr="00EE383D" w:rsidRDefault="00F02EE6" w:rsidP="00F02EE6">
      <w:pPr>
        <w:pStyle w:val="cpodstavecslovan1"/>
        <w:spacing w:line="240" w:lineRule="auto"/>
      </w:pPr>
      <w:r w:rsidRPr="00EE383D">
        <w:t xml:space="preserve">Uplatněním smluvní pokuty není dotčeno právo Objednatele na náhradu </w:t>
      </w:r>
      <w:r>
        <w:t>újmy</w:t>
      </w:r>
      <w:r w:rsidRPr="00EE383D">
        <w:t>.</w:t>
      </w:r>
    </w:p>
    <w:p w:rsidR="00F02EE6" w:rsidRPr="00EE383D" w:rsidRDefault="00F02EE6" w:rsidP="00F02EE6">
      <w:pPr>
        <w:pStyle w:val="cpodstavecslovan1"/>
        <w:spacing w:line="240" w:lineRule="auto"/>
      </w:pPr>
      <w:r w:rsidRPr="00EE383D">
        <w:t>Zaplacením smluvní pokuty není nijak dotčen nárok Objednatele na dodání plnění předmětu Smlouvy od Poskytovatele.</w:t>
      </w:r>
    </w:p>
    <w:p w:rsidR="00F02EE6" w:rsidRPr="00EE383D" w:rsidRDefault="00F02EE6" w:rsidP="00F02EE6">
      <w:pPr>
        <w:pStyle w:val="cpodstavecslovan1"/>
        <w:numPr>
          <w:ilvl w:val="0"/>
          <w:numId w:val="0"/>
        </w:numPr>
        <w:spacing w:line="240" w:lineRule="auto"/>
        <w:ind w:left="624"/>
      </w:pPr>
    </w:p>
    <w:p w:rsidR="00F02EE6" w:rsidRPr="00EE383D" w:rsidRDefault="00F02EE6" w:rsidP="00F02EE6">
      <w:pPr>
        <w:pStyle w:val="cplnekslovan"/>
        <w:tabs>
          <w:tab w:val="clear" w:pos="3977"/>
          <w:tab w:val="num" w:pos="0"/>
        </w:tabs>
        <w:spacing w:before="0" w:line="240" w:lineRule="auto"/>
        <w:ind w:left="0" w:firstLine="0"/>
        <w:jc w:val="center"/>
      </w:pPr>
      <w:r w:rsidRPr="00EE383D">
        <w:t>Pojištění při plnění předmětu Smlouvy</w:t>
      </w:r>
    </w:p>
    <w:p w:rsidR="00F02EE6" w:rsidRPr="00EE383D" w:rsidRDefault="00F02EE6" w:rsidP="00F02EE6">
      <w:pPr>
        <w:pStyle w:val="cpodstavecslovan1"/>
        <w:spacing w:line="240" w:lineRule="auto"/>
      </w:pPr>
      <w:r w:rsidRPr="00EE383D">
        <w:t xml:space="preserve">Pokud činností Poskytovatele dojde ke způsobení </w:t>
      </w:r>
      <w:r>
        <w:t xml:space="preserve">újmy </w:t>
      </w:r>
      <w:r w:rsidRPr="00EE383D">
        <w:t xml:space="preserve">Objednateli nebo třetím osobám z titulu opomenutí, nedbalosti nebo neplněním podmínek vyplývajících ze zákona, technických nebo jiných norem nebo vyplývajících z této Smlouvy, je Poskytovatel povinen bez zbytečného odkladu tuto </w:t>
      </w:r>
      <w:r>
        <w:t>újmu</w:t>
      </w:r>
      <w:r w:rsidRPr="00EE383D">
        <w:t xml:space="preserve"> odstranit a není-li to možné, tak finančně uhradit. Veškeré náklady s tím spojené nese Poskytovatel. Poskytovatel odpovídá i za </w:t>
      </w:r>
      <w:r>
        <w:t xml:space="preserve">újmu </w:t>
      </w:r>
      <w:r w:rsidRPr="00EE383D">
        <w:t xml:space="preserve">způsobenou činností těch, kteří pro něj dodávky, služby nebo práce provádějí. Poskytovatel odpovídá za </w:t>
      </w:r>
      <w:r>
        <w:t xml:space="preserve">újmu </w:t>
      </w:r>
      <w:r w:rsidRPr="00EE383D">
        <w:t>způsobenou okolnostmi, které mají původ v použitých dopravních prostředcích nebo jiných věcech, které Poskytovatel použil při plnění předmětu Smlouvy.</w:t>
      </w:r>
    </w:p>
    <w:p w:rsidR="00F02EE6" w:rsidRPr="00065EC7" w:rsidRDefault="00F02EE6" w:rsidP="00F02EE6">
      <w:pPr>
        <w:pStyle w:val="cpodstavecslovan1"/>
        <w:spacing w:line="240" w:lineRule="auto"/>
      </w:pPr>
      <w:r w:rsidRPr="00065EC7">
        <w:lastRenderedPageBreak/>
        <w:t xml:space="preserve">Poskytovatel je povinen být po celou dobu plnění předmětu Smlouvy pojištěn proti </w:t>
      </w:r>
      <w:r>
        <w:t xml:space="preserve">újmám </w:t>
      </w:r>
      <w:r w:rsidRPr="00065EC7">
        <w:t>způsobeným jeho činností včetně možn</w:t>
      </w:r>
      <w:r>
        <w:t xml:space="preserve">é újmy </w:t>
      </w:r>
      <w:r w:rsidRPr="00065EC7">
        <w:t xml:space="preserve">pracovníků Poskytovatele a subdodavatelů, a to min. ve výši </w:t>
      </w:r>
      <w:r w:rsidR="0045179C" w:rsidRPr="0045179C">
        <w:rPr>
          <w:highlight w:val="yellow"/>
        </w:rPr>
        <w:t>XXX</w:t>
      </w:r>
      <w:r w:rsidR="0045179C" w:rsidRPr="00EE383D">
        <w:t xml:space="preserve"> </w:t>
      </w:r>
      <w:r w:rsidRPr="00065EC7">
        <w:t xml:space="preserve">Kč. </w:t>
      </w:r>
    </w:p>
    <w:p w:rsidR="00F02EE6" w:rsidRPr="0030226E" w:rsidRDefault="00F02EE6" w:rsidP="00F02EE6">
      <w:pPr>
        <w:pStyle w:val="cpodstavecslovan1"/>
        <w:spacing w:line="240" w:lineRule="auto"/>
      </w:pPr>
      <w:r w:rsidRPr="0030226E">
        <w:t>Při vzniku pojistné události zabezpečuje veškeré úkony vůči pojistiteli Poskytovatel.</w:t>
      </w:r>
    </w:p>
    <w:p w:rsidR="00F02EE6" w:rsidRPr="00D02C83" w:rsidRDefault="00F02EE6" w:rsidP="00F02EE6">
      <w:pPr>
        <w:pStyle w:val="cpodstavecslovan1"/>
        <w:spacing w:line="240" w:lineRule="auto"/>
      </w:pPr>
      <w:r w:rsidRPr="0030226E">
        <w:t xml:space="preserve">Objednatel je povinen poskytnout v souvislosti s pojistnou událostí Poskytovateli veškerou rozumně </w:t>
      </w:r>
      <w:proofErr w:type="spellStart"/>
      <w:r w:rsidRPr="0030226E">
        <w:t>požadovatelnou</w:t>
      </w:r>
      <w:proofErr w:type="spellEnd"/>
      <w:r w:rsidRPr="0030226E">
        <w:t xml:space="preserve"> součinnost. Náklady poskytovatele na pojištění jsou již zahrnuty ve sjednané ceně.</w:t>
      </w:r>
    </w:p>
    <w:p w:rsidR="00F02EE6" w:rsidRPr="00065EC7" w:rsidRDefault="00F02EE6" w:rsidP="00F02EE6">
      <w:pPr>
        <w:pStyle w:val="cpodstavecslovan1"/>
      </w:pPr>
      <w:r w:rsidRPr="00065EC7">
        <w:t>V případě, že činností Poskytovatele vznikne Objednateli nemajetková újma, je Poskytovatel povinen ji odčinit.</w:t>
      </w:r>
    </w:p>
    <w:p w:rsidR="00F02EE6" w:rsidRPr="00EE383D" w:rsidRDefault="00F02EE6" w:rsidP="00F02EE6">
      <w:pPr>
        <w:pStyle w:val="cpodstavecslovan1"/>
        <w:numPr>
          <w:ilvl w:val="0"/>
          <w:numId w:val="0"/>
        </w:numPr>
        <w:spacing w:line="240" w:lineRule="auto"/>
        <w:ind w:left="624"/>
      </w:pPr>
    </w:p>
    <w:p w:rsidR="00F02EE6" w:rsidRPr="00EE383D" w:rsidRDefault="00F02EE6" w:rsidP="00F02EE6">
      <w:pPr>
        <w:pStyle w:val="cplnekslovan"/>
        <w:tabs>
          <w:tab w:val="clear" w:pos="3977"/>
          <w:tab w:val="num" w:pos="0"/>
        </w:tabs>
        <w:spacing w:before="0" w:line="240" w:lineRule="auto"/>
        <w:ind w:left="0" w:firstLine="0"/>
        <w:jc w:val="center"/>
      </w:pPr>
      <w:r w:rsidRPr="00EE383D">
        <w:t>Obchodní tajemství a důvěrné informace</w:t>
      </w:r>
    </w:p>
    <w:p w:rsidR="00F02EE6" w:rsidRPr="00EE383D" w:rsidRDefault="00F02EE6" w:rsidP="00F02EE6">
      <w:pPr>
        <w:pStyle w:val="cpodstavecslovan1"/>
        <w:spacing w:line="240" w:lineRule="auto"/>
      </w:pPr>
      <w:r w:rsidRPr="00EE383D">
        <w:t xml:space="preserve">Veškeré skutečnosti obchodní, výrobní či technické povahy související s podnikem Objednatele, které mají skutečnou nebo alespoň potenciální materiální či nemateriální hodnotu, nejsou běžně dostupné v příslušných obchodních kruzích a mají být podle vůle Objednatele utajeny a Objednatel odpovídajícím způsobem jejich utajení zajišťuje, jsou obchodním tajemstvím. Poskytovatel se zavazuje zachovávat mlčenlivost o uvedených skutečnostech a dále o informacích, které označí Objednatel jako důvěrné dle § </w:t>
      </w:r>
      <w:r>
        <w:t>1730 odst. 2</w:t>
      </w:r>
      <w:r w:rsidRPr="00EE383D">
        <w:t xml:space="preserve"> </w:t>
      </w:r>
      <w:r>
        <w:t>Občanského</w:t>
      </w:r>
      <w:r w:rsidRPr="00EE383D">
        <w:t xml:space="preserve"> zákoníku, a to až do doby, kdy se informace této povahy stanou obecně známými za předpokladu, že se tak nestane porušením mlčenlivosti Poskytovatele či jiných osob poskytujících Poskytovateli subdodávku.</w:t>
      </w:r>
    </w:p>
    <w:p w:rsidR="00F02EE6" w:rsidRPr="00EE383D" w:rsidRDefault="00F02EE6" w:rsidP="00F02EE6">
      <w:pPr>
        <w:pStyle w:val="cpodstavecslovan1"/>
        <w:spacing w:line="240" w:lineRule="auto"/>
      </w:pPr>
      <w:r w:rsidRPr="00EE383D">
        <w:t>Poskytovatel použije informace, které jsou předmětem obchodního tajemství dle předchozího odstavce, pouze pro činnosti související s plněním předmětu této Smlouvy, a nebude je dále rozšiřovat nebo reprodukovat, nezpřístupní je jiným osobám a ani je nevyužije pro sebe či pro jinou osobu s výjimkou uvedenou v této větě.</w:t>
      </w:r>
    </w:p>
    <w:p w:rsidR="00F02EE6" w:rsidRPr="00EE383D" w:rsidRDefault="00F02EE6" w:rsidP="00F02EE6">
      <w:pPr>
        <w:pStyle w:val="cpodstavecslovan1"/>
        <w:spacing w:line="240" w:lineRule="auto"/>
      </w:pPr>
      <w:r w:rsidRPr="00EE383D">
        <w:t>Poskytovatel omezí počet svých zaměstnanců pro styk s těmito chráněnými informacemi a přijme účinná opatření pro zamezení jejich úniku. Poskytovatel se zavazuje zabezpečit, aby i tyto osoby považovaly uvedené informace za důvěrné a zachovávaly o nich mlčenlivost.</w:t>
      </w:r>
    </w:p>
    <w:p w:rsidR="00F02EE6" w:rsidRPr="00EE383D" w:rsidRDefault="00F02EE6" w:rsidP="00F02EE6">
      <w:pPr>
        <w:pStyle w:val="cpodstavecslovan1"/>
        <w:spacing w:line="240" w:lineRule="auto"/>
      </w:pPr>
      <w:r w:rsidRPr="00EE383D">
        <w:t>Poskytovatel zabezpečí, aby veškeré převzaté dokumenty a případné analýzy, obsahující obchodní tajemství nebo důvěrné informace, byly řádně evidovány, nebyly zhotovovány neevidované kopie a před ukončením poskytování služeb byly všechny dokumenty včetně kopií vráceny Objednateli.</w:t>
      </w:r>
    </w:p>
    <w:p w:rsidR="00F02EE6" w:rsidRPr="00EE383D" w:rsidRDefault="00F02EE6" w:rsidP="00F02EE6">
      <w:pPr>
        <w:pStyle w:val="cpodstavecslovan1"/>
        <w:spacing w:line="240" w:lineRule="auto"/>
      </w:pPr>
      <w:r w:rsidRPr="00EE383D">
        <w:t>Za důvěrné informace a obchodní tajemství jsou považovány zejména:</w:t>
      </w:r>
    </w:p>
    <w:p w:rsidR="00F02EE6" w:rsidRPr="00EE383D" w:rsidRDefault="00F02EE6" w:rsidP="00F02EE6">
      <w:pPr>
        <w:pStyle w:val="cpslovnpsmenn"/>
        <w:numPr>
          <w:ilvl w:val="0"/>
          <w:numId w:val="7"/>
        </w:numPr>
        <w:spacing w:line="240" w:lineRule="auto"/>
      </w:pPr>
      <w:r w:rsidRPr="00EE383D">
        <w:t>Smlouva,</w:t>
      </w:r>
    </w:p>
    <w:p w:rsidR="00F02EE6" w:rsidRPr="00EE383D" w:rsidRDefault="00F02EE6" w:rsidP="00F02EE6">
      <w:pPr>
        <w:pStyle w:val="cpslovnpsmenn"/>
        <w:numPr>
          <w:ilvl w:val="0"/>
          <w:numId w:val="7"/>
        </w:numPr>
        <w:spacing w:line="240" w:lineRule="auto"/>
      </w:pPr>
      <w:r w:rsidRPr="00EE383D">
        <w:t>zápisy z jednání smluvních stran,</w:t>
      </w:r>
    </w:p>
    <w:p w:rsidR="00F02EE6" w:rsidRPr="00EE383D" w:rsidRDefault="00F02EE6" w:rsidP="00F02EE6">
      <w:pPr>
        <w:pStyle w:val="cpslovnpsmenn"/>
        <w:numPr>
          <w:ilvl w:val="0"/>
          <w:numId w:val="7"/>
        </w:numPr>
        <w:spacing w:line="240" w:lineRule="auto"/>
      </w:pPr>
      <w:r w:rsidRPr="00EE383D">
        <w:t>jakékoliv dokumenty, které byly zpracovány při plnění Smlouvy,</w:t>
      </w:r>
    </w:p>
    <w:p w:rsidR="00F02EE6" w:rsidRPr="00EE383D" w:rsidRDefault="00F02EE6" w:rsidP="00F02EE6">
      <w:pPr>
        <w:pStyle w:val="cpslovnpsmenn"/>
        <w:numPr>
          <w:ilvl w:val="0"/>
          <w:numId w:val="7"/>
        </w:numPr>
        <w:spacing w:line="240" w:lineRule="auto"/>
      </w:pPr>
      <w:r w:rsidRPr="00EE383D">
        <w:t>další podklady a informace, které jsou předmětem obchodního tajemství a budou předávány mezi smluvními stranami při plnění předmětu této Smlouvy,</w:t>
      </w:r>
    </w:p>
    <w:p w:rsidR="00F02EE6" w:rsidRPr="00EE383D" w:rsidRDefault="00F02EE6" w:rsidP="00F02EE6">
      <w:pPr>
        <w:pStyle w:val="cpslovnpsmenn"/>
        <w:numPr>
          <w:ilvl w:val="0"/>
          <w:numId w:val="7"/>
        </w:numPr>
        <w:spacing w:line="240" w:lineRule="auto"/>
      </w:pPr>
      <w:r w:rsidRPr="00EE383D">
        <w:t>další informace, které budou označeny Objednatelem jako „důvěrné“.</w:t>
      </w:r>
    </w:p>
    <w:p w:rsidR="00F02EE6" w:rsidRPr="00EE383D" w:rsidRDefault="00F02EE6" w:rsidP="00F02EE6">
      <w:pPr>
        <w:pStyle w:val="cpodstavecslovan1"/>
        <w:spacing w:line="240" w:lineRule="auto"/>
      </w:pPr>
      <w:r w:rsidRPr="00EE383D">
        <w:t>Závazky stanovené k ochraně informací, které jsou předmětem obchodního tajemství či důvěrnými informacemi, platí i nadále po ukončení platnosti Smlouvy, a to po dobu pěti let.</w:t>
      </w:r>
    </w:p>
    <w:p w:rsidR="00F02EE6" w:rsidRPr="00EE383D" w:rsidRDefault="00F02EE6" w:rsidP="00F02EE6">
      <w:pPr>
        <w:pStyle w:val="cpodstavecslovan1"/>
        <w:spacing w:line="240" w:lineRule="auto"/>
      </w:pPr>
      <w:r w:rsidRPr="00EE383D">
        <w:t>Povinnost plnit ustanovení týkající se obchodního tajemství se nevztahuje na informace, které:</w:t>
      </w:r>
    </w:p>
    <w:p w:rsidR="00F02EE6" w:rsidRPr="00EE383D" w:rsidRDefault="00F02EE6" w:rsidP="00F02EE6">
      <w:pPr>
        <w:pStyle w:val="cpslovnpsmenn"/>
        <w:numPr>
          <w:ilvl w:val="2"/>
          <w:numId w:val="5"/>
        </w:numPr>
        <w:spacing w:line="240" w:lineRule="auto"/>
        <w:ind w:left="1418" w:hanging="284"/>
      </w:pPr>
      <w:r w:rsidRPr="00EE383D">
        <w:t>mohou být zveřejněny bez porušení těchto obchodních podmínek,</w:t>
      </w:r>
    </w:p>
    <w:p w:rsidR="00F02EE6" w:rsidRPr="00EE383D" w:rsidRDefault="00F02EE6" w:rsidP="00F02EE6">
      <w:pPr>
        <w:pStyle w:val="cpslovnpsmenn"/>
        <w:numPr>
          <w:ilvl w:val="2"/>
          <w:numId w:val="5"/>
        </w:numPr>
        <w:spacing w:line="240" w:lineRule="auto"/>
        <w:ind w:left="1418" w:hanging="284"/>
      </w:pPr>
      <w:r w:rsidRPr="00EE383D">
        <w:t>byly písemným souhlasem Objednatele i Poskytovatele zproštěny těchto omezení,</w:t>
      </w:r>
    </w:p>
    <w:p w:rsidR="00F02EE6" w:rsidRPr="00EE383D" w:rsidRDefault="00F02EE6" w:rsidP="00F02EE6">
      <w:pPr>
        <w:pStyle w:val="cpslovnpsmenn"/>
        <w:numPr>
          <w:ilvl w:val="2"/>
          <w:numId w:val="5"/>
        </w:numPr>
        <w:spacing w:line="240" w:lineRule="auto"/>
        <w:ind w:left="1418" w:hanging="284"/>
      </w:pPr>
      <w:r w:rsidRPr="00EE383D">
        <w:t>jsou všeobecně známé nebo byly zveřejněny jinak, než následkem zanedbání povinnosti či úmyslným jednáním Objednatele nebo Poskytovatele,</w:t>
      </w:r>
    </w:p>
    <w:p w:rsidR="00F02EE6" w:rsidRPr="00EE383D" w:rsidRDefault="00F02EE6" w:rsidP="00F02EE6">
      <w:pPr>
        <w:pStyle w:val="cpslovnpsmenn"/>
        <w:numPr>
          <w:ilvl w:val="1"/>
          <w:numId w:val="5"/>
        </w:numPr>
        <w:spacing w:line="240" w:lineRule="auto"/>
      </w:pPr>
      <w:r w:rsidRPr="00EE383D">
        <w:t>Poskytovatel zná dříve, než je sdělí Objednatel nebo,</w:t>
      </w:r>
    </w:p>
    <w:p w:rsidR="00F02EE6" w:rsidRPr="00EE383D" w:rsidRDefault="00F02EE6" w:rsidP="00F02EE6">
      <w:pPr>
        <w:pStyle w:val="cpslovnpsmenn"/>
        <w:numPr>
          <w:ilvl w:val="1"/>
          <w:numId w:val="5"/>
        </w:numPr>
        <w:spacing w:line="240" w:lineRule="auto"/>
      </w:pPr>
      <w:r w:rsidRPr="00EE383D">
        <w:lastRenderedPageBreak/>
        <w:t>jsou vyžádány soudem, státním zastupitelstvím nebo příslušným správním orgánem na základě zákona,</w:t>
      </w:r>
    </w:p>
    <w:p w:rsidR="00F02EE6" w:rsidRDefault="00F02EE6" w:rsidP="00F02EE6">
      <w:pPr>
        <w:pStyle w:val="cpslovnpsmenn"/>
        <w:numPr>
          <w:ilvl w:val="1"/>
          <w:numId w:val="5"/>
        </w:numPr>
        <w:spacing w:line="240" w:lineRule="auto"/>
      </w:pPr>
      <w:r w:rsidRPr="00EE383D">
        <w:t>je Objednatel povinen sdělit svému zakladateli.</w:t>
      </w:r>
    </w:p>
    <w:p w:rsidR="00F02EE6" w:rsidRPr="00EE383D" w:rsidRDefault="00F02EE6" w:rsidP="00F02EE6">
      <w:pPr>
        <w:pStyle w:val="cpslovnpsmenn"/>
        <w:numPr>
          <w:ilvl w:val="0"/>
          <w:numId w:val="0"/>
        </w:numPr>
        <w:spacing w:line="240" w:lineRule="auto"/>
        <w:ind w:left="1440"/>
      </w:pPr>
    </w:p>
    <w:p w:rsidR="00F02EE6" w:rsidRPr="00EE383D" w:rsidRDefault="00F02EE6" w:rsidP="00F02EE6">
      <w:pPr>
        <w:pStyle w:val="cplnekslovan"/>
        <w:tabs>
          <w:tab w:val="clear" w:pos="3977"/>
          <w:tab w:val="num" w:pos="0"/>
        </w:tabs>
        <w:spacing w:before="0" w:line="240" w:lineRule="auto"/>
        <w:ind w:left="0" w:firstLine="0"/>
        <w:jc w:val="center"/>
      </w:pPr>
      <w:r w:rsidRPr="00EE383D">
        <w:t>Autorská práva</w:t>
      </w:r>
    </w:p>
    <w:p w:rsidR="00F02EE6" w:rsidRPr="00EE383D" w:rsidRDefault="00F02EE6" w:rsidP="00F02EE6">
      <w:pPr>
        <w:pStyle w:val="cpodstavecslovan1"/>
        <w:spacing w:line="240" w:lineRule="auto"/>
      </w:pPr>
      <w:r w:rsidRPr="00EE383D">
        <w:t>V případě, že by některá plnění Poskytovatele dle této Smlouvy byla autorskými díly, uměleckými výkony, či by jinak podléhala ochraně dle autorského zákona (dále jen „Předmět ochrany“) platí pro Předmět plnění následující ustanovení tohoto článku. Objednatel získává oprávnění k užití Předmětu ochrany v celku i částech, samostatně i ve spojení s jinými autorskými díly, či uměleckými výkony, včetně jeho zařazení jako součásti souborného díla a to zejména následujícími způsoby a v následujícím rozsahu:  </w:t>
      </w:r>
    </w:p>
    <w:p w:rsidR="00F02EE6" w:rsidRPr="00EE383D" w:rsidRDefault="00F02EE6" w:rsidP="00F02EE6">
      <w:pPr>
        <w:pStyle w:val="cpodrky1"/>
        <w:spacing w:line="240" w:lineRule="auto"/>
      </w:pPr>
      <w:r w:rsidRPr="00EE383D">
        <w:t>užitím jako díla audiovizuálně užitého dle §64 autorského zákona, pořízením zvukového, či zvukově obrazového záznamu dle §75 a následujících, resp. §79 a následujících autorského zákona, a to ve všech v době podpisu této Smlouvy známých formátech a technologiích záznamu,</w:t>
      </w:r>
    </w:p>
    <w:p w:rsidR="00F02EE6" w:rsidRPr="00EE383D" w:rsidRDefault="00F02EE6" w:rsidP="00F02EE6">
      <w:pPr>
        <w:pStyle w:val="cpodrky1"/>
        <w:spacing w:line="240" w:lineRule="auto"/>
      </w:pPr>
      <w:r w:rsidRPr="00EE383D">
        <w:t xml:space="preserve">zveřejněním dle §11, odst. 2 autorského zákona, rozmnožováním dle §13 autorského zákona, a to v jakékoli formě, zejména na videokazetách, CD, DVD, na všech druzích tzv. </w:t>
      </w:r>
      <w:proofErr w:type="spellStart"/>
      <w:r w:rsidRPr="00EE383D">
        <w:t>multimedia</w:t>
      </w:r>
      <w:proofErr w:type="spellEnd"/>
      <w:r w:rsidRPr="00EE383D">
        <w:t xml:space="preserve"> a jakýchkoli dalších druzích nosičů vytvářených na obdobném základě a v libovolném počtu, ve formě fotografií, které mohou být užity dalšími způsoby, ve formě tiskovin, zejména knih, brožur, prospektů, propagačních letáků, billboardů, tiskovou inzercí v novinách a časopisech a jiných hromadných sdělovacích prostředcích,</w:t>
      </w:r>
    </w:p>
    <w:p w:rsidR="00F02EE6" w:rsidRPr="00EE383D" w:rsidRDefault="00F02EE6" w:rsidP="00F02EE6">
      <w:pPr>
        <w:pStyle w:val="cpodrky1"/>
        <w:spacing w:line="240" w:lineRule="auto"/>
      </w:pPr>
      <w:r w:rsidRPr="00EE383D">
        <w:t xml:space="preserve">rozšiřováním dle §14 autorského zákona a to zejména prodejem nebo jiným převodem vlastnického práva, v jakémkoli množství a jakýmkoli technologickým postupem. Za rozšiřování se považuje také zařazení do programové výbavy nových telefonních aparátů všech typů sítí. Rozmnoženiny mohou být šířeny také bezúplatně a formou tzv. </w:t>
      </w:r>
      <w:proofErr w:type="spellStart"/>
      <w:r w:rsidRPr="00EE383D">
        <w:t>premiums</w:t>
      </w:r>
      <w:proofErr w:type="spellEnd"/>
      <w:r w:rsidRPr="00EE383D">
        <w:t xml:space="preserve">, tj. bezplatným přiložením rozmnoženiny k jinému zboží, které je primárním předmětem prodeje, </w:t>
      </w:r>
    </w:p>
    <w:p w:rsidR="00F02EE6" w:rsidRPr="00EE383D" w:rsidRDefault="00F02EE6" w:rsidP="00F02EE6">
      <w:pPr>
        <w:pStyle w:val="cpodrky1"/>
        <w:spacing w:line="240" w:lineRule="auto"/>
      </w:pPr>
      <w:r w:rsidRPr="00EE383D">
        <w:t>pronájmem dle §15 autorského zákona, půjčováním dle §16 autorského zákona,</w:t>
      </w:r>
    </w:p>
    <w:p w:rsidR="00F02EE6" w:rsidRPr="00EE383D" w:rsidRDefault="00F02EE6" w:rsidP="00F02EE6">
      <w:pPr>
        <w:pStyle w:val="cpodrky1"/>
        <w:spacing w:line="240" w:lineRule="auto"/>
      </w:pPr>
      <w:r w:rsidRPr="00EE383D">
        <w:t>sdělováním veřejnosti dle §18 a následujících autorského zákona, a to zejména v televizním a rozhlasovém vysílání, bez omezení počtu odvysílání a všemi způsoby, zařazením do elektronických databází a jejich zpřístupněním veřejnosti, šířením a zpřístupňováním v elektronické podobě způsobem, že kdokoli může mít k dílu přístup na místě a v čase podle své vlastní volby, tj. zejména prostřednictvím Internetu či jiné počítačové nebo obdobné datové sítě. Toto zahrnuje i zpřístupňování omezenému okruhu příjemců, např. ve všech provozovnách a objektech, v nichž Objednatel provozuje svou činnost. Toto užití se přiměřeně vztahuje také na sdělování díla veřejnosti prostřednictvím pevné nebo mobilní telefonní sítě (</w:t>
      </w:r>
      <w:proofErr w:type="spellStart"/>
      <w:r w:rsidRPr="00EE383D">
        <w:t>download</w:t>
      </w:r>
      <w:proofErr w:type="spellEnd"/>
      <w:r w:rsidRPr="00EE383D">
        <w:t xml:space="preserve"> a </w:t>
      </w:r>
      <w:proofErr w:type="spellStart"/>
      <w:r w:rsidRPr="00EE383D">
        <w:t>stream</w:t>
      </w:r>
      <w:proofErr w:type="spellEnd"/>
      <w:r w:rsidRPr="00EE383D">
        <w:t xml:space="preserve">) v místě a čase dle vlastní volby, a pro užití v telefonních aparátech, zejména ve formě tapet, </w:t>
      </w:r>
      <w:proofErr w:type="spellStart"/>
      <w:r w:rsidRPr="00EE383D">
        <w:t>wallpaperů</w:t>
      </w:r>
      <w:proofErr w:type="spellEnd"/>
      <w:r w:rsidRPr="00EE383D">
        <w:t xml:space="preserve">, apod. k umístění na paměťovou </w:t>
      </w:r>
      <w:proofErr w:type="spellStart"/>
      <w:r w:rsidRPr="00EE383D">
        <w:t>flash</w:t>
      </w:r>
      <w:proofErr w:type="spellEnd"/>
      <w:r w:rsidRPr="00EE383D">
        <w:t xml:space="preserve"> kartu či jinou paměť telefonních přístrojů.</w:t>
      </w:r>
    </w:p>
    <w:p w:rsidR="00F02EE6" w:rsidRPr="00EE383D" w:rsidRDefault="00F02EE6" w:rsidP="00F02EE6">
      <w:pPr>
        <w:pStyle w:val="cpodrky1"/>
        <w:spacing w:line="240" w:lineRule="auto"/>
      </w:pPr>
      <w:r w:rsidRPr="00EE383D">
        <w:t xml:space="preserve">provozováním ze záznamu a jeho přenosem dle §20 autorského zákona, </w:t>
      </w:r>
    </w:p>
    <w:p w:rsidR="00F02EE6" w:rsidRPr="00EE383D" w:rsidRDefault="00F02EE6" w:rsidP="00F02EE6">
      <w:pPr>
        <w:pStyle w:val="cpodrky1"/>
        <w:spacing w:line="240" w:lineRule="auto"/>
      </w:pPr>
      <w:r w:rsidRPr="00EE383D">
        <w:t xml:space="preserve">užitím pro účely </w:t>
      </w:r>
      <w:proofErr w:type="spellStart"/>
      <w:r w:rsidRPr="00EE383D">
        <w:t>merchandisingu</w:t>
      </w:r>
      <w:proofErr w:type="spellEnd"/>
      <w:r w:rsidRPr="00EE383D">
        <w:t xml:space="preserve">, zejména při výrobě komerčních produktů a propagačních předmětů, jako např. oblečení, hry, hračky, figurky, panenky, suvenýry, kancelářské potřeby, přičemž tyto produkty mohou být šířeny úplatně i bezúplatně, </w:t>
      </w:r>
    </w:p>
    <w:p w:rsidR="00F02EE6" w:rsidRPr="00EE383D" w:rsidRDefault="00F02EE6" w:rsidP="00F02EE6">
      <w:pPr>
        <w:pStyle w:val="cpodrky1"/>
        <w:spacing w:line="240" w:lineRule="auto"/>
      </w:pPr>
      <w:r w:rsidRPr="00EE383D">
        <w:t xml:space="preserve">upravováním a synchronizací, tj. zejména pořízením libovolných jazykových verzí, zkrácením, dělením, spojením s jinými díly a výkony, přerušením reklamou nebo jakýmkoli spojením s reklamou a realizací dalších změn a úprav, které mohou být i zpracováním původního autorského díla či výkonu. Toto užití zahrnuje i výrobu nových </w:t>
      </w:r>
      <w:r w:rsidRPr="00EE383D">
        <w:lastRenderedPageBreak/>
        <w:t>audiovizuálních děl, včetně zvukových a zvukově obrazových propagačních spotů. Na takto upravený předmět ochrany se vztahují veškerá ustanovení tohoto smluvního článku o užití předmětu ochrany.</w:t>
      </w:r>
    </w:p>
    <w:p w:rsidR="00F02EE6" w:rsidRPr="00EE383D" w:rsidRDefault="00F02EE6" w:rsidP="00F02EE6">
      <w:pPr>
        <w:pStyle w:val="cpodstavecslovan1"/>
        <w:spacing w:line="240" w:lineRule="auto"/>
      </w:pPr>
      <w:r w:rsidRPr="00EE383D">
        <w:t>Objednatel touto Smlouvou získává i oprávnění užít ke své propagaci a prezentaci přiměřeným způsobem osobní atributy osob (jméno, podobizna apod.), které pro Poskytovatele realizují Předmět ochrany.</w:t>
      </w:r>
    </w:p>
    <w:p w:rsidR="00F02EE6" w:rsidRPr="00EE383D" w:rsidRDefault="00F02EE6" w:rsidP="00F02EE6">
      <w:pPr>
        <w:pStyle w:val="cpodstavecslovan1"/>
        <w:spacing w:line="240" w:lineRule="auto"/>
      </w:pPr>
      <w:r w:rsidRPr="00EE383D">
        <w:t>Poskytovatel poskytuje Objednateli výhradní licenční oprávnění k užití Předmětu ochrany dle této Smlouvy, a to s účinností ke dni vytvoření toho kterého Předmětu ochrany. Výhradní licence dle této Smlouvy se poskytuje pro celý svět a na celou dobu ochrany Předmětu ochrany dle autorského zákona, tj. na dobu, než se stane volným. Pro jiné osobnostní atributy, k nimž Objednatel získává touto Smlouvou oprávnění, se předchozí část tohoto bodu vztahuje přiměřeně.</w:t>
      </w:r>
    </w:p>
    <w:p w:rsidR="00F02EE6" w:rsidRDefault="00F02EE6" w:rsidP="00F02EE6">
      <w:pPr>
        <w:pStyle w:val="cpodstavecslovan1"/>
        <w:spacing w:line="240" w:lineRule="auto"/>
      </w:pPr>
      <w:r w:rsidRPr="00EE383D">
        <w:t xml:space="preserve">Objednatel není povinen licenci touto Smlouvou mu poskytnutou využít. </w:t>
      </w:r>
    </w:p>
    <w:p w:rsidR="00F02EE6" w:rsidRPr="00EE383D" w:rsidRDefault="00F02EE6" w:rsidP="00F02EE6">
      <w:pPr>
        <w:pStyle w:val="cpodstavecslovan1"/>
        <w:spacing w:line="240" w:lineRule="auto"/>
      </w:pPr>
      <w:r w:rsidRPr="00E5756C">
        <w:t>V souvislosti s tímto ujednáními o licenci smluvní strany výslovně vylučují následující ustanovení Občanského zákoníku: § 2378, § 2379, § 2380, § 2381 a § 2382.</w:t>
      </w:r>
    </w:p>
    <w:p w:rsidR="00F02EE6" w:rsidRPr="00EE383D" w:rsidRDefault="00F02EE6" w:rsidP="00F02EE6">
      <w:pPr>
        <w:pStyle w:val="cpodstavecslovan1"/>
        <w:spacing w:line="240" w:lineRule="auto"/>
      </w:pPr>
      <w:r w:rsidRPr="00EE383D">
        <w:t xml:space="preserve">Poskytovatel výslovně souhlasí s tím, že Objednatel má právo podávat svým jménem jako přihlašovatel přihlášky ochranných známek s žádostí o zápis do rejstříku ochranných známek, vedeného příslušným úřadem s tím, že podoba přihlašovaných označení bude shodná či zaměnitelná s Předmětem ochrany nebo bude obsahovat jeho prvky, případně bude tvořena celkem nebo částí tohoto Předmětu ochrany ve spojení s jinými prvky.  Poskytovatel garantuje, že proti zápisu takových označení do rejstříku ochranných známek nebudou podány připomínky nebo námitky. Zapsané ochranné známky je Objednatel, jakožto jejich majitel, oprávněn užívat v plném rozsahu, včetně poskytování licencí. </w:t>
      </w:r>
    </w:p>
    <w:p w:rsidR="00F02EE6" w:rsidRPr="00EE383D" w:rsidRDefault="00F02EE6" w:rsidP="00F02EE6">
      <w:pPr>
        <w:pStyle w:val="cpodstavecslovan1"/>
        <w:spacing w:line="240" w:lineRule="auto"/>
      </w:pPr>
      <w:r w:rsidRPr="00EE383D">
        <w:t xml:space="preserve">Poskytovatel prohlašuje, že mu k Předmětům ochrany náleží veškerá oprávnění, která Objednateli poskytuje, a to v rozsahu práv autorských, práv souvisejících s právem autorským i práv spadajících pod režim ostatních právních předpisů na ochranu duševního vlastnictví, ochranných známek a dále práv osobnostních. Poskytovatel dále prohlašuje, že nositelům výše uvedených práv nepřísluší a nebude příslušet vůči Objednateli žádné právo na odměnu, či jakékoli jiné plnění v souvislosti s realizací užití Předmětů ochrany. Dále Poskytovatel zaručuje, že výše uvedená práva nebudou vůči Objednateli uplatněna ani samotnými nositeli, ani prostřednictvím kolektivních správců jejich práv. V případě, že se toto prohlášení Poskytovatele ukáže jako nepravdivé, je Poskytovatel povinen uhradit Objednateli smluvní pokutu ve výši </w:t>
      </w:r>
      <w:r w:rsidR="0045179C" w:rsidRPr="0045179C">
        <w:rPr>
          <w:highlight w:val="yellow"/>
        </w:rPr>
        <w:t>XXX</w:t>
      </w:r>
      <w:r w:rsidR="0045179C" w:rsidRPr="00EE383D">
        <w:t xml:space="preserve"> </w:t>
      </w:r>
      <w:r w:rsidRPr="00EE383D">
        <w:t xml:space="preserve">Kč.  Poskytovatel se zavazuje, že výsledky své činnosti pro Objednatele, zachycené a předané Objednateli v jakékoliv podobě, neposkytne bez předchozího písemného souhlasu Objednatele třetí straně. </w:t>
      </w:r>
    </w:p>
    <w:p w:rsidR="00F02EE6" w:rsidRDefault="00F02EE6" w:rsidP="00F02EE6">
      <w:pPr>
        <w:pStyle w:val="cpodstavecslovan1"/>
        <w:spacing w:line="240" w:lineRule="auto"/>
      </w:pPr>
      <w:r w:rsidRPr="00EE383D">
        <w:t xml:space="preserve">Smluvní strany tímto výslovně souhlasí s tím, že veškerá finanční vyrovnání za udělení licenčního oprávnění k užití Předmětu ochrany dle této Smlouvy jsou již plně zahrnuta ve smluvní odměně stanovené dle článku 5 této Smlouvy a to ve výši </w:t>
      </w:r>
      <w:r w:rsidR="0045179C" w:rsidRPr="0045179C">
        <w:rPr>
          <w:highlight w:val="yellow"/>
        </w:rPr>
        <w:t>XXX</w:t>
      </w:r>
      <w:r w:rsidRPr="00EE383D">
        <w:t xml:space="preserve"> z procentuální výše agenturní odměny dle odst. 5.2 této Smlouvy. </w:t>
      </w:r>
    </w:p>
    <w:p w:rsidR="00F02EE6" w:rsidRPr="00EE383D" w:rsidRDefault="00F02EE6" w:rsidP="00F02EE6">
      <w:pPr>
        <w:pStyle w:val="cpodstavecslovan1"/>
        <w:numPr>
          <w:ilvl w:val="0"/>
          <w:numId w:val="0"/>
        </w:numPr>
        <w:spacing w:line="240" w:lineRule="auto"/>
        <w:ind w:left="624"/>
      </w:pPr>
    </w:p>
    <w:p w:rsidR="00F02EE6" w:rsidRPr="00EE383D" w:rsidRDefault="00F02EE6" w:rsidP="00F02EE6">
      <w:pPr>
        <w:pStyle w:val="cplnekslovan"/>
        <w:tabs>
          <w:tab w:val="clear" w:pos="3977"/>
          <w:tab w:val="num" w:pos="0"/>
        </w:tabs>
        <w:spacing w:before="0" w:line="240" w:lineRule="auto"/>
        <w:ind w:left="0" w:firstLine="0"/>
        <w:jc w:val="center"/>
      </w:pPr>
      <w:r w:rsidRPr="00EE383D">
        <w:t>Platnost a účinnost Smlouvy, ukončení účinnosti Smlouvy</w:t>
      </w:r>
    </w:p>
    <w:p w:rsidR="00F02EE6" w:rsidRPr="00EE383D" w:rsidRDefault="00F02EE6" w:rsidP="00F02EE6">
      <w:pPr>
        <w:pStyle w:val="cpodstavecslovan1"/>
        <w:spacing w:line="240" w:lineRule="auto"/>
        <w:rPr>
          <w:lang w:eastAsia="en-US"/>
        </w:rPr>
      </w:pPr>
      <w:r w:rsidRPr="00EE383D">
        <w:t xml:space="preserve">Tato Smlouva nabývá platnosti a účinnosti dnem podpisu oběma smluvními stranami a je uzavřena na dobu určitou </w:t>
      </w:r>
      <w:bookmarkStart w:id="0" w:name="_Toc89982328"/>
      <w:r w:rsidRPr="00EE383D">
        <w:t xml:space="preserve">na </w:t>
      </w:r>
      <w:r>
        <w:rPr>
          <w:b/>
        </w:rPr>
        <w:t>24</w:t>
      </w:r>
      <w:r w:rsidRPr="00273491">
        <w:t xml:space="preserve"> </w:t>
      </w:r>
      <w:r w:rsidRPr="00273491">
        <w:rPr>
          <w:b/>
        </w:rPr>
        <w:t>měsíců</w:t>
      </w:r>
      <w:r w:rsidRPr="00EE383D">
        <w:rPr>
          <w:b/>
        </w:rPr>
        <w:t xml:space="preserve"> </w:t>
      </w:r>
      <w:r w:rsidRPr="00EE383D">
        <w:t>ode dne podpisu Smlouvy oběma smluvními stranami</w:t>
      </w:r>
      <w:r w:rsidRPr="00CC1C95">
        <w:t>, resp. do</w:t>
      </w:r>
      <w:r w:rsidRPr="00EE383D">
        <w:t> </w:t>
      </w:r>
      <w:r w:rsidRPr="00CC1C95">
        <w:t>okamžiku protokolárního předání posledního dílčího plnění dle objednávek učiněných dle této Smlouvy</w:t>
      </w:r>
      <w:r>
        <w:t>, nebo do vyčerpání limitu dle čl. 5 Smlouvy, podle toho, která z těchto skutečností nastane dříve.</w:t>
      </w:r>
      <w:r w:rsidRPr="00EE383D">
        <w:t xml:space="preserve"> </w:t>
      </w:r>
    </w:p>
    <w:p w:rsidR="00F02EE6" w:rsidRPr="00EE383D" w:rsidRDefault="00F02EE6" w:rsidP="00F02EE6">
      <w:pPr>
        <w:pStyle w:val="cpodstavecslovan1"/>
        <w:spacing w:line="240" w:lineRule="auto"/>
        <w:rPr>
          <w:lang w:eastAsia="en-US"/>
        </w:rPr>
      </w:pPr>
      <w:r w:rsidRPr="00EE383D">
        <w:t>Pokud však v době trvání Smlouvy d</w:t>
      </w:r>
      <w:r>
        <w:t>osáhne souhrnná částka protokolárně předaných plnění</w:t>
      </w:r>
      <w:r w:rsidRPr="00EE383D">
        <w:t xml:space="preserve"> Poskytovatele vůči Objednateli za plnění poskytovaná dle Smlouvy částky sjednané v čl. 5 této Smlouvy, účinnost Smlouvy bez dalšího zaniká ke dni, kdy tato skutečnost nastane, ne však dříve, než dojde k protokolárnímu předání posledního dílčího plnění dle objednávek učiněných dle této </w:t>
      </w:r>
      <w:r w:rsidRPr="00EE383D">
        <w:lastRenderedPageBreak/>
        <w:t>Smlouvy. Poskytovatel je povinen Objednatele písemně upozornit, že objednaná plnění přesáhnou částku uvedenou v předchozí větě. V případě, že tak Poskytovatel neučiní, jdou veškerá plnění čerpaná nad rámec částky uvedené v předchozí větě k jeho tíži. Smluvní stany jsou povinny k tomuto dni vypořádat si veškerá vzájemná plnění, na která jim do tohoto dne vznikl nárok.</w:t>
      </w:r>
    </w:p>
    <w:bookmarkEnd w:id="0"/>
    <w:p w:rsidR="00F02EE6" w:rsidRPr="00EE383D" w:rsidRDefault="00F02EE6" w:rsidP="00F02EE6">
      <w:pPr>
        <w:pStyle w:val="cpodstavecslovan1"/>
        <w:spacing w:line="240" w:lineRule="auto"/>
        <w:rPr>
          <w:lang w:eastAsia="en-US"/>
        </w:rPr>
      </w:pPr>
      <w:r w:rsidRPr="00EE383D">
        <w:t>Ukončit účinnost této Smlouvy lze písemnou dohodou smluvních stran, písemnou výpovědí kterékoliv smluvní strany s výpovědní lhůtou 2 měsíce, která počíná běžet prvním dnem měsíce následujícího po měsíci, v němž byla výpověď doručena druhé smluvní straně či odstoupením od Smlouvy v důsledku podstatného porušení Smlouvy některou ze smluvních stran.</w:t>
      </w:r>
    </w:p>
    <w:p w:rsidR="00F02EE6" w:rsidRPr="00EE383D" w:rsidRDefault="00F02EE6" w:rsidP="00F02EE6">
      <w:pPr>
        <w:pStyle w:val="cpodstavecslovan1"/>
        <w:spacing w:line="240" w:lineRule="auto"/>
      </w:pPr>
      <w:r w:rsidRPr="00EE383D">
        <w:t>Každá ze smluvních stran může od této Smlouvy odstoupit, jestliže druhá smluvní strana podstatně poruší povinnosti z této Smlouvy vyplývající a nezjedná nápravu ani ve lhůtě, která jí byla dodatečně poskytnuta. Tato lhůta nesmí být kratší než tři (3) pracovní dny. Na podstatné porušení povinností musí být druhá smluvní strana výslovně písemně upozorněna a po doručení takovéhoto upozornění jí bude poskytnuta lhůta k nápravě dle předchozí věty. Odstoupení od Smlouvy je účinné okamžikem doručení písemného oznámení o odstoupení druhé smluvní straně</w:t>
      </w:r>
      <w:bookmarkStart w:id="1" w:name="_Ref377555990"/>
      <w:bookmarkStart w:id="2" w:name="_Toc89982329"/>
      <w:r w:rsidRPr="00EE383D">
        <w:t>.</w:t>
      </w:r>
    </w:p>
    <w:p w:rsidR="00F02EE6" w:rsidRPr="00EE383D" w:rsidRDefault="00F02EE6" w:rsidP="00F02EE6">
      <w:pPr>
        <w:pStyle w:val="cpodstavecslovan1"/>
        <w:spacing w:line="240" w:lineRule="auto"/>
      </w:pPr>
      <w:r w:rsidRPr="00EE383D">
        <w:t xml:space="preserve">Za podstatné porušení této Smlouvy se, ve smyslu § </w:t>
      </w:r>
      <w:r>
        <w:rPr>
          <w:lang w:eastAsia="en-US"/>
        </w:rPr>
        <w:t>2002 odst. 1 Občanského</w:t>
      </w:r>
      <w:r w:rsidRPr="00EE383D">
        <w:t xml:space="preserve"> zákoníku, považují zejména případy ve Smlouvě výslovně uvedené a dále případy, kdy</w:t>
      </w:r>
      <w:bookmarkStart w:id="3" w:name="_Toc89982332"/>
      <w:bookmarkEnd w:id="1"/>
      <w:bookmarkEnd w:id="2"/>
      <w:r w:rsidRPr="00EE383D">
        <w:t xml:space="preserve"> se smluvní strana dopustila vůči druhé smluvní straně jednání vykazujícího znaky nekalé soutěže.</w:t>
      </w:r>
    </w:p>
    <w:bookmarkEnd w:id="3"/>
    <w:p w:rsidR="00F02EE6" w:rsidRPr="00EE383D" w:rsidRDefault="00F02EE6" w:rsidP="00F02EE6">
      <w:pPr>
        <w:pStyle w:val="cpodstavecslovan1"/>
        <w:spacing w:line="240" w:lineRule="auto"/>
      </w:pPr>
      <w:r w:rsidRPr="00EE383D">
        <w:rPr>
          <w:lang w:eastAsia="en-US"/>
        </w:rPr>
        <w:t>Za</w:t>
      </w:r>
      <w:r w:rsidRPr="00EE383D">
        <w:t xml:space="preserve"> podstatné porušení této Smlouvy se považují rovněž případy, kdy</w:t>
      </w:r>
      <w:bookmarkStart w:id="4" w:name="_Toc89982330"/>
      <w:r w:rsidRPr="00EE383D">
        <w:t xml:space="preserve"> je smluvní strana v prodlení s úhradou faktury nebo vyúčtování, vystavených na základě této Smlouvy déle než </w:t>
      </w:r>
      <w:r w:rsidR="0045179C" w:rsidRPr="0045179C">
        <w:rPr>
          <w:highlight w:val="yellow"/>
        </w:rPr>
        <w:t>XXX</w:t>
      </w:r>
      <w:r w:rsidR="0045179C" w:rsidRPr="00EE383D">
        <w:t xml:space="preserve"> </w:t>
      </w:r>
      <w:r w:rsidRPr="00EE383D">
        <w:t>dnů,</w:t>
      </w:r>
      <w:bookmarkStart w:id="5" w:name="_Ref377555991"/>
      <w:bookmarkStart w:id="6" w:name="_Toc89982331"/>
      <w:bookmarkEnd w:id="4"/>
      <w:r w:rsidRPr="00EE383D">
        <w:t xml:space="preserve"> anebo je Poskytovatel v prodlení s poskytnutím služeb dle této Smlouvy déle než </w:t>
      </w:r>
      <w:bookmarkEnd w:id="5"/>
      <w:r w:rsidR="0045179C" w:rsidRPr="0045179C">
        <w:rPr>
          <w:highlight w:val="yellow"/>
        </w:rPr>
        <w:t>XXX</w:t>
      </w:r>
      <w:r w:rsidR="0045179C" w:rsidRPr="00EE383D">
        <w:t xml:space="preserve"> </w:t>
      </w:r>
      <w:r w:rsidRPr="00EE383D">
        <w:t>dnů</w:t>
      </w:r>
      <w:bookmarkEnd w:id="6"/>
      <w:r w:rsidRPr="00EE383D">
        <w:t>.</w:t>
      </w:r>
    </w:p>
    <w:p w:rsidR="00F02EE6" w:rsidRPr="00EE383D" w:rsidRDefault="00F02EE6" w:rsidP="00F02EE6">
      <w:pPr>
        <w:pStyle w:val="cpodstavecslovan1"/>
        <w:spacing w:line="240" w:lineRule="auto"/>
      </w:pPr>
      <w:r w:rsidRPr="00EE383D">
        <w:t xml:space="preserve">V případě odstoupení od Smlouvy strany mezi sebou vypořádají dosavadní přijatá smluvní plnění, a to nejpozději do </w:t>
      </w:r>
      <w:r w:rsidR="0045179C" w:rsidRPr="0045179C">
        <w:rPr>
          <w:highlight w:val="yellow"/>
        </w:rPr>
        <w:t>XXX</w:t>
      </w:r>
      <w:r w:rsidR="0045179C" w:rsidRPr="00EE383D">
        <w:t xml:space="preserve"> </w:t>
      </w:r>
      <w:r w:rsidRPr="00EE383D">
        <w:t>od ukončení Smlouvy s tím, že pokud odstoupí od Smlouvy Objednatel z důvodů podstatného porušení Smlouvy Poskytovatelem, uhradí Poskytovateli odměnu za část poskytnutých služeb odpovídající rozsahu realizovaných a Objednatelem prokazatelně řádně provedených a akceptovaných prací (zprávy, dokumentace, materiály) pouze v případě, že je schopen tyto částečné výsledky využít pro své potřeby v souladu s touto Smlouvou. Výše úhrady bude v tomto případě stanovena dle míry možného využití částečných výsledků služeb poskytnutých Poskytovatelem.</w:t>
      </w:r>
    </w:p>
    <w:p w:rsidR="00F02EE6" w:rsidRDefault="00F02EE6" w:rsidP="00F02EE6">
      <w:pPr>
        <w:pStyle w:val="cpodstavecslovan1"/>
        <w:spacing w:line="240" w:lineRule="auto"/>
        <w:rPr>
          <w:lang w:eastAsia="en-US"/>
        </w:rPr>
      </w:pPr>
      <w:r w:rsidRPr="00EE383D">
        <w:t xml:space="preserve">Odstoupením od Smlouvy nezaniká nárok na náhradu </w:t>
      </w:r>
      <w:r>
        <w:t>újmy</w:t>
      </w:r>
      <w:r w:rsidRPr="00EE383D">
        <w:t xml:space="preserve"> ani na zaplacení smluvní pokuty.</w:t>
      </w:r>
    </w:p>
    <w:p w:rsidR="00F02EE6" w:rsidRPr="001B7554" w:rsidRDefault="00F02EE6" w:rsidP="00F02EE6">
      <w:pPr>
        <w:pStyle w:val="cpodstavecslovan1"/>
        <w:spacing w:line="240" w:lineRule="auto"/>
        <w:rPr>
          <w:lang w:eastAsia="en-US"/>
        </w:rPr>
      </w:pPr>
      <w:r w:rsidRPr="0030226E">
        <w:t>Ustanovení § 2004 odst. 1 Občanského zákoníku se nepoužije.</w:t>
      </w:r>
    </w:p>
    <w:p w:rsidR="00F02EE6" w:rsidRPr="00EC3B98" w:rsidRDefault="00F02EE6" w:rsidP="00F02EE6">
      <w:pPr>
        <w:pStyle w:val="cplnekslovan"/>
      </w:pPr>
      <w:r w:rsidRPr="00EC3B98">
        <w:t>Zvláštní ustanovení</w:t>
      </w:r>
    </w:p>
    <w:p w:rsidR="00F02EE6" w:rsidRPr="00B722C3" w:rsidRDefault="00F02EE6" w:rsidP="00F02EE6">
      <w:pPr>
        <w:pStyle w:val="cpodstavecslovan1"/>
      </w:pPr>
      <w:r w:rsidRPr="00EC3B98">
        <w:t xml:space="preserve">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 </w:t>
      </w:r>
    </w:p>
    <w:p w:rsidR="00F02EE6" w:rsidRPr="00EC3B98" w:rsidRDefault="00F02EE6" w:rsidP="00F02EE6">
      <w:pPr>
        <w:pStyle w:val="cpodstavecslovan1"/>
      </w:pPr>
      <w:r w:rsidRPr="00EC3B98">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rsidR="00F02EE6" w:rsidRPr="00EC3B98" w:rsidRDefault="00F02EE6" w:rsidP="00F02EE6">
      <w:pPr>
        <w:pStyle w:val="Odstavecseseznamem"/>
        <w:keepNext/>
        <w:spacing w:after="120"/>
        <w:ind w:left="567"/>
        <w:contextualSpacing w:val="0"/>
      </w:pPr>
      <w:r w:rsidRPr="00EC3B98">
        <w:lastRenderedPageBreak/>
        <w:t>Smluvní strany se zavazují, že neposkytnou, nenabídnou ani neslíbí úplatek jinému nebo pro jiného v</w:t>
      </w:r>
      <w:r>
        <w:t> </w:t>
      </w:r>
      <w:r w:rsidRPr="00EC3B98">
        <w:t xml:space="preserve">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 </w:t>
      </w:r>
    </w:p>
    <w:p w:rsidR="00F02EE6" w:rsidRPr="00EC3B98" w:rsidRDefault="00F02EE6" w:rsidP="00F02EE6">
      <w:pPr>
        <w:keepNext/>
        <w:spacing w:after="120"/>
        <w:ind w:left="567"/>
        <w:outlineLvl w:val="0"/>
      </w:pPr>
      <w:r w:rsidRPr="00EC3B98">
        <w:t>Smluvní strany nebudou ani u svých obchodních partnerů tolerovat jakoukoliv formu korupce či uplácení.</w:t>
      </w:r>
    </w:p>
    <w:p w:rsidR="00F02EE6" w:rsidRDefault="00F02EE6" w:rsidP="00F02EE6">
      <w:pPr>
        <w:pStyle w:val="cpodstavecslovan1"/>
      </w:pPr>
      <w:r w:rsidRPr="00B722C3">
        <w:t>Objednatel</w:t>
      </w:r>
      <w:r w:rsidRPr="00EC3B98">
        <w:t xml:space="preserve"> je oprávněn odstoupit od této </w:t>
      </w:r>
      <w:r w:rsidRPr="00B722C3">
        <w:t>S</w:t>
      </w:r>
      <w:r w:rsidRPr="00EC3B98">
        <w:t xml:space="preserve">mlouvy, bude-li </w:t>
      </w:r>
      <w:r>
        <w:t>Poskytova</w:t>
      </w:r>
      <w:r w:rsidRPr="00B722C3">
        <w:t>tel pravomocně odsouzen</w:t>
      </w:r>
      <w:r w:rsidRPr="00EC3B98">
        <w:t xml:space="preserve"> pro</w:t>
      </w:r>
      <w:r>
        <w:t> </w:t>
      </w:r>
      <w:r w:rsidRPr="00EC3B98">
        <w:t xml:space="preserve">trestný čin. V případě, že je zahájeno trestní stíhání </w:t>
      </w:r>
      <w:r>
        <w:t>Poskytova</w:t>
      </w:r>
      <w:r w:rsidRPr="00B722C3">
        <w:t>tele</w:t>
      </w:r>
      <w:r w:rsidRPr="00EC3B98">
        <w:t xml:space="preserve">, zavazuje se </w:t>
      </w:r>
      <w:r>
        <w:t>Poskytova</w:t>
      </w:r>
      <w:r w:rsidRPr="00B722C3">
        <w:t>tel</w:t>
      </w:r>
      <w:r w:rsidRPr="00EC3B98">
        <w:t xml:space="preserve"> o tomto bez</w:t>
      </w:r>
      <w:r>
        <w:t> </w:t>
      </w:r>
      <w:r w:rsidRPr="00EC3B98">
        <w:t>zbytečného odkladu písemně informovat</w:t>
      </w:r>
      <w:r w:rsidRPr="00B722C3">
        <w:t xml:space="preserve"> Objednatele</w:t>
      </w:r>
      <w:r w:rsidRPr="00EC3B98">
        <w:t>.</w:t>
      </w:r>
    </w:p>
    <w:p w:rsidR="00F02EE6" w:rsidRPr="00EE383D" w:rsidRDefault="00F02EE6" w:rsidP="00F02EE6">
      <w:pPr>
        <w:pStyle w:val="cpodstavecslovan1"/>
        <w:numPr>
          <w:ilvl w:val="0"/>
          <w:numId w:val="0"/>
        </w:numPr>
        <w:spacing w:line="240" w:lineRule="auto"/>
        <w:ind w:left="624"/>
      </w:pPr>
    </w:p>
    <w:p w:rsidR="00F02EE6" w:rsidRPr="00EE383D" w:rsidRDefault="00F02EE6" w:rsidP="00F02EE6">
      <w:pPr>
        <w:pStyle w:val="cplnekslovan"/>
        <w:tabs>
          <w:tab w:val="clear" w:pos="3977"/>
          <w:tab w:val="num" w:pos="0"/>
        </w:tabs>
        <w:spacing w:before="0" w:line="240" w:lineRule="auto"/>
        <w:ind w:left="0" w:firstLine="0"/>
        <w:jc w:val="center"/>
      </w:pPr>
      <w:r w:rsidRPr="00EE383D">
        <w:t>Závěrečná ustanovení</w:t>
      </w:r>
    </w:p>
    <w:p w:rsidR="00F02EE6" w:rsidRPr="00EE383D" w:rsidRDefault="00F02EE6" w:rsidP="00F02EE6">
      <w:pPr>
        <w:pStyle w:val="cpodstavecslovan1"/>
        <w:spacing w:line="240" w:lineRule="auto"/>
      </w:pPr>
      <w:r w:rsidRPr="00EE383D">
        <w:t xml:space="preserve">Smluvní vztahy z této Smlouvy plynoucí se řídí právním řádem České republiky, zejména </w:t>
      </w:r>
      <w:r>
        <w:t>Občanským</w:t>
      </w:r>
      <w:r w:rsidRPr="00EE383D">
        <w:t xml:space="preserve"> zákoníkem.</w:t>
      </w:r>
    </w:p>
    <w:p w:rsidR="00F02EE6" w:rsidRPr="0024076F" w:rsidRDefault="00F02EE6" w:rsidP="00F02EE6">
      <w:pPr>
        <w:pStyle w:val="cpodstavecslovan1"/>
        <w:spacing w:line="240" w:lineRule="auto"/>
      </w:pPr>
      <w:r w:rsidRPr="00EE383D">
        <w:t xml:space="preserve">Osobami oprávněnými k následujícím úkonům: podávání a přijímání požadavků dle čl. 2 </w:t>
      </w:r>
      <w:proofErr w:type="gramStart"/>
      <w:r w:rsidRPr="00EE383D">
        <w:t>této</w:t>
      </w:r>
      <w:proofErr w:type="gramEnd"/>
      <w:r w:rsidRPr="00EE383D">
        <w:t xml:space="preserve"> Smlouvy, plnění povinností dle čl. 3.1 písm. a), c), e) a h) této Smlouvy, k akceptační proceduře a </w:t>
      </w:r>
      <w:r w:rsidRPr="0024076F">
        <w:t>k jednání ve věcech technických jsou</w:t>
      </w:r>
    </w:p>
    <w:p w:rsidR="00F02EE6" w:rsidRPr="0024076F" w:rsidRDefault="00F02EE6" w:rsidP="00F02EE6">
      <w:pPr>
        <w:pStyle w:val="Standard"/>
        <w:numPr>
          <w:ilvl w:val="0"/>
          <w:numId w:val="4"/>
        </w:numPr>
        <w:tabs>
          <w:tab w:val="clear" w:pos="720"/>
        </w:tabs>
        <w:overflowPunct/>
        <w:autoSpaceDE/>
        <w:adjustRightInd/>
        <w:spacing w:after="0"/>
        <w:ind w:left="1134" w:hanging="425"/>
        <w:rPr>
          <w:sz w:val="22"/>
          <w:szCs w:val="22"/>
        </w:rPr>
      </w:pPr>
      <w:r w:rsidRPr="0024076F">
        <w:rPr>
          <w:sz w:val="22"/>
          <w:szCs w:val="22"/>
        </w:rPr>
        <w:t xml:space="preserve">Za Objednatele: </w:t>
      </w:r>
      <w:r w:rsidR="0045179C" w:rsidRPr="0045179C">
        <w:rPr>
          <w:highlight w:val="yellow"/>
        </w:rPr>
        <w:t>XXX</w:t>
      </w:r>
    </w:p>
    <w:p w:rsidR="00F02EE6" w:rsidRPr="0024076F" w:rsidRDefault="00F02EE6" w:rsidP="00F02EE6">
      <w:pPr>
        <w:pStyle w:val="Standard"/>
        <w:numPr>
          <w:ilvl w:val="0"/>
          <w:numId w:val="4"/>
        </w:numPr>
        <w:tabs>
          <w:tab w:val="clear" w:pos="720"/>
        </w:tabs>
        <w:overflowPunct/>
        <w:autoSpaceDE/>
        <w:adjustRightInd/>
        <w:spacing w:after="0"/>
        <w:ind w:left="1134" w:hanging="425"/>
        <w:rPr>
          <w:i/>
          <w:sz w:val="22"/>
          <w:szCs w:val="22"/>
        </w:rPr>
      </w:pPr>
      <w:r w:rsidRPr="005402B6">
        <w:rPr>
          <w:sz w:val="22"/>
          <w:szCs w:val="22"/>
        </w:rPr>
        <w:t xml:space="preserve">Za Poskytovatele: </w:t>
      </w:r>
      <w:r w:rsidR="0045179C" w:rsidRPr="0045179C">
        <w:rPr>
          <w:highlight w:val="yellow"/>
        </w:rPr>
        <w:t>XXX</w:t>
      </w:r>
    </w:p>
    <w:p w:rsidR="00F02EE6" w:rsidRDefault="00F02EE6" w:rsidP="00F02EE6">
      <w:pPr>
        <w:pStyle w:val="Standard"/>
        <w:overflowPunct/>
        <w:autoSpaceDE/>
        <w:adjustRightInd/>
        <w:spacing w:before="240" w:after="0"/>
        <w:ind w:hanging="11"/>
        <w:rPr>
          <w:sz w:val="22"/>
          <w:szCs w:val="22"/>
        </w:rPr>
      </w:pPr>
      <w:r w:rsidRPr="00213316">
        <w:rPr>
          <w:sz w:val="22"/>
          <w:szCs w:val="22"/>
        </w:rPr>
        <w:t>Kontaktní osoba Objednatele uvedená v této Smlouvě je oprávněna stanovit další kontaktní osoby k jednání za Objednatele, a to v rozsahu oprávnění Kontaktní osoby dle této Smlouvy nebo v rozsahu menším. Ustanovení těchto osob a rozsahu oprávnění zašle Kontaktní osoba Objednatele Poskytovateli písemně. Pro vyloučení jakýchkoliv pochybností se uvádí, že takovými osobami mohou být na straně Objednatele i zástupci jiných právnických osob spolupracujících s Objednatelem.</w:t>
      </w:r>
    </w:p>
    <w:p w:rsidR="00F02EE6" w:rsidRPr="00EE383D" w:rsidRDefault="00F02EE6" w:rsidP="00F02EE6">
      <w:pPr>
        <w:pStyle w:val="cpodstavecslovan1"/>
        <w:spacing w:before="240" w:line="240" w:lineRule="auto"/>
      </w:pPr>
      <w:r w:rsidRPr="00EE383D">
        <w:t>Změny a doplňky této Smlouvy lze provádět pouze písemnými a vzestupně očíslovanými dodatky, přičemž každá ze smluvních stran se zavazuje spravedlivě zvážit návrhy druhé smluvní strany.</w:t>
      </w:r>
    </w:p>
    <w:p w:rsidR="00F02EE6" w:rsidRPr="00EE383D" w:rsidRDefault="00F02EE6" w:rsidP="00F02EE6">
      <w:pPr>
        <w:pStyle w:val="cpodstavecslovan1"/>
        <w:spacing w:line="240" w:lineRule="auto"/>
      </w:pPr>
      <w:r w:rsidRPr="00EE383D">
        <w:t>Ustanovení čl. 1</w:t>
      </w:r>
      <w:r>
        <w:t>4</w:t>
      </w:r>
      <w:r w:rsidRPr="00EE383D">
        <w:t>.3 této Smlouvy se nevztahuje na bod 1</w:t>
      </w:r>
      <w:r>
        <w:t>4</w:t>
      </w:r>
      <w:r w:rsidRPr="00EE383D">
        <w:t xml:space="preserve">.2 této Smlouvy. Údaje uvedené v těchto ustanoveních lze měnit i jednostranným písemným oznámením adresovaným druhé smluvní straně. </w:t>
      </w:r>
    </w:p>
    <w:p w:rsidR="00F02EE6" w:rsidRPr="00EE383D" w:rsidRDefault="00F02EE6" w:rsidP="00F02EE6">
      <w:pPr>
        <w:pStyle w:val="cpodstavecslovan1"/>
        <w:spacing w:line="240" w:lineRule="auto"/>
      </w:pPr>
      <w:r w:rsidRPr="00EE383D">
        <w:t>Za den doručení písemností, pokud není prokázán jiný den doručení, se rozumí poslední den lhůty, ve které byla písemnost pro adresáta uložena u držitele poštovní licence, a to i tehdy, jestliže se adresát o jejím uložení nedozvěděl.</w:t>
      </w:r>
    </w:p>
    <w:p w:rsidR="00F02EE6" w:rsidRDefault="00F02EE6" w:rsidP="00F02EE6">
      <w:pPr>
        <w:pStyle w:val="cpodstavecslovan1"/>
        <w:spacing w:line="240" w:lineRule="auto"/>
      </w:pPr>
      <w:r w:rsidRPr="00EE383D">
        <w:t>V souladu s ustanovením § 89a zákona č. 99/1963, občanský soudní řád, v platném znění, je místně příslušným soudem pro řešení případných sporů věcně příslušný soud dle sídla Objednatele.</w:t>
      </w:r>
    </w:p>
    <w:p w:rsidR="00F02EE6" w:rsidRPr="00E5756C" w:rsidRDefault="00F02EE6" w:rsidP="00F02EE6">
      <w:pPr>
        <w:pStyle w:val="cpodstavecslovan1"/>
      </w:pPr>
      <w:r w:rsidRPr="00E5756C">
        <w:t xml:space="preserve">Smluvní strany si ve smyslu </w:t>
      </w:r>
      <w:proofErr w:type="spellStart"/>
      <w:r w:rsidRPr="00E5756C">
        <w:t>ust</w:t>
      </w:r>
      <w:proofErr w:type="spellEnd"/>
      <w:r w:rsidRPr="00E5756C">
        <w:t xml:space="preserve">. § 2620 odst. 2 Občanského </w:t>
      </w:r>
      <w:r w:rsidRPr="006C557B">
        <w:t xml:space="preserve">zákoníku ujednaly, že </w:t>
      </w:r>
      <w:r>
        <w:t>Poskytovatel</w:t>
      </w:r>
      <w:r w:rsidRPr="00E5756C">
        <w:t xml:space="preserve"> na sebe přebírá nebezpečí změny okolností.</w:t>
      </w:r>
    </w:p>
    <w:p w:rsidR="00F02EE6" w:rsidRPr="00E5756C" w:rsidRDefault="00F02EE6" w:rsidP="00F02EE6">
      <w:pPr>
        <w:pStyle w:val="cpodstavecslovan1"/>
      </w:pPr>
      <w:r w:rsidRPr="00E5756C">
        <w:t>Smluvní strany potvrzují, že si při uzavírání Smlouvy vzájemně sdělily všechny skutkové a právní okolnosti, o nichž ví nebo vědět musí, tak, aby se každá ze Smluvních stran mohla přesvědčit o možnosti uzavřít platnou Smlouvu a aby byl každé ze Smluvních stran zřejmý zájem druhé Smluvní strany Smlouvu uzavřít.</w:t>
      </w:r>
    </w:p>
    <w:p w:rsidR="00F02EE6" w:rsidRPr="00EE383D" w:rsidRDefault="00F02EE6" w:rsidP="00F02EE6">
      <w:pPr>
        <w:pStyle w:val="cpodstavecslovan1"/>
        <w:spacing w:line="240" w:lineRule="auto"/>
        <w:rPr>
          <w:lang w:eastAsia="en-US"/>
        </w:rPr>
      </w:pPr>
      <w:r w:rsidRPr="00E5756C">
        <w:t xml:space="preserve">Smluvní strany výslovně potvrzují, že si vzájemně sdělily veškeré okolnosti důležité pro uzavření Smlouvy. Smluvní strany prohlašují, že se dohodly o veškerých náležitostech Smlouvy. Pro případ, že </w:t>
      </w:r>
      <w:r w:rsidRPr="00E5756C">
        <w:lastRenderedPageBreak/>
        <w:t xml:space="preserve">tato Smlouva není uzavírána za přítomnosti obou Smluvních stran, platí, že Smlouva nebude uzavřena, pokud ji </w:t>
      </w:r>
      <w:r>
        <w:t xml:space="preserve">Poskytovatel </w:t>
      </w:r>
      <w:r w:rsidRPr="00E5756C">
        <w:t>podepíše s jakoukoliv změnou či odchylkou, byť nepodstatnou, nebo dodatkem, ledaže Objednatel takovou změnu či odchylku nebo dodatek následně schválí.</w:t>
      </w:r>
    </w:p>
    <w:p w:rsidR="00F02EE6" w:rsidRPr="00EE383D" w:rsidRDefault="00F02EE6" w:rsidP="00F02EE6">
      <w:pPr>
        <w:pStyle w:val="cpodstavecslovan1"/>
        <w:tabs>
          <w:tab w:val="clear" w:pos="624"/>
        </w:tabs>
        <w:spacing w:line="240" w:lineRule="auto"/>
      </w:pPr>
      <w:r w:rsidRPr="00EE383D">
        <w:t>Smluvní strany se dohodly, že v případě, že by se kterékoli ustanovení této Smlouvy ukázalo být neplatné či neúčinné, nedotýká se tato neplatnost či neúčinnost ostatních ustanovení Smlouvy a Smluvní strany se dohodly, že takové ustanovení nahradí bezodkladně ustanovením, které bude nejbližší ustanovení, které bylo shledáno neplatným či neúčinným a které bude co nejblíže odpovídat smyslu původního neplatného nebo nevymahatelného ustanovení a úmyslu stran.</w:t>
      </w:r>
    </w:p>
    <w:p w:rsidR="00F02EE6" w:rsidRPr="00EE383D" w:rsidRDefault="00F02EE6" w:rsidP="00F02EE6">
      <w:pPr>
        <w:pStyle w:val="cpodstavecslovan1"/>
        <w:tabs>
          <w:tab w:val="clear" w:pos="624"/>
        </w:tabs>
        <w:spacing w:line="240" w:lineRule="auto"/>
      </w:pPr>
      <w:r w:rsidRPr="00EE383D">
        <w:t xml:space="preserve">Tato Smlouva je vyhotovena ve čtyřech (4) vyhotoveních, z nichž každé má platnost originálu. Objednatel a Poskytovatel obdrží po 2 vyhotoveních. </w:t>
      </w:r>
    </w:p>
    <w:p w:rsidR="00F02EE6" w:rsidRPr="00EE383D" w:rsidRDefault="00F02EE6" w:rsidP="00F02EE6">
      <w:pPr>
        <w:pStyle w:val="cpodstavecslovan1"/>
        <w:tabs>
          <w:tab w:val="clear" w:pos="624"/>
        </w:tabs>
        <w:spacing w:line="240" w:lineRule="auto"/>
      </w:pPr>
      <w:r w:rsidRPr="00EE383D">
        <w:t>Smluvní strany prohlašují, že tato Smlouva je projevem jejich pravé a svobodné vůle a nebyla sjednána v tísni ani za jinak jednostranně nevýhodných podmínek. Na důkaz toho připojují smluvní strany své podpisy.</w:t>
      </w:r>
    </w:p>
    <w:p w:rsidR="00F02EE6" w:rsidRPr="00D104F1" w:rsidRDefault="00F02EE6" w:rsidP="00F02EE6">
      <w:pPr>
        <w:spacing w:before="120" w:after="0"/>
        <w:ind w:left="360" w:hanging="360"/>
      </w:pPr>
      <w:r w:rsidRPr="00D104F1">
        <w:t xml:space="preserve">Přílohy: </w:t>
      </w:r>
    </w:p>
    <w:p w:rsidR="00F02EE6" w:rsidRDefault="00F02EE6" w:rsidP="00F02EE6">
      <w:pPr>
        <w:spacing w:after="0"/>
        <w:ind w:left="360" w:hanging="360"/>
      </w:pPr>
      <w:r w:rsidRPr="00D104F1">
        <w:t xml:space="preserve">Příloha č. </w:t>
      </w:r>
      <w:r>
        <w:t>1</w:t>
      </w:r>
      <w:r w:rsidRPr="00D104F1">
        <w:t xml:space="preserve"> – Akceptační protokol</w:t>
      </w:r>
    </w:p>
    <w:p w:rsidR="00F02EE6" w:rsidRDefault="00F02EE6" w:rsidP="00F02EE6">
      <w:pPr>
        <w:spacing w:after="0"/>
        <w:ind w:left="360" w:hanging="360"/>
      </w:pPr>
      <w:r>
        <w:t>Příloha č. 2 – Realizační tým</w:t>
      </w:r>
    </w:p>
    <w:p w:rsidR="00F02EE6" w:rsidRPr="00D104F1" w:rsidRDefault="00F02EE6" w:rsidP="00F02EE6">
      <w:pPr>
        <w:spacing w:before="120"/>
        <w:ind w:left="360" w:hanging="360"/>
      </w:pPr>
    </w:p>
    <w:p w:rsidR="00F02EE6" w:rsidRPr="0079017C" w:rsidRDefault="00F02EE6" w:rsidP="00F02EE6">
      <w:pPr>
        <w:pStyle w:val="Zkladntext"/>
        <w:rPr>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F02EE6" w:rsidRPr="0079017C" w:rsidTr="00FA00AC">
        <w:tc>
          <w:tcPr>
            <w:tcW w:w="4606" w:type="dxa"/>
            <w:tcBorders>
              <w:top w:val="nil"/>
              <w:left w:val="nil"/>
              <w:bottom w:val="nil"/>
              <w:right w:val="nil"/>
            </w:tcBorders>
          </w:tcPr>
          <w:p w:rsidR="00F02EE6" w:rsidRPr="0079017C" w:rsidRDefault="00F02EE6" w:rsidP="00FA00AC">
            <w:pPr>
              <w:pStyle w:val="Zkladntextodsazen3"/>
              <w:ind w:left="425" w:hanging="425"/>
              <w:jc w:val="both"/>
              <w:rPr>
                <w:bCs/>
                <w:sz w:val="22"/>
                <w:szCs w:val="22"/>
              </w:rPr>
            </w:pPr>
            <w:r>
              <w:rPr>
                <w:bCs/>
                <w:sz w:val="22"/>
                <w:szCs w:val="22"/>
              </w:rPr>
              <w:t>V Praze dne ………………….</w:t>
            </w:r>
          </w:p>
        </w:tc>
        <w:tc>
          <w:tcPr>
            <w:tcW w:w="4606" w:type="dxa"/>
            <w:tcBorders>
              <w:top w:val="nil"/>
              <w:left w:val="nil"/>
              <w:bottom w:val="nil"/>
              <w:right w:val="nil"/>
            </w:tcBorders>
          </w:tcPr>
          <w:p w:rsidR="00F02EE6" w:rsidRPr="0079017C" w:rsidRDefault="00F02EE6" w:rsidP="00FA00AC">
            <w:pPr>
              <w:pStyle w:val="Zkladntextodsazen3"/>
              <w:ind w:left="425" w:hanging="425"/>
              <w:jc w:val="both"/>
              <w:rPr>
                <w:bCs/>
                <w:sz w:val="22"/>
                <w:szCs w:val="22"/>
              </w:rPr>
            </w:pPr>
            <w:r>
              <w:rPr>
                <w:bCs/>
                <w:sz w:val="22"/>
                <w:szCs w:val="22"/>
              </w:rPr>
              <w:t>V Praze dne ………………….</w:t>
            </w:r>
          </w:p>
        </w:tc>
      </w:tr>
    </w:tbl>
    <w:p w:rsidR="00F02EE6" w:rsidRPr="0079017C" w:rsidRDefault="00F02EE6" w:rsidP="00F02EE6">
      <w:pPr>
        <w:pStyle w:val="Zkladntext"/>
        <w:rPr>
          <w:sz w:val="22"/>
          <w:szCs w:val="22"/>
        </w:rPr>
      </w:pPr>
    </w:p>
    <w:p w:rsidR="00F02EE6" w:rsidRPr="0079017C" w:rsidRDefault="00F02EE6" w:rsidP="00F02EE6">
      <w:pPr>
        <w:pStyle w:val="Zkladntext"/>
        <w:rPr>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F02EE6" w:rsidRPr="0079017C" w:rsidTr="00FA00AC">
        <w:tc>
          <w:tcPr>
            <w:tcW w:w="4606" w:type="dxa"/>
            <w:tcBorders>
              <w:top w:val="nil"/>
              <w:left w:val="nil"/>
              <w:bottom w:val="nil"/>
              <w:right w:val="nil"/>
            </w:tcBorders>
          </w:tcPr>
          <w:p w:rsidR="00F02EE6" w:rsidRPr="0079017C" w:rsidRDefault="00F02EE6" w:rsidP="00FA00AC">
            <w:pPr>
              <w:pStyle w:val="Zkladntext"/>
              <w:rPr>
                <w:sz w:val="22"/>
                <w:szCs w:val="22"/>
              </w:rPr>
            </w:pPr>
            <w:r>
              <w:rPr>
                <w:sz w:val="22"/>
                <w:szCs w:val="22"/>
              </w:rPr>
              <w:t>________________________________________</w:t>
            </w:r>
          </w:p>
        </w:tc>
        <w:tc>
          <w:tcPr>
            <w:tcW w:w="4606" w:type="dxa"/>
            <w:tcBorders>
              <w:top w:val="nil"/>
              <w:left w:val="nil"/>
              <w:bottom w:val="nil"/>
              <w:right w:val="nil"/>
            </w:tcBorders>
          </w:tcPr>
          <w:p w:rsidR="00F02EE6" w:rsidRPr="0079017C" w:rsidRDefault="00F02EE6" w:rsidP="00FA00AC">
            <w:pPr>
              <w:pStyle w:val="Zkladntext"/>
              <w:rPr>
                <w:sz w:val="22"/>
                <w:szCs w:val="22"/>
              </w:rPr>
            </w:pPr>
            <w:r>
              <w:rPr>
                <w:sz w:val="22"/>
                <w:szCs w:val="22"/>
              </w:rPr>
              <w:t>________________________________________</w:t>
            </w:r>
          </w:p>
        </w:tc>
      </w:tr>
      <w:tr w:rsidR="009068EA" w:rsidRPr="0079017C" w:rsidTr="00FA00AC">
        <w:tc>
          <w:tcPr>
            <w:tcW w:w="4606" w:type="dxa"/>
            <w:tcBorders>
              <w:top w:val="nil"/>
              <w:left w:val="nil"/>
              <w:bottom w:val="nil"/>
              <w:right w:val="nil"/>
            </w:tcBorders>
          </w:tcPr>
          <w:p w:rsidR="009068EA" w:rsidRPr="00A21CF5" w:rsidRDefault="009068EA" w:rsidP="00FA00AC">
            <w:pPr>
              <w:pStyle w:val="Zkladntext"/>
              <w:rPr>
                <w:bCs/>
                <w:sz w:val="22"/>
                <w:szCs w:val="22"/>
              </w:rPr>
            </w:pPr>
            <w:r w:rsidRPr="009F5C4C">
              <w:rPr>
                <w:sz w:val="22"/>
                <w:szCs w:val="22"/>
              </w:rPr>
              <w:t xml:space="preserve">Ing. </w:t>
            </w:r>
            <w:r>
              <w:rPr>
                <w:sz w:val="22"/>
                <w:szCs w:val="22"/>
              </w:rPr>
              <w:t xml:space="preserve">Jan </w:t>
            </w:r>
            <w:proofErr w:type="spellStart"/>
            <w:r>
              <w:rPr>
                <w:sz w:val="22"/>
                <w:szCs w:val="22"/>
              </w:rPr>
              <w:t>Foubík</w:t>
            </w:r>
            <w:proofErr w:type="spellEnd"/>
          </w:p>
        </w:tc>
        <w:tc>
          <w:tcPr>
            <w:tcW w:w="4606" w:type="dxa"/>
            <w:tcBorders>
              <w:top w:val="nil"/>
              <w:left w:val="nil"/>
              <w:bottom w:val="nil"/>
              <w:right w:val="nil"/>
            </w:tcBorders>
          </w:tcPr>
          <w:p w:rsidR="009068EA" w:rsidRPr="00A21CF5" w:rsidRDefault="009068EA" w:rsidP="00D45DDE">
            <w:pPr>
              <w:pStyle w:val="Zkladntext"/>
              <w:rPr>
                <w:bCs/>
                <w:sz w:val="22"/>
                <w:szCs w:val="22"/>
              </w:rPr>
            </w:pPr>
            <w:r>
              <w:rPr>
                <w:bCs/>
                <w:sz w:val="22"/>
                <w:szCs w:val="22"/>
              </w:rPr>
              <w:t xml:space="preserve">Filip </w:t>
            </w:r>
            <w:proofErr w:type="spellStart"/>
            <w:r>
              <w:rPr>
                <w:bCs/>
                <w:sz w:val="22"/>
                <w:szCs w:val="22"/>
              </w:rPr>
              <w:t>Kožner</w:t>
            </w:r>
            <w:proofErr w:type="spellEnd"/>
          </w:p>
        </w:tc>
      </w:tr>
      <w:tr w:rsidR="009068EA" w:rsidRPr="0079017C" w:rsidTr="00FA00AC">
        <w:tc>
          <w:tcPr>
            <w:tcW w:w="4606" w:type="dxa"/>
            <w:tcBorders>
              <w:top w:val="nil"/>
              <w:left w:val="nil"/>
              <w:bottom w:val="nil"/>
              <w:right w:val="nil"/>
            </w:tcBorders>
          </w:tcPr>
          <w:p w:rsidR="009068EA" w:rsidRDefault="009068EA" w:rsidP="00FA00AC">
            <w:pPr>
              <w:pStyle w:val="Zkladntext"/>
              <w:rPr>
                <w:b/>
                <w:sz w:val="22"/>
                <w:szCs w:val="22"/>
              </w:rPr>
            </w:pPr>
            <w:r w:rsidRPr="00F23D26">
              <w:rPr>
                <w:sz w:val="22"/>
                <w:szCs w:val="22"/>
              </w:rPr>
              <w:t>ředitel  divize obchod a marketing</w:t>
            </w:r>
            <w:r w:rsidRPr="0079017C">
              <w:rPr>
                <w:b/>
                <w:sz w:val="22"/>
                <w:szCs w:val="22"/>
              </w:rPr>
              <w:t xml:space="preserve"> </w:t>
            </w:r>
          </w:p>
          <w:p w:rsidR="009068EA" w:rsidRPr="0079017C" w:rsidRDefault="009068EA" w:rsidP="00FA00AC">
            <w:pPr>
              <w:pStyle w:val="Zkladntext"/>
              <w:rPr>
                <w:b/>
                <w:sz w:val="22"/>
                <w:szCs w:val="22"/>
              </w:rPr>
            </w:pPr>
            <w:r>
              <w:rPr>
                <w:b/>
                <w:sz w:val="22"/>
                <w:szCs w:val="22"/>
              </w:rPr>
              <w:t xml:space="preserve">Česká pošta, </w:t>
            </w:r>
            <w:proofErr w:type="spellStart"/>
            <w:proofErr w:type="gramStart"/>
            <w:r>
              <w:rPr>
                <w:b/>
                <w:sz w:val="22"/>
                <w:szCs w:val="22"/>
              </w:rPr>
              <w:t>s.</w:t>
            </w:r>
            <w:r w:rsidRPr="0079017C">
              <w:rPr>
                <w:b/>
                <w:sz w:val="22"/>
                <w:szCs w:val="22"/>
              </w:rPr>
              <w:t>p</w:t>
            </w:r>
            <w:proofErr w:type="spellEnd"/>
            <w:r w:rsidRPr="0079017C">
              <w:rPr>
                <w:b/>
                <w:sz w:val="22"/>
                <w:szCs w:val="22"/>
              </w:rPr>
              <w:t>.</w:t>
            </w:r>
            <w:proofErr w:type="gramEnd"/>
          </w:p>
          <w:p w:rsidR="009068EA" w:rsidRPr="0079017C" w:rsidRDefault="009068EA" w:rsidP="00FA00AC">
            <w:pPr>
              <w:pStyle w:val="Zkladntext"/>
              <w:rPr>
                <w:bCs/>
                <w:sz w:val="22"/>
                <w:szCs w:val="22"/>
              </w:rPr>
            </w:pPr>
          </w:p>
        </w:tc>
        <w:tc>
          <w:tcPr>
            <w:tcW w:w="4606" w:type="dxa"/>
            <w:tcBorders>
              <w:top w:val="nil"/>
              <w:left w:val="nil"/>
              <w:bottom w:val="nil"/>
              <w:right w:val="nil"/>
            </w:tcBorders>
          </w:tcPr>
          <w:p w:rsidR="009068EA" w:rsidRDefault="009068EA" w:rsidP="00D45DDE">
            <w:pPr>
              <w:pStyle w:val="Zkladntext"/>
              <w:rPr>
                <w:sz w:val="22"/>
                <w:szCs w:val="22"/>
              </w:rPr>
            </w:pPr>
            <w:r>
              <w:rPr>
                <w:sz w:val="22"/>
                <w:szCs w:val="22"/>
              </w:rPr>
              <w:t>j</w:t>
            </w:r>
            <w:r w:rsidRPr="006C18C8">
              <w:rPr>
                <w:sz w:val="22"/>
                <w:szCs w:val="22"/>
              </w:rPr>
              <w:t>ednatel společnosti</w:t>
            </w:r>
          </w:p>
          <w:p w:rsidR="009068EA" w:rsidRPr="0079017C" w:rsidRDefault="009068EA" w:rsidP="00D45DDE">
            <w:pPr>
              <w:pStyle w:val="Zkladntext"/>
              <w:rPr>
                <w:b/>
                <w:sz w:val="22"/>
                <w:szCs w:val="22"/>
              </w:rPr>
            </w:pPr>
            <w:proofErr w:type="spellStart"/>
            <w:r w:rsidRPr="005D5D6A">
              <w:rPr>
                <w:b/>
                <w:sz w:val="22"/>
                <w:szCs w:val="22"/>
              </w:rPr>
              <w:t>Key</w:t>
            </w:r>
            <w:proofErr w:type="spellEnd"/>
            <w:r w:rsidRPr="005D5D6A">
              <w:rPr>
                <w:b/>
                <w:sz w:val="22"/>
                <w:szCs w:val="22"/>
              </w:rPr>
              <w:t xml:space="preserve"> </w:t>
            </w:r>
            <w:proofErr w:type="spellStart"/>
            <w:r w:rsidRPr="005D5D6A">
              <w:rPr>
                <w:b/>
                <w:sz w:val="22"/>
                <w:szCs w:val="22"/>
              </w:rPr>
              <w:t>promotion</w:t>
            </w:r>
            <w:proofErr w:type="spellEnd"/>
            <w:r w:rsidRPr="005D5D6A">
              <w:rPr>
                <w:b/>
                <w:sz w:val="22"/>
                <w:szCs w:val="22"/>
              </w:rPr>
              <w:t>, s.r.o.</w:t>
            </w:r>
          </w:p>
        </w:tc>
      </w:tr>
    </w:tbl>
    <w:p w:rsidR="00F02EE6" w:rsidRDefault="00F02EE6" w:rsidP="00F02EE6">
      <w:pPr>
        <w:spacing w:after="200" w:line="276" w:lineRule="auto"/>
        <w:jc w:val="left"/>
      </w:pPr>
    </w:p>
    <w:p w:rsidR="00F02EE6" w:rsidRDefault="00F02EE6" w:rsidP="00F02EE6">
      <w:pPr>
        <w:spacing w:after="200" w:line="276" w:lineRule="auto"/>
        <w:jc w:val="left"/>
      </w:pPr>
    </w:p>
    <w:p w:rsidR="00F02EE6" w:rsidRDefault="00F02EE6" w:rsidP="00F02EE6">
      <w:pPr>
        <w:spacing w:after="200" w:line="276" w:lineRule="auto"/>
        <w:jc w:val="left"/>
      </w:pPr>
      <w:r>
        <w:t>Za formální správnost a dodržení všech interních postupů a pravidel ČP:</w:t>
      </w:r>
    </w:p>
    <w:p w:rsidR="00F02EE6" w:rsidRPr="00B951B3" w:rsidRDefault="0045179C" w:rsidP="00F02EE6">
      <w:pPr>
        <w:spacing w:after="200" w:line="276" w:lineRule="auto"/>
        <w:jc w:val="left"/>
        <w:rPr>
          <w:b/>
          <w:sz w:val="24"/>
          <w:szCs w:val="24"/>
        </w:rPr>
      </w:pPr>
      <w:r w:rsidRPr="0045179C">
        <w:rPr>
          <w:highlight w:val="yellow"/>
        </w:rPr>
        <w:t>XXX</w:t>
      </w:r>
      <w:r w:rsidRPr="00EE383D">
        <w:t xml:space="preserve"> </w:t>
      </w:r>
      <w:r w:rsidR="00F02EE6">
        <w:br w:type="page"/>
      </w:r>
      <w:r w:rsidR="00F02EE6" w:rsidRPr="00B951B3">
        <w:rPr>
          <w:b/>
          <w:sz w:val="24"/>
          <w:szCs w:val="24"/>
        </w:rPr>
        <w:lastRenderedPageBreak/>
        <w:t>Příloha č. 1 – Akceptační protokol</w:t>
      </w:r>
    </w:p>
    <w:p w:rsidR="00F02EE6" w:rsidRDefault="00F02EE6" w:rsidP="00F02EE6">
      <w:pPr>
        <w:spacing w:before="120"/>
        <w:rPr>
          <w:b/>
        </w:rPr>
      </w:pPr>
    </w:p>
    <w:p w:rsidR="00F02EE6" w:rsidRPr="004D1D47" w:rsidRDefault="00F02EE6" w:rsidP="00F02EE6">
      <w:pPr>
        <w:jc w:val="center"/>
        <w:outlineLvl w:val="0"/>
        <w:rPr>
          <w:rFonts w:ascii="Arial" w:hAnsi="Arial" w:cs="Arial"/>
          <w:b/>
          <w:sz w:val="28"/>
          <w:szCs w:val="28"/>
        </w:rPr>
      </w:pPr>
      <w:r w:rsidRPr="004D1D47">
        <w:rPr>
          <w:rFonts w:ascii="Arial" w:hAnsi="Arial" w:cs="Arial"/>
          <w:b/>
          <w:sz w:val="28"/>
          <w:szCs w:val="28"/>
        </w:rPr>
        <w:t>Akceptační protokol</w:t>
      </w:r>
    </w:p>
    <w:tbl>
      <w:tblPr>
        <w:tblW w:w="9632" w:type="dxa"/>
        <w:tblInd w:w="-119" w:type="dxa"/>
        <w:tblLayout w:type="fixed"/>
        <w:tblLook w:val="0000" w:firstRow="0" w:lastRow="0" w:firstColumn="0" w:lastColumn="0" w:noHBand="0" w:noVBand="0"/>
      </w:tblPr>
      <w:tblGrid>
        <w:gridCol w:w="3180"/>
        <w:gridCol w:w="1142"/>
        <w:gridCol w:w="358"/>
        <w:gridCol w:w="1681"/>
        <w:gridCol w:w="3271"/>
      </w:tblGrid>
      <w:tr w:rsidR="00F02EE6" w:rsidRPr="004D1D47" w:rsidTr="00FA00AC">
        <w:tc>
          <w:tcPr>
            <w:tcW w:w="4680" w:type="dxa"/>
            <w:gridSpan w:val="3"/>
            <w:tcBorders>
              <w:top w:val="single" w:sz="4" w:space="0" w:color="000000"/>
              <w:left w:val="single" w:sz="4" w:space="0" w:color="000000"/>
            </w:tcBorders>
          </w:tcPr>
          <w:p w:rsidR="00F02EE6" w:rsidRPr="004D1D47" w:rsidRDefault="00F02EE6" w:rsidP="00FA00AC">
            <w:pPr>
              <w:snapToGrid w:val="0"/>
              <w:spacing w:before="120" w:after="60"/>
              <w:rPr>
                <w:rFonts w:ascii="Arial" w:hAnsi="Arial" w:cs="Arial"/>
                <w:b/>
              </w:rPr>
            </w:pPr>
            <w:r w:rsidRPr="004D1D47">
              <w:rPr>
                <w:rFonts w:ascii="Arial" w:hAnsi="Arial" w:cs="Arial"/>
                <w:b/>
              </w:rPr>
              <w:t>Objednatel:</w:t>
            </w:r>
          </w:p>
        </w:tc>
        <w:tc>
          <w:tcPr>
            <w:tcW w:w="4952" w:type="dxa"/>
            <w:gridSpan w:val="2"/>
            <w:tcBorders>
              <w:top w:val="single" w:sz="4" w:space="0" w:color="000000"/>
              <w:left w:val="single" w:sz="4" w:space="0" w:color="000000"/>
              <w:right w:val="single" w:sz="4" w:space="0" w:color="000000"/>
            </w:tcBorders>
          </w:tcPr>
          <w:p w:rsidR="00F02EE6" w:rsidRPr="004D1D47" w:rsidRDefault="00F02EE6" w:rsidP="00FA00AC">
            <w:pPr>
              <w:snapToGrid w:val="0"/>
              <w:spacing w:before="120" w:after="60"/>
              <w:rPr>
                <w:rFonts w:ascii="Arial" w:hAnsi="Arial" w:cs="Arial"/>
                <w:b/>
              </w:rPr>
            </w:pPr>
            <w:r w:rsidRPr="004D1D47">
              <w:rPr>
                <w:rFonts w:ascii="Arial" w:hAnsi="Arial" w:cs="Arial"/>
                <w:b/>
              </w:rPr>
              <w:t xml:space="preserve">Poskytovatel: </w:t>
            </w:r>
          </w:p>
        </w:tc>
      </w:tr>
      <w:tr w:rsidR="00F02EE6" w:rsidRPr="004D1D47" w:rsidTr="00FA00AC">
        <w:tc>
          <w:tcPr>
            <w:tcW w:w="4680" w:type="dxa"/>
            <w:gridSpan w:val="3"/>
            <w:tcBorders>
              <w:left w:val="single" w:sz="4" w:space="0" w:color="000000"/>
              <w:bottom w:val="single" w:sz="4" w:space="0" w:color="000000"/>
            </w:tcBorders>
          </w:tcPr>
          <w:p w:rsidR="00F02EE6" w:rsidRPr="004D1D47" w:rsidRDefault="00F02EE6" w:rsidP="00FA00AC">
            <w:pPr>
              <w:snapToGrid w:val="0"/>
              <w:spacing w:before="60" w:after="60"/>
              <w:rPr>
                <w:rFonts w:ascii="Arial" w:hAnsi="Arial" w:cs="Arial"/>
                <w:b/>
                <w:bCs/>
                <w:sz w:val="20"/>
                <w:szCs w:val="20"/>
              </w:rPr>
            </w:pPr>
            <w:r w:rsidRPr="004D1D47">
              <w:rPr>
                <w:rFonts w:ascii="Arial" w:hAnsi="Arial" w:cs="Arial"/>
                <w:b/>
                <w:bCs/>
                <w:sz w:val="20"/>
                <w:szCs w:val="20"/>
              </w:rPr>
              <w:t xml:space="preserve">Česká pošta, </w:t>
            </w:r>
            <w:proofErr w:type="spellStart"/>
            <w:proofErr w:type="gramStart"/>
            <w:r w:rsidRPr="004D1D47">
              <w:rPr>
                <w:rFonts w:ascii="Arial" w:hAnsi="Arial" w:cs="Arial"/>
                <w:b/>
                <w:bCs/>
                <w:sz w:val="20"/>
                <w:szCs w:val="20"/>
              </w:rPr>
              <w:t>s.p</w:t>
            </w:r>
            <w:proofErr w:type="spellEnd"/>
            <w:r w:rsidRPr="004D1D47">
              <w:rPr>
                <w:rFonts w:ascii="Arial" w:hAnsi="Arial" w:cs="Arial"/>
                <w:b/>
                <w:bCs/>
                <w:sz w:val="20"/>
                <w:szCs w:val="20"/>
              </w:rPr>
              <w:t>.</w:t>
            </w:r>
            <w:proofErr w:type="gramEnd"/>
          </w:p>
          <w:p w:rsidR="00F02EE6" w:rsidRPr="004D1D47" w:rsidRDefault="00F02EE6" w:rsidP="00FA00AC">
            <w:pPr>
              <w:spacing w:before="60" w:after="60"/>
              <w:rPr>
                <w:rFonts w:ascii="Arial" w:hAnsi="Arial" w:cs="Arial"/>
                <w:sz w:val="20"/>
                <w:szCs w:val="20"/>
              </w:rPr>
            </w:pPr>
            <w:r w:rsidRPr="004D1D47">
              <w:rPr>
                <w:rFonts w:ascii="Arial" w:hAnsi="Arial" w:cs="Arial"/>
                <w:sz w:val="20"/>
                <w:szCs w:val="20"/>
              </w:rPr>
              <w:t>Politických vězňů 909/4</w:t>
            </w:r>
          </w:p>
          <w:p w:rsidR="00F02EE6" w:rsidRPr="004D1D47" w:rsidRDefault="00F02EE6" w:rsidP="00FA00AC">
            <w:pPr>
              <w:spacing w:before="60" w:after="60"/>
              <w:rPr>
                <w:rFonts w:ascii="Arial" w:hAnsi="Arial" w:cs="Arial"/>
              </w:rPr>
            </w:pPr>
            <w:r w:rsidRPr="004D1D47">
              <w:rPr>
                <w:rFonts w:ascii="Arial" w:hAnsi="Arial" w:cs="Arial"/>
                <w:sz w:val="20"/>
                <w:szCs w:val="20"/>
              </w:rPr>
              <w:t>225 99 Praha 1</w:t>
            </w:r>
          </w:p>
        </w:tc>
        <w:tc>
          <w:tcPr>
            <w:tcW w:w="4952" w:type="dxa"/>
            <w:gridSpan w:val="2"/>
            <w:tcBorders>
              <w:left w:val="single" w:sz="4" w:space="0" w:color="000000"/>
              <w:bottom w:val="single" w:sz="4" w:space="0" w:color="000000"/>
              <w:right w:val="single" w:sz="4" w:space="0" w:color="000000"/>
            </w:tcBorders>
          </w:tcPr>
          <w:p w:rsidR="00A72702" w:rsidRDefault="00A72702" w:rsidP="00FA00AC">
            <w:pPr>
              <w:spacing w:before="60" w:after="60"/>
            </w:pPr>
            <w:proofErr w:type="spellStart"/>
            <w:r w:rsidRPr="00A72702">
              <w:t>Key</w:t>
            </w:r>
            <w:proofErr w:type="spellEnd"/>
            <w:r w:rsidRPr="00A72702">
              <w:t xml:space="preserve"> </w:t>
            </w:r>
            <w:proofErr w:type="spellStart"/>
            <w:r w:rsidRPr="00A72702">
              <w:t>promotion</w:t>
            </w:r>
            <w:proofErr w:type="spellEnd"/>
            <w:r w:rsidRPr="00A72702">
              <w:t>, s.r.o.</w:t>
            </w:r>
          </w:p>
          <w:p w:rsidR="00A72702" w:rsidRDefault="00A72702" w:rsidP="00A72702">
            <w:pPr>
              <w:spacing w:before="60" w:after="60"/>
            </w:pPr>
            <w:r w:rsidRPr="00A72702">
              <w:t>Karolíny Světlé 30</w:t>
            </w:r>
          </w:p>
          <w:p w:rsidR="00F02EE6" w:rsidRPr="004D1D47" w:rsidRDefault="00A72702" w:rsidP="00A72702">
            <w:pPr>
              <w:spacing w:before="60" w:after="60"/>
              <w:rPr>
                <w:rFonts w:ascii="Arial" w:hAnsi="Arial" w:cs="Arial"/>
              </w:rPr>
            </w:pPr>
            <w:r w:rsidRPr="00A72702">
              <w:t xml:space="preserve">110 00 Praha </w:t>
            </w:r>
            <w:r>
              <w:t>1</w:t>
            </w:r>
            <w:bookmarkStart w:id="7" w:name="_GoBack"/>
            <w:bookmarkEnd w:id="7"/>
          </w:p>
        </w:tc>
      </w:tr>
      <w:tr w:rsidR="00F02EE6" w:rsidRPr="004D1D47" w:rsidTr="00FA00AC">
        <w:trPr>
          <w:trHeight w:val="449"/>
        </w:trPr>
        <w:tc>
          <w:tcPr>
            <w:tcW w:w="9632" w:type="dxa"/>
            <w:gridSpan w:val="5"/>
            <w:tcBorders>
              <w:top w:val="single" w:sz="4" w:space="0" w:color="000000"/>
              <w:left w:val="single" w:sz="4" w:space="0" w:color="000000"/>
              <w:bottom w:val="single" w:sz="4" w:space="0" w:color="000000"/>
              <w:right w:val="single" w:sz="4" w:space="0" w:color="000000"/>
            </w:tcBorders>
          </w:tcPr>
          <w:p w:rsidR="00F02EE6" w:rsidRPr="004D1D47" w:rsidRDefault="00F02EE6" w:rsidP="00FA00AC">
            <w:pPr>
              <w:snapToGrid w:val="0"/>
              <w:rPr>
                <w:rFonts w:ascii="Arial" w:hAnsi="Arial" w:cs="Arial"/>
              </w:rPr>
            </w:pPr>
          </w:p>
        </w:tc>
      </w:tr>
      <w:tr w:rsidR="00F02EE6" w:rsidRPr="004D1D47" w:rsidTr="00FA00AC">
        <w:trPr>
          <w:trHeight w:val="725"/>
        </w:trPr>
        <w:tc>
          <w:tcPr>
            <w:tcW w:w="4322" w:type="dxa"/>
            <w:gridSpan w:val="2"/>
            <w:tcBorders>
              <w:top w:val="single" w:sz="4" w:space="0" w:color="000000"/>
              <w:left w:val="single" w:sz="4" w:space="0" w:color="000000"/>
              <w:bottom w:val="single" w:sz="4" w:space="0" w:color="000000"/>
            </w:tcBorders>
            <w:vAlign w:val="center"/>
          </w:tcPr>
          <w:p w:rsidR="00F02EE6" w:rsidRPr="004D1D47" w:rsidRDefault="00F02EE6" w:rsidP="00FA00AC">
            <w:pPr>
              <w:snapToGrid w:val="0"/>
              <w:spacing w:before="60" w:after="60"/>
              <w:rPr>
                <w:rFonts w:ascii="Arial" w:hAnsi="Arial" w:cs="Arial"/>
                <w:b/>
              </w:rPr>
            </w:pPr>
            <w:r w:rsidRPr="004D1D47">
              <w:rPr>
                <w:rFonts w:ascii="Arial" w:hAnsi="Arial" w:cs="Arial"/>
                <w:b/>
              </w:rPr>
              <w:t>Datum zhotovení zakázky:</w:t>
            </w:r>
          </w:p>
        </w:tc>
        <w:tc>
          <w:tcPr>
            <w:tcW w:w="5310" w:type="dxa"/>
            <w:gridSpan w:val="3"/>
            <w:tcBorders>
              <w:top w:val="single" w:sz="4" w:space="0" w:color="000000"/>
              <w:left w:val="single" w:sz="4" w:space="0" w:color="000000"/>
              <w:bottom w:val="single" w:sz="4" w:space="0" w:color="000000"/>
              <w:right w:val="single" w:sz="4" w:space="0" w:color="000000"/>
            </w:tcBorders>
            <w:vAlign w:val="center"/>
          </w:tcPr>
          <w:p w:rsidR="00F02EE6" w:rsidRPr="004D1D47" w:rsidRDefault="00F02EE6" w:rsidP="00FA00AC">
            <w:pPr>
              <w:snapToGrid w:val="0"/>
              <w:spacing w:before="60" w:after="60"/>
              <w:rPr>
                <w:rFonts w:ascii="Arial" w:hAnsi="Arial" w:cs="Arial"/>
              </w:rPr>
            </w:pPr>
          </w:p>
        </w:tc>
      </w:tr>
      <w:tr w:rsidR="00F02EE6" w:rsidRPr="004D1D47" w:rsidTr="00FA00AC">
        <w:trPr>
          <w:trHeight w:val="725"/>
        </w:trPr>
        <w:tc>
          <w:tcPr>
            <w:tcW w:w="4322" w:type="dxa"/>
            <w:gridSpan w:val="2"/>
            <w:tcBorders>
              <w:top w:val="single" w:sz="4" w:space="0" w:color="000000"/>
              <w:left w:val="single" w:sz="4" w:space="0" w:color="000000"/>
              <w:bottom w:val="single" w:sz="4" w:space="0" w:color="000000"/>
            </w:tcBorders>
            <w:vAlign w:val="center"/>
          </w:tcPr>
          <w:p w:rsidR="00F02EE6" w:rsidRPr="004D1D47" w:rsidRDefault="00F02EE6" w:rsidP="00FA00AC">
            <w:pPr>
              <w:snapToGrid w:val="0"/>
              <w:spacing w:before="60" w:after="60"/>
              <w:rPr>
                <w:rFonts w:ascii="Arial" w:hAnsi="Arial" w:cs="Arial"/>
                <w:b/>
              </w:rPr>
            </w:pPr>
            <w:r w:rsidRPr="004D1D47">
              <w:rPr>
                <w:rFonts w:ascii="Arial" w:hAnsi="Arial" w:cs="Arial"/>
                <w:b/>
              </w:rPr>
              <w:t>Specifikace zakázky:</w:t>
            </w:r>
          </w:p>
        </w:tc>
        <w:tc>
          <w:tcPr>
            <w:tcW w:w="5310" w:type="dxa"/>
            <w:gridSpan w:val="3"/>
            <w:tcBorders>
              <w:top w:val="single" w:sz="4" w:space="0" w:color="000000"/>
              <w:left w:val="single" w:sz="4" w:space="0" w:color="000000"/>
              <w:bottom w:val="single" w:sz="4" w:space="0" w:color="000000"/>
              <w:right w:val="single" w:sz="4" w:space="0" w:color="000000"/>
            </w:tcBorders>
            <w:vAlign w:val="center"/>
          </w:tcPr>
          <w:p w:rsidR="00F02EE6" w:rsidRPr="004D1D47" w:rsidRDefault="00F02EE6" w:rsidP="00FA00AC">
            <w:pPr>
              <w:snapToGrid w:val="0"/>
              <w:spacing w:before="60" w:after="60"/>
              <w:rPr>
                <w:rFonts w:ascii="Arial" w:hAnsi="Arial" w:cs="Arial"/>
              </w:rPr>
            </w:pPr>
          </w:p>
        </w:tc>
      </w:tr>
      <w:tr w:rsidR="00F02EE6" w:rsidRPr="004D1D47" w:rsidTr="00FA00AC">
        <w:trPr>
          <w:trHeight w:val="725"/>
        </w:trPr>
        <w:tc>
          <w:tcPr>
            <w:tcW w:w="4322" w:type="dxa"/>
            <w:gridSpan w:val="2"/>
            <w:tcBorders>
              <w:left w:val="single" w:sz="4" w:space="0" w:color="000000"/>
              <w:bottom w:val="single" w:sz="4" w:space="0" w:color="000000"/>
            </w:tcBorders>
            <w:vAlign w:val="center"/>
          </w:tcPr>
          <w:p w:rsidR="00F02EE6" w:rsidRPr="004D1D47" w:rsidRDefault="00F02EE6" w:rsidP="00FA00AC">
            <w:pPr>
              <w:snapToGrid w:val="0"/>
              <w:spacing w:before="60" w:after="60"/>
              <w:rPr>
                <w:rFonts w:ascii="Arial" w:hAnsi="Arial" w:cs="Arial"/>
                <w:b/>
              </w:rPr>
            </w:pPr>
            <w:r w:rsidRPr="004D1D47">
              <w:rPr>
                <w:rFonts w:ascii="Arial" w:hAnsi="Arial" w:cs="Arial"/>
                <w:b/>
              </w:rPr>
              <w:t>Objednávka číslo:</w:t>
            </w:r>
          </w:p>
        </w:tc>
        <w:tc>
          <w:tcPr>
            <w:tcW w:w="5310" w:type="dxa"/>
            <w:gridSpan w:val="3"/>
            <w:tcBorders>
              <w:left w:val="single" w:sz="4" w:space="0" w:color="000000"/>
              <w:bottom w:val="single" w:sz="4" w:space="0" w:color="000000"/>
              <w:right w:val="single" w:sz="4" w:space="0" w:color="000000"/>
            </w:tcBorders>
            <w:vAlign w:val="center"/>
          </w:tcPr>
          <w:p w:rsidR="00F02EE6" w:rsidRPr="004D1D47" w:rsidRDefault="00F02EE6" w:rsidP="00FA00AC">
            <w:pPr>
              <w:snapToGrid w:val="0"/>
              <w:spacing w:before="60" w:after="60"/>
              <w:rPr>
                <w:rFonts w:ascii="Arial" w:hAnsi="Arial" w:cs="Arial"/>
              </w:rPr>
            </w:pPr>
          </w:p>
        </w:tc>
      </w:tr>
      <w:tr w:rsidR="00F02EE6" w:rsidRPr="004D1D47" w:rsidTr="00FA00AC">
        <w:trPr>
          <w:trHeight w:val="70"/>
        </w:trPr>
        <w:tc>
          <w:tcPr>
            <w:tcW w:w="9632" w:type="dxa"/>
            <w:gridSpan w:val="5"/>
            <w:tcBorders>
              <w:top w:val="single" w:sz="4" w:space="0" w:color="000000"/>
              <w:left w:val="single" w:sz="4" w:space="0" w:color="000000"/>
              <w:bottom w:val="single" w:sz="4" w:space="0" w:color="000000"/>
              <w:right w:val="single" w:sz="4" w:space="0" w:color="000000"/>
            </w:tcBorders>
          </w:tcPr>
          <w:p w:rsidR="00F02EE6" w:rsidRPr="004D1D47" w:rsidRDefault="00F02EE6" w:rsidP="00FA00AC">
            <w:pPr>
              <w:snapToGrid w:val="0"/>
              <w:rPr>
                <w:rFonts w:ascii="Arial" w:hAnsi="Arial" w:cs="Arial"/>
                <w:b/>
              </w:rPr>
            </w:pPr>
          </w:p>
        </w:tc>
      </w:tr>
      <w:tr w:rsidR="00F02EE6" w:rsidRPr="004D1D47" w:rsidTr="00FA00AC">
        <w:tc>
          <w:tcPr>
            <w:tcW w:w="9632" w:type="dxa"/>
            <w:gridSpan w:val="5"/>
            <w:tcBorders>
              <w:top w:val="single" w:sz="4" w:space="0" w:color="000000"/>
              <w:left w:val="single" w:sz="4" w:space="0" w:color="000000"/>
              <w:bottom w:val="single" w:sz="4" w:space="0" w:color="000000"/>
              <w:right w:val="single" w:sz="4" w:space="0" w:color="000000"/>
            </w:tcBorders>
          </w:tcPr>
          <w:p w:rsidR="00F02EE6" w:rsidRPr="004D1D47" w:rsidRDefault="00F02EE6" w:rsidP="00FA00AC">
            <w:pPr>
              <w:snapToGrid w:val="0"/>
              <w:spacing w:before="60" w:after="60"/>
              <w:rPr>
                <w:rFonts w:ascii="Arial" w:hAnsi="Arial" w:cs="Arial"/>
                <w:b/>
              </w:rPr>
            </w:pPr>
            <w:r w:rsidRPr="004D1D47">
              <w:rPr>
                <w:rFonts w:ascii="Arial" w:hAnsi="Arial" w:cs="Arial"/>
                <w:b/>
              </w:rPr>
              <w:t>Objednavatel stvrzuje převzetí díla a jeho kvalitu:</w:t>
            </w:r>
          </w:p>
        </w:tc>
      </w:tr>
      <w:tr w:rsidR="00F02EE6" w:rsidRPr="004D1D47" w:rsidTr="00FA00AC">
        <w:trPr>
          <w:trHeight w:val="568"/>
        </w:trPr>
        <w:tc>
          <w:tcPr>
            <w:tcW w:w="3180" w:type="dxa"/>
            <w:tcBorders>
              <w:top w:val="single" w:sz="4" w:space="0" w:color="000000"/>
              <w:left w:val="single" w:sz="4" w:space="0" w:color="000000"/>
              <w:bottom w:val="single" w:sz="4" w:space="0" w:color="000000"/>
            </w:tcBorders>
            <w:vAlign w:val="center"/>
          </w:tcPr>
          <w:p w:rsidR="00F02EE6" w:rsidRPr="004D1D47" w:rsidRDefault="00F02EE6" w:rsidP="00FA00AC">
            <w:pPr>
              <w:snapToGrid w:val="0"/>
              <w:spacing w:before="60" w:after="60"/>
              <w:jc w:val="center"/>
              <w:rPr>
                <w:rStyle w:val="Znakypropoznmkupodarou"/>
                <w:rFonts w:ascii="Arial" w:hAnsi="Arial" w:cs="Arial"/>
                <w:b/>
              </w:rPr>
            </w:pPr>
            <w:r w:rsidRPr="004D1D47">
              <w:rPr>
                <w:rFonts w:ascii="Arial" w:hAnsi="Arial" w:cs="Arial"/>
                <w:b/>
              </w:rPr>
              <w:t>Převzal</w:t>
            </w:r>
            <w:r w:rsidRPr="004D1D47">
              <w:rPr>
                <w:rStyle w:val="Znakypropoznmkupodarou"/>
                <w:rFonts w:ascii="Arial" w:hAnsi="Arial" w:cs="Arial"/>
                <w:b/>
              </w:rPr>
              <w:footnoteReference w:customMarkFollows="1" w:id="1"/>
              <w:t>*)</w:t>
            </w:r>
          </w:p>
        </w:tc>
        <w:tc>
          <w:tcPr>
            <w:tcW w:w="3181" w:type="dxa"/>
            <w:gridSpan w:val="3"/>
            <w:tcBorders>
              <w:top w:val="single" w:sz="4" w:space="0" w:color="000000"/>
              <w:left w:val="single" w:sz="4" w:space="0" w:color="000000"/>
              <w:bottom w:val="single" w:sz="4" w:space="0" w:color="000000"/>
            </w:tcBorders>
            <w:vAlign w:val="center"/>
          </w:tcPr>
          <w:p w:rsidR="00F02EE6" w:rsidRPr="004D1D47" w:rsidRDefault="00F02EE6" w:rsidP="00FA00AC">
            <w:pPr>
              <w:snapToGrid w:val="0"/>
              <w:spacing w:before="60" w:after="60"/>
              <w:jc w:val="center"/>
              <w:rPr>
                <w:rFonts w:ascii="Arial" w:hAnsi="Arial" w:cs="Arial"/>
                <w:b/>
                <w:vertAlign w:val="superscript"/>
              </w:rPr>
            </w:pPr>
          </w:p>
        </w:tc>
        <w:tc>
          <w:tcPr>
            <w:tcW w:w="3271" w:type="dxa"/>
            <w:tcBorders>
              <w:top w:val="single" w:sz="4" w:space="0" w:color="000000"/>
              <w:left w:val="single" w:sz="4" w:space="0" w:color="000000"/>
              <w:bottom w:val="single" w:sz="4" w:space="0" w:color="000000"/>
              <w:right w:val="single" w:sz="4" w:space="0" w:color="000000"/>
            </w:tcBorders>
            <w:vAlign w:val="center"/>
          </w:tcPr>
          <w:p w:rsidR="00F02EE6" w:rsidRPr="004D1D47" w:rsidRDefault="00F02EE6" w:rsidP="00FA00AC">
            <w:pPr>
              <w:snapToGrid w:val="0"/>
              <w:spacing w:before="60" w:after="60"/>
              <w:jc w:val="center"/>
              <w:rPr>
                <w:rFonts w:ascii="Arial" w:hAnsi="Arial" w:cs="Arial"/>
                <w:b/>
                <w:vertAlign w:val="superscript"/>
              </w:rPr>
            </w:pPr>
            <w:r w:rsidRPr="004D1D47">
              <w:rPr>
                <w:rFonts w:ascii="Arial" w:hAnsi="Arial" w:cs="Arial"/>
                <w:b/>
              </w:rPr>
              <w:t>Nepřevzal*</w:t>
            </w:r>
            <w:r w:rsidRPr="004D1D47">
              <w:rPr>
                <w:rFonts w:ascii="Arial" w:hAnsi="Arial" w:cs="Arial"/>
                <w:b/>
                <w:vertAlign w:val="superscript"/>
              </w:rPr>
              <w:t>)</w:t>
            </w:r>
          </w:p>
        </w:tc>
      </w:tr>
      <w:tr w:rsidR="00F02EE6" w:rsidRPr="004D1D47" w:rsidTr="00FA00AC">
        <w:tc>
          <w:tcPr>
            <w:tcW w:w="9632" w:type="dxa"/>
            <w:gridSpan w:val="5"/>
            <w:tcBorders>
              <w:top w:val="single" w:sz="4" w:space="0" w:color="000000"/>
              <w:left w:val="single" w:sz="4" w:space="0" w:color="000000"/>
              <w:bottom w:val="single" w:sz="4" w:space="0" w:color="000000"/>
              <w:right w:val="single" w:sz="4" w:space="0" w:color="000000"/>
            </w:tcBorders>
          </w:tcPr>
          <w:p w:rsidR="00F02EE6" w:rsidRPr="004D1D47" w:rsidRDefault="00F02EE6" w:rsidP="00FA00AC">
            <w:pPr>
              <w:snapToGrid w:val="0"/>
              <w:spacing w:before="60" w:after="60"/>
              <w:rPr>
                <w:rFonts w:ascii="Arial" w:hAnsi="Arial" w:cs="Arial"/>
                <w:b/>
              </w:rPr>
            </w:pPr>
            <w:r w:rsidRPr="004D1D47">
              <w:rPr>
                <w:rFonts w:ascii="Arial" w:hAnsi="Arial" w:cs="Arial"/>
                <w:b/>
              </w:rPr>
              <w:t>Závady, které je nutné odstranit:</w:t>
            </w:r>
          </w:p>
        </w:tc>
      </w:tr>
      <w:tr w:rsidR="00F02EE6" w:rsidRPr="004D1D47" w:rsidTr="00FA00AC">
        <w:trPr>
          <w:trHeight w:val="2960"/>
        </w:trPr>
        <w:tc>
          <w:tcPr>
            <w:tcW w:w="9632" w:type="dxa"/>
            <w:gridSpan w:val="5"/>
            <w:tcBorders>
              <w:top w:val="single" w:sz="4" w:space="0" w:color="000000"/>
              <w:left w:val="single" w:sz="4" w:space="0" w:color="000000"/>
              <w:right w:val="single" w:sz="4" w:space="0" w:color="000000"/>
            </w:tcBorders>
          </w:tcPr>
          <w:p w:rsidR="00F02EE6" w:rsidRPr="004D1D47" w:rsidRDefault="00F02EE6" w:rsidP="00FA00AC">
            <w:pPr>
              <w:snapToGrid w:val="0"/>
              <w:spacing w:before="60" w:after="60"/>
              <w:rPr>
                <w:rFonts w:ascii="Arial" w:hAnsi="Arial" w:cs="Arial"/>
                <w:b/>
              </w:rPr>
            </w:pPr>
          </w:p>
          <w:p w:rsidR="00F02EE6" w:rsidRPr="004D1D47" w:rsidRDefault="00F02EE6" w:rsidP="00FA00AC">
            <w:pPr>
              <w:snapToGrid w:val="0"/>
              <w:spacing w:before="60" w:after="60"/>
              <w:rPr>
                <w:rFonts w:ascii="Arial" w:hAnsi="Arial" w:cs="Arial"/>
                <w:b/>
              </w:rPr>
            </w:pPr>
          </w:p>
          <w:p w:rsidR="00F02EE6" w:rsidRPr="004D1D47" w:rsidRDefault="00F02EE6" w:rsidP="00FA00AC">
            <w:pPr>
              <w:snapToGrid w:val="0"/>
              <w:spacing w:before="60" w:after="60"/>
              <w:rPr>
                <w:rFonts w:ascii="Arial" w:hAnsi="Arial" w:cs="Arial"/>
                <w:b/>
              </w:rPr>
            </w:pPr>
          </w:p>
          <w:p w:rsidR="00F02EE6" w:rsidRPr="004D1D47" w:rsidRDefault="00F02EE6" w:rsidP="00FA00AC">
            <w:pPr>
              <w:snapToGrid w:val="0"/>
              <w:spacing w:before="60" w:after="60"/>
              <w:rPr>
                <w:rFonts w:ascii="Arial" w:hAnsi="Arial" w:cs="Arial"/>
                <w:b/>
              </w:rPr>
            </w:pPr>
          </w:p>
          <w:p w:rsidR="00F02EE6" w:rsidRPr="004D1D47" w:rsidRDefault="00F02EE6" w:rsidP="00FA00AC">
            <w:pPr>
              <w:snapToGrid w:val="0"/>
              <w:spacing w:before="60" w:after="60"/>
              <w:rPr>
                <w:rFonts w:ascii="Arial" w:hAnsi="Arial" w:cs="Arial"/>
                <w:b/>
              </w:rPr>
            </w:pPr>
          </w:p>
          <w:p w:rsidR="00F02EE6" w:rsidRPr="004D1D47" w:rsidRDefault="00F02EE6" w:rsidP="00FA00AC">
            <w:pPr>
              <w:snapToGrid w:val="0"/>
              <w:spacing w:before="60" w:after="60"/>
              <w:rPr>
                <w:rFonts w:ascii="Arial" w:hAnsi="Arial" w:cs="Arial"/>
                <w:b/>
              </w:rPr>
            </w:pPr>
          </w:p>
          <w:p w:rsidR="00F02EE6" w:rsidRPr="004D1D47" w:rsidRDefault="00F02EE6" w:rsidP="00FA00AC">
            <w:pPr>
              <w:snapToGrid w:val="0"/>
              <w:spacing w:before="60" w:after="60"/>
              <w:rPr>
                <w:rFonts w:ascii="Arial" w:hAnsi="Arial" w:cs="Arial"/>
                <w:b/>
              </w:rPr>
            </w:pPr>
          </w:p>
          <w:p w:rsidR="00F02EE6" w:rsidRPr="004D1D47" w:rsidRDefault="00F02EE6" w:rsidP="00FA00AC">
            <w:pPr>
              <w:snapToGrid w:val="0"/>
              <w:spacing w:before="60" w:after="60"/>
              <w:rPr>
                <w:rFonts w:ascii="Arial" w:hAnsi="Arial" w:cs="Arial"/>
                <w:b/>
              </w:rPr>
            </w:pPr>
          </w:p>
          <w:p w:rsidR="00F02EE6" w:rsidRPr="004D1D47" w:rsidRDefault="00F02EE6" w:rsidP="00FA00AC">
            <w:pPr>
              <w:snapToGrid w:val="0"/>
              <w:spacing w:before="60" w:after="60"/>
              <w:rPr>
                <w:rFonts w:ascii="Arial" w:hAnsi="Arial" w:cs="Arial"/>
                <w:b/>
              </w:rPr>
            </w:pPr>
          </w:p>
        </w:tc>
      </w:tr>
      <w:tr w:rsidR="00F02EE6" w:rsidRPr="004D1D47" w:rsidTr="00FA00AC">
        <w:trPr>
          <w:trHeight w:val="1338"/>
        </w:trPr>
        <w:tc>
          <w:tcPr>
            <w:tcW w:w="4680" w:type="dxa"/>
            <w:gridSpan w:val="3"/>
            <w:tcBorders>
              <w:top w:val="single" w:sz="4" w:space="0" w:color="000000"/>
              <w:left w:val="single" w:sz="4" w:space="0" w:color="000000"/>
              <w:bottom w:val="single" w:sz="4" w:space="0" w:color="000000"/>
            </w:tcBorders>
          </w:tcPr>
          <w:p w:rsidR="00F02EE6" w:rsidRPr="004D1D47" w:rsidRDefault="00F02EE6" w:rsidP="00FA00AC">
            <w:pPr>
              <w:snapToGrid w:val="0"/>
              <w:spacing w:before="60" w:after="60"/>
              <w:rPr>
                <w:rFonts w:ascii="Arial" w:hAnsi="Arial" w:cs="Arial"/>
                <w:bCs/>
              </w:rPr>
            </w:pPr>
            <w:r w:rsidRPr="004D1D47">
              <w:rPr>
                <w:rFonts w:ascii="Arial" w:hAnsi="Arial" w:cs="Arial"/>
                <w:b/>
              </w:rPr>
              <w:t xml:space="preserve">Za </w:t>
            </w:r>
            <w:r>
              <w:rPr>
                <w:rFonts w:ascii="Arial" w:hAnsi="Arial" w:cs="Arial"/>
                <w:b/>
              </w:rPr>
              <w:t>O</w:t>
            </w:r>
            <w:r w:rsidRPr="004D1D47">
              <w:rPr>
                <w:rFonts w:ascii="Arial" w:hAnsi="Arial" w:cs="Arial"/>
                <w:b/>
              </w:rPr>
              <w:t xml:space="preserve">bjednatele: </w:t>
            </w:r>
          </w:p>
          <w:p w:rsidR="00F02EE6" w:rsidRPr="004D1D47" w:rsidRDefault="00F02EE6" w:rsidP="00FA00AC">
            <w:pPr>
              <w:spacing w:before="60" w:after="60"/>
              <w:rPr>
                <w:rFonts w:ascii="Arial" w:hAnsi="Arial" w:cs="Arial"/>
                <w:bCs/>
              </w:rPr>
            </w:pPr>
          </w:p>
        </w:tc>
        <w:tc>
          <w:tcPr>
            <w:tcW w:w="4952" w:type="dxa"/>
            <w:gridSpan w:val="2"/>
            <w:tcBorders>
              <w:top w:val="single" w:sz="4" w:space="0" w:color="000000"/>
              <w:left w:val="single" w:sz="4" w:space="0" w:color="000000"/>
              <w:bottom w:val="single" w:sz="4" w:space="0" w:color="000000"/>
              <w:right w:val="single" w:sz="4" w:space="0" w:color="000000"/>
            </w:tcBorders>
          </w:tcPr>
          <w:p w:rsidR="00F02EE6" w:rsidRPr="004D1D47" w:rsidRDefault="00F02EE6" w:rsidP="00FA00AC">
            <w:pPr>
              <w:snapToGrid w:val="0"/>
              <w:spacing w:before="60" w:after="60"/>
              <w:rPr>
                <w:rFonts w:ascii="Arial" w:hAnsi="Arial" w:cs="Arial"/>
                <w:bCs/>
              </w:rPr>
            </w:pPr>
            <w:r w:rsidRPr="004D1D47">
              <w:rPr>
                <w:rFonts w:ascii="Arial" w:hAnsi="Arial" w:cs="Arial"/>
                <w:b/>
              </w:rPr>
              <w:t>Za Poskytovatele:</w:t>
            </w:r>
          </w:p>
          <w:p w:rsidR="00F02EE6" w:rsidRPr="004D1D47" w:rsidRDefault="00F02EE6" w:rsidP="00FA00AC">
            <w:pPr>
              <w:spacing w:before="60" w:after="60"/>
              <w:rPr>
                <w:rFonts w:ascii="Arial" w:hAnsi="Arial" w:cs="Arial"/>
                <w:bCs/>
              </w:rPr>
            </w:pPr>
          </w:p>
        </w:tc>
      </w:tr>
      <w:tr w:rsidR="00F02EE6" w:rsidRPr="004D1D47" w:rsidTr="00FA00AC">
        <w:tc>
          <w:tcPr>
            <w:tcW w:w="4680" w:type="dxa"/>
            <w:gridSpan w:val="3"/>
            <w:tcBorders>
              <w:top w:val="single" w:sz="4" w:space="0" w:color="000000"/>
              <w:left w:val="single" w:sz="4" w:space="0" w:color="000000"/>
              <w:bottom w:val="single" w:sz="4" w:space="0" w:color="000000"/>
            </w:tcBorders>
          </w:tcPr>
          <w:p w:rsidR="00F02EE6" w:rsidRPr="004D1D47" w:rsidRDefault="00F02EE6" w:rsidP="00FA00AC">
            <w:pPr>
              <w:snapToGrid w:val="0"/>
              <w:spacing w:before="60" w:after="60"/>
              <w:jc w:val="center"/>
              <w:rPr>
                <w:rFonts w:ascii="Arial" w:hAnsi="Arial" w:cs="Arial"/>
              </w:rPr>
            </w:pPr>
            <w:r w:rsidRPr="004D1D47">
              <w:rPr>
                <w:rFonts w:ascii="Arial" w:hAnsi="Arial" w:cs="Arial"/>
              </w:rPr>
              <w:t>datum, jméno, podpis</w:t>
            </w:r>
          </w:p>
        </w:tc>
        <w:tc>
          <w:tcPr>
            <w:tcW w:w="4952" w:type="dxa"/>
            <w:gridSpan w:val="2"/>
            <w:tcBorders>
              <w:top w:val="single" w:sz="4" w:space="0" w:color="000000"/>
              <w:left w:val="single" w:sz="4" w:space="0" w:color="000000"/>
              <w:bottom w:val="single" w:sz="4" w:space="0" w:color="000000"/>
              <w:right w:val="single" w:sz="4" w:space="0" w:color="000000"/>
            </w:tcBorders>
          </w:tcPr>
          <w:p w:rsidR="00F02EE6" w:rsidRPr="004D1D47" w:rsidRDefault="00F02EE6" w:rsidP="00FA00AC">
            <w:pPr>
              <w:snapToGrid w:val="0"/>
              <w:spacing w:before="60" w:after="60"/>
              <w:jc w:val="center"/>
              <w:rPr>
                <w:rFonts w:ascii="Arial" w:hAnsi="Arial" w:cs="Arial"/>
              </w:rPr>
            </w:pPr>
            <w:r w:rsidRPr="004D1D47">
              <w:rPr>
                <w:rFonts w:ascii="Arial" w:hAnsi="Arial" w:cs="Arial"/>
              </w:rPr>
              <w:t>datum, jméno, podpis</w:t>
            </w:r>
          </w:p>
        </w:tc>
      </w:tr>
    </w:tbl>
    <w:p w:rsidR="00F02EE6" w:rsidRPr="00F5312E" w:rsidRDefault="00F02EE6" w:rsidP="00F02EE6">
      <w:pPr>
        <w:pStyle w:val="Identifikacestran"/>
        <w:spacing w:line="240" w:lineRule="auto"/>
        <w:ind w:left="-720" w:firstLine="720"/>
        <w:rPr>
          <w:b/>
          <w:sz w:val="22"/>
          <w:szCs w:val="22"/>
        </w:rPr>
      </w:pPr>
      <w:r w:rsidRPr="00F5312E">
        <w:rPr>
          <w:b/>
          <w:sz w:val="22"/>
          <w:szCs w:val="22"/>
        </w:rPr>
        <w:lastRenderedPageBreak/>
        <w:t xml:space="preserve">Příloha č. </w:t>
      </w:r>
      <w:r>
        <w:rPr>
          <w:b/>
          <w:sz w:val="22"/>
          <w:szCs w:val="22"/>
        </w:rPr>
        <w:t>2</w:t>
      </w:r>
      <w:r w:rsidRPr="00F5312E">
        <w:rPr>
          <w:b/>
          <w:sz w:val="22"/>
          <w:szCs w:val="22"/>
        </w:rPr>
        <w:t xml:space="preserve"> – Realizační tým</w:t>
      </w:r>
    </w:p>
    <w:p w:rsidR="00F02EE6" w:rsidRPr="00F5312E" w:rsidRDefault="00F02EE6" w:rsidP="00F02EE6">
      <w:pPr>
        <w:pStyle w:val="Identifikacestran"/>
        <w:spacing w:line="240" w:lineRule="auto"/>
        <w:ind w:left="-720"/>
        <w:rPr>
          <w:b/>
          <w:sz w:val="22"/>
          <w:szCs w:val="22"/>
        </w:rPr>
      </w:pPr>
    </w:p>
    <w:p w:rsidR="00F02EE6" w:rsidRDefault="00F02EE6" w:rsidP="00F02EE6">
      <w:pPr>
        <w:pStyle w:val="Identifikacestran"/>
        <w:spacing w:line="240" w:lineRule="auto"/>
        <w:ind w:left="-720"/>
        <w:rPr>
          <w:b/>
        </w:rPr>
      </w:pPr>
      <w:r w:rsidRPr="00F5312E">
        <w:rPr>
          <w:b/>
          <w:sz w:val="22"/>
          <w:szCs w:val="22"/>
        </w:rPr>
        <w:t xml:space="preserve">          </w:t>
      </w:r>
      <w:r w:rsidR="005402B6">
        <w:rPr>
          <w:b/>
          <w:sz w:val="22"/>
          <w:szCs w:val="22"/>
        </w:rPr>
        <w:t xml:space="preserve"> </w:t>
      </w:r>
      <w:r w:rsidRPr="00F5312E">
        <w:rPr>
          <w:b/>
          <w:sz w:val="22"/>
          <w:szCs w:val="22"/>
        </w:rPr>
        <w:t>Název pozice:</w:t>
      </w:r>
      <w:r>
        <w:rPr>
          <w:b/>
          <w:sz w:val="22"/>
          <w:szCs w:val="22"/>
        </w:rPr>
        <w:tab/>
      </w:r>
      <w:r>
        <w:rPr>
          <w:b/>
          <w:sz w:val="22"/>
          <w:szCs w:val="22"/>
        </w:rPr>
        <w:tab/>
      </w:r>
      <w:r>
        <w:rPr>
          <w:b/>
          <w:sz w:val="22"/>
          <w:szCs w:val="22"/>
        </w:rPr>
        <w:tab/>
      </w:r>
      <w:r>
        <w:rPr>
          <w:b/>
        </w:rPr>
        <w:t xml:space="preserve"> </w:t>
      </w:r>
      <w:r>
        <w:rPr>
          <w:b/>
        </w:rPr>
        <w:tab/>
      </w:r>
      <w:r w:rsidRPr="00F5312E">
        <w:rPr>
          <w:b/>
          <w:sz w:val="22"/>
          <w:szCs w:val="22"/>
        </w:rPr>
        <w:t>Jméno:</w:t>
      </w:r>
      <w:r w:rsidRPr="00B23C47">
        <w:rPr>
          <w:i/>
          <w:color w:val="FF0000"/>
          <w:sz w:val="18"/>
          <w:szCs w:val="18"/>
        </w:rPr>
        <w:t xml:space="preserve"> </w:t>
      </w:r>
    </w:p>
    <w:p w:rsidR="00F02EE6" w:rsidRDefault="00F02EE6" w:rsidP="00F02EE6">
      <w:pPr>
        <w:pStyle w:val="Identifikacestran"/>
        <w:spacing w:line="240" w:lineRule="auto"/>
        <w:ind w:left="-720" w:firstLine="720"/>
        <w:rPr>
          <w:b/>
          <w:sz w:val="22"/>
          <w:szCs w:val="22"/>
        </w:rPr>
      </w:pPr>
      <w:proofErr w:type="spellStart"/>
      <w:r>
        <w:rPr>
          <w:b/>
          <w:sz w:val="22"/>
          <w:szCs w:val="22"/>
        </w:rPr>
        <w:t>Managing</w:t>
      </w:r>
      <w:proofErr w:type="spellEnd"/>
      <w:r>
        <w:rPr>
          <w:b/>
          <w:sz w:val="22"/>
          <w:szCs w:val="22"/>
        </w:rPr>
        <w:t xml:space="preserve"> </w:t>
      </w:r>
      <w:proofErr w:type="spellStart"/>
      <w:r>
        <w:rPr>
          <w:b/>
          <w:sz w:val="22"/>
          <w:szCs w:val="22"/>
        </w:rPr>
        <w:t>Director</w:t>
      </w:r>
      <w:proofErr w:type="spellEnd"/>
      <w:r w:rsidRPr="00F5312E">
        <w:rPr>
          <w:b/>
          <w:sz w:val="22"/>
          <w:szCs w:val="22"/>
        </w:rPr>
        <w:tab/>
      </w:r>
      <w:r w:rsidRPr="00F5312E">
        <w:rPr>
          <w:b/>
          <w:sz w:val="22"/>
          <w:szCs w:val="22"/>
        </w:rPr>
        <w:tab/>
      </w:r>
      <w:r>
        <w:rPr>
          <w:b/>
          <w:sz w:val="22"/>
          <w:szCs w:val="22"/>
        </w:rPr>
        <w:tab/>
      </w:r>
      <w:r w:rsidR="0045179C" w:rsidRPr="0045179C">
        <w:rPr>
          <w:highlight w:val="yellow"/>
        </w:rPr>
        <w:t>XXX</w:t>
      </w:r>
    </w:p>
    <w:p w:rsidR="00F02EE6" w:rsidRPr="00F5312E" w:rsidRDefault="00F02EE6" w:rsidP="00F02EE6">
      <w:pPr>
        <w:pStyle w:val="Identifikacestran"/>
        <w:spacing w:line="240" w:lineRule="auto"/>
        <w:ind w:left="-720" w:firstLine="720"/>
        <w:rPr>
          <w:b/>
          <w:sz w:val="22"/>
          <w:szCs w:val="22"/>
        </w:rPr>
      </w:pPr>
      <w:proofErr w:type="spellStart"/>
      <w:r>
        <w:rPr>
          <w:b/>
          <w:sz w:val="22"/>
          <w:szCs w:val="22"/>
        </w:rPr>
        <w:t>Event</w:t>
      </w:r>
      <w:proofErr w:type="spellEnd"/>
      <w:r>
        <w:rPr>
          <w:b/>
          <w:sz w:val="22"/>
          <w:szCs w:val="22"/>
        </w:rPr>
        <w:t xml:space="preserve"> </w:t>
      </w:r>
      <w:proofErr w:type="spellStart"/>
      <w:r>
        <w:rPr>
          <w:b/>
          <w:sz w:val="22"/>
          <w:szCs w:val="22"/>
        </w:rPr>
        <w:t>Manager</w:t>
      </w:r>
      <w:proofErr w:type="spellEnd"/>
      <w:r w:rsidRPr="00F5312E">
        <w:rPr>
          <w:b/>
          <w:sz w:val="22"/>
          <w:szCs w:val="22"/>
        </w:rPr>
        <w:tab/>
      </w:r>
      <w:r w:rsidRPr="00F5312E">
        <w:rPr>
          <w:b/>
          <w:sz w:val="22"/>
          <w:szCs w:val="22"/>
        </w:rPr>
        <w:tab/>
      </w:r>
      <w:r>
        <w:rPr>
          <w:b/>
          <w:sz w:val="22"/>
          <w:szCs w:val="22"/>
        </w:rPr>
        <w:tab/>
      </w:r>
      <w:r w:rsidR="0045179C" w:rsidRPr="0045179C">
        <w:rPr>
          <w:highlight w:val="yellow"/>
        </w:rPr>
        <w:t>XXX</w:t>
      </w:r>
    </w:p>
    <w:p w:rsidR="00F02EE6" w:rsidRPr="00F5312E" w:rsidRDefault="00F02EE6" w:rsidP="00F02EE6">
      <w:pPr>
        <w:pStyle w:val="Identifikacestran"/>
        <w:spacing w:line="240" w:lineRule="auto"/>
        <w:ind w:left="-720" w:firstLine="720"/>
        <w:rPr>
          <w:b/>
          <w:sz w:val="22"/>
          <w:szCs w:val="22"/>
        </w:rPr>
      </w:pPr>
      <w:proofErr w:type="spellStart"/>
      <w:r w:rsidRPr="00F5312E">
        <w:rPr>
          <w:b/>
          <w:sz w:val="22"/>
          <w:szCs w:val="22"/>
        </w:rPr>
        <w:t>Account</w:t>
      </w:r>
      <w:proofErr w:type="spellEnd"/>
      <w:r w:rsidRPr="00F5312E">
        <w:rPr>
          <w:b/>
          <w:sz w:val="22"/>
          <w:szCs w:val="22"/>
        </w:rPr>
        <w:t xml:space="preserve"> </w:t>
      </w:r>
      <w:proofErr w:type="spellStart"/>
      <w:r>
        <w:rPr>
          <w:b/>
          <w:sz w:val="22"/>
          <w:szCs w:val="22"/>
        </w:rPr>
        <w:t>Manager</w:t>
      </w:r>
      <w:proofErr w:type="spellEnd"/>
      <w:r>
        <w:rPr>
          <w:b/>
          <w:sz w:val="22"/>
          <w:szCs w:val="22"/>
        </w:rPr>
        <w:t>/</w:t>
      </w:r>
      <w:proofErr w:type="spellStart"/>
      <w:r w:rsidRPr="00F5312E">
        <w:rPr>
          <w:b/>
          <w:sz w:val="22"/>
          <w:szCs w:val="22"/>
        </w:rPr>
        <w:t>Executive</w:t>
      </w:r>
      <w:proofErr w:type="spellEnd"/>
      <w:r w:rsidRPr="00F5312E">
        <w:rPr>
          <w:b/>
          <w:sz w:val="22"/>
          <w:szCs w:val="22"/>
        </w:rPr>
        <w:tab/>
      </w:r>
      <w:r>
        <w:rPr>
          <w:b/>
          <w:sz w:val="22"/>
          <w:szCs w:val="22"/>
        </w:rPr>
        <w:tab/>
      </w:r>
      <w:r w:rsidR="0045179C" w:rsidRPr="0045179C">
        <w:rPr>
          <w:highlight w:val="yellow"/>
        </w:rPr>
        <w:t>XXX</w:t>
      </w:r>
    </w:p>
    <w:p w:rsidR="00F02EE6" w:rsidRDefault="00F02EE6" w:rsidP="00F02EE6">
      <w:pPr>
        <w:pStyle w:val="Identifikacestran"/>
        <w:spacing w:line="240" w:lineRule="auto"/>
        <w:ind w:left="-720"/>
      </w:pPr>
    </w:p>
    <w:p w:rsidR="00F02EE6" w:rsidRDefault="00F02EE6" w:rsidP="00F02EE6">
      <w:pPr>
        <w:pStyle w:val="Odstavecseseznamem"/>
        <w:numPr>
          <w:ilvl w:val="0"/>
          <w:numId w:val="8"/>
        </w:numPr>
        <w:spacing w:after="0" w:line="240" w:lineRule="auto"/>
        <w:contextualSpacing w:val="0"/>
        <w:rPr>
          <w:b/>
        </w:rPr>
      </w:pPr>
      <w:proofErr w:type="spellStart"/>
      <w:r>
        <w:rPr>
          <w:b/>
        </w:rPr>
        <w:t>Managing</w:t>
      </w:r>
      <w:proofErr w:type="spellEnd"/>
      <w:r>
        <w:rPr>
          <w:b/>
        </w:rPr>
        <w:t xml:space="preserve"> </w:t>
      </w:r>
      <w:proofErr w:type="spellStart"/>
      <w:r>
        <w:rPr>
          <w:b/>
        </w:rPr>
        <w:t>Director</w:t>
      </w:r>
      <w:proofErr w:type="spellEnd"/>
    </w:p>
    <w:p w:rsidR="00F02EE6" w:rsidRPr="00E02B7E" w:rsidRDefault="00F02EE6" w:rsidP="00F02EE6">
      <w:pPr>
        <w:pStyle w:val="Odstavecseseznamem"/>
        <w:numPr>
          <w:ilvl w:val="2"/>
          <w:numId w:val="8"/>
        </w:numPr>
        <w:spacing w:after="120" w:line="240" w:lineRule="auto"/>
        <w:ind w:left="1134" w:hanging="425"/>
        <w:contextualSpacing w:val="0"/>
      </w:pPr>
      <w:r>
        <w:t>vedení a rozvoj společnosti; personální obsazování důležitých postů v managementu společnosti; dohled nad financemi, obchodem a ziskovostí společnosti; uzavírání a podepisování smluv s dodavateli či klienty; dohled a zajištění bezproblémové spolupráce s klientem</w:t>
      </w:r>
    </w:p>
    <w:p w:rsidR="00F02EE6" w:rsidRDefault="00F02EE6" w:rsidP="00F02EE6">
      <w:pPr>
        <w:pStyle w:val="Odstavecseseznamem"/>
        <w:numPr>
          <w:ilvl w:val="0"/>
          <w:numId w:val="8"/>
        </w:numPr>
        <w:spacing w:after="0" w:line="240" w:lineRule="auto"/>
        <w:contextualSpacing w:val="0"/>
        <w:rPr>
          <w:b/>
        </w:rPr>
      </w:pPr>
      <w:proofErr w:type="spellStart"/>
      <w:r>
        <w:rPr>
          <w:b/>
        </w:rPr>
        <w:t>Event</w:t>
      </w:r>
      <w:proofErr w:type="spellEnd"/>
      <w:r>
        <w:rPr>
          <w:b/>
        </w:rPr>
        <w:t xml:space="preserve"> </w:t>
      </w:r>
      <w:proofErr w:type="spellStart"/>
      <w:r>
        <w:rPr>
          <w:b/>
        </w:rPr>
        <w:t>Manager</w:t>
      </w:r>
      <w:proofErr w:type="spellEnd"/>
    </w:p>
    <w:p w:rsidR="00F02EE6" w:rsidRDefault="00F02EE6" w:rsidP="00F02EE6">
      <w:pPr>
        <w:pStyle w:val="Odstavecseseznamem"/>
        <w:numPr>
          <w:ilvl w:val="2"/>
          <w:numId w:val="8"/>
        </w:numPr>
        <w:spacing w:after="120" w:line="240" w:lineRule="auto"/>
        <w:ind w:left="1134" w:hanging="425"/>
        <w:contextualSpacing w:val="0"/>
      </w:pPr>
      <w:r>
        <w:t>Plánování, příprava a pořádání akcí různého typu</w:t>
      </w:r>
      <w:r>
        <w:rPr>
          <w:lang w:val="en-US"/>
        </w:rPr>
        <w:t>;</w:t>
      </w:r>
      <w:r>
        <w:t xml:space="preserve"> zodpovědnost za realizované akce</w:t>
      </w:r>
      <w:r>
        <w:rPr>
          <w:lang w:val="en-US"/>
        </w:rPr>
        <w:t>;</w:t>
      </w:r>
      <w:r>
        <w:t xml:space="preserve"> organizace a zajištění účasti na partnerských akcích/dnech</w:t>
      </w:r>
      <w:r>
        <w:rPr>
          <w:lang w:val="en-US"/>
        </w:rPr>
        <w:t>;</w:t>
      </w:r>
      <w:r>
        <w:t xml:space="preserve"> spolupráce</w:t>
      </w:r>
      <w:r w:rsidRPr="009B3DF6">
        <w:t xml:space="preserve"> </w:t>
      </w:r>
      <w:r>
        <w:t>s partnery, subdodavateli a uzavírání smluv</w:t>
      </w:r>
      <w:r w:rsidRPr="00615BFE">
        <w:t xml:space="preserve">; dohled a zajištění bezproblémové </w:t>
      </w:r>
      <w:r>
        <w:t xml:space="preserve">průběhu akcí, aktivní účast na akcích </w:t>
      </w:r>
    </w:p>
    <w:p w:rsidR="00F02EE6" w:rsidRPr="00615BFE" w:rsidRDefault="00F02EE6" w:rsidP="00F02EE6">
      <w:pPr>
        <w:pStyle w:val="Odstavecseseznamem"/>
        <w:numPr>
          <w:ilvl w:val="0"/>
          <w:numId w:val="8"/>
        </w:numPr>
        <w:spacing w:after="0" w:line="240" w:lineRule="auto"/>
        <w:contextualSpacing w:val="0"/>
        <w:rPr>
          <w:b/>
        </w:rPr>
      </w:pPr>
      <w:proofErr w:type="spellStart"/>
      <w:r>
        <w:rPr>
          <w:b/>
        </w:rPr>
        <w:t>Account</w:t>
      </w:r>
      <w:proofErr w:type="spellEnd"/>
      <w:r>
        <w:rPr>
          <w:b/>
        </w:rPr>
        <w:t xml:space="preserve"> </w:t>
      </w:r>
      <w:proofErr w:type="spellStart"/>
      <w:r>
        <w:rPr>
          <w:b/>
        </w:rPr>
        <w:t>Manager</w:t>
      </w:r>
      <w:proofErr w:type="spellEnd"/>
      <w:r>
        <w:rPr>
          <w:b/>
        </w:rPr>
        <w:t>/</w:t>
      </w:r>
      <w:proofErr w:type="spellStart"/>
      <w:r>
        <w:rPr>
          <w:b/>
        </w:rPr>
        <w:t>Executive</w:t>
      </w:r>
      <w:proofErr w:type="spellEnd"/>
    </w:p>
    <w:p w:rsidR="00F02EE6" w:rsidRPr="005402B6" w:rsidRDefault="00F02EE6" w:rsidP="005402B6">
      <w:pPr>
        <w:pStyle w:val="Odstavecseseznamem"/>
        <w:numPr>
          <w:ilvl w:val="0"/>
          <w:numId w:val="9"/>
        </w:numPr>
        <w:spacing w:after="120" w:line="240" w:lineRule="auto"/>
        <w:contextualSpacing w:val="0"/>
      </w:pPr>
      <w:r>
        <w:t>koordinace klientského týmu</w:t>
      </w:r>
      <w:r w:rsidRPr="00615BFE">
        <w:t>; vedení, kontrola a zodpovědnost za správný průběh zakázek klienta</w:t>
      </w:r>
      <w:r>
        <w:rPr>
          <w:lang w:val="en-US"/>
        </w:rPr>
        <w:t>;</w:t>
      </w:r>
      <w:r>
        <w:t xml:space="preserve"> Příprava rozpočtů jednotlivých akcí</w:t>
      </w:r>
      <w:r>
        <w:rPr>
          <w:lang w:val="en-US"/>
        </w:rPr>
        <w:t xml:space="preserve">; </w:t>
      </w:r>
      <w:r>
        <w:t>aktivní vyhledávání nových možností a lokací</w:t>
      </w:r>
      <w:r w:rsidRPr="00804F8F">
        <w:rPr>
          <w:lang w:val="en-US"/>
        </w:rPr>
        <w:t xml:space="preserve"> </w:t>
      </w:r>
      <w:r w:rsidRPr="00615BFE">
        <w:t xml:space="preserve"> </w:t>
      </w:r>
    </w:p>
    <w:p w:rsidR="00C9278F" w:rsidRDefault="0099279C"/>
    <w:sectPr w:rsidR="00C9278F" w:rsidSect="003C5BF8">
      <w:headerReference w:type="default" r:id="rId8"/>
      <w:footerReference w:type="default" r:id="rId9"/>
      <w:pgSz w:w="11906" w:h="16838" w:code="9"/>
      <w:pgMar w:top="2155" w:right="1134" w:bottom="1134" w:left="1134" w:header="680"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79C" w:rsidRDefault="0099279C" w:rsidP="00F02EE6">
      <w:pPr>
        <w:spacing w:after="0" w:line="240" w:lineRule="auto"/>
      </w:pPr>
      <w:r>
        <w:separator/>
      </w:r>
    </w:p>
  </w:endnote>
  <w:endnote w:type="continuationSeparator" w:id="0">
    <w:p w:rsidR="0099279C" w:rsidRDefault="0099279C" w:rsidP="00F02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957" w:rsidRPr="00160A6D" w:rsidRDefault="00440F47" w:rsidP="00D11957">
    <w:pPr>
      <w:pStyle w:val="Zpat"/>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A72702">
      <w:rPr>
        <w:noProof/>
        <w:sz w:val="18"/>
        <w:szCs w:val="18"/>
      </w:rPr>
      <w:t>15</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A72702">
      <w:rPr>
        <w:noProof/>
        <w:sz w:val="18"/>
        <w:szCs w:val="18"/>
      </w:rPr>
      <w:t>16</w:t>
    </w:r>
    <w:r w:rsidRPr="00160A6D">
      <w:rPr>
        <w:sz w:val="18"/>
        <w:szCs w:val="18"/>
      </w:rPr>
      <w:fldChar w:fldCharType="end"/>
    </w:r>
    <w:r w:rsidRPr="00160A6D">
      <w:rPr>
        <w:sz w:val="18"/>
        <w:szCs w:val="18"/>
      </w:rPr>
      <w:t>)</w:t>
    </w:r>
  </w:p>
  <w:p w:rsidR="00D11957" w:rsidRDefault="009927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79C" w:rsidRDefault="0099279C" w:rsidP="00F02EE6">
      <w:pPr>
        <w:spacing w:after="0" w:line="240" w:lineRule="auto"/>
      </w:pPr>
      <w:r>
        <w:separator/>
      </w:r>
    </w:p>
  </w:footnote>
  <w:footnote w:type="continuationSeparator" w:id="0">
    <w:p w:rsidR="0099279C" w:rsidRDefault="0099279C" w:rsidP="00F02EE6">
      <w:pPr>
        <w:spacing w:after="0" w:line="240" w:lineRule="auto"/>
      </w:pPr>
      <w:r>
        <w:continuationSeparator/>
      </w:r>
    </w:p>
  </w:footnote>
  <w:footnote w:id="1">
    <w:p w:rsidR="00F02EE6" w:rsidRDefault="00F02EE6" w:rsidP="00F02EE6">
      <w:pPr>
        <w:pStyle w:val="Textpoznpodarou"/>
      </w:pPr>
      <w:r w:rsidRPr="00B951B3">
        <w:rPr>
          <w:rStyle w:val="Znakypropoznmkupodarou"/>
          <w:rFonts w:ascii="Arial" w:hAnsi="Arial" w:cs="Arial"/>
        </w:rPr>
        <w:t>*)</w:t>
      </w:r>
      <w:r w:rsidRPr="00B951B3">
        <w:rPr>
          <w:rFonts w:ascii="Arial" w:hAnsi="Arial" w:cs="Arial"/>
        </w:rPr>
        <w:t xml:space="preserve"> Nehodící se škrtněte</w:t>
      </w:r>
      <w:r>
        <w:br w:type="page"/>
      </w:r>
    </w:p>
    <w:p w:rsidR="00F02EE6" w:rsidRPr="00B951B3" w:rsidRDefault="00F02EE6" w:rsidP="00F02EE6">
      <w:pPr>
        <w:pStyle w:val="Textpoznpodarou"/>
        <w:rPr>
          <w:rFonts w:ascii="Arial" w:hAnsi="Arial"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8C8" w:rsidRPr="00E6080F" w:rsidRDefault="00440F47" w:rsidP="00E6080F">
    <w:pPr>
      <w:pStyle w:val="Zhlav"/>
      <w:spacing w:before="100"/>
      <w:ind w:left="1701"/>
      <w:rPr>
        <w:rFonts w:ascii="Arial" w:hAnsi="Arial" w:cs="Arial"/>
        <w:b/>
        <w:sz w:val="12"/>
        <w:szCs w:val="12"/>
      </w:rPr>
    </w:pPr>
    <w:r>
      <w:rPr>
        <w:rFonts w:ascii="Arial" w:hAnsi="Arial" w:cs="Arial"/>
        <w:b/>
        <w:noProof/>
        <w:sz w:val="12"/>
        <w:szCs w:val="12"/>
        <w:lang w:eastAsia="cs-CZ"/>
      </w:rPr>
      <mc:AlternateContent>
        <mc:Choice Requires="wps">
          <w:drawing>
            <wp:anchor distT="0" distB="0" distL="114298" distR="114298" simplePos="0" relativeHeight="251662336" behindDoc="0" locked="0" layoutInCell="1" allowOverlap="1" wp14:anchorId="066EEDAB" wp14:editId="68A05FDB">
              <wp:simplePos x="0" y="0"/>
              <wp:positionH relativeFrom="page">
                <wp:posOffset>1565909</wp:posOffset>
              </wp:positionH>
              <wp:positionV relativeFrom="paragraph">
                <wp:posOffset>3810</wp:posOffset>
              </wp:positionV>
              <wp:extent cx="0" cy="467995"/>
              <wp:effectExtent l="0" t="0" r="19050" b="2730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23.3pt;margin-top:.3pt;width:0;height:36.85pt;z-index:25166233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vAwNfHAIAADsEAAAOAAAAAAAAAAAAAAAAAC4CAABkcnMvZTJvRG9jLnhtbFBLAQItABQABgAI&#10;AAAAIQA8nh6V2AAAAAcBAAAPAAAAAAAAAAAAAAAAAHYEAABkcnMvZG93bnJldi54bWxQSwUGAAAA&#10;AAQABADzAAAAewUAAAAA&#10;" strokeweight="1pt">
              <w10:wrap anchorx="page"/>
            </v:shape>
          </w:pict>
        </mc:Fallback>
      </mc:AlternateContent>
    </w:r>
  </w:p>
  <w:p w:rsidR="00725BF9" w:rsidRDefault="00440F47" w:rsidP="00BB2C84">
    <w:pPr>
      <w:pStyle w:val="Zhlav"/>
      <w:ind w:left="1701"/>
      <w:rPr>
        <w:rFonts w:ascii="Arial" w:hAnsi="Arial" w:cs="Arial"/>
      </w:rPr>
    </w:pPr>
    <w:r>
      <w:rPr>
        <w:rFonts w:ascii="Arial" w:hAnsi="Arial" w:cs="Arial"/>
        <w:noProof/>
        <w:lang w:eastAsia="cs-CZ"/>
      </w:rPr>
      <w:drawing>
        <wp:anchor distT="0" distB="0" distL="114300" distR="114300" simplePos="0" relativeHeight="251659264" behindDoc="1" locked="0" layoutInCell="1" allowOverlap="1" wp14:anchorId="5E602ADE" wp14:editId="2A59624A">
          <wp:simplePos x="0" y="0"/>
          <wp:positionH relativeFrom="page">
            <wp:posOffset>720090</wp:posOffset>
          </wp:positionH>
          <wp:positionV relativeFrom="page">
            <wp:posOffset>431800</wp:posOffset>
          </wp:positionV>
          <wp:extent cx="611505" cy="465455"/>
          <wp:effectExtent l="1905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Pr>
        <w:rFonts w:ascii="Arial" w:hAnsi="Arial" w:cs="Arial"/>
      </w:rPr>
      <w:t xml:space="preserve">Rámcová smlouva o poskytování marketingových služeb </w:t>
    </w:r>
  </w:p>
  <w:p w:rsidR="00BB2C84" w:rsidRDefault="00440F47" w:rsidP="00BB2C84">
    <w:pPr>
      <w:pStyle w:val="Zhlav"/>
      <w:ind w:left="1701"/>
      <w:rPr>
        <w:rFonts w:ascii="Arial" w:hAnsi="Arial" w:cs="Arial"/>
      </w:rPr>
    </w:pPr>
    <w:proofErr w:type="gramStart"/>
    <w:r>
      <w:rPr>
        <w:rFonts w:ascii="Arial" w:hAnsi="Arial" w:cs="Arial"/>
      </w:rPr>
      <w:t>–  Agentura</w:t>
    </w:r>
    <w:proofErr w:type="gramEnd"/>
    <w:r>
      <w:rPr>
        <w:rFonts w:ascii="Arial" w:hAnsi="Arial" w:cs="Arial"/>
      </w:rPr>
      <w:t xml:space="preserve"> pro </w:t>
    </w:r>
    <w:proofErr w:type="spellStart"/>
    <w:r>
      <w:rPr>
        <w:rFonts w:ascii="Arial" w:hAnsi="Arial" w:cs="Arial"/>
      </w:rPr>
      <w:t>event</w:t>
    </w:r>
    <w:proofErr w:type="spellEnd"/>
    <w:r>
      <w:rPr>
        <w:rFonts w:ascii="Arial" w:hAnsi="Arial" w:cs="Arial"/>
      </w:rPr>
      <w:t xml:space="preserve"> marketing</w:t>
    </w:r>
  </w:p>
  <w:p w:rsidR="00BB2C84" w:rsidRPr="00BB2C84" w:rsidRDefault="00440F47" w:rsidP="00BB2C84">
    <w:pPr>
      <w:pStyle w:val="Zhlav"/>
      <w:ind w:left="1701"/>
      <w:rPr>
        <w:rFonts w:ascii="Arial" w:hAnsi="Arial" w:cs="Arial"/>
      </w:rPr>
    </w:pPr>
    <w:r>
      <w:rPr>
        <w:rFonts w:ascii="Arial" w:hAnsi="Arial" w:cs="Arial"/>
        <w:noProof/>
        <w:lang w:eastAsia="cs-CZ"/>
      </w:rPr>
      <w:drawing>
        <wp:anchor distT="0" distB="0" distL="114300" distR="114300" simplePos="0" relativeHeight="251661312" behindDoc="1" locked="0" layoutInCell="1" allowOverlap="1" wp14:anchorId="421C69FA" wp14:editId="571A8565">
          <wp:simplePos x="0" y="0"/>
          <wp:positionH relativeFrom="page">
            <wp:posOffset>720090</wp:posOffset>
          </wp:positionH>
          <wp:positionV relativeFrom="page">
            <wp:posOffset>1080135</wp:posOffset>
          </wp:positionV>
          <wp:extent cx="6124575" cy="142875"/>
          <wp:effectExtent l="19050" t="0" r="9525" b="0"/>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rot="10800000" flipH="1">
                    <a:off x="0" y="0"/>
                    <a:ext cx="6124575" cy="1428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E2D39"/>
    <w:multiLevelType w:val="hybridMultilevel"/>
    <w:tmpl w:val="4698BDA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03">
      <w:start w:val="1"/>
      <w:numFmt w:val="bullet"/>
      <w:lvlText w:val="o"/>
      <w:lvlJc w:val="left"/>
      <w:pPr>
        <w:ind w:left="2160" w:hanging="180"/>
      </w:pPr>
      <w:rPr>
        <w:rFonts w:ascii="Courier New" w:hAnsi="Courier New" w:cs="Courier New"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FCF01C6"/>
    <w:multiLevelType w:val="hybridMultilevel"/>
    <w:tmpl w:val="00EE26CE"/>
    <w:lvl w:ilvl="0" w:tplc="04050017">
      <w:start w:val="1"/>
      <w:numFmt w:val="lowerLetter"/>
      <w:lvlText w:val="%1)"/>
      <w:lvlJc w:val="left"/>
      <w:pPr>
        <w:tabs>
          <w:tab w:val="num" w:pos="1428"/>
        </w:tabs>
        <w:ind w:left="1428" w:hanging="360"/>
      </w:pPr>
      <w:rPr>
        <w:rFonts w:hint="default"/>
      </w:rPr>
    </w:lvl>
    <w:lvl w:ilvl="1" w:tplc="04050019">
      <w:start w:val="1"/>
      <w:numFmt w:val="lowerLetter"/>
      <w:lvlText w:val="%2."/>
      <w:lvlJc w:val="left"/>
      <w:pPr>
        <w:tabs>
          <w:tab w:val="num" w:pos="2508"/>
        </w:tabs>
        <w:ind w:left="2508" w:hanging="360"/>
      </w:pPr>
    </w:lvl>
    <w:lvl w:ilvl="2" w:tplc="0BB6C002">
      <w:start w:val="1"/>
      <w:numFmt w:val="lowerLetter"/>
      <w:lvlText w:val="%3)"/>
      <w:lvlJc w:val="right"/>
      <w:pPr>
        <w:tabs>
          <w:tab w:val="num" w:pos="3228"/>
        </w:tabs>
        <w:ind w:left="3228" w:hanging="180"/>
      </w:pPr>
      <w:rPr>
        <w:rFonts w:ascii="Times New Roman" w:eastAsiaTheme="minorHAnsi" w:hAnsi="Times New Roman" w:cs="Times New Roman"/>
      </w:rPr>
    </w:lvl>
    <w:lvl w:ilvl="3" w:tplc="0405000F" w:tentative="1">
      <w:start w:val="1"/>
      <w:numFmt w:val="decimal"/>
      <w:lvlText w:val="%4."/>
      <w:lvlJc w:val="left"/>
      <w:pPr>
        <w:tabs>
          <w:tab w:val="num" w:pos="3948"/>
        </w:tabs>
        <w:ind w:left="3948" w:hanging="360"/>
      </w:pPr>
    </w:lvl>
    <w:lvl w:ilvl="4" w:tplc="04050019" w:tentative="1">
      <w:start w:val="1"/>
      <w:numFmt w:val="lowerLetter"/>
      <w:lvlText w:val="%5."/>
      <w:lvlJc w:val="left"/>
      <w:pPr>
        <w:tabs>
          <w:tab w:val="num" w:pos="4668"/>
        </w:tabs>
        <w:ind w:left="4668" w:hanging="360"/>
      </w:pPr>
    </w:lvl>
    <w:lvl w:ilvl="5" w:tplc="0405001B" w:tentative="1">
      <w:start w:val="1"/>
      <w:numFmt w:val="lowerRoman"/>
      <w:lvlText w:val="%6."/>
      <w:lvlJc w:val="right"/>
      <w:pPr>
        <w:tabs>
          <w:tab w:val="num" w:pos="5388"/>
        </w:tabs>
        <w:ind w:left="5388" w:hanging="180"/>
      </w:pPr>
    </w:lvl>
    <w:lvl w:ilvl="6" w:tplc="0405000F" w:tentative="1">
      <w:start w:val="1"/>
      <w:numFmt w:val="decimal"/>
      <w:lvlText w:val="%7."/>
      <w:lvlJc w:val="left"/>
      <w:pPr>
        <w:tabs>
          <w:tab w:val="num" w:pos="6108"/>
        </w:tabs>
        <w:ind w:left="6108" w:hanging="360"/>
      </w:pPr>
    </w:lvl>
    <w:lvl w:ilvl="7" w:tplc="04050019" w:tentative="1">
      <w:start w:val="1"/>
      <w:numFmt w:val="lowerLetter"/>
      <w:lvlText w:val="%8."/>
      <w:lvlJc w:val="left"/>
      <w:pPr>
        <w:tabs>
          <w:tab w:val="num" w:pos="6828"/>
        </w:tabs>
        <w:ind w:left="6828" w:hanging="360"/>
      </w:pPr>
    </w:lvl>
    <w:lvl w:ilvl="8" w:tplc="0405001B" w:tentative="1">
      <w:start w:val="1"/>
      <w:numFmt w:val="lowerRoman"/>
      <w:lvlText w:val="%9."/>
      <w:lvlJc w:val="right"/>
      <w:pPr>
        <w:tabs>
          <w:tab w:val="num" w:pos="7548"/>
        </w:tabs>
        <w:ind w:left="7548" w:hanging="180"/>
      </w:pPr>
    </w:lvl>
  </w:abstractNum>
  <w:abstractNum w:abstractNumId="2">
    <w:nsid w:val="2EFD4AF1"/>
    <w:multiLevelType w:val="hybridMultilevel"/>
    <w:tmpl w:val="B7A6E3CC"/>
    <w:lvl w:ilvl="0" w:tplc="A4C0C9DA">
      <w:start w:val="1"/>
      <w:numFmt w:val="ordinal"/>
      <w:lvlText w:val="%1"/>
      <w:lvlJc w:val="right"/>
      <w:pPr>
        <w:tabs>
          <w:tab w:val="num" w:pos="680"/>
        </w:tabs>
        <w:ind w:left="680" w:hanging="680"/>
      </w:pPr>
      <w:rPr>
        <w:rFonts w:hint="default"/>
      </w:rPr>
    </w:lvl>
    <w:lvl w:ilvl="1" w:tplc="04050019">
      <w:start w:val="1"/>
      <w:numFmt w:val="lowerLetter"/>
      <w:lvlText w:val="%2)"/>
      <w:lvlJc w:val="left"/>
      <w:pPr>
        <w:tabs>
          <w:tab w:val="num" w:pos="1440"/>
        </w:tabs>
        <w:ind w:left="1440" w:hanging="360"/>
      </w:pPr>
      <w:rPr>
        <w:rFonts w:hint="default"/>
      </w:rPr>
    </w:lvl>
    <w:lvl w:ilvl="2" w:tplc="C9462E52">
      <w:start w:val="1"/>
      <w:numFmt w:val="lowerLetter"/>
      <w:lvlText w:val="%3)"/>
      <w:lvlJc w:val="left"/>
      <w:pPr>
        <w:ind w:left="2340" w:hanging="360"/>
      </w:pPr>
      <w:rPr>
        <w:rFonts w:ascii="Times New Roman" w:eastAsiaTheme="minorHAnsi" w:hAnsi="Times New Roman" w:cs="Times New Roman"/>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4BEB40FB"/>
    <w:multiLevelType w:val="hybridMultilevel"/>
    <w:tmpl w:val="95CC1B22"/>
    <w:lvl w:ilvl="0" w:tplc="53EAB35A">
      <w:start w:val="1"/>
      <w:numFmt w:val="lowerLetter"/>
      <w:pStyle w:val="cpslovnpsmenn"/>
      <w:lvlText w:val="%1)"/>
      <w:lvlJc w:val="left"/>
      <w:pPr>
        <w:tabs>
          <w:tab w:val="num" w:pos="984"/>
        </w:tabs>
        <w:ind w:left="984" w:hanging="360"/>
      </w:pPr>
      <w:rPr>
        <w:rFonts w:ascii="Times New Roman" w:eastAsia="Times New Roman" w:hAnsi="Times New Roman" w:cs="Times New Roman" w:hint="default"/>
      </w:rPr>
    </w:lvl>
    <w:lvl w:ilvl="1" w:tplc="04050019">
      <w:start w:val="1"/>
      <w:numFmt w:val="lowerLetter"/>
      <w:lvlText w:val="%2."/>
      <w:lvlJc w:val="left"/>
      <w:pPr>
        <w:tabs>
          <w:tab w:val="num" w:pos="2064"/>
        </w:tabs>
        <w:ind w:left="2064" w:hanging="360"/>
      </w:pPr>
    </w:lvl>
    <w:lvl w:ilvl="2" w:tplc="0405001B" w:tentative="1">
      <w:start w:val="1"/>
      <w:numFmt w:val="lowerRoman"/>
      <w:lvlText w:val="%3."/>
      <w:lvlJc w:val="right"/>
      <w:pPr>
        <w:tabs>
          <w:tab w:val="num" w:pos="2784"/>
        </w:tabs>
        <w:ind w:left="2784" w:hanging="180"/>
      </w:pPr>
    </w:lvl>
    <w:lvl w:ilvl="3" w:tplc="0405000F" w:tentative="1">
      <w:start w:val="1"/>
      <w:numFmt w:val="decimal"/>
      <w:lvlText w:val="%4."/>
      <w:lvlJc w:val="left"/>
      <w:pPr>
        <w:tabs>
          <w:tab w:val="num" w:pos="3504"/>
        </w:tabs>
        <w:ind w:left="3504" w:hanging="360"/>
      </w:pPr>
    </w:lvl>
    <w:lvl w:ilvl="4" w:tplc="04050019" w:tentative="1">
      <w:start w:val="1"/>
      <w:numFmt w:val="lowerLetter"/>
      <w:lvlText w:val="%5."/>
      <w:lvlJc w:val="left"/>
      <w:pPr>
        <w:tabs>
          <w:tab w:val="num" w:pos="4224"/>
        </w:tabs>
        <w:ind w:left="4224" w:hanging="360"/>
      </w:pPr>
    </w:lvl>
    <w:lvl w:ilvl="5" w:tplc="0405001B" w:tentative="1">
      <w:start w:val="1"/>
      <w:numFmt w:val="lowerRoman"/>
      <w:lvlText w:val="%6."/>
      <w:lvlJc w:val="right"/>
      <w:pPr>
        <w:tabs>
          <w:tab w:val="num" w:pos="4944"/>
        </w:tabs>
        <w:ind w:left="4944" w:hanging="180"/>
      </w:pPr>
    </w:lvl>
    <w:lvl w:ilvl="6" w:tplc="0405000F" w:tentative="1">
      <w:start w:val="1"/>
      <w:numFmt w:val="decimal"/>
      <w:lvlText w:val="%7."/>
      <w:lvlJc w:val="left"/>
      <w:pPr>
        <w:tabs>
          <w:tab w:val="num" w:pos="5664"/>
        </w:tabs>
        <w:ind w:left="5664" w:hanging="360"/>
      </w:pPr>
    </w:lvl>
    <w:lvl w:ilvl="7" w:tplc="04050019" w:tentative="1">
      <w:start w:val="1"/>
      <w:numFmt w:val="lowerLetter"/>
      <w:lvlText w:val="%8."/>
      <w:lvlJc w:val="left"/>
      <w:pPr>
        <w:tabs>
          <w:tab w:val="num" w:pos="6384"/>
        </w:tabs>
        <w:ind w:left="6384" w:hanging="360"/>
      </w:pPr>
    </w:lvl>
    <w:lvl w:ilvl="8" w:tplc="0405001B" w:tentative="1">
      <w:start w:val="1"/>
      <w:numFmt w:val="lowerRoman"/>
      <w:lvlText w:val="%9."/>
      <w:lvlJc w:val="right"/>
      <w:pPr>
        <w:tabs>
          <w:tab w:val="num" w:pos="7104"/>
        </w:tabs>
        <w:ind w:left="7104" w:hanging="180"/>
      </w:pPr>
    </w:lvl>
  </w:abstractNum>
  <w:abstractNum w:abstractNumId="4">
    <w:nsid w:val="4D8F3764"/>
    <w:multiLevelType w:val="hybridMultilevel"/>
    <w:tmpl w:val="9766A330"/>
    <w:lvl w:ilvl="0" w:tplc="CF8CA978">
      <w:start w:val="1"/>
      <w:numFmt w:val="lowerLetter"/>
      <w:lvlText w:val="%1)"/>
      <w:lvlJc w:val="left"/>
      <w:pPr>
        <w:tabs>
          <w:tab w:val="num" w:pos="720"/>
        </w:tabs>
        <w:ind w:left="720" w:hanging="360"/>
      </w:pPr>
      <w:rPr>
        <w:i w:val="0"/>
      </w:rPr>
    </w:lvl>
    <w:lvl w:ilvl="1" w:tplc="119264DC">
      <w:start w:val="1"/>
      <w:numFmt w:val="decimal"/>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E357F6F"/>
    <w:multiLevelType w:val="hybridMultilevel"/>
    <w:tmpl w:val="00EE26CE"/>
    <w:lvl w:ilvl="0" w:tplc="04050017">
      <w:start w:val="1"/>
      <w:numFmt w:val="lowerLetter"/>
      <w:lvlText w:val="%1)"/>
      <w:lvlJc w:val="left"/>
      <w:pPr>
        <w:tabs>
          <w:tab w:val="num" w:pos="1428"/>
        </w:tabs>
        <w:ind w:left="1428" w:hanging="360"/>
      </w:pPr>
      <w:rPr>
        <w:rFonts w:hint="default"/>
      </w:rPr>
    </w:lvl>
    <w:lvl w:ilvl="1" w:tplc="04050019">
      <w:start w:val="1"/>
      <w:numFmt w:val="lowerLetter"/>
      <w:lvlText w:val="%2."/>
      <w:lvlJc w:val="left"/>
      <w:pPr>
        <w:tabs>
          <w:tab w:val="num" w:pos="2508"/>
        </w:tabs>
        <w:ind w:left="2508" w:hanging="360"/>
      </w:pPr>
    </w:lvl>
    <w:lvl w:ilvl="2" w:tplc="0BB6C002">
      <w:start w:val="1"/>
      <w:numFmt w:val="lowerLetter"/>
      <w:lvlText w:val="%3)"/>
      <w:lvlJc w:val="right"/>
      <w:pPr>
        <w:tabs>
          <w:tab w:val="num" w:pos="3228"/>
        </w:tabs>
        <w:ind w:left="3228" w:hanging="180"/>
      </w:pPr>
      <w:rPr>
        <w:rFonts w:ascii="Times New Roman" w:eastAsiaTheme="minorHAnsi" w:hAnsi="Times New Roman" w:cs="Times New Roman"/>
      </w:rPr>
    </w:lvl>
    <w:lvl w:ilvl="3" w:tplc="0405000F" w:tentative="1">
      <w:start w:val="1"/>
      <w:numFmt w:val="decimal"/>
      <w:lvlText w:val="%4."/>
      <w:lvlJc w:val="left"/>
      <w:pPr>
        <w:tabs>
          <w:tab w:val="num" w:pos="3948"/>
        </w:tabs>
        <w:ind w:left="3948" w:hanging="360"/>
      </w:pPr>
    </w:lvl>
    <w:lvl w:ilvl="4" w:tplc="04050019" w:tentative="1">
      <w:start w:val="1"/>
      <w:numFmt w:val="lowerLetter"/>
      <w:lvlText w:val="%5."/>
      <w:lvlJc w:val="left"/>
      <w:pPr>
        <w:tabs>
          <w:tab w:val="num" w:pos="4668"/>
        </w:tabs>
        <w:ind w:left="4668" w:hanging="360"/>
      </w:pPr>
    </w:lvl>
    <w:lvl w:ilvl="5" w:tplc="0405001B" w:tentative="1">
      <w:start w:val="1"/>
      <w:numFmt w:val="lowerRoman"/>
      <w:lvlText w:val="%6."/>
      <w:lvlJc w:val="right"/>
      <w:pPr>
        <w:tabs>
          <w:tab w:val="num" w:pos="5388"/>
        </w:tabs>
        <w:ind w:left="5388" w:hanging="180"/>
      </w:pPr>
    </w:lvl>
    <w:lvl w:ilvl="6" w:tplc="0405000F" w:tentative="1">
      <w:start w:val="1"/>
      <w:numFmt w:val="decimal"/>
      <w:lvlText w:val="%7."/>
      <w:lvlJc w:val="left"/>
      <w:pPr>
        <w:tabs>
          <w:tab w:val="num" w:pos="6108"/>
        </w:tabs>
        <w:ind w:left="6108" w:hanging="360"/>
      </w:pPr>
    </w:lvl>
    <w:lvl w:ilvl="7" w:tplc="04050019" w:tentative="1">
      <w:start w:val="1"/>
      <w:numFmt w:val="lowerLetter"/>
      <w:lvlText w:val="%8."/>
      <w:lvlJc w:val="left"/>
      <w:pPr>
        <w:tabs>
          <w:tab w:val="num" w:pos="6828"/>
        </w:tabs>
        <w:ind w:left="6828" w:hanging="360"/>
      </w:pPr>
    </w:lvl>
    <w:lvl w:ilvl="8" w:tplc="0405001B" w:tentative="1">
      <w:start w:val="1"/>
      <w:numFmt w:val="lowerRoman"/>
      <w:lvlText w:val="%9."/>
      <w:lvlJc w:val="right"/>
      <w:pPr>
        <w:tabs>
          <w:tab w:val="num" w:pos="7548"/>
        </w:tabs>
        <w:ind w:left="7548" w:hanging="180"/>
      </w:pPr>
    </w:lvl>
  </w:abstractNum>
  <w:abstractNum w:abstractNumId="6">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64346EEB"/>
    <w:multiLevelType w:val="hybridMultilevel"/>
    <w:tmpl w:val="18FE195A"/>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7AA9778E"/>
    <w:multiLevelType w:val="multilevel"/>
    <w:tmpl w:val="230ABDE8"/>
    <w:lvl w:ilvl="0">
      <w:start w:val="1"/>
      <w:numFmt w:val="decimal"/>
      <w:pStyle w:val="cplnekslovan"/>
      <w:lvlText w:val="%1."/>
      <w:lvlJc w:val="left"/>
      <w:pPr>
        <w:tabs>
          <w:tab w:val="num" w:pos="4402"/>
        </w:tabs>
        <w:ind w:left="4402" w:hanging="432"/>
      </w:pPr>
      <w:rPr>
        <w:rFonts w:ascii="Times New Roman" w:hAnsi="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2"/>
        <w:szCs w:val="22"/>
        <w:u w:val="none"/>
        <w:vertAlign w:val="baseline"/>
        <w:em w:val="none"/>
      </w:rPr>
    </w:lvl>
    <w:lvl w:ilvl="2">
      <w:start w:val="1"/>
      <w:numFmt w:val="decimal"/>
      <w:pStyle w:val="cpodstavecslovan2"/>
      <w:lvlText w:val="%1.%2.%3"/>
      <w:lvlJc w:val="left"/>
      <w:pPr>
        <w:tabs>
          <w:tab w:val="num" w:pos="720"/>
        </w:tabs>
        <w:ind w:left="720" w:hanging="720"/>
      </w:pPr>
      <w:rPr>
        <w:rFonts w:ascii="Times New Roman" w:hAnsi="Times New Roman" w:hint="default"/>
        <w:b w:val="0"/>
        <w:i w:val="0"/>
        <w:color w:val="000000" w:themeColor="text1"/>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3"/>
  </w:num>
  <w:num w:numId="3">
    <w:abstractNumId w:val="6"/>
  </w:num>
  <w:num w:numId="4">
    <w:abstractNumId w:val="4"/>
  </w:num>
  <w:num w:numId="5">
    <w:abstractNumId w:val="2"/>
  </w:num>
  <w:num w:numId="6">
    <w:abstractNumId w:val="5"/>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EE6"/>
    <w:rsid w:val="000C02DD"/>
    <w:rsid w:val="001333E2"/>
    <w:rsid w:val="0024076F"/>
    <w:rsid w:val="003F79BD"/>
    <w:rsid w:val="00440F47"/>
    <w:rsid w:val="0045179C"/>
    <w:rsid w:val="004C31CA"/>
    <w:rsid w:val="005402B6"/>
    <w:rsid w:val="00553D11"/>
    <w:rsid w:val="005A20D6"/>
    <w:rsid w:val="006A569C"/>
    <w:rsid w:val="00717818"/>
    <w:rsid w:val="007353C9"/>
    <w:rsid w:val="008F29A7"/>
    <w:rsid w:val="008F4D27"/>
    <w:rsid w:val="009068EA"/>
    <w:rsid w:val="0099279C"/>
    <w:rsid w:val="00A20DF9"/>
    <w:rsid w:val="00A53A02"/>
    <w:rsid w:val="00A72702"/>
    <w:rsid w:val="00B75656"/>
    <w:rsid w:val="00C61619"/>
    <w:rsid w:val="00DC66FC"/>
    <w:rsid w:val="00F02EE6"/>
    <w:rsid w:val="00F76D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2EE6"/>
    <w:pPr>
      <w:spacing w:after="260" w:line="260" w:lineRule="exact"/>
      <w:jc w:val="both"/>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F02EE6"/>
  </w:style>
  <w:style w:type="paragraph" w:customStyle="1" w:styleId="Odstavec2">
    <w:name w:val="Odstavec 2"/>
    <w:basedOn w:val="Normln"/>
    <w:link w:val="Odstavec2Char"/>
    <w:rsid w:val="00F02EE6"/>
    <w:pPr>
      <w:spacing w:after="120" w:line="360" w:lineRule="auto"/>
    </w:pPr>
    <w:rPr>
      <w:rFonts w:eastAsia="Times New Roman" w:cs="Times New Roman"/>
      <w:sz w:val="20"/>
      <w:szCs w:val="24"/>
      <w:lang w:eastAsia="cs-CZ"/>
    </w:rPr>
  </w:style>
  <w:style w:type="character" w:customStyle="1" w:styleId="Odstavec2Char">
    <w:name w:val="Odstavec 2 Char"/>
    <w:basedOn w:val="Standardnpsmoodstavce"/>
    <w:link w:val="Odstavec2"/>
    <w:rsid w:val="00F02EE6"/>
    <w:rPr>
      <w:rFonts w:ascii="Times New Roman" w:eastAsia="Times New Roman" w:hAnsi="Times New Roman" w:cs="Times New Roman"/>
      <w:sz w:val="20"/>
      <w:szCs w:val="24"/>
      <w:lang w:eastAsia="cs-CZ"/>
    </w:rPr>
  </w:style>
  <w:style w:type="paragraph" w:customStyle="1" w:styleId="cplnekslovan">
    <w:name w:val="cp_Článek číslovaný"/>
    <w:basedOn w:val="Normln"/>
    <w:next w:val="cpodstavecslovan1"/>
    <w:qFormat/>
    <w:rsid w:val="00F02EE6"/>
    <w:pPr>
      <w:keepNext/>
      <w:numPr>
        <w:numId w:val="1"/>
      </w:numPr>
      <w:tabs>
        <w:tab w:val="clear" w:pos="4402"/>
        <w:tab w:val="num" w:pos="3977"/>
      </w:tabs>
      <w:spacing w:before="480" w:after="120"/>
      <w:ind w:left="3977"/>
      <w:jc w:val="left"/>
      <w:outlineLvl w:val="0"/>
    </w:pPr>
    <w:rPr>
      <w:rFonts w:eastAsia="Times New Roman" w:cs="Times New Roman"/>
      <w:b/>
      <w:bCs/>
      <w:kern w:val="32"/>
      <w:lang w:eastAsia="cs-CZ"/>
    </w:rPr>
  </w:style>
  <w:style w:type="paragraph" w:customStyle="1" w:styleId="cpodstavecslovan1">
    <w:name w:val="cp_odstavec číslovaný 1"/>
    <w:basedOn w:val="Odstavec2"/>
    <w:qFormat/>
    <w:rsid w:val="00F02EE6"/>
    <w:pPr>
      <w:numPr>
        <w:ilvl w:val="1"/>
        <w:numId w:val="1"/>
      </w:numPr>
      <w:spacing w:line="260" w:lineRule="exact"/>
    </w:pPr>
    <w:rPr>
      <w:sz w:val="22"/>
      <w:szCs w:val="22"/>
    </w:rPr>
  </w:style>
  <w:style w:type="paragraph" w:styleId="Zhlav">
    <w:name w:val="header"/>
    <w:basedOn w:val="Normln"/>
    <w:link w:val="ZhlavChar"/>
    <w:uiPriority w:val="99"/>
    <w:unhideWhenUsed/>
    <w:rsid w:val="00F02E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2EE6"/>
    <w:rPr>
      <w:rFonts w:ascii="Times New Roman" w:hAnsi="Times New Roman"/>
    </w:rPr>
  </w:style>
  <w:style w:type="paragraph" w:styleId="Zpat">
    <w:name w:val="footer"/>
    <w:basedOn w:val="Normln"/>
    <w:link w:val="ZpatChar"/>
    <w:unhideWhenUsed/>
    <w:rsid w:val="00F02EE6"/>
    <w:pPr>
      <w:tabs>
        <w:tab w:val="center" w:pos="4536"/>
        <w:tab w:val="right" w:pos="9072"/>
      </w:tabs>
      <w:spacing w:after="0" w:line="240" w:lineRule="auto"/>
    </w:pPr>
  </w:style>
  <w:style w:type="character" w:customStyle="1" w:styleId="ZpatChar">
    <w:name w:val="Zápatí Char"/>
    <w:basedOn w:val="Standardnpsmoodstavce"/>
    <w:link w:val="Zpat"/>
    <w:rsid w:val="00F02EE6"/>
    <w:rPr>
      <w:rFonts w:ascii="Times New Roman" w:hAnsi="Times New Roman"/>
    </w:rPr>
  </w:style>
  <w:style w:type="paragraph" w:customStyle="1" w:styleId="cpslovnpsmenn">
    <w:name w:val="cp_číslování písmenné"/>
    <w:basedOn w:val="Normln"/>
    <w:link w:val="cpslovnpsmennChar"/>
    <w:qFormat/>
    <w:rsid w:val="00F02EE6"/>
    <w:pPr>
      <w:numPr>
        <w:numId w:val="2"/>
      </w:numPr>
      <w:spacing w:after="120"/>
    </w:pPr>
    <w:rPr>
      <w:rFonts w:cs="Times New Roman"/>
    </w:rPr>
  </w:style>
  <w:style w:type="paragraph" w:customStyle="1" w:styleId="cpodrky1">
    <w:name w:val="cp_odrážky1"/>
    <w:basedOn w:val="Normln"/>
    <w:link w:val="cpodrky1Char"/>
    <w:qFormat/>
    <w:rsid w:val="00F02EE6"/>
    <w:pPr>
      <w:numPr>
        <w:numId w:val="3"/>
      </w:numPr>
      <w:tabs>
        <w:tab w:val="clear" w:pos="1440"/>
        <w:tab w:val="num" w:pos="1701"/>
      </w:tabs>
      <w:spacing w:after="120"/>
      <w:ind w:left="1702" w:hanging="284"/>
    </w:pPr>
    <w:rPr>
      <w:rFonts w:cs="Times New Roman"/>
    </w:rPr>
  </w:style>
  <w:style w:type="character" w:customStyle="1" w:styleId="cpslovnpsmennChar">
    <w:name w:val="cp_číslování písmenné Char"/>
    <w:basedOn w:val="Standardnpsmoodstavce"/>
    <w:link w:val="cpslovnpsmenn"/>
    <w:rsid w:val="00F02EE6"/>
    <w:rPr>
      <w:rFonts w:ascii="Times New Roman" w:hAnsi="Times New Roman" w:cs="Times New Roman"/>
    </w:rPr>
  </w:style>
  <w:style w:type="paragraph" w:customStyle="1" w:styleId="cpodrky2">
    <w:name w:val="cp_odrážky2"/>
    <w:basedOn w:val="cpodrky1"/>
    <w:qFormat/>
    <w:rsid w:val="00F02EE6"/>
    <w:pPr>
      <w:numPr>
        <w:ilvl w:val="1"/>
      </w:numPr>
      <w:tabs>
        <w:tab w:val="clear" w:pos="1440"/>
        <w:tab w:val="num" w:pos="1985"/>
      </w:tabs>
      <w:ind w:left="1985" w:hanging="284"/>
    </w:pPr>
  </w:style>
  <w:style w:type="character" w:customStyle="1" w:styleId="cpodrky1Char">
    <w:name w:val="cp_odrážky1 Char"/>
    <w:basedOn w:val="Standardnpsmoodstavce"/>
    <w:link w:val="cpodrky1"/>
    <w:rsid w:val="00F02EE6"/>
    <w:rPr>
      <w:rFonts w:ascii="Times New Roman" w:hAnsi="Times New Roman" w:cs="Times New Roman"/>
    </w:rPr>
  </w:style>
  <w:style w:type="paragraph" w:customStyle="1" w:styleId="cpodstavecslovan2">
    <w:name w:val="cp_odstavec číslovaný 2"/>
    <w:basedOn w:val="Odstavec2"/>
    <w:qFormat/>
    <w:rsid w:val="00F02EE6"/>
    <w:pPr>
      <w:numPr>
        <w:ilvl w:val="2"/>
        <w:numId w:val="1"/>
      </w:numPr>
      <w:spacing w:line="260" w:lineRule="exact"/>
      <w:ind w:left="1418" w:hanging="794"/>
    </w:pPr>
    <w:rPr>
      <w:sz w:val="22"/>
    </w:rPr>
  </w:style>
  <w:style w:type="paragraph" w:customStyle="1" w:styleId="Identifikacestran">
    <w:name w:val="Identifikace stran"/>
    <w:basedOn w:val="Normln"/>
    <w:rsid w:val="00F02EE6"/>
    <w:pPr>
      <w:overflowPunct w:val="0"/>
      <w:autoSpaceDE w:val="0"/>
      <w:autoSpaceDN w:val="0"/>
      <w:adjustRightInd w:val="0"/>
      <w:spacing w:after="0" w:line="280" w:lineRule="atLeast"/>
      <w:textAlignment w:val="baseline"/>
    </w:pPr>
    <w:rPr>
      <w:rFonts w:eastAsia="Times New Roman" w:cs="Times New Roman"/>
      <w:sz w:val="24"/>
      <w:szCs w:val="20"/>
    </w:rPr>
  </w:style>
  <w:style w:type="paragraph" w:customStyle="1" w:styleId="Standard">
    <w:name w:val="Standard"/>
    <w:basedOn w:val="Normln"/>
    <w:rsid w:val="00F02EE6"/>
    <w:pPr>
      <w:overflowPunct w:val="0"/>
      <w:autoSpaceDE w:val="0"/>
      <w:autoSpaceDN w:val="0"/>
      <w:adjustRightInd w:val="0"/>
      <w:spacing w:after="240" w:line="240" w:lineRule="auto"/>
      <w:ind w:left="720" w:hanging="720"/>
    </w:pPr>
    <w:rPr>
      <w:rFonts w:eastAsia="Times New Roman" w:cs="Times New Roman"/>
      <w:sz w:val="24"/>
      <w:szCs w:val="20"/>
      <w:lang w:eastAsia="cs-CZ"/>
    </w:rPr>
  </w:style>
  <w:style w:type="character" w:customStyle="1" w:styleId="Znakypropoznmkupodarou">
    <w:name w:val="Znaky pro poznámku pod čarou"/>
    <w:rsid w:val="00F02EE6"/>
    <w:rPr>
      <w:vertAlign w:val="superscript"/>
    </w:rPr>
  </w:style>
  <w:style w:type="paragraph" w:styleId="Textpoznpodarou">
    <w:name w:val="footnote text"/>
    <w:basedOn w:val="Normln"/>
    <w:link w:val="TextpoznpodarouChar"/>
    <w:rsid w:val="00F02EE6"/>
    <w:pPr>
      <w:suppressAutoHyphens/>
      <w:spacing w:after="0" w:line="240" w:lineRule="auto"/>
      <w:jc w:val="left"/>
    </w:pPr>
    <w:rPr>
      <w:rFonts w:eastAsia="Times New Roman" w:cs="Times New Roman"/>
      <w:sz w:val="20"/>
      <w:szCs w:val="20"/>
      <w:lang w:eastAsia="ar-SA"/>
    </w:rPr>
  </w:style>
  <w:style w:type="character" w:customStyle="1" w:styleId="TextpoznpodarouChar">
    <w:name w:val="Text pozn. pod čarou Char"/>
    <w:basedOn w:val="Standardnpsmoodstavce"/>
    <w:link w:val="Textpoznpodarou"/>
    <w:rsid w:val="00F02EE6"/>
    <w:rPr>
      <w:rFonts w:ascii="Times New Roman" w:eastAsia="Times New Roman" w:hAnsi="Times New Roman" w:cs="Times New Roman"/>
      <w:sz w:val="20"/>
      <w:szCs w:val="20"/>
      <w:lang w:eastAsia="ar-SA"/>
    </w:rPr>
  </w:style>
  <w:style w:type="paragraph" w:styleId="Zkladntextodsazen3">
    <w:name w:val="Body Text Indent 3"/>
    <w:basedOn w:val="Normln"/>
    <w:link w:val="Zkladntextodsazen3Char"/>
    <w:rsid w:val="00F02EE6"/>
    <w:pPr>
      <w:spacing w:after="120" w:line="240" w:lineRule="auto"/>
      <w:ind w:left="283"/>
      <w:jc w:val="left"/>
    </w:pPr>
    <w:rPr>
      <w:rFonts w:eastAsia="Times New Roman" w:cs="Times New Roman"/>
      <w:sz w:val="16"/>
      <w:szCs w:val="16"/>
      <w:lang w:eastAsia="cs-CZ"/>
    </w:rPr>
  </w:style>
  <w:style w:type="character" w:customStyle="1" w:styleId="Zkladntextodsazen3Char">
    <w:name w:val="Základní text odsazený 3 Char"/>
    <w:basedOn w:val="Standardnpsmoodstavce"/>
    <w:link w:val="Zkladntextodsazen3"/>
    <w:rsid w:val="00F02EE6"/>
    <w:rPr>
      <w:rFonts w:ascii="Times New Roman" w:eastAsia="Times New Roman" w:hAnsi="Times New Roman" w:cs="Times New Roman"/>
      <w:sz w:val="16"/>
      <w:szCs w:val="16"/>
      <w:lang w:eastAsia="cs-CZ"/>
    </w:rPr>
  </w:style>
  <w:style w:type="paragraph" w:styleId="Zkladntext">
    <w:name w:val="Body Text"/>
    <w:basedOn w:val="Normln"/>
    <w:link w:val="ZkladntextChar"/>
    <w:rsid w:val="00F02EE6"/>
    <w:pPr>
      <w:spacing w:after="120" w:line="240" w:lineRule="auto"/>
      <w:jc w:val="left"/>
    </w:pPr>
    <w:rPr>
      <w:rFonts w:eastAsia="Times New Roman" w:cs="Times New Roman"/>
      <w:sz w:val="24"/>
      <w:szCs w:val="24"/>
      <w:lang w:eastAsia="cs-CZ"/>
    </w:rPr>
  </w:style>
  <w:style w:type="character" w:customStyle="1" w:styleId="ZkladntextChar">
    <w:name w:val="Základní text Char"/>
    <w:basedOn w:val="Standardnpsmoodstavce"/>
    <w:link w:val="Zkladntext"/>
    <w:rsid w:val="00F02EE6"/>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F02EE6"/>
    <w:pPr>
      <w:ind w:left="720"/>
      <w:contextualSpacing/>
    </w:pPr>
  </w:style>
  <w:style w:type="paragraph" w:styleId="Textbubliny">
    <w:name w:val="Balloon Text"/>
    <w:basedOn w:val="Normln"/>
    <w:link w:val="TextbublinyChar"/>
    <w:uiPriority w:val="99"/>
    <w:semiHidden/>
    <w:unhideWhenUsed/>
    <w:rsid w:val="00F02EE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02E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2EE6"/>
    <w:pPr>
      <w:spacing w:after="260" w:line="260" w:lineRule="exact"/>
      <w:jc w:val="both"/>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F02EE6"/>
  </w:style>
  <w:style w:type="paragraph" w:customStyle="1" w:styleId="Odstavec2">
    <w:name w:val="Odstavec 2"/>
    <w:basedOn w:val="Normln"/>
    <w:link w:val="Odstavec2Char"/>
    <w:rsid w:val="00F02EE6"/>
    <w:pPr>
      <w:spacing w:after="120" w:line="360" w:lineRule="auto"/>
    </w:pPr>
    <w:rPr>
      <w:rFonts w:eastAsia="Times New Roman" w:cs="Times New Roman"/>
      <w:sz w:val="20"/>
      <w:szCs w:val="24"/>
      <w:lang w:eastAsia="cs-CZ"/>
    </w:rPr>
  </w:style>
  <w:style w:type="character" w:customStyle="1" w:styleId="Odstavec2Char">
    <w:name w:val="Odstavec 2 Char"/>
    <w:basedOn w:val="Standardnpsmoodstavce"/>
    <w:link w:val="Odstavec2"/>
    <w:rsid w:val="00F02EE6"/>
    <w:rPr>
      <w:rFonts w:ascii="Times New Roman" w:eastAsia="Times New Roman" w:hAnsi="Times New Roman" w:cs="Times New Roman"/>
      <w:sz w:val="20"/>
      <w:szCs w:val="24"/>
      <w:lang w:eastAsia="cs-CZ"/>
    </w:rPr>
  </w:style>
  <w:style w:type="paragraph" w:customStyle="1" w:styleId="cplnekslovan">
    <w:name w:val="cp_Článek číslovaný"/>
    <w:basedOn w:val="Normln"/>
    <w:next w:val="cpodstavecslovan1"/>
    <w:qFormat/>
    <w:rsid w:val="00F02EE6"/>
    <w:pPr>
      <w:keepNext/>
      <w:numPr>
        <w:numId w:val="1"/>
      </w:numPr>
      <w:tabs>
        <w:tab w:val="clear" w:pos="4402"/>
        <w:tab w:val="num" w:pos="3977"/>
      </w:tabs>
      <w:spacing w:before="480" w:after="120"/>
      <w:ind w:left="3977"/>
      <w:jc w:val="left"/>
      <w:outlineLvl w:val="0"/>
    </w:pPr>
    <w:rPr>
      <w:rFonts w:eastAsia="Times New Roman" w:cs="Times New Roman"/>
      <w:b/>
      <w:bCs/>
      <w:kern w:val="32"/>
      <w:lang w:eastAsia="cs-CZ"/>
    </w:rPr>
  </w:style>
  <w:style w:type="paragraph" w:customStyle="1" w:styleId="cpodstavecslovan1">
    <w:name w:val="cp_odstavec číslovaný 1"/>
    <w:basedOn w:val="Odstavec2"/>
    <w:qFormat/>
    <w:rsid w:val="00F02EE6"/>
    <w:pPr>
      <w:numPr>
        <w:ilvl w:val="1"/>
        <w:numId w:val="1"/>
      </w:numPr>
      <w:spacing w:line="260" w:lineRule="exact"/>
    </w:pPr>
    <w:rPr>
      <w:sz w:val="22"/>
      <w:szCs w:val="22"/>
    </w:rPr>
  </w:style>
  <w:style w:type="paragraph" w:styleId="Zhlav">
    <w:name w:val="header"/>
    <w:basedOn w:val="Normln"/>
    <w:link w:val="ZhlavChar"/>
    <w:uiPriority w:val="99"/>
    <w:unhideWhenUsed/>
    <w:rsid w:val="00F02E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2EE6"/>
    <w:rPr>
      <w:rFonts w:ascii="Times New Roman" w:hAnsi="Times New Roman"/>
    </w:rPr>
  </w:style>
  <w:style w:type="paragraph" w:styleId="Zpat">
    <w:name w:val="footer"/>
    <w:basedOn w:val="Normln"/>
    <w:link w:val="ZpatChar"/>
    <w:unhideWhenUsed/>
    <w:rsid w:val="00F02EE6"/>
    <w:pPr>
      <w:tabs>
        <w:tab w:val="center" w:pos="4536"/>
        <w:tab w:val="right" w:pos="9072"/>
      </w:tabs>
      <w:spacing w:after="0" w:line="240" w:lineRule="auto"/>
    </w:pPr>
  </w:style>
  <w:style w:type="character" w:customStyle="1" w:styleId="ZpatChar">
    <w:name w:val="Zápatí Char"/>
    <w:basedOn w:val="Standardnpsmoodstavce"/>
    <w:link w:val="Zpat"/>
    <w:rsid w:val="00F02EE6"/>
    <w:rPr>
      <w:rFonts w:ascii="Times New Roman" w:hAnsi="Times New Roman"/>
    </w:rPr>
  </w:style>
  <w:style w:type="paragraph" w:customStyle="1" w:styleId="cpslovnpsmenn">
    <w:name w:val="cp_číslování písmenné"/>
    <w:basedOn w:val="Normln"/>
    <w:link w:val="cpslovnpsmennChar"/>
    <w:qFormat/>
    <w:rsid w:val="00F02EE6"/>
    <w:pPr>
      <w:numPr>
        <w:numId w:val="2"/>
      </w:numPr>
      <w:spacing w:after="120"/>
    </w:pPr>
    <w:rPr>
      <w:rFonts w:cs="Times New Roman"/>
    </w:rPr>
  </w:style>
  <w:style w:type="paragraph" w:customStyle="1" w:styleId="cpodrky1">
    <w:name w:val="cp_odrážky1"/>
    <w:basedOn w:val="Normln"/>
    <w:link w:val="cpodrky1Char"/>
    <w:qFormat/>
    <w:rsid w:val="00F02EE6"/>
    <w:pPr>
      <w:numPr>
        <w:numId w:val="3"/>
      </w:numPr>
      <w:tabs>
        <w:tab w:val="clear" w:pos="1440"/>
        <w:tab w:val="num" w:pos="1701"/>
      </w:tabs>
      <w:spacing w:after="120"/>
      <w:ind w:left="1702" w:hanging="284"/>
    </w:pPr>
    <w:rPr>
      <w:rFonts w:cs="Times New Roman"/>
    </w:rPr>
  </w:style>
  <w:style w:type="character" w:customStyle="1" w:styleId="cpslovnpsmennChar">
    <w:name w:val="cp_číslování písmenné Char"/>
    <w:basedOn w:val="Standardnpsmoodstavce"/>
    <w:link w:val="cpslovnpsmenn"/>
    <w:rsid w:val="00F02EE6"/>
    <w:rPr>
      <w:rFonts w:ascii="Times New Roman" w:hAnsi="Times New Roman" w:cs="Times New Roman"/>
    </w:rPr>
  </w:style>
  <w:style w:type="paragraph" w:customStyle="1" w:styleId="cpodrky2">
    <w:name w:val="cp_odrážky2"/>
    <w:basedOn w:val="cpodrky1"/>
    <w:qFormat/>
    <w:rsid w:val="00F02EE6"/>
    <w:pPr>
      <w:numPr>
        <w:ilvl w:val="1"/>
      </w:numPr>
      <w:tabs>
        <w:tab w:val="clear" w:pos="1440"/>
        <w:tab w:val="num" w:pos="1985"/>
      </w:tabs>
      <w:ind w:left="1985" w:hanging="284"/>
    </w:pPr>
  </w:style>
  <w:style w:type="character" w:customStyle="1" w:styleId="cpodrky1Char">
    <w:name w:val="cp_odrážky1 Char"/>
    <w:basedOn w:val="Standardnpsmoodstavce"/>
    <w:link w:val="cpodrky1"/>
    <w:rsid w:val="00F02EE6"/>
    <w:rPr>
      <w:rFonts w:ascii="Times New Roman" w:hAnsi="Times New Roman" w:cs="Times New Roman"/>
    </w:rPr>
  </w:style>
  <w:style w:type="paragraph" w:customStyle="1" w:styleId="cpodstavecslovan2">
    <w:name w:val="cp_odstavec číslovaný 2"/>
    <w:basedOn w:val="Odstavec2"/>
    <w:qFormat/>
    <w:rsid w:val="00F02EE6"/>
    <w:pPr>
      <w:numPr>
        <w:ilvl w:val="2"/>
        <w:numId w:val="1"/>
      </w:numPr>
      <w:spacing w:line="260" w:lineRule="exact"/>
      <w:ind w:left="1418" w:hanging="794"/>
    </w:pPr>
    <w:rPr>
      <w:sz w:val="22"/>
    </w:rPr>
  </w:style>
  <w:style w:type="paragraph" w:customStyle="1" w:styleId="Identifikacestran">
    <w:name w:val="Identifikace stran"/>
    <w:basedOn w:val="Normln"/>
    <w:rsid w:val="00F02EE6"/>
    <w:pPr>
      <w:overflowPunct w:val="0"/>
      <w:autoSpaceDE w:val="0"/>
      <w:autoSpaceDN w:val="0"/>
      <w:adjustRightInd w:val="0"/>
      <w:spacing w:after="0" w:line="280" w:lineRule="atLeast"/>
      <w:textAlignment w:val="baseline"/>
    </w:pPr>
    <w:rPr>
      <w:rFonts w:eastAsia="Times New Roman" w:cs="Times New Roman"/>
      <w:sz w:val="24"/>
      <w:szCs w:val="20"/>
    </w:rPr>
  </w:style>
  <w:style w:type="paragraph" w:customStyle="1" w:styleId="Standard">
    <w:name w:val="Standard"/>
    <w:basedOn w:val="Normln"/>
    <w:rsid w:val="00F02EE6"/>
    <w:pPr>
      <w:overflowPunct w:val="0"/>
      <w:autoSpaceDE w:val="0"/>
      <w:autoSpaceDN w:val="0"/>
      <w:adjustRightInd w:val="0"/>
      <w:spacing w:after="240" w:line="240" w:lineRule="auto"/>
      <w:ind w:left="720" w:hanging="720"/>
    </w:pPr>
    <w:rPr>
      <w:rFonts w:eastAsia="Times New Roman" w:cs="Times New Roman"/>
      <w:sz w:val="24"/>
      <w:szCs w:val="20"/>
      <w:lang w:eastAsia="cs-CZ"/>
    </w:rPr>
  </w:style>
  <w:style w:type="character" w:customStyle="1" w:styleId="Znakypropoznmkupodarou">
    <w:name w:val="Znaky pro poznámku pod čarou"/>
    <w:rsid w:val="00F02EE6"/>
    <w:rPr>
      <w:vertAlign w:val="superscript"/>
    </w:rPr>
  </w:style>
  <w:style w:type="paragraph" w:styleId="Textpoznpodarou">
    <w:name w:val="footnote text"/>
    <w:basedOn w:val="Normln"/>
    <w:link w:val="TextpoznpodarouChar"/>
    <w:rsid w:val="00F02EE6"/>
    <w:pPr>
      <w:suppressAutoHyphens/>
      <w:spacing w:after="0" w:line="240" w:lineRule="auto"/>
      <w:jc w:val="left"/>
    </w:pPr>
    <w:rPr>
      <w:rFonts w:eastAsia="Times New Roman" w:cs="Times New Roman"/>
      <w:sz w:val="20"/>
      <w:szCs w:val="20"/>
      <w:lang w:eastAsia="ar-SA"/>
    </w:rPr>
  </w:style>
  <w:style w:type="character" w:customStyle="1" w:styleId="TextpoznpodarouChar">
    <w:name w:val="Text pozn. pod čarou Char"/>
    <w:basedOn w:val="Standardnpsmoodstavce"/>
    <w:link w:val="Textpoznpodarou"/>
    <w:rsid w:val="00F02EE6"/>
    <w:rPr>
      <w:rFonts w:ascii="Times New Roman" w:eastAsia="Times New Roman" w:hAnsi="Times New Roman" w:cs="Times New Roman"/>
      <w:sz w:val="20"/>
      <w:szCs w:val="20"/>
      <w:lang w:eastAsia="ar-SA"/>
    </w:rPr>
  </w:style>
  <w:style w:type="paragraph" w:styleId="Zkladntextodsazen3">
    <w:name w:val="Body Text Indent 3"/>
    <w:basedOn w:val="Normln"/>
    <w:link w:val="Zkladntextodsazen3Char"/>
    <w:rsid w:val="00F02EE6"/>
    <w:pPr>
      <w:spacing w:after="120" w:line="240" w:lineRule="auto"/>
      <w:ind w:left="283"/>
      <w:jc w:val="left"/>
    </w:pPr>
    <w:rPr>
      <w:rFonts w:eastAsia="Times New Roman" w:cs="Times New Roman"/>
      <w:sz w:val="16"/>
      <w:szCs w:val="16"/>
      <w:lang w:eastAsia="cs-CZ"/>
    </w:rPr>
  </w:style>
  <w:style w:type="character" w:customStyle="1" w:styleId="Zkladntextodsazen3Char">
    <w:name w:val="Základní text odsazený 3 Char"/>
    <w:basedOn w:val="Standardnpsmoodstavce"/>
    <w:link w:val="Zkladntextodsazen3"/>
    <w:rsid w:val="00F02EE6"/>
    <w:rPr>
      <w:rFonts w:ascii="Times New Roman" w:eastAsia="Times New Roman" w:hAnsi="Times New Roman" w:cs="Times New Roman"/>
      <w:sz w:val="16"/>
      <w:szCs w:val="16"/>
      <w:lang w:eastAsia="cs-CZ"/>
    </w:rPr>
  </w:style>
  <w:style w:type="paragraph" w:styleId="Zkladntext">
    <w:name w:val="Body Text"/>
    <w:basedOn w:val="Normln"/>
    <w:link w:val="ZkladntextChar"/>
    <w:rsid w:val="00F02EE6"/>
    <w:pPr>
      <w:spacing w:after="120" w:line="240" w:lineRule="auto"/>
      <w:jc w:val="left"/>
    </w:pPr>
    <w:rPr>
      <w:rFonts w:eastAsia="Times New Roman" w:cs="Times New Roman"/>
      <w:sz w:val="24"/>
      <w:szCs w:val="24"/>
      <w:lang w:eastAsia="cs-CZ"/>
    </w:rPr>
  </w:style>
  <w:style w:type="character" w:customStyle="1" w:styleId="ZkladntextChar">
    <w:name w:val="Základní text Char"/>
    <w:basedOn w:val="Standardnpsmoodstavce"/>
    <w:link w:val="Zkladntext"/>
    <w:rsid w:val="00F02EE6"/>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F02EE6"/>
    <w:pPr>
      <w:ind w:left="720"/>
      <w:contextualSpacing/>
    </w:pPr>
  </w:style>
  <w:style w:type="paragraph" w:styleId="Textbubliny">
    <w:name w:val="Balloon Text"/>
    <w:basedOn w:val="Normln"/>
    <w:link w:val="TextbublinyChar"/>
    <w:uiPriority w:val="99"/>
    <w:semiHidden/>
    <w:unhideWhenUsed/>
    <w:rsid w:val="00F02EE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02E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16</Pages>
  <Words>6475</Words>
  <Characters>38206</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Řeháková Karolína Ing.</cp:lastModifiedBy>
  <cp:revision>9</cp:revision>
  <cp:lastPrinted>2016-06-28T14:57:00Z</cp:lastPrinted>
  <dcterms:created xsi:type="dcterms:W3CDTF">2016-06-28T14:45:00Z</dcterms:created>
  <dcterms:modified xsi:type="dcterms:W3CDTF">2016-07-29T14:08:00Z</dcterms:modified>
</cp:coreProperties>
</file>