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7" w:rsidRDefault="00871F94">
      <w:pPr>
        <w:spacing w:before="68" w:after="9"/>
        <w:ind w:left="4231" w:right="4270"/>
        <w:jc w:val="center"/>
        <w:rPr>
          <w:b/>
          <w:sz w:val="15"/>
        </w:rPr>
      </w:pPr>
      <w:bookmarkStart w:id="0" w:name="_GoBack"/>
      <w:bookmarkEnd w:id="0"/>
      <w:r>
        <w:rPr>
          <w:b/>
          <w:sz w:val="15"/>
        </w:rPr>
        <w:t>Položkový rozpočet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524"/>
        <w:gridCol w:w="1034"/>
        <w:gridCol w:w="914"/>
        <w:gridCol w:w="307"/>
        <w:gridCol w:w="537"/>
        <w:gridCol w:w="854"/>
        <w:gridCol w:w="1142"/>
      </w:tblGrid>
      <w:tr w:rsidR="00FD2857">
        <w:trPr>
          <w:trHeight w:val="163"/>
        </w:trPr>
        <w:tc>
          <w:tcPr>
            <w:tcW w:w="389" w:type="dxa"/>
            <w:tcBorders>
              <w:bottom w:val="single" w:sz="12" w:space="0" w:color="000000"/>
            </w:tcBorders>
          </w:tcPr>
          <w:p w:rsidR="00FD2857" w:rsidRDefault="00871F94">
            <w:pPr>
              <w:pStyle w:val="TableParagraph"/>
              <w:spacing w:before="13" w:line="130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S:</w:t>
            </w:r>
          </w:p>
        </w:tc>
        <w:tc>
          <w:tcPr>
            <w:tcW w:w="9312" w:type="dxa"/>
            <w:gridSpan w:val="7"/>
            <w:tcBorders>
              <w:bottom w:val="single" w:sz="12" w:space="0" w:color="000000"/>
            </w:tcBorders>
          </w:tcPr>
          <w:p w:rsidR="00FD2857" w:rsidRDefault="00871F94">
            <w:pPr>
              <w:pStyle w:val="TableParagraph"/>
              <w:spacing w:before="6" w:line="137" w:lineRule="exact"/>
              <w:ind w:left="4131" w:right="40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NOVÁ HALA Č.8</w:t>
            </w:r>
          </w:p>
        </w:tc>
      </w:tr>
      <w:tr w:rsidR="00FD2857">
        <w:trPr>
          <w:trHeight w:val="176"/>
        </w:trPr>
        <w:tc>
          <w:tcPr>
            <w:tcW w:w="97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D2857" w:rsidRDefault="00871F94">
            <w:pPr>
              <w:pStyle w:val="TableParagraph"/>
              <w:spacing w:line="156" w:lineRule="exact"/>
              <w:ind w:left="4063" w:right="40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Slaboproudé rozvody</w:t>
            </w:r>
          </w:p>
        </w:tc>
      </w:tr>
      <w:tr w:rsidR="00FD2857">
        <w:trPr>
          <w:trHeight w:val="461"/>
        </w:trPr>
        <w:tc>
          <w:tcPr>
            <w:tcW w:w="389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Č.p.</w:t>
            </w:r>
          </w:p>
        </w:tc>
        <w:tc>
          <w:tcPr>
            <w:tcW w:w="4524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ind w:left="1891" w:right="18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Popis položky</w:t>
            </w:r>
          </w:p>
        </w:tc>
        <w:tc>
          <w:tcPr>
            <w:tcW w:w="1034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Referenční typ</w:t>
            </w:r>
          </w:p>
        </w:tc>
        <w:tc>
          <w:tcPr>
            <w:tcW w:w="914" w:type="dxa"/>
            <w:tcBorders>
              <w:top w:val="single" w:sz="12" w:space="0" w:color="000000"/>
            </w:tcBorders>
          </w:tcPr>
          <w:p w:rsidR="00FD2857" w:rsidRDefault="00871F94">
            <w:pPr>
              <w:pStyle w:val="TableParagraph"/>
              <w:spacing w:before="93" w:line="273" w:lineRule="auto"/>
              <w:ind w:left="262" w:right="155" w:hanging="77"/>
              <w:rPr>
                <w:sz w:val="11"/>
              </w:rPr>
            </w:pPr>
            <w:r>
              <w:rPr>
                <w:sz w:val="11"/>
              </w:rPr>
              <w:t xml:space="preserve">Referenční </w:t>
            </w:r>
            <w:r>
              <w:rPr>
                <w:w w:val="105"/>
                <w:sz w:val="11"/>
              </w:rPr>
              <w:t>výrobce</w:t>
            </w: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D2857" w:rsidRDefault="00871F94">
            <w:pPr>
              <w:pStyle w:val="TableParagraph"/>
              <w:spacing w:line="160" w:lineRule="atLeast"/>
              <w:ind w:left="78" w:right="-18" w:hanging="41"/>
              <w:rPr>
                <w:sz w:val="12"/>
              </w:rPr>
            </w:pPr>
            <w:r>
              <w:rPr>
                <w:w w:val="105"/>
                <w:sz w:val="12"/>
              </w:rPr>
              <w:t>druh MJ</w:t>
            </w:r>
          </w:p>
        </w:tc>
        <w:tc>
          <w:tcPr>
            <w:tcW w:w="537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počet MJ</w:t>
            </w:r>
          </w:p>
        </w:tc>
        <w:tc>
          <w:tcPr>
            <w:tcW w:w="854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Cena za 1ks</w:t>
            </w:r>
          </w:p>
        </w:tc>
        <w:tc>
          <w:tcPr>
            <w:tcW w:w="1142" w:type="dxa"/>
            <w:tcBorders>
              <w:top w:val="single" w:sz="12" w:space="0" w:color="000000"/>
            </w:tcBorders>
          </w:tcPr>
          <w:p w:rsidR="00FD2857" w:rsidRDefault="00FD285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Cena celkem</w:t>
            </w:r>
          </w:p>
        </w:tc>
      </w:tr>
      <w:tr w:rsidR="00FD2857">
        <w:trPr>
          <w:trHeight w:val="165"/>
        </w:trPr>
        <w:tc>
          <w:tcPr>
            <w:tcW w:w="389" w:type="dxa"/>
            <w:shd w:val="clear" w:color="auto" w:fill="C0C0C0"/>
          </w:tcPr>
          <w:p w:rsidR="00FD2857" w:rsidRDefault="00871F94">
            <w:pPr>
              <w:pStyle w:val="TableParagraph"/>
              <w:spacing w:before="32" w:line="113" w:lineRule="exact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</w:t>
            </w:r>
          </w:p>
        </w:tc>
        <w:tc>
          <w:tcPr>
            <w:tcW w:w="4524" w:type="dxa"/>
            <w:shd w:val="clear" w:color="auto" w:fill="C0C0C0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Elektrická požární signalizace</w:t>
            </w:r>
          </w:p>
        </w:tc>
        <w:tc>
          <w:tcPr>
            <w:tcW w:w="103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306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before="1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Adresovací modul pro připojení sirén, majáků a jejich kombinace do adresné</w:t>
            </w:r>
          </w:p>
          <w:p w:rsidR="00FD2857" w:rsidRDefault="00871F94">
            <w:pPr>
              <w:pStyle w:val="TableParagraph"/>
              <w:spacing w:before="23"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linky.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1 349,43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1 349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modulu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162,17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Napájecí zdroj pro adresný modul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3 875,90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3 876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zdroje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539,55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Vstupně-výstupní modul 1in/1out v krabici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2 010,37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2 010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modulu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437,57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438 Kč</w:t>
            </w:r>
          </w:p>
        </w:tc>
      </w:tr>
      <w:tr w:rsidR="00FD2857">
        <w:trPr>
          <w:trHeight w:val="306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before="1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Hlásič tlačítkový adresný pro manuální vyhlašování požárního poplachu, barva</w:t>
            </w:r>
          </w:p>
          <w:p w:rsidR="00FD2857" w:rsidRDefault="00871F94">
            <w:pPr>
              <w:pStyle w:val="TableParagraph"/>
              <w:spacing w:before="22"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červená, pro instalaci na zeď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1 762,52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15 863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tlačítkového hlásiče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162,17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1 460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Hlásič kouře optický, adresovatelný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3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1 679,89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15 119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1.10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opticko kouřového hlásiče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131,57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1 184 Kč</w:t>
            </w:r>
          </w:p>
        </w:tc>
      </w:tr>
      <w:tr w:rsidR="00FD2857">
        <w:trPr>
          <w:trHeight w:val="306"/>
        </w:trPr>
        <w:tc>
          <w:tcPr>
            <w:tcW w:w="389" w:type="dxa"/>
          </w:tcPr>
          <w:p w:rsidR="00FD2857" w:rsidRDefault="00FD2857">
            <w:pPr>
              <w:pStyle w:val="TableParagraph"/>
              <w:spacing w:before="1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Svorkovnice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připojení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automatických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interaktivních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adresovatelných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hlásičů</w:t>
            </w:r>
          </w:p>
          <w:p w:rsidR="00FD2857" w:rsidRDefault="00871F94">
            <w:pPr>
              <w:pStyle w:val="TableParagraph"/>
              <w:spacing w:before="22"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do hlásící linky.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397,79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8 354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svorkovnice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162,17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3 406 Kč</w:t>
            </w:r>
          </w:p>
        </w:tc>
      </w:tr>
      <w:tr w:rsidR="00FD2857">
        <w:trPr>
          <w:trHeight w:val="46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 w:line="278" w:lineRule="auto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Multifunkční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siréna,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červená,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systémová,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plně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adresovatelná,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napájením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 komunikací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prostřednictvím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kruhové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sběrnice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EPS.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Možnost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programování</w:t>
            </w:r>
          </w:p>
          <w:p w:rsidR="00FD2857" w:rsidRDefault="00871F94">
            <w:pPr>
              <w:pStyle w:val="TableParagraph"/>
              <w:spacing w:before="1"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různých tónů včetně tónů DIN dle DIN33404-3, regulovatelnost hlasitosti.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2 148,06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8 592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sirény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182,58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Hlásič teplot interaktivní kombinovaný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1 896,13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22 754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hlásiče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162,17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1 946 Kč</w:t>
            </w:r>
          </w:p>
        </w:tc>
      </w:tr>
      <w:tr w:rsidR="00FD2857">
        <w:trPr>
          <w:trHeight w:val="628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 w:line="280" w:lineRule="auto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Ohniodolná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krabice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nástěnného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provedení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funkční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požáru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napájecí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zdroj, vstupně výstupní moduly EPS, přepěťové ochrany, P30-R, E90, krytí IP54, včetně ukotvení na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zeď.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before="1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5 507,86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5 508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krabice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3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764,97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765 Kč</w:t>
            </w:r>
          </w:p>
        </w:tc>
      </w:tr>
      <w:tr w:rsidR="00FD2857">
        <w:trPr>
          <w:trHeight w:val="46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before="1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1.19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Sdělovací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EPS,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červený,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B2caS1D0,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1x2x0,8,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stíněný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drát</w:t>
            </w:r>
          </w:p>
          <w:p w:rsidR="00FD2857" w:rsidRDefault="00871F94">
            <w:pPr>
              <w:pStyle w:val="TableParagraph"/>
              <w:spacing w:before="1" w:line="160" w:lineRule="atLeas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O 0,8 mm, PVC plášť, stínění laminovaná Al fólie, průměr pláště max. 5,7 mm, plášť rudý.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7,14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2 856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1.20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kabelu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14,28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5 712 Kč</w:t>
            </w:r>
          </w:p>
        </w:tc>
      </w:tr>
      <w:tr w:rsidR="00FD2857">
        <w:trPr>
          <w:trHeight w:val="46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 w:line="278" w:lineRule="auto"/>
              <w:ind w:left="29" w:right="320"/>
              <w:rPr>
                <w:sz w:val="12"/>
              </w:rPr>
            </w:pPr>
            <w:r>
              <w:rPr>
                <w:w w:val="105"/>
                <w:sz w:val="12"/>
              </w:rPr>
              <w:t>Slaboproudý kabel stíněný ohniodolný bezhalogenový 5x2x0,8, funkční při požáru, V180 P90-R, E90, B2ca s1d0.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32,63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3 263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kabelu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14,28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1 428 Kč</w:t>
            </w:r>
          </w:p>
        </w:tc>
      </w:tr>
      <w:tr w:rsidR="00FD2857">
        <w:trPr>
          <w:trHeight w:val="628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 w:line="280" w:lineRule="auto"/>
              <w:ind w:left="29" w:right="53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příchytka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ohniodolná,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upevnění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jednoho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systémového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kabelu, V180 P90-R, E90, Včetně kotevního systému do betonu, pevného zdiva a konstrukce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opláštění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haly,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funční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požáru.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Určeno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instalaci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zeď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</w:p>
          <w:p w:rsidR="00FD2857" w:rsidRDefault="00871F94">
            <w:pPr>
              <w:pStyle w:val="TableParagraph"/>
              <w:spacing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strop.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27,54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1 377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ohniodolné příchytky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12,24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 Kč</w:t>
            </w:r>
          </w:p>
        </w:tc>
      </w:tr>
      <w:tr w:rsidR="00FD2857">
        <w:trPr>
          <w:trHeight w:val="46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 w:line="278" w:lineRule="auto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 xml:space="preserve">Kombinovaná </w:t>
            </w:r>
            <w:r>
              <w:rPr>
                <w:spacing w:val="-3"/>
                <w:w w:val="105"/>
                <w:sz w:val="12"/>
              </w:rPr>
              <w:t xml:space="preserve">hrubá </w:t>
            </w:r>
            <w:r>
              <w:rPr>
                <w:w w:val="105"/>
                <w:sz w:val="12"/>
              </w:rPr>
              <w:t>a jemná přepěťová ochrana pro telekomunikační a signalizační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sítě,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mezní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frekvence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MHz,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jmenovitý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zatěžovací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proud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mA,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  <w:p w:rsidR="00FD2857" w:rsidRDefault="00871F94">
            <w:pPr>
              <w:pStyle w:val="TableParagraph"/>
              <w:spacing w:before="1"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linky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702,76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2 811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přepěťové ochrany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162,17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649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Instalační krabice KU68 pro tlačítkové hlásiče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33,65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303 Kč</w:t>
            </w:r>
          </w:p>
        </w:tc>
      </w:tr>
      <w:tr w:rsidR="00FD2857">
        <w:trPr>
          <w:trHeight w:val="628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 w:line="278" w:lineRule="auto"/>
              <w:ind w:left="2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Trubka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instalační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průměr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mm,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elektroinstalační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trubka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ohebná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vnitřní kabelové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rozvody,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průměr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20mm,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mech.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odolnost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320N/5cm,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teplotně</w:t>
            </w:r>
          </w:p>
          <w:p w:rsidR="00FD2857" w:rsidRDefault="00871F94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stálý materiál, pro vnitřní instalaci do stěn pod omítku nebo na povrchu stěn</w:t>
            </w:r>
          </w:p>
          <w:p w:rsidR="00FD2857" w:rsidRDefault="00871F94">
            <w:pPr>
              <w:pStyle w:val="TableParagraph"/>
              <w:spacing w:before="22" w:line="120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upevněna příchytkami.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before="1"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7,14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2 856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1.29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trubky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12,24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4 896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1.30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Drobný instalační materiál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3" w:line="122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3 263,92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3 264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Montáž drobného instalačního materiálu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2 141,95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2 142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Protipožární ucpávka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1 631,96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1 632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protipožárních ucpávek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2 855,94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2 856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Programování systému EPS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11 729,70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11 730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1.35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6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Koordinace tras s ostatními profesemi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2 243,95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2 244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  <w:shd w:val="clear" w:color="auto" w:fill="C0C0C0"/>
          </w:tcPr>
          <w:p w:rsidR="00FD2857" w:rsidRDefault="00871F94">
            <w:pPr>
              <w:pStyle w:val="TableParagraph"/>
              <w:spacing w:before="32" w:line="113" w:lineRule="exact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</w:p>
        </w:tc>
        <w:tc>
          <w:tcPr>
            <w:tcW w:w="4524" w:type="dxa"/>
            <w:shd w:val="clear" w:color="auto" w:fill="C0C0C0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Elektrická zabezpečovací signalizace</w:t>
            </w:r>
          </w:p>
        </w:tc>
        <w:tc>
          <w:tcPr>
            <w:tcW w:w="103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46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Systém EZS pro aplikace zabezpečení a kontroly vstupu, ovládácí prvky LED,</w:t>
            </w:r>
          </w:p>
          <w:p w:rsidR="00FD2857" w:rsidRDefault="00871F94">
            <w:pPr>
              <w:pStyle w:val="TableParagraph"/>
              <w:spacing w:line="160" w:lineRule="atLeas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LCD,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Touch,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IP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komunikace,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IB2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sběrnice,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RS485,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záložní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akumulátory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7Ah, včetně GSM komunikátoru kryt,rozšíření min.48</w:t>
            </w:r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zón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GFLEX</w:t>
            </w: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5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HONEYWELL</w:t>
            </w: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11 831,70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11 832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zabezpečovací ústředny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3 365,92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3 366 Kč</w:t>
            </w:r>
          </w:p>
        </w:tc>
      </w:tr>
      <w:tr w:rsidR="00FD2857">
        <w:trPr>
          <w:trHeight w:val="306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before="1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Expander (koncentrátor) 8 vyvážených vstupů, tamper kontakt, plastový box na</w:t>
            </w:r>
          </w:p>
          <w:p w:rsidR="00FD2857" w:rsidRDefault="00871F94">
            <w:pPr>
              <w:pStyle w:val="TableParagraph"/>
              <w:spacing w:before="22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povrch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D2857" w:rsidRDefault="00871F94">
            <w:pPr>
              <w:pStyle w:val="TableParagraph"/>
              <w:spacing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4 406,29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8 813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expandéru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437,57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875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Venkovní siréna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3 447,50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3 448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sirény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3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131,57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Ovládací LCD/LED klávesnice včetně panelu a rámečku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4 487,89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35 903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klávesnice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437,57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3 501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Prostorový detektor PIR dlouhý dosah 18 metrů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2 651,93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10 608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2.10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detektoru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131,57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2.11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Detektor tříštění skla s dosahem do 9 metrů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565,06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4 520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2.12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Instalace detektoru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131,57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1 053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2.13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Krabice propojovací s tamper kontaktem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47,94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20" w:line="12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2.14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20" w:line="125" w:lineRule="exact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Kabel FTP Cat.5e, LSOH, b2ca s1 d0 pro datovou sběrnici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22" w:line="122" w:lineRule="exact"/>
              <w:ind w:right="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before="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6"/>
              <w:jc w:val="right"/>
              <w:rPr>
                <w:sz w:val="12"/>
              </w:rPr>
            </w:pPr>
            <w:r>
              <w:rPr>
                <w:sz w:val="12"/>
              </w:rPr>
              <w:t>12,24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before="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2 448 Kč</w:t>
            </w:r>
          </w:p>
        </w:tc>
      </w:tr>
    </w:tbl>
    <w:p w:rsidR="00FD2857" w:rsidRDefault="00FD2857">
      <w:pPr>
        <w:jc w:val="right"/>
        <w:rPr>
          <w:sz w:val="12"/>
        </w:rPr>
        <w:sectPr w:rsidR="00FD2857">
          <w:type w:val="continuous"/>
          <w:pgSz w:w="11910" w:h="16840"/>
          <w:pgMar w:top="1240" w:right="10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524"/>
        <w:gridCol w:w="1034"/>
        <w:gridCol w:w="914"/>
        <w:gridCol w:w="307"/>
        <w:gridCol w:w="537"/>
        <w:gridCol w:w="854"/>
        <w:gridCol w:w="1142"/>
      </w:tblGrid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2.15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13" w:line="13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Instalace kabelu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14,28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2 856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2.16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13" w:line="13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Kabel zónový EZS 4x0,22+2x0,5 B2ca, s1, d0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6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28,56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17 136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2.17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before="13" w:line="13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Instalace kabelu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14,28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8 568 Kč</w:t>
            </w:r>
          </w:p>
        </w:tc>
      </w:tr>
      <w:tr w:rsidR="00FD2857">
        <w:trPr>
          <w:trHeight w:val="46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D2857" w:rsidRDefault="00871F94">
            <w:pPr>
              <w:pStyle w:val="TableParagraph"/>
              <w:spacing w:before="1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2.18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Trubka instalační průměr 16 mm, mech. odolnost 320N/5cm, teplotně</w:t>
            </w:r>
          </w:p>
          <w:p w:rsidR="00FD2857" w:rsidRDefault="00871F94">
            <w:pPr>
              <w:pStyle w:val="TableParagraph"/>
              <w:spacing w:before="1" w:line="160" w:lineRule="atLeas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stálý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materiál,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vnitřní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instalaci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omítku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 upevněna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příchytkami.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b/>
                <w:sz w:val="14"/>
              </w:rPr>
            </w:pPr>
          </w:p>
          <w:p w:rsidR="00FD2857" w:rsidRDefault="00FD285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D2857" w:rsidRDefault="00871F94">
            <w:pPr>
              <w:pStyle w:val="TableParagraph"/>
              <w:spacing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7,14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3 570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2.19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Instalace trubky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6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12,24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6 120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2.20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Drobný instalační materiál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1 315,76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1 316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2.21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Montáž drobného instalačního materiálu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907,78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908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2.22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Programování systému EZS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2 498,93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2 499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2.23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Koordinace tras s ostatními profesemi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1 111,78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1 112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25" w:lineRule="exact"/>
              <w:ind w:left="20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Poznámka: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287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25" w:lineRule="exact"/>
              <w:ind w:left="20"/>
              <w:rPr>
                <w:b/>
                <w:i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Magnetické dveřní kontakty jsou součástí specifikace dveří ve stavební části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  <w:shd w:val="clear" w:color="auto" w:fill="C0C0C0"/>
          </w:tcPr>
          <w:p w:rsidR="00FD2857" w:rsidRDefault="00871F94">
            <w:pPr>
              <w:pStyle w:val="TableParagraph"/>
              <w:spacing w:before="24" w:line="120" w:lineRule="exact"/>
              <w:ind w:left="1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</w:p>
        </w:tc>
        <w:tc>
          <w:tcPr>
            <w:tcW w:w="4524" w:type="dxa"/>
            <w:shd w:val="clear" w:color="auto" w:fill="C0C0C0"/>
          </w:tcPr>
          <w:p w:rsidR="00FD2857" w:rsidRDefault="00871F94">
            <w:pPr>
              <w:pStyle w:val="TableParagraph"/>
              <w:spacing w:before="13" w:line="132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Vnější kabelová trasa pro propojení EPS mezi halou č.4 a č.8</w:t>
            </w:r>
          </w:p>
        </w:tc>
        <w:tc>
          <w:tcPr>
            <w:tcW w:w="103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Vytýčení trasy kabelového vedení z místa napojení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kpl.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9 281,76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9 282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Hloubení kabel. rýhy š.35 cm, hl. 70 cm,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341,69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10 251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Zřízení kabel. lože, cihla napříč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159,11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4 773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Zakrytí kabelu folii PVC 22 cm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4,42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Zához rýhy š. 35 cm, hl. 70 cm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131,57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3 947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Odvoz zeminy do 20 km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979,18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1 958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Provizorní úprava terénu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78,53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785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Hutnění zeminy do 20 cm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832,29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1 665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3.9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Označení kabelového vedení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kpl.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1 050,58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1 051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3.10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Zajištění vstupního a výstupního otvoru ve zdi proti vniknutí vody do objektů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4 826,52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9 653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Trubka HDPE 40 s lankem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55,08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1 652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Instalace HDPE 40 trubky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21,42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643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Trubka HDPE40 - hermetizace úseku do 200 metrů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m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56,09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1 683 Kč</w:t>
            </w:r>
          </w:p>
        </w:tc>
      </w:tr>
      <w:tr w:rsidR="00FD2857">
        <w:trPr>
          <w:trHeight w:val="164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Trubka HDPE 40 - průchodka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132,59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265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Instalace průchodky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105,06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Trubka HDPE 40 - koncovka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239,70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479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3.17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Instalace koncovky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before="13" w:line="132" w:lineRule="exact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105,06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  <w:shd w:val="clear" w:color="auto" w:fill="C0C0C0"/>
          </w:tcPr>
          <w:p w:rsidR="00FD2857" w:rsidRDefault="00871F94">
            <w:pPr>
              <w:pStyle w:val="TableParagraph"/>
              <w:spacing w:before="24" w:line="120" w:lineRule="exact"/>
              <w:ind w:left="1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</w:t>
            </w:r>
          </w:p>
        </w:tc>
        <w:tc>
          <w:tcPr>
            <w:tcW w:w="4524" w:type="dxa"/>
            <w:shd w:val="clear" w:color="auto" w:fill="C0C0C0"/>
          </w:tcPr>
          <w:p w:rsidR="00FD2857" w:rsidRDefault="00871F94">
            <w:pPr>
              <w:pStyle w:val="TableParagraph"/>
              <w:spacing w:before="13" w:line="132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náklady</w:t>
            </w:r>
          </w:p>
        </w:tc>
        <w:tc>
          <w:tcPr>
            <w:tcW w:w="103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4.1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Dodavatelská dokumentace - neoceňovat - viz soupis VRN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info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4.2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Dokumentace skutečného provedení - neoceňovat - viz soupis VRN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info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6" w:lineRule="exact"/>
              <w:ind w:right="6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4.3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Výchozí revize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3 569,91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3 570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4.4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Funkční zkouška systému EPS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3 110,93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3 111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4.5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Funkční zkouška systému EZS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3 263,92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3 264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4.6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Zaškolení obsluhy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1 580,97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1 581 Kč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4.7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VRN (doprava, ubytování ...) - neoceňovat - viz soupis VRN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info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7" w:lineRule="exact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7" w:lineRule="exact"/>
              <w:ind w:right="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FD2857">
        <w:trPr>
          <w:trHeight w:val="165"/>
        </w:trPr>
        <w:tc>
          <w:tcPr>
            <w:tcW w:w="389" w:type="dxa"/>
          </w:tcPr>
          <w:p w:rsidR="00FD2857" w:rsidRDefault="00871F94">
            <w:pPr>
              <w:pStyle w:val="TableParagraph"/>
              <w:spacing w:before="13" w:line="132" w:lineRule="exact"/>
              <w:ind w:left="107"/>
              <w:rPr>
                <w:sz w:val="12"/>
              </w:rPr>
            </w:pPr>
            <w:r>
              <w:rPr>
                <w:w w:val="105"/>
                <w:sz w:val="12"/>
              </w:rPr>
              <w:t>4.8</w:t>
            </w:r>
          </w:p>
        </w:tc>
        <w:tc>
          <w:tcPr>
            <w:tcW w:w="4524" w:type="dxa"/>
          </w:tcPr>
          <w:p w:rsidR="00FD2857" w:rsidRDefault="00871F94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Požární ucpávky</w:t>
            </w:r>
          </w:p>
        </w:tc>
        <w:tc>
          <w:tcPr>
            <w:tcW w:w="103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</w:tcPr>
          <w:p w:rsidR="00FD2857" w:rsidRDefault="00871F94">
            <w:pPr>
              <w:pStyle w:val="TableParagraph"/>
              <w:spacing w:before="15" w:line="130" w:lineRule="exact"/>
              <w:ind w:left="35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kpl</w:t>
            </w:r>
          </w:p>
        </w:tc>
        <w:tc>
          <w:tcPr>
            <w:tcW w:w="537" w:type="dxa"/>
          </w:tcPr>
          <w:p w:rsidR="00FD2857" w:rsidRDefault="00871F94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4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5 099,87</w:t>
            </w:r>
          </w:p>
        </w:tc>
        <w:tc>
          <w:tcPr>
            <w:tcW w:w="1142" w:type="dxa"/>
          </w:tcPr>
          <w:p w:rsidR="00FD2857" w:rsidRDefault="00871F94">
            <w:pPr>
              <w:pStyle w:val="TableParagraph"/>
              <w:spacing w:line="136" w:lineRule="exact"/>
              <w:ind w:right="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5 100 Kč</w:t>
            </w:r>
          </w:p>
        </w:tc>
      </w:tr>
      <w:tr w:rsidR="00FD2857">
        <w:trPr>
          <w:trHeight w:val="165"/>
        </w:trPr>
        <w:tc>
          <w:tcPr>
            <w:tcW w:w="389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  <w:shd w:val="clear" w:color="auto" w:fill="C0C0C0"/>
          </w:tcPr>
          <w:p w:rsidR="00FD2857" w:rsidRDefault="00871F94">
            <w:pPr>
              <w:pStyle w:val="TableParagraph"/>
              <w:spacing w:before="13" w:line="132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CELKEM BEZ DPH</w:t>
            </w:r>
          </w:p>
        </w:tc>
        <w:tc>
          <w:tcPr>
            <w:tcW w:w="103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shd w:val="clear" w:color="auto" w:fill="C0C0C0"/>
          </w:tcPr>
          <w:p w:rsidR="00FD2857" w:rsidRDefault="00FD28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  <w:shd w:val="clear" w:color="auto" w:fill="C0C0C0"/>
          </w:tcPr>
          <w:p w:rsidR="00FD2857" w:rsidRDefault="00871F94">
            <w:pPr>
              <w:pStyle w:val="TableParagraph"/>
              <w:spacing w:before="13" w:line="132" w:lineRule="exact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341 393 Kč</w:t>
            </w:r>
          </w:p>
        </w:tc>
      </w:tr>
    </w:tbl>
    <w:p w:rsidR="00FD2857" w:rsidRDefault="00FD2857">
      <w:pPr>
        <w:pStyle w:val="Zkladntext"/>
        <w:rPr>
          <w:b/>
          <w:sz w:val="6"/>
        </w:rPr>
      </w:pPr>
    </w:p>
    <w:p w:rsidR="00FD2857" w:rsidRDefault="00871F94">
      <w:pPr>
        <w:pStyle w:val="Zkladntext"/>
        <w:spacing w:before="101" w:line="280" w:lineRule="auto"/>
        <w:ind w:left="530" w:right="4981"/>
      </w:pPr>
      <w:r>
        <w:rPr>
          <w:w w:val="105"/>
        </w:rPr>
        <w:t xml:space="preserve">Uchazeč si je vědom, že kontrola výměr je součástí zadávacích podmínek. Všechna el.zařízení, systémy a konstrukce budou oceňovány a dodávány </w:t>
      </w:r>
      <w:r>
        <w:rPr>
          <w:spacing w:val="-3"/>
          <w:w w:val="105"/>
        </w:rPr>
        <w:t xml:space="preserve">plně </w:t>
      </w:r>
      <w:r>
        <w:rPr>
          <w:w w:val="105"/>
        </w:rPr>
        <w:t>funkční, tj. včetně všech komponentů, upevňovacích prvků, podpor, prostupů apod.</w:t>
      </w:r>
      <w:r>
        <w:rPr>
          <w:spacing w:val="-10"/>
          <w:w w:val="105"/>
        </w:rPr>
        <w:t xml:space="preserve"> </w:t>
      </w:r>
      <w:r>
        <w:rPr>
          <w:w w:val="105"/>
        </w:rPr>
        <w:t>Ceny</w:t>
      </w:r>
      <w:r>
        <w:rPr>
          <w:spacing w:val="-11"/>
          <w:w w:val="105"/>
        </w:rPr>
        <w:t xml:space="preserve"> </w:t>
      </w:r>
      <w:r>
        <w:rPr>
          <w:w w:val="105"/>
        </w:rPr>
        <w:t>obsahují</w:t>
      </w:r>
      <w:r>
        <w:rPr>
          <w:spacing w:val="-10"/>
          <w:w w:val="105"/>
        </w:rPr>
        <w:t xml:space="preserve"> </w:t>
      </w:r>
      <w:r>
        <w:rPr>
          <w:w w:val="105"/>
        </w:rPr>
        <w:t>náklady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přesun</w:t>
      </w:r>
      <w:r>
        <w:rPr>
          <w:spacing w:val="-10"/>
          <w:w w:val="105"/>
        </w:rPr>
        <w:t xml:space="preserve"> </w:t>
      </w:r>
      <w:r>
        <w:rPr>
          <w:w w:val="105"/>
        </w:rPr>
        <w:t>hmot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případný</w:t>
      </w:r>
      <w:r>
        <w:rPr>
          <w:spacing w:val="-10"/>
          <w:w w:val="105"/>
        </w:rPr>
        <w:t xml:space="preserve"> </w:t>
      </w:r>
      <w:r>
        <w:rPr>
          <w:w w:val="105"/>
        </w:rPr>
        <w:t>odvoz</w:t>
      </w:r>
      <w:r>
        <w:rPr>
          <w:spacing w:val="-11"/>
          <w:w w:val="105"/>
        </w:rPr>
        <w:t xml:space="preserve"> </w:t>
      </w:r>
      <w:r>
        <w:rPr>
          <w:w w:val="105"/>
        </w:rPr>
        <w:t>sutě,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pokud</w:t>
      </w:r>
      <w:r>
        <w:rPr>
          <w:spacing w:val="-9"/>
          <w:w w:val="105"/>
        </w:rPr>
        <w:t xml:space="preserve"> </w:t>
      </w:r>
      <w:r>
        <w:rPr>
          <w:w w:val="105"/>
        </w:rPr>
        <w:t>není v zadávacích podmínkách uvedeno</w:t>
      </w:r>
      <w:r>
        <w:rPr>
          <w:spacing w:val="-10"/>
          <w:w w:val="105"/>
        </w:rPr>
        <w:t xml:space="preserve"> </w:t>
      </w:r>
      <w:r>
        <w:rPr>
          <w:w w:val="105"/>
        </w:rPr>
        <w:t>jinak.</w:t>
      </w:r>
    </w:p>
    <w:sectPr w:rsidR="00FD2857">
      <w:pgSz w:w="11910" w:h="16840"/>
      <w:pgMar w:top="112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7"/>
    <w:rsid w:val="00871F94"/>
    <w:rsid w:val="00C400D0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Bartůňková</dc:creator>
  <cp:lastModifiedBy>Alena Procházková</cp:lastModifiedBy>
  <cp:revision>2</cp:revision>
  <dcterms:created xsi:type="dcterms:W3CDTF">2017-12-20T12:30:00Z</dcterms:created>
  <dcterms:modified xsi:type="dcterms:W3CDTF">2017-12-20T12:30:00Z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