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769" w:rsidRPr="007A27D6" w:rsidRDefault="009E5504" w:rsidP="000E6769">
      <w:pPr>
        <w:pStyle w:val="nadpismj"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0E6769">
        <w:rPr>
          <w:sz w:val="22"/>
          <w:szCs w:val="22"/>
        </w:rPr>
        <w:t>Příloha č. 1.</w:t>
      </w:r>
      <w:r>
        <w:t xml:space="preserve"> – </w:t>
      </w:r>
      <w:r w:rsidR="000E6769" w:rsidRPr="007A27D6">
        <w:rPr>
          <w:b w:val="0"/>
          <w:spacing w:val="0"/>
          <w:sz w:val="22"/>
          <w:szCs w:val="22"/>
        </w:rPr>
        <w:t xml:space="preserve">Podrobnější </w:t>
      </w:r>
      <w:r w:rsidR="000E6769">
        <w:rPr>
          <w:b w:val="0"/>
          <w:spacing w:val="0"/>
          <w:sz w:val="22"/>
          <w:szCs w:val="22"/>
        </w:rPr>
        <w:t>specifikace díla</w:t>
      </w:r>
      <w:r w:rsidR="00ED76A3">
        <w:rPr>
          <w:b w:val="0"/>
          <w:spacing w:val="0"/>
          <w:sz w:val="22"/>
          <w:szCs w:val="22"/>
        </w:rPr>
        <w:t>, s</w:t>
      </w:r>
      <w:r w:rsidR="00ED76A3">
        <w:rPr>
          <w:b w:val="0"/>
          <w:spacing w:val="0"/>
          <w:sz w:val="22"/>
          <w:szCs w:val="22"/>
        </w:rPr>
        <w:t>eznam lokalit a časové plnění jednotlivých etap díla</w:t>
      </w:r>
      <w:r w:rsidR="00ED76A3">
        <w:rPr>
          <w:b w:val="0"/>
          <w:spacing w:val="0"/>
          <w:sz w:val="22"/>
          <w:szCs w:val="22"/>
        </w:rPr>
        <w:t>.</w:t>
      </w:r>
    </w:p>
    <w:p w:rsidR="00914B20" w:rsidRDefault="00914B20" w:rsidP="002751B2">
      <w:pPr>
        <w:rPr>
          <w:rFonts w:ascii="Arial" w:hAnsi="Arial" w:cs="Arial"/>
        </w:rPr>
      </w:pPr>
    </w:p>
    <w:p w:rsidR="00781352" w:rsidRDefault="00781352" w:rsidP="002751B2">
      <w:pPr>
        <w:rPr>
          <w:rFonts w:ascii="Arial" w:hAnsi="Arial" w:cs="Arial"/>
        </w:rPr>
      </w:pPr>
      <w:r w:rsidRPr="002751B2">
        <w:rPr>
          <w:rFonts w:ascii="Arial" w:hAnsi="Arial" w:cs="Arial"/>
        </w:rPr>
        <w:t xml:space="preserve">1) </w:t>
      </w:r>
      <w:r w:rsidR="002751B2" w:rsidRPr="002751B2">
        <w:rPr>
          <w:rFonts w:ascii="Arial" w:hAnsi="Arial" w:cs="Arial"/>
        </w:rPr>
        <w:t xml:space="preserve">Vypracování </w:t>
      </w:r>
      <w:r w:rsidR="002E240F">
        <w:rPr>
          <w:rFonts w:ascii="Arial" w:hAnsi="Arial" w:cs="Arial"/>
        </w:rPr>
        <w:t xml:space="preserve">pasportu </w:t>
      </w:r>
      <w:r w:rsidR="005214F2" w:rsidRPr="002751B2">
        <w:rPr>
          <w:rFonts w:ascii="Arial" w:hAnsi="Arial" w:cs="Arial"/>
        </w:rPr>
        <w:t xml:space="preserve">objektů </w:t>
      </w:r>
      <w:r w:rsidRPr="002751B2">
        <w:rPr>
          <w:rFonts w:ascii="Arial" w:hAnsi="Arial" w:cs="Arial"/>
        </w:rPr>
        <w:t xml:space="preserve">uzávěr </w:t>
      </w:r>
      <w:r w:rsidR="005214F2" w:rsidRPr="002751B2">
        <w:rPr>
          <w:rFonts w:ascii="Arial" w:hAnsi="Arial" w:cs="Arial"/>
        </w:rPr>
        <w:t>souvisejících s veře</w:t>
      </w:r>
      <w:r w:rsidR="002E240F">
        <w:rPr>
          <w:rFonts w:ascii="Arial" w:hAnsi="Arial" w:cs="Arial"/>
        </w:rPr>
        <w:t xml:space="preserve">jnosti nepřístupnými </w:t>
      </w:r>
      <w:r w:rsidR="00C308A5">
        <w:rPr>
          <w:rFonts w:ascii="Arial" w:hAnsi="Arial" w:cs="Arial"/>
        </w:rPr>
        <w:t>jeskyněmi, včetně zhotovení</w:t>
      </w:r>
      <w:r w:rsidR="002E240F" w:rsidRPr="002751B2">
        <w:rPr>
          <w:rStyle w:val="Zvraznn"/>
          <w:rFonts w:ascii="Arial" w:hAnsi="Arial" w:cs="Arial"/>
        </w:rPr>
        <w:t xml:space="preserve"> </w:t>
      </w:r>
      <w:r w:rsidR="002E240F">
        <w:rPr>
          <w:rFonts w:ascii="Arial" w:hAnsi="Arial" w:cs="Arial"/>
        </w:rPr>
        <w:t>d</w:t>
      </w:r>
      <w:r w:rsidR="002E240F" w:rsidRPr="002751B2">
        <w:rPr>
          <w:rFonts w:ascii="Arial" w:hAnsi="Arial" w:cs="Arial"/>
        </w:rPr>
        <w:t>ílenské</w:t>
      </w:r>
      <w:r w:rsidR="002E240F">
        <w:rPr>
          <w:rFonts w:ascii="Arial" w:hAnsi="Arial" w:cs="Arial"/>
        </w:rPr>
        <w:t>ho</w:t>
      </w:r>
      <w:r w:rsidR="002E240F" w:rsidRPr="002751B2">
        <w:rPr>
          <w:rFonts w:ascii="Arial" w:hAnsi="Arial" w:cs="Arial"/>
        </w:rPr>
        <w:t xml:space="preserve"> výkres</w:t>
      </w:r>
      <w:r w:rsidR="002E240F">
        <w:rPr>
          <w:rFonts w:ascii="Arial" w:hAnsi="Arial" w:cs="Arial"/>
        </w:rPr>
        <w:t xml:space="preserve">u. </w:t>
      </w:r>
    </w:p>
    <w:p w:rsidR="006E6E88" w:rsidRDefault="00781352" w:rsidP="002751B2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Výkres bude vytvořen na základě </w:t>
      </w:r>
      <w:r w:rsidR="0005099F">
        <w:rPr>
          <w:rFonts w:ascii="Arial" w:hAnsi="Arial" w:cs="Arial"/>
          <w:sz w:val="22"/>
          <w:szCs w:val="22"/>
        </w:rPr>
        <w:t xml:space="preserve">jednotlivých </w:t>
      </w:r>
      <w:r>
        <w:rPr>
          <w:rFonts w:ascii="Arial" w:hAnsi="Arial" w:cs="Arial"/>
          <w:sz w:val="22"/>
          <w:szCs w:val="22"/>
        </w:rPr>
        <w:t xml:space="preserve">evidenčních karet a podkladů z </w:t>
      </w:r>
      <w:r w:rsidRPr="0005099F">
        <w:rPr>
          <w:rFonts w:ascii="Arial" w:hAnsi="Arial" w:cs="Arial"/>
          <w:sz w:val="22"/>
          <w:szCs w:val="22"/>
        </w:rPr>
        <w:t xml:space="preserve">evidence stávajících objektů </w:t>
      </w:r>
      <w:r w:rsidR="0005099F" w:rsidRPr="0005099F">
        <w:rPr>
          <w:rFonts w:ascii="Arial" w:hAnsi="Arial" w:cs="Arial"/>
          <w:sz w:val="22"/>
          <w:szCs w:val="22"/>
        </w:rPr>
        <w:t xml:space="preserve">uzávěr </w:t>
      </w:r>
      <w:r w:rsidRPr="0005099F">
        <w:rPr>
          <w:rFonts w:ascii="Arial" w:hAnsi="Arial" w:cs="Arial"/>
          <w:sz w:val="22"/>
          <w:szCs w:val="22"/>
        </w:rPr>
        <w:t xml:space="preserve">souvisejících s veřejnosti nepřístupnými jeskyněmi </w:t>
      </w:r>
      <w:r w:rsidR="002E240F">
        <w:rPr>
          <w:rFonts w:ascii="Arial" w:hAnsi="Arial" w:cs="Arial"/>
          <w:sz w:val="22"/>
          <w:szCs w:val="22"/>
        </w:rPr>
        <w:t xml:space="preserve">a na základě podrobné specifikace uzávěry. </w:t>
      </w:r>
      <w:r>
        <w:rPr>
          <w:rFonts w:ascii="Arial" w:hAnsi="Arial" w:cs="Arial"/>
          <w:sz w:val="22"/>
          <w:szCs w:val="22"/>
        </w:rPr>
        <w:t>Součástí díla bude revize n</w:t>
      </w:r>
      <w:r w:rsidR="005214F2">
        <w:rPr>
          <w:rFonts w:ascii="Arial" w:hAnsi="Arial" w:cs="Arial"/>
          <w:sz w:val="22"/>
        </w:rPr>
        <w:t>acenění</w:t>
      </w:r>
      <w:r w:rsidR="00ED76A3">
        <w:rPr>
          <w:rFonts w:ascii="Arial" w:hAnsi="Arial" w:cs="Arial"/>
          <w:sz w:val="22"/>
        </w:rPr>
        <w:t xml:space="preserve"> a případně nacenění</w:t>
      </w:r>
      <w:r w:rsidR="005214F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prací</w:t>
      </w:r>
      <w:r w:rsidR="005214F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kvalifikovaným odhadem projektanta, </w:t>
      </w:r>
      <w:r w:rsidR="0005099F">
        <w:rPr>
          <w:rFonts w:ascii="Arial" w:hAnsi="Arial" w:cs="Arial"/>
          <w:sz w:val="22"/>
        </w:rPr>
        <w:t>s </w:t>
      </w:r>
      <w:r w:rsidR="000E6769">
        <w:rPr>
          <w:rFonts w:ascii="Arial" w:hAnsi="Arial" w:cs="Arial"/>
          <w:sz w:val="22"/>
        </w:rPr>
        <w:t>přihlé</w:t>
      </w:r>
      <w:r w:rsidR="0005099F">
        <w:rPr>
          <w:rFonts w:ascii="Arial" w:hAnsi="Arial" w:cs="Arial"/>
          <w:sz w:val="22"/>
        </w:rPr>
        <w:t xml:space="preserve">dnutím na </w:t>
      </w:r>
      <w:r>
        <w:rPr>
          <w:rFonts w:ascii="Arial" w:hAnsi="Arial" w:cs="Arial"/>
          <w:sz w:val="22"/>
        </w:rPr>
        <w:t xml:space="preserve">umístění objektu </w:t>
      </w:r>
      <w:r w:rsidR="002751B2">
        <w:rPr>
          <w:rFonts w:ascii="Arial" w:hAnsi="Arial" w:cs="Arial"/>
          <w:sz w:val="22"/>
        </w:rPr>
        <w:t>z hlediska dostupnosti.</w:t>
      </w:r>
      <w:r w:rsidR="000E6769">
        <w:rPr>
          <w:rFonts w:ascii="Arial" w:hAnsi="Arial" w:cs="Arial"/>
          <w:sz w:val="22"/>
        </w:rPr>
        <w:t xml:space="preserve"> </w:t>
      </w:r>
    </w:p>
    <w:p w:rsidR="002751B2" w:rsidRDefault="002751B2" w:rsidP="002751B2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Předmět díla bude rozdělen do tří fází zpracování:</w:t>
      </w:r>
    </w:p>
    <w:p w:rsidR="002751B2" w:rsidRDefault="002751B2" w:rsidP="002751B2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Uzávěry jeskyní v CHKO Moravský kras:</w:t>
      </w:r>
      <w:bookmarkStart w:id="0" w:name="_GoBack"/>
      <w:bookmarkEnd w:id="0"/>
    </w:p>
    <w:tbl>
      <w:tblPr>
        <w:tblW w:w="480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621"/>
      </w:tblGrid>
      <w:tr w:rsidR="00B865A6" w:rsidRPr="005B4AE0" w:rsidTr="00B865A6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ZCHÚ 1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Název lokality 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Babická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Barová (Sobolova)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Devítka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Feryho tajná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Kalova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Koudelkova propast I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Králova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Krápníková Zazděná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Mastný flek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Propast U obrázku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Propasťovité bludiště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Příční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Sedmnáctka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4A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Skleněné dómy (dolní vchod)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Šachta Adamováků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V Buči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Větrná propast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Lipovecká ventarola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Matalova Vymodlená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Nad Švýcárnou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Rudoleckého 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Řečiště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84A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Šachta za Evropou a Indií</w:t>
            </w:r>
          </w:p>
        </w:tc>
      </w:tr>
    </w:tbl>
    <w:p w:rsidR="005B4AE0" w:rsidRDefault="005B4AE0" w:rsidP="002751B2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Předání do 31. 1. 2018</w:t>
      </w:r>
    </w:p>
    <w:tbl>
      <w:tblPr>
        <w:tblW w:w="47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9"/>
        <w:gridCol w:w="2359"/>
      </w:tblGrid>
      <w:tr w:rsidR="00B865A6" w:rsidRPr="005B4AE0" w:rsidTr="00B865A6">
        <w:trPr>
          <w:trHeight w:val="284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Moravský kras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Nová Amatérská- Štola u Javora</w:t>
            </w:r>
          </w:p>
        </w:tc>
      </w:tr>
    </w:tbl>
    <w:p w:rsidR="00846896" w:rsidRDefault="00846896" w:rsidP="00846896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Uzávěry jeskyní mimo CHKO Moravský kras:</w:t>
      </w:r>
    </w:p>
    <w:tbl>
      <w:tblPr>
        <w:tblW w:w="4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2180"/>
      </w:tblGrid>
      <w:tr w:rsidR="00B865A6" w:rsidRPr="005B4AE0" w:rsidTr="00B865A6">
        <w:trPr>
          <w:trHeight w:val="300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ZCHÚ 1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Název lokality 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EVL Rychlebské hory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U borovice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EVL Špraněk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V habří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4A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CHKO Beskydy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Ondrášovy díry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4A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CHKO Beskydy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Čertova díra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4A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CHKO Beskydy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Kyklop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4A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CHKO Blaník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B4AE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Havířská jáma </w:t>
            </w:r>
          </w:p>
        </w:tc>
      </w:tr>
      <w:tr w:rsidR="00B865A6" w:rsidRPr="005B4AE0" w:rsidTr="00B865A6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CHKO Kokořínsko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5A6" w:rsidRPr="005B4AE0" w:rsidRDefault="00B865A6" w:rsidP="005B4A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5B4AE0">
              <w:rPr>
                <w:rFonts w:ascii="Calibri" w:eastAsia="Times New Roman" w:hAnsi="Calibri" w:cs="Times New Roman"/>
                <w:color w:val="000000"/>
                <w:lang w:eastAsia="cs-CZ"/>
              </w:rPr>
              <w:t>Ledová na Bezdězu</w:t>
            </w:r>
          </w:p>
        </w:tc>
      </w:tr>
    </w:tbl>
    <w:p w:rsidR="005B4AE0" w:rsidRDefault="005B4AE0" w:rsidP="00846896">
      <w:pPr>
        <w:pStyle w:val="Normlnweb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Předání do </w:t>
      </w:r>
      <w:r w:rsidR="009E5504">
        <w:rPr>
          <w:rFonts w:ascii="Arial" w:hAnsi="Arial" w:cs="Arial"/>
          <w:sz w:val="22"/>
        </w:rPr>
        <w:t>31. 3. 2018</w:t>
      </w:r>
    </w:p>
    <w:p w:rsidR="00ED76A3" w:rsidRDefault="00ED76A3" w:rsidP="00846896">
      <w:pPr>
        <w:pStyle w:val="Normlnweb"/>
        <w:jc w:val="both"/>
        <w:rPr>
          <w:rFonts w:ascii="Arial" w:hAnsi="Arial" w:cs="Arial"/>
          <w:sz w:val="22"/>
        </w:rPr>
      </w:pPr>
    </w:p>
    <w:p w:rsidR="00ED76A3" w:rsidRDefault="00ED76A3" w:rsidP="00846896">
      <w:pPr>
        <w:pStyle w:val="Normlnweb"/>
        <w:jc w:val="both"/>
        <w:rPr>
          <w:rFonts w:ascii="Arial" w:hAnsi="Arial" w:cs="Arial"/>
          <w:sz w:val="22"/>
        </w:rPr>
      </w:pPr>
    </w:p>
    <w:p w:rsidR="00846896" w:rsidRDefault="00846896" w:rsidP="00846896">
      <w:pPr>
        <w:pStyle w:val="Normlnweb"/>
        <w:jc w:val="both"/>
        <w:rPr>
          <w:rFonts w:ascii="Arial" w:hAnsi="Arial" w:cs="Arial"/>
          <w:sz w:val="22"/>
        </w:rPr>
      </w:pPr>
    </w:p>
    <w:p w:rsidR="00846896" w:rsidRDefault="00846896" w:rsidP="002751B2">
      <w:pPr>
        <w:pStyle w:val="Normlnweb"/>
        <w:jc w:val="both"/>
        <w:rPr>
          <w:rFonts w:ascii="Arial" w:hAnsi="Arial" w:cs="Arial"/>
          <w:sz w:val="22"/>
        </w:rPr>
      </w:pPr>
    </w:p>
    <w:p w:rsidR="00846896" w:rsidRDefault="00846896" w:rsidP="002751B2">
      <w:pPr>
        <w:pStyle w:val="Normlnweb"/>
        <w:jc w:val="both"/>
        <w:rPr>
          <w:rFonts w:ascii="Arial" w:hAnsi="Arial" w:cs="Arial"/>
          <w:sz w:val="22"/>
        </w:rPr>
      </w:pPr>
    </w:p>
    <w:p w:rsidR="00846896" w:rsidRDefault="00846896" w:rsidP="002751B2">
      <w:pPr>
        <w:pStyle w:val="Normlnweb"/>
        <w:jc w:val="both"/>
        <w:rPr>
          <w:rFonts w:ascii="Arial" w:hAnsi="Arial" w:cs="Arial"/>
          <w:sz w:val="22"/>
        </w:rPr>
      </w:pPr>
    </w:p>
    <w:sectPr w:rsidR="00846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F2"/>
    <w:rsid w:val="0005099F"/>
    <w:rsid w:val="000E6769"/>
    <w:rsid w:val="002751B2"/>
    <w:rsid w:val="002E240F"/>
    <w:rsid w:val="00485042"/>
    <w:rsid w:val="005214F2"/>
    <w:rsid w:val="005B4AE0"/>
    <w:rsid w:val="006E6A7C"/>
    <w:rsid w:val="006E6E88"/>
    <w:rsid w:val="00781352"/>
    <w:rsid w:val="00846896"/>
    <w:rsid w:val="00914B20"/>
    <w:rsid w:val="009E5504"/>
    <w:rsid w:val="00B865A6"/>
    <w:rsid w:val="00C308A5"/>
    <w:rsid w:val="00E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AE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6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2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14F2"/>
    <w:rPr>
      <w:b/>
      <w:bCs/>
    </w:rPr>
  </w:style>
  <w:style w:type="character" w:styleId="Zvraznn">
    <w:name w:val="Emphasis"/>
    <w:basedOn w:val="Standardnpsmoodstavce"/>
    <w:uiPriority w:val="20"/>
    <w:qFormat/>
    <w:rsid w:val="00485042"/>
    <w:rPr>
      <w:i/>
      <w:iCs/>
    </w:rPr>
  </w:style>
  <w:style w:type="paragraph" w:customStyle="1" w:styleId="nadpismj">
    <w:name w:val="nadpis můj"/>
    <w:basedOn w:val="Nadpis2"/>
    <w:link w:val="nadpismjChar"/>
    <w:rsid w:val="000E6769"/>
    <w:pPr>
      <w:keepLines w:val="0"/>
      <w:numPr>
        <w:numId w:val="1"/>
      </w:numPr>
      <w:spacing w:before="480" w:after="360" w:line="260" w:lineRule="exact"/>
      <w:jc w:val="center"/>
    </w:pPr>
    <w:rPr>
      <w:rFonts w:ascii="Arial" w:eastAsia="Calibri" w:hAnsi="Arial" w:cs="Arial"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0E6769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6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AE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67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2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14F2"/>
    <w:rPr>
      <w:b/>
      <w:bCs/>
    </w:rPr>
  </w:style>
  <w:style w:type="character" w:styleId="Zvraznn">
    <w:name w:val="Emphasis"/>
    <w:basedOn w:val="Standardnpsmoodstavce"/>
    <w:uiPriority w:val="20"/>
    <w:qFormat/>
    <w:rsid w:val="00485042"/>
    <w:rPr>
      <w:i/>
      <w:iCs/>
    </w:rPr>
  </w:style>
  <w:style w:type="paragraph" w:customStyle="1" w:styleId="nadpismj">
    <w:name w:val="nadpis můj"/>
    <w:basedOn w:val="Nadpis2"/>
    <w:link w:val="nadpismjChar"/>
    <w:rsid w:val="000E6769"/>
    <w:pPr>
      <w:keepLines w:val="0"/>
      <w:numPr>
        <w:numId w:val="1"/>
      </w:numPr>
      <w:spacing w:before="480" w:after="360" w:line="260" w:lineRule="exact"/>
      <w:jc w:val="center"/>
    </w:pPr>
    <w:rPr>
      <w:rFonts w:ascii="Arial" w:eastAsia="Calibri" w:hAnsi="Arial" w:cs="Arial"/>
      <w:color w:val="auto"/>
      <w:spacing w:val="16"/>
      <w:kern w:val="28"/>
      <w:sz w:val="20"/>
      <w:szCs w:val="20"/>
      <w:lang w:eastAsia="cs-CZ"/>
    </w:rPr>
  </w:style>
  <w:style w:type="character" w:customStyle="1" w:styleId="nadpismjChar">
    <w:name w:val="nadpis můj Char"/>
    <w:link w:val="nadpismj"/>
    <w:rsid w:val="000E6769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67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CR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Stanzelová</dc:creator>
  <cp:lastModifiedBy>Zuzana Stanzelová</cp:lastModifiedBy>
  <cp:revision>6</cp:revision>
  <dcterms:created xsi:type="dcterms:W3CDTF">2017-12-06T11:19:00Z</dcterms:created>
  <dcterms:modified xsi:type="dcterms:W3CDTF">2017-12-11T10:05:00Z</dcterms:modified>
</cp:coreProperties>
</file>