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A893C5" w14:textId="77777777" w:rsidR="00C63B4B" w:rsidRPr="007D11B3" w:rsidRDefault="001E34F6" w:rsidP="00DD33E7">
      <w:pPr>
        <w:jc w:val="center"/>
        <w:rPr>
          <w:rFonts w:ascii="Arial" w:hAnsi="Arial" w:cs="Arial"/>
          <w:b/>
          <w:sz w:val="24"/>
          <w:szCs w:val="24"/>
        </w:rPr>
      </w:pPr>
      <w:r w:rsidRPr="007D11B3">
        <w:rPr>
          <w:rFonts w:ascii="Arial" w:hAnsi="Arial" w:cs="Arial"/>
          <w:b/>
          <w:sz w:val="24"/>
          <w:szCs w:val="24"/>
        </w:rPr>
        <w:t xml:space="preserve">Smlouva o </w:t>
      </w:r>
      <w:r w:rsidR="00BA5090">
        <w:rPr>
          <w:rFonts w:ascii="Arial" w:hAnsi="Arial" w:cs="Arial"/>
          <w:b/>
          <w:sz w:val="24"/>
          <w:szCs w:val="24"/>
        </w:rPr>
        <w:t>vytvoření</w:t>
      </w:r>
      <w:r w:rsidR="00BA5090" w:rsidRPr="007D11B3">
        <w:rPr>
          <w:rFonts w:ascii="Arial" w:hAnsi="Arial" w:cs="Arial"/>
          <w:b/>
          <w:sz w:val="24"/>
          <w:szCs w:val="24"/>
        </w:rPr>
        <w:t xml:space="preserve"> </w:t>
      </w:r>
      <w:r w:rsidRPr="007D11B3">
        <w:rPr>
          <w:rFonts w:ascii="Arial" w:hAnsi="Arial" w:cs="Arial"/>
          <w:b/>
          <w:sz w:val="24"/>
          <w:szCs w:val="24"/>
        </w:rPr>
        <w:t>a provozu expozice</w:t>
      </w:r>
    </w:p>
    <w:p w14:paraId="6B39E7AC" w14:textId="77777777" w:rsidR="001E34F6" w:rsidRPr="007D11B3" w:rsidRDefault="001E34F6">
      <w:pPr>
        <w:rPr>
          <w:rFonts w:ascii="Arial" w:hAnsi="Arial" w:cs="Arial"/>
          <w:sz w:val="20"/>
          <w:szCs w:val="20"/>
        </w:rPr>
      </w:pPr>
    </w:p>
    <w:p w14:paraId="27799C1C" w14:textId="77777777" w:rsidR="00DD33E7" w:rsidRPr="007D11B3" w:rsidRDefault="00DD33E7">
      <w:pPr>
        <w:rPr>
          <w:rFonts w:ascii="Arial" w:hAnsi="Arial" w:cs="Arial"/>
          <w:sz w:val="20"/>
          <w:szCs w:val="20"/>
        </w:rPr>
      </w:pPr>
    </w:p>
    <w:p w14:paraId="7F66A3ED" w14:textId="77777777" w:rsidR="001E34F6" w:rsidRPr="007D11B3" w:rsidRDefault="001E34F6" w:rsidP="001E34F6">
      <w:pPr>
        <w:pStyle w:val="Nadpis4"/>
        <w:jc w:val="left"/>
        <w:rPr>
          <w:rFonts w:ascii="Arial" w:hAnsi="Arial" w:cs="Arial"/>
          <w:sz w:val="20"/>
          <w:szCs w:val="20"/>
        </w:rPr>
      </w:pPr>
      <w:r w:rsidRPr="007D11B3">
        <w:rPr>
          <w:rFonts w:ascii="Arial" w:hAnsi="Arial" w:cs="Arial"/>
          <w:sz w:val="20"/>
          <w:szCs w:val="20"/>
        </w:rPr>
        <w:t>Univerzita Karlova v Praze, Filozofická fakulta</w:t>
      </w:r>
    </w:p>
    <w:p w14:paraId="1FABBF6C" w14:textId="77777777" w:rsidR="001E34F6" w:rsidRPr="007D11B3" w:rsidRDefault="001E34F6" w:rsidP="001E34F6">
      <w:pPr>
        <w:widowControl w:val="0"/>
        <w:autoSpaceDE w:val="0"/>
        <w:autoSpaceDN w:val="0"/>
        <w:adjustRightInd w:val="0"/>
        <w:rPr>
          <w:rFonts w:ascii="Arial" w:hAnsi="Arial" w:cs="Arial"/>
          <w:sz w:val="20"/>
          <w:szCs w:val="20"/>
        </w:rPr>
      </w:pPr>
      <w:r w:rsidRPr="007D11B3">
        <w:rPr>
          <w:rFonts w:ascii="Arial" w:hAnsi="Arial" w:cs="Arial"/>
          <w:sz w:val="20"/>
          <w:szCs w:val="20"/>
        </w:rPr>
        <w:t>se sídlem: nám. J. Palacha 2, 116 38 Praha 1</w:t>
      </w:r>
    </w:p>
    <w:p w14:paraId="1ADB63AF" w14:textId="77777777" w:rsidR="001E34F6" w:rsidRPr="007D11B3" w:rsidRDefault="001E34F6" w:rsidP="001E34F6">
      <w:pPr>
        <w:widowControl w:val="0"/>
        <w:tabs>
          <w:tab w:val="left" w:pos="4962"/>
        </w:tabs>
        <w:autoSpaceDE w:val="0"/>
        <w:autoSpaceDN w:val="0"/>
        <w:adjustRightInd w:val="0"/>
        <w:rPr>
          <w:rFonts w:ascii="Arial" w:hAnsi="Arial" w:cs="Arial"/>
          <w:sz w:val="20"/>
          <w:szCs w:val="20"/>
          <w:lang w:val="de-DE"/>
        </w:rPr>
      </w:pPr>
      <w:r w:rsidRPr="007D11B3">
        <w:rPr>
          <w:rFonts w:ascii="Arial" w:hAnsi="Arial" w:cs="Arial"/>
          <w:sz w:val="20"/>
          <w:szCs w:val="20"/>
          <w:lang w:val="de-DE"/>
        </w:rPr>
        <w:t>IČ: 002 16 208,</w:t>
      </w:r>
    </w:p>
    <w:p w14:paraId="6D8BF50E" w14:textId="77777777" w:rsidR="00DD33E7" w:rsidRPr="007D11B3" w:rsidRDefault="00DD33E7" w:rsidP="00DD33E7">
      <w:pPr>
        <w:widowControl w:val="0"/>
        <w:autoSpaceDE w:val="0"/>
        <w:autoSpaceDN w:val="0"/>
        <w:adjustRightInd w:val="0"/>
        <w:rPr>
          <w:rFonts w:ascii="Arial" w:hAnsi="Arial" w:cs="Arial"/>
          <w:sz w:val="20"/>
          <w:szCs w:val="20"/>
        </w:rPr>
      </w:pPr>
      <w:r w:rsidRPr="007D11B3">
        <w:rPr>
          <w:rFonts w:ascii="Arial" w:hAnsi="Arial" w:cs="Arial"/>
          <w:sz w:val="20"/>
          <w:szCs w:val="20"/>
        </w:rPr>
        <w:t xml:space="preserve">zastoupená: </w:t>
      </w:r>
      <w:r w:rsidR="00D50C62" w:rsidRPr="00830A75">
        <w:rPr>
          <w:rFonts w:ascii="Arial" w:hAnsi="Arial" w:cs="Arial"/>
          <w:sz w:val="20"/>
          <w:szCs w:val="20"/>
        </w:rPr>
        <w:t xml:space="preserve">Doc. </w:t>
      </w:r>
      <w:proofErr w:type="spellStart"/>
      <w:r w:rsidR="00D50C62" w:rsidRPr="00830A75">
        <w:rPr>
          <w:rFonts w:ascii="Arial" w:hAnsi="Arial" w:cs="Arial"/>
          <w:sz w:val="20"/>
          <w:szCs w:val="20"/>
        </w:rPr>
        <w:t>Mirjam</w:t>
      </w:r>
      <w:proofErr w:type="spellEnd"/>
      <w:r w:rsidR="00D50C62" w:rsidRPr="00830A75">
        <w:rPr>
          <w:rFonts w:ascii="Arial" w:hAnsi="Arial" w:cs="Arial"/>
          <w:sz w:val="20"/>
          <w:szCs w:val="20"/>
        </w:rPr>
        <w:t xml:space="preserve"> </w:t>
      </w:r>
      <w:proofErr w:type="spellStart"/>
      <w:r w:rsidR="00D50C62" w:rsidRPr="00830A75">
        <w:rPr>
          <w:rFonts w:ascii="Arial" w:hAnsi="Arial" w:cs="Arial"/>
          <w:sz w:val="20"/>
          <w:szCs w:val="20"/>
        </w:rPr>
        <w:t>Friedovou</w:t>
      </w:r>
      <w:proofErr w:type="spellEnd"/>
      <w:r w:rsidR="00D50C62" w:rsidRPr="00830A75">
        <w:rPr>
          <w:rFonts w:ascii="Arial" w:hAnsi="Arial" w:cs="Arial"/>
          <w:sz w:val="20"/>
          <w:szCs w:val="20"/>
        </w:rPr>
        <w:t>, Ph.D., děkankou</w:t>
      </w:r>
    </w:p>
    <w:p w14:paraId="2D451B0A" w14:textId="78D84C39" w:rsidR="001E34F6" w:rsidRPr="007D11B3" w:rsidRDefault="001E3BA5" w:rsidP="001E34F6">
      <w:pPr>
        <w:widowControl w:val="0"/>
        <w:tabs>
          <w:tab w:val="left" w:pos="4962"/>
        </w:tabs>
        <w:autoSpaceDE w:val="0"/>
        <w:autoSpaceDN w:val="0"/>
        <w:adjustRightInd w:val="0"/>
        <w:rPr>
          <w:rFonts w:ascii="Arial" w:hAnsi="Arial" w:cs="Arial"/>
          <w:sz w:val="20"/>
          <w:szCs w:val="20"/>
          <w:lang w:val="de-DE"/>
        </w:rPr>
      </w:pPr>
      <w:r>
        <w:rPr>
          <w:rFonts w:ascii="Arial" w:hAnsi="Arial" w:cs="Arial"/>
          <w:sz w:val="20"/>
          <w:szCs w:val="20"/>
          <w:lang w:val="de-DE"/>
        </w:rPr>
        <w:t>(</w:t>
      </w:r>
      <w:proofErr w:type="spellStart"/>
      <w:r>
        <w:rPr>
          <w:rFonts w:ascii="Arial" w:hAnsi="Arial" w:cs="Arial"/>
          <w:sz w:val="20"/>
          <w:szCs w:val="20"/>
          <w:lang w:val="de-DE"/>
        </w:rPr>
        <w:t>dále</w:t>
      </w:r>
      <w:proofErr w:type="spellEnd"/>
      <w:r>
        <w:rPr>
          <w:rFonts w:ascii="Arial" w:hAnsi="Arial" w:cs="Arial"/>
          <w:sz w:val="20"/>
          <w:szCs w:val="20"/>
          <w:lang w:val="de-DE"/>
        </w:rPr>
        <w:t xml:space="preserve"> </w:t>
      </w:r>
      <w:proofErr w:type="spellStart"/>
      <w:r>
        <w:rPr>
          <w:rFonts w:ascii="Arial" w:hAnsi="Arial" w:cs="Arial"/>
          <w:sz w:val="20"/>
          <w:szCs w:val="20"/>
          <w:lang w:val="de-DE"/>
        </w:rPr>
        <w:t>jen</w:t>
      </w:r>
      <w:proofErr w:type="spellEnd"/>
      <w:r w:rsidR="00536B1C">
        <w:rPr>
          <w:rFonts w:ascii="Arial" w:hAnsi="Arial" w:cs="Arial"/>
          <w:sz w:val="20"/>
          <w:szCs w:val="20"/>
          <w:lang w:val="de-DE"/>
        </w:rPr>
        <w:t>: „</w:t>
      </w:r>
      <w:r w:rsidR="001E34F6" w:rsidRPr="007D11B3">
        <w:rPr>
          <w:rFonts w:ascii="Arial" w:hAnsi="Arial" w:cs="Arial"/>
          <w:sz w:val="20"/>
          <w:szCs w:val="20"/>
          <w:lang w:val="de-DE"/>
        </w:rPr>
        <w:t>FF UK”)</w:t>
      </w:r>
    </w:p>
    <w:p w14:paraId="4F2B1956" w14:textId="77777777" w:rsidR="001E34F6" w:rsidRPr="007D11B3" w:rsidRDefault="001E34F6" w:rsidP="001E34F6">
      <w:pPr>
        <w:widowControl w:val="0"/>
        <w:tabs>
          <w:tab w:val="left" w:pos="4962"/>
        </w:tabs>
        <w:autoSpaceDE w:val="0"/>
        <w:autoSpaceDN w:val="0"/>
        <w:adjustRightInd w:val="0"/>
        <w:rPr>
          <w:rFonts w:ascii="Arial" w:hAnsi="Arial" w:cs="Arial"/>
          <w:sz w:val="20"/>
          <w:szCs w:val="20"/>
          <w:lang w:val="de-DE"/>
        </w:rPr>
      </w:pPr>
    </w:p>
    <w:p w14:paraId="4377D5C1" w14:textId="77777777" w:rsidR="001E34F6" w:rsidRPr="007D11B3" w:rsidRDefault="001E34F6" w:rsidP="001E34F6">
      <w:pPr>
        <w:spacing w:after="120" w:line="312" w:lineRule="auto"/>
        <w:rPr>
          <w:rFonts w:ascii="Arial" w:hAnsi="Arial" w:cs="Arial"/>
          <w:sz w:val="20"/>
          <w:szCs w:val="20"/>
        </w:rPr>
      </w:pPr>
      <w:r w:rsidRPr="007D11B3">
        <w:rPr>
          <w:rFonts w:ascii="Arial" w:hAnsi="Arial" w:cs="Arial"/>
          <w:sz w:val="20"/>
          <w:szCs w:val="20"/>
        </w:rPr>
        <w:t>a</w:t>
      </w:r>
    </w:p>
    <w:p w14:paraId="67501AF6" w14:textId="77777777" w:rsidR="001E34F6" w:rsidRPr="007D11B3" w:rsidRDefault="001E34F6" w:rsidP="001E34F6">
      <w:pPr>
        <w:pStyle w:val="Bezmezer"/>
        <w:rPr>
          <w:rFonts w:ascii="Arial" w:hAnsi="Arial" w:cs="Arial"/>
          <w:b/>
          <w:sz w:val="20"/>
          <w:szCs w:val="20"/>
          <w:lang w:val="cs-CZ"/>
        </w:rPr>
      </w:pPr>
      <w:r w:rsidRPr="007D11B3">
        <w:rPr>
          <w:rFonts w:ascii="Arial" w:hAnsi="Arial" w:cs="Arial"/>
          <w:b/>
          <w:sz w:val="20"/>
          <w:szCs w:val="20"/>
          <w:lang w:val="cs-CZ"/>
        </w:rPr>
        <w:t>Národní památkový ústav</w:t>
      </w:r>
    </w:p>
    <w:p w14:paraId="07274502" w14:textId="77777777" w:rsidR="001E34F6" w:rsidRPr="007D11B3" w:rsidRDefault="001E34F6" w:rsidP="001E34F6">
      <w:pPr>
        <w:pStyle w:val="Bezmezer"/>
        <w:rPr>
          <w:rFonts w:ascii="Arial" w:hAnsi="Arial" w:cs="Arial"/>
          <w:sz w:val="20"/>
          <w:szCs w:val="20"/>
          <w:lang w:val="cs-CZ"/>
        </w:rPr>
      </w:pPr>
      <w:r w:rsidRPr="007D11B3">
        <w:rPr>
          <w:rFonts w:ascii="Arial" w:hAnsi="Arial" w:cs="Arial"/>
          <w:sz w:val="20"/>
          <w:szCs w:val="20"/>
          <w:lang w:val="cs-CZ"/>
        </w:rPr>
        <w:t>se sídlem: Valdštejnské nám. 162/3, 118 01 Praha 1</w:t>
      </w:r>
    </w:p>
    <w:p w14:paraId="088F17F3" w14:textId="77777777" w:rsidR="001E34F6" w:rsidRPr="007D11B3" w:rsidRDefault="001E34F6" w:rsidP="001E34F6">
      <w:pPr>
        <w:pStyle w:val="Bezmezer"/>
        <w:rPr>
          <w:rFonts w:ascii="Arial" w:hAnsi="Arial" w:cs="Arial"/>
          <w:sz w:val="20"/>
          <w:szCs w:val="20"/>
          <w:lang w:val="cs-CZ"/>
        </w:rPr>
      </w:pPr>
      <w:r w:rsidRPr="007D11B3">
        <w:rPr>
          <w:rFonts w:ascii="Arial" w:hAnsi="Arial" w:cs="Arial"/>
          <w:sz w:val="20"/>
          <w:szCs w:val="20"/>
          <w:lang w:val="cs-CZ"/>
        </w:rPr>
        <w:t>IČ: 750 32</w:t>
      </w:r>
      <w:r w:rsidR="00DD33E7" w:rsidRPr="007D11B3">
        <w:rPr>
          <w:rFonts w:ascii="Arial" w:hAnsi="Arial" w:cs="Arial"/>
          <w:sz w:val="20"/>
          <w:szCs w:val="20"/>
          <w:lang w:val="cs-CZ"/>
        </w:rPr>
        <w:t> </w:t>
      </w:r>
      <w:r w:rsidRPr="007D11B3">
        <w:rPr>
          <w:rFonts w:ascii="Arial" w:hAnsi="Arial" w:cs="Arial"/>
          <w:sz w:val="20"/>
          <w:szCs w:val="20"/>
          <w:lang w:val="cs-CZ"/>
        </w:rPr>
        <w:t>333</w:t>
      </w:r>
    </w:p>
    <w:p w14:paraId="74967DEC" w14:textId="77777777" w:rsidR="00D50C62" w:rsidRPr="00830A75" w:rsidRDefault="00DD33E7" w:rsidP="00D50C62">
      <w:pPr>
        <w:pStyle w:val="Bezmezer"/>
        <w:rPr>
          <w:rFonts w:ascii="Arial" w:hAnsi="Arial" w:cs="Arial"/>
          <w:sz w:val="20"/>
          <w:szCs w:val="20"/>
          <w:lang w:val="cs-CZ"/>
        </w:rPr>
      </w:pPr>
      <w:r w:rsidRPr="007D11B3">
        <w:rPr>
          <w:rFonts w:ascii="Arial" w:hAnsi="Arial" w:cs="Arial"/>
          <w:sz w:val="20"/>
          <w:szCs w:val="20"/>
          <w:lang w:val="cs-CZ"/>
        </w:rPr>
        <w:t xml:space="preserve">zastoupený: </w:t>
      </w:r>
      <w:r w:rsidR="00D50C62" w:rsidRPr="00830A75">
        <w:rPr>
          <w:rFonts w:ascii="Arial" w:hAnsi="Arial" w:cs="Arial"/>
          <w:sz w:val="20"/>
          <w:szCs w:val="20"/>
          <w:lang w:val="cs-CZ"/>
        </w:rPr>
        <w:t xml:space="preserve">Ing. arch. Naděždou </w:t>
      </w:r>
      <w:proofErr w:type="spellStart"/>
      <w:r w:rsidR="00D50C62" w:rsidRPr="00830A75">
        <w:rPr>
          <w:rFonts w:ascii="Arial" w:hAnsi="Arial" w:cs="Arial"/>
          <w:sz w:val="20"/>
          <w:szCs w:val="20"/>
          <w:lang w:val="cs-CZ"/>
        </w:rPr>
        <w:t>Goryczkovou</w:t>
      </w:r>
      <w:proofErr w:type="spellEnd"/>
      <w:r w:rsidR="00D50C62">
        <w:rPr>
          <w:rFonts w:ascii="Arial" w:hAnsi="Arial" w:cs="Arial"/>
          <w:sz w:val="20"/>
          <w:szCs w:val="20"/>
          <w:lang w:val="cs-CZ"/>
        </w:rPr>
        <w:t>, generální ředitelkou</w:t>
      </w:r>
    </w:p>
    <w:p w14:paraId="4C69ACDC" w14:textId="77777777" w:rsidR="001E34F6" w:rsidRPr="007D11B3" w:rsidRDefault="001E34F6" w:rsidP="001E34F6">
      <w:pPr>
        <w:pStyle w:val="Bezmezer"/>
        <w:rPr>
          <w:rFonts w:ascii="Arial" w:hAnsi="Arial" w:cs="Arial"/>
          <w:sz w:val="20"/>
          <w:szCs w:val="20"/>
          <w:lang w:val="cs-CZ"/>
        </w:rPr>
      </w:pPr>
      <w:r w:rsidRPr="007D11B3">
        <w:rPr>
          <w:rFonts w:ascii="Arial" w:hAnsi="Arial" w:cs="Arial"/>
          <w:sz w:val="20"/>
          <w:szCs w:val="20"/>
          <w:lang w:val="cs-CZ"/>
        </w:rPr>
        <w:t>(dále jen: „NPÚ“)</w:t>
      </w:r>
    </w:p>
    <w:p w14:paraId="0D1963F1" w14:textId="77777777" w:rsidR="001E34F6" w:rsidRPr="007D11B3" w:rsidRDefault="001E34F6" w:rsidP="001E34F6">
      <w:pPr>
        <w:pStyle w:val="Bezmezer"/>
        <w:rPr>
          <w:rFonts w:ascii="Arial" w:hAnsi="Arial" w:cs="Arial"/>
          <w:sz w:val="20"/>
          <w:szCs w:val="20"/>
          <w:lang w:val="cs-CZ"/>
        </w:rPr>
      </w:pPr>
    </w:p>
    <w:p w14:paraId="221BDD3C" w14:textId="77777777" w:rsidR="001E34F6" w:rsidRPr="007D11B3" w:rsidRDefault="001E34F6" w:rsidP="001E34F6">
      <w:pPr>
        <w:pStyle w:val="Bezmezer"/>
        <w:rPr>
          <w:rFonts w:ascii="Arial" w:hAnsi="Arial" w:cs="Arial"/>
          <w:sz w:val="20"/>
          <w:szCs w:val="20"/>
          <w:lang w:val="cs-CZ"/>
        </w:rPr>
      </w:pPr>
      <w:r w:rsidRPr="007D11B3">
        <w:rPr>
          <w:rFonts w:ascii="Arial" w:hAnsi="Arial" w:cs="Arial"/>
          <w:sz w:val="20"/>
          <w:szCs w:val="20"/>
          <w:lang w:val="cs-CZ"/>
        </w:rPr>
        <w:t>(společně dále jen: „smluvní strany“)</w:t>
      </w:r>
    </w:p>
    <w:p w14:paraId="2203019E" w14:textId="77777777" w:rsidR="001E34F6" w:rsidRPr="007D11B3" w:rsidRDefault="001E34F6">
      <w:pPr>
        <w:rPr>
          <w:rFonts w:ascii="Arial" w:hAnsi="Arial" w:cs="Arial"/>
          <w:sz w:val="20"/>
          <w:szCs w:val="20"/>
        </w:rPr>
      </w:pPr>
    </w:p>
    <w:p w14:paraId="6861D46D" w14:textId="77777777" w:rsidR="007D11B3" w:rsidRDefault="007D11B3" w:rsidP="007D11B3">
      <w:pPr>
        <w:jc w:val="center"/>
        <w:rPr>
          <w:rFonts w:ascii="Arial" w:hAnsi="Arial" w:cs="Arial"/>
          <w:b/>
          <w:sz w:val="20"/>
          <w:szCs w:val="20"/>
        </w:rPr>
      </w:pPr>
      <w:r w:rsidRPr="007D11B3">
        <w:rPr>
          <w:rFonts w:ascii="Arial" w:hAnsi="Arial" w:cs="Arial"/>
          <w:b/>
          <w:sz w:val="20"/>
          <w:szCs w:val="20"/>
        </w:rPr>
        <w:t>I.</w:t>
      </w:r>
    </w:p>
    <w:p w14:paraId="0C1F4520" w14:textId="77777777" w:rsidR="00C5416B" w:rsidRPr="007D11B3" w:rsidRDefault="00C5416B" w:rsidP="007D11B3">
      <w:pPr>
        <w:jc w:val="center"/>
        <w:rPr>
          <w:rFonts w:ascii="Arial" w:hAnsi="Arial" w:cs="Arial"/>
          <w:b/>
          <w:sz w:val="20"/>
          <w:szCs w:val="20"/>
        </w:rPr>
      </w:pPr>
      <w:r>
        <w:rPr>
          <w:rFonts w:ascii="Arial" w:hAnsi="Arial" w:cs="Arial"/>
          <w:b/>
          <w:sz w:val="20"/>
          <w:szCs w:val="20"/>
        </w:rPr>
        <w:t>Preambule</w:t>
      </w:r>
    </w:p>
    <w:p w14:paraId="26AB82D7" w14:textId="77777777" w:rsidR="007D11B3" w:rsidRDefault="007D11B3" w:rsidP="00A9233B">
      <w:pPr>
        <w:numPr>
          <w:ilvl w:val="0"/>
          <w:numId w:val="1"/>
        </w:numPr>
        <w:ind w:left="426" w:hanging="426"/>
        <w:jc w:val="both"/>
        <w:rPr>
          <w:rFonts w:ascii="Arial" w:hAnsi="Arial" w:cs="Arial"/>
          <w:sz w:val="20"/>
          <w:szCs w:val="20"/>
        </w:rPr>
      </w:pPr>
      <w:r w:rsidRPr="007D11B3">
        <w:rPr>
          <w:rFonts w:ascii="Arial" w:hAnsi="Arial" w:cs="Arial"/>
          <w:sz w:val="20"/>
          <w:szCs w:val="20"/>
        </w:rPr>
        <w:t xml:space="preserve">Smluvní </w:t>
      </w:r>
      <w:r>
        <w:rPr>
          <w:rFonts w:ascii="Arial" w:hAnsi="Arial" w:cs="Arial"/>
          <w:sz w:val="20"/>
          <w:szCs w:val="20"/>
        </w:rPr>
        <w:t xml:space="preserve">strany spolu dne 24. 7. 2014 uzavřely </w:t>
      </w:r>
      <w:r w:rsidRPr="00830A75">
        <w:rPr>
          <w:rFonts w:ascii="Arial" w:hAnsi="Arial" w:cs="Arial"/>
          <w:sz w:val="20"/>
          <w:szCs w:val="20"/>
        </w:rPr>
        <w:t>Smlouvu o spolupráci v oblasti klasické archeologie a populárně vědecké prezentace kulturního dědictví a v oblasti projektů muzejního charakteru</w:t>
      </w:r>
      <w:r w:rsidR="00BB0241">
        <w:rPr>
          <w:rFonts w:ascii="Arial" w:hAnsi="Arial" w:cs="Arial"/>
          <w:sz w:val="20"/>
          <w:szCs w:val="20"/>
        </w:rPr>
        <w:t xml:space="preserve"> (dále jen „</w:t>
      </w:r>
      <w:r w:rsidR="00B13B5F">
        <w:rPr>
          <w:rFonts w:ascii="Arial" w:hAnsi="Arial" w:cs="Arial"/>
          <w:sz w:val="20"/>
          <w:szCs w:val="20"/>
        </w:rPr>
        <w:t>s</w:t>
      </w:r>
      <w:r w:rsidR="00BB0241">
        <w:rPr>
          <w:rFonts w:ascii="Arial" w:hAnsi="Arial" w:cs="Arial"/>
          <w:sz w:val="20"/>
          <w:szCs w:val="20"/>
        </w:rPr>
        <w:t>mlouva o spolupráci“)</w:t>
      </w:r>
      <w:r w:rsidR="00392FC8">
        <w:rPr>
          <w:rFonts w:ascii="Arial" w:hAnsi="Arial" w:cs="Arial"/>
          <w:sz w:val="20"/>
          <w:szCs w:val="20"/>
        </w:rPr>
        <w:t>. V návaznosti na uvedenou smlouvu pak smluvní strany</w:t>
      </w:r>
      <w:r w:rsidR="0035477F">
        <w:rPr>
          <w:rFonts w:ascii="Arial" w:hAnsi="Arial" w:cs="Arial"/>
          <w:sz w:val="20"/>
          <w:szCs w:val="20"/>
        </w:rPr>
        <w:t xml:space="preserve"> </w:t>
      </w:r>
      <w:r w:rsidR="00392FC8">
        <w:rPr>
          <w:rFonts w:ascii="Arial" w:hAnsi="Arial" w:cs="Arial"/>
          <w:sz w:val="20"/>
          <w:szCs w:val="20"/>
        </w:rPr>
        <w:t xml:space="preserve">uzavřely </w:t>
      </w:r>
      <w:r>
        <w:rPr>
          <w:rFonts w:ascii="Arial" w:hAnsi="Arial" w:cs="Arial"/>
          <w:sz w:val="20"/>
          <w:szCs w:val="20"/>
        </w:rPr>
        <w:t xml:space="preserve">téhož dne </w:t>
      </w:r>
      <w:r w:rsidRPr="00830A75">
        <w:rPr>
          <w:rFonts w:ascii="Arial" w:hAnsi="Arial" w:cs="Arial"/>
          <w:sz w:val="20"/>
          <w:szCs w:val="20"/>
        </w:rPr>
        <w:t xml:space="preserve">Smlouvu o </w:t>
      </w:r>
      <w:r w:rsidRPr="006504D6">
        <w:rPr>
          <w:rFonts w:ascii="Arial" w:hAnsi="Arial" w:cs="Arial"/>
          <w:sz w:val="20"/>
          <w:szCs w:val="20"/>
        </w:rPr>
        <w:t>výpůjčce souboru odlitků antických soch</w:t>
      </w:r>
      <w:r w:rsidR="00BB0241" w:rsidRPr="006504D6">
        <w:rPr>
          <w:rFonts w:ascii="Arial" w:hAnsi="Arial" w:cs="Arial"/>
          <w:sz w:val="20"/>
          <w:szCs w:val="20"/>
        </w:rPr>
        <w:t xml:space="preserve"> (dále</w:t>
      </w:r>
      <w:r w:rsidR="00BB0241">
        <w:rPr>
          <w:rFonts w:ascii="Arial" w:hAnsi="Arial" w:cs="Arial"/>
          <w:sz w:val="20"/>
          <w:szCs w:val="20"/>
        </w:rPr>
        <w:t xml:space="preserve"> jen „</w:t>
      </w:r>
      <w:r w:rsidR="00B13B5F">
        <w:rPr>
          <w:rFonts w:ascii="Arial" w:hAnsi="Arial" w:cs="Arial"/>
          <w:sz w:val="20"/>
          <w:szCs w:val="20"/>
        </w:rPr>
        <w:t>s</w:t>
      </w:r>
      <w:r w:rsidR="00BB0241">
        <w:rPr>
          <w:rFonts w:ascii="Arial" w:hAnsi="Arial" w:cs="Arial"/>
          <w:sz w:val="20"/>
          <w:szCs w:val="20"/>
        </w:rPr>
        <w:t>mlouva o výpůjčce“)</w:t>
      </w:r>
      <w:r>
        <w:rPr>
          <w:rFonts w:ascii="Arial" w:hAnsi="Arial" w:cs="Arial"/>
          <w:sz w:val="20"/>
          <w:szCs w:val="20"/>
        </w:rPr>
        <w:t>.</w:t>
      </w:r>
    </w:p>
    <w:p w14:paraId="1CC73E03" w14:textId="77777777" w:rsidR="003D5374" w:rsidRDefault="008243A4" w:rsidP="00344EB3">
      <w:pPr>
        <w:numPr>
          <w:ilvl w:val="0"/>
          <w:numId w:val="1"/>
        </w:numPr>
        <w:ind w:left="426" w:hanging="426"/>
        <w:jc w:val="both"/>
        <w:rPr>
          <w:rFonts w:ascii="Arial" w:hAnsi="Arial" w:cs="Arial"/>
          <w:sz w:val="20"/>
          <w:szCs w:val="20"/>
        </w:rPr>
      </w:pPr>
      <w:r>
        <w:rPr>
          <w:rFonts w:ascii="Arial" w:hAnsi="Arial" w:cs="Arial"/>
          <w:sz w:val="20"/>
          <w:szCs w:val="20"/>
        </w:rPr>
        <w:t>S</w:t>
      </w:r>
      <w:r w:rsidR="00AC2C7E">
        <w:rPr>
          <w:rFonts w:ascii="Arial" w:hAnsi="Arial" w:cs="Arial"/>
          <w:sz w:val="20"/>
          <w:szCs w:val="20"/>
        </w:rPr>
        <w:t>mlouvou</w:t>
      </w:r>
      <w:r w:rsidR="00604599">
        <w:rPr>
          <w:rFonts w:ascii="Arial" w:hAnsi="Arial" w:cs="Arial"/>
          <w:sz w:val="20"/>
          <w:szCs w:val="20"/>
        </w:rPr>
        <w:t xml:space="preserve"> </w:t>
      </w:r>
      <w:r>
        <w:rPr>
          <w:rFonts w:ascii="Arial" w:hAnsi="Arial" w:cs="Arial"/>
          <w:sz w:val="20"/>
          <w:szCs w:val="20"/>
        </w:rPr>
        <w:t xml:space="preserve">o </w:t>
      </w:r>
      <w:r w:rsidR="00A544F9">
        <w:rPr>
          <w:rFonts w:ascii="Arial" w:hAnsi="Arial" w:cs="Arial"/>
          <w:sz w:val="20"/>
          <w:szCs w:val="20"/>
        </w:rPr>
        <w:t>vytvoření a provozu expozice</w:t>
      </w:r>
      <w:r w:rsidR="00344EB3">
        <w:rPr>
          <w:rFonts w:ascii="Arial" w:hAnsi="Arial" w:cs="Arial"/>
          <w:sz w:val="20"/>
          <w:szCs w:val="20"/>
        </w:rPr>
        <w:t xml:space="preserve"> sjednávají vzájemná práva a povinnosti při</w:t>
      </w:r>
      <w:r w:rsidR="00BB3423">
        <w:rPr>
          <w:rFonts w:ascii="Arial" w:hAnsi="Arial" w:cs="Arial"/>
          <w:sz w:val="20"/>
          <w:szCs w:val="20"/>
        </w:rPr>
        <w:t xml:space="preserve"> </w:t>
      </w:r>
      <w:r w:rsidR="00BA5090">
        <w:rPr>
          <w:rFonts w:ascii="Arial" w:hAnsi="Arial" w:cs="Arial"/>
          <w:sz w:val="20"/>
          <w:szCs w:val="20"/>
        </w:rPr>
        <w:t xml:space="preserve">vytvoření </w:t>
      </w:r>
      <w:r w:rsidR="00604599">
        <w:rPr>
          <w:rFonts w:ascii="Arial" w:hAnsi="Arial" w:cs="Arial"/>
          <w:sz w:val="20"/>
          <w:szCs w:val="20"/>
        </w:rPr>
        <w:t>a provozu expozice</w:t>
      </w:r>
      <w:r w:rsidR="00344EB3">
        <w:rPr>
          <w:rFonts w:ascii="Arial" w:hAnsi="Arial" w:cs="Arial"/>
          <w:sz w:val="20"/>
          <w:szCs w:val="20"/>
        </w:rPr>
        <w:t xml:space="preserve"> odlitků antických soch ve vlastnictví FF UK</w:t>
      </w:r>
      <w:r w:rsidR="00BB0241">
        <w:rPr>
          <w:rFonts w:ascii="Arial" w:hAnsi="Arial" w:cs="Arial"/>
          <w:sz w:val="20"/>
          <w:szCs w:val="20"/>
        </w:rPr>
        <w:t xml:space="preserve"> vypůjčených </w:t>
      </w:r>
      <w:r w:rsidR="00B13B5F">
        <w:rPr>
          <w:rFonts w:ascii="Arial" w:hAnsi="Arial" w:cs="Arial"/>
          <w:sz w:val="20"/>
          <w:szCs w:val="20"/>
        </w:rPr>
        <w:t>s</w:t>
      </w:r>
      <w:r w:rsidR="00BB0241">
        <w:rPr>
          <w:rFonts w:ascii="Arial" w:hAnsi="Arial" w:cs="Arial"/>
          <w:sz w:val="20"/>
          <w:szCs w:val="20"/>
        </w:rPr>
        <w:t>mlouvou o výpůjčce</w:t>
      </w:r>
      <w:r w:rsidR="003D5374">
        <w:rPr>
          <w:rFonts w:ascii="Arial" w:hAnsi="Arial" w:cs="Arial"/>
          <w:sz w:val="20"/>
          <w:szCs w:val="20"/>
        </w:rPr>
        <w:t>.</w:t>
      </w:r>
      <w:r w:rsidR="00344EB3">
        <w:rPr>
          <w:rFonts w:ascii="Arial" w:hAnsi="Arial" w:cs="Arial"/>
          <w:sz w:val="20"/>
          <w:szCs w:val="20"/>
        </w:rPr>
        <w:t xml:space="preserve"> </w:t>
      </w:r>
      <w:r w:rsidR="003D5374">
        <w:rPr>
          <w:rFonts w:ascii="Arial" w:hAnsi="Arial" w:cs="Arial"/>
          <w:sz w:val="20"/>
          <w:szCs w:val="20"/>
        </w:rPr>
        <w:t>Expozice bude realizována</w:t>
      </w:r>
      <w:r w:rsidR="00BB3423">
        <w:rPr>
          <w:rFonts w:ascii="Arial" w:hAnsi="Arial" w:cs="Arial"/>
          <w:sz w:val="20"/>
          <w:szCs w:val="20"/>
        </w:rPr>
        <w:t xml:space="preserve">, tj. </w:t>
      </w:r>
      <w:r w:rsidR="00BA5090">
        <w:rPr>
          <w:rFonts w:ascii="Arial" w:hAnsi="Arial" w:cs="Arial"/>
          <w:sz w:val="20"/>
          <w:szCs w:val="20"/>
        </w:rPr>
        <w:t xml:space="preserve">vytvořena </w:t>
      </w:r>
      <w:r w:rsidR="00BB3423">
        <w:rPr>
          <w:rFonts w:ascii="Arial" w:hAnsi="Arial" w:cs="Arial"/>
          <w:sz w:val="20"/>
          <w:szCs w:val="20"/>
        </w:rPr>
        <w:t>a provozována,</w:t>
      </w:r>
      <w:r w:rsidR="003D5374">
        <w:rPr>
          <w:rFonts w:ascii="Arial" w:hAnsi="Arial" w:cs="Arial"/>
          <w:sz w:val="20"/>
          <w:szCs w:val="20"/>
        </w:rPr>
        <w:t xml:space="preserve"> za vzájemné spolupráce smluvních stran </w:t>
      </w:r>
      <w:r w:rsidR="00344EB3">
        <w:rPr>
          <w:rFonts w:ascii="Arial" w:hAnsi="Arial" w:cs="Arial"/>
          <w:sz w:val="20"/>
          <w:szCs w:val="20"/>
        </w:rPr>
        <w:t>v</w:t>
      </w:r>
      <w:r w:rsidR="003D5374">
        <w:rPr>
          <w:rFonts w:ascii="Arial" w:hAnsi="Arial" w:cs="Arial"/>
          <w:sz w:val="20"/>
          <w:szCs w:val="20"/>
        </w:rPr>
        <w:t> </w:t>
      </w:r>
      <w:r w:rsidR="00344EB3">
        <w:rPr>
          <w:rFonts w:ascii="Arial" w:hAnsi="Arial" w:cs="Arial"/>
          <w:sz w:val="20"/>
          <w:szCs w:val="20"/>
        </w:rPr>
        <w:t>objektu</w:t>
      </w:r>
      <w:r w:rsidR="003D5374">
        <w:rPr>
          <w:rFonts w:ascii="Arial" w:hAnsi="Arial" w:cs="Arial"/>
          <w:sz w:val="20"/>
          <w:szCs w:val="20"/>
        </w:rPr>
        <w:t xml:space="preserve"> NPÚ -</w:t>
      </w:r>
      <w:r w:rsidR="00344EB3">
        <w:rPr>
          <w:rFonts w:ascii="Arial" w:hAnsi="Arial" w:cs="Arial"/>
          <w:sz w:val="20"/>
          <w:szCs w:val="20"/>
        </w:rPr>
        <w:t xml:space="preserve"> Státního zámku Duchcov na adrese </w:t>
      </w:r>
      <w:r w:rsidR="00344EB3" w:rsidRPr="001C294F">
        <w:rPr>
          <w:rFonts w:ascii="Arial" w:hAnsi="Arial" w:cs="Arial"/>
          <w:sz w:val="20"/>
          <w:szCs w:val="20"/>
        </w:rPr>
        <w:t>Náměstí Republiky 9, 419 01 Duchcov, v </w:t>
      </w:r>
      <w:r w:rsidR="00344EB3">
        <w:rPr>
          <w:rFonts w:ascii="Arial" w:hAnsi="Arial" w:cs="Arial"/>
          <w:sz w:val="20"/>
          <w:szCs w:val="20"/>
        </w:rPr>
        <w:t>prostorách</w:t>
      </w:r>
      <w:r w:rsidR="00344EB3" w:rsidRPr="001C294F">
        <w:rPr>
          <w:rFonts w:ascii="Arial" w:hAnsi="Arial" w:cs="Arial"/>
          <w:sz w:val="20"/>
          <w:szCs w:val="20"/>
        </w:rPr>
        <w:t xml:space="preserve"> přízemí objektu specifikovaných </w:t>
      </w:r>
      <w:r w:rsidR="00344EB3">
        <w:rPr>
          <w:rFonts w:ascii="Arial" w:hAnsi="Arial" w:cs="Arial"/>
          <w:sz w:val="20"/>
          <w:szCs w:val="20"/>
        </w:rPr>
        <w:t xml:space="preserve">v příloze č. </w:t>
      </w:r>
      <w:r w:rsidR="00D50C62">
        <w:rPr>
          <w:rFonts w:ascii="Arial" w:hAnsi="Arial" w:cs="Arial"/>
          <w:sz w:val="20"/>
          <w:szCs w:val="20"/>
        </w:rPr>
        <w:t>3</w:t>
      </w:r>
      <w:r w:rsidR="00344EB3">
        <w:rPr>
          <w:rFonts w:ascii="Arial" w:hAnsi="Arial" w:cs="Arial"/>
          <w:sz w:val="20"/>
          <w:szCs w:val="20"/>
        </w:rPr>
        <w:t xml:space="preserve"> </w:t>
      </w:r>
      <w:r w:rsidR="00D50C62">
        <w:rPr>
          <w:rFonts w:ascii="Arial" w:hAnsi="Arial" w:cs="Arial"/>
          <w:sz w:val="20"/>
          <w:szCs w:val="20"/>
        </w:rPr>
        <w:t xml:space="preserve">smlouvy o výpůjčce </w:t>
      </w:r>
      <w:r w:rsidR="00B13B5F">
        <w:rPr>
          <w:rFonts w:ascii="Arial" w:hAnsi="Arial" w:cs="Arial"/>
          <w:sz w:val="20"/>
          <w:szCs w:val="20"/>
        </w:rPr>
        <w:t>(dále jen „stálá expozice“)</w:t>
      </w:r>
      <w:r w:rsidR="003D5374">
        <w:rPr>
          <w:rFonts w:ascii="Arial" w:hAnsi="Arial" w:cs="Arial"/>
          <w:sz w:val="20"/>
          <w:szCs w:val="20"/>
        </w:rPr>
        <w:t>.</w:t>
      </w:r>
    </w:p>
    <w:p w14:paraId="22A2ACA5" w14:textId="77777777" w:rsidR="007D11B3" w:rsidRPr="003D5374" w:rsidRDefault="003D5374" w:rsidP="00344EB3">
      <w:pPr>
        <w:numPr>
          <w:ilvl w:val="0"/>
          <w:numId w:val="1"/>
        </w:numPr>
        <w:ind w:left="426" w:hanging="426"/>
        <w:jc w:val="both"/>
        <w:rPr>
          <w:rFonts w:ascii="Arial" w:hAnsi="Arial" w:cs="Arial"/>
          <w:sz w:val="20"/>
          <w:szCs w:val="20"/>
        </w:rPr>
      </w:pPr>
      <w:r w:rsidRPr="003D5374">
        <w:rPr>
          <w:rFonts w:ascii="Arial" w:hAnsi="Arial" w:cs="Arial"/>
          <w:sz w:val="20"/>
          <w:szCs w:val="20"/>
        </w:rPr>
        <w:t>S</w:t>
      </w:r>
      <w:r w:rsidR="00604599" w:rsidRPr="003D5374">
        <w:rPr>
          <w:rFonts w:ascii="Arial" w:hAnsi="Arial" w:cs="Arial"/>
          <w:sz w:val="20"/>
          <w:szCs w:val="20"/>
        </w:rPr>
        <w:t>mluvní strany uzavírají</w:t>
      </w:r>
      <w:r w:rsidRPr="003D5374">
        <w:rPr>
          <w:rFonts w:ascii="Arial" w:hAnsi="Arial" w:cs="Arial"/>
          <w:sz w:val="20"/>
          <w:szCs w:val="20"/>
        </w:rPr>
        <w:t xml:space="preserve"> tuto smlouvu</w:t>
      </w:r>
      <w:r w:rsidR="00604599" w:rsidRPr="003D5374">
        <w:rPr>
          <w:rFonts w:ascii="Arial" w:hAnsi="Arial" w:cs="Arial"/>
          <w:sz w:val="20"/>
          <w:szCs w:val="20"/>
        </w:rPr>
        <w:t xml:space="preserve"> v</w:t>
      </w:r>
      <w:r w:rsidR="00392FC8" w:rsidRPr="003D5374">
        <w:rPr>
          <w:rFonts w:ascii="Arial" w:hAnsi="Arial" w:cs="Arial"/>
          <w:sz w:val="20"/>
          <w:szCs w:val="20"/>
        </w:rPr>
        <w:t> </w:t>
      </w:r>
      <w:r w:rsidR="009C592A" w:rsidRPr="003D5374">
        <w:rPr>
          <w:rFonts w:ascii="Arial" w:hAnsi="Arial" w:cs="Arial"/>
          <w:sz w:val="20"/>
          <w:szCs w:val="20"/>
        </w:rPr>
        <w:t>návaznosti</w:t>
      </w:r>
      <w:r w:rsidR="00392FC8" w:rsidRPr="003D5374">
        <w:rPr>
          <w:rFonts w:ascii="Arial" w:hAnsi="Arial" w:cs="Arial"/>
          <w:sz w:val="20"/>
          <w:szCs w:val="20"/>
        </w:rPr>
        <w:t xml:space="preserve"> na</w:t>
      </w:r>
      <w:r w:rsidR="009C592A" w:rsidRPr="003D5374">
        <w:rPr>
          <w:rFonts w:ascii="Arial" w:hAnsi="Arial" w:cs="Arial"/>
          <w:sz w:val="20"/>
          <w:szCs w:val="20"/>
        </w:rPr>
        <w:t xml:space="preserve"> </w:t>
      </w:r>
      <w:r w:rsidR="00FF56EB" w:rsidRPr="003D5374">
        <w:rPr>
          <w:rFonts w:ascii="Arial" w:hAnsi="Arial" w:cs="Arial"/>
          <w:sz w:val="20"/>
          <w:szCs w:val="20"/>
        </w:rPr>
        <w:t xml:space="preserve">smlouvy uvedené v odst. </w:t>
      </w:r>
      <w:r w:rsidR="0007424D">
        <w:rPr>
          <w:rFonts w:ascii="Arial" w:hAnsi="Arial" w:cs="Arial"/>
          <w:sz w:val="20"/>
          <w:szCs w:val="20"/>
        </w:rPr>
        <w:t>1.</w:t>
      </w:r>
      <w:r w:rsidR="00FF56EB" w:rsidRPr="003D5374">
        <w:rPr>
          <w:rFonts w:ascii="Arial" w:hAnsi="Arial" w:cs="Arial"/>
          <w:sz w:val="20"/>
          <w:szCs w:val="20"/>
        </w:rPr>
        <w:t xml:space="preserve"> tohoto článku</w:t>
      </w:r>
      <w:r w:rsidR="00344EB3" w:rsidRPr="003D5374">
        <w:rPr>
          <w:rFonts w:ascii="Arial" w:hAnsi="Arial" w:cs="Arial"/>
          <w:sz w:val="20"/>
          <w:szCs w:val="20"/>
        </w:rPr>
        <w:t>.</w:t>
      </w:r>
      <w:r w:rsidRPr="003D5374">
        <w:rPr>
          <w:rFonts w:ascii="Arial" w:hAnsi="Arial" w:cs="Arial"/>
          <w:sz w:val="20"/>
          <w:szCs w:val="20"/>
        </w:rPr>
        <w:t xml:space="preserve"> </w:t>
      </w:r>
      <w:r w:rsidR="00344EB3" w:rsidRPr="003D5374">
        <w:rPr>
          <w:rFonts w:ascii="Arial" w:hAnsi="Arial" w:cs="Arial"/>
          <w:sz w:val="20"/>
          <w:szCs w:val="20"/>
        </w:rPr>
        <w:t>V</w:t>
      </w:r>
      <w:r w:rsidR="00E0612D" w:rsidRPr="003D5374">
        <w:rPr>
          <w:rFonts w:ascii="Arial" w:hAnsi="Arial" w:cs="Arial"/>
          <w:sz w:val="20"/>
          <w:szCs w:val="20"/>
        </w:rPr>
        <w:t xml:space="preserve">e vztahu k této smlouvě je </w:t>
      </w:r>
      <w:r w:rsidR="00B13B5F">
        <w:rPr>
          <w:rFonts w:ascii="Arial" w:hAnsi="Arial" w:cs="Arial"/>
          <w:sz w:val="20"/>
          <w:szCs w:val="20"/>
        </w:rPr>
        <w:t>s</w:t>
      </w:r>
      <w:r w:rsidR="00E0612D" w:rsidRPr="003D5374">
        <w:rPr>
          <w:rFonts w:ascii="Arial" w:hAnsi="Arial" w:cs="Arial"/>
          <w:sz w:val="20"/>
          <w:szCs w:val="20"/>
        </w:rPr>
        <w:t>mlouva o spolupráci považována za smlouvu rámcovou</w:t>
      </w:r>
      <w:r w:rsidR="0035477F" w:rsidRPr="003D5374">
        <w:rPr>
          <w:rFonts w:ascii="Arial" w:hAnsi="Arial" w:cs="Arial"/>
          <w:sz w:val="20"/>
          <w:szCs w:val="20"/>
        </w:rPr>
        <w:t xml:space="preserve">. </w:t>
      </w:r>
    </w:p>
    <w:p w14:paraId="55C5E838" w14:textId="77777777" w:rsidR="0035477F" w:rsidRDefault="0035477F" w:rsidP="0035477F">
      <w:pPr>
        <w:jc w:val="both"/>
        <w:rPr>
          <w:rFonts w:ascii="Arial" w:hAnsi="Arial" w:cs="Arial"/>
          <w:sz w:val="20"/>
          <w:szCs w:val="20"/>
        </w:rPr>
      </w:pPr>
    </w:p>
    <w:p w14:paraId="246A819D" w14:textId="77777777" w:rsidR="0035477F" w:rsidRDefault="0035477F" w:rsidP="0035477F">
      <w:pPr>
        <w:jc w:val="center"/>
        <w:rPr>
          <w:rFonts w:ascii="Arial" w:hAnsi="Arial" w:cs="Arial"/>
          <w:b/>
          <w:sz w:val="20"/>
          <w:szCs w:val="20"/>
        </w:rPr>
      </w:pPr>
      <w:r w:rsidRPr="0035477F">
        <w:rPr>
          <w:rFonts w:ascii="Arial" w:hAnsi="Arial" w:cs="Arial"/>
          <w:b/>
          <w:sz w:val="20"/>
          <w:szCs w:val="20"/>
        </w:rPr>
        <w:t>II.</w:t>
      </w:r>
    </w:p>
    <w:p w14:paraId="24FB32A3" w14:textId="77777777" w:rsidR="00392FC8" w:rsidRPr="0035477F" w:rsidRDefault="00392FC8" w:rsidP="0035477F">
      <w:pPr>
        <w:jc w:val="center"/>
        <w:rPr>
          <w:rFonts w:ascii="Arial" w:hAnsi="Arial" w:cs="Arial"/>
          <w:b/>
          <w:sz w:val="20"/>
          <w:szCs w:val="20"/>
        </w:rPr>
      </w:pPr>
      <w:r>
        <w:rPr>
          <w:rFonts w:ascii="Arial" w:hAnsi="Arial" w:cs="Arial"/>
          <w:b/>
          <w:sz w:val="20"/>
          <w:szCs w:val="20"/>
        </w:rPr>
        <w:t>Předmět plnění</w:t>
      </w:r>
    </w:p>
    <w:p w14:paraId="53D25F72" w14:textId="77777777" w:rsidR="00344EB3" w:rsidRPr="00344EB3" w:rsidRDefault="00392FC8" w:rsidP="003053CC">
      <w:pPr>
        <w:numPr>
          <w:ilvl w:val="0"/>
          <w:numId w:val="3"/>
        </w:numPr>
        <w:ind w:left="426" w:hanging="426"/>
        <w:jc w:val="both"/>
        <w:rPr>
          <w:rFonts w:ascii="Arial" w:hAnsi="Arial" w:cs="Arial"/>
          <w:sz w:val="20"/>
          <w:szCs w:val="20"/>
        </w:rPr>
      </w:pPr>
      <w:r>
        <w:rPr>
          <w:rFonts w:ascii="Arial" w:hAnsi="Arial" w:cs="Arial"/>
          <w:sz w:val="20"/>
          <w:szCs w:val="20"/>
        </w:rPr>
        <w:t xml:space="preserve">Předmětem plnění podle této smlouvy </w:t>
      </w:r>
      <w:r w:rsidRPr="00344EB3">
        <w:rPr>
          <w:rFonts w:ascii="Arial" w:hAnsi="Arial" w:cs="Arial"/>
          <w:sz w:val="20"/>
          <w:szCs w:val="20"/>
        </w:rPr>
        <w:t>je</w:t>
      </w:r>
      <w:r w:rsidR="00344EB3" w:rsidRPr="00344EB3">
        <w:rPr>
          <w:rFonts w:ascii="Arial" w:hAnsi="Arial" w:cs="Arial"/>
          <w:sz w:val="20"/>
          <w:szCs w:val="20"/>
        </w:rPr>
        <w:t>:</w:t>
      </w:r>
    </w:p>
    <w:p w14:paraId="48A47626" w14:textId="77777777" w:rsidR="00B13B5F" w:rsidRPr="00B13B5F" w:rsidRDefault="00B13B5F" w:rsidP="00344EB3">
      <w:pPr>
        <w:numPr>
          <w:ilvl w:val="1"/>
          <w:numId w:val="2"/>
        </w:numPr>
        <w:jc w:val="both"/>
        <w:rPr>
          <w:rFonts w:ascii="Arial" w:hAnsi="Arial" w:cs="Arial"/>
          <w:sz w:val="20"/>
          <w:szCs w:val="20"/>
        </w:rPr>
      </w:pPr>
      <w:r>
        <w:rPr>
          <w:rFonts w:ascii="Arial" w:hAnsi="Arial" w:cs="Arial"/>
          <w:sz w:val="20"/>
          <w:szCs w:val="20"/>
        </w:rPr>
        <w:t>zřízení pracovní skupiny pro přípravu</w:t>
      </w:r>
      <w:r w:rsidR="00F21A86">
        <w:rPr>
          <w:rFonts w:ascii="Arial" w:hAnsi="Arial" w:cs="Arial"/>
          <w:sz w:val="20"/>
          <w:szCs w:val="20"/>
        </w:rPr>
        <w:t xml:space="preserve"> stálé</w:t>
      </w:r>
      <w:r>
        <w:rPr>
          <w:rFonts w:ascii="Arial" w:hAnsi="Arial" w:cs="Arial"/>
          <w:sz w:val="20"/>
          <w:szCs w:val="20"/>
        </w:rPr>
        <w:t xml:space="preserve"> expozice;</w:t>
      </w:r>
    </w:p>
    <w:p w14:paraId="6855728F" w14:textId="77777777" w:rsidR="004D602D" w:rsidRDefault="00BA5090" w:rsidP="00344EB3">
      <w:pPr>
        <w:numPr>
          <w:ilvl w:val="1"/>
          <w:numId w:val="2"/>
        </w:numPr>
        <w:jc w:val="both"/>
        <w:rPr>
          <w:rFonts w:ascii="Arial" w:hAnsi="Arial" w:cs="Arial"/>
          <w:sz w:val="20"/>
          <w:szCs w:val="20"/>
        </w:rPr>
      </w:pPr>
      <w:r>
        <w:rPr>
          <w:rFonts w:ascii="Arial" w:hAnsi="Arial" w:cs="Arial"/>
          <w:sz w:val="20"/>
          <w:szCs w:val="20"/>
        </w:rPr>
        <w:t xml:space="preserve">vytvoření </w:t>
      </w:r>
      <w:r w:rsidR="00B13B5F">
        <w:rPr>
          <w:rFonts w:ascii="Arial" w:hAnsi="Arial" w:cs="Arial"/>
          <w:sz w:val="20"/>
          <w:szCs w:val="20"/>
        </w:rPr>
        <w:t>stálé expozice;</w:t>
      </w:r>
    </w:p>
    <w:p w14:paraId="3118C13A" w14:textId="77777777" w:rsidR="00A17C7B" w:rsidRDefault="0040621D" w:rsidP="003053CC">
      <w:pPr>
        <w:numPr>
          <w:ilvl w:val="1"/>
          <w:numId w:val="2"/>
        </w:numPr>
        <w:jc w:val="both"/>
        <w:rPr>
          <w:rFonts w:ascii="Arial" w:hAnsi="Arial" w:cs="Arial"/>
          <w:sz w:val="20"/>
          <w:szCs w:val="20"/>
        </w:rPr>
      </w:pPr>
      <w:r>
        <w:rPr>
          <w:rFonts w:ascii="Arial" w:hAnsi="Arial" w:cs="Arial"/>
          <w:sz w:val="20"/>
          <w:szCs w:val="20"/>
        </w:rPr>
        <w:t xml:space="preserve">provoz </w:t>
      </w:r>
      <w:r w:rsidR="00F21A86">
        <w:rPr>
          <w:rFonts w:ascii="Arial" w:hAnsi="Arial" w:cs="Arial"/>
          <w:sz w:val="20"/>
          <w:szCs w:val="20"/>
        </w:rPr>
        <w:t xml:space="preserve">stálé </w:t>
      </w:r>
      <w:r w:rsidR="003053CC">
        <w:rPr>
          <w:rFonts w:ascii="Arial" w:hAnsi="Arial" w:cs="Arial"/>
          <w:sz w:val="20"/>
          <w:szCs w:val="20"/>
        </w:rPr>
        <w:t>expozice</w:t>
      </w:r>
      <w:r w:rsidR="00DE0819">
        <w:rPr>
          <w:rFonts w:ascii="Arial" w:hAnsi="Arial" w:cs="Arial"/>
          <w:sz w:val="20"/>
          <w:szCs w:val="20"/>
        </w:rPr>
        <w:t>.</w:t>
      </w:r>
    </w:p>
    <w:p w14:paraId="1DB9896A" w14:textId="77777777" w:rsidR="00353BDE" w:rsidRPr="003053CC" w:rsidRDefault="000F62C4" w:rsidP="00353BDE">
      <w:pPr>
        <w:numPr>
          <w:ilvl w:val="0"/>
          <w:numId w:val="2"/>
        </w:numPr>
        <w:ind w:left="426" w:hanging="426"/>
        <w:jc w:val="both"/>
        <w:rPr>
          <w:rFonts w:ascii="Arial" w:hAnsi="Arial" w:cs="Arial"/>
          <w:sz w:val="20"/>
          <w:szCs w:val="20"/>
        </w:rPr>
      </w:pPr>
      <w:r>
        <w:rPr>
          <w:rFonts w:ascii="Arial" w:hAnsi="Arial" w:cs="Arial"/>
          <w:sz w:val="20"/>
          <w:szCs w:val="20"/>
        </w:rPr>
        <w:t>Smluvní strany se zavazují poskytovat si vzájemně při plnění této smlouvy nezbytnou so</w:t>
      </w:r>
      <w:r w:rsidR="0019143E">
        <w:rPr>
          <w:rFonts w:ascii="Arial" w:hAnsi="Arial" w:cs="Arial"/>
          <w:sz w:val="20"/>
          <w:szCs w:val="20"/>
        </w:rPr>
        <w:t>učinnost, a to i tehdy, nestanoví-li tak tato</w:t>
      </w:r>
      <w:r w:rsidR="00EE683D">
        <w:rPr>
          <w:rFonts w:ascii="Arial" w:hAnsi="Arial" w:cs="Arial"/>
          <w:sz w:val="20"/>
          <w:szCs w:val="20"/>
        </w:rPr>
        <w:t xml:space="preserve"> smlouva výslovně. </w:t>
      </w:r>
    </w:p>
    <w:p w14:paraId="71D97BF3" w14:textId="77777777" w:rsidR="00A17C7B" w:rsidRDefault="00A17C7B" w:rsidP="003053CC">
      <w:pPr>
        <w:jc w:val="both"/>
        <w:rPr>
          <w:rFonts w:ascii="Arial" w:hAnsi="Arial" w:cs="Arial"/>
          <w:sz w:val="20"/>
          <w:szCs w:val="20"/>
        </w:rPr>
      </w:pPr>
    </w:p>
    <w:p w14:paraId="3F750E51" w14:textId="77777777" w:rsidR="003053CC" w:rsidRPr="003053CC" w:rsidRDefault="003053CC" w:rsidP="003053CC">
      <w:pPr>
        <w:jc w:val="center"/>
        <w:rPr>
          <w:rFonts w:ascii="Arial" w:hAnsi="Arial" w:cs="Arial"/>
          <w:b/>
          <w:sz w:val="20"/>
          <w:szCs w:val="20"/>
        </w:rPr>
      </w:pPr>
      <w:r w:rsidRPr="003053CC">
        <w:rPr>
          <w:rFonts w:ascii="Arial" w:hAnsi="Arial" w:cs="Arial"/>
          <w:b/>
          <w:sz w:val="20"/>
          <w:szCs w:val="20"/>
        </w:rPr>
        <w:t>III.</w:t>
      </w:r>
    </w:p>
    <w:p w14:paraId="08B308C7" w14:textId="77777777" w:rsidR="003053CC" w:rsidRPr="003053CC" w:rsidRDefault="003053CC" w:rsidP="003053CC">
      <w:pPr>
        <w:jc w:val="center"/>
        <w:rPr>
          <w:rFonts w:ascii="Arial" w:hAnsi="Arial" w:cs="Arial"/>
          <w:b/>
          <w:sz w:val="20"/>
          <w:szCs w:val="20"/>
        </w:rPr>
      </w:pPr>
      <w:r w:rsidRPr="003053CC">
        <w:rPr>
          <w:rFonts w:ascii="Arial" w:hAnsi="Arial" w:cs="Arial"/>
          <w:b/>
          <w:sz w:val="20"/>
          <w:szCs w:val="20"/>
        </w:rPr>
        <w:t>Pracovní skupina pro přípravu</w:t>
      </w:r>
      <w:r w:rsidR="00F21A86">
        <w:rPr>
          <w:rFonts w:ascii="Arial" w:hAnsi="Arial" w:cs="Arial"/>
          <w:b/>
          <w:sz w:val="20"/>
          <w:szCs w:val="20"/>
        </w:rPr>
        <w:t xml:space="preserve"> stálé</w:t>
      </w:r>
      <w:r w:rsidRPr="003053CC">
        <w:rPr>
          <w:rFonts w:ascii="Arial" w:hAnsi="Arial" w:cs="Arial"/>
          <w:b/>
          <w:sz w:val="20"/>
          <w:szCs w:val="20"/>
        </w:rPr>
        <w:t xml:space="preserve"> expozice</w:t>
      </w:r>
    </w:p>
    <w:p w14:paraId="57647B7B" w14:textId="77777777" w:rsidR="003053CC" w:rsidRDefault="003053CC" w:rsidP="003053CC">
      <w:pPr>
        <w:numPr>
          <w:ilvl w:val="0"/>
          <w:numId w:val="4"/>
        </w:numPr>
        <w:ind w:left="426" w:hanging="426"/>
        <w:jc w:val="both"/>
        <w:rPr>
          <w:rFonts w:ascii="Arial" w:hAnsi="Arial" w:cs="Arial"/>
          <w:sz w:val="20"/>
          <w:szCs w:val="20"/>
        </w:rPr>
      </w:pPr>
      <w:r>
        <w:rPr>
          <w:rFonts w:ascii="Arial" w:hAnsi="Arial" w:cs="Arial"/>
          <w:sz w:val="20"/>
          <w:szCs w:val="20"/>
        </w:rPr>
        <w:t xml:space="preserve">Pracovní skupinu pro přípravu </w:t>
      </w:r>
      <w:r w:rsidR="00F21A86">
        <w:rPr>
          <w:rFonts w:ascii="Arial" w:hAnsi="Arial" w:cs="Arial"/>
          <w:sz w:val="20"/>
          <w:szCs w:val="20"/>
        </w:rPr>
        <w:t xml:space="preserve">stálé </w:t>
      </w:r>
      <w:r>
        <w:rPr>
          <w:rFonts w:ascii="Arial" w:hAnsi="Arial" w:cs="Arial"/>
          <w:sz w:val="20"/>
          <w:szCs w:val="20"/>
        </w:rPr>
        <w:t>expozice tvoří tyto osoby:</w:t>
      </w:r>
    </w:p>
    <w:p w14:paraId="44E1F892" w14:textId="76FE4D4E" w:rsidR="003053CC" w:rsidRPr="00472554" w:rsidRDefault="00472554" w:rsidP="003053CC">
      <w:pPr>
        <w:numPr>
          <w:ilvl w:val="1"/>
          <w:numId w:val="4"/>
        </w:numPr>
        <w:jc w:val="both"/>
        <w:rPr>
          <w:rFonts w:ascii="Arial" w:hAnsi="Arial" w:cs="Arial"/>
          <w:sz w:val="20"/>
          <w:szCs w:val="20"/>
        </w:rPr>
      </w:pPr>
      <w:proofErr w:type="spellStart"/>
      <w:r>
        <w:rPr>
          <w:rFonts w:ascii="Arial" w:hAnsi="Arial" w:cs="Arial"/>
          <w:sz w:val="20"/>
          <w:szCs w:val="20"/>
        </w:rPr>
        <w:t>xxx</w:t>
      </w:r>
      <w:proofErr w:type="spellEnd"/>
      <w:r>
        <w:rPr>
          <w:rFonts w:ascii="Arial" w:hAnsi="Arial" w:cs="Arial"/>
          <w:sz w:val="20"/>
          <w:szCs w:val="20"/>
        </w:rPr>
        <w:t xml:space="preserve"> </w:t>
      </w:r>
      <w:r w:rsidR="00A64258" w:rsidRPr="00472554">
        <w:rPr>
          <w:rFonts w:ascii="Arial" w:hAnsi="Arial" w:cs="Arial"/>
          <w:sz w:val="20"/>
          <w:szCs w:val="20"/>
        </w:rPr>
        <w:t>(NPÚ)</w:t>
      </w:r>
    </w:p>
    <w:p w14:paraId="2C09DF8B" w14:textId="3A05442D" w:rsidR="00A64258" w:rsidRPr="00472554" w:rsidRDefault="00472554" w:rsidP="00A64258">
      <w:pPr>
        <w:numPr>
          <w:ilvl w:val="1"/>
          <w:numId w:val="4"/>
        </w:numPr>
        <w:jc w:val="both"/>
        <w:rPr>
          <w:rFonts w:ascii="Arial" w:hAnsi="Arial" w:cs="Arial"/>
          <w:sz w:val="20"/>
          <w:szCs w:val="20"/>
        </w:rPr>
      </w:pPr>
      <w:proofErr w:type="spellStart"/>
      <w:r>
        <w:rPr>
          <w:rFonts w:ascii="Arial" w:hAnsi="Arial" w:cs="Arial"/>
          <w:sz w:val="20"/>
          <w:szCs w:val="20"/>
        </w:rPr>
        <w:t>xxx</w:t>
      </w:r>
      <w:proofErr w:type="spellEnd"/>
      <w:r>
        <w:rPr>
          <w:rFonts w:ascii="Arial" w:hAnsi="Arial" w:cs="Arial"/>
          <w:sz w:val="20"/>
          <w:szCs w:val="20"/>
        </w:rPr>
        <w:t xml:space="preserve"> </w:t>
      </w:r>
      <w:r w:rsidR="00A64258" w:rsidRPr="00472554">
        <w:rPr>
          <w:rFonts w:ascii="Arial" w:hAnsi="Arial" w:cs="Arial"/>
          <w:sz w:val="20"/>
          <w:szCs w:val="20"/>
        </w:rPr>
        <w:t xml:space="preserve">(NPÚ) </w:t>
      </w:r>
    </w:p>
    <w:p w14:paraId="11D19D8F" w14:textId="45ED0482" w:rsidR="003053CC" w:rsidRPr="00472554" w:rsidRDefault="00472554" w:rsidP="00A64258">
      <w:pPr>
        <w:numPr>
          <w:ilvl w:val="1"/>
          <w:numId w:val="4"/>
        </w:numPr>
        <w:jc w:val="both"/>
        <w:rPr>
          <w:rFonts w:ascii="Arial" w:hAnsi="Arial" w:cs="Arial"/>
          <w:sz w:val="20"/>
          <w:szCs w:val="20"/>
        </w:rPr>
      </w:pPr>
      <w:proofErr w:type="spellStart"/>
      <w:r>
        <w:rPr>
          <w:rFonts w:ascii="Arial" w:hAnsi="Arial" w:cs="Arial"/>
          <w:sz w:val="20"/>
          <w:szCs w:val="20"/>
        </w:rPr>
        <w:t>xxx</w:t>
      </w:r>
      <w:proofErr w:type="spellEnd"/>
      <w:r>
        <w:rPr>
          <w:rFonts w:ascii="Arial" w:hAnsi="Arial" w:cs="Arial"/>
          <w:sz w:val="20"/>
          <w:szCs w:val="20"/>
        </w:rPr>
        <w:t xml:space="preserve"> </w:t>
      </w:r>
      <w:r w:rsidR="009457CB" w:rsidRPr="00472554">
        <w:rPr>
          <w:rFonts w:ascii="Arial" w:hAnsi="Arial" w:cs="Arial"/>
          <w:sz w:val="20"/>
          <w:szCs w:val="20"/>
        </w:rPr>
        <w:t>(NPÚ)</w:t>
      </w:r>
    </w:p>
    <w:p w14:paraId="3196240F" w14:textId="39E33A86" w:rsidR="009457CB" w:rsidRPr="00472554" w:rsidRDefault="00472554" w:rsidP="00A64258">
      <w:pPr>
        <w:numPr>
          <w:ilvl w:val="1"/>
          <w:numId w:val="4"/>
        </w:numPr>
        <w:jc w:val="both"/>
        <w:rPr>
          <w:rFonts w:ascii="Arial" w:hAnsi="Arial" w:cs="Arial"/>
          <w:sz w:val="20"/>
          <w:szCs w:val="20"/>
        </w:rPr>
      </w:pPr>
      <w:proofErr w:type="spellStart"/>
      <w:r>
        <w:rPr>
          <w:rFonts w:ascii="Arial" w:hAnsi="Arial" w:cs="Arial"/>
          <w:sz w:val="20"/>
          <w:szCs w:val="20"/>
        </w:rPr>
        <w:t>xxx</w:t>
      </w:r>
      <w:proofErr w:type="spellEnd"/>
      <w:r>
        <w:rPr>
          <w:rFonts w:ascii="Arial" w:hAnsi="Arial" w:cs="Arial"/>
          <w:sz w:val="20"/>
          <w:szCs w:val="20"/>
        </w:rPr>
        <w:t xml:space="preserve"> </w:t>
      </w:r>
      <w:r w:rsidR="009457CB" w:rsidRPr="00472554">
        <w:rPr>
          <w:rFonts w:ascii="Arial" w:hAnsi="Arial" w:cs="Arial"/>
          <w:sz w:val="20"/>
          <w:szCs w:val="20"/>
        </w:rPr>
        <w:t>(FF UK)</w:t>
      </w:r>
    </w:p>
    <w:p w14:paraId="67F21443" w14:textId="2747CB6F" w:rsidR="00272F23" w:rsidRPr="00472554" w:rsidRDefault="00472554" w:rsidP="00272F23">
      <w:pPr>
        <w:numPr>
          <w:ilvl w:val="1"/>
          <w:numId w:val="4"/>
        </w:numPr>
        <w:jc w:val="both"/>
        <w:rPr>
          <w:rFonts w:ascii="Arial" w:hAnsi="Arial" w:cs="Arial"/>
          <w:sz w:val="20"/>
          <w:szCs w:val="20"/>
        </w:rPr>
      </w:pPr>
      <w:proofErr w:type="spellStart"/>
      <w:r>
        <w:rPr>
          <w:rFonts w:ascii="Arial" w:hAnsi="Arial" w:cs="Arial"/>
          <w:sz w:val="20"/>
          <w:szCs w:val="20"/>
        </w:rPr>
        <w:t>xxx</w:t>
      </w:r>
      <w:proofErr w:type="spellEnd"/>
      <w:r>
        <w:rPr>
          <w:rFonts w:ascii="Arial" w:hAnsi="Arial" w:cs="Arial"/>
          <w:sz w:val="20"/>
          <w:szCs w:val="20"/>
        </w:rPr>
        <w:t xml:space="preserve"> </w:t>
      </w:r>
      <w:r w:rsidR="00272F23" w:rsidRPr="00472554">
        <w:rPr>
          <w:rFonts w:ascii="Arial" w:hAnsi="Arial" w:cs="Arial"/>
          <w:sz w:val="20"/>
          <w:szCs w:val="20"/>
        </w:rPr>
        <w:t>(FF UK)</w:t>
      </w:r>
    </w:p>
    <w:p w14:paraId="4D002CC0" w14:textId="20FE9C7C" w:rsidR="001E3BA5" w:rsidRPr="00472554" w:rsidRDefault="00472554" w:rsidP="00272F23">
      <w:pPr>
        <w:numPr>
          <w:ilvl w:val="1"/>
          <w:numId w:val="4"/>
        </w:numPr>
        <w:jc w:val="both"/>
        <w:rPr>
          <w:rFonts w:ascii="Arial" w:hAnsi="Arial" w:cs="Arial"/>
          <w:sz w:val="20"/>
          <w:szCs w:val="20"/>
        </w:rPr>
      </w:pPr>
      <w:proofErr w:type="spellStart"/>
      <w:r>
        <w:rPr>
          <w:rFonts w:ascii="Arial" w:hAnsi="Arial" w:cs="Arial"/>
          <w:sz w:val="20"/>
          <w:szCs w:val="20"/>
        </w:rPr>
        <w:t>xxx</w:t>
      </w:r>
      <w:proofErr w:type="spellEnd"/>
      <w:r>
        <w:rPr>
          <w:rFonts w:ascii="Arial" w:hAnsi="Arial" w:cs="Arial"/>
          <w:sz w:val="20"/>
          <w:szCs w:val="20"/>
        </w:rPr>
        <w:t xml:space="preserve"> </w:t>
      </w:r>
      <w:r w:rsidR="001E3BA5" w:rsidRPr="00472554">
        <w:rPr>
          <w:rFonts w:ascii="Arial" w:hAnsi="Arial" w:cs="Arial"/>
          <w:sz w:val="20"/>
          <w:szCs w:val="20"/>
        </w:rPr>
        <w:t>(FF UK)</w:t>
      </w:r>
    </w:p>
    <w:p w14:paraId="1AC1967F" w14:textId="77777777" w:rsidR="00771FF1" w:rsidRPr="008B63EE" w:rsidRDefault="00771FF1" w:rsidP="003053CC">
      <w:pPr>
        <w:numPr>
          <w:ilvl w:val="0"/>
          <w:numId w:val="4"/>
        </w:numPr>
        <w:ind w:left="426" w:hanging="426"/>
        <w:jc w:val="both"/>
        <w:rPr>
          <w:rFonts w:ascii="Arial" w:hAnsi="Arial" w:cs="Arial"/>
          <w:sz w:val="20"/>
          <w:szCs w:val="20"/>
        </w:rPr>
      </w:pPr>
      <w:r>
        <w:rPr>
          <w:rFonts w:ascii="Arial" w:hAnsi="Arial" w:cs="Arial"/>
          <w:sz w:val="20"/>
          <w:szCs w:val="20"/>
        </w:rPr>
        <w:t xml:space="preserve">Pracovní </w:t>
      </w:r>
      <w:r w:rsidRPr="008B63EE">
        <w:rPr>
          <w:rFonts w:ascii="Arial" w:hAnsi="Arial" w:cs="Arial"/>
          <w:sz w:val="20"/>
          <w:szCs w:val="20"/>
        </w:rPr>
        <w:t>skupina pro přípravu</w:t>
      </w:r>
      <w:r w:rsidR="00F21A86" w:rsidRPr="008B63EE">
        <w:rPr>
          <w:rFonts w:ascii="Arial" w:hAnsi="Arial" w:cs="Arial"/>
          <w:sz w:val="20"/>
          <w:szCs w:val="20"/>
        </w:rPr>
        <w:t xml:space="preserve"> stálé</w:t>
      </w:r>
      <w:r w:rsidRPr="008B63EE">
        <w:rPr>
          <w:rFonts w:ascii="Arial" w:hAnsi="Arial" w:cs="Arial"/>
          <w:sz w:val="20"/>
          <w:szCs w:val="20"/>
        </w:rPr>
        <w:t xml:space="preserve"> expozice </w:t>
      </w:r>
      <w:r w:rsidR="00BA5090" w:rsidRPr="008B63EE">
        <w:rPr>
          <w:rFonts w:ascii="Arial" w:hAnsi="Arial" w:cs="Arial"/>
          <w:sz w:val="20"/>
          <w:szCs w:val="20"/>
        </w:rPr>
        <w:t xml:space="preserve">plní zejména </w:t>
      </w:r>
      <w:r w:rsidRPr="008B63EE">
        <w:rPr>
          <w:rFonts w:ascii="Arial" w:hAnsi="Arial" w:cs="Arial"/>
          <w:sz w:val="20"/>
          <w:szCs w:val="20"/>
        </w:rPr>
        <w:t>tyto úkoly</w:t>
      </w:r>
      <w:r w:rsidR="0088685B" w:rsidRPr="008B63EE">
        <w:rPr>
          <w:rFonts w:ascii="Arial" w:hAnsi="Arial" w:cs="Arial"/>
          <w:sz w:val="20"/>
          <w:szCs w:val="20"/>
        </w:rPr>
        <w:t>:</w:t>
      </w:r>
      <w:r w:rsidRPr="008B63EE">
        <w:rPr>
          <w:rFonts w:ascii="Arial" w:hAnsi="Arial" w:cs="Arial"/>
          <w:sz w:val="20"/>
          <w:szCs w:val="20"/>
        </w:rPr>
        <w:t xml:space="preserve"> </w:t>
      </w:r>
    </w:p>
    <w:p w14:paraId="0FB74A53" w14:textId="77777777" w:rsidR="00D218A9" w:rsidRPr="008B63EE" w:rsidRDefault="001736D4" w:rsidP="001736D4">
      <w:pPr>
        <w:numPr>
          <w:ilvl w:val="1"/>
          <w:numId w:val="4"/>
        </w:numPr>
        <w:jc w:val="both"/>
        <w:rPr>
          <w:rFonts w:ascii="Arial" w:hAnsi="Arial" w:cs="Arial"/>
          <w:sz w:val="20"/>
          <w:szCs w:val="20"/>
        </w:rPr>
      </w:pPr>
      <w:r w:rsidRPr="008B63EE">
        <w:rPr>
          <w:rFonts w:ascii="Arial" w:hAnsi="Arial" w:cs="Arial"/>
          <w:sz w:val="20"/>
          <w:szCs w:val="20"/>
        </w:rPr>
        <w:t xml:space="preserve">připravit scénář stálé expozice (tj. </w:t>
      </w:r>
      <w:r w:rsidR="00184D40" w:rsidRPr="008B63EE">
        <w:rPr>
          <w:rFonts w:ascii="Arial" w:hAnsi="Arial" w:cs="Arial"/>
          <w:sz w:val="20"/>
          <w:szCs w:val="20"/>
        </w:rPr>
        <w:t>rozdělení stálé expozice</w:t>
      </w:r>
      <w:r w:rsidR="00C56D1C">
        <w:rPr>
          <w:rFonts w:ascii="Arial" w:hAnsi="Arial" w:cs="Arial"/>
          <w:sz w:val="20"/>
          <w:szCs w:val="20"/>
        </w:rPr>
        <w:t xml:space="preserve"> do jednotlivých prostor</w:t>
      </w:r>
      <w:r w:rsidR="00184D40" w:rsidRPr="008B63EE">
        <w:rPr>
          <w:rFonts w:ascii="Arial" w:hAnsi="Arial" w:cs="Arial"/>
          <w:sz w:val="20"/>
          <w:szCs w:val="20"/>
        </w:rPr>
        <w:t xml:space="preserve">, </w:t>
      </w:r>
      <w:r w:rsidRPr="008B63EE">
        <w:rPr>
          <w:rFonts w:ascii="Arial" w:hAnsi="Arial" w:cs="Arial"/>
          <w:sz w:val="20"/>
          <w:szCs w:val="20"/>
        </w:rPr>
        <w:t>přehled konkrét</w:t>
      </w:r>
      <w:r w:rsidR="00184D40" w:rsidRPr="008B63EE">
        <w:rPr>
          <w:rFonts w:ascii="Arial" w:hAnsi="Arial" w:cs="Arial"/>
          <w:sz w:val="20"/>
          <w:szCs w:val="20"/>
        </w:rPr>
        <w:t xml:space="preserve">ních témat </w:t>
      </w:r>
      <w:r w:rsidRPr="008B63EE">
        <w:rPr>
          <w:rFonts w:ascii="Arial" w:hAnsi="Arial" w:cs="Arial"/>
          <w:sz w:val="20"/>
          <w:szCs w:val="20"/>
        </w:rPr>
        <w:t xml:space="preserve">včetně stručné anotace každého </w:t>
      </w:r>
      <w:r w:rsidR="002F5CFE" w:rsidRPr="008B63EE">
        <w:rPr>
          <w:rFonts w:ascii="Arial" w:hAnsi="Arial" w:cs="Arial"/>
          <w:sz w:val="20"/>
          <w:szCs w:val="20"/>
        </w:rPr>
        <w:t>tématu</w:t>
      </w:r>
      <w:r w:rsidRPr="008B63EE">
        <w:rPr>
          <w:rFonts w:ascii="Arial" w:hAnsi="Arial" w:cs="Arial"/>
          <w:sz w:val="20"/>
          <w:szCs w:val="20"/>
        </w:rPr>
        <w:t xml:space="preserve">, přehled konkrétních </w:t>
      </w:r>
      <w:r w:rsidR="00184D40" w:rsidRPr="008B63EE">
        <w:rPr>
          <w:rFonts w:ascii="Arial" w:hAnsi="Arial" w:cs="Arial"/>
          <w:sz w:val="20"/>
          <w:szCs w:val="20"/>
        </w:rPr>
        <w:t>exponátů</w:t>
      </w:r>
      <w:r w:rsidRPr="008B63EE">
        <w:rPr>
          <w:rFonts w:ascii="Arial" w:hAnsi="Arial" w:cs="Arial"/>
          <w:sz w:val="20"/>
          <w:szCs w:val="20"/>
        </w:rPr>
        <w:t xml:space="preserve">, </w:t>
      </w:r>
      <w:r w:rsidR="006B2049" w:rsidRPr="008B63EE">
        <w:rPr>
          <w:rFonts w:ascii="Arial" w:hAnsi="Arial" w:cs="Arial"/>
          <w:sz w:val="20"/>
          <w:szCs w:val="20"/>
        </w:rPr>
        <w:t>p</w:t>
      </w:r>
      <w:r w:rsidRPr="008B63EE">
        <w:rPr>
          <w:rFonts w:ascii="Arial" w:hAnsi="Arial" w:cs="Arial"/>
          <w:sz w:val="20"/>
          <w:szCs w:val="20"/>
        </w:rPr>
        <w:t xml:space="preserve">řehled forem </w:t>
      </w:r>
      <w:r w:rsidR="00B82739" w:rsidRPr="008B63EE">
        <w:rPr>
          <w:rFonts w:ascii="Arial" w:hAnsi="Arial" w:cs="Arial"/>
          <w:sz w:val="20"/>
          <w:szCs w:val="20"/>
        </w:rPr>
        <w:t>audiovize v jednotlivých částech</w:t>
      </w:r>
      <w:r w:rsidRPr="008B63EE">
        <w:rPr>
          <w:rFonts w:ascii="Arial" w:hAnsi="Arial" w:cs="Arial"/>
          <w:sz w:val="20"/>
          <w:szCs w:val="20"/>
        </w:rPr>
        <w:t xml:space="preserve"> </w:t>
      </w:r>
      <w:r w:rsidR="00184D40" w:rsidRPr="008B63EE">
        <w:rPr>
          <w:rFonts w:ascii="Arial" w:hAnsi="Arial" w:cs="Arial"/>
          <w:sz w:val="20"/>
          <w:szCs w:val="20"/>
        </w:rPr>
        <w:t xml:space="preserve">stálé </w:t>
      </w:r>
      <w:r w:rsidRPr="008B63EE">
        <w:rPr>
          <w:rFonts w:ascii="Arial" w:hAnsi="Arial" w:cs="Arial"/>
          <w:sz w:val="20"/>
          <w:szCs w:val="20"/>
        </w:rPr>
        <w:t>expozice</w:t>
      </w:r>
      <w:r w:rsidR="002F5CFE" w:rsidRPr="008B63EE">
        <w:rPr>
          <w:rFonts w:ascii="Arial" w:hAnsi="Arial" w:cs="Arial"/>
          <w:sz w:val="20"/>
          <w:szCs w:val="20"/>
        </w:rPr>
        <w:t xml:space="preserve"> atp.</w:t>
      </w:r>
      <w:r w:rsidR="006B2049" w:rsidRPr="008B63EE">
        <w:rPr>
          <w:rFonts w:ascii="Arial" w:hAnsi="Arial" w:cs="Arial"/>
          <w:sz w:val="20"/>
          <w:szCs w:val="20"/>
        </w:rPr>
        <w:t>)</w:t>
      </w:r>
      <w:r w:rsidR="00C56D1C">
        <w:rPr>
          <w:rFonts w:ascii="Arial" w:hAnsi="Arial" w:cs="Arial"/>
          <w:sz w:val="20"/>
          <w:szCs w:val="20"/>
        </w:rPr>
        <w:t xml:space="preserve"> tak, aby podle něj mohla být expozice realizována</w:t>
      </w:r>
      <w:r w:rsidR="00184D40" w:rsidRPr="008B63EE">
        <w:rPr>
          <w:rFonts w:ascii="Arial" w:hAnsi="Arial" w:cs="Arial"/>
          <w:sz w:val="20"/>
          <w:szCs w:val="20"/>
        </w:rPr>
        <w:t>;</w:t>
      </w:r>
    </w:p>
    <w:p w14:paraId="05AB10DF" w14:textId="157775F7" w:rsidR="001736D4" w:rsidRPr="008B63EE" w:rsidRDefault="00CB1B7D" w:rsidP="001736D4">
      <w:pPr>
        <w:numPr>
          <w:ilvl w:val="1"/>
          <w:numId w:val="4"/>
        </w:numPr>
        <w:jc w:val="both"/>
        <w:rPr>
          <w:rFonts w:ascii="Arial" w:hAnsi="Arial" w:cs="Arial"/>
          <w:sz w:val="20"/>
          <w:szCs w:val="20"/>
        </w:rPr>
      </w:pPr>
      <w:r>
        <w:rPr>
          <w:rFonts w:ascii="Arial" w:hAnsi="Arial" w:cs="Arial"/>
          <w:sz w:val="20"/>
          <w:szCs w:val="20"/>
        </w:rPr>
        <w:t xml:space="preserve">zajistit přípravu </w:t>
      </w:r>
      <w:r w:rsidR="00D218A9" w:rsidRPr="008B63EE">
        <w:rPr>
          <w:rFonts w:ascii="Arial" w:hAnsi="Arial" w:cs="Arial"/>
          <w:sz w:val="20"/>
          <w:szCs w:val="20"/>
        </w:rPr>
        <w:t>technické</w:t>
      </w:r>
      <w:r>
        <w:rPr>
          <w:rFonts w:ascii="Arial" w:hAnsi="Arial" w:cs="Arial"/>
          <w:sz w:val="20"/>
          <w:szCs w:val="20"/>
        </w:rPr>
        <w:t>ho</w:t>
      </w:r>
      <w:r w:rsidR="00D218A9" w:rsidRPr="008B63EE">
        <w:rPr>
          <w:rFonts w:ascii="Arial" w:hAnsi="Arial" w:cs="Arial"/>
          <w:sz w:val="20"/>
          <w:szCs w:val="20"/>
        </w:rPr>
        <w:t xml:space="preserve"> řešení a projektové řešení stálé expozice (tj. půdorysné uspořádání stálé expozice, určení způsobu instalace součástí stálé expozice, </w:t>
      </w:r>
      <w:r>
        <w:lastRenderedPageBreak/>
        <w:t>specifikaci požadovaného výstavního zařízení</w:t>
      </w:r>
      <w:r w:rsidR="00D218A9" w:rsidRPr="008B63EE">
        <w:rPr>
          <w:rFonts w:ascii="Arial" w:hAnsi="Arial" w:cs="Arial"/>
          <w:sz w:val="20"/>
          <w:szCs w:val="20"/>
        </w:rPr>
        <w:t>, grafické a výtvarné řešení stálé expozice</w:t>
      </w:r>
      <w:r w:rsidR="00A51EA5" w:rsidRPr="008B63EE">
        <w:rPr>
          <w:rFonts w:ascii="Arial" w:hAnsi="Arial" w:cs="Arial"/>
          <w:sz w:val="20"/>
          <w:szCs w:val="20"/>
        </w:rPr>
        <w:t>,</w:t>
      </w:r>
      <w:r w:rsidR="00D218A9" w:rsidRPr="008B63EE">
        <w:rPr>
          <w:rFonts w:ascii="Arial" w:hAnsi="Arial" w:cs="Arial"/>
          <w:sz w:val="20"/>
          <w:szCs w:val="20"/>
        </w:rPr>
        <w:t xml:space="preserve"> atd.);</w:t>
      </w:r>
    </w:p>
    <w:p w14:paraId="0EB2EFC4" w14:textId="77777777" w:rsidR="001736D4" w:rsidRPr="00447A2E" w:rsidRDefault="00654228" w:rsidP="00447A2E">
      <w:pPr>
        <w:numPr>
          <w:ilvl w:val="1"/>
          <w:numId w:val="4"/>
        </w:numPr>
        <w:jc w:val="both"/>
        <w:rPr>
          <w:rFonts w:ascii="Arial" w:hAnsi="Arial" w:cs="Arial"/>
          <w:sz w:val="20"/>
          <w:szCs w:val="20"/>
        </w:rPr>
      </w:pPr>
      <w:r w:rsidRPr="008B63EE">
        <w:rPr>
          <w:rFonts w:ascii="Arial" w:hAnsi="Arial" w:cs="Arial"/>
          <w:sz w:val="20"/>
          <w:szCs w:val="20"/>
        </w:rPr>
        <w:t xml:space="preserve">provádět </w:t>
      </w:r>
      <w:r w:rsidR="00BA5090" w:rsidRPr="008B63EE">
        <w:rPr>
          <w:rFonts w:ascii="Arial" w:hAnsi="Arial" w:cs="Arial"/>
          <w:sz w:val="20"/>
          <w:szCs w:val="20"/>
        </w:rPr>
        <w:t xml:space="preserve">příp. zajistit </w:t>
      </w:r>
      <w:r w:rsidR="00D218A9" w:rsidRPr="008B63EE">
        <w:rPr>
          <w:rFonts w:ascii="Arial" w:hAnsi="Arial" w:cs="Arial"/>
          <w:sz w:val="20"/>
          <w:szCs w:val="20"/>
        </w:rPr>
        <w:t>do</w:t>
      </w:r>
      <w:r w:rsidR="00BA5090" w:rsidRPr="008B63EE">
        <w:rPr>
          <w:rFonts w:ascii="Arial" w:hAnsi="Arial" w:cs="Arial"/>
          <w:sz w:val="20"/>
          <w:szCs w:val="20"/>
        </w:rPr>
        <w:t>hled</w:t>
      </w:r>
      <w:r w:rsidR="00D218A9" w:rsidRPr="008B63EE">
        <w:rPr>
          <w:rFonts w:ascii="Arial" w:hAnsi="Arial" w:cs="Arial"/>
          <w:sz w:val="20"/>
          <w:szCs w:val="20"/>
        </w:rPr>
        <w:t xml:space="preserve"> při přípravě stálé expozice (tj. kontrol</w:t>
      </w:r>
      <w:r w:rsidR="00902E50" w:rsidRPr="008B63EE">
        <w:rPr>
          <w:rFonts w:ascii="Arial" w:hAnsi="Arial" w:cs="Arial"/>
          <w:sz w:val="20"/>
          <w:szCs w:val="20"/>
        </w:rPr>
        <w:t>u</w:t>
      </w:r>
      <w:r w:rsidR="00D218A9" w:rsidRPr="008B63EE">
        <w:rPr>
          <w:rFonts w:ascii="Arial" w:hAnsi="Arial" w:cs="Arial"/>
          <w:sz w:val="20"/>
          <w:szCs w:val="20"/>
        </w:rPr>
        <w:t xml:space="preserve"> dodaného výstavního zařízení, </w:t>
      </w:r>
      <w:r w:rsidR="00BA5090" w:rsidRPr="008B63EE">
        <w:rPr>
          <w:rFonts w:ascii="Arial" w:hAnsi="Arial" w:cs="Arial"/>
          <w:sz w:val="20"/>
          <w:szCs w:val="20"/>
        </w:rPr>
        <w:t xml:space="preserve">dohled </w:t>
      </w:r>
      <w:r w:rsidR="007D2BDE">
        <w:t>nad přípravou a výrobou grafických prvků</w:t>
      </w:r>
      <w:r w:rsidR="007D2BDE" w:rsidRPr="008B63EE">
        <w:rPr>
          <w:rFonts w:ascii="Arial" w:hAnsi="Arial" w:cs="Arial"/>
          <w:sz w:val="20"/>
          <w:szCs w:val="20"/>
        </w:rPr>
        <w:t xml:space="preserve"> </w:t>
      </w:r>
      <w:r w:rsidR="00D218A9" w:rsidRPr="008B63EE">
        <w:rPr>
          <w:rFonts w:ascii="Arial" w:hAnsi="Arial" w:cs="Arial"/>
          <w:sz w:val="20"/>
          <w:szCs w:val="20"/>
        </w:rPr>
        <w:t xml:space="preserve">pro stálou expozici, </w:t>
      </w:r>
      <w:r w:rsidR="00BA5090" w:rsidRPr="008B63EE">
        <w:rPr>
          <w:rFonts w:ascii="Arial" w:hAnsi="Arial" w:cs="Arial"/>
          <w:sz w:val="20"/>
          <w:szCs w:val="20"/>
        </w:rPr>
        <w:t xml:space="preserve">dohled </w:t>
      </w:r>
      <w:r w:rsidR="00447A2E">
        <w:rPr>
          <w:rFonts w:ascii="Arial" w:hAnsi="Arial" w:cs="Arial"/>
          <w:sz w:val="20"/>
          <w:szCs w:val="20"/>
        </w:rPr>
        <w:t>při instalaci expozice, atd.).</w:t>
      </w:r>
    </w:p>
    <w:p w14:paraId="01A4E0E3" w14:textId="329611C0" w:rsidR="001B1F6C" w:rsidRDefault="00F54749" w:rsidP="00B260FD">
      <w:pPr>
        <w:numPr>
          <w:ilvl w:val="0"/>
          <w:numId w:val="4"/>
        </w:numPr>
        <w:ind w:left="426" w:hanging="426"/>
        <w:jc w:val="both"/>
        <w:rPr>
          <w:rFonts w:ascii="Arial" w:hAnsi="Arial" w:cs="Arial"/>
          <w:sz w:val="20"/>
          <w:szCs w:val="20"/>
        </w:rPr>
      </w:pPr>
      <w:r>
        <w:rPr>
          <w:rFonts w:ascii="Arial" w:hAnsi="Arial" w:cs="Arial"/>
          <w:sz w:val="20"/>
          <w:szCs w:val="20"/>
        </w:rPr>
        <w:t xml:space="preserve">Činnost pracovní skupiny </w:t>
      </w:r>
      <w:r w:rsidR="00186DE5">
        <w:rPr>
          <w:rFonts w:ascii="Arial" w:hAnsi="Arial" w:cs="Arial"/>
          <w:sz w:val="20"/>
          <w:szCs w:val="20"/>
        </w:rPr>
        <w:t xml:space="preserve">společně </w:t>
      </w:r>
      <w:r>
        <w:rPr>
          <w:rFonts w:ascii="Arial" w:hAnsi="Arial" w:cs="Arial"/>
          <w:sz w:val="20"/>
          <w:szCs w:val="20"/>
        </w:rPr>
        <w:t>řídí a k</w:t>
      </w:r>
      <w:r w:rsidR="001B1F6C" w:rsidRPr="008B63EE">
        <w:rPr>
          <w:rFonts w:ascii="Arial" w:hAnsi="Arial" w:cs="Arial"/>
          <w:sz w:val="20"/>
          <w:szCs w:val="20"/>
        </w:rPr>
        <w:t>onečné výstupy prac</w:t>
      </w:r>
      <w:r w:rsidR="001B1F6C">
        <w:rPr>
          <w:rFonts w:ascii="Arial" w:hAnsi="Arial" w:cs="Arial"/>
          <w:sz w:val="20"/>
          <w:szCs w:val="20"/>
        </w:rPr>
        <w:t>ovní skupiny pro přípravu stálé expozice podle písm. a) a b) předchozího odstavce tohoto článku písemně potvrdí:</w:t>
      </w:r>
    </w:p>
    <w:p w14:paraId="2D541E29" w14:textId="489BEC47" w:rsidR="00447A2E" w:rsidRDefault="0016513B" w:rsidP="00447A2E">
      <w:pPr>
        <w:numPr>
          <w:ilvl w:val="1"/>
          <w:numId w:val="4"/>
        </w:numPr>
        <w:jc w:val="both"/>
        <w:rPr>
          <w:rFonts w:ascii="Arial" w:hAnsi="Arial" w:cs="Arial"/>
          <w:sz w:val="20"/>
          <w:szCs w:val="20"/>
        </w:rPr>
      </w:pPr>
      <w:proofErr w:type="spellStart"/>
      <w:r>
        <w:rPr>
          <w:rFonts w:ascii="Arial" w:hAnsi="Arial" w:cs="Arial"/>
          <w:sz w:val="20"/>
          <w:szCs w:val="20"/>
        </w:rPr>
        <w:t>xxx</w:t>
      </w:r>
      <w:proofErr w:type="spellEnd"/>
      <w:r w:rsidR="00447A2E">
        <w:rPr>
          <w:rFonts w:ascii="Arial" w:hAnsi="Arial" w:cs="Arial"/>
          <w:sz w:val="20"/>
          <w:szCs w:val="20"/>
        </w:rPr>
        <w:t>,</w:t>
      </w:r>
      <w:r w:rsidR="00472554">
        <w:rPr>
          <w:rFonts w:ascii="Arial" w:hAnsi="Arial" w:cs="Arial"/>
          <w:sz w:val="20"/>
          <w:szCs w:val="20"/>
        </w:rPr>
        <w:t xml:space="preserve"> </w:t>
      </w:r>
      <w:r w:rsidR="00447A2E">
        <w:rPr>
          <w:rFonts w:ascii="Arial" w:hAnsi="Arial" w:cs="Arial"/>
          <w:sz w:val="20"/>
          <w:szCs w:val="20"/>
        </w:rPr>
        <w:t>za NPÚ email</w:t>
      </w:r>
      <w:r>
        <w:rPr>
          <w:rFonts w:ascii="Arial" w:hAnsi="Arial" w:cs="Arial"/>
          <w:sz w:val="20"/>
          <w:szCs w:val="20"/>
        </w:rPr>
        <w:t xml:space="preserve">: </w:t>
      </w:r>
      <w:proofErr w:type="spellStart"/>
      <w:r>
        <w:rPr>
          <w:rFonts w:ascii="Arial" w:hAnsi="Arial" w:cs="Arial"/>
          <w:sz w:val="20"/>
          <w:szCs w:val="20"/>
        </w:rPr>
        <w:t>xxx</w:t>
      </w:r>
      <w:proofErr w:type="spellEnd"/>
      <w:r w:rsidR="00447A2E">
        <w:rPr>
          <w:rFonts w:ascii="Arial" w:hAnsi="Arial" w:cs="Arial"/>
          <w:sz w:val="20"/>
          <w:szCs w:val="20"/>
        </w:rPr>
        <w:t>,</w:t>
      </w:r>
      <w:r w:rsidR="00050EE5">
        <w:rPr>
          <w:rFonts w:ascii="Arial" w:hAnsi="Arial" w:cs="Arial"/>
          <w:sz w:val="20"/>
          <w:szCs w:val="20"/>
        </w:rPr>
        <w:t xml:space="preserve"> mobil </w:t>
      </w:r>
      <w:proofErr w:type="spellStart"/>
      <w:r>
        <w:rPr>
          <w:rFonts w:ascii="Arial" w:hAnsi="Arial" w:cs="Arial"/>
          <w:sz w:val="20"/>
          <w:szCs w:val="20"/>
        </w:rPr>
        <w:t>xxx</w:t>
      </w:r>
      <w:proofErr w:type="spellEnd"/>
      <w:r w:rsidR="00050EE5">
        <w:rPr>
          <w:rFonts w:ascii="Arial" w:hAnsi="Arial" w:cs="Arial"/>
          <w:sz w:val="20"/>
          <w:szCs w:val="20"/>
        </w:rPr>
        <w:t>.</w:t>
      </w:r>
    </w:p>
    <w:p w14:paraId="0F15DF7E" w14:textId="375AF16D" w:rsidR="001B1F6C" w:rsidRDefault="0016513B" w:rsidP="001B1F6C">
      <w:pPr>
        <w:numPr>
          <w:ilvl w:val="1"/>
          <w:numId w:val="4"/>
        </w:numPr>
        <w:jc w:val="both"/>
        <w:rPr>
          <w:rFonts w:ascii="Arial" w:hAnsi="Arial" w:cs="Arial"/>
          <w:sz w:val="20"/>
          <w:szCs w:val="20"/>
        </w:rPr>
      </w:pPr>
      <w:proofErr w:type="spellStart"/>
      <w:r>
        <w:rPr>
          <w:rFonts w:ascii="Arial" w:hAnsi="Arial" w:cs="Arial"/>
          <w:sz w:val="20"/>
          <w:szCs w:val="20"/>
        </w:rPr>
        <w:t>xxx</w:t>
      </w:r>
      <w:proofErr w:type="spellEnd"/>
      <w:r w:rsidR="00472554">
        <w:rPr>
          <w:rFonts w:ascii="Arial" w:hAnsi="Arial" w:cs="Arial"/>
          <w:sz w:val="20"/>
          <w:szCs w:val="20"/>
        </w:rPr>
        <w:t xml:space="preserve">, </w:t>
      </w:r>
      <w:r w:rsidR="001B1F6C">
        <w:rPr>
          <w:rFonts w:ascii="Arial" w:hAnsi="Arial" w:cs="Arial"/>
          <w:sz w:val="20"/>
          <w:szCs w:val="20"/>
        </w:rPr>
        <w:t>za FF UK, email</w:t>
      </w:r>
      <w:r>
        <w:rPr>
          <w:rFonts w:ascii="Arial" w:hAnsi="Arial" w:cs="Arial"/>
          <w:sz w:val="20"/>
          <w:szCs w:val="20"/>
        </w:rPr>
        <w:t xml:space="preserve">: </w:t>
      </w:r>
      <w:proofErr w:type="spellStart"/>
      <w:r>
        <w:rPr>
          <w:rFonts w:ascii="Arial" w:hAnsi="Arial" w:cs="Arial"/>
          <w:sz w:val="20"/>
          <w:szCs w:val="20"/>
        </w:rPr>
        <w:t>xxx</w:t>
      </w:r>
      <w:proofErr w:type="spellEnd"/>
      <w:r w:rsidR="00050EE5">
        <w:rPr>
          <w:rFonts w:ascii="Arial" w:hAnsi="Arial" w:cs="Arial"/>
          <w:sz w:val="20"/>
          <w:szCs w:val="20"/>
        </w:rPr>
        <w:t xml:space="preserve">, mobil </w:t>
      </w:r>
      <w:proofErr w:type="spellStart"/>
      <w:r>
        <w:rPr>
          <w:rFonts w:ascii="Arial" w:hAnsi="Arial" w:cs="Arial"/>
          <w:sz w:val="20"/>
          <w:szCs w:val="20"/>
        </w:rPr>
        <w:t>xxx</w:t>
      </w:r>
      <w:proofErr w:type="spellEnd"/>
      <w:r w:rsidR="00050EE5">
        <w:rPr>
          <w:rFonts w:ascii="Arial" w:hAnsi="Arial" w:cs="Arial"/>
          <w:sz w:val="20"/>
          <w:szCs w:val="20"/>
        </w:rPr>
        <w:t>.</w:t>
      </w:r>
    </w:p>
    <w:p w14:paraId="552BA686" w14:textId="77777777" w:rsidR="00771FF1" w:rsidRDefault="001B1F6C" w:rsidP="00B260FD">
      <w:pPr>
        <w:ind w:left="426"/>
        <w:jc w:val="both"/>
        <w:rPr>
          <w:rFonts w:ascii="Arial" w:hAnsi="Arial" w:cs="Arial"/>
          <w:sz w:val="20"/>
          <w:szCs w:val="20"/>
        </w:rPr>
      </w:pPr>
      <w:r>
        <w:rPr>
          <w:rFonts w:ascii="Arial" w:hAnsi="Arial" w:cs="Arial"/>
          <w:sz w:val="20"/>
          <w:szCs w:val="20"/>
        </w:rPr>
        <w:t>Za dodržení písemné formy se pro účely tohoto ujednání považuje i vzájemná výměna emailových zpráv.</w:t>
      </w:r>
    </w:p>
    <w:p w14:paraId="06A0384A" w14:textId="77777777" w:rsidR="00A544F9" w:rsidRDefault="00A544F9" w:rsidP="00F02C12">
      <w:pPr>
        <w:numPr>
          <w:ilvl w:val="0"/>
          <w:numId w:val="4"/>
        </w:numPr>
        <w:ind w:left="426" w:hanging="426"/>
        <w:jc w:val="both"/>
        <w:rPr>
          <w:rFonts w:ascii="Arial" w:hAnsi="Arial" w:cs="Arial"/>
          <w:sz w:val="20"/>
          <w:szCs w:val="20"/>
        </w:rPr>
      </w:pPr>
      <w:r>
        <w:rPr>
          <w:rFonts w:ascii="Arial" w:hAnsi="Arial" w:cs="Arial"/>
          <w:sz w:val="20"/>
          <w:szCs w:val="20"/>
        </w:rPr>
        <w:t>Smluvní strany mohou písemným oznámením druhé straně změnit osoby uvedené v tomto článku.</w:t>
      </w:r>
    </w:p>
    <w:p w14:paraId="4B9C2355" w14:textId="77777777" w:rsidR="001B1F6C" w:rsidRDefault="001B1F6C" w:rsidP="00771FF1">
      <w:pPr>
        <w:jc w:val="both"/>
        <w:rPr>
          <w:rFonts w:ascii="Arial" w:hAnsi="Arial" w:cs="Arial"/>
          <w:sz w:val="20"/>
          <w:szCs w:val="20"/>
        </w:rPr>
      </w:pPr>
    </w:p>
    <w:p w14:paraId="4004536A" w14:textId="77777777" w:rsidR="00771FF1" w:rsidRPr="00771FF1" w:rsidRDefault="00771FF1" w:rsidP="00771FF1">
      <w:pPr>
        <w:jc w:val="center"/>
        <w:rPr>
          <w:rFonts w:ascii="Arial" w:hAnsi="Arial" w:cs="Arial"/>
          <w:b/>
          <w:sz w:val="20"/>
          <w:szCs w:val="20"/>
        </w:rPr>
      </w:pPr>
      <w:r w:rsidRPr="00771FF1">
        <w:rPr>
          <w:rFonts w:ascii="Arial" w:hAnsi="Arial" w:cs="Arial"/>
          <w:b/>
          <w:sz w:val="20"/>
          <w:szCs w:val="20"/>
        </w:rPr>
        <w:t>IV.</w:t>
      </w:r>
    </w:p>
    <w:p w14:paraId="0100D3B1" w14:textId="77777777" w:rsidR="00771FF1" w:rsidRPr="00771FF1" w:rsidRDefault="005B49FF" w:rsidP="00771FF1">
      <w:pPr>
        <w:jc w:val="center"/>
        <w:rPr>
          <w:rFonts w:ascii="Arial" w:hAnsi="Arial" w:cs="Arial"/>
          <w:b/>
          <w:sz w:val="20"/>
          <w:szCs w:val="20"/>
        </w:rPr>
      </w:pPr>
      <w:r>
        <w:rPr>
          <w:rFonts w:ascii="Arial" w:hAnsi="Arial" w:cs="Arial"/>
          <w:b/>
          <w:sz w:val="20"/>
          <w:szCs w:val="20"/>
        </w:rPr>
        <w:t>Postup v</w:t>
      </w:r>
      <w:r w:rsidR="00BA5090">
        <w:rPr>
          <w:rFonts w:ascii="Arial" w:hAnsi="Arial" w:cs="Arial"/>
          <w:b/>
          <w:sz w:val="20"/>
          <w:szCs w:val="20"/>
        </w:rPr>
        <w:t xml:space="preserve">ytvoření </w:t>
      </w:r>
      <w:r w:rsidR="00771FF1" w:rsidRPr="00771FF1">
        <w:rPr>
          <w:rFonts w:ascii="Arial" w:hAnsi="Arial" w:cs="Arial"/>
          <w:b/>
          <w:sz w:val="20"/>
          <w:szCs w:val="20"/>
        </w:rPr>
        <w:t>stálé expozice</w:t>
      </w:r>
    </w:p>
    <w:p w14:paraId="17C5DA09" w14:textId="77777777" w:rsidR="0040621D" w:rsidRPr="00555EDE" w:rsidRDefault="0040621D" w:rsidP="00771FF1">
      <w:pPr>
        <w:numPr>
          <w:ilvl w:val="0"/>
          <w:numId w:val="5"/>
        </w:numPr>
        <w:ind w:left="426" w:hanging="426"/>
        <w:jc w:val="both"/>
        <w:rPr>
          <w:rFonts w:ascii="Arial" w:hAnsi="Arial" w:cs="Arial"/>
          <w:sz w:val="20"/>
          <w:szCs w:val="20"/>
        </w:rPr>
      </w:pPr>
      <w:r w:rsidRPr="00555EDE">
        <w:rPr>
          <w:rFonts w:ascii="Arial" w:hAnsi="Arial" w:cs="Arial"/>
          <w:sz w:val="20"/>
          <w:szCs w:val="20"/>
        </w:rPr>
        <w:t>Příprava</w:t>
      </w:r>
      <w:r w:rsidR="00141D08" w:rsidRPr="00555EDE">
        <w:rPr>
          <w:rFonts w:ascii="Arial" w:hAnsi="Arial" w:cs="Arial"/>
          <w:sz w:val="20"/>
          <w:szCs w:val="20"/>
        </w:rPr>
        <w:t xml:space="preserve"> a vytvoření</w:t>
      </w:r>
      <w:r w:rsidRPr="00555EDE">
        <w:rPr>
          <w:rFonts w:ascii="Arial" w:hAnsi="Arial" w:cs="Arial"/>
          <w:sz w:val="20"/>
          <w:szCs w:val="20"/>
        </w:rPr>
        <w:t xml:space="preserve"> </w:t>
      </w:r>
      <w:r w:rsidR="000B7B6D" w:rsidRPr="00555EDE">
        <w:rPr>
          <w:rFonts w:ascii="Arial" w:hAnsi="Arial" w:cs="Arial"/>
          <w:sz w:val="20"/>
          <w:szCs w:val="20"/>
        </w:rPr>
        <w:t xml:space="preserve">stálé </w:t>
      </w:r>
      <w:r w:rsidRPr="00555EDE">
        <w:rPr>
          <w:rFonts w:ascii="Arial" w:hAnsi="Arial" w:cs="Arial"/>
          <w:sz w:val="20"/>
          <w:szCs w:val="20"/>
        </w:rPr>
        <w:t xml:space="preserve">expozice </w:t>
      </w:r>
      <w:r w:rsidR="00BB3423" w:rsidRPr="00555EDE">
        <w:rPr>
          <w:rFonts w:ascii="Arial" w:hAnsi="Arial" w:cs="Arial"/>
          <w:sz w:val="20"/>
          <w:szCs w:val="20"/>
        </w:rPr>
        <w:t>proběhn</w:t>
      </w:r>
      <w:r w:rsidR="00212561" w:rsidRPr="00555EDE">
        <w:rPr>
          <w:rFonts w:ascii="Arial" w:hAnsi="Arial" w:cs="Arial"/>
          <w:sz w:val="20"/>
          <w:szCs w:val="20"/>
        </w:rPr>
        <w:t>ou</w:t>
      </w:r>
      <w:r w:rsidR="00BB3423" w:rsidRPr="00555EDE">
        <w:rPr>
          <w:rFonts w:ascii="Arial" w:hAnsi="Arial" w:cs="Arial"/>
          <w:sz w:val="20"/>
          <w:szCs w:val="20"/>
        </w:rPr>
        <w:t xml:space="preserve"> za vzájemné </w:t>
      </w:r>
      <w:r w:rsidR="00D218A9" w:rsidRPr="00555EDE">
        <w:rPr>
          <w:rFonts w:ascii="Arial" w:hAnsi="Arial" w:cs="Arial"/>
          <w:sz w:val="20"/>
          <w:szCs w:val="20"/>
        </w:rPr>
        <w:t>spolupráce</w:t>
      </w:r>
      <w:r w:rsidR="00BB3423" w:rsidRPr="00555EDE">
        <w:rPr>
          <w:rFonts w:ascii="Arial" w:hAnsi="Arial" w:cs="Arial"/>
          <w:sz w:val="20"/>
          <w:szCs w:val="20"/>
        </w:rPr>
        <w:t xml:space="preserve"> smluvních stran podle harmonogramu, </w:t>
      </w:r>
      <w:r w:rsidR="00D218A9" w:rsidRPr="00555EDE">
        <w:rPr>
          <w:rFonts w:ascii="Arial" w:hAnsi="Arial" w:cs="Arial"/>
          <w:sz w:val="20"/>
          <w:szCs w:val="20"/>
        </w:rPr>
        <w:t xml:space="preserve">který je přílohou č. </w:t>
      </w:r>
      <w:r w:rsidR="00241916" w:rsidRPr="00555EDE">
        <w:rPr>
          <w:rFonts w:ascii="Arial" w:hAnsi="Arial" w:cs="Arial"/>
          <w:sz w:val="20"/>
          <w:szCs w:val="20"/>
        </w:rPr>
        <w:t>1</w:t>
      </w:r>
      <w:r w:rsidR="00D218A9" w:rsidRPr="00555EDE">
        <w:rPr>
          <w:rFonts w:ascii="Arial" w:hAnsi="Arial" w:cs="Arial"/>
          <w:sz w:val="20"/>
          <w:szCs w:val="20"/>
        </w:rPr>
        <w:t xml:space="preserve"> této smlouvy.</w:t>
      </w:r>
      <w:r w:rsidR="00C35C52">
        <w:rPr>
          <w:rFonts w:ascii="Arial" w:hAnsi="Arial" w:cs="Arial"/>
          <w:sz w:val="20"/>
          <w:szCs w:val="20"/>
        </w:rPr>
        <w:t xml:space="preserve"> FF UK bere na vědomí, že z důvodu dodržení postupů a lhůt předepsaných zákonem o veřejných zakázkách a vnitřními předpisy NPÚ může např. vlivem odvolání účastníků zadávacího řízení dojít k posunu tohoto harmonogramu.</w:t>
      </w:r>
    </w:p>
    <w:p w14:paraId="1C4A4F9C" w14:textId="77777777" w:rsidR="00771FF1" w:rsidRPr="00555EDE" w:rsidRDefault="00EC2EF2" w:rsidP="00771FF1">
      <w:pPr>
        <w:numPr>
          <w:ilvl w:val="0"/>
          <w:numId w:val="5"/>
        </w:numPr>
        <w:ind w:left="426" w:hanging="426"/>
        <w:jc w:val="both"/>
        <w:rPr>
          <w:rFonts w:ascii="Arial" w:hAnsi="Arial" w:cs="Arial"/>
          <w:sz w:val="20"/>
          <w:szCs w:val="20"/>
        </w:rPr>
      </w:pPr>
      <w:r w:rsidRPr="00555EDE">
        <w:rPr>
          <w:rFonts w:ascii="Arial" w:hAnsi="Arial" w:cs="Arial"/>
          <w:sz w:val="20"/>
          <w:szCs w:val="20"/>
        </w:rPr>
        <w:t>FF UK</w:t>
      </w:r>
      <w:r w:rsidR="00812654" w:rsidRPr="00555EDE">
        <w:rPr>
          <w:rFonts w:ascii="Arial" w:hAnsi="Arial" w:cs="Arial"/>
          <w:sz w:val="20"/>
          <w:szCs w:val="20"/>
        </w:rPr>
        <w:t xml:space="preserve"> provádí za svou stranu přípravu stálé expozice</w:t>
      </w:r>
      <w:r w:rsidRPr="00555EDE">
        <w:rPr>
          <w:rFonts w:ascii="Arial" w:hAnsi="Arial" w:cs="Arial"/>
          <w:sz w:val="20"/>
          <w:szCs w:val="20"/>
        </w:rPr>
        <w:t xml:space="preserve"> v rámci projektu nazvaného „Záchrana unikátních odlitků antické plastiky pro vysokoškolskou výuku“</w:t>
      </w:r>
      <w:r w:rsidR="0054366A" w:rsidRPr="00555EDE">
        <w:rPr>
          <w:rFonts w:ascii="Arial" w:hAnsi="Arial" w:cs="Arial"/>
          <w:sz w:val="20"/>
          <w:szCs w:val="20"/>
        </w:rPr>
        <w:t>, který je v roce</w:t>
      </w:r>
      <w:r w:rsidRPr="00555EDE">
        <w:rPr>
          <w:rFonts w:ascii="Arial" w:hAnsi="Arial" w:cs="Arial"/>
          <w:sz w:val="20"/>
          <w:szCs w:val="20"/>
        </w:rPr>
        <w:t xml:space="preserve"> 2014</w:t>
      </w:r>
      <w:r w:rsidR="0054366A" w:rsidRPr="00555EDE">
        <w:rPr>
          <w:rFonts w:ascii="Arial" w:hAnsi="Arial" w:cs="Arial"/>
          <w:sz w:val="20"/>
          <w:szCs w:val="20"/>
        </w:rPr>
        <w:t xml:space="preserve"> financován</w:t>
      </w:r>
      <w:r w:rsidRPr="00555EDE">
        <w:rPr>
          <w:rFonts w:ascii="Arial" w:hAnsi="Arial" w:cs="Arial"/>
          <w:sz w:val="20"/>
          <w:szCs w:val="20"/>
        </w:rPr>
        <w:t xml:space="preserve"> z Fondu vzdělávací politiky Ministerstva školství mládeže a tělovýchovy České republiky.</w:t>
      </w:r>
    </w:p>
    <w:p w14:paraId="69DCC576" w14:textId="77777777" w:rsidR="00DA5A78" w:rsidRPr="00555EDE" w:rsidRDefault="00E04C15" w:rsidP="00DA5A78">
      <w:pPr>
        <w:numPr>
          <w:ilvl w:val="0"/>
          <w:numId w:val="5"/>
        </w:numPr>
        <w:ind w:left="426" w:hanging="426"/>
        <w:jc w:val="both"/>
        <w:rPr>
          <w:rFonts w:ascii="Arial" w:hAnsi="Arial" w:cs="Arial"/>
          <w:sz w:val="20"/>
          <w:szCs w:val="20"/>
        </w:rPr>
      </w:pPr>
      <w:r w:rsidRPr="00555EDE">
        <w:rPr>
          <w:rFonts w:ascii="Arial" w:hAnsi="Arial" w:cs="Arial"/>
          <w:sz w:val="20"/>
          <w:szCs w:val="20"/>
        </w:rPr>
        <w:t xml:space="preserve">Náklady vzniklé při přípravě stálé expozice budou </w:t>
      </w:r>
      <w:r w:rsidR="00134404" w:rsidRPr="00555EDE">
        <w:rPr>
          <w:rFonts w:ascii="Arial" w:hAnsi="Arial" w:cs="Arial"/>
          <w:sz w:val="20"/>
          <w:szCs w:val="20"/>
        </w:rPr>
        <w:t xml:space="preserve">hrazeny </w:t>
      </w:r>
      <w:r w:rsidRPr="00555EDE">
        <w:rPr>
          <w:rFonts w:ascii="Arial" w:hAnsi="Arial" w:cs="Arial"/>
          <w:sz w:val="20"/>
          <w:szCs w:val="20"/>
        </w:rPr>
        <w:t xml:space="preserve">smluvními stranami </w:t>
      </w:r>
      <w:r w:rsidR="00134404" w:rsidRPr="00555EDE">
        <w:rPr>
          <w:rFonts w:ascii="Arial" w:hAnsi="Arial" w:cs="Arial"/>
          <w:sz w:val="20"/>
          <w:szCs w:val="20"/>
        </w:rPr>
        <w:t>v souladu s</w:t>
      </w:r>
      <w:r w:rsidR="0091680E" w:rsidRPr="00555EDE">
        <w:rPr>
          <w:rFonts w:ascii="Arial" w:hAnsi="Arial" w:cs="Arial"/>
          <w:sz w:val="20"/>
          <w:szCs w:val="20"/>
        </w:rPr>
        <w:t xml:space="preserve"> orientačním </w:t>
      </w:r>
      <w:r w:rsidR="00134404" w:rsidRPr="00555EDE">
        <w:rPr>
          <w:rFonts w:ascii="Arial" w:hAnsi="Arial" w:cs="Arial"/>
          <w:sz w:val="20"/>
          <w:szCs w:val="20"/>
        </w:rPr>
        <w:t>rozpočtem</w:t>
      </w:r>
      <w:r w:rsidRPr="00555EDE">
        <w:rPr>
          <w:rFonts w:ascii="Arial" w:hAnsi="Arial" w:cs="Arial"/>
          <w:sz w:val="20"/>
          <w:szCs w:val="20"/>
        </w:rPr>
        <w:t xml:space="preserve"> </w:t>
      </w:r>
      <w:r w:rsidR="00134404" w:rsidRPr="00555EDE">
        <w:rPr>
          <w:rFonts w:ascii="Arial" w:hAnsi="Arial" w:cs="Arial"/>
          <w:sz w:val="20"/>
          <w:szCs w:val="20"/>
        </w:rPr>
        <w:t xml:space="preserve">uvedeným </w:t>
      </w:r>
      <w:r w:rsidRPr="00555EDE">
        <w:rPr>
          <w:rFonts w:ascii="Arial" w:hAnsi="Arial" w:cs="Arial"/>
          <w:sz w:val="20"/>
          <w:szCs w:val="20"/>
        </w:rPr>
        <w:t xml:space="preserve">v příloze č. </w:t>
      </w:r>
      <w:r w:rsidR="00241916" w:rsidRPr="00555EDE">
        <w:rPr>
          <w:rFonts w:ascii="Arial" w:hAnsi="Arial" w:cs="Arial"/>
          <w:sz w:val="20"/>
          <w:szCs w:val="20"/>
        </w:rPr>
        <w:t>2</w:t>
      </w:r>
      <w:r w:rsidRPr="00555EDE">
        <w:rPr>
          <w:rFonts w:ascii="Arial" w:hAnsi="Arial" w:cs="Arial"/>
          <w:sz w:val="20"/>
          <w:szCs w:val="20"/>
        </w:rPr>
        <w:t xml:space="preserve"> této smlouvy</w:t>
      </w:r>
      <w:r w:rsidR="0091680E" w:rsidRPr="00555EDE">
        <w:rPr>
          <w:rFonts w:ascii="Arial" w:hAnsi="Arial" w:cs="Arial"/>
          <w:sz w:val="20"/>
          <w:szCs w:val="20"/>
        </w:rPr>
        <w:t>, který stanoví maximální výši závazku dané smluvní strany</w:t>
      </w:r>
      <w:r w:rsidRPr="00555EDE">
        <w:rPr>
          <w:rFonts w:ascii="Arial" w:hAnsi="Arial" w:cs="Arial"/>
          <w:sz w:val="20"/>
          <w:szCs w:val="20"/>
        </w:rPr>
        <w:t>.</w:t>
      </w:r>
      <w:r w:rsidR="00954D37" w:rsidRPr="00555EDE">
        <w:rPr>
          <w:rFonts w:ascii="Arial" w:hAnsi="Arial" w:cs="Arial"/>
          <w:sz w:val="20"/>
          <w:szCs w:val="20"/>
        </w:rPr>
        <w:t xml:space="preserve"> Náklad hradí ta smluvní strana, u níž je náklad v příloze 2 připsán.</w:t>
      </w:r>
      <w:r w:rsidR="009E18DC">
        <w:rPr>
          <w:rFonts w:ascii="Arial" w:hAnsi="Arial" w:cs="Arial"/>
          <w:sz w:val="20"/>
          <w:szCs w:val="20"/>
        </w:rPr>
        <w:t xml:space="preserve"> Ostatní náklady neuvedené nese ta smluvní strana, které vznikly.</w:t>
      </w:r>
    </w:p>
    <w:p w14:paraId="55902163" w14:textId="77777777" w:rsidR="00DA5A78" w:rsidRPr="00555EDE" w:rsidRDefault="0091680E" w:rsidP="00DA5A78">
      <w:pPr>
        <w:numPr>
          <w:ilvl w:val="0"/>
          <w:numId w:val="5"/>
        </w:numPr>
        <w:ind w:left="426" w:hanging="426"/>
        <w:jc w:val="both"/>
        <w:rPr>
          <w:rFonts w:ascii="Arial" w:hAnsi="Arial" w:cs="Arial"/>
          <w:sz w:val="20"/>
          <w:szCs w:val="20"/>
        </w:rPr>
      </w:pPr>
      <w:r w:rsidRPr="00555EDE">
        <w:rPr>
          <w:rFonts w:ascii="Arial" w:hAnsi="Arial" w:cs="Arial"/>
          <w:sz w:val="20"/>
          <w:szCs w:val="20"/>
        </w:rPr>
        <w:t xml:space="preserve">Při </w:t>
      </w:r>
      <w:r w:rsidR="00BB0DA7">
        <w:rPr>
          <w:rFonts w:ascii="Arial" w:hAnsi="Arial" w:cs="Arial"/>
          <w:sz w:val="20"/>
          <w:szCs w:val="20"/>
        </w:rPr>
        <w:t>realizac</w:t>
      </w:r>
      <w:r w:rsidR="00F7787C">
        <w:rPr>
          <w:rFonts w:ascii="Arial" w:hAnsi="Arial" w:cs="Arial"/>
          <w:sz w:val="20"/>
          <w:szCs w:val="20"/>
        </w:rPr>
        <w:t>i</w:t>
      </w:r>
      <w:r w:rsidR="00BB0DA7">
        <w:rPr>
          <w:rFonts w:ascii="Arial" w:hAnsi="Arial" w:cs="Arial"/>
          <w:sz w:val="20"/>
          <w:szCs w:val="20"/>
        </w:rPr>
        <w:t xml:space="preserve"> expozice </w:t>
      </w:r>
      <w:r w:rsidRPr="00555EDE">
        <w:rPr>
          <w:rFonts w:ascii="Arial" w:hAnsi="Arial" w:cs="Arial"/>
          <w:sz w:val="20"/>
          <w:szCs w:val="20"/>
        </w:rPr>
        <w:t xml:space="preserve">postupují smluvní strany dle odsouhlaseného scénáře </w:t>
      </w:r>
      <w:r w:rsidR="00C65069" w:rsidRPr="00555EDE">
        <w:rPr>
          <w:rFonts w:ascii="Arial" w:hAnsi="Arial" w:cs="Arial"/>
          <w:sz w:val="20"/>
          <w:szCs w:val="20"/>
        </w:rPr>
        <w:t xml:space="preserve">stálé </w:t>
      </w:r>
      <w:r w:rsidRPr="00555EDE">
        <w:rPr>
          <w:rFonts w:ascii="Arial" w:hAnsi="Arial" w:cs="Arial"/>
          <w:sz w:val="20"/>
          <w:szCs w:val="20"/>
        </w:rPr>
        <w:t xml:space="preserve">expozice a </w:t>
      </w:r>
      <w:r w:rsidR="00C65069" w:rsidRPr="00555EDE">
        <w:rPr>
          <w:rFonts w:ascii="Arial" w:hAnsi="Arial" w:cs="Arial"/>
          <w:sz w:val="20"/>
          <w:szCs w:val="20"/>
        </w:rPr>
        <w:t xml:space="preserve">orientačního </w:t>
      </w:r>
      <w:r w:rsidRPr="00555EDE">
        <w:rPr>
          <w:rFonts w:ascii="Arial" w:hAnsi="Arial" w:cs="Arial"/>
          <w:sz w:val="20"/>
          <w:szCs w:val="20"/>
        </w:rPr>
        <w:t>rozpočtu</w:t>
      </w:r>
      <w:r w:rsidR="00C65069" w:rsidRPr="00555EDE">
        <w:rPr>
          <w:rFonts w:ascii="Arial" w:hAnsi="Arial" w:cs="Arial"/>
          <w:sz w:val="20"/>
          <w:szCs w:val="20"/>
        </w:rPr>
        <w:t xml:space="preserve"> uvedeného v příloze č. 2 této smlouvy</w:t>
      </w:r>
      <w:r w:rsidRPr="00555EDE">
        <w:rPr>
          <w:rFonts w:ascii="Arial" w:hAnsi="Arial" w:cs="Arial"/>
          <w:sz w:val="20"/>
          <w:szCs w:val="20"/>
        </w:rPr>
        <w:t>.</w:t>
      </w:r>
    </w:p>
    <w:p w14:paraId="155DA923" w14:textId="77777777" w:rsidR="0091680E" w:rsidRPr="00555EDE" w:rsidRDefault="00954D37" w:rsidP="00DA5A78">
      <w:pPr>
        <w:numPr>
          <w:ilvl w:val="0"/>
          <w:numId w:val="5"/>
        </w:numPr>
        <w:ind w:left="426" w:hanging="426"/>
        <w:jc w:val="both"/>
        <w:rPr>
          <w:rFonts w:ascii="Arial" w:hAnsi="Arial" w:cs="Arial"/>
          <w:sz w:val="20"/>
          <w:szCs w:val="20"/>
        </w:rPr>
      </w:pPr>
      <w:r w:rsidRPr="00555EDE">
        <w:rPr>
          <w:rFonts w:ascii="Arial" w:hAnsi="Arial" w:cs="Arial"/>
          <w:sz w:val="20"/>
          <w:szCs w:val="20"/>
        </w:rPr>
        <w:t xml:space="preserve">NPÚ </w:t>
      </w:r>
      <w:r w:rsidR="009E18DC">
        <w:rPr>
          <w:rFonts w:ascii="Arial" w:hAnsi="Arial" w:cs="Arial"/>
          <w:sz w:val="20"/>
          <w:szCs w:val="20"/>
        </w:rPr>
        <w:t xml:space="preserve">odpovídá </w:t>
      </w:r>
      <w:r w:rsidRPr="00555EDE">
        <w:rPr>
          <w:rFonts w:ascii="Arial" w:hAnsi="Arial" w:cs="Arial"/>
          <w:sz w:val="20"/>
          <w:szCs w:val="20"/>
        </w:rPr>
        <w:t xml:space="preserve">za to, že </w:t>
      </w:r>
      <w:r w:rsidR="0091680E" w:rsidRPr="00555EDE">
        <w:rPr>
          <w:rFonts w:ascii="Arial" w:hAnsi="Arial" w:cs="Arial"/>
          <w:sz w:val="20"/>
          <w:szCs w:val="20"/>
        </w:rPr>
        <w:t xml:space="preserve">všechny realizované </w:t>
      </w:r>
      <w:r w:rsidRPr="00555EDE">
        <w:rPr>
          <w:rFonts w:ascii="Arial" w:hAnsi="Arial" w:cs="Arial"/>
          <w:sz w:val="20"/>
          <w:szCs w:val="20"/>
        </w:rPr>
        <w:t xml:space="preserve">akce </w:t>
      </w:r>
      <w:r w:rsidR="0091680E" w:rsidRPr="00555EDE">
        <w:rPr>
          <w:rFonts w:ascii="Arial" w:hAnsi="Arial" w:cs="Arial"/>
          <w:sz w:val="20"/>
          <w:szCs w:val="20"/>
        </w:rPr>
        <w:t xml:space="preserve">budou </w:t>
      </w:r>
      <w:r w:rsidRPr="00555EDE">
        <w:rPr>
          <w:rFonts w:ascii="Arial" w:hAnsi="Arial" w:cs="Arial"/>
          <w:sz w:val="20"/>
          <w:szCs w:val="20"/>
        </w:rPr>
        <w:t>v souladu s předpisy vztahujícími se k provozu památkového objektu</w:t>
      </w:r>
      <w:r w:rsidR="004C4233" w:rsidRPr="00555EDE">
        <w:rPr>
          <w:rFonts w:ascii="Arial" w:hAnsi="Arial" w:cs="Arial"/>
          <w:sz w:val="20"/>
          <w:szCs w:val="20"/>
        </w:rPr>
        <w:t xml:space="preserve"> Státního </w:t>
      </w:r>
      <w:r w:rsidRPr="00555EDE">
        <w:rPr>
          <w:rFonts w:ascii="Arial" w:hAnsi="Arial" w:cs="Arial"/>
          <w:sz w:val="20"/>
          <w:szCs w:val="20"/>
        </w:rPr>
        <w:t>zámku Duchcov.</w:t>
      </w:r>
    </w:p>
    <w:p w14:paraId="452E52D8" w14:textId="04223027" w:rsidR="0051612D" w:rsidRPr="00555EDE" w:rsidRDefault="0051612D" w:rsidP="00DA5A78">
      <w:pPr>
        <w:numPr>
          <w:ilvl w:val="0"/>
          <w:numId w:val="5"/>
        </w:numPr>
        <w:ind w:left="426" w:hanging="426"/>
        <w:jc w:val="both"/>
        <w:rPr>
          <w:rFonts w:ascii="Arial" w:hAnsi="Arial" w:cs="Arial"/>
          <w:sz w:val="20"/>
          <w:szCs w:val="20"/>
        </w:rPr>
      </w:pPr>
      <w:r w:rsidRPr="00555EDE">
        <w:rPr>
          <w:rFonts w:ascii="Arial" w:hAnsi="Arial" w:cs="Arial"/>
          <w:sz w:val="20"/>
          <w:szCs w:val="20"/>
        </w:rPr>
        <w:t xml:space="preserve">U </w:t>
      </w:r>
      <w:r w:rsidR="00A86BF5" w:rsidRPr="00555EDE">
        <w:rPr>
          <w:rFonts w:ascii="Arial" w:hAnsi="Arial" w:cs="Arial"/>
          <w:sz w:val="20"/>
          <w:szCs w:val="20"/>
        </w:rPr>
        <w:t>akcí uvedených v příloze č. 2 pod čísly 2), 3) a 4) provede NPÚ výběr dodavatele (zástupce FF UK bude členem výběrové komise, bude-li tato zřízena) a uhradí realizované dodávky</w:t>
      </w:r>
      <w:r w:rsidR="004C4233" w:rsidRPr="00555EDE">
        <w:rPr>
          <w:rFonts w:ascii="Arial" w:hAnsi="Arial" w:cs="Arial"/>
          <w:sz w:val="20"/>
          <w:szCs w:val="20"/>
        </w:rPr>
        <w:t xml:space="preserve"> (zástupce FF UK bude přítomen kontrolním dnům a předávacímu řízení)</w:t>
      </w:r>
      <w:r w:rsidR="00A86BF5" w:rsidRPr="00555EDE">
        <w:rPr>
          <w:rFonts w:ascii="Arial" w:hAnsi="Arial" w:cs="Arial"/>
          <w:sz w:val="20"/>
          <w:szCs w:val="20"/>
        </w:rPr>
        <w:t>.</w:t>
      </w:r>
      <w:r w:rsidR="00944E30" w:rsidRPr="00555EDE">
        <w:rPr>
          <w:rFonts w:ascii="Arial" w:hAnsi="Arial" w:cs="Arial"/>
          <w:sz w:val="20"/>
          <w:szCs w:val="20"/>
        </w:rPr>
        <w:t xml:space="preserve"> NPÚ prohlašuje, že </w:t>
      </w:r>
      <w:r w:rsidR="009E18DC">
        <w:rPr>
          <w:rFonts w:ascii="Arial" w:hAnsi="Arial" w:cs="Arial"/>
          <w:sz w:val="20"/>
          <w:szCs w:val="20"/>
        </w:rPr>
        <w:t xml:space="preserve">na jeho straně </w:t>
      </w:r>
      <w:r w:rsidR="00944E30" w:rsidRPr="00555EDE">
        <w:rPr>
          <w:rFonts w:ascii="Arial" w:hAnsi="Arial" w:cs="Arial"/>
          <w:sz w:val="20"/>
          <w:szCs w:val="20"/>
        </w:rPr>
        <w:t xml:space="preserve">jde o běžné </w:t>
      </w:r>
      <w:r w:rsidR="009E18DC">
        <w:rPr>
          <w:rFonts w:ascii="Arial" w:hAnsi="Arial" w:cs="Arial"/>
          <w:sz w:val="20"/>
          <w:szCs w:val="20"/>
        </w:rPr>
        <w:t xml:space="preserve">provozní </w:t>
      </w:r>
      <w:r w:rsidR="00944E30" w:rsidRPr="00555EDE">
        <w:rPr>
          <w:rFonts w:ascii="Arial" w:hAnsi="Arial" w:cs="Arial"/>
          <w:sz w:val="20"/>
          <w:szCs w:val="20"/>
        </w:rPr>
        <w:t xml:space="preserve">náklady, tj. nikoliv o náklady investiční povahy. FF UK </w:t>
      </w:r>
      <w:r w:rsidR="005E5531">
        <w:rPr>
          <w:rFonts w:ascii="Arial" w:hAnsi="Arial" w:cs="Arial"/>
          <w:sz w:val="20"/>
          <w:szCs w:val="20"/>
        </w:rPr>
        <w:t xml:space="preserve">poskytne NPÚ finanční zálohu v potřebné výši a </w:t>
      </w:r>
      <w:r w:rsidR="00944E30" w:rsidRPr="00555EDE">
        <w:rPr>
          <w:rFonts w:ascii="Arial" w:hAnsi="Arial" w:cs="Arial"/>
          <w:sz w:val="20"/>
          <w:szCs w:val="20"/>
        </w:rPr>
        <w:t>následně na základě faktury</w:t>
      </w:r>
      <w:r w:rsidR="00DC04D5" w:rsidRPr="00555EDE">
        <w:rPr>
          <w:rFonts w:ascii="Arial" w:hAnsi="Arial" w:cs="Arial"/>
          <w:sz w:val="20"/>
          <w:szCs w:val="20"/>
        </w:rPr>
        <w:t xml:space="preserve"> s podrobným položkovým rozpisem</w:t>
      </w:r>
      <w:r w:rsidR="00944E30" w:rsidRPr="00555EDE">
        <w:rPr>
          <w:rFonts w:ascii="Arial" w:hAnsi="Arial" w:cs="Arial"/>
          <w:sz w:val="20"/>
          <w:szCs w:val="20"/>
        </w:rPr>
        <w:t xml:space="preserve"> </w:t>
      </w:r>
      <w:r w:rsidR="00DC04D5" w:rsidRPr="00555EDE">
        <w:rPr>
          <w:rFonts w:ascii="Arial" w:hAnsi="Arial" w:cs="Arial"/>
          <w:sz w:val="20"/>
          <w:szCs w:val="20"/>
        </w:rPr>
        <w:t>(</w:t>
      </w:r>
      <w:proofErr w:type="spellStart"/>
      <w:r w:rsidR="00DC04D5" w:rsidRPr="00555EDE">
        <w:rPr>
          <w:rFonts w:ascii="Arial" w:hAnsi="Arial" w:cs="Arial"/>
          <w:sz w:val="20"/>
          <w:szCs w:val="20"/>
        </w:rPr>
        <w:t>přefakturace</w:t>
      </w:r>
      <w:proofErr w:type="spellEnd"/>
      <w:r w:rsidR="00DC04D5" w:rsidRPr="00555EDE">
        <w:rPr>
          <w:rFonts w:ascii="Arial" w:hAnsi="Arial" w:cs="Arial"/>
          <w:sz w:val="20"/>
          <w:szCs w:val="20"/>
        </w:rPr>
        <w:t xml:space="preserve">) </w:t>
      </w:r>
      <w:r w:rsidR="009E18DC">
        <w:rPr>
          <w:rFonts w:ascii="Arial" w:hAnsi="Arial" w:cs="Arial"/>
          <w:sz w:val="20"/>
          <w:szCs w:val="20"/>
        </w:rPr>
        <w:t>refunduje náklady NPÚ</w:t>
      </w:r>
      <w:r w:rsidR="00944E30" w:rsidRPr="00555EDE">
        <w:rPr>
          <w:rFonts w:ascii="Arial" w:hAnsi="Arial" w:cs="Arial"/>
          <w:sz w:val="20"/>
          <w:szCs w:val="20"/>
        </w:rPr>
        <w:t>.</w:t>
      </w:r>
      <w:r w:rsidR="00CF4129">
        <w:rPr>
          <w:rFonts w:ascii="Arial" w:hAnsi="Arial" w:cs="Arial"/>
          <w:sz w:val="20"/>
          <w:szCs w:val="20"/>
        </w:rPr>
        <w:t xml:space="preserve"> NPÚ při přípravě zadávacích řízení stanoví nejvyšší nabídkovou cenu tak, aby indikativní rozpočet uvedený v příloze 2 </w:t>
      </w:r>
      <w:r w:rsidR="00D337F2">
        <w:rPr>
          <w:rFonts w:ascii="Arial" w:hAnsi="Arial" w:cs="Arial"/>
          <w:sz w:val="20"/>
          <w:szCs w:val="20"/>
        </w:rPr>
        <w:t>ne</w:t>
      </w:r>
      <w:r w:rsidR="00CF4129">
        <w:rPr>
          <w:rFonts w:ascii="Arial" w:hAnsi="Arial" w:cs="Arial"/>
          <w:sz w:val="20"/>
          <w:szCs w:val="20"/>
        </w:rPr>
        <w:t xml:space="preserve">bylo možno </w:t>
      </w:r>
      <w:r w:rsidR="00D337F2">
        <w:rPr>
          <w:rFonts w:ascii="Arial" w:hAnsi="Arial" w:cs="Arial"/>
          <w:sz w:val="20"/>
          <w:szCs w:val="20"/>
        </w:rPr>
        <w:t>překročit</w:t>
      </w:r>
      <w:r w:rsidR="00CF4129">
        <w:rPr>
          <w:rFonts w:ascii="Arial" w:hAnsi="Arial" w:cs="Arial"/>
          <w:sz w:val="20"/>
          <w:szCs w:val="20"/>
        </w:rPr>
        <w:t>.</w:t>
      </w:r>
    </w:p>
    <w:p w14:paraId="1D2D0BFA" w14:textId="77777777" w:rsidR="00EC2EF2" w:rsidRPr="00555EDE" w:rsidRDefault="00954D37" w:rsidP="00DA5A78">
      <w:pPr>
        <w:numPr>
          <w:ilvl w:val="0"/>
          <w:numId w:val="5"/>
        </w:numPr>
        <w:ind w:left="426" w:hanging="426"/>
        <w:jc w:val="both"/>
        <w:rPr>
          <w:rFonts w:ascii="Arial" w:hAnsi="Arial" w:cs="Arial"/>
          <w:sz w:val="20"/>
          <w:szCs w:val="20"/>
        </w:rPr>
      </w:pPr>
      <w:r w:rsidRPr="00555EDE">
        <w:rPr>
          <w:rFonts w:ascii="Arial" w:hAnsi="Arial" w:cs="Arial"/>
          <w:sz w:val="20"/>
          <w:szCs w:val="20"/>
        </w:rPr>
        <w:t xml:space="preserve">Veškeré výsledky úprav provedených </w:t>
      </w:r>
      <w:r w:rsidR="00944E30" w:rsidRPr="00555EDE">
        <w:rPr>
          <w:rFonts w:ascii="Arial" w:hAnsi="Arial" w:cs="Arial"/>
          <w:sz w:val="20"/>
          <w:szCs w:val="20"/>
        </w:rPr>
        <w:t xml:space="preserve">v rámci realizace bodů 2), 3) a 4) přílohy č. 2 této smlouvy </w:t>
      </w:r>
      <w:r w:rsidRPr="00555EDE">
        <w:rPr>
          <w:rFonts w:ascii="Arial" w:hAnsi="Arial" w:cs="Arial"/>
          <w:sz w:val="20"/>
          <w:szCs w:val="20"/>
        </w:rPr>
        <w:t>na objektu zámku Duchcov jsou majetkem vlastníka objektu a FF UK si během doby trvání smlouvy ani po jejím ukončení na ně nečiní žádné nároky.</w:t>
      </w:r>
    </w:p>
    <w:p w14:paraId="643131B0" w14:textId="1690DB94" w:rsidR="00944E30" w:rsidRPr="00555EDE" w:rsidRDefault="00A523C6" w:rsidP="00DA5A78">
      <w:pPr>
        <w:numPr>
          <w:ilvl w:val="0"/>
          <w:numId w:val="5"/>
        </w:numPr>
        <w:ind w:left="426" w:hanging="426"/>
        <w:jc w:val="both"/>
        <w:rPr>
          <w:rFonts w:ascii="Arial" w:hAnsi="Arial" w:cs="Arial"/>
          <w:sz w:val="20"/>
          <w:szCs w:val="20"/>
        </w:rPr>
      </w:pPr>
      <w:r w:rsidRPr="00555EDE">
        <w:rPr>
          <w:rFonts w:ascii="Arial" w:hAnsi="Arial" w:cs="Arial"/>
          <w:sz w:val="20"/>
          <w:szCs w:val="20"/>
        </w:rPr>
        <w:t xml:space="preserve">Přípravu </w:t>
      </w:r>
      <w:r w:rsidR="0039233E">
        <w:rPr>
          <w:rFonts w:ascii="Arial" w:hAnsi="Arial" w:cs="Arial"/>
          <w:sz w:val="20"/>
          <w:szCs w:val="20"/>
        </w:rPr>
        <w:t xml:space="preserve">vlastní </w:t>
      </w:r>
      <w:r w:rsidRPr="00555EDE">
        <w:rPr>
          <w:rFonts w:ascii="Arial" w:hAnsi="Arial" w:cs="Arial"/>
          <w:sz w:val="20"/>
          <w:szCs w:val="20"/>
        </w:rPr>
        <w:t xml:space="preserve">expozice, </w:t>
      </w:r>
      <w:r w:rsidR="00D827AF">
        <w:rPr>
          <w:rFonts w:ascii="Arial" w:hAnsi="Arial" w:cs="Arial"/>
          <w:sz w:val="20"/>
          <w:szCs w:val="20"/>
        </w:rPr>
        <w:t xml:space="preserve">kde </w:t>
      </w:r>
      <w:r w:rsidR="00C95556">
        <w:rPr>
          <w:rFonts w:ascii="Arial" w:hAnsi="Arial" w:cs="Arial"/>
          <w:sz w:val="20"/>
          <w:szCs w:val="20"/>
        </w:rPr>
        <w:t xml:space="preserve">limitní </w:t>
      </w:r>
      <w:r w:rsidR="00D827AF">
        <w:rPr>
          <w:rFonts w:ascii="Arial" w:hAnsi="Arial" w:cs="Arial"/>
          <w:sz w:val="20"/>
          <w:szCs w:val="20"/>
        </w:rPr>
        <w:t xml:space="preserve">výše nákladů je uvedena </w:t>
      </w:r>
      <w:r w:rsidRPr="00555EDE">
        <w:rPr>
          <w:rFonts w:ascii="Arial" w:hAnsi="Arial" w:cs="Arial"/>
          <w:sz w:val="20"/>
          <w:szCs w:val="20"/>
        </w:rPr>
        <w:t>v příloze č. 2 této smlouvy pod položkou 5)</w:t>
      </w:r>
      <w:r w:rsidR="00C95556">
        <w:rPr>
          <w:rFonts w:ascii="Arial" w:hAnsi="Arial" w:cs="Arial"/>
          <w:sz w:val="20"/>
          <w:szCs w:val="20"/>
        </w:rPr>
        <w:t>,</w:t>
      </w:r>
      <w:r w:rsidRPr="00555EDE">
        <w:rPr>
          <w:rFonts w:ascii="Arial" w:hAnsi="Arial" w:cs="Arial"/>
          <w:sz w:val="20"/>
          <w:szCs w:val="20"/>
        </w:rPr>
        <w:t xml:space="preserve"> uhradí přímo FF UK.</w:t>
      </w:r>
      <w:r w:rsidR="00DC04D5" w:rsidRPr="00555EDE">
        <w:rPr>
          <w:rFonts w:ascii="Arial" w:hAnsi="Arial" w:cs="Arial"/>
          <w:sz w:val="20"/>
          <w:szCs w:val="20"/>
        </w:rPr>
        <w:t xml:space="preserve"> Pořízené věci budou majetkem FF UK.</w:t>
      </w:r>
      <w:r w:rsidR="009C3633">
        <w:rPr>
          <w:rFonts w:ascii="Arial" w:hAnsi="Arial" w:cs="Arial"/>
          <w:sz w:val="20"/>
          <w:szCs w:val="20"/>
        </w:rPr>
        <w:t xml:space="preserve"> FF UK tyto věci zdarma zapůjčí NPÚ za účelem realizace této smlouvy. Za tímto účelem se FF UK zavazuje uzavřít s NPÚ smlouvu o výpůjčce. FF UK se zavazuje, že nebude po NPÚ v rámci výpůjčky požadovat náhradu za opotřebení předmětů.</w:t>
      </w:r>
      <w:r w:rsidR="005344BD">
        <w:rPr>
          <w:rFonts w:ascii="Arial" w:hAnsi="Arial" w:cs="Arial"/>
          <w:sz w:val="20"/>
          <w:szCs w:val="20"/>
        </w:rPr>
        <w:t xml:space="preserve"> FF UK prohlašuje, že na všechny předměty, které jsou v jejím majetku, se vztahuje po dobu umístění v Zámku Duchcov pojištění movitých věcí, které má sjednáno.</w:t>
      </w:r>
    </w:p>
    <w:p w14:paraId="4E4C0BCC" w14:textId="77777777" w:rsidR="006D2717" w:rsidRPr="00555EDE" w:rsidRDefault="006D2717" w:rsidP="006D2717">
      <w:pPr>
        <w:jc w:val="both"/>
        <w:rPr>
          <w:rFonts w:ascii="Arial" w:hAnsi="Arial" w:cs="Arial"/>
          <w:sz w:val="20"/>
          <w:szCs w:val="20"/>
        </w:rPr>
      </w:pPr>
    </w:p>
    <w:p w14:paraId="566D694D" w14:textId="77777777" w:rsidR="006D2717" w:rsidRPr="00555EDE" w:rsidRDefault="006D2717" w:rsidP="006D2717">
      <w:pPr>
        <w:jc w:val="both"/>
        <w:rPr>
          <w:rFonts w:ascii="Arial" w:hAnsi="Arial" w:cs="Arial"/>
          <w:sz w:val="20"/>
          <w:szCs w:val="20"/>
        </w:rPr>
      </w:pPr>
    </w:p>
    <w:p w14:paraId="3E6D80CB" w14:textId="77777777" w:rsidR="006D2717" w:rsidRPr="006D2717" w:rsidRDefault="006D2717" w:rsidP="006D2717">
      <w:pPr>
        <w:jc w:val="center"/>
        <w:rPr>
          <w:rFonts w:ascii="Arial" w:hAnsi="Arial" w:cs="Arial"/>
          <w:b/>
          <w:sz w:val="20"/>
          <w:szCs w:val="20"/>
        </w:rPr>
      </w:pPr>
      <w:r w:rsidRPr="006D2717">
        <w:rPr>
          <w:rFonts w:ascii="Arial" w:hAnsi="Arial" w:cs="Arial"/>
          <w:b/>
          <w:sz w:val="20"/>
          <w:szCs w:val="20"/>
        </w:rPr>
        <w:t>V.</w:t>
      </w:r>
    </w:p>
    <w:p w14:paraId="09F2D313" w14:textId="77777777" w:rsidR="006D2717" w:rsidRPr="006D2717" w:rsidRDefault="006D2717" w:rsidP="006D2717">
      <w:pPr>
        <w:jc w:val="center"/>
        <w:rPr>
          <w:rFonts w:ascii="Arial" w:hAnsi="Arial" w:cs="Arial"/>
          <w:b/>
          <w:sz w:val="20"/>
          <w:szCs w:val="20"/>
        </w:rPr>
      </w:pPr>
      <w:r w:rsidRPr="006D2717">
        <w:rPr>
          <w:rFonts w:ascii="Arial" w:hAnsi="Arial" w:cs="Arial"/>
          <w:b/>
          <w:sz w:val="20"/>
          <w:szCs w:val="20"/>
        </w:rPr>
        <w:t>Provoz</w:t>
      </w:r>
      <w:r w:rsidR="000946ED">
        <w:rPr>
          <w:rFonts w:ascii="Arial" w:hAnsi="Arial" w:cs="Arial"/>
          <w:b/>
          <w:sz w:val="20"/>
          <w:szCs w:val="20"/>
        </w:rPr>
        <w:t xml:space="preserve"> stálé</w:t>
      </w:r>
      <w:r w:rsidRPr="006D2717">
        <w:rPr>
          <w:rFonts w:ascii="Arial" w:hAnsi="Arial" w:cs="Arial"/>
          <w:b/>
          <w:sz w:val="20"/>
          <w:szCs w:val="20"/>
        </w:rPr>
        <w:t xml:space="preserve"> expozice</w:t>
      </w:r>
    </w:p>
    <w:p w14:paraId="439845E3" w14:textId="77777777" w:rsidR="006D2717" w:rsidRPr="00BB0DA7" w:rsidRDefault="002F1EAF" w:rsidP="00BB0DA7">
      <w:pPr>
        <w:numPr>
          <w:ilvl w:val="0"/>
          <w:numId w:val="8"/>
        </w:numPr>
        <w:ind w:left="426" w:hanging="426"/>
        <w:jc w:val="both"/>
        <w:rPr>
          <w:rFonts w:ascii="Arial" w:hAnsi="Arial" w:cs="Arial"/>
          <w:sz w:val="20"/>
          <w:szCs w:val="20"/>
        </w:rPr>
      </w:pPr>
      <w:r>
        <w:rPr>
          <w:rFonts w:ascii="Arial" w:hAnsi="Arial" w:cs="Arial"/>
          <w:sz w:val="20"/>
          <w:szCs w:val="20"/>
        </w:rPr>
        <w:t>Stálou e</w:t>
      </w:r>
      <w:r w:rsidR="00F21A86">
        <w:rPr>
          <w:rFonts w:ascii="Arial" w:hAnsi="Arial" w:cs="Arial"/>
          <w:sz w:val="20"/>
          <w:szCs w:val="20"/>
        </w:rPr>
        <w:t>xpozici bud</w:t>
      </w:r>
      <w:r w:rsidR="000953F3">
        <w:rPr>
          <w:rFonts w:ascii="Arial" w:hAnsi="Arial" w:cs="Arial"/>
          <w:sz w:val="20"/>
          <w:szCs w:val="20"/>
        </w:rPr>
        <w:t>e provozovat NPÚ na své náklady</w:t>
      </w:r>
      <w:r w:rsidR="00023E5B">
        <w:rPr>
          <w:rFonts w:ascii="Arial" w:hAnsi="Arial" w:cs="Arial"/>
          <w:sz w:val="20"/>
          <w:szCs w:val="20"/>
        </w:rPr>
        <w:t>.</w:t>
      </w:r>
      <w:r w:rsidR="00BB0DA7">
        <w:rPr>
          <w:rFonts w:ascii="Arial" w:hAnsi="Arial" w:cs="Arial"/>
          <w:sz w:val="20"/>
          <w:szCs w:val="20"/>
        </w:rPr>
        <w:t xml:space="preserve"> </w:t>
      </w:r>
      <w:r w:rsidR="00B9493E" w:rsidRPr="00BB0DA7">
        <w:rPr>
          <w:rFonts w:ascii="Arial" w:hAnsi="Arial" w:cs="Arial"/>
          <w:sz w:val="20"/>
          <w:szCs w:val="20"/>
        </w:rPr>
        <w:t>Smluvní strany</w:t>
      </w:r>
      <w:r w:rsidR="00D00EE7" w:rsidRPr="00BB0DA7">
        <w:rPr>
          <w:rFonts w:ascii="Arial" w:hAnsi="Arial" w:cs="Arial"/>
          <w:sz w:val="20"/>
          <w:szCs w:val="20"/>
        </w:rPr>
        <w:t xml:space="preserve"> sjednávají, že</w:t>
      </w:r>
      <w:r w:rsidR="0026421F" w:rsidRPr="00BB0DA7">
        <w:rPr>
          <w:rFonts w:ascii="Arial" w:hAnsi="Arial" w:cs="Arial"/>
          <w:sz w:val="20"/>
          <w:szCs w:val="20"/>
        </w:rPr>
        <w:t xml:space="preserve"> </w:t>
      </w:r>
      <w:r w:rsidR="0063223A" w:rsidRPr="00BB0DA7">
        <w:rPr>
          <w:rFonts w:ascii="Arial" w:hAnsi="Arial" w:cs="Arial"/>
          <w:sz w:val="20"/>
          <w:szCs w:val="20"/>
        </w:rPr>
        <w:t>nad rámec ustanovení této smlouvy</w:t>
      </w:r>
      <w:r w:rsidR="0026421F" w:rsidRPr="00BB0DA7">
        <w:rPr>
          <w:rFonts w:ascii="Arial" w:hAnsi="Arial" w:cs="Arial"/>
          <w:sz w:val="20"/>
          <w:szCs w:val="20"/>
        </w:rPr>
        <w:t xml:space="preserve"> nebude</w:t>
      </w:r>
      <w:r w:rsidR="00D00EE7" w:rsidRPr="00BB0DA7">
        <w:rPr>
          <w:rFonts w:ascii="Arial" w:hAnsi="Arial" w:cs="Arial"/>
          <w:sz w:val="20"/>
          <w:szCs w:val="20"/>
        </w:rPr>
        <w:t xml:space="preserve"> FF UK</w:t>
      </w:r>
      <w:r w:rsidR="000B7B6D" w:rsidRPr="00BB0DA7">
        <w:rPr>
          <w:rFonts w:ascii="Arial" w:hAnsi="Arial" w:cs="Arial"/>
          <w:sz w:val="20"/>
          <w:szCs w:val="20"/>
        </w:rPr>
        <w:t xml:space="preserve"> </w:t>
      </w:r>
      <w:r w:rsidR="0063223A" w:rsidRPr="00BB0DA7">
        <w:rPr>
          <w:rFonts w:ascii="Arial" w:hAnsi="Arial" w:cs="Arial"/>
          <w:sz w:val="20"/>
          <w:szCs w:val="20"/>
        </w:rPr>
        <w:t xml:space="preserve">povinna </w:t>
      </w:r>
      <w:r w:rsidR="00A23650" w:rsidRPr="00BB0DA7">
        <w:rPr>
          <w:rFonts w:ascii="Arial" w:hAnsi="Arial" w:cs="Arial"/>
          <w:sz w:val="20"/>
          <w:szCs w:val="20"/>
        </w:rPr>
        <w:t xml:space="preserve">jakkoli </w:t>
      </w:r>
      <w:r w:rsidR="0063223A" w:rsidRPr="00BB0DA7">
        <w:rPr>
          <w:rFonts w:ascii="Arial" w:hAnsi="Arial" w:cs="Arial"/>
          <w:sz w:val="20"/>
          <w:szCs w:val="20"/>
        </w:rPr>
        <w:t xml:space="preserve">se finančně </w:t>
      </w:r>
      <w:r w:rsidR="003B3DEA" w:rsidRPr="00BB0DA7">
        <w:rPr>
          <w:rFonts w:ascii="Arial" w:hAnsi="Arial" w:cs="Arial"/>
          <w:sz w:val="20"/>
          <w:szCs w:val="20"/>
        </w:rPr>
        <w:t xml:space="preserve">či jinak </w:t>
      </w:r>
      <w:r w:rsidR="00BD01B6" w:rsidRPr="00BB0DA7">
        <w:rPr>
          <w:rFonts w:ascii="Arial" w:hAnsi="Arial" w:cs="Arial"/>
          <w:sz w:val="20"/>
          <w:szCs w:val="20"/>
        </w:rPr>
        <w:t>podílet</w:t>
      </w:r>
      <w:r w:rsidR="000B7B6D" w:rsidRPr="00BB0DA7">
        <w:rPr>
          <w:rFonts w:ascii="Arial" w:hAnsi="Arial" w:cs="Arial"/>
          <w:sz w:val="20"/>
          <w:szCs w:val="20"/>
        </w:rPr>
        <w:t xml:space="preserve"> </w:t>
      </w:r>
      <w:r w:rsidR="0063223A" w:rsidRPr="00BB0DA7">
        <w:rPr>
          <w:rFonts w:ascii="Arial" w:hAnsi="Arial" w:cs="Arial"/>
          <w:sz w:val="20"/>
          <w:szCs w:val="20"/>
        </w:rPr>
        <w:t xml:space="preserve">na </w:t>
      </w:r>
      <w:r w:rsidR="000B7B6D" w:rsidRPr="00BB0DA7">
        <w:rPr>
          <w:rFonts w:ascii="Arial" w:hAnsi="Arial" w:cs="Arial"/>
          <w:sz w:val="20"/>
          <w:szCs w:val="20"/>
        </w:rPr>
        <w:t xml:space="preserve">provozu </w:t>
      </w:r>
      <w:r w:rsidR="0057733A" w:rsidRPr="00BB0DA7">
        <w:rPr>
          <w:rFonts w:ascii="Arial" w:hAnsi="Arial" w:cs="Arial"/>
          <w:sz w:val="20"/>
          <w:szCs w:val="20"/>
        </w:rPr>
        <w:t xml:space="preserve">stálé </w:t>
      </w:r>
      <w:r w:rsidR="00E072B4" w:rsidRPr="00BB0DA7">
        <w:rPr>
          <w:rFonts w:ascii="Arial" w:hAnsi="Arial" w:cs="Arial"/>
          <w:sz w:val="20"/>
          <w:szCs w:val="20"/>
        </w:rPr>
        <w:t>expozice</w:t>
      </w:r>
      <w:r w:rsidR="00DD373D" w:rsidRPr="00BB0DA7">
        <w:rPr>
          <w:rFonts w:ascii="Arial" w:hAnsi="Arial" w:cs="Arial"/>
          <w:sz w:val="20"/>
          <w:szCs w:val="20"/>
        </w:rPr>
        <w:t>.</w:t>
      </w:r>
    </w:p>
    <w:p w14:paraId="43BDE1F7" w14:textId="77777777" w:rsidR="00843F53" w:rsidRDefault="005D1570" w:rsidP="00843F53">
      <w:pPr>
        <w:numPr>
          <w:ilvl w:val="0"/>
          <w:numId w:val="8"/>
        </w:numPr>
        <w:ind w:left="426" w:hanging="426"/>
        <w:jc w:val="both"/>
        <w:rPr>
          <w:rFonts w:ascii="Arial" w:hAnsi="Arial" w:cs="Arial"/>
          <w:sz w:val="20"/>
          <w:szCs w:val="20"/>
        </w:rPr>
      </w:pPr>
      <w:r>
        <w:rPr>
          <w:rFonts w:ascii="Arial" w:hAnsi="Arial" w:cs="Arial"/>
          <w:sz w:val="20"/>
          <w:szCs w:val="20"/>
        </w:rPr>
        <w:t xml:space="preserve">Pro </w:t>
      </w:r>
      <w:r w:rsidR="00DA08A9">
        <w:rPr>
          <w:rFonts w:ascii="Arial" w:hAnsi="Arial" w:cs="Arial"/>
          <w:sz w:val="20"/>
          <w:szCs w:val="20"/>
        </w:rPr>
        <w:t xml:space="preserve">vyloučení </w:t>
      </w:r>
      <w:r w:rsidR="00475A2D">
        <w:rPr>
          <w:rFonts w:ascii="Arial" w:hAnsi="Arial" w:cs="Arial"/>
          <w:sz w:val="20"/>
          <w:szCs w:val="20"/>
        </w:rPr>
        <w:t>případných pochybností</w:t>
      </w:r>
      <w:r>
        <w:rPr>
          <w:rFonts w:ascii="Arial" w:hAnsi="Arial" w:cs="Arial"/>
          <w:sz w:val="20"/>
          <w:szCs w:val="20"/>
        </w:rPr>
        <w:t xml:space="preserve"> smluvní strany výslovně sjednávají, že p</w:t>
      </w:r>
      <w:r w:rsidR="0056754D">
        <w:rPr>
          <w:rFonts w:ascii="Arial" w:hAnsi="Arial" w:cs="Arial"/>
          <w:sz w:val="20"/>
          <w:szCs w:val="20"/>
        </w:rPr>
        <w:t xml:space="preserve">říjmy </w:t>
      </w:r>
      <w:r w:rsidR="00DE2BB7">
        <w:rPr>
          <w:rFonts w:ascii="Arial" w:hAnsi="Arial" w:cs="Arial"/>
          <w:sz w:val="20"/>
          <w:szCs w:val="20"/>
        </w:rPr>
        <w:t>získané z výtěžku vstupného do stálé expozice</w:t>
      </w:r>
      <w:r w:rsidR="00F21A86">
        <w:rPr>
          <w:rFonts w:ascii="Arial" w:hAnsi="Arial" w:cs="Arial"/>
          <w:sz w:val="20"/>
          <w:szCs w:val="20"/>
        </w:rPr>
        <w:t xml:space="preserve"> jsou příjmem NPÚ. </w:t>
      </w:r>
    </w:p>
    <w:p w14:paraId="6692AC07" w14:textId="77777777" w:rsidR="0066707F" w:rsidRPr="00843F53" w:rsidRDefault="0066707F" w:rsidP="00843F53">
      <w:pPr>
        <w:numPr>
          <w:ilvl w:val="0"/>
          <w:numId w:val="8"/>
        </w:numPr>
        <w:ind w:left="426" w:hanging="426"/>
        <w:jc w:val="both"/>
        <w:rPr>
          <w:rFonts w:ascii="Arial" w:hAnsi="Arial" w:cs="Arial"/>
          <w:sz w:val="20"/>
          <w:szCs w:val="20"/>
        </w:rPr>
      </w:pPr>
      <w:r>
        <w:rPr>
          <w:rFonts w:ascii="Arial" w:hAnsi="Arial" w:cs="Arial"/>
          <w:sz w:val="20"/>
          <w:szCs w:val="20"/>
        </w:rPr>
        <w:t>Smluvní strany se zavazují vzájemně spolupracova</w:t>
      </w:r>
      <w:r w:rsidR="00C95556">
        <w:rPr>
          <w:rFonts w:ascii="Arial" w:hAnsi="Arial" w:cs="Arial"/>
          <w:sz w:val="20"/>
          <w:szCs w:val="20"/>
        </w:rPr>
        <w:t>t při propagaci stálé expozice.</w:t>
      </w:r>
    </w:p>
    <w:p w14:paraId="23DE6694" w14:textId="77777777" w:rsidR="00D63E94" w:rsidRDefault="00D63E94">
      <w:pPr>
        <w:jc w:val="both"/>
        <w:rPr>
          <w:rFonts w:ascii="Arial" w:hAnsi="Arial" w:cs="Arial"/>
          <w:sz w:val="20"/>
          <w:szCs w:val="20"/>
        </w:rPr>
      </w:pPr>
    </w:p>
    <w:p w14:paraId="26121408" w14:textId="77777777" w:rsidR="00F21A86" w:rsidRDefault="00F21A86">
      <w:pPr>
        <w:jc w:val="both"/>
        <w:rPr>
          <w:rFonts w:ascii="Arial" w:hAnsi="Arial" w:cs="Arial"/>
          <w:sz w:val="20"/>
          <w:szCs w:val="20"/>
        </w:rPr>
      </w:pPr>
    </w:p>
    <w:p w14:paraId="1E974FB3" w14:textId="77777777" w:rsidR="00F21A86" w:rsidRPr="00843F53" w:rsidRDefault="00F21A86" w:rsidP="00843F53">
      <w:pPr>
        <w:jc w:val="center"/>
        <w:rPr>
          <w:rFonts w:ascii="Arial" w:hAnsi="Arial" w:cs="Arial"/>
          <w:b/>
          <w:sz w:val="20"/>
          <w:szCs w:val="20"/>
        </w:rPr>
      </w:pPr>
      <w:r w:rsidRPr="00843F53">
        <w:rPr>
          <w:rFonts w:ascii="Arial" w:hAnsi="Arial" w:cs="Arial"/>
          <w:b/>
          <w:sz w:val="20"/>
          <w:szCs w:val="20"/>
        </w:rPr>
        <w:t>VI.</w:t>
      </w:r>
    </w:p>
    <w:p w14:paraId="2DD942DF" w14:textId="77777777" w:rsidR="00F21A86" w:rsidRPr="00843F53" w:rsidRDefault="00F21A86" w:rsidP="00843F53">
      <w:pPr>
        <w:jc w:val="center"/>
        <w:rPr>
          <w:rFonts w:ascii="Arial" w:hAnsi="Arial" w:cs="Arial"/>
          <w:b/>
          <w:sz w:val="20"/>
          <w:szCs w:val="20"/>
        </w:rPr>
      </w:pPr>
      <w:r w:rsidRPr="00843F53">
        <w:rPr>
          <w:rFonts w:ascii="Arial" w:hAnsi="Arial" w:cs="Arial"/>
          <w:b/>
          <w:sz w:val="20"/>
          <w:szCs w:val="20"/>
        </w:rPr>
        <w:t>Trvání a zánik smlouvy</w:t>
      </w:r>
    </w:p>
    <w:p w14:paraId="02E72B60" w14:textId="77777777" w:rsidR="00F21A86" w:rsidRPr="009C018E" w:rsidRDefault="009C018E" w:rsidP="009C018E">
      <w:pPr>
        <w:numPr>
          <w:ilvl w:val="0"/>
          <w:numId w:val="12"/>
        </w:numPr>
        <w:ind w:left="426" w:hanging="426"/>
        <w:jc w:val="both"/>
        <w:rPr>
          <w:rFonts w:ascii="Arial" w:hAnsi="Arial" w:cs="Arial"/>
          <w:sz w:val="20"/>
          <w:szCs w:val="20"/>
        </w:rPr>
      </w:pPr>
      <w:r w:rsidRPr="009C018E">
        <w:rPr>
          <w:rFonts w:ascii="Arial" w:hAnsi="Arial" w:cs="Arial"/>
          <w:sz w:val="20"/>
          <w:szCs w:val="20"/>
        </w:rPr>
        <w:t>Tato smlouva se uzavírá na dobu určitou do dne 30. 9. 2021. Doba, na kterou je tato smlouva uzavírána se bez dalšího prodlužuje do dne 30. 9. 2024, nevyrozumí-li písemně některá ze smluvních stran druhou smluvní stranu do dne 30. 9. 2020, že trvá na ukončení smlouvy v době dle předchozí věty tohoto odstavce.</w:t>
      </w:r>
    </w:p>
    <w:p w14:paraId="7977A47D" w14:textId="77777777" w:rsidR="009C018E" w:rsidRDefault="009C018E" w:rsidP="009C018E">
      <w:pPr>
        <w:numPr>
          <w:ilvl w:val="0"/>
          <w:numId w:val="12"/>
        </w:numPr>
        <w:ind w:left="426" w:hanging="426"/>
        <w:jc w:val="both"/>
        <w:rPr>
          <w:rFonts w:ascii="Arial" w:hAnsi="Arial" w:cs="Arial"/>
          <w:sz w:val="20"/>
          <w:szCs w:val="20"/>
        </w:rPr>
      </w:pPr>
      <w:r w:rsidRPr="00457A8F">
        <w:rPr>
          <w:rFonts w:ascii="Arial" w:hAnsi="Arial" w:cs="Arial"/>
          <w:sz w:val="20"/>
          <w:szCs w:val="20"/>
        </w:rPr>
        <w:t xml:space="preserve">NPÚ </w:t>
      </w:r>
      <w:r w:rsidR="004E0171">
        <w:rPr>
          <w:rFonts w:ascii="Arial" w:hAnsi="Arial" w:cs="Arial"/>
          <w:sz w:val="20"/>
          <w:szCs w:val="20"/>
        </w:rPr>
        <w:t xml:space="preserve">ani FF UK nejsou </w:t>
      </w:r>
      <w:r w:rsidRPr="00457A8F">
        <w:rPr>
          <w:rFonts w:ascii="Arial" w:hAnsi="Arial" w:cs="Arial"/>
          <w:sz w:val="20"/>
          <w:szCs w:val="20"/>
        </w:rPr>
        <w:t>oprávněn</w:t>
      </w:r>
      <w:r w:rsidR="00C06E34">
        <w:rPr>
          <w:rFonts w:ascii="Arial" w:hAnsi="Arial" w:cs="Arial"/>
          <w:sz w:val="20"/>
          <w:szCs w:val="20"/>
        </w:rPr>
        <w:t>y</w:t>
      </w:r>
      <w:r w:rsidRPr="00457A8F">
        <w:rPr>
          <w:rFonts w:ascii="Arial" w:hAnsi="Arial" w:cs="Arial"/>
          <w:sz w:val="20"/>
          <w:szCs w:val="20"/>
        </w:rPr>
        <w:t xml:space="preserve"> tuto smlouvu vypovědět. </w:t>
      </w:r>
    </w:p>
    <w:p w14:paraId="7DEE4C77" w14:textId="77777777" w:rsidR="00457A8F" w:rsidRDefault="00457A8F" w:rsidP="009C018E">
      <w:pPr>
        <w:numPr>
          <w:ilvl w:val="0"/>
          <w:numId w:val="12"/>
        </w:numPr>
        <w:ind w:left="426" w:hanging="426"/>
        <w:jc w:val="both"/>
        <w:rPr>
          <w:rFonts w:ascii="Arial" w:hAnsi="Arial" w:cs="Arial"/>
          <w:sz w:val="20"/>
          <w:szCs w:val="20"/>
        </w:rPr>
      </w:pPr>
      <w:r>
        <w:rPr>
          <w:rFonts w:ascii="Arial" w:hAnsi="Arial" w:cs="Arial"/>
          <w:sz w:val="20"/>
          <w:szCs w:val="20"/>
        </w:rPr>
        <w:t xml:space="preserve">Tato smlouva zaniká v případě zániku smlouvy o výpůjčce bez dalšího. </w:t>
      </w:r>
    </w:p>
    <w:p w14:paraId="39F86824" w14:textId="77777777" w:rsidR="00781D36" w:rsidRPr="00457A8F" w:rsidRDefault="00781D36" w:rsidP="009C018E">
      <w:pPr>
        <w:numPr>
          <w:ilvl w:val="0"/>
          <w:numId w:val="12"/>
        </w:numPr>
        <w:ind w:left="426" w:hanging="426"/>
        <w:jc w:val="both"/>
        <w:rPr>
          <w:rFonts w:ascii="Arial" w:hAnsi="Arial" w:cs="Arial"/>
          <w:sz w:val="20"/>
          <w:szCs w:val="20"/>
        </w:rPr>
      </w:pPr>
      <w:r>
        <w:rPr>
          <w:rFonts w:ascii="Arial" w:hAnsi="Arial" w:cs="Arial"/>
          <w:sz w:val="20"/>
          <w:szCs w:val="20"/>
        </w:rPr>
        <w:t>V případě zániku této smlouvy se smluvní strany zavazují vypořádat veškeré závazky vzniklé jim při jejím plnění s tím, že se zavazují postupovat tak, aby minimalizoval</w:t>
      </w:r>
      <w:r w:rsidR="00CD394D">
        <w:rPr>
          <w:rFonts w:ascii="Arial" w:hAnsi="Arial" w:cs="Arial"/>
          <w:sz w:val="20"/>
          <w:szCs w:val="20"/>
        </w:rPr>
        <w:t>y</w:t>
      </w:r>
      <w:r w:rsidR="00D430C9">
        <w:rPr>
          <w:rFonts w:ascii="Arial" w:hAnsi="Arial" w:cs="Arial"/>
          <w:sz w:val="20"/>
          <w:szCs w:val="20"/>
        </w:rPr>
        <w:t xml:space="preserve"> dopady na realizaci </w:t>
      </w:r>
      <w:r w:rsidR="009255F2">
        <w:rPr>
          <w:rFonts w:ascii="Arial" w:hAnsi="Arial" w:cs="Arial"/>
          <w:sz w:val="20"/>
          <w:szCs w:val="20"/>
        </w:rPr>
        <w:t xml:space="preserve">zahájených </w:t>
      </w:r>
      <w:r w:rsidR="00D430C9">
        <w:rPr>
          <w:rFonts w:ascii="Arial" w:hAnsi="Arial" w:cs="Arial"/>
          <w:sz w:val="20"/>
          <w:szCs w:val="20"/>
        </w:rPr>
        <w:t>projektů souvisejících s touto s</w:t>
      </w:r>
      <w:r w:rsidR="00A328EA">
        <w:rPr>
          <w:rFonts w:ascii="Arial" w:hAnsi="Arial" w:cs="Arial"/>
          <w:sz w:val="20"/>
          <w:szCs w:val="20"/>
        </w:rPr>
        <w:t>mlouvou, resp. jejím plněním.</w:t>
      </w:r>
    </w:p>
    <w:p w14:paraId="09C0111C" w14:textId="77777777" w:rsidR="00843F53" w:rsidRDefault="00843F53">
      <w:pPr>
        <w:jc w:val="both"/>
        <w:rPr>
          <w:rFonts w:ascii="Arial" w:hAnsi="Arial" w:cs="Arial"/>
          <w:sz w:val="20"/>
          <w:szCs w:val="20"/>
        </w:rPr>
      </w:pPr>
    </w:p>
    <w:p w14:paraId="285D2575" w14:textId="77777777" w:rsidR="00843F53" w:rsidRPr="00843F53" w:rsidRDefault="00843F53" w:rsidP="00843F53">
      <w:pPr>
        <w:jc w:val="center"/>
        <w:rPr>
          <w:rFonts w:ascii="Arial" w:hAnsi="Arial" w:cs="Arial"/>
          <w:b/>
          <w:sz w:val="20"/>
          <w:szCs w:val="20"/>
        </w:rPr>
      </w:pPr>
      <w:r w:rsidRPr="00843F53">
        <w:rPr>
          <w:rFonts w:ascii="Arial" w:hAnsi="Arial" w:cs="Arial"/>
          <w:b/>
          <w:sz w:val="20"/>
          <w:szCs w:val="20"/>
        </w:rPr>
        <w:t>VII.</w:t>
      </w:r>
    </w:p>
    <w:p w14:paraId="1872BB85" w14:textId="77777777" w:rsidR="001379DC" w:rsidRDefault="001379DC" w:rsidP="001379DC">
      <w:pPr>
        <w:jc w:val="center"/>
        <w:rPr>
          <w:rFonts w:ascii="Arial" w:hAnsi="Arial" w:cs="Arial"/>
          <w:b/>
          <w:sz w:val="20"/>
          <w:szCs w:val="20"/>
        </w:rPr>
      </w:pPr>
      <w:r>
        <w:rPr>
          <w:rFonts w:ascii="Arial" w:hAnsi="Arial" w:cs="Arial"/>
          <w:b/>
          <w:sz w:val="20"/>
          <w:szCs w:val="20"/>
        </w:rPr>
        <w:t>Licence</w:t>
      </w:r>
    </w:p>
    <w:p w14:paraId="049091C5" w14:textId="77777777" w:rsidR="001379DC" w:rsidRDefault="001379DC" w:rsidP="001379DC">
      <w:pPr>
        <w:numPr>
          <w:ilvl w:val="0"/>
          <w:numId w:val="15"/>
        </w:numPr>
        <w:ind w:left="426" w:hanging="426"/>
        <w:jc w:val="both"/>
        <w:rPr>
          <w:rFonts w:ascii="Arial" w:hAnsi="Arial" w:cs="Arial"/>
          <w:sz w:val="20"/>
          <w:szCs w:val="20"/>
        </w:rPr>
      </w:pPr>
      <w:r>
        <w:rPr>
          <w:rFonts w:ascii="Arial" w:hAnsi="Arial" w:cs="Arial"/>
          <w:sz w:val="20"/>
          <w:szCs w:val="20"/>
        </w:rPr>
        <w:t xml:space="preserve">Vznikne-li v rámci spolupráce smluvních stran podle této smlouvy autorské dílo nebo jiné dílo chráněné právy duševního vlastnictví, za jehož autora, nebo osobu oprávněnou vykonávat svým jménem a na svůj účet autorova majetková práva, se bude považovat některá ze smluvních stran, poskytuje tato smluvní strana druhé </w:t>
      </w:r>
      <w:r w:rsidR="00BC0540">
        <w:rPr>
          <w:rFonts w:ascii="Arial" w:hAnsi="Arial" w:cs="Arial"/>
          <w:sz w:val="20"/>
          <w:szCs w:val="20"/>
        </w:rPr>
        <w:t>smluvní straně</w:t>
      </w:r>
      <w:r>
        <w:rPr>
          <w:rFonts w:ascii="Arial" w:hAnsi="Arial" w:cs="Arial"/>
          <w:sz w:val="20"/>
          <w:szCs w:val="20"/>
        </w:rPr>
        <w:t xml:space="preserve"> oprávnění předmětné dílo užít v rozsahu potřebném pro splnění povinností a výkon práv této smluvní strany založených touto smlouvou nebo smlouvami uvedenými v čl. I. odst. 1 této smlouvy (dál jen „licence“). </w:t>
      </w:r>
    </w:p>
    <w:p w14:paraId="3934EBBD" w14:textId="77777777" w:rsidR="001379DC" w:rsidRDefault="001379DC" w:rsidP="001379DC">
      <w:pPr>
        <w:numPr>
          <w:ilvl w:val="0"/>
          <w:numId w:val="15"/>
        </w:numPr>
        <w:ind w:left="426" w:hanging="426"/>
        <w:jc w:val="both"/>
        <w:rPr>
          <w:rFonts w:ascii="Arial" w:hAnsi="Arial" w:cs="Arial"/>
          <w:sz w:val="20"/>
          <w:szCs w:val="20"/>
        </w:rPr>
      </w:pPr>
      <w:r>
        <w:rPr>
          <w:rFonts w:ascii="Arial" w:hAnsi="Arial" w:cs="Arial"/>
          <w:sz w:val="20"/>
          <w:szCs w:val="20"/>
        </w:rPr>
        <w:t xml:space="preserve">Licence podle předcházejícího odstavce se poskytují jako bezúplatné, nevýhradní, celosvětové, na dobu trvání majetkových </w:t>
      </w:r>
      <w:r w:rsidR="00BC0540">
        <w:rPr>
          <w:rFonts w:ascii="Arial" w:hAnsi="Arial" w:cs="Arial"/>
          <w:sz w:val="20"/>
          <w:szCs w:val="20"/>
        </w:rPr>
        <w:t xml:space="preserve">autorských </w:t>
      </w:r>
      <w:r>
        <w:rPr>
          <w:rFonts w:ascii="Arial" w:hAnsi="Arial" w:cs="Arial"/>
          <w:sz w:val="20"/>
          <w:szCs w:val="20"/>
        </w:rPr>
        <w:t xml:space="preserve">práv. Smluvní strany nejsou povinny takovéto licence </w:t>
      </w:r>
      <w:r w:rsidR="00BC0540">
        <w:rPr>
          <w:rFonts w:ascii="Arial" w:hAnsi="Arial" w:cs="Arial"/>
          <w:sz w:val="20"/>
          <w:szCs w:val="20"/>
        </w:rPr>
        <w:t>vy</w:t>
      </w:r>
      <w:r>
        <w:rPr>
          <w:rFonts w:ascii="Arial" w:hAnsi="Arial" w:cs="Arial"/>
          <w:sz w:val="20"/>
          <w:szCs w:val="20"/>
        </w:rPr>
        <w:t>užít.</w:t>
      </w:r>
    </w:p>
    <w:p w14:paraId="3E447BD7" w14:textId="77777777" w:rsidR="00E54733" w:rsidRDefault="00E54733" w:rsidP="00E54733">
      <w:pPr>
        <w:jc w:val="both"/>
        <w:rPr>
          <w:rFonts w:ascii="Arial" w:hAnsi="Arial" w:cs="Arial"/>
          <w:sz w:val="20"/>
          <w:szCs w:val="20"/>
        </w:rPr>
      </w:pPr>
    </w:p>
    <w:p w14:paraId="644FBA33" w14:textId="77777777" w:rsidR="00E54733" w:rsidRDefault="00E54733" w:rsidP="00E54733">
      <w:pPr>
        <w:jc w:val="both"/>
        <w:rPr>
          <w:rFonts w:ascii="Arial" w:hAnsi="Arial" w:cs="Arial"/>
          <w:sz w:val="20"/>
          <w:szCs w:val="20"/>
        </w:rPr>
      </w:pPr>
    </w:p>
    <w:p w14:paraId="61A72139" w14:textId="77777777" w:rsidR="00E54733" w:rsidRDefault="00E54733" w:rsidP="00E54733">
      <w:pPr>
        <w:jc w:val="center"/>
        <w:rPr>
          <w:rFonts w:ascii="Arial" w:hAnsi="Arial" w:cs="Arial"/>
          <w:b/>
          <w:sz w:val="20"/>
          <w:szCs w:val="20"/>
        </w:rPr>
      </w:pPr>
      <w:r>
        <w:rPr>
          <w:rFonts w:ascii="Arial" w:hAnsi="Arial" w:cs="Arial"/>
          <w:b/>
          <w:sz w:val="20"/>
          <w:szCs w:val="20"/>
        </w:rPr>
        <w:t>VIII.</w:t>
      </w:r>
    </w:p>
    <w:p w14:paraId="63B27AB8" w14:textId="77777777" w:rsidR="00E54733" w:rsidRPr="00843F53" w:rsidRDefault="00E54733" w:rsidP="00E54733">
      <w:pPr>
        <w:jc w:val="center"/>
        <w:rPr>
          <w:rFonts w:ascii="Arial" w:hAnsi="Arial" w:cs="Arial"/>
          <w:b/>
          <w:sz w:val="20"/>
          <w:szCs w:val="20"/>
        </w:rPr>
      </w:pPr>
      <w:r w:rsidRPr="00843F53">
        <w:rPr>
          <w:rFonts w:ascii="Arial" w:hAnsi="Arial" w:cs="Arial"/>
          <w:b/>
          <w:sz w:val="20"/>
          <w:szCs w:val="20"/>
        </w:rPr>
        <w:t>Společná ustanovení</w:t>
      </w:r>
    </w:p>
    <w:p w14:paraId="511ADE14" w14:textId="77777777" w:rsidR="00E54733" w:rsidRDefault="00E54733" w:rsidP="00E54733">
      <w:pPr>
        <w:numPr>
          <w:ilvl w:val="0"/>
          <w:numId w:val="16"/>
        </w:numPr>
        <w:ind w:left="426" w:hanging="426"/>
        <w:jc w:val="both"/>
        <w:rPr>
          <w:rFonts w:ascii="Arial" w:hAnsi="Arial" w:cs="Arial"/>
          <w:sz w:val="20"/>
          <w:szCs w:val="20"/>
        </w:rPr>
      </w:pPr>
      <w:r>
        <w:rPr>
          <w:rFonts w:ascii="Arial" w:hAnsi="Arial" w:cs="Arial"/>
          <w:sz w:val="20"/>
          <w:szCs w:val="20"/>
        </w:rPr>
        <w:t xml:space="preserve">Smluvní strany se tímto vzájemně zavazují poskytovat si vzájemně na výzvu druhé smluvní strany v přiměřeném rozsahu součinnost při získávání finančních prostředků pro tvorbu a provoz stálé expozice, a to především formou </w:t>
      </w:r>
      <w:proofErr w:type="spellStart"/>
      <w:r>
        <w:rPr>
          <w:rFonts w:ascii="Arial" w:hAnsi="Arial" w:cs="Arial"/>
          <w:sz w:val="20"/>
          <w:szCs w:val="20"/>
        </w:rPr>
        <w:t>spoluřešitelství</w:t>
      </w:r>
      <w:proofErr w:type="spellEnd"/>
      <w:r w:rsidR="00CD394D">
        <w:rPr>
          <w:rFonts w:ascii="Arial" w:hAnsi="Arial" w:cs="Arial"/>
          <w:sz w:val="20"/>
          <w:szCs w:val="20"/>
        </w:rPr>
        <w:t xml:space="preserve"> grantů</w:t>
      </w:r>
      <w:r>
        <w:rPr>
          <w:rFonts w:ascii="Arial" w:hAnsi="Arial" w:cs="Arial"/>
          <w:sz w:val="20"/>
          <w:szCs w:val="20"/>
        </w:rPr>
        <w:t xml:space="preserve">, poskytování doporučujících dopisů atd.  </w:t>
      </w:r>
    </w:p>
    <w:p w14:paraId="0EC67B10" w14:textId="77777777" w:rsidR="00E54733" w:rsidRDefault="00E54733" w:rsidP="00E54733">
      <w:pPr>
        <w:numPr>
          <w:ilvl w:val="0"/>
          <w:numId w:val="16"/>
        </w:numPr>
        <w:ind w:left="426" w:hanging="426"/>
        <w:jc w:val="both"/>
        <w:rPr>
          <w:rFonts w:ascii="Arial" w:hAnsi="Arial" w:cs="Arial"/>
          <w:sz w:val="20"/>
          <w:szCs w:val="20"/>
        </w:rPr>
      </w:pPr>
      <w:r>
        <w:rPr>
          <w:rFonts w:ascii="Arial" w:hAnsi="Arial" w:cs="Arial"/>
          <w:sz w:val="20"/>
          <w:szCs w:val="20"/>
        </w:rPr>
        <w:t>Smluvní strany si tímto vzájemně poskytují souhlas k přiměřenému použití:</w:t>
      </w:r>
    </w:p>
    <w:p w14:paraId="6F6BC776" w14:textId="77777777" w:rsidR="00E54733" w:rsidRDefault="00E54733" w:rsidP="00E54733">
      <w:pPr>
        <w:numPr>
          <w:ilvl w:val="0"/>
          <w:numId w:val="14"/>
        </w:numPr>
        <w:jc w:val="both"/>
        <w:rPr>
          <w:rFonts w:ascii="Arial" w:hAnsi="Arial" w:cs="Arial"/>
          <w:sz w:val="20"/>
          <w:szCs w:val="20"/>
        </w:rPr>
      </w:pPr>
      <w:r>
        <w:rPr>
          <w:rFonts w:ascii="Arial" w:hAnsi="Arial" w:cs="Arial"/>
          <w:sz w:val="20"/>
          <w:szCs w:val="20"/>
        </w:rPr>
        <w:t>identifikace druhé smluvní strany;</w:t>
      </w:r>
    </w:p>
    <w:p w14:paraId="14CFF1FB" w14:textId="77777777" w:rsidR="00E54733" w:rsidRDefault="00E54733" w:rsidP="00E54733">
      <w:pPr>
        <w:numPr>
          <w:ilvl w:val="0"/>
          <w:numId w:val="14"/>
        </w:numPr>
        <w:jc w:val="both"/>
        <w:rPr>
          <w:rFonts w:ascii="Arial" w:hAnsi="Arial" w:cs="Arial"/>
          <w:sz w:val="20"/>
          <w:szCs w:val="20"/>
        </w:rPr>
      </w:pPr>
      <w:r>
        <w:rPr>
          <w:rFonts w:ascii="Arial" w:hAnsi="Arial" w:cs="Arial"/>
          <w:sz w:val="20"/>
          <w:szCs w:val="20"/>
        </w:rPr>
        <w:t>log a další obdobných označení druhé smluvní strany, včetně označení registrovaných či chráněných právem duševního vlastnictví;</w:t>
      </w:r>
    </w:p>
    <w:p w14:paraId="0882E442" w14:textId="77777777" w:rsidR="00E54733" w:rsidRDefault="00E54733" w:rsidP="00E54733">
      <w:pPr>
        <w:numPr>
          <w:ilvl w:val="0"/>
          <w:numId w:val="14"/>
        </w:numPr>
        <w:jc w:val="both"/>
        <w:rPr>
          <w:rFonts w:ascii="Arial" w:hAnsi="Arial" w:cs="Arial"/>
          <w:sz w:val="20"/>
          <w:szCs w:val="20"/>
        </w:rPr>
      </w:pPr>
      <w:r>
        <w:rPr>
          <w:rFonts w:ascii="Arial" w:hAnsi="Arial" w:cs="Arial"/>
          <w:sz w:val="20"/>
          <w:szCs w:val="20"/>
        </w:rPr>
        <w:t>odkazu na stálou expozici a vzájemnou spolupráci smluvních stran při její přípravě, vytvoření a provozu;</w:t>
      </w:r>
    </w:p>
    <w:p w14:paraId="207B62B0" w14:textId="77777777" w:rsidR="00E54733" w:rsidRDefault="00E54733" w:rsidP="00E54733">
      <w:pPr>
        <w:numPr>
          <w:ilvl w:val="0"/>
          <w:numId w:val="14"/>
        </w:numPr>
        <w:jc w:val="both"/>
        <w:rPr>
          <w:rFonts w:ascii="Arial" w:hAnsi="Arial" w:cs="Arial"/>
          <w:sz w:val="20"/>
          <w:szCs w:val="20"/>
        </w:rPr>
      </w:pPr>
      <w:r>
        <w:rPr>
          <w:rFonts w:ascii="Arial" w:hAnsi="Arial" w:cs="Arial"/>
          <w:sz w:val="20"/>
          <w:szCs w:val="20"/>
        </w:rPr>
        <w:t>této smlouvy,</w:t>
      </w:r>
    </w:p>
    <w:p w14:paraId="3885C1F2" w14:textId="77777777" w:rsidR="00E54733" w:rsidRDefault="00E54733" w:rsidP="00E54733">
      <w:pPr>
        <w:ind w:left="426"/>
        <w:jc w:val="both"/>
        <w:rPr>
          <w:rFonts w:ascii="Arial" w:hAnsi="Arial" w:cs="Arial"/>
          <w:sz w:val="20"/>
          <w:szCs w:val="20"/>
        </w:rPr>
      </w:pPr>
      <w:r>
        <w:rPr>
          <w:rFonts w:ascii="Arial" w:hAnsi="Arial" w:cs="Arial"/>
          <w:sz w:val="20"/>
          <w:szCs w:val="20"/>
        </w:rPr>
        <w:t>při jednání o finanční podpoře nebo jiném obdobném plnění s veřejnými i soukromými investory či donory a k propagaci stálé expozice.</w:t>
      </w:r>
    </w:p>
    <w:p w14:paraId="7E6E29BE" w14:textId="77777777" w:rsidR="00E54733" w:rsidRDefault="00E54733" w:rsidP="00E54733">
      <w:pPr>
        <w:numPr>
          <w:ilvl w:val="0"/>
          <w:numId w:val="16"/>
        </w:numPr>
        <w:ind w:left="426" w:hanging="426"/>
        <w:jc w:val="both"/>
        <w:rPr>
          <w:rFonts w:ascii="Arial" w:hAnsi="Arial" w:cs="Arial"/>
          <w:sz w:val="20"/>
          <w:szCs w:val="20"/>
        </w:rPr>
      </w:pPr>
      <w:r>
        <w:rPr>
          <w:rFonts w:ascii="Arial" w:hAnsi="Arial" w:cs="Arial"/>
          <w:sz w:val="20"/>
          <w:szCs w:val="20"/>
        </w:rPr>
        <w:t xml:space="preserve">Smluvní strany tímto určují, že: </w:t>
      </w:r>
    </w:p>
    <w:p w14:paraId="63444D24" w14:textId="2F14F3C1" w:rsidR="00E54733" w:rsidRPr="00472554" w:rsidRDefault="00D3494A" w:rsidP="00E54733">
      <w:pPr>
        <w:numPr>
          <w:ilvl w:val="0"/>
          <w:numId w:val="14"/>
        </w:numPr>
        <w:jc w:val="both"/>
        <w:rPr>
          <w:rFonts w:ascii="Arial" w:hAnsi="Arial" w:cs="Arial"/>
          <w:sz w:val="20"/>
          <w:szCs w:val="20"/>
        </w:rPr>
      </w:pPr>
      <w:proofErr w:type="spellStart"/>
      <w:r>
        <w:rPr>
          <w:rFonts w:ascii="Arial" w:hAnsi="Arial" w:cs="Arial"/>
          <w:sz w:val="20"/>
          <w:szCs w:val="20"/>
        </w:rPr>
        <w:t>xxx</w:t>
      </w:r>
      <w:proofErr w:type="spellEnd"/>
      <w:r w:rsidR="00E54733">
        <w:rPr>
          <w:rFonts w:ascii="Arial" w:hAnsi="Arial" w:cs="Arial"/>
          <w:sz w:val="20"/>
          <w:szCs w:val="20"/>
        </w:rPr>
        <w:t xml:space="preserve">, </w:t>
      </w:r>
      <w:proofErr w:type="spellStart"/>
      <w:r w:rsidR="00472554">
        <w:rPr>
          <w:rFonts w:ascii="Arial" w:hAnsi="Arial" w:cs="Arial"/>
          <w:sz w:val="20"/>
          <w:szCs w:val="20"/>
        </w:rPr>
        <w:t>xxx</w:t>
      </w:r>
      <w:proofErr w:type="spellEnd"/>
      <w:r w:rsidR="00E54733" w:rsidRPr="00472554">
        <w:rPr>
          <w:rFonts w:ascii="Arial" w:hAnsi="Arial" w:cs="Arial"/>
          <w:sz w:val="20"/>
          <w:szCs w:val="20"/>
        </w:rPr>
        <w:t>, za FF UK, email:</w:t>
      </w:r>
      <w:r w:rsidRPr="00472554">
        <w:rPr>
          <w:rFonts w:ascii="Arial" w:hAnsi="Arial" w:cs="Arial"/>
          <w:sz w:val="20"/>
          <w:szCs w:val="20"/>
        </w:rPr>
        <w:t xml:space="preserve"> </w:t>
      </w:r>
      <w:proofErr w:type="spellStart"/>
      <w:r w:rsidRPr="00472554">
        <w:rPr>
          <w:rFonts w:ascii="Arial" w:hAnsi="Arial" w:cs="Arial"/>
          <w:sz w:val="20"/>
          <w:szCs w:val="20"/>
        </w:rPr>
        <w:t>xxx</w:t>
      </w:r>
      <w:proofErr w:type="spellEnd"/>
      <w:r w:rsidRPr="00472554">
        <w:rPr>
          <w:rFonts w:ascii="Arial" w:hAnsi="Arial" w:cs="Arial"/>
          <w:sz w:val="20"/>
          <w:szCs w:val="20"/>
        </w:rPr>
        <w:t>,</w:t>
      </w:r>
      <w:r w:rsidR="00E54733" w:rsidRPr="00472554">
        <w:rPr>
          <w:rFonts w:ascii="Arial" w:hAnsi="Arial" w:cs="Arial"/>
          <w:sz w:val="20"/>
          <w:szCs w:val="20"/>
        </w:rPr>
        <w:t xml:space="preserve"> </w:t>
      </w:r>
      <w:r w:rsidR="00C617F2" w:rsidRPr="00472554">
        <w:rPr>
          <w:rFonts w:ascii="Arial" w:hAnsi="Arial" w:cs="Arial"/>
          <w:sz w:val="20"/>
          <w:szCs w:val="20"/>
        </w:rPr>
        <w:t xml:space="preserve">mobil </w:t>
      </w:r>
      <w:proofErr w:type="spellStart"/>
      <w:r w:rsidRPr="00472554">
        <w:rPr>
          <w:rFonts w:ascii="Arial" w:hAnsi="Arial" w:cs="Arial"/>
          <w:sz w:val="20"/>
          <w:szCs w:val="20"/>
        </w:rPr>
        <w:t>xxx</w:t>
      </w:r>
      <w:proofErr w:type="spellEnd"/>
      <w:r w:rsidR="00C617F2" w:rsidRPr="00472554">
        <w:rPr>
          <w:rFonts w:ascii="Arial" w:hAnsi="Arial" w:cs="Arial"/>
          <w:sz w:val="20"/>
          <w:szCs w:val="20"/>
        </w:rPr>
        <w:t>,</w:t>
      </w:r>
      <w:r w:rsidR="00241916" w:rsidRPr="00472554">
        <w:rPr>
          <w:rFonts w:ascii="Arial" w:hAnsi="Arial" w:cs="Arial"/>
          <w:sz w:val="20"/>
          <w:szCs w:val="20"/>
        </w:rPr>
        <w:t xml:space="preserve"> </w:t>
      </w:r>
      <w:r w:rsidR="00E54733" w:rsidRPr="00472554">
        <w:rPr>
          <w:rFonts w:ascii="Arial" w:hAnsi="Arial" w:cs="Arial"/>
          <w:sz w:val="20"/>
          <w:szCs w:val="20"/>
        </w:rPr>
        <w:t xml:space="preserve">a </w:t>
      </w:r>
    </w:p>
    <w:p w14:paraId="4E50464E" w14:textId="4DB3DB9E" w:rsidR="00E54733" w:rsidRDefault="00D3494A" w:rsidP="00E54733">
      <w:pPr>
        <w:numPr>
          <w:ilvl w:val="0"/>
          <w:numId w:val="14"/>
        </w:numPr>
        <w:jc w:val="both"/>
        <w:rPr>
          <w:rFonts w:ascii="Arial" w:hAnsi="Arial" w:cs="Arial"/>
          <w:sz w:val="20"/>
          <w:szCs w:val="20"/>
        </w:rPr>
      </w:pPr>
      <w:proofErr w:type="spellStart"/>
      <w:r w:rsidRPr="00472554">
        <w:rPr>
          <w:rFonts w:ascii="Arial" w:hAnsi="Arial" w:cs="Arial"/>
          <w:sz w:val="20"/>
          <w:szCs w:val="20"/>
        </w:rPr>
        <w:t>xxx</w:t>
      </w:r>
      <w:proofErr w:type="spellEnd"/>
      <w:r w:rsidR="00472554">
        <w:rPr>
          <w:rFonts w:ascii="Arial" w:hAnsi="Arial" w:cs="Arial"/>
          <w:sz w:val="20"/>
          <w:szCs w:val="20"/>
        </w:rPr>
        <w:t xml:space="preserve">, </w:t>
      </w:r>
      <w:proofErr w:type="spellStart"/>
      <w:r w:rsidR="00472554">
        <w:rPr>
          <w:rFonts w:ascii="Arial" w:hAnsi="Arial" w:cs="Arial"/>
          <w:sz w:val="20"/>
          <w:szCs w:val="20"/>
        </w:rPr>
        <w:t>xxx</w:t>
      </w:r>
      <w:proofErr w:type="spellEnd"/>
      <w:r w:rsidR="00E54733">
        <w:rPr>
          <w:rFonts w:ascii="Arial" w:hAnsi="Arial" w:cs="Arial"/>
          <w:sz w:val="20"/>
          <w:szCs w:val="20"/>
        </w:rPr>
        <w:t>, za NPÚ, email</w:t>
      </w:r>
      <w:r w:rsidR="00FE2F6F">
        <w:rPr>
          <w:rFonts w:ascii="Arial" w:hAnsi="Arial" w:cs="Arial"/>
          <w:sz w:val="20"/>
          <w:szCs w:val="20"/>
        </w:rPr>
        <w:t>:</w:t>
      </w:r>
      <w:r>
        <w:rPr>
          <w:rFonts w:ascii="Arial" w:hAnsi="Arial" w:cs="Arial"/>
          <w:sz w:val="20"/>
          <w:szCs w:val="20"/>
        </w:rPr>
        <w:t xml:space="preserve"> </w:t>
      </w:r>
      <w:proofErr w:type="spellStart"/>
      <w:r>
        <w:rPr>
          <w:rFonts w:ascii="Arial" w:hAnsi="Arial" w:cs="Arial"/>
          <w:sz w:val="20"/>
          <w:szCs w:val="20"/>
        </w:rPr>
        <w:t>xxx</w:t>
      </w:r>
      <w:proofErr w:type="spellEnd"/>
      <w:r w:rsidR="00C617F2">
        <w:rPr>
          <w:rFonts w:ascii="Arial" w:hAnsi="Arial" w:cs="Arial"/>
          <w:sz w:val="20"/>
          <w:szCs w:val="20"/>
        </w:rPr>
        <w:t xml:space="preserve">, mobil </w:t>
      </w:r>
      <w:proofErr w:type="spellStart"/>
      <w:r>
        <w:rPr>
          <w:rFonts w:ascii="Arial" w:hAnsi="Arial" w:cs="Arial"/>
          <w:sz w:val="20"/>
          <w:szCs w:val="20"/>
        </w:rPr>
        <w:t>xxx</w:t>
      </w:r>
      <w:proofErr w:type="spellEnd"/>
      <w:r w:rsidR="00E54733">
        <w:rPr>
          <w:rFonts w:ascii="Arial" w:hAnsi="Arial" w:cs="Arial"/>
          <w:sz w:val="20"/>
          <w:szCs w:val="20"/>
        </w:rPr>
        <w:t>,</w:t>
      </w:r>
    </w:p>
    <w:p w14:paraId="78A5EB36" w14:textId="6A121093" w:rsidR="00B718D0" w:rsidRDefault="00E54733" w:rsidP="00B718D0">
      <w:pPr>
        <w:ind w:left="426"/>
        <w:jc w:val="both"/>
        <w:rPr>
          <w:rFonts w:ascii="Arial" w:hAnsi="Arial" w:cs="Arial"/>
          <w:sz w:val="20"/>
          <w:szCs w:val="20"/>
        </w:rPr>
      </w:pPr>
      <w:r>
        <w:rPr>
          <w:rFonts w:ascii="Arial" w:hAnsi="Arial" w:cs="Arial"/>
          <w:sz w:val="20"/>
          <w:szCs w:val="20"/>
        </w:rPr>
        <w:t xml:space="preserve">jsou oprávněni měnit na základě vzájemného písemného ujednání obsah přílohy č. </w:t>
      </w:r>
      <w:r w:rsidR="00241916">
        <w:rPr>
          <w:rFonts w:ascii="Arial" w:hAnsi="Arial" w:cs="Arial"/>
          <w:sz w:val="20"/>
          <w:szCs w:val="20"/>
        </w:rPr>
        <w:t>1</w:t>
      </w:r>
      <w:r>
        <w:rPr>
          <w:rFonts w:ascii="Arial" w:hAnsi="Arial" w:cs="Arial"/>
          <w:sz w:val="20"/>
          <w:szCs w:val="20"/>
        </w:rPr>
        <w:t xml:space="preserve"> a přílohy č. </w:t>
      </w:r>
      <w:r w:rsidR="00241916">
        <w:rPr>
          <w:rFonts w:ascii="Arial" w:hAnsi="Arial" w:cs="Arial"/>
          <w:sz w:val="20"/>
          <w:szCs w:val="20"/>
        </w:rPr>
        <w:t>2</w:t>
      </w:r>
      <w:r>
        <w:rPr>
          <w:rFonts w:ascii="Arial" w:hAnsi="Arial" w:cs="Arial"/>
          <w:sz w:val="20"/>
          <w:szCs w:val="20"/>
        </w:rPr>
        <w:t xml:space="preserve"> této smlouvy</w:t>
      </w:r>
      <w:r w:rsidR="00B718D0">
        <w:rPr>
          <w:rFonts w:ascii="Arial" w:hAnsi="Arial" w:cs="Arial"/>
          <w:sz w:val="20"/>
          <w:szCs w:val="20"/>
        </w:rPr>
        <w:t xml:space="preserve"> s tím, že zástupce za NPÚ není oprávněn měnit přílohy smlouvy takový</w:t>
      </w:r>
      <w:r w:rsidR="00B63E62">
        <w:rPr>
          <w:rFonts w:ascii="Arial" w:hAnsi="Arial" w:cs="Arial"/>
          <w:sz w:val="20"/>
          <w:szCs w:val="20"/>
        </w:rPr>
        <w:t>m</w:t>
      </w:r>
      <w:r w:rsidR="00B718D0">
        <w:rPr>
          <w:rFonts w:ascii="Arial" w:hAnsi="Arial" w:cs="Arial"/>
          <w:sz w:val="20"/>
          <w:szCs w:val="20"/>
        </w:rPr>
        <w:t xml:space="preserve"> způsobem, aby ze změny vyplývaly pro NPÚ jakékoliv finanční závazky nad rámec sjednané smlouvy</w:t>
      </w:r>
      <w:r>
        <w:rPr>
          <w:rFonts w:ascii="Arial" w:hAnsi="Arial" w:cs="Arial"/>
          <w:sz w:val="20"/>
          <w:szCs w:val="20"/>
        </w:rPr>
        <w:t xml:space="preserve">. </w:t>
      </w:r>
      <w:r w:rsidR="00C95556">
        <w:rPr>
          <w:rFonts w:ascii="Arial" w:hAnsi="Arial" w:cs="Arial"/>
          <w:sz w:val="20"/>
          <w:szCs w:val="20"/>
        </w:rPr>
        <w:t>Tato ujednání budou mít formu písemného</w:t>
      </w:r>
      <w:r w:rsidR="00677F07">
        <w:rPr>
          <w:rFonts w:ascii="Arial" w:hAnsi="Arial" w:cs="Arial"/>
          <w:sz w:val="20"/>
          <w:szCs w:val="20"/>
        </w:rPr>
        <w:t xml:space="preserve"> a číslovaného</w:t>
      </w:r>
      <w:r w:rsidR="00C95556">
        <w:rPr>
          <w:rFonts w:ascii="Arial" w:hAnsi="Arial" w:cs="Arial"/>
          <w:sz w:val="20"/>
          <w:szCs w:val="20"/>
        </w:rPr>
        <w:t xml:space="preserve"> dodatku k této smlouvě.</w:t>
      </w:r>
      <w:r w:rsidR="00B718D0" w:rsidRPr="00B718D0">
        <w:rPr>
          <w:rFonts w:ascii="Arial" w:hAnsi="Arial" w:cs="Arial"/>
          <w:sz w:val="20"/>
          <w:szCs w:val="20"/>
        </w:rPr>
        <w:t xml:space="preserve"> </w:t>
      </w:r>
      <w:r w:rsidR="00B718D0">
        <w:rPr>
          <w:rFonts w:ascii="Arial" w:hAnsi="Arial" w:cs="Arial"/>
          <w:sz w:val="20"/>
          <w:szCs w:val="20"/>
        </w:rPr>
        <w:t>Smluvní strany mohou písemným oznámením druhé straně změnit osoby uvedené v tomto odstavci.</w:t>
      </w:r>
    </w:p>
    <w:p w14:paraId="103D5E65" w14:textId="77777777" w:rsidR="00E54733" w:rsidRDefault="00E54733" w:rsidP="00E54733">
      <w:pPr>
        <w:numPr>
          <w:ilvl w:val="0"/>
          <w:numId w:val="16"/>
        </w:numPr>
        <w:ind w:left="426" w:hanging="426"/>
        <w:jc w:val="both"/>
        <w:rPr>
          <w:rFonts w:ascii="Arial" w:hAnsi="Arial" w:cs="Arial"/>
          <w:sz w:val="20"/>
          <w:szCs w:val="20"/>
        </w:rPr>
      </w:pPr>
      <w:r>
        <w:rPr>
          <w:rFonts w:ascii="Arial" w:hAnsi="Arial" w:cs="Arial"/>
          <w:sz w:val="20"/>
          <w:szCs w:val="20"/>
        </w:rPr>
        <w:t xml:space="preserve">Smluvní strany se zavazují poskytnout si vzájemně náležitou součinnost při případné kontrole financování projektu stálé expozice, a to zejména v rozsahu zákona o finanční kontrole. </w:t>
      </w:r>
    </w:p>
    <w:p w14:paraId="1D5B1233" w14:textId="77777777" w:rsidR="00E54733" w:rsidRPr="00EC5358" w:rsidRDefault="00E54733" w:rsidP="00E54733">
      <w:pPr>
        <w:ind w:left="426"/>
        <w:jc w:val="center"/>
        <w:rPr>
          <w:rFonts w:ascii="Arial" w:hAnsi="Arial" w:cs="Arial"/>
          <w:b/>
          <w:sz w:val="20"/>
          <w:szCs w:val="20"/>
        </w:rPr>
      </w:pPr>
    </w:p>
    <w:p w14:paraId="49D5E945" w14:textId="77777777" w:rsidR="00E54733" w:rsidRPr="00EC5358" w:rsidRDefault="00E54733" w:rsidP="00E54733">
      <w:pPr>
        <w:ind w:left="426"/>
        <w:jc w:val="center"/>
        <w:rPr>
          <w:rFonts w:ascii="Arial" w:hAnsi="Arial" w:cs="Arial"/>
          <w:b/>
          <w:sz w:val="20"/>
          <w:szCs w:val="20"/>
        </w:rPr>
      </w:pPr>
      <w:r w:rsidRPr="00EC5358">
        <w:rPr>
          <w:rFonts w:ascii="Arial" w:hAnsi="Arial" w:cs="Arial"/>
          <w:b/>
          <w:sz w:val="20"/>
          <w:szCs w:val="20"/>
        </w:rPr>
        <w:t>I</w:t>
      </w:r>
      <w:r>
        <w:rPr>
          <w:rFonts w:ascii="Arial" w:hAnsi="Arial" w:cs="Arial"/>
          <w:b/>
          <w:sz w:val="20"/>
          <w:szCs w:val="20"/>
        </w:rPr>
        <w:t>X</w:t>
      </w:r>
      <w:r w:rsidRPr="00EC5358">
        <w:rPr>
          <w:rFonts w:ascii="Arial" w:hAnsi="Arial" w:cs="Arial"/>
          <w:b/>
          <w:sz w:val="20"/>
          <w:szCs w:val="20"/>
        </w:rPr>
        <w:t>.</w:t>
      </w:r>
    </w:p>
    <w:p w14:paraId="2E62E57E" w14:textId="77777777" w:rsidR="00E54733" w:rsidRPr="00EC5358" w:rsidRDefault="00E54733" w:rsidP="00E54733">
      <w:pPr>
        <w:ind w:left="426"/>
        <w:jc w:val="center"/>
        <w:rPr>
          <w:rFonts w:ascii="Arial" w:hAnsi="Arial" w:cs="Arial"/>
          <w:b/>
          <w:sz w:val="20"/>
          <w:szCs w:val="20"/>
        </w:rPr>
      </w:pPr>
      <w:r w:rsidRPr="00EC5358">
        <w:rPr>
          <w:rFonts w:ascii="Arial" w:hAnsi="Arial" w:cs="Arial"/>
          <w:b/>
          <w:sz w:val="20"/>
          <w:szCs w:val="20"/>
        </w:rPr>
        <w:t>Závěrečná ustanovení</w:t>
      </w:r>
    </w:p>
    <w:p w14:paraId="230ADC0E" w14:textId="4E00722F" w:rsidR="004E0171" w:rsidRDefault="004E0171" w:rsidP="00E54733">
      <w:pPr>
        <w:numPr>
          <w:ilvl w:val="0"/>
          <w:numId w:val="13"/>
        </w:numPr>
        <w:ind w:left="426" w:hanging="426"/>
        <w:jc w:val="both"/>
        <w:rPr>
          <w:rFonts w:ascii="Arial" w:hAnsi="Arial" w:cs="Arial"/>
          <w:sz w:val="20"/>
          <w:szCs w:val="20"/>
        </w:rPr>
      </w:pPr>
      <w:r>
        <w:rPr>
          <w:rFonts w:ascii="Arial" w:hAnsi="Arial" w:cs="Arial"/>
          <w:sz w:val="20"/>
          <w:szCs w:val="20"/>
        </w:rPr>
        <w:t xml:space="preserve">Osobou odpovědnou ze strany FF UK za </w:t>
      </w:r>
      <w:r w:rsidR="00954D37">
        <w:rPr>
          <w:rFonts w:ascii="Arial" w:hAnsi="Arial" w:cs="Arial"/>
          <w:sz w:val="20"/>
          <w:szCs w:val="20"/>
        </w:rPr>
        <w:t>realizaci této smlouvy, která je</w:t>
      </w:r>
      <w:r>
        <w:rPr>
          <w:rFonts w:ascii="Arial" w:hAnsi="Arial" w:cs="Arial"/>
          <w:sz w:val="20"/>
          <w:szCs w:val="20"/>
        </w:rPr>
        <w:t xml:space="preserve"> zároveň zmocněna ke smluvním jednáním včetně uzavírání dodatků k této smlouvě</w:t>
      </w:r>
      <w:r w:rsidR="00954D37">
        <w:rPr>
          <w:rFonts w:ascii="Arial" w:hAnsi="Arial" w:cs="Arial"/>
          <w:sz w:val="20"/>
          <w:szCs w:val="20"/>
        </w:rPr>
        <w:t>,</w:t>
      </w:r>
      <w:r w:rsidR="00FD14EE">
        <w:rPr>
          <w:rFonts w:ascii="Arial" w:hAnsi="Arial" w:cs="Arial"/>
          <w:sz w:val="20"/>
          <w:szCs w:val="20"/>
        </w:rPr>
        <w:t xml:space="preserve"> je xxx</w:t>
      </w:r>
      <w:bookmarkStart w:id="0" w:name="_GoBack"/>
      <w:bookmarkEnd w:id="0"/>
      <w:r w:rsidR="00FD14EE">
        <w:rPr>
          <w:rFonts w:ascii="Arial" w:hAnsi="Arial" w:cs="Arial"/>
          <w:sz w:val="20"/>
          <w:szCs w:val="20"/>
        </w:rPr>
        <w:t xml:space="preserve">, </w:t>
      </w:r>
      <w:proofErr w:type="spellStart"/>
      <w:r w:rsidR="00FD14EE">
        <w:rPr>
          <w:rFonts w:ascii="Arial" w:hAnsi="Arial" w:cs="Arial"/>
          <w:sz w:val="20"/>
          <w:szCs w:val="20"/>
        </w:rPr>
        <w:t>xxx</w:t>
      </w:r>
      <w:proofErr w:type="spellEnd"/>
      <w:r>
        <w:rPr>
          <w:rFonts w:ascii="Arial" w:hAnsi="Arial" w:cs="Arial"/>
          <w:sz w:val="20"/>
          <w:szCs w:val="20"/>
        </w:rPr>
        <w:t xml:space="preserve">, </w:t>
      </w:r>
    </w:p>
    <w:p w14:paraId="72A8D149" w14:textId="77777777" w:rsidR="00E54733" w:rsidRPr="00241916" w:rsidRDefault="00E54733" w:rsidP="00E54733">
      <w:pPr>
        <w:numPr>
          <w:ilvl w:val="0"/>
          <w:numId w:val="13"/>
        </w:numPr>
        <w:ind w:left="426" w:hanging="426"/>
        <w:jc w:val="both"/>
        <w:rPr>
          <w:rFonts w:ascii="Arial" w:hAnsi="Arial" w:cs="Arial"/>
          <w:sz w:val="20"/>
          <w:szCs w:val="20"/>
        </w:rPr>
      </w:pPr>
      <w:r>
        <w:rPr>
          <w:rFonts w:ascii="Arial" w:hAnsi="Arial" w:cs="Arial"/>
          <w:sz w:val="20"/>
          <w:szCs w:val="20"/>
        </w:rPr>
        <w:t xml:space="preserve">Smlouva je vyhotovena </w:t>
      </w:r>
      <w:r w:rsidRPr="00241916">
        <w:rPr>
          <w:rFonts w:ascii="Arial" w:hAnsi="Arial" w:cs="Arial"/>
          <w:sz w:val="20"/>
          <w:szCs w:val="20"/>
        </w:rPr>
        <w:t xml:space="preserve">ve čtyřech stejnopisech, přičemž každá ze smluvních stran obdrží po dvou stejnopisech. </w:t>
      </w:r>
    </w:p>
    <w:p w14:paraId="5171D34E" w14:textId="77777777" w:rsidR="00E54733" w:rsidRPr="00F363D9" w:rsidRDefault="00E54733" w:rsidP="00E54733">
      <w:pPr>
        <w:numPr>
          <w:ilvl w:val="0"/>
          <w:numId w:val="13"/>
        </w:numPr>
        <w:ind w:left="426" w:hanging="426"/>
        <w:jc w:val="both"/>
        <w:rPr>
          <w:rFonts w:ascii="Arial" w:hAnsi="Arial" w:cs="Arial"/>
          <w:sz w:val="20"/>
          <w:szCs w:val="20"/>
        </w:rPr>
      </w:pPr>
      <w:r>
        <w:rPr>
          <w:rFonts w:ascii="Arial" w:hAnsi="Arial" w:cs="Arial"/>
          <w:sz w:val="20"/>
          <w:szCs w:val="20"/>
        </w:rPr>
        <w:lastRenderedPageBreak/>
        <w:t xml:space="preserve">Tato smlouva může být měněna pouze písemnými, vzestupně číslovanými dodatky podepsanými oprávněnými zástupci obou smluvních stran. Za dodržení písemné formy se pro účely tohoto ujednání nepovažuje vzájemná výměna emailových nebo jiných elektronických práv, není-li touto smlouvou sjednáno jinak. </w:t>
      </w:r>
    </w:p>
    <w:p w14:paraId="16C445DC" w14:textId="77777777" w:rsidR="00E54733" w:rsidRDefault="00E54733" w:rsidP="00E54733">
      <w:pPr>
        <w:jc w:val="both"/>
        <w:rPr>
          <w:rFonts w:ascii="Arial" w:hAnsi="Arial" w:cs="Arial"/>
          <w:sz w:val="20"/>
          <w:szCs w:val="20"/>
        </w:rPr>
      </w:pPr>
    </w:p>
    <w:p w14:paraId="02B8B954" w14:textId="77777777" w:rsidR="00E54733" w:rsidRDefault="00E54733" w:rsidP="00E54733">
      <w:pPr>
        <w:jc w:val="both"/>
        <w:rPr>
          <w:rFonts w:ascii="Arial" w:hAnsi="Arial" w:cs="Arial"/>
          <w:sz w:val="20"/>
          <w:szCs w:val="20"/>
        </w:rPr>
      </w:pPr>
      <w:r>
        <w:rPr>
          <w:rFonts w:ascii="Arial" w:hAnsi="Arial" w:cs="Arial"/>
          <w:sz w:val="20"/>
          <w:szCs w:val="20"/>
        </w:rPr>
        <w:t xml:space="preserve">příloha č. </w:t>
      </w:r>
      <w:r w:rsidR="00241916">
        <w:rPr>
          <w:rFonts w:ascii="Arial" w:hAnsi="Arial" w:cs="Arial"/>
          <w:sz w:val="20"/>
          <w:szCs w:val="20"/>
        </w:rPr>
        <w:t>1</w:t>
      </w:r>
      <w:r>
        <w:rPr>
          <w:rFonts w:ascii="Arial" w:hAnsi="Arial" w:cs="Arial"/>
          <w:sz w:val="20"/>
          <w:szCs w:val="20"/>
        </w:rPr>
        <w:t xml:space="preserve"> – harmonogram přípravy expozice</w:t>
      </w:r>
    </w:p>
    <w:p w14:paraId="03AA8C08" w14:textId="77777777" w:rsidR="00E54733" w:rsidRDefault="00E54733" w:rsidP="00E54733">
      <w:pPr>
        <w:jc w:val="both"/>
        <w:rPr>
          <w:rFonts w:ascii="Arial" w:hAnsi="Arial" w:cs="Arial"/>
          <w:sz w:val="20"/>
          <w:szCs w:val="20"/>
        </w:rPr>
      </w:pPr>
      <w:r>
        <w:rPr>
          <w:rFonts w:ascii="Arial" w:hAnsi="Arial" w:cs="Arial"/>
          <w:sz w:val="20"/>
          <w:szCs w:val="20"/>
        </w:rPr>
        <w:t xml:space="preserve">příloha č. </w:t>
      </w:r>
      <w:r w:rsidR="00241916">
        <w:rPr>
          <w:rFonts w:ascii="Arial" w:hAnsi="Arial" w:cs="Arial"/>
          <w:sz w:val="20"/>
          <w:szCs w:val="20"/>
        </w:rPr>
        <w:t>2</w:t>
      </w:r>
      <w:r>
        <w:rPr>
          <w:rFonts w:ascii="Arial" w:hAnsi="Arial" w:cs="Arial"/>
          <w:sz w:val="20"/>
          <w:szCs w:val="20"/>
        </w:rPr>
        <w:t xml:space="preserve"> – rozpočet nákladů smluvních stran při </w:t>
      </w:r>
      <w:r w:rsidR="00241916">
        <w:rPr>
          <w:rFonts w:ascii="Arial" w:hAnsi="Arial" w:cs="Arial"/>
          <w:sz w:val="20"/>
          <w:szCs w:val="20"/>
        </w:rPr>
        <w:t xml:space="preserve">přípravě </w:t>
      </w:r>
      <w:r>
        <w:rPr>
          <w:rFonts w:ascii="Arial" w:hAnsi="Arial" w:cs="Arial"/>
          <w:sz w:val="20"/>
          <w:szCs w:val="20"/>
        </w:rPr>
        <w:t xml:space="preserve">expozice </w:t>
      </w:r>
    </w:p>
    <w:p w14:paraId="40CAD172" w14:textId="77777777" w:rsidR="00E54733" w:rsidRDefault="00E54733" w:rsidP="00E54733">
      <w:pPr>
        <w:jc w:val="both"/>
        <w:rPr>
          <w:rFonts w:ascii="Arial" w:hAnsi="Arial" w:cs="Arial"/>
          <w:sz w:val="20"/>
          <w:szCs w:val="20"/>
        </w:rPr>
      </w:pPr>
    </w:p>
    <w:p w14:paraId="3FD1D846" w14:textId="7BB0D361" w:rsidR="00E54733" w:rsidRPr="00830A75" w:rsidRDefault="00E54733" w:rsidP="00E54733">
      <w:pPr>
        <w:spacing w:after="120" w:line="312" w:lineRule="auto"/>
        <w:ind w:left="709" w:hanging="709"/>
        <w:rPr>
          <w:rFonts w:ascii="Arial" w:hAnsi="Arial" w:cs="Arial"/>
          <w:sz w:val="20"/>
          <w:szCs w:val="20"/>
        </w:rPr>
      </w:pPr>
      <w:r w:rsidRPr="00830A75">
        <w:rPr>
          <w:rFonts w:ascii="Arial" w:hAnsi="Arial" w:cs="Arial"/>
          <w:sz w:val="20"/>
          <w:szCs w:val="20"/>
        </w:rPr>
        <w:t xml:space="preserve">V Praze dne </w:t>
      </w:r>
      <w:r w:rsidR="00396815">
        <w:rPr>
          <w:rFonts w:ascii="Arial" w:hAnsi="Arial" w:cs="Arial"/>
          <w:sz w:val="20"/>
          <w:szCs w:val="20"/>
        </w:rPr>
        <w:t>19. 12. 2014</w:t>
      </w:r>
      <w:r w:rsidR="00396815">
        <w:rPr>
          <w:rFonts w:ascii="Arial" w:hAnsi="Arial" w:cs="Arial"/>
          <w:sz w:val="20"/>
          <w:szCs w:val="20"/>
        </w:rPr>
        <w:tab/>
      </w:r>
      <w:r w:rsidR="00396815">
        <w:rPr>
          <w:rFonts w:ascii="Arial" w:hAnsi="Arial" w:cs="Arial"/>
          <w:sz w:val="20"/>
          <w:szCs w:val="20"/>
        </w:rPr>
        <w:tab/>
      </w:r>
      <w:r w:rsidR="00396815">
        <w:rPr>
          <w:rFonts w:ascii="Arial" w:hAnsi="Arial" w:cs="Arial"/>
          <w:sz w:val="20"/>
          <w:szCs w:val="20"/>
        </w:rPr>
        <w:tab/>
      </w:r>
      <w:r w:rsidR="00396815">
        <w:rPr>
          <w:rFonts w:ascii="Arial" w:hAnsi="Arial" w:cs="Arial"/>
          <w:sz w:val="20"/>
          <w:szCs w:val="20"/>
        </w:rPr>
        <w:tab/>
      </w:r>
      <w:r w:rsidR="00396815">
        <w:rPr>
          <w:rFonts w:ascii="Arial" w:hAnsi="Arial" w:cs="Arial"/>
          <w:sz w:val="20"/>
          <w:szCs w:val="20"/>
        </w:rPr>
        <w:tab/>
      </w:r>
      <w:r w:rsidRPr="00830A75">
        <w:rPr>
          <w:rFonts w:ascii="Arial" w:hAnsi="Arial" w:cs="Arial"/>
          <w:sz w:val="20"/>
          <w:szCs w:val="20"/>
        </w:rPr>
        <w:t>V</w:t>
      </w:r>
      <w:r w:rsidR="00241916">
        <w:rPr>
          <w:rFonts w:ascii="Arial" w:hAnsi="Arial" w:cs="Arial"/>
          <w:sz w:val="20"/>
          <w:szCs w:val="20"/>
        </w:rPr>
        <w:t xml:space="preserve"> Praze </w:t>
      </w:r>
      <w:r w:rsidRPr="00830A75">
        <w:rPr>
          <w:rFonts w:ascii="Arial" w:hAnsi="Arial" w:cs="Arial"/>
          <w:sz w:val="20"/>
          <w:szCs w:val="20"/>
        </w:rPr>
        <w:t xml:space="preserve">dne </w:t>
      </w:r>
      <w:r w:rsidR="00D019A5">
        <w:rPr>
          <w:rFonts w:ascii="Arial" w:hAnsi="Arial" w:cs="Arial"/>
          <w:sz w:val="20"/>
          <w:szCs w:val="20"/>
        </w:rPr>
        <w:t>7. 1. 2015</w:t>
      </w:r>
    </w:p>
    <w:p w14:paraId="7062C620" w14:textId="77777777" w:rsidR="00E54733" w:rsidRDefault="00E54733" w:rsidP="00E54733">
      <w:pPr>
        <w:jc w:val="both"/>
        <w:rPr>
          <w:rFonts w:ascii="Arial" w:hAnsi="Arial" w:cs="Arial"/>
          <w:sz w:val="20"/>
          <w:szCs w:val="20"/>
        </w:rPr>
      </w:pPr>
    </w:p>
    <w:p w14:paraId="1857AB85" w14:textId="77777777" w:rsidR="00E54733" w:rsidRDefault="00E54733" w:rsidP="00E54733">
      <w:pPr>
        <w:jc w:val="both"/>
        <w:rPr>
          <w:rFonts w:ascii="Arial" w:hAnsi="Arial" w:cs="Arial"/>
          <w:sz w:val="20"/>
          <w:szCs w:val="20"/>
        </w:rPr>
      </w:pPr>
    </w:p>
    <w:p w14:paraId="765BC463" w14:textId="77777777" w:rsidR="00E54733" w:rsidRDefault="00E54733" w:rsidP="00E54733">
      <w:pPr>
        <w:jc w:val="both"/>
        <w:rPr>
          <w:rFonts w:ascii="Arial" w:hAnsi="Arial" w:cs="Arial"/>
          <w:sz w:val="20"/>
          <w:szCs w:val="20"/>
        </w:rPr>
      </w:pPr>
    </w:p>
    <w:p w14:paraId="3989F736" w14:textId="77777777" w:rsidR="00E54733" w:rsidRPr="00830A75" w:rsidRDefault="00E54733" w:rsidP="00E54733">
      <w:pPr>
        <w:spacing w:after="120" w:line="312" w:lineRule="auto"/>
        <w:rPr>
          <w:rFonts w:ascii="Arial" w:hAnsi="Arial" w:cs="Arial"/>
          <w:sz w:val="20"/>
          <w:szCs w:val="20"/>
        </w:rPr>
      </w:pPr>
      <w:r w:rsidRPr="00830A75">
        <w:rPr>
          <w:rFonts w:ascii="Arial" w:hAnsi="Arial" w:cs="Arial"/>
          <w:sz w:val="20"/>
          <w:szCs w:val="20"/>
        </w:rPr>
        <w:t>...................................................</w:t>
      </w:r>
      <w:r w:rsidRPr="00830A75">
        <w:rPr>
          <w:rFonts w:ascii="Arial" w:hAnsi="Arial" w:cs="Arial"/>
          <w:sz w:val="20"/>
          <w:szCs w:val="20"/>
        </w:rPr>
        <w:tab/>
      </w:r>
      <w:r w:rsidRPr="00830A75">
        <w:rPr>
          <w:rFonts w:ascii="Arial" w:hAnsi="Arial" w:cs="Arial"/>
          <w:sz w:val="20"/>
          <w:szCs w:val="20"/>
        </w:rPr>
        <w:tab/>
      </w:r>
      <w:r w:rsidRPr="00830A75">
        <w:rPr>
          <w:rFonts w:ascii="Arial" w:hAnsi="Arial" w:cs="Arial"/>
          <w:sz w:val="20"/>
          <w:szCs w:val="20"/>
        </w:rPr>
        <w:tab/>
      </w:r>
      <w:r w:rsidRPr="00830A75">
        <w:rPr>
          <w:rFonts w:ascii="Arial" w:hAnsi="Arial" w:cs="Arial"/>
          <w:sz w:val="20"/>
          <w:szCs w:val="20"/>
        </w:rPr>
        <w:tab/>
        <w:t>........................................................</w:t>
      </w:r>
    </w:p>
    <w:p w14:paraId="7CDDA629" w14:textId="77777777" w:rsidR="00E54733" w:rsidRPr="00830A75" w:rsidRDefault="00241916" w:rsidP="00241916">
      <w:pPr>
        <w:pStyle w:val="Bezmezer"/>
        <w:rPr>
          <w:rFonts w:ascii="Arial" w:hAnsi="Arial" w:cs="Arial"/>
          <w:sz w:val="20"/>
          <w:szCs w:val="20"/>
        </w:rPr>
      </w:pPr>
      <w:r>
        <w:rPr>
          <w:rFonts w:ascii="Arial" w:hAnsi="Arial" w:cs="Arial"/>
          <w:sz w:val="20"/>
          <w:szCs w:val="20"/>
        </w:rPr>
        <w:t xml:space="preserve">Doc. Mirjam </w:t>
      </w:r>
      <w:proofErr w:type="spellStart"/>
      <w:r>
        <w:rPr>
          <w:rFonts w:ascii="Arial" w:hAnsi="Arial" w:cs="Arial"/>
          <w:sz w:val="20"/>
          <w:szCs w:val="20"/>
        </w:rPr>
        <w:t>Friedová</w:t>
      </w:r>
      <w:proofErr w:type="spellEnd"/>
      <w:r>
        <w:rPr>
          <w:rFonts w:ascii="Arial" w:hAnsi="Arial" w:cs="Arial"/>
          <w:sz w:val="20"/>
          <w:szCs w:val="20"/>
        </w:rPr>
        <w:t xml:space="preserve">, </w:t>
      </w:r>
      <w:proofErr w:type="spellStart"/>
      <w:r>
        <w:rPr>
          <w:rFonts w:ascii="Arial" w:hAnsi="Arial" w:cs="Arial"/>
          <w:sz w:val="20"/>
          <w:szCs w:val="20"/>
        </w:rPr>
        <w:t>Ph.D</w:t>
      </w:r>
      <w:proofErr w:type="spellEnd"/>
      <w:r>
        <w:rPr>
          <w:rFonts w:ascii="Arial" w:hAnsi="Arial" w:cs="Arial"/>
          <w:sz w:val="20"/>
          <w:szCs w:val="20"/>
        </w:rPr>
        <w:t>.</w:t>
      </w:r>
      <w:r w:rsidR="00E54733" w:rsidRPr="00830A75">
        <w:rPr>
          <w:rFonts w:ascii="Arial" w:hAnsi="Arial" w:cs="Arial"/>
          <w:sz w:val="20"/>
          <w:szCs w:val="20"/>
        </w:rPr>
        <w:t xml:space="preserve">                                                      </w:t>
      </w:r>
      <w:r w:rsidR="00E54733" w:rsidRPr="00830A75">
        <w:rPr>
          <w:rFonts w:ascii="Arial" w:hAnsi="Arial" w:cs="Arial"/>
          <w:sz w:val="20"/>
          <w:szCs w:val="20"/>
        </w:rPr>
        <w:tab/>
      </w:r>
      <w:r w:rsidRPr="00FD14EE">
        <w:rPr>
          <w:rFonts w:ascii="Arial" w:hAnsi="Arial" w:cs="Arial"/>
          <w:sz w:val="20"/>
          <w:szCs w:val="20"/>
          <w:lang w:val="cs-CZ"/>
        </w:rPr>
        <w:t xml:space="preserve">Ing. arch. Naděžda </w:t>
      </w:r>
      <w:proofErr w:type="spellStart"/>
      <w:r w:rsidRPr="00FD14EE">
        <w:rPr>
          <w:rFonts w:ascii="Arial" w:hAnsi="Arial" w:cs="Arial"/>
          <w:sz w:val="20"/>
          <w:szCs w:val="20"/>
          <w:lang w:val="cs-CZ"/>
        </w:rPr>
        <w:t>Goryczková</w:t>
      </w:r>
      <w:proofErr w:type="spellEnd"/>
    </w:p>
    <w:p w14:paraId="5E3C610A" w14:textId="77777777" w:rsidR="00E54733" w:rsidRPr="00830A75" w:rsidRDefault="00241916" w:rsidP="00E54733">
      <w:pPr>
        <w:spacing w:after="120"/>
        <w:rPr>
          <w:rFonts w:ascii="Arial" w:hAnsi="Arial" w:cs="Arial"/>
          <w:sz w:val="20"/>
          <w:szCs w:val="20"/>
        </w:rPr>
      </w:pPr>
      <w:r>
        <w:rPr>
          <w:rFonts w:ascii="Arial" w:hAnsi="Arial" w:cs="Arial"/>
          <w:sz w:val="20"/>
          <w:szCs w:val="20"/>
        </w:rPr>
        <w:t xml:space="preserve">Děkanka </w:t>
      </w:r>
      <w:r w:rsidR="00E54733" w:rsidRPr="00830A75">
        <w:rPr>
          <w:rFonts w:ascii="Arial" w:hAnsi="Arial" w:cs="Arial"/>
          <w:sz w:val="20"/>
          <w:szCs w:val="20"/>
        </w:rPr>
        <w:t xml:space="preserve">FF UK                                   </w:t>
      </w:r>
      <w:r w:rsidR="00E54733" w:rsidRPr="00830A75">
        <w:rPr>
          <w:rFonts w:ascii="Arial" w:hAnsi="Arial" w:cs="Arial"/>
          <w:sz w:val="20"/>
          <w:szCs w:val="20"/>
        </w:rPr>
        <w:tab/>
      </w:r>
      <w:r w:rsidR="00E54733" w:rsidRPr="00830A75">
        <w:rPr>
          <w:rFonts w:ascii="Arial" w:hAnsi="Arial" w:cs="Arial"/>
          <w:sz w:val="20"/>
          <w:szCs w:val="20"/>
        </w:rPr>
        <w:tab/>
      </w:r>
      <w:r w:rsidR="00E54733" w:rsidRPr="00830A75">
        <w:rPr>
          <w:rFonts w:ascii="Arial" w:hAnsi="Arial" w:cs="Arial"/>
          <w:sz w:val="20"/>
          <w:szCs w:val="20"/>
        </w:rPr>
        <w:tab/>
      </w:r>
      <w:r w:rsidR="00E54733" w:rsidRPr="00830A75">
        <w:rPr>
          <w:rFonts w:ascii="Arial" w:hAnsi="Arial" w:cs="Arial"/>
          <w:sz w:val="20"/>
          <w:szCs w:val="20"/>
        </w:rPr>
        <w:tab/>
      </w:r>
      <w:r>
        <w:rPr>
          <w:rFonts w:ascii="Arial" w:hAnsi="Arial" w:cs="Arial"/>
          <w:sz w:val="20"/>
          <w:szCs w:val="20"/>
        </w:rPr>
        <w:t>generální ředitelka NPÚ</w:t>
      </w:r>
    </w:p>
    <w:p w14:paraId="4D639712" w14:textId="77777777" w:rsidR="00241916" w:rsidRPr="00241916" w:rsidRDefault="00241916" w:rsidP="00241916">
      <w:pPr>
        <w:jc w:val="both"/>
        <w:rPr>
          <w:rFonts w:ascii="Arial" w:hAnsi="Arial" w:cs="Arial"/>
          <w:b/>
          <w:sz w:val="20"/>
          <w:szCs w:val="20"/>
        </w:rPr>
      </w:pPr>
      <w:r>
        <w:rPr>
          <w:rFonts w:ascii="Arial" w:hAnsi="Arial" w:cs="Arial"/>
          <w:sz w:val="20"/>
          <w:szCs w:val="20"/>
        </w:rPr>
        <w:br w:type="page"/>
      </w:r>
      <w:r w:rsidRPr="00241916">
        <w:rPr>
          <w:rFonts w:ascii="Arial" w:hAnsi="Arial" w:cs="Arial"/>
          <w:b/>
          <w:sz w:val="20"/>
          <w:szCs w:val="20"/>
        </w:rPr>
        <w:lastRenderedPageBreak/>
        <w:t xml:space="preserve">Příloha č. 1 – </w:t>
      </w:r>
      <w:r w:rsidR="00C86718">
        <w:rPr>
          <w:rFonts w:ascii="Arial" w:hAnsi="Arial" w:cs="Arial"/>
          <w:b/>
          <w:sz w:val="20"/>
          <w:szCs w:val="20"/>
        </w:rPr>
        <w:t>H</w:t>
      </w:r>
      <w:r w:rsidRPr="00241916">
        <w:rPr>
          <w:rFonts w:ascii="Arial" w:hAnsi="Arial" w:cs="Arial"/>
          <w:b/>
          <w:sz w:val="20"/>
          <w:szCs w:val="20"/>
        </w:rPr>
        <w:t>armonogram přípravy expozice</w:t>
      </w:r>
    </w:p>
    <w:p w14:paraId="00A77099" w14:textId="77777777" w:rsidR="00241916" w:rsidRDefault="00241916" w:rsidP="00241916">
      <w:pPr>
        <w:jc w:val="both"/>
        <w:rPr>
          <w:rFonts w:ascii="Arial" w:hAnsi="Arial" w:cs="Arial"/>
          <w:sz w:val="20"/>
          <w:szCs w:val="20"/>
        </w:rPr>
      </w:pPr>
    </w:p>
    <w:p w14:paraId="32975601" w14:textId="77777777" w:rsidR="00BA1E37" w:rsidRDefault="00BA1E37" w:rsidP="00241916">
      <w:pPr>
        <w:jc w:val="both"/>
        <w:rPr>
          <w:rFonts w:ascii="Arial" w:hAnsi="Arial" w:cs="Arial"/>
          <w:sz w:val="20"/>
          <w:szCs w:val="20"/>
        </w:rPr>
      </w:pPr>
      <w:r>
        <w:rPr>
          <w:rFonts w:ascii="Arial" w:hAnsi="Arial" w:cs="Arial"/>
          <w:sz w:val="20"/>
          <w:szCs w:val="20"/>
        </w:rPr>
        <w:t xml:space="preserve">Do </w:t>
      </w:r>
      <w:r w:rsidR="004E0171">
        <w:rPr>
          <w:rFonts w:ascii="Arial" w:hAnsi="Arial" w:cs="Arial"/>
          <w:sz w:val="20"/>
          <w:szCs w:val="20"/>
        </w:rPr>
        <w:t>20</w:t>
      </w:r>
      <w:r>
        <w:rPr>
          <w:rFonts w:ascii="Arial" w:hAnsi="Arial" w:cs="Arial"/>
          <w:sz w:val="20"/>
          <w:szCs w:val="20"/>
        </w:rPr>
        <w:t xml:space="preserve">. </w:t>
      </w:r>
      <w:r w:rsidR="004E0171">
        <w:rPr>
          <w:rFonts w:ascii="Arial" w:hAnsi="Arial" w:cs="Arial"/>
          <w:sz w:val="20"/>
          <w:szCs w:val="20"/>
        </w:rPr>
        <w:t>12</w:t>
      </w:r>
      <w:r>
        <w:rPr>
          <w:rFonts w:ascii="Arial" w:hAnsi="Arial" w:cs="Arial"/>
          <w:sz w:val="20"/>
          <w:szCs w:val="20"/>
        </w:rPr>
        <w:t>. 2014</w:t>
      </w:r>
      <w:r>
        <w:rPr>
          <w:rFonts w:ascii="Arial" w:hAnsi="Arial" w:cs="Arial"/>
          <w:sz w:val="20"/>
          <w:szCs w:val="20"/>
        </w:rPr>
        <w:tab/>
        <w:t xml:space="preserve">První úplná verze </w:t>
      </w:r>
      <w:proofErr w:type="spellStart"/>
      <w:r>
        <w:rPr>
          <w:rFonts w:ascii="Arial" w:hAnsi="Arial" w:cs="Arial"/>
          <w:sz w:val="20"/>
          <w:szCs w:val="20"/>
        </w:rPr>
        <w:t>libre</w:t>
      </w:r>
      <w:r w:rsidR="004E0171">
        <w:rPr>
          <w:rFonts w:ascii="Arial" w:hAnsi="Arial" w:cs="Arial"/>
          <w:sz w:val="20"/>
          <w:szCs w:val="20"/>
        </w:rPr>
        <w:t>t</w:t>
      </w:r>
      <w:r>
        <w:rPr>
          <w:rFonts w:ascii="Arial" w:hAnsi="Arial" w:cs="Arial"/>
          <w:sz w:val="20"/>
          <w:szCs w:val="20"/>
        </w:rPr>
        <w:t>ta</w:t>
      </w:r>
      <w:proofErr w:type="spellEnd"/>
    </w:p>
    <w:p w14:paraId="72CB3595" w14:textId="77777777" w:rsidR="00BA1E37" w:rsidRDefault="00BA1E37" w:rsidP="00241916">
      <w:pPr>
        <w:jc w:val="both"/>
        <w:rPr>
          <w:rFonts w:ascii="Arial" w:hAnsi="Arial" w:cs="Arial"/>
          <w:sz w:val="20"/>
          <w:szCs w:val="20"/>
        </w:rPr>
      </w:pPr>
      <w:r>
        <w:rPr>
          <w:rFonts w:ascii="Arial" w:hAnsi="Arial" w:cs="Arial"/>
          <w:sz w:val="20"/>
          <w:szCs w:val="20"/>
        </w:rPr>
        <w:t xml:space="preserve">Do </w:t>
      </w:r>
      <w:r w:rsidR="004E0171">
        <w:rPr>
          <w:rFonts w:ascii="Arial" w:hAnsi="Arial" w:cs="Arial"/>
          <w:sz w:val="20"/>
          <w:szCs w:val="20"/>
        </w:rPr>
        <w:t>31</w:t>
      </w:r>
      <w:r>
        <w:rPr>
          <w:rFonts w:ascii="Arial" w:hAnsi="Arial" w:cs="Arial"/>
          <w:sz w:val="20"/>
          <w:szCs w:val="20"/>
        </w:rPr>
        <w:t>. 1. 2015</w:t>
      </w:r>
      <w:r>
        <w:rPr>
          <w:rFonts w:ascii="Arial" w:hAnsi="Arial" w:cs="Arial"/>
          <w:sz w:val="20"/>
          <w:szCs w:val="20"/>
        </w:rPr>
        <w:tab/>
      </w:r>
      <w:r w:rsidR="00F43A53">
        <w:rPr>
          <w:rFonts w:ascii="Arial" w:hAnsi="Arial" w:cs="Arial"/>
          <w:sz w:val="20"/>
          <w:szCs w:val="20"/>
        </w:rPr>
        <w:tab/>
      </w:r>
      <w:r>
        <w:rPr>
          <w:rFonts w:ascii="Arial" w:hAnsi="Arial" w:cs="Arial"/>
          <w:sz w:val="20"/>
          <w:szCs w:val="20"/>
        </w:rPr>
        <w:t xml:space="preserve">Rozpracování </w:t>
      </w:r>
      <w:proofErr w:type="spellStart"/>
      <w:r>
        <w:rPr>
          <w:rFonts w:ascii="Arial" w:hAnsi="Arial" w:cs="Arial"/>
          <w:sz w:val="20"/>
          <w:szCs w:val="20"/>
        </w:rPr>
        <w:t>libretta</w:t>
      </w:r>
      <w:proofErr w:type="spellEnd"/>
      <w:r>
        <w:rPr>
          <w:rFonts w:ascii="Arial" w:hAnsi="Arial" w:cs="Arial"/>
          <w:sz w:val="20"/>
          <w:szCs w:val="20"/>
        </w:rPr>
        <w:t xml:space="preserve"> do podrobného scénáře </w:t>
      </w:r>
    </w:p>
    <w:p w14:paraId="78D39CEF" w14:textId="77777777" w:rsidR="00BA1E37" w:rsidRDefault="00BA1E37" w:rsidP="009E18DC">
      <w:pPr>
        <w:ind w:left="2124" w:hanging="2124"/>
        <w:jc w:val="both"/>
        <w:rPr>
          <w:rFonts w:ascii="Arial" w:hAnsi="Arial" w:cs="Arial"/>
          <w:sz w:val="20"/>
          <w:szCs w:val="20"/>
        </w:rPr>
      </w:pPr>
      <w:r>
        <w:rPr>
          <w:rFonts w:ascii="Arial" w:hAnsi="Arial" w:cs="Arial"/>
          <w:sz w:val="20"/>
          <w:szCs w:val="20"/>
        </w:rPr>
        <w:t xml:space="preserve">Do </w:t>
      </w:r>
      <w:r w:rsidR="004E0171">
        <w:rPr>
          <w:rFonts w:ascii="Arial" w:hAnsi="Arial" w:cs="Arial"/>
          <w:sz w:val="20"/>
          <w:szCs w:val="20"/>
        </w:rPr>
        <w:t>28</w:t>
      </w:r>
      <w:r>
        <w:rPr>
          <w:rFonts w:ascii="Arial" w:hAnsi="Arial" w:cs="Arial"/>
          <w:sz w:val="20"/>
          <w:szCs w:val="20"/>
        </w:rPr>
        <w:t xml:space="preserve">. </w:t>
      </w:r>
      <w:r w:rsidR="004E0171">
        <w:rPr>
          <w:rFonts w:ascii="Arial" w:hAnsi="Arial" w:cs="Arial"/>
          <w:sz w:val="20"/>
          <w:szCs w:val="20"/>
        </w:rPr>
        <w:t>2</w:t>
      </w:r>
      <w:r>
        <w:rPr>
          <w:rFonts w:ascii="Arial" w:hAnsi="Arial" w:cs="Arial"/>
          <w:sz w:val="20"/>
          <w:szCs w:val="20"/>
        </w:rPr>
        <w:t>. 2015</w:t>
      </w:r>
      <w:r>
        <w:rPr>
          <w:rFonts w:ascii="Arial" w:hAnsi="Arial" w:cs="Arial"/>
          <w:sz w:val="20"/>
          <w:szCs w:val="20"/>
        </w:rPr>
        <w:tab/>
      </w:r>
      <w:r w:rsidR="009E18DC">
        <w:rPr>
          <w:rFonts w:ascii="Arial" w:hAnsi="Arial" w:cs="Arial"/>
          <w:sz w:val="20"/>
          <w:szCs w:val="20"/>
        </w:rPr>
        <w:t>Dle potřeby upřesnění d</w:t>
      </w:r>
      <w:r>
        <w:rPr>
          <w:rFonts w:ascii="Arial" w:hAnsi="Arial" w:cs="Arial"/>
          <w:sz w:val="20"/>
          <w:szCs w:val="20"/>
        </w:rPr>
        <w:t>ohod</w:t>
      </w:r>
      <w:r w:rsidR="009E18DC">
        <w:rPr>
          <w:rFonts w:ascii="Arial" w:hAnsi="Arial" w:cs="Arial"/>
          <w:sz w:val="20"/>
          <w:szCs w:val="20"/>
        </w:rPr>
        <w:t>y</w:t>
      </w:r>
      <w:r>
        <w:rPr>
          <w:rFonts w:ascii="Arial" w:hAnsi="Arial" w:cs="Arial"/>
          <w:sz w:val="20"/>
          <w:szCs w:val="20"/>
        </w:rPr>
        <w:t xml:space="preserve"> smluvních stran na harmonogramu dalšího postupu, rozdělení </w:t>
      </w:r>
      <w:r w:rsidR="003F673A">
        <w:rPr>
          <w:rFonts w:ascii="Arial" w:hAnsi="Arial" w:cs="Arial"/>
          <w:sz w:val="20"/>
          <w:szCs w:val="20"/>
        </w:rPr>
        <w:t>n</w:t>
      </w:r>
      <w:r>
        <w:rPr>
          <w:rFonts w:ascii="Arial" w:hAnsi="Arial" w:cs="Arial"/>
          <w:sz w:val="20"/>
          <w:szCs w:val="20"/>
        </w:rPr>
        <w:t>ákladů realizačního rozpočtu</w:t>
      </w:r>
      <w:r w:rsidR="003F673A">
        <w:rPr>
          <w:rFonts w:ascii="Arial" w:hAnsi="Arial" w:cs="Arial"/>
          <w:sz w:val="20"/>
          <w:szCs w:val="20"/>
        </w:rPr>
        <w:t xml:space="preserve"> včetně nákladů na propagaci otevírané expozice</w:t>
      </w:r>
      <w:r w:rsidR="003F673A">
        <w:rPr>
          <w:rFonts w:ascii="Tahoma" w:hAnsi="Tahoma" w:cs="Tahoma"/>
          <w:color w:val="000000"/>
          <w:sz w:val="20"/>
          <w:szCs w:val="20"/>
        </w:rPr>
        <w:t>, tisk propagačních materiálů (katalog, pohledy, plakáty apod.)</w:t>
      </w:r>
      <w:r>
        <w:rPr>
          <w:rFonts w:ascii="Arial" w:hAnsi="Arial" w:cs="Arial"/>
          <w:sz w:val="20"/>
          <w:szCs w:val="20"/>
        </w:rPr>
        <w:t>.</w:t>
      </w:r>
    </w:p>
    <w:p w14:paraId="69387289" w14:textId="77777777" w:rsidR="00BA1E37" w:rsidRDefault="004E0171" w:rsidP="00BA1E37">
      <w:pPr>
        <w:jc w:val="both"/>
        <w:rPr>
          <w:rFonts w:ascii="Arial" w:hAnsi="Arial" w:cs="Arial"/>
          <w:sz w:val="20"/>
          <w:szCs w:val="20"/>
        </w:rPr>
      </w:pPr>
      <w:r>
        <w:rPr>
          <w:rFonts w:ascii="Arial" w:hAnsi="Arial" w:cs="Arial"/>
          <w:sz w:val="20"/>
          <w:szCs w:val="20"/>
        </w:rPr>
        <w:t xml:space="preserve">Září </w:t>
      </w:r>
      <w:r w:rsidR="00BA1E37">
        <w:rPr>
          <w:rFonts w:ascii="Arial" w:hAnsi="Arial" w:cs="Arial"/>
          <w:sz w:val="20"/>
          <w:szCs w:val="20"/>
        </w:rPr>
        <w:t>2015</w:t>
      </w:r>
      <w:r w:rsidR="00BA1E37">
        <w:rPr>
          <w:rFonts w:ascii="Arial" w:hAnsi="Arial" w:cs="Arial"/>
          <w:sz w:val="20"/>
          <w:szCs w:val="20"/>
        </w:rPr>
        <w:tab/>
      </w:r>
      <w:r w:rsidR="00BA1E37">
        <w:rPr>
          <w:rFonts w:ascii="Arial" w:hAnsi="Arial" w:cs="Arial"/>
          <w:sz w:val="20"/>
          <w:szCs w:val="20"/>
        </w:rPr>
        <w:tab/>
      </w:r>
      <w:r w:rsidR="009E18DC">
        <w:rPr>
          <w:rFonts w:ascii="Arial" w:hAnsi="Arial" w:cs="Arial"/>
          <w:sz w:val="20"/>
          <w:szCs w:val="20"/>
        </w:rPr>
        <w:t>O</w:t>
      </w:r>
      <w:r w:rsidR="00BA1E37">
        <w:rPr>
          <w:rFonts w:ascii="Arial" w:hAnsi="Arial" w:cs="Arial"/>
          <w:sz w:val="20"/>
          <w:szCs w:val="20"/>
        </w:rPr>
        <w:t>tevření stálé expozice.</w:t>
      </w:r>
    </w:p>
    <w:p w14:paraId="358ED965" w14:textId="77777777" w:rsidR="000251CE" w:rsidRPr="00241916" w:rsidRDefault="00241916" w:rsidP="00241916">
      <w:pPr>
        <w:rPr>
          <w:rFonts w:ascii="Arial" w:hAnsi="Arial" w:cs="Arial"/>
          <w:b/>
          <w:sz w:val="20"/>
          <w:szCs w:val="20"/>
        </w:rPr>
      </w:pPr>
      <w:r>
        <w:rPr>
          <w:rFonts w:ascii="Arial" w:hAnsi="Arial" w:cs="Arial"/>
          <w:sz w:val="20"/>
          <w:szCs w:val="20"/>
        </w:rPr>
        <w:br w:type="page"/>
      </w:r>
      <w:r w:rsidRPr="00241916">
        <w:rPr>
          <w:rFonts w:ascii="Arial" w:hAnsi="Arial" w:cs="Arial"/>
          <w:b/>
          <w:sz w:val="20"/>
          <w:szCs w:val="20"/>
        </w:rPr>
        <w:lastRenderedPageBreak/>
        <w:t xml:space="preserve">Příloha č. 2 – </w:t>
      </w:r>
      <w:r w:rsidR="00EB091A">
        <w:rPr>
          <w:rFonts w:ascii="Arial" w:hAnsi="Arial" w:cs="Arial"/>
          <w:b/>
          <w:sz w:val="20"/>
          <w:szCs w:val="20"/>
        </w:rPr>
        <w:t>R</w:t>
      </w:r>
      <w:r w:rsidRPr="00241916">
        <w:rPr>
          <w:rFonts w:ascii="Arial" w:hAnsi="Arial" w:cs="Arial"/>
          <w:b/>
          <w:sz w:val="20"/>
          <w:szCs w:val="20"/>
        </w:rPr>
        <w:t>ozpočet nákladů smluvních stran při přípravě expozice</w:t>
      </w:r>
      <w:r w:rsidR="00EB091A">
        <w:rPr>
          <w:rFonts w:ascii="Arial" w:hAnsi="Arial" w:cs="Arial"/>
          <w:b/>
          <w:sz w:val="20"/>
          <w:szCs w:val="20"/>
        </w:rPr>
        <w:t xml:space="preserve"> (</w:t>
      </w:r>
      <w:r w:rsidR="0091680E">
        <w:rPr>
          <w:rFonts w:ascii="Arial" w:hAnsi="Arial" w:cs="Arial"/>
          <w:b/>
          <w:sz w:val="20"/>
          <w:szCs w:val="20"/>
        </w:rPr>
        <w:t xml:space="preserve">vše neinvestiční prostředky v </w:t>
      </w:r>
      <w:r w:rsidR="00EB091A">
        <w:rPr>
          <w:rFonts w:ascii="Arial" w:hAnsi="Arial" w:cs="Arial"/>
          <w:b/>
          <w:sz w:val="20"/>
          <w:szCs w:val="20"/>
        </w:rPr>
        <w:t>Kč vč. DPH)</w:t>
      </w:r>
    </w:p>
    <w:p w14:paraId="4436D98C" w14:textId="77777777" w:rsidR="00241916" w:rsidRDefault="00241916" w:rsidP="00241916">
      <w:pPr>
        <w:rPr>
          <w:rFonts w:ascii="Arial" w:hAnsi="Arial" w:cs="Arial"/>
          <w:sz w:val="20"/>
          <w:szCs w:val="20"/>
        </w:rPr>
      </w:pPr>
    </w:p>
    <w:p w14:paraId="0744B23E" w14:textId="77777777" w:rsidR="009E18DC" w:rsidRPr="009E18DC" w:rsidRDefault="009E18DC" w:rsidP="00241916">
      <w:pPr>
        <w:rPr>
          <w:rFonts w:ascii="Arial" w:hAnsi="Arial" w:cs="Arial"/>
          <w:b/>
          <w:sz w:val="20"/>
          <w:szCs w:val="20"/>
        </w:rPr>
      </w:pPr>
      <w:r w:rsidRPr="009E18DC">
        <w:rPr>
          <w:rFonts w:ascii="Arial" w:hAnsi="Arial" w:cs="Arial"/>
          <w:b/>
          <w:sz w:val="20"/>
          <w:szCs w:val="20"/>
        </w:rPr>
        <w:t>Přehled akcí</w:t>
      </w:r>
    </w:p>
    <w:p w14:paraId="7176BAF4" w14:textId="77777777" w:rsidR="009E18DC" w:rsidRDefault="009E18DC" w:rsidP="00241916">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715367" w:rsidRPr="007E4F73" w14:paraId="7B0998D0" w14:textId="77777777" w:rsidTr="007E4F73">
        <w:tc>
          <w:tcPr>
            <w:tcW w:w="3070" w:type="dxa"/>
            <w:shd w:val="clear" w:color="auto" w:fill="D9D9D9"/>
          </w:tcPr>
          <w:p w14:paraId="72EF18F3" w14:textId="77777777" w:rsidR="00715367" w:rsidRPr="007E4F73" w:rsidRDefault="00715367" w:rsidP="009E18DC">
            <w:pPr>
              <w:rPr>
                <w:rFonts w:ascii="Arial" w:hAnsi="Arial" w:cs="Arial"/>
                <w:b/>
                <w:sz w:val="20"/>
                <w:szCs w:val="20"/>
              </w:rPr>
            </w:pPr>
            <w:r w:rsidRPr="007E4F73">
              <w:rPr>
                <w:rFonts w:ascii="Arial" w:hAnsi="Arial" w:cs="Arial"/>
                <w:b/>
                <w:sz w:val="20"/>
                <w:szCs w:val="20"/>
              </w:rPr>
              <w:t xml:space="preserve">Rok / </w:t>
            </w:r>
            <w:r w:rsidR="009E18DC">
              <w:rPr>
                <w:rFonts w:ascii="Arial" w:hAnsi="Arial" w:cs="Arial"/>
                <w:b/>
                <w:sz w:val="20"/>
                <w:szCs w:val="20"/>
              </w:rPr>
              <w:t>číslo akce</w:t>
            </w:r>
          </w:p>
        </w:tc>
        <w:tc>
          <w:tcPr>
            <w:tcW w:w="3071" w:type="dxa"/>
            <w:shd w:val="clear" w:color="auto" w:fill="D9D9D9"/>
          </w:tcPr>
          <w:p w14:paraId="599D1B49" w14:textId="77777777" w:rsidR="00715367" w:rsidRPr="007E4F73" w:rsidRDefault="00715367" w:rsidP="00241916">
            <w:pPr>
              <w:rPr>
                <w:rFonts w:ascii="Arial" w:hAnsi="Arial" w:cs="Arial"/>
                <w:b/>
                <w:sz w:val="20"/>
                <w:szCs w:val="20"/>
              </w:rPr>
            </w:pPr>
            <w:r w:rsidRPr="007E4F73">
              <w:rPr>
                <w:rFonts w:ascii="Arial" w:hAnsi="Arial" w:cs="Arial"/>
                <w:b/>
                <w:sz w:val="20"/>
                <w:szCs w:val="20"/>
              </w:rPr>
              <w:t>FF UK</w:t>
            </w:r>
          </w:p>
        </w:tc>
        <w:tc>
          <w:tcPr>
            <w:tcW w:w="3071" w:type="dxa"/>
            <w:shd w:val="clear" w:color="auto" w:fill="D9D9D9"/>
          </w:tcPr>
          <w:p w14:paraId="7B2CA6D8" w14:textId="77777777" w:rsidR="00715367" w:rsidRPr="007E4F73" w:rsidRDefault="00715367" w:rsidP="00241916">
            <w:pPr>
              <w:rPr>
                <w:rFonts w:ascii="Arial" w:hAnsi="Arial" w:cs="Arial"/>
                <w:b/>
                <w:sz w:val="20"/>
                <w:szCs w:val="20"/>
              </w:rPr>
            </w:pPr>
            <w:r w:rsidRPr="007E4F73">
              <w:rPr>
                <w:rFonts w:ascii="Arial" w:hAnsi="Arial" w:cs="Arial"/>
                <w:b/>
                <w:sz w:val="20"/>
                <w:szCs w:val="20"/>
              </w:rPr>
              <w:t>NPÚ</w:t>
            </w:r>
          </w:p>
        </w:tc>
      </w:tr>
      <w:tr w:rsidR="00715367" w:rsidRPr="007E4F73" w14:paraId="1B9394A2" w14:textId="77777777" w:rsidTr="007E4F73">
        <w:tc>
          <w:tcPr>
            <w:tcW w:w="3070" w:type="dxa"/>
            <w:shd w:val="clear" w:color="auto" w:fill="D9D9D9"/>
          </w:tcPr>
          <w:p w14:paraId="3A385694" w14:textId="77777777" w:rsidR="00715367" w:rsidRPr="007E4F73" w:rsidRDefault="00715367" w:rsidP="00241916">
            <w:pPr>
              <w:rPr>
                <w:rFonts w:ascii="Arial" w:hAnsi="Arial" w:cs="Arial"/>
                <w:b/>
                <w:sz w:val="20"/>
                <w:szCs w:val="20"/>
              </w:rPr>
            </w:pPr>
            <w:r w:rsidRPr="007E4F73">
              <w:rPr>
                <w:rFonts w:ascii="Arial" w:hAnsi="Arial" w:cs="Arial"/>
                <w:b/>
                <w:sz w:val="20"/>
                <w:szCs w:val="20"/>
              </w:rPr>
              <w:t>2014</w:t>
            </w:r>
          </w:p>
        </w:tc>
        <w:tc>
          <w:tcPr>
            <w:tcW w:w="3071" w:type="dxa"/>
            <w:shd w:val="clear" w:color="auto" w:fill="D9D9D9"/>
          </w:tcPr>
          <w:p w14:paraId="1E5E3EB7" w14:textId="77777777" w:rsidR="00715367" w:rsidRPr="007E4F73" w:rsidRDefault="00715367" w:rsidP="007E4F73">
            <w:pPr>
              <w:jc w:val="right"/>
              <w:rPr>
                <w:rFonts w:ascii="Arial" w:hAnsi="Arial" w:cs="Arial"/>
                <w:b/>
                <w:sz w:val="20"/>
                <w:szCs w:val="20"/>
              </w:rPr>
            </w:pPr>
          </w:p>
        </w:tc>
        <w:tc>
          <w:tcPr>
            <w:tcW w:w="3071" w:type="dxa"/>
            <w:shd w:val="clear" w:color="auto" w:fill="D9D9D9"/>
          </w:tcPr>
          <w:p w14:paraId="2098A8E1" w14:textId="77777777" w:rsidR="00715367" w:rsidRPr="007E4F73" w:rsidRDefault="00715367" w:rsidP="007E4F73">
            <w:pPr>
              <w:jc w:val="right"/>
              <w:rPr>
                <w:rFonts w:ascii="Arial" w:hAnsi="Arial" w:cs="Arial"/>
                <w:b/>
                <w:sz w:val="20"/>
                <w:szCs w:val="20"/>
              </w:rPr>
            </w:pPr>
          </w:p>
        </w:tc>
      </w:tr>
      <w:tr w:rsidR="00715367" w:rsidRPr="007E4F73" w14:paraId="2DA7B62D" w14:textId="77777777" w:rsidTr="007E4F73">
        <w:tc>
          <w:tcPr>
            <w:tcW w:w="3070" w:type="dxa"/>
            <w:shd w:val="clear" w:color="auto" w:fill="auto"/>
          </w:tcPr>
          <w:p w14:paraId="07B9DCFA" w14:textId="77777777" w:rsidR="00715367" w:rsidRPr="007E4F73" w:rsidRDefault="0051612D" w:rsidP="00BA1E37">
            <w:pPr>
              <w:rPr>
                <w:rFonts w:ascii="Arial" w:hAnsi="Arial" w:cs="Arial"/>
                <w:sz w:val="20"/>
                <w:szCs w:val="20"/>
              </w:rPr>
            </w:pPr>
            <w:r>
              <w:rPr>
                <w:rFonts w:ascii="Arial" w:hAnsi="Arial" w:cs="Arial"/>
                <w:sz w:val="20"/>
                <w:szCs w:val="20"/>
              </w:rPr>
              <w:t xml:space="preserve">1) </w:t>
            </w:r>
            <w:r w:rsidR="00BA1E37" w:rsidRPr="007E4F73">
              <w:rPr>
                <w:rFonts w:ascii="Arial" w:hAnsi="Arial" w:cs="Arial"/>
                <w:sz w:val="20"/>
                <w:szCs w:val="20"/>
              </w:rPr>
              <w:t xml:space="preserve">Příprava </w:t>
            </w:r>
            <w:proofErr w:type="spellStart"/>
            <w:r w:rsidR="00BA1E37" w:rsidRPr="007E4F73">
              <w:rPr>
                <w:rFonts w:ascii="Arial" w:hAnsi="Arial" w:cs="Arial"/>
                <w:sz w:val="20"/>
                <w:szCs w:val="20"/>
              </w:rPr>
              <w:t>libret</w:t>
            </w:r>
            <w:r w:rsidR="004E0171">
              <w:rPr>
                <w:rFonts w:ascii="Arial" w:hAnsi="Arial" w:cs="Arial"/>
                <w:sz w:val="20"/>
                <w:szCs w:val="20"/>
              </w:rPr>
              <w:t>t</w:t>
            </w:r>
            <w:r w:rsidR="00BA1E37" w:rsidRPr="007E4F73">
              <w:rPr>
                <w:rFonts w:ascii="Arial" w:hAnsi="Arial" w:cs="Arial"/>
                <w:sz w:val="20"/>
                <w:szCs w:val="20"/>
              </w:rPr>
              <w:t>a</w:t>
            </w:r>
            <w:proofErr w:type="spellEnd"/>
            <w:r w:rsidR="00BA1E37" w:rsidRPr="007E4F73">
              <w:rPr>
                <w:rFonts w:ascii="Arial" w:hAnsi="Arial" w:cs="Arial"/>
                <w:sz w:val="20"/>
                <w:szCs w:val="20"/>
              </w:rPr>
              <w:t xml:space="preserve"> (autorské honoráře pro pracovníky NPÚ)</w:t>
            </w:r>
          </w:p>
        </w:tc>
        <w:tc>
          <w:tcPr>
            <w:tcW w:w="3071" w:type="dxa"/>
            <w:shd w:val="clear" w:color="auto" w:fill="auto"/>
          </w:tcPr>
          <w:p w14:paraId="005F194C" w14:textId="77777777" w:rsidR="00715367" w:rsidRPr="007E4F73" w:rsidRDefault="00BA1E37" w:rsidP="007E4F73">
            <w:pPr>
              <w:jc w:val="right"/>
              <w:rPr>
                <w:rFonts w:ascii="Arial" w:hAnsi="Arial" w:cs="Arial"/>
                <w:sz w:val="20"/>
                <w:szCs w:val="20"/>
              </w:rPr>
            </w:pPr>
            <w:r w:rsidRPr="007E4F73">
              <w:rPr>
                <w:rFonts w:ascii="Arial" w:hAnsi="Arial" w:cs="Arial"/>
                <w:sz w:val="20"/>
                <w:szCs w:val="20"/>
              </w:rPr>
              <w:t>60.000 Kč</w:t>
            </w:r>
          </w:p>
        </w:tc>
        <w:tc>
          <w:tcPr>
            <w:tcW w:w="3071" w:type="dxa"/>
            <w:shd w:val="clear" w:color="auto" w:fill="auto"/>
          </w:tcPr>
          <w:p w14:paraId="5B5A2E1B" w14:textId="77777777" w:rsidR="00715367" w:rsidRPr="007E4F73" w:rsidRDefault="00A523C6" w:rsidP="007E4F73">
            <w:pPr>
              <w:jc w:val="right"/>
              <w:rPr>
                <w:rFonts w:ascii="Arial" w:hAnsi="Arial" w:cs="Arial"/>
                <w:sz w:val="20"/>
                <w:szCs w:val="20"/>
              </w:rPr>
            </w:pPr>
            <w:r>
              <w:rPr>
                <w:rFonts w:ascii="Arial" w:hAnsi="Arial" w:cs="Arial"/>
                <w:sz w:val="20"/>
                <w:szCs w:val="20"/>
              </w:rPr>
              <w:t>0 Kč</w:t>
            </w:r>
          </w:p>
        </w:tc>
      </w:tr>
      <w:tr w:rsidR="00A96B30" w:rsidRPr="007E4F73" w14:paraId="513022C7" w14:textId="77777777" w:rsidTr="007E4F73">
        <w:tc>
          <w:tcPr>
            <w:tcW w:w="3070" w:type="dxa"/>
            <w:shd w:val="clear" w:color="auto" w:fill="D9D9D9"/>
          </w:tcPr>
          <w:p w14:paraId="1604A196" w14:textId="77777777" w:rsidR="00A96B30" w:rsidRPr="007E4F73" w:rsidRDefault="00A96B30" w:rsidP="00A96B30">
            <w:pPr>
              <w:rPr>
                <w:rFonts w:ascii="Arial" w:hAnsi="Arial" w:cs="Arial"/>
                <w:b/>
                <w:sz w:val="20"/>
                <w:szCs w:val="20"/>
              </w:rPr>
            </w:pPr>
            <w:r w:rsidRPr="007E4F73">
              <w:rPr>
                <w:rFonts w:ascii="Arial" w:hAnsi="Arial" w:cs="Arial"/>
                <w:b/>
                <w:sz w:val="20"/>
                <w:szCs w:val="20"/>
              </w:rPr>
              <w:t>2015</w:t>
            </w:r>
          </w:p>
        </w:tc>
        <w:tc>
          <w:tcPr>
            <w:tcW w:w="3071" w:type="dxa"/>
            <w:shd w:val="clear" w:color="auto" w:fill="D9D9D9"/>
          </w:tcPr>
          <w:p w14:paraId="4AB7A4AC" w14:textId="77777777" w:rsidR="00A96B30" w:rsidRPr="007E4F73" w:rsidRDefault="00A96B30" w:rsidP="00A96B30">
            <w:pPr>
              <w:rPr>
                <w:rFonts w:ascii="Arial" w:hAnsi="Arial" w:cs="Arial"/>
                <w:b/>
                <w:sz w:val="20"/>
                <w:szCs w:val="20"/>
              </w:rPr>
            </w:pPr>
            <w:r w:rsidRPr="007E4F73">
              <w:rPr>
                <w:rFonts w:ascii="Arial" w:hAnsi="Arial" w:cs="Arial"/>
                <w:b/>
                <w:sz w:val="20"/>
                <w:szCs w:val="20"/>
              </w:rPr>
              <w:t>FF UK</w:t>
            </w:r>
          </w:p>
        </w:tc>
        <w:tc>
          <w:tcPr>
            <w:tcW w:w="3071" w:type="dxa"/>
            <w:shd w:val="clear" w:color="auto" w:fill="D9D9D9"/>
          </w:tcPr>
          <w:p w14:paraId="023548A2" w14:textId="77777777" w:rsidR="00A96B30" w:rsidRPr="007E4F73" w:rsidRDefault="00A96B30" w:rsidP="00A96B30">
            <w:pPr>
              <w:rPr>
                <w:rFonts w:ascii="Arial" w:hAnsi="Arial" w:cs="Arial"/>
                <w:b/>
                <w:sz w:val="20"/>
                <w:szCs w:val="20"/>
              </w:rPr>
            </w:pPr>
            <w:r w:rsidRPr="007E4F73">
              <w:rPr>
                <w:rFonts w:ascii="Arial" w:hAnsi="Arial" w:cs="Arial"/>
                <w:b/>
                <w:sz w:val="20"/>
                <w:szCs w:val="20"/>
              </w:rPr>
              <w:t>NPÚ</w:t>
            </w:r>
          </w:p>
        </w:tc>
      </w:tr>
      <w:tr w:rsidR="00A96B30" w:rsidRPr="007E4F73" w14:paraId="01262A01" w14:textId="77777777" w:rsidTr="00511804">
        <w:tc>
          <w:tcPr>
            <w:tcW w:w="3070" w:type="dxa"/>
            <w:shd w:val="clear" w:color="auto" w:fill="auto"/>
          </w:tcPr>
          <w:p w14:paraId="3EB3016A" w14:textId="77777777" w:rsidR="00A96B30" w:rsidRPr="007E4F73" w:rsidRDefault="0051612D" w:rsidP="00511804">
            <w:pPr>
              <w:rPr>
                <w:rFonts w:ascii="Arial" w:hAnsi="Arial" w:cs="Arial"/>
                <w:sz w:val="20"/>
                <w:szCs w:val="20"/>
              </w:rPr>
            </w:pPr>
            <w:r>
              <w:rPr>
                <w:rFonts w:ascii="Arial" w:hAnsi="Arial" w:cs="Arial"/>
                <w:sz w:val="20"/>
                <w:szCs w:val="20"/>
              </w:rPr>
              <w:t xml:space="preserve">2) </w:t>
            </w:r>
            <w:r w:rsidR="00A96B30">
              <w:rPr>
                <w:rFonts w:ascii="Arial" w:hAnsi="Arial" w:cs="Arial"/>
                <w:sz w:val="20"/>
                <w:szCs w:val="20"/>
              </w:rPr>
              <w:t>Výroba dveří mezi místnostmi 39 a 40 pro oddělení prostor expozice od depozitu</w:t>
            </w:r>
          </w:p>
        </w:tc>
        <w:tc>
          <w:tcPr>
            <w:tcW w:w="3071" w:type="dxa"/>
            <w:shd w:val="clear" w:color="auto" w:fill="auto"/>
          </w:tcPr>
          <w:p w14:paraId="744A172C" w14:textId="77777777" w:rsidR="00A96B30" w:rsidRPr="007E4F73" w:rsidRDefault="00A96B30" w:rsidP="00511804">
            <w:pPr>
              <w:jc w:val="right"/>
              <w:rPr>
                <w:rFonts w:ascii="Arial" w:hAnsi="Arial" w:cs="Arial"/>
                <w:sz w:val="20"/>
                <w:szCs w:val="20"/>
              </w:rPr>
            </w:pPr>
            <w:r>
              <w:rPr>
                <w:rFonts w:ascii="Arial" w:hAnsi="Arial" w:cs="Arial"/>
                <w:sz w:val="20"/>
                <w:szCs w:val="20"/>
              </w:rPr>
              <w:t>30.000 Kč</w:t>
            </w:r>
          </w:p>
        </w:tc>
        <w:tc>
          <w:tcPr>
            <w:tcW w:w="3071" w:type="dxa"/>
            <w:shd w:val="clear" w:color="auto" w:fill="auto"/>
          </w:tcPr>
          <w:p w14:paraId="5967E0C1" w14:textId="77777777" w:rsidR="00A96B30" w:rsidRPr="007E4F73" w:rsidRDefault="00A523C6" w:rsidP="00A523C6">
            <w:pPr>
              <w:rPr>
                <w:rFonts w:ascii="Arial" w:hAnsi="Arial" w:cs="Arial"/>
                <w:sz w:val="20"/>
                <w:szCs w:val="20"/>
              </w:rPr>
            </w:pPr>
            <w:r>
              <w:rPr>
                <w:rFonts w:ascii="Arial" w:hAnsi="Arial" w:cs="Arial"/>
                <w:sz w:val="20"/>
                <w:szCs w:val="20"/>
              </w:rPr>
              <w:t>Náklady na výběr zhotovitele a další režijní a doplňkové náklady na straně NPÚ.</w:t>
            </w:r>
          </w:p>
        </w:tc>
      </w:tr>
      <w:tr w:rsidR="00A96B30" w:rsidRPr="007E4F73" w14:paraId="69E520EF" w14:textId="77777777" w:rsidTr="00511804">
        <w:tc>
          <w:tcPr>
            <w:tcW w:w="3070" w:type="dxa"/>
            <w:shd w:val="clear" w:color="auto" w:fill="auto"/>
          </w:tcPr>
          <w:p w14:paraId="30260C55" w14:textId="77777777" w:rsidR="00A96B30" w:rsidRDefault="0051612D" w:rsidP="00511804">
            <w:pPr>
              <w:rPr>
                <w:rFonts w:ascii="Arial" w:hAnsi="Arial" w:cs="Arial"/>
                <w:sz w:val="20"/>
                <w:szCs w:val="20"/>
              </w:rPr>
            </w:pPr>
            <w:r>
              <w:rPr>
                <w:rFonts w:ascii="Arial" w:hAnsi="Arial" w:cs="Arial"/>
                <w:sz w:val="20"/>
                <w:szCs w:val="20"/>
              </w:rPr>
              <w:t xml:space="preserve">3) </w:t>
            </w:r>
            <w:r w:rsidR="00A96B30">
              <w:rPr>
                <w:rFonts w:ascii="Arial" w:hAnsi="Arial" w:cs="Arial"/>
                <w:sz w:val="20"/>
                <w:szCs w:val="20"/>
              </w:rPr>
              <w:t>Sanace/odsolení omítek v místnostech pro umístění expozice</w:t>
            </w:r>
          </w:p>
        </w:tc>
        <w:tc>
          <w:tcPr>
            <w:tcW w:w="3071" w:type="dxa"/>
            <w:shd w:val="clear" w:color="auto" w:fill="auto"/>
          </w:tcPr>
          <w:p w14:paraId="3EB3D38D" w14:textId="77777777" w:rsidR="00A96B30" w:rsidRDefault="00A96B30" w:rsidP="00511804">
            <w:pPr>
              <w:jc w:val="right"/>
              <w:rPr>
                <w:rFonts w:ascii="Arial" w:hAnsi="Arial" w:cs="Arial"/>
                <w:sz w:val="20"/>
                <w:szCs w:val="20"/>
              </w:rPr>
            </w:pPr>
            <w:r>
              <w:rPr>
                <w:rFonts w:ascii="Arial" w:hAnsi="Arial" w:cs="Arial"/>
                <w:sz w:val="20"/>
                <w:szCs w:val="20"/>
              </w:rPr>
              <w:t>30.000 Kč</w:t>
            </w:r>
          </w:p>
        </w:tc>
        <w:tc>
          <w:tcPr>
            <w:tcW w:w="3071" w:type="dxa"/>
            <w:shd w:val="clear" w:color="auto" w:fill="auto"/>
          </w:tcPr>
          <w:p w14:paraId="13C78FD2" w14:textId="77777777" w:rsidR="00A96B30" w:rsidRPr="007E4F73" w:rsidRDefault="00A523C6" w:rsidP="00A523C6">
            <w:pPr>
              <w:rPr>
                <w:rFonts w:ascii="Arial" w:hAnsi="Arial" w:cs="Arial"/>
                <w:sz w:val="20"/>
                <w:szCs w:val="20"/>
              </w:rPr>
            </w:pPr>
            <w:r>
              <w:rPr>
                <w:rFonts w:ascii="Arial" w:hAnsi="Arial" w:cs="Arial"/>
                <w:sz w:val="20"/>
                <w:szCs w:val="20"/>
              </w:rPr>
              <w:t>Náklady na výběr zhotovitele a další režijní a doplňkové náklady na straně NPÚ.</w:t>
            </w:r>
          </w:p>
        </w:tc>
      </w:tr>
      <w:tr w:rsidR="00954D37" w:rsidRPr="00A96B30" w14:paraId="1E7BAE6B" w14:textId="77777777" w:rsidTr="00A96B30">
        <w:tc>
          <w:tcPr>
            <w:tcW w:w="3070" w:type="dxa"/>
            <w:shd w:val="clear" w:color="auto" w:fill="auto"/>
          </w:tcPr>
          <w:p w14:paraId="3ECD18A3" w14:textId="56FCC003" w:rsidR="00954D37" w:rsidRDefault="0051612D" w:rsidP="00255FC5">
            <w:pPr>
              <w:rPr>
                <w:rFonts w:ascii="Arial" w:hAnsi="Arial" w:cs="Arial"/>
                <w:sz w:val="20"/>
                <w:szCs w:val="20"/>
              </w:rPr>
            </w:pPr>
            <w:r>
              <w:rPr>
                <w:rFonts w:ascii="Arial" w:hAnsi="Arial" w:cs="Arial"/>
                <w:sz w:val="20"/>
                <w:szCs w:val="20"/>
              </w:rPr>
              <w:t xml:space="preserve">4) </w:t>
            </w:r>
            <w:r w:rsidR="00A96B30">
              <w:rPr>
                <w:rFonts w:ascii="Arial" w:hAnsi="Arial" w:cs="Arial"/>
                <w:sz w:val="20"/>
                <w:szCs w:val="20"/>
              </w:rPr>
              <w:t xml:space="preserve">Příprava prostor pro umístění expozice </w:t>
            </w:r>
            <w:r w:rsidR="00255FC5">
              <w:rPr>
                <w:rFonts w:ascii="Arial" w:hAnsi="Arial" w:cs="Arial"/>
                <w:sz w:val="20"/>
                <w:szCs w:val="20"/>
              </w:rPr>
              <w:t>… CELKEM</w:t>
            </w:r>
          </w:p>
          <w:p w14:paraId="2A6D4C07" w14:textId="3E0A7F9C" w:rsidR="00255FC5" w:rsidRDefault="00255FC5" w:rsidP="00255FC5">
            <w:pPr>
              <w:rPr>
                <w:rFonts w:ascii="Arial" w:hAnsi="Arial" w:cs="Arial"/>
                <w:sz w:val="20"/>
                <w:szCs w:val="20"/>
              </w:rPr>
            </w:pPr>
            <w:r>
              <w:rPr>
                <w:rFonts w:ascii="Arial" w:hAnsi="Arial" w:cs="Arial"/>
                <w:sz w:val="20"/>
                <w:szCs w:val="20"/>
              </w:rPr>
              <w:t xml:space="preserve">    a) Stavební úprava prostor dle rozpisu uvedeného pod touto tabulkou</w:t>
            </w:r>
          </w:p>
          <w:p w14:paraId="33CE600F" w14:textId="77777777" w:rsidR="00255FC5" w:rsidRDefault="00255FC5" w:rsidP="00255FC5">
            <w:pPr>
              <w:rPr>
                <w:rFonts w:ascii="Arial" w:hAnsi="Arial" w:cs="Arial"/>
                <w:sz w:val="20"/>
                <w:szCs w:val="20"/>
              </w:rPr>
            </w:pPr>
            <w:r>
              <w:rPr>
                <w:rFonts w:ascii="Arial" w:hAnsi="Arial" w:cs="Arial"/>
                <w:sz w:val="20"/>
                <w:szCs w:val="20"/>
              </w:rPr>
              <w:t xml:space="preserve">   b) Zabezpečení prostor</w:t>
            </w:r>
          </w:p>
          <w:p w14:paraId="162D7321" w14:textId="0EAAF632" w:rsidR="00255FC5" w:rsidRPr="00A96B30" w:rsidRDefault="00255FC5" w:rsidP="00255FC5">
            <w:pPr>
              <w:rPr>
                <w:rFonts w:ascii="Arial" w:hAnsi="Arial" w:cs="Arial"/>
                <w:sz w:val="20"/>
                <w:szCs w:val="20"/>
              </w:rPr>
            </w:pPr>
            <w:r>
              <w:rPr>
                <w:rFonts w:ascii="Arial" w:hAnsi="Arial" w:cs="Arial"/>
                <w:sz w:val="20"/>
                <w:szCs w:val="20"/>
              </w:rPr>
              <w:t xml:space="preserve">   c) Osvětlení expozice</w:t>
            </w:r>
          </w:p>
        </w:tc>
        <w:tc>
          <w:tcPr>
            <w:tcW w:w="3071" w:type="dxa"/>
            <w:shd w:val="clear" w:color="auto" w:fill="auto"/>
          </w:tcPr>
          <w:p w14:paraId="68A66797" w14:textId="4CE2EC50" w:rsidR="00954D37" w:rsidRPr="00A96B30" w:rsidRDefault="00255FC5" w:rsidP="00EB091A">
            <w:pPr>
              <w:jc w:val="right"/>
              <w:rPr>
                <w:rFonts w:ascii="Arial" w:hAnsi="Arial" w:cs="Arial"/>
                <w:sz w:val="20"/>
                <w:szCs w:val="20"/>
              </w:rPr>
            </w:pPr>
            <w:r>
              <w:rPr>
                <w:rFonts w:ascii="Arial" w:hAnsi="Arial" w:cs="Arial"/>
                <w:sz w:val="20"/>
                <w:szCs w:val="20"/>
              </w:rPr>
              <w:t>3.200.000</w:t>
            </w:r>
            <w:r w:rsidR="00EB091A">
              <w:rPr>
                <w:rFonts w:ascii="Arial" w:hAnsi="Arial" w:cs="Arial"/>
                <w:sz w:val="20"/>
                <w:szCs w:val="20"/>
              </w:rPr>
              <w:t xml:space="preserve"> Kč</w:t>
            </w:r>
          </w:p>
        </w:tc>
        <w:tc>
          <w:tcPr>
            <w:tcW w:w="3071" w:type="dxa"/>
            <w:shd w:val="clear" w:color="auto" w:fill="auto"/>
          </w:tcPr>
          <w:p w14:paraId="52E10B4F" w14:textId="77777777" w:rsidR="00954D37" w:rsidRPr="00A96B30" w:rsidRDefault="00A523C6" w:rsidP="00A96B30">
            <w:pPr>
              <w:rPr>
                <w:rFonts w:ascii="Arial" w:hAnsi="Arial" w:cs="Arial"/>
                <w:sz w:val="20"/>
                <w:szCs w:val="20"/>
              </w:rPr>
            </w:pPr>
            <w:r>
              <w:rPr>
                <w:rFonts w:ascii="Arial" w:hAnsi="Arial" w:cs="Arial"/>
                <w:sz w:val="20"/>
                <w:szCs w:val="20"/>
              </w:rPr>
              <w:t>Náklady na výběr zhotovitele a další režijní a doplňkové náklady na straně NPÚ.</w:t>
            </w:r>
          </w:p>
        </w:tc>
      </w:tr>
      <w:tr w:rsidR="00BA1E37" w:rsidRPr="007E4F73" w14:paraId="09C285D5" w14:textId="77777777" w:rsidTr="007E4F73">
        <w:tc>
          <w:tcPr>
            <w:tcW w:w="3070" w:type="dxa"/>
            <w:shd w:val="clear" w:color="auto" w:fill="auto"/>
          </w:tcPr>
          <w:p w14:paraId="09DEF4C0" w14:textId="4263E316" w:rsidR="00BA1E37" w:rsidRPr="007E4F73" w:rsidRDefault="0051612D" w:rsidP="00255FC5">
            <w:pPr>
              <w:rPr>
                <w:rFonts w:ascii="Arial" w:hAnsi="Arial" w:cs="Arial"/>
                <w:sz w:val="20"/>
                <w:szCs w:val="20"/>
              </w:rPr>
            </w:pPr>
            <w:r>
              <w:rPr>
                <w:rFonts w:ascii="Arial" w:hAnsi="Arial" w:cs="Arial"/>
                <w:sz w:val="20"/>
                <w:szCs w:val="20"/>
              </w:rPr>
              <w:t xml:space="preserve">5) </w:t>
            </w:r>
            <w:r w:rsidR="00EB091A">
              <w:rPr>
                <w:rFonts w:ascii="Arial" w:hAnsi="Arial" w:cs="Arial"/>
                <w:sz w:val="20"/>
                <w:szCs w:val="20"/>
              </w:rPr>
              <w:t xml:space="preserve">Příprava </w:t>
            </w:r>
            <w:r w:rsidR="00A523C6">
              <w:rPr>
                <w:rFonts w:ascii="Arial" w:hAnsi="Arial" w:cs="Arial"/>
                <w:sz w:val="20"/>
                <w:szCs w:val="20"/>
              </w:rPr>
              <w:t xml:space="preserve">samotné </w:t>
            </w:r>
            <w:r w:rsidR="00EB091A">
              <w:rPr>
                <w:rFonts w:ascii="Arial" w:hAnsi="Arial" w:cs="Arial"/>
                <w:sz w:val="20"/>
                <w:szCs w:val="20"/>
              </w:rPr>
              <w:t>expozice</w:t>
            </w:r>
            <w:r w:rsidR="00255FC5">
              <w:rPr>
                <w:rFonts w:ascii="Arial" w:hAnsi="Arial" w:cs="Arial"/>
                <w:sz w:val="20"/>
                <w:szCs w:val="20"/>
              </w:rPr>
              <w:t xml:space="preserve"> </w:t>
            </w:r>
          </w:p>
        </w:tc>
        <w:tc>
          <w:tcPr>
            <w:tcW w:w="3071" w:type="dxa"/>
            <w:shd w:val="clear" w:color="auto" w:fill="auto"/>
          </w:tcPr>
          <w:p w14:paraId="49600DDD" w14:textId="77777777" w:rsidR="00BA1E37" w:rsidRPr="007E4F73" w:rsidRDefault="00EB091A" w:rsidP="00EB091A">
            <w:pPr>
              <w:jc w:val="right"/>
              <w:rPr>
                <w:rFonts w:ascii="Arial" w:hAnsi="Arial" w:cs="Arial"/>
                <w:sz w:val="20"/>
                <w:szCs w:val="20"/>
              </w:rPr>
            </w:pPr>
            <w:r>
              <w:rPr>
                <w:rFonts w:ascii="Arial" w:hAnsi="Arial" w:cs="Arial"/>
                <w:sz w:val="20"/>
                <w:szCs w:val="20"/>
              </w:rPr>
              <w:t>700.000 Kč</w:t>
            </w:r>
          </w:p>
        </w:tc>
        <w:tc>
          <w:tcPr>
            <w:tcW w:w="3071" w:type="dxa"/>
            <w:shd w:val="clear" w:color="auto" w:fill="auto"/>
          </w:tcPr>
          <w:p w14:paraId="0500C642" w14:textId="77777777" w:rsidR="00BA1E37" w:rsidRPr="007E4F73" w:rsidRDefault="00A523C6" w:rsidP="007E4F73">
            <w:pPr>
              <w:jc w:val="right"/>
              <w:rPr>
                <w:rFonts w:ascii="Arial" w:hAnsi="Arial" w:cs="Arial"/>
                <w:sz w:val="20"/>
                <w:szCs w:val="20"/>
              </w:rPr>
            </w:pPr>
            <w:r>
              <w:rPr>
                <w:rFonts w:ascii="Arial" w:hAnsi="Arial" w:cs="Arial"/>
                <w:sz w:val="20"/>
                <w:szCs w:val="20"/>
              </w:rPr>
              <w:t>0 Kč</w:t>
            </w:r>
          </w:p>
        </w:tc>
      </w:tr>
      <w:tr w:rsidR="00A523C6" w:rsidRPr="00A523C6" w14:paraId="4579233F" w14:textId="77777777" w:rsidTr="001F3BDB">
        <w:tc>
          <w:tcPr>
            <w:tcW w:w="3070" w:type="dxa"/>
            <w:shd w:val="clear" w:color="auto" w:fill="D9D9D9"/>
          </w:tcPr>
          <w:p w14:paraId="0694E42B" w14:textId="77777777" w:rsidR="00A523C6" w:rsidRPr="00A523C6" w:rsidRDefault="00A523C6" w:rsidP="005722C5">
            <w:pPr>
              <w:rPr>
                <w:rFonts w:ascii="Arial" w:hAnsi="Arial" w:cs="Arial"/>
                <w:b/>
                <w:sz w:val="20"/>
                <w:szCs w:val="20"/>
              </w:rPr>
            </w:pPr>
            <w:r w:rsidRPr="00A523C6">
              <w:rPr>
                <w:rFonts w:ascii="Arial" w:hAnsi="Arial" w:cs="Arial"/>
                <w:b/>
                <w:sz w:val="20"/>
                <w:szCs w:val="20"/>
              </w:rPr>
              <w:t>Od září 2015 dále</w:t>
            </w:r>
          </w:p>
        </w:tc>
        <w:tc>
          <w:tcPr>
            <w:tcW w:w="3071" w:type="dxa"/>
            <w:shd w:val="clear" w:color="auto" w:fill="D9D9D9"/>
          </w:tcPr>
          <w:p w14:paraId="19020A68" w14:textId="77777777" w:rsidR="00A523C6" w:rsidRPr="00A523C6" w:rsidRDefault="00A523C6" w:rsidP="00EB091A">
            <w:pPr>
              <w:jc w:val="right"/>
              <w:rPr>
                <w:rFonts w:ascii="Arial" w:hAnsi="Arial" w:cs="Arial"/>
                <w:b/>
                <w:sz w:val="20"/>
                <w:szCs w:val="20"/>
              </w:rPr>
            </w:pPr>
          </w:p>
        </w:tc>
        <w:tc>
          <w:tcPr>
            <w:tcW w:w="3071" w:type="dxa"/>
            <w:shd w:val="clear" w:color="auto" w:fill="D9D9D9"/>
          </w:tcPr>
          <w:p w14:paraId="7E5607E0" w14:textId="77777777" w:rsidR="00A523C6" w:rsidRPr="00A523C6" w:rsidRDefault="00A523C6" w:rsidP="007E4F73">
            <w:pPr>
              <w:jc w:val="right"/>
              <w:rPr>
                <w:rFonts w:ascii="Arial" w:hAnsi="Arial" w:cs="Arial"/>
                <w:b/>
                <w:sz w:val="20"/>
                <w:szCs w:val="20"/>
              </w:rPr>
            </w:pPr>
          </w:p>
        </w:tc>
      </w:tr>
      <w:tr w:rsidR="00A523C6" w:rsidRPr="007E4F73" w14:paraId="1D1F0F5E" w14:textId="77777777" w:rsidTr="007E4F73">
        <w:tc>
          <w:tcPr>
            <w:tcW w:w="3070" w:type="dxa"/>
            <w:shd w:val="clear" w:color="auto" w:fill="auto"/>
          </w:tcPr>
          <w:p w14:paraId="5349FFED" w14:textId="77777777" w:rsidR="00A523C6" w:rsidRDefault="009E18DC" w:rsidP="005722C5">
            <w:pPr>
              <w:rPr>
                <w:rFonts w:ascii="Arial" w:hAnsi="Arial" w:cs="Arial"/>
                <w:sz w:val="20"/>
                <w:szCs w:val="20"/>
              </w:rPr>
            </w:pPr>
            <w:r>
              <w:rPr>
                <w:rFonts w:ascii="Arial" w:hAnsi="Arial" w:cs="Arial"/>
                <w:sz w:val="20"/>
                <w:szCs w:val="20"/>
              </w:rPr>
              <w:t xml:space="preserve">6) </w:t>
            </w:r>
            <w:r w:rsidR="00A523C6">
              <w:rPr>
                <w:rFonts w:ascii="Arial" w:hAnsi="Arial" w:cs="Arial"/>
                <w:sz w:val="20"/>
                <w:szCs w:val="20"/>
              </w:rPr>
              <w:t>Provoz expozice</w:t>
            </w:r>
          </w:p>
        </w:tc>
        <w:tc>
          <w:tcPr>
            <w:tcW w:w="3071" w:type="dxa"/>
            <w:shd w:val="clear" w:color="auto" w:fill="auto"/>
          </w:tcPr>
          <w:p w14:paraId="58EC1158" w14:textId="77777777" w:rsidR="00A523C6" w:rsidRDefault="00A523C6" w:rsidP="00EB091A">
            <w:pPr>
              <w:jc w:val="right"/>
              <w:rPr>
                <w:rFonts w:ascii="Arial" w:hAnsi="Arial" w:cs="Arial"/>
                <w:sz w:val="20"/>
                <w:szCs w:val="20"/>
              </w:rPr>
            </w:pPr>
            <w:r>
              <w:rPr>
                <w:rFonts w:ascii="Arial" w:hAnsi="Arial" w:cs="Arial"/>
                <w:sz w:val="20"/>
                <w:szCs w:val="20"/>
              </w:rPr>
              <w:t>0 Kč</w:t>
            </w:r>
          </w:p>
        </w:tc>
        <w:tc>
          <w:tcPr>
            <w:tcW w:w="3071" w:type="dxa"/>
            <w:shd w:val="clear" w:color="auto" w:fill="auto"/>
          </w:tcPr>
          <w:p w14:paraId="73624C89" w14:textId="77777777" w:rsidR="00A523C6" w:rsidRPr="007E4F73" w:rsidRDefault="00A523C6" w:rsidP="00A523C6">
            <w:pPr>
              <w:rPr>
                <w:rFonts w:ascii="Arial" w:hAnsi="Arial" w:cs="Arial"/>
                <w:sz w:val="20"/>
                <w:szCs w:val="20"/>
              </w:rPr>
            </w:pPr>
            <w:r>
              <w:rPr>
                <w:rFonts w:ascii="Arial" w:hAnsi="Arial" w:cs="Arial"/>
                <w:sz w:val="20"/>
                <w:szCs w:val="20"/>
              </w:rPr>
              <w:t>Náklady dle skutečné výše mínus výnos ze vstupného.</w:t>
            </w:r>
          </w:p>
        </w:tc>
      </w:tr>
      <w:tr w:rsidR="00A523C6" w:rsidRPr="007E4F73" w14:paraId="23128196" w14:textId="77777777" w:rsidTr="007E4F73">
        <w:tc>
          <w:tcPr>
            <w:tcW w:w="3070" w:type="dxa"/>
            <w:shd w:val="clear" w:color="auto" w:fill="auto"/>
          </w:tcPr>
          <w:p w14:paraId="4B9D5CB1" w14:textId="77777777" w:rsidR="00A523C6" w:rsidRDefault="009E18DC" w:rsidP="005722C5">
            <w:pPr>
              <w:rPr>
                <w:rFonts w:ascii="Arial" w:hAnsi="Arial" w:cs="Arial"/>
                <w:sz w:val="20"/>
                <w:szCs w:val="20"/>
              </w:rPr>
            </w:pPr>
            <w:r>
              <w:rPr>
                <w:rFonts w:ascii="Arial" w:hAnsi="Arial" w:cs="Arial"/>
                <w:sz w:val="20"/>
                <w:szCs w:val="20"/>
              </w:rPr>
              <w:t xml:space="preserve">7) </w:t>
            </w:r>
            <w:r w:rsidR="00A523C6">
              <w:rPr>
                <w:rFonts w:ascii="Arial" w:hAnsi="Arial" w:cs="Arial"/>
                <w:sz w:val="20"/>
                <w:szCs w:val="20"/>
              </w:rPr>
              <w:t>Propagace</w:t>
            </w:r>
          </w:p>
        </w:tc>
        <w:tc>
          <w:tcPr>
            <w:tcW w:w="3071" w:type="dxa"/>
            <w:shd w:val="clear" w:color="auto" w:fill="auto"/>
          </w:tcPr>
          <w:p w14:paraId="6EF9E071" w14:textId="77777777" w:rsidR="00A523C6" w:rsidRDefault="00A523C6" w:rsidP="00A523C6">
            <w:pPr>
              <w:rPr>
                <w:rFonts w:ascii="Arial" w:hAnsi="Arial" w:cs="Arial"/>
                <w:sz w:val="20"/>
                <w:szCs w:val="20"/>
              </w:rPr>
            </w:pPr>
            <w:r>
              <w:rPr>
                <w:rFonts w:ascii="Arial" w:hAnsi="Arial" w:cs="Arial"/>
                <w:sz w:val="20"/>
                <w:szCs w:val="20"/>
              </w:rPr>
              <w:t>Dle možností smluvní strany.</w:t>
            </w:r>
          </w:p>
        </w:tc>
        <w:tc>
          <w:tcPr>
            <w:tcW w:w="3071" w:type="dxa"/>
            <w:shd w:val="clear" w:color="auto" w:fill="auto"/>
          </w:tcPr>
          <w:p w14:paraId="03244FB5" w14:textId="77777777" w:rsidR="00A523C6" w:rsidRDefault="00A523C6" w:rsidP="00A523C6">
            <w:pPr>
              <w:rPr>
                <w:rFonts w:ascii="Arial" w:hAnsi="Arial" w:cs="Arial"/>
                <w:sz w:val="20"/>
                <w:szCs w:val="20"/>
              </w:rPr>
            </w:pPr>
            <w:r>
              <w:rPr>
                <w:rFonts w:ascii="Arial" w:hAnsi="Arial" w:cs="Arial"/>
                <w:sz w:val="20"/>
                <w:szCs w:val="20"/>
              </w:rPr>
              <w:t>Dle možností smluvní strany.</w:t>
            </w:r>
          </w:p>
        </w:tc>
      </w:tr>
    </w:tbl>
    <w:p w14:paraId="18021F21" w14:textId="77777777" w:rsidR="00954D37" w:rsidRPr="00D6388F" w:rsidRDefault="00954D37" w:rsidP="00954D37">
      <w:pPr>
        <w:rPr>
          <w:rFonts w:ascii="Arial" w:hAnsi="Arial" w:cs="Arial"/>
          <w:sz w:val="18"/>
          <w:szCs w:val="18"/>
        </w:rPr>
      </w:pPr>
    </w:p>
    <w:tbl>
      <w:tblPr>
        <w:tblW w:w="9142" w:type="dxa"/>
        <w:tblInd w:w="70" w:type="dxa"/>
        <w:tblCellMar>
          <w:left w:w="70" w:type="dxa"/>
          <w:right w:w="70" w:type="dxa"/>
        </w:tblCellMar>
        <w:tblLook w:val="04A0" w:firstRow="1" w:lastRow="0" w:firstColumn="1" w:lastColumn="0" w:noHBand="0" w:noVBand="1"/>
      </w:tblPr>
      <w:tblGrid>
        <w:gridCol w:w="937"/>
        <w:gridCol w:w="20"/>
        <w:gridCol w:w="929"/>
        <w:gridCol w:w="29"/>
        <w:gridCol w:w="915"/>
        <w:gridCol w:w="43"/>
        <w:gridCol w:w="958"/>
        <w:gridCol w:w="12"/>
        <w:gridCol w:w="946"/>
        <w:gridCol w:w="944"/>
        <w:gridCol w:w="14"/>
        <w:gridCol w:w="945"/>
        <w:gridCol w:w="13"/>
        <w:gridCol w:w="973"/>
        <w:gridCol w:w="173"/>
        <w:gridCol w:w="1291"/>
      </w:tblGrid>
      <w:tr w:rsidR="00F52070" w:rsidRPr="00D6388F" w14:paraId="1BFFFE7B" w14:textId="77777777" w:rsidTr="001F3BDB">
        <w:trPr>
          <w:trHeight w:val="360"/>
        </w:trPr>
        <w:tc>
          <w:tcPr>
            <w:tcW w:w="9142" w:type="dxa"/>
            <w:gridSpan w:val="16"/>
            <w:tcBorders>
              <w:top w:val="nil"/>
              <w:left w:val="nil"/>
              <w:bottom w:val="nil"/>
              <w:right w:val="nil"/>
            </w:tcBorders>
            <w:shd w:val="clear" w:color="auto" w:fill="auto"/>
            <w:noWrap/>
            <w:vAlign w:val="bottom"/>
            <w:hideMark/>
          </w:tcPr>
          <w:p w14:paraId="2470F1FB" w14:textId="77777777" w:rsidR="00F52070" w:rsidRPr="00D6388F" w:rsidRDefault="00F52070" w:rsidP="00F52070">
            <w:pPr>
              <w:rPr>
                <w:rFonts w:ascii="Times New Roman" w:eastAsia="Times New Roman" w:hAnsi="Times New Roman"/>
                <w:sz w:val="18"/>
                <w:szCs w:val="18"/>
                <w:lang w:eastAsia="cs-CZ"/>
              </w:rPr>
            </w:pPr>
            <w:r>
              <w:rPr>
                <w:rFonts w:ascii="Arial" w:eastAsia="Times New Roman" w:hAnsi="Arial" w:cs="Arial"/>
                <w:b/>
                <w:bCs/>
                <w:sz w:val="18"/>
                <w:szCs w:val="18"/>
                <w:lang w:eastAsia="cs-CZ"/>
              </w:rPr>
              <w:t>Podrobný s</w:t>
            </w:r>
            <w:r w:rsidRPr="00D6388F">
              <w:rPr>
                <w:rFonts w:ascii="Arial" w:eastAsia="Times New Roman" w:hAnsi="Arial" w:cs="Arial"/>
                <w:b/>
                <w:bCs/>
                <w:sz w:val="18"/>
                <w:szCs w:val="18"/>
                <w:lang w:eastAsia="cs-CZ"/>
              </w:rPr>
              <w:t>oupis prací</w:t>
            </w:r>
            <w:r>
              <w:rPr>
                <w:rFonts w:ascii="Arial" w:eastAsia="Times New Roman" w:hAnsi="Arial" w:cs="Arial"/>
                <w:b/>
                <w:bCs/>
                <w:sz w:val="18"/>
                <w:szCs w:val="18"/>
                <w:lang w:eastAsia="cs-CZ"/>
              </w:rPr>
              <w:t xml:space="preserve"> – detailní rozpis nákladů položky 4) výše uvedené tabulky.</w:t>
            </w:r>
          </w:p>
        </w:tc>
      </w:tr>
      <w:tr w:rsidR="00493180" w:rsidRPr="00D6388F" w14:paraId="3531C8B7" w14:textId="77777777" w:rsidTr="00F52070">
        <w:trPr>
          <w:trHeight w:val="255"/>
        </w:trPr>
        <w:tc>
          <w:tcPr>
            <w:tcW w:w="937" w:type="dxa"/>
            <w:tcBorders>
              <w:top w:val="nil"/>
              <w:left w:val="nil"/>
              <w:bottom w:val="nil"/>
              <w:right w:val="nil"/>
            </w:tcBorders>
            <w:shd w:val="clear" w:color="auto" w:fill="auto"/>
            <w:noWrap/>
            <w:vAlign w:val="bottom"/>
            <w:hideMark/>
          </w:tcPr>
          <w:p w14:paraId="46D2756C" w14:textId="77777777" w:rsidR="00D6388F" w:rsidRPr="00D6388F" w:rsidRDefault="00D6388F" w:rsidP="00D6388F">
            <w:pPr>
              <w:rPr>
                <w:rFonts w:ascii="Times New Roman" w:eastAsia="Times New Roman" w:hAnsi="Times New Roman"/>
                <w:sz w:val="18"/>
                <w:szCs w:val="18"/>
                <w:lang w:eastAsia="cs-CZ"/>
              </w:rPr>
            </w:pPr>
          </w:p>
        </w:tc>
        <w:tc>
          <w:tcPr>
            <w:tcW w:w="949" w:type="dxa"/>
            <w:gridSpan w:val="2"/>
            <w:tcBorders>
              <w:top w:val="nil"/>
              <w:left w:val="nil"/>
              <w:bottom w:val="nil"/>
              <w:right w:val="nil"/>
            </w:tcBorders>
            <w:shd w:val="clear" w:color="auto" w:fill="auto"/>
            <w:noWrap/>
            <w:vAlign w:val="bottom"/>
            <w:hideMark/>
          </w:tcPr>
          <w:p w14:paraId="12EF87AE" w14:textId="77777777" w:rsidR="00D6388F" w:rsidRPr="00D6388F" w:rsidRDefault="00D6388F" w:rsidP="00D6388F">
            <w:pPr>
              <w:rPr>
                <w:rFonts w:ascii="Times New Roman" w:eastAsia="Times New Roman" w:hAnsi="Times New Roman"/>
                <w:sz w:val="18"/>
                <w:szCs w:val="18"/>
                <w:lang w:eastAsia="cs-CZ"/>
              </w:rPr>
            </w:pPr>
          </w:p>
        </w:tc>
        <w:tc>
          <w:tcPr>
            <w:tcW w:w="944" w:type="dxa"/>
            <w:gridSpan w:val="2"/>
            <w:tcBorders>
              <w:top w:val="nil"/>
              <w:left w:val="nil"/>
              <w:bottom w:val="nil"/>
              <w:right w:val="nil"/>
            </w:tcBorders>
            <w:shd w:val="clear" w:color="auto" w:fill="auto"/>
            <w:noWrap/>
            <w:vAlign w:val="bottom"/>
            <w:hideMark/>
          </w:tcPr>
          <w:p w14:paraId="0A34D0B7" w14:textId="77777777" w:rsidR="00D6388F" w:rsidRPr="00D6388F" w:rsidRDefault="00D6388F" w:rsidP="00D6388F">
            <w:pPr>
              <w:rPr>
                <w:rFonts w:ascii="Times New Roman" w:eastAsia="Times New Roman" w:hAnsi="Times New Roman"/>
                <w:sz w:val="18"/>
                <w:szCs w:val="18"/>
                <w:lang w:eastAsia="cs-CZ"/>
              </w:rPr>
            </w:pPr>
          </w:p>
        </w:tc>
        <w:tc>
          <w:tcPr>
            <w:tcW w:w="1013" w:type="dxa"/>
            <w:gridSpan w:val="3"/>
            <w:tcBorders>
              <w:top w:val="nil"/>
              <w:left w:val="nil"/>
              <w:bottom w:val="nil"/>
              <w:right w:val="nil"/>
            </w:tcBorders>
            <w:shd w:val="clear" w:color="auto" w:fill="auto"/>
            <w:noWrap/>
            <w:vAlign w:val="bottom"/>
            <w:hideMark/>
          </w:tcPr>
          <w:p w14:paraId="2737C04B" w14:textId="77777777" w:rsidR="00D6388F" w:rsidRPr="00D6388F" w:rsidRDefault="00D6388F" w:rsidP="00D6388F">
            <w:pPr>
              <w:rPr>
                <w:rFonts w:ascii="Times New Roman" w:eastAsia="Times New Roman" w:hAnsi="Times New Roman"/>
                <w:sz w:val="18"/>
                <w:szCs w:val="18"/>
                <w:lang w:eastAsia="cs-CZ"/>
              </w:rPr>
            </w:pPr>
          </w:p>
        </w:tc>
        <w:tc>
          <w:tcPr>
            <w:tcW w:w="946" w:type="dxa"/>
            <w:tcBorders>
              <w:top w:val="nil"/>
              <w:left w:val="nil"/>
              <w:bottom w:val="nil"/>
              <w:right w:val="nil"/>
            </w:tcBorders>
            <w:shd w:val="clear" w:color="auto" w:fill="auto"/>
            <w:noWrap/>
            <w:vAlign w:val="bottom"/>
            <w:hideMark/>
          </w:tcPr>
          <w:p w14:paraId="20D8BF7C" w14:textId="77777777" w:rsidR="00D6388F" w:rsidRPr="00D6388F" w:rsidRDefault="00D6388F" w:rsidP="00D6388F">
            <w:pPr>
              <w:rPr>
                <w:rFonts w:ascii="Times New Roman" w:eastAsia="Times New Roman" w:hAnsi="Times New Roman"/>
                <w:sz w:val="18"/>
                <w:szCs w:val="18"/>
                <w:lang w:eastAsia="cs-CZ"/>
              </w:rPr>
            </w:pPr>
          </w:p>
        </w:tc>
        <w:tc>
          <w:tcPr>
            <w:tcW w:w="944" w:type="dxa"/>
            <w:tcBorders>
              <w:top w:val="nil"/>
              <w:left w:val="nil"/>
              <w:bottom w:val="nil"/>
              <w:right w:val="nil"/>
            </w:tcBorders>
            <w:shd w:val="clear" w:color="auto" w:fill="auto"/>
            <w:noWrap/>
            <w:vAlign w:val="bottom"/>
            <w:hideMark/>
          </w:tcPr>
          <w:p w14:paraId="3636C167" w14:textId="77777777" w:rsidR="00D6388F" w:rsidRPr="00D6388F" w:rsidRDefault="00D6388F" w:rsidP="00D6388F">
            <w:pPr>
              <w:rPr>
                <w:rFonts w:ascii="Times New Roman" w:eastAsia="Times New Roman" w:hAnsi="Times New Roman"/>
                <w:sz w:val="18"/>
                <w:szCs w:val="18"/>
                <w:lang w:eastAsia="cs-CZ"/>
              </w:rPr>
            </w:pPr>
          </w:p>
        </w:tc>
        <w:tc>
          <w:tcPr>
            <w:tcW w:w="959" w:type="dxa"/>
            <w:gridSpan w:val="2"/>
            <w:tcBorders>
              <w:top w:val="nil"/>
              <w:left w:val="nil"/>
              <w:bottom w:val="nil"/>
              <w:right w:val="nil"/>
            </w:tcBorders>
            <w:shd w:val="clear" w:color="auto" w:fill="auto"/>
            <w:noWrap/>
            <w:vAlign w:val="bottom"/>
            <w:hideMark/>
          </w:tcPr>
          <w:p w14:paraId="6DA65F96" w14:textId="77777777" w:rsidR="00D6388F" w:rsidRPr="00D6388F" w:rsidRDefault="00D6388F" w:rsidP="00D6388F">
            <w:pPr>
              <w:rPr>
                <w:rFonts w:ascii="Times New Roman" w:eastAsia="Times New Roman" w:hAnsi="Times New Roman"/>
                <w:sz w:val="18"/>
                <w:szCs w:val="18"/>
                <w:lang w:eastAsia="cs-CZ"/>
              </w:rPr>
            </w:pPr>
          </w:p>
        </w:tc>
        <w:tc>
          <w:tcPr>
            <w:tcW w:w="1159" w:type="dxa"/>
            <w:gridSpan w:val="3"/>
            <w:tcBorders>
              <w:top w:val="nil"/>
              <w:left w:val="nil"/>
              <w:bottom w:val="nil"/>
              <w:right w:val="nil"/>
            </w:tcBorders>
            <w:shd w:val="clear" w:color="auto" w:fill="auto"/>
            <w:noWrap/>
            <w:vAlign w:val="bottom"/>
            <w:hideMark/>
          </w:tcPr>
          <w:p w14:paraId="22ADEF29" w14:textId="77777777" w:rsidR="00D6388F" w:rsidRPr="00D6388F" w:rsidRDefault="00D6388F" w:rsidP="00D6388F">
            <w:pPr>
              <w:rPr>
                <w:rFonts w:ascii="Times New Roman" w:eastAsia="Times New Roman" w:hAnsi="Times New Roman"/>
                <w:sz w:val="18"/>
                <w:szCs w:val="18"/>
                <w:lang w:eastAsia="cs-CZ"/>
              </w:rPr>
            </w:pPr>
          </w:p>
        </w:tc>
        <w:tc>
          <w:tcPr>
            <w:tcW w:w="1291" w:type="dxa"/>
            <w:tcBorders>
              <w:top w:val="nil"/>
              <w:left w:val="nil"/>
              <w:bottom w:val="nil"/>
              <w:right w:val="nil"/>
            </w:tcBorders>
            <w:shd w:val="clear" w:color="auto" w:fill="auto"/>
            <w:noWrap/>
            <w:vAlign w:val="bottom"/>
            <w:hideMark/>
          </w:tcPr>
          <w:p w14:paraId="05BCC081" w14:textId="77777777" w:rsidR="00D6388F" w:rsidRPr="00D6388F" w:rsidRDefault="00D6388F" w:rsidP="00D6388F">
            <w:pPr>
              <w:rPr>
                <w:rFonts w:ascii="Times New Roman" w:eastAsia="Times New Roman" w:hAnsi="Times New Roman"/>
                <w:sz w:val="18"/>
                <w:szCs w:val="18"/>
                <w:lang w:eastAsia="cs-CZ"/>
              </w:rPr>
            </w:pPr>
          </w:p>
        </w:tc>
      </w:tr>
      <w:tr w:rsidR="00D6388F" w:rsidRPr="00D6388F" w14:paraId="08DCAE51" w14:textId="77777777" w:rsidTr="00F52070">
        <w:trPr>
          <w:trHeight w:val="255"/>
        </w:trPr>
        <w:tc>
          <w:tcPr>
            <w:tcW w:w="7851" w:type="dxa"/>
            <w:gridSpan w:val="15"/>
            <w:tcBorders>
              <w:top w:val="nil"/>
              <w:left w:val="nil"/>
              <w:bottom w:val="nil"/>
              <w:right w:val="nil"/>
            </w:tcBorders>
            <w:shd w:val="clear" w:color="auto" w:fill="auto"/>
            <w:noWrap/>
            <w:vAlign w:val="bottom"/>
            <w:hideMark/>
          </w:tcPr>
          <w:p w14:paraId="51EDE2A1" w14:textId="77777777" w:rsidR="00D6388F" w:rsidRPr="00D6388F" w:rsidRDefault="00D6388F" w:rsidP="00D6388F">
            <w:pPr>
              <w:rPr>
                <w:rFonts w:ascii="Arial" w:eastAsia="Times New Roman" w:hAnsi="Arial" w:cs="Arial"/>
                <w:b/>
                <w:bCs/>
                <w:sz w:val="18"/>
                <w:szCs w:val="18"/>
                <w:u w:val="single"/>
                <w:lang w:eastAsia="cs-CZ"/>
              </w:rPr>
            </w:pPr>
            <w:r w:rsidRPr="00D6388F">
              <w:rPr>
                <w:rFonts w:ascii="Arial" w:eastAsia="Times New Roman" w:hAnsi="Arial" w:cs="Arial"/>
                <w:b/>
                <w:bCs/>
                <w:sz w:val="18"/>
                <w:szCs w:val="18"/>
                <w:u w:val="single"/>
                <w:lang w:eastAsia="cs-CZ"/>
              </w:rPr>
              <w:t>Akce: "SZ Duchcov, přízemí, Jižní křídlo, expozice antiky - stavební úpravy""</w:t>
            </w:r>
          </w:p>
        </w:tc>
        <w:tc>
          <w:tcPr>
            <w:tcW w:w="1291" w:type="dxa"/>
            <w:tcBorders>
              <w:top w:val="nil"/>
              <w:left w:val="nil"/>
              <w:bottom w:val="nil"/>
              <w:right w:val="nil"/>
            </w:tcBorders>
            <w:shd w:val="clear" w:color="auto" w:fill="auto"/>
            <w:noWrap/>
            <w:vAlign w:val="bottom"/>
            <w:hideMark/>
          </w:tcPr>
          <w:p w14:paraId="2E1C25A3" w14:textId="77777777" w:rsidR="00D6388F" w:rsidRPr="00D6388F" w:rsidRDefault="00D6388F" w:rsidP="00D6388F">
            <w:pPr>
              <w:rPr>
                <w:rFonts w:ascii="Arial" w:eastAsia="Times New Roman" w:hAnsi="Arial" w:cs="Arial"/>
                <w:b/>
                <w:bCs/>
                <w:sz w:val="18"/>
                <w:szCs w:val="18"/>
                <w:u w:val="single"/>
                <w:lang w:eastAsia="cs-CZ"/>
              </w:rPr>
            </w:pPr>
          </w:p>
        </w:tc>
      </w:tr>
      <w:tr w:rsidR="00493180" w:rsidRPr="00D6388F" w14:paraId="641CDFC7" w14:textId="77777777" w:rsidTr="00F52070">
        <w:trPr>
          <w:trHeight w:val="255"/>
        </w:trPr>
        <w:tc>
          <w:tcPr>
            <w:tcW w:w="937" w:type="dxa"/>
            <w:tcBorders>
              <w:top w:val="nil"/>
              <w:left w:val="nil"/>
              <w:bottom w:val="nil"/>
              <w:right w:val="nil"/>
            </w:tcBorders>
            <w:shd w:val="clear" w:color="auto" w:fill="auto"/>
            <w:noWrap/>
            <w:vAlign w:val="bottom"/>
            <w:hideMark/>
          </w:tcPr>
          <w:p w14:paraId="15181393" w14:textId="77777777" w:rsidR="00D6388F" w:rsidRPr="00D6388F" w:rsidRDefault="00D6388F" w:rsidP="00D6388F">
            <w:pPr>
              <w:rPr>
                <w:rFonts w:ascii="Times New Roman" w:eastAsia="Times New Roman" w:hAnsi="Times New Roman"/>
                <w:sz w:val="18"/>
                <w:szCs w:val="18"/>
                <w:lang w:eastAsia="cs-CZ"/>
              </w:rPr>
            </w:pPr>
          </w:p>
        </w:tc>
        <w:tc>
          <w:tcPr>
            <w:tcW w:w="949" w:type="dxa"/>
            <w:gridSpan w:val="2"/>
            <w:tcBorders>
              <w:top w:val="nil"/>
              <w:left w:val="nil"/>
              <w:bottom w:val="nil"/>
              <w:right w:val="nil"/>
            </w:tcBorders>
            <w:shd w:val="clear" w:color="auto" w:fill="auto"/>
            <w:noWrap/>
            <w:vAlign w:val="bottom"/>
            <w:hideMark/>
          </w:tcPr>
          <w:p w14:paraId="57B3A014" w14:textId="77777777" w:rsidR="00D6388F" w:rsidRPr="00D6388F" w:rsidRDefault="00D6388F" w:rsidP="00D6388F">
            <w:pPr>
              <w:rPr>
                <w:rFonts w:ascii="Times New Roman" w:eastAsia="Times New Roman" w:hAnsi="Times New Roman"/>
                <w:sz w:val="18"/>
                <w:szCs w:val="18"/>
                <w:lang w:eastAsia="cs-CZ"/>
              </w:rPr>
            </w:pPr>
          </w:p>
        </w:tc>
        <w:tc>
          <w:tcPr>
            <w:tcW w:w="944" w:type="dxa"/>
            <w:gridSpan w:val="2"/>
            <w:tcBorders>
              <w:top w:val="nil"/>
              <w:left w:val="nil"/>
              <w:bottom w:val="nil"/>
              <w:right w:val="nil"/>
            </w:tcBorders>
            <w:shd w:val="clear" w:color="auto" w:fill="auto"/>
            <w:noWrap/>
            <w:vAlign w:val="bottom"/>
            <w:hideMark/>
          </w:tcPr>
          <w:p w14:paraId="21110984" w14:textId="77777777" w:rsidR="00D6388F" w:rsidRPr="00D6388F" w:rsidRDefault="00D6388F" w:rsidP="00D6388F">
            <w:pPr>
              <w:rPr>
                <w:rFonts w:ascii="Times New Roman" w:eastAsia="Times New Roman" w:hAnsi="Times New Roman"/>
                <w:sz w:val="18"/>
                <w:szCs w:val="18"/>
                <w:lang w:eastAsia="cs-CZ"/>
              </w:rPr>
            </w:pPr>
          </w:p>
        </w:tc>
        <w:tc>
          <w:tcPr>
            <w:tcW w:w="1013" w:type="dxa"/>
            <w:gridSpan w:val="3"/>
            <w:tcBorders>
              <w:top w:val="nil"/>
              <w:left w:val="nil"/>
              <w:bottom w:val="nil"/>
              <w:right w:val="nil"/>
            </w:tcBorders>
            <w:shd w:val="clear" w:color="auto" w:fill="auto"/>
            <w:noWrap/>
            <w:vAlign w:val="bottom"/>
            <w:hideMark/>
          </w:tcPr>
          <w:p w14:paraId="25A6D629" w14:textId="77777777" w:rsidR="00D6388F" w:rsidRPr="00D6388F" w:rsidRDefault="00D6388F" w:rsidP="00D6388F">
            <w:pPr>
              <w:rPr>
                <w:rFonts w:ascii="Times New Roman" w:eastAsia="Times New Roman" w:hAnsi="Times New Roman"/>
                <w:sz w:val="18"/>
                <w:szCs w:val="18"/>
                <w:lang w:eastAsia="cs-CZ"/>
              </w:rPr>
            </w:pPr>
          </w:p>
        </w:tc>
        <w:tc>
          <w:tcPr>
            <w:tcW w:w="946" w:type="dxa"/>
            <w:tcBorders>
              <w:top w:val="nil"/>
              <w:left w:val="nil"/>
              <w:bottom w:val="nil"/>
              <w:right w:val="nil"/>
            </w:tcBorders>
            <w:shd w:val="clear" w:color="auto" w:fill="auto"/>
            <w:noWrap/>
            <w:vAlign w:val="bottom"/>
            <w:hideMark/>
          </w:tcPr>
          <w:p w14:paraId="0C72A822" w14:textId="77777777" w:rsidR="00D6388F" w:rsidRPr="00D6388F" w:rsidRDefault="00D6388F" w:rsidP="00D6388F">
            <w:pPr>
              <w:rPr>
                <w:rFonts w:ascii="Times New Roman" w:eastAsia="Times New Roman" w:hAnsi="Times New Roman"/>
                <w:sz w:val="18"/>
                <w:szCs w:val="18"/>
                <w:lang w:eastAsia="cs-CZ"/>
              </w:rPr>
            </w:pPr>
          </w:p>
        </w:tc>
        <w:tc>
          <w:tcPr>
            <w:tcW w:w="944" w:type="dxa"/>
            <w:tcBorders>
              <w:top w:val="nil"/>
              <w:left w:val="nil"/>
              <w:bottom w:val="nil"/>
              <w:right w:val="nil"/>
            </w:tcBorders>
            <w:shd w:val="clear" w:color="auto" w:fill="auto"/>
            <w:noWrap/>
            <w:vAlign w:val="bottom"/>
            <w:hideMark/>
          </w:tcPr>
          <w:p w14:paraId="25A8CD89" w14:textId="77777777" w:rsidR="00D6388F" w:rsidRPr="00D6388F" w:rsidRDefault="00D6388F" w:rsidP="00D6388F">
            <w:pPr>
              <w:rPr>
                <w:rFonts w:ascii="Times New Roman" w:eastAsia="Times New Roman" w:hAnsi="Times New Roman"/>
                <w:sz w:val="18"/>
                <w:szCs w:val="18"/>
                <w:lang w:eastAsia="cs-CZ"/>
              </w:rPr>
            </w:pPr>
          </w:p>
        </w:tc>
        <w:tc>
          <w:tcPr>
            <w:tcW w:w="959" w:type="dxa"/>
            <w:gridSpan w:val="2"/>
            <w:tcBorders>
              <w:top w:val="nil"/>
              <w:left w:val="nil"/>
              <w:bottom w:val="nil"/>
              <w:right w:val="nil"/>
            </w:tcBorders>
            <w:shd w:val="clear" w:color="auto" w:fill="auto"/>
            <w:noWrap/>
            <w:vAlign w:val="bottom"/>
            <w:hideMark/>
          </w:tcPr>
          <w:p w14:paraId="57E1C88D" w14:textId="77777777" w:rsidR="00D6388F" w:rsidRPr="00D6388F" w:rsidRDefault="00D6388F" w:rsidP="00D6388F">
            <w:pPr>
              <w:rPr>
                <w:rFonts w:ascii="Times New Roman" w:eastAsia="Times New Roman" w:hAnsi="Times New Roman"/>
                <w:sz w:val="18"/>
                <w:szCs w:val="18"/>
                <w:lang w:eastAsia="cs-CZ"/>
              </w:rPr>
            </w:pPr>
          </w:p>
        </w:tc>
        <w:tc>
          <w:tcPr>
            <w:tcW w:w="1159" w:type="dxa"/>
            <w:gridSpan w:val="3"/>
            <w:tcBorders>
              <w:top w:val="nil"/>
              <w:left w:val="nil"/>
              <w:bottom w:val="nil"/>
              <w:right w:val="nil"/>
            </w:tcBorders>
            <w:shd w:val="clear" w:color="auto" w:fill="auto"/>
            <w:noWrap/>
            <w:vAlign w:val="bottom"/>
            <w:hideMark/>
          </w:tcPr>
          <w:p w14:paraId="0BD7A384" w14:textId="77777777" w:rsidR="00D6388F" w:rsidRPr="00D6388F" w:rsidRDefault="00D6388F" w:rsidP="00D6388F">
            <w:pPr>
              <w:rPr>
                <w:rFonts w:ascii="Times New Roman" w:eastAsia="Times New Roman" w:hAnsi="Times New Roman"/>
                <w:sz w:val="18"/>
                <w:szCs w:val="18"/>
                <w:lang w:eastAsia="cs-CZ"/>
              </w:rPr>
            </w:pPr>
          </w:p>
        </w:tc>
        <w:tc>
          <w:tcPr>
            <w:tcW w:w="1291" w:type="dxa"/>
            <w:tcBorders>
              <w:top w:val="nil"/>
              <w:left w:val="nil"/>
              <w:bottom w:val="nil"/>
              <w:right w:val="nil"/>
            </w:tcBorders>
            <w:shd w:val="clear" w:color="auto" w:fill="auto"/>
            <w:noWrap/>
            <w:vAlign w:val="bottom"/>
            <w:hideMark/>
          </w:tcPr>
          <w:p w14:paraId="6AA8ADB5" w14:textId="77777777" w:rsidR="00D6388F" w:rsidRPr="00D6388F" w:rsidRDefault="00D6388F" w:rsidP="00D6388F">
            <w:pPr>
              <w:rPr>
                <w:rFonts w:ascii="Times New Roman" w:eastAsia="Times New Roman" w:hAnsi="Times New Roman"/>
                <w:sz w:val="18"/>
                <w:szCs w:val="18"/>
                <w:lang w:eastAsia="cs-CZ"/>
              </w:rPr>
            </w:pPr>
          </w:p>
        </w:tc>
      </w:tr>
      <w:tr w:rsidR="00493180" w:rsidRPr="00D6388F" w14:paraId="6DE92442" w14:textId="77777777" w:rsidTr="00F52070">
        <w:trPr>
          <w:trHeight w:val="255"/>
        </w:trPr>
        <w:tc>
          <w:tcPr>
            <w:tcW w:w="937" w:type="dxa"/>
            <w:tcBorders>
              <w:top w:val="nil"/>
              <w:left w:val="nil"/>
              <w:bottom w:val="single" w:sz="4" w:space="0" w:color="auto"/>
              <w:right w:val="nil"/>
            </w:tcBorders>
            <w:shd w:val="clear" w:color="auto" w:fill="auto"/>
            <w:noWrap/>
            <w:vAlign w:val="bottom"/>
            <w:hideMark/>
          </w:tcPr>
          <w:p w14:paraId="42C1CC21"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9" w:type="dxa"/>
            <w:gridSpan w:val="2"/>
            <w:tcBorders>
              <w:top w:val="nil"/>
              <w:left w:val="nil"/>
              <w:bottom w:val="single" w:sz="4" w:space="0" w:color="auto"/>
              <w:right w:val="nil"/>
            </w:tcBorders>
            <w:shd w:val="clear" w:color="auto" w:fill="auto"/>
            <w:noWrap/>
            <w:vAlign w:val="bottom"/>
            <w:hideMark/>
          </w:tcPr>
          <w:p w14:paraId="1FC0EAFA"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4" w:type="dxa"/>
            <w:gridSpan w:val="2"/>
            <w:tcBorders>
              <w:top w:val="nil"/>
              <w:left w:val="nil"/>
              <w:bottom w:val="single" w:sz="4" w:space="0" w:color="auto"/>
              <w:right w:val="nil"/>
            </w:tcBorders>
            <w:shd w:val="clear" w:color="auto" w:fill="auto"/>
            <w:noWrap/>
            <w:vAlign w:val="bottom"/>
            <w:hideMark/>
          </w:tcPr>
          <w:p w14:paraId="47033C41"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013" w:type="dxa"/>
            <w:gridSpan w:val="3"/>
            <w:tcBorders>
              <w:top w:val="nil"/>
              <w:left w:val="nil"/>
              <w:bottom w:val="single" w:sz="4" w:space="0" w:color="auto"/>
              <w:right w:val="nil"/>
            </w:tcBorders>
            <w:shd w:val="clear" w:color="auto" w:fill="auto"/>
            <w:noWrap/>
            <w:vAlign w:val="bottom"/>
            <w:hideMark/>
          </w:tcPr>
          <w:p w14:paraId="622B75BC"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6" w:type="dxa"/>
            <w:tcBorders>
              <w:top w:val="nil"/>
              <w:left w:val="nil"/>
              <w:bottom w:val="single" w:sz="4" w:space="0" w:color="auto"/>
              <w:right w:val="nil"/>
            </w:tcBorders>
            <w:shd w:val="clear" w:color="auto" w:fill="auto"/>
            <w:noWrap/>
            <w:vAlign w:val="bottom"/>
            <w:hideMark/>
          </w:tcPr>
          <w:p w14:paraId="38508B42"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4" w:type="dxa"/>
            <w:tcBorders>
              <w:top w:val="nil"/>
              <w:left w:val="nil"/>
              <w:bottom w:val="single" w:sz="4" w:space="0" w:color="auto"/>
              <w:right w:val="nil"/>
            </w:tcBorders>
            <w:shd w:val="clear" w:color="auto" w:fill="auto"/>
            <w:noWrap/>
            <w:vAlign w:val="bottom"/>
            <w:hideMark/>
          </w:tcPr>
          <w:p w14:paraId="04FB3447"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59" w:type="dxa"/>
            <w:gridSpan w:val="2"/>
            <w:tcBorders>
              <w:top w:val="nil"/>
              <w:left w:val="nil"/>
              <w:bottom w:val="single" w:sz="4" w:space="0" w:color="auto"/>
              <w:right w:val="nil"/>
            </w:tcBorders>
            <w:shd w:val="clear" w:color="auto" w:fill="auto"/>
            <w:noWrap/>
            <w:vAlign w:val="bottom"/>
            <w:hideMark/>
          </w:tcPr>
          <w:p w14:paraId="34113E58"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159" w:type="dxa"/>
            <w:gridSpan w:val="3"/>
            <w:tcBorders>
              <w:top w:val="nil"/>
              <w:left w:val="nil"/>
              <w:bottom w:val="single" w:sz="4" w:space="0" w:color="auto"/>
              <w:right w:val="nil"/>
            </w:tcBorders>
            <w:shd w:val="clear" w:color="auto" w:fill="auto"/>
            <w:noWrap/>
            <w:vAlign w:val="bottom"/>
            <w:hideMark/>
          </w:tcPr>
          <w:p w14:paraId="14917270"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291" w:type="dxa"/>
            <w:tcBorders>
              <w:top w:val="nil"/>
              <w:left w:val="nil"/>
              <w:bottom w:val="single" w:sz="4" w:space="0" w:color="auto"/>
              <w:right w:val="nil"/>
            </w:tcBorders>
            <w:shd w:val="clear" w:color="auto" w:fill="auto"/>
            <w:noWrap/>
            <w:vAlign w:val="bottom"/>
            <w:hideMark/>
          </w:tcPr>
          <w:p w14:paraId="2ADFFC92"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r>
      <w:tr w:rsidR="00D6388F" w:rsidRPr="00D6388F" w14:paraId="6A132310" w14:textId="77777777" w:rsidTr="00F52070">
        <w:trPr>
          <w:trHeight w:val="255"/>
        </w:trPr>
        <w:tc>
          <w:tcPr>
            <w:tcW w:w="937" w:type="dxa"/>
            <w:tcBorders>
              <w:top w:val="nil"/>
              <w:left w:val="single" w:sz="4" w:space="0" w:color="auto"/>
              <w:bottom w:val="nil"/>
              <w:right w:val="single" w:sz="4" w:space="0" w:color="auto"/>
            </w:tcBorders>
            <w:shd w:val="clear" w:color="000000" w:fill="CC99FF"/>
            <w:noWrap/>
            <w:vAlign w:val="bottom"/>
            <w:hideMark/>
          </w:tcPr>
          <w:p w14:paraId="2420F329"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9" w:type="dxa"/>
            <w:gridSpan w:val="2"/>
            <w:tcBorders>
              <w:top w:val="nil"/>
              <w:left w:val="nil"/>
              <w:bottom w:val="nil"/>
              <w:right w:val="nil"/>
            </w:tcBorders>
            <w:shd w:val="clear" w:color="000000" w:fill="CC99FF"/>
            <w:noWrap/>
            <w:vAlign w:val="bottom"/>
            <w:hideMark/>
          </w:tcPr>
          <w:p w14:paraId="1F1D370D"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4" w:type="dxa"/>
            <w:gridSpan w:val="2"/>
            <w:tcBorders>
              <w:top w:val="nil"/>
              <w:left w:val="nil"/>
              <w:bottom w:val="nil"/>
              <w:right w:val="nil"/>
            </w:tcBorders>
            <w:shd w:val="clear" w:color="000000" w:fill="CC99FF"/>
            <w:noWrap/>
            <w:vAlign w:val="bottom"/>
            <w:hideMark/>
          </w:tcPr>
          <w:p w14:paraId="3ED5A851"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013" w:type="dxa"/>
            <w:gridSpan w:val="3"/>
            <w:tcBorders>
              <w:top w:val="nil"/>
              <w:left w:val="nil"/>
              <w:bottom w:val="nil"/>
              <w:right w:val="nil"/>
            </w:tcBorders>
            <w:shd w:val="clear" w:color="000000" w:fill="CC99FF"/>
            <w:noWrap/>
            <w:vAlign w:val="bottom"/>
            <w:hideMark/>
          </w:tcPr>
          <w:p w14:paraId="25A706EA" w14:textId="77777777" w:rsidR="00D6388F" w:rsidRPr="00D6388F" w:rsidRDefault="00D6388F" w:rsidP="00D6388F">
            <w:pPr>
              <w:jc w:val="center"/>
              <w:rPr>
                <w:rFonts w:ascii="Arial" w:eastAsia="Times New Roman" w:hAnsi="Arial" w:cs="Arial"/>
                <w:sz w:val="18"/>
                <w:szCs w:val="18"/>
                <w:lang w:eastAsia="cs-CZ"/>
              </w:rPr>
            </w:pPr>
            <w:r w:rsidRPr="00D6388F">
              <w:rPr>
                <w:rFonts w:ascii="Arial" w:eastAsia="Times New Roman" w:hAnsi="Arial" w:cs="Arial"/>
                <w:sz w:val="18"/>
                <w:szCs w:val="18"/>
                <w:lang w:eastAsia="cs-CZ"/>
              </w:rPr>
              <w:t>Soupis prací</w:t>
            </w:r>
          </w:p>
        </w:tc>
        <w:tc>
          <w:tcPr>
            <w:tcW w:w="946" w:type="dxa"/>
            <w:tcBorders>
              <w:top w:val="nil"/>
              <w:left w:val="nil"/>
              <w:bottom w:val="nil"/>
              <w:right w:val="nil"/>
            </w:tcBorders>
            <w:shd w:val="clear" w:color="000000" w:fill="CC99FF"/>
            <w:noWrap/>
            <w:vAlign w:val="bottom"/>
            <w:hideMark/>
          </w:tcPr>
          <w:p w14:paraId="13C11088"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4" w:type="dxa"/>
            <w:tcBorders>
              <w:top w:val="nil"/>
              <w:left w:val="nil"/>
              <w:bottom w:val="nil"/>
              <w:right w:val="single" w:sz="4" w:space="0" w:color="auto"/>
            </w:tcBorders>
            <w:shd w:val="clear" w:color="000000" w:fill="CC99FF"/>
            <w:noWrap/>
            <w:vAlign w:val="bottom"/>
            <w:hideMark/>
          </w:tcPr>
          <w:p w14:paraId="70A3FCDB"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59" w:type="dxa"/>
            <w:gridSpan w:val="2"/>
            <w:tcBorders>
              <w:top w:val="nil"/>
              <w:left w:val="nil"/>
              <w:bottom w:val="nil"/>
              <w:right w:val="single" w:sz="4" w:space="0" w:color="auto"/>
            </w:tcBorders>
            <w:shd w:val="clear" w:color="000000" w:fill="CC99FF"/>
            <w:noWrap/>
            <w:vAlign w:val="bottom"/>
            <w:hideMark/>
          </w:tcPr>
          <w:p w14:paraId="5E285A63"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Množství</w:t>
            </w:r>
          </w:p>
        </w:tc>
        <w:tc>
          <w:tcPr>
            <w:tcW w:w="1159" w:type="dxa"/>
            <w:gridSpan w:val="3"/>
            <w:tcBorders>
              <w:top w:val="nil"/>
              <w:left w:val="nil"/>
              <w:bottom w:val="nil"/>
              <w:right w:val="single" w:sz="4" w:space="0" w:color="auto"/>
            </w:tcBorders>
            <w:shd w:val="clear" w:color="000000" w:fill="CC99FF"/>
            <w:noWrap/>
            <w:vAlign w:val="bottom"/>
            <w:hideMark/>
          </w:tcPr>
          <w:p w14:paraId="4D20797B" w14:textId="77777777" w:rsidR="00D6388F" w:rsidRPr="00D6388F" w:rsidRDefault="00D6388F" w:rsidP="00D6388F">
            <w:pPr>
              <w:rPr>
                <w:rFonts w:ascii="Arial" w:eastAsia="Times New Roman" w:hAnsi="Arial" w:cs="Arial"/>
                <w:sz w:val="18"/>
                <w:szCs w:val="18"/>
                <w:lang w:eastAsia="cs-CZ"/>
              </w:rPr>
            </w:pPr>
            <w:proofErr w:type="spellStart"/>
            <w:r w:rsidRPr="00D6388F">
              <w:rPr>
                <w:rFonts w:ascii="Arial" w:eastAsia="Times New Roman" w:hAnsi="Arial" w:cs="Arial"/>
                <w:sz w:val="18"/>
                <w:szCs w:val="18"/>
                <w:lang w:eastAsia="cs-CZ"/>
              </w:rPr>
              <w:t>jednotk.cena</w:t>
            </w:r>
            <w:proofErr w:type="spellEnd"/>
          </w:p>
        </w:tc>
        <w:tc>
          <w:tcPr>
            <w:tcW w:w="1291" w:type="dxa"/>
            <w:tcBorders>
              <w:top w:val="nil"/>
              <w:left w:val="nil"/>
              <w:bottom w:val="nil"/>
              <w:right w:val="single" w:sz="4" w:space="0" w:color="auto"/>
            </w:tcBorders>
            <w:shd w:val="clear" w:color="000000" w:fill="CC99FF"/>
            <w:noWrap/>
            <w:vAlign w:val="bottom"/>
            <w:hideMark/>
          </w:tcPr>
          <w:p w14:paraId="71E144A3"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Cena celkem</w:t>
            </w:r>
          </w:p>
        </w:tc>
      </w:tr>
      <w:tr w:rsidR="00D6388F" w:rsidRPr="00D6388F" w14:paraId="64A2DAB3" w14:textId="77777777" w:rsidTr="00F52070">
        <w:trPr>
          <w:trHeight w:val="255"/>
        </w:trPr>
        <w:tc>
          <w:tcPr>
            <w:tcW w:w="937" w:type="dxa"/>
            <w:tcBorders>
              <w:top w:val="nil"/>
              <w:left w:val="single" w:sz="4" w:space="0" w:color="auto"/>
              <w:bottom w:val="single" w:sz="4" w:space="0" w:color="auto"/>
              <w:right w:val="single" w:sz="4" w:space="0" w:color="auto"/>
            </w:tcBorders>
            <w:shd w:val="clear" w:color="000000" w:fill="CC99FF"/>
            <w:noWrap/>
            <w:vAlign w:val="bottom"/>
            <w:hideMark/>
          </w:tcPr>
          <w:p w14:paraId="7B3514C5"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9" w:type="dxa"/>
            <w:gridSpan w:val="2"/>
            <w:tcBorders>
              <w:top w:val="nil"/>
              <w:left w:val="nil"/>
              <w:bottom w:val="single" w:sz="4" w:space="0" w:color="auto"/>
              <w:right w:val="nil"/>
            </w:tcBorders>
            <w:shd w:val="clear" w:color="000000" w:fill="CC99FF"/>
            <w:noWrap/>
            <w:vAlign w:val="bottom"/>
            <w:hideMark/>
          </w:tcPr>
          <w:p w14:paraId="3E6AC25A"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4" w:type="dxa"/>
            <w:gridSpan w:val="2"/>
            <w:tcBorders>
              <w:top w:val="nil"/>
              <w:left w:val="nil"/>
              <w:bottom w:val="single" w:sz="4" w:space="0" w:color="auto"/>
              <w:right w:val="nil"/>
            </w:tcBorders>
            <w:shd w:val="clear" w:color="000000" w:fill="CC99FF"/>
            <w:noWrap/>
            <w:vAlign w:val="bottom"/>
            <w:hideMark/>
          </w:tcPr>
          <w:p w14:paraId="20AEC90B"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013" w:type="dxa"/>
            <w:gridSpan w:val="3"/>
            <w:tcBorders>
              <w:top w:val="nil"/>
              <w:left w:val="nil"/>
              <w:bottom w:val="single" w:sz="4" w:space="0" w:color="auto"/>
              <w:right w:val="nil"/>
            </w:tcBorders>
            <w:shd w:val="clear" w:color="000000" w:fill="CC99FF"/>
            <w:noWrap/>
            <w:vAlign w:val="bottom"/>
            <w:hideMark/>
          </w:tcPr>
          <w:p w14:paraId="6C63765F"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6" w:type="dxa"/>
            <w:tcBorders>
              <w:top w:val="nil"/>
              <w:left w:val="nil"/>
              <w:bottom w:val="single" w:sz="4" w:space="0" w:color="auto"/>
              <w:right w:val="nil"/>
            </w:tcBorders>
            <w:shd w:val="clear" w:color="000000" w:fill="CC99FF"/>
            <w:noWrap/>
            <w:vAlign w:val="bottom"/>
            <w:hideMark/>
          </w:tcPr>
          <w:p w14:paraId="3EC11060"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4" w:type="dxa"/>
            <w:tcBorders>
              <w:top w:val="nil"/>
              <w:left w:val="nil"/>
              <w:bottom w:val="single" w:sz="4" w:space="0" w:color="auto"/>
              <w:right w:val="single" w:sz="4" w:space="0" w:color="auto"/>
            </w:tcBorders>
            <w:shd w:val="clear" w:color="000000" w:fill="CC99FF"/>
            <w:noWrap/>
            <w:vAlign w:val="bottom"/>
            <w:hideMark/>
          </w:tcPr>
          <w:p w14:paraId="0F9E0214"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59" w:type="dxa"/>
            <w:gridSpan w:val="2"/>
            <w:tcBorders>
              <w:top w:val="nil"/>
              <w:left w:val="nil"/>
              <w:bottom w:val="single" w:sz="4" w:space="0" w:color="auto"/>
              <w:right w:val="single" w:sz="4" w:space="0" w:color="auto"/>
            </w:tcBorders>
            <w:shd w:val="clear" w:color="000000" w:fill="CC99FF"/>
            <w:noWrap/>
            <w:vAlign w:val="bottom"/>
            <w:hideMark/>
          </w:tcPr>
          <w:p w14:paraId="3BC26C84" w14:textId="77777777" w:rsidR="00D6388F" w:rsidRPr="00D6388F" w:rsidRDefault="00D6388F" w:rsidP="00D6388F">
            <w:pPr>
              <w:jc w:val="center"/>
              <w:rPr>
                <w:rFonts w:ascii="Arial" w:eastAsia="Times New Roman" w:hAnsi="Arial" w:cs="Arial"/>
                <w:sz w:val="18"/>
                <w:szCs w:val="18"/>
                <w:lang w:eastAsia="cs-CZ"/>
              </w:rPr>
            </w:pPr>
            <w:r w:rsidRPr="00D6388F">
              <w:rPr>
                <w:rFonts w:ascii="Arial" w:eastAsia="Times New Roman" w:hAnsi="Arial" w:cs="Arial"/>
                <w:sz w:val="18"/>
                <w:szCs w:val="18"/>
                <w:lang w:eastAsia="cs-CZ"/>
              </w:rPr>
              <w:t>MJ</w:t>
            </w:r>
          </w:p>
        </w:tc>
        <w:tc>
          <w:tcPr>
            <w:tcW w:w="1159" w:type="dxa"/>
            <w:gridSpan w:val="3"/>
            <w:tcBorders>
              <w:top w:val="nil"/>
              <w:left w:val="nil"/>
              <w:bottom w:val="single" w:sz="4" w:space="0" w:color="auto"/>
              <w:right w:val="single" w:sz="4" w:space="0" w:color="auto"/>
            </w:tcBorders>
            <w:shd w:val="clear" w:color="000000" w:fill="CC99FF"/>
            <w:noWrap/>
            <w:vAlign w:val="bottom"/>
            <w:hideMark/>
          </w:tcPr>
          <w:p w14:paraId="2CC9E716" w14:textId="77777777" w:rsidR="00D6388F" w:rsidRPr="00D6388F" w:rsidRDefault="00D6388F" w:rsidP="00D6388F">
            <w:pPr>
              <w:jc w:val="center"/>
              <w:rPr>
                <w:rFonts w:ascii="Arial" w:eastAsia="Times New Roman" w:hAnsi="Arial" w:cs="Arial"/>
                <w:sz w:val="18"/>
                <w:szCs w:val="18"/>
                <w:lang w:eastAsia="cs-CZ"/>
              </w:rPr>
            </w:pPr>
            <w:r w:rsidRPr="00D6388F">
              <w:rPr>
                <w:rFonts w:ascii="Arial" w:eastAsia="Times New Roman" w:hAnsi="Arial" w:cs="Arial"/>
                <w:sz w:val="18"/>
                <w:szCs w:val="18"/>
                <w:lang w:eastAsia="cs-CZ"/>
              </w:rPr>
              <w:t>Kč</w:t>
            </w:r>
          </w:p>
        </w:tc>
        <w:tc>
          <w:tcPr>
            <w:tcW w:w="1291" w:type="dxa"/>
            <w:tcBorders>
              <w:top w:val="nil"/>
              <w:left w:val="nil"/>
              <w:bottom w:val="single" w:sz="4" w:space="0" w:color="auto"/>
              <w:right w:val="single" w:sz="4" w:space="0" w:color="auto"/>
            </w:tcBorders>
            <w:shd w:val="clear" w:color="000000" w:fill="CC99FF"/>
            <w:noWrap/>
            <w:vAlign w:val="bottom"/>
            <w:hideMark/>
          </w:tcPr>
          <w:p w14:paraId="58B2F661" w14:textId="77777777" w:rsidR="00D6388F" w:rsidRPr="00D6388F" w:rsidRDefault="00D6388F" w:rsidP="00D6388F">
            <w:pPr>
              <w:jc w:val="center"/>
              <w:rPr>
                <w:rFonts w:ascii="Arial" w:eastAsia="Times New Roman" w:hAnsi="Arial" w:cs="Arial"/>
                <w:sz w:val="18"/>
                <w:szCs w:val="18"/>
                <w:lang w:eastAsia="cs-CZ"/>
              </w:rPr>
            </w:pPr>
            <w:r w:rsidRPr="00D6388F">
              <w:rPr>
                <w:rFonts w:ascii="Arial" w:eastAsia="Times New Roman" w:hAnsi="Arial" w:cs="Arial"/>
                <w:sz w:val="18"/>
                <w:szCs w:val="18"/>
                <w:lang w:eastAsia="cs-CZ"/>
              </w:rPr>
              <w:t>Kč</w:t>
            </w:r>
          </w:p>
        </w:tc>
      </w:tr>
      <w:tr w:rsidR="00493180" w:rsidRPr="00D6388F" w14:paraId="3789A30C" w14:textId="77777777" w:rsidTr="00F52070">
        <w:trPr>
          <w:trHeight w:val="255"/>
        </w:trPr>
        <w:tc>
          <w:tcPr>
            <w:tcW w:w="937" w:type="dxa"/>
            <w:tcBorders>
              <w:top w:val="nil"/>
              <w:left w:val="single" w:sz="4" w:space="0" w:color="auto"/>
              <w:bottom w:val="nil"/>
              <w:right w:val="single" w:sz="4" w:space="0" w:color="auto"/>
            </w:tcBorders>
            <w:shd w:val="clear" w:color="auto" w:fill="auto"/>
            <w:noWrap/>
            <w:vAlign w:val="bottom"/>
            <w:hideMark/>
          </w:tcPr>
          <w:p w14:paraId="56AD01B5" w14:textId="77777777" w:rsidR="00D6388F" w:rsidRPr="00D6388F" w:rsidRDefault="00D6388F" w:rsidP="00D6388F">
            <w:pPr>
              <w:rPr>
                <w:rFonts w:ascii="Arial" w:eastAsia="Times New Roman" w:hAnsi="Arial" w:cs="Arial"/>
                <w:b/>
                <w:bCs/>
                <w:sz w:val="18"/>
                <w:szCs w:val="18"/>
                <w:lang w:eastAsia="cs-CZ"/>
              </w:rPr>
            </w:pPr>
            <w:r w:rsidRPr="00D6388F">
              <w:rPr>
                <w:rFonts w:ascii="Arial" w:eastAsia="Times New Roman" w:hAnsi="Arial" w:cs="Arial"/>
                <w:b/>
                <w:bCs/>
                <w:sz w:val="18"/>
                <w:szCs w:val="18"/>
                <w:lang w:eastAsia="cs-CZ"/>
              </w:rPr>
              <w:t>Bourání:</w:t>
            </w:r>
          </w:p>
        </w:tc>
        <w:tc>
          <w:tcPr>
            <w:tcW w:w="949" w:type="dxa"/>
            <w:gridSpan w:val="2"/>
            <w:tcBorders>
              <w:top w:val="nil"/>
              <w:left w:val="nil"/>
              <w:bottom w:val="nil"/>
              <w:right w:val="nil"/>
            </w:tcBorders>
            <w:shd w:val="clear" w:color="auto" w:fill="auto"/>
            <w:noWrap/>
            <w:vAlign w:val="bottom"/>
            <w:hideMark/>
          </w:tcPr>
          <w:p w14:paraId="4627602F" w14:textId="77777777" w:rsidR="00D6388F" w:rsidRPr="00D6388F" w:rsidRDefault="00D6388F" w:rsidP="00D6388F">
            <w:pPr>
              <w:rPr>
                <w:rFonts w:ascii="Arial" w:eastAsia="Times New Roman" w:hAnsi="Arial" w:cs="Arial"/>
                <w:b/>
                <w:bCs/>
                <w:sz w:val="18"/>
                <w:szCs w:val="18"/>
                <w:lang w:eastAsia="cs-CZ"/>
              </w:rPr>
            </w:pPr>
          </w:p>
        </w:tc>
        <w:tc>
          <w:tcPr>
            <w:tcW w:w="944" w:type="dxa"/>
            <w:gridSpan w:val="2"/>
            <w:tcBorders>
              <w:top w:val="nil"/>
              <w:left w:val="nil"/>
              <w:bottom w:val="nil"/>
              <w:right w:val="nil"/>
            </w:tcBorders>
            <w:shd w:val="clear" w:color="auto" w:fill="auto"/>
            <w:noWrap/>
            <w:vAlign w:val="bottom"/>
            <w:hideMark/>
          </w:tcPr>
          <w:p w14:paraId="6FA1C656" w14:textId="77777777" w:rsidR="00D6388F" w:rsidRPr="00D6388F" w:rsidRDefault="00D6388F" w:rsidP="00D6388F">
            <w:pPr>
              <w:rPr>
                <w:rFonts w:ascii="Times New Roman" w:eastAsia="Times New Roman" w:hAnsi="Times New Roman"/>
                <w:sz w:val="18"/>
                <w:szCs w:val="18"/>
                <w:lang w:eastAsia="cs-CZ"/>
              </w:rPr>
            </w:pPr>
          </w:p>
        </w:tc>
        <w:tc>
          <w:tcPr>
            <w:tcW w:w="1013" w:type="dxa"/>
            <w:gridSpan w:val="3"/>
            <w:tcBorders>
              <w:top w:val="nil"/>
              <w:left w:val="nil"/>
              <w:bottom w:val="nil"/>
              <w:right w:val="nil"/>
            </w:tcBorders>
            <w:shd w:val="clear" w:color="auto" w:fill="auto"/>
            <w:noWrap/>
            <w:vAlign w:val="bottom"/>
            <w:hideMark/>
          </w:tcPr>
          <w:p w14:paraId="2C42B439" w14:textId="77777777" w:rsidR="00D6388F" w:rsidRPr="00D6388F" w:rsidRDefault="00D6388F" w:rsidP="00D6388F">
            <w:pPr>
              <w:rPr>
                <w:rFonts w:ascii="Times New Roman" w:eastAsia="Times New Roman" w:hAnsi="Times New Roman"/>
                <w:sz w:val="18"/>
                <w:szCs w:val="18"/>
                <w:lang w:eastAsia="cs-CZ"/>
              </w:rPr>
            </w:pPr>
          </w:p>
        </w:tc>
        <w:tc>
          <w:tcPr>
            <w:tcW w:w="946" w:type="dxa"/>
            <w:tcBorders>
              <w:top w:val="nil"/>
              <w:left w:val="nil"/>
              <w:bottom w:val="nil"/>
              <w:right w:val="nil"/>
            </w:tcBorders>
            <w:shd w:val="clear" w:color="auto" w:fill="auto"/>
            <w:noWrap/>
            <w:vAlign w:val="bottom"/>
            <w:hideMark/>
          </w:tcPr>
          <w:p w14:paraId="1608C69A" w14:textId="77777777" w:rsidR="00D6388F" w:rsidRPr="00D6388F" w:rsidRDefault="00D6388F" w:rsidP="00D6388F">
            <w:pPr>
              <w:rPr>
                <w:rFonts w:ascii="Times New Roman" w:eastAsia="Times New Roman" w:hAnsi="Times New Roman"/>
                <w:sz w:val="18"/>
                <w:szCs w:val="18"/>
                <w:lang w:eastAsia="cs-CZ"/>
              </w:rPr>
            </w:pPr>
          </w:p>
        </w:tc>
        <w:tc>
          <w:tcPr>
            <w:tcW w:w="944" w:type="dxa"/>
            <w:tcBorders>
              <w:top w:val="nil"/>
              <w:left w:val="nil"/>
              <w:bottom w:val="nil"/>
              <w:right w:val="single" w:sz="4" w:space="0" w:color="auto"/>
            </w:tcBorders>
            <w:shd w:val="clear" w:color="auto" w:fill="auto"/>
            <w:noWrap/>
            <w:vAlign w:val="bottom"/>
            <w:hideMark/>
          </w:tcPr>
          <w:p w14:paraId="69B7B7E4"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59" w:type="dxa"/>
            <w:gridSpan w:val="2"/>
            <w:tcBorders>
              <w:top w:val="nil"/>
              <w:left w:val="nil"/>
              <w:bottom w:val="nil"/>
              <w:right w:val="single" w:sz="4" w:space="0" w:color="auto"/>
            </w:tcBorders>
            <w:shd w:val="clear" w:color="auto" w:fill="auto"/>
            <w:noWrap/>
            <w:vAlign w:val="bottom"/>
            <w:hideMark/>
          </w:tcPr>
          <w:p w14:paraId="48169DA3"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159" w:type="dxa"/>
            <w:gridSpan w:val="3"/>
            <w:tcBorders>
              <w:top w:val="nil"/>
              <w:left w:val="nil"/>
              <w:bottom w:val="nil"/>
              <w:right w:val="single" w:sz="4" w:space="0" w:color="auto"/>
            </w:tcBorders>
            <w:shd w:val="clear" w:color="auto" w:fill="auto"/>
            <w:noWrap/>
            <w:vAlign w:val="bottom"/>
            <w:hideMark/>
          </w:tcPr>
          <w:p w14:paraId="26AA6111"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291" w:type="dxa"/>
            <w:tcBorders>
              <w:top w:val="nil"/>
              <w:left w:val="nil"/>
              <w:bottom w:val="nil"/>
              <w:right w:val="single" w:sz="4" w:space="0" w:color="auto"/>
            </w:tcBorders>
            <w:shd w:val="clear" w:color="auto" w:fill="auto"/>
            <w:noWrap/>
            <w:vAlign w:val="bottom"/>
            <w:hideMark/>
          </w:tcPr>
          <w:p w14:paraId="715A7D66"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r>
      <w:tr w:rsidR="00D6388F" w:rsidRPr="00D6388F" w14:paraId="35F42E58" w14:textId="77777777" w:rsidTr="00F52070">
        <w:trPr>
          <w:trHeight w:val="255"/>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0D9E7"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1.</w:t>
            </w:r>
          </w:p>
        </w:tc>
        <w:tc>
          <w:tcPr>
            <w:tcW w:w="2906" w:type="dxa"/>
            <w:gridSpan w:val="7"/>
            <w:tcBorders>
              <w:top w:val="single" w:sz="4" w:space="0" w:color="auto"/>
              <w:left w:val="nil"/>
              <w:bottom w:val="single" w:sz="4" w:space="0" w:color="auto"/>
              <w:right w:val="nil"/>
            </w:tcBorders>
            <w:shd w:val="clear" w:color="auto" w:fill="auto"/>
            <w:noWrap/>
            <w:vAlign w:val="bottom"/>
            <w:hideMark/>
          </w:tcPr>
          <w:p w14:paraId="70F444E3"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demontáž podlahy vlysy</w:t>
            </w:r>
          </w:p>
        </w:tc>
        <w:tc>
          <w:tcPr>
            <w:tcW w:w="946" w:type="dxa"/>
            <w:tcBorders>
              <w:top w:val="single" w:sz="4" w:space="0" w:color="auto"/>
              <w:left w:val="nil"/>
              <w:bottom w:val="single" w:sz="4" w:space="0" w:color="auto"/>
              <w:right w:val="nil"/>
            </w:tcBorders>
            <w:shd w:val="clear" w:color="auto" w:fill="auto"/>
            <w:noWrap/>
            <w:vAlign w:val="bottom"/>
            <w:hideMark/>
          </w:tcPr>
          <w:p w14:paraId="6603ADBA"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4" w:type="dxa"/>
            <w:tcBorders>
              <w:top w:val="single" w:sz="4" w:space="0" w:color="auto"/>
              <w:left w:val="nil"/>
              <w:bottom w:val="single" w:sz="4" w:space="0" w:color="auto"/>
              <w:right w:val="single" w:sz="4" w:space="0" w:color="auto"/>
            </w:tcBorders>
            <w:shd w:val="clear" w:color="auto" w:fill="auto"/>
            <w:noWrap/>
            <w:vAlign w:val="bottom"/>
            <w:hideMark/>
          </w:tcPr>
          <w:p w14:paraId="362C9CC0"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88645F8"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178 m2</w:t>
            </w:r>
          </w:p>
        </w:tc>
        <w:tc>
          <w:tcPr>
            <w:tcW w:w="11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02371B3B"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90,00</w:t>
            </w:r>
          </w:p>
        </w:tc>
        <w:tc>
          <w:tcPr>
            <w:tcW w:w="1291" w:type="dxa"/>
            <w:tcBorders>
              <w:top w:val="single" w:sz="4" w:space="0" w:color="auto"/>
              <w:left w:val="nil"/>
              <w:bottom w:val="single" w:sz="4" w:space="0" w:color="auto"/>
              <w:right w:val="single" w:sz="4" w:space="0" w:color="auto"/>
            </w:tcBorders>
            <w:shd w:val="clear" w:color="auto" w:fill="auto"/>
            <w:noWrap/>
            <w:vAlign w:val="bottom"/>
            <w:hideMark/>
          </w:tcPr>
          <w:p w14:paraId="171C5BA3"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16020,00</w:t>
            </w:r>
          </w:p>
        </w:tc>
      </w:tr>
      <w:tr w:rsidR="00493180" w:rsidRPr="00D6388F" w14:paraId="652269C9" w14:textId="77777777" w:rsidTr="00F52070">
        <w:trPr>
          <w:trHeight w:val="255"/>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14:paraId="73A2C44D"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2.</w:t>
            </w:r>
          </w:p>
        </w:tc>
        <w:tc>
          <w:tcPr>
            <w:tcW w:w="1893" w:type="dxa"/>
            <w:gridSpan w:val="4"/>
            <w:tcBorders>
              <w:top w:val="single" w:sz="4" w:space="0" w:color="auto"/>
              <w:left w:val="nil"/>
              <w:bottom w:val="single" w:sz="4" w:space="0" w:color="auto"/>
              <w:right w:val="nil"/>
            </w:tcBorders>
            <w:shd w:val="clear" w:color="auto" w:fill="auto"/>
            <w:noWrap/>
            <w:vAlign w:val="bottom"/>
            <w:hideMark/>
          </w:tcPr>
          <w:p w14:paraId="4651B21D"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demontáž izolace</w:t>
            </w:r>
          </w:p>
        </w:tc>
        <w:tc>
          <w:tcPr>
            <w:tcW w:w="1013" w:type="dxa"/>
            <w:gridSpan w:val="3"/>
            <w:tcBorders>
              <w:top w:val="nil"/>
              <w:left w:val="nil"/>
              <w:bottom w:val="single" w:sz="4" w:space="0" w:color="auto"/>
              <w:right w:val="nil"/>
            </w:tcBorders>
            <w:shd w:val="clear" w:color="auto" w:fill="auto"/>
            <w:noWrap/>
            <w:vAlign w:val="bottom"/>
            <w:hideMark/>
          </w:tcPr>
          <w:p w14:paraId="472ACAFE"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6" w:type="dxa"/>
            <w:tcBorders>
              <w:top w:val="nil"/>
              <w:left w:val="nil"/>
              <w:bottom w:val="single" w:sz="4" w:space="0" w:color="auto"/>
              <w:right w:val="nil"/>
            </w:tcBorders>
            <w:shd w:val="clear" w:color="auto" w:fill="auto"/>
            <w:noWrap/>
            <w:vAlign w:val="bottom"/>
            <w:hideMark/>
          </w:tcPr>
          <w:p w14:paraId="4FBA3E8D"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4" w:type="dxa"/>
            <w:tcBorders>
              <w:top w:val="nil"/>
              <w:left w:val="nil"/>
              <w:bottom w:val="single" w:sz="4" w:space="0" w:color="auto"/>
              <w:right w:val="single" w:sz="4" w:space="0" w:color="auto"/>
            </w:tcBorders>
            <w:shd w:val="clear" w:color="auto" w:fill="auto"/>
            <w:noWrap/>
            <w:vAlign w:val="bottom"/>
            <w:hideMark/>
          </w:tcPr>
          <w:p w14:paraId="36FE7D9E"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59" w:type="dxa"/>
            <w:gridSpan w:val="2"/>
            <w:tcBorders>
              <w:top w:val="nil"/>
              <w:left w:val="nil"/>
              <w:bottom w:val="single" w:sz="4" w:space="0" w:color="auto"/>
              <w:right w:val="single" w:sz="4" w:space="0" w:color="auto"/>
            </w:tcBorders>
            <w:shd w:val="clear" w:color="auto" w:fill="auto"/>
            <w:noWrap/>
            <w:vAlign w:val="bottom"/>
            <w:hideMark/>
          </w:tcPr>
          <w:p w14:paraId="5C25DA6F"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118 m2</w:t>
            </w:r>
          </w:p>
        </w:tc>
        <w:tc>
          <w:tcPr>
            <w:tcW w:w="1159" w:type="dxa"/>
            <w:gridSpan w:val="3"/>
            <w:tcBorders>
              <w:top w:val="nil"/>
              <w:left w:val="nil"/>
              <w:bottom w:val="single" w:sz="4" w:space="0" w:color="auto"/>
              <w:right w:val="single" w:sz="4" w:space="0" w:color="auto"/>
            </w:tcBorders>
            <w:shd w:val="clear" w:color="auto" w:fill="auto"/>
            <w:noWrap/>
            <w:vAlign w:val="bottom"/>
            <w:hideMark/>
          </w:tcPr>
          <w:p w14:paraId="3339AB78"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61,00</w:t>
            </w:r>
          </w:p>
        </w:tc>
        <w:tc>
          <w:tcPr>
            <w:tcW w:w="1291" w:type="dxa"/>
            <w:tcBorders>
              <w:top w:val="nil"/>
              <w:left w:val="nil"/>
              <w:bottom w:val="single" w:sz="4" w:space="0" w:color="auto"/>
              <w:right w:val="single" w:sz="4" w:space="0" w:color="auto"/>
            </w:tcBorders>
            <w:shd w:val="clear" w:color="auto" w:fill="auto"/>
            <w:noWrap/>
            <w:vAlign w:val="bottom"/>
            <w:hideMark/>
          </w:tcPr>
          <w:p w14:paraId="4673D796"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7198,00</w:t>
            </w:r>
          </w:p>
        </w:tc>
      </w:tr>
      <w:tr w:rsidR="00493180" w:rsidRPr="00D6388F" w14:paraId="5ED5B7EF" w14:textId="77777777" w:rsidTr="00F52070">
        <w:trPr>
          <w:trHeight w:val="255"/>
        </w:trPr>
        <w:tc>
          <w:tcPr>
            <w:tcW w:w="937" w:type="dxa"/>
            <w:tcBorders>
              <w:top w:val="nil"/>
              <w:left w:val="single" w:sz="4" w:space="0" w:color="auto"/>
              <w:bottom w:val="nil"/>
              <w:right w:val="single" w:sz="4" w:space="0" w:color="auto"/>
            </w:tcBorders>
            <w:shd w:val="clear" w:color="auto" w:fill="auto"/>
            <w:noWrap/>
            <w:vAlign w:val="bottom"/>
            <w:hideMark/>
          </w:tcPr>
          <w:p w14:paraId="74412B1E" w14:textId="77777777" w:rsidR="00D6388F" w:rsidRPr="00D6388F" w:rsidRDefault="00D6388F" w:rsidP="00D6388F">
            <w:pPr>
              <w:rPr>
                <w:rFonts w:ascii="Arial" w:eastAsia="Times New Roman" w:hAnsi="Arial" w:cs="Arial"/>
                <w:b/>
                <w:bCs/>
                <w:sz w:val="18"/>
                <w:szCs w:val="18"/>
                <w:lang w:eastAsia="cs-CZ"/>
              </w:rPr>
            </w:pPr>
            <w:r w:rsidRPr="00D6388F">
              <w:rPr>
                <w:rFonts w:ascii="Arial" w:eastAsia="Times New Roman" w:hAnsi="Arial" w:cs="Arial"/>
                <w:b/>
                <w:bCs/>
                <w:sz w:val="18"/>
                <w:szCs w:val="18"/>
                <w:lang w:eastAsia="cs-CZ"/>
              </w:rPr>
              <w:t> </w:t>
            </w:r>
          </w:p>
        </w:tc>
        <w:tc>
          <w:tcPr>
            <w:tcW w:w="1893" w:type="dxa"/>
            <w:gridSpan w:val="4"/>
            <w:tcBorders>
              <w:top w:val="nil"/>
              <w:left w:val="nil"/>
              <w:bottom w:val="nil"/>
              <w:right w:val="nil"/>
            </w:tcBorders>
            <w:shd w:val="clear" w:color="auto" w:fill="auto"/>
            <w:noWrap/>
            <w:vAlign w:val="bottom"/>
            <w:hideMark/>
          </w:tcPr>
          <w:p w14:paraId="03201BB5"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Bourání celkem</w:t>
            </w:r>
          </w:p>
        </w:tc>
        <w:tc>
          <w:tcPr>
            <w:tcW w:w="1013" w:type="dxa"/>
            <w:gridSpan w:val="3"/>
            <w:tcBorders>
              <w:top w:val="nil"/>
              <w:left w:val="nil"/>
              <w:bottom w:val="nil"/>
              <w:right w:val="nil"/>
            </w:tcBorders>
            <w:shd w:val="clear" w:color="auto" w:fill="auto"/>
            <w:noWrap/>
            <w:vAlign w:val="bottom"/>
            <w:hideMark/>
          </w:tcPr>
          <w:p w14:paraId="01D3A156" w14:textId="77777777" w:rsidR="00D6388F" w:rsidRPr="00D6388F" w:rsidRDefault="00D6388F" w:rsidP="00D6388F">
            <w:pPr>
              <w:rPr>
                <w:rFonts w:ascii="Arial" w:eastAsia="Times New Roman" w:hAnsi="Arial" w:cs="Arial"/>
                <w:sz w:val="18"/>
                <w:szCs w:val="18"/>
                <w:lang w:eastAsia="cs-CZ"/>
              </w:rPr>
            </w:pPr>
          </w:p>
        </w:tc>
        <w:tc>
          <w:tcPr>
            <w:tcW w:w="946" w:type="dxa"/>
            <w:tcBorders>
              <w:top w:val="nil"/>
              <w:left w:val="nil"/>
              <w:bottom w:val="nil"/>
              <w:right w:val="nil"/>
            </w:tcBorders>
            <w:shd w:val="clear" w:color="auto" w:fill="auto"/>
            <w:noWrap/>
            <w:vAlign w:val="bottom"/>
            <w:hideMark/>
          </w:tcPr>
          <w:p w14:paraId="2EE104A9" w14:textId="77777777" w:rsidR="00D6388F" w:rsidRPr="00D6388F" w:rsidRDefault="00D6388F" w:rsidP="00D6388F">
            <w:pPr>
              <w:rPr>
                <w:rFonts w:ascii="Times New Roman" w:eastAsia="Times New Roman" w:hAnsi="Times New Roman"/>
                <w:sz w:val="18"/>
                <w:szCs w:val="18"/>
                <w:lang w:eastAsia="cs-CZ"/>
              </w:rPr>
            </w:pPr>
          </w:p>
        </w:tc>
        <w:tc>
          <w:tcPr>
            <w:tcW w:w="944" w:type="dxa"/>
            <w:tcBorders>
              <w:top w:val="nil"/>
              <w:left w:val="nil"/>
              <w:bottom w:val="nil"/>
              <w:right w:val="single" w:sz="4" w:space="0" w:color="auto"/>
            </w:tcBorders>
            <w:shd w:val="clear" w:color="auto" w:fill="auto"/>
            <w:noWrap/>
            <w:vAlign w:val="bottom"/>
            <w:hideMark/>
          </w:tcPr>
          <w:p w14:paraId="097C9C83"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59" w:type="dxa"/>
            <w:gridSpan w:val="2"/>
            <w:tcBorders>
              <w:top w:val="nil"/>
              <w:left w:val="nil"/>
              <w:bottom w:val="nil"/>
              <w:right w:val="single" w:sz="4" w:space="0" w:color="auto"/>
            </w:tcBorders>
            <w:shd w:val="clear" w:color="auto" w:fill="auto"/>
            <w:noWrap/>
            <w:vAlign w:val="bottom"/>
            <w:hideMark/>
          </w:tcPr>
          <w:p w14:paraId="0C8D069D"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159" w:type="dxa"/>
            <w:gridSpan w:val="3"/>
            <w:tcBorders>
              <w:top w:val="nil"/>
              <w:left w:val="nil"/>
              <w:bottom w:val="nil"/>
              <w:right w:val="single" w:sz="4" w:space="0" w:color="auto"/>
            </w:tcBorders>
            <w:shd w:val="clear" w:color="auto" w:fill="auto"/>
            <w:noWrap/>
            <w:vAlign w:val="bottom"/>
            <w:hideMark/>
          </w:tcPr>
          <w:p w14:paraId="19437148"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291" w:type="dxa"/>
            <w:tcBorders>
              <w:top w:val="nil"/>
              <w:left w:val="nil"/>
              <w:bottom w:val="nil"/>
              <w:right w:val="single" w:sz="4" w:space="0" w:color="auto"/>
            </w:tcBorders>
            <w:shd w:val="clear" w:color="auto" w:fill="auto"/>
            <w:noWrap/>
            <w:vAlign w:val="bottom"/>
            <w:hideMark/>
          </w:tcPr>
          <w:p w14:paraId="4B5D8C21" w14:textId="77777777" w:rsidR="00D6388F" w:rsidRPr="00D6388F" w:rsidRDefault="00D6388F" w:rsidP="00D6388F">
            <w:pPr>
              <w:jc w:val="right"/>
              <w:rPr>
                <w:rFonts w:ascii="Arial" w:eastAsia="Times New Roman" w:hAnsi="Arial" w:cs="Arial"/>
                <w:b/>
                <w:bCs/>
                <w:sz w:val="18"/>
                <w:szCs w:val="18"/>
                <w:lang w:eastAsia="cs-CZ"/>
              </w:rPr>
            </w:pPr>
            <w:r w:rsidRPr="00D6388F">
              <w:rPr>
                <w:rFonts w:ascii="Arial" w:eastAsia="Times New Roman" w:hAnsi="Arial" w:cs="Arial"/>
                <w:b/>
                <w:bCs/>
                <w:sz w:val="18"/>
                <w:szCs w:val="18"/>
                <w:lang w:eastAsia="cs-CZ"/>
              </w:rPr>
              <w:t>23218,00</w:t>
            </w:r>
          </w:p>
        </w:tc>
      </w:tr>
      <w:tr w:rsidR="00493180" w:rsidRPr="00D6388F" w14:paraId="1B34A6F0" w14:textId="77777777" w:rsidTr="00F52070">
        <w:trPr>
          <w:trHeight w:val="255"/>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E45E2" w14:textId="77777777" w:rsidR="00D6388F" w:rsidRPr="00D6388F" w:rsidRDefault="00D6388F" w:rsidP="00D6388F">
            <w:pPr>
              <w:rPr>
                <w:rFonts w:ascii="Arial" w:eastAsia="Times New Roman" w:hAnsi="Arial" w:cs="Arial"/>
                <w:b/>
                <w:bCs/>
                <w:sz w:val="18"/>
                <w:szCs w:val="18"/>
                <w:lang w:eastAsia="cs-CZ"/>
              </w:rPr>
            </w:pPr>
            <w:r w:rsidRPr="00D6388F">
              <w:rPr>
                <w:rFonts w:ascii="Arial" w:eastAsia="Times New Roman" w:hAnsi="Arial" w:cs="Arial"/>
                <w:b/>
                <w:bCs/>
                <w:sz w:val="18"/>
                <w:szCs w:val="18"/>
                <w:lang w:eastAsia="cs-CZ"/>
              </w:rPr>
              <w:t>Betony:</w:t>
            </w:r>
          </w:p>
        </w:tc>
        <w:tc>
          <w:tcPr>
            <w:tcW w:w="949" w:type="dxa"/>
            <w:gridSpan w:val="2"/>
            <w:tcBorders>
              <w:top w:val="single" w:sz="4" w:space="0" w:color="auto"/>
              <w:left w:val="nil"/>
              <w:bottom w:val="single" w:sz="4" w:space="0" w:color="auto"/>
              <w:right w:val="nil"/>
            </w:tcBorders>
            <w:shd w:val="clear" w:color="auto" w:fill="auto"/>
            <w:noWrap/>
            <w:vAlign w:val="bottom"/>
            <w:hideMark/>
          </w:tcPr>
          <w:p w14:paraId="00CBC4D3"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4" w:type="dxa"/>
            <w:gridSpan w:val="2"/>
            <w:tcBorders>
              <w:top w:val="single" w:sz="4" w:space="0" w:color="auto"/>
              <w:left w:val="nil"/>
              <w:bottom w:val="single" w:sz="4" w:space="0" w:color="auto"/>
              <w:right w:val="nil"/>
            </w:tcBorders>
            <w:shd w:val="clear" w:color="auto" w:fill="auto"/>
            <w:noWrap/>
            <w:vAlign w:val="bottom"/>
            <w:hideMark/>
          </w:tcPr>
          <w:p w14:paraId="244A7E56"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013" w:type="dxa"/>
            <w:gridSpan w:val="3"/>
            <w:tcBorders>
              <w:top w:val="single" w:sz="4" w:space="0" w:color="auto"/>
              <w:left w:val="nil"/>
              <w:bottom w:val="single" w:sz="4" w:space="0" w:color="auto"/>
              <w:right w:val="nil"/>
            </w:tcBorders>
            <w:shd w:val="clear" w:color="auto" w:fill="auto"/>
            <w:noWrap/>
            <w:vAlign w:val="bottom"/>
            <w:hideMark/>
          </w:tcPr>
          <w:p w14:paraId="58DD7F1C"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6" w:type="dxa"/>
            <w:tcBorders>
              <w:top w:val="single" w:sz="4" w:space="0" w:color="auto"/>
              <w:left w:val="nil"/>
              <w:bottom w:val="single" w:sz="4" w:space="0" w:color="auto"/>
              <w:right w:val="nil"/>
            </w:tcBorders>
            <w:shd w:val="clear" w:color="auto" w:fill="auto"/>
            <w:noWrap/>
            <w:vAlign w:val="bottom"/>
            <w:hideMark/>
          </w:tcPr>
          <w:p w14:paraId="446240A8"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4" w:type="dxa"/>
            <w:tcBorders>
              <w:top w:val="single" w:sz="4" w:space="0" w:color="auto"/>
              <w:left w:val="nil"/>
              <w:bottom w:val="single" w:sz="4" w:space="0" w:color="auto"/>
              <w:right w:val="single" w:sz="4" w:space="0" w:color="auto"/>
            </w:tcBorders>
            <w:shd w:val="clear" w:color="auto" w:fill="auto"/>
            <w:noWrap/>
            <w:vAlign w:val="bottom"/>
            <w:hideMark/>
          </w:tcPr>
          <w:p w14:paraId="08574959"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17A5866B"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1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44227B5B"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291" w:type="dxa"/>
            <w:tcBorders>
              <w:top w:val="single" w:sz="4" w:space="0" w:color="auto"/>
              <w:left w:val="nil"/>
              <w:bottom w:val="single" w:sz="4" w:space="0" w:color="auto"/>
              <w:right w:val="single" w:sz="4" w:space="0" w:color="auto"/>
            </w:tcBorders>
            <w:shd w:val="clear" w:color="auto" w:fill="auto"/>
            <w:noWrap/>
            <w:vAlign w:val="bottom"/>
            <w:hideMark/>
          </w:tcPr>
          <w:p w14:paraId="79E32CA5"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r>
      <w:tr w:rsidR="00D6388F" w:rsidRPr="00D6388F" w14:paraId="538A6A0D" w14:textId="77777777" w:rsidTr="00F52070">
        <w:trPr>
          <w:trHeight w:val="255"/>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14:paraId="4DF4F55E"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3.</w:t>
            </w:r>
          </w:p>
        </w:tc>
        <w:tc>
          <w:tcPr>
            <w:tcW w:w="3852" w:type="dxa"/>
            <w:gridSpan w:val="8"/>
            <w:tcBorders>
              <w:top w:val="single" w:sz="4" w:space="0" w:color="auto"/>
              <w:left w:val="nil"/>
              <w:bottom w:val="single" w:sz="4" w:space="0" w:color="auto"/>
              <w:right w:val="nil"/>
            </w:tcBorders>
            <w:shd w:val="clear" w:color="auto" w:fill="auto"/>
            <w:noWrap/>
            <w:vAlign w:val="bottom"/>
            <w:hideMark/>
          </w:tcPr>
          <w:p w14:paraId="4975E91F"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xml:space="preserve">vyrovnání podlahy </w:t>
            </w:r>
            <w:proofErr w:type="spellStart"/>
            <w:r w:rsidRPr="00D6388F">
              <w:rPr>
                <w:rFonts w:ascii="Arial" w:eastAsia="Times New Roman" w:hAnsi="Arial" w:cs="Arial"/>
                <w:sz w:val="18"/>
                <w:szCs w:val="18"/>
                <w:lang w:eastAsia="cs-CZ"/>
              </w:rPr>
              <w:t>samoizolační</w:t>
            </w:r>
            <w:proofErr w:type="spellEnd"/>
            <w:r w:rsidRPr="00D6388F">
              <w:rPr>
                <w:rFonts w:ascii="Arial" w:eastAsia="Times New Roman" w:hAnsi="Arial" w:cs="Arial"/>
                <w:sz w:val="18"/>
                <w:szCs w:val="18"/>
                <w:lang w:eastAsia="cs-CZ"/>
              </w:rPr>
              <w:t xml:space="preserve"> hmotou</w:t>
            </w:r>
          </w:p>
        </w:tc>
        <w:tc>
          <w:tcPr>
            <w:tcW w:w="944" w:type="dxa"/>
            <w:tcBorders>
              <w:top w:val="nil"/>
              <w:left w:val="nil"/>
              <w:bottom w:val="single" w:sz="4" w:space="0" w:color="auto"/>
              <w:right w:val="single" w:sz="4" w:space="0" w:color="auto"/>
            </w:tcBorders>
            <w:shd w:val="clear" w:color="auto" w:fill="auto"/>
            <w:noWrap/>
            <w:vAlign w:val="bottom"/>
            <w:hideMark/>
          </w:tcPr>
          <w:p w14:paraId="4B7D1929"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59" w:type="dxa"/>
            <w:gridSpan w:val="2"/>
            <w:tcBorders>
              <w:top w:val="nil"/>
              <w:left w:val="nil"/>
              <w:bottom w:val="single" w:sz="4" w:space="0" w:color="auto"/>
              <w:right w:val="single" w:sz="4" w:space="0" w:color="auto"/>
            </w:tcBorders>
            <w:shd w:val="clear" w:color="auto" w:fill="auto"/>
            <w:noWrap/>
            <w:vAlign w:val="bottom"/>
            <w:hideMark/>
          </w:tcPr>
          <w:p w14:paraId="193B1E00"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178 m2</w:t>
            </w:r>
          </w:p>
        </w:tc>
        <w:tc>
          <w:tcPr>
            <w:tcW w:w="1159" w:type="dxa"/>
            <w:gridSpan w:val="3"/>
            <w:tcBorders>
              <w:top w:val="nil"/>
              <w:left w:val="nil"/>
              <w:bottom w:val="single" w:sz="4" w:space="0" w:color="auto"/>
              <w:right w:val="single" w:sz="4" w:space="0" w:color="auto"/>
            </w:tcBorders>
            <w:shd w:val="clear" w:color="auto" w:fill="auto"/>
            <w:noWrap/>
            <w:vAlign w:val="bottom"/>
            <w:hideMark/>
          </w:tcPr>
          <w:p w14:paraId="0BFAB341"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620,00</w:t>
            </w:r>
          </w:p>
        </w:tc>
        <w:tc>
          <w:tcPr>
            <w:tcW w:w="1291" w:type="dxa"/>
            <w:tcBorders>
              <w:top w:val="nil"/>
              <w:left w:val="nil"/>
              <w:bottom w:val="single" w:sz="4" w:space="0" w:color="auto"/>
              <w:right w:val="single" w:sz="4" w:space="0" w:color="auto"/>
            </w:tcBorders>
            <w:shd w:val="clear" w:color="auto" w:fill="auto"/>
            <w:noWrap/>
            <w:vAlign w:val="bottom"/>
            <w:hideMark/>
          </w:tcPr>
          <w:p w14:paraId="2BBB8281"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110360,00</w:t>
            </w:r>
          </w:p>
        </w:tc>
      </w:tr>
      <w:tr w:rsidR="00D6388F" w:rsidRPr="00D6388F" w14:paraId="3F798FCD" w14:textId="77777777" w:rsidTr="00F52070">
        <w:trPr>
          <w:trHeight w:val="255"/>
        </w:trPr>
        <w:tc>
          <w:tcPr>
            <w:tcW w:w="937" w:type="dxa"/>
            <w:tcBorders>
              <w:top w:val="nil"/>
              <w:left w:val="single" w:sz="4" w:space="0" w:color="auto"/>
              <w:bottom w:val="nil"/>
              <w:right w:val="single" w:sz="4" w:space="0" w:color="auto"/>
            </w:tcBorders>
            <w:shd w:val="clear" w:color="auto" w:fill="auto"/>
            <w:noWrap/>
            <w:vAlign w:val="bottom"/>
            <w:hideMark/>
          </w:tcPr>
          <w:p w14:paraId="001350BD"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4.</w:t>
            </w:r>
          </w:p>
        </w:tc>
        <w:tc>
          <w:tcPr>
            <w:tcW w:w="2906" w:type="dxa"/>
            <w:gridSpan w:val="7"/>
            <w:tcBorders>
              <w:top w:val="nil"/>
              <w:left w:val="nil"/>
              <w:bottom w:val="nil"/>
              <w:right w:val="nil"/>
            </w:tcBorders>
            <w:shd w:val="clear" w:color="auto" w:fill="auto"/>
            <w:noWrap/>
            <w:vAlign w:val="bottom"/>
            <w:hideMark/>
          </w:tcPr>
          <w:p w14:paraId="000D183D"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betonáž podlahy 178m2x5cm</w:t>
            </w:r>
          </w:p>
        </w:tc>
        <w:tc>
          <w:tcPr>
            <w:tcW w:w="946" w:type="dxa"/>
            <w:tcBorders>
              <w:top w:val="nil"/>
              <w:left w:val="nil"/>
              <w:bottom w:val="nil"/>
              <w:right w:val="nil"/>
            </w:tcBorders>
            <w:shd w:val="clear" w:color="auto" w:fill="auto"/>
            <w:noWrap/>
            <w:vAlign w:val="bottom"/>
            <w:hideMark/>
          </w:tcPr>
          <w:p w14:paraId="11678AC5" w14:textId="77777777" w:rsidR="00D6388F" w:rsidRPr="00D6388F" w:rsidRDefault="00D6388F" w:rsidP="00D6388F">
            <w:pPr>
              <w:rPr>
                <w:rFonts w:ascii="Arial" w:eastAsia="Times New Roman" w:hAnsi="Arial" w:cs="Arial"/>
                <w:sz w:val="18"/>
                <w:szCs w:val="18"/>
                <w:lang w:eastAsia="cs-CZ"/>
              </w:rPr>
            </w:pPr>
          </w:p>
        </w:tc>
        <w:tc>
          <w:tcPr>
            <w:tcW w:w="944" w:type="dxa"/>
            <w:tcBorders>
              <w:top w:val="nil"/>
              <w:left w:val="nil"/>
              <w:bottom w:val="nil"/>
              <w:right w:val="single" w:sz="4" w:space="0" w:color="auto"/>
            </w:tcBorders>
            <w:shd w:val="clear" w:color="auto" w:fill="auto"/>
            <w:noWrap/>
            <w:vAlign w:val="bottom"/>
            <w:hideMark/>
          </w:tcPr>
          <w:p w14:paraId="4C4367F3"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59" w:type="dxa"/>
            <w:gridSpan w:val="2"/>
            <w:tcBorders>
              <w:top w:val="nil"/>
              <w:left w:val="nil"/>
              <w:bottom w:val="nil"/>
              <w:right w:val="single" w:sz="4" w:space="0" w:color="auto"/>
            </w:tcBorders>
            <w:shd w:val="clear" w:color="auto" w:fill="auto"/>
            <w:noWrap/>
            <w:vAlign w:val="bottom"/>
            <w:hideMark/>
          </w:tcPr>
          <w:p w14:paraId="50F7A415"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8,9 m3</w:t>
            </w:r>
          </w:p>
        </w:tc>
        <w:tc>
          <w:tcPr>
            <w:tcW w:w="1159" w:type="dxa"/>
            <w:gridSpan w:val="3"/>
            <w:tcBorders>
              <w:top w:val="nil"/>
              <w:left w:val="nil"/>
              <w:bottom w:val="nil"/>
              <w:right w:val="single" w:sz="4" w:space="0" w:color="auto"/>
            </w:tcBorders>
            <w:shd w:val="clear" w:color="auto" w:fill="auto"/>
            <w:noWrap/>
            <w:vAlign w:val="bottom"/>
            <w:hideMark/>
          </w:tcPr>
          <w:p w14:paraId="475E9EA2"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4800,00</w:t>
            </w:r>
          </w:p>
        </w:tc>
        <w:tc>
          <w:tcPr>
            <w:tcW w:w="1291" w:type="dxa"/>
            <w:tcBorders>
              <w:top w:val="nil"/>
              <w:left w:val="nil"/>
              <w:bottom w:val="nil"/>
              <w:right w:val="single" w:sz="4" w:space="0" w:color="auto"/>
            </w:tcBorders>
            <w:shd w:val="clear" w:color="auto" w:fill="auto"/>
            <w:noWrap/>
            <w:vAlign w:val="bottom"/>
            <w:hideMark/>
          </w:tcPr>
          <w:p w14:paraId="13F88100"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42720,00</w:t>
            </w:r>
          </w:p>
        </w:tc>
      </w:tr>
      <w:tr w:rsidR="00493180" w:rsidRPr="00D6388F" w14:paraId="52461FF7" w14:textId="77777777" w:rsidTr="00F52070">
        <w:trPr>
          <w:trHeight w:val="255"/>
        </w:trPr>
        <w:tc>
          <w:tcPr>
            <w:tcW w:w="937" w:type="dxa"/>
            <w:tcBorders>
              <w:top w:val="nil"/>
              <w:left w:val="single" w:sz="4" w:space="0" w:color="auto"/>
              <w:bottom w:val="nil"/>
              <w:right w:val="single" w:sz="4" w:space="0" w:color="auto"/>
            </w:tcBorders>
            <w:shd w:val="clear" w:color="auto" w:fill="auto"/>
            <w:noWrap/>
            <w:vAlign w:val="bottom"/>
            <w:hideMark/>
          </w:tcPr>
          <w:p w14:paraId="358E8B28"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893" w:type="dxa"/>
            <w:gridSpan w:val="4"/>
            <w:tcBorders>
              <w:top w:val="nil"/>
              <w:left w:val="nil"/>
              <w:bottom w:val="nil"/>
              <w:right w:val="nil"/>
            </w:tcBorders>
            <w:shd w:val="clear" w:color="auto" w:fill="auto"/>
            <w:noWrap/>
            <w:vAlign w:val="bottom"/>
            <w:hideMark/>
          </w:tcPr>
          <w:p w14:paraId="387D55A6"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Betony celkem</w:t>
            </w:r>
          </w:p>
        </w:tc>
        <w:tc>
          <w:tcPr>
            <w:tcW w:w="1013" w:type="dxa"/>
            <w:gridSpan w:val="3"/>
            <w:tcBorders>
              <w:top w:val="nil"/>
              <w:left w:val="nil"/>
              <w:bottom w:val="nil"/>
              <w:right w:val="nil"/>
            </w:tcBorders>
            <w:shd w:val="clear" w:color="auto" w:fill="auto"/>
            <w:noWrap/>
            <w:vAlign w:val="bottom"/>
            <w:hideMark/>
          </w:tcPr>
          <w:p w14:paraId="3B4B8C29" w14:textId="77777777" w:rsidR="00D6388F" w:rsidRPr="00D6388F" w:rsidRDefault="00D6388F" w:rsidP="00D6388F">
            <w:pPr>
              <w:rPr>
                <w:rFonts w:ascii="Arial" w:eastAsia="Times New Roman" w:hAnsi="Arial" w:cs="Arial"/>
                <w:sz w:val="18"/>
                <w:szCs w:val="18"/>
                <w:lang w:eastAsia="cs-CZ"/>
              </w:rPr>
            </w:pPr>
          </w:p>
        </w:tc>
        <w:tc>
          <w:tcPr>
            <w:tcW w:w="946" w:type="dxa"/>
            <w:tcBorders>
              <w:top w:val="nil"/>
              <w:left w:val="nil"/>
              <w:bottom w:val="nil"/>
              <w:right w:val="nil"/>
            </w:tcBorders>
            <w:shd w:val="clear" w:color="auto" w:fill="auto"/>
            <w:noWrap/>
            <w:vAlign w:val="bottom"/>
            <w:hideMark/>
          </w:tcPr>
          <w:p w14:paraId="5C4CC5FA" w14:textId="77777777" w:rsidR="00D6388F" w:rsidRPr="00D6388F" w:rsidRDefault="00D6388F" w:rsidP="00D6388F">
            <w:pPr>
              <w:rPr>
                <w:rFonts w:ascii="Times New Roman" w:eastAsia="Times New Roman" w:hAnsi="Times New Roman"/>
                <w:sz w:val="18"/>
                <w:szCs w:val="18"/>
                <w:lang w:eastAsia="cs-CZ"/>
              </w:rPr>
            </w:pPr>
          </w:p>
        </w:tc>
        <w:tc>
          <w:tcPr>
            <w:tcW w:w="944" w:type="dxa"/>
            <w:tcBorders>
              <w:top w:val="nil"/>
              <w:left w:val="nil"/>
              <w:bottom w:val="nil"/>
              <w:right w:val="single" w:sz="4" w:space="0" w:color="auto"/>
            </w:tcBorders>
            <w:shd w:val="clear" w:color="auto" w:fill="auto"/>
            <w:noWrap/>
            <w:vAlign w:val="bottom"/>
            <w:hideMark/>
          </w:tcPr>
          <w:p w14:paraId="0853F3CC"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59" w:type="dxa"/>
            <w:gridSpan w:val="2"/>
            <w:tcBorders>
              <w:top w:val="nil"/>
              <w:left w:val="nil"/>
              <w:bottom w:val="nil"/>
              <w:right w:val="single" w:sz="4" w:space="0" w:color="auto"/>
            </w:tcBorders>
            <w:shd w:val="clear" w:color="auto" w:fill="auto"/>
            <w:noWrap/>
            <w:vAlign w:val="bottom"/>
            <w:hideMark/>
          </w:tcPr>
          <w:p w14:paraId="17BC82C6"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159" w:type="dxa"/>
            <w:gridSpan w:val="3"/>
            <w:tcBorders>
              <w:top w:val="nil"/>
              <w:left w:val="nil"/>
              <w:bottom w:val="nil"/>
              <w:right w:val="single" w:sz="4" w:space="0" w:color="auto"/>
            </w:tcBorders>
            <w:shd w:val="clear" w:color="auto" w:fill="auto"/>
            <w:noWrap/>
            <w:vAlign w:val="bottom"/>
            <w:hideMark/>
          </w:tcPr>
          <w:p w14:paraId="35F1991B"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291" w:type="dxa"/>
            <w:tcBorders>
              <w:top w:val="nil"/>
              <w:left w:val="nil"/>
              <w:bottom w:val="nil"/>
              <w:right w:val="single" w:sz="4" w:space="0" w:color="auto"/>
            </w:tcBorders>
            <w:shd w:val="clear" w:color="auto" w:fill="auto"/>
            <w:noWrap/>
            <w:vAlign w:val="bottom"/>
            <w:hideMark/>
          </w:tcPr>
          <w:p w14:paraId="108B7CF9" w14:textId="77777777" w:rsidR="00D6388F" w:rsidRPr="00D6388F" w:rsidRDefault="00D6388F" w:rsidP="00D6388F">
            <w:pPr>
              <w:jc w:val="right"/>
              <w:rPr>
                <w:rFonts w:ascii="Arial" w:eastAsia="Times New Roman" w:hAnsi="Arial" w:cs="Arial"/>
                <w:b/>
                <w:bCs/>
                <w:sz w:val="18"/>
                <w:szCs w:val="18"/>
                <w:lang w:eastAsia="cs-CZ"/>
              </w:rPr>
            </w:pPr>
            <w:r w:rsidRPr="00D6388F">
              <w:rPr>
                <w:rFonts w:ascii="Arial" w:eastAsia="Times New Roman" w:hAnsi="Arial" w:cs="Arial"/>
                <w:b/>
                <w:bCs/>
                <w:sz w:val="18"/>
                <w:szCs w:val="18"/>
                <w:lang w:eastAsia="cs-CZ"/>
              </w:rPr>
              <w:t>153080,00</w:t>
            </w:r>
          </w:p>
        </w:tc>
      </w:tr>
      <w:tr w:rsidR="00493180" w:rsidRPr="00D6388F" w14:paraId="3054182E" w14:textId="77777777" w:rsidTr="00F52070">
        <w:trPr>
          <w:trHeight w:val="255"/>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539D1" w14:textId="77777777" w:rsidR="00D6388F" w:rsidRPr="00D6388F" w:rsidRDefault="00D6388F" w:rsidP="00D6388F">
            <w:pPr>
              <w:rPr>
                <w:rFonts w:ascii="Arial" w:eastAsia="Times New Roman" w:hAnsi="Arial" w:cs="Arial"/>
                <w:b/>
                <w:bCs/>
                <w:sz w:val="18"/>
                <w:szCs w:val="18"/>
                <w:lang w:eastAsia="cs-CZ"/>
              </w:rPr>
            </w:pPr>
            <w:r w:rsidRPr="00D6388F">
              <w:rPr>
                <w:rFonts w:ascii="Arial" w:eastAsia="Times New Roman" w:hAnsi="Arial" w:cs="Arial"/>
                <w:b/>
                <w:bCs/>
                <w:sz w:val="18"/>
                <w:szCs w:val="18"/>
                <w:lang w:eastAsia="cs-CZ"/>
              </w:rPr>
              <w:t>Omítky:</w:t>
            </w:r>
          </w:p>
        </w:tc>
        <w:tc>
          <w:tcPr>
            <w:tcW w:w="949" w:type="dxa"/>
            <w:gridSpan w:val="2"/>
            <w:tcBorders>
              <w:top w:val="single" w:sz="4" w:space="0" w:color="auto"/>
              <w:left w:val="nil"/>
              <w:bottom w:val="single" w:sz="4" w:space="0" w:color="auto"/>
              <w:right w:val="nil"/>
            </w:tcBorders>
            <w:shd w:val="clear" w:color="auto" w:fill="auto"/>
            <w:noWrap/>
            <w:vAlign w:val="bottom"/>
            <w:hideMark/>
          </w:tcPr>
          <w:p w14:paraId="65C80720"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4" w:type="dxa"/>
            <w:gridSpan w:val="2"/>
            <w:tcBorders>
              <w:top w:val="single" w:sz="4" w:space="0" w:color="auto"/>
              <w:left w:val="nil"/>
              <w:bottom w:val="single" w:sz="4" w:space="0" w:color="auto"/>
              <w:right w:val="nil"/>
            </w:tcBorders>
            <w:shd w:val="clear" w:color="auto" w:fill="auto"/>
            <w:noWrap/>
            <w:vAlign w:val="bottom"/>
            <w:hideMark/>
          </w:tcPr>
          <w:p w14:paraId="45C64EA9"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013" w:type="dxa"/>
            <w:gridSpan w:val="3"/>
            <w:tcBorders>
              <w:top w:val="single" w:sz="4" w:space="0" w:color="auto"/>
              <w:left w:val="nil"/>
              <w:bottom w:val="single" w:sz="4" w:space="0" w:color="auto"/>
              <w:right w:val="nil"/>
            </w:tcBorders>
            <w:shd w:val="clear" w:color="auto" w:fill="auto"/>
            <w:noWrap/>
            <w:vAlign w:val="bottom"/>
            <w:hideMark/>
          </w:tcPr>
          <w:p w14:paraId="63C482C8"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6" w:type="dxa"/>
            <w:tcBorders>
              <w:top w:val="single" w:sz="4" w:space="0" w:color="auto"/>
              <w:left w:val="nil"/>
              <w:bottom w:val="single" w:sz="4" w:space="0" w:color="auto"/>
              <w:right w:val="nil"/>
            </w:tcBorders>
            <w:shd w:val="clear" w:color="auto" w:fill="auto"/>
            <w:noWrap/>
            <w:vAlign w:val="bottom"/>
            <w:hideMark/>
          </w:tcPr>
          <w:p w14:paraId="04DA2740"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4" w:type="dxa"/>
            <w:tcBorders>
              <w:top w:val="single" w:sz="4" w:space="0" w:color="auto"/>
              <w:left w:val="nil"/>
              <w:bottom w:val="single" w:sz="4" w:space="0" w:color="auto"/>
              <w:right w:val="single" w:sz="4" w:space="0" w:color="auto"/>
            </w:tcBorders>
            <w:shd w:val="clear" w:color="auto" w:fill="auto"/>
            <w:noWrap/>
            <w:vAlign w:val="bottom"/>
            <w:hideMark/>
          </w:tcPr>
          <w:p w14:paraId="402067A4"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634CA8E"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1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224B8A78"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291" w:type="dxa"/>
            <w:tcBorders>
              <w:top w:val="single" w:sz="4" w:space="0" w:color="auto"/>
              <w:left w:val="nil"/>
              <w:bottom w:val="single" w:sz="4" w:space="0" w:color="auto"/>
              <w:right w:val="single" w:sz="4" w:space="0" w:color="auto"/>
            </w:tcBorders>
            <w:shd w:val="clear" w:color="auto" w:fill="auto"/>
            <w:noWrap/>
            <w:vAlign w:val="bottom"/>
            <w:hideMark/>
          </w:tcPr>
          <w:p w14:paraId="470BF21D"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r>
      <w:tr w:rsidR="00493180" w:rsidRPr="00D6388F" w14:paraId="401474EE" w14:textId="77777777" w:rsidTr="00F52070">
        <w:trPr>
          <w:trHeight w:val="255"/>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14:paraId="253067CB"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5.</w:t>
            </w:r>
          </w:p>
        </w:tc>
        <w:tc>
          <w:tcPr>
            <w:tcW w:w="1893" w:type="dxa"/>
            <w:gridSpan w:val="4"/>
            <w:tcBorders>
              <w:top w:val="single" w:sz="4" w:space="0" w:color="auto"/>
              <w:left w:val="nil"/>
              <w:bottom w:val="single" w:sz="4" w:space="0" w:color="auto"/>
              <w:right w:val="nil"/>
            </w:tcBorders>
            <w:shd w:val="clear" w:color="auto" w:fill="auto"/>
            <w:noWrap/>
            <w:vAlign w:val="bottom"/>
            <w:hideMark/>
          </w:tcPr>
          <w:p w14:paraId="4D0A8A5F"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opravy kleneb</w:t>
            </w:r>
          </w:p>
        </w:tc>
        <w:tc>
          <w:tcPr>
            <w:tcW w:w="1013" w:type="dxa"/>
            <w:gridSpan w:val="3"/>
            <w:tcBorders>
              <w:top w:val="nil"/>
              <w:left w:val="nil"/>
              <w:bottom w:val="single" w:sz="4" w:space="0" w:color="auto"/>
              <w:right w:val="nil"/>
            </w:tcBorders>
            <w:shd w:val="clear" w:color="auto" w:fill="auto"/>
            <w:noWrap/>
            <w:vAlign w:val="bottom"/>
            <w:hideMark/>
          </w:tcPr>
          <w:p w14:paraId="286B3E1F"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6" w:type="dxa"/>
            <w:tcBorders>
              <w:top w:val="nil"/>
              <w:left w:val="nil"/>
              <w:bottom w:val="single" w:sz="4" w:space="0" w:color="auto"/>
              <w:right w:val="nil"/>
            </w:tcBorders>
            <w:shd w:val="clear" w:color="auto" w:fill="auto"/>
            <w:noWrap/>
            <w:vAlign w:val="bottom"/>
            <w:hideMark/>
          </w:tcPr>
          <w:p w14:paraId="353AFC69"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4" w:type="dxa"/>
            <w:tcBorders>
              <w:top w:val="nil"/>
              <w:left w:val="nil"/>
              <w:bottom w:val="single" w:sz="4" w:space="0" w:color="auto"/>
              <w:right w:val="single" w:sz="4" w:space="0" w:color="auto"/>
            </w:tcBorders>
            <w:shd w:val="clear" w:color="auto" w:fill="auto"/>
            <w:noWrap/>
            <w:vAlign w:val="bottom"/>
            <w:hideMark/>
          </w:tcPr>
          <w:p w14:paraId="32F2171F"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59" w:type="dxa"/>
            <w:gridSpan w:val="2"/>
            <w:tcBorders>
              <w:top w:val="nil"/>
              <w:left w:val="nil"/>
              <w:bottom w:val="single" w:sz="4" w:space="0" w:color="auto"/>
              <w:right w:val="single" w:sz="4" w:space="0" w:color="auto"/>
            </w:tcBorders>
            <w:shd w:val="clear" w:color="auto" w:fill="auto"/>
            <w:noWrap/>
            <w:vAlign w:val="bottom"/>
            <w:hideMark/>
          </w:tcPr>
          <w:p w14:paraId="0C6DC4F9"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xml:space="preserve">18 </w:t>
            </w:r>
            <w:proofErr w:type="spellStart"/>
            <w:r w:rsidRPr="00D6388F">
              <w:rPr>
                <w:rFonts w:ascii="Arial" w:eastAsia="Times New Roman" w:hAnsi="Arial" w:cs="Arial"/>
                <w:sz w:val="18"/>
                <w:szCs w:val="18"/>
                <w:lang w:eastAsia="cs-CZ"/>
              </w:rPr>
              <w:t>bm</w:t>
            </w:r>
            <w:proofErr w:type="spellEnd"/>
          </w:p>
        </w:tc>
        <w:tc>
          <w:tcPr>
            <w:tcW w:w="1159" w:type="dxa"/>
            <w:gridSpan w:val="3"/>
            <w:tcBorders>
              <w:top w:val="nil"/>
              <w:left w:val="nil"/>
              <w:bottom w:val="single" w:sz="4" w:space="0" w:color="auto"/>
              <w:right w:val="single" w:sz="4" w:space="0" w:color="auto"/>
            </w:tcBorders>
            <w:shd w:val="clear" w:color="auto" w:fill="auto"/>
            <w:noWrap/>
            <w:vAlign w:val="bottom"/>
            <w:hideMark/>
          </w:tcPr>
          <w:p w14:paraId="6A2A4D96"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1420,00</w:t>
            </w:r>
          </w:p>
        </w:tc>
        <w:tc>
          <w:tcPr>
            <w:tcW w:w="1291" w:type="dxa"/>
            <w:tcBorders>
              <w:top w:val="nil"/>
              <w:left w:val="nil"/>
              <w:bottom w:val="single" w:sz="4" w:space="0" w:color="auto"/>
              <w:right w:val="single" w:sz="4" w:space="0" w:color="auto"/>
            </w:tcBorders>
            <w:shd w:val="clear" w:color="auto" w:fill="auto"/>
            <w:noWrap/>
            <w:vAlign w:val="bottom"/>
            <w:hideMark/>
          </w:tcPr>
          <w:p w14:paraId="73EF581E"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25560,00</w:t>
            </w:r>
          </w:p>
        </w:tc>
      </w:tr>
      <w:tr w:rsidR="00493180" w:rsidRPr="00D6388F" w14:paraId="5B3D9102" w14:textId="77777777" w:rsidTr="00F52070">
        <w:trPr>
          <w:trHeight w:val="255"/>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14:paraId="6BD69604"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893" w:type="dxa"/>
            <w:gridSpan w:val="4"/>
            <w:tcBorders>
              <w:top w:val="single" w:sz="4" w:space="0" w:color="auto"/>
              <w:left w:val="nil"/>
              <w:bottom w:val="single" w:sz="4" w:space="0" w:color="auto"/>
              <w:right w:val="nil"/>
            </w:tcBorders>
            <w:shd w:val="clear" w:color="auto" w:fill="auto"/>
            <w:noWrap/>
            <w:vAlign w:val="bottom"/>
            <w:hideMark/>
          </w:tcPr>
          <w:p w14:paraId="22460334"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Omítky celkem</w:t>
            </w:r>
          </w:p>
        </w:tc>
        <w:tc>
          <w:tcPr>
            <w:tcW w:w="1013" w:type="dxa"/>
            <w:gridSpan w:val="3"/>
            <w:tcBorders>
              <w:top w:val="nil"/>
              <w:left w:val="nil"/>
              <w:bottom w:val="single" w:sz="4" w:space="0" w:color="auto"/>
              <w:right w:val="nil"/>
            </w:tcBorders>
            <w:shd w:val="clear" w:color="auto" w:fill="auto"/>
            <w:noWrap/>
            <w:vAlign w:val="bottom"/>
            <w:hideMark/>
          </w:tcPr>
          <w:p w14:paraId="72F59D28"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6" w:type="dxa"/>
            <w:tcBorders>
              <w:top w:val="nil"/>
              <w:left w:val="nil"/>
              <w:bottom w:val="single" w:sz="4" w:space="0" w:color="auto"/>
              <w:right w:val="nil"/>
            </w:tcBorders>
            <w:shd w:val="clear" w:color="auto" w:fill="auto"/>
            <w:noWrap/>
            <w:vAlign w:val="bottom"/>
            <w:hideMark/>
          </w:tcPr>
          <w:p w14:paraId="539AFB5F"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4" w:type="dxa"/>
            <w:tcBorders>
              <w:top w:val="nil"/>
              <w:left w:val="nil"/>
              <w:bottom w:val="single" w:sz="4" w:space="0" w:color="auto"/>
              <w:right w:val="single" w:sz="4" w:space="0" w:color="auto"/>
            </w:tcBorders>
            <w:shd w:val="clear" w:color="auto" w:fill="auto"/>
            <w:noWrap/>
            <w:vAlign w:val="bottom"/>
            <w:hideMark/>
          </w:tcPr>
          <w:p w14:paraId="7BAA3E74"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59" w:type="dxa"/>
            <w:gridSpan w:val="2"/>
            <w:tcBorders>
              <w:top w:val="nil"/>
              <w:left w:val="nil"/>
              <w:bottom w:val="single" w:sz="4" w:space="0" w:color="auto"/>
              <w:right w:val="single" w:sz="4" w:space="0" w:color="auto"/>
            </w:tcBorders>
            <w:shd w:val="clear" w:color="auto" w:fill="auto"/>
            <w:noWrap/>
            <w:vAlign w:val="bottom"/>
            <w:hideMark/>
          </w:tcPr>
          <w:p w14:paraId="4D2AEB44"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159" w:type="dxa"/>
            <w:gridSpan w:val="3"/>
            <w:tcBorders>
              <w:top w:val="nil"/>
              <w:left w:val="nil"/>
              <w:bottom w:val="single" w:sz="4" w:space="0" w:color="auto"/>
              <w:right w:val="single" w:sz="4" w:space="0" w:color="auto"/>
            </w:tcBorders>
            <w:shd w:val="clear" w:color="auto" w:fill="auto"/>
            <w:noWrap/>
            <w:vAlign w:val="bottom"/>
            <w:hideMark/>
          </w:tcPr>
          <w:p w14:paraId="029064C0"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291" w:type="dxa"/>
            <w:tcBorders>
              <w:top w:val="nil"/>
              <w:left w:val="nil"/>
              <w:bottom w:val="single" w:sz="4" w:space="0" w:color="auto"/>
              <w:right w:val="single" w:sz="4" w:space="0" w:color="auto"/>
            </w:tcBorders>
            <w:shd w:val="clear" w:color="auto" w:fill="auto"/>
            <w:noWrap/>
            <w:vAlign w:val="bottom"/>
            <w:hideMark/>
          </w:tcPr>
          <w:p w14:paraId="7875D371" w14:textId="77777777" w:rsidR="00D6388F" w:rsidRPr="00D6388F" w:rsidRDefault="00D6388F" w:rsidP="00D6388F">
            <w:pPr>
              <w:jc w:val="right"/>
              <w:rPr>
                <w:rFonts w:ascii="Arial" w:eastAsia="Times New Roman" w:hAnsi="Arial" w:cs="Arial"/>
                <w:b/>
                <w:bCs/>
                <w:sz w:val="18"/>
                <w:szCs w:val="18"/>
                <w:lang w:eastAsia="cs-CZ"/>
              </w:rPr>
            </w:pPr>
            <w:r w:rsidRPr="00D6388F">
              <w:rPr>
                <w:rFonts w:ascii="Arial" w:eastAsia="Times New Roman" w:hAnsi="Arial" w:cs="Arial"/>
                <w:b/>
                <w:bCs/>
                <w:sz w:val="18"/>
                <w:szCs w:val="18"/>
                <w:lang w:eastAsia="cs-CZ"/>
              </w:rPr>
              <w:t>25560,00</w:t>
            </w:r>
          </w:p>
        </w:tc>
      </w:tr>
      <w:tr w:rsidR="00493180" w:rsidRPr="00D6388F" w14:paraId="34A97E05" w14:textId="77777777" w:rsidTr="00F52070">
        <w:trPr>
          <w:trHeight w:val="255"/>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14:paraId="63F0ED57" w14:textId="77777777" w:rsidR="00D6388F" w:rsidRPr="00D6388F" w:rsidRDefault="00D6388F" w:rsidP="00D6388F">
            <w:pPr>
              <w:rPr>
                <w:rFonts w:ascii="Arial" w:eastAsia="Times New Roman" w:hAnsi="Arial" w:cs="Arial"/>
                <w:b/>
                <w:bCs/>
                <w:sz w:val="18"/>
                <w:szCs w:val="18"/>
                <w:lang w:eastAsia="cs-CZ"/>
              </w:rPr>
            </w:pPr>
            <w:r w:rsidRPr="00D6388F">
              <w:rPr>
                <w:rFonts w:ascii="Arial" w:eastAsia="Times New Roman" w:hAnsi="Arial" w:cs="Arial"/>
                <w:b/>
                <w:bCs/>
                <w:sz w:val="18"/>
                <w:szCs w:val="18"/>
                <w:lang w:eastAsia="cs-CZ"/>
              </w:rPr>
              <w:t>Dlažby:</w:t>
            </w:r>
          </w:p>
        </w:tc>
        <w:tc>
          <w:tcPr>
            <w:tcW w:w="949" w:type="dxa"/>
            <w:gridSpan w:val="2"/>
            <w:tcBorders>
              <w:top w:val="nil"/>
              <w:left w:val="nil"/>
              <w:bottom w:val="single" w:sz="4" w:space="0" w:color="auto"/>
              <w:right w:val="nil"/>
            </w:tcBorders>
            <w:shd w:val="clear" w:color="auto" w:fill="auto"/>
            <w:noWrap/>
            <w:vAlign w:val="bottom"/>
            <w:hideMark/>
          </w:tcPr>
          <w:p w14:paraId="2CCE06DC"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4" w:type="dxa"/>
            <w:gridSpan w:val="2"/>
            <w:tcBorders>
              <w:top w:val="nil"/>
              <w:left w:val="nil"/>
              <w:bottom w:val="single" w:sz="4" w:space="0" w:color="auto"/>
              <w:right w:val="nil"/>
            </w:tcBorders>
            <w:shd w:val="clear" w:color="auto" w:fill="auto"/>
            <w:noWrap/>
            <w:vAlign w:val="bottom"/>
            <w:hideMark/>
          </w:tcPr>
          <w:p w14:paraId="76EA011B"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013" w:type="dxa"/>
            <w:gridSpan w:val="3"/>
            <w:tcBorders>
              <w:top w:val="nil"/>
              <w:left w:val="nil"/>
              <w:bottom w:val="single" w:sz="4" w:space="0" w:color="auto"/>
              <w:right w:val="nil"/>
            </w:tcBorders>
            <w:shd w:val="clear" w:color="auto" w:fill="auto"/>
            <w:noWrap/>
            <w:vAlign w:val="bottom"/>
            <w:hideMark/>
          </w:tcPr>
          <w:p w14:paraId="0A396B30"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6" w:type="dxa"/>
            <w:tcBorders>
              <w:top w:val="nil"/>
              <w:left w:val="nil"/>
              <w:bottom w:val="single" w:sz="4" w:space="0" w:color="auto"/>
              <w:right w:val="nil"/>
            </w:tcBorders>
            <w:shd w:val="clear" w:color="auto" w:fill="auto"/>
            <w:noWrap/>
            <w:vAlign w:val="bottom"/>
            <w:hideMark/>
          </w:tcPr>
          <w:p w14:paraId="57D1C603"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4" w:type="dxa"/>
            <w:tcBorders>
              <w:top w:val="nil"/>
              <w:left w:val="nil"/>
              <w:bottom w:val="single" w:sz="4" w:space="0" w:color="auto"/>
              <w:right w:val="single" w:sz="4" w:space="0" w:color="auto"/>
            </w:tcBorders>
            <w:shd w:val="clear" w:color="auto" w:fill="auto"/>
            <w:noWrap/>
            <w:vAlign w:val="bottom"/>
            <w:hideMark/>
          </w:tcPr>
          <w:p w14:paraId="25A6360F"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59" w:type="dxa"/>
            <w:gridSpan w:val="2"/>
            <w:tcBorders>
              <w:top w:val="nil"/>
              <w:left w:val="nil"/>
              <w:bottom w:val="single" w:sz="4" w:space="0" w:color="auto"/>
              <w:right w:val="single" w:sz="4" w:space="0" w:color="auto"/>
            </w:tcBorders>
            <w:shd w:val="clear" w:color="auto" w:fill="auto"/>
            <w:noWrap/>
            <w:vAlign w:val="bottom"/>
            <w:hideMark/>
          </w:tcPr>
          <w:p w14:paraId="7474B689"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159" w:type="dxa"/>
            <w:gridSpan w:val="3"/>
            <w:tcBorders>
              <w:top w:val="nil"/>
              <w:left w:val="nil"/>
              <w:bottom w:val="single" w:sz="4" w:space="0" w:color="auto"/>
              <w:right w:val="single" w:sz="4" w:space="0" w:color="auto"/>
            </w:tcBorders>
            <w:shd w:val="clear" w:color="auto" w:fill="auto"/>
            <w:noWrap/>
            <w:vAlign w:val="bottom"/>
            <w:hideMark/>
          </w:tcPr>
          <w:p w14:paraId="3C8BA4D9"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291" w:type="dxa"/>
            <w:tcBorders>
              <w:top w:val="nil"/>
              <w:left w:val="nil"/>
              <w:bottom w:val="single" w:sz="4" w:space="0" w:color="auto"/>
              <w:right w:val="single" w:sz="4" w:space="0" w:color="auto"/>
            </w:tcBorders>
            <w:shd w:val="clear" w:color="auto" w:fill="auto"/>
            <w:noWrap/>
            <w:vAlign w:val="bottom"/>
            <w:hideMark/>
          </w:tcPr>
          <w:p w14:paraId="543FF511" w14:textId="77777777" w:rsidR="00D6388F" w:rsidRPr="00D6388F" w:rsidRDefault="00D6388F" w:rsidP="00D6388F">
            <w:pPr>
              <w:jc w:val="right"/>
              <w:rPr>
                <w:rFonts w:ascii="Arial" w:eastAsia="Times New Roman" w:hAnsi="Arial" w:cs="Arial"/>
                <w:b/>
                <w:bCs/>
                <w:sz w:val="18"/>
                <w:szCs w:val="18"/>
                <w:lang w:eastAsia="cs-CZ"/>
              </w:rPr>
            </w:pPr>
            <w:r w:rsidRPr="00D6388F">
              <w:rPr>
                <w:rFonts w:ascii="Arial" w:eastAsia="Times New Roman" w:hAnsi="Arial" w:cs="Arial"/>
                <w:b/>
                <w:bCs/>
                <w:sz w:val="18"/>
                <w:szCs w:val="18"/>
                <w:lang w:eastAsia="cs-CZ"/>
              </w:rPr>
              <w:t> </w:t>
            </w:r>
          </w:p>
        </w:tc>
      </w:tr>
      <w:tr w:rsidR="00493180" w:rsidRPr="00D6388F" w14:paraId="54318341" w14:textId="77777777" w:rsidTr="00F52070">
        <w:trPr>
          <w:trHeight w:val="255"/>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14:paraId="65544E6C"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6.</w:t>
            </w:r>
          </w:p>
        </w:tc>
        <w:tc>
          <w:tcPr>
            <w:tcW w:w="949" w:type="dxa"/>
            <w:gridSpan w:val="2"/>
            <w:tcBorders>
              <w:top w:val="nil"/>
              <w:left w:val="nil"/>
              <w:bottom w:val="single" w:sz="4" w:space="0" w:color="auto"/>
              <w:right w:val="nil"/>
            </w:tcBorders>
            <w:shd w:val="clear" w:color="auto" w:fill="auto"/>
            <w:noWrap/>
            <w:vAlign w:val="bottom"/>
            <w:hideMark/>
          </w:tcPr>
          <w:p w14:paraId="6E515F72"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Dlažby</w:t>
            </w:r>
          </w:p>
        </w:tc>
        <w:tc>
          <w:tcPr>
            <w:tcW w:w="944" w:type="dxa"/>
            <w:gridSpan w:val="2"/>
            <w:tcBorders>
              <w:top w:val="nil"/>
              <w:left w:val="nil"/>
              <w:bottom w:val="single" w:sz="4" w:space="0" w:color="auto"/>
              <w:right w:val="nil"/>
            </w:tcBorders>
            <w:shd w:val="clear" w:color="auto" w:fill="auto"/>
            <w:noWrap/>
            <w:vAlign w:val="bottom"/>
            <w:hideMark/>
          </w:tcPr>
          <w:p w14:paraId="42C78CED"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013" w:type="dxa"/>
            <w:gridSpan w:val="3"/>
            <w:tcBorders>
              <w:top w:val="nil"/>
              <w:left w:val="nil"/>
              <w:bottom w:val="single" w:sz="4" w:space="0" w:color="auto"/>
              <w:right w:val="nil"/>
            </w:tcBorders>
            <w:shd w:val="clear" w:color="auto" w:fill="auto"/>
            <w:noWrap/>
            <w:vAlign w:val="bottom"/>
            <w:hideMark/>
          </w:tcPr>
          <w:p w14:paraId="7C764B51"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6" w:type="dxa"/>
            <w:tcBorders>
              <w:top w:val="nil"/>
              <w:left w:val="nil"/>
              <w:bottom w:val="single" w:sz="4" w:space="0" w:color="auto"/>
              <w:right w:val="nil"/>
            </w:tcBorders>
            <w:shd w:val="clear" w:color="auto" w:fill="auto"/>
            <w:noWrap/>
            <w:vAlign w:val="bottom"/>
            <w:hideMark/>
          </w:tcPr>
          <w:p w14:paraId="61345FDB"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4" w:type="dxa"/>
            <w:tcBorders>
              <w:top w:val="nil"/>
              <w:left w:val="nil"/>
              <w:bottom w:val="single" w:sz="4" w:space="0" w:color="auto"/>
              <w:right w:val="single" w:sz="4" w:space="0" w:color="auto"/>
            </w:tcBorders>
            <w:shd w:val="clear" w:color="auto" w:fill="auto"/>
            <w:noWrap/>
            <w:vAlign w:val="bottom"/>
            <w:hideMark/>
          </w:tcPr>
          <w:p w14:paraId="314E3119"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59" w:type="dxa"/>
            <w:gridSpan w:val="2"/>
            <w:tcBorders>
              <w:top w:val="nil"/>
              <w:left w:val="nil"/>
              <w:bottom w:val="single" w:sz="4" w:space="0" w:color="auto"/>
              <w:right w:val="single" w:sz="4" w:space="0" w:color="auto"/>
            </w:tcBorders>
            <w:shd w:val="clear" w:color="auto" w:fill="auto"/>
            <w:noWrap/>
            <w:vAlign w:val="bottom"/>
            <w:hideMark/>
          </w:tcPr>
          <w:p w14:paraId="1FBE4C13"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178 m2</w:t>
            </w:r>
          </w:p>
        </w:tc>
        <w:tc>
          <w:tcPr>
            <w:tcW w:w="1159" w:type="dxa"/>
            <w:gridSpan w:val="3"/>
            <w:tcBorders>
              <w:top w:val="nil"/>
              <w:left w:val="nil"/>
              <w:bottom w:val="single" w:sz="4" w:space="0" w:color="auto"/>
              <w:right w:val="single" w:sz="4" w:space="0" w:color="auto"/>
            </w:tcBorders>
            <w:shd w:val="clear" w:color="auto" w:fill="auto"/>
            <w:noWrap/>
            <w:vAlign w:val="bottom"/>
            <w:hideMark/>
          </w:tcPr>
          <w:p w14:paraId="62792D06"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544,00</w:t>
            </w:r>
          </w:p>
        </w:tc>
        <w:tc>
          <w:tcPr>
            <w:tcW w:w="1291" w:type="dxa"/>
            <w:tcBorders>
              <w:top w:val="nil"/>
              <w:left w:val="nil"/>
              <w:bottom w:val="single" w:sz="4" w:space="0" w:color="auto"/>
              <w:right w:val="single" w:sz="4" w:space="0" w:color="auto"/>
            </w:tcBorders>
            <w:shd w:val="clear" w:color="auto" w:fill="auto"/>
            <w:noWrap/>
            <w:vAlign w:val="bottom"/>
            <w:hideMark/>
          </w:tcPr>
          <w:p w14:paraId="5DC11AE4"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96832,00</w:t>
            </w:r>
          </w:p>
        </w:tc>
      </w:tr>
      <w:tr w:rsidR="00D6388F" w:rsidRPr="00D6388F" w14:paraId="00672985" w14:textId="77777777" w:rsidTr="00F52070">
        <w:trPr>
          <w:trHeight w:val="255"/>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14:paraId="0A853A12"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7.</w:t>
            </w:r>
          </w:p>
        </w:tc>
        <w:tc>
          <w:tcPr>
            <w:tcW w:w="3852" w:type="dxa"/>
            <w:gridSpan w:val="8"/>
            <w:tcBorders>
              <w:top w:val="single" w:sz="4" w:space="0" w:color="auto"/>
              <w:left w:val="nil"/>
              <w:bottom w:val="single" w:sz="4" w:space="0" w:color="auto"/>
              <w:right w:val="nil"/>
            </w:tcBorders>
            <w:shd w:val="clear" w:color="auto" w:fill="auto"/>
            <w:noWrap/>
            <w:vAlign w:val="bottom"/>
            <w:hideMark/>
          </w:tcPr>
          <w:p w14:paraId="341175C5"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Dodávka - dlažba cihlová 24x24x4</w:t>
            </w:r>
          </w:p>
        </w:tc>
        <w:tc>
          <w:tcPr>
            <w:tcW w:w="944" w:type="dxa"/>
            <w:tcBorders>
              <w:top w:val="nil"/>
              <w:left w:val="nil"/>
              <w:bottom w:val="single" w:sz="4" w:space="0" w:color="auto"/>
              <w:right w:val="single" w:sz="4" w:space="0" w:color="auto"/>
            </w:tcBorders>
            <w:shd w:val="clear" w:color="auto" w:fill="auto"/>
            <w:noWrap/>
            <w:vAlign w:val="bottom"/>
            <w:hideMark/>
          </w:tcPr>
          <w:p w14:paraId="1CDFC702"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59" w:type="dxa"/>
            <w:gridSpan w:val="2"/>
            <w:tcBorders>
              <w:top w:val="nil"/>
              <w:left w:val="nil"/>
              <w:bottom w:val="single" w:sz="4" w:space="0" w:color="auto"/>
              <w:right w:val="single" w:sz="4" w:space="0" w:color="auto"/>
            </w:tcBorders>
            <w:shd w:val="clear" w:color="auto" w:fill="auto"/>
            <w:noWrap/>
            <w:vAlign w:val="bottom"/>
            <w:hideMark/>
          </w:tcPr>
          <w:p w14:paraId="4FE2534B"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194 m2</w:t>
            </w:r>
          </w:p>
        </w:tc>
        <w:tc>
          <w:tcPr>
            <w:tcW w:w="1159" w:type="dxa"/>
            <w:gridSpan w:val="3"/>
            <w:tcBorders>
              <w:top w:val="nil"/>
              <w:left w:val="nil"/>
              <w:bottom w:val="single" w:sz="4" w:space="0" w:color="auto"/>
              <w:right w:val="single" w:sz="4" w:space="0" w:color="auto"/>
            </w:tcBorders>
            <w:shd w:val="clear" w:color="auto" w:fill="auto"/>
            <w:noWrap/>
            <w:vAlign w:val="bottom"/>
            <w:hideMark/>
          </w:tcPr>
          <w:p w14:paraId="38A24D99"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1210,00</w:t>
            </w:r>
          </w:p>
        </w:tc>
        <w:tc>
          <w:tcPr>
            <w:tcW w:w="1291" w:type="dxa"/>
            <w:tcBorders>
              <w:top w:val="nil"/>
              <w:left w:val="nil"/>
              <w:bottom w:val="single" w:sz="4" w:space="0" w:color="auto"/>
              <w:right w:val="single" w:sz="4" w:space="0" w:color="auto"/>
            </w:tcBorders>
            <w:shd w:val="clear" w:color="auto" w:fill="auto"/>
            <w:noWrap/>
            <w:vAlign w:val="bottom"/>
            <w:hideMark/>
          </w:tcPr>
          <w:p w14:paraId="4587A8E5"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234740,00</w:t>
            </w:r>
          </w:p>
        </w:tc>
      </w:tr>
      <w:tr w:rsidR="00493180" w:rsidRPr="00D6388F" w14:paraId="0D477771" w14:textId="77777777" w:rsidTr="00F52070">
        <w:trPr>
          <w:trHeight w:val="255"/>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14:paraId="10B07C01"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893" w:type="dxa"/>
            <w:gridSpan w:val="4"/>
            <w:tcBorders>
              <w:top w:val="single" w:sz="4" w:space="0" w:color="auto"/>
              <w:left w:val="nil"/>
              <w:bottom w:val="single" w:sz="4" w:space="0" w:color="auto"/>
              <w:right w:val="nil"/>
            </w:tcBorders>
            <w:shd w:val="clear" w:color="auto" w:fill="auto"/>
            <w:noWrap/>
            <w:vAlign w:val="bottom"/>
            <w:hideMark/>
          </w:tcPr>
          <w:p w14:paraId="5D91FE0A"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Dlažby celkem</w:t>
            </w:r>
          </w:p>
        </w:tc>
        <w:tc>
          <w:tcPr>
            <w:tcW w:w="1013" w:type="dxa"/>
            <w:gridSpan w:val="3"/>
            <w:tcBorders>
              <w:top w:val="nil"/>
              <w:left w:val="nil"/>
              <w:bottom w:val="single" w:sz="4" w:space="0" w:color="auto"/>
              <w:right w:val="nil"/>
            </w:tcBorders>
            <w:shd w:val="clear" w:color="auto" w:fill="auto"/>
            <w:noWrap/>
            <w:vAlign w:val="bottom"/>
            <w:hideMark/>
          </w:tcPr>
          <w:p w14:paraId="44CBBF5F"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6" w:type="dxa"/>
            <w:tcBorders>
              <w:top w:val="nil"/>
              <w:left w:val="nil"/>
              <w:bottom w:val="single" w:sz="4" w:space="0" w:color="auto"/>
              <w:right w:val="nil"/>
            </w:tcBorders>
            <w:shd w:val="clear" w:color="auto" w:fill="auto"/>
            <w:noWrap/>
            <w:vAlign w:val="bottom"/>
            <w:hideMark/>
          </w:tcPr>
          <w:p w14:paraId="57798796"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4" w:type="dxa"/>
            <w:tcBorders>
              <w:top w:val="nil"/>
              <w:left w:val="nil"/>
              <w:bottom w:val="single" w:sz="4" w:space="0" w:color="auto"/>
              <w:right w:val="single" w:sz="4" w:space="0" w:color="auto"/>
            </w:tcBorders>
            <w:shd w:val="clear" w:color="auto" w:fill="auto"/>
            <w:noWrap/>
            <w:vAlign w:val="bottom"/>
            <w:hideMark/>
          </w:tcPr>
          <w:p w14:paraId="6C536ACB"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59" w:type="dxa"/>
            <w:gridSpan w:val="2"/>
            <w:tcBorders>
              <w:top w:val="nil"/>
              <w:left w:val="nil"/>
              <w:bottom w:val="single" w:sz="4" w:space="0" w:color="auto"/>
              <w:right w:val="single" w:sz="4" w:space="0" w:color="auto"/>
            </w:tcBorders>
            <w:shd w:val="clear" w:color="auto" w:fill="auto"/>
            <w:noWrap/>
            <w:vAlign w:val="bottom"/>
            <w:hideMark/>
          </w:tcPr>
          <w:p w14:paraId="5734DDC3"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159" w:type="dxa"/>
            <w:gridSpan w:val="3"/>
            <w:tcBorders>
              <w:top w:val="nil"/>
              <w:left w:val="nil"/>
              <w:bottom w:val="single" w:sz="4" w:space="0" w:color="auto"/>
              <w:right w:val="single" w:sz="4" w:space="0" w:color="auto"/>
            </w:tcBorders>
            <w:shd w:val="clear" w:color="auto" w:fill="auto"/>
            <w:noWrap/>
            <w:vAlign w:val="bottom"/>
            <w:hideMark/>
          </w:tcPr>
          <w:p w14:paraId="222C70F6"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291" w:type="dxa"/>
            <w:tcBorders>
              <w:top w:val="nil"/>
              <w:left w:val="nil"/>
              <w:bottom w:val="single" w:sz="4" w:space="0" w:color="auto"/>
              <w:right w:val="single" w:sz="4" w:space="0" w:color="auto"/>
            </w:tcBorders>
            <w:shd w:val="clear" w:color="auto" w:fill="auto"/>
            <w:noWrap/>
            <w:vAlign w:val="bottom"/>
            <w:hideMark/>
          </w:tcPr>
          <w:p w14:paraId="1DF64F28" w14:textId="77777777" w:rsidR="00D6388F" w:rsidRPr="00D6388F" w:rsidRDefault="00D6388F" w:rsidP="00D6388F">
            <w:pPr>
              <w:jc w:val="right"/>
              <w:rPr>
                <w:rFonts w:ascii="Arial" w:eastAsia="Times New Roman" w:hAnsi="Arial" w:cs="Arial"/>
                <w:b/>
                <w:bCs/>
                <w:sz w:val="18"/>
                <w:szCs w:val="18"/>
                <w:lang w:eastAsia="cs-CZ"/>
              </w:rPr>
            </w:pPr>
            <w:r w:rsidRPr="00D6388F">
              <w:rPr>
                <w:rFonts w:ascii="Arial" w:eastAsia="Times New Roman" w:hAnsi="Arial" w:cs="Arial"/>
                <w:b/>
                <w:bCs/>
                <w:sz w:val="18"/>
                <w:szCs w:val="18"/>
                <w:lang w:eastAsia="cs-CZ"/>
              </w:rPr>
              <w:t>331572,00</w:t>
            </w:r>
          </w:p>
        </w:tc>
      </w:tr>
      <w:tr w:rsidR="00493180" w:rsidRPr="00D6388F" w14:paraId="2657060A" w14:textId="77777777" w:rsidTr="00F52070">
        <w:trPr>
          <w:trHeight w:val="255"/>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14:paraId="09BDEF96" w14:textId="77777777" w:rsidR="00D6388F" w:rsidRPr="00D6388F" w:rsidRDefault="00D6388F" w:rsidP="00D6388F">
            <w:pPr>
              <w:rPr>
                <w:rFonts w:ascii="Arial" w:eastAsia="Times New Roman" w:hAnsi="Arial" w:cs="Arial"/>
                <w:b/>
                <w:bCs/>
                <w:sz w:val="18"/>
                <w:szCs w:val="18"/>
                <w:lang w:eastAsia="cs-CZ"/>
              </w:rPr>
            </w:pPr>
            <w:r w:rsidRPr="00D6388F">
              <w:rPr>
                <w:rFonts w:ascii="Arial" w:eastAsia="Times New Roman" w:hAnsi="Arial" w:cs="Arial"/>
                <w:b/>
                <w:bCs/>
                <w:sz w:val="18"/>
                <w:szCs w:val="18"/>
                <w:lang w:eastAsia="cs-CZ"/>
              </w:rPr>
              <w:t>Ochrana</w:t>
            </w:r>
          </w:p>
        </w:tc>
        <w:tc>
          <w:tcPr>
            <w:tcW w:w="949" w:type="dxa"/>
            <w:gridSpan w:val="2"/>
            <w:tcBorders>
              <w:top w:val="nil"/>
              <w:left w:val="nil"/>
              <w:bottom w:val="single" w:sz="4" w:space="0" w:color="auto"/>
              <w:right w:val="nil"/>
            </w:tcBorders>
            <w:shd w:val="clear" w:color="auto" w:fill="auto"/>
            <w:noWrap/>
            <w:vAlign w:val="bottom"/>
            <w:hideMark/>
          </w:tcPr>
          <w:p w14:paraId="569D168C" w14:textId="77777777" w:rsidR="00D6388F" w:rsidRPr="00D6388F" w:rsidRDefault="00D6388F" w:rsidP="00D6388F">
            <w:pPr>
              <w:rPr>
                <w:rFonts w:ascii="Arial" w:eastAsia="Times New Roman" w:hAnsi="Arial" w:cs="Arial"/>
                <w:b/>
                <w:bCs/>
                <w:sz w:val="18"/>
                <w:szCs w:val="18"/>
                <w:lang w:eastAsia="cs-CZ"/>
              </w:rPr>
            </w:pPr>
            <w:r w:rsidRPr="00D6388F">
              <w:rPr>
                <w:rFonts w:ascii="Arial" w:eastAsia="Times New Roman" w:hAnsi="Arial" w:cs="Arial"/>
                <w:b/>
                <w:bCs/>
                <w:sz w:val="18"/>
                <w:szCs w:val="18"/>
                <w:lang w:eastAsia="cs-CZ"/>
              </w:rPr>
              <w:t>podlahy:</w:t>
            </w:r>
          </w:p>
        </w:tc>
        <w:tc>
          <w:tcPr>
            <w:tcW w:w="944" w:type="dxa"/>
            <w:gridSpan w:val="2"/>
            <w:tcBorders>
              <w:top w:val="nil"/>
              <w:left w:val="nil"/>
              <w:bottom w:val="single" w:sz="4" w:space="0" w:color="auto"/>
              <w:right w:val="nil"/>
            </w:tcBorders>
            <w:shd w:val="clear" w:color="auto" w:fill="auto"/>
            <w:noWrap/>
            <w:vAlign w:val="bottom"/>
            <w:hideMark/>
          </w:tcPr>
          <w:p w14:paraId="6376D685"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013" w:type="dxa"/>
            <w:gridSpan w:val="3"/>
            <w:tcBorders>
              <w:top w:val="nil"/>
              <w:left w:val="nil"/>
              <w:bottom w:val="single" w:sz="4" w:space="0" w:color="auto"/>
              <w:right w:val="nil"/>
            </w:tcBorders>
            <w:shd w:val="clear" w:color="auto" w:fill="auto"/>
            <w:noWrap/>
            <w:vAlign w:val="bottom"/>
            <w:hideMark/>
          </w:tcPr>
          <w:p w14:paraId="6110881A"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6" w:type="dxa"/>
            <w:tcBorders>
              <w:top w:val="nil"/>
              <w:left w:val="nil"/>
              <w:bottom w:val="single" w:sz="4" w:space="0" w:color="auto"/>
              <w:right w:val="nil"/>
            </w:tcBorders>
            <w:shd w:val="clear" w:color="auto" w:fill="auto"/>
            <w:noWrap/>
            <w:vAlign w:val="bottom"/>
            <w:hideMark/>
          </w:tcPr>
          <w:p w14:paraId="52423AD7"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4" w:type="dxa"/>
            <w:tcBorders>
              <w:top w:val="nil"/>
              <w:left w:val="nil"/>
              <w:bottom w:val="single" w:sz="4" w:space="0" w:color="auto"/>
              <w:right w:val="single" w:sz="4" w:space="0" w:color="auto"/>
            </w:tcBorders>
            <w:shd w:val="clear" w:color="auto" w:fill="auto"/>
            <w:noWrap/>
            <w:vAlign w:val="bottom"/>
            <w:hideMark/>
          </w:tcPr>
          <w:p w14:paraId="51D82B70"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59" w:type="dxa"/>
            <w:gridSpan w:val="2"/>
            <w:tcBorders>
              <w:top w:val="nil"/>
              <w:left w:val="nil"/>
              <w:bottom w:val="single" w:sz="4" w:space="0" w:color="auto"/>
              <w:right w:val="single" w:sz="4" w:space="0" w:color="auto"/>
            </w:tcBorders>
            <w:shd w:val="clear" w:color="auto" w:fill="auto"/>
            <w:noWrap/>
            <w:vAlign w:val="bottom"/>
            <w:hideMark/>
          </w:tcPr>
          <w:p w14:paraId="6D073FA7"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159" w:type="dxa"/>
            <w:gridSpan w:val="3"/>
            <w:tcBorders>
              <w:top w:val="nil"/>
              <w:left w:val="nil"/>
              <w:bottom w:val="single" w:sz="4" w:space="0" w:color="auto"/>
              <w:right w:val="single" w:sz="4" w:space="0" w:color="auto"/>
            </w:tcBorders>
            <w:shd w:val="clear" w:color="auto" w:fill="auto"/>
            <w:noWrap/>
            <w:vAlign w:val="bottom"/>
            <w:hideMark/>
          </w:tcPr>
          <w:p w14:paraId="4A21CCF3"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291" w:type="dxa"/>
            <w:tcBorders>
              <w:top w:val="nil"/>
              <w:left w:val="nil"/>
              <w:bottom w:val="single" w:sz="4" w:space="0" w:color="auto"/>
              <w:right w:val="single" w:sz="4" w:space="0" w:color="auto"/>
            </w:tcBorders>
            <w:shd w:val="clear" w:color="auto" w:fill="auto"/>
            <w:noWrap/>
            <w:vAlign w:val="bottom"/>
            <w:hideMark/>
          </w:tcPr>
          <w:p w14:paraId="0DC053AF"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r>
      <w:tr w:rsidR="00D6388F" w:rsidRPr="00D6388F" w14:paraId="0FCFD10A" w14:textId="77777777" w:rsidTr="00F52070">
        <w:trPr>
          <w:trHeight w:val="255"/>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14:paraId="738F8093"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8.</w:t>
            </w:r>
          </w:p>
        </w:tc>
        <w:tc>
          <w:tcPr>
            <w:tcW w:w="4796" w:type="dxa"/>
            <w:gridSpan w:val="9"/>
            <w:tcBorders>
              <w:top w:val="single" w:sz="4" w:space="0" w:color="auto"/>
              <w:left w:val="nil"/>
              <w:bottom w:val="single" w:sz="4" w:space="0" w:color="auto"/>
              <w:right w:val="single" w:sz="4" w:space="0" w:color="000000"/>
            </w:tcBorders>
            <w:shd w:val="clear" w:color="auto" w:fill="auto"/>
            <w:noWrap/>
            <w:vAlign w:val="bottom"/>
            <w:hideMark/>
          </w:tcPr>
          <w:p w14:paraId="63448A86"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xml:space="preserve">Ochrana </w:t>
            </w:r>
            <w:proofErr w:type="gramStart"/>
            <w:r w:rsidRPr="00D6388F">
              <w:rPr>
                <w:rFonts w:ascii="Arial" w:eastAsia="Times New Roman" w:hAnsi="Arial" w:cs="Arial"/>
                <w:sz w:val="18"/>
                <w:szCs w:val="18"/>
                <w:lang w:eastAsia="cs-CZ"/>
              </w:rPr>
              <w:t>podlahy(66+60+118+26+36+63,7+66+67,3</w:t>
            </w:r>
            <w:proofErr w:type="gramEnd"/>
            <w:r w:rsidRPr="00D6388F">
              <w:rPr>
                <w:rFonts w:ascii="Arial" w:eastAsia="Times New Roman" w:hAnsi="Arial" w:cs="Arial"/>
                <w:sz w:val="18"/>
                <w:szCs w:val="18"/>
                <w:lang w:eastAsia="cs-CZ"/>
              </w:rPr>
              <w:t>)</w:t>
            </w:r>
          </w:p>
        </w:tc>
        <w:tc>
          <w:tcPr>
            <w:tcW w:w="959" w:type="dxa"/>
            <w:gridSpan w:val="2"/>
            <w:tcBorders>
              <w:top w:val="nil"/>
              <w:left w:val="nil"/>
              <w:bottom w:val="single" w:sz="4" w:space="0" w:color="auto"/>
              <w:right w:val="single" w:sz="4" w:space="0" w:color="auto"/>
            </w:tcBorders>
            <w:shd w:val="clear" w:color="auto" w:fill="auto"/>
            <w:noWrap/>
            <w:vAlign w:val="bottom"/>
            <w:hideMark/>
          </w:tcPr>
          <w:p w14:paraId="57833216"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503m2</w:t>
            </w:r>
          </w:p>
        </w:tc>
        <w:tc>
          <w:tcPr>
            <w:tcW w:w="1159" w:type="dxa"/>
            <w:gridSpan w:val="3"/>
            <w:tcBorders>
              <w:top w:val="nil"/>
              <w:left w:val="nil"/>
              <w:bottom w:val="single" w:sz="4" w:space="0" w:color="auto"/>
              <w:right w:val="single" w:sz="4" w:space="0" w:color="auto"/>
            </w:tcBorders>
            <w:shd w:val="clear" w:color="auto" w:fill="auto"/>
            <w:noWrap/>
            <w:vAlign w:val="bottom"/>
            <w:hideMark/>
          </w:tcPr>
          <w:p w14:paraId="5F25560C"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150,00</w:t>
            </w:r>
          </w:p>
        </w:tc>
        <w:tc>
          <w:tcPr>
            <w:tcW w:w="1291" w:type="dxa"/>
            <w:tcBorders>
              <w:top w:val="nil"/>
              <w:left w:val="nil"/>
              <w:bottom w:val="single" w:sz="4" w:space="0" w:color="auto"/>
              <w:right w:val="single" w:sz="4" w:space="0" w:color="auto"/>
            </w:tcBorders>
            <w:shd w:val="clear" w:color="auto" w:fill="auto"/>
            <w:noWrap/>
            <w:vAlign w:val="bottom"/>
            <w:hideMark/>
          </w:tcPr>
          <w:p w14:paraId="36630551"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75450,00</w:t>
            </w:r>
          </w:p>
        </w:tc>
      </w:tr>
      <w:tr w:rsidR="00D6388F" w:rsidRPr="00D6388F" w14:paraId="2CD613B6" w14:textId="77777777" w:rsidTr="00F52070">
        <w:trPr>
          <w:trHeight w:val="255"/>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14:paraId="32933397" w14:textId="77777777" w:rsidR="00D6388F" w:rsidRPr="00D6388F" w:rsidRDefault="00D6388F" w:rsidP="00D6388F">
            <w:pPr>
              <w:rPr>
                <w:rFonts w:ascii="Arial" w:eastAsia="Times New Roman" w:hAnsi="Arial" w:cs="Arial"/>
                <w:b/>
                <w:bCs/>
                <w:sz w:val="18"/>
                <w:szCs w:val="18"/>
                <w:lang w:eastAsia="cs-CZ"/>
              </w:rPr>
            </w:pPr>
            <w:r w:rsidRPr="00D6388F">
              <w:rPr>
                <w:rFonts w:ascii="Arial" w:eastAsia="Times New Roman" w:hAnsi="Arial" w:cs="Arial"/>
                <w:b/>
                <w:bCs/>
                <w:sz w:val="18"/>
                <w:szCs w:val="18"/>
                <w:lang w:eastAsia="cs-CZ"/>
              </w:rPr>
              <w:t> </w:t>
            </w:r>
          </w:p>
        </w:tc>
        <w:tc>
          <w:tcPr>
            <w:tcW w:w="2906" w:type="dxa"/>
            <w:gridSpan w:val="7"/>
            <w:tcBorders>
              <w:top w:val="single" w:sz="4" w:space="0" w:color="auto"/>
              <w:left w:val="nil"/>
              <w:bottom w:val="single" w:sz="4" w:space="0" w:color="auto"/>
              <w:right w:val="nil"/>
            </w:tcBorders>
            <w:shd w:val="clear" w:color="auto" w:fill="auto"/>
            <w:noWrap/>
            <w:vAlign w:val="bottom"/>
            <w:hideMark/>
          </w:tcPr>
          <w:p w14:paraId="542F0238"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Ochrana podlahy celkem</w:t>
            </w:r>
          </w:p>
        </w:tc>
        <w:tc>
          <w:tcPr>
            <w:tcW w:w="946" w:type="dxa"/>
            <w:tcBorders>
              <w:top w:val="nil"/>
              <w:left w:val="nil"/>
              <w:bottom w:val="single" w:sz="4" w:space="0" w:color="auto"/>
              <w:right w:val="nil"/>
            </w:tcBorders>
            <w:shd w:val="clear" w:color="auto" w:fill="auto"/>
            <w:noWrap/>
            <w:vAlign w:val="bottom"/>
            <w:hideMark/>
          </w:tcPr>
          <w:p w14:paraId="2A74FA6F"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4" w:type="dxa"/>
            <w:tcBorders>
              <w:top w:val="nil"/>
              <w:left w:val="nil"/>
              <w:bottom w:val="single" w:sz="4" w:space="0" w:color="auto"/>
              <w:right w:val="single" w:sz="4" w:space="0" w:color="auto"/>
            </w:tcBorders>
            <w:shd w:val="clear" w:color="auto" w:fill="auto"/>
            <w:noWrap/>
            <w:vAlign w:val="bottom"/>
            <w:hideMark/>
          </w:tcPr>
          <w:p w14:paraId="64B830DD"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59" w:type="dxa"/>
            <w:gridSpan w:val="2"/>
            <w:tcBorders>
              <w:top w:val="nil"/>
              <w:left w:val="nil"/>
              <w:bottom w:val="single" w:sz="4" w:space="0" w:color="auto"/>
              <w:right w:val="single" w:sz="4" w:space="0" w:color="auto"/>
            </w:tcBorders>
            <w:shd w:val="clear" w:color="auto" w:fill="auto"/>
            <w:noWrap/>
            <w:vAlign w:val="bottom"/>
            <w:hideMark/>
          </w:tcPr>
          <w:p w14:paraId="09378580"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159" w:type="dxa"/>
            <w:gridSpan w:val="3"/>
            <w:tcBorders>
              <w:top w:val="nil"/>
              <w:left w:val="nil"/>
              <w:bottom w:val="single" w:sz="4" w:space="0" w:color="auto"/>
              <w:right w:val="single" w:sz="4" w:space="0" w:color="auto"/>
            </w:tcBorders>
            <w:shd w:val="clear" w:color="auto" w:fill="auto"/>
            <w:noWrap/>
            <w:vAlign w:val="bottom"/>
            <w:hideMark/>
          </w:tcPr>
          <w:p w14:paraId="3209329A"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291" w:type="dxa"/>
            <w:tcBorders>
              <w:top w:val="nil"/>
              <w:left w:val="nil"/>
              <w:bottom w:val="single" w:sz="4" w:space="0" w:color="auto"/>
              <w:right w:val="single" w:sz="4" w:space="0" w:color="auto"/>
            </w:tcBorders>
            <w:shd w:val="clear" w:color="auto" w:fill="auto"/>
            <w:noWrap/>
            <w:vAlign w:val="bottom"/>
            <w:hideMark/>
          </w:tcPr>
          <w:p w14:paraId="25E71324" w14:textId="77777777" w:rsidR="00D6388F" w:rsidRPr="00D6388F" w:rsidRDefault="00D6388F" w:rsidP="00D6388F">
            <w:pPr>
              <w:jc w:val="right"/>
              <w:rPr>
                <w:rFonts w:ascii="Arial" w:eastAsia="Times New Roman" w:hAnsi="Arial" w:cs="Arial"/>
                <w:b/>
                <w:bCs/>
                <w:sz w:val="18"/>
                <w:szCs w:val="18"/>
                <w:lang w:eastAsia="cs-CZ"/>
              </w:rPr>
            </w:pPr>
            <w:r w:rsidRPr="00D6388F">
              <w:rPr>
                <w:rFonts w:ascii="Arial" w:eastAsia="Times New Roman" w:hAnsi="Arial" w:cs="Arial"/>
                <w:b/>
                <w:bCs/>
                <w:sz w:val="18"/>
                <w:szCs w:val="18"/>
                <w:lang w:eastAsia="cs-CZ"/>
              </w:rPr>
              <w:t>75450,00</w:t>
            </w:r>
          </w:p>
        </w:tc>
      </w:tr>
      <w:tr w:rsidR="00493180" w:rsidRPr="00D6388F" w14:paraId="51416CBB" w14:textId="77777777" w:rsidTr="00F52070">
        <w:trPr>
          <w:trHeight w:val="255"/>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14:paraId="2BBEF978" w14:textId="77777777" w:rsidR="00D6388F" w:rsidRPr="00D6388F" w:rsidRDefault="00D6388F" w:rsidP="00D6388F">
            <w:pPr>
              <w:rPr>
                <w:rFonts w:ascii="Arial" w:eastAsia="Times New Roman" w:hAnsi="Arial" w:cs="Arial"/>
                <w:b/>
                <w:bCs/>
                <w:sz w:val="18"/>
                <w:szCs w:val="18"/>
                <w:lang w:eastAsia="cs-CZ"/>
              </w:rPr>
            </w:pPr>
            <w:r w:rsidRPr="00D6388F">
              <w:rPr>
                <w:rFonts w:ascii="Arial" w:eastAsia="Times New Roman" w:hAnsi="Arial" w:cs="Arial"/>
                <w:b/>
                <w:bCs/>
                <w:sz w:val="18"/>
                <w:szCs w:val="18"/>
                <w:lang w:eastAsia="cs-CZ"/>
              </w:rPr>
              <w:lastRenderedPageBreak/>
              <w:t>Lešení:</w:t>
            </w:r>
          </w:p>
        </w:tc>
        <w:tc>
          <w:tcPr>
            <w:tcW w:w="949" w:type="dxa"/>
            <w:gridSpan w:val="2"/>
            <w:tcBorders>
              <w:top w:val="nil"/>
              <w:left w:val="nil"/>
              <w:bottom w:val="single" w:sz="4" w:space="0" w:color="auto"/>
              <w:right w:val="nil"/>
            </w:tcBorders>
            <w:shd w:val="clear" w:color="auto" w:fill="auto"/>
            <w:noWrap/>
            <w:vAlign w:val="bottom"/>
            <w:hideMark/>
          </w:tcPr>
          <w:p w14:paraId="58754DF4"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4" w:type="dxa"/>
            <w:gridSpan w:val="2"/>
            <w:tcBorders>
              <w:top w:val="nil"/>
              <w:left w:val="nil"/>
              <w:bottom w:val="single" w:sz="4" w:space="0" w:color="auto"/>
              <w:right w:val="nil"/>
            </w:tcBorders>
            <w:shd w:val="clear" w:color="auto" w:fill="auto"/>
            <w:noWrap/>
            <w:vAlign w:val="bottom"/>
            <w:hideMark/>
          </w:tcPr>
          <w:p w14:paraId="273C6FEB"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013" w:type="dxa"/>
            <w:gridSpan w:val="3"/>
            <w:tcBorders>
              <w:top w:val="nil"/>
              <w:left w:val="nil"/>
              <w:bottom w:val="single" w:sz="4" w:space="0" w:color="auto"/>
              <w:right w:val="nil"/>
            </w:tcBorders>
            <w:shd w:val="clear" w:color="auto" w:fill="auto"/>
            <w:noWrap/>
            <w:vAlign w:val="bottom"/>
            <w:hideMark/>
          </w:tcPr>
          <w:p w14:paraId="549E61E3"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6" w:type="dxa"/>
            <w:tcBorders>
              <w:top w:val="nil"/>
              <w:left w:val="nil"/>
              <w:bottom w:val="single" w:sz="4" w:space="0" w:color="auto"/>
              <w:right w:val="nil"/>
            </w:tcBorders>
            <w:shd w:val="clear" w:color="auto" w:fill="auto"/>
            <w:noWrap/>
            <w:vAlign w:val="bottom"/>
            <w:hideMark/>
          </w:tcPr>
          <w:p w14:paraId="5B1E214C"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4" w:type="dxa"/>
            <w:tcBorders>
              <w:top w:val="nil"/>
              <w:left w:val="nil"/>
              <w:bottom w:val="single" w:sz="4" w:space="0" w:color="auto"/>
              <w:right w:val="single" w:sz="4" w:space="0" w:color="auto"/>
            </w:tcBorders>
            <w:shd w:val="clear" w:color="auto" w:fill="auto"/>
            <w:noWrap/>
            <w:vAlign w:val="bottom"/>
            <w:hideMark/>
          </w:tcPr>
          <w:p w14:paraId="2DF046AA"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59" w:type="dxa"/>
            <w:gridSpan w:val="2"/>
            <w:tcBorders>
              <w:top w:val="nil"/>
              <w:left w:val="nil"/>
              <w:bottom w:val="single" w:sz="4" w:space="0" w:color="auto"/>
              <w:right w:val="single" w:sz="4" w:space="0" w:color="auto"/>
            </w:tcBorders>
            <w:shd w:val="clear" w:color="auto" w:fill="auto"/>
            <w:noWrap/>
            <w:vAlign w:val="bottom"/>
            <w:hideMark/>
          </w:tcPr>
          <w:p w14:paraId="75D3AA5E"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159" w:type="dxa"/>
            <w:gridSpan w:val="3"/>
            <w:tcBorders>
              <w:top w:val="nil"/>
              <w:left w:val="nil"/>
              <w:bottom w:val="single" w:sz="4" w:space="0" w:color="auto"/>
              <w:right w:val="single" w:sz="4" w:space="0" w:color="auto"/>
            </w:tcBorders>
            <w:shd w:val="clear" w:color="auto" w:fill="auto"/>
            <w:noWrap/>
            <w:vAlign w:val="bottom"/>
            <w:hideMark/>
          </w:tcPr>
          <w:p w14:paraId="543BC458"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291" w:type="dxa"/>
            <w:tcBorders>
              <w:top w:val="nil"/>
              <w:left w:val="nil"/>
              <w:bottom w:val="single" w:sz="4" w:space="0" w:color="auto"/>
              <w:right w:val="single" w:sz="4" w:space="0" w:color="auto"/>
            </w:tcBorders>
            <w:shd w:val="clear" w:color="auto" w:fill="auto"/>
            <w:noWrap/>
            <w:vAlign w:val="bottom"/>
            <w:hideMark/>
          </w:tcPr>
          <w:p w14:paraId="13E848E6" w14:textId="77777777" w:rsidR="00D6388F" w:rsidRPr="00D6388F" w:rsidRDefault="00D6388F" w:rsidP="00D6388F">
            <w:pPr>
              <w:jc w:val="right"/>
              <w:rPr>
                <w:rFonts w:ascii="Arial" w:eastAsia="Times New Roman" w:hAnsi="Arial" w:cs="Arial"/>
                <w:b/>
                <w:bCs/>
                <w:sz w:val="18"/>
                <w:szCs w:val="18"/>
                <w:lang w:eastAsia="cs-CZ"/>
              </w:rPr>
            </w:pPr>
            <w:r w:rsidRPr="00D6388F">
              <w:rPr>
                <w:rFonts w:ascii="Arial" w:eastAsia="Times New Roman" w:hAnsi="Arial" w:cs="Arial"/>
                <w:b/>
                <w:bCs/>
                <w:sz w:val="18"/>
                <w:szCs w:val="18"/>
                <w:lang w:eastAsia="cs-CZ"/>
              </w:rPr>
              <w:t> </w:t>
            </w:r>
          </w:p>
        </w:tc>
      </w:tr>
      <w:tr w:rsidR="00D6388F" w:rsidRPr="00D6388F" w14:paraId="206EA11D" w14:textId="77777777" w:rsidTr="00F52070">
        <w:trPr>
          <w:trHeight w:val="255"/>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14:paraId="55F51F38"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9.</w:t>
            </w:r>
          </w:p>
        </w:tc>
        <w:tc>
          <w:tcPr>
            <w:tcW w:w="2906" w:type="dxa"/>
            <w:gridSpan w:val="7"/>
            <w:tcBorders>
              <w:top w:val="single" w:sz="4" w:space="0" w:color="auto"/>
              <w:left w:val="nil"/>
              <w:bottom w:val="single" w:sz="4" w:space="0" w:color="auto"/>
              <w:right w:val="nil"/>
            </w:tcBorders>
            <w:shd w:val="clear" w:color="auto" w:fill="auto"/>
            <w:noWrap/>
            <w:vAlign w:val="bottom"/>
            <w:hideMark/>
          </w:tcPr>
          <w:p w14:paraId="37BB86A7"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Montáž a demontáž lešení</w:t>
            </w:r>
          </w:p>
        </w:tc>
        <w:tc>
          <w:tcPr>
            <w:tcW w:w="946" w:type="dxa"/>
            <w:tcBorders>
              <w:top w:val="nil"/>
              <w:left w:val="nil"/>
              <w:bottom w:val="single" w:sz="4" w:space="0" w:color="auto"/>
              <w:right w:val="nil"/>
            </w:tcBorders>
            <w:shd w:val="clear" w:color="auto" w:fill="auto"/>
            <w:noWrap/>
            <w:vAlign w:val="bottom"/>
            <w:hideMark/>
          </w:tcPr>
          <w:p w14:paraId="3029904E"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4" w:type="dxa"/>
            <w:tcBorders>
              <w:top w:val="nil"/>
              <w:left w:val="nil"/>
              <w:bottom w:val="single" w:sz="4" w:space="0" w:color="auto"/>
              <w:right w:val="single" w:sz="4" w:space="0" w:color="auto"/>
            </w:tcBorders>
            <w:shd w:val="clear" w:color="auto" w:fill="auto"/>
            <w:noWrap/>
            <w:vAlign w:val="bottom"/>
            <w:hideMark/>
          </w:tcPr>
          <w:p w14:paraId="4591DFCB"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59" w:type="dxa"/>
            <w:gridSpan w:val="2"/>
            <w:tcBorders>
              <w:top w:val="nil"/>
              <w:left w:val="nil"/>
              <w:bottom w:val="single" w:sz="4" w:space="0" w:color="auto"/>
              <w:right w:val="single" w:sz="4" w:space="0" w:color="auto"/>
            </w:tcBorders>
            <w:shd w:val="clear" w:color="auto" w:fill="auto"/>
            <w:noWrap/>
            <w:vAlign w:val="bottom"/>
            <w:hideMark/>
          </w:tcPr>
          <w:p w14:paraId="08435853"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503 m2</w:t>
            </w:r>
          </w:p>
        </w:tc>
        <w:tc>
          <w:tcPr>
            <w:tcW w:w="1159" w:type="dxa"/>
            <w:gridSpan w:val="3"/>
            <w:tcBorders>
              <w:top w:val="nil"/>
              <w:left w:val="nil"/>
              <w:bottom w:val="single" w:sz="4" w:space="0" w:color="auto"/>
              <w:right w:val="single" w:sz="4" w:space="0" w:color="auto"/>
            </w:tcBorders>
            <w:shd w:val="clear" w:color="auto" w:fill="auto"/>
            <w:noWrap/>
            <w:vAlign w:val="bottom"/>
            <w:hideMark/>
          </w:tcPr>
          <w:p w14:paraId="1AA01902"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126,00</w:t>
            </w:r>
          </w:p>
        </w:tc>
        <w:tc>
          <w:tcPr>
            <w:tcW w:w="1291" w:type="dxa"/>
            <w:tcBorders>
              <w:top w:val="nil"/>
              <w:left w:val="nil"/>
              <w:bottom w:val="single" w:sz="4" w:space="0" w:color="auto"/>
              <w:right w:val="single" w:sz="4" w:space="0" w:color="auto"/>
            </w:tcBorders>
            <w:shd w:val="clear" w:color="auto" w:fill="auto"/>
            <w:noWrap/>
            <w:vAlign w:val="bottom"/>
            <w:hideMark/>
          </w:tcPr>
          <w:p w14:paraId="0AEC25B1"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63378,00</w:t>
            </w:r>
          </w:p>
        </w:tc>
      </w:tr>
      <w:tr w:rsidR="00493180" w:rsidRPr="00D6388F" w14:paraId="6298D684" w14:textId="77777777" w:rsidTr="00F52070">
        <w:trPr>
          <w:trHeight w:val="255"/>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14:paraId="4F2796A6" w14:textId="77777777" w:rsidR="00D6388F" w:rsidRPr="00D6388F" w:rsidRDefault="00D6388F" w:rsidP="00D6388F">
            <w:pPr>
              <w:rPr>
                <w:rFonts w:ascii="Arial" w:eastAsia="Times New Roman" w:hAnsi="Arial" w:cs="Arial"/>
                <w:b/>
                <w:bCs/>
                <w:sz w:val="18"/>
                <w:szCs w:val="18"/>
                <w:lang w:eastAsia="cs-CZ"/>
              </w:rPr>
            </w:pPr>
            <w:r w:rsidRPr="00D6388F">
              <w:rPr>
                <w:rFonts w:ascii="Arial" w:eastAsia="Times New Roman" w:hAnsi="Arial" w:cs="Arial"/>
                <w:b/>
                <w:bCs/>
                <w:sz w:val="18"/>
                <w:szCs w:val="18"/>
                <w:lang w:eastAsia="cs-CZ"/>
              </w:rPr>
              <w:t> </w:t>
            </w:r>
          </w:p>
        </w:tc>
        <w:tc>
          <w:tcPr>
            <w:tcW w:w="1893" w:type="dxa"/>
            <w:gridSpan w:val="4"/>
            <w:tcBorders>
              <w:top w:val="single" w:sz="4" w:space="0" w:color="auto"/>
              <w:left w:val="nil"/>
              <w:bottom w:val="single" w:sz="4" w:space="0" w:color="auto"/>
              <w:right w:val="nil"/>
            </w:tcBorders>
            <w:shd w:val="clear" w:color="auto" w:fill="auto"/>
            <w:noWrap/>
            <w:vAlign w:val="bottom"/>
            <w:hideMark/>
          </w:tcPr>
          <w:p w14:paraId="3CCB323A"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Lešení celkem</w:t>
            </w:r>
          </w:p>
        </w:tc>
        <w:tc>
          <w:tcPr>
            <w:tcW w:w="1013" w:type="dxa"/>
            <w:gridSpan w:val="3"/>
            <w:tcBorders>
              <w:top w:val="nil"/>
              <w:left w:val="nil"/>
              <w:bottom w:val="single" w:sz="4" w:space="0" w:color="auto"/>
              <w:right w:val="nil"/>
            </w:tcBorders>
            <w:shd w:val="clear" w:color="auto" w:fill="auto"/>
            <w:noWrap/>
            <w:vAlign w:val="bottom"/>
            <w:hideMark/>
          </w:tcPr>
          <w:p w14:paraId="5A529F54"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6" w:type="dxa"/>
            <w:tcBorders>
              <w:top w:val="nil"/>
              <w:left w:val="nil"/>
              <w:bottom w:val="single" w:sz="4" w:space="0" w:color="auto"/>
              <w:right w:val="nil"/>
            </w:tcBorders>
            <w:shd w:val="clear" w:color="auto" w:fill="auto"/>
            <w:noWrap/>
            <w:vAlign w:val="bottom"/>
            <w:hideMark/>
          </w:tcPr>
          <w:p w14:paraId="2EB74590"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4" w:type="dxa"/>
            <w:tcBorders>
              <w:top w:val="nil"/>
              <w:left w:val="nil"/>
              <w:bottom w:val="single" w:sz="4" w:space="0" w:color="auto"/>
              <w:right w:val="single" w:sz="4" w:space="0" w:color="auto"/>
            </w:tcBorders>
            <w:shd w:val="clear" w:color="auto" w:fill="auto"/>
            <w:noWrap/>
            <w:vAlign w:val="bottom"/>
            <w:hideMark/>
          </w:tcPr>
          <w:p w14:paraId="47F47C4E"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59" w:type="dxa"/>
            <w:gridSpan w:val="2"/>
            <w:tcBorders>
              <w:top w:val="nil"/>
              <w:left w:val="nil"/>
              <w:bottom w:val="single" w:sz="4" w:space="0" w:color="auto"/>
              <w:right w:val="single" w:sz="4" w:space="0" w:color="auto"/>
            </w:tcBorders>
            <w:shd w:val="clear" w:color="auto" w:fill="auto"/>
            <w:noWrap/>
            <w:vAlign w:val="bottom"/>
            <w:hideMark/>
          </w:tcPr>
          <w:p w14:paraId="095191C2"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159" w:type="dxa"/>
            <w:gridSpan w:val="3"/>
            <w:tcBorders>
              <w:top w:val="nil"/>
              <w:left w:val="nil"/>
              <w:bottom w:val="single" w:sz="4" w:space="0" w:color="auto"/>
              <w:right w:val="single" w:sz="4" w:space="0" w:color="auto"/>
            </w:tcBorders>
            <w:shd w:val="clear" w:color="auto" w:fill="auto"/>
            <w:noWrap/>
            <w:vAlign w:val="bottom"/>
            <w:hideMark/>
          </w:tcPr>
          <w:p w14:paraId="195175A7"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291" w:type="dxa"/>
            <w:tcBorders>
              <w:top w:val="nil"/>
              <w:left w:val="nil"/>
              <w:bottom w:val="single" w:sz="4" w:space="0" w:color="auto"/>
              <w:right w:val="single" w:sz="4" w:space="0" w:color="auto"/>
            </w:tcBorders>
            <w:shd w:val="clear" w:color="auto" w:fill="auto"/>
            <w:noWrap/>
            <w:vAlign w:val="bottom"/>
            <w:hideMark/>
          </w:tcPr>
          <w:p w14:paraId="651B47A8" w14:textId="77777777" w:rsidR="00D6388F" w:rsidRPr="00D6388F" w:rsidRDefault="00D6388F" w:rsidP="00D6388F">
            <w:pPr>
              <w:jc w:val="right"/>
              <w:rPr>
                <w:rFonts w:ascii="Arial" w:eastAsia="Times New Roman" w:hAnsi="Arial" w:cs="Arial"/>
                <w:b/>
                <w:bCs/>
                <w:sz w:val="18"/>
                <w:szCs w:val="18"/>
                <w:lang w:eastAsia="cs-CZ"/>
              </w:rPr>
            </w:pPr>
            <w:r w:rsidRPr="00D6388F">
              <w:rPr>
                <w:rFonts w:ascii="Arial" w:eastAsia="Times New Roman" w:hAnsi="Arial" w:cs="Arial"/>
                <w:b/>
                <w:bCs/>
                <w:sz w:val="18"/>
                <w:szCs w:val="18"/>
                <w:lang w:eastAsia="cs-CZ"/>
              </w:rPr>
              <w:t>63378,00</w:t>
            </w:r>
          </w:p>
        </w:tc>
      </w:tr>
      <w:tr w:rsidR="00493180" w:rsidRPr="00D6388F" w14:paraId="63D212FA" w14:textId="77777777" w:rsidTr="00F52070">
        <w:trPr>
          <w:trHeight w:val="255"/>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14:paraId="1C6A61AB" w14:textId="77777777" w:rsidR="00D6388F" w:rsidRPr="00D6388F" w:rsidRDefault="00D6388F" w:rsidP="00D6388F">
            <w:pPr>
              <w:rPr>
                <w:rFonts w:ascii="Arial" w:eastAsia="Times New Roman" w:hAnsi="Arial" w:cs="Arial"/>
                <w:b/>
                <w:bCs/>
                <w:sz w:val="18"/>
                <w:szCs w:val="18"/>
                <w:lang w:eastAsia="cs-CZ"/>
              </w:rPr>
            </w:pPr>
            <w:r w:rsidRPr="00D6388F">
              <w:rPr>
                <w:rFonts w:ascii="Arial" w:eastAsia="Times New Roman" w:hAnsi="Arial" w:cs="Arial"/>
                <w:b/>
                <w:bCs/>
                <w:sz w:val="18"/>
                <w:szCs w:val="18"/>
                <w:lang w:eastAsia="cs-CZ"/>
              </w:rPr>
              <w:t>Malby:</w:t>
            </w:r>
          </w:p>
        </w:tc>
        <w:tc>
          <w:tcPr>
            <w:tcW w:w="949" w:type="dxa"/>
            <w:gridSpan w:val="2"/>
            <w:tcBorders>
              <w:top w:val="nil"/>
              <w:left w:val="nil"/>
              <w:bottom w:val="single" w:sz="4" w:space="0" w:color="auto"/>
              <w:right w:val="nil"/>
            </w:tcBorders>
            <w:shd w:val="clear" w:color="auto" w:fill="auto"/>
            <w:noWrap/>
            <w:vAlign w:val="bottom"/>
            <w:hideMark/>
          </w:tcPr>
          <w:p w14:paraId="38319D30"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4" w:type="dxa"/>
            <w:gridSpan w:val="2"/>
            <w:tcBorders>
              <w:top w:val="nil"/>
              <w:left w:val="nil"/>
              <w:bottom w:val="single" w:sz="4" w:space="0" w:color="auto"/>
              <w:right w:val="nil"/>
            </w:tcBorders>
            <w:shd w:val="clear" w:color="auto" w:fill="auto"/>
            <w:noWrap/>
            <w:vAlign w:val="bottom"/>
            <w:hideMark/>
          </w:tcPr>
          <w:p w14:paraId="6267F986"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013" w:type="dxa"/>
            <w:gridSpan w:val="3"/>
            <w:tcBorders>
              <w:top w:val="nil"/>
              <w:left w:val="nil"/>
              <w:bottom w:val="single" w:sz="4" w:space="0" w:color="auto"/>
              <w:right w:val="nil"/>
            </w:tcBorders>
            <w:shd w:val="clear" w:color="auto" w:fill="auto"/>
            <w:noWrap/>
            <w:vAlign w:val="bottom"/>
            <w:hideMark/>
          </w:tcPr>
          <w:p w14:paraId="49DC87A2"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6" w:type="dxa"/>
            <w:tcBorders>
              <w:top w:val="nil"/>
              <w:left w:val="nil"/>
              <w:bottom w:val="single" w:sz="4" w:space="0" w:color="auto"/>
              <w:right w:val="nil"/>
            </w:tcBorders>
            <w:shd w:val="clear" w:color="auto" w:fill="auto"/>
            <w:noWrap/>
            <w:vAlign w:val="bottom"/>
            <w:hideMark/>
          </w:tcPr>
          <w:p w14:paraId="2C4C38A8"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4" w:type="dxa"/>
            <w:tcBorders>
              <w:top w:val="nil"/>
              <w:left w:val="nil"/>
              <w:bottom w:val="single" w:sz="4" w:space="0" w:color="auto"/>
              <w:right w:val="single" w:sz="4" w:space="0" w:color="auto"/>
            </w:tcBorders>
            <w:shd w:val="clear" w:color="auto" w:fill="auto"/>
            <w:noWrap/>
            <w:vAlign w:val="bottom"/>
            <w:hideMark/>
          </w:tcPr>
          <w:p w14:paraId="0326409A"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59" w:type="dxa"/>
            <w:gridSpan w:val="2"/>
            <w:tcBorders>
              <w:top w:val="nil"/>
              <w:left w:val="nil"/>
              <w:bottom w:val="single" w:sz="4" w:space="0" w:color="auto"/>
              <w:right w:val="single" w:sz="4" w:space="0" w:color="auto"/>
            </w:tcBorders>
            <w:shd w:val="clear" w:color="auto" w:fill="auto"/>
            <w:noWrap/>
            <w:vAlign w:val="bottom"/>
            <w:hideMark/>
          </w:tcPr>
          <w:p w14:paraId="6D8916EE"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159" w:type="dxa"/>
            <w:gridSpan w:val="3"/>
            <w:tcBorders>
              <w:top w:val="nil"/>
              <w:left w:val="nil"/>
              <w:bottom w:val="single" w:sz="4" w:space="0" w:color="auto"/>
              <w:right w:val="single" w:sz="4" w:space="0" w:color="auto"/>
            </w:tcBorders>
            <w:shd w:val="clear" w:color="auto" w:fill="auto"/>
            <w:noWrap/>
            <w:vAlign w:val="bottom"/>
            <w:hideMark/>
          </w:tcPr>
          <w:p w14:paraId="3F419123"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291" w:type="dxa"/>
            <w:tcBorders>
              <w:top w:val="nil"/>
              <w:left w:val="nil"/>
              <w:bottom w:val="single" w:sz="4" w:space="0" w:color="auto"/>
              <w:right w:val="single" w:sz="4" w:space="0" w:color="auto"/>
            </w:tcBorders>
            <w:shd w:val="clear" w:color="auto" w:fill="auto"/>
            <w:noWrap/>
            <w:vAlign w:val="bottom"/>
            <w:hideMark/>
          </w:tcPr>
          <w:p w14:paraId="5169D30A" w14:textId="77777777" w:rsidR="00D6388F" w:rsidRPr="00D6388F" w:rsidRDefault="00D6388F" w:rsidP="00D6388F">
            <w:pPr>
              <w:jc w:val="right"/>
              <w:rPr>
                <w:rFonts w:ascii="Arial" w:eastAsia="Times New Roman" w:hAnsi="Arial" w:cs="Arial"/>
                <w:b/>
                <w:bCs/>
                <w:sz w:val="18"/>
                <w:szCs w:val="18"/>
                <w:lang w:eastAsia="cs-CZ"/>
              </w:rPr>
            </w:pPr>
            <w:r w:rsidRPr="00D6388F">
              <w:rPr>
                <w:rFonts w:ascii="Arial" w:eastAsia="Times New Roman" w:hAnsi="Arial" w:cs="Arial"/>
                <w:b/>
                <w:bCs/>
                <w:sz w:val="18"/>
                <w:szCs w:val="18"/>
                <w:lang w:eastAsia="cs-CZ"/>
              </w:rPr>
              <w:t> </w:t>
            </w:r>
          </w:p>
        </w:tc>
      </w:tr>
      <w:tr w:rsidR="00D6388F" w:rsidRPr="00D6388F" w14:paraId="61EF6656" w14:textId="77777777" w:rsidTr="00F52070">
        <w:trPr>
          <w:trHeight w:val="255"/>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14:paraId="0D2EF3B0"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10.</w:t>
            </w:r>
          </w:p>
        </w:tc>
        <w:tc>
          <w:tcPr>
            <w:tcW w:w="3852" w:type="dxa"/>
            <w:gridSpan w:val="8"/>
            <w:tcBorders>
              <w:top w:val="single" w:sz="4" w:space="0" w:color="auto"/>
              <w:left w:val="nil"/>
              <w:bottom w:val="single" w:sz="4" w:space="0" w:color="auto"/>
              <w:right w:val="nil"/>
            </w:tcBorders>
            <w:shd w:val="clear" w:color="auto" w:fill="auto"/>
            <w:noWrap/>
            <w:vAlign w:val="bottom"/>
            <w:hideMark/>
          </w:tcPr>
          <w:p w14:paraId="5D476BDF"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xml:space="preserve">2x Primalex s </w:t>
            </w:r>
            <w:proofErr w:type="spellStart"/>
            <w:r w:rsidRPr="00D6388F">
              <w:rPr>
                <w:rFonts w:ascii="Arial" w:eastAsia="Times New Roman" w:hAnsi="Arial" w:cs="Arial"/>
                <w:sz w:val="18"/>
                <w:szCs w:val="18"/>
                <w:lang w:eastAsia="cs-CZ"/>
              </w:rPr>
              <w:t>pentrací</w:t>
            </w:r>
            <w:proofErr w:type="spellEnd"/>
            <w:r w:rsidRPr="00D6388F">
              <w:rPr>
                <w:rFonts w:ascii="Arial" w:eastAsia="Times New Roman" w:hAnsi="Arial" w:cs="Arial"/>
                <w:sz w:val="18"/>
                <w:szCs w:val="18"/>
                <w:lang w:eastAsia="cs-CZ"/>
              </w:rPr>
              <w:t xml:space="preserve"> a oškrábáním </w:t>
            </w:r>
          </w:p>
        </w:tc>
        <w:tc>
          <w:tcPr>
            <w:tcW w:w="944" w:type="dxa"/>
            <w:tcBorders>
              <w:top w:val="nil"/>
              <w:left w:val="nil"/>
              <w:bottom w:val="single" w:sz="4" w:space="0" w:color="auto"/>
              <w:right w:val="single" w:sz="4" w:space="0" w:color="auto"/>
            </w:tcBorders>
            <w:shd w:val="clear" w:color="auto" w:fill="auto"/>
            <w:noWrap/>
            <w:vAlign w:val="bottom"/>
            <w:hideMark/>
          </w:tcPr>
          <w:p w14:paraId="1802280D"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59" w:type="dxa"/>
            <w:gridSpan w:val="2"/>
            <w:tcBorders>
              <w:top w:val="nil"/>
              <w:left w:val="nil"/>
              <w:bottom w:val="single" w:sz="4" w:space="0" w:color="auto"/>
              <w:right w:val="single" w:sz="4" w:space="0" w:color="auto"/>
            </w:tcBorders>
            <w:shd w:val="clear" w:color="auto" w:fill="auto"/>
            <w:noWrap/>
            <w:vAlign w:val="bottom"/>
            <w:hideMark/>
          </w:tcPr>
          <w:p w14:paraId="25C72CA0"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159" w:type="dxa"/>
            <w:gridSpan w:val="3"/>
            <w:tcBorders>
              <w:top w:val="nil"/>
              <w:left w:val="nil"/>
              <w:bottom w:val="single" w:sz="4" w:space="0" w:color="auto"/>
              <w:right w:val="single" w:sz="4" w:space="0" w:color="auto"/>
            </w:tcBorders>
            <w:shd w:val="clear" w:color="auto" w:fill="auto"/>
            <w:noWrap/>
            <w:vAlign w:val="bottom"/>
            <w:hideMark/>
          </w:tcPr>
          <w:p w14:paraId="6507CEEA"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291" w:type="dxa"/>
            <w:tcBorders>
              <w:top w:val="nil"/>
              <w:left w:val="nil"/>
              <w:bottom w:val="single" w:sz="4" w:space="0" w:color="auto"/>
              <w:right w:val="single" w:sz="4" w:space="0" w:color="auto"/>
            </w:tcBorders>
            <w:shd w:val="clear" w:color="auto" w:fill="auto"/>
            <w:noWrap/>
            <w:vAlign w:val="bottom"/>
            <w:hideMark/>
          </w:tcPr>
          <w:p w14:paraId="7799CA36" w14:textId="77777777" w:rsidR="00D6388F" w:rsidRPr="00D6388F" w:rsidRDefault="00D6388F" w:rsidP="00D6388F">
            <w:pPr>
              <w:jc w:val="right"/>
              <w:rPr>
                <w:rFonts w:ascii="Arial" w:eastAsia="Times New Roman" w:hAnsi="Arial" w:cs="Arial"/>
                <w:b/>
                <w:bCs/>
                <w:sz w:val="18"/>
                <w:szCs w:val="18"/>
                <w:lang w:eastAsia="cs-CZ"/>
              </w:rPr>
            </w:pPr>
            <w:r w:rsidRPr="00D6388F">
              <w:rPr>
                <w:rFonts w:ascii="Arial" w:eastAsia="Times New Roman" w:hAnsi="Arial" w:cs="Arial"/>
                <w:b/>
                <w:bCs/>
                <w:sz w:val="18"/>
                <w:szCs w:val="18"/>
                <w:lang w:eastAsia="cs-CZ"/>
              </w:rPr>
              <w:t> </w:t>
            </w:r>
          </w:p>
        </w:tc>
      </w:tr>
      <w:tr w:rsidR="00D6388F" w:rsidRPr="00D6388F" w14:paraId="389DA880" w14:textId="77777777" w:rsidTr="00F52070">
        <w:trPr>
          <w:trHeight w:val="255"/>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14:paraId="3835E0A9" w14:textId="77777777" w:rsidR="00D6388F" w:rsidRPr="00D6388F" w:rsidRDefault="00D6388F" w:rsidP="00D6388F">
            <w:pPr>
              <w:rPr>
                <w:rFonts w:ascii="Arial" w:eastAsia="Times New Roman" w:hAnsi="Arial" w:cs="Arial"/>
                <w:b/>
                <w:bCs/>
                <w:sz w:val="18"/>
                <w:szCs w:val="18"/>
                <w:lang w:eastAsia="cs-CZ"/>
              </w:rPr>
            </w:pPr>
            <w:r w:rsidRPr="00D6388F">
              <w:rPr>
                <w:rFonts w:ascii="Arial" w:eastAsia="Times New Roman" w:hAnsi="Arial" w:cs="Arial"/>
                <w:b/>
                <w:bCs/>
                <w:sz w:val="18"/>
                <w:szCs w:val="18"/>
                <w:lang w:eastAsia="cs-CZ"/>
              </w:rPr>
              <w:t> </w:t>
            </w:r>
          </w:p>
        </w:tc>
        <w:tc>
          <w:tcPr>
            <w:tcW w:w="4796" w:type="dxa"/>
            <w:gridSpan w:val="9"/>
            <w:tcBorders>
              <w:top w:val="single" w:sz="4" w:space="0" w:color="auto"/>
              <w:left w:val="nil"/>
              <w:bottom w:val="single" w:sz="4" w:space="0" w:color="auto"/>
              <w:right w:val="single" w:sz="4" w:space="0" w:color="000000"/>
            </w:tcBorders>
            <w:shd w:val="clear" w:color="auto" w:fill="auto"/>
            <w:noWrap/>
            <w:vAlign w:val="bottom"/>
            <w:hideMark/>
          </w:tcPr>
          <w:p w14:paraId="05F8910F"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plocha stěn:85+85+127,2+51+65+78+83+83,65</w:t>
            </w:r>
          </w:p>
        </w:tc>
        <w:tc>
          <w:tcPr>
            <w:tcW w:w="959" w:type="dxa"/>
            <w:gridSpan w:val="2"/>
            <w:tcBorders>
              <w:top w:val="nil"/>
              <w:left w:val="nil"/>
              <w:bottom w:val="single" w:sz="4" w:space="0" w:color="auto"/>
              <w:right w:val="single" w:sz="4" w:space="0" w:color="auto"/>
            </w:tcBorders>
            <w:shd w:val="clear" w:color="auto" w:fill="auto"/>
            <w:noWrap/>
            <w:vAlign w:val="bottom"/>
            <w:hideMark/>
          </w:tcPr>
          <w:p w14:paraId="2BE1A1E0"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657,85 m2</w:t>
            </w:r>
          </w:p>
        </w:tc>
        <w:tc>
          <w:tcPr>
            <w:tcW w:w="1159" w:type="dxa"/>
            <w:gridSpan w:val="3"/>
            <w:tcBorders>
              <w:top w:val="nil"/>
              <w:left w:val="nil"/>
              <w:bottom w:val="single" w:sz="4" w:space="0" w:color="auto"/>
              <w:right w:val="single" w:sz="4" w:space="0" w:color="auto"/>
            </w:tcBorders>
            <w:shd w:val="clear" w:color="auto" w:fill="auto"/>
            <w:noWrap/>
            <w:vAlign w:val="bottom"/>
            <w:hideMark/>
          </w:tcPr>
          <w:p w14:paraId="0A0BD569"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64,00</w:t>
            </w:r>
          </w:p>
        </w:tc>
        <w:tc>
          <w:tcPr>
            <w:tcW w:w="1291" w:type="dxa"/>
            <w:tcBorders>
              <w:top w:val="nil"/>
              <w:left w:val="nil"/>
              <w:bottom w:val="single" w:sz="4" w:space="0" w:color="auto"/>
              <w:right w:val="single" w:sz="4" w:space="0" w:color="auto"/>
            </w:tcBorders>
            <w:shd w:val="clear" w:color="auto" w:fill="auto"/>
            <w:noWrap/>
            <w:vAlign w:val="bottom"/>
            <w:hideMark/>
          </w:tcPr>
          <w:p w14:paraId="0306D81E"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42102,40</w:t>
            </w:r>
          </w:p>
        </w:tc>
      </w:tr>
      <w:tr w:rsidR="00493180" w:rsidRPr="00D6388F" w14:paraId="6DB8ED0E" w14:textId="77777777" w:rsidTr="00F52070">
        <w:trPr>
          <w:trHeight w:val="255"/>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14:paraId="135619C9" w14:textId="77777777" w:rsidR="00D6388F" w:rsidRPr="00D6388F" w:rsidRDefault="00D6388F" w:rsidP="00D6388F">
            <w:pPr>
              <w:rPr>
                <w:rFonts w:ascii="Arial" w:eastAsia="Times New Roman" w:hAnsi="Arial" w:cs="Arial"/>
                <w:b/>
                <w:bCs/>
                <w:sz w:val="18"/>
                <w:szCs w:val="18"/>
                <w:lang w:eastAsia="cs-CZ"/>
              </w:rPr>
            </w:pPr>
            <w:r w:rsidRPr="00D6388F">
              <w:rPr>
                <w:rFonts w:ascii="Arial" w:eastAsia="Times New Roman" w:hAnsi="Arial" w:cs="Arial"/>
                <w:b/>
                <w:bCs/>
                <w:sz w:val="18"/>
                <w:szCs w:val="18"/>
                <w:lang w:eastAsia="cs-CZ"/>
              </w:rPr>
              <w:t> </w:t>
            </w:r>
          </w:p>
        </w:tc>
        <w:tc>
          <w:tcPr>
            <w:tcW w:w="1893" w:type="dxa"/>
            <w:gridSpan w:val="4"/>
            <w:tcBorders>
              <w:top w:val="single" w:sz="4" w:space="0" w:color="auto"/>
              <w:left w:val="nil"/>
              <w:bottom w:val="single" w:sz="4" w:space="0" w:color="auto"/>
              <w:right w:val="nil"/>
            </w:tcBorders>
            <w:shd w:val="clear" w:color="auto" w:fill="auto"/>
            <w:noWrap/>
            <w:vAlign w:val="bottom"/>
            <w:hideMark/>
          </w:tcPr>
          <w:p w14:paraId="6927F1FC"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xml:space="preserve">plocha kleneb: </w:t>
            </w:r>
          </w:p>
        </w:tc>
        <w:tc>
          <w:tcPr>
            <w:tcW w:w="1013" w:type="dxa"/>
            <w:gridSpan w:val="3"/>
            <w:tcBorders>
              <w:top w:val="nil"/>
              <w:left w:val="nil"/>
              <w:bottom w:val="single" w:sz="4" w:space="0" w:color="auto"/>
              <w:right w:val="nil"/>
            </w:tcBorders>
            <w:shd w:val="clear" w:color="auto" w:fill="auto"/>
            <w:noWrap/>
            <w:vAlign w:val="bottom"/>
            <w:hideMark/>
          </w:tcPr>
          <w:p w14:paraId="3C7B32B4"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6" w:type="dxa"/>
            <w:tcBorders>
              <w:top w:val="nil"/>
              <w:left w:val="nil"/>
              <w:bottom w:val="single" w:sz="4" w:space="0" w:color="auto"/>
              <w:right w:val="nil"/>
            </w:tcBorders>
            <w:shd w:val="clear" w:color="auto" w:fill="auto"/>
            <w:noWrap/>
            <w:vAlign w:val="bottom"/>
            <w:hideMark/>
          </w:tcPr>
          <w:p w14:paraId="5D54FB48"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4" w:type="dxa"/>
            <w:tcBorders>
              <w:top w:val="nil"/>
              <w:left w:val="nil"/>
              <w:bottom w:val="single" w:sz="4" w:space="0" w:color="auto"/>
              <w:right w:val="single" w:sz="4" w:space="0" w:color="auto"/>
            </w:tcBorders>
            <w:shd w:val="clear" w:color="auto" w:fill="auto"/>
            <w:noWrap/>
            <w:vAlign w:val="bottom"/>
            <w:hideMark/>
          </w:tcPr>
          <w:p w14:paraId="2038D578"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59" w:type="dxa"/>
            <w:gridSpan w:val="2"/>
            <w:tcBorders>
              <w:top w:val="nil"/>
              <w:left w:val="nil"/>
              <w:bottom w:val="single" w:sz="4" w:space="0" w:color="auto"/>
              <w:right w:val="single" w:sz="4" w:space="0" w:color="auto"/>
            </w:tcBorders>
            <w:shd w:val="clear" w:color="auto" w:fill="auto"/>
            <w:noWrap/>
            <w:vAlign w:val="bottom"/>
            <w:hideMark/>
          </w:tcPr>
          <w:p w14:paraId="3F622E0B"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159" w:type="dxa"/>
            <w:gridSpan w:val="3"/>
            <w:tcBorders>
              <w:top w:val="nil"/>
              <w:left w:val="nil"/>
              <w:bottom w:val="single" w:sz="4" w:space="0" w:color="auto"/>
              <w:right w:val="single" w:sz="4" w:space="0" w:color="auto"/>
            </w:tcBorders>
            <w:shd w:val="clear" w:color="auto" w:fill="auto"/>
            <w:noWrap/>
            <w:vAlign w:val="bottom"/>
            <w:hideMark/>
          </w:tcPr>
          <w:p w14:paraId="348D207B"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291" w:type="dxa"/>
            <w:tcBorders>
              <w:top w:val="nil"/>
              <w:left w:val="nil"/>
              <w:bottom w:val="single" w:sz="4" w:space="0" w:color="auto"/>
              <w:right w:val="single" w:sz="4" w:space="0" w:color="auto"/>
            </w:tcBorders>
            <w:shd w:val="clear" w:color="auto" w:fill="auto"/>
            <w:noWrap/>
            <w:vAlign w:val="bottom"/>
            <w:hideMark/>
          </w:tcPr>
          <w:p w14:paraId="2523E946"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r>
      <w:tr w:rsidR="00D6388F" w:rsidRPr="00D6388F" w14:paraId="626E4D95" w14:textId="77777777" w:rsidTr="00F52070">
        <w:trPr>
          <w:trHeight w:val="255"/>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14:paraId="6A6B2EFD" w14:textId="77777777" w:rsidR="00D6388F" w:rsidRPr="00D6388F" w:rsidRDefault="00D6388F" w:rsidP="00D6388F">
            <w:pPr>
              <w:rPr>
                <w:rFonts w:ascii="Arial" w:eastAsia="Times New Roman" w:hAnsi="Arial" w:cs="Arial"/>
                <w:b/>
                <w:bCs/>
                <w:sz w:val="18"/>
                <w:szCs w:val="18"/>
                <w:lang w:eastAsia="cs-CZ"/>
              </w:rPr>
            </w:pPr>
            <w:r w:rsidRPr="00D6388F">
              <w:rPr>
                <w:rFonts w:ascii="Arial" w:eastAsia="Times New Roman" w:hAnsi="Arial" w:cs="Arial"/>
                <w:b/>
                <w:bCs/>
                <w:sz w:val="18"/>
                <w:szCs w:val="18"/>
                <w:lang w:eastAsia="cs-CZ"/>
              </w:rPr>
              <w:t> </w:t>
            </w:r>
          </w:p>
        </w:tc>
        <w:tc>
          <w:tcPr>
            <w:tcW w:w="3852" w:type="dxa"/>
            <w:gridSpan w:val="8"/>
            <w:tcBorders>
              <w:top w:val="single" w:sz="4" w:space="0" w:color="auto"/>
              <w:left w:val="nil"/>
              <w:bottom w:val="single" w:sz="4" w:space="0" w:color="auto"/>
              <w:right w:val="nil"/>
            </w:tcBorders>
            <w:shd w:val="clear" w:color="auto" w:fill="auto"/>
            <w:noWrap/>
            <w:vAlign w:val="bottom"/>
            <w:hideMark/>
          </w:tcPr>
          <w:p w14:paraId="2CF69852"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110,1+92,4+177+39+54+96,82+99+100,95</w:t>
            </w:r>
          </w:p>
        </w:tc>
        <w:tc>
          <w:tcPr>
            <w:tcW w:w="944" w:type="dxa"/>
            <w:tcBorders>
              <w:top w:val="nil"/>
              <w:left w:val="nil"/>
              <w:bottom w:val="single" w:sz="4" w:space="0" w:color="auto"/>
              <w:right w:val="single" w:sz="4" w:space="0" w:color="auto"/>
            </w:tcBorders>
            <w:shd w:val="clear" w:color="auto" w:fill="auto"/>
            <w:noWrap/>
            <w:vAlign w:val="bottom"/>
            <w:hideMark/>
          </w:tcPr>
          <w:p w14:paraId="0B3E57A9"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59" w:type="dxa"/>
            <w:gridSpan w:val="2"/>
            <w:tcBorders>
              <w:top w:val="nil"/>
              <w:left w:val="nil"/>
              <w:bottom w:val="single" w:sz="4" w:space="0" w:color="auto"/>
              <w:right w:val="single" w:sz="4" w:space="0" w:color="auto"/>
            </w:tcBorders>
            <w:shd w:val="clear" w:color="auto" w:fill="auto"/>
            <w:noWrap/>
            <w:vAlign w:val="bottom"/>
            <w:hideMark/>
          </w:tcPr>
          <w:p w14:paraId="71B5A803"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769,27 m2</w:t>
            </w:r>
          </w:p>
        </w:tc>
        <w:tc>
          <w:tcPr>
            <w:tcW w:w="1159" w:type="dxa"/>
            <w:gridSpan w:val="3"/>
            <w:tcBorders>
              <w:top w:val="nil"/>
              <w:left w:val="nil"/>
              <w:bottom w:val="single" w:sz="4" w:space="0" w:color="auto"/>
              <w:right w:val="single" w:sz="4" w:space="0" w:color="auto"/>
            </w:tcBorders>
            <w:shd w:val="clear" w:color="auto" w:fill="auto"/>
            <w:noWrap/>
            <w:vAlign w:val="bottom"/>
            <w:hideMark/>
          </w:tcPr>
          <w:p w14:paraId="60FB6F14"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81,00</w:t>
            </w:r>
          </w:p>
        </w:tc>
        <w:tc>
          <w:tcPr>
            <w:tcW w:w="1291" w:type="dxa"/>
            <w:tcBorders>
              <w:top w:val="nil"/>
              <w:left w:val="nil"/>
              <w:bottom w:val="single" w:sz="4" w:space="0" w:color="auto"/>
              <w:right w:val="single" w:sz="4" w:space="0" w:color="auto"/>
            </w:tcBorders>
            <w:shd w:val="clear" w:color="auto" w:fill="auto"/>
            <w:noWrap/>
            <w:vAlign w:val="bottom"/>
            <w:hideMark/>
          </w:tcPr>
          <w:p w14:paraId="28E13300"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62311,87</w:t>
            </w:r>
          </w:p>
        </w:tc>
      </w:tr>
      <w:tr w:rsidR="00493180" w:rsidRPr="00D6388F" w14:paraId="74A44FC0" w14:textId="77777777" w:rsidTr="00F52070">
        <w:trPr>
          <w:trHeight w:val="255"/>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14:paraId="3CA32B04" w14:textId="77777777" w:rsidR="00D6388F" w:rsidRPr="00D6388F" w:rsidRDefault="00D6388F" w:rsidP="00D6388F">
            <w:pPr>
              <w:rPr>
                <w:rFonts w:ascii="Arial" w:eastAsia="Times New Roman" w:hAnsi="Arial" w:cs="Arial"/>
                <w:b/>
                <w:bCs/>
                <w:sz w:val="18"/>
                <w:szCs w:val="18"/>
                <w:lang w:eastAsia="cs-CZ"/>
              </w:rPr>
            </w:pPr>
            <w:r w:rsidRPr="00D6388F">
              <w:rPr>
                <w:rFonts w:ascii="Arial" w:eastAsia="Times New Roman" w:hAnsi="Arial" w:cs="Arial"/>
                <w:b/>
                <w:bCs/>
                <w:sz w:val="18"/>
                <w:szCs w:val="18"/>
                <w:lang w:eastAsia="cs-CZ"/>
              </w:rPr>
              <w:t> </w:t>
            </w:r>
          </w:p>
        </w:tc>
        <w:tc>
          <w:tcPr>
            <w:tcW w:w="1893" w:type="dxa"/>
            <w:gridSpan w:val="4"/>
            <w:tcBorders>
              <w:top w:val="single" w:sz="4" w:space="0" w:color="auto"/>
              <w:left w:val="nil"/>
              <w:bottom w:val="single" w:sz="4" w:space="0" w:color="auto"/>
              <w:right w:val="nil"/>
            </w:tcBorders>
            <w:shd w:val="clear" w:color="auto" w:fill="auto"/>
            <w:noWrap/>
            <w:vAlign w:val="bottom"/>
            <w:hideMark/>
          </w:tcPr>
          <w:p w14:paraId="5AB602C8"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Malby celkem</w:t>
            </w:r>
          </w:p>
        </w:tc>
        <w:tc>
          <w:tcPr>
            <w:tcW w:w="1013" w:type="dxa"/>
            <w:gridSpan w:val="3"/>
            <w:tcBorders>
              <w:top w:val="nil"/>
              <w:left w:val="nil"/>
              <w:bottom w:val="single" w:sz="4" w:space="0" w:color="auto"/>
              <w:right w:val="nil"/>
            </w:tcBorders>
            <w:shd w:val="clear" w:color="auto" w:fill="auto"/>
            <w:noWrap/>
            <w:vAlign w:val="bottom"/>
            <w:hideMark/>
          </w:tcPr>
          <w:p w14:paraId="139593B1"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6" w:type="dxa"/>
            <w:tcBorders>
              <w:top w:val="nil"/>
              <w:left w:val="nil"/>
              <w:bottom w:val="single" w:sz="4" w:space="0" w:color="auto"/>
              <w:right w:val="nil"/>
            </w:tcBorders>
            <w:shd w:val="clear" w:color="auto" w:fill="auto"/>
            <w:noWrap/>
            <w:vAlign w:val="bottom"/>
            <w:hideMark/>
          </w:tcPr>
          <w:p w14:paraId="6C4FA964"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4" w:type="dxa"/>
            <w:tcBorders>
              <w:top w:val="nil"/>
              <w:left w:val="nil"/>
              <w:bottom w:val="single" w:sz="4" w:space="0" w:color="auto"/>
              <w:right w:val="single" w:sz="4" w:space="0" w:color="auto"/>
            </w:tcBorders>
            <w:shd w:val="clear" w:color="auto" w:fill="auto"/>
            <w:noWrap/>
            <w:vAlign w:val="bottom"/>
            <w:hideMark/>
          </w:tcPr>
          <w:p w14:paraId="47225518"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59" w:type="dxa"/>
            <w:gridSpan w:val="2"/>
            <w:tcBorders>
              <w:top w:val="nil"/>
              <w:left w:val="nil"/>
              <w:bottom w:val="single" w:sz="4" w:space="0" w:color="auto"/>
              <w:right w:val="single" w:sz="4" w:space="0" w:color="auto"/>
            </w:tcBorders>
            <w:shd w:val="clear" w:color="auto" w:fill="auto"/>
            <w:noWrap/>
            <w:vAlign w:val="bottom"/>
            <w:hideMark/>
          </w:tcPr>
          <w:p w14:paraId="0B2745A0"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159" w:type="dxa"/>
            <w:gridSpan w:val="3"/>
            <w:tcBorders>
              <w:top w:val="nil"/>
              <w:left w:val="nil"/>
              <w:bottom w:val="single" w:sz="4" w:space="0" w:color="auto"/>
              <w:right w:val="single" w:sz="4" w:space="0" w:color="auto"/>
            </w:tcBorders>
            <w:shd w:val="clear" w:color="auto" w:fill="auto"/>
            <w:noWrap/>
            <w:vAlign w:val="bottom"/>
            <w:hideMark/>
          </w:tcPr>
          <w:p w14:paraId="7CA6BEAC"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291" w:type="dxa"/>
            <w:tcBorders>
              <w:top w:val="nil"/>
              <w:left w:val="nil"/>
              <w:bottom w:val="single" w:sz="4" w:space="0" w:color="auto"/>
              <w:right w:val="single" w:sz="4" w:space="0" w:color="auto"/>
            </w:tcBorders>
            <w:shd w:val="clear" w:color="auto" w:fill="auto"/>
            <w:noWrap/>
            <w:vAlign w:val="bottom"/>
            <w:hideMark/>
          </w:tcPr>
          <w:p w14:paraId="23EDCB7D" w14:textId="77777777" w:rsidR="00D6388F" w:rsidRPr="00D6388F" w:rsidRDefault="00D6388F" w:rsidP="00D6388F">
            <w:pPr>
              <w:jc w:val="right"/>
              <w:rPr>
                <w:rFonts w:ascii="Arial" w:eastAsia="Times New Roman" w:hAnsi="Arial" w:cs="Arial"/>
                <w:b/>
                <w:bCs/>
                <w:sz w:val="18"/>
                <w:szCs w:val="18"/>
                <w:lang w:eastAsia="cs-CZ"/>
              </w:rPr>
            </w:pPr>
            <w:r w:rsidRPr="00D6388F">
              <w:rPr>
                <w:rFonts w:ascii="Arial" w:eastAsia="Times New Roman" w:hAnsi="Arial" w:cs="Arial"/>
                <w:b/>
                <w:bCs/>
                <w:sz w:val="18"/>
                <w:szCs w:val="18"/>
                <w:lang w:eastAsia="cs-CZ"/>
              </w:rPr>
              <w:t>104414,27</w:t>
            </w:r>
          </w:p>
        </w:tc>
      </w:tr>
      <w:tr w:rsidR="00493180" w:rsidRPr="00D6388F" w14:paraId="4365B65A" w14:textId="77777777" w:rsidTr="00F52070">
        <w:trPr>
          <w:trHeight w:val="255"/>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14:paraId="5E9474AE" w14:textId="77777777" w:rsidR="00D6388F" w:rsidRPr="00D6388F" w:rsidRDefault="00D6388F" w:rsidP="00D6388F">
            <w:pPr>
              <w:rPr>
                <w:rFonts w:ascii="Arial" w:eastAsia="Times New Roman" w:hAnsi="Arial" w:cs="Arial"/>
                <w:b/>
                <w:bCs/>
                <w:sz w:val="18"/>
                <w:szCs w:val="18"/>
                <w:lang w:eastAsia="cs-CZ"/>
              </w:rPr>
            </w:pPr>
            <w:r w:rsidRPr="00D6388F">
              <w:rPr>
                <w:rFonts w:ascii="Arial" w:eastAsia="Times New Roman" w:hAnsi="Arial" w:cs="Arial"/>
                <w:b/>
                <w:bCs/>
                <w:sz w:val="18"/>
                <w:szCs w:val="18"/>
                <w:lang w:eastAsia="cs-CZ"/>
              </w:rPr>
              <w:t>Nátěry:</w:t>
            </w:r>
          </w:p>
        </w:tc>
        <w:tc>
          <w:tcPr>
            <w:tcW w:w="949" w:type="dxa"/>
            <w:gridSpan w:val="2"/>
            <w:tcBorders>
              <w:top w:val="nil"/>
              <w:left w:val="nil"/>
              <w:bottom w:val="single" w:sz="4" w:space="0" w:color="auto"/>
              <w:right w:val="nil"/>
            </w:tcBorders>
            <w:shd w:val="clear" w:color="auto" w:fill="auto"/>
            <w:noWrap/>
            <w:vAlign w:val="bottom"/>
            <w:hideMark/>
          </w:tcPr>
          <w:p w14:paraId="004D21D7"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4" w:type="dxa"/>
            <w:gridSpan w:val="2"/>
            <w:tcBorders>
              <w:top w:val="nil"/>
              <w:left w:val="nil"/>
              <w:bottom w:val="single" w:sz="4" w:space="0" w:color="auto"/>
              <w:right w:val="nil"/>
            </w:tcBorders>
            <w:shd w:val="clear" w:color="auto" w:fill="auto"/>
            <w:noWrap/>
            <w:vAlign w:val="bottom"/>
            <w:hideMark/>
          </w:tcPr>
          <w:p w14:paraId="2A17D46D"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013" w:type="dxa"/>
            <w:gridSpan w:val="3"/>
            <w:tcBorders>
              <w:top w:val="nil"/>
              <w:left w:val="nil"/>
              <w:bottom w:val="single" w:sz="4" w:space="0" w:color="auto"/>
              <w:right w:val="nil"/>
            </w:tcBorders>
            <w:shd w:val="clear" w:color="auto" w:fill="auto"/>
            <w:noWrap/>
            <w:vAlign w:val="bottom"/>
            <w:hideMark/>
          </w:tcPr>
          <w:p w14:paraId="6F3D3097"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6" w:type="dxa"/>
            <w:tcBorders>
              <w:top w:val="nil"/>
              <w:left w:val="nil"/>
              <w:bottom w:val="single" w:sz="4" w:space="0" w:color="auto"/>
              <w:right w:val="nil"/>
            </w:tcBorders>
            <w:shd w:val="clear" w:color="auto" w:fill="auto"/>
            <w:noWrap/>
            <w:vAlign w:val="bottom"/>
            <w:hideMark/>
          </w:tcPr>
          <w:p w14:paraId="197DF4AA"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4" w:type="dxa"/>
            <w:tcBorders>
              <w:top w:val="nil"/>
              <w:left w:val="nil"/>
              <w:bottom w:val="single" w:sz="4" w:space="0" w:color="auto"/>
              <w:right w:val="single" w:sz="4" w:space="0" w:color="auto"/>
            </w:tcBorders>
            <w:shd w:val="clear" w:color="auto" w:fill="auto"/>
            <w:noWrap/>
            <w:vAlign w:val="bottom"/>
            <w:hideMark/>
          </w:tcPr>
          <w:p w14:paraId="101FCF24"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59" w:type="dxa"/>
            <w:gridSpan w:val="2"/>
            <w:tcBorders>
              <w:top w:val="nil"/>
              <w:left w:val="nil"/>
              <w:bottom w:val="single" w:sz="4" w:space="0" w:color="auto"/>
              <w:right w:val="single" w:sz="4" w:space="0" w:color="auto"/>
            </w:tcBorders>
            <w:shd w:val="clear" w:color="auto" w:fill="auto"/>
            <w:noWrap/>
            <w:vAlign w:val="bottom"/>
            <w:hideMark/>
          </w:tcPr>
          <w:p w14:paraId="2F5A4017"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159" w:type="dxa"/>
            <w:gridSpan w:val="3"/>
            <w:tcBorders>
              <w:top w:val="nil"/>
              <w:left w:val="nil"/>
              <w:bottom w:val="single" w:sz="4" w:space="0" w:color="auto"/>
              <w:right w:val="single" w:sz="4" w:space="0" w:color="auto"/>
            </w:tcBorders>
            <w:shd w:val="clear" w:color="auto" w:fill="auto"/>
            <w:noWrap/>
            <w:vAlign w:val="bottom"/>
            <w:hideMark/>
          </w:tcPr>
          <w:p w14:paraId="34598C0C"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291" w:type="dxa"/>
            <w:tcBorders>
              <w:top w:val="nil"/>
              <w:left w:val="nil"/>
              <w:bottom w:val="single" w:sz="4" w:space="0" w:color="auto"/>
              <w:right w:val="single" w:sz="4" w:space="0" w:color="auto"/>
            </w:tcBorders>
            <w:shd w:val="clear" w:color="auto" w:fill="auto"/>
            <w:noWrap/>
            <w:vAlign w:val="bottom"/>
            <w:hideMark/>
          </w:tcPr>
          <w:p w14:paraId="6A5E6C18" w14:textId="77777777" w:rsidR="00D6388F" w:rsidRPr="00D6388F" w:rsidRDefault="00D6388F" w:rsidP="00D6388F">
            <w:pPr>
              <w:jc w:val="right"/>
              <w:rPr>
                <w:rFonts w:ascii="Arial" w:eastAsia="Times New Roman" w:hAnsi="Arial" w:cs="Arial"/>
                <w:b/>
                <w:bCs/>
                <w:sz w:val="18"/>
                <w:szCs w:val="18"/>
                <w:lang w:eastAsia="cs-CZ"/>
              </w:rPr>
            </w:pPr>
            <w:r w:rsidRPr="00D6388F">
              <w:rPr>
                <w:rFonts w:ascii="Arial" w:eastAsia="Times New Roman" w:hAnsi="Arial" w:cs="Arial"/>
                <w:b/>
                <w:bCs/>
                <w:sz w:val="18"/>
                <w:szCs w:val="18"/>
                <w:lang w:eastAsia="cs-CZ"/>
              </w:rPr>
              <w:t> </w:t>
            </w:r>
          </w:p>
        </w:tc>
      </w:tr>
      <w:tr w:rsidR="00D6388F" w:rsidRPr="00D6388F" w14:paraId="034E6B48" w14:textId="77777777" w:rsidTr="00F52070">
        <w:trPr>
          <w:trHeight w:val="255"/>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14:paraId="3011682C"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11.</w:t>
            </w:r>
          </w:p>
        </w:tc>
        <w:tc>
          <w:tcPr>
            <w:tcW w:w="4796" w:type="dxa"/>
            <w:gridSpan w:val="9"/>
            <w:tcBorders>
              <w:top w:val="single" w:sz="4" w:space="0" w:color="auto"/>
              <w:left w:val="nil"/>
              <w:bottom w:val="single" w:sz="4" w:space="0" w:color="auto"/>
              <w:right w:val="single" w:sz="4" w:space="0" w:color="000000"/>
            </w:tcBorders>
            <w:shd w:val="clear" w:color="auto" w:fill="auto"/>
            <w:noWrap/>
            <w:vAlign w:val="bottom"/>
            <w:hideMark/>
          </w:tcPr>
          <w:p w14:paraId="26D632C8"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xml:space="preserve">Oprava oken, </w:t>
            </w:r>
            <w:proofErr w:type="spellStart"/>
            <w:proofErr w:type="gramStart"/>
            <w:r w:rsidRPr="00D6388F">
              <w:rPr>
                <w:rFonts w:ascii="Arial" w:eastAsia="Times New Roman" w:hAnsi="Arial" w:cs="Arial"/>
                <w:sz w:val="18"/>
                <w:szCs w:val="18"/>
                <w:lang w:eastAsia="cs-CZ"/>
              </w:rPr>
              <w:t>očištění</w:t>
            </w:r>
            <w:proofErr w:type="gramEnd"/>
            <w:r w:rsidRPr="00D6388F">
              <w:rPr>
                <w:rFonts w:ascii="Arial" w:eastAsia="Times New Roman" w:hAnsi="Arial" w:cs="Arial"/>
                <w:sz w:val="18"/>
                <w:szCs w:val="18"/>
                <w:lang w:eastAsia="cs-CZ"/>
              </w:rPr>
              <w:t>,</w:t>
            </w:r>
            <w:proofErr w:type="gramStart"/>
            <w:r w:rsidRPr="00D6388F">
              <w:rPr>
                <w:rFonts w:ascii="Arial" w:eastAsia="Times New Roman" w:hAnsi="Arial" w:cs="Arial"/>
                <w:sz w:val="18"/>
                <w:szCs w:val="18"/>
                <w:lang w:eastAsia="cs-CZ"/>
              </w:rPr>
              <w:t>oškrábání</w:t>
            </w:r>
            <w:proofErr w:type="gramEnd"/>
            <w:r w:rsidRPr="00D6388F">
              <w:rPr>
                <w:rFonts w:ascii="Arial" w:eastAsia="Times New Roman" w:hAnsi="Arial" w:cs="Arial"/>
                <w:sz w:val="18"/>
                <w:szCs w:val="18"/>
                <w:lang w:eastAsia="cs-CZ"/>
              </w:rPr>
              <w:t>,tmelení</w:t>
            </w:r>
            <w:proofErr w:type="spellEnd"/>
            <w:r w:rsidRPr="00D6388F">
              <w:rPr>
                <w:rFonts w:ascii="Arial" w:eastAsia="Times New Roman" w:hAnsi="Arial" w:cs="Arial"/>
                <w:sz w:val="18"/>
                <w:szCs w:val="18"/>
                <w:lang w:eastAsia="cs-CZ"/>
              </w:rPr>
              <w:t xml:space="preserve">, 2x horká </w:t>
            </w:r>
          </w:p>
        </w:tc>
        <w:tc>
          <w:tcPr>
            <w:tcW w:w="959" w:type="dxa"/>
            <w:gridSpan w:val="2"/>
            <w:tcBorders>
              <w:top w:val="nil"/>
              <w:left w:val="nil"/>
              <w:bottom w:val="single" w:sz="4" w:space="0" w:color="auto"/>
              <w:right w:val="single" w:sz="4" w:space="0" w:color="auto"/>
            </w:tcBorders>
            <w:shd w:val="clear" w:color="auto" w:fill="auto"/>
            <w:noWrap/>
            <w:vAlign w:val="bottom"/>
            <w:hideMark/>
          </w:tcPr>
          <w:p w14:paraId="0266F17C"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159" w:type="dxa"/>
            <w:gridSpan w:val="3"/>
            <w:tcBorders>
              <w:top w:val="nil"/>
              <w:left w:val="nil"/>
              <w:bottom w:val="single" w:sz="4" w:space="0" w:color="auto"/>
              <w:right w:val="single" w:sz="4" w:space="0" w:color="auto"/>
            </w:tcBorders>
            <w:shd w:val="clear" w:color="auto" w:fill="auto"/>
            <w:noWrap/>
            <w:vAlign w:val="bottom"/>
            <w:hideMark/>
          </w:tcPr>
          <w:p w14:paraId="424AD8D2"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291" w:type="dxa"/>
            <w:tcBorders>
              <w:top w:val="nil"/>
              <w:left w:val="nil"/>
              <w:bottom w:val="single" w:sz="4" w:space="0" w:color="auto"/>
              <w:right w:val="single" w:sz="4" w:space="0" w:color="auto"/>
            </w:tcBorders>
            <w:shd w:val="clear" w:color="auto" w:fill="auto"/>
            <w:noWrap/>
            <w:vAlign w:val="bottom"/>
            <w:hideMark/>
          </w:tcPr>
          <w:p w14:paraId="4C6CC1AA" w14:textId="77777777" w:rsidR="00D6388F" w:rsidRPr="00D6388F" w:rsidRDefault="00D6388F" w:rsidP="00D6388F">
            <w:pPr>
              <w:jc w:val="right"/>
              <w:rPr>
                <w:rFonts w:ascii="Arial" w:eastAsia="Times New Roman" w:hAnsi="Arial" w:cs="Arial"/>
                <w:b/>
                <w:bCs/>
                <w:sz w:val="18"/>
                <w:szCs w:val="18"/>
                <w:lang w:eastAsia="cs-CZ"/>
              </w:rPr>
            </w:pPr>
            <w:r w:rsidRPr="00D6388F">
              <w:rPr>
                <w:rFonts w:ascii="Arial" w:eastAsia="Times New Roman" w:hAnsi="Arial" w:cs="Arial"/>
                <w:b/>
                <w:bCs/>
                <w:sz w:val="18"/>
                <w:szCs w:val="18"/>
                <w:lang w:eastAsia="cs-CZ"/>
              </w:rPr>
              <w:t> </w:t>
            </w:r>
          </w:p>
        </w:tc>
      </w:tr>
      <w:tr w:rsidR="00D6388F" w:rsidRPr="00D6388F" w14:paraId="36D67BCD" w14:textId="77777777" w:rsidTr="00F52070">
        <w:trPr>
          <w:trHeight w:val="255"/>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14:paraId="7276586F" w14:textId="77777777" w:rsidR="00D6388F" w:rsidRPr="00D6388F" w:rsidRDefault="00D6388F" w:rsidP="00D6388F">
            <w:pPr>
              <w:rPr>
                <w:rFonts w:ascii="Arial" w:eastAsia="Times New Roman" w:hAnsi="Arial" w:cs="Arial"/>
                <w:b/>
                <w:bCs/>
                <w:sz w:val="18"/>
                <w:szCs w:val="18"/>
                <w:lang w:eastAsia="cs-CZ"/>
              </w:rPr>
            </w:pPr>
            <w:r w:rsidRPr="00D6388F">
              <w:rPr>
                <w:rFonts w:ascii="Arial" w:eastAsia="Times New Roman" w:hAnsi="Arial" w:cs="Arial"/>
                <w:b/>
                <w:bCs/>
                <w:sz w:val="18"/>
                <w:szCs w:val="18"/>
                <w:lang w:eastAsia="cs-CZ"/>
              </w:rPr>
              <w:t> </w:t>
            </w:r>
          </w:p>
        </w:tc>
        <w:tc>
          <w:tcPr>
            <w:tcW w:w="2906" w:type="dxa"/>
            <w:gridSpan w:val="7"/>
            <w:tcBorders>
              <w:top w:val="single" w:sz="4" w:space="0" w:color="auto"/>
              <w:left w:val="nil"/>
              <w:bottom w:val="single" w:sz="4" w:space="0" w:color="auto"/>
              <w:right w:val="nil"/>
            </w:tcBorders>
            <w:shd w:val="clear" w:color="auto" w:fill="auto"/>
            <w:noWrap/>
            <w:vAlign w:val="bottom"/>
            <w:hideMark/>
          </w:tcPr>
          <w:p w14:paraId="412B8BC5"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fermež, základní barva, 2x email</w:t>
            </w:r>
          </w:p>
        </w:tc>
        <w:tc>
          <w:tcPr>
            <w:tcW w:w="946" w:type="dxa"/>
            <w:tcBorders>
              <w:top w:val="nil"/>
              <w:left w:val="nil"/>
              <w:bottom w:val="single" w:sz="4" w:space="0" w:color="auto"/>
              <w:right w:val="nil"/>
            </w:tcBorders>
            <w:shd w:val="clear" w:color="auto" w:fill="auto"/>
            <w:noWrap/>
            <w:vAlign w:val="bottom"/>
            <w:hideMark/>
          </w:tcPr>
          <w:p w14:paraId="3E9DCF45"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4" w:type="dxa"/>
            <w:tcBorders>
              <w:top w:val="nil"/>
              <w:left w:val="nil"/>
              <w:bottom w:val="single" w:sz="4" w:space="0" w:color="auto"/>
              <w:right w:val="single" w:sz="4" w:space="0" w:color="auto"/>
            </w:tcBorders>
            <w:shd w:val="clear" w:color="auto" w:fill="auto"/>
            <w:noWrap/>
            <w:vAlign w:val="bottom"/>
            <w:hideMark/>
          </w:tcPr>
          <w:p w14:paraId="47256794"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59" w:type="dxa"/>
            <w:gridSpan w:val="2"/>
            <w:tcBorders>
              <w:top w:val="nil"/>
              <w:left w:val="nil"/>
              <w:bottom w:val="single" w:sz="4" w:space="0" w:color="auto"/>
              <w:right w:val="single" w:sz="4" w:space="0" w:color="auto"/>
            </w:tcBorders>
            <w:shd w:val="clear" w:color="auto" w:fill="auto"/>
            <w:noWrap/>
            <w:vAlign w:val="bottom"/>
            <w:hideMark/>
          </w:tcPr>
          <w:p w14:paraId="0103669F"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159" w:type="dxa"/>
            <w:gridSpan w:val="3"/>
            <w:tcBorders>
              <w:top w:val="nil"/>
              <w:left w:val="nil"/>
              <w:bottom w:val="single" w:sz="4" w:space="0" w:color="auto"/>
              <w:right w:val="single" w:sz="4" w:space="0" w:color="auto"/>
            </w:tcBorders>
            <w:shd w:val="clear" w:color="auto" w:fill="auto"/>
            <w:noWrap/>
            <w:vAlign w:val="bottom"/>
            <w:hideMark/>
          </w:tcPr>
          <w:p w14:paraId="7A848AAB"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291" w:type="dxa"/>
            <w:tcBorders>
              <w:top w:val="nil"/>
              <w:left w:val="nil"/>
              <w:bottom w:val="single" w:sz="4" w:space="0" w:color="auto"/>
              <w:right w:val="single" w:sz="4" w:space="0" w:color="auto"/>
            </w:tcBorders>
            <w:shd w:val="clear" w:color="auto" w:fill="auto"/>
            <w:noWrap/>
            <w:vAlign w:val="bottom"/>
            <w:hideMark/>
          </w:tcPr>
          <w:p w14:paraId="49C8C911" w14:textId="77777777" w:rsidR="00D6388F" w:rsidRPr="00D6388F" w:rsidRDefault="00D6388F" w:rsidP="00D6388F">
            <w:pPr>
              <w:jc w:val="right"/>
              <w:rPr>
                <w:rFonts w:ascii="Arial" w:eastAsia="Times New Roman" w:hAnsi="Arial" w:cs="Arial"/>
                <w:b/>
                <w:bCs/>
                <w:sz w:val="18"/>
                <w:szCs w:val="18"/>
                <w:lang w:eastAsia="cs-CZ"/>
              </w:rPr>
            </w:pPr>
            <w:r w:rsidRPr="00D6388F">
              <w:rPr>
                <w:rFonts w:ascii="Arial" w:eastAsia="Times New Roman" w:hAnsi="Arial" w:cs="Arial"/>
                <w:b/>
                <w:bCs/>
                <w:sz w:val="18"/>
                <w:szCs w:val="18"/>
                <w:lang w:eastAsia="cs-CZ"/>
              </w:rPr>
              <w:t> </w:t>
            </w:r>
          </w:p>
        </w:tc>
      </w:tr>
      <w:tr w:rsidR="00D6388F" w:rsidRPr="00D6388F" w14:paraId="38F2DE3C" w14:textId="77777777" w:rsidTr="00F52070">
        <w:trPr>
          <w:trHeight w:val="255"/>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14:paraId="5D582D28" w14:textId="77777777" w:rsidR="00D6388F" w:rsidRPr="00D6388F" w:rsidRDefault="00D6388F" w:rsidP="00D6388F">
            <w:pPr>
              <w:rPr>
                <w:rFonts w:ascii="Arial" w:eastAsia="Times New Roman" w:hAnsi="Arial" w:cs="Arial"/>
                <w:b/>
                <w:bCs/>
                <w:sz w:val="18"/>
                <w:szCs w:val="18"/>
                <w:lang w:eastAsia="cs-CZ"/>
              </w:rPr>
            </w:pPr>
            <w:r w:rsidRPr="00D6388F">
              <w:rPr>
                <w:rFonts w:ascii="Arial" w:eastAsia="Times New Roman" w:hAnsi="Arial" w:cs="Arial"/>
                <w:b/>
                <w:bCs/>
                <w:sz w:val="18"/>
                <w:szCs w:val="18"/>
                <w:lang w:eastAsia="cs-CZ"/>
              </w:rPr>
              <w:t> </w:t>
            </w:r>
          </w:p>
        </w:tc>
        <w:tc>
          <w:tcPr>
            <w:tcW w:w="4796" w:type="dxa"/>
            <w:gridSpan w:val="9"/>
            <w:tcBorders>
              <w:top w:val="single" w:sz="4" w:space="0" w:color="auto"/>
              <w:left w:val="nil"/>
              <w:bottom w:val="single" w:sz="4" w:space="0" w:color="auto"/>
              <w:right w:val="single" w:sz="4" w:space="0" w:color="000000"/>
            </w:tcBorders>
            <w:shd w:val="clear" w:color="auto" w:fill="auto"/>
            <w:noWrap/>
            <w:vAlign w:val="bottom"/>
            <w:hideMark/>
          </w:tcPr>
          <w:p w14:paraId="1AC92E87"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vnější: 6,74+5,4+6,9+2,64+7+10,5+14+10,5</w:t>
            </w:r>
          </w:p>
        </w:tc>
        <w:tc>
          <w:tcPr>
            <w:tcW w:w="959" w:type="dxa"/>
            <w:gridSpan w:val="2"/>
            <w:tcBorders>
              <w:top w:val="nil"/>
              <w:left w:val="nil"/>
              <w:bottom w:val="single" w:sz="4" w:space="0" w:color="auto"/>
              <w:right w:val="single" w:sz="4" w:space="0" w:color="auto"/>
            </w:tcBorders>
            <w:shd w:val="clear" w:color="auto" w:fill="auto"/>
            <w:noWrap/>
            <w:vAlign w:val="bottom"/>
            <w:hideMark/>
          </w:tcPr>
          <w:p w14:paraId="330AA019"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63,68 m2</w:t>
            </w:r>
          </w:p>
        </w:tc>
        <w:tc>
          <w:tcPr>
            <w:tcW w:w="1159" w:type="dxa"/>
            <w:gridSpan w:val="3"/>
            <w:tcBorders>
              <w:top w:val="nil"/>
              <w:left w:val="nil"/>
              <w:bottom w:val="single" w:sz="4" w:space="0" w:color="auto"/>
              <w:right w:val="single" w:sz="4" w:space="0" w:color="auto"/>
            </w:tcBorders>
            <w:shd w:val="clear" w:color="auto" w:fill="auto"/>
            <w:noWrap/>
            <w:vAlign w:val="bottom"/>
            <w:hideMark/>
          </w:tcPr>
          <w:p w14:paraId="39ACBB9F"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1086,00</w:t>
            </w:r>
          </w:p>
        </w:tc>
        <w:tc>
          <w:tcPr>
            <w:tcW w:w="1291" w:type="dxa"/>
            <w:tcBorders>
              <w:top w:val="nil"/>
              <w:left w:val="nil"/>
              <w:bottom w:val="single" w:sz="4" w:space="0" w:color="auto"/>
              <w:right w:val="single" w:sz="4" w:space="0" w:color="auto"/>
            </w:tcBorders>
            <w:shd w:val="clear" w:color="auto" w:fill="auto"/>
            <w:noWrap/>
            <w:vAlign w:val="bottom"/>
            <w:hideMark/>
          </w:tcPr>
          <w:p w14:paraId="32A682C0"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69156,48</w:t>
            </w:r>
          </w:p>
        </w:tc>
      </w:tr>
      <w:tr w:rsidR="00493180" w:rsidRPr="00D6388F" w14:paraId="5DE06D26" w14:textId="77777777" w:rsidTr="00F52070">
        <w:trPr>
          <w:trHeight w:val="255"/>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14:paraId="58447F82" w14:textId="77777777" w:rsidR="00D6388F" w:rsidRPr="00D6388F" w:rsidRDefault="00D6388F" w:rsidP="00D6388F">
            <w:pPr>
              <w:rPr>
                <w:rFonts w:ascii="Arial" w:eastAsia="Times New Roman" w:hAnsi="Arial" w:cs="Arial"/>
                <w:b/>
                <w:bCs/>
                <w:sz w:val="18"/>
                <w:szCs w:val="18"/>
                <w:lang w:eastAsia="cs-CZ"/>
              </w:rPr>
            </w:pPr>
            <w:r w:rsidRPr="00D6388F">
              <w:rPr>
                <w:rFonts w:ascii="Arial" w:eastAsia="Times New Roman" w:hAnsi="Arial" w:cs="Arial"/>
                <w:b/>
                <w:bCs/>
                <w:sz w:val="18"/>
                <w:szCs w:val="18"/>
                <w:lang w:eastAsia="cs-CZ"/>
              </w:rPr>
              <w:t> </w:t>
            </w:r>
          </w:p>
        </w:tc>
        <w:tc>
          <w:tcPr>
            <w:tcW w:w="949" w:type="dxa"/>
            <w:gridSpan w:val="2"/>
            <w:tcBorders>
              <w:top w:val="nil"/>
              <w:left w:val="nil"/>
              <w:bottom w:val="single" w:sz="4" w:space="0" w:color="auto"/>
              <w:right w:val="nil"/>
            </w:tcBorders>
            <w:shd w:val="clear" w:color="auto" w:fill="auto"/>
            <w:noWrap/>
            <w:vAlign w:val="bottom"/>
            <w:hideMark/>
          </w:tcPr>
          <w:p w14:paraId="56DC84A7"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vnitřní</w:t>
            </w:r>
          </w:p>
        </w:tc>
        <w:tc>
          <w:tcPr>
            <w:tcW w:w="944" w:type="dxa"/>
            <w:gridSpan w:val="2"/>
            <w:tcBorders>
              <w:top w:val="nil"/>
              <w:left w:val="nil"/>
              <w:bottom w:val="single" w:sz="4" w:space="0" w:color="auto"/>
              <w:right w:val="nil"/>
            </w:tcBorders>
            <w:shd w:val="clear" w:color="auto" w:fill="auto"/>
            <w:noWrap/>
            <w:vAlign w:val="bottom"/>
            <w:hideMark/>
          </w:tcPr>
          <w:p w14:paraId="64D9E01E"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013" w:type="dxa"/>
            <w:gridSpan w:val="3"/>
            <w:tcBorders>
              <w:top w:val="nil"/>
              <w:left w:val="nil"/>
              <w:bottom w:val="single" w:sz="4" w:space="0" w:color="auto"/>
              <w:right w:val="nil"/>
            </w:tcBorders>
            <w:shd w:val="clear" w:color="auto" w:fill="auto"/>
            <w:noWrap/>
            <w:vAlign w:val="bottom"/>
            <w:hideMark/>
          </w:tcPr>
          <w:p w14:paraId="1577DCDB"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6" w:type="dxa"/>
            <w:tcBorders>
              <w:top w:val="nil"/>
              <w:left w:val="nil"/>
              <w:bottom w:val="single" w:sz="4" w:space="0" w:color="auto"/>
              <w:right w:val="nil"/>
            </w:tcBorders>
            <w:shd w:val="clear" w:color="auto" w:fill="auto"/>
            <w:noWrap/>
            <w:vAlign w:val="bottom"/>
            <w:hideMark/>
          </w:tcPr>
          <w:p w14:paraId="32607E00"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4" w:type="dxa"/>
            <w:tcBorders>
              <w:top w:val="nil"/>
              <w:left w:val="nil"/>
              <w:bottom w:val="single" w:sz="4" w:space="0" w:color="auto"/>
              <w:right w:val="single" w:sz="4" w:space="0" w:color="auto"/>
            </w:tcBorders>
            <w:shd w:val="clear" w:color="auto" w:fill="auto"/>
            <w:noWrap/>
            <w:vAlign w:val="bottom"/>
            <w:hideMark/>
          </w:tcPr>
          <w:p w14:paraId="3ACE8192"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59" w:type="dxa"/>
            <w:gridSpan w:val="2"/>
            <w:tcBorders>
              <w:top w:val="nil"/>
              <w:left w:val="nil"/>
              <w:bottom w:val="single" w:sz="4" w:space="0" w:color="auto"/>
              <w:right w:val="single" w:sz="4" w:space="0" w:color="auto"/>
            </w:tcBorders>
            <w:shd w:val="clear" w:color="auto" w:fill="auto"/>
            <w:noWrap/>
            <w:vAlign w:val="bottom"/>
            <w:hideMark/>
          </w:tcPr>
          <w:p w14:paraId="1F4D8107"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63,68 m2</w:t>
            </w:r>
          </w:p>
        </w:tc>
        <w:tc>
          <w:tcPr>
            <w:tcW w:w="1159" w:type="dxa"/>
            <w:gridSpan w:val="3"/>
            <w:tcBorders>
              <w:top w:val="nil"/>
              <w:left w:val="nil"/>
              <w:bottom w:val="single" w:sz="4" w:space="0" w:color="auto"/>
              <w:right w:val="single" w:sz="4" w:space="0" w:color="auto"/>
            </w:tcBorders>
            <w:shd w:val="clear" w:color="auto" w:fill="auto"/>
            <w:noWrap/>
            <w:vAlign w:val="bottom"/>
            <w:hideMark/>
          </w:tcPr>
          <w:p w14:paraId="7B5BABDA"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902,00</w:t>
            </w:r>
          </w:p>
        </w:tc>
        <w:tc>
          <w:tcPr>
            <w:tcW w:w="1291" w:type="dxa"/>
            <w:tcBorders>
              <w:top w:val="nil"/>
              <w:left w:val="nil"/>
              <w:bottom w:val="single" w:sz="4" w:space="0" w:color="auto"/>
              <w:right w:val="single" w:sz="4" w:space="0" w:color="auto"/>
            </w:tcBorders>
            <w:shd w:val="clear" w:color="auto" w:fill="auto"/>
            <w:noWrap/>
            <w:vAlign w:val="bottom"/>
            <w:hideMark/>
          </w:tcPr>
          <w:p w14:paraId="06DCC0E3"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57439,36</w:t>
            </w:r>
          </w:p>
        </w:tc>
      </w:tr>
      <w:tr w:rsidR="00D6388F" w:rsidRPr="00D6388F" w14:paraId="2B0C1E40" w14:textId="77777777" w:rsidTr="00F52070">
        <w:trPr>
          <w:trHeight w:val="255"/>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14:paraId="05C83CD9"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12.</w:t>
            </w:r>
          </w:p>
        </w:tc>
        <w:tc>
          <w:tcPr>
            <w:tcW w:w="3852" w:type="dxa"/>
            <w:gridSpan w:val="8"/>
            <w:tcBorders>
              <w:top w:val="single" w:sz="4" w:space="0" w:color="auto"/>
              <w:left w:val="nil"/>
              <w:bottom w:val="single" w:sz="4" w:space="0" w:color="auto"/>
              <w:right w:val="nil"/>
            </w:tcBorders>
            <w:shd w:val="clear" w:color="auto" w:fill="auto"/>
            <w:noWrap/>
            <w:vAlign w:val="bottom"/>
            <w:hideMark/>
          </w:tcPr>
          <w:p w14:paraId="6DD315D7" w14:textId="77777777" w:rsidR="00D6388F" w:rsidRPr="00D6388F" w:rsidRDefault="00D6388F" w:rsidP="00D6388F">
            <w:pPr>
              <w:rPr>
                <w:rFonts w:ascii="Arial" w:eastAsia="Times New Roman" w:hAnsi="Arial" w:cs="Arial"/>
                <w:sz w:val="18"/>
                <w:szCs w:val="18"/>
                <w:lang w:eastAsia="cs-CZ"/>
              </w:rPr>
            </w:pPr>
            <w:proofErr w:type="spellStart"/>
            <w:r w:rsidRPr="00D6388F">
              <w:rPr>
                <w:rFonts w:ascii="Arial" w:eastAsia="Times New Roman" w:hAnsi="Arial" w:cs="Arial"/>
                <w:sz w:val="18"/>
                <w:szCs w:val="18"/>
                <w:lang w:eastAsia="cs-CZ"/>
              </w:rPr>
              <w:t>Mříže:oškrábání</w:t>
            </w:r>
            <w:proofErr w:type="spellEnd"/>
            <w:r w:rsidRPr="00D6388F">
              <w:rPr>
                <w:rFonts w:ascii="Arial" w:eastAsia="Times New Roman" w:hAnsi="Arial" w:cs="Arial"/>
                <w:sz w:val="18"/>
                <w:szCs w:val="18"/>
                <w:lang w:eastAsia="cs-CZ"/>
              </w:rPr>
              <w:t>, základ, 2x email</w:t>
            </w:r>
          </w:p>
        </w:tc>
        <w:tc>
          <w:tcPr>
            <w:tcW w:w="944" w:type="dxa"/>
            <w:tcBorders>
              <w:top w:val="nil"/>
              <w:left w:val="nil"/>
              <w:bottom w:val="single" w:sz="4" w:space="0" w:color="auto"/>
              <w:right w:val="single" w:sz="4" w:space="0" w:color="auto"/>
            </w:tcBorders>
            <w:shd w:val="clear" w:color="auto" w:fill="auto"/>
            <w:noWrap/>
            <w:vAlign w:val="bottom"/>
            <w:hideMark/>
          </w:tcPr>
          <w:p w14:paraId="55F9BE1C"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59" w:type="dxa"/>
            <w:gridSpan w:val="2"/>
            <w:tcBorders>
              <w:top w:val="nil"/>
              <w:left w:val="nil"/>
              <w:bottom w:val="single" w:sz="4" w:space="0" w:color="auto"/>
              <w:right w:val="single" w:sz="4" w:space="0" w:color="auto"/>
            </w:tcBorders>
            <w:shd w:val="clear" w:color="auto" w:fill="auto"/>
            <w:noWrap/>
            <w:vAlign w:val="bottom"/>
            <w:hideMark/>
          </w:tcPr>
          <w:p w14:paraId="68FF0C50"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63,68 m2</w:t>
            </w:r>
          </w:p>
        </w:tc>
        <w:tc>
          <w:tcPr>
            <w:tcW w:w="1159" w:type="dxa"/>
            <w:gridSpan w:val="3"/>
            <w:tcBorders>
              <w:top w:val="nil"/>
              <w:left w:val="nil"/>
              <w:bottom w:val="single" w:sz="4" w:space="0" w:color="auto"/>
              <w:right w:val="single" w:sz="4" w:space="0" w:color="auto"/>
            </w:tcBorders>
            <w:shd w:val="clear" w:color="auto" w:fill="auto"/>
            <w:noWrap/>
            <w:vAlign w:val="bottom"/>
            <w:hideMark/>
          </w:tcPr>
          <w:p w14:paraId="1B885898"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1410,00</w:t>
            </w:r>
          </w:p>
        </w:tc>
        <w:tc>
          <w:tcPr>
            <w:tcW w:w="1291" w:type="dxa"/>
            <w:tcBorders>
              <w:top w:val="nil"/>
              <w:left w:val="nil"/>
              <w:bottom w:val="single" w:sz="4" w:space="0" w:color="auto"/>
              <w:right w:val="single" w:sz="4" w:space="0" w:color="auto"/>
            </w:tcBorders>
            <w:shd w:val="clear" w:color="auto" w:fill="auto"/>
            <w:noWrap/>
            <w:vAlign w:val="bottom"/>
            <w:hideMark/>
          </w:tcPr>
          <w:p w14:paraId="58BB788A"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89788,80</w:t>
            </w:r>
          </w:p>
        </w:tc>
      </w:tr>
      <w:tr w:rsidR="00493180" w:rsidRPr="00D6388F" w14:paraId="78B96A52" w14:textId="77777777" w:rsidTr="00F52070">
        <w:trPr>
          <w:trHeight w:val="255"/>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14:paraId="0AF1481B"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893" w:type="dxa"/>
            <w:gridSpan w:val="4"/>
            <w:tcBorders>
              <w:top w:val="single" w:sz="4" w:space="0" w:color="auto"/>
              <w:left w:val="nil"/>
              <w:bottom w:val="single" w:sz="4" w:space="0" w:color="auto"/>
              <w:right w:val="nil"/>
            </w:tcBorders>
            <w:shd w:val="clear" w:color="auto" w:fill="auto"/>
            <w:noWrap/>
            <w:vAlign w:val="bottom"/>
            <w:hideMark/>
          </w:tcPr>
          <w:p w14:paraId="6567F8E4"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Nátěry celkem</w:t>
            </w:r>
          </w:p>
        </w:tc>
        <w:tc>
          <w:tcPr>
            <w:tcW w:w="1013" w:type="dxa"/>
            <w:gridSpan w:val="3"/>
            <w:tcBorders>
              <w:top w:val="nil"/>
              <w:left w:val="nil"/>
              <w:bottom w:val="single" w:sz="4" w:space="0" w:color="auto"/>
              <w:right w:val="nil"/>
            </w:tcBorders>
            <w:shd w:val="clear" w:color="auto" w:fill="auto"/>
            <w:noWrap/>
            <w:vAlign w:val="bottom"/>
            <w:hideMark/>
          </w:tcPr>
          <w:p w14:paraId="60C42ECC"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6" w:type="dxa"/>
            <w:tcBorders>
              <w:top w:val="nil"/>
              <w:left w:val="nil"/>
              <w:bottom w:val="single" w:sz="4" w:space="0" w:color="auto"/>
              <w:right w:val="nil"/>
            </w:tcBorders>
            <w:shd w:val="clear" w:color="auto" w:fill="auto"/>
            <w:noWrap/>
            <w:vAlign w:val="bottom"/>
            <w:hideMark/>
          </w:tcPr>
          <w:p w14:paraId="61443E7F"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4" w:type="dxa"/>
            <w:tcBorders>
              <w:top w:val="nil"/>
              <w:left w:val="nil"/>
              <w:bottom w:val="single" w:sz="4" w:space="0" w:color="auto"/>
              <w:right w:val="single" w:sz="4" w:space="0" w:color="auto"/>
            </w:tcBorders>
            <w:shd w:val="clear" w:color="auto" w:fill="auto"/>
            <w:noWrap/>
            <w:vAlign w:val="bottom"/>
            <w:hideMark/>
          </w:tcPr>
          <w:p w14:paraId="121E67AE"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59" w:type="dxa"/>
            <w:gridSpan w:val="2"/>
            <w:tcBorders>
              <w:top w:val="nil"/>
              <w:left w:val="nil"/>
              <w:bottom w:val="single" w:sz="4" w:space="0" w:color="auto"/>
              <w:right w:val="single" w:sz="4" w:space="0" w:color="auto"/>
            </w:tcBorders>
            <w:shd w:val="clear" w:color="auto" w:fill="auto"/>
            <w:noWrap/>
            <w:vAlign w:val="bottom"/>
            <w:hideMark/>
          </w:tcPr>
          <w:p w14:paraId="337C3403"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159" w:type="dxa"/>
            <w:gridSpan w:val="3"/>
            <w:tcBorders>
              <w:top w:val="nil"/>
              <w:left w:val="nil"/>
              <w:bottom w:val="single" w:sz="4" w:space="0" w:color="auto"/>
              <w:right w:val="single" w:sz="4" w:space="0" w:color="auto"/>
            </w:tcBorders>
            <w:shd w:val="clear" w:color="auto" w:fill="auto"/>
            <w:noWrap/>
            <w:vAlign w:val="bottom"/>
            <w:hideMark/>
          </w:tcPr>
          <w:p w14:paraId="3EE41A9A"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291" w:type="dxa"/>
            <w:tcBorders>
              <w:top w:val="nil"/>
              <w:left w:val="nil"/>
              <w:bottom w:val="single" w:sz="4" w:space="0" w:color="auto"/>
              <w:right w:val="single" w:sz="4" w:space="0" w:color="auto"/>
            </w:tcBorders>
            <w:shd w:val="clear" w:color="auto" w:fill="auto"/>
            <w:noWrap/>
            <w:vAlign w:val="bottom"/>
            <w:hideMark/>
          </w:tcPr>
          <w:p w14:paraId="4FDD52AC" w14:textId="77777777" w:rsidR="00D6388F" w:rsidRPr="00D6388F" w:rsidRDefault="00D6388F" w:rsidP="00D6388F">
            <w:pPr>
              <w:jc w:val="right"/>
              <w:rPr>
                <w:rFonts w:ascii="Arial" w:eastAsia="Times New Roman" w:hAnsi="Arial" w:cs="Arial"/>
                <w:b/>
                <w:bCs/>
                <w:sz w:val="18"/>
                <w:szCs w:val="18"/>
                <w:lang w:eastAsia="cs-CZ"/>
              </w:rPr>
            </w:pPr>
            <w:r w:rsidRPr="00D6388F">
              <w:rPr>
                <w:rFonts w:ascii="Arial" w:eastAsia="Times New Roman" w:hAnsi="Arial" w:cs="Arial"/>
                <w:b/>
                <w:bCs/>
                <w:sz w:val="18"/>
                <w:szCs w:val="18"/>
                <w:lang w:eastAsia="cs-CZ"/>
              </w:rPr>
              <w:t>216384,64</w:t>
            </w:r>
          </w:p>
        </w:tc>
      </w:tr>
      <w:tr w:rsidR="00493180" w:rsidRPr="00D6388F" w14:paraId="4DC2E88D" w14:textId="77777777" w:rsidTr="00F52070">
        <w:trPr>
          <w:trHeight w:val="255"/>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14:paraId="7C30C3D2" w14:textId="77777777" w:rsidR="00D6388F" w:rsidRPr="00D6388F" w:rsidRDefault="00D6388F" w:rsidP="00D6388F">
            <w:pPr>
              <w:rPr>
                <w:rFonts w:ascii="Arial" w:eastAsia="Times New Roman" w:hAnsi="Arial" w:cs="Arial"/>
                <w:b/>
                <w:bCs/>
                <w:sz w:val="18"/>
                <w:szCs w:val="18"/>
                <w:lang w:eastAsia="cs-CZ"/>
              </w:rPr>
            </w:pPr>
            <w:r w:rsidRPr="00D6388F">
              <w:rPr>
                <w:rFonts w:ascii="Arial" w:eastAsia="Times New Roman" w:hAnsi="Arial" w:cs="Arial"/>
                <w:b/>
                <w:bCs/>
                <w:sz w:val="18"/>
                <w:szCs w:val="18"/>
                <w:lang w:eastAsia="cs-CZ"/>
              </w:rPr>
              <w:t>Základní</w:t>
            </w:r>
          </w:p>
        </w:tc>
        <w:tc>
          <w:tcPr>
            <w:tcW w:w="949" w:type="dxa"/>
            <w:gridSpan w:val="2"/>
            <w:tcBorders>
              <w:top w:val="nil"/>
              <w:left w:val="nil"/>
              <w:bottom w:val="single" w:sz="4" w:space="0" w:color="auto"/>
              <w:right w:val="nil"/>
            </w:tcBorders>
            <w:shd w:val="clear" w:color="auto" w:fill="auto"/>
            <w:noWrap/>
            <w:vAlign w:val="bottom"/>
            <w:hideMark/>
          </w:tcPr>
          <w:p w14:paraId="75D54F30" w14:textId="77777777" w:rsidR="00D6388F" w:rsidRPr="00D6388F" w:rsidRDefault="00D6388F" w:rsidP="00D6388F">
            <w:pPr>
              <w:rPr>
                <w:rFonts w:ascii="Arial" w:eastAsia="Times New Roman" w:hAnsi="Arial" w:cs="Arial"/>
                <w:b/>
                <w:bCs/>
                <w:sz w:val="18"/>
                <w:szCs w:val="18"/>
                <w:lang w:eastAsia="cs-CZ"/>
              </w:rPr>
            </w:pPr>
            <w:r w:rsidRPr="00D6388F">
              <w:rPr>
                <w:rFonts w:ascii="Arial" w:eastAsia="Times New Roman" w:hAnsi="Arial" w:cs="Arial"/>
                <w:b/>
                <w:bCs/>
                <w:sz w:val="18"/>
                <w:szCs w:val="18"/>
                <w:lang w:eastAsia="cs-CZ"/>
              </w:rPr>
              <w:t>úklid:</w:t>
            </w:r>
          </w:p>
        </w:tc>
        <w:tc>
          <w:tcPr>
            <w:tcW w:w="944" w:type="dxa"/>
            <w:gridSpan w:val="2"/>
            <w:tcBorders>
              <w:top w:val="nil"/>
              <w:left w:val="nil"/>
              <w:bottom w:val="single" w:sz="4" w:space="0" w:color="auto"/>
              <w:right w:val="nil"/>
            </w:tcBorders>
            <w:shd w:val="clear" w:color="auto" w:fill="auto"/>
            <w:noWrap/>
            <w:vAlign w:val="bottom"/>
            <w:hideMark/>
          </w:tcPr>
          <w:p w14:paraId="134BE70A"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013" w:type="dxa"/>
            <w:gridSpan w:val="3"/>
            <w:tcBorders>
              <w:top w:val="nil"/>
              <w:left w:val="nil"/>
              <w:bottom w:val="single" w:sz="4" w:space="0" w:color="auto"/>
              <w:right w:val="nil"/>
            </w:tcBorders>
            <w:shd w:val="clear" w:color="auto" w:fill="auto"/>
            <w:noWrap/>
            <w:vAlign w:val="bottom"/>
            <w:hideMark/>
          </w:tcPr>
          <w:p w14:paraId="61EB352F"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6" w:type="dxa"/>
            <w:tcBorders>
              <w:top w:val="nil"/>
              <w:left w:val="nil"/>
              <w:bottom w:val="single" w:sz="4" w:space="0" w:color="auto"/>
              <w:right w:val="nil"/>
            </w:tcBorders>
            <w:shd w:val="clear" w:color="auto" w:fill="auto"/>
            <w:noWrap/>
            <w:vAlign w:val="bottom"/>
            <w:hideMark/>
          </w:tcPr>
          <w:p w14:paraId="17644204"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4" w:type="dxa"/>
            <w:tcBorders>
              <w:top w:val="nil"/>
              <w:left w:val="nil"/>
              <w:bottom w:val="single" w:sz="4" w:space="0" w:color="auto"/>
              <w:right w:val="single" w:sz="4" w:space="0" w:color="auto"/>
            </w:tcBorders>
            <w:shd w:val="clear" w:color="auto" w:fill="auto"/>
            <w:noWrap/>
            <w:vAlign w:val="bottom"/>
            <w:hideMark/>
          </w:tcPr>
          <w:p w14:paraId="7C45432E"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59" w:type="dxa"/>
            <w:gridSpan w:val="2"/>
            <w:tcBorders>
              <w:top w:val="nil"/>
              <w:left w:val="nil"/>
              <w:bottom w:val="single" w:sz="4" w:space="0" w:color="auto"/>
              <w:right w:val="single" w:sz="4" w:space="0" w:color="auto"/>
            </w:tcBorders>
            <w:shd w:val="clear" w:color="auto" w:fill="auto"/>
            <w:noWrap/>
            <w:vAlign w:val="bottom"/>
            <w:hideMark/>
          </w:tcPr>
          <w:p w14:paraId="082F309A"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159" w:type="dxa"/>
            <w:gridSpan w:val="3"/>
            <w:tcBorders>
              <w:top w:val="nil"/>
              <w:left w:val="nil"/>
              <w:bottom w:val="single" w:sz="4" w:space="0" w:color="auto"/>
              <w:right w:val="single" w:sz="4" w:space="0" w:color="auto"/>
            </w:tcBorders>
            <w:shd w:val="clear" w:color="auto" w:fill="auto"/>
            <w:noWrap/>
            <w:vAlign w:val="bottom"/>
            <w:hideMark/>
          </w:tcPr>
          <w:p w14:paraId="15684536"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291" w:type="dxa"/>
            <w:tcBorders>
              <w:top w:val="nil"/>
              <w:left w:val="nil"/>
              <w:bottom w:val="single" w:sz="4" w:space="0" w:color="auto"/>
              <w:right w:val="single" w:sz="4" w:space="0" w:color="auto"/>
            </w:tcBorders>
            <w:shd w:val="clear" w:color="auto" w:fill="auto"/>
            <w:noWrap/>
            <w:vAlign w:val="bottom"/>
            <w:hideMark/>
          </w:tcPr>
          <w:p w14:paraId="5C33E41C" w14:textId="77777777" w:rsidR="00D6388F" w:rsidRPr="00D6388F" w:rsidRDefault="00D6388F" w:rsidP="00D6388F">
            <w:pPr>
              <w:jc w:val="right"/>
              <w:rPr>
                <w:rFonts w:ascii="Arial" w:eastAsia="Times New Roman" w:hAnsi="Arial" w:cs="Arial"/>
                <w:b/>
                <w:bCs/>
                <w:sz w:val="18"/>
                <w:szCs w:val="18"/>
                <w:lang w:eastAsia="cs-CZ"/>
              </w:rPr>
            </w:pPr>
            <w:r w:rsidRPr="00D6388F">
              <w:rPr>
                <w:rFonts w:ascii="Arial" w:eastAsia="Times New Roman" w:hAnsi="Arial" w:cs="Arial"/>
                <w:b/>
                <w:bCs/>
                <w:sz w:val="18"/>
                <w:szCs w:val="18"/>
                <w:lang w:eastAsia="cs-CZ"/>
              </w:rPr>
              <w:t> </w:t>
            </w:r>
          </w:p>
        </w:tc>
      </w:tr>
      <w:tr w:rsidR="00493180" w:rsidRPr="00D6388F" w14:paraId="20898C57" w14:textId="77777777" w:rsidTr="00F52070">
        <w:trPr>
          <w:trHeight w:val="255"/>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14:paraId="49605605"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13.</w:t>
            </w:r>
          </w:p>
        </w:tc>
        <w:tc>
          <w:tcPr>
            <w:tcW w:w="1893" w:type="dxa"/>
            <w:gridSpan w:val="4"/>
            <w:tcBorders>
              <w:top w:val="single" w:sz="4" w:space="0" w:color="auto"/>
              <w:left w:val="nil"/>
              <w:bottom w:val="single" w:sz="4" w:space="0" w:color="auto"/>
              <w:right w:val="nil"/>
            </w:tcBorders>
            <w:shd w:val="clear" w:color="auto" w:fill="auto"/>
            <w:noWrap/>
            <w:vAlign w:val="bottom"/>
            <w:hideMark/>
          </w:tcPr>
          <w:p w14:paraId="0FD0CDC5"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Základní úklid</w:t>
            </w:r>
          </w:p>
        </w:tc>
        <w:tc>
          <w:tcPr>
            <w:tcW w:w="1013" w:type="dxa"/>
            <w:gridSpan w:val="3"/>
            <w:tcBorders>
              <w:top w:val="nil"/>
              <w:left w:val="nil"/>
              <w:bottom w:val="single" w:sz="4" w:space="0" w:color="auto"/>
              <w:right w:val="nil"/>
            </w:tcBorders>
            <w:shd w:val="clear" w:color="auto" w:fill="auto"/>
            <w:noWrap/>
            <w:vAlign w:val="bottom"/>
            <w:hideMark/>
          </w:tcPr>
          <w:p w14:paraId="5872AAC6"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6" w:type="dxa"/>
            <w:tcBorders>
              <w:top w:val="nil"/>
              <w:left w:val="nil"/>
              <w:bottom w:val="single" w:sz="4" w:space="0" w:color="auto"/>
              <w:right w:val="nil"/>
            </w:tcBorders>
            <w:shd w:val="clear" w:color="auto" w:fill="auto"/>
            <w:noWrap/>
            <w:vAlign w:val="bottom"/>
            <w:hideMark/>
          </w:tcPr>
          <w:p w14:paraId="420E4E36"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4" w:type="dxa"/>
            <w:tcBorders>
              <w:top w:val="nil"/>
              <w:left w:val="nil"/>
              <w:bottom w:val="single" w:sz="4" w:space="0" w:color="auto"/>
              <w:right w:val="single" w:sz="4" w:space="0" w:color="auto"/>
            </w:tcBorders>
            <w:shd w:val="clear" w:color="auto" w:fill="auto"/>
            <w:noWrap/>
            <w:vAlign w:val="bottom"/>
            <w:hideMark/>
          </w:tcPr>
          <w:p w14:paraId="39DB571E"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59" w:type="dxa"/>
            <w:gridSpan w:val="2"/>
            <w:tcBorders>
              <w:top w:val="nil"/>
              <w:left w:val="nil"/>
              <w:bottom w:val="single" w:sz="4" w:space="0" w:color="auto"/>
              <w:right w:val="single" w:sz="4" w:space="0" w:color="auto"/>
            </w:tcBorders>
            <w:shd w:val="clear" w:color="auto" w:fill="auto"/>
            <w:noWrap/>
            <w:vAlign w:val="bottom"/>
            <w:hideMark/>
          </w:tcPr>
          <w:p w14:paraId="2EA9EA26"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503 m2</w:t>
            </w:r>
          </w:p>
        </w:tc>
        <w:tc>
          <w:tcPr>
            <w:tcW w:w="1159" w:type="dxa"/>
            <w:gridSpan w:val="3"/>
            <w:tcBorders>
              <w:top w:val="nil"/>
              <w:left w:val="nil"/>
              <w:bottom w:val="single" w:sz="4" w:space="0" w:color="auto"/>
              <w:right w:val="single" w:sz="4" w:space="0" w:color="auto"/>
            </w:tcBorders>
            <w:shd w:val="clear" w:color="auto" w:fill="auto"/>
            <w:noWrap/>
            <w:vAlign w:val="bottom"/>
            <w:hideMark/>
          </w:tcPr>
          <w:p w14:paraId="47887BE3"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26,00</w:t>
            </w:r>
          </w:p>
        </w:tc>
        <w:tc>
          <w:tcPr>
            <w:tcW w:w="1291" w:type="dxa"/>
            <w:tcBorders>
              <w:top w:val="nil"/>
              <w:left w:val="nil"/>
              <w:bottom w:val="single" w:sz="4" w:space="0" w:color="auto"/>
              <w:right w:val="single" w:sz="4" w:space="0" w:color="auto"/>
            </w:tcBorders>
            <w:shd w:val="clear" w:color="auto" w:fill="auto"/>
            <w:noWrap/>
            <w:vAlign w:val="bottom"/>
            <w:hideMark/>
          </w:tcPr>
          <w:p w14:paraId="5A058343" w14:textId="77777777" w:rsidR="00D6388F" w:rsidRPr="00D6388F" w:rsidRDefault="00D6388F" w:rsidP="00D6388F">
            <w:pPr>
              <w:jc w:val="right"/>
              <w:rPr>
                <w:rFonts w:ascii="Arial" w:eastAsia="Times New Roman" w:hAnsi="Arial" w:cs="Arial"/>
                <w:b/>
                <w:bCs/>
                <w:sz w:val="18"/>
                <w:szCs w:val="18"/>
                <w:lang w:eastAsia="cs-CZ"/>
              </w:rPr>
            </w:pPr>
            <w:r w:rsidRPr="00D6388F">
              <w:rPr>
                <w:rFonts w:ascii="Arial" w:eastAsia="Times New Roman" w:hAnsi="Arial" w:cs="Arial"/>
                <w:b/>
                <w:bCs/>
                <w:sz w:val="18"/>
                <w:szCs w:val="18"/>
                <w:lang w:eastAsia="cs-CZ"/>
              </w:rPr>
              <w:t>13078,00</w:t>
            </w:r>
          </w:p>
        </w:tc>
      </w:tr>
      <w:tr w:rsidR="00493180" w:rsidRPr="00D6388F" w14:paraId="3E145F64" w14:textId="77777777" w:rsidTr="00F52070">
        <w:trPr>
          <w:trHeight w:val="255"/>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14:paraId="57D9A7C4" w14:textId="77777777" w:rsidR="00D6388F" w:rsidRPr="00D6388F" w:rsidRDefault="00D6388F" w:rsidP="00D6388F">
            <w:pPr>
              <w:rPr>
                <w:rFonts w:ascii="Arial" w:eastAsia="Times New Roman" w:hAnsi="Arial" w:cs="Arial"/>
                <w:b/>
                <w:bCs/>
                <w:sz w:val="18"/>
                <w:szCs w:val="18"/>
                <w:lang w:eastAsia="cs-CZ"/>
              </w:rPr>
            </w:pPr>
            <w:r w:rsidRPr="00D6388F">
              <w:rPr>
                <w:rFonts w:ascii="Arial" w:eastAsia="Times New Roman" w:hAnsi="Arial" w:cs="Arial"/>
                <w:b/>
                <w:bCs/>
                <w:sz w:val="18"/>
                <w:szCs w:val="18"/>
                <w:lang w:eastAsia="cs-CZ"/>
              </w:rPr>
              <w:t xml:space="preserve">Přesun </w:t>
            </w:r>
          </w:p>
        </w:tc>
        <w:tc>
          <w:tcPr>
            <w:tcW w:w="949" w:type="dxa"/>
            <w:gridSpan w:val="2"/>
            <w:tcBorders>
              <w:top w:val="nil"/>
              <w:left w:val="nil"/>
              <w:bottom w:val="single" w:sz="4" w:space="0" w:color="auto"/>
              <w:right w:val="nil"/>
            </w:tcBorders>
            <w:shd w:val="clear" w:color="auto" w:fill="auto"/>
            <w:noWrap/>
            <w:vAlign w:val="bottom"/>
            <w:hideMark/>
          </w:tcPr>
          <w:p w14:paraId="5405F2F4" w14:textId="77777777" w:rsidR="00D6388F" w:rsidRPr="00D6388F" w:rsidRDefault="00D6388F" w:rsidP="00D6388F">
            <w:pPr>
              <w:rPr>
                <w:rFonts w:ascii="Arial" w:eastAsia="Times New Roman" w:hAnsi="Arial" w:cs="Arial"/>
                <w:b/>
                <w:bCs/>
                <w:sz w:val="18"/>
                <w:szCs w:val="18"/>
                <w:lang w:eastAsia="cs-CZ"/>
              </w:rPr>
            </w:pPr>
            <w:r w:rsidRPr="00D6388F">
              <w:rPr>
                <w:rFonts w:ascii="Arial" w:eastAsia="Times New Roman" w:hAnsi="Arial" w:cs="Arial"/>
                <w:b/>
                <w:bCs/>
                <w:sz w:val="18"/>
                <w:szCs w:val="18"/>
                <w:lang w:eastAsia="cs-CZ"/>
              </w:rPr>
              <w:t>hmot:</w:t>
            </w:r>
          </w:p>
        </w:tc>
        <w:tc>
          <w:tcPr>
            <w:tcW w:w="944" w:type="dxa"/>
            <w:gridSpan w:val="2"/>
            <w:tcBorders>
              <w:top w:val="nil"/>
              <w:left w:val="nil"/>
              <w:bottom w:val="single" w:sz="4" w:space="0" w:color="auto"/>
              <w:right w:val="nil"/>
            </w:tcBorders>
            <w:shd w:val="clear" w:color="auto" w:fill="auto"/>
            <w:noWrap/>
            <w:vAlign w:val="bottom"/>
            <w:hideMark/>
          </w:tcPr>
          <w:p w14:paraId="034651F0"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013" w:type="dxa"/>
            <w:gridSpan w:val="3"/>
            <w:tcBorders>
              <w:top w:val="nil"/>
              <w:left w:val="nil"/>
              <w:bottom w:val="single" w:sz="4" w:space="0" w:color="auto"/>
              <w:right w:val="nil"/>
            </w:tcBorders>
            <w:shd w:val="clear" w:color="auto" w:fill="auto"/>
            <w:noWrap/>
            <w:vAlign w:val="bottom"/>
            <w:hideMark/>
          </w:tcPr>
          <w:p w14:paraId="3BC208C1"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6" w:type="dxa"/>
            <w:tcBorders>
              <w:top w:val="nil"/>
              <w:left w:val="nil"/>
              <w:bottom w:val="single" w:sz="4" w:space="0" w:color="auto"/>
              <w:right w:val="nil"/>
            </w:tcBorders>
            <w:shd w:val="clear" w:color="auto" w:fill="auto"/>
            <w:noWrap/>
            <w:vAlign w:val="bottom"/>
            <w:hideMark/>
          </w:tcPr>
          <w:p w14:paraId="1DD6A02C"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44" w:type="dxa"/>
            <w:tcBorders>
              <w:top w:val="nil"/>
              <w:left w:val="nil"/>
              <w:bottom w:val="single" w:sz="4" w:space="0" w:color="auto"/>
              <w:right w:val="single" w:sz="4" w:space="0" w:color="auto"/>
            </w:tcBorders>
            <w:shd w:val="clear" w:color="auto" w:fill="auto"/>
            <w:noWrap/>
            <w:vAlign w:val="bottom"/>
            <w:hideMark/>
          </w:tcPr>
          <w:p w14:paraId="4DCB6A1C"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59" w:type="dxa"/>
            <w:gridSpan w:val="2"/>
            <w:tcBorders>
              <w:top w:val="nil"/>
              <w:left w:val="nil"/>
              <w:bottom w:val="single" w:sz="4" w:space="0" w:color="auto"/>
              <w:right w:val="single" w:sz="4" w:space="0" w:color="auto"/>
            </w:tcBorders>
            <w:shd w:val="clear" w:color="auto" w:fill="auto"/>
            <w:noWrap/>
            <w:vAlign w:val="bottom"/>
            <w:hideMark/>
          </w:tcPr>
          <w:p w14:paraId="0FB2A1DF"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159" w:type="dxa"/>
            <w:gridSpan w:val="3"/>
            <w:tcBorders>
              <w:top w:val="nil"/>
              <w:left w:val="nil"/>
              <w:bottom w:val="single" w:sz="4" w:space="0" w:color="auto"/>
              <w:right w:val="single" w:sz="4" w:space="0" w:color="auto"/>
            </w:tcBorders>
            <w:shd w:val="clear" w:color="auto" w:fill="auto"/>
            <w:noWrap/>
            <w:vAlign w:val="bottom"/>
            <w:hideMark/>
          </w:tcPr>
          <w:p w14:paraId="52F8987D"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291" w:type="dxa"/>
            <w:tcBorders>
              <w:top w:val="nil"/>
              <w:left w:val="nil"/>
              <w:bottom w:val="single" w:sz="4" w:space="0" w:color="auto"/>
              <w:right w:val="single" w:sz="4" w:space="0" w:color="auto"/>
            </w:tcBorders>
            <w:shd w:val="clear" w:color="auto" w:fill="auto"/>
            <w:noWrap/>
            <w:vAlign w:val="bottom"/>
            <w:hideMark/>
          </w:tcPr>
          <w:p w14:paraId="25FEE142"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r>
      <w:tr w:rsidR="00D6388F" w:rsidRPr="00D6388F" w14:paraId="549B85B2" w14:textId="77777777" w:rsidTr="00F52070">
        <w:trPr>
          <w:trHeight w:val="255"/>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14:paraId="2E9C64EF"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14.</w:t>
            </w:r>
          </w:p>
        </w:tc>
        <w:tc>
          <w:tcPr>
            <w:tcW w:w="3852" w:type="dxa"/>
            <w:gridSpan w:val="8"/>
            <w:tcBorders>
              <w:top w:val="single" w:sz="4" w:space="0" w:color="auto"/>
              <w:left w:val="nil"/>
              <w:bottom w:val="single" w:sz="4" w:space="0" w:color="auto"/>
              <w:right w:val="nil"/>
            </w:tcBorders>
            <w:shd w:val="clear" w:color="auto" w:fill="auto"/>
            <w:noWrap/>
            <w:vAlign w:val="bottom"/>
            <w:hideMark/>
          </w:tcPr>
          <w:p w14:paraId="40D8E3FD"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Přesun hmot v objektu NKP 9,5 %</w:t>
            </w:r>
          </w:p>
        </w:tc>
        <w:tc>
          <w:tcPr>
            <w:tcW w:w="944" w:type="dxa"/>
            <w:tcBorders>
              <w:top w:val="nil"/>
              <w:left w:val="nil"/>
              <w:bottom w:val="single" w:sz="4" w:space="0" w:color="auto"/>
              <w:right w:val="single" w:sz="4" w:space="0" w:color="auto"/>
            </w:tcBorders>
            <w:shd w:val="clear" w:color="auto" w:fill="auto"/>
            <w:noWrap/>
            <w:vAlign w:val="bottom"/>
            <w:hideMark/>
          </w:tcPr>
          <w:p w14:paraId="5BAF3F78"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959" w:type="dxa"/>
            <w:gridSpan w:val="2"/>
            <w:tcBorders>
              <w:top w:val="nil"/>
              <w:left w:val="nil"/>
              <w:bottom w:val="single" w:sz="4" w:space="0" w:color="auto"/>
              <w:right w:val="single" w:sz="4" w:space="0" w:color="auto"/>
            </w:tcBorders>
            <w:shd w:val="clear" w:color="auto" w:fill="auto"/>
            <w:noWrap/>
            <w:vAlign w:val="bottom"/>
            <w:hideMark/>
          </w:tcPr>
          <w:p w14:paraId="6D22C146"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9,50%</w:t>
            </w:r>
          </w:p>
        </w:tc>
        <w:tc>
          <w:tcPr>
            <w:tcW w:w="1159" w:type="dxa"/>
            <w:gridSpan w:val="3"/>
            <w:tcBorders>
              <w:top w:val="nil"/>
              <w:left w:val="nil"/>
              <w:bottom w:val="single" w:sz="4" w:space="0" w:color="auto"/>
              <w:right w:val="single" w:sz="4" w:space="0" w:color="auto"/>
            </w:tcBorders>
            <w:shd w:val="clear" w:color="auto" w:fill="auto"/>
            <w:noWrap/>
            <w:vAlign w:val="bottom"/>
            <w:hideMark/>
          </w:tcPr>
          <w:p w14:paraId="695D7CBC"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 </w:t>
            </w:r>
          </w:p>
        </w:tc>
        <w:tc>
          <w:tcPr>
            <w:tcW w:w="1291" w:type="dxa"/>
            <w:tcBorders>
              <w:top w:val="nil"/>
              <w:left w:val="nil"/>
              <w:bottom w:val="single" w:sz="4" w:space="0" w:color="auto"/>
              <w:right w:val="single" w:sz="4" w:space="0" w:color="auto"/>
            </w:tcBorders>
            <w:shd w:val="clear" w:color="auto" w:fill="auto"/>
            <w:noWrap/>
            <w:vAlign w:val="bottom"/>
            <w:hideMark/>
          </w:tcPr>
          <w:p w14:paraId="42871E20" w14:textId="77777777" w:rsidR="00D6388F" w:rsidRPr="00D6388F" w:rsidRDefault="00D6388F" w:rsidP="00D6388F">
            <w:pPr>
              <w:jc w:val="right"/>
              <w:rPr>
                <w:rFonts w:ascii="Arial" w:eastAsia="Times New Roman" w:hAnsi="Arial" w:cs="Arial"/>
                <w:b/>
                <w:bCs/>
                <w:sz w:val="18"/>
                <w:szCs w:val="18"/>
                <w:lang w:eastAsia="cs-CZ"/>
              </w:rPr>
            </w:pPr>
            <w:r w:rsidRPr="00D6388F">
              <w:rPr>
                <w:rFonts w:ascii="Arial" w:eastAsia="Times New Roman" w:hAnsi="Arial" w:cs="Arial"/>
                <w:b/>
                <w:bCs/>
                <w:sz w:val="18"/>
                <w:szCs w:val="18"/>
                <w:lang w:eastAsia="cs-CZ"/>
              </w:rPr>
              <w:t>95582,82</w:t>
            </w:r>
          </w:p>
        </w:tc>
      </w:tr>
      <w:tr w:rsidR="00493180" w:rsidRPr="00D6388F" w14:paraId="4B07B9C9" w14:textId="77777777" w:rsidTr="00F52070">
        <w:trPr>
          <w:trHeight w:val="255"/>
        </w:trPr>
        <w:tc>
          <w:tcPr>
            <w:tcW w:w="937" w:type="dxa"/>
            <w:tcBorders>
              <w:top w:val="nil"/>
              <w:left w:val="nil"/>
              <w:bottom w:val="nil"/>
              <w:right w:val="nil"/>
            </w:tcBorders>
            <w:shd w:val="clear" w:color="auto" w:fill="auto"/>
            <w:noWrap/>
            <w:vAlign w:val="bottom"/>
            <w:hideMark/>
          </w:tcPr>
          <w:p w14:paraId="6D64CFDC" w14:textId="77777777" w:rsidR="00D6388F" w:rsidRPr="00D6388F" w:rsidRDefault="00D6388F" w:rsidP="00D6388F">
            <w:pPr>
              <w:jc w:val="right"/>
              <w:rPr>
                <w:rFonts w:ascii="Arial" w:eastAsia="Times New Roman" w:hAnsi="Arial" w:cs="Arial"/>
                <w:b/>
                <w:bCs/>
                <w:sz w:val="18"/>
                <w:szCs w:val="18"/>
                <w:lang w:eastAsia="cs-CZ"/>
              </w:rPr>
            </w:pPr>
          </w:p>
        </w:tc>
        <w:tc>
          <w:tcPr>
            <w:tcW w:w="949" w:type="dxa"/>
            <w:gridSpan w:val="2"/>
            <w:tcBorders>
              <w:top w:val="nil"/>
              <w:left w:val="nil"/>
              <w:bottom w:val="nil"/>
              <w:right w:val="nil"/>
            </w:tcBorders>
            <w:shd w:val="clear" w:color="auto" w:fill="auto"/>
            <w:noWrap/>
            <w:vAlign w:val="bottom"/>
            <w:hideMark/>
          </w:tcPr>
          <w:p w14:paraId="4F870EBA" w14:textId="77777777" w:rsidR="00D6388F" w:rsidRPr="00D6388F" w:rsidRDefault="00D6388F" w:rsidP="00D6388F">
            <w:pPr>
              <w:rPr>
                <w:rFonts w:ascii="Times New Roman" w:eastAsia="Times New Roman" w:hAnsi="Times New Roman"/>
                <w:sz w:val="18"/>
                <w:szCs w:val="18"/>
                <w:lang w:eastAsia="cs-CZ"/>
              </w:rPr>
            </w:pPr>
          </w:p>
        </w:tc>
        <w:tc>
          <w:tcPr>
            <w:tcW w:w="944" w:type="dxa"/>
            <w:gridSpan w:val="2"/>
            <w:tcBorders>
              <w:top w:val="nil"/>
              <w:left w:val="nil"/>
              <w:bottom w:val="nil"/>
              <w:right w:val="nil"/>
            </w:tcBorders>
            <w:shd w:val="clear" w:color="auto" w:fill="auto"/>
            <w:noWrap/>
            <w:vAlign w:val="bottom"/>
            <w:hideMark/>
          </w:tcPr>
          <w:p w14:paraId="0B4CCD51" w14:textId="77777777" w:rsidR="00D6388F" w:rsidRPr="00D6388F" w:rsidRDefault="00D6388F" w:rsidP="00D6388F">
            <w:pPr>
              <w:rPr>
                <w:rFonts w:ascii="Times New Roman" w:eastAsia="Times New Roman" w:hAnsi="Times New Roman"/>
                <w:sz w:val="18"/>
                <w:szCs w:val="18"/>
                <w:lang w:eastAsia="cs-CZ"/>
              </w:rPr>
            </w:pPr>
          </w:p>
        </w:tc>
        <w:tc>
          <w:tcPr>
            <w:tcW w:w="1013" w:type="dxa"/>
            <w:gridSpan w:val="3"/>
            <w:tcBorders>
              <w:top w:val="nil"/>
              <w:left w:val="nil"/>
              <w:bottom w:val="nil"/>
              <w:right w:val="nil"/>
            </w:tcBorders>
            <w:shd w:val="clear" w:color="auto" w:fill="auto"/>
            <w:noWrap/>
            <w:vAlign w:val="bottom"/>
            <w:hideMark/>
          </w:tcPr>
          <w:p w14:paraId="1C6D4471" w14:textId="77777777" w:rsidR="00D6388F" w:rsidRPr="00D6388F" w:rsidRDefault="00D6388F" w:rsidP="00D6388F">
            <w:pPr>
              <w:rPr>
                <w:rFonts w:ascii="Times New Roman" w:eastAsia="Times New Roman" w:hAnsi="Times New Roman"/>
                <w:sz w:val="18"/>
                <w:szCs w:val="18"/>
                <w:lang w:eastAsia="cs-CZ"/>
              </w:rPr>
            </w:pPr>
          </w:p>
        </w:tc>
        <w:tc>
          <w:tcPr>
            <w:tcW w:w="946" w:type="dxa"/>
            <w:tcBorders>
              <w:top w:val="nil"/>
              <w:left w:val="nil"/>
              <w:bottom w:val="nil"/>
              <w:right w:val="nil"/>
            </w:tcBorders>
            <w:shd w:val="clear" w:color="auto" w:fill="auto"/>
            <w:noWrap/>
            <w:vAlign w:val="bottom"/>
            <w:hideMark/>
          </w:tcPr>
          <w:p w14:paraId="26E75661" w14:textId="77777777" w:rsidR="00D6388F" w:rsidRPr="00D6388F" w:rsidRDefault="00D6388F" w:rsidP="00D6388F">
            <w:pPr>
              <w:rPr>
                <w:rFonts w:ascii="Times New Roman" w:eastAsia="Times New Roman" w:hAnsi="Times New Roman"/>
                <w:sz w:val="18"/>
                <w:szCs w:val="18"/>
                <w:lang w:eastAsia="cs-CZ"/>
              </w:rPr>
            </w:pPr>
          </w:p>
        </w:tc>
        <w:tc>
          <w:tcPr>
            <w:tcW w:w="944" w:type="dxa"/>
            <w:tcBorders>
              <w:top w:val="nil"/>
              <w:left w:val="nil"/>
              <w:bottom w:val="nil"/>
              <w:right w:val="nil"/>
            </w:tcBorders>
            <w:shd w:val="clear" w:color="auto" w:fill="auto"/>
            <w:noWrap/>
            <w:vAlign w:val="bottom"/>
            <w:hideMark/>
          </w:tcPr>
          <w:p w14:paraId="13E98AFA" w14:textId="77777777" w:rsidR="00D6388F" w:rsidRPr="00D6388F" w:rsidRDefault="00D6388F" w:rsidP="00D6388F">
            <w:pPr>
              <w:rPr>
                <w:rFonts w:ascii="Times New Roman" w:eastAsia="Times New Roman" w:hAnsi="Times New Roman"/>
                <w:sz w:val="18"/>
                <w:szCs w:val="18"/>
                <w:lang w:eastAsia="cs-CZ"/>
              </w:rPr>
            </w:pPr>
          </w:p>
        </w:tc>
        <w:tc>
          <w:tcPr>
            <w:tcW w:w="959" w:type="dxa"/>
            <w:gridSpan w:val="2"/>
            <w:tcBorders>
              <w:top w:val="nil"/>
              <w:left w:val="nil"/>
              <w:bottom w:val="nil"/>
              <w:right w:val="nil"/>
            </w:tcBorders>
            <w:shd w:val="clear" w:color="auto" w:fill="auto"/>
            <w:noWrap/>
            <w:vAlign w:val="bottom"/>
            <w:hideMark/>
          </w:tcPr>
          <w:p w14:paraId="01855418" w14:textId="77777777" w:rsidR="00D6388F" w:rsidRPr="00D6388F" w:rsidRDefault="00D6388F" w:rsidP="00D6388F">
            <w:pPr>
              <w:rPr>
                <w:rFonts w:ascii="Times New Roman" w:eastAsia="Times New Roman" w:hAnsi="Times New Roman"/>
                <w:sz w:val="18"/>
                <w:szCs w:val="18"/>
                <w:lang w:eastAsia="cs-CZ"/>
              </w:rPr>
            </w:pPr>
          </w:p>
        </w:tc>
        <w:tc>
          <w:tcPr>
            <w:tcW w:w="1159" w:type="dxa"/>
            <w:gridSpan w:val="3"/>
            <w:tcBorders>
              <w:top w:val="nil"/>
              <w:left w:val="nil"/>
              <w:bottom w:val="nil"/>
              <w:right w:val="nil"/>
            </w:tcBorders>
            <w:shd w:val="clear" w:color="auto" w:fill="auto"/>
            <w:noWrap/>
            <w:vAlign w:val="bottom"/>
            <w:hideMark/>
          </w:tcPr>
          <w:p w14:paraId="72F7C3D4" w14:textId="77777777" w:rsidR="00D6388F" w:rsidRPr="00D6388F" w:rsidRDefault="00D6388F" w:rsidP="00D6388F">
            <w:pPr>
              <w:rPr>
                <w:rFonts w:ascii="Times New Roman" w:eastAsia="Times New Roman" w:hAnsi="Times New Roman"/>
                <w:sz w:val="18"/>
                <w:szCs w:val="18"/>
                <w:lang w:eastAsia="cs-CZ"/>
              </w:rPr>
            </w:pPr>
          </w:p>
        </w:tc>
        <w:tc>
          <w:tcPr>
            <w:tcW w:w="1291" w:type="dxa"/>
            <w:tcBorders>
              <w:top w:val="nil"/>
              <w:left w:val="nil"/>
              <w:bottom w:val="nil"/>
              <w:right w:val="nil"/>
            </w:tcBorders>
            <w:shd w:val="clear" w:color="auto" w:fill="auto"/>
            <w:noWrap/>
            <w:vAlign w:val="bottom"/>
            <w:hideMark/>
          </w:tcPr>
          <w:p w14:paraId="2620952E" w14:textId="77777777" w:rsidR="00D6388F" w:rsidRPr="00D6388F" w:rsidRDefault="00D6388F" w:rsidP="00D6388F">
            <w:pPr>
              <w:jc w:val="right"/>
              <w:rPr>
                <w:rFonts w:ascii="Times New Roman" w:eastAsia="Times New Roman" w:hAnsi="Times New Roman"/>
                <w:sz w:val="18"/>
                <w:szCs w:val="18"/>
                <w:lang w:eastAsia="cs-CZ"/>
              </w:rPr>
            </w:pPr>
          </w:p>
        </w:tc>
      </w:tr>
      <w:tr w:rsidR="00493180" w:rsidRPr="00D6388F" w14:paraId="17ED55D5" w14:textId="77777777" w:rsidTr="00F52070">
        <w:trPr>
          <w:trHeight w:val="255"/>
        </w:trPr>
        <w:tc>
          <w:tcPr>
            <w:tcW w:w="937" w:type="dxa"/>
            <w:tcBorders>
              <w:top w:val="nil"/>
              <w:left w:val="nil"/>
              <w:bottom w:val="nil"/>
              <w:right w:val="nil"/>
            </w:tcBorders>
            <w:shd w:val="clear" w:color="auto" w:fill="auto"/>
            <w:noWrap/>
            <w:vAlign w:val="bottom"/>
            <w:hideMark/>
          </w:tcPr>
          <w:p w14:paraId="026F3714" w14:textId="77777777" w:rsidR="00D6388F" w:rsidRPr="00D6388F" w:rsidRDefault="00D6388F" w:rsidP="00D6388F">
            <w:pPr>
              <w:jc w:val="right"/>
              <w:rPr>
                <w:rFonts w:ascii="Times New Roman" w:eastAsia="Times New Roman" w:hAnsi="Times New Roman"/>
                <w:sz w:val="18"/>
                <w:szCs w:val="18"/>
                <w:lang w:eastAsia="cs-CZ"/>
              </w:rPr>
            </w:pPr>
          </w:p>
        </w:tc>
        <w:tc>
          <w:tcPr>
            <w:tcW w:w="949" w:type="dxa"/>
            <w:gridSpan w:val="2"/>
            <w:tcBorders>
              <w:top w:val="nil"/>
              <w:left w:val="nil"/>
              <w:bottom w:val="nil"/>
              <w:right w:val="nil"/>
            </w:tcBorders>
            <w:shd w:val="clear" w:color="auto" w:fill="auto"/>
            <w:noWrap/>
            <w:vAlign w:val="bottom"/>
            <w:hideMark/>
          </w:tcPr>
          <w:p w14:paraId="7FA0B2AF" w14:textId="77777777" w:rsidR="00D6388F" w:rsidRPr="00D6388F" w:rsidRDefault="00D6388F" w:rsidP="00D6388F">
            <w:pPr>
              <w:rPr>
                <w:rFonts w:ascii="Times New Roman" w:eastAsia="Times New Roman" w:hAnsi="Times New Roman"/>
                <w:sz w:val="18"/>
                <w:szCs w:val="18"/>
                <w:lang w:eastAsia="cs-CZ"/>
              </w:rPr>
            </w:pPr>
          </w:p>
        </w:tc>
        <w:tc>
          <w:tcPr>
            <w:tcW w:w="944" w:type="dxa"/>
            <w:gridSpan w:val="2"/>
            <w:tcBorders>
              <w:top w:val="nil"/>
              <w:left w:val="nil"/>
              <w:bottom w:val="nil"/>
              <w:right w:val="nil"/>
            </w:tcBorders>
            <w:shd w:val="clear" w:color="auto" w:fill="auto"/>
            <w:noWrap/>
            <w:vAlign w:val="bottom"/>
            <w:hideMark/>
          </w:tcPr>
          <w:p w14:paraId="52F3DB29" w14:textId="77777777" w:rsidR="00D6388F" w:rsidRPr="00D6388F" w:rsidRDefault="00D6388F" w:rsidP="00D6388F">
            <w:pPr>
              <w:rPr>
                <w:rFonts w:ascii="Times New Roman" w:eastAsia="Times New Roman" w:hAnsi="Times New Roman"/>
                <w:sz w:val="18"/>
                <w:szCs w:val="18"/>
                <w:lang w:eastAsia="cs-CZ"/>
              </w:rPr>
            </w:pPr>
          </w:p>
        </w:tc>
        <w:tc>
          <w:tcPr>
            <w:tcW w:w="1013" w:type="dxa"/>
            <w:gridSpan w:val="3"/>
            <w:tcBorders>
              <w:top w:val="nil"/>
              <w:left w:val="nil"/>
              <w:bottom w:val="nil"/>
              <w:right w:val="nil"/>
            </w:tcBorders>
            <w:shd w:val="clear" w:color="auto" w:fill="auto"/>
            <w:noWrap/>
            <w:vAlign w:val="bottom"/>
            <w:hideMark/>
          </w:tcPr>
          <w:p w14:paraId="702BA0EA" w14:textId="77777777" w:rsidR="00D6388F" w:rsidRPr="00D6388F" w:rsidRDefault="00D6388F" w:rsidP="00D6388F">
            <w:pPr>
              <w:rPr>
                <w:rFonts w:ascii="Times New Roman" w:eastAsia="Times New Roman" w:hAnsi="Times New Roman"/>
                <w:sz w:val="18"/>
                <w:szCs w:val="18"/>
                <w:lang w:eastAsia="cs-CZ"/>
              </w:rPr>
            </w:pPr>
          </w:p>
        </w:tc>
        <w:tc>
          <w:tcPr>
            <w:tcW w:w="946" w:type="dxa"/>
            <w:tcBorders>
              <w:top w:val="nil"/>
              <w:left w:val="nil"/>
              <w:bottom w:val="nil"/>
              <w:right w:val="nil"/>
            </w:tcBorders>
            <w:shd w:val="clear" w:color="auto" w:fill="auto"/>
            <w:noWrap/>
            <w:vAlign w:val="bottom"/>
            <w:hideMark/>
          </w:tcPr>
          <w:p w14:paraId="54C915DC" w14:textId="77777777" w:rsidR="00D6388F" w:rsidRPr="00D6388F" w:rsidRDefault="00D6388F" w:rsidP="00D6388F">
            <w:pPr>
              <w:rPr>
                <w:rFonts w:ascii="Times New Roman" w:eastAsia="Times New Roman" w:hAnsi="Times New Roman"/>
                <w:sz w:val="18"/>
                <w:szCs w:val="18"/>
                <w:lang w:eastAsia="cs-CZ"/>
              </w:rPr>
            </w:pPr>
          </w:p>
        </w:tc>
        <w:tc>
          <w:tcPr>
            <w:tcW w:w="944" w:type="dxa"/>
            <w:tcBorders>
              <w:top w:val="nil"/>
              <w:left w:val="nil"/>
              <w:bottom w:val="nil"/>
              <w:right w:val="nil"/>
            </w:tcBorders>
            <w:shd w:val="clear" w:color="auto" w:fill="auto"/>
            <w:noWrap/>
            <w:vAlign w:val="bottom"/>
            <w:hideMark/>
          </w:tcPr>
          <w:p w14:paraId="415885A5" w14:textId="77777777" w:rsidR="00D6388F" w:rsidRPr="00D6388F" w:rsidRDefault="00D6388F" w:rsidP="00D6388F">
            <w:pPr>
              <w:rPr>
                <w:rFonts w:ascii="Times New Roman" w:eastAsia="Times New Roman" w:hAnsi="Times New Roman"/>
                <w:sz w:val="18"/>
                <w:szCs w:val="18"/>
                <w:lang w:eastAsia="cs-CZ"/>
              </w:rPr>
            </w:pPr>
          </w:p>
        </w:tc>
        <w:tc>
          <w:tcPr>
            <w:tcW w:w="959" w:type="dxa"/>
            <w:gridSpan w:val="2"/>
            <w:tcBorders>
              <w:top w:val="nil"/>
              <w:left w:val="nil"/>
              <w:bottom w:val="nil"/>
              <w:right w:val="nil"/>
            </w:tcBorders>
            <w:shd w:val="clear" w:color="auto" w:fill="auto"/>
            <w:noWrap/>
            <w:vAlign w:val="bottom"/>
            <w:hideMark/>
          </w:tcPr>
          <w:p w14:paraId="7C0BD3EB" w14:textId="77777777" w:rsidR="00D6388F" w:rsidRPr="00D6388F" w:rsidRDefault="00D6388F" w:rsidP="00D6388F">
            <w:pPr>
              <w:rPr>
                <w:rFonts w:ascii="Times New Roman" w:eastAsia="Times New Roman" w:hAnsi="Times New Roman"/>
                <w:sz w:val="18"/>
                <w:szCs w:val="18"/>
                <w:lang w:eastAsia="cs-CZ"/>
              </w:rPr>
            </w:pPr>
          </w:p>
        </w:tc>
        <w:tc>
          <w:tcPr>
            <w:tcW w:w="1159" w:type="dxa"/>
            <w:gridSpan w:val="3"/>
            <w:tcBorders>
              <w:top w:val="nil"/>
              <w:left w:val="nil"/>
              <w:bottom w:val="nil"/>
              <w:right w:val="nil"/>
            </w:tcBorders>
            <w:shd w:val="clear" w:color="auto" w:fill="auto"/>
            <w:noWrap/>
            <w:vAlign w:val="bottom"/>
            <w:hideMark/>
          </w:tcPr>
          <w:p w14:paraId="6CCDDB6D" w14:textId="77777777" w:rsidR="00D6388F" w:rsidRPr="00D6388F" w:rsidRDefault="00D6388F" w:rsidP="00D6388F">
            <w:pPr>
              <w:rPr>
                <w:rFonts w:ascii="Times New Roman" w:eastAsia="Times New Roman" w:hAnsi="Times New Roman"/>
                <w:sz w:val="18"/>
                <w:szCs w:val="18"/>
                <w:lang w:eastAsia="cs-CZ"/>
              </w:rPr>
            </w:pPr>
          </w:p>
        </w:tc>
        <w:tc>
          <w:tcPr>
            <w:tcW w:w="1291" w:type="dxa"/>
            <w:tcBorders>
              <w:top w:val="nil"/>
              <w:left w:val="nil"/>
              <w:bottom w:val="nil"/>
              <w:right w:val="nil"/>
            </w:tcBorders>
            <w:shd w:val="clear" w:color="auto" w:fill="auto"/>
            <w:noWrap/>
            <w:vAlign w:val="bottom"/>
            <w:hideMark/>
          </w:tcPr>
          <w:p w14:paraId="3067C495" w14:textId="77777777" w:rsidR="00D6388F" w:rsidRPr="00D6388F" w:rsidRDefault="00D6388F" w:rsidP="00D6388F">
            <w:pPr>
              <w:jc w:val="right"/>
              <w:rPr>
                <w:rFonts w:ascii="Times New Roman" w:eastAsia="Times New Roman" w:hAnsi="Times New Roman"/>
                <w:sz w:val="18"/>
                <w:szCs w:val="18"/>
                <w:lang w:eastAsia="cs-CZ"/>
              </w:rPr>
            </w:pPr>
          </w:p>
        </w:tc>
      </w:tr>
      <w:tr w:rsidR="00493180" w:rsidRPr="00D6388F" w14:paraId="25C08E90" w14:textId="77777777" w:rsidTr="00F52070">
        <w:trPr>
          <w:trHeight w:val="255"/>
        </w:trPr>
        <w:tc>
          <w:tcPr>
            <w:tcW w:w="937" w:type="dxa"/>
            <w:tcBorders>
              <w:top w:val="nil"/>
              <w:left w:val="nil"/>
              <w:bottom w:val="nil"/>
              <w:right w:val="nil"/>
            </w:tcBorders>
            <w:shd w:val="clear" w:color="auto" w:fill="auto"/>
            <w:noWrap/>
            <w:vAlign w:val="bottom"/>
            <w:hideMark/>
          </w:tcPr>
          <w:p w14:paraId="07028DB8" w14:textId="77777777" w:rsidR="00D6388F" w:rsidRPr="00D6388F" w:rsidRDefault="00D6388F" w:rsidP="00D6388F">
            <w:pPr>
              <w:jc w:val="right"/>
              <w:rPr>
                <w:rFonts w:ascii="Times New Roman" w:eastAsia="Times New Roman" w:hAnsi="Times New Roman"/>
                <w:sz w:val="18"/>
                <w:szCs w:val="18"/>
                <w:lang w:eastAsia="cs-CZ"/>
              </w:rPr>
            </w:pPr>
          </w:p>
        </w:tc>
        <w:tc>
          <w:tcPr>
            <w:tcW w:w="949" w:type="dxa"/>
            <w:gridSpan w:val="2"/>
            <w:tcBorders>
              <w:top w:val="nil"/>
              <w:left w:val="nil"/>
              <w:bottom w:val="nil"/>
              <w:right w:val="nil"/>
            </w:tcBorders>
            <w:shd w:val="clear" w:color="auto" w:fill="auto"/>
            <w:noWrap/>
            <w:vAlign w:val="bottom"/>
            <w:hideMark/>
          </w:tcPr>
          <w:p w14:paraId="08038E4F" w14:textId="77777777" w:rsidR="00D6388F" w:rsidRPr="00D6388F" w:rsidRDefault="00D6388F" w:rsidP="00D6388F">
            <w:pPr>
              <w:rPr>
                <w:rFonts w:ascii="Times New Roman" w:eastAsia="Times New Roman" w:hAnsi="Times New Roman"/>
                <w:sz w:val="18"/>
                <w:szCs w:val="18"/>
                <w:lang w:eastAsia="cs-CZ"/>
              </w:rPr>
            </w:pPr>
          </w:p>
        </w:tc>
        <w:tc>
          <w:tcPr>
            <w:tcW w:w="944" w:type="dxa"/>
            <w:gridSpan w:val="2"/>
            <w:tcBorders>
              <w:top w:val="nil"/>
              <w:left w:val="nil"/>
              <w:bottom w:val="nil"/>
              <w:right w:val="nil"/>
            </w:tcBorders>
            <w:shd w:val="clear" w:color="auto" w:fill="auto"/>
            <w:noWrap/>
            <w:vAlign w:val="bottom"/>
            <w:hideMark/>
          </w:tcPr>
          <w:p w14:paraId="0B772499" w14:textId="77777777" w:rsidR="00D6388F" w:rsidRPr="00D6388F" w:rsidRDefault="00D6388F" w:rsidP="00D6388F">
            <w:pPr>
              <w:rPr>
                <w:rFonts w:ascii="Times New Roman" w:eastAsia="Times New Roman" w:hAnsi="Times New Roman"/>
                <w:sz w:val="18"/>
                <w:szCs w:val="18"/>
                <w:lang w:eastAsia="cs-CZ"/>
              </w:rPr>
            </w:pPr>
          </w:p>
        </w:tc>
        <w:tc>
          <w:tcPr>
            <w:tcW w:w="1013" w:type="dxa"/>
            <w:gridSpan w:val="3"/>
            <w:tcBorders>
              <w:top w:val="nil"/>
              <w:left w:val="nil"/>
              <w:bottom w:val="nil"/>
              <w:right w:val="nil"/>
            </w:tcBorders>
            <w:shd w:val="clear" w:color="auto" w:fill="auto"/>
            <w:noWrap/>
            <w:vAlign w:val="bottom"/>
            <w:hideMark/>
          </w:tcPr>
          <w:p w14:paraId="74C3C863" w14:textId="77777777" w:rsidR="00D6388F" w:rsidRPr="00D6388F" w:rsidRDefault="00D6388F" w:rsidP="00D6388F">
            <w:pPr>
              <w:rPr>
                <w:rFonts w:ascii="Times New Roman" w:eastAsia="Times New Roman" w:hAnsi="Times New Roman"/>
                <w:sz w:val="18"/>
                <w:szCs w:val="18"/>
                <w:lang w:eastAsia="cs-CZ"/>
              </w:rPr>
            </w:pPr>
          </w:p>
        </w:tc>
        <w:tc>
          <w:tcPr>
            <w:tcW w:w="946" w:type="dxa"/>
            <w:tcBorders>
              <w:top w:val="nil"/>
              <w:left w:val="nil"/>
              <w:bottom w:val="nil"/>
              <w:right w:val="nil"/>
            </w:tcBorders>
            <w:shd w:val="clear" w:color="auto" w:fill="auto"/>
            <w:noWrap/>
            <w:vAlign w:val="bottom"/>
            <w:hideMark/>
          </w:tcPr>
          <w:p w14:paraId="15EB70C2" w14:textId="77777777" w:rsidR="00D6388F" w:rsidRPr="00D6388F" w:rsidRDefault="00D6388F" w:rsidP="00D6388F">
            <w:pPr>
              <w:rPr>
                <w:rFonts w:ascii="Times New Roman" w:eastAsia="Times New Roman" w:hAnsi="Times New Roman"/>
                <w:sz w:val="18"/>
                <w:szCs w:val="18"/>
                <w:lang w:eastAsia="cs-CZ"/>
              </w:rPr>
            </w:pPr>
          </w:p>
        </w:tc>
        <w:tc>
          <w:tcPr>
            <w:tcW w:w="944" w:type="dxa"/>
            <w:tcBorders>
              <w:top w:val="nil"/>
              <w:left w:val="nil"/>
              <w:bottom w:val="nil"/>
              <w:right w:val="nil"/>
            </w:tcBorders>
            <w:shd w:val="clear" w:color="auto" w:fill="auto"/>
            <w:noWrap/>
            <w:vAlign w:val="bottom"/>
            <w:hideMark/>
          </w:tcPr>
          <w:p w14:paraId="04518072" w14:textId="77777777" w:rsidR="00D6388F" w:rsidRPr="00D6388F" w:rsidRDefault="00D6388F" w:rsidP="00D6388F">
            <w:pPr>
              <w:rPr>
                <w:rFonts w:ascii="Times New Roman" w:eastAsia="Times New Roman" w:hAnsi="Times New Roman"/>
                <w:sz w:val="18"/>
                <w:szCs w:val="18"/>
                <w:lang w:eastAsia="cs-CZ"/>
              </w:rPr>
            </w:pPr>
          </w:p>
        </w:tc>
        <w:tc>
          <w:tcPr>
            <w:tcW w:w="959" w:type="dxa"/>
            <w:gridSpan w:val="2"/>
            <w:tcBorders>
              <w:top w:val="nil"/>
              <w:left w:val="nil"/>
              <w:bottom w:val="nil"/>
              <w:right w:val="nil"/>
            </w:tcBorders>
            <w:shd w:val="clear" w:color="auto" w:fill="auto"/>
            <w:noWrap/>
            <w:vAlign w:val="bottom"/>
            <w:hideMark/>
          </w:tcPr>
          <w:p w14:paraId="45B95135" w14:textId="77777777" w:rsidR="00D6388F" w:rsidRPr="00D6388F" w:rsidRDefault="00D6388F" w:rsidP="00D6388F">
            <w:pPr>
              <w:rPr>
                <w:rFonts w:ascii="Times New Roman" w:eastAsia="Times New Roman" w:hAnsi="Times New Roman"/>
                <w:sz w:val="18"/>
                <w:szCs w:val="18"/>
                <w:lang w:eastAsia="cs-CZ"/>
              </w:rPr>
            </w:pPr>
          </w:p>
        </w:tc>
        <w:tc>
          <w:tcPr>
            <w:tcW w:w="1159" w:type="dxa"/>
            <w:gridSpan w:val="3"/>
            <w:tcBorders>
              <w:top w:val="nil"/>
              <w:left w:val="nil"/>
              <w:bottom w:val="nil"/>
              <w:right w:val="nil"/>
            </w:tcBorders>
            <w:shd w:val="clear" w:color="auto" w:fill="auto"/>
            <w:noWrap/>
            <w:vAlign w:val="bottom"/>
            <w:hideMark/>
          </w:tcPr>
          <w:p w14:paraId="716D3624" w14:textId="77777777" w:rsidR="00D6388F" w:rsidRPr="00D6388F" w:rsidRDefault="00D6388F" w:rsidP="00D6388F">
            <w:pPr>
              <w:rPr>
                <w:rFonts w:ascii="Times New Roman" w:eastAsia="Times New Roman" w:hAnsi="Times New Roman"/>
                <w:sz w:val="18"/>
                <w:szCs w:val="18"/>
                <w:lang w:eastAsia="cs-CZ"/>
              </w:rPr>
            </w:pPr>
          </w:p>
        </w:tc>
        <w:tc>
          <w:tcPr>
            <w:tcW w:w="1291" w:type="dxa"/>
            <w:tcBorders>
              <w:top w:val="nil"/>
              <w:left w:val="nil"/>
              <w:bottom w:val="nil"/>
              <w:right w:val="nil"/>
            </w:tcBorders>
            <w:shd w:val="clear" w:color="auto" w:fill="auto"/>
            <w:noWrap/>
            <w:vAlign w:val="bottom"/>
            <w:hideMark/>
          </w:tcPr>
          <w:p w14:paraId="05C305C2" w14:textId="77777777" w:rsidR="00D6388F" w:rsidRPr="00D6388F" w:rsidRDefault="00D6388F" w:rsidP="00D6388F">
            <w:pPr>
              <w:jc w:val="right"/>
              <w:rPr>
                <w:rFonts w:ascii="Times New Roman" w:eastAsia="Times New Roman" w:hAnsi="Times New Roman"/>
                <w:sz w:val="18"/>
                <w:szCs w:val="18"/>
                <w:lang w:eastAsia="cs-CZ"/>
              </w:rPr>
            </w:pPr>
          </w:p>
        </w:tc>
      </w:tr>
      <w:tr w:rsidR="00493180" w:rsidRPr="00D6388F" w14:paraId="54BC4BF0" w14:textId="77777777" w:rsidTr="00F52070">
        <w:trPr>
          <w:trHeight w:val="255"/>
        </w:trPr>
        <w:tc>
          <w:tcPr>
            <w:tcW w:w="937" w:type="dxa"/>
            <w:tcBorders>
              <w:top w:val="nil"/>
              <w:left w:val="nil"/>
              <w:bottom w:val="nil"/>
              <w:right w:val="nil"/>
            </w:tcBorders>
            <w:shd w:val="clear" w:color="auto" w:fill="auto"/>
            <w:noWrap/>
            <w:vAlign w:val="bottom"/>
            <w:hideMark/>
          </w:tcPr>
          <w:p w14:paraId="6729EECB" w14:textId="77777777" w:rsidR="00D6388F" w:rsidRPr="00D6388F" w:rsidRDefault="00D6388F" w:rsidP="00D6388F">
            <w:pPr>
              <w:jc w:val="right"/>
              <w:rPr>
                <w:rFonts w:ascii="Times New Roman" w:eastAsia="Times New Roman" w:hAnsi="Times New Roman"/>
                <w:sz w:val="18"/>
                <w:szCs w:val="18"/>
                <w:lang w:eastAsia="cs-CZ"/>
              </w:rPr>
            </w:pPr>
          </w:p>
        </w:tc>
        <w:tc>
          <w:tcPr>
            <w:tcW w:w="1893" w:type="dxa"/>
            <w:gridSpan w:val="4"/>
            <w:tcBorders>
              <w:top w:val="nil"/>
              <w:left w:val="nil"/>
              <w:bottom w:val="nil"/>
              <w:right w:val="nil"/>
            </w:tcBorders>
            <w:shd w:val="clear" w:color="auto" w:fill="auto"/>
            <w:noWrap/>
            <w:vAlign w:val="bottom"/>
            <w:hideMark/>
          </w:tcPr>
          <w:p w14:paraId="4EBAE2B2"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Cena bez DPH</w:t>
            </w:r>
          </w:p>
        </w:tc>
        <w:tc>
          <w:tcPr>
            <w:tcW w:w="1013" w:type="dxa"/>
            <w:gridSpan w:val="3"/>
            <w:tcBorders>
              <w:top w:val="nil"/>
              <w:left w:val="nil"/>
              <w:bottom w:val="nil"/>
              <w:right w:val="nil"/>
            </w:tcBorders>
            <w:shd w:val="clear" w:color="auto" w:fill="auto"/>
            <w:noWrap/>
            <w:vAlign w:val="bottom"/>
            <w:hideMark/>
          </w:tcPr>
          <w:p w14:paraId="7297B7A7" w14:textId="77777777" w:rsidR="00D6388F" w:rsidRPr="00D6388F" w:rsidRDefault="00D6388F" w:rsidP="00D6388F">
            <w:pPr>
              <w:rPr>
                <w:rFonts w:ascii="Arial" w:eastAsia="Times New Roman" w:hAnsi="Arial" w:cs="Arial"/>
                <w:sz w:val="18"/>
                <w:szCs w:val="18"/>
                <w:lang w:eastAsia="cs-CZ"/>
              </w:rPr>
            </w:pPr>
          </w:p>
        </w:tc>
        <w:tc>
          <w:tcPr>
            <w:tcW w:w="946" w:type="dxa"/>
            <w:tcBorders>
              <w:top w:val="nil"/>
              <w:left w:val="nil"/>
              <w:bottom w:val="nil"/>
              <w:right w:val="nil"/>
            </w:tcBorders>
            <w:shd w:val="clear" w:color="auto" w:fill="auto"/>
            <w:noWrap/>
            <w:vAlign w:val="bottom"/>
            <w:hideMark/>
          </w:tcPr>
          <w:p w14:paraId="416D7E93" w14:textId="77777777" w:rsidR="00D6388F" w:rsidRPr="00D6388F" w:rsidRDefault="00D6388F" w:rsidP="00D6388F">
            <w:pPr>
              <w:rPr>
                <w:rFonts w:ascii="Times New Roman" w:eastAsia="Times New Roman" w:hAnsi="Times New Roman"/>
                <w:sz w:val="18"/>
                <w:szCs w:val="18"/>
                <w:lang w:eastAsia="cs-CZ"/>
              </w:rPr>
            </w:pPr>
          </w:p>
        </w:tc>
        <w:tc>
          <w:tcPr>
            <w:tcW w:w="944" w:type="dxa"/>
            <w:tcBorders>
              <w:top w:val="nil"/>
              <w:left w:val="nil"/>
              <w:bottom w:val="nil"/>
              <w:right w:val="nil"/>
            </w:tcBorders>
            <w:shd w:val="clear" w:color="auto" w:fill="auto"/>
            <w:noWrap/>
            <w:vAlign w:val="bottom"/>
            <w:hideMark/>
          </w:tcPr>
          <w:p w14:paraId="209D9F73" w14:textId="77777777" w:rsidR="00D6388F" w:rsidRPr="00D6388F" w:rsidRDefault="00D6388F" w:rsidP="00D6388F">
            <w:pPr>
              <w:rPr>
                <w:rFonts w:ascii="Times New Roman" w:eastAsia="Times New Roman" w:hAnsi="Times New Roman"/>
                <w:sz w:val="18"/>
                <w:szCs w:val="18"/>
                <w:lang w:eastAsia="cs-CZ"/>
              </w:rPr>
            </w:pPr>
          </w:p>
        </w:tc>
        <w:tc>
          <w:tcPr>
            <w:tcW w:w="959" w:type="dxa"/>
            <w:gridSpan w:val="2"/>
            <w:tcBorders>
              <w:top w:val="nil"/>
              <w:left w:val="nil"/>
              <w:bottom w:val="nil"/>
              <w:right w:val="nil"/>
            </w:tcBorders>
            <w:shd w:val="clear" w:color="auto" w:fill="auto"/>
            <w:noWrap/>
            <w:vAlign w:val="bottom"/>
            <w:hideMark/>
          </w:tcPr>
          <w:p w14:paraId="59FAD4A5" w14:textId="77777777" w:rsidR="00D6388F" w:rsidRPr="00D6388F" w:rsidRDefault="00D6388F" w:rsidP="00D6388F">
            <w:pPr>
              <w:rPr>
                <w:rFonts w:ascii="Times New Roman" w:eastAsia="Times New Roman" w:hAnsi="Times New Roman"/>
                <w:sz w:val="18"/>
                <w:szCs w:val="18"/>
                <w:lang w:eastAsia="cs-CZ"/>
              </w:rPr>
            </w:pPr>
          </w:p>
        </w:tc>
        <w:tc>
          <w:tcPr>
            <w:tcW w:w="1159" w:type="dxa"/>
            <w:gridSpan w:val="3"/>
            <w:tcBorders>
              <w:top w:val="nil"/>
              <w:left w:val="nil"/>
              <w:bottom w:val="nil"/>
              <w:right w:val="nil"/>
            </w:tcBorders>
            <w:shd w:val="clear" w:color="auto" w:fill="auto"/>
            <w:noWrap/>
            <w:vAlign w:val="bottom"/>
            <w:hideMark/>
          </w:tcPr>
          <w:p w14:paraId="06BC9DEE" w14:textId="77777777" w:rsidR="00D6388F" w:rsidRPr="00D6388F" w:rsidRDefault="00D6388F" w:rsidP="00D6388F">
            <w:pPr>
              <w:rPr>
                <w:rFonts w:ascii="Times New Roman" w:eastAsia="Times New Roman" w:hAnsi="Times New Roman"/>
                <w:sz w:val="18"/>
                <w:szCs w:val="18"/>
                <w:lang w:eastAsia="cs-CZ"/>
              </w:rPr>
            </w:pPr>
          </w:p>
        </w:tc>
        <w:tc>
          <w:tcPr>
            <w:tcW w:w="1291" w:type="dxa"/>
            <w:tcBorders>
              <w:top w:val="nil"/>
              <w:left w:val="nil"/>
              <w:bottom w:val="nil"/>
              <w:right w:val="nil"/>
            </w:tcBorders>
            <w:shd w:val="clear" w:color="auto" w:fill="auto"/>
            <w:noWrap/>
            <w:vAlign w:val="bottom"/>
            <w:hideMark/>
          </w:tcPr>
          <w:p w14:paraId="0D035ABA"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1101717,70</w:t>
            </w:r>
          </w:p>
        </w:tc>
      </w:tr>
      <w:tr w:rsidR="00493180" w:rsidRPr="00D6388F" w14:paraId="268CA746" w14:textId="77777777" w:rsidTr="00F52070">
        <w:trPr>
          <w:trHeight w:val="255"/>
        </w:trPr>
        <w:tc>
          <w:tcPr>
            <w:tcW w:w="937" w:type="dxa"/>
            <w:tcBorders>
              <w:top w:val="nil"/>
              <w:left w:val="nil"/>
              <w:bottom w:val="nil"/>
              <w:right w:val="nil"/>
            </w:tcBorders>
            <w:shd w:val="clear" w:color="auto" w:fill="auto"/>
            <w:noWrap/>
            <w:vAlign w:val="bottom"/>
            <w:hideMark/>
          </w:tcPr>
          <w:p w14:paraId="56BA2322" w14:textId="77777777" w:rsidR="00D6388F" w:rsidRPr="00D6388F" w:rsidRDefault="00D6388F" w:rsidP="00D6388F">
            <w:pPr>
              <w:jc w:val="right"/>
              <w:rPr>
                <w:rFonts w:ascii="Arial" w:eastAsia="Times New Roman" w:hAnsi="Arial" w:cs="Arial"/>
                <w:sz w:val="18"/>
                <w:szCs w:val="18"/>
                <w:lang w:eastAsia="cs-CZ"/>
              </w:rPr>
            </w:pPr>
          </w:p>
        </w:tc>
        <w:tc>
          <w:tcPr>
            <w:tcW w:w="1893" w:type="dxa"/>
            <w:gridSpan w:val="4"/>
            <w:tcBorders>
              <w:top w:val="nil"/>
              <w:left w:val="nil"/>
              <w:bottom w:val="nil"/>
              <w:right w:val="nil"/>
            </w:tcBorders>
            <w:shd w:val="clear" w:color="auto" w:fill="auto"/>
            <w:noWrap/>
            <w:vAlign w:val="bottom"/>
            <w:hideMark/>
          </w:tcPr>
          <w:p w14:paraId="3DE2AD3D"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DPH 21 %</w:t>
            </w:r>
          </w:p>
        </w:tc>
        <w:tc>
          <w:tcPr>
            <w:tcW w:w="1013" w:type="dxa"/>
            <w:gridSpan w:val="3"/>
            <w:tcBorders>
              <w:top w:val="nil"/>
              <w:left w:val="nil"/>
              <w:bottom w:val="nil"/>
              <w:right w:val="nil"/>
            </w:tcBorders>
            <w:shd w:val="clear" w:color="auto" w:fill="auto"/>
            <w:noWrap/>
            <w:vAlign w:val="bottom"/>
            <w:hideMark/>
          </w:tcPr>
          <w:p w14:paraId="3C1CC77D" w14:textId="77777777" w:rsidR="00D6388F" w:rsidRPr="00D6388F" w:rsidRDefault="00D6388F" w:rsidP="00D6388F">
            <w:pPr>
              <w:rPr>
                <w:rFonts w:ascii="Arial" w:eastAsia="Times New Roman" w:hAnsi="Arial" w:cs="Arial"/>
                <w:sz w:val="18"/>
                <w:szCs w:val="18"/>
                <w:lang w:eastAsia="cs-CZ"/>
              </w:rPr>
            </w:pPr>
          </w:p>
        </w:tc>
        <w:tc>
          <w:tcPr>
            <w:tcW w:w="946" w:type="dxa"/>
            <w:tcBorders>
              <w:top w:val="nil"/>
              <w:left w:val="nil"/>
              <w:bottom w:val="nil"/>
              <w:right w:val="nil"/>
            </w:tcBorders>
            <w:shd w:val="clear" w:color="auto" w:fill="auto"/>
            <w:noWrap/>
            <w:vAlign w:val="bottom"/>
            <w:hideMark/>
          </w:tcPr>
          <w:p w14:paraId="371DE771" w14:textId="77777777" w:rsidR="00D6388F" w:rsidRPr="00D6388F" w:rsidRDefault="00D6388F" w:rsidP="00D6388F">
            <w:pPr>
              <w:rPr>
                <w:rFonts w:ascii="Times New Roman" w:eastAsia="Times New Roman" w:hAnsi="Times New Roman"/>
                <w:sz w:val="18"/>
                <w:szCs w:val="18"/>
                <w:lang w:eastAsia="cs-CZ"/>
              </w:rPr>
            </w:pPr>
          </w:p>
        </w:tc>
        <w:tc>
          <w:tcPr>
            <w:tcW w:w="944" w:type="dxa"/>
            <w:tcBorders>
              <w:top w:val="nil"/>
              <w:left w:val="nil"/>
              <w:bottom w:val="nil"/>
              <w:right w:val="nil"/>
            </w:tcBorders>
            <w:shd w:val="clear" w:color="auto" w:fill="auto"/>
            <w:noWrap/>
            <w:vAlign w:val="bottom"/>
            <w:hideMark/>
          </w:tcPr>
          <w:p w14:paraId="1144BC82" w14:textId="77777777" w:rsidR="00D6388F" w:rsidRPr="00D6388F" w:rsidRDefault="00D6388F" w:rsidP="00D6388F">
            <w:pPr>
              <w:rPr>
                <w:rFonts w:ascii="Times New Roman" w:eastAsia="Times New Roman" w:hAnsi="Times New Roman"/>
                <w:sz w:val="18"/>
                <w:szCs w:val="18"/>
                <w:lang w:eastAsia="cs-CZ"/>
              </w:rPr>
            </w:pPr>
          </w:p>
        </w:tc>
        <w:tc>
          <w:tcPr>
            <w:tcW w:w="959" w:type="dxa"/>
            <w:gridSpan w:val="2"/>
            <w:tcBorders>
              <w:top w:val="nil"/>
              <w:left w:val="nil"/>
              <w:bottom w:val="nil"/>
              <w:right w:val="nil"/>
            </w:tcBorders>
            <w:shd w:val="clear" w:color="auto" w:fill="auto"/>
            <w:noWrap/>
            <w:vAlign w:val="bottom"/>
            <w:hideMark/>
          </w:tcPr>
          <w:p w14:paraId="150094A1" w14:textId="77777777" w:rsidR="00D6388F" w:rsidRPr="00D6388F" w:rsidRDefault="00D6388F" w:rsidP="00D6388F">
            <w:pPr>
              <w:rPr>
                <w:rFonts w:ascii="Times New Roman" w:eastAsia="Times New Roman" w:hAnsi="Times New Roman"/>
                <w:sz w:val="18"/>
                <w:szCs w:val="18"/>
                <w:lang w:eastAsia="cs-CZ"/>
              </w:rPr>
            </w:pPr>
          </w:p>
        </w:tc>
        <w:tc>
          <w:tcPr>
            <w:tcW w:w="1159" w:type="dxa"/>
            <w:gridSpan w:val="3"/>
            <w:tcBorders>
              <w:top w:val="nil"/>
              <w:left w:val="nil"/>
              <w:bottom w:val="nil"/>
              <w:right w:val="nil"/>
            </w:tcBorders>
            <w:shd w:val="clear" w:color="auto" w:fill="auto"/>
            <w:noWrap/>
            <w:vAlign w:val="bottom"/>
            <w:hideMark/>
          </w:tcPr>
          <w:p w14:paraId="5252B051" w14:textId="77777777" w:rsidR="00D6388F" w:rsidRPr="00D6388F" w:rsidRDefault="00D6388F" w:rsidP="00D6388F">
            <w:pPr>
              <w:rPr>
                <w:rFonts w:ascii="Times New Roman" w:eastAsia="Times New Roman" w:hAnsi="Times New Roman"/>
                <w:sz w:val="18"/>
                <w:szCs w:val="18"/>
                <w:lang w:eastAsia="cs-CZ"/>
              </w:rPr>
            </w:pPr>
          </w:p>
        </w:tc>
        <w:tc>
          <w:tcPr>
            <w:tcW w:w="1291" w:type="dxa"/>
            <w:tcBorders>
              <w:top w:val="nil"/>
              <w:left w:val="nil"/>
              <w:bottom w:val="nil"/>
              <w:right w:val="nil"/>
            </w:tcBorders>
            <w:shd w:val="clear" w:color="auto" w:fill="auto"/>
            <w:noWrap/>
            <w:vAlign w:val="bottom"/>
            <w:hideMark/>
          </w:tcPr>
          <w:p w14:paraId="4942E65F"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231360,71</w:t>
            </w:r>
          </w:p>
        </w:tc>
      </w:tr>
      <w:tr w:rsidR="00493180" w:rsidRPr="00D6388F" w14:paraId="563A2B50" w14:textId="77777777" w:rsidTr="00F52070">
        <w:trPr>
          <w:trHeight w:val="255"/>
        </w:trPr>
        <w:tc>
          <w:tcPr>
            <w:tcW w:w="937" w:type="dxa"/>
            <w:tcBorders>
              <w:top w:val="nil"/>
              <w:left w:val="nil"/>
              <w:bottom w:val="nil"/>
              <w:right w:val="nil"/>
            </w:tcBorders>
            <w:shd w:val="clear" w:color="auto" w:fill="auto"/>
            <w:noWrap/>
            <w:vAlign w:val="bottom"/>
            <w:hideMark/>
          </w:tcPr>
          <w:p w14:paraId="7CF9FD52" w14:textId="77777777" w:rsidR="00D6388F" w:rsidRPr="00D6388F" w:rsidRDefault="00D6388F" w:rsidP="00D6388F">
            <w:pPr>
              <w:jc w:val="right"/>
              <w:rPr>
                <w:rFonts w:ascii="Arial" w:eastAsia="Times New Roman" w:hAnsi="Arial" w:cs="Arial"/>
                <w:sz w:val="18"/>
                <w:szCs w:val="18"/>
                <w:lang w:eastAsia="cs-CZ"/>
              </w:rPr>
            </w:pPr>
          </w:p>
        </w:tc>
        <w:tc>
          <w:tcPr>
            <w:tcW w:w="1893" w:type="dxa"/>
            <w:gridSpan w:val="4"/>
            <w:tcBorders>
              <w:top w:val="nil"/>
              <w:left w:val="nil"/>
              <w:bottom w:val="nil"/>
              <w:right w:val="nil"/>
            </w:tcBorders>
            <w:shd w:val="clear" w:color="auto" w:fill="auto"/>
            <w:noWrap/>
            <w:vAlign w:val="bottom"/>
            <w:hideMark/>
          </w:tcPr>
          <w:p w14:paraId="1D782B47" w14:textId="77777777" w:rsidR="00D6388F" w:rsidRPr="00D6388F" w:rsidRDefault="00D6388F" w:rsidP="00D6388F">
            <w:pPr>
              <w:rPr>
                <w:rFonts w:ascii="Arial" w:eastAsia="Times New Roman" w:hAnsi="Arial" w:cs="Arial"/>
                <w:sz w:val="18"/>
                <w:szCs w:val="18"/>
                <w:lang w:eastAsia="cs-CZ"/>
              </w:rPr>
            </w:pPr>
            <w:r w:rsidRPr="00D6388F">
              <w:rPr>
                <w:rFonts w:ascii="Arial" w:eastAsia="Times New Roman" w:hAnsi="Arial" w:cs="Arial"/>
                <w:sz w:val="18"/>
                <w:szCs w:val="18"/>
                <w:lang w:eastAsia="cs-CZ"/>
              </w:rPr>
              <w:t>Cena včetně DPH</w:t>
            </w:r>
          </w:p>
        </w:tc>
        <w:tc>
          <w:tcPr>
            <w:tcW w:w="1013" w:type="dxa"/>
            <w:gridSpan w:val="3"/>
            <w:tcBorders>
              <w:top w:val="nil"/>
              <w:left w:val="nil"/>
              <w:bottom w:val="nil"/>
              <w:right w:val="nil"/>
            </w:tcBorders>
            <w:shd w:val="clear" w:color="auto" w:fill="auto"/>
            <w:noWrap/>
            <w:vAlign w:val="bottom"/>
            <w:hideMark/>
          </w:tcPr>
          <w:p w14:paraId="2620F945" w14:textId="77777777" w:rsidR="00D6388F" w:rsidRPr="00D6388F" w:rsidRDefault="00D6388F" w:rsidP="00D6388F">
            <w:pPr>
              <w:rPr>
                <w:rFonts w:ascii="Arial" w:eastAsia="Times New Roman" w:hAnsi="Arial" w:cs="Arial"/>
                <w:sz w:val="18"/>
                <w:szCs w:val="18"/>
                <w:lang w:eastAsia="cs-CZ"/>
              </w:rPr>
            </w:pPr>
          </w:p>
        </w:tc>
        <w:tc>
          <w:tcPr>
            <w:tcW w:w="946" w:type="dxa"/>
            <w:tcBorders>
              <w:top w:val="nil"/>
              <w:left w:val="nil"/>
              <w:bottom w:val="nil"/>
              <w:right w:val="nil"/>
            </w:tcBorders>
            <w:shd w:val="clear" w:color="auto" w:fill="auto"/>
            <w:noWrap/>
            <w:vAlign w:val="bottom"/>
            <w:hideMark/>
          </w:tcPr>
          <w:p w14:paraId="5A078190" w14:textId="77777777" w:rsidR="00D6388F" w:rsidRPr="00D6388F" w:rsidRDefault="00D6388F" w:rsidP="00D6388F">
            <w:pPr>
              <w:rPr>
                <w:rFonts w:ascii="Times New Roman" w:eastAsia="Times New Roman" w:hAnsi="Times New Roman"/>
                <w:sz w:val="18"/>
                <w:szCs w:val="18"/>
                <w:lang w:eastAsia="cs-CZ"/>
              </w:rPr>
            </w:pPr>
          </w:p>
        </w:tc>
        <w:tc>
          <w:tcPr>
            <w:tcW w:w="944" w:type="dxa"/>
            <w:tcBorders>
              <w:top w:val="nil"/>
              <w:left w:val="nil"/>
              <w:bottom w:val="nil"/>
              <w:right w:val="nil"/>
            </w:tcBorders>
            <w:shd w:val="clear" w:color="auto" w:fill="auto"/>
            <w:noWrap/>
            <w:vAlign w:val="bottom"/>
            <w:hideMark/>
          </w:tcPr>
          <w:p w14:paraId="6D0265AC" w14:textId="77777777" w:rsidR="00D6388F" w:rsidRPr="00D6388F" w:rsidRDefault="00D6388F" w:rsidP="00D6388F">
            <w:pPr>
              <w:rPr>
                <w:rFonts w:ascii="Times New Roman" w:eastAsia="Times New Roman" w:hAnsi="Times New Roman"/>
                <w:sz w:val="18"/>
                <w:szCs w:val="18"/>
                <w:lang w:eastAsia="cs-CZ"/>
              </w:rPr>
            </w:pPr>
          </w:p>
        </w:tc>
        <w:tc>
          <w:tcPr>
            <w:tcW w:w="959" w:type="dxa"/>
            <w:gridSpan w:val="2"/>
            <w:tcBorders>
              <w:top w:val="nil"/>
              <w:left w:val="nil"/>
              <w:bottom w:val="nil"/>
              <w:right w:val="nil"/>
            </w:tcBorders>
            <w:shd w:val="clear" w:color="auto" w:fill="auto"/>
            <w:noWrap/>
            <w:vAlign w:val="bottom"/>
            <w:hideMark/>
          </w:tcPr>
          <w:p w14:paraId="10037B10" w14:textId="77777777" w:rsidR="00D6388F" w:rsidRPr="00D6388F" w:rsidRDefault="00D6388F" w:rsidP="00D6388F">
            <w:pPr>
              <w:rPr>
                <w:rFonts w:ascii="Times New Roman" w:eastAsia="Times New Roman" w:hAnsi="Times New Roman"/>
                <w:sz w:val="18"/>
                <w:szCs w:val="18"/>
                <w:lang w:eastAsia="cs-CZ"/>
              </w:rPr>
            </w:pPr>
          </w:p>
        </w:tc>
        <w:tc>
          <w:tcPr>
            <w:tcW w:w="1159" w:type="dxa"/>
            <w:gridSpan w:val="3"/>
            <w:tcBorders>
              <w:top w:val="nil"/>
              <w:left w:val="nil"/>
              <w:bottom w:val="nil"/>
              <w:right w:val="nil"/>
            </w:tcBorders>
            <w:shd w:val="clear" w:color="auto" w:fill="auto"/>
            <w:noWrap/>
            <w:vAlign w:val="bottom"/>
            <w:hideMark/>
          </w:tcPr>
          <w:p w14:paraId="7094C6C9" w14:textId="77777777" w:rsidR="00D6388F" w:rsidRPr="00D6388F" w:rsidRDefault="00D6388F" w:rsidP="00D6388F">
            <w:pPr>
              <w:rPr>
                <w:rFonts w:ascii="Times New Roman" w:eastAsia="Times New Roman" w:hAnsi="Times New Roman"/>
                <w:sz w:val="18"/>
                <w:szCs w:val="18"/>
                <w:lang w:eastAsia="cs-CZ"/>
              </w:rPr>
            </w:pPr>
          </w:p>
        </w:tc>
        <w:tc>
          <w:tcPr>
            <w:tcW w:w="1291" w:type="dxa"/>
            <w:tcBorders>
              <w:top w:val="nil"/>
              <w:left w:val="nil"/>
              <w:bottom w:val="nil"/>
              <w:right w:val="nil"/>
            </w:tcBorders>
            <w:shd w:val="clear" w:color="auto" w:fill="auto"/>
            <w:noWrap/>
            <w:vAlign w:val="bottom"/>
            <w:hideMark/>
          </w:tcPr>
          <w:p w14:paraId="169B1325"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1333078,40</w:t>
            </w:r>
          </w:p>
        </w:tc>
      </w:tr>
      <w:tr w:rsidR="00493180" w:rsidRPr="00D6388F" w14:paraId="563E89CE" w14:textId="77777777" w:rsidTr="00F52070">
        <w:trPr>
          <w:trHeight w:val="255"/>
        </w:trPr>
        <w:tc>
          <w:tcPr>
            <w:tcW w:w="937" w:type="dxa"/>
            <w:tcBorders>
              <w:top w:val="nil"/>
              <w:left w:val="nil"/>
              <w:bottom w:val="nil"/>
              <w:right w:val="nil"/>
            </w:tcBorders>
            <w:shd w:val="clear" w:color="auto" w:fill="auto"/>
            <w:noWrap/>
            <w:vAlign w:val="bottom"/>
            <w:hideMark/>
          </w:tcPr>
          <w:p w14:paraId="109C70BC" w14:textId="77777777" w:rsidR="00D6388F" w:rsidRPr="00D6388F" w:rsidRDefault="00D6388F" w:rsidP="00D6388F">
            <w:pPr>
              <w:jc w:val="right"/>
              <w:rPr>
                <w:rFonts w:ascii="Arial" w:eastAsia="Times New Roman" w:hAnsi="Arial" w:cs="Arial"/>
                <w:sz w:val="18"/>
                <w:szCs w:val="18"/>
                <w:lang w:eastAsia="cs-CZ"/>
              </w:rPr>
            </w:pPr>
          </w:p>
        </w:tc>
        <w:tc>
          <w:tcPr>
            <w:tcW w:w="949" w:type="dxa"/>
            <w:gridSpan w:val="2"/>
            <w:tcBorders>
              <w:top w:val="nil"/>
              <w:left w:val="nil"/>
              <w:bottom w:val="nil"/>
              <w:right w:val="nil"/>
            </w:tcBorders>
            <w:shd w:val="clear" w:color="auto" w:fill="auto"/>
            <w:noWrap/>
            <w:vAlign w:val="bottom"/>
            <w:hideMark/>
          </w:tcPr>
          <w:p w14:paraId="5C9D9983" w14:textId="77777777" w:rsidR="00D6388F" w:rsidRPr="00D6388F" w:rsidRDefault="00D6388F" w:rsidP="00D6388F">
            <w:pPr>
              <w:rPr>
                <w:rFonts w:ascii="Times New Roman" w:eastAsia="Times New Roman" w:hAnsi="Times New Roman"/>
                <w:sz w:val="18"/>
                <w:szCs w:val="18"/>
                <w:lang w:eastAsia="cs-CZ"/>
              </w:rPr>
            </w:pPr>
          </w:p>
        </w:tc>
        <w:tc>
          <w:tcPr>
            <w:tcW w:w="944" w:type="dxa"/>
            <w:gridSpan w:val="2"/>
            <w:tcBorders>
              <w:top w:val="nil"/>
              <w:left w:val="nil"/>
              <w:bottom w:val="nil"/>
              <w:right w:val="nil"/>
            </w:tcBorders>
            <w:shd w:val="clear" w:color="auto" w:fill="auto"/>
            <w:noWrap/>
            <w:vAlign w:val="bottom"/>
            <w:hideMark/>
          </w:tcPr>
          <w:p w14:paraId="25171FCB" w14:textId="77777777" w:rsidR="00D6388F" w:rsidRPr="00D6388F" w:rsidRDefault="00D6388F" w:rsidP="00D6388F">
            <w:pPr>
              <w:rPr>
                <w:rFonts w:ascii="Times New Roman" w:eastAsia="Times New Roman" w:hAnsi="Times New Roman"/>
                <w:sz w:val="18"/>
                <w:szCs w:val="18"/>
                <w:lang w:eastAsia="cs-CZ"/>
              </w:rPr>
            </w:pPr>
          </w:p>
        </w:tc>
        <w:tc>
          <w:tcPr>
            <w:tcW w:w="1013" w:type="dxa"/>
            <w:gridSpan w:val="3"/>
            <w:tcBorders>
              <w:top w:val="nil"/>
              <w:left w:val="nil"/>
              <w:bottom w:val="nil"/>
              <w:right w:val="nil"/>
            </w:tcBorders>
            <w:shd w:val="clear" w:color="auto" w:fill="auto"/>
            <w:noWrap/>
            <w:vAlign w:val="bottom"/>
            <w:hideMark/>
          </w:tcPr>
          <w:p w14:paraId="032B6320" w14:textId="77777777" w:rsidR="00D6388F" w:rsidRPr="00D6388F" w:rsidRDefault="00D6388F" w:rsidP="00D6388F">
            <w:pPr>
              <w:rPr>
                <w:rFonts w:ascii="Times New Roman" w:eastAsia="Times New Roman" w:hAnsi="Times New Roman"/>
                <w:sz w:val="18"/>
                <w:szCs w:val="18"/>
                <w:lang w:eastAsia="cs-CZ"/>
              </w:rPr>
            </w:pPr>
          </w:p>
        </w:tc>
        <w:tc>
          <w:tcPr>
            <w:tcW w:w="946" w:type="dxa"/>
            <w:tcBorders>
              <w:top w:val="nil"/>
              <w:left w:val="nil"/>
              <w:bottom w:val="nil"/>
              <w:right w:val="nil"/>
            </w:tcBorders>
            <w:shd w:val="clear" w:color="auto" w:fill="auto"/>
            <w:noWrap/>
            <w:vAlign w:val="bottom"/>
            <w:hideMark/>
          </w:tcPr>
          <w:p w14:paraId="328674D4" w14:textId="77777777" w:rsidR="00D6388F" w:rsidRPr="00D6388F" w:rsidRDefault="00D6388F" w:rsidP="00D6388F">
            <w:pPr>
              <w:rPr>
                <w:rFonts w:ascii="Times New Roman" w:eastAsia="Times New Roman" w:hAnsi="Times New Roman"/>
                <w:sz w:val="18"/>
                <w:szCs w:val="18"/>
                <w:lang w:eastAsia="cs-CZ"/>
              </w:rPr>
            </w:pPr>
          </w:p>
        </w:tc>
        <w:tc>
          <w:tcPr>
            <w:tcW w:w="944" w:type="dxa"/>
            <w:tcBorders>
              <w:top w:val="nil"/>
              <w:left w:val="nil"/>
              <w:bottom w:val="nil"/>
              <w:right w:val="nil"/>
            </w:tcBorders>
            <w:shd w:val="clear" w:color="auto" w:fill="auto"/>
            <w:noWrap/>
            <w:vAlign w:val="bottom"/>
            <w:hideMark/>
          </w:tcPr>
          <w:p w14:paraId="6B3CB751" w14:textId="77777777" w:rsidR="00D6388F" w:rsidRPr="00D6388F" w:rsidRDefault="00D6388F" w:rsidP="00D6388F">
            <w:pPr>
              <w:rPr>
                <w:rFonts w:ascii="Times New Roman" w:eastAsia="Times New Roman" w:hAnsi="Times New Roman"/>
                <w:sz w:val="18"/>
                <w:szCs w:val="18"/>
                <w:lang w:eastAsia="cs-CZ"/>
              </w:rPr>
            </w:pPr>
          </w:p>
        </w:tc>
        <w:tc>
          <w:tcPr>
            <w:tcW w:w="959" w:type="dxa"/>
            <w:gridSpan w:val="2"/>
            <w:tcBorders>
              <w:top w:val="nil"/>
              <w:left w:val="nil"/>
              <w:bottom w:val="nil"/>
              <w:right w:val="nil"/>
            </w:tcBorders>
            <w:shd w:val="clear" w:color="auto" w:fill="auto"/>
            <w:noWrap/>
            <w:vAlign w:val="bottom"/>
            <w:hideMark/>
          </w:tcPr>
          <w:p w14:paraId="13518827" w14:textId="77777777" w:rsidR="00D6388F" w:rsidRPr="00D6388F" w:rsidRDefault="00D6388F" w:rsidP="00D6388F">
            <w:pPr>
              <w:rPr>
                <w:rFonts w:ascii="Times New Roman" w:eastAsia="Times New Roman" w:hAnsi="Times New Roman"/>
                <w:sz w:val="18"/>
                <w:szCs w:val="18"/>
                <w:lang w:eastAsia="cs-CZ"/>
              </w:rPr>
            </w:pPr>
          </w:p>
        </w:tc>
        <w:tc>
          <w:tcPr>
            <w:tcW w:w="1159" w:type="dxa"/>
            <w:gridSpan w:val="3"/>
            <w:tcBorders>
              <w:top w:val="nil"/>
              <w:left w:val="nil"/>
              <w:bottom w:val="nil"/>
              <w:right w:val="nil"/>
            </w:tcBorders>
            <w:shd w:val="clear" w:color="auto" w:fill="auto"/>
            <w:noWrap/>
            <w:vAlign w:val="bottom"/>
            <w:hideMark/>
          </w:tcPr>
          <w:p w14:paraId="39E0FF09" w14:textId="77777777" w:rsidR="00D6388F" w:rsidRPr="00D6388F" w:rsidRDefault="00D6388F" w:rsidP="00D6388F">
            <w:pPr>
              <w:jc w:val="right"/>
              <w:rPr>
                <w:rFonts w:ascii="Arial" w:eastAsia="Times New Roman" w:hAnsi="Arial" w:cs="Arial"/>
                <w:sz w:val="18"/>
                <w:szCs w:val="18"/>
                <w:lang w:eastAsia="cs-CZ"/>
              </w:rPr>
            </w:pPr>
            <w:proofErr w:type="spellStart"/>
            <w:r w:rsidRPr="00D6388F">
              <w:rPr>
                <w:rFonts w:ascii="Arial" w:eastAsia="Times New Roman" w:hAnsi="Arial" w:cs="Arial"/>
                <w:sz w:val="18"/>
                <w:szCs w:val="18"/>
                <w:lang w:eastAsia="cs-CZ"/>
              </w:rPr>
              <w:t>zaokr</w:t>
            </w:r>
            <w:proofErr w:type="spellEnd"/>
            <w:r w:rsidRPr="00D6388F">
              <w:rPr>
                <w:rFonts w:ascii="Arial" w:eastAsia="Times New Roman" w:hAnsi="Arial" w:cs="Arial"/>
                <w:sz w:val="18"/>
                <w:szCs w:val="18"/>
                <w:lang w:eastAsia="cs-CZ"/>
              </w:rPr>
              <w:t>.</w:t>
            </w:r>
          </w:p>
        </w:tc>
        <w:tc>
          <w:tcPr>
            <w:tcW w:w="1291" w:type="dxa"/>
            <w:tcBorders>
              <w:top w:val="nil"/>
              <w:left w:val="nil"/>
              <w:bottom w:val="nil"/>
              <w:right w:val="nil"/>
            </w:tcBorders>
            <w:shd w:val="clear" w:color="auto" w:fill="auto"/>
            <w:noWrap/>
            <w:vAlign w:val="bottom"/>
            <w:hideMark/>
          </w:tcPr>
          <w:p w14:paraId="07A4BEF6" w14:textId="77777777" w:rsidR="00D6388F" w:rsidRPr="00D6388F" w:rsidRDefault="00D6388F" w:rsidP="00D6388F">
            <w:pPr>
              <w:jc w:val="right"/>
              <w:rPr>
                <w:rFonts w:ascii="Arial" w:eastAsia="Times New Roman" w:hAnsi="Arial" w:cs="Arial"/>
                <w:sz w:val="18"/>
                <w:szCs w:val="18"/>
                <w:lang w:eastAsia="cs-CZ"/>
              </w:rPr>
            </w:pPr>
            <w:r w:rsidRPr="00D6388F">
              <w:rPr>
                <w:rFonts w:ascii="Arial" w:eastAsia="Times New Roman" w:hAnsi="Arial" w:cs="Arial"/>
                <w:sz w:val="18"/>
                <w:szCs w:val="18"/>
                <w:lang w:eastAsia="cs-CZ"/>
              </w:rPr>
              <w:t>0,40</w:t>
            </w:r>
          </w:p>
        </w:tc>
      </w:tr>
      <w:tr w:rsidR="00D6388F" w:rsidRPr="00D6388F" w14:paraId="04A1B173" w14:textId="77777777" w:rsidTr="00F52070">
        <w:trPr>
          <w:trHeight w:val="300"/>
        </w:trPr>
        <w:tc>
          <w:tcPr>
            <w:tcW w:w="937" w:type="dxa"/>
            <w:tcBorders>
              <w:top w:val="nil"/>
              <w:left w:val="nil"/>
              <w:bottom w:val="nil"/>
              <w:right w:val="nil"/>
            </w:tcBorders>
            <w:shd w:val="clear" w:color="auto" w:fill="auto"/>
            <w:noWrap/>
            <w:vAlign w:val="bottom"/>
            <w:hideMark/>
          </w:tcPr>
          <w:p w14:paraId="383984A5" w14:textId="77777777" w:rsidR="00D6388F" w:rsidRPr="00D6388F" w:rsidRDefault="00D6388F" w:rsidP="00D6388F">
            <w:pPr>
              <w:jc w:val="right"/>
              <w:rPr>
                <w:rFonts w:ascii="Arial" w:eastAsia="Times New Roman" w:hAnsi="Arial" w:cs="Arial"/>
                <w:sz w:val="18"/>
                <w:szCs w:val="18"/>
                <w:lang w:eastAsia="cs-CZ"/>
              </w:rPr>
            </w:pPr>
          </w:p>
        </w:tc>
        <w:tc>
          <w:tcPr>
            <w:tcW w:w="2906" w:type="dxa"/>
            <w:gridSpan w:val="7"/>
            <w:tcBorders>
              <w:top w:val="nil"/>
              <w:left w:val="nil"/>
              <w:bottom w:val="nil"/>
              <w:right w:val="nil"/>
            </w:tcBorders>
            <w:shd w:val="clear" w:color="auto" w:fill="auto"/>
            <w:noWrap/>
            <w:vAlign w:val="bottom"/>
            <w:hideMark/>
          </w:tcPr>
          <w:p w14:paraId="11A27B7F" w14:textId="77777777" w:rsidR="00D6388F" w:rsidRPr="00D6388F" w:rsidRDefault="00D6388F" w:rsidP="00D6388F">
            <w:pPr>
              <w:rPr>
                <w:rFonts w:ascii="Arial" w:eastAsia="Times New Roman" w:hAnsi="Arial" w:cs="Arial"/>
                <w:b/>
                <w:bCs/>
                <w:sz w:val="18"/>
                <w:szCs w:val="18"/>
                <w:lang w:eastAsia="cs-CZ"/>
              </w:rPr>
            </w:pPr>
            <w:r w:rsidRPr="00D6388F">
              <w:rPr>
                <w:rFonts w:ascii="Arial" w:eastAsia="Times New Roman" w:hAnsi="Arial" w:cs="Arial"/>
                <w:b/>
                <w:bCs/>
                <w:sz w:val="18"/>
                <w:szCs w:val="18"/>
                <w:lang w:eastAsia="cs-CZ"/>
              </w:rPr>
              <w:t>Celková cena včetně DPH</w:t>
            </w:r>
          </w:p>
        </w:tc>
        <w:tc>
          <w:tcPr>
            <w:tcW w:w="946" w:type="dxa"/>
            <w:tcBorders>
              <w:top w:val="nil"/>
              <w:left w:val="nil"/>
              <w:bottom w:val="nil"/>
              <w:right w:val="nil"/>
            </w:tcBorders>
            <w:shd w:val="clear" w:color="auto" w:fill="auto"/>
            <w:noWrap/>
            <w:vAlign w:val="bottom"/>
            <w:hideMark/>
          </w:tcPr>
          <w:p w14:paraId="21686A8A" w14:textId="77777777" w:rsidR="00D6388F" w:rsidRPr="00D6388F" w:rsidRDefault="00D6388F" w:rsidP="00D6388F">
            <w:pPr>
              <w:rPr>
                <w:rFonts w:ascii="Arial" w:eastAsia="Times New Roman" w:hAnsi="Arial" w:cs="Arial"/>
                <w:b/>
                <w:bCs/>
                <w:sz w:val="18"/>
                <w:szCs w:val="18"/>
                <w:lang w:eastAsia="cs-CZ"/>
              </w:rPr>
            </w:pPr>
          </w:p>
        </w:tc>
        <w:tc>
          <w:tcPr>
            <w:tcW w:w="944" w:type="dxa"/>
            <w:tcBorders>
              <w:top w:val="nil"/>
              <w:left w:val="nil"/>
              <w:bottom w:val="nil"/>
              <w:right w:val="nil"/>
            </w:tcBorders>
            <w:shd w:val="clear" w:color="auto" w:fill="auto"/>
            <w:noWrap/>
            <w:vAlign w:val="bottom"/>
            <w:hideMark/>
          </w:tcPr>
          <w:p w14:paraId="3DCBFAD6" w14:textId="77777777" w:rsidR="00D6388F" w:rsidRPr="00D6388F" w:rsidRDefault="00D6388F" w:rsidP="00D6388F">
            <w:pPr>
              <w:rPr>
                <w:rFonts w:ascii="Times New Roman" w:eastAsia="Times New Roman" w:hAnsi="Times New Roman"/>
                <w:sz w:val="18"/>
                <w:szCs w:val="18"/>
                <w:lang w:eastAsia="cs-CZ"/>
              </w:rPr>
            </w:pPr>
          </w:p>
        </w:tc>
        <w:tc>
          <w:tcPr>
            <w:tcW w:w="959" w:type="dxa"/>
            <w:gridSpan w:val="2"/>
            <w:tcBorders>
              <w:top w:val="nil"/>
              <w:left w:val="nil"/>
              <w:bottom w:val="nil"/>
              <w:right w:val="nil"/>
            </w:tcBorders>
            <w:shd w:val="clear" w:color="auto" w:fill="auto"/>
            <w:noWrap/>
            <w:vAlign w:val="bottom"/>
            <w:hideMark/>
          </w:tcPr>
          <w:p w14:paraId="5562C140" w14:textId="77777777" w:rsidR="00D6388F" w:rsidRPr="00D6388F" w:rsidRDefault="00D6388F" w:rsidP="00D6388F">
            <w:pPr>
              <w:rPr>
                <w:rFonts w:ascii="Times New Roman" w:eastAsia="Times New Roman" w:hAnsi="Times New Roman"/>
                <w:sz w:val="18"/>
                <w:szCs w:val="18"/>
                <w:lang w:eastAsia="cs-CZ"/>
              </w:rPr>
            </w:pPr>
          </w:p>
        </w:tc>
        <w:tc>
          <w:tcPr>
            <w:tcW w:w="1159" w:type="dxa"/>
            <w:gridSpan w:val="3"/>
            <w:tcBorders>
              <w:top w:val="nil"/>
              <w:left w:val="nil"/>
              <w:bottom w:val="nil"/>
              <w:right w:val="nil"/>
            </w:tcBorders>
            <w:shd w:val="clear" w:color="auto" w:fill="auto"/>
            <w:noWrap/>
            <w:vAlign w:val="bottom"/>
            <w:hideMark/>
          </w:tcPr>
          <w:p w14:paraId="489CA877" w14:textId="77777777" w:rsidR="00D6388F" w:rsidRPr="00D6388F" w:rsidRDefault="00D6388F" w:rsidP="00D6388F">
            <w:pPr>
              <w:rPr>
                <w:rFonts w:ascii="Times New Roman" w:eastAsia="Times New Roman" w:hAnsi="Times New Roman"/>
                <w:sz w:val="18"/>
                <w:szCs w:val="18"/>
                <w:lang w:eastAsia="cs-CZ"/>
              </w:rPr>
            </w:pPr>
          </w:p>
        </w:tc>
        <w:tc>
          <w:tcPr>
            <w:tcW w:w="1291" w:type="dxa"/>
            <w:tcBorders>
              <w:top w:val="nil"/>
              <w:left w:val="nil"/>
              <w:bottom w:val="nil"/>
              <w:right w:val="nil"/>
            </w:tcBorders>
            <w:shd w:val="clear" w:color="auto" w:fill="auto"/>
            <w:noWrap/>
            <w:vAlign w:val="bottom"/>
            <w:hideMark/>
          </w:tcPr>
          <w:p w14:paraId="3CF7AC81" w14:textId="77777777" w:rsidR="00D6388F" w:rsidRPr="00D6388F" w:rsidRDefault="00D6388F" w:rsidP="00D6388F">
            <w:pPr>
              <w:jc w:val="right"/>
              <w:rPr>
                <w:rFonts w:ascii="Arial" w:eastAsia="Times New Roman" w:hAnsi="Arial" w:cs="Arial"/>
                <w:b/>
                <w:bCs/>
                <w:sz w:val="18"/>
                <w:szCs w:val="18"/>
                <w:u w:val="single"/>
                <w:lang w:eastAsia="cs-CZ"/>
              </w:rPr>
            </w:pPr>
            <w:r w:rsidRPr="00D6388F">
              <w:rPr>
                <w:rFonts w:ascii="Arial" w:eastAsia="Times New Roman" w:hAnsi="Arial" w:cs="Arial"/>
                <w:b/>
                <w:bCs/>
                <w:sz w:val="18"/>
                <w:szCs w:val="18"/>
                <w:u w:val="single"/>
                <w:lang w:eastAsia="cs-CZ"/>
              </w:rPr>
              <w:t>1.333.078,00</w:t>
            </w:r>
          </w:p>
        </w:tc>
      </w:tr>
      <w:tr w:rsidR="00493180" w:rsidRPr="00D6388F" w14:paraId="7D11F586" w14:textId="77777777" w:rsidTr="00F52070">
        <w:trPr>
          <w:trHeight w:val="255"/>
        </w:trPr>
        <w:tc>
          <w:tcPr>
            <w:tcW w:w="937" w:type="dxa"/>
            <w:tcBorders>
              <w:top w:val="nil"/>
              <w:left w:val="nil"/>
              <w:bottom w:val="nil"/>
              <w:right w:val="nil"/>
            </w:tcBorders>
            <w:shd w:val="clear" w:color="auto" w:fill="auto"/>
            <w:noWrap/>
            <w:vAlign w:val="bottom"/>
            <w:hideMark/>
          </w:tcPr>
          <w:p w14:paraId="4A21416C" w14:textId="77777777" w:rsidR="00D6388F" w:rsidRPr="00D6388F" w:rsidRDefault="00D6388F" w:rsidP="00D6388F">
            <w:pPr>
              <w:jc w:val="right"/>
              <w:rPr>
                <w:rFonts w:ascii="Arial" w:eastAsia="Times New Roman" w:hAnsi="Arial" w:cs="Arial"/>
                <w:b/>
                <w:bCs/>
                <w:sz w:val="18"/>
                <w:szCs w:val="18"/>
                <w:u w:val="single"/>
                <w:lang w:eastAsia="cs-CZ"/>
              </w:rPr>
            </w:pPr>
          </w:p>
        </w:tc>
        <w:tc>
          <w:tcPr>
            <w:tcW w:w="949" w:type="dxa"/>
            <w:gridSpan w:val="2"/>
            <w:tcBorders>
              <w:top w:val="nil"/>
              <w:left w:val="nil"/>
              <w:bottom w:val="nil"/>
              <w:right w:val="nil"/>
            </w:tcBorders>
            <w:shd w:val="clear" w:color="auto" w:fill="auto"/>
            <w:noWrap/>
            <w:vAlign w:val="bottom"/>
            <w:hideMark/>
          </w:tcPr>
          <w:p w14:paraId="78D7B25C" w14:textId="77777777" w:rsidR="00D6388F" w:rsidRPr="00D6388F" w:rsidRDefault="00D6388F" w:rsidP="00D6388F">
            <w:pPr>
              <w:rPr>
                <w:rFonts w:ascii="Times New Roman" w:eastAsia="Times New Roman" w:hAnsi="Times New Roman"/>
                <w:sz w:val="18"/>
                <w:szCs w:val="18"/>
                <w:lang w:eastAsia="cs-CZ"/>
              </w:rPr>
            </w:pPr>
          </w:p>
        </w:tc>
        <w:tc>
          <w:tcPr>
            <w:tcW w:w="944" w:type="dxa"/>
            <w:gridSpan w:val="2"/>
            <w:tcBorders>
              <w:top w:val="nil"/>
              <w:left w:val="nil"/>
              <w:bottom w:val="nil"/>
              <w:right w:val="nil"/>
            </w:tcBorders>
            <w:shd w:val="clear" w:color="auto" w:fill="auto"/>
            <w:noWrap/>
            <w:vAlign w:val="bottom"/>
            <w:hideMark/>
          </w:tcPr>
          <w:p w14:paraId="05E2635E" w14:textId="77777777" w:rsidR="00D6388F" w:rsidRPr="00D6388F" w:rsidRDefault="00D6388F" w:rsidP="00D6388F">
            <w:pPr>
              <w:rPr>
                <w:rFonts w:ascii="Times New Roman" w:eastAsia="Times New Roman" w:hAnsi="Times New Roman"/>
                <w:sz w:val="18"/>
                <w:szCs w:val="18"/>
                <w:lang w:eastAsia="cs-CZ"/>
              </w:rPr>
            </w:pPr>
          </w:p>
        </w:tc>
        <w:tc>
          <w:tcPr>
            <w:tcW w:w="1013" w:type="dxa"/>
            <w:gridSpan w:val="3"/>
            <w:tcBorders>
              <w:top w:val="nil"/>
              <w:left w:val="nil"/>
              <w:bottom w:val="nil"/>
              <w:right w:val="nil"/>
            </w:tcBorders>
            <w:shd w:val="clear" w:color="auto" w:fill="auto"/>
            <w:noWrap/>
            <w:vAlign w:val="bottom"/>
            <w:hideMark/>
          </w:tcPr>
          <w:p w14:paraId="590ACF02" w14:textId="77777777" w:rsidR="00D6388F" w:rsidRPr="00D6388F" w:rsidRDefault="00D6388F" w:rsidP="00D6388F">
            <w:pPr>
              <w:rPr>
                <w:rFonts w:ascii="Times New Roman" w:eastAsia="Times New Roman" w:hAnsi="Times New Roman"/>
                <w:sz w:val="18"/>
                <w:szCs w:val="18"/>
                <w:lang w:eastAsia="cs-CZ"/>
              </w:rPr>
            </w:pPr>
          </w:p>
        </w:tc>
        <w:tc>
          <w:tcPr>
            <w:tcW w:w="946" w:type="dxa"/>
            <w:tcBorders>
              <w:top w:val="nil"/>
              <w:left w:val="nil"/>
              <w:bottom w:val="nil"/>
              <w:right w:val="nil"/>
            </w:tcBorders>
            <w:shd w:val="clear" w:color="auto" w:fill="auto"/>
            <w:noWrap/>
            <w:vAlign w:val="bottom"/>
            <w:hideMark/>
          </w:tcPr>
          <w:p w14:paraId="0EB472F8" w14:textId="77777777" w:rsidR="00D6388F" w:rsidRPr="00D6388F" w:rsidRDefault="00D6388F" w:rsidP="00D6388F">
            <w:pPr>
              <w:rPr>
                <w:rFonts w:ascii="Times New Roman" w:eastAsia="Times New Roman" w:hAnsi="Times New Roman"/>
                <w:sz w:val="18"/>
                <w:szCs w:val="18"/>
                <w:lang w:eastAsia="cs-CZ"/>
              </w:rPr>
            </w:pPr>
          </w:p>
        </w:tc>
        <w:tc>
          <w:tcPr>
            <w:tcW w:w="944" w:type="dxa"/>
            <w:tcBorders>
              <w:top w:val="nil"/>
              <w:left w:val="nil"/>
              <w:bottom w:val="nil"/>
              <w:right w:val="nil"/>
            </w:tcBorders>
            <w:shd w:val="clear" w:color="auto" w:fill="auto"/>
            <w:noWrap/>
            <w:vAlign w:val="bottom"/>
            <w:hideMark/>
          </w:tcPr>
          <w:p w14:paraId="3BAB5582" w14:textId="77777777" w:rsidR="00D6388F" w:rsidRPr="00D6388F" w:rsidRDefault="00D6388F" w:rsidP="00D6388F">
            <w:pPr>
              <w:rPr>
                <w:rFonts w:ascii="Times New Roman" w:eastAsia="Times New Roman" w:hAnsi="Times New Roman"/>
                <w:sz w:val="18"/>
                <w:szCs w:val="18"/>
                <w:lang w:eastAsia="cs-CZ"/>
              </w:rPr>
            </w:pPr>
          </w:p>
        </w:tc>
        <w:tc>
          <w:tcPr>
            <w:tcW w:w="959" w:type="dxa"/>
            <w:gridSpan w:val="2"/>
            <w:tcBorders>
              <w:top w:val="nil"/>
              <w:left w:val="nil"/>
              <w:bottom w:val="nil"/>
              <w:right w:val="nil"/>
            </w:tcBorders>
            <w:shd w:val="clear" w:color="auto" w:fill="auto"/>
            <w:noWrap/>
            <w:vAlign w:val="bottom"/>
            <w:hideMark/>
          </w:tcPr>
          <w:p w14:paraId="36FC25A8" w14:textId="77777777" w:rsidR="00D6388F" w:rsidRPr="00D6388F" w:rsidRDefault="00D6388F" w:rsidP="00D6388F">
            <w:pPr>
              <w:rPr>
                <w:rFonts w:ascii="Times New Roman" w:eastAsia="Times New Roman" w:hAnsi="Times New Roman"/>
                <w:sz w:val="18"/>
                <w:szCs w:val="18"/>
                <w:lang w:eastAsia="cs-CZ"/>
              </w:rPr>
            </w:pPr>
          </w:p>
        </w:tc>
        <w:tc>
          <w:tcPr>
            <w:tcW w:w="1159" w:type="dxa"/>
            <w:gridSpan w:val="3"/>
            <w:tcBorders>
              <w:top w:val="nil"/>
              <w:left w:val="nil"/>
              <w:bottom w:val="nil"/>
              <w:right w:val="nil"/>
            </w:tcBorders>
            <w:shd w:val="clear" w:color="auto" w:fill="auto"/>
            <w:noWrap/>
            <w:vAlign w:val="bottom"/>
            <w:hideMark/>
          </w:tcPr>
          <w:p w14:paraId="023D782D" w14:textId="77777777" w:rsidR="00D6388F" w:rsidRPr="00D6388F" w:rsidRDefault="00D6388F" w:rsidP="00D6388F">
            <w:pPr>
              <w:rPr>
                <w:rFonts w:ascii="Times New Roman" w:eastAsia="Times New Roman" w:hAnsi="Times New Roman"/>
                <w:sz w:val="18"/>
                <w:szCs w:val="18"/>
                <w:lang w:eastAsia="cs-CZ"/>
              </w:rPr>
            </w:pPr>
          </w:p>
        </w:tc>
        <w:tc>
          <w:tcPr>
            <w:tcW w:w="1291" w:type="dxa"/>
            <w:tcBorders>
              <w:top w:val="nil"/>
              <w:left w:val="nil"/>
              <w:bottom w:val="nil"/>
              <w:right w:val="nil"/>
            </w:tcBorders>
            <w:shd w:val="clear" w:color="auto" w:fill="auto"/>
            <w:noWrap/>
            <w:vAlign w:val="bottom"/>
            <w:hideMark/>
          </w:tcPr>
          <w:p w14:paraId="0B37F72B" w14:textId="77777777" w:rsidR="00D6388F" w:rsidRPr="00D6388F" w:rsidRDefault="00D6388F" w:rsidP="00D6388F">
            <w:pPr>
              <w:rPr>
                <w:rFonts w:ascii="Times New Roman" w:eastAsia="Times New Roman" w:hAnsi="Times New Roman"/>
                <w:sz w:val="18"/>
                <w:szCs w:val="18"/>
                <w:lang w:eastAsia="cs-CZ"/>
              </w:rPr>
            </w:pPr>
          </w:p>
        </w:tc>
      </w:tr>
      <w:tr w:rsidR="00493180" w:rsidRPr="00493180" w14:paraId="2B2FA382" w14:textId="77777777" w:rsidTr="00F52070">
        <w:trPr>
          <w:gridAfter w:val="2"/>
          <w:wAfter w:w="1464" w:type="dxa"/>
          <w:trHeight w:val="255"/>
        </w:trPr>
        <w:tc>
          <w:tcPr>
            <w:tcW w:w="957" w:type="dxa"/>
            <w:gridSpan w:val="2"/>
            <w:tcBorders>
              <w:top w:val="nil"/>
              <w:left w:val="nil"/>
              <w:bottom w:val="nil"/>
              <w:right w:val="nil"/>
            </w:tcBorders>
            <w:shd w:val="clear" w:color="auto" w:fill="auto"/>
            <w:noWrap/>
            <w:vAlign w:val="bottom"/>
            <w:hideMark/>
          </w:tcPr>
          <w:p w14:paraId="350522C3"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21135E98"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7F20B931" w14:textId="77777777" w:rsidR="00493180" w:rsidRPr="00493180" w:rsidRDefault="00493180" w:rsidP="00493180">
            <w:pPr>
              <w:rPr>
                <w:rFonts w:ascii="Times New Roman" w:eastAsia="Times New Roman" w:hAnsi="Times New Roman"/>
                <w:sz w:val="18"/>
                <w:szCs w:val="18"/>
                <w:lang w:eastAsia="cs-CZ"/>
              </w:rPr>
            </w:pPr>
          </w:p>
        </w:tc>
        <w:tc>
          <w:tcPr>
            <w:tcW w:w="958" w:type="dxa"/>
            <w:tcBorders>
              <w:top w:val="nil"/>
              <w:left w:val="nil"/>
              <w:bottom w:val="nil"/>
              <w:right w:val="nil"/>
            </w:tcBorders>
            <w:shd w:val="clear" w:color="auto" w:fill="auto"/>
            <w:noWrap/>
            <w:vAlign w:val="bottom"/>
            <w:hideMark/>
          </w:tcPr>
          <w:p w14:paraId="256D940C"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77D564F3"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508EC140"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0F98A193" w14:textId="77777777" w:rsidR="00493180" w:rsidRPr="00493180" w:rsidRDefault="00493180" w:rsidP="00493180">
            <w:pPr>
              <w:rPr>
                <w:rFonts w:ascii="Times New Roman" w:eastAsia="Times New Roman" w:hAnsi="Times New Roman"/>
                <w:sz w:val="18"/>
                <w:szCs w:val="18"/>
                <w:lang w:eastAsia="cs-CZ"/>
              </w:rPr>
            </w:pPr>
          </w:p>
        </w:tc>
        <w:tc>
          <w:tcPr>
            <w:tcW w:w="973" w:type="dxa"/>
            <w:tcBorders>
              <w:top w:val="nil"/>
              <w:left w:val="nil"/>
              <w:bottom w:val="nil"/>
              <w:right w:val="nil"/>
            </w:tcBorders>
            <w:shd w:val="clear" w:color="auto" w:fill="auto"/>
            <w:noWrap/>
            <w:vAlign w:val="bottom"/>
            <w:hideMark/>
          </w:tcPr>
          <w:p w14:paraId="6D7B3866" w14:textId="77777777" w:rsidR="00493180" w:rsidRPr="00493180" w:rsidRDefault="00493180" w:rsidP="00493180">
            <w:pPr>
              <w:rPr>
                <w:rFonts w:ascii="Times New Roman" w:eastAsia="Times New Roman" w:hAnsi="Times New Roman"/>
                <w:sz w:val="18"/>
                <w:szCs w:val="18"/>
                <w:lang w:eastAsia="cs-CZ"/>
              </w:rPr>
            </w:pPr>
          </w:p>
        </w:tc>
      </w:tr>
      <w:tr w:rsidR="00493180" w:rsidRPr="00493180" w14:paraId="6EC92C48" w14:textId="77777777" w:rsidTr="00F52070">
        <w:trPr>
          <w:gridAfter w:val="2"/>
          <w:wAfter w:w="1464" w:type="dxa"/>
          <w:trHeight w:val="255"/>
        </w:trPr>
        <w:tc>
          <w:tcPr>
            <w:tcW w:w="7678" w:type="dxa"/>
            <w:gridSpan w:val="14"/>
            <w:tcBorders>
              <w:top w:val="nil"/>
              <w:left w:val="nil"/>
              <w:bottom w:val="nil"/>
              <w:right w:val="nil"/>
            </w:tcBorders>
            <w:shd w:val="clear" w:color="auto" w:fill="auto"/>
            <w:noWrap/>
            <w:vAlign w:val="bottom"/>
            <w:hideMark/>
          </w:tcPr>
          <w:p w14:paraId="5DA06ED8" w14:textId="77777777" w:rsidR="00493180" w:rsidRPr="00493180" w:rsidRDefault="00805F1E" w:rsidP="00805F1E">
            <w:pPr>
              <w:rPr>
                <w:rFonts w:ascii="Arial" w:eastAsia="Times New Roman" w:hAnsi="Arial" w:cs="Arial"/>
                <w:b/>
                <w:bCs/>
                <w:sz w:val="18"/>
                <w:szCs w:val="18"/>
                <w:u w:val="single"/>
                <w:lang w:eastAsia="cs-CZ"/>
              </w:rPr>
            </w:pPr>
            <w:r>
              <w:rPr>
                <w:rFonts w:ascii="Arial" w:eastAsia="Times New Roman" w:hAnsi="Arial" w:cs="Arial"/>
                <w:b/>
                <w:bCs/>
                <w:sz w:val="18"/>
                <w:szCs w:val="18"/>
                <w:u w:val="single"/>
                <w:lang w:eastAsia="cs-CZ"/>
              </w:rPr>
              <w:t>Specifikace místností</w:t>
            </w:r>
          </w:p>
        </w:tc>
      </w:tr>
      <w:tr w:rsidR="00493180" w:rsidRPr="00493180" w14:paraId="0C5F00D8" w14:textId="77777777" w:rsidTr="00F52070">
        <w:trPr>
          <w:gridAfter w:val="2"/>
          <w:wAfter w:w="1464" w:type="dxa"/>
          <w:trHeight w:val="255"/>
        </w:trPr>
        <w:tc>
          <w:tcPr>
            <w:tcW w:w="957" w:type="dxa"/>
            <w:gridSpan w:val="2"/>
            <w:tcBorders>
              <w:top w:val="nil"/>
              <w:left w:val="nil"/>
              <w:bottom w:val="nil"/>
              <w:right w:val="nil"/>
            </w:tcBorders>
            <w:shd w:val="clear" w:color="auto" w:fill="auto"/>
            <w:noWrap/>
            <w:vAlign w:val="bottom"/>
            <w:hideMark/>
          </w:tcPr>
          <w:p w14:paraId="36B4C1DD" w14:textId="77777777" w:rsidR="00493180" w:rsidRPr="00493180" w:rsidRDefault="00493180" w:rsidP="00493180">
            <w:pPr>
              <w:rPr>
                <w:rFonts w:ascii="Arial" w:eastAsia="Times New Roman" w:hAnsi="Arial" w:cs="Arial"/>
                <w:b/>
                <w:bCs/>
                <w:sz w:val="18"/>
                <w:szCs w:val="18"/>
                <w:u w:val="single"/>
                <w:lang w:eastAsia="cs-CZ"/>
              </w:rPr>
            </w:pPr>
          </w:p>
        </w:tc>
        <w:tc>
          <w:tcPr>
            <w:tcW w:w="958" w:type="dxa"/>
            <w:gridSpan w:val="2"/>
            <w:tcBorders>
              <w:top w:val="nil"/>
              <w:left w:val="nil"/>
              <w:bottom w:val="nil"/>
              <w:right w:val="nil"/>
            </w:tcBorders>
            <w:shd w:val="clear" w:color="auto" w:fill="auto"/>
            <w:noWrap/>
            <w:vAlign w:val="bottom"/>
            <w:hideMark/>
          </w:tcPr>
          <w:p w14:paraId="4F7E10ED"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325C458A" w14:textId="77777777" w:rsidR="00493180" w:rsidRPr="00493180" w:rsidRDefault="00493180" w:rsidP="00493180">
            <w:pPr>
              <w:rPr>
                <w:rFonts w:ascii="Times New Roman" w:eastAsia="Times New Roman" w:hAnsi="Times New Roman"/>
                <w:sz w:val="18"/>
                <w:szCs w:val="18"/>
                <w:lang w:eastAsia="cs-CZ"/>
              </w:rPr>
            </w:pPr>
          </w:p>
        </w:tc>
        <w:tc>
          <w:tcPr>
            <w:tcW w:w="958" w:type="dxa"/>
            <w:tcBorders>
              <w:top w:val="nil"/>
              <w:left w:val="nil"/>
              <w:bottom w:val="nil"/>
              <w:right w:val="nil"/>
            </w:tcBorders>
            <w:shd w:val="clear" w:color="auto" w:fill="auto"/>
            <w:noWrap/>
            <w:vAlign w:val="bottom"/>
            <w:hideMark/>
          </w:tcPr>
          <w:p w14:paraId="18E49920"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14D319E0"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0194512A"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31FA60DF" w14:textId="77777777" w:rsidR="00493180" w:rsidRPr="00493180" w:rsidRDefault="00493180" w:rsidP="00493180">
            <w:pPr>
              <w:rPr>
                <w:rFonts w:ascii="Times New Roman" w:eastAsia="Times New Roman" w:hAnsi="Times New Roman"/>
                <w:sz w:val="18"/>
                <w:szCs w:val="18"/>
                <w:lang w:eastAsia="cs-CZ"/>
              </w:rPr>
            </w:pPr>
          </w:p>
        </w:tc>
        <w:tc>
          <w:tcPr>
            <w:tcW w:w="973" w:type="dxa"/>
            <w:tcBorders>
              <w:top w:val="nil"/>
              <w:left w:val="nil"/>
              <w:bottom w:val="nil"/>
              <w:right w:val="nil"/>
            </w:tcBorders>
            <w:shd w:val="clear" w:color="auto" w:fill="auto"/>
            <w:noWrap/>
            <w:vAlign w:val="bottom"/>
            <w:hideMark/>
          </w:tcPr>
          <w:p w14:paraId="6D630FB8" w14:textId="77777777" w:rsidR="00493180" w:rsidRPr="00493180" w:rsidRDefault="00493180" w:rsidP="00493180">
            <w:pPr>
              <w:rPr>
                <w:rFonts w:ascii="Times New Roman" w:eastAsia="Times New Roman" w:hAnsi="Times New Roman"/>
                <w:sz w:val="18"/>
                <w:szCs w:val="18"/>
                <w:lang w:eastAsia="cs-CZ"/>
              </w:rPr>
            </w:pPr>
          </w:p>
        </w:tc>
      </w:tr>
      <w:tr w:rsidR="00493180" w:rsidRPr="00493180" w14:paraId="2524F60C" w14:textId="77777777" w:rsidTr="00F52070">
        <w:trPr>
          <w:gridAfter w:val="2"/>
          <w:wAfter w:w="1464" w:type="dxa"/>
          <w:trHeight w:val="255"/>
        </w:trPr>
        <w:tc>
          <w:tcPr>
            <w:tcW w:w="957" w:type="dxa"/>
            <w:gridSpan w:val="2"/>
            <w:tcBorders>
              <w:top w:val="nil"/>
              <w:left w:val="nil"/>
              <w:bottom w:val="nil"/>
              <w:right w:val="nil"/>
            </w:tcBorders>
            <w:shd w:val="clear" w:color="auto" w:fill="auto"/>
            <w:noWrap/>
            <w:vAlign w:val="bottom"/>
            <w:hideMark/>
          </w:tcPr>
          <w:p w14:paraId="33B0050F"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02BED8D6"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6E9128AF" w14:textId="77777777" w:rsidR="00493180" w:rsidRPr="00493180" w:rsidRDefault="00493180" w:rsidP="00493180">
            <w:pPr>
              <w:rPr>
                <w:rFonts w:ascii="Times New Roman" w:eastAsia="Times New Roman" w:hAnsi="Times New Roman"/>
                <w:sz w:val="18"/>
                <w:szCs w:val="18"/>
                <w:lang w:eastAsia="cs-CZ"/>
              </w:rPr>
            </w:pPr>
          </w:p>
        </w:tc>
        <w:tc>
          <w:tcPr>
            <w:tcW w:w="958" w:type="dxa"/>
            <w:tcBorders>
              <w:top w:val="nil"/>
              <w:left w:val="nil"/>
              <w:bottom w:val="nil"/>
              <w:right w:val="nil"/>
            </w:tcBorders>
            <w:shd w:val="clear" w:color="auto" w:fill="auto"/>
            <w:noWrap/>
            <w:vAlign w:val="bottom"/>
            <w:hideMark/>
          </w:tcPr>
          <w:p w14:paraId="51D2C274"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1D7AB6E2"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07C6AE4F"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6C19B4A2" w14:textId="77777777" w:rsidR="00493180" w:rsidRPr="00493180" w:rsidRDefault="00493180" w:rsidP="00493180">
            <w:pPr>
              <w:rPr>
                <w:rFonts w:ascii="Times New Roman" w:eastAsia="Times New Roman" w:hAnsi="Times New Roman"/>
                <w:sz w:val="18"/>
                <w:szCs w:val="18"/>
                <w:lang w:eastAsia="cs-CZ"/>
              </w:rPr>
            </w:pPr>
          </w:p>
        </w:tc>
        <w:tc>
          <w:tcPr>
            <w:tcW w:w="973" w:type="dxa"/>
            <w:tcBorders>
              <w:top w:val="nil"/>
              <w:left w:val="nil"/>
              <w:bottom w:val="nil"/>
              <w:right w:val="nil"/>
            </w:tcBorders>
            <w:shd w:val="clear" w:color="auto" w:fill="auto"/>
            <w:noWrap/>
            <w:vAlign w:val="bottom"/>
            <w:hideMark/>
          </w:tcPr>
          <w:p w14:paraId="3133A3F0" w14:textId="77777777" w:rsidR="00493180" w:rsidRPr="00493180" w:rsidRDefault="00493180" w:rsidP="00493180">
            <w:pPr>
              <w:rPr>
                <w:rFonts w:ascii="Times New Roman" w:eastAsia="Times New Roman" w:hAnsi="Times New Roman"/>
                <w:sz w:val="18"/>
                <w:szCs w:val="18"/>
                <w:lang w:eastAsia="cs-CZ"/>
              </w:rPr>
            </w:pPr>
          </w:p>
        </w:tc>
      </w:tr>
      <w:tr w:rsidR="00493180" w:rsidRPr="00493180" w14:paraId="55724959" w14:textId="77777777" w:rsidTr="00F52070">
        <w:trPr>
          <w:gridAfter w:val="2"/>
          <w:wAfter w:w="1464" w:type="dxa"/>
          <w:trHeight w:val="255"/>
        </w:trPr>
        <w:tc>
          <w:tcPr>
            <w:tcW w:w="1915" w:type="dxa"/>
            <w:gridSpan w:val="4"/>
            <w:tcBorders>
              <w:top w:val="nil"/>
              <w:left w:val="nil"/>
              <w:bottom w:val="nil"/>
              <w:right w:val="nil"/>
            </w:tcBorders>
            <w:shd w:val="clear" w:color="auto" w:fill="auto"/>
            <w:noWrap/>
            <w:vAlign w:val="bottom"/>
            <w:hideMark/>
          </w:tcPr>
          <w:p w14:paraId="15FFE542" w14:textId="77777777" w:rsidR="00493180" w:rsidRPr="00493180" w:rsidRDefault="00493180" w:rsidP="00493180">
            <w:pPr>
              <w:rPr>
                <w:rFonts w:ascii="Arial" w:eastAsia="Times New Roman" w:hAnsi="Arial" w:cs="Arial"/>
                <w:b/>
                <w:bCs/>
                <w:sz w:val="18"/>
                <w:szCs w:val="18"/>
                <w:lang w:eastAsia="cs-CZ"/>
              </w:rPr>
            </w:pPr>
            <w:r w:rsidRPr="00493180">
              <w:rPr>
                <w:rFonts w:ascii="Arial" w:eastAsia="Times New Roman" w:hAnsi="Arial" w:cs="Arial"/>
                <w:b/>
                <w:bCs/>
                <w:sz w:val="18"/>
                <w:szCs w:val="18"/>
                <w:lang w:eastAsia="cs-CZ"/>
              </w:rPr>
              <w:t>Místnost č.:</w:t>
            </w:r>
          </w:p>
        </w:tc>
        <w:tc>
          <w:tcPr>
            <w:tcW w:w="958" w:type="dxa"/>
            <w:gridSpan w:val="2"/>
            <w:tcBorders>
              <w:top w:val="nil"/>
              <w:left w:val="nil"/>
              <w:bottom w:val="nil"/>
              <w:right w:val="nil"/>
            </w:tcBorders>
            <w:shd w:val="clear" w:color="auto" w:fill="auto"/>
            <w:noWrap/>
            <w:vAlign w:val="bottom"/>
            <w:hideMark/>
          </w:tcPr>
          <w:p w14:paraId="150ABF9D" w14:textId="77777777" w:rsidR="00493180" w:rsidRPr="00493180" w:rsidRDefault="00493180" w:rsidP="00493180">
            <w:pPr>
              <w:rPr>
                <w:rFonts w:ascii="Arial" w:eastAsia="Times New Roman" w:hAnsi="Arial" w:cs="Arial"/>
                <w:b/>
                <w:bCs/>
                <w:sz w:val="18"/>
                <w:szCs w:val="18"/>
                <w:lang w:eastAsia="cs-CZ"/>
              </w:rPr>
            </w:pPr>
          </w:p>
        </w:tc>
        <w:tc>
          <w:tcPr>
            <w:tcW w:w="958" w:type="dxa"/>
            <w:tcBorders>
              <w:top w:val="nil"/>
              <w:left w:val="nil"/>
              <w:bottom w:val="nil"/>
              <w:right w:val="nil"/>
            </w:tcBorders>
            <w:shd w:val="clear" w:color="auto" w:fill="auto"/>
            <w:noWrap/>
            <w:vAlign w:val="bottom"/>
            <w:hideMark/>
          </w:tcPr>
          <w:p w14:paraId="5865AB12"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4F60C4DA"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4E6CCDF0"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3F255BDC" w14:textId="77777777" w:rsidR="00493180" w:rsidRPr="00493180" w:rsidRDefault="00493180" w:rsidP="00493180">
            <w:pPr>
              <w:rPr>
                <w:rFonts w:ascii="Times New Roman" w:eastAsia="Times New Roman" w:hAnsi="Times New Roman"/>
                <w:sz w:val="18"/>
                <w:szCs w:val="18"/>
                <w:lang w:eastAsia="cs-CZ"/>
              </w:rPr>
            </w:pPr>
          </w:p>
        </w:tc>
        <w:tc>
          <w:tcPr>
            <w:tcW w:w="973" w:type="dxa"/>
            <w:tcBorders>
              <w:top w:val="nil"/>
              <w:left w:val="nil"/>
              <w:bottom w:val="nil"/>
              <w:right w:val="nil"/>
            </w:tcBorders>
            <w:shd w:val="clear" w:color="auto" w:fill="auto"/>
            <w:noWrap/>
            <w:vAlign w:val="bottom"/>
            <w:hideMark/>
          </w:tcPr>
          <w:p w14:paraId="1741E170" w14:textId="77777777" w:rsidR="00493180" w:rsidRPr="00493180" w:rsidRDefault="00493180" w:rsidP="00493180">
            <w:pPr>
              <w:rPr>
                <w:rFonts w:ascii="Times New Roman" w:eastAsia="Times New Roman" w:hAnsi="Times New Roman"/>
                <w:sz w:val="18"/>
                <w:szCs w:val="18"/>
                <w:lang w:eastAsia="cs-CZ"/>
              </w:rPr>
            </w:pPr>
          </w:p>
        </w:tc>
      </w:tr>
      <w:tr w:rsidR="00493180" w:rsidRPr="00493180" w14:paraId="16DE1EC4" w14:textId="77777777" w:rsidTr="00F52070">
        <w:trPr>
          <w:gridAfter w:val="2"/>
          <w:wAfter w:w="1464" w:type="dxa"/>
          <w:trHeight w:val="255"/>
        </w:trPr>
        <w:tc>
          <w:tcPr>
            <w:tcW w:w="957" w:type="dxa"/>
            <w:gridSpan w:val="2"/>
            <w:tcBorders>
              <w:top w:val="nil"/>
              <w:left w:val="nil"/>
              <w:bottom w:val="nil"/>
              <w:right w:val="nil"/>
            </w:tcBorders>
            <w:shd w:val="clear" w:color="auto" w:fill="auto"/>
            <w:noWrap/>
            <w:vAlign w:val="bottom"/>
            <w:hideMark/>
          </w:tcPr>
          <w:p w14:paraId="1C74B5FF"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4476C93C"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1C12D538" w14:textId="77777777" w:rsidR="00493180" w:rsidRPr="00493180" w:rsidRDefault="00493180" w:rsidP="00493180">
            <w:pPr>
              <w:rPr>
                <w:rFonts w:ascii="Times New Roman" w:eastAsia="Times New Roman" w:hAnsi="Times New Roman"/>
                <w:sz w:val="18"/>
                <w:szCs w:val="18"/>
                <w:lang w:eastAsia="cs-CZ"/>
              </w:rPr>
            </w:pPr>
          </w:p>
        </w:tc>
        <w:tc>
          <w:tcPr>
            <w:tcW w:w="958" w:type="dxa"/>
            <w:tcBorders>
              <w:top w:val="nil"/>
              <w:left w:val="nil"/>
              <w:bottom w:val="nil"/>
              <w:right w:val="nil"/>
            </w:tcBorders>
            <w:shd w:val="clear" w:color="auto" w:fill="auto"/>
            <w:noWrap/>
            <w:vAlign w:val="bottom"/>
            <w:hideMark/>
          </w:tcPr>
          <w:p w14:paraId="198A97B1"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74EA2CAD"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56C0DEB5"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402CBB51" w14:textId="77777777" w:rsidR="00493180" w:rsidRPr="00493180" w:rsidRDefault="00493180" w:rsidP="00493180">
            <w:pPr>
              <w:rPr>
                <w:rFonts w:ascii="Times New Roman" w:eastAsia="Times New Roman" w:hAnsi="Times New Roman"/>
                <w:sz w:val="18"/>
                <w:szCs w:val="18"/>
                <w:lang w:eastAsia="cs-CZ"/>
              </w:rPr>
            </w:pPr>
          </w:p>
        </w:tc>
        <w:tc>
          <w:tcPr>
            <w:tcW w:w="973" w:type="dxa"/>
            <w:tcBorders>
              <w:top w:val="nil"/>
              <w:left w:val="nil"/>
              <w:bottom w:val="nil"/>
              <w:right w:val="nil"/>
            </w:tcBorders>
            <w:shd w:val="clear" w:color="auto" w:fill="auto"/>
            <w:noWrap/>
            <w:vAlign w:val="bottom"/>
            <w:hideMark/>
          </w:tcPr>
          <w:p w14:paraId="0F1AEC0B" w14:textId="77777777" w:rsidR="00493180" w:rsidRPr="00493180" w:rsidRDefault="00493180" w:rsidP="00493180">
            <w:pPr>
              <w:rPr>
                <w:rFonts w:ascii="Times New Roman" w:eastAsia="Times New Roman" w:hAnsi="Times New Roman"/>
                <w:sz w:val="18"/>
                <w:szCs w:val="18"/>
                <w:lang w:eastAsia="cs-CZ"/>
              </w:rPr>
            </w:pPr>
          </w:p>
        </w:tc>
      </w:tr>
      <w:tr w:rsidR="00493180" w:rsidRPr="00493180" w14:paraId="0BB8B3B6" w14:textId="77777777" w:rsidTr="00F52070">
        <w:trPr>
          <w:gridAfter w:val="2"/>
          <w:wAfter w:w="1464" w:type="dxa"/>
          <w:trHeight w:val="255"/>
        </w:trPr>
        <w:tc>
          <w:tcPr>
            <w:tcW w:w="957" w:type="dxa"/>
            <w:gridSpan w:val="2"/>
            <w:tcBorders>
              <w:top w:val="nil"/>
              <w:left w:val="nil"/>
              <w:bottom w:val="nil"/>
              <w:right w:val="nil"/>
            </w:tcBorders>
            <w:shd w:val="clear" w:color="auto" w:fill="auto"/>
            <w:noWrap/>
            <w:vAlign w:val="bottom"/>
            <w:hideMark/>
          </w:tcPr>
          <w:p w14:paraId="624F0497"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47.</w:t>
            </w:r>
          </w:p>
        </w:tc>
        <w:tc>
          <w:tcPr>
            <w:tcW w:w="958" w:type="dxa"/>
            <w:gridSpan w:val="2"/>
            <w:tcBorders>
              <w:top w:val="nil"/>
              <w:left w:val="nil"/>
              <w:bottom w:val="nil"/>
              <w:right w:val="nil"/>
            </w:tcBorders>
            <w:shd w:val="clear" w:color="auto" w:fill="auto"/>
            <w:noWrap/>
            <w:vAlign w:val="bottom"/>
            <w:hideMark/>
          </w:tcPr>
          <w:p w14:paraId="0C700853"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podlaha</w:t>
            </w:r>
          </w:p>
        </w:tc>
        <w:tc>
          <w:tcPr>
            <w:tcW w:w="958" w:type="dxa"/>
            <w:gridSpan w:val="2"/>
            <w:tcBorders>
              <w:top w:val="nil"/>
              <w:left w:val="nil"/>
              <w:bottom w:val="nil"/>
              <w:right w:val="nil"/>
            </w:tcBorders>
            <w:shd w:val="clear" w:color="auto" w:fill="auto"/>
            <w:noWrap/>
            <w:vAlign w:val="bottom"/>
            <w:hideMark/>
          </w:tcPr>
          <w:p w14:paraId="40FC081B"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66 m2</w:t>
            </w:r>
          </w:p>
        </w:tc>
        <w:tc>
          <w:tcPr>
            <w:tcW w:w="958" w:type="dxa"/>
            <w:tcBorders>
              <w:top w:val="nil"/>
              <w:left w:val="nil"/>
              <w:bottom w:val="nil"/>
              <w:right w:val="nil"/>
            </w:tcBorders>
            <w:shd w:val="clear" w:color="auto" w:fill="auto"/>
            <w:noWrap/>
            <w:vAlign w:val="bottom"/>
            <w:hideMark/>
          </w:tcPr>
          <w:p w14:paraId="1FCFD73E"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stěny</w:t>
            </w:r>
          </w:p>
        </w:tc>
        <w:tc>
          <w:tcPr>
            <w:tcW w:w="958" w:type="dxa"/>
            <w:gridSpan w:val="2"/>
            <w:tcBorders>
              <w:top w:val="nil"/>
              <w:left w:val="nil"/>
              <w:bottom w:val="nil"/>
              <w:right w:val="nil"/>
            </w:tcBorders>
            <w:shd w:val="clear" w:color="auto" w:fill="auto"/>
            <w:noWrap/>
            <w:vAlign w:val="bottom"/>
            <w:hideMark/>
          </w:tcPr>
          <w:p w14:paraId="03811A6D"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85 m2</w:t>
            </w:r>
          </w:p>
        </w:tc>
        <w:tc>
          <w:tcPr>
            <w:tcW w:w="958" w:type="dxa"/>
            <w:gridSpan w:val="2"/>
            <w:tcBorders>
              <w:top w:val="nil"/>
              <w:left w:val="nil"/>
              <w:bottom w:val="nil"/>
              <w:right w:val="nil"/>
            </w:tcBorders>
            <w:shd w:val="clear" w:color="auto" w:fill="auto"/>
            <w:noWrap/>
            <w:vAlign w:val="bottom"/>
            <w:hideMark/>
          </w:tcPr>
          <w:p w14:paraId="0ADF8438"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klenby</w:t>
            </w:r>
          </w:p>
        </w:tc>
        <w:tc>
          <w:tcPr>
            <w:tcW w:w="958" w:type="dxa"/>
            <w:gridSpan w:val="2"/>
            <w:tcBorders>
              <w:top w:val="nil"/>
              <w:left w:val="nil"/>
              <w:bottom w:val="nil"/>
              <w:right w:val="nil"/>
            </w:tcBorders>
            <w:shd w:val="clear" w:color="auto" w:fill="auto"/>
            <w:noWrap/>
            <w:vAlign w:val="bottom"/>
            <w:hideMark/>
          </w:tcPr>
          <w:p w14:paraId="3BE009CC"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110,1 m2</w:t>
            </w:r>
          </w:p>
        </w:tc>
        <w:tc>
          <w:tcPr>
            <w:tcW w:w="973" w:type="dxa"/>
            <w:tcBorders>
              <w:top w:val="nil"/>
              <w:left w:val="nil"/>
              <w:bottom w:val="nil"/>
              <w:right w:val="nil"/>
            </w:tcBorders>
            <w:shd w:val="clear" w:color="auto" w:fill="auto"/>
            <w:noWrap/>
            <w:vAlign w:val="bottom"/>
            <w:hideMark/>
          </w:tcPr>
          <w:p w14:paraId="1CE4AC75" w14:textId="77777777" w:rsidR="00493180" w:rsidRPr="00493180" w:rsidRDefault="00493180" w:rsidP="00493180">
            <w:pPr>
              <w:rPr>
                <w:rFonts w:ascii="Arial" w:eastAsia="Times New Roman" w:hAnsi="Arial" w:cs="Arial"/>
                <w:sz w:val="18"/>
                <w:szCs w:val="18"/>
                <w:lang w:eastAsia="cs-CZ"/>
              </w:rPr>
            </w:pPr>
          </w:p>
        </w:tc>
      </w:tr>
      <w:tr w:rsidR="00493180" w:rsidRPr="00493180" w14:paraId="5FA5AB22" w14:textId="77777777" w:rsidTr="00F52070">
        <w:trPr>
          <w:gridAfter w:val="2"/>
          <w:wAfter w:w="1464" w:type="dxa"/>
          <w:trHeight w:val="255"/>
        </w:trPr>
        <w:tc>
          <w:tcPr>
            <w:tcW w:w="957" w:type="dxa"/>
            <w:gridSpan w:val="2"/>
            <w:tcBorders>
              <w:top w:val="nil"/>
              <w:left w:val="nil"/>
              <w:bottom w:val="nil"/>
              <w:right w:val="nil"/>
            </w:tcBorders>
            <w:shd w:val="clear" w:color="auto" w:fill="auto"/>
            <w:noWrap/>
            <w:vAlign w:val="bottom"/>
            <w:hideMark/>
          </w:tcPr>
          <w:p w14:paraId="47D3113A"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0748BC2F"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2 okna</w:t>
            </w:r>
          </w:p>
        </w:tc>
        <w:tc>
          <w:tcPr>
            <w:tcW w:w="958" w:type="dxa"/>
            <w:gridSpan w:val="2"/>
            <w:tcBorders>
              <w:top w:val="nil"/>
              <w:left w:val="nil"/>
              <w:bottom w:val="nil"/>
              <w:right w:val="nil"/>
            </w:tcBorders>
            <w:shd w:val="clear" w:color="auto" w:fill="auto"/>
            <w:noWrap/>
            <w:vAlign w:val="bottom"/>
            <w:hideMark/>
          </w:tcPr>
          <w:p w14:paraId="0C680FF3"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225 x 120</w:t>
            </w:r>
          </w:p>
        </w:tc>
        <w:tc>
          <w:tcPr>
            <w:tcW w:w="958" w:type="dxa"/>
            <w:tcBorders>
              <w:top w:val="nil"/>
              <w:left w:val="nil"/>
              <w:bottom w:val="nil"/>
              <w:right w:val="nil"/>
            </w:tcBorders>
            <w:shd w:val="clear" w:color="auto" w:fill="auto"/>
            <w:noWrap/>
            <w:vAlign w:val="bottom"/>
            <w:hideMark/>
          </w:tcPr>
          <w:p w14:paraId="0F388B96" w14:textId="77777777" w:rsidR="00493180" w:rsidRPr="00493180" w:rsidRDefault="00493180" w:rsidP="00493180">
            <w:pPr>
              <w:rPr>
                <w:rFonts w:ascii="Arial" w:eastAsia="Times New Roman" w:hAnsi="Arial" w:cs="Arial"/>
                <w:sz w:val="18"/>
                <w:szCs w:val="18"/>
                <w:lang w:eastAsia="cs-CZ"/>
              </w:rPr>
            </w:pPr>
          </w:p>
        </w:tc>
        <w:tc>
          <w:tcPr>
            <w:tcW w:w="958" w:type="dxa"/>
            <w:gridSpan w:val="2"/>
            <w:tcBorders>
              <w:top w:val="nil"/>
              <w:left w:val="nil"/>
              <w:bottom w:val="nil"/>
              <w:right w:val="nil"/>
            </w:tcBorders>
            <w:shd w:val="clear" w:color="auto" w:fill="auto"/>
            <w:noWrap/>
            <w:vAlign w:val="bottom"/>
            <w:hideMark/>
          </w:tcPr>
          <w:p w14:paraId="074FB6B6"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182126F5"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4AE03961" w14:textId="77777777" w:rsidR="00493180" w:rsidRPr="00493180" w:rsidRDefault="00493180" w:rsidP="00493180">
            <w:pPr>
              <w:rPr>
                <w:rFonts w:ascii="Times New Roman" w:eastAsia="Times New Roman" w:hAnsi="Times New Roman"/>
                <w:sz w:val="18"/>
                <w:szCs w:val="18"/>
                <w:lang w:eastAsia="cs-CZ"/>
              </w:rPr>
            </w:pPr>
          </w:p>
        </w:tc>
        <w:tc>
          <w:tcPr>
            <w:tcW w:w="973" w:type="dxa"/>
            <w:tcBorders>
              <w:top w:val="nil"/>
              <w:left w:val="nil"/>
              <w:bottom w:val="nil"/>
              <w:right w:val="nil"/>
            </w:tcBorders>
            <w:shd w:val="clear" w:color="auto" w:fill="auto"/>
            <w:noWrap/>
            <w:vAlign w:val="bottom"/>
            <w:hideMark/>
          </w:tcPr>
          <w:p w14:paraId="170616CE" w14:textId="77777777" w:rsidR="00493180" w:rsidRPr="00493180" w:rsidRDefault="00493180" w:rsidP="00493180">
            <w:pPr>
              <w:rPr>
                <w:rFonts w:ascii="Times New Roman" w:eastAsia="Times New Roman" w:hAnsi="Times New Roman"/>
                <w:sz w:val="18"/>
                <w:szCs w:val="18"/>
                <w:lang w:eastAsia="cs-CZ"/>
              </w:rPr>
            </w:pPr>
          </w:p>
        </w:tc>
      </w:tr>
      <w:tr w:rsidR="00493180" w:rsidRPr="00493180" w14:paraId="0F89FE18" w14:textId="77777777" w:rsidTr="00F52070">
        <w:trPr>
          <w:gridAfter w:val="2"/>
          <w:wAfter w:w="1464" w:type="dxa"/>
          <w:trHeight w:val="255"/>
        </w:trPr>
        <w:tc>
          <w:tcPr>
            <w:tcW w:w="957" w:type="dxa"/>
            <w:gridSpan w:val="2"/>
            <w:tcBorders>
              <w:top w:val="nil"/>
              <w:left w:val="nil"/>
              <w:bottom w:val="nil"/>
              <w:right w:val="nil"/>
            </w:tcBorders>
            <w:shd w:val="clear" w:color="auto" w:fill="auto"/>
            <w:noWrap/>
            <w:vAlign w:val="bottom"/>
            <w:hideMark/>
          </w:tcPr>
          <w:p w14:paraId="71A3306F"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1C86008C"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2 mříže</w:t>
            </w:r>
          </w:p>
        </w:tc>
        <w:tc>
          <w:tcPr>
            <w:tcW w:w="958" w:type="dxa"/>
            <w:gridSpan w:val="2"/>
            <w:tcBorders>
              <w:top w:val="nil"/>
              <w:left w:val="nil"/>
              <w:bottom w:val="nil"/>
              <w:right w:val="nil"/>
            </w:tcBorders>
            <w:shd w:val="clear" w:color="auto" w:fill="auto"/>
            <w:noWrap/>
            <w:vAlign w:val="bottom"/>
            <w:hideMark/>
          </w:tcPr>
          <w:p w14:paraId="5BCFB5D4"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225 x 120</w:t>
            </w:r>
          </w:p>
        </w:tc>
        <w:tc>
          <w:tcPr>
            <w:tcW w:w="958" w:type="dxa"/>
            <w:tcBorders>
              <w:top w:val="nil"/>
              <w:left w:val="nil"/>
              <w:bottom w:val="nil"/>
              <w:right w:val="nil"/>
            </w:tcBorders>
            <w:shd w:val="clear" w:color="auto" w:fill="auto"/>
            <w:noWrap/>
            <w:vAlign w:val="bottom"/>
            <w:hideMark/>
          </w:tcPr>
          <w:p w14:paraId="4A7F5DFB" w14:textId="77777777" w:rsidR="00493180" w:rsidRPr="00493180" w:rsidRDefault="00493180" w:rsidP="00493180">
            <w:pPr>
              <w:rPr>
                <w:rFonts w:ascii="Arial" w:eastAsia="Times New Roman" w:hAnsi="Arial" w:cs="Arial"/>
                <w:sz w:val="18"/>
                <w:szCs w:val="18"/>
                <w:lang w:eastAsia="cs-CZ"/>
              </w:rPr>
            </w:pPr>
          </w:p>
        </w:tc>
        <w:tc>
          <w:tcPr>
            <w:tcW w:w="958" w:type="dxa"/>
            <w:gridSpan w:val="2"/>
            <w:tcBorders>
              <w:top w:val="nil"/>
              <w:left w:val="nil"/>
              <w:bottom w:val="nil"/>
              <w:right w:val="nil"/>
            </w:tcBorders>
            <w:shd w:val="clear" w:color="auto" w:fill="auto"/>
            <w:noWrap/>
            <w:vAlign w:val="bottom"/>
            <w:hideMark/>
          </w:tcPr>
          <w:p w14:paraId="13454977"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6420278E"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409A5DCF" w14:textId="77777777" w:rsidR="00493180" w:rsidRPr="00493180" w:rsidRDefault="00493180" w:rsidP="00493180">
            <w:pPr>
              <w:rPr>
                <w:rFonts w:ascii="Times New Roman" w:eastAsia="Times New Roman" w:hAnsi="Times New Roman"/>
                <w:sz w:val="18"/>
                <w:szCs w:val="18"/>
                <w:lang w:eastAsia="cs-CZ"/>
              </w:rPr>
            </w:pPr>
          </w:p>
        </w:tc>
        <w:tc>
          <w:tcPr>
            <w:tcW w:w="973" w:type="dxa"/>
            <w:tcBorders>
              <w:top w:val="nil"/>
              <w:left w:val="nil"/>
              <w:bottom w:val="nil"/>
              <w:right w:val="nil"/>
            </w:tcBorders>
            <w:shd w:val="clear" w:color="auto" w:fill="auto"/>
            <w:noWrap/>
            <w:vAlign w:val="bottom"/>
            <w:hideMark/>
          </w:tcPr>
          <w:p w14:paraId="7D0DA543" w14:textId="77777777" w:rsidR="00493180" w:rsidRPr="00493180" w:rsidRDefault="00493180" w:rsidP="00493180">
            <w:pPr>
              <w:rPr>
                <w:rFonts w:ascii="Times New Roman" w:eastAsia="Times New Roman" w:hAnsi="Times New Roman"/>
                <w:sz w:val="18"/>
                <w:szCs w:val="18"/>
                <w:lang w:eastAsia="cs-CZ"/>
              </w:rPr>
            </w:pPr>
          </w:p>
        </w:tc>
      </w:tr>
      <w:tr w:rsidR="00493180" w:rsidRPr="00493180" w14:paraId="52F8FBE9" w14:textId="77777777" w:rsidTr="00F52070">
        <w:trPr>
          <w:gridAfter w:val="2"/>
          <w:wAfter w:w="1464" w:type="dxa"/>
          <w:trHeight w:val="255"/>
        </w:trPr>
        <w:tc>
          <w:tcPr>
            <w:tcW w:w="957" w:type="dxa"/>
            <w:gridSpan w:val="2"/>
            <w:tcBorders>
              <w:top w:val="nil"/>
              <w:left w:val="nil"/>
              <w:bottom w:val="nil"/>
              <w:right w:val="nil"/>
            </w:tcBorders>
            <w:shd w:val="clear" w:color="auto" w:fill="auto"/>
            <w:noWrap/>
            <w:vAlign w:val="bottom"/>
            <w:hideMark/>
          </w:tcPr>
          <w:p w14:paraId="3BE590D9" w14:textId="77777777" w:rsidR="00493180" w:rsidRPr="00493180" w:rsidRDefault="00493180" w:rsidP="00493180">
            <w:pPr>
              <w:rPr>
                <w:rFonts w:ascii="Times New Roman" w:eastAsia="Times New Roman" w:hAnsi="Times New Roman"/>
                <w:sz w:val="18"/>
                <w:szCs w:val="18"/>
                <w:lang w:eastAsia="cs-CZ"/>
              </w:rPr>
            </w:pPr>
          </w:p>
        </w:tc>
        <w:tc>
          <w:tcPr>
            <w:tcW w:w="1916" w:type="dxa"/>
            <w:gridSpan w:val="4"/>
            <w:tcBorders>
              <w:top w:val="nil"/>
              <w:left w:val="nil"/>
              <w:bottom w:val="nil"/>
              <w:right w:val="nil"/>
            </w:tcBorders>
            <w:shd w:val="clear" w:color="auto" w:fill="auto"/>
            <w:noWrap/>
            <w:vAlign w:val="bottom"/>
            <w:hideMark/>
          </w:tcPr>
          <w:p w14:paraId="70F29C29"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výmalba, nátěry</w:t>
            </w:r>
          </w:p>
        </w:tc>
        <w:tc>
          <w:tcPr>
            <w:tcW w:w="958" w:type="dxa"/>
            <w:tcBorders>
              <w:top w:val="nil"/>
              <w:left w:val="nil"/>
              <w:bottom w:val="nil"/>
              <w:right w:val="nil"/>
            </w:tcBorders>
            <w:shd w:val="clear" w:color="auto" w:fill="auto"/>
            <w:noWrap/>
            <w:vAlign w:val="bottom"/>
            <w:hideMark/>
          </w:tcPr>
          <w:p w14:paraId="265DCE1A" w14:textId="77777777" w:rsidR="00493180" w:rsidRPr="00493180" w:rsidRDefault="00493180" w:rsidP="00493180">
            <w:pPr>
              <w:rPr>
                <w:rFonts w:ascii="Arial" w:eastAsia="Times New Roman" w:hAnsi="Arial" w:cs="Arial"/>
                <w:sz w:val="18"/>
                <w:szCs w:val="18"/>
                <w:lang w:eastAsia="cs-CZ"/>
              </w:rPr>
            </w:pPr>
          </w:p>
        </w:tc>
        <w:tc>
          <w:tcPr>
            <w:tcW w:w="958" w:type="dxa"/>
            <w:gridSpan w:val="2"/>
            <w:tcBorders>
              <w:top w:val="nil"/>
              <w:left w:val="nil"/>
              <w:bottom w:val="nil"/>
              <w:right w:val="nil"/>
            </w:tcBorders>
            <w:shd w:val="clear" w:color="auto" w:fill="auto"/>
            <w:noWrap/>
            <w:vAlign w:val="bottom"/>
            <w:hideMark/>
          </w:tcPr>
          <w:p w14:paraId="77B88300"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7C8682BE"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4F52BB05" w14:textId="77777777" w:rsidR="00493180" w:rsidRPr="00493180" w:rsidRDefault="00493180" w:rsidP="00493180">
            <w:pPr>
              <w:rPr>
                <w:rFonts w:ascii="Times New Roman" w:eastAsia="Times New Roman" w:hAnsi="Times New Roman"/>
                <w:sz w:val="18"/>
                <w:szCs w:val="18"/>
                <w:lang w:eastAsia="cs-CZ"/>
              </w:rPr>
            </w:pPr>
          </w:p>
        </w:tc>
        <w:tc>
          <w:tcPr>
            <w:tcW w:w="973" w:type="dxa"/>
            <w:tcBorders>
              <w:top w:val="nil"/>
              <w:left w:val="nil"/>
              <w:bottom w:val="nil"/>
              <w:right w:val="nil"/>
            </w:tcBorders>
            <w:shd w:val="clear" w:color="auto" w:fill="auto"/>
            <w:noWrap/>
            <w:vAlign w:val="bottom"/>
            <w:hideMark/>
          </w:tcPr>
          <w:p w14:paraId="33DD7C5E" w14:textId="77777777" w:rsidR="00493180" w:rsidRPr="00493180" w:rsidRDefault="00493180" w:rsidP="00493180">
            <w:pPr>
              <w:rPr>
                <w:rFonts w:ascii="Times New Roman" w:eastAsia="Times New Roman" w:hAnsi="Times New Roman"/>
                <w:sz w:val="18"/>
                <w:szCs w:val="18"/>
                <w:lang w:eastAsia="cs-CZ"/>
              </w:rPr>
            </w:pPr>
          </w:p>
        </w:tc>
      </w:tr>
      <w:tr w:rsidR="00493180" w:rsidRPr="00493180" w14:paraId="0A12CABD" w14:textId="77777777" w:rsidTr="00F52070">
        <w:trPr>
          <w:gridAfter w:val="2"/>
          <w:wAfter w:w="1464" w:type="dxa"/>
          <w:trHeight w:val="255"/>
        </w:trPr>
        <w:tc>
          <w:tcPr>
            <w:tcW w:w="957" w:type="dxa"/>
            <w:gridSpan w:val="2"/>
            <w:tcBorders>
              <w:top w:val="nil"/>
              <w:left w:val="nil"/>
              <w:bottom w:val="nil"/>
              <w:right w:val="nil"/>
            </w:tcBorders>
            <w:shd w:val="clear" w:color="auto" w:fill="auto"/>
            <w:noWrap/>
            <w:vAlign w:val="bottom"/>
            <w:hideMark/>
          </w:tcPr>
          <w:p w14:paraId="34E50AB6"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51D8C5A0"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04227F58" w14:textId="77777777" w:rsidR="00493180" w:rsidRPr="00493180" w:rsidRDefault="00493180" w:rsidP="00493180">
            <w:pPr>
              <w:rPr>
                <w:rFonts w:ascii="Times New Roman" w:eastAsia="Times New Roman" w:hAnsi="Times New Roman"/>
                <w:sz w:val="18"/>
                <w:szCs w:val="18"/>
                <w:lang w:eastAsia="cs-CZ"/>
              </w:rPr>
            </w:pPr>
          </w:p>
        </w:tc>
        <w:tc>
          <w:tcPr>
            <w:tcW w:w="958" w:type="dxa"/>
            <w:tcBorders>
              <w:top w:val="nil"/>
              <w:left w:val="nil"/>
              <w:bottom w:val="nil"/>
              <w:right w:val="nil"/>
            </w:tcBorders>
            <w:shd w:val="clear" w:color="auto" w:fill="auto"/>
            <w:noWrap/>
            <w:vAlign w:val="bottom"/>
            <w:hideMark/>
          </w:tcPr>
          <w:p w14:paraId="3A7BFBE1"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417AC752"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1E3D73CD"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36903F3D" w14:textId="77777777" w:rsidR="00493180" w:rsidRPr="00493180" w:rsidRDefault="00493180" w:rsidP="00493180">
            <w:pPr>
              <w:rPr>
                <w:rFonts w:ascii="Times New Roman" w:eastAsia="Times New Roman" w:hAnsi="Times New Roman"/>
                <w:sz w:val="18"/>
                <w:szCs w:val="18"/>
                <w:lang w:eastAsia="cs-CZ"/>
              </w:rPr>
            </w:pPr>
          </w:p>
        </w:tc>
        <w:tc>
          <w:tcPr>
            <w:tcW w:w="973" w:type="dxa"/>
            <w:tcBorders>
              <w:top w:val="nil"/>
              <w:left w:val="nil"/>
              <w:bottom w:val="nil"/>
              <w:right w:val="nil"/>
            </w:tcBorders>
            <w:shd w:val="clear" w:color="auto" w:fill="auto"/>
            <w:noWrap/>
            <w:vAlign w:val="bottom"/>
            <w:hideMark/>
          </w:tcPr>
          <w:p w14:paraId="56D6D0BD" w14:textId="77777777" w:rsidR="00493180" w:rsidRPr="00493180" w:rsidRDefault="00493180" w:rsidP="00493180">
            <w:pPr>
              <w:rPr>
                <w:rFonts w:ascii="Times New Roman" w:eastAsia="Times New Roman" w:hAnsi="Times New Roman"/>
                <w:sz w:val="18"/>
                <w:szCs w:val="18"/>
                <w:lang w:eastAsia="cs-CZ"/>
              </w:rPr>
            </w:pPr>
          </w:p>
        </w:tc>
      </w:tr>
      <w:tr w:rsidR="00493180" w:rsidRPr="00493180" w14:paraId="5672F8DF" w14:textId="77777777" w:rsidTr="00F52070">
        <w:trPr>
          <w:gridAfter w:val="2"/>
          <w:wAfter w:w="1464" w:type="dxa"/>
          <w:trHeight w:val="255"/>
        </w:trPr>
        <w:tc>
          <w:tcPr>
            <w:tcW w:w="957" w:type="dxa"/>
            <w:gridSpan w:val="2"/>
            <w:tcBorders>
              <w:top w:val="nil"/>
              <w:left w:val="nil"/>
              <w:bottom w:val="nil"/>
              <w:right w:val="nil"/>
            </w:tcBorders>
            <w:shd w:val="clear" w:color="auto" w:fill="auto"/>
            <w:noWrap/>
            <w:vAlign w:val="bottom"/>
            <w:hideMark/>
          </w:tcPr>
          <w:p w14:paraId="0DF8739A"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46.</w:t>
            </w:r>
          </w:p>
        </w:tc>
        <w:tc>
          <w:tcPr>
            <w:tcW w:w="958" w:type="dxa"/>
            <w:gridSpan w:val="2"/>
            <w:tcBorders>
              <w:top w:val="nil"/>
              <w:left w:val="nil"/>
              <w:bottom w:val="nil"/>
              <w:right w:val="nil"/>
            </w:tcBorders>
            <w:shd w:val="clear" w:color="auto" w:fill="auto"/>
            <w:noWrap/>
            <w:vAlign w:val="bottom"/>
            <w:hideMark/>
          </w:tcPr>
          <w:p w14:paraId="0F77A49A"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podlaha</w:t>
            </w:r>
          </w:p>
        </w:tc>
        <w:tc>
          <w:tcPr>
            <w:tcW w:w="958" w:type="dxa"/>
            <w:gridSpan w:val="2"/>
            <w:tcBorders>
              <w:top w:val="nil"/>
              <w:left w:val="nil"/>
              <w:bottom w:val="nil"/>
              <w:right w:val="nil"/>
            </w:tcBorders>
            <w:shd w:val="clear" w:color="auto" w:fill="auto"/>
            <w:noWrap/>
            <w:vAlign w:val="bottom"/>
            <w:hideMark/>
          </w:tcPr>
          <w:p w14:paraId="7BF2709F"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60 m2</w:t>
            </w:r>
          </w:p>
        </w:tc>
        <w:tc>
          <w:tcPr>
            <w:tcW w:w="958" w:type="dxa"/>
            <w:tcBorders>
              <w:top w:val="nil"/>
              <w:left w:val="nil"/>
              <w:bottom w:val="nil"/>
              <w:right w:val="nil"/>
            </w:tcBorders>
            <w:shd w:val="clear" w:color="auto" w:fill="auto"/>
            <w:noWrap/>
            <w:vAlign w:val="bottom"/>
            <w:hideMark/>
          </w:tcPr>
          <w:p w14:paraId="1ED78B4F"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stěny</w:t>
            </w:r>
          </w:p>
        </w:tc>
        <w:tc>
          <w:tcPr>
            <w:tcW w:w="958" w:type="dxa"/>
            <w:gridSpan w:val="2"/>
            <w:tcBorders>
              <w:top w:val="nil"/>
              <w:left w:val="nil"/>
              <w:bottom w:val="nil"/>
              <w:right w:val="nil"/>
            </w:tcBorders>
            <w:shd w:val="clear" w:color="auto" w:fill="auto"/>
            <w:noWrap/>
            <w:vAlign w:val="bottom"/>
            <w:hideMark/>
          </w:tcPr>
          <w:p w14:paraId="4E081FCE"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85 m2</w:t>
            </w:r>
          </w:p>
        </w:tc>
        <w:tc>
          <w:tcPr>
            <w:tcW w:w="958" w:type="dxa"/>
            <w:gridSpan w:val="2"/>
            <w:tcBorders>
              <w:top w:val="nil"/>
              <w:left w:val="nil"/>
              <w:bottom w:val="nil"/>
              <w:right w:val="nil"/>
            </w:tcBorders>
            <w:shd w:val="clear" w:color="auto" w:fill="auto"/>
            <w:noWrap/>
            <w:vAlign w:val="bottom"/>
            <w:hideMark/>
          </w:tcPr>
          <w:p w14:paraId="28B8EDF7"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klenby</w:t>
            </w:r>
          </w:p>
        </w:tc>
        <w:tc>
          <w:tcPr>
            <w:tcW w:w="958" w:type="dxa"/>
            <w:gridSpan w:val="2"/>
            <w:tcBorders>
              <w:top w:val="nil"/>
              <w:left w:val="nil"/>
              <w:bottom w:val="nil"/>
              <w:right w:val="nil"/>
            </w:tcBorders>
            <w:shd w:val="clear" w:color="auto" w:fill="auto"/>
            <w:noWrap/>
            <w:vAlign w:val="bottom"/>
            <w:hideMark/>
          </w:tcPr>
          <w:p w14:paraId="598DE52F"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92,4 m2</w:t>
            </w:r>
          </w:p>
        </w:tc>
        <w:tc>
          <w:tcPr>
            <w:tcW w:w="973" w:type="dxa"/>
            <w:tcBorders>
              <w:top w:val="nil"/>
              <w:left w:val="nil"/>
              <w:bottom w:val="nil"/>
              <w:right w:val="nil"/>
            </w:tcBorders>
            <w:shd w:val="clear" w:color="auto" w:fill="auto"/>
            <w:noWrap/>
            <w:vAlign w:val="bottom"/>
            <w:hideMark/>
          </w:tcPr>
          <w:p w14:paraId="339E2EB7" w14:textId="77777777" w:rsidR="00493180" w:rsidRPr="00493180" w:rsidRDefault="00493180" w:rsidP="00493180">
            <w:pPr>
              <w:rPr>
                <w:rFonts w:ascii="Arial" w:eastAsia="Times New Roman" w:hAnsi="Arial" w:cs="Arial"/>
                <w:sz w:val="18"/>
                <w:szCs w:val="18"/>
                <w:lang w:eastAsia="cs-CZ"/>
              </w:rPr>
            </w:pPr>
          </w:p>
        </w:tc>
      </w:tr>
      <w:tr w:rsidR="00493180" w:rsidRPr="00493180" w14:paraId="0F9B7AD9" w14:textId="77777777" w:rsidTr="00F52070">
        <w:trPr>
          <w:gridAfter w:val="2"/>
          <w:wAfter w:w="1464" w:type="dxa"/>
          <w:trHeight w:val="255"/>
        </w:trPr>
        <w:tc>
          <w:tcPr>
            <w:tcW w:w="957" w:type="dxa"/>
            <w:gridSpan w:val="2"/>
            <w:tcBorders>
              <w:top w:val="nil"/>
              <w:left w:val="nil"/>
              <w:bottom w:val="nil"/>
              <w:right w:val="nil"/>
            </w:tcBorders>
            <w:shd w:val="clear" w:color="auto" w:fill="auto"/>
            <w:noWrap/>
            <w:vAlign w:val="bottom"/>
            <w:hideMark/>
          </w:tcPr>
          <w:p w14:paraId="13C26D6A"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24EC2C4A"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2 okna</w:t>
            </w:r>
          </w:p>
        </w:tc>
        <w:tc>
          <w:tcPr>
            <w:tcW w:w="958" w:type="dxa"/>
            <w:gridSpan w:val="2"/>
            <w:tcBorders>
              <w:top w:val="nil"/>
              <w:left w:val="nil"/>
              <w:bottom w:val="nil"/>
              <w:right w:val="nil"/>
            </w:tcBorders>
            <w:shd w:val="clear" w:color="auto" w:fill="auto"/>
            <w:noWrap/>
            <w:vAlign w:val="bottom"/>
            <w:hideMark/>
          </w:tcPr>
          <w:p w14:paraId="136BCFE1"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225 x 120</w:t>
            </w:r>
          </w:p>
        </w:tc>
        <w:tc>
          <w:tcPr>
            <w:tcW w:w="958" w:type="dxa"/>
            <w:tcBorders>
              <w:top w:val="nil"/>
              <w:left w:val="nil"/>
              <w:bottom w:val="nil"/>
              <w:right w:val="nil"/>
            </w:tcBorders>
            <w:shd w:val="clear" w:color="auto" w:fill="auto"/>
            <w:noWrap/>
            <w:vAlign w:val="bottom"/>
            <w:hideMark/>
          </w:tcPr>
          <w:p w14:paraId="2A1298AC" w14:textId="77777777" w:rsidR="00493180" w:rsidRPr="00493180" w:rsidRDefault="00493180" w:rsidP="00493180">
            <w:pPr>
              <w:rPr>
                <w:rFonts w:ascii="Arial" w:eastAsia="Times New Roman" w:hAnsi="Arial" w:cs="Arial"/>
                <w:sz w:val="18"/>
                <w:szCs w:val="18"/>
                <w:lang w:eastAsia="cs-CZ"/>
              </w:rPr>
            </w:pPr>
          </w:p>
        </w:tc>
        <w:tc>
          <w:tcPr>
            <w:tcW w:w="958" w:type="dxa"/>
            <w:gridSpan w:val="2"/>
            <w:tcBorders>
              <w:top w:val="nil"/>
              <w:left w:val="nil"/>
              <w:bottom w:val="nil"/>
              <w:right w:val="nil"/>
            </w:tcBorders>
            <w:shd w:val="clear" w:color="auto" w:fill="auto"/>
            <w:noWrap/>
            <w:vAlign w:val="bottom"/>
            <w:hideMark/>
          </w:tcPr>
          <w:p w14:paraId="2677BF39"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5AEFC526"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3B6B1BAC" w14:textId="77777777" w:rsidR="00493180" w:rsidRPr="00493180" w:rsidRDefault="00493180" w:rsidP="00493180">
            <w:pPr>
              <w:rPr>
                <w:rFonts w:ascii="Times New Roman" w:eastAsia="Times New Roman" w:hAnsi="Times New Roman"/>
                <w:sz w:val="18"/>
                <w:szCs w:val="18"/>
                <w:lang w:eastAsia="cs-CZ"/>
              </w:rPr>
            </w:pPr>
          </w:p>
        </w:tc>
        <w:tc>
          <w:tcPr>
            <w:tcW w:w="973" w:type="dxa"/>
            <w:tcBorders>
              <w:top w:val="nil"/>
              <w:left w:val="nil"/>
              <w:bottom w:val="nil"/>
              <w:right w:val="nil"/>
            </w:tcBorders>
            <w:shd w:val="clear" w:color="auto" w:fill="auto"/>
            <w:noWrap/>
            <w:vAlign w:val="bottom"/>
            <w:hideMark/>
          </w:tcPr>
          <w:p w14:paraId="1711594C" w14:textId="77777777" w:rsidR="00493180" w:rsidRPr="00493180" w:rsidRDefault="00493180" w:rsidP="00493180">
            <w:pPr>
              <w:rPr>
                <w:rFonts w:ascii="Times New Roman" w:eastAsia="Times New Roman" w:hAnsi="Times New Roman"/>
                <w:sz w:val="18"/>
                <w:szCs w:val="18"/>
                <w:lang w:eastAsia="cs-CZ"/>
              </w:rPr>
            </w:pPr>
          </w:p>
        </w:tc>
      </w:tr>
      <w:tr w:rsidR="00493180" w:rsidRPr="00493180" w14:paraId="48C58513" w14:textId="77777777" w:rsidTr="00F52070">
        <w:trPr>
          <w:gridAfter w:val="2"/>
          <w:wAfter w:w="1464" w:type="dxa"/>
          <w:trHeight w:val="255"/>
        </w:trPr>
        <w:tc>
          <w:tcPr>
            <w:tcW w:w="957" w:type="dxa"/>
            <w:gridSpan w:val="2"/>
            <w:tcBorders>
              <w:top w:val="nil"/>
              <w:left w:val="nil"/>
              <w:bottom w:val="nil"/>
              <w:right w:val="nil"/>
            </w:tcBorders>
            <w:shd w:val="clear" w:color="auto" w:fill="auto"/>
            <w:noWrap/>
            <w:vAlign w:val="bottom"/>
            <w:hideMark/>
          </w:tcPr>
          <w:p w14:paraId="5AC4A02F"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4442249C"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2 mříže</w:t>
            </w:r>
          </w:p>
        </w:tc>
        <w:tc>
          <w:tcPr>
            <w:tcW w:w="958" w:type="dxa"/>
            <w:gridSpan w:val="2"/>
            <w:tcBorders>
              <w:top w:val="nil"/>
              <w:left w:val="nil"/>
              <w:bottom w:val="nil"/>
              <w:right w:val="nil"/>
            </w:tcBorders>
            <w:shd w:val="clear" w:color="auto" w:fill="auto"/>
            <w:noWrap/>
            <w:vAlign w:val="bottom"/>
            <w:hideMark/>
          </w:tcPr>
          <w:p w14:paraId="38833FFA"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225 x 120</w:t>
            </w:r>
          </w:p>
        </w:tc>
        <w:tc>
          <w:tcPr>
            <w:tcW w:w="958" w:type="dxa"/>
            <w:tcBorders>
              <w:top w:val="nil"/>
              <w:left w:val="nil"/>
              <w:bottom w:val="nil"/>
              <w:right w:val="nil"/>
            </w:tcBorders>
            <w:shd w:val="clear" w:color="auto" w:fill="auto"/>
            <w:noWrap/>
            <w:vAlign w:val="bottom"/>
            <w:hideMark/>
          </w:tcPr>
          <w:p w14:paraId="1E3A225A" w14:textId="77777777" w:rsidR="00493180" w:rsidRPr="00493180" w:rsidRDefault="00493180" w:rsidP="00493180">
            <w:pPr>
              <w:rPr>
                <w:rFonts w:ascii="Arial" w:eastAsia="Times New Roman" w:hAnsi="Arial" w:cs="Arial"/>
                <w:sz w:val="18"/>
                <w:szCs w:val="18"/>
                <w:lang w:eastAsia="cs-CZ"/>
              </w:rPr>
            </w:pPr>
          </w:p>
        </w:tc>
        <w:tc>
          <w:tcPr>
            <w:tcW w:w="958" w:type="dxa"/>
            <w:gridSpan w:val="2"/>
            <w:tcBorders>
              <w:top w:val="nil"/>
              <w:left w:val="nil"/>
              <w:bottom w:val="nil"/>
              <w:right w:val="nil"/>
            </w:tcBorders>
            <w:shd w:val="clear" w:color="auto" w:fill="auto"/>
            <w:noWrap/>
            <w:vAlign w:val="bottom"/>
            <w:hideMark/>
          </w:tcPr>
          <w:p w14:paraId="3744A9F1"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603854D2"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6C1AE70F" w14:textId="77777777" w:rsidR="00493180" w:rsidRPr="00493180" w:rsidRDefault="00493180" w:rsidP="00493180">
            <w:pPr>
              <w:rPr>
                <w:rFonts w:ascii="Times New Roman" w:eastAsia="Times New Roman" w:hAnsi="Times New Roman"/>
                <w:sz w:val="18"/>
                <w:szCs w:val="18"/>
                <w:lang w:eastAsia="cs-CZ"/>
              </w:rPr>
            </w:pPr>
          </w:p>
        </w:tc>
        <w:tc>
          <w:tcPr>
            <w:tcW w:w="973" w:type="dxa"/>
            <w:tcBorders>
              <w:top w:val="nil"/>
              <w:left w:val="nil"/>
              <w:bottom w:val="nil"/>
              <w:right w:val="nil"/>
            </w:tcBorders>
            <w:shd w:val="clear" w:color="auto" w:fill="auto"/>
            <w:noWrap/>
            <w:vAlign w:val="bottom"/>
            <w:hideMark/>
          </w:tcPr>
          <w:p w14:paraId="5F1F246E" w14:textId="77777777" w:rsidR="00493180" w:rsidRPr="00493180" w:rsidRDefault="00493180" w:rsidP="00493180">
            <w:pPr>
              <w:rPr>
                <w:rFonts w:ascii="Times New Roman" w:eastAsia="Times New Roman" w:hAnsi="Times New Roman"/>
                <w:sz w:val="18"/>
                <w:szCs w:val="18"/>
                <w:lang w:eastAsia="cs-CZ"/>
              </w:rPr>
            </w:pPr>
          </w:p>
        </w:tc>
      </w:tr>
      <w:tr w:rsidR="00493180" w:rsidRPr="00493180" w14:paraId="21D86820" w14:textId="77777777" w:rsidTr="00F52070">
        <w:trPr>
          <w:gridAfter w:val="2"/>
          <w:wAfter w:w="1464" w:type="dxa"/>
          <w:trHeight w:val="255"/>
        </w:trPr>
        <w:tc>
          <w:tcPr>
            <w:tcW w:w="957" w:type="dxa"/>
            <w:gridSpan w:val="2"/>
            <w:tcBorders>
              <w:top w:val="nil"/>
              <w:left w:val="nil"/>
              <w:bottom w:val="nil"/>
              <w:right w:val="nil"/>
            </w:tcBorders>
            <w:shd w:val="clear" w:color="auto" w:fill="auto"/>
            <w:noWrap/>
            <w:vAlign w:val="bottom"/>
            <w:hideMark/>
          </w:tcPr>
          <w:p w14:paraId="5C8F0012" w14:textId="77777777" w:rsidR="00493180" w:rsidRPr="00493180" w:rsidRDefault="00493180" w:rsidP="00493180">
            <w:pPr>
              <w:rPr>
                <w:rFonts w:ascii="Times New Roman" w:eastAsia="Times New Roman" w:hAnsi="Times New Roman"/>
                <w:sz w:val="18"/>
                <w:szCs w:val="18"/>
                <w:lang w:eastAsia="cs-CZ"/>
              </w:rPr>
            </w:pPr>
          </w:p>
        </w:tc>
        <w:tc>
          <w:tcPr>
            <w:tcW w:w="2874" w:type="dxa"/>
            <w:gridSpan w:val="5"/>
            <w:tcBorders>
              <w:top w:val="nil"/>
              <w:left w:val="nil"/>
              <w:bottom w:val="nil"/>
              <w:right w:val="nil"/>
            </w:tcBorders>
            <w:shd w:val="clear" w:color="auto" w:fill="auto"/>
            <w:noWrap/>
            <w:vAlign w:val="bottom"/>
            <w:hideMark/>
          </w:tcPr>
          <w:p w14:paraId="75028808"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dlažba, výmalba, nátěry</w:t>
            </w:r>
          </w:p>
        </w:tc>
        <w:tc>
          <w:tcPr>
            <w:tcW w:w="958" w:type="dxa"/>
            <w:gridSpan w:val="2"/>
            <w:tcBorders>
              <w:top w:val="nil"/>
              <w:left w:val="nil"/>
              <w:bottom w:val="nil"/>
              <w:right w:val="nil"/>
            </w:tcBorders>
            <w:shd w:val="clear" w:color="auto" w:fill="auto"/>
            <w:noWrap/>
            <w:vAlign w:val="bottom"/>
            <w:hideMark/>
          </w:tcPr>
          <w:p w14:paraId="7D297E68" w14:textId="77777777" w:rsidR="00493180" w:rsidRPr="00493180" w:rsidRDefault="00493180" w:rsidP="00493180">
            <w:pPr>
              <w:rPr>
                <w:rFonts w:ascii="Arial" w:eastAsia="Times New Roman" w:hAnsi="Arial" w:cs="Arial"/>
                <w:sz w:val="18"/>
                <w:szCs w:val="18"/>
                <w:lang w:eastAsia="cs-CZ"/>
              </w:rPr>
            </w:pPr>
          </w:p>
        </w:tc>
        <w:tc>
          <w:tcPr>
            <w:tcW w:w="958" w:type="dxa"/>
            <w:gridSpan w:val="2"/>
            <w:tcBorders>
              <w:top w:val="nil"/>
              <w:left w:val="nil"/>
              <w:bottom w:val="nil"/>
              <w:right w:val="nil"/>
            </w:tcBorders>
            <w:shd w:val="clear" w:color="auto" w:fill="auto"/>
            <w:noWrap/>
            <w:vAlign w:val="bottom"/>
            <w:hideMark/>
          </w:tcPr>
          <w:p w14:paraId="3BE36460"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1D8E95D0" w14:textId="77777777" w:rsidR="00493180" w:rsidRPr="00493180" w:rsidRDefault="00493180" w:rsidP="00493180">
            <w:pPr>
              <w:rPr>
                <w:rFonts w:ascii="Times New Roman" w:eastAsia="Times New Roman" w:hAnsi="Times New Roman"/>
                <w:sz w:val="18"/>
                <w:szCs w:val="18"/>
                <w:lang w:eastAsia="cs-CZ"/>
              </w:rPr>
            </w:pPr>
          </w:p>
        </w:tc>
        <w:tc>
          <w:tcPr>
            <w:tcW w:w="973" w:type="dxa"/>
            <w:tcBorders>
              <w:top w:val="nil"/>
              <w:left w:val="nil"/>
              <w:bottom w:val="nil"/>
              <w:right w:val="nil"/>
            </w:tcBorders>
            <w:shd w:val="clear" w:color="auto" w:fill="auto"/>
            <w:noWrap/>
            <w:vAlign w:val="bottom"/>
            <w:hideMark/>
          </w:tcPr>
          <w:p w14:paraId="0216055D" w14:textId="77777777" w:rsidR="00493180" w:rsidRPr="00493180" w:rsidRDefault="00493180" w:rsidP="00493180">
            <w:pPr>
              <w:rPr>
                <w:rFonts w:ascii="Times New Roman" w:eastAsia="Times New Roman" w:hAnsi="Times New Roman"/>
                <w:sz w:val="18"/>
                <w:szCs w:val="18"/>
                <w:lang w:eastAsia="cs-CZ"/>
              </w:rPr>
            </w:pPr>
          </w:p>
        </w:tc>
      </w:tr>
      <w:tr w:rsidR="00493180" w:rsidRPr="00493180" w14:paraId="77B3F60A" w14:textId="77777777" w:rsidTr="00F52070">
        <w:trPr>
          <w:gridAfter w:val="2"/>
          <w:wAfter w:w="1464" w:type="dxa"/>
          <w:trHeight w:val="255"/>
        </w:trPr>
        <w:tc>
          <w:tcPr>
            <w:tcW w:w="957" w:type="dxa"/>
            <w:gridSpan w:val="2"/>
            <w:tcBorders>
              <w:top w:val="nil"/>
              <w:left w:val="nil"/>
              <w:bottom w:val="nil"/>
              <w:right w:val="nil"/>
            </w:tcBorders>
            <w:shd w:val="clear" w:color="auto" w:fill="auto"/>
            <w:noWrap/>
            <w:vAlign w:val="bottom"/>
            <w:hideMark/>
          </w:tcPr>
          <w:p w14:paraId="061F54F8"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7B0B6131"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7E9C905B" w14:textId="77777777" w:rsidR="00493180" w:rsidRPr="00493180" w:rsidRDefault="00493180" w:rsidP="00493180">
            <w:pPr>
              <w:rPr>
                <w:rFonts w:ascii="Times New Roman" w:eastAsia="Times New Roman" w:hAnsi="Times New Roman"/>
                <w:sz w:val="18"/>
                <w:szCs w:val="18"/>
                <w:lang w:eastAsia="cs-CZ"/>
              </w:rPr>
            </w:pPr>
          </w:p>
        </w:tc>
        <w:tc>
          <w:tcPr>
            <w:tcW w:w="958" w:type="dxa"/>
            <w:tcBorders>
              <w:top w:val="nil"/>
              <w:left w:val="nil"/>
              <w:bottom w:val="nil"/>
              <w:right w:val="nil"/>
            </w:tcBorders>
            <w:shd w:val="clear" w:color="auto" w:fill="auto"/>
            <w:noWrap/>
            <w:vAlign w:val="bottom"/>
            <w:hideMark/>
          </w:tcPr>
          <w:p w14:paraId="575AE121"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547B8262"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2145C9D0"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0D5BECBC" w14:textId="77777777" w:rsidR="00493180" w:rsidRPr="00493180" w:rsidRDefault="00493180" w:rsidP="00493180">
            <w:pPr>
              <w:rPr>
                <w:rFonts w:ascii="Times New Roman" w:eastAsia="Times New Roman" w:hAnsi="Times New Roman"/>
                <w:sz w:val="18"/>
                <w:szCs w:val="18"/>
                <w:lang w:eastAsia="cs-CZ"/>
              </w:rPr>
            </w:pPr>
          </w:p>
        </w:tc>
        <w:tc>
          <w:tcPr>
            <w:tcW w:w="973" w:type="dxa"/>
            <w:tcBorders>
              <w:top w:val="nil"/>
              <w:left w:val="nil"/>
              <w:bottom w:val="nil"/>
              <w:right w:val="nil"/>
            </w:tcBorders>
            <w:shd w:val="clear" w:color="auto" w:fill="auto"/>
            <w:noWrap/>
            <w:vAlign w:val="bottom"/>
            <w:hideMark/>
          </w:tcPr>
          <w:p w14:paraId="1A95964E" w14:textId="77777777" w:rsidR="00493180" w:rsidRPr="00493180" w:rsidRDefault="00493180" w:rsidP="00493180">
            <w:pPr>
              <w:rPr>
                <w:rFonts w:ascii="Times New Roman" w:eastAsia="Times New Roman" w:hAnsi="Times New Roman"/>
                <w:sz w:val="18"/>
                <w:szCs w:val="18"/>
                <w:lang w:eastAsia="cs-CZ"/>
              </w:rPr>
            </w:pPr>
          </w:p>
        </w:tc>
      </w:tr>
      <w:tr w:rsidR="00493180" w:rsidRPr="00493180" w14:paraId="1FDBAF4E" w14:textId="77777777" w:rsidTr="00F52070">
        <w:trPr>
          <w:gridAfter w:val="2"/>
          <w:wAfter w:w="1464" w:type="dxa"/>
          <w:trHeight w:val="255"/>
        </w:trPr>
        <w:tc>
          <w:tcPr>
            <w:tcW w:w="957" w:type="dxa"/>
            <w:gridSpan w:val="2"/>
            <w:tcBorders>
              <w:top w:val="nil"/>
              <w:left w:val="nil"/>
              <w:bottom w:val="nil"/>
              <w:right w:val="nil"/>
            </w:tcBorders>
            <w:shd w:val="clear" w:color="auto" w:fill="auto"/>
            <w:noWrap/>
            <w:vAlign w:val="bottom"/>
            <w:hideMark/>
          </w:tcPr>
          <w:p w14:paraId="4DF2D751"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45.</w:t>
            </w:r>
          </w:p>
        </w:tc>
        <w:tc>
          <w:tcPr>
            <w:tcW w:w="958" w:type="dxa"/>
            <w:gridSpan w:val="2"/>
            <w:tcBorders>
              <w:top w:val="nil"/>
              <w:left w:val="nil"/>
              <w:bottom w:val="nil"/>
              <w:right w:val="nil"/>
            </w:tcBorders>
            <w:shd w:val="clear" w:color="auto" w:fill="auto"/>
            <w:noWrap/>
            <w:vAlign w:val="bottom"/>
            <w:hideMark/>
          </w:tcPr>
          <w:p w14:paraId="783B17AA"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podlaha</w:t>
            </w:r>
          </w:p>
        </w:tc>
        <w:tc>
          <w:tcPr>
            <w:tcW w:w="958" w:type="dxa"/>
            <w:gridSpan w:val="2"/>
            <w:tcBorders>
              <w:top w:val="nil"/>
              <w:left w:val="nil"/>
              <w:bottom w:val="nil"/>
              <w:right w:val="nil"/>
            </w:tcBorders>
            <w:shd w:val="clear" w:color="auto" w:fill="auto"/>
            <w:noWrap/>
            <w:vAlign w:val="bottom"/>
            <w:hideMark/>
          </w:tcPr>
          <w:p w14:paraId="0E07BB6A"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118 m2</w:t>
            </w:r>
          </w:p>
        </w:tc>
        <w:tc>
          <w:tcPr>
            <w:tcW w:w="958" w:type="dxa"/>
            <w:tcBorders>
              <w:top w:val="nil"/>
              <w:left w:val="nil"/>
              <w:bottom w:val="nil"/>
              <w:right w:val="nil"/>
            </w:tcBorders>
            <w:shd w:val="clear" w:color="auto" w:fill="auto"/>
            <w:noWrap/>
            <w:vAlign w:val="bottom"/>
            <w:hideMark/>
          </w:tcPr>
          <w:p w14:paraId="59AD7F4A"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stěny</w:t>
            </w:r>
          </w:p>
        </w:tc>
        <w:tc>
          <w:tcPr>
            <w:tcW w:w="958" w:type="dxa"/>
            <w:gridSpan w:val="2"/>
            <w:tcBorders>
              <w:top w:val="nil"/>
              <w:left w:val="nil"/>
              <w:bottom w:val="nil"/>
              <w:right w:val="nil"/>
            </w:tcBorders>
            <w:shd w:val="clear" w:color="auto" w:fill="auto"/>
            <w:noWrap/>
            <w:vAlign w:val="bottom"/>
            <w:hideMark/>
          </w:tcPr>
          <w:p w14:paraId="6FF9130B"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127,2 m2</w:t>
            </w:r>
          </w:p>
        </w:tc>
        <w:tc>
          <w:tcPr>
            <w:tcW w:w="958" w:type="dxa"/>
            <w:gridSpan w:val="2"/>
            <w:tcBorders>
              <w:top w:val="nil"/>
              <w:left w:val="nil"/>
              <w:bottom w:val="nil"/>
              <w:right w:val="nil"/>
            </w:tcBorders>
            <w:shd w:val="clear" w:color="auto" w:fill="auto"/>
            <w:noWrap/>
            <w:vAlign w:val="bottom"/>
            <w:hideMark/>
          </w:tcPr>
          <w:p w14:paraId="415C930B"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klenby</w:t>
            </w:r>
          </w:p>
        </w:tc>
        <w:tc>
          <w:tcPr>
            <w:tcW w:w="958" w:type="dxa"/>
            <w:gridSpan w:val="2"/>
            <w:tcBorders>
              <w:top w:val="nil"/>
              <w:left w:val="nil"/>
              <w:bottom w:val="nil"/>
              <w:right w:val="nil"/>
            </w:tcBorders>
            <w:shd w:val="clear" w:color="auto" w:fill="auto"/>
            <w:noWrap/>
            <w:vAlign w:val="bottom"/>
            <w:hideMark/>
          </w:tcPr>
          <w:p w14:paraId="1781E531"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177 m2</w:t>
            </w:r>
          </w:p>
        </w:tc>
        <w:tc>
          <w:tcPr>
            <w:tcW w:w="973" w:type="dxa"/>
            <w:tcBorders>
              <w:top w:val="nil"/>
              <w:left w:val="nil"/>
              <w:bottom w:val="nil"/>
              <w:right w:val="nil"/>
            </w:tcBorders>
            <w:shd w:val="clear" w:color="auto" w:fill="auto"/>
            <w:noWrap/>
            <w:vAlign w:val="bottom"/>
            <w:hideMark/>
          </w:tcPr>
          <w:p w14:paraId="6D423442" w14:textId="77777777" w:rsidR="00493180" w:rsidRPr="00493180" w:rsidRDefault="00493180" w:rsidP="00493180">
            <w:pPr>
              <w:rPr>
                <w:rFonts w:ascii="Arial" w:eastAsia="Times New Roman" w:hAnsi="Arial" w:cs="Arial"/>
                <w:sz w:val="18"/>
                <w:szCs w:val="18"/>
                <w:lang w:eastAsia="cs-CZ"/>
              </w:rPr>
            </w:pPr>
          </w:p>
        </w:tc>
      </w:tr>
      <w:tr w:rsidR="00493180" w:rsidRPr="00493180" w14:paraId="4D141B19" w14:textId="77777777" w:rsidTr="00F52070">
        <w:trPr>
          <w:gridAfter w:val="2"/>
          <w:wAfter w:w="1464" w:type="dxa"/>
          <w:trHeight w:val="255"/>
        </w:trPr>
        <w:tc>
          <w:tcPr>
            <w:tcW w:w="957" w:type="dxa"/>
            <w:gridSpan w:val="2"/>
            <w:tcBorders>
              <w:top w:val="nil"/>
              <w:left w:val="nil"/>
              <w:bottom w:val="nil"/>
              <w:right w:val="nil"/>
            </w:tcBorders>
            <w:shd w:val="clear" w:color="auto" w:fill="auto"/>
            <w:noWrap/>
            <w:vAlign w:val="bottom"/>
            <w:hideMark/>
          </w:tcPr>
          <w:p w14:paraId="49E10965"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59323B29"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4 okna</w:t>
            </w:r>
          </w:p>
        </w:tc>
        <w:tc>
          <w:tcPr>
            <w:tcW w:w="958" w:type="dxa"/>
            <w:gridSpan w:val="2"/>
            <w:tcBorders>
              <w:top w:val="nil"/>
              <w:left w:val="nil"/>
              <w:bottom w:val="nil"/>
              <w:right w:val="nil"/>
            </w:tcBorders>
            <w:shd w:val="clear" w:color="auto" w:fill="auto"/>
            <w:noWrap/>
            <w:vAlign w:val="bottom"/>
            <w:hideMark/>
          </w:tcPr>
          <w:p w14:paraId="77147B11"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250 x 140</w:t>
            </w:r>
          </w:p>
        </w:tc>
        <w:tc>
          <w:tcPr>
            <w:tcW w:w="958" w:type="dxa"/>
            <w:tcBorders>
              <w:top w:val="nil"/>
              <w:left w:val="nil"/>
              <w:bottom w:val="nil"/>
              <w:right w:val="nil"/>
            </w:tcBorders>
            <w:shd w:val="clear" w:color="auto" w:fill="auto"/>
            <w:noWrap/>
            <w:vAlign w:val="bottom"/>
            <w:hideMark/>
          </w:tcPr>
          <w:p w14:paraId="67C23FF2" w14:textId="77777777" w:rsidR="00493180" w:rsidRPr="00493180" w:rsidRDefault="00493180" w:rsidP="00493180">
            <w:pPr>
              <w:rPr>
                <w:rFonts w:ascii="Arial" w:eastAsia="Times New Roman" w:hAnsi="Arial" w:cs="Arial"/>
                <w:sz w:val="18"/>
                <w:szCs w:val="18"/>
                <w:lang w:eastAsia="cs-CZ"/>
              </w:rPr>
            </w:pPr>
          </w:p>
        </w:tc>
        <w:tc>
          <w:tcPr>
            <w:tcW w:w="958" w:type="dxa"/>
            <w:gridSpan w:val="2"/>
            <w:tcBorders>
              <w:top w:val="nil"/>
              <w:left w:val="nil"/>
              <w:bottom w:val="nil"/>
              <w:right w:val="nil"/>
            </w:tcBorders>
            <w:shd w:val="clear" w:color="auto" w:fill="auto"/>
            <w:noWrap/>
            <w:vAlign w:val="bottom"/>
            <w:hideMark/>
          </w:tcPr>
          <w:p w14:paraId="221C2206"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2C52045E"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617E48DD" w14:textId="77777777" w:rsidR="00493180" w:rsidRPr="00493180" w:rsidRDefault="00493180" w:rsidP="00493180">
            <w:pPr>
              <w:rPr>
                <w:rFonts w:ascii="Times New Roman" w:eastAsia="Times New Roman" w:hAnsi="Times New Roman"/>
                <w:sz w:val="18"/>
                <w:szCs w:val="18"/>
                <w:lang w:eastAsia="cs-CZ"/>
              </w:rPr>
            </w:pPr>
          </w:p>
        </w:tc>
        <w:tc>
          <w:tcPr>
            <w:tcW w:w="973" w:type="dxa"/>
            <w:tcBorders>
              <w:top w:val="nil"/>
              <w:left w:val="nil"/>
              <w:bottom w:val="nil"/>
              <w:right w:val="nil"/>
            </w:tcBorders>
            <w:shd w:val="clear" w:color="auto" w:fill="auto"/>
            <w:noWrap/>
            <w:vAlign w:val="bottom"/>
            <w:hideMark/>
          </w:tcPr>
          <w:p w14:paraId="44BE2166" w14:textId="77777777" w:rsidR="00493180" w:rsidRPr="00493180" w:rsidRDefault="00493180" w:rsidP="00493180">
            <w:pPr>
              <w:rPr>
                <w:rFonts w:ascii="Times New Roman" w:eastAsia="Times New Roman" w:hAnsi="Times New Roman"/>
                <w:sz w:val="18"/>
                <w:szCs w:val="18"/>
                <w:lang w:eastAsia="cs-CZ"/>
              </w:rPr>
            </w:pPr>
          </w:p>
        </w:tc>
      </w:tr>
      <w:tr w:rsidR="00493180" w:rsidRPr="00493180" w14:paraId="1485C112" w14:textId="77777777" w:rsidTr="00F52070">
        <w:trPr>
          <w:gridAfter w:val="2"/>
          <w:wAfter w:w="1464" w:type="dxa"/>
          <w:trHeight w:val="255"/>
        </w:trPr>
        <w:tc>
          <w:tcPr>
            <w:tcW w:w="957" w:type="dxa"/>
            <w:gridSpan w:val="2"/>
            <w:tcBorders>
              <w:top w:val="nil"/>
              <w:left w:val="nil"/>
              <w:bottom w:val="nil"/>
              <w:right w:val="nil"/>
            </w:tcBorders>
            <w:shd w:val="clear" w:color="auto" w:fill="auto"/>
            <w:noWrap/>
            <w:vAlign w:val="bottom"/>
            <w:hideMark/>
          </w:tcPr>
          <w:p w14:paraId="17606E25"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696E2FAC"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4 mříže</w:t>
            </w:r>
          </w:p>
        </w:tc>
        <w:tc>
          <w:tcPr>
            <w:tcW w:w="958" w:type="dxa"/>
            <w:gridSpan w:val="2"/>
            <w:tcBorders>
              <w:top w:val="nil"/>
              <w:left w:val="nil"/>
              <w:bottom w:val="nil"/>
              <w:right w:val="nil"/>
            </w:tcBorders>
            <w:shd w:val="clear" w:color="auto" w:fill="auto"/>
            <w:noWrap/>
            <w:vAlign w:val="bottom"/>
            <w:hideMark/>
          </w:tcPr>
          <w:p w14:paraId="4327B619"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250 x 140</w:t>
            </w:r>
          </w:p>
        </w:tc>
        <w:tc>
          <w:tcPr>
            <w:tcW w:w="958" w:type="dxa"/>
            <w:tcBorders>
              <w:top w:val="nil"/>
              <w:left w:val="nil"/>
              <w:bottom w:val="nil"/>
              <w:right w:val="nil"/>
            </w:tcBorders>
            <w:shd w:val="clear" w:color="auto" w:fill="auto"/>
            <w:noWrap/>
            <w:vAlign w:val="bottom"/>
            <w:hideMark/>
          </w:tcPr>
          <w:p w14:paraId="6581A40A" w14:textId="77777777" w:rsidR="00493180" w:rsidRPr="00493180" w:rsidRDefault="00493180" w:rsidP="00493180">
            <w:pPr>
              <w:rPr>
                <w:rFonts w:ascii="Arial" w:eastAsia="Times New Roman" w:hAnsi="Arial" w:cs="Arial"/>
                <w:sz w:val="18"/>
                <w:szCs w:val="18"/>
                <w:lang w:eastAsia="cs-CZ"/>
              </w:rPr>
            </w:pPr>
          </w:p>
        </w:tc>
        <w:tc>
          <w:tcPr>
            <w:tcW w:w="958" w:type="dxa"/>
            <w:gridSpan w:val="2"/>
            <w:tcBorders>
              <w:top w:val="nil"/>
              <w:left w:val="nil"/>
              <w:bottom w:val="nil"/>
              <w:right w:val="nil"/>
            </w:tcBorders>
            <w:shd w:val="clear" w:color="auto" w:fill="auto"/>
            <w:noWrap/>
            <w:vAlign w:val="bottom"/>
            <w:hideMark/>
          </w:tcPr>
          <w:p w14:paraId="397EEDFF"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557D2BB9"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3E033B1D" w14:textId="77777777" w:rsidR="00493180" w:rsidRPr="00493180" w:rsidRDefault="00493180" w:rsidP="00493180">
            <w:pPr>
              <w:rPr>
                <w:rFonts w:ascii="Times New Roman" w:eastAsia="Times New Roman" w:hAnsi="Times New Roman"/>
                <w:sz w:val="18"/>
                <w:szCs w:val="18"/>
                <w:lang w:eastAsia="cs-CZ"/>
              </w:rPr>
            </w:pPr>
          </w:p>
        </w:tc>
        <w:tc>
          <w:tcPr>
            <w:tcW w:w="973" w:type="dxa"/>
            <w:tcBorders>
              <w:top w:val="nil"/>
              <w:left w:val="nil"/>
              <w:bottom w:val="nil"/>
              <w:right w:val="nil"/>
            </w:tcBorders>
            <w:shd w:val="clear" w:color="auto" w:fill="auto"/>
            <w:noWrap/>
            <w:vAlign w:val="bottom"/>
            <w:hideMark/>
          </w:tcPr>
          <w:p w14:paraId="1CFF9863" w14:textId="77777777" w:rsidR="00493180" w:rsidRPr="00493180" w:rsidRDefault="00493180" w:rsidP="00493180">
            <w:pPr>
              <w:rPr>
                <w:rFonts w:ascii="Times New Roman" w:eastAsia="Times New Roman" w:hAnsi="Times New Roman"/>
                <w:sz w:val="18"/>
                <w:szCs w:val="18"/>
                <w:lang w:eastAsia="cs-CZ"/>
              </w:rPr>
            </w:pPr>
          </w:p>
        </w:tc>
      </w:tr>
      <w:tr w:rsidR="00493180" w:rsidRPr="00493180" w14:paraId="29CC8A10" w14:textId="77777777" w:rsidTr="00F52070">
        <w:trPr>
          <w:gridAfter w:val="2"/>
          <w:wAfter w:w="1464" w:type="dxa"/>
          <w:trHeight w:val="255"/>
        </w:trPr>
        <w:tc>
          <w:tcPr>
            <w:tcW w:w="957" w:type="dxa"/>
            <w:gridSpan w:val="2"/>
            <w:tcBorders>
              <w:top w:val="nil"/>
              <w:left w:val="nil"/>
              <w:bottom w:val="nil"/>
              <w:right w:val="nil"/>
            </w:tcBorders>
            <w:shd w:val="clear" w:color="auto" w:fill="auto"/>
            <w:noWrap/>
            <w:vAlign w:val="bottom"/>
            <w:hideMark/>
          </w:tcPr>
          <w:p w14:paraId="6A4C7E5E" w14:textId="77777777" w:rsidR="00493180" w:rsidRPr="00493180" w:rsidRDefault="00493180" w:rsidP="00493180">
            <w:pPr>
              <w:rPr>
                <w:rFonts w:ascii="Times New Roman" w:eastAsia="Times New Roman" w:hAnsi="Times New Roman"/>
                <w:sz w:val="18"/>
                <w:szCs w:val="18"/>
                <w:lang w:eastAsia="cs-CZ"/>
              </w:rPr>
            </w:pPr>
          </w:p>
        </w:tc>
        <w:tc>
          <w:tcPr>
            <w:tcW w:w="2874" w:type="dxa"/>
            <w:gridSpan w:val="5"/>
            <w:tcBorders>
              <w:top w:val="nil"/>
              <w:left w:val="nil"/>
              <w:bottom w:val="nil"/>
              <w:right w:val="nil"/>
            </w:tcBorders>
            <w:shd w:val="clear" w:color="auto" w:fill="auto"/>
            <w:noWrap/>
            <w:vAlign w:val="bottom"/>
            <w:hideMark/>
          </w:tcPr>
          <w:p w14:paraId="1398CA25"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dlažba, výmalba, nátěry</w:t>
            </w:r>
          </w:p>
        </w:tc>
        <w:tc>
          <w:tcPr>
            <w:tcW w:w="958" w:type="dxa"/>
            <w:gridSpan w:val="2"/>
            <w:tcBorders>
              <w:top w:val="nil"/>
              <w:left w:val="nil"/>
              <w:bottom w:val="nil"/>
              <w:right w:val="nil"/>
            </w:tcBorders>
            <w:shd w:val="clear" w:color="auto" w:fill="auto"/>
            <w:noWrap/>
            <w:vAlign w:val="bottom"/>
            <w:hideMark/>
          </w:tcPr>
          <w:p w14:paraId="678FB9CB" w14:textId="77777777" w:rsidR="00493180" w:rsidRPr="00493180" w:rsidRDefault="00493180" w:rsidP="00493180">
            <w:pPr>
              <w:rPr>
                <w:rFonts w:ascii="Arial" w:eastAsia="Times New Roman" w:hAnsi="Arial" w:cs="Arial"/>
                <w:sz w:val="18"/>
                <w:szCs w:val="18"/>
                <w:lang w:eastAsia="cs-CZ"/>
              </w:rPr>
            </w:pPr>
          </w:p>
        </w:tc>
        <w:tc>
          <w:tcPr>
            <w:tcW w:w="958" w:type="dxa"/>
            <w:gridSpan w:val="2"/>
            <w:tcBorders>
              <w:top w:val="nil"/>
              <w:left w:val="nil"/>
              <w:bottom w:val="nil"/>
              <w:right w:val="nil"/>
            </w:tcBorders>
            <w:shd w:val="clear" w:color="auto" w:fill="auto"/>
            <w:noWrap/>
            <w:vAlign w:val="bottom"/>
            <w:hideMark/>
          </w:tcPr>
          <w:p w14:paraId="0FD77E1C"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590DB816" w14:textId="77777777" w:rsidR="00493180" w:rsidRPr="00493180" w:rsidRDefault="00493180" w:rsidP="00493180">
            <w:pPr>
              <w:rPr>
                <w:rFonts w:ascii="Times New Roman" w:eastAsia="Times New Roman" w:hAnsi="Times New Roman"/>
                <w:sz w:val="18"/>
                <w:szCs w:val="18"/>
                <w:lang w:eastAsia="cs-CZ"/>
              </w:rPr>
            </w:pPr>
          </w:p>
        </w:tc>
        <w:tc>
          <w:tcPr>
            <w:tcW w:w="973" w:type="dxa"/>
            <w:tcBorders>
              <w:top w:val="nil"/>
              <w:left w:val="nil"/>
              <w:bottom w:val="nil"/>
              <w:right w:val="nil"/>
            </w:tcBorders>
            <w:shd w:val="clear" w:color="auto" w:fill="auto"/>
            <w:noWrap/>
            <w:vAlign w:val="bottom"/>
            <w:hideMark/>
          </w:tcPr>
          <w:p w14:paraId="7E5BFB81" w14:textId="77777777" w:rsidR="00493180" w:rsidRPr="00493180" w:rsidRDefault="00493180" w:rsidP="00493180">
            <w:pPr>
              <w:rPr>
                <w:rFonts w:ascii="Times New Roman" w:eastAsia="Times New Roman" w:hAnsi="Times New Roman"/>
                <w:sz w:val="18"/>
                <w:szCs w:val="18"/>
                <w:lang w:eastAsia="cs-CZ"/>
              </w:rPr>
            </w:pPr>
          </w:p>
        </w:tc>
      </w:tr>
      <w:tr w:rsidR="00493180" w:rsidRPr="00493180" w14:paraId="2EBC5F1B" w14:textId="77777777" w:rsidTr="00F52070">
        <w:trPr>
          <w:gridAfter w:val="2"/>
          <w:wAfter w:w="1464" w:type="dxa"/>
          <w:trHeight w:val="255"/>
        </w:trPr>
        <w:tc>
          <w:tcPr>
            <w:tcW w:w="957" w:type="dxa"/>
            <w:gridSpan w:val="2"/>
            <w:tcBorders>
              <w:top w:val="nil"/>
              <w:left w:val="nil"/>
              <w:bottom w:val="nil"/>
              <w:right w:val="nil"/>
            </w:tcBorders>
            <w:shd w:val="clear" w:color="auto" w:fill="auto"/>
            <w:noWrap/>
            <w:vAlign w:val="bottom"/>
            <w:hideMark/>
          </w:tcPr>
          <w:p w14:paraId="26D94794" w14:textId="77777777" w:rsidR="00493180" w:rsidRPr="00493180" w:rsidRDefault="00493180" w:rsidP="00493180">
            <w:pPr>
              <w:rPr>
                <w:rFonts w:ascii="Times New Roman" w:eastAsia="Times New Roman" w:hAnsi="Times New Roman"/>
                <w:sz w:val="18"/>
                <w:szCs w:val="18"/>
                <w:lang w:eastAsia="cs-CZ"/>
              </w:rPr>
            </w:pPr>
          </w:p>
        </w:tc>
        <w:tc>
          <w:tcPr>
            <w:tcW w:w="1916" w:type="dxa"/>
            <w:gridSpan w:val="4"/>
            <w:tcBorders>
              <w:top w:val="nil"/>
              <w:left w:val="nil"/>
              <w:bottom w:val="nil"/>
              <w:right w:val="nil"/>
            </w:tcBorders>
            <w:shd w:val="clear" w:color="auto" w:fill="auto"/>
            <w:noWrap/>
            <w:vAlign w:val="bottom"/>
            <w:hideMark/>
          </w:tcPr>
          <w:p w14:paraId="789BC258"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 xml:space="preserve">oprava kleneb 8 </w:t>
            </w:r>
            <w:proofErr w:type="spellStart"/>
            <w:r w:rsidRPr="00493180">
              <w:rPr>
                <w:rFonts w:ascii="Arial" w:eastAsia="Times New Roman" w:hAnsi="Arial" w:cs="Arial"/>
                <w:sz w:val="18"/>
                <w:szCs w:val="18"/>
                <w:lang w:eastAsia="cs-CZ"/>
              </w:rPr>
              <w:t>bm</w:t>
            </w:r>
            <w:proofErr w:type="spellEnd"/>
          </w:p>
        </w:tc>
        <w:tc>
          <w:tcPr>
            <w:tcW w:w="958" w:type="dxa"/>
            <w:tcBorders>
              <w:top w:val="nil"/>
              <w:left w:val="nil"/>
              <w:bottom w:val="nil"/>
              <w:right w:val="nil"/>
            </w:tcBorders>
            <w:shd w:val="clear" w:color="auto" w:fill="auto"/>
            <w:noWrap/>
            <w:vAlign w:val="bottom"/>
            <w:hideMark/>
          </w:tcPr>
          <w:p w14:paraId="0A7B920C" w14:textId="77777777" w:rsidR="00493180" w:rsidRPr="00493180" w:rsidRDefault="00493180" w:rsidP="00493180">
            <w:pPr>
              <w:rPr>
                <w:rFonts w:ascii="Arial" w:eastAsia="Times New Roman" w:hAnsi="Arial" w:cs="Arial"/>
                <w:sz w:val="18"/>
                <w:szCs w:val="18"/>
                <w:lang w:eastAsia="cs-CZ"/>
              </w:rPr>
            </w:pPr>
          </w:p>
        </w:tc>
        <w:tc>
          <w:tcPr>
            <w:tcW w:w="958" w:type="dxa"/>
            <w:gridSpan w:val="2"/>
            <w:tcBorders>
              <w:top w:val="nil"/>
              <w:left w:val="nil"/>
              <w:bottom w:val="nil"/>
              <w:right w:val="nil"/>
            </w:tcBorders>
            <w:shd w:val="clear" w:color="auto" w:fill="auto"/>
            <w:noWrap/>
            <w:vAlign w:val="bottom"/>
            <w:hideMark/>
          </w:tcPr>
          <w:p w14:paraId="419E9560"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7BD5547F"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4217770F" w14:textId="77777777" w:rsidR="00493180" w:rsidRPr="00493180" w:rsidRDefault="00493180" w:rsidP="00493180">
            <w:pPr>
              <w:rPr>
                <w:rFonts w:ascii="Times New Roman" w:eastAsia="Times New Roman" w:hAnsi="Times New Roman"/>
                <w:sz w:val="18"/>
                <w:szCs w:val="18"/>
                <w:lang w:eastAsia="cs-CZ"/>
              </w:rPr>
            </w:pPr>
          </w:p>
        </w:tc>
        <w:tc>
          <w:tcPr>
            <w:tcW w:w="973" w:type="dxa"/>
            <w:tcBorders>
              <w:top w:val="nil"/>
              <w:left w:val="nil"/>
              <w:bottom w:val="nil"/>
              <w:right w:val="nil"/>
            </w:tcBorders>
            <w:shd w:val="clear" w:color="auto" w:fill="auto"/>
            <w:noWrap/>
            <w:vAlign w:val="bottom"/>
            <w:hideMark/>
          </w:tcPr>
          <w:p w14:paraId="193F5C15" w14:textId="77777777" w:rsidR="00493180" w:rsidRPr="00493180" w:rsidRDefault="00493180" w:rsidP="00493180">
            <w:pPr>
              <w:rPr>
                <w:rFonts w:ascii="Times New Roman" w:eastAsia="Times New Roman" w:hAnsi="Times New Roman"/>
                <w:sz w:val="18"/>
                <w:szCs w:val="18"/>
                <w:lang w:eastAsia="cs-CZ"/>
              </w:rPr>
            </w:pPr>
          </w:p>
        </w:tc>
      </w:tr>
      <w:tr w:rsidR="00493180" w:rsidRPr="00493180" w14:paraId="336E23B3" w14:textId="77777777" w:rsidTr="00F52070">
        <w:trPr>
          <w:gridAfter w:val="2"/>
          <w:wAfter w:w="1464" w:type="dxa"/>
          <w:trHeight w:val="255"/>
        </w:trPr>
        <w:tc>
          <w:tcPr>
            <w:tcW w:w="957" w:type="dxa"/>
            <w:gridSpan w:val="2"/>
            <w:tcBorders>
              <w:top w:val="nil"/>
              <w:left w:val="nil"/>
              <w:bottom w:val="nil"/>
              <w:right w:val="nil"/>
            </w:tcBorders>
            <w:shd w:val="clear" w:color="auto" w:fill="auto"/>
            <w:noWrap/>
            <w:vAlign w:val="bottom"/>
            <w:hideMark/>
          </w:tcPr>
          <w:p w14:paraId="0B99619C"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16424623"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0789637E" w14:textId="77777777" w:rsidR="00493180" w:rsidRPr="00493180" w:rsidRDefault="00493180" w:rsidP="00493180">
            <w:pPr>
              <w:rPr>
                <w:rFonts w:ascii="Times New Roman" w:eastAsia="Times New Roman" w:hAnsi="Times New Roman"/>
                <w:sz w:val="18"/>
                <w:szCs w:val="18"/>
                <w:lang w:eastAsia="cs-CZ"/>
              </w:rPr>
            </w:pPr>
          </w:p>
        </w:tc>
        <w:tc>
          <w:tcPr>
            <w:tcW w:w="958" w:type="dxa"/>
            <w:tcBorders>
              <w:top w:val="nil"/>
              <w:left w:val="nil"/>
              <w:bottom w:val="nil"/>
              <w:right w:val="nil"/>
            </w:tcBorders>
            <w:shd w:val="clear" w:color="auto" w:fill="auto"/>
            <w:noWrap/>
            <w:vAlign w:val="bottom"/>
            <w:hideMark/>
          </w:tcPr>
          <w:p w14:paraId="3CBA83C8"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5A5E7389"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74832D7A"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677491EF" w14:textId="77777777" w:rsidR="00493180" w:rsidRPr="00493180" w:rsidRDefault="00493180" w:rsidP="00493180">
            <w:pPr>
              <w:rPr>
                <w:rFonts w:ascii="Times New Roman" w:eastAsia="Times New Roman" w:hAnsi="Times New Roman"/>
                <w:sz w:val="18"/>
                <w:szCs w:val="18"/>
                <w:lang w:eastAsia="cs-CZ"/>
              </w:rPr>
            </w:pPr>
          </w:p>
        </w:tc>
        <w:tc>
          <w:tcPr>
            <w:tcW w:w="973" w:type="dxa"/>
            <w:tcBorders>
              <w:top w:val="nil"/>
              <w:left w:val="nil"/>
              <w:bottom w:val="nil"/>
              <w:right w:val="nil"/>
            </w:tcBorders>
            <w:shd w:val="clear" w:color="auto" w:fill="auto"/>
            <w:noWrap/>
            <w:vAlign w:val="bottom"/>
            <w:hideMark/>
          </w:tcPr>
          <w:p w14:paraId="7E0F7E53" w14:textId="77777777" w:rsidR="00493180" w:rsidRPr="00493180" w:rsidRDefault="00493180" w:rsidP="00493180">
            <w:pPr>
              <w:rPr>
                <w:rFonts w:ascii="Times New Roman" w:eastAsia="Times New Roman" w:hAnsi="Times New Roman"/>
                <w:sz w:val="18"/>
                <w:szCs w:val="18"/>
                <w:lang w:eastAsia="cs-CZ"/>
              </w:rPr>
            </w:pPr>
          </w:p>
        </w:tc>
      </w:tr>
      <w:tr w:rsidR="00493180" w:rsidRPr="00493180" w14:paraId="684DD053" w14:textId="77777777" w:rsidTr="00F52070">
        <w:trPr>
          <w:gridAfter w:val="2"/>
          <w:wAfter w:w="1464" w:type="dxa"/>
          <w:trHeight w:val="255"/>
        </w:trPr>
        <w:tc>
          <w:tcPr>
            <w:tcW w:w="957" w:type="dxa"/>
            <w:gridSpan w:val="2"/>
            <w:tcBorders>
              <w:top w:val="nil"/>
              <w:left w:val="nil"/>
              <w:bottom w:val="nil"/>
              <w:right w:val="nil"/>
            </w:tcBorders>
            <w:shd w:val="clear" w:color="auto" w:fill="auto"/>
            <w:noWrap/>
            <w:vAlign w:val="bottom"/>
            <w:hideMark/>
          </w:tcPr>
          <w:p w14:paraId="235C5316"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44.</w:t>
            </w:r>
          </w:p>
        </w:tc>
        <w:tc>
          <w:tcPr>
            <w:tcW w:w="958" w:type="dxa"/>
            <w:gridSpan w:val="2"/>
            <w:tcBorders>
              <w:top w:val="nil"/>
              <w:left w:val="nil"/>
              <w:bottom w:val="nil"/>
              <w:right w:val="nil"/>
            </w:tcBorders>
            <w:shd w:val="clear" w:color="auto" w:fill="auto"/>
            <w:noWrap/>
            <w:vAlign w:val="bottom"/>
            <w:hideMark/>
          </w:tcPr>
          <w:p w14:paraId="27EC2A4B"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podlaha</w:t>
            </w:r>
          </w:p>
        </w:tc>
        <w:tc>
          <w:tcPr>
            <w:tcW w:w="958" w:type="dxa"/>
            <w:gridSpan w:val="2"/>
            <w:tcBorders>
              <w:top w:val="nil"/>
              <w:left w:val="nil"/>
              <w:bottom w:val="nil"/>
              <w:right w:val="nil"/>
            </w:tcBorders>
            <w:shd w:val="clear" w:color="auto" w:fill="auto"/>
            <w:noWrap/>
            <w:vAlign w:val="bottom"/>
            <w:hideMark/>
          </w:tcPr>
          <w:p w14:paraId="2A1F34AC"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26 m2</w:t>
            </w:r>
          </w:p>
        </w:tc>
        <w:tc>
          <w:tcPr>
            <w:tcW w:w="958" w:type="dxa"/>
            <w:tcBorders>
              <w:top w:val="nil"/>
              <w:left w:val="nil"/>
              <w:bottom w:val="nil"/>
              <w:right w:val="nil"/>
            </w:tcBorders>
            <w:shd w:val="clear" w:color="auto" w:fill="auto"/>
            <w:noWrap/>
            <w:vAlign w:val="bottom"/>
            <w:hideMark/>
          </w:tcPr>
          <w:p w14:paraId="0A347185"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stěny</w:t>
            </w:r>
          </w:p>
        </w:tc>
        <w:tc>
          <w:tcPr>
            <w:tcW w:w="958" w:type="dxa"/>
            <w:gridSpan w:val="2"/>
            <w:tcBorders>
              <w:top w:val="nil"/>
              <w:left w:val="nil"/>
              <w:bottom w:val="nil"/>
              <w:right w:val="nil"/>
            </w:tcBorders>
            <w:shd w:val="clear" w:color="auto" w:fill="auto"/>
            <w:noWrap/>
            <w:vAlign w:val="bottom"/>
            <w:hideMark/>
          </w:tcPr>
          <w:p w14:paraId="18F3B64A"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51 m2</w:t>
            </w:r>
          </w:p>
        </w:tc>
        <w:tc>
          <w:tcPr>
            <w:tcW w:w="958" w:type="dxa"/>
            <w:gridSpan w:val="2"/>
            <w:tcBorders>
              <w:top w:val="nil"/>
              <w:left w:val="nil"/>
              <w:bottom w:val="nil"/>
              <w:right w:val="nil"/>
            </w:tcBorders>
            <w:shd w:val="clear" w:color="auto" w:fill="auto"/>
            <w:noWrap/>
            <w:vAlign w:val="bottom"/>
            <w:hideMark/>
          </w:tcPr>
          <w:p w14:paraId="58A4E67C"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klenby</w:t>
            </w:r>
          </w:p>
        </w:tc>
        <w:tc>
          <w:tcPr>
            <w:tcW w:w="958" w:type="dxa"/>
            <w:gridSpan w:val="2"/>
            <w:tcBorders>
              <w:top w:val="nil"/>
              <w:left w:val="nil"/>
              <w:bottom w:val="nil"/>
              <w:right w:val="nil"/>
            </w:tcBorders>
            <w:shd w:val="clear" w:color="auto" w:fill="auto"/>
            <w:noWrap/>
            <w:vAlign w:val="bottom"/>
            <w:hideMark/>
          </w:tcPr>
          <w:p w14:paraId="492B0654"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39 m2</w:t>
            </w:r>
          </w:p>
        </w:tc>
        <w:tc>
          <w:tcPr>
            <w:tcW w:w="973" w:type="dxa"/>
            <w:tcBorders>
              <w:top w:val="nil"/>
              <w:left w:val="nil"/>
              <w:bottom w:val="nil"/>
              <w:right w:val="nil"/>
            </w:tcBorders>
            <w:shd w:val="clear" w:color="auto" w:fill="auto"/>
            <w:noWrap/>
            <w:vAlign w:val="bottom"/>
            <w:hideMark/>
          </w:tcPr>
          <w:p w14:paraId="129E91D8" w14:textId="77777777" w:rsidR="00493180" w:rsidRPr="00493180" w:rsidRDefault="00493180" w:rsidP="00493180">
            <w:pPr>
              <w:rPr>
                <w:rFonts w:ascii="Arial" w:eastAsia="Times New Roman" w:hAnsi="Arial" w:cs="Arial"/>
                <w:sz w:val="18"/>
                <w:szCs w:val="18"/>
                <w:lang w:eastAsia="cs-CZ"/>
              </w:rPr>
            </w:pPr>
          </w:p>
        </w:tc>
      </w:tr>
      <w:tr w:rsidR="00493180" w:rsidRPr="00493180" w14:paraId="108B8F23" w14:textId="77777777" w:rsidTr="00F52070">
        <w:trPr>
          <w:gridAfter w:val="2"/>
          <w:wAfter w:w="1464" w:type="dxa"/>
          <w:trHeight w:val="255"/>
        </w:trPr>
        <w:tc>
          <w:tcPr>
            <w:tcW w:w="957" w:type="dxa"/>
            <w:gridSpan w:val="2"/>
            <w:tcBorders>
              <w:top w:val="nil"/>
              <w:left w:val="nil"/>
              <w:bottom w:val="nil"/>
              <w:right w:val="nil"/>
            </w:tcBorders>
            <w:shd w:val="clear" w:color="auto" w:fill="auto"/>
            <w:noWrap/>
            <w:vAlign w:val="bottom"/>
            <w:hideMark/>
          </w:tcPr>
          <w:p w14:paraId="0C3DFD96"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41361984"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1 okno</w:t>
            </w:r>
          </w:p>
        </w:tc>
        <w:tc>
          <w:tcPr>
            <w:tcW w:w="958" w:type="dxa"/>
            <w:gridSpan w:val="2"/>
            <w:tcBorders>
              <w:top w:val="nil"/>
              <w:left w:val="nil"/>
              <w:bottom w:val="nil"/>
              <w:right w:val="nil"/>
            </w:tcBorders>
            <w:shd w:val="clear" w:color="auto" w:fill="auto"/>
            <w:noWrap/>
            <w:vAlign w:val="bottom"/>
            <w:hideMark/>
          </w:tcPr>
          <w:p w14:paraId="537DB55E"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225 x 120</w:t>
            </w:r>
          </w:p>
        </w:tc>
        <w:tc>
          <w:tcPr>
            <w:tcW w:w="958" w:type="dxa"/>
            <w:tcBorders>
              <w:top w:val="nil"/>
              <w:left w:val="nil"/>
              <w:bottom w:val="nil"/>
              <w:right w:val="nil"/>
            </w:tcBorders>
            <w:shd w:val="clear" w:color="auto" w:fill="auto"/>
            <w:noWrap/>
            <w:vAlign w:val="bottom"/>
            <w:hideMark/>
          </w:tcPr>
          <w:p w14:paraId="18A3BDE1" w14:textId="77777777" w:rsidR="00493180" w:rsidRPr="00493180" w:rsidRDefault="00493180" w:rsidP="00493180">
            <w:pPr>
              <w:rPr>
                <w:rFonts w:ascii="Arial" w:eastAsia="Times New Roman" w:hAnsi="Arial" w:cs="Arial"/>
                <w:sz w:val="18"/>
                <w:szCs w:val="18"/>
                <w:lang w:eastAsia="cs-CZ"/>
              </w:rPr>
            </w:pPr>
          </w:p>
        </w:tc>
        <w:tc>
          <w:tcPr>
            <w:tcW w:w="958" w:type="dxa"/>
            <w:gridSpan w:val="2"/>
            <w:tcBorders>
              <w:top w:val="nil"/>
              <w:left w:val="nil"/>
              <w:bottom w:val="nil"/>
              <w:right w:val="nil"/>
            </w:tcBorders>
            <w:shd w:val="clear" w:color="auto" w:fill="auto"/>
            <w:noWrap/>
            <w:vAlign w:val="bottom"/>
            <w:hideMark/>
          </w:tcPr>
          <w:p w14:paraId="5CB81556"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1D1771B7"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27723B6B" w14:textId="77777777" w:rsidR="00493180" w:rsidRPr="00493180" w:rsidRDefault="00493180" w:rsidP="00493180">
            <w:pPr>
              <w:rPr>
                <w:rFonts w:ascii="Times New Roman" w:eastAsia="Times New Roman" w:hAnsi="Times New Roman"/>
                <w:sz w:val="18"/>
                <w:szCs w:val="18"/>
                <w:lang w:eastAsia="cs-CZ"/>
              </w:rPr>
            </w:pPr>
          </w:p>
        </w:tc>
        <w:tc>
          <w:tcPr>
            <w:tcW w:w="973" w:type="dxa"/>
            <w:tcBorders>
              <w:top w:val="nil"/>
              <w:left w:val="nil"/>
              <w:bottom w:val="nil"/>
              <w:right w:val="nil"/>
            </w:tcBorders>
            <w:shd w:val="clear" w:color="auto" w:fill="auto"/>
            <w:noWrap/>
            <w:vAlign w:val="bottom"/>
            <w:hideMark/>
          </w:tcPr>
          <w:p w14:paraId="645E4BB7" w14:textId="77777777" w:rsidR="00493180" w:rsidRPr="00493180" w:rsidRDefault="00493180" w:rsidP="00493180">
            <w:pPr>
              <w:rPr>
                <w:rFonts w:ascii="Times New Roman" w:eastAsia="Times New Roman" w:hAnsi="Times New Roman"/>
                <w:sz w:val="18"/>
                <w:szCs w:val="18"/>
                <w:lang w:eastAsia="cs-CZ"/>
              </w:rPr>
            </w:pPr>
          </w:p>
        </w:tc>
      </w:tr>
      <w:tr w:rsidR="00493180" w:rsidRPr="00493180" w14:paraId="6CE6C024" w14:textId="77777777" w:rsidTr="00F52070">
        <w:trPr>
          <w:gridAfter w:val="2"/>
          <w:wAfter w:w="1464" w:type="dxa"/>
          <w:trHeight w:val="255"/>
        </w:trPr>
        <w:tc>
          <w:tcPr>
            <w:tcW w:w="957" w:type="dxa"/>
            <w:gridSpan w:val="2"/>
            <w:tcBorders>
              <w:top w:val="nil"/>
              <w:left w:val="nil"/>
              <w:bottom w:val="nil"/>
              <w:right w:val="nil"/>
            </w:tcBorders>
            <w:shd w:val="clear" w:color="auto" w:fill="auto"/>
            <w:noWrap/>
            <w:vAlign w:val="bottom"/>
            <w:hideMark/>
          </w:tcPr>
          <w:p w14:paraId="54FEFB85"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5503F3EF"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1 mříž</w:t>
            </w:r>
          </w:p>
        </w:tc>
        <w:tc>
          <w:tcPr>
            <w:tcW w:w="958" w:type="dxa"/>
            <w:gridSpan w:val="2"/>
            <w:tcBorders>
              <w:top w:val="nil"/>
              <w:left w:val="nil"/>
              <w:bottom w:val="nil"/>
              <w:right w:val="nil"/>
            </w:tcBorders>
            <w:shd w:val="clear" w:color="auto" w:fill="auto"/>
            <w:noWrap/>
            <w:vAlign w:val="bottom"/>
            <w:hideMark/>
          </w:tcPr>
          <w:p w14:paraId="13B1F0C4"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225 x 120</w:t>
            </w:r>
          </w:p>
        </w:tc>
        <w:tc>
          <w:tcPr>
            <w:tcW w:w="958" w:type="dxa"/>
            <w:tcBorders>
              <w:top w:val="nil"/>
              <w:left w:val="nil"/>
              <w:bottom w:val="nil"/>
              <w:right w:val="nil"/>
            </w:tcBorders>
            <w:shd w:val="clear" w:color="auto" w:fill="auto"/>
            <w:noWrap/>
            <w:vAlign w:val="bottom"/>
            <w:hideMark/>
          </w:tcPr>
          <w:p w14:paraId="2C6E59FC" w14:textId="77777777" w:rsidR="00493180" w:rsidRPr="00493180" w:rsidRDefault="00493180" w:rsidP="00493180">
            <w:pPr>
              <w:rPr>
                <w:rFonts w:ascii="Arial" w:eastAsia="Times New Roman" w:hAnsi="Arial" w:cs="Arial"/>
                <w:sz w:val="18"/>
                <w:szCs w:val="18"/>
                <w:lang w:eastAsia="cs-CZ"/>
              </w:rPr>
            </w:pPr>
          </w:p>
        </w:tc>
        <w:tc>
          <w:tcPr>
            <w:tcW w:w="958" w:type="dxa"/>
            <w:gridSpan w:val="2"/>
            <w:tcBorders>
              <w:top w:val="nil"/>
              <w:left w:val="nil"/>
              <w:bottom w:val="nil"/>
              <w:right w:val="nil"/>
            </w:tcBorders>
            <w:shd w:val="clear" w:color="auto" w:fill="auto"/>
            <w:noWrap/>
            <w:vAlign w:val="bottom"/>
            <w:hideMark/>
          </w:tcPr>
          <w:p w14:paraId="207ED6AA"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3CFE017D"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778BE80E" w14:textId="77777777" w:rsidR="00493180" w:rsidRPr="00493180" w:rsidRDefault="00493180" w:rsidP="00493180">
            <w:pPr>
              <w:rPr>
                <w:rFonts w:ascii="Times New Roman" w:eastAsia="Times New Roman" w:hAnsi="Times New Roman"/>
                <w:sz w:val="18"/>
                <w:szCs w:val="18"/>
                <w:lang w:eastAsia="cs-CZ"/>
              </w:rPr>
            </w:pPr>
          </w:p>
        </w:tc>
        <w:tc>
          <w:tcPr>
            <w:tcW w:w="973" w:type="dxa"/>
            <w:tcBorders>
              <w:top w:val="nil"/>
              <w:left w:val="nil"/>
              <w:bottom w:val="nil"/>
              <w:right w:val="nil"/>
            </w:tcBorders>
            <w:shd w:val="clear" w:color="auto" w:fill="auto"/>
            <w:noWrap/>
            <w:vAlign w:val="bottom"/>
            <w:hideMark/>
          </w:tcPr>
          <w:p w14:paraId="4D526482" w14:textId="77777777" w:rsidR="00493180" w:rsidRPr="00493180" w:rsidRDefault="00493180" w:rsidP="00493180">
            <w:pPr>
              <w:rPr>
                <w:rFonts w:ascii="Times New Roman" w:eastAsia="Times New Roman" w:hAnsi="Times New Roman"/>
                <w:sz w:val="18"/>
                <w:szCs w:val="18"/>
                <w:lang w:eastAsia="cs-CZ"/>
              </w:rPr>
            </w:pPr>
          </w:p>
        </w:tc>
      </w:tr>
      <w:tr w:rsidR="00493180" w:rsidRPr="00493180" w14:paraId="5C4516F4" w14:textId="77777777" w:rsidTr="00F52070">
        <w:trPr>
          <w:gridAfter w:val="2"/>
          <w:wAfter w:w="1464" w:type="dxa"/>
          <w:trHeight w:val="255"/>
        </w:trPr>
        <w:tc>
          <w:tcPr>
            <w:tcW w:w="957" w:type="dxa"/>
            <w:gridSpan w:val="2"/>
            <w:tcBorders>
              <w:top w:val="nil"/>
              <w:left w:val="nil"/>
              <w:bottom w:val="nil"/>
              <w:right w:val="nil"/>
            </w:tcBorders>
            <w:shd w:val="clear" w:color="auto" w:fill="auto"/>
            <w:noWrap/>
            <w:vAlign w:val="bottom"/>
            <w:hideMark/>
          </w:tcPr>
          <w:p w14:paraId="6B661B03" w14:textId="77777777" w:rsidR="00493180" w:rsidRPr="00493180" w:rsidRDefault="00493180" w:rsidP="00493180">
            <w:pPr>
              <w:rPr>
                <w:rFonts w:ascii="Times New Roman" w:eastAsia="Times New Roman" w:hAnsi="Times New Roman"/>
                <w:sz w:val="18"/>
                <w:szCs w:val="18"/>
                <w:lang w:eastAsia="cs-CZ"/>
              </w:rPr>
            </w:pPr>
          </w:p>
        </w:tc>
        <w:tc>
          <w:tcPr>
            <w:tcW w:w="1916" w:type="dxa"/>
            <w:gridSpan w:val="4"/>
            <w:tcBorders>
              <w:top w:val="nil"/>
              <w:left w:val="nil"/>
              <w:bottom w:val="nil"/>
              <w:right w:val="nil"/>
            </w:tcBorders>
            <w:shd w:val="clear" w:color="auto" w:fill="auto"/>
            <w:noWrap/>
            <w:vAlign w:val="bottom"/>
            <w:hideMark/>
          </w:tcPr>
          <w:p w14:paraId="47273EB2"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výmalba, nátěry</w:t>
            </w:r>
          </w:p>
        </w:tc>
        <w:tc>
          <w:tcPr>
            <w:tcW w:w="958" w:type="dxa"/>
            <w:tcBorders>
              <w:top w:val="nil"/>
              <w:left w:val="nil"/>
              <w:bottom w:val="nil"/>
              <w:right w:val="nil"/>
            </w:tcBorders>
            <w:shd w:val="clear" w:color="auto" w:fill="auto"/>
            <w:noWrap/>
            <w:vAlign w:val="bottom"/>
            <w:hideMark/>
          </w:tcPr>
          <w:p w14:paraId="479D0F33" w14:textId="77777777" w:rsidR="00493180" w:rsidRPr="00493180" w:rsidRDefault="00493180" w:rsidP="00493180">
            <w:pPr>
              <w:rPr>
                <w:rFonts w:ascii="Arial" w:eastAsia="Times New Roman" w:hAnsi="Arial" w:cs="Arial"/>
                <w:sz w:val="18"/>
                <w:szCs w:val="18"/>
                <w:lang w:eastAsia="cs-CZ"/>
              </w:rPr>
            </w:pPr>
          </w:p>
        </w:tc>
        <w:tc>
          <w:tcPr>
            <w:tcW w:w="958" w:type="dxa"/>
            <w:gridSpan w:val="2"/>
            <w:tcBorders>
              <w:top w:val="nil"/>
              <w:left w:val="nil"/>
              <w:bottom w:val="nil"/>
              <w:right w:val="nil"/>
            </w:tcBorders>
            <w:shd w:val="clear" w:color="auto" w:fill="auto"/>
            <w:noWrap/>
            <w:vAlign w:val="bottom"/>
            <w:hideMark/>
          </w:tcPr>
          <w:p w14:paraId="6F5CFDE0"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5D847F39"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3F11897F" w14:textId="77777777" w:rsidR="00493180" w:rsidRPr="00493180" w:rsidRDefault="00493180" w:rsidP="00493180">
            <w:pPr>
              <w:rPr>
                <w:rFonts w:ascii="Times New Roman" w:eastAsia="Times New Roman" w:hAnsi="Times New Roman"/>
                <w:sz w:val="18"/>
                <w:szCs w:val="18"/>
                <w:lang w:eastAsia="cs-CZ"/>
              </w:rPr>
            </w:pPr>
          </w:p>
        </w:tc>
        <w:tc>
          <w:tcPr>
            <w:tcW w:w="973" w:type="dxa"/>
            <w:tcBorders>
              <w:top w:val="nil"/>
              <w:left w:val="nil"/>
              <w:bottom w:val="nil"/>
              <w:right w:val="nil"/>
            </w:tcBorders>
            <w:shd w:val="clear" w:color="auto" w:fill="auto"/>
            <w:noWrap/>
            <w:vAlign w:val="bottom"/>
            <w:hideMark/>
          </w:tcPr>
          <w:p w14:paraId="1ED4942C" w14:textId="77777777" w:rsidR="00493180" w:rsidRPr="00493180" w:rsidRDefault="00493180" w:rsidP="00493180">
            <w:pPr>
              <w:rPr>
                <w:rFonts w:ascii="Times New Roman" w:eastAsia="Times New Roman" w:hAnsi="Times New Roman"/>
                <w:sz w:val="18"/>
                <w:szCs w:val="18"/>
                <w:lang w:eastAsia="cs-CZ"/>
              </w:rPr>
            </w:pPr>
          </w:p>
        </w:tc>
      </w:tr>
      <w:tr w:rsidR="00493180" w:rsidRPr="00493180" w14:paraId="4772D0D5" w14:textId="77777777" w:rsidTr="00F52070">
        <w:trPr>
          <w:gridAfter w:val="2"/>
          <w:wAfter w:w="1464" w:type="dxa"/>
          <w:trHeight w:val="255"/>
        </w:trPr>
        <w:tc>
          <w:tcPr>
            <w:tcW w:w="957" w:type="dxa"/>
            <w:gridSpan w:val="2"/>
            <w:tcBorders>
              <w:top w:val="nil"/>
              <w:left w:val="nil"/>
              <w:bottom w:val="nil"/>
              <w:right w:val="nil"/>
            </w:tcBorders>
            <w:shd w:val="clear" w:color="auto" w:fill="auto"/>
            <w:noWrap/>
            <w:vAlign w:val="bottom"/>
            <w:hideMark/>
          </w:tcPr>
          <w:p w14:paraId="618E669B"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2F032B97"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27AC0D2F" w14:textId="77777777" w:rsidR="00493180" w:rsidRPr="00493180" w:rsidRDefault="00493180" w:rsidP="00493180">
            <w:pPr>
              <w:rPr>
                <w:rFonts w:ascii="Times New Roman" w:eastAsia="Times New Roman" w:hAnsi="Times New Roman"/>
                <w:sz w:val="18"/>
                <w:szCs w:val="18"/>
                <w:lang w:eastAsia="cs-CZ"/>
              </w:rPr>
            </w:pPr>
          </w:p>
        </w:tc>
        <w:tc>
          <w:tcPr>
            <w:tcW w:w="958" w:type="dxa"/>
            <w:tcBorders>
              <w:top w:val="nil"/>
              <w:left w:val="nil"/>
              <w:bottom w:val="nil"/>
              <w:right w:val="nil"/>
            </w:tcBorders>
            <w:shd w:val="clear" w:color="auto" w:fill="auto"/>
            <w:noWrap/>
            <w:vAlign w:val="bottom"/>
            <w:hideMark/>
          </w:tcPr>
          <w:p w14:paraId="0E8288F0"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40CC0FE4"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6F8A7A36"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2E7F6866" w14:textId="77777777" w:rsidR="00493180" w:rsidRPr="00493180" w:rsidRDefault="00493180" w:rsidP="00493180">
            <w:pPr>
              <w:rPr>
                <w:rFonts w:ascii="Times New Roman" w:eastAsia="Times New Roman" w:hAnsi="Times New Roman"/>
                <w:sz w:val="18"/>
                <w:szCs w:val="18"/>
                <w:lang w:eastAsia="cs-CZ"/>
              </w:rPr>
            </w:pPr>
          </w:p>
        </w:tc>
        <w:tc>
          <w:tcPr>
            <w:tcW w:w="973" w:type="dxa"/>
            <w:tcBorders>
              <w:top w:val="nil"/>
              <w:left w:val="nil"/>
              <w:bottom w:val="nil"/>
              <w:right w:val="nil"/>
            </w:tcBorders>
            <w:shd w:val="clear" w:color="auto" w:fill="auto"/>
            <w:noWrap/>
            <w:vAlign w:val="bottom"/>
            <w:hideMark/>
          </w:tcPr>
          <w:p w14:paraId="68D4D16A" w14:textId="77777777" w:rsidR="00493180" w:rsidRPr="00493180" w:rsidRDefault="00493180" w:rsidP="00493180">
            <w:pPr>
              <w:rPr>
                <w:rFonts w:ascii="Times New Roman" w:eastAsia="Times New Roman" w:hAnsi="Times New Roman"/>
                <w:sz w:val="18"/>
                <w:szCs w:val="18"/>
                <w:lang w:eastAsia="cs-CZ"/>
              </w:rPr>
            </w:pPr>
          </w:p>
        </w:tc>
      </w:tr>
      <w:tr w:rsidR="00493180" w:rsidRPr="00493180" w14:paraId="034785C6" w14:textId="77777777" w:rsidTr="00F52070">
        <w:trPr>
          <w:gridAfter w:val="2"/>
          <w:wAfter w:w="1464" w:type="dxa"/>
          <w:trHeight w:val="255"/>
        </w:trPr>
        <w:tc>
          <w:tcPr>
            <w:tcW w:w="957" w:type="dxa"/>
            <w:gridSpan w:val="2"/>
            <w:tcBorders>
              <w:top w:val="nil"/>
              <w:left w:val="nil"/>
              <w:bottom w:val="nil"/>
              <w:right w:val="nil"/>
            </w:tcBorders>
            <w:shd w:val="clear" w:color="auto" w:fill="auto"/>
            <w:noWrap/>
            <w:vAlign w:val="bottom"/>
            <w:hideMark/>
          </w:tcPr>
          <w:p w14:paraId="1AC268DA"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43.</w:t>
            </w:r>
          </w:p>
        </w:tc>
        <w:tc>
          <w:tcPr>
            <w:tcW w:w="958" w:type="dxa"/>
            <w:gridSpan w:val="2"/>
            <w:tcBorders>
              <w:top w:val="nil"/>
              <w:left w:val="nil"/>
              <w:bottom w:val="nil"/>
              <w:right w:val="nil"/>
            </w:tcBorders>
            <w:shd w:val="clear" w:color="auto" w:fill="auto"/>
            <w:noWrap/>
            <w:vAlign w:val="bottom"/>
            <w:hideMark/>
          </w:tcPr>
          <w:p w14:paraId="2F3D3522"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podlaha</w:t>
            </w:r>
          </w:p>
        </w:tc>
        <w:tc>
          <w:tcPr>
            <w:tcW w:w="958" w:type="dxa"/>
            <w:gridSpan w:val="2"/>
            <w:tcBorders>
              <w:top w:val="nil"/>
              <w:left w:val="nil"/>
              <w:bottom w:val="nil"/>
              <w:right w:val="nil"/>
            </w:tcBorders>
            <w:shd w:val="clear" w:color="auto" w:fill="auto"/>
            <w:noWrap/>
            <w:vAlign w:val="bottom"/>
            <w:hideMark/>
          </w:tcPr>
          <w:p w14:paraId="5A2C2D32"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36 m2</w:t>
            </w:r>
          </w:p>
        </w:tc>
        <w:tc>
          <w:tcPr>
            <w:tcW w:w="958" w:type="dxa"/>
            <w:tcBorders>
              <w:top w:val="nil"/>
              <w:left w:val="nil"/>
              <w:bottom w:val="nil"/>
              <w:right w:val="nil"/>
            </w:tcBorders>
            <w:shd w:val="clear" w:color="auto" w:fill="auto"/>
            <w:noWrap/>
            <w:vAlign w:val="bottom"/>
            <w:hideMark/>
          </w:tcPr>
          <w:p w14:paraId="6BCEBAD1"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stěny</w:t>
            </w:r>
          </w:p>
        </w:tc>
        <w:tc>
          <w:tcPr>
            <w:tcW w:w="958" w:type="dxa"/>
            <w:gridSpan w:val="2"/>
            <w:tcBorders>
              <w:top w:val="nil"/>
              <w:left w:val="nil"/>
              <w:bottom w:val="nil"/>
              <w:right w:val="nil"/>
            </w:tcBorders>
            <w:shd w:val="clear" w:color="auto" w:fill="auto"/>
            <w:noWrap/>
            <w:vAlign w:val="bottom"/>
            <w:hideMark/>
          </w:tcPr>
          <w:p w14:paraId="74E1D417"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65 m2</w:t>
            </w:r>
          </w:p>
        </w:tc>
        <w:tc>
          <w:tcPr>
            <w:tcW w:w="958" w:type="dxa"/>
            <w:gridSpan w:val="2"/>
            <w:tcBorders>
              <w:top w:val="nil"/>
              <w:left w:val="nil"/>
              <w:bottom w:val="nil"/>
              <w:right w:val="nil"/>
            </w:tcBorders>
            <w:shd w:val="clear" w:color="auto" w:fill="auto"/>
            <w:noWrap/>
            <w:vAlign w:val="bottom"/>
            <w:hideMark/>
          </w:tcPr>
          <w:p w14:paraId="1692736A"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klenby</w:t>
            </w:r>
          </w:p>
        </w:tc>
        <w:tc>
          <w:tcPr>
            <w:tcW w:w="958" w:type="dxa"/>
            <w:gridSpan w:val="2"/>
            <w:tcBorders>
              <w:top w:val="nil"/>
              <w:left w:val="nil"/>
              <w:bottom w:val="nil"/>
              <w:right w:val="nil"/>
            </w:tcBorders>
            <w:shd w:val="clear" w:color="auto" w:fill="auto"/>
            <w:noWrap/>
            <w:vAlign w:val="bottom"/>
            <w:hideMark/>
          </w:tcPr>
          <w:p w14:paraId="0B626322"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66 m2</w:t>
            </w:r>
          </w:p>
        </w:tc>
        <w:tc>
          <w:tcPr>
            <w:tcW w:w="973" w:type="dxa"/>
            <w:tcBorders>
              <w:top w:val="nil"/>
              <w:left w:val="nil"/>
              <w:bottom w:val="nil"/>
              <w:right w:val="nil"/>
            </w:tcBorders>
            <w:shd w:val="clear" w:color="auto" w:fill="auto"/>
            <w:noWrap/>
            <w:vAlign w:val="bottom"/>
            <w:hideMark/>
          </w:tcPr>
          <w:p w14:paraId="5881B69D" w14:textId="77777777" w:rsidR="00493180" w:rsidRPr="00493180" w:rsidRDefault="00493180" w:rsidP="00493180">
            <w:pPr>
              <w:rPr>
                <w:rFonts w:ascii="Arial" w:eastAsia="Times New Roman" w:hAnsi="Arial" w:cs="Arial"/>
                <w:sz w:val="18"/>
                <w:szCs w:val="18"/>
                <w:lang w:eastAsia="cs-CZ"/>
              </w:rPr>
            </w:pPr>
          </w:p>
        </w:tc>
      </w:tr>
      <w:tr w:rsidR="00493180" w:rsidRPr="00493180" w14:paraId="33DC335C" w14:textId="77777777" w:rsidTr="00F52070">
        <w:trPr>
          <w:gridAfter w:val="2"/>
          <w:wAfter w:w="1464" w:type="dxa"/>
          <w:trHeight w:val="255"/>
        </w:trPr>
        <w:tc>
          <w:tcPr>
            <w:tcW w:w="957" w:type="dxa"/>
            <w:gridSpan w:val="2"/>
            <w:tcBorders>
              <w:top w:val="nil"/>
              <w:left w:val="nil"/>
              <w:bottom w:val="nil"/>
              <w:right w:val="nil"/>
            </w:tcBorders>
            <w:shd w:val="clear" w:color="auto" w:fill="auto"/>
            <w:noWrap/>
            <w:vAlign w:val="bottom"/>
            <w:hideMark/>
          </w:tcPr>
          <w:p w14:paraId="69E39D26"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5C1098B1"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2 okna</w:t>
            </w:r>
          </w:p>
        </w:tc>
        <w:tc>
          <w:tcPr>
            <w:tcW w:w="958" w:type="dxa"/>
            <w:gridSpan w:val="2"/>
            <w:tcBorders>
              <w:top w:val="nil"/>
              <w:left w:val="nil"/>
              <w:bottom w:val="nil"/>
              <w:right w:val="nil"/>
            </w:tcBorders>
            <w:shd w:val="clear" w:color="auto" w:fill="auto"/>
            <w:noWrap/>
            <w:vAlign w:val="bottom"/>
            <w:hideMark/>
          </w:tcPr>
          <w:p w14:paraId="03BE9FA3"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250 x 140</w:t>
            </w:r>
          </w:p>
        </w:tc>
        <w:tc>
          <w:tcPr>
            <w:tcW w:w="958" w:type="dxa"/>
            <w:tcBorders>
              <w:top w:val="nil"/>
              <w:left w:val="nil"/>
              <w:bottom w:val="nil"/>
              <w:right w:val="nil"/>
            </w:tcBorders>
            <w:shd w:val="clear" w:color="auto" w:fill="auto"/>
            <w:noWrap/>
            <w:vAlign w:val="bottom"/>
            <w:hideMark/>
          </w:tcPr>
          <w:p w14:paraId="42FEE1D1" w14:textId="77777777" w:rsidR="00493180" w:rsidRPr="00493180" w:rsidRDefault="00493180" w:rsidP="00493180">
            <w:pPr>
              <w:rPr>
                <w:rFonts w:ascii="Arial" w:eastAsia="Times New Roman" w:hAnsi="Arial" w:cs="Arial"/>
                <w:sz w:val="18"/>
                <w:szCs w:val="18"/>
                <w:lang w:eastAsia="cs-CZ"/>
              </w:rPr>
            </w:pPr>
          </w:p>
        </w:tc>
        <w:tc>
          <w:tcPr>
            <w:tcW w:w="958" w:type="dxa"/>
            <w:gridSpan w:val="2"/>
            <w:tcBorders>
              <w:top w:val="nil"/>
              <w:left w:val="nil"/>
              <w:bottom w:val="nil"/>
              <w:right w:val="nil"/>
            </w:tcBorders>
            <w:shd w:val="clear" w:color="auto" w:fill="auto"/>
            <w:noWrap/>
            <w:vAlign w:val="bottom"/>
            <w:hideMark/>
          </w:tcPr>
          <w:p w14:paraId="4729F235"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2F3DA895"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6B7920FC" w14:textId="77777777" w:rsidR="00493180" w:rsidRPr="00493180" w:rsidRDefault="00493180" w:rsidP="00493180">
            <w:pPr>
              <w:rPr>
                <w:rFonts w:ascii="Times New Roman" w:eastAsia="Times New Roman" w:hAnsi="Times New Roman"/>
                <w:sz w:val="18"/>
                <w:szCs w:val="18"/>
                <w:lang w:eastAsia="cs-CZ"/>
              </w:rPr>
            </w:pPr>
          </w:p>
        </w:tc>
        <w:tc>
          <w:tcPr>
            <w:tcW w:w="973" w:type="dxa"/>
            <w:tcBorders>
              <w:top w:val="nil"/>
              <w:left w:val="nil"/>
              <w:bottom w:val="nil"/>
              <w:right w:val="nil"/>
            </w:tcBorders>
            <w:shd w:val="clear" w:color="auto" w:fill="auto"/>
            <w:noWrap/>
            <w:vAlign w:val="bottom"/>
            <w:hideMark/>
          </w:tcPr>
          <w:p w14:paraId="20F360FB" w14:textId="77777777" w:rsidR="00493180" w:rsidRPr="00493180" w:rsidRDefault="00493180" w:rsidP="00493180">
            <w:pPr>
              <w:rPr>
                <w:rFonts w:ascii="Times New Roman" w:eastAsia="Times New Roman" w:hAnsi="Times New Roman"/>
                <w:sz w:val="18"/>
                <w:szCs w:val="18"/>
                <w:lang w:eastAsia="cs-CZ"/>
              </w:rPr>
            </w:pPr>
          </w:p>
        </w:tc>
      </w:tr>
      <w:tr w:rsidR="00493180" w:rsidRPr="00493180" w14:paraId="7F72304F" w14:textId="77777777" w:rsidTr="00F52070">
        <w:trPr>
          <w:gridAfter w:val="2"/>
          <w:wAfter w:w="1464" w:type="dxa"/>
          <w:trHeight w:val="255"/>
        </w:trPr>
        <w:tc>
          <w:tcPr>
            <w:tcW w:w="957" w:type="dxa"/>
            <w:gridSpan w:val="2"/>
            <w:tcBorders>
              <w:top w:val="nil"/>
              <w:left w:val="nil"/>
              <w:bottom w:val="nil"/>
              <w:right w:val="nil"/>
            </w:tcBorders>
            <w:shd w:val="clear" w:color="auto" w:fill="auto"/>
            <w:noWrap/>
            <w:vAlign w:val="bottom"/>
            <w:hideMark/>
          </w:tcPr>
          <w:p w14:paraId="21AB106A"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3AA16AA1"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2 mříže</w:t>
            </w:r>
          </w:p>
        </w:tc>
        <w:tc>
          <w:tcPr>
            <w:tcW w:w="958" w:type="dxa"/>
            <w:gridSpan w:val="2"/>
            <w:tcBorders>
              <w:top w:val="nil"/>
              <w:left w:val="nil"/>
              <w:bottom w:val="nil"/>
              <w:right w:val="nil"/>
            </w:tcBorders>
            <w:shd w:val="clear" w:color="auto" w:fill="auto"/>
            <w:noWrap/>
            <w:vAlign w:val="bottom"/>
            <w:hideMark/>
          </w:tcPr>
          <w:p w14:paraId="5D847E33"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250 x 140</w:t>
            </w:r>
          </w:p>
        </w:tc>
        <w:tc>
          <w:tcPr>
            <w:tcW w:w="958" w:type="dxa"/>
            <w:tcBorders>
              <w:top w:val="nil"/>
              <w:left w:val="nil"/>
              <w:bottom w:val="nil"/>
              <w:right w:val="nil"/>
            </w:tcBorders>
            <w:shd w:val="clear" w:color="auto" w:fill="auto"/>
            <w:noWrap/>
            <w:vAlign w:val="bottom"/>
            <w:hideMark/>
          </w:tcPr>
          <w:p w14:paraId="3EEA50F4" w14:textId="77777777" w:rsidR="00493180" w:rsidRPr="00493180" w:rsidRDefault="00493180" w:rsidP="00493180">
            <w:pPr>
              <w:rPr>
                <w:rFonts w:ascii="Arial" w:eastAsia="Times New Roman" w:hAnsi="Arial" w:cs="Arial"/>
                <w:sz w:val="18"/>
                <w:szCs w:val="18"/>
                <w:lang w:eastAsia="cs-CZ"/>
              </w:rPr>
            </w:pPr>
          </w:p>
        </w:tc>
        <w:tc>
          <w:tcPr>
            <w:tcW w:w="958" w:type="dxa"/>
            <w:gridSpan w:val="2"/>
            <w:tcBorders>
              <w:top w:val="nil"/>
              <w:left w:val="nil"/>
              <w:bottom w:val="nil"/>
              <w:right w:val="nil"/>
            </w:tcBorders>
            <w:shd w:val="clear" w:color="auto" w:fill="auto"/>
            <w:noWrap/>
            <w:vAlign w:val="bottom"/>
            <w:hideMark/>
          </w:tcPr>
          <w:p w14:paraId="3E308618"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66951E4F"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01B8A381" w14:textId="77777777" w:rsidR="00493180" w:rsidRPr="00493180" w:rsidRDefault="00493180" w:rsidP="00493180">
            <w:pPr>
              <w:rPr>
                <w:rFonts w:ascii="Times New Roman" w:eastAsia="Times New Roman" w:hAnsi="Times New Roman"/>
                <w:sz w:val="18"/>
                <w:szCs w:val="18"/>
                <w:lang w:eastAsia="cs-CZ"/>
              </w:rPr>
            </w:pPr>
          </w:p>
        </w:tc>
        <w:tc>
          <w:tcPr>
            <w:tcW w:w="973" w:type="dxa"/>
            <w:tcBorders>
              <w:top w:val="nil"/>
              <w:left w:val="nil"/>
              <w:bottom w:val="nil"/>
              <w:right w:val="nil"/>
            </w:tcBorders>
            <w:shd w:val="clear" w:color="auto" w:fill="auto"/>
            <w:noWrap/>
            <w:vAlign w:val="bottom"/>
            <w:hideMark/>
          </w:tcPr>
          <w:p w14:paraId="2365476F" w14:textId="77777777" w:rsidR="00493180" w:rsidRPr="00493180" w:rsidRDefault="00493180" w:rsidP="00493180">
            <w:pPr>
              <w:rPr>
                <w:rFonts w:ascii="Times New Roman" w:eastAsia="Times New Roman" w:hAnsi="Times New Roman"/>
                <w:sz w:val="18"/>
                <w:szCs w:val="18"/>
                <w:lang w:eastAsia="cs-CZ"/>
              </w:rPr>
            </w:pPr>
          </w:p>
        </w:tc>
      </w:tr>
      <w:tr w:rsidR="00493180" w:rsidRPr="00493180" w14:paraId="51AD9AB8" w14:textId="77777777" w:rsidTr="00F52070">
        <w:trPr>
          <w:gridAfter w:val="2"/>
          <w:wAfter w:w="1464" w:type="dxa"/>
          <w:trHeight w:val="255"/>
        </w:trPr>
        <w:tc>
          <w:tcPr>
            <w:tcW w:w="957" w:type="dxa"/>
            <w:gridSpan w:val="2"/>
            <w:tcBorders>
              <w:top w:val="nil"/>
              <w:left w:val="nil"/>
              <w:bottom w:val="nil"/>
              <w:right w:val="nil"/>
            </w:tcBorders>
            <w:shd w:val="clear" w:color="auto" w:fill="auto"/>
            <w:noWrap/>
            <w:vAlign w:val="bottom"/>
            <w:hideMark/>
          </w:tcPr>
          <w:p w14:paraId="5AB44660" w14:textId="77777777" w:rsidR="00493180" w:rsidRPr="00493180" w:rsidRDefault="00493180" w:rsidP="00493180">
            <w:pPr>
              <w:rPr>
                <w:rFonts w:ascii="Times New Roman" w:eastAsia="Times New Roman" w:hAnsi="Times New Roman"/>
                <w:sz w:val="18"/>
                <w:szCs w:val="18"/>
                <w:lang w:eastAsia="cs-CZ"/>
              </w:rPr>
            </w:pPr>
          </w:p>
        </w:tc>
        <w:tc>
          <w:tcPr>
            <w:tcW w:w="1916" w:type="dxa"/>
            <w:gridSpan w:val="4"/>
            <w:tcBorders>
              <w:top w:val="nil"/>
              <w:left w:val="nil"/>
              <w:bottom w:val="nil"/>
              <w:right w:val="nil"/>
            </w:tcBorders>
            <w:shd w:val="clear" w:color="auto" w:fill="auto"/>
            <w:noWrap/>
            <w:vAlign w:val="bottom"/>
            <w:hideMark/>
          </w:tcPr>
          <w:p w14:paraId="50FCBE7F"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výmalba, nátěry</w:t>
            </w:r>
          </w:p>
        </w:tc>
        <w:tc>
          <w:tcPr>
            <w:tcW w:w="958" w:type="dxa"/>
            <w:tcBorders>
              <w:top w:val="nil"/>
              <w:left w:val="nil"/>
              <w:bottom w:val="nil"/>
              <w:right w:val="nil"/>
            </w:tcBorders>
            <w:shd w:val="clear" w:color="auto" w:fill="auto"/>
            <w:noWrap/>
            <w:vAlign w:val="bottom"/>
            <w:hideMark/>
          </w:tcPr>
          <w:p w14:paraId="0B24DE04" w14:textId="77777777" w:rsidR="00493180" w:rsidRPr="00493180" w:rsidRDefault="00493180" w:rsidP="00493180">
            <w:pPr>
              <w:rPr>
                <w:rFonts w:ascii="Arial" w:eastAsia="Times New Roman" w:hAnsi="Arial" w:cs="Arial"/>
                <w:sz w:val="18"/>
                <w:szCs w:val="18"/>
                <w:lang w:eastAsia="cs-CZ"/>
              </w:rPr>
            </w:pPr>
          </w:p>
        </w:tc>
        <w:tc>
          <w:tcPr>
            <w:tcW w:w="958" w:type="dxa"/>
            <w:gridSpan w:val="2"/>
            <w:tcBorders>
              <w:top w:val="nil"/>
              <w:left w:val="nil"/>
              <w:bottom w:val="nil"/>
              <w:right w:val="nil"/>
            </w:tcBorders>
            <w:shd w:val="clear" w:color="auto" w:fill="auto"/>
            <w:noWrap/>
            <w:vAlign w:val="bottom"/>
            <w:hideMark/>
          </w:tcPr>
          <w:p w14:paraId="2065E4B2"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00033EB5"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17896885" w14:textId="77777777" w:rsidR="00493180" w:rsidRPr="00493180" w:rsidRDefault="00493180" w:rsidP="00493180">
            <w:pPr>
              <w:rPr>
                <w:rFonts w:ascii="Times New Roman" w:eastAsia="Times New Roman" w:hAnsi="Times New Roman"/>
                <w:sz w:val="18"/>
                <w:szCs w:val="18"/>
                <w:lang w:eastAsia="cs-CZ"/>
              </w:rPr>
            </w:pPr>
          </w:p>
        </w:tc>
        <w:tc>
          <w:tcPr>
            <w:tcW w:w="973" w:type="dxa"/>
            <w:tcBorders>
              <w:top w:val="nil"/>
              <w:left w:val="nil"/>
              <w:bottom w:val="nil"/>
              <w:right w:val="nil"/>
            </w:tcBorders>
            <w:shd w:val="clear" w:color="auto" w:fill="auto"/>
            <w:noWrap/>
            <w:vAlign w:val="bottom"/>
            <w:hideMark/>
          </w:tcPr>
          <w:p w14:paraId="0D7B63BA" w14:textId="77777777" w:rsidR="00493180" w:rsidRPr="00493180" w:rsidRDefault="00493180" w:rsidP="00493180">
            <w:pPr>
              <w:rPr>
                <w:rFonts w:ascii="Times New Roman" w:eastAsia="Times New Roman" w:hAnsi="Times New Roman"/>
                <w:sz w:val="18"/>
                <w:szCs w:val="18"/>
                <w:lang w:eastAsia="cs-CZ"/>
              </w:rPr>
            </w:pPr>
          </w:p>
        </w:tc>
      </w:tr>
      <w:tr w:rsidR="00493180" w:rsidRPr="00493180" w14:paraId="4762DFB5" w14:textId="77777777" w:rsidTr="00F52070">
        <w:trPr>
          <w:gridAfter w:val="2"/>
          <w:wAfter w:w="1464" w:type="dxa"/>
          <w:trHeight w:val="255"/>
        </w:trPr>
        <w:tc>
          <w:tcPr>
            <w:tcW w:w="957" w:type="dxa"/>
            <w:gridSpan w:val="2"/>
            <w:tcBorders>
              <w:top w:val="nil"/>
              <w:left w:val="nil"/>
              <w:bottom w:val="nil"/>
              <w:right w:val="nil"/>
            </w:tcBorders>
            <w:shd w:val="clear" w:color="auto" w:fill="auto"/>
            <w:noWrap/>
            <w:vAlign w:val="bottom"/>
            <w:hideMark/>
          </w:tcPr>
          <w:p w14:paraId="0C155342"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2927D502"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782372E2" w14:textId="77777777" w:rsidR="00493180" w:rsidRPr="00493180" w:rsidRDefault="00493180" w:rsidP="00493180">
            <w:pPr>
              <w:rPr>
                <w:rFonts w:ascii="Times New Roman" w:eastAsia="Times New Roman" w:hAnsi="Times New Roman"/>
                <w:sz w:val="18"/>
                <w:szCs w:val="18"/>
                <w:lang w:eastAsia="cs-CZ"/>
              </w:rPr>
            </w:pPr>
          </w:p>
        </w:tc>
        <w:tc>
          <w:tcPr>
            <w:tcW w:w="958" w:type="dxa"/>
            <w:tcBorders>
              <w:top w:val="nil"/>
              <w:left w:val="nil"/>
              <w:bottom w:val="nil"/>
              <w:right w:val="nil"/>
            </w:tcBorders>
            <w:shd w:val="clear" w:color="auto" w:fill="auto"/>
            <w:noWrap/>
            <w:vAlign w:val="bottom"/>
            <w:hideMark/>
          </w:tcPr>
          <w:p w14:paraId="02FB3B0C"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7B14E10C"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6B0A7136"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0AA60C19" w14:textId="77777777" w:rsidR="00493180" w:rsidRPr="00493180" w:rsidRDefault="00493180" w:rsidP="00493180">
            <w:pPr>
              <w:rPr>
                <w:rFonts w:ascii="Times New Roman" w:eastAsia="Times New Roman" w:hAnsi="Times New Roman"/>
                <w:sz w:val="18"/>
                <w:szCs w:val="18"/>
                <w:lang w:eastAsia="cs-CZ"/>
              </w:rPr>
            </w:pPr>
          </w:p>
        </w:tc>
        <w:tc>
          <w:tcPr>
            <w:tcW w:w="973" w:type="dxa"/>
            <w:tcBorders>
              <w:top w:val="nil"/>
              <w:left w:val="nil"/>
              <w:bottom w:val="nil"/>
              <w:right w:val="nil"/>
            </w:tcBorders>
            <w:shd w:val="clear" w:color="auto" w:fill="auto"/>
            <w:noWrap/>
            <w:vAlign w:val="bottom"/>
            <w:hideMark/>
          </w:tcPr>
          <w:p w14:paraId="1F2AC8B7" w14:textId="77777777" w:rsidR="00493180" w:rsidRPr="00493180" w:rsidRDefault="00493180" w:rsidP="00493180">
            <w:pPr>
              <w:rPr>
                <w:rFonts w:ascii="Times New Roman" w:eastAsia="Times New Roman" w:hAnsi="Times New Roman"/>
                <w:sz w:val="18"/>
                <w:szCs w:val="18"/>
                <w:lang w:eastAsia="cs-CZ"/>
              </w:rPr>
            </w:pPr>
          </w:p>
        </w:tc>
      </w:tr>
      <w:tr w:rsidR="00493180" w:rsidRPr="00493180" w14:paraId="338981E2" w14:textId="77777777" w:rsidTr="00F52070">
        <w:trPr>
          <w:gridAfter w:val="2"/>
          <w:wAfter w:w="1464" w:type="dxa"/>
          <w:trHeight w:val="255"/>
        </w:trPr>
        <w:tc>
          <w:tcPr>
            <w:tcW w:w="957" w:type="dxa"/>
            <w:gridSpan w:val="2"/>
            <w:tcBorders>
              <w:top w:val="nil"/>
              <w:left w:val="nil"/>
              <w:bottom w:val="nil"/>
              <w:right w:val="nil"/>
            </w:tcBorders>
            <w:shd w:val="clear" w:color="auto" w:fill="auto"/>
            <w:noWrap/>
            <w:vAlign w:val="bottom"/>
            <w:hideMark/>
          </w:tcPr>
          <w:p w14:paraId="372D0AAE"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42.</w:t>
            </w:r>
          </w:p>
        </w:tc>
        <w:tc>
          <w:tcPr>
            <w:tcW w:w="958" w:type="dxa"/>
            <w:gridSpan w:val="2"/>
            <w:tcBorders>
              <w:top w:val="nil"/>
              <w:left w:val="nil"/>
              <w:bottom w:val="nil"/>
              <w:right w:val="nil"/>
            </w:tcBorders>
            <w:shd w:val="clear" w:color="auto" w:fill="auto"/>
            <w:noWrap/>
            <w:vAlign w:val="bottom"/>
            <w:hideMark/>
          </w:tcPr>
          <w:p w14:paraId="55FF8C94"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podlaha</w:t>
            </w:r>
          </w:p>
        </w:tc>
        <w:tc>
          <w:tcPr>
            <w:tcW w:w="958" w:type="dxa"/>
            <w:gridSpan w:val="2"/>
            <w:tcBorders>
              <w:top w:val="nil"/>
              <w:left w:val="nil"/>
              <w:bottom w:val="nil"/>
              <w:right w:val="nil"/>
            </w:tcBorders>
            <w:shd w:val="clear" w:color="auto" w:fill="auto"/>
            <w:noWrap/>
            <w:vAlign w:val="bottom"/>
            <w:hideMark/>
          </w:tcPr>
          <w:p w14:paraId="47C0DBA9"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63,7 m2</w:t>
            </w:r>
          </w:p>
        </w:tc>
        <w:tc>
          <w:tcPr>
            <w:tcW w:w="958" w:type="dxa"/>
            <w:tcBorders>
              <w:top w:val="nil"/>
              <w:left w:val="nil"/>
              <w:bottom w:val="nil"/>
              <w:right w:val="nil"/>
            </w:tcBorders>
            <w:shd w:val="clear" w:color="auto" w:fill="auto"/>
            <w:noWrap/>
            <w:vAlign w:val="bottom"/>
            <w:hideMark/>
          </w:tcPr>
          <w:p w14:paraId="4CB7D0B0"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stěny</w:t>
            </w:r>
          </w:p>
        </w:tc>
        <w:tc>
          <w:tcPr>
            <w:tcW w:w="958" w:type="dxa"/>
            <w:gridSpan w:val="2"/>
            <w:tcBorders>
              <w:top w:val="nil"/>
              <w:left w:val="nil"/>
              <w:bottom w:val="nil"/>
              <w:right w:val="nil"/>
            </w:tcBorders>
            <w:shd w:val="clear" w:color="auto" w:fill="auto"/>
            <w:noWrap/>
            <w:vAlign w:val="bottom"/>
            <w:hideMark/>
          </w:tcPr>
          <w:p w14:paraId="42CDD82A"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65 m2</w:t>
            </w:r>
          </w:p>
        </w:tc>
        <w:tc>
          <w:tcPr>
            <w:tcW w:w="958" w:type="dxa"/>
            <w:gridSpan w:val="2"/>
            <w:tcBorders>
              <w:top w:val="nil"/>
              <w:left w:val="nil"/>
              <w:bottom w:val="nil"/>
              <w:right w:val="nil"/>
            </w:tcBorders>
            <w:shd w:val="clear" w:color="auto" w:fill="auto"/>
            <w:noWrap/>
            <w:vAlign w:val="bottom"/>
            <w:hideMark/>
          </w:tcPr>
          <w:p w14:paraId="6DEA9022"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klenby</w:t>
            </w:r>
          </w:p>
        </w:tc>
        <w:tc>
          <w:tcPr>
            <w:tcW w:w="958" w:type="dxa"/>
            <w:gridSpan w:val="2"/>
            <w:tcBorders>
              <w:top w:val="nil"/>
              <w:left w:val="nil"/>
              <w:bottom w:val="nil"/>
              <w:right w:val="nil"/>
            </w:tcBorders>
            <w:shd w:val="clear" w:color="auto" w:fill="auto"/>
            <w:noWrap/>
            <w:vAlign w:val="bottom"/>
            <w:hideMark/>
          </w:tcPr>
          <w:p w14:paraId="5AA85020"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66 m2</w:t>
            </w:r>
          </w:p>
        </w:tc>
        <w:tc>
          <w:tcPr>
            <w:tcW w:w="973" w:type="dxa"/>
            <w:tcBorders>
              <w:top w:val="nil"/>
              <w:left w:val="nil"/>
              <w:bottom w:val="nil"/>
              <w:right w:val="nil"/>
            </w:tcBorders>
            <w:shd w:val="clear" w:color="auto" w:fill="auto"/>
            <w:noWrap/>
            <w:vAlign w:val="bottom"/>
            <w:hideMark/>
          </w:tcPr>
          <w:p w14:paraId="0616CB7F" w14:textId="77777777" w:rsidR="00493180" w:rsidRPr="00493180" w:rsidRDefault="00493180" w:rsidP="00493180">
            <w:pPr>
              <w:rPr>
                <w:rFonts w:ascii="Arial" w:eastAsia="Times New Roman" w:hAnsi="Arial" w:cs="Arial"/>
                <w:sz w:val="18"/>
                <w:szCs w:val="18"/>
                <w:lang w:eastAsia="cs-CZ"/>
              </w:rPr>
            </w:pPr>
          </w:p>
        </w:tc>
      </w:tr>
      <w:tr w:rsidR="00493180" w:rsidRPr="00493180" w14:paraId="3ED3E574" w14:textId="77777777" w:rsidTr="00F52070">
        <w:trPr>
          <w:gridAfter w:val="2"/>
          <w:wAfter w:w="1464" w:type="dxa"/>
          <w:trHeight w:val="255"/>
        </w:trPr>
        <w:tc>
          <w:tcPr>
            <w:tcW w:w="957" w:type="dxa"/>
            <w:gridSpan w:val="2"/>
            <w:tcBorders>
              <w:top w:val="nil"/>
              <w:left w:val="nil"/>
              <w:bottom w:val="nil"/>
              <w:right w:val="nil"/>
            </w:tcBorders>
            <w:shd w:val="clear" w:color="auto" w:fill="auto"/>
            <w:noWrap/>
            <w:vAlign w:val="bottom"/>
            <w:hideMark/>
          </w:tcPr>
          <w:p w14:paraId="3D487E2A"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211CDA8A"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3 okna</w:t>
            </w:r>
          </w:p>
        </w:tc>
        <w:tc>
          <w:tcPr>
            <w:tcW w:w="958" w:type="dxa"/>
            <w:gridSpan w:val="2"/>
            <w:tcBorders>
              <w:top w:val="nil"/>
              <w:left w:val="nil"/>
              <w:bottom w:val="nil"/>
              <w:right w:val="nil"/>
            </w:tcBorders>
            <w:shd w:val="clear" w:color="auto" w:fill="auto"/>
            <w:noWrap/>
            <w:vAlign w:val="bottom"/>
            <w:hideMark/>
          </w:tcPr>
          <w:p w14:paraId="6AF8AC55"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250 x 140</w:t>
            </w:r>
          </w:p>
        </w:tc>
        <w:tc>
          <w:tcPr>
            <w:tcW w:w="958" w:type="dxa"/>
            <w:tcBorders>
              <w:top w:val="nil"/>
              <w:left w:val="nil"/>
              <w:bottom w:val="nil"/>
              <w:right w:val="nil"/>
            </w:tcBorders>
            <w:shd w:val="clear" w:color="auto" w:fill="auto"/>
            <w:noWrap/>
            <w:vAlign w:val="bottom"/>
            <w:hideMark/>
          </w:tcPr>
          <w:p w14:paraId="60F82EAA" w14:textId="77777777" w:rsidR="00493180" w:rsidRPr="00493180" w:rsidRDefault="00493180" w:rsidP="00493180">
            <w:pPr>
              <w:rPr>
                <w:rFonts w:ascii="Arial" w:eastAsia="Times New Roman" w:hAnsi="Arial" w:cs="Arial"/>
                <w:sz w:val="18"/>
                <w:szCs w:val="18"/>
                <w:lang w:eastAsia="cs-CZ"/>
              </w:rPr>
            </w:pPr>
          </w:p>
        </w:tc>
        <w:tc>
          <w:tcPr>
            <w:tcW w:w="958" w:type="dxa"/>
            <w:gridSpan w:val="2"/>
            <w:tcBorders>
              <w:top w:val="nil"/>
              <w:left w:val="nil"/>
              <w:bottom w:val="nil"/>
              <w:right w:val="nil"/>
            </w:tcBorders>
            <w:shd w:val="clear" w:color="auto" w:fill="auto"/>
            <w:noWrap/>
            <w:vAlign w:val="bottom"/>
            <w:hideMark/>
          </w:tcPr>
          <w:p w14:paraId="2C231E47"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5A4D608F"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657E34D3" w14:textId="77777777" w:rsidR="00493180" w:rsidRPr="00493180" w:rsidRDefault="00493180" w:rsidP="00493180">
            <w:pPr>
              <w:rPr>
                <w:rFonts w:ascii="Times New Roman" w:eastAsia="Times New Roman" w:hAnsi="Times New Roman"/>
                <w:sz w:val="18"/>
                <w:szCs w:val="18"/>
                <w:lang w:eastAsia="cs-CZ"/>
              </w:rPr>
            </w:pPr>
          </w:p>
        </w:tc>
        <w:tc>
          <w:tcPr>
            <w:tcW w:w="973" w:type="dxa"/>
            <w:tcBorders>
              <w:top w:val="nil"/>
              <w:left w:val="nil"/>
              <w:bottom w:val="nil"/>
              <w:right w:val="nil"/>
            </w:tcBorders>
            <w:shd w:val="clear" w:color="auto" w:fill="auto"/>
            <w:noWrap/>
            <w:vAlign w:val="bottom"/>
            <w:hideMark/>
          </w:tcPr>
          <w:p w14:paraId="35BD6B8E" w14:textId="77777777" w:rsidR="00493180" w:rsidRPr="00493180" w:rsidRDefault="00493180" w:rsidP="00493180">
            <w:pPr>
              <w:rPr>
                <w:rFonts w:ascii="Times New Roman" w:eastAsia="Times New Roman" w:hAnsi="Times New Roman"/>
                <w:sz w:val="18"/>
                <w:szCs w:val="18"/>
                <w:lang w:eastAsia="cs-CZ"/>
              </w:rPr>
            </w:pPr>
          </w:p>
        </w:tc>
      </w:tr>
      <w:tr w:rsidR="00493180" w:rsidRPr="00493180" w14:paraId="5EBEE500" w14:textId="77777777" w:rsidTr="00F52070">
        <w:trPr>
          <w:gridAfter w:val="2"/>
          <w:wAfter w:w="1464" w:type="dxa"/>
          <w:trHeight w:val="255"/>
        </w:trPr>
        <w:tc>
          <w:tcPr>
            <w:tcW w:w="957" w:type="dxa"/>
            <w:gridSpan w:val="2"/>
            <w:tcBorders>
              <w:top w:val="nil"/>
              <w:left w:val="nil"/>
              <w:bottom w:val="nil"/>
              <w:right w:val="nil"/>
            </w:tcBorders>
            <w:shd w:val="clear" w:color="auto" w:fill="auto"/>
            <w:noWrap/>
            <w:vAlign w:val="bottom"/>
            <w:hideMark/>
          </w:tcPr>
          <w:p w14:paraId="621655D3"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0DE772D2"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3 mříže</w:t>
            </w:r>
          </w:p>
        </w:tc>
        <w:tc>
          <w:tcPr>
            <w:tcW w:w="958" w:type="dxa"/>
            <w:gridSpan w:val="2"/>
            <w:tcBorders>
              <w:top w:val="nil"/>
              <w:left w:val="nil"/>
              <w:bottom w:val="nil"/>
              <w:right w:val="nil"/>
            </w:tcBorders>
            <w:shd w:val="clear" w:color="auto" w:fill="auto"/>
            <w:noWrap/>
            <w:vAlign w:val="bottom"/>
            <w:hideMark/>
          </w:tcPr>
          <w:p w14:paraId="032C9CBD"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250 x 140</w:t>
            </w:r>
          </w:p>
        </w:tc>
        <w:tc>
          <w:tcPr>
            <w:tcW w:w="958" w:type="dxa"/>
            <w:tcBorders>
              <w:top w:val="nil"/>
              <w:left w:val="nil"/>
              <w:bottom w:val="nil"/>
              <w:right w:val="nil"/>
            </w:tcBorders>
            <w:shd w:val="clear" w:color="auto" w:fill="auto"/>
            <w:noWrap/>
            <w:vAlign w:val="bottom"/>
            <w:hideMark/>
          </w:tcPr>
          <w:p w14:paraId="6185A5D9" w14:textId="77777777" w:rsidR="00493180" w:rsidRPr="00493180" w:rsidRDefault="00493180" w:rsidP="00493180">
            <w:pPr>
              <w:rPr>
                <w:rFonts w:ascii="Arial" w:eastAsia="Times New Roman" w:hAnsi="Arial" w:cs="Arial"/>
                <w:sz w:val="18"/>
                <w:szCs w:val="18"/>
                <w:lang w:eastAsia="cs-CZ"/>
              </w:rPr>
            </w:pPr>
          </w:p>
        </w:tc>
        <w:tc>
          <w:tcPr>
            <w:tcW w:w="958" w:type="dxa"/>
            <w:gridSpan w:val="2"/>
            <w:tcBorders>
              <w:top w:val="nil"/>
              <w:left w:val="nil"/>
              <w:bottom w:val="nil"/>
              <w:right w:val="nil"/>
            </w:tcBorders>
            <w:shd w:val="clear" w:color="auto" w:fill="auto"/>
            <w:noWrap/>
            <w:vAlign w:val="bottom"/>
            <w:hideMark/>
          </w:tcPr>
          <w:p w14:paraId="5F384F99"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0E52824B"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0E5D2555" w14:textId="77777777" w:rsidR="00493180" w:rsidRPr="00493180" w:rsidRDefault="00493180" w:rsidP="00493180">
            <w:pPr>
              <w:rPr>
                <w:rFonts w:ascii="Times New Roman" w:eastAsia="Times New Roman" w:hAnsi="Times New Roman"/>
                <w:sz w:val="18"/>
                <w:szCs w:val="18"/>
                <w:lang w:eastAsia="cs-CZ"/>
              </w:rPr>
            </w:pPr>
          </w:p>
        </w:tc>
        <w:tc>
          <w:tcPr>
            <w:tcW w:w="973" w:type="dxa"/>
            <w:tcBorders>
              <w:top w:val="nil"/>
              <w:left w:val="nil"/>
              <w:bottom w:val="nil"/>
              <w:right w:val="nil"/>
            </w:tcBorders>
            <w:shd w:val="clear" w:color="auto" w:fill="auto"/>
            <w:noWrap/>
            <w:vAlign w:val="bottom"/>
            <w:hideMark/>
          </w:tcPr>
          <w:p w14:paraId="266DD631" w14:textId="77777777" w:rsidR="00493180" w:rsidRPr="00493180" w:rsidRDefault="00493180" w:rsidP="00493180">
            <w:pPr>
              <w:rPr>
                <w:rFonts w:ascii="Times New Roman" w:eastAsia="Times New Roman" w:hAnsi="Times New Roman"/>
                <w:sz w:val="18"/>
                <w:szCs w:val="18"/>
                <w:lang w:eastAsia="cs-CZ"/>
              </w:rPr>
            </w:pPr>
          </w:p>
        </w:tc>
      </w:tr>
      <w:tr w:rsidR="00493180" w:rsidRPr="00493180" w14:paraId="79DF1953" w14:textId="77777777" w:rsidTr="00F52070">
        <w:trPr>
          <w:gridAfter w:val="2"/>
          <w:wAfter w:w="1464" w:type="dxa"/>
          <w:trHeight w:val="255"/>
        </w:trPr>
        <w:tc>
          <w:tcPr>
            <w:tcW w:w="957" w:type="dxa"/>
            <w:gridSpan w:val="2"/>
            <w:tcBorders>
              <w:top w:val="nil"/>
              <w:left w:val="nil"/>
              <w:bottom w:val="nil"/>
              <w:right w:val="nil"/>
            </w:tcBorders>
            <w:shd w:val="clear" w:color="auto" w:fill="auto"/>
            <w:noWrap/>
            <w:vAlign w:val="bottom"/>
            <w:hideMark/>
          </w:tcPr>
          <w:p w14:paraId="5C640A9D" w14:textId="77777777" w:rsidR="00493180" w:rsidRPr="00493180" w:rsidRDefault="00493180" w:rsidP="00493180">
            <w:pPr>
              <w:rPr>
                <w:rFonts w:ascii="Times New Roman" w:eastAsia="Times New Roman" w:hAnsi="Times New Roman"/>
                <w:sz w:val="18"/>
                <w:szCs w:val="18"/>
                <w:lang w:eastAsia="cs-CZ"/>
              </w:rPr>
            </w:pPr>
          </w:p>
        </w:tc>
        <w:tc>
          <w:tcPr>
            <w:tcW w:w="3832" w:type="dxa"/>
            <w:gridSpan w:val="7"/>
            <w:tcBorders>
              <w:top w:val="nil"/>
              <w:left w:val="nil"/>
              <w:bottom w:val="nil"/>
              <w:right w:val="nil"/>
            </w:tcBorders>
            <w:shd w:val="clear" w:color="auto" w:fill="auto"/>
            <w:noWrap/>
            <w:vAlign w:val="bottom"/>
            <w:hideMark/>
          </w:tcPr>
          <w:p w14:paraId="04F80C2B"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 xml:space="preserve">oprava kleneb 10 </w:t>
            </w:r>
            <w:proofErr w:type="spellStart"/>
            <w:r w:rsidRPr="00493180">
              <w:rPr>
                <w:rFonts w:ascii="Arial" w:eastAsia="Times New Roman" w:hAnsi="Arial" w:cs="Arial"/>
                <w:sz w:val="18"/>
                <w:szCs w:val="18"/>
                <w:lang w:eastAsia="cs-CZ"/>
              </w:rPr>
              <w:t>bm</w:t>
            </w:r>
            <w:proofErr w:type="spellEnd"/>
            <w:r w:rsidRPr="00493180">
              <w:rPr>
                <w:rFonts w:ascii="Arial" w:eastAsia="Times New Roman" w:hAnsi="Arial" w:cs="Arial"/>
                <w:sz w:val="18"/>
                <w:szCs w:val="18"/>
                <w:lang w:eastAsia="cs-CZ"/>
              </w:rPr>
              <w:t>, výmalba, nátěry</w:t>
            </w:r>
          </w:p>
        </w:tc>
        <w:tc>
          <w:tcPr>
            <w:tcW w:w="958" w:type="dxa"/>
            <w:gridSpan w:val="2"/>
            <w:tcBorders>
              <w:top w:val="nil"/>
              <w:left w:val="nil"/>
              <w:bottom w:val="nil"/>
              <w:right w:val="nil"/>
            </w:tcBorders>
            <w:shd w:val="clear" w:color="auto" w:fill="auto"/>
            <w:noWrap/>
            <w:vAlign w:val="bottom"/>
            <w:hideMark/>
          </w:tcPr>
          <w:p w14:paraId="3AF78D03" w14:textId="77777777" w:rsidR="00493180" w:rsidRPr="00493180" w:rsidRDefault="00493180" w:rsidP="00493180">
            <w:pPr>
              <w:rPr>
                <w:rFonts w:ascii="Arial" w:eastAsia="Times New Roman" w:hAnsi="Arial" w:cs="Arial"/>
                <w:sz w:val="18"/>
                <w:szCs w:val="18"/>
                <w:lang w:eastAsia="cs-CZ"/>
              </w:rPr>
            </w:pPr>
          </w:p>
        </w:tc>
        <w:tc>
          <w:tcPr>
            <w:tcW w:w="958" w:type="dxa"/>
            <w:gridSpan w:val="2"/>
            <w:tcBorders>
              <w:top w:val="nil"/>
              <w:left w:val="nil"/>
              <w:bottom w:val="nil"/>
              <w:right w:val="nil"/>
            </w:tcBorders>
            <w:shd w:val="clear" w:color="auto" w:fill="auto"/>
            <w:noWrap/>
            <w:vAlign w:val="bottom"/>
            <w:hideMark/>
          </w:tcPr>
          <w:p w14:paraId="45E97931" w14:textId="77777777" w:rsidR="00493180" w:rsidRPr="00493180" w:rsidRDefault="00493180" w:rsidP="00493180">
            <w:pPr>
              <w:rPr>
                <w:rFonts w:ascii="Times New Roman" w:eastAsia="Times New Roman" w:hAnsi="Times New Roman"/>
                <w:sz w:val="18"/>
                <w:szCs w:val="18"/>
                <w:lang w:eastAsia="cs-CZ"/>
              </w:rPr>
            </w:pPr>
          </w:p>
        </w:tc>
        <w:tc>
          <w:tcPr>
            <w:tcW w:w="973" w:type="dxa"/>
            <w:tcBorders>
              <w:top w:val="nil"/>
              <w:left w:val="nil"/>
              <w:bottom w:val="nil"/>
              <w:right w:val="nil"/>
            </w:tcBorders>
            <w:shd w:val="clear" w:color="auto" w:fill="auto"/>
            <w:noWrap/>
            <w:vAlign w:val="bottom"/>
            <w:hideMark/>
          </w:tcPr>
          <w:p w14:paraId="28DB231F" w14:textId="77777777" w:rsidR="00493180" w:rsidRPr="00493180" w:rsidRDefault="00493180" w:rsidP="00493180">
            <w:pPr>
              <w:rPr>
                <w:rFonts w:ascii="Times New Roman" w:eastAsia="Times New Roman" w:hAnsi="Times New Roman"/>
                <w:sz w:val="18"/>
                <w:szCs w:val="18"/>
                <w:lang w:eastAsia="cs-CZ"/>
              </w:rPr>
            </w:pPr>
          </w:p>
        </w:tc>
      </w:tr>
      <w:tr w:rsidR="00493180" w:rsidRPr="00493180" w14:paraId="3D9C418D" w14:textId="77777777" w:rsidTr="00F52070">
        <w:trPr>
          <w:gridAfter w:val="2"/>
          <w:wAfter w:w="1464" w:type="dxa"/>
          <w:trHeight w:val="255"/>
        </w:trPr>
        <w:tc>
          <w:tcPr>
            <w:tcW w:w="957" w:type="dxa"/>
            <w:gridSpan w:val="2"/>
            <w:tcBorders>
              <w:top w:val="nil"/>
              <w:left w:val="nil"/>
              <w:bottom w:val="nil"/>
              <w:right w:val="nil"/>
            </w:tcBorders>
            <w:shd w:val="clear" w:color="auto" w:fill="auto"/>
            <w:noWrap/>
            <w:vAlign w:val="bottom"/>
            <w:hideMark/>
          </w:tcPr>
          <w:p w14:paraId="7EDB86C6"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46CE636C"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76C90C0F" w14:textId="77777777" w:rsidR="00493180" w:rsidRPr="00493180" w:rsidRDefault="00493180" w:rsidP="00493180">
            <w:pPr>
              <w:rPr>
                <w:rFonts w:ascii="Times New Roman" w:eastAsia="Times New Roman" w:hAnsi="Times New Roman"/>
                <w:sz w:val="18"/>
                <w:szCs w:val="18"/>
                <w:lang w:eastAsia="cs-CZ"/>
              </w:rPr>
            </w:pPr>
          </w:p>
        </w:tc>
        <w:tc>
          <w:tcPr>
            <w:tcW w:w="958" w:type="dxa"/>
            <w:tcBorders>
              <w:top w:val="nil"/>
              <w:left w:val="nil"/>
              <w:bottom w:val="nil"/>
              <w:right w:val="nil"/>
            </w:tcBorders>
            <w:shd w:val="clear" w:color="auto" w:fill="auto"/>
            <w:noWrap/>
            <w:vAlign w:val="bottom"/>
            <w:hideMark/>
          </w:tcPr>
          <w:p w14:paraId="19E095E2"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57E2D172"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3389F428"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4E687208" w14:textId="77777777" w:rsidR="00493180" w:rsidRPr="00493180" w:rsidRDefault="00493180" w:rsidP="00493180">
            <w:pPr>
              <w:rPr>
                <w:rFonts w:ascii="Times New Roman" w:eastAsia="Times New Roman" w:hAnsi="Times New Roman"/>
                <w:sz w:val="18"/>
                <w:szCs w:val="18"/>
                <w:lang w:eastAsia="cs-CZ"/>
              </w:rPr>
            </w:pPr>
          </w:p>
        </w:tc>
        <w:tc>
          <w:tcPr>
            <w:tcW w:w="973" w:type="dxa"/>
            <w:tcBorders>
              <w:top w:val="nil"/>
              <w:left w:val="nil"/>
              <w:bottom w:val="nil"/>
              <w:right w:val="nil"/>
            </w:tcBorders>
            <w:shd w:val="clear" w:color="auto" w:fill="auto"/>
            <w:noWrap/>
            <w:vAlign w:val="bottom"/>
            <w:hideMark/>
          </w:tcPr>
          <w:p w14:paraId="17EB6C09" w14:textId="77777777" w:rsidR="00493180" w:rsidRPr="00493180" w:rsidRDefault="00493180" w:rsidP="00493180">
            <w:pPr>
              <w:rPr>
                <w:rFonts w:ascii="Times New Roman" w:eastAsia="Times New Roman" w:hAnsi="Times New Roman"/>
                <w:sz w:val="18"/>
                <w:szCs w:val="18"/>
                <w:lang w:eastAsia="cs-CZ"/>
              </w:rPr>
            </w:pPr>
          </w:p>
        </w:tc>
      </w:tr>
      <w:tr w:rsidR="00493180" w:rsidRPr="00493180" w14:paraId="40EE1544" w14:textId="77777777" w:rsidTr="00F52070">
        <w:trPr>
          <w:gridAfter w:val="2"/>
          <w:wAfter w:w="1464" w:type="dxa"/>
          <w:trHeight w:val="255"/>
        </w:trPr>
        <w:tc>
          <w:tcPr>
            <w:tcW w:w="957" w:type="dxa"/>
            <w:gridSpan w:val="2"/>
            <w:tcBorders>
              <w:top w:val="nil"/>
              <w:left w:val="nil"/>
              <w:bottom w:val="nil"/>
              <w:right w:val="nil"/>
            </w:tcBorders>
            <w:shd w:val="clear" w:color="auto" w:fill="auto"/>
            <w:noWrap/>
            <w:vAlign w:val="bottom"/>
            <w:hideMark/>
          </w:tcPr>
          <w:p w14:paraId="2E8BA57A"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41.</w:t>
            </w:r>
          </w:p>
        </w:tc>
        <w:tc>
          <w:tcPr>
            <w:tcW w:w="958" w:type="dxa"/>
            <w:gridSpan w:val="2"/>
            <w:tcBorders>
              <w:top w:val="nil"/>
              <w:left w:val="nil"/>
              <w:bottom w:val="nil"/>
              <w:right w:val="nil"/>
            </w:tcBorders>
            <w:shd w:val="clear" w:color="auto" w:fill="auto"/>
            <w:noWrap/>
            <w:vAlign w:val="bottom"/>
            <w:hideMark/>
          </w:tcPr>
          <w:p w14:paraId="3E57F856"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podlaha</w:t>
            </w:r>
          </w:p>
        </w:tc>
        <w:tc>
          <w:tcPr>
            <w:tcW w:w="958" w:type="dxa"/>
            <w:gridSpan w:val="2"/>
            <w:tcBorders>
              <w:top w:val="nil"/>
              <w:left w:val="nil"/>
              <w:bottom w:val="nil"/>
              <w:right w:val="nil"/>
            </w:tcBorders>
            <w:shd w:val="clear" w:color="auto" w:fill="auto"/>
            <w:noWrap/>
            <w:vAlign w:val="bottom"/>
            <w:hideMark/>
          </w:tcPr>
          <w:p w14:paraId="4FDECBDD"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66 m2</w:t>
            </w:r>
          </w:p>
        </w:tc>
        <w:tc>
          <w:tcPr>
            <w:tcW w:w="958" w:type="dxa"/>
            <w:tcBorders>
              <w:top w:val="nil"/>
              <w:left w:val="nil"/>
              <w:bottom w:val="nil"/>
              <w:right w:val="nil"/>
            </w:tcBorders>
            <w:shd w:val="clear" w:color="auto" w:fill="auto"/>
            <w:noWrap/>
            <w:vAlign w:val="bottom"/>
            <w:hideMark/>
          </w:tcPr>
          <w:p w14:paraId="313FC836"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stěny</w:t>
            </w:r>
          </w:p>
        </w:tc>
        <w:tc>
          <w:tcPr>
            <w:tcW w:w="958" w:type="dxa"/>
            <w:gridSpan w:val="2"/>
            <w:tcBorders>
              <w:top w:val="nil"/>
              <w:left w:val="nil"/>
              <w:bottom w:val="nil"/>
              <w:right w:val="nil"/>
            </w:tcBorders>
            <w:shd w:val="clear" w:color="auto" w:fill="auto"/>
            <w:noWrap/>
            <w:vAlign w:val="bottom"/>
            <w:hideMark/>
          </w:tcPr>
          <w:p w14:paraId="76F07ACF"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83 m2</w:t>
            </w:r>
          </w:p>
        </w:tc>
        <w:tc>
          <w:tcPr>
            <w:tcW w:w="958" w:type="dxa"/>
            <w:gridSpan w:val="2"/>
            <w:tcBorders>
              <w:top w:val="nil"/>
              <w:left w:val="nil"/>
              <w:bottom w:val="nil"/>
              <w:right w:val="nil"/>
            </w:tcBorders>
            <w:shd w:val="clear" w:color="auto" w:fill="auto"/>
            <w:noWrap/>
            <w:vAlign w:val="bottom"/>
            <w:hideMark/>
          </w:tcPr>
          <w:p w14:paraId="02A44413"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klenby</w:t>
            </w:r>
          </w:p>
        </w:tc>
        <w:tc>
          <w:tcPr>
            <w:tcW w:w="958" w:type="dxa"/>
            <w:gridSpan w:val="2"/>
            <w:tcBorders>
              <w:top w:val="nil"/>
              <w:left w:val="nil"/>
              <w:bottom w:val="nil"/>
              <w:right w:val="nil"/>
            </w:tcBorders>
            <w:shd w:val="clear" w:color="auto" w:fill="auto"/>
            <w:noWrap/>
            <w:vAlign w:val="bottom"/>
            <w:hideMark/>
          </w:tcPr>
          <w:p w14:paraId="72D43D87"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99 m2</w:t>
            </w:r>
          </w:p>
        </w:tc>
        <w:tc>
          <w:tcPr>
            <w:tcW w:w="973" w:type="dxa"/>
            <w:tcBorders>
              <w:top w:val="nil"/>
              <w:left w:val="nil"/>
              <w:bottom w:val="nil"/>
              <w:right w:val="nil"/>
            </w:tcBorders>
            <w:shd w:val="clear" w:color="auto" w:fill="auto"/>
            <w:noWrap/>
            <w:vAlign w:val="bottom"/>
            <w:hideMark/>
          </w:tcPr>
          <w:p w14:paraId="53495FD3" w14:textId="77777777" w:rsidR="00493180" w:rsidRPr="00493180" w:rsidRDefault="00493180" w:rsidP="00493180">
            <w:pPr>
              <w:rPr>
                <w:rFonts w:ascii="Arial" w:eastAsia="Times New Roman" w:hAnsi="Arial" w:cs="Arial"/>
                <w:sz w:val="18"/>
                <w:szCs w:val="18"/>
                <w:lang w:eastAsia="cs-CZ"/>
              </w:rPr>
            </w:pPr>
          </w:p>
        </w:tc>
      </w:tr>
      <w:tr w:rsidR="00493180" w:rsidRPr="00493180" w14:paraId="48301EA2" w14:textId="77777777" w:rsidTr="00F52070">
        <w:trPr>
          <w:gridAfter w:val="2"/>
          <w:wAfter w:w="1464" w:type="dxa"/>
          <w:trHeight w:val="255"/>
        </w:trPr>
        <w:tc>
          <w:tcPr>
            <w:tcW w:w="957" w:type="dxa"/>
            <w:gridSpan w:val="2"/>
            <w:tcBorders>
              <w:top w:val="nil"/>
              <w:left w:val="nil"/>
              <w:bottom w:val="nil"/>
              <w:right w:val="nil"/>
            </w:tcBorders>
            <w:shd w:val="clear" w:color="auto" w:fill="auto"/>
            <w:noWrap/>
            <w:vAlign w:val="bottom"/>
            <w:hideMark/>
          </w:tcPr>
          <w:p w14:paraId="08B2B5F6"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4AFB5331"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4 okna</w:t>
            </w:r>
          </w:p>
        </w:tc>
        <w:tc>
          <w:tcPr>
            <w:tcW w:w="958" w:type="dxa"/>
            <w:gridSpan w:val="2"/>
            <w:tcBorders>
              <w:top w:val="nil"/>
              <w:left w:val="nil"/>
              <w:bottom w:val="nil"/>
              <w:right w:val="nil"/>
            </w:tcBorders>
            <w:shd w:val="clear" w:color="auto" w:fill="auto"/>
            <w:noWrap/>
            <w:vAlign w:val="bottom"/>
            <w:hideMark/>
          </w:tcPr>
          <w:p w14:paraId="26B35AD1"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250 x 140</w:t>
            </w:r>
          </w:p>
        </w:tc>
        <w:tc>
          <w:tcPr>
            <w:tcW w:w="958" w:type="dxa"/>
            <w:tcBorders>
              <w:top w:val="nil"/>
              <w:left w:val="nil"/>
              <w:bottom w:val="nil"/>
              <w:right w:val="nil"/>
            </w:tcBorders>
            <w:shd w:val="clear" w:color="auto" w:fill="auto"/>
            <w:noWrap/>
            <w:vAlign w:val="bottom"/>
            <w:hideMark/>
          </w:tcPr>
          <w:p w14:paraId="49AFB980" w14:textId="77777777" w:rsidR="00493180" w:rsidRPr="00493180" w:rsidRDefault="00493180" w:rsidP="00493180">
            <w:pPr>
              <w:rPr>
                <w:rFonts w:ascii="Arial" w:eastAsia="Times New Roman" w:hAnsi="Arial" w:cs="Arial"/>
                <w:sz w:val="18"/>
                <w:szCs w:val="18"/>
                <w:lang w:eastAsia="cs-CZ"/>
              </w:rPr>
            </w:pPr>
          </w:p>
        </w:tc>
        <w:tc>
          <w:tcPr>
            <w:tcW w:w="958" w:type="dxa"/>
            <w:gridSpan w:val="2"/>
            <w:tcBorders>
              <w:top w:val="nil"/>
              <w:left w:val="nil"/>
              <w:bottom w:val="nil"/>
              <w:right w:val="nil"/>
            </w:tcBorders>
            <w:shd w:val="clear" w:color="auto" w:fill="auto"/>
            <w:noWrap/>
            <w:vAlign w:val="bottom"/>
            <w:hideMark/>
          </w:tcPr>
          <w:p w14:paraId="756C3877"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53BF2CAF"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68220E5D" w14:textId="77777777" w:rsidR="00493180" w:rsidRPr="00493180" w:rsidRDefault="00493180" w:rsidP="00493180">
            <w:pPr>
              <w:rPr>
                <w:rFonts w:ascii="Times New Roman" w:eastAsia="Times New Roman" w:hAnsi="Times New Roman"/>
                <w:sz w:val="18"/>
                <w:szCs w:val="18"/>
                <w:lang w:eastAsia="cs-CZ"/>
              </w:rPr>
            </w:pPr>
          </w:p>
        </w:tc>
        <w:tc>
          <w:tcPr>
            <w:tcW w:w="973" w:type="dxa"/>
            <w:tcBorders>
              <w:top w:val="nil"/>
              <w:left w:val="nil"/>
              <w:bottom w:val="nil"/>
              <w:right w:val="nil"/>
            </w:tcBorders>
            <w:shd w:val="clear" w:color="auto" w:fill="auto"/>
            <w:noWrap/>
            <w:vAlign w:val="bottom"/>
            <w:hideMark/>
          </w:tcPr>
          <w:p w14:paraId="7D8DE8FD" w14:textId="77777777" w:rsidR="00493180" w:rsidRPr="00493180" w:rsidRDefault="00493180" w:rsidP="00493180">
            <w:pPr>
              <w:rPr>
                <w:rFonts w:ascii="Times New Roman" w:eastAsia="Times New Roman" w:hAnsi="Times New Roman"/>
                <w:sz w:val="18"/>
                <w:szCs w:val="18"/>
                <w:lang w:eastAsia="cs-CZ"/>
              </w:rPr>
            </w:pPr>
          </w:p>
        </w:tc>
      </w:tr>
      <w:tr w:rsidR="00493180" w:rsidRPr="00493180" w14:paraId="60B1BF56" w14:textId="77777777" w:rsidTr="00F52070">
        <w:trPr>
          <w:gridAfter w:val="2"/>
          <w:wAfter w:w="1464" w:type="dxa"/>
          <w:trHeight w:val="255"/>
        </w:trPr>
        <w:tc>
          <w:tcPr>
            <w:tcW w:w="957" w:type="dxa"/>
            <w:gridSpan w:val="2"/>
            <w:tcBorders>
              <w:top w:val="nil"/>
              <w:left w:val="nil"/>
              <w:bottom w:val="nil"/>
              <w:right w:val="nil"/>
            </w:tcBorders>
            <w:shd w:val="clear" w:color="auto" w:fill="auto"/>
            <w:noWrap/>
            <w:vAlign w:val="bottom"/>
            <w:hideMark/>
          </w:tcPr>
          <w:p w14:paraId="7913F5E7"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0DCDA2F2"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4 mříže</w:t>
            </w:r>
          </w:p>
        </w:tc>
        <w:tc>
          <w:tcPr>
            <w:tcW w:w="958" w:type="dxa"/>
            <w:gridSpan w:val="2"/>
            <w:tcBorders>
              <w:top w:val="nil"/>
              <w:left w:val="nil"/>
              <w:bottom w:val="nil"/>
              <w:right w:val="nil"/>
            </w:tcBorders>
            <w:shd w:val="clear" w:color="auto" w:fill="auto"/>
            <w:noWrap/>
            <w:vAlign w:val="bottom"/>
            <w:hideMark/>
          </w:tcPr>
          <w:p w14:paraId="24F0D37D"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250 x 140</w:t>
            </w:r>
          </w:p>
        </w:tc>
        <w:tc>
          <w:tcPr>
            <w:tcW w:w="958" w:type="dxa"/>
            <w:tcBorders>
              <w:top w:val="nil"/>
              <w:left w:val="nil"/>
              <w:bottom w:val="nil"/>
              <w:right w:val="nil"/>
            </w:tcBorders>
            <w:shd w:val="clear" w:color="auto" w:fill="auto"/>
            <w:noWrap/>
            <w:vAlign w:val="bottom"/>
            <w:hideMark/>
          </w:tcPr>
          <w:p w14:paraId="45EE3761" w14:textId="77777777" w:rsidR="00493180" w:rsidRPr="00493180" w:rsidRDefault="00493180" w:rsidP="00493180">
            <w:pPr>
              <w:rPr>
                <w:rFonts w:ascii="Arial" w:eastAsia="Times New Roman" w:hAnsi="Arial" w:cs="Arial"/>
                <w:sz w:val="18"/>
                <w:szCs w:val="18"/>
                <w:lang w:eastAsia="cs-CZ"/>
              </w:rPr>
            </w:pPr>
          </w:p>
        </w:tc>
        <w:tc>
          <w:tcPr>
            <w:tcW w:w="958" w:type="dxa"/>
            <w:gridSpan w:val="2"/>
            <w:tcBorders>
              <w:top w:val="nil"/>
              <w:left w:val="nil"/>
              <w:bottom w:val="nil"/>
              <w:right w:val="nil"/>
            </w:tcBorders>
            <w:shd w:val="clear" w:color="auto" w:fill="auto"/>
            <w:noWrap/>
            <w:vAlign w:val="bottom"/>
            <w:hideMark/>
          </w:tcPr>
          <w:p w14:paraId="5ECF5D54"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543C383B"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25460BAC" w14:textId="77777777" w:rsidR="00493180" w:rsidRPr="00493180" w:rsidRDefault="00493180" w:rsidP="00493180">
            <w:pPr>
              <w:rPr>
                <w:rFonts w:ascii="Times New Roman" w:eastAsia="Times New Roman" w:hAnsi="Times New Roman"/>
                <w:sz w:val="18"/>
                <w:szCs w:val="18"/>
                <w:lang w:eastAsia="cs-CZ"/>
              </w:rPr>
            </w:pPr>
          </w:p>
        </w:tc>
        <w:tc>
          <w:tcPr>
            <w:tcW w:w="973" w:type="dxa"/>
            <w:tcBorders>
              <w:top w:val="nil"/>
              <w:left w:val="nil"/>
              <w:bottom w:val="nil"/>
              <w:right w:val="nil"/>
            </w:tcBorders>
            <w:shd w:val="clear" w:color="auto" w:fill="auto"/>
            <w:noWrap/>
            <w:vAlign w:val="bottom"/>
            <w:hideMark/>
          </w:tcPr>
          <w:p w14:paraId="0B3A8FF7" w14:textId="77777777" w:rsidR="00493180" w:rsidRPr="00493180" w:rsidRDefault="00493180" w:rsidP="00493180">
            <w:pPr>
              <w:rPr>
                <w:rFonts w:ascii="Times New Roman" w:eastAsia="Times New Roman" w:hAnsi="Times New Roman"/>
                <w:sz w:val="18"/>
                <w:szCs w:val="18"/>
                <w:lang w:eastAsia="cs-CZ"/>
              </w:rPr>
            </w:pPr>
          </w:p>
        </w:tc>
      </w:tr>
      <w:tr w:rsidR="00493180" w:rsidRPr="00493180" w14:paraId="23B3A9B0" w14:textId="77777777" w:rsidTr="00F52070">
        <w:trPr>
          <w:gridAfter w:val="2"/>
          <w:wAfter w:w="1464" w:type="dxa"/>
          <w:trHeight w:val="255"/>
        </w:trPr>
        <w:tc>
          <w:tcPr>
            <w:tcW w:w="957" w:type="dxa"/>
            <w:gridSpan w:val="2"/>
            <w:tcBorders>
              <w:top w:val="nil"/>
              <w:left w:val="nil"/>
              <w:bottom w:val="nil"/>
              <w:right w:val="nil"/>
            </w:tcBorders>
            <w:shd w:val="clear" w:color="auto" w:fill="auto"/>
            <w:noWrap/>
            <w:vAlign w:val="bottom"/>
            <w:hideMark/>
          </w:tcPr>
          <w:p w14:paraId="1E062075" w14:textId="77777777" w:rsidR="00493180" w:rsidRPr="00493180" w:rsidRDefault="00493180" w:rsidP="00493180">
            <w:pPr>
              <w:rPr>
                <w:rFonts w:ascii="Times New Roman" w:eastAsia="Times New Roman" w:hAnsi="Times New Roman"/>
                <w:sz w:val="18"/>
                <w:szCs w:val="18"/>
                <w:lang w:eastAsia="cs-CZ"/>
              </w:rPr>
            </w:pPr>
          </w:p>
        </w:tc>
        <w:tc>
          <w:tcPr>
            <w:tcW w:w="1916" w:type="dxa"/>
            <w:gridSpan w:val="4"/>
            <w:tcBorders>
              <w:top w:val="nil"/>
              <w:left w:val="nil"/>
              <w:bottom w:val="nil"/>
              <w:right w:val="nil"/>
            </w:tcBorders>
            <w:shd w:val="clear" w:color="auto" w:fill="auto"/>
            <w:noWrap/>
            <w:vAlign w:val="bottom"/>
            <w:hideMark/>
          </w:tcPr>
          <w:p w14:paraId="6C17F6A7"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výmalba, nátěry</w:t>
            </w:r>
          </w:p>
        </w:tc>
        <w:tc>
          <w:tcPr>
            <w:tcW w:w="958" w:type="dxa"/>
            <w:tcBorders>
              <w:top w:val="nil"/>
              <w:left w:val="nil"/>
              <w:bottom w:val="nil"/>
              <w:right w:val="nil"/>
            </w:tcBorders>
            <w:shd w:val="clear" w:color="auto" w:fill="auto"/>
            <w:noWrap/>
            <w:vAlign w:val="bottom"/>
            <w:hideMark/>
          </w:tcPr>
          <w:p w14:paraId="6E5E4FD0" w14:textId="77777777" w:rsidR="00493180" w:rsidRPr="00493180" w:rsidRDefault="00493180" w:rsidP="00493180">
            <w:pPr>
              <w:rPr>
                <w:rFonts w:ascii="Arial" w:eastAsia="Times New Roman" w:hAnsi="Arial" w:cs="Arial"/>
                <w:sz w:val="18"/>
                <w:szCs w:val="18"/>
                <w:lang w:eastAsia="cs-CZ"/>
              </w:rPr>
            </w:pPr>
          </w:p>
        </w:tc>
        <w:tc>
          <w:tcPr>
            <w:tcW w:w="958" w:type="dxa"/>
            <w:gridSpan w:val="2"/>
            <w:tcBorders>
              <w:top w:val="nil"/>
              <w:left w:val="nil"/>
              <w:bottom w:val="nil"/>
              <w:right w:val="nil"/>
            </w:tcBorders>
            <w:shd w:val="clear" w:color="auto" w:fill="auto"/>
            <w:noWrap/>
            <w:vAlign w:val="bottom"/>
            <w:hideMark/>
          </w:tcPr>
          <w:p w14:paraId="3328D52D"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4086E781"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126C16A2" w14:textId="77777777" w:rsidR="00493180" w:rsidRPr="00493180" w:rsidRDefault="00493180" w:rsidP="00493180">
            <w:pPr>
              <w:rPr>
                <w:rFonts w:ascii="Times New Roman" w:eastAsia="Times New Roman" w:hAnsi="Times New Roman"/>
                <w:sz w:val="18"/>
                <w:szCs w:val="18"/>
                <w:lang w:eastAsia="cs-CZ"/>
              </w:rPr>
            </w:pPr>
          </w:p>
        </w:tc>
        <w:tc>
          <w:tcPr>
            <w:tcW w:w="973" w:type="dxa"/>
            <w:tcBorders>
              <w:top w:val="nil"/>
              <w:left w:val="nil"/>
              <w:bottom w:val="nil"/>
              <w:right w:val="nil"/>
            </w:tcBorders>
            <w:shd w:val="clear" w:color="auto" w:fill="auto"/>
            <w:noWrap/>
            <w:vAlign w:val="bottom"/>
            <w:hideMark/>
          </w:tcPr>
          <w:p w14:paraId="57AD055D" w14:textId="77777777" w:rsidR="00493180" w:rsidRPr="00493180" w:rsidRDefault="00493180" w:rsidP="00493180">
            <w:pPr>
              <w:rPr>
                <w:rFonts w:ascii="Times New Roman" w:eastAsia="Times New Roman" w:hAnsi="Times New Roman"/>
                <w:sz w:val="18"/>
                <w:szCs w:val="18"/>
                <w:lang w:eastAsia="cs-CZ"/>
              </w:rPr>
            </w:pPr>
          </w:p>
        </w:tc>
      </w:tr>
      <w:tr w:rsidR="00493180" w:rsidRPr="00493180" w14:paraId="2513605C" w14:textId="77777777" w:rsidTr="00F52070">
        <w:trPr>
          <w:gridAfter w:val="2"/>
          <w:wAfter w:w="1464" w:type="dxa"/>
          <w:trHeight w:val="255"/>
        </w:trPr>
        <w:tc>
          <w:tcPr>
            <w:tcW w:w="957" w:type="dxa"/>
            <w:gridSpan w:val="2"/>
            <w:tcBorders>
              <w:top w:val="nil"/>
              <w:left w:val="nil"/>
              <w:bottom w:val="nil"/>
              <w:right w:val="nil"/>
            </w:tcBorders>
            <w:shd w:val="clear" w:color="auto" w:fill="auto"/>
            <w:noWrap/>
            <w:vAlign w:val="bottom"/>
            <w:hideMark/>
          </w:tcPr>
          <w:p w14:paraId="3E8183CE"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09AA3887"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6247397B" w14:textId="77777777" w:rsidR="00493180" w:rsidRPr="00493180" w:rsidRDefault="00493180" w:rsidP="00493180">
            <w:pPr>
              <w:rPr>
                <w:rFonts w:ascii="Times New Roman" w:eastAsia="Times New Roman" w:hAnsi="Times New Roman"/>
                <w:sz w:val="18"/>
                <w:szCs w:val="18"/>
                <w:lang w:eastAsia="cs-CZ"/>
              </w:rPr>
            </w:pPr>
          </w:p>
        </w:tc>
        <w:tc>
          <w:tcPr>
            <w:tcW w:w="958" w:type="dxa"/>
            <w:tcBorders>
              <w:top w:val="nil"/>
              <w:left w:val="nil"/>
              <w:bottom w:val="nil"/>
              <w:right w:val="nil"/>
            </w:tcBorders>
            <w:shd w:val="clear" w:color="auto" w:fill="auto"/>
            <w:noWrap/>
            <w:vAlign w:val="bottom"/>
            <w:hideMark/>
          </w:tcPr>
          <w:p w14:paraId="6175047D"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613A2353"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0E6A00EB"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13B20214" w14:textId="77777777" w:rsidR="00493180" w:rsidRPr="00493180" w:rsidRDefault="00493180" w:rsidP="00493180">
            <w:pPr>
              <w:rPr>
                <w:rFonts w:ascii="Times New Roman" w:eastAsia="Times New Roman" w:hAnsi="Times New Roman"/>
                <w:sz w:val="18"/>
                <w:szCs w:val="18"/>
                <w:lang w:eastAsia="cs-CZ"/>
              </w:rPr>
            </w:pPr>
          </w:p>
        </w:tc>
        <w:tc>
          <w:tcPr>
            <w:tcW w:w="973" w:type="dxa"/>
            <w:tcBorders>
              <w:top w:val="nil"/>
              <w:left w:val="nil"/>
              <w:bottom w:val="nil"/>
              <w:right w:val="nil"/>
            </w:tcBorders>
            <w:shd w:val="clear" w:color="auto" w:fill="auto"/>
            <w:noWrap/>
            <w:vAlign w:val="bottom"/>
            <w:hideMark/>
          </w:tcPr>
          <w:p w14:paraId="2F06706A" w14:textId="77777777" w:rsidR="00493180" w:rsidRPr="00493180" w:rsidRDefault="00493180" w:rsidP="00493180">
            <w:pPr>
              <w:rPr>
                <w:rFonts w:ascii="Times New Roman" w:eastAsia="Times New Roman" w:hAnsi="Times New Roman"/>
                <w:sz w:val="18"/>
                <w:szCs w:val="18"/>
                <w:lang w:eastAsia="cs-CZ"/>
              </w:rPr>
            </w:pPr>
          </w:p>
        </w:tc>
      </w:tr>
      <w:tr w:rsidR="00493180" w:rsidRPr="00493180" w14:paraId="29957B06" w14:textId="77777777" w:rsidTr="00F52070">
        <w:trPr>
          <w:gridAfter w:val="2"/>
          <w:wAfter w:w="1464" w:type="dxa"/>
          <w:trHeight w:val="255"/>
        </w:trPr>
        <w:tc>
          <w:tcPr>
            <w:tcW w:w="957" w:type="dxa"/>
            <w:gridSpan w:val="2"/>
            <w:tcBorders>
              <w:top w:val="nil"/>
              <w:left w:val="nil"/>
              <w:bottom w:val="nil"/>
              <w:right w:val="nil"/>
            </w:tcBorders>
            <w:shd w:val="clear" w:color="auto" w:fill="auto"/>
            <w:noWrap/>
            <w:vAlign w:val="bottom"/>
            <w:hideMark/>
          </w:tcPr>
          <w:p w14:paraId="736478B1"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40.</w:t>
            </w:r>
          </w:p>
        </w:tc>
        <w:tc>
          <w:tcPr>
            <w:tcW w:w="958" w:type="dxa"/>
            <w:gridSpan w:val="2"/>
            <w:tcBorders>
              <w:top w:val="nil"/>
              <w:left w:val="nil"/>
              <w:bottom w:val="nil"/>
              <w:right w:val="nil"/>
            </w:tcBorders>
            <w:shd w:val="clear" w:color="auto" w:fill="auto"/>
            <w:noWrap/>
            <w:vAlign w:val="bottom"/>
            <w:hideMark/>
          </w:tcPr>
          <w:p w14:paraId="7077253E"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podlaha</w:t>
            </w:r>
          </w:p>
        </w:tc>
        <w:tc>
          <w:tcPr>
            <w:tcW w:w="958" w:type="dxa"/>
            <w:gridSpan w:val="2"/>
            <w:tcBorders>
              <w:top w:val="nil"/>
              <w:left w:val="nil"/>
              <w:bottom w:val="nil"/>
              <w:right w:val="nil"/>
            </w:tcBorders>
            <w:shd w:val="clear" w:color="auto" w:fill="auto"/>
            <w:noWrap/>
            <w:vAlign w:val="bottom"/>
            <w:hideMark/>
          </w:tcPr>
          <w:p w14:paraId="25DCC0F9"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67,3 m2</w:t>
            </w:r>
          </w:p>
        </w:tc>
        <w:tc>
          <w:tcPr>
            <w:tcW w:w="958" w:type="dxa"/>
            <w:tcBorders>
              <w:top w:val="nil"/>
              <w:left w:val="nil"/>
              <w:bottom w:val="nil"/>
              <w:right w:val="nil"/>
            </w:tcBorders>
            <w:shd w:val="clear" w:color="auto" w:fill="auto"/>
            <w:noWrap/>
            <w:vAlign w:val="bottom"/>
            <w:hideMark/>
          </w:tcPr>
          <w:p w14:paraId="20E3D744"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stěny</w:t>
            </w:r>
          </w:p>
        </w:tc>
        <w:tc>
          <w:tcPr>
            <w:tcW w:w="958" w:type="dxa"/>
            <w:gridSpan w:val="2"/>
            <w:tcBorders>
              <w:top w:val="nil"/>
              <w:left w:val="nil"/>
              <w:bottom w:val="nil"/>
              <w:right w:val="nil"/>
            </w:tcBorders>
            <w:shd w:val="clear" w:color="auto" w:fill="auto"/>
            <w:noWrap/>
            <w:vAlign w:val="bottom"/>
            <w:hideMark/>
          </w:tcPr>
          <w:p w14:paraId="5FC61821"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83,65 m2</w:t>
            </w:r>
          </w:p>
        </w:tc>
        <w:tc>
          <w:tcPr>
            <w:tcW w:w="958" w:type="dxa"/>
            <w:gridSpan w:val="2"/>
            <w:tcBorders>
              <w:top w:val="nil"/>
              <w:left w:val="nil"/>
              <w:bottom w:val="nil"/>
              <w:right w:val="nil"/>
            </w:tcBorders>
            <w:shd w:val="clear" w:color="auto" w:fill="auto"/>
            <w:noWrap/>
            <w:vAlign w:val="bottom"/>
            <w:hideMark/>
          </w:tcPr>
          <w:p w14:paraId="4D988E51"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klenby</w:t>
            </w:r>
          </w:p>
        </w:tc>
        <w:tc>
          <w:tcPr>
            <w:tcW w:w="1931" w:type="dxa"/>
            <w:gridSpan w:val="3"/>
            <w:tcBorders>
              <w:top w:val="nil"/>
              <w:left w:val="nil"/>
              <w:bottom w:val="nil"/>
              <w:right w:val="nil"/>
            </w:tcBorders>
            <w:shd w:val="clear" w:color="auto" w:fill="auto"/>
            <w:noWrap/>
            <w:vAlign w:val="bottom"/>
            <w:hideMark/>
          </w:tcPr>
          <w:p w14:paraId="70989B94"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100,95 m2</w:t>
            </w:r>
          </w:p>
        </w:tc>
      </w:tr>
      <w:tr w:rsidR="00493180" w:rsidRPr="00493180" w14:paraId="0301BB5C" w14:textId="77777777" w:rsidTr="00F52070">
        <w:trPr>
          <w:gridAfter w:val="2"/>
          <w:wAfter w:w="1464" w:type="dxa"/>
          <w:trHeight w:val="255"/>
        </w:trPr>
        <w:tc>
          <w:tcPr>
            <w:tcW w:w="957" w:type="dxa"/>
            <w:gridSpan w:val="2"/>
            <w:tcBorders>
              <w:top w:val="nil"/>
              <w:left w:val="nil"/>
              <w:bottom w:val="nil"/>
              <w:right w:val="nil"/>
            </w:tcBorders>
            <w:shd w:val="clear" w:color="auto" w:fill="auto"/>
            <w:noWrap/>
            <w:vAlign w:val="bottom"/>
            <w:hideMark/>
          </w:tcPr>
          <w:p w14:paraId="669D4B33" w14:textId="77777777" w:rsidR="00493180" w:rsidRPr="00493180" w:rsidRDefault="00493180" w:rsidP="00493180">
            <w:pPr>
              <w:rPr>
                <w:rFonts w:ascii="Arial" w:eastAsia="Times New Roman" w:hAnsi="Arial" w:cs="Arial"/>
                <w:sz w:val="18"/>
                <w:szCs w:val="18"/>
                <w:lang w:eastAsia="cs-CZ"/>
              </w:rPr>
            </w:pPr>
          </w:p>
        </w:tc>
        <w:tc>
          <w:tcPr>
            <w:tcW w:w="958" w:type="dxa"/>
            <w:gridSpan w:val="2"/>
            <w:tcBorders>
              <w:top w:val="nil"/>
              <w:left w:val="nil"/>
              <w:bottom w:val="nil"/>
              <w:right w:val="nil"/>
            </w:tcBorders>
            <w:shd w:val="clear" w:color="auto" w:fill="auto"/>
            <w:noWrap/>
            <w:vAlign w:val="bottom"/>
            <w:hideMark/>
          </w:tcPr>
          <w:p w14:paraId="3B5AE24E"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3 okna</w:t>
            </w:r>
          </w:p>
        </w:tc>
        <w:tc>
          <w:tcPr>
            <w:tcW w:w="958" w:type="dxa"/>
            <w:gridSpan w:val="2"/>
            <w:tcBorders>
              <w:top w:val="nil"/>
              <w:left w:val="nil"/>
              <w:bottom w:val="nil"/>
              <w:right w:val="nil"/>
            </w:tcBorders>
            <w:shd w:val="clear" w:color="auto" w:fill="auto"/>
            <w:noWrap/>
            <w:vAlign w:val="bottom"/>
            <w:hideMark/>
          </w:tcPr>
          <w:p w14:paraId="28A8B110"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250 x 140</w:t>
            </w:r>
          </w:p>
        </w:tc>
        <w:tc>
          <w:tcPr>
            <w:tcW w:w="958" w:type="dxa"/>
            <w:tcBorders>
              <w:top w:val="nil"/>
              <w:left w:val="nil"/>
              <w:bottom w:val="nil"/>
              <w:right w:val="nil"/>
            </w:tcBorders>
            <w:shd w:val="clear" w:color="auto" w:fill="auto"/>
            <w:noWrap/>
            <w:vAlign w:val="bottom"/>
            <w:hideMark/>
          </w:tcPr>
          <w:p w14:paraId="6A9D8DC6" w14:textId="77777777" w:rsidR="00493180" w:rsidRPr="00493180" w:rsidRDefault="00493180" w:rsidP="00493180">
            <w:pPr>
              <w:rPr>
                <w:rFonts w:ascii="Arial" w:eastAsia="Times New Roman" w:hAnsi="Arial" w:cs="Arial"/>
                <w:sz w:val="18"/>
                <w:szCs w:val="18"/>
                <w:lang w:eastAsia="cs-CZ"/>
              </w:rPr>
            </w:pPr>
          </w:p>
        </w:tc>
        <w:tc>
          <w:tcPr>
            <w:tcW w:w="958" w:type="dxa"/>
            <w:gridSpan w:val="2"/>
            <w:tcBorders>
              <w:top w:val="nil"/>
              <w:left w:val="nil"/>
              <w:bottom w:val="nil"/>
              <w:right w:val="nil"/>
            </w:tcBorders>
            <w:shd w:val="clear" w:color="auto" w:fill="auto"/>
            <w:noWrap/>
            <w:vAlign w:val="bottom"/>
            <w:hideMark/>
          </w:tcPr>
          <w:p w14:paraId="3954D267"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06187B5C"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744125E7" w14:textId="77777777" w:rsidR="00493180" w:rsidRPr="00493180" w:rsidRDefault="00493180" w:rsidP="00493180">
            <w:pPr>
              <w:rPr>
                <w:rFonts w:ascii="Times New Roman" w:eastAsia="Times New Roman" w:hAnsi="Times New Roman"/>
                <w:sz w:val="18"/>
                <w:szCs w:val="18"/>
                <w:lang w:eastAsia="cs-CZ"/>
              </w:rPr>
            </w:pPr>
          </w:p>
        </w:tc>
        <w:tc>
          <w:tcPr>
            <w:tcW w:w="973" w:type="dxa"/>
            <w:tcBorders>
              <w:top w:val="nil"/>
              <w:left w:val="nil"/>
              <w:bottom w:val="nil"/>
              <w:right w:val="nil"/>
            </w:tcBorders>
            <w:shd w:val="clear" w:color="auto" w:fill="auto"/>
            <w:noWrap/>
            <w:vAlign w:val="bottom"/>
            <w:hideMark/>
          </w:tcPr>
          <w:p w14:paraId="0257F294" w14:textId="77777777" w:rsidR="00493180" w:rsidRPr="00493180" w:rsidRDefault="00493180" w:rsidP="00493180">
            <w:pPr>
              <w:rPr>
                <w:rFonts w:ascii="Times New Roman" w:eastAsia="Times New Roman" w:hAnsi="Times New Roman"/>
                <w:sz w:val="18"/>
                <w:szCs w:val="18"/>
                <w:lang w:eastAsia="cs-CZ"/>
              </w:rPr>
            </w:pPr>
          </w:p>
        </w:tc>
      </w:tr>
      <w:tr w:rsidR="00493180" w:rsidRPr="00493180" w14:paraId="3C3D34F5" w14:textId="77777777" w:rsidTr="00F52070">
        <w:trPr>
          <w:gridAfter w:val="2"/>
          <w:wAfter w:w="1464" w:type="dxa"/>
          <w:trHeight w:val="255"/>
        </w:trPr>
        <w:tc>
          <w:tcPr>
            <w:tcW w:w="957" w:type="dxa"/>
            <w:gridSpan w:val="2"/>
            <w:tcBorders>
              <w:top w:val="nil"/>
              <w:left w:val="nil"/>
              <w:bottom w:val="nil"/>
              <w:right w:val="nil"/>
            </w:tcBorders>
            <w:shd w:val="clear" w:color="auto" w:fill="auto"/>
            <w:noWrap/>
            <w:vAlign w:val="bottom"/>
            <w:hideMark/>
          </w:tcPr>
          <w:p w14:paraId="747D769D"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0C3C4CBC"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3 mříže</w:t>
            </w:r>
          </w:p>
        </w:tc>
        <w:tc>
          <w:tcPr>
            <w:tcW w:w="958" w:type="dxa"/>
            <w:gridSpan w:val="2"/>
            <w:tcBorders>
              <w:top w:val="nil"/>
              <w:left w:val="nil"/>
              <w:bottom w:val="nil"/>
              <w:right w:val="nil"/>
            </w:tcBorders>
            <w:shd w:val="clear" w:color="auto" w:fill="auto"/>
            <w:noWrap/>
            <w:vAlign w:val="bottom"/>
            <w:hideMark/>
          </w:tcPr>
          <w:p w14:paraId="00588345"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250 x 140</w:t>
            </w:r>
          </w:p>
        </w:tc>
        <w:tc>
          <w:tcPr>
            <w:tcW w:w="958" w:type="dxa"/>
            <w:tcBorders>
              <w:top w:val="nil"/>
              <w:left w:val="nil"/>
              <w:bottom w:val="nil"/>
              <w:right w:val="nil"/>
            </w:tcBorders>
            <w:shd w:val="clear" w:color="auto" w:fill="auto"/>
            <w:noWrap/>
            <w:vAlign w:val="bottom"/>
            <w:hideMark/>
          </w:tcPr>
          <w:p w14:paraId="5EB09FAB" w14:textId="77777777" w:rsidR="00493180" w:rsidRPr="00493180" w:rsidRDefault="00493180" w:rsidP="00493180">
            <w:pPr>
              <w:rPr>
                <w:rFonts w:ascii="Arial" w:eastAsia="Times New Roman" w:hAnsi="Arial" w:cs="Arial"/>
                <w:sz w:val="18"/>
                <w:szCs w:val="18"/>
                <w:lang w:eastAsia="cs-CZ"/>
              </w:rPr>
            </w:pPr>
          </w:p>
        </w:tc>
        <w:tc>
          <w:tcPr>
            <w:tcW w:w="958" w:type="dxa"/>
            <w:gridSpan w:val="2"/>
            <w:tcBorders>
              <w:top w:val="nil"/>
              <w:left w:val="nil"/>
              <w:bottom w:val="nil"/>
              <w:right w:val="nil"/>
            </w:tcBorders>
            <w:shd w:val="clear" w:color="auto" w:fill="auto"/>
            <w:noWrap/>
            <w:vAlign w:val="bottom"/>
            <w:hideMark/>
          </w:tcPr>
          <w:p w14:paraId="38EA4667"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0E9BB922"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071A0D6B" w14:textId="77777777" w:rsidR="00493180" w:rsidRPr="00493180" w:rsidRDefault="00493180" w:rsidP="00493180">
            <w:pPr>
              <w:rPr>
                <w:rFonts w:ascii="Times New Roman" w:eastAsia="Times New Roman" w:hAnsi="Times New Roman"/>
                <w:sz w:val="18"/>
                <w:szCs w:val="18"/>
                <w:lang w:eastAsia="cs-CZ"/>
              </w:rPr>
            </w:pPr>
          </w:p>
        </w:tc>
        <w:tc>
          <w:tcPr>
            <w:tcW w:w="973" w:type="dxa"/>
            <w:tcBorders>
              <w:top w:val="nil"/>
              <w:left w:val="nil"/>
              <w:bottom w:val="nil"/>
              <w:right w:val="nil"/>
            </w:tcBorders>
            <w:shd w:val="clear" w:color="auto" w:fill="auto"/>
            <w:noWrap/>
            <w:vAlign w:val="bottom"/>
            <w:hideMark/>
          </w:tcPr>
          <w:p w14:paraId="0D8180F7" w14:textId="77777777" w:rsidR="00493180" w:rsidRPr="00493180" w:rsidRDefault="00493180" w:rsidP="00493180">
            <w:pPr>
              <w:rPr>
                <w:rFonts w:ascii="Times New Roman" w:eastAsia="Times New Roman" w:hAnsi="Times New Roman"/>
                <w:sz w:val="18"/>
                <w:szCs w:val="18"/>
                <w:lang w:eastAsia="cs-CZ"/>
              </w:rPr>
            </w:pPr>
          </w:p>
        </w:tc>
      </w:tr>
      <w:tr w:rsidR="00493180" w:rsidRPr="00493180" w14:paraId="3BF59706" w14:textId="77777777" w:rsidTr="00F52070">
        <w:trPr>
          <w:gridAfter w:val="2"/>
          <w:wAfter w:w="1464" w:type="dxa"/>
          <w:trHeight w:val="255"/>
        </w:trPr>
        <w:tc>
          <w:tcPr>
            <w:tcW w:w="957" w:type="dxa"/>
            <w:gridSpan w:val="2"/>
            <w:tcBorders>
              <w:top w:val="nil"/>
              <w:left w:val="nil"/>
              <w:bottom w:val="nil"/>
              <w:right w:val="nil"/>
            </w:tcBorders>
            <w:shd w:val="clear" w:color="auto" w:fill="auto"/>
            <w:noWrap/>
            <w:vAlign w:val="bottom"/>
            <w:hideMark/>
          </w:tcPr>
          <w:p w14:paraId="132581CF" w14:textId="77777777" w:rsidR="00493180" w:rsidRPr="00493180" w:rsidRDefault="00493180" w:rsidP="00493180">
            <w:pPr>
              <w:rPr>
                <w:rFonts w:ascii="Times New Roman" w:eastAsia="Times New Roman" w:hAnsi="Times New Roman"/>
                <w:sz w:val="18"/>
                <w:szCs w:val="18"/>
                <w:lang w:eastAsia="cs-CZ"/>
              </w:rPr>
            </w:pPr>
          </w:p>
        </w:tc>
        <w:tc>
          <w:tcPr>
            <w:tcW w:w="1916" w:type="dxa"/>
            <w:gridSpan w:val="4"/>
            <w:tcBorders>
              <w:top w:val="nil"/>
              <w:left w:val="nil"/>
              <w:bottom w:val="nil"/>
              <w:right w:val="nil"/>
            </w:tcBorders>
            <w:shd w:val="clear" w:color="auto" w:fill="auto"/>
            <w:noWrap/>
            <w:vAlign w:val="bottom"/>
            <w:hideMark/>
          </w:tcPr>
          <w:p w14:paraId="20F19DC5" w14:textId="77777777" w:rsidR="00493180" w:rsidRPr="00493180" w:rsidRDefault="00493180" w:rsidP="00493180">
            <w:pPr>
              <w:rPr>
                <w:rFonts w:ascii="Arial" w:eastAsia="Times New Roman" w:hAnsi="Arial" w:cs="Arial"/>
                <w:sz w:val="18"/>
                <w:szCs w:val="18"/>
                <w:lang w:eastAsia="cs-CZ"/>
              </w:rPr>
            </w:pPr>
            <w:r w:rsidRPr="00493180">
              <w:rPr>
                <w:rFonts w:ascii="Arial" w:eastAsia="Times New Roman" w:hAnsi="Arial" w:cs="Arial"/>
                <w:sz w:val="18"/>
                <w:szCs w:val="18"/>
                <w:lang w:eastAsia="cs-CZ"/>
              </w:rPr>
              <w:t>výmalba, nátěry</w:t>
            </w:r>
          </w:p>
        </w:tc>
        <w:tc>
          <w:tcPr>
            <w:tcW w:w="958" w:type="dxa"/>
            <w:tcBorders>
              <w:top w:val="nil"/>
              <w:left w:val="nil"/>
              <w:bottom w:val="nil"/>
              <w:right w:val="nil"/>
            </w:tcBorders>
            <w:shd w:val="clear" w:color="auto" w:fill="auto"/>
            <w:noWrap/>
            <w:vAlign w:val="bottom"/>
            <w:hideMark/>
          </w:tcPr>
          <w:p w14:paraId="703E518D" w14:textId="77777777" w:rsidR="00493180" w:rsidRPr="00493180" w:rsidRDefault="00493180" w:rsidP="00493180">
            <w:pPr>
              <w:rPr>
                <w:rFonts w:ascii="Arial" w:eastAsia="Times New Roman" w:hAnsi="Arial" w:cs="Arial"/>
                <w:sz w:val="18"/>
                <w:szCs w:val="18"/>
                <w:lang w:eastAsia="cs-CZ"/>
              </w:rPr>
            </w:pPr>
          </w:p>
        </w:tc>
        <w:tc>
          <w:tcPr>
            <w:tcW w:w="958" w:type="dxa"/>
            <w:gridSpan w:val="2"/>
            <w:tcBorders>
              <w:top w:val="nil"/>
              <w:left w:val="nil"/>
              <w:bottom w:val="nil"/>
              <w:right w:val="nil"/>
            </w:tcBorders>
            <w:shd w:val="clear" w:color="auto" w:fill="auto"/>
            <w:noWrap/>
            <w:vAlign w:val="bottom"/>
            <w:hideMark/>
          </w:tcPr>
          <w:p w14:paraId="21CB76E6"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159D25F5"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48C5D7A8" w14:textId="77777777" w:rsidR="00493180" w:rsidRPr="00493180" w:rsidRDefault="00493180" w:rsidP="00493180">
            <w:pPr>
              <w:rPr>
                <w:rFonts w:ascii="Times New Roman" w:eastAsia="Times New Roman" w:hAnsi="Times New Roman"/>
                <w:sz w:val="18"/>
                <w:szCs w:val="18"/>
                <w:lang w:eastAsia="cs-CZ"/>
              </w:rPr>
            </w:pPr>
          </w:p>
        </w:tc>
        <w:tc>
          <w:tcPr>
            <w:tcW w:w="973" w:type="dxa"/>
            <w:tcBorders>
              <w:top w:val="nil"/>
              <w:left w:val="nil"/>
              <w:bottom w:val="nil"/>
              <w:right w:val="nil"/>
            </w:tcBorders>
            <w:shd w:val="clear" w:color="auto" w:fill="auto"/>
            <w:noWrap/>
            <w:vAlign w:val="bottom"/>
            <w:hideMark/>
          </w:tcPr>
          <w:p w14:paraId="68EF35F3" w14:textId="77777777" w:rsidR="00493180" w:rsidRPr="00493180" w:rsidRDefault="00493180" w:rsidP="00493180">
            <w:pPr>
              <w:rPr>
                <w:rFonts w:ascii="Times New Roman" w:eastAsia="Times New Roman" w:hAnsi="Times New Roman"/>
                <w:sz w:val="18"/>
                <w:szCs w:val="18"/>
                <w:lang w:eastAsia="cs-CZ"/>
              </w:rPr>
            </w:pPr>
          </w:p>
        </w:tc>
      </w:tr>
      <w:tr w:rsidR="00493180" w:rsidRPr="00493180" w14:paraId="730AE9E4" w14:textId="77777777" w:rsidTr="00F52070">
        <w:trPr>
          <w:gridAfter w:val="2"/>
          <w:wAfter w:w="1464" w:type="dxa"/>
          <w:trHeight w:val="255"/>
        </w:trPr>
        <w:tc>
          <w:tcPr>
            <w:tcW w:w="957" w:type="dxa"/>
            <w:gridSpan w:val="2"/>
            <w:tcBorders>
              <w:top w:val="nil"/>
              <w:left w:val="nil"/>
              <w:bottom w:val="nil"/>
              <w:right w:val="nil"/>
            </w:tcBorders>
            <w:shd w:val="clear" w:color="auto" w:fill="auto"/>
            <w:noWrap/>
            <w:vAlign w:val="bottom"/>
            <w:hideMark/>
          </w:tcPr>
          <w:p w14:paraId="57AFA2A9"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0800134D"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05F125A7" w14:textId="77777777" w:rsidR="00493180" w:rsidRPr="00493180" w:rsidRDefault="00493180" w:rsidP="00493180">
            <w:pPr>
              <w:rPr>
                <w:rFonts w:ascii="Times New Roman" w:eastAsia="Times New Roman" w:hAnsi="Times New Roman"/>
                <w:sz w:val="18"/>
                <w:szCs w:val="18"/>
                <w:lang w:eastAsia="cs-CZ"/>
              </w:rPr>
            </w:pPr>
          </w:p>
        </w:tc>
        <w:tc>
          <w:tcPr>
            <w:tcW w:w="958" w:type="dxa"/>
            <w:tcBorders>
              <w:top w:val="nil"/>
              <w:left w:val="nil"/>
              <w:bottom w:val="nil"/>
              <w:right w:val="nil"/>
            </w:tcBorders>
            <w:shd w:val="clear" w:color="auto" w:fill="auto"/>
            <w:noWrap/>
            <w:vAlign w:val="bottom"/>
            <w:hideMark/>
          </w:tcPr>
          <w:p w14:paraId="0F3E1F62"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5D46B06A"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7BEACD16" w14:textId="77777777" w:rsidR="00493180" w:rsidRPr="00493180" w:rsidRDefault="00493180" w:rsidP="00493180">
            <w:pPr>
              <w:rPr>
                <w:rFonts w:ascii="Times New Roman" w:eastAsia="Times New Roman" w:hAnsi="Times New Roman"/>
                <w:sz w:val="18"/>
                <w:szCs w:val="18"/>
                <w:lang w:eastAsia="cs-CZ"/>
              </w:rPr>
            </w:pPr>
          </w:p>
        </w:tc>
        <w:tc>
          <w:tcPr>
            <w:tcW w:w="958" w:type="dxa"/>
            <w:gridSpan w:val="2"/>
            <w:tcBorders>
              <w:top w:val="nil"/>
              <w:left w:val="nil"/>
              <w:bottom w:val="nil"/>
              <w:right w:val="nil"/>
            </w:tcBorders>
            <w:shd w:val="clear" w:color="auto" w:fill="auto"/>
            <w:noWrap/>
            <w:vAlign w:val="bottom"/>
            <w:hideMark/>
          </w:tcPr>
          <w:p w14:paraId="79CACB7C" w14:textId="77777777" w:rsidR="00493180" w:rsidRPr="00493180" w:rsidRDefault="00493180" w:rsidP="00493180">
            <w:pPr>
              <w:rPr>
                <w:rFonts w:ascii="Times New Roman" w:eastAsia="Times New Roman" w:hAnsi="Times New Roman"/>
                <w:sz w:val="18"/>
                <w:szCs w:val="18"/>
                <w:lang w:eastAsia="cs-CZ"/>
              </w:rPr>
            </w:pPr>
          </w:p>
        </w:tc>
        <w:tc>
          <w:tcPr>
            <w:tcW w:w="973" w:type="dxa"/>
            <w:tcBorders>
              <w:top w:val="nil"/>
              <w:left w:val="nil"/>
              <w:bottom w:val="nil"/>
              <w:right w:val="nil"/>
            </w:tcBorders>
            <w:shd w:val="clear" w:color="auto" w:fill="auto"/>
            <w:noWrap/>
            <w:vAlign w:val="bottom"/>
            <w:hideMark/>
          </w:tcPr>
          <w:p w14:paraId="73ED560B" w14:textId="77777777" w:rsidR="00493180" w:rsidRPr="00493180" w:rsidRDefault="00493180" w:rsidP="00493180">
            <w:pPr>
              <w:rPr>
                <w:rFonts w:ascii="Times New Roman" w:eastAsia="Times New Roman" w:hAnsi="Times New Roman"/>
                <w:sz w:val="18"/>
                <w:szCs w:val="18"/>
                <w:lang w:eastAsia="cs-CZ"/>
              </w:rPr>
            </w:pPr>
          </w:p>
        </w:tc>
      </w:tr>
    </w:tbl>
    <w:p w14:paraId="04BBC073" w14:textId="77777777" w:rsidR="00D6388F" w:rsidRPr="00493180" w:rsidRDefault="00D6388F" w:rsidP="00954D37">
      <w:pPr>
        <w:rPr>
          <w:rFonts w:ascii="Arial" w:hAnsi="Arial" w:cs="Arial"/>
          <w:sz w:val="18"/>
          <w:szCs w:val="18"/>
        </w:rPr>
      </w:pPr>
    </w:p>
    <w:sectPr w:rsidR="00D6388F" w:rsidRPr="00493180" w:rsidSect="004E4F73">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51590" w14:textId="77777777" w:rsidR="00472554" w:rsidRDefault="00472554" w:rsidP="00241916">
      <w:r>
        <w:separator/>
      </w:r>
    </w:p>
  </w:endnote>
  <w:endnote w:type="continuationSeparator" w:id="0">
    <w:p w14:paraId="6DB990E2" w14:textId="77777777" w:rsidR="00472554" w:rsidRDefault="00472554" w:rsidP="00241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DCCBD" w14:textId="77777777" w:rsidR="00472554" w:rsidRDefault="00472554">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FD14EE">
      <w:rPr>
        <w:b/>
        <w:bCs/>
        <w:noProof/>
      </w:rPr>
      <w:t>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FD14EE">
      <w:rPr>
        <w:b/>
        <w:bCs/>
        <w:noProof/>
      </w:rPr>
      <w:t>8</w:t>
    </w:r>
    <w:r>
      <w:rPr>
        <w:b/>
        <w:bCs/>
        <w:sz w:val="24"/>
        <w:szCs w:val="24"/>
      </w:rPr>
      <w:fldChar w:fldCharType="end"/>
    </w:r>
  </w:p>
  <w:p w14:paraId="10F42BBB" w14:textId="77777777" w:rsidR="00472554" w:rsidRDefault="0047255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82F0E" w14:textId="77777777" w:rsidR="00472554" w:rsidRDefault="00472554" w:rsidP="00241916">
      <w:r>
        <w:separator/>
      </w:r>
    </w:p>
  </w:footnote>
  <w:footnote w:type="continuationSeparator" w:id="0">
    <w:p w14:paraId="50E2DB30" w14:textId="77777777" w:rsidR="00472554" w:rsidRDefault="00472554" w:rsidP="002419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FCB1589"/>
    <w:multiLevelType w:val="hybridMultilevel"/>
    <w:tmpl w:val="CDE45C6E"/>
    <w:lvl w:ilvl="0" w:tplc="B5065DE8">
      <w:start w:val="1"/>
      <w:numFmt w:val="decimal"/>
      <w:lvlText w:val="%1."/>
      <w:lvlJc w:val="left"/>
      <w:pPr>
        <w:ind w:left="720" w:hanging="360"/>
      </w:pPr>
      <w:rPr>
        <w:rFonts w:hint="default"/>
        <w:b/>
      </w:rPr>
    </w:lvl>
    <w:lvl w:ilvl="1" w:tplc="04050017">
      <w:start w:val="1"/>
      <w:numFmt w:val="lowerLetter"/>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F13E73"/>
    <w:multiLevelType w:val="hybridMultilevel"/>
    <w:tmpl w:val="12825854"/>
    <w:lvl w:ilvl="0" w:tplc="071AC8A8">
      <w:start w:val="1"/>
      <w:numFmt w:val="decimal"/>
      <w:lvlText w:val="%1."/>
      <w:lvlJc w:val="left"/>
      <w:pPr>
        <w:ind w:left="720" w:hanging="360"/>
      </w:pPr>
      <w:rPr>
        <w:rFonts w:hint="default"/>
        <w:b/>
      </w:rPr>
    </w:lvl>
    <w:lvl w:ilvl="1" w:tplc="01A454AA">
      <w:start w:val="1"/>
      <w:numFmt w:val="lowerLetter"/>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2C379F"/>
    <w:multiLevelType w:val="hybridMultilevel"/>
    <w:tmpl w:val="6F6AB660"/>
    <w:lvl w:ilvl="0" w:tplc="065078E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8221E1"/>
    <w:multiLevelType w:val="hybridMultilevel"/>
    <w:tmpl w:val="E2928DFC"/>
    <w:lvl w:ilvl="0" w:tplc="B19E815C">
      <w:start w:val="2"/>
      <w:numFmt w:val="lowerLetter"/>
      <w:lvlText w:val="%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ED7B83"/>
    <w:multiLevelType w:val="hybridMultilevel"/>
    <w:tmpl w:val="2CB4436A"/>
    <w:lvl w:ilvl="0" w:tplc="BB8EEBC6">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2CAA3877"/>
    <w:multiLevelType w:val="hybridMultilevel"/>
    <w:tmpl w:val="D256B7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EDE2907"/>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F6E4226"/>
    <w:multiLevelType w:val="hybridMultilevel"/>
    <w:tmpl w:val="F53C89F0"/>
    <w:lvl w:ilvl="0" w:tplc="5248202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FB0BE4"/>
    <w:multiLevelType w:val="hybridMultilevel"/>
    <w:tmpl w:val="7D5222E0"/>
    <w:lvl w:ilvl="0" w:tplc="C49C16E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6916D12"/>
    <w:multiLevelType w:val="hybridMultilevel"/>
    <w:tmpl w:val="5546C2AA"/>
    <w:lvl w:ilvl="0" w:tplc="7F3A3F1C">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9697BE6"/>
    <w:multiLevelType w:val="hybridMultilevel"/>
    <w:tmpl w:val="12825854"/>
    <w:lvl w:ilvl="0" w:tplc="071AC8A8">
      <w:start w:val="1"/>
      <w:numFmt w:val="decimal"/>
      <w:lvlText w:val="%1."/>
      <w:lvlJc w:val="left"/>
      <w:pPr>
        <w:ind w:left="720" w:hanging="360"/>
      </w:pPr>
      <w:rPr>
        <w:rFonts w:hint="default"/>
        <w:b/>
      </w:rPr>
    </w:lvl>
    <w:lvl w:ilvl="1" w:tplc="01A454AA">
      <w:start w:val="1"/>
      <w:numFmt w:val="lowerLetter"/>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B94FFA"/>
    <w:multiLevelType w:val="hybridMultilevel"/>
    <w:tmpl w:val="12825854"/>
    <w:lvl w:ilvl="0" w:tplc="071AC8A8">
      <w:start w:val="1"/>
      <w:numFmt w:val="decimal"/>
      <w:lvlText w:val="%1."/>
      <w:lvlJc w:val="left"/>
      <w:pPr>
        <w:ind w:left="720" w:hanging="360"/>
      </w:pPr>
      <w:rPr>
        <w:rFonts w:hint="default"/>
        <w:b/>
      </w:rPr>
    </w:lvl>
    <w:lvl w:ilvl="1" w:tplc="01A454AA">
      <w:start w:val="1"/>
      <w:numFmt w:val="lowerLetter"/>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BA44F97"/>
    <w:multiLevelType w:val="hybridMultilevel"/>
    <w:tmpl w:val="7D5222E0"/>
    <w:lvl w:ilvl="0" w:tplc="C49C16E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BA00208"/>
    <w:multiLevelType w:val="hybridMultilevel"/>
    <w:tmpl w:val="FF08815C"/>
    <w:lvl w:ilvl="0" w:tplc="7B46CDF4">
      <w:start w:val="1"/>
      <w:numFmt w:val="decimal"/>
      <w:lvlText w:val="%1."/>
      <w:lvlJc w:val="left"/>
      <w:pPr>
        <w:ind w:left="720" w:hanging="360"/>
      </w:pPr>
      <w:rPr>
        <w:rFonts w:hint="default"/>
        <w:b/>
      </w:rPr>
    </w:lvl>
    <w:lvl w:ilvl="1" w:tplc="04050017">
      <w:start w:val="1"/>
      <w:numFmt w:val="lowerLetter"/>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E7659AA"/>
    <w:multiLevelType w:val="hybridMultilevel"/>
    <w:tmpl w:val="EA741366"/>
    <w:lvl w:ilvl="0" w:tplc="2416D59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EA26EED"/>
    <w:multiLevelType w:val="hybridMultilevel"/>
    <w:tmpl w:val="D390EB26"/>
    <w:lvl w:ilvl="0" w:tplc="B5065DE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4"/>
  </w:num>
  <w:num w:numId="3">
    <w:abstractNumId w:val="9"/>
  </w:num>
  <w:num w:numId="4">
    <w:abstractNumId w:val="11"/>
  </w:num>
  <w:num w:numId="5">
    <w:abstractNumId w:val="8"/>
  </w:num>
  <w:num w:numId="6">
    <w:abstractNumId w:val="0"/>
  </w:num>
  <w:num w:numId="7">
    <w:abstractNumId w:val="7"/>
  </w:num>
  <w:num w:numId="8">
    <w:abstractNumId w:val="16"/>
  </w:num>
  <w:num w:numId="9">
    <w:abstractNumId w:val="15"/>
  </w:num>
  <w:num w:numId="10">
    <w:abstractNumId w:val="3"/>
  </w:num>
  <w:num w:numId="11">
    <w:abstractNumId w:val="1"/>
  </w:num>
  <w:num w:numId="12">
    <w:abstractNumId w:val="10"/>
  </w:num>
  <w:num w:numId="13">
    <w:abstractNumId w:val="5"/>
  </w:num>
  <w:num w:numId="14">
    <w:abstractNumId w:val="4"/>
  </w:num>
  <w:num w:numId="15">
    <w:abstractNumId w:val="2"/>
  </w:num>
  <w:num w:numId="16">
    <w:abstractNumId w:val="1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E34F6"/>
    <w:rsid w:val="00023E5B"/>
    <w:rsid w:val="000251CE"/>
    <w:rsid w:val="00027529"/>
    <w:rsid w:val="00042BC8"/>
    <w:rsid w:val="0005082A"/>
    <w:rsid w:val="0005086D"/>
    <w:rsid w:val="00050EE5"/>
    <w:rsid w:val="0007424D"/>
    <w:rsid w:val="00094242"/>
    <w:rsid w:val="000946ED"/>
    <w:rsid w:val="000953F3"/>
    <w:rsid w:val="000B7B6D"/>
    <w:rsid w:val="000D5635"/>
    <w:rsid w:val="000E6DC0"/>
    <w:rsid w:val="000F62C4"/>
    <w:rsid w:val="0010196A"/>
    <w:rsid w:val="0010218B"/>
    <w:rsid w:val="00104DF9"/>
    <w:rsid w:val="001334FC"/>
    <w:rsid w:val="00134404"/>
    <w:rsid w:val="001379DC"/>
    <w:rsid w:val="00141D08"/>
    <w:rsid w:val="00164681"/>
    <w:rsid w:val="0016513B"/>
    <w:rsid w:val="001736D4"/>
    <w:rsid w:val="00174F7B"/>
    <w:rsid w:val="00184D40"/>
    <w:rsid w:val="00186DE5"/>
    <w:rsid w:val="0019143E"/>
    <w:rsid w:val="001B1F6C"/>
    <w:rsid w:val="001C294F"/>
    <w:rsid w:val="001C5966"/>
    <w:rsid w:val="001D11FA"/>
    <w:rsid w:val="001E34F6"/>
    <w:rsid w:val="001E3BA5"/>
    <w:rsid w:val="001F3BDB"/>
    <w:rsid w:val="00212561"/>
    <w:rsid w:val="00241916"/>
    <w:rsid w:val="00251A9B"/>
    <w:rsid w:val="00255FC5"/>
    <w:rsid w:val="0026421F"/>
    <w:rsid w:val="00272F23"/>
    <w:rsid w:val="00275103"/>
    <w:rsid w:val="00284BF6"/>
    <w:rsid w:val="002B1209"/>
    <w:rsid w:val="002C27F1"/>
    <w:rsid w:val="002E1E4E"/>
    <w:rsid w:val="002F1EAF"/>
    <w:rsid w:val="002F5CFE"/>
    <w:rsid w:val="00301A1B"/>
    <w:rsid w:val="003053CC"/>
    <w:rsid w:val="0030587E"/>
    <w:rsid w:val="00312102"/>
    <w:rsid w:val="003323AA"/>
    <w:rsid w:val="00344230"/>
    <w:rsid w:val="00344EB3"/>
    <w:rsid w:val="00345E95"/>
    <w:rsid w:val="00353BDE"/>
    <w:rsid w:val="0035477F"/>
    <w:rsid w:val="0038573C"/>
    <w:rsid w:val="0039233E"/>
    <w:rsid w:val="00392FC8"/>
    <w:rsid w:val="00396815"/>
    <w:rsid w:val="003A154E"/>
    <w:rsid w:val="003B0ECA"/>
    <w:rsid w:val="003B3DEA"/>
    <w:rsid w:val="003D5374"/>
    <w:rsid w:val="003E0F0E"/>
    <w:rsid w:val="003E5750"/>
    <w:rsid w:val="003F2787"/>
    <w:rsid w:val="003F673A"/>
    <w:rsid w:val="0040621D"/>
    <w:rsid w:val="00412110"/>
    <w:rsid w:val="00414F96"/>
    <w:rsid w:val="004461B7"/>
    <w:rsid w:val="00447A2E"/>
    <w:rsid w:val="00447B3B"/>
    <w:rsid w:val="00453ED4"/>
    <w:rsid w:val="004548F5"/>
    <w:rsid w:val="00457A8F"/>
    <w:rsid w:val="00461B85"/>
    <w:rsid w:val="00472554"/>
    <w:rsid w:val="00475A2D"/>
    <w:rsid w:val="004761BF"/>
    <w:rsid w:val="00487F6F"/>
    <w:rsid w:val="00493180"/>
    <w:rsid w:val="00497C0E"/>
    <w:rsid w:val="004C4233"/>
    <w:rsid w:val="004D020C"/>
    <w:rsid w:val="004D3641"/>
    <w:rsid w:val="004D602D"/>
    <w:rsid w:val="004E0171"/>
    <w:rsid w:val="004E0D33"/>
    <w:rsid w:val="004E4F73"/>
    <w:rsid w:val="004F42A6"/>
    <w:rsid w:val="00504BBC"/>
    <w:rsid w:val="00511804"/>
    <w:rsid w:val="0051612D"/>
    <w:rsid w:val="00531FEE"/>
    <w:rsid w:val="005339F6"/>
    <w:rsid w:val="00533B03"/>
    <w:rsid w:val="005344BD"/>
    <w:rsid w:val="00536B1C"/>
    <w:rsid w:val="00540016"/>
    <w:rsid w:val="0054366A"/>
    <w:rsid w:val="005441C1"/>
    <w:rsid w:val="00547DDD"/>
    <w:rsid w:val="00555EDE"/>
    <w:rsid w:val="0056754D"/>
    <w:rsid w:val="005722C5"/>
    <w:rsid w:val="0057733A"/>
    <w:rsid w:val="00582B67"/>
    <w:rsid w:val="00591B31"/>
    <w:rsid w:val="00591DD9"/>
    <w:rsid w:val="00593E66"/>
    <w:rsid w:val="00597EBC"/>
    <w:rsid w:val="005B49FF"/>
    <w:rsid w:val="005B63F1"/>
    <w:rsid w:val="005C095C"/>
    <w:rsid w:val="005D1570"/>
    <w:rsid w:val="005D49E6"/>
    <w:rsid w:val="005E5531"/>
    <w:rsid w:val="005E5F76"/>
    <w:rsid w:val="00604599"/>
    <w:rsid w:val="00610BE3"/>
    <w:rsid w:val="00612F38"/>
    <w:rsid w:val="00614F1F"/>
    <w:rsid w:val="0063223A"/>
    <w:rsid w:val="006442DA"/>
    <w:rsid w:val="006504D6"/>
    <w:rsid w:val="00654228"/>
    <w:rsid w:val="0066707F"/>
    <w:rsid w:val="00677EE2"/>
    <w:rsid w:val="00677F07"/>
    <w:rsid w:val="00682F71"/>
    <w:rsid w:val="00687AF8"/>
    <w:rsid w:val="006B2049"/>
    <w:rsid w:val="006D2717"/>
    <w:rsid w:val="006F05E1"/>
    <w:rsid w:val="00715367"/>
    <w:rsid w:val="00730C1E"/>
    <w:rsid w:val="00734E85"/>
    <w:rsid w:val="00767C3A"/>
    <w:rsid w:val="00771FF1"/>
    <w:rsid w:val="00781D36"/>
    <w:rsid w:val="007A346A"/>
    <w:rsid w:val="007D11B3"/>
    <w:rsid w:val="007D2BDE"/>
    <w:rsid w:val="007E3766"/>
    <w:rsid w:val="007E4F73"/>
    <w:rsid w:val="007E7FC6"/>
    <w:rsid w:val="00805F1E"/>
    <w:rsid w:val="00812654"/>
    <w:rsid w:val="008238FA"/>
    <w:rsid w:val="008243A4"/>
    <w:rsid w:val="00842AA8"/>
    <w:rsid w:val="00843F53"/>
    <w:rsid w:val="00851145"/>
    <w:rsid w:val="0085691B"/>
    <w:rsid w:val="00860847"/>
    <w:rsid w:val="00866B1A"/>
    <w:rsid w:val="008755C4"/>
    <w:rsid w:val="00877F16"/>
    <w:rsid w:val="0088685B"/>
    <w:rsid w:val="008B63EE"/>
    <w:rsid w:val="008D267F"/>
    <w:rsid w:val="008F6B70"/>
    <w:rsid w:val="00902E50"/>
    <w:rsid w:val="0090475E"/>
    <w:rsid w:val="0091680E"/>
    <w:rsid w:val="009255F2"/>
    <w:rsid w:val="00944E30"/>
    <w:rsid w:val="009457CB"/>
    <w:rsid w:val="009514CA"/>
    <w:rsid w:val="00954D37"/>
    <w:rsid w:val="009739AC"/>
    <w:rsid w:val="00983013"/>
    <w:rsid w:val="009839EA"/>
    <w:rsid w:val="009C018E"/>
    <w:rsid w:val="009C3633"/>
    <w:rsid w:val="009C4B02"/>
    <w:rsid w:val="009C592A"/>
    <w:rsid w:val="009E18DC"/>
    <w:rsid w:val="00A13B2B"/>
    <w:rsid w:val="00A17C7B"/>
    <w:rsid w:val="00A23650"/>
    <w:rsid w:val="00A328EA"/>
    <w:rsid w:val="00A51EA5"/>
    <w:rsid w:val="00A523C6"/>
    <w:rsid w:val="00A53886"/>
    <w:rsid w:val="00A544F9"/>
    <w:rsid w:val="00A64258"/>
    <w:rsid w:val="00A80183"/>
    <w:rsid w:val="00A83151"/>
    <w:rsid w:val="00A86BF5"/>
    <w:rsid w:val="00A9233B"/>
    <w:rsid w:val="00A96B30"/>
    <w:rsid w:val="00AC2C7E"/>
    <w:rsid w:val="00AD6EFB"/>
    <w:rsid w:val="00AF6FEA"/>
    <w:rsid w:val="00B0305F"/>
    <w:rsid w:val="00B13B5F"/>
    <w:rsid w:val="00B173FA"/>
    <w:rsid w:val="00B260FD"/>
    <w:rsid w:val="00B36270"/>
    <w:rsid w:val="00B36908"/>
    <w:rsid w:val="00B43228"/>
    <w:rsid w:val="00B507A8"/>
    <w:rsid w:val="00B63E62"/>
    <w:rsid w:val="00B646ED"/>
    <w:rsid w:val="00B718D0"/>
    <w:rsid w:val="00B82739"/>
    <w:rsid w:val="00B9493E"/>
    <w:rsid w:val="00BA1E37"/>
    <w:rsid w:val="00BA5090"/>
    <w:rsid w:val="00BA6052"/>
    <w:rsid w:val="00BB0241"/>
    <w:rsid w:val="00BB0DA7"/>
    <w:rsid w:val="00BB3423"/>
    <w:rsid w:val="00BC0540"/>
    <w:rsid w:val="00BD01B6"/>
    <w:rsid w:val="00BD173B"/>
    <w:rsid w:val="00BE013C"/>
    <w:rsid w:val="00BE1B4D"/>
    <w:rsid w:val="00C037C8"/>
    <w:rsid w:val="00C06E34"/>
    <w:rsid w:val="00C35C52"/>
    <w:rsid w:val="00C4520A"/>
    <w:rsid w:val="00C5416B"/>
    <w:rsid w:val="00C55339"/>
    <w:rsid w:val="00C56D1C"/>
    <w:rsid w:val="00C617F2"/>
    <w:rsid w:val="00C623C9"/>
    <w:rsid w:val="00C63B4B"/>
    <w:rsid w:val="00C65069"/>
    <w:rsid w:val="00C677C3"/>
    <w:rsid w:val="00C7210A"/>
    <w:rsid w:val="00C72AC0"/>
    <w:rsid w:val="00C86718"/>
    <w:rsid w:val="00C87490"/>
    <w:rsid w:val="00C87895"/>
    <w:rsid w:val="00C90D75"/>
    <w:rsid w:val="00C95556"/>
    <w:rsid w:val="00CB1B7D"/>
    <w:rsid w:val="00CD394D"/>
    <w:rsid w:val="00CF4129"/>
    <w:rsid w:val="00D00EE7"/>
    <w:rsid w:val="00D019A5"/>
    <w:rsid w:val="00D218A9"/>
    <w:rsid w:val="00D337F2"/>
    <w:rsid w:val="00D3494A"/>
    <w:rsid w:val="00D430C9"/>
    <w:rsid w:val="00D50C62"/>
    <w:rsid w:val="00D6116C"/>
    <w:rsid w:val="00D6388F"/>
    <w:rsid w:val="00D63E94"/>
    <w:rsid w:val="00D65D37"/>
    <w:rsid w:val="00D7073F"/>
    <w:rsid w:val="00D827AF"/>
    <w:rsid w:val="00D96375"/>
    <w:rsid w:val="00DA08A9"/>
    <w:rsid w:val="00DA5A78"/>
    <w:rsid w:val="00DC04D5"/>
    <w:rsid w:val="00DC73B6"/>
    <w:rsid w:val="00DD33E7"/>
    <w:rsid w:val="00DD373D"/>
    <w:rsid w:val="00DE0819"/>
    <w:rsid w:val="00DE2BB7"/>
    <w:rsid w:val="00DE4DD4"/>
    <w:rsid w:val="00E04C15"/>
    <w:rsid w:val="00E0612D"/>
    <w:rsid w:val="00E072B4"/>
    <w:rsid w:val="00E15450"/>
    <w:rsid w:val="00E512E4"/>
    <w:rsid w:val="00E54733"/>
    <w:rsid w:val="00EA1CE7"/>
    <w:rsid w:val="00EB091A"/>
    <w:rsid w:val="00EC2EF2"/>
    <w:rsid w:val="00EC5358"/>
    <w:rsid w:val="00EE2103"/>
    <w:rsid w:val="00EE4AA7"/>
    <w:rsid w:val="00EE683D"/>
    <w:rsid w:val="00EF095F"/>
    <w:rsid w:val="00EF7554"/>
    <w:rsid w:val="00F02C12"/>
    <w:rsid w:val="00F1114A"/>
    <w:rsid w:val="00F21A86"/>
    <w:rsid w:val="00F30184"/>
    <w:rsid w:val="00F363D9"/>
    <w:rsid w:val="00F41AF3"/>
    <w:rsid w:val="00F43047"/>
    <w:rsid w:val="00F43A53"/>
    <w:rsid w:val="00F4485F"/>
    <w:rsid w:val="00F52070"/>
    <w:rsid w:val="00F54749"/>
    <w:rsid w:val="00F717B9"/>
    <w:rsid w:val="00F7787C"/>
    <w:rsid w:val="00F9030D"/>
    <w:rsid w:val="00F97D38"/>
    <w:rsid w:val="00FB7FD4"/>
    <w:rsid w:val="00FC050C"/>
    <w:rsid w:val="00FC6DCC"/>
    <w:rsid w:val="00FD14EE"/>
    <w:rsid w:val="00FE2F6F"/>
    <w:rsid w:val="00FE5BFC"/>
    <w:rsid w:val="00FF56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A6BAF"/>
  <w15:docId w15:val="{F9F14A9D-6419-46D1-B05A-3267BF7D4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E4F73"/>
    <w:rPr>
      <w:sz w:val="22"/>
      <w:szCs w:val="22"/>
      <w:lang w:eastAsia="en-US"/>
    </w:rPr>
  </w:style>
  <w:style w:type="paragraph" w:styleId="Nadpis4">
    <w:name w:val="heading 4"/>
    <w:basedOn w:val="Normln"/>
    <w:next w:val="Normln"/>
    <w:link w:val="Nadpis4Char"/>
    <w:qFormat/>
    <w:rsid w:val="001E34F6"/>
    <w:pPr>
      <w:keepNext/>
      <w:widowControl w:val="0"/>
      <w:autoSpaceDE w:val="0"/>
      <w:autoSpaceDN w:val="0"/>
      <w:adjustRightInd w:val="0"/>
      <w:jc w:val="center"/>
      <w:outlineLvl w:val="3"/>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link w:val="Nadpis4"/>
    <w:rsid w:val="001E34F6"/>
    <w:rPr>
      <w:rFonts w:ascii="Times New Roman" w:eastAsia="Times New Roman" w:hAnsi="Times New Roman"/>
      <w:b/>
      <w:sz w:val="24"/>
      <w:szCs w:val="24"/>
    </w:rPr>
  </w:style>
  <w:style w:type="paragraph" w:styleId="Bezmezer">
    <w:name w:val="No Spacing"/>
    <w:uiPriority w:val="1"/>
    <w:qFormat/>
    <w:rsid w:val="001E34F6"/>
    <w:rPr>
      <w:rFonts w:ascii="Times New Roman" w:eastAsia="Times New Roman" w:hAnsi="Times New Roman"/>
      <w:sz w:val="24"/>
      <w:szCs w:val="24"/>
      <w:lang w:val="de-DE" w:eastAsia="de-DE"/>
    </w:rPr>
  </w:style>
  <w:style w:type="character" w:customStyle="1" w:styleId="st">
    <w:name w:val="st"/>
    <w:rsid w:val="001D11FA"/>
  </w:style>
  <w:style w:type="character" w:customStyle="1" w:styleId="Zvraznn1">
    <w:name w:val="Zvýraznění1"/>
    <w:uiPriority w:val="20"/>
    <w:qFormat/>
    <w:rsid w:val="001D11FA"/>
    <w:rPr>
      <w:i/>
      <w:iCs/>
    </w:rPr>
  </w:style>
  <w:style w:type="character" w:styleId="Odkaznakoment">
    <w:name w:val="annotation reference"/>
    <w:uiPriority w:val="99"/>
    <w:semiHidden/>
    <w:unhideWhenUsed/>
    <w:rsid w:val="001D11FA"/>
    <w:rPr>
      <w:sz w:val="16"/>
      <w:szCs w:val="16"/>
    </w:rPr>
  </w:style>
  <w:style w:type="paragraph" w:styleId="Textkomente">
    <w:name w:val="annotation text"/>
    <w:basedOn w:val="Normln"/>
    <w:link w:val="TextkomenteChar"/>
    <w:uiPriority w:val="99"/>
    <w:semiHidden/>
    <w:unhideWhenUsed/>
    <w:rsid w:val="001D11FA"/>
    <w:rPr>
      <w:sz w:val="20"/>
      <w:szCs w:val="20"/>
    </w:rPr>
  </w:style>
  <w:style w:type="character" w:customStyle="1" w:styleId="TextkomenteChar">
    <w:name w:val="Text komentáře Char"/>
    <w:link w:val="Textkomente"/>
    <w:uiPriority w:val="99"/>
    <w:semiHidden/>
    <w:rsid w:val="001D11FA"/>
    <w:rPr>
      <w:lang w:eastAsia="en-US"/>
    </w:rPr>
  </w:style>
  <w:style w:type="paragraph" w:styleId="Pedmtkomente">
    <w:name w:val="annotation subject"/>
    <w:basedOn w:val="Textkomente"/>
    <w:next w:val="Textkomente"/>
    <w:link w:val="PedmtkomenteChar"/>
    <w:uiPriority w:val="99"/>
    <w:semiHidden/>
    <w:unhideWhenUsed/>
    <w:rsid w:val="001D11FA"/>
    <w:rPr>
      <w:b/>
      <w:bCs/>
    </w:rPr>
  </w:style>
  <w:style w:type="character" w:customStyle="1" w:styleId="PedmtkomenteChar">
    <w:name w:val="Předmět komentáře Char"/>
    <w:link w:val="Pedmtkomente"/>
    <w:uiPriority w:val="99"/>
    <w:semiHidden/>
    <w:rsid w:val="001D11FA"/>
    <w:rPr>
      <w:b/>
      <w:bCs/>
      <w:lang w:eastAsia="en-US"/>
    </w:rPr>
  </w:style>
  <w:style w:type="paragraph" w:styleId="Textbubliny">
    <w:name w:val="Balloon Text"/>
    <w:basedOn w:val="Normln"/>
    <w:link w:val="TextbublinyChar"/>
    <w:uiPriority w:val="99"/>
    <w:semiHidden/>
    <w:unhideWhenUsed/>
    <w:rsid w:val="001D11FA"/>
    <w:rPr>
      <w:rFonts w:ascii="Tahoma" w:hAnsi="Tahoma" w:cs="Tahoma"/>
      <w:sz w:val="16"/>
      <w:szCs w:val="16"/>
    </w:rPr>
  </w:style>
  <w:style w:type="character" w:customStyle="1" w:styleId="TextbublinyChar">
    <w:name w:val="Text bubliny Char"/>
    <w:link w:val="Textbubliny"/>
    <w:uiPriority w:val="99"/>
    <w:semiHidden/>
    <w:rsid w:val="001D11FA"/>
    <w:rPr>
      <w:rFonts w:ascii="Tahoma" w:hAnsi="Tahoma" w:cs="Tahoma"/>
      <w:sz w:val="16"/>
      <w:szCs w:val="16"/>
      <w:lang w:eastAsia="en-US"/>
    </w:rPr>
  </w:style>
  <w:style w:type="character" w:styleId="Hypertextovodkaz">
    <w:name w:val="Hyperlink"/>
    <w:uiPriority w:val="99"/>
    <w:unhideWhenUsed/>
    <w:rsid w:val="00447A2E"/>
    <w:rPr>
      <w:color w:val="0563C1"/>
      <w:u w:val="single"/>
    </w:rPr>
  </w:style>
  <w:style w:type="paragraph" w:styleId="Zhlav">
    <w:name w:val="header"/>
    <w:basedOn w:val="Normln"/>
    <w:link w:val="ZhlavChar"/>
    <w:uiPriority w:val="99"/>
    <w:unhideWhenUsed/>
    <w:rsid w:val="00241916"/>
    <w:pPr>
      <w:tabs>
        <w:tab w:val="center" w:pos="4536"/>
        <w:tab w:val="right" w:pos="9072"/>
      </w:tabs>
    </w:pPr>
  </w:style>
  <w:style w:type="character" w:customStyle="1" w:styleId="ZhlavChar">
    <w:name w:val="Záhlaví Char"/>
    <w:link w:val="Zhlav"/>
    <w:uiPriority w:val="99"/>
    <w:rsid w:val="00241916"/>
    <w:rPr>
      <w:sz w:val="22"/>
      <w:szCs w:val="22"/>
      <w:lang w:eastAsia="en-US"/>
    </w:rPr>
  </w:style>
  <w:style w:type="paragraph" w:styleId="Zpat">
    <w:name w:val="footer"/>
    <w:basedOn w:val="Normln"/>
    <w:link w:val="ZpatChar"/>
    <w:uiPriority w:val="99"/>
    <w:unhideWhenUsed/>
    <w:rsid w:val="00241916"/>
    <w:pPr>
      <w:tabs>
        <w:tab w:val="center" w:pos="4536"/>
        <w:tab w:val="right" w:pos="9072"/>
      </w:tabs>
    </w:pPr>
  </w:style>
  <w:style w:type="character" w:customStyle="1" w:styleId="ZpatChar">
    <w:name w:val="Zápatí Char"/>
    <w:link w:val="Zpat"/>
    <w:uiPriority w:val="99"/>
    <w:rsid w:val="00241916"/>
    <w:rPr>
      <w:sz w:val="22"/>
      <w:szCs w:val="22"/>
      <w:lang w:eastAsia="en-US"/>
    </w:rPr>
  </w:style>
  <w:style w:type="table" w:styleId="Mkatabulky">
    <w:name w:val="Table Grid"/>
    <w:basedOn w:val="Normlntabulka"/>
    <w:uiPriority w:val="59"/>
    <w:rsid w:val="00715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55F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763960">
      <w:bodyDiv w:val="1"/>
      <w:marLeft w:val="0"/>
      <w:marRight w:val="0"/>
      <w:marTop w:val="0"/>
      <w:marBottom w:val="0"/>
      <w:divBdr>
        <w:top w:val="none" w:sz="0" w:space="0" w:color="auto"/>
        <w:left w:val="none" w:sz="0" w:space="0" w:color="auto"/>
        <w:bottom w:val="none" w:sz="0" w:space="0" w:color="auto"/>
        <w:right w:val="none" w:sz="0" w:space="0" w:color="auto"/>
      </w:divBdr>
    </w:div>
    <w:div w:id="186204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E401FD8A9AB3E41881ECC8E8690AC66" ma:contentTypeVersion="1" ma:contentTypeDescription="Vytvoří nový dokument" ma:contentTypeScope="" ma:versionID="3df84f60ee118a29ae0061cc744faccb">
  <xsd:schema xmlns:xsd="http://www.w3.org/2001/XMLSchema" xmlns:xs="http://www.w3.org/2001/XMLSchema" xmlns:p="http://schemas.microsoft.com/office/2006/metadata/properties" xmlns:ns2="0b8a6dad-d97f-4916-bf72-d4d25e1bc3bd" targetNamespace="http://schemas.microsoft.com/office/2006/metadata/properties" ma:root="true" ma:fieldsID="05a47f4ae0d1a864c8e7592b5ac4467d" ns2:_="">
    <xsd:import namespace="0b8a6dad-d97f-4916-bf72-d4d25e1bc3b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a6dad-d97f-4916-bf72-d4d25e1bc3bd"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179AD-DEC8-4A71-97DC-5CF756895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8a6dad-d97f-4916-bf72-d4d25e1bc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8A1263-2183-4D98-A81A-A9A102F915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734058-7923-4E8D-9834-1FB4342C18F6}">
  <ds:schemaRefs>
    <ds:schemaRef ds:uri="http://schemas.microsoft.com/sharepoint/v3/contenttype/forms"/>
  </ds:schemaRefs>
</ds:datastoreItem>
</file>

<file path=customXml/itemProps4.xml><?xml version="1.0" encoding="utf-8"?>
<ds:datastoreItem xmlns:ds="http://schemas.openxmlformats.org/officeDocument/2006/customXml" ds:itemID="{A7577A25-01F4-4E20-96AE-2C28787F2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61BF0D26</Template>
  <TotalTime>68</TotalTime>
  <Pages>8</Pages>
  <Words>2228</Words>
  <Characters>13150</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15348</CharactersWithSpaces>
  <SharedDoc>false</SharedDoc>
  <HLinks>
    <vt:vector size="24" baseType="variant">
      <vt:variant>
        <vt:i4>3014676</vt:i4>
      </vt:variant>
      <vt:variant>
        <vt:i4>9</vt:i4>
      </vt:variant>
      <vt:variant>
        <vt:i4>0</vt:i4>
      </vt:variant>
      <vt:variant>
        <vt:i4>5</vt:i4>
      </vt:variant>
      <vt:variant>
        <vt:lpwstr>mailto:zamekdux@seznam.cz</vt:lpwstr>
      </vt:variant>
      <vt:variant>
        <vt:lpwstr/>
      </vt:variant>
      <vt:variant>
        <vt:i4>458876</vt:i4>
      </vt:variant>
      <vt:variant>
        <vt:i4>6</vt:i4>
      </vt:variant>
      <vt:variant>
        <vt:i4>0</vt:i4>
      </vt:variant>
      <vt:variant>
        <vt:i4>5</vt:i4>
      </vt:variant>
      <vt:variant>
        <vt:lpwstr>mailto:tajemnik@ff.cuni.cz</vt:lpwstr>
      </vt:variant>
      <vt:variant>
        <vt:lpwstr/>
      </vt:variant>
      <vt:variant>
        <vt:i4>262178</vt:i4>
      </vt:variant>
      <vt:variant>
        <vt:i4>3</vt:i4>
      </vt:variant>
      <vt:variant>
        <vt:i4>0</vt:i4>
      </vt:variant>
      <vt:variant>
        <vt:i4>5</vt:i4>
      </vt:variant>
      <vt:variant>
        <vt:lpwstr>mailto:jiri.gregor@ff.cuni.cz</vt:lpwstr>
      </vt:variant>
      <vt:variant>
        <vt:lpwstr/>
      </vt:variant>
      <vt:variant>
        <vt:i4>6029356</vt:i4>
      </vt:variant>
      <vt:variant>
        <vt:i4>0</vt:i4>
      </vt:variant>
      <vt:variant>
        <vt:i4>0</vt:i4>
      </vt:variant>
      <vt:variant>
        <vt:i4>5</vt:i4>
      </vt:variant>
      <vt:variant>
        <vt:lpwstr>mailto:lukasova.eva@npu.cz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Adam Biňovec</dc:creator>
  <cp:lastModifiedBy>Konečná, Tereza</cp:lastModifiedBy>
  <cp:revision>27</cp:revision>
  <cp:lastPrinted>2014-12-08T09:37:00Z</cp:lastPrinted>
  <dcterms:created xsi:type="dcterms:W3CDTF">2014-12-17T09:00:00Z</dcterms:created>
  <dcterms:modified xsi:type="dcterms:W3CDTF">2016-10-14T13:02:00Z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0x010100AE401FD8A9AB3E41881ECC8E8690AC66</vt:lpwstr>
  </property>
</Properties>
</file>