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73F8C" w14:textId="77777777" w:rsidR="00B555F4" w:rsidRPr="004708AA" w:rsidRDefault="00B555F4" w:rsidP="00B555F4">
      <w:pPr>
        <w:spacing w:line="240" w:lineRule="auto"/>
        <w:contextualSpacing/>
        <w:jc w:val="center"/>
        <w:rPr>
          <w:b/>
          <w:u w:val="single"/>
        </w:rPr>
      </w:pPr>
      <w:r w:rsidRPr="004708AA">
        <w:rPr>
          <w:b/>
          <w:bCs/>
          <w:caps/>
          <w:kern w:val="36"/>
          <w:u w:val="single"/>
        </w:rPr>
        <w:t>smlouva</w:t>
      </w:r>
    </w:p>
    <w:p w14:paraId="736D90E2" w14:textId="2D956830" w:rsidR="00B555F4" w:rsidRPr="00B555F4" w:rsidRDefault="00B555F4" w:rsidP="00B555F4">
      <w:pPr>
        <w:keepNext/>
        <w:spacing w:line="240" w:lineRule="auto"/>
        <w:contextualSpacing/>
        <w:jc w:val="center"/>
        <w:outlineLvl w:val="0"/>
        <w:rPr>
          <w:bCs/>
          <w:noProof/>
          <w:kern w:val="36"/>
        </w:rPr>
      </w:pPr>
      <w:r w:rsidRPr="00B555F4">
        <w:rPr>
          <w:bCs/>
          <w:kern w:val="36"/>
        </w:rPr>
        <w:t xml:space="preserve">o poskytnutí podpory na řešení dílčího projektu komercializace (dále jen DPK) v rámci projektu COMNID: Podpora transferu výsledků aplikovaného výzkumu do nových technologií a služeb. </w:t>
      </w:r>
    </w:p>
    <w:p w14:paraId="62ABAC0D" w14:textId="7355E18A" w:rsidR="00B555F4" w:rsidRPr="00B555F4" w:rsidRDefault="00B555F4" w:rsidP="00B555F4">
      <w:pPr>
        <w:keepNext/>
        <w:spacing w:line="240" w:lineRule="auto"/>
        <w:contextualSpacing/>
        <w:jc w:val="center"/>
        <w:outlineLvl w:val="0"/>
      </w:pPr>
      <w:r w:rsidRPr="00B555F4">
        <w:rPr>
          <w:bCs/>
          <w:noProof/>
          <w:kern w:val="36"/>
        </w:rPr>
        <w:t xml:space="preserve">č:  </w:t>
      </w:r>
      <w:r w:rsidRPr="00B555F4">
        <w:rPr>
          <w:bCs/>
          <w:noProof/>
          <w:kern w:val="36"/>
        </w:rPr>
        <w:fldChar w:fldCharType="begin"/>
      </w:r>
      <w:r w:rsidRPr="00B555F4">
        <w:rPr>
          <w:bCs/>
          <w:noProof/>
          <w:kern w:val="36"/>
        </w:rPr>
        <w:instrText xml:space="preserve"> MERGEFIELD "ID" </w:instrText>
      </w:r>
      <w:r w:rsidRPr="00B555F4">
        <w:rPr>
          <w:bCs/>
          <w:noProof/>
          <w:kern w:val="36"/>
        </w:rPr>
        <w:fldChar w:fldCharType="separate"/>
      </w:r>
      <w:r w:rsidRPr="00B555F4">
        <w:rPr>
          <w:bCs/>
          <w:noProof/>
          <w:kern w:val="36"/>
        </w:rPr>
        <w:t>«DPK/201</w:t>
      </w:r>
      <w:r w:rsidR="00BD1FDC">
        <w:rPr>
          <w:bCs/>
          <w:noProof/>
          <w:kern w:val="36"/>
        </w:rPr>
        <w:t>7</w:t>
      </w:r>
      <w:r w:rsidRPr="00B555F4">
        <w:rPr>
          <w:bCs/>
          <w:noProof/>
          <w:kern w:val="36"/>
        </w:rPr>
        <w:t>/</w:t>
      </w:r>
      <w:r w:rsidR="00BD1FDC">
        <w:rPr>
          <w:bCs/>
          <w:noProof/>
          <w:kern w:val="36"/>
        </w:rPr>
        <w:t>1</w:t>
      </w:r>
      <w:r w:rsidR="007856F4">
        <w:rPr>
          <w:bCs/>
          <w:noProof/>
          <w:kern w:val="36"/>
        </w:rPr>
        <w:t>0</w:t>
      </w:r>
      <w:r w:rsidRPr="00B555F4">
        <w:rPr>
          <w:bCs/>
          <w:noProof/>
          <w:kern w:val="36"/>
        </w:rPr>
        <w:t>»</w:t>
      </w:r>
      <w:r w:rsidRPr="00B555F4">
        <w:rPr>
          <w:bCs/>
          <w:noProof/>
          <w:kern w:val="36"/>
        </w:rPr>
        <w:fldChar w:fldCharType="end"/>
      </w:r>
      <w:r w:rsidRPr="00B555F4">
        <w:rPr>
          <w:bCs/>
          <w:noProof/>
          <w:kern w:val="36"/>
        </w:rPr>
        <w:t xml:space="preserve"> </w:t>
      </w:r>
      <w:r w:rsidRPr="00B555F4">
        <w:rPr>
          <w:bCs/>
        </w:rPr>
        <w:t>(dále jen „smlouva o poskytnutí podpory“)</w:t>
      </w:r>
      <w:r w:rsidR="00580BEF">
        <w:rPr>
          <w:bCs/>
        </w:rPr>
        <w:t xml:space="preserve"> ze dne </w:t>
      </w:r>
      <w:r w:rsidR="007856F4" w:rsidRPr="007856F4">
        <w:rPr>
          <w:b/>
          <w:bCs/>
          <w:u w:val="single"/>
        </w:rPr>
        <w:t>16</w:t>
      </w:r>
      <w:r w:rsidR="00580BEF" w:rsidRPr="007856F4">
        <w:rPr>
          <w:b/>
          <w:bCs/>
          <w:u w:val="single"/>
        </w:rPr>
        <w:t xml:space="preserve">. </w:t>
      </w:r>
      <w:r w:rsidR="007856F4" w:rsidRPr="007856F4">
        <w:rPr>
          <w:b/>
          <w:bCs/>
          <w:u w:val="single"/>
        </w:rPr>
        <w:t>12</w:t>
      </w:r>
      <w:r w:rsidR="00580BEF" w:rsidRPr="00580BEF">
        <w:rPr>
          <w:b/>
          <w:bCs/>
          <w:u w:val="single"/>
        </w:rPr>
        <w:t>. 2016</w:t>
      </w:r>
    </w:p>
    <w:p w14:paraId="39B7D4D4" w14:textId="77777777" w:rsidR="0094513F" w:rsidRPr="00B555F4" w:rsidRDefault="00F109D1" w:rsidP="00B555F4">
      <w:pPr>
        <w:pStyle w:val="Odstavecseseznamem"/>
        <w:spacing w:after="0" w:line="240" w:lineRule="auto"/>
        <w:jc w:val="center"/>
        <w:rPr>
          <w:rFonts w:cs="Arial"/>
          <w:b/>
          <w:u w:val="single"/>
        </w:rPr>
      </w:pPr>
      <w:r w:rsidRPr="00B555F4">
        <w:rPr>
          <w:rFonts w:cs="Arial"/>
          <w:b/>
          <w:u w:val="single"/>
        </w:rPr>
        <w:t xml:space="preserve">Dodatek č. 1 </w:t>
      </w:r>
    </w:p>
    <w:p w14:paraId="27286516" w14:textId="77777777" w:rsidR="00032A9B" w:rsidRPr="00032A9B" w:rsidRDefault="00032A9B" w:rsidP="00B555F4">
      <w:pPr>
        <w:pStyle w:val="Nadpis3"/>
        <w:contextualSpacing/>
        <w:rPr>
          <w:rFonts w:asciiTheme="minorHAnsi" w:hAnsiTheme="minorHAnsi" w:cs="Times New Roman"/>
          <w:sz w:val="22"/>
          <w:szCs w:val="22"/>
        </w:rPr>
      </w:pPr>
      <w:r w:rsidRPr="00032A9B">
        <w:rPr>
          <w:rFonts w:asciiTheme="minorHAnsi" w:hAnsiTheme="minorHAnsi" w:cs="Times New Roman"/>
          <w:sz w:val="22"/>
          <w:szCs w:val="22"/>
        </w:rPr>
        <w:t>Smluvní strany:</w:t>
      </w:r>
    </w:p>
    <w:p w14:paraId="53BAC24D" w14:textId="77777777" w:rsidR="00032A9B" w:rsidRPr="00032A9B" w:rsidRDefault="00032A9B" w:rsidP="00B555F4">
      <w:pPr>
        <w:spacing w:line="240" w:lineRule="auto"/>
        <w:contextualSpacing/>
      </w:pPr>
      <w:r w:rsidRPr="00032A9B">
        <w:t> </w:t>
      </w:r>
    </w:p>
    <w:p w14:paraId="3EBCF57D" w14:textId="77777777" w:rsidR="00032A9B" w:rsidRPr="00032A9B" w:rsidRDefault="00032A9B" w:rsidP="00B555F4">
      <w:pPr>
        <w:spacing w:line="240" w:lineRule="auto"/>
        <w:contextualSpacing/>
        <w:jc w:val="both"/>
        <w:rPr>
          <w:b/>
        </w:rPr>
      </w:pPr>
      <w:r w:rsidRPr="00032A9B">
        <w:rPr>
          <w:b/>
        </w:rPr>
        <w:t>Univerzita Jana Evangelisty Purkyně v Ústí nad Labem</w:t>
      </w:r>
    </w:p>
    <w:p w14:paraId="72229D5D" w14:textId="77777777" w:rsidR="00032A9B" w:rsidRPr="00032A9B" w:rsidRDefault="00032A9B" w:rsidP="00B555F4">
      <w:pPr>
        <w:spacing w:line="240" w:lineRule="auto"/>
        <w:contextualSpacing/>
        <w:jc w:val="both"/>
      </w:pPr>
      <w:r w:rsidRPr="00032A9B">
        <w:t>se sídlem Pasteurova 3544/1, 40096 Ústí nad Labem</w:t>
      </w:r>
    </w:p>
    <w:p w14:paraId="34FBFAA3" w14:textId="77777777" w:rsidR="00032A9B" w:rsidRPr="00032A9B" w:rsidRDefault="00032A9B" w:rsidP="00B555F4">
      <w:pPr>
        <w:spacing w:line="240" w:lineRule="auto"/>
        <w:contextualSpacing/>
        <w:jc w:val="both"/>
      </w:pPr>
      <w:r w:rsidRPr="00032A9B">
        <w:t>IČ: 44555601, DIČ: CZ44555601</w:t>
      </w:r>
    </w:p>
    <w:p w14:paraId="41CB10D0" w14:textId="77777777" w:rsidR="00032A9B" w:rsidRPr="00032A9B" w:rsidRDefault="00032A9B" w:rsidP="00B555F4">
      <w:pPr>
        <w:spacing w:line="240" w:lineRule="auto"/>
        <w:contextualSpacing/>
        <w:jc w:val="both"/>
      </w:pPr>
      <w:r w:rsidRPr="00032A9B">
        <w:t>zastoupená: doc. RNDr. Martinem Balejem, Ph.D., rektorem</w:t>
      </w:r>
    </w:p>
    <w:p w14:paraId="2650CDFC" w14:textId="77777777" w:rsidR="00032A9B" w:rsidRPr="00032A9B" w:rsidRDefault="00032A9B" w:rsidP="00B555F4">
      <w:pPr>
        <w:spacing w:line="240" w:lineRule="auto"/>
        <w:contextualSpacing/>
        <w:jc w:val="both"/>
      </w:pPr>
      <w:r w:rsidRPr="00032A9B">
        <w:t>bankovní spojení: Česká spořitelna Mírové náměstí 2/5, 400 01 Ústí nad Labem</w:t>
      </w:r>
    </w:p>
    <w:p w14:paraId="04FB0EE6" w14:textId="77777777" w:rsidR="00032A9B" w:rsidRPr="00032A9B" w:rsidRDefault="00032A9B" w:rsidP="00B555F4">
      <w:pPr>
        <w:spacing w:line="240" w:lineRule="auto"/>
        <w:contextualSpacing/>
        <w:jc w:val="both"/>
      </w:pPr>
      <w:r w:rsidRPr="00032A9B">
        <w:t>číslo účtu: 100200392/0800</w:t>
      </w:r>
    </w:p>
    <w:p w14:paraId="2E773292" w14:textId="77777777" w:rsidR="00032A9B" w:rsidRPr="00032A9B" w:rsidRDefault="00032A9B" w:rsidP="00B555F4">
      <w:pPr>
        <w:spacing w:line="240" w:lineRule="auto"/>
        <w:contextualSpacing/>
        <w:jc w:val="both"/>
      </w:pPr>
      <w:r w:rsidRPr="00032A9B">
        <w:t xml:space="preserve"> (dále jen „</w:t>
      </w:r>
      <w:r w:rsidRPr="00032A9B">
        <w:rPr>
          <w:b/>
        </w:rPr>
        <w:t>poskytovatel</w:t>
      </w:r>
      <w:r w:rsidRPr="00032A9B">
        <w:t>”) na straně jedné</w:t>
      </w:r>
    </w:p>
    <w:p w14:paraId="2DDBDA8A" w14:textId="77777777" w:rsidR="00032A9B" w:rsidRPr="00032A9B" w:rsidRDefault="00032A9B" w:rsidP="00B555F4">
      <w:pPr>
        <w:spacing w:line="240" w:lineRule="auto"/>
        <w:contextualSpacing/>
      </w:pPr>
      <w:r w:rsidRPr="00032A9B">
        <w:t> </w:t>
      </w:r>
    </w:p>
    <w:p w14:paraId="665BAF41" w14:textId="77777777" w:rsidR="00032A9B" w:rsidRPr="00032A9B" w:rsidRDefault="00032A9B" w:rsidP="00B555F4">
      <w:pPr>
        <w:spacing w:line="240" w:lineRule="auto"/>
        <w:contextualSpacing/>
      </w:pPr>
      <w:r w:rsidRPr="00032A9B">
        <w:t>a</w:t>
      </w:r>
    </w:p>
    <w:p w14:paraId="665F499F" w14:textId="77777777" w:rsidR="00032A9B" w:rsidRPr="00032A9B" w:rsidRDefault="00032A9B" w:rsidP="00B555F4">
      <w:pPr>
        <w:spacing w:line="240" w:lineRule="auto"/>
        <w:contextualSpacing/>
      </w:pPr>
    </w:p>
    <w:p w14:paraId="70984003" w14:textId="77777777" w:rsidR="00032A9B" w:rsidRPr="00032A9B" w:rsidRDefault="00032A9B" w:rsidP="00B555F4">
      <w:pPr>
        <w:spacing w:line="240" w:lineRule="auto"/>
        <w:contextualSpacing/>
        <w:rPr>
          <w:b/>
        </w:rPr>
      </w:pPr>
      <w:r w:rsidRPr="00032A9B">
        <w:rPr>
          <w:b/>
        </w:rPr>
        <w:t xml:space="preserve">Ústav anorganické chemie AV ČR, </w:t>
      </w:r>
      <w:proofErr w:type="spellStart"/>
      <w:proofErr w:type="gramStart"/>
      <w:r w:rsidRPr="00032A9B">
        <w:rPr>
          <w:b/>
        </w:rPr>
        <w:t>v.v.</w:t>
      </w:r>
      <w:proofErr w:type="gramEnd"/>
      <w:r w:rsidRPr="00032A9B">
        <w:rPr>
          <w:b/>
        </w:rPr>
        <w:t>i</w:t>
      </w:r>
      <w:proofErr w:type="spellEnd"/>
      <w:r w:rsidRPr="00032A9B">
        <w:rPr>
          <w:b/>
        </w:rPr>
        <w:t>.</w:t>
      </w:r>
    </w:p>
    <w:p w14:paraId="1BDC9878" w14:textId="77777777" w:rsidR="00032A9B" w:rsidRPr="00032A9B" w:rsidRDefault="00032A9B" w:rsidP="00B555F4">
      <w:pPr>
        <w:spacing w:line="240" w:lineRule="auto"/>
        <w:contextualSpacing/>
      </w:pPr>
      <w:r w:rsidRPr="00032A9B">
        <w:t xml:space="preserve">Se sídlem Husinec-Řež, </w:t>
      </w:r>
      <w:proofErr w:type="gramStart"/>
      <w:r w:rsidRPr="00032A9B">
        <w:t>č.p.</w:t>
      </w:r>
      <w:proofErr w:type="gramEnd"/>
      <w:r w:rsidRPr="00032A9B">
        <w:t xml:space="preserve"> 1001</w:t>
      </w:r>
    </w:p>
    <w:p w14:paraId="78D2044A" w14:textId="77777777" w:rsidR="00032A9B" w:rsidRPr="00032A9B" w:rsidRDefault="00032A9B" w:rsidP="00B555F4">
      <w:pPr>
        <w:spacing w:line="240" w:lineRule="auto"/>
        <w:contextualSpacing/>
      </w:pPr>
      <w:r w:rsidRPr="00032A9B">
        <w:t>IČ: 61388980, DIČ: CZ61388980</w:t>
      </w:r>
    </w:p>
    <w:p w14:paraId="2BFB7CC6" w14:textId="08EA1346" w:rsidR="00032A9B" w:rsidRPr="00032A9B" w:rsidRDefault="00032A9B" w:rsidP="00B555F4">
      <w:pPr>
        <w:spacing w:line="240" w:lineRule="auto"/>
        <w:contextualSpacing/>
      </w:pPr>
      <w:r w:rsidRPr="00032A9B">
        <w:t xml:space="preserve">zastoupená: </w:t>
      </w:r>
      <w:proofErr w:type="spellStart"/>
      <w:r w:rsidR="00D43B29">
        <w:t>xxxxxxx</w:t>
      </w:r>
      <w:proofErr w:type="spellEnd"/>
      <w:r w:rsidR="00A9211F">
        <w:t>, pověřen řízením</w:t>
      </w:r>
    </w:p>
    <w:p w14:paraId="69EE955D" w14:textId="01F31D0E" w:rsidR="00032A9B" w:rsidRPr="00032A9B" w:rsidRDefault="00032A9B" w:rsidP="00B555F4">
      <w:pPr>
        <w:spacing w:line="240" w:lineRule="auto"/>
        <w:contextualSpacing/>
      </w:pPr>
      <w:r w:rsidRPr="00032A9B">
        <w:t xml:space="preserve">bankovní spojení: ČSOB, a.s. Na Poříčí 24, Praha 1 </w:t>
      </w:r>
    </w:p>
    <w:p w14:paraId="00E4FE09" w14:textId="77777777" w:rsidR="00032A9B" w:rsidRPr="00032A9B" w:rsidRDefault="00032A9B" w:rsidP="00B555F4">
      <w:pPr>
        <w:spacing w:line="240" w:lineRule="auto"/>
        <w:contextualSpacing/>
      </w:pPr>
      <w:r w:rsidRPr="00032A9B">
        <w:t>číslo účtu: 258567776/0300</w:t>
      </w:r>
    </w:p>
    <w:p w14:paraId="6BF24C4D" w14:textId="17DB94A8" w:rsidR="00032A9B" w:rsidRPr="00032A9B" w:rsidRDefault="00032A9B" w:rsidP="00B555F4">
      <w:pPr>
        <w:spacing w:line="240" w:lineRule="auto"/>
        <w:contextualSpacing/>
      </w:pPr>
      <w:r w:rsidRPr="00032A9B">
        <w:t xml:space="preserve"> (dále jen „</w:t>
      </w:r>
      <w:r w:rsidRPr="00032A9B">
        <w:rPr>
          <w:b/>
        </w:rPr>
        <w:t>příjemce</w:t>
      </w:r>
      <w:r w:rsidRPr="00032A9B">
        <w:t>“</w:t>
      </w:r>
      <w:r w:rsidR="00BD1FDC">
        <w:t>, nebo ÚACH</w:t>
      </w:r>
      <w:r w:rsidRPr="00032A9B">
        <w:t>)</w:t>
      </w:r>
    </w:p>
    <w:p w14:paraId="4966062E" w14:textId="77777777" w:rsidR="00032A9B" w:rsidRPr="00032A9B" w:rsidRDefault="00032A9B" w:rsidP="00B555F4">
      <w:pPr>
        <w:spacing w:line="240" w:lineRule="auto"/>
        <w:contextualSpacing/>
      </w:pPr>
    </w:p>
    <w:p w14:paraId="6A0800C7" w14:textId="77777777" w:rsidR="00032A9B" w:rsidRPr="00032A9B" w:rsidRDefault="00032A9B" w:rsidP="00B555F4">
      <w:pPr>
        <w:spacing w:line="240" w:lineRule="auto"/>
        <w:contextualSpacing/>
      </w:pPr>
      <w:r w:rsidRPr="00032A9B">
        <w:t>společně též „smluvní strany“</w:t>
      </w:r>
    </w:p>
    <w:p w14:paraId="08A12249" w14:textId="77777777" w:rsidR="0094513F" w:rsidRPr="00032A9B" w:rsidRDefault="0094513F" w:rsidP="00B555F4">
      <w:pPr>
        <w:spacing w:line="240" w:lineRule="auto"/>
        <w:ind w:hanging="720"/>
        <w:contextualSpacing/>
        <w:rPr>
          <w:rFonts w:cs="Arial"/>
        </w:rPr>
      </w:pPr>
    </w:p>
    <w:p w14:paraId="28AD0F3B" w14:textId="77777777" w:rsidR="0094513F" w:rsidRPr="00032A9B" w:rsidRDefault="0094513F" w:rsidP="00B555F4">
      <w:pPr>
        <w:spacing w:line="240" w:lineRule="auto"/>
        <w:contextualSpacing/>
        <w:jc w:val="center"/>
        <w:rPr>
          <w:rFonts w:cs="Arial"/>
          <w:b/>
        </w:rPr>
      </w:pPr>
      <w:r w:rsidRPr="00032A9B">
        <w:rPr>
          <w:rFonts w:cs="Arial"/>
          <w:b/>
        </w:rPr>
        <w:t>I.</w:t>
      </w:r>
    </w:p>
    <w:p w14:paraId="122E1391" w14:textId="3347D72C" w:rsidR="0094513F" w:rsidRDefault="0094513F" w:rsidP="00B555F4">
      <w:pPr>
        <w:spacing w:after="0" w:line="240" w:lineRule="auto"/>
        <w:contextualSpacing/>
        <w:jc w:val="both"/>
        <w:rPr>
          <w:rFonts w:cs="Arial"/>
        </w:rPr>
      </w:pPr>
      <w:r w:rsidRPr="00032A9B">
        <w:rPr>
          <w:rFonts w:cs="Arial"/>
        </w:rPr>
        <w:t xml:space="preserve">Smluvní strany uzavřely dne </w:t>
      </w:r>
      <w:r w:rsidR="003C0AD0">
        <w:rPr>
          <w:rFonts w:cs="Arial"/>
        </w:rPr>
        <w:t>16</w:t>
      </w:r>
      <w:r w:rsidR="00710682">
        <w:rPr>
          <w:rFonts w:cs="Arial"/>
        </w:rPr>
        <w:t xml:space="preserve">. </w:t>
      </w:r>
      <w:r w:rsidR="003C0AD0">
        <w:rPr>
          <w:rFonts w:cs="Arial"/>
        </w:rPr>
        <w:t>12</w:t>
      </w:r>
      <w:r w:rsidR="00710682">
        <w:rPr>
          <w:rFonts w:cs="Arial"/>
        </w:rPr>
        <w:t>. 2016</w:t>
      </w:r>
      <w:r w:rsidRPr="00032A9B">
        <w:rPr>
          <w:rFonts w:cs="Arial"/>
        </w:rPr>
        <w:t xml:space="preserve"> </w:t>
      </w:r>
      <w:r w:rsidR="00AF17AF" w:rsidRPr="00032A9B">
        <w:rPr>
          <w:rFonts w:cs="Arial"/>
        </w:rPr>
        <w:t xml:space="preserve">Smlouvu o </w:t>
      </w:r>
      <w:r w:rsidR="00710682" w:rsidRPr="00B555F4">
        <w:rPr>
          <w:bCs/>
          <w:kern w:val="36"/>
        </w:rPr>
        <w:t>poskytnutí podpory na řešení dílčího projektu komercializace</w:t>
      </w:r>
      <w:r w:rsidR="00AF17AF" w:rsidRPr="00032A9B">
        <w:rPr>
          <w:rFonts w:cs="Arial"/>
        </w:rPr>
        <w:t xml:space="preserve">, </w:t>
      </w:r>
      <w:r w:rsidRPr="00032A9B">
        <w:rPr>
          <w:rFonts w:cs="Arial"/>
        </w:rPr>
        <w:t xml:space="preserve">jejímž předmětem </w:t>
      </w:r>
      <w:r w:rsidR="00710682" w:rsidRPr="000F5697">
        <w:t xml:space="preserve">jsou podmínky poskytnutí a použití podpory na úhradu nákladů </w:t>
      </w:r>
      <w:r w:rsidR="00710682">
        <w:t>DPK</w:t>
      </w:r>
      <w:r w:rsidR="00710682" w:rsidRPr="000F5697">
        <w:t xml:space="preserve"> s názvem </w:t>
      </w:r>
      <w:r w:rsidR="003C0AD0" w:rsidRPr="003C0AD0">
        <w:t xml:space="preserve">Protikorozní úprava stříbrných povrchů pomocí </w:t>
      </w:r>
      <w:proofErr w:type="spellStart"/>
      <w:r w:rsidR="003C0AD0" w:rsidRPr="003C0AD0">
        <w:t>samouspořádaných</w:t>
      </w:r>
      <w:proofErr w:type="spellEnd"/>
      <w:r w:rsidR="003C0AD0" w:rsidRPr="003C0AD0">
        <w:t xml:space="preserve"> monomolekulárních vrstev </w:t>
      </w:r>
      <w:r w:rsidR="00710682" w:rsidRPr="000F5697">
        <w:t xml:space="preserve">č. </w:t>
      </w:r>
      <w:r w:rsidR="00710682">
        <w:t>DPK/201</w:t>
      </w:r>
      <w:r w:rsidR="003C0AD0">
        <w:t>7</w:t>
      </w:r>
      <w:r w:rsidR="00710682">
        <w:t>/</w:t>
      </w:r>
      <w:r w:rsidR="003C0AD0">
        <w:t>10</w:t>
      </w:r>
      <w:r w:rsidR="00710682" w:rsidRPr="000F5697">
        <w:t xml:space="preserve"> a způsobu jeho řešení</w:t>
      </w:r>
      <w:r w:rsidR="00710682" w:rsidRPr="00032A9B">
        <w:rPr>
          <w:rFonts w:cs="Arial"/>
        </w:rPr>
        <w:t xml:space="preserve"> </w:t>
      </w:r>
      <w:r w:rsidRPr="00032A9B">
        <w:rPr>
          <w:rFonts w:cs="Arial"/>
        </w:rPr>
        <w:t>a dnešního dne se smluvní strany dohodly uzavřít k této smlouvě dodatek</w:t>
      </w:r>
      <w:r w:rsidR="0068790C">
        <w:rPr>
          <w:rFonts w:cs="Arial"/>
        </w:rPr>
        <w:t xml:space="preserve"> </w:t>
      </w:r>
      <w:r w:rsidR="008F59AC">
        <w:rPr>
          <w:rFonts w:cs="Arial"/>
        </w:rPr>
        <w:t xml:space="preserve">č. 1 </w:t>
      </w:r>
      <w:r w:rsidR="0068790C">
        <w:rPr>
          <w:rFonts w:cs="Arial"/>
        </w:rPr>
        <w:t>(dále jen Dodatek č. 1)</w:t>
      </w:r>
      <w:r w:rsidR="0068790C" w:rsidRPr="00032A9B">
        <w:rPr>
          <w:rFonts w:cs="Arial"/>
        </w:rPr>
        <w:t>.</w:t>
      </w:r>
    </w:p>
    <w:p w14:paraId="542B6E70" w14:textId="77777777" w:rsidR="002E644A" w:rsidRPr="00032A9B" w:rsidRDefault="002E644A" w:rsidP="00B555F4">
      <w:pPr>
        <w:spacing w:after="0" w:line="240" w:lineRule="auto"/>
        <w:contextualSpacing/>
        <w:jc w:val="both"/>
        <w:rPr>
          <w:rFonts w:cs="Arial"/>
        </w:rPr>
      </w:pPr>
    </w:p>
    <w:p w14:paraId="7A895121" w14:textId="77777777" w:rsidR="002E644A" w:rsidRDefault="0094513F" w:rsidP="002E644A">
      <w:pPr>
        <w:spacing w:line="240" w:lineRule="auto"/>
        <w:contextualSpacing/>
        <w:jc w:val="center"/>
        <w:rPr>
          <w:rFonts w:cs="Arial"/>
          <w:b/>
        </w:rPr>
      </w:pPr>
      <w:r w:rsidRPr="00032A9B">
        <w:rPr>
          <w:rFonts w:cs="Arial"/>
          <w:b/>
        </w:rPr>
        <w:t>II.</w:t>
      </w:r>
    </w:p>
    <w:p w14:paraId="0584F0AF" w14:textId="77777777" w:rsidR="002E644A" w:rsidRDefault="002E644A" w:rsidP="002E644A">
      <w:pPr>
        <w:spacing w:line="240" w:lineRule="auto"/>
        <w:contextualSpacing/>
        <w:rPr>
          <w:rFonts w:cs="Arial"/>
          <w:b/>
        </w:rPr>
      </w:pPr>
      <w:r>
        <w:rPr>
          <w:rFonts w:cs="Arial"/>
          <w:b/>
        </w:rPr>
        <w:t>Smluvní strany tímto Dodatkem č. 1 upravují:</w:t>
      </w:r>
    </w:p>
    <w:p w14:paraId="65C30432" w14:textId="77777777" w:rsidR="002E644A" w:rsidRDefault="002E644A" w:rsidP="002E644A">
      <w:pPr>
        <w:spacing w:line="240" w:lineRule="auto"/>
        <w:contextualSpacing/>
        <w:jc w:val="center"/>
        <w:rPr>
          <w:rFonts w:cs="Arial"/>
          <w:b/>
        </w:rPr>
      </w:pPr>
    </w:p>
    <w:p w14:paraId="0BBA7838" w14:textId="54CB712E" w:rsidR="0094513F" w:rsidRDefault="0094513F" w:rsidP="002E644A">
      <w:pPr>
        <w:spacing w:line="240" w:lineRule="auto"/>
        <w:contextualSpacing/>
        <w:jc w:val="center"/>
        <w:rPr>
          <w:rFonts w:cs="Arial"/>
          <w:b/>
        </w:rPr>
      </w:pPr>
      <w:r w:rsidRPr="00032A9B">
        <w:rPr>
          <w:rFonts w:cs="Arial"/>
          <w:b/>
        </w:rPr>
        <w:t xml:space="preserve">Článek </w:t>
      </w:r>
      <w:r w:rsidR="00F109D1" w:rsidRPr="00032A9B">
        <w:rPr>
          <w:rFonts w:cs="Arial"/>
          <w:b/>
        </w:rPr>
        <w:t>č.</w:t>
      </w:r>
      <w:r w:rsidR="00FF4CD9">
        <w:rPr>
          <w:rFonts w:cs="Arial"/>
          <w:b/>
        </w:rPr>
        <w:t xml:space="preserve"> 5, odst. 1 </w:t>
      </w:r>
      <w:r w:rsidR="00FF4CD9" w:rsidRPr="000F5697">
        <w:rPr>
          <w:b/>
          <w:bCs/>
        </w:rPr>
        <w:t xml:space="preserve">Podpora na řešení </w:t>
      </w:r>
      <w:r w:rsidR="00FF4CD9" w:rsidRPr="002C0B33">
        <w:rPr>
          <w:b/>
        </w:rPr>
        <w:t>DPK</w:t>
      </w:r>
      <w:r w:rsidR="00FF4CD9" w:rsidRPr="00032A9B">
        <w:rPr>
          <w:rFonts w:cs="Arial"/>
          <w:b/>
        </w:rPr>
        <w:t xml:space="preserve"> </w:t>
      </w:r>
      <w:r w:rsidR="002E644A">
        <w:rPr>
          <w:rFonts w:cs="Arial"/>
          <w:b/>
        </w:rPr>
        <w:t xml:space="preserve">Smlouvy, který </w:t>
      </w:r>
      <w:r w:rsidRPr="00032A9B">
        <w:rPr>
          <w:rFonts w:cs="Arial"/>
          <w:b/>
        </w:rPr>
        <w:t>po změně zní</w:t>
      </w:r>
      <w:r w:rsidR="00FF4CD9">
        <w:rPr>
          <w:rFonts w:cs="Arial"/>
          <w:b/>
        </w:rPr>
        <w:t>:</w:t>
      </w:r>
      <w:r w:rsidR="001B799D">
        <w:rPr>
          <w:rFonts w:cs="Arial"/>
          <w:b/>
        </w:rPr>
        <w:t xml:space="preserve"> </w:t>
      </w:r>
    </w:p>
    <w:p w14:paraId="79911481" w14:textId="77777777" w:rsidR="00FF4CD9" w:rsidRDefault="00FF4CD9" w:rsidP="00FF4CD9">
      <w:pPr>
        <w:numPr>
          <w:ilvl w:val="0"/>
          <w:numId w:val="3"/>
        </w:numPr>
        <w:spacing w:after="120" w:line="240" w:lineRule="auto"/>
        <w:jc w:val="both"/>
      </w:pPr>
      <w:r w:rsidRPr="000F5697">
        <w:t xml:space="preserve">Poskytovatel je povinen za podmínek stanovených v této smlouvě poskytnout příjemci podporu na řešení </w:t>
      </w:r>
      <w:r>
        <w:t>DPK</w:t>
      </w:r>
      <w:r w:rsidRPr="000F5697">
        <w:t xml:space="preserve"> (dále jen „podpora“).</w:t>
      </w:r>
    </w:p>
    <w:p w14:paraId="4DCCA1AF" w14:textId="3F409CC4" w:rsidR="00FF4CD9" w:rsidRPr="00A82E97" w:rsidRDefault="00FF4CD9" w:rsidP="00FF4CD9">
      <w:pPr>
        <w:jc w:val="both"/>
      </w:pPr>
      <w:r w:rsidRPr="00A82E97">
        <w:t>Celková výše podpory v r. 201</w:t>
      </w:r>
      <w:r w:rsidR="004B0793">
        <w:t>8</w:t>
      </w:r>
      <w:r w:rsidRPr="00A82E97">
        <w:t xml:space="preserve"> činí </w:t>
      </w:r>
      <w:r w:rsidR="0009476D" w:rsidRPr="0009476D">
        <w:t>564 346 Kč</w:t>
      </w:r>
    </w:p>
    <w:p w14:paraId="3E6383FA" w14:textId="4AD71406" w:rsidR="00FF4CD9" w:rsidRPr="00A82E97" w:rsidRDefault="00FF4CD9" w:rsidP="00FF4CD9">
      <w:pPr>
        <w:jc w:val="both"/>
      </w:pPr>
      <w:r w:rsidRPr="00A82E97">
        <w:t xml:space="preserve"> (slovy </w:t>
      </w:r>
      <w:proofErr w:type="spellStart"/>
      <w:r w:rsidR="0009476D">
        <w:t>pětsetšedesátčtyřitisictřistačtyřicešest</w:t>
      </w:r>
      <w:r w:rsidRPr="00A82E97">
        <w:t>korunčeských</w:t>
      </w:r>
      <w:proofErr w:type="spellEnd"/>
      <w:r w:rsidRPr="00A82E97">
        <w:t>)</w:t>
      </w:r>
    </w:p>
    <w:p w14:paraId="045786AF" w14:textId="77777777" w:rsidR="005776AF" w:rsidRPr="00281A64" w:rsidRDefault="005776AF" w:rsidP="005776AF">
      <w:pPr>
        <w:spacing w:line="240" w:lineRule="auto"/>
        <w:contextualSpacing/>
        <w:rPr>
          <w:rFonts w:cs="Arial"/>
          <w:b/>
        </w:rPr>
      </w:pPr>
      <w:r w:rsidRPr="00281A64">
        <w:rPr>
          <w:rFonts w:cs="Arial"/>
          <w:b/>
        </w:rPr>
        <w:t xml:space="preserve">Článek č. </w:t>
      </w:r>
      <w:r>
        <w:rPr>
          <w:rFonts w:cs="Arial"/>
          <w:b/>
        </w:rPr>
        <w:t>7</w:t>
      </w:r>
      <w:r w:rsidRPr="00281A64">
        <w:rPr>
          <w:rFonts w:cs="Arial"/>
          <w:b/>
        </w:rPr>
        <w:t xml:space="preserve">, odst. </w:t>
      </w:r>
      <w:r>
        <w:rPr>
          <w:rFonts w:cs="Arial"/>
          <w:b/>
        </w:rPr>
        <w:t>6</w:t>
      </w:r>
      <w:r w:rsidRPr="00281A64">
        <w:rPr>
          <w:rFonts w:cs="Arial"/>
          <w:b/>
        </w:rPr>
        <w:t xml:space="preserve"> </w:t>
      </w:r>
      <w:bookmarkStart w:id="0" w:name="_Ref126925707"/>
      <w:r w:rsidRPr="00281A64">
        <w:rPr>
          <w:rFonts w:cs="Arial"/>
          <w:b/>
        </w:rPr>
        <w:t>Kontrola průběhu řešení DPK</w:t>
      </w:r>
      <w:bookmarkEnd w:id="0"/>
      <w:r>
        <w:rPr>
          <w:rFonts w:cs="Arial"/>
          <w:b/>
        </w:rPr>
        <w:t>, který po změně zní:</w:t>
      </w:r>
    </w:p>
    <w:p w14:paraId="2CD68D57" w14:textId="77777777" w:rsidR="005776AF" w:rsidRPr="000632BB" w:rsidRDefault="005776AF" w:rsidP="005776AF">
      <w:pPr>
        <w:numPr>
          <w:ilvl w:val="0"/>
          <w:numId w:val="4"/>
        </w:numPr>
        <w:spacing w:after="120" w:line="240" w:lineRule="auto"/>
        <w:jc w:val="both"/>
      </w:pPr>
      <w:r w:rsidRPr="000632BB">
        <w:t xml:space="preserve">Po skončení řešení DPK nebo i v jeho průběhu je postup při řešení podroben (internímu) oponentnímu řízení, které organizuje CTT. Podkladem pro oponentní řízení jsou průběžné, případně periodické zprávy za dané období, případně další vyžádané podklady. Příjemce při oponentním řízení zastupuje řešitel DPK, který může zastupováním po vzájemné dohodě pověřit </w:t>
      </w:r>
      <w:r w:rsidRPr="000632BB">
        <w:lastRenderedPageBreak/>
        <w:t xml:space="preserve">některého člena řešitelského týmu. Oponentní řízení se koná za přítomnosti členů </w:t>
      </w:r>
      <w:proofErr w:type="spellStart"/>
      <w:r w:rsidRPr="000632BB">
        <w:t>RpK</w:t>
      </w:r>
      <w:proofErr w:type="spellEnd"/>
      <w:r w:rsidRPr="000632BB">
        <w:t xml:space="preserve"> nebo je součástí jednání </w:t>
      </w:r>
      <w:proofErr w:type="spellStart"/>
      <w:r w:rsidRPr="000632BB">
        <w:t>RpK</w:t>
      </w:r>
      <w:proofErr w:type="spellEnd"/>
      <w:r w:rsidRPr="000632BB">
        <w:t>. O průběhu oponentního řízení se pořizuje zápis.</w:t>
      </w:r>
    </w:p>
    <w:p w14:paraId="3DF90B10" w14:textId="77777777" w:rsidR="005776AF" w:rsidRPr="00A82E97" w:rsidRDefault="005776AF" w:rsidP="005776AF">
      <w:pPr>
        <w:jc w:val="both"/>
      </w:pPr>
    </w:p>
    <w:p w14:paraId="162A3118" w14:textId="77777777" w:rsidR="005776AF" w:rsidRPr="007A4580" w:rsidRDefault="005776AF" w:rsidP="005776AF">
      <w:pPr>
        <w:spacing w:line="240" w:lineRule="auto"/>
        <w:contextualSpacing/>
        <w:rPr>
          <w:rFonts w:cs="Arial"/>
          <w:b/>
        </w:rPr>
      </w:pPr>
      <w:r>
        <w:rPr>
          <w:rFonts w:cs="Arial"/>
          <w:b/>
        </w:rPr>
        <w:t xml:space="preserve">Vkládá se </w:t>
      </w:r>
      <w:r w:rsidRPr="00281A64">
        <w:rPr>
          <w:rFonts w:cs="Arial"/>
          <w:b/>
        </w:rPr>
        <w:t xml:space="preserve">Článek č. </w:t>
      </w:r>
      <w:r>
        <w:rPr>
          <w:rFonts w:cs="Arial"/>
          <w:b/>
        </w:rPr>
        <w:t>10</w:t>
      </w:r>
      <w:r w:rsidRPr="00281A64">
        <w:rPr>
          <w:rFonts w:cs="Arial"/>
          <w:b/>
        </w:rPr>
        <w:t xml:space="preserve">, </w:t>
      </w:r>
      <w:r w:rsidRPr="007A4580">
        <w:rPr>
          <w:rFonts w:cs="Arial"/>
          <w:b/>
        </w:rPr>
        <w:t>Implementační plán a komercializace výsledků projektu</w:t>
      </w:r>
    </w:p>
    <w:p w14:paraId="6BAA15BF" w14:textId="77777777" w:rsidR="005776AF" w:rsidRPr="000632BB" w:rsidRDefault="005776AF" w:rsidP="005776AF">
      <w:pPr>
        <w:pStyle w:val="Odstavecseseznamem"/>
        <w:numPr>
          <w:ilvl w:val="0"/>
          <w:numId w:val="5"/>
        </w:numPr>
        <w:spacing w:after="0" w:line="240" w:lineRule="auto"/>
        <w:jc w:val="both"/>
      </w:pPr>
      <w:r w:rsidRPr="000632BB">
        <w:t>Nejpozději současně se závěrečnou zprávou o řešení DPK předloží řešitel DPK implementační plán, ve kterém popíše způsob využití dosažených výsledků. Při zpracování implementačního plánu se vychází z metodik a doporučení TAČR.</w:t>
      </w:r>
    </w:p>
    <w:p w14:paraId="77112AC8" w14:textId="3DF3F133" w:rsidR="005776AF" w:rsidRPr="000632BB" w:rsidRDefault="005776AF" w:rsidP="005776AF">
      <w:pPr>
        <w:pStyle w:val="Odstavecseseznamem"/>
        <w:numPr>
          <w:ilvl w:val="0"/>
          <w:numId w:val="5"/>
        </w:numPr>
        <w:spacing w:after="0" w:line="240" w:lineRule="auto"/>
        <w:jc w:val="both"/>
      </w:pPr>
      <w:r w:rsidRPr="000632BB">
        <w:t xml:space="preserve">V implementačním plánu budou specifikovány ekonomické a jiné přínosy využití výsledků a kvantifikovány (formou expertního odhadu apod.) příjmy spojené s realizací výsledků DPK. </w:t>
      </w:r>
    </w:p>
    <w:p w14:paraId="68A33829" w14:textId="01DC1DE5" w:rsidR="005776AF" w:rsidRPr="000632BB" w:rsidRDefault="005776AF" w:rsidP="005776AF">
      <w:pPr>
        <w:pStyle w:val="Odstavecseseznamem"/>
        <w:numPr>
          <w:ilvl w:val="0"/>
          <w:numId w:val="5"/>
        </w:numPr>
        <w:spacing w:after="0" w:line="240" w:lineRule="auto"/>
        <w:jc w:val="both"/>
      </w:pPr>
      <w:r w:rsidRPr="000632BB">
        <w:t xml:space="preserve">Příjemce se zavazuje převést určitou část </w:t>
      </w:r>
      <w:r w:rsidR="0090714F">
        <w:t>příjmů</w:t>
      </w:r>
      <w:r w:rsidRPr="000632BB">
        <w:t xml:space="preserve"> poskytovateli jako příspěvek na podporu komercializace dalších projektů. Výše tohoto příspěvku bude stanovena (navržena) v implementačním plánu.</w:t>
      </w:r>
    </w:p>
    <w:p w14:paraId="58AE6053" w14:textId="77777777" w:rsidR="005776AF" w:rsidRDefault="005776AF" w:rsidP="005776AF">
      <w:pPr>
        <w:jc w:val="center"/>
        <w:rPr>
          <w:b/>
        </w:rPr>
      </w:pPr>
      <w:bookmarkStart w:id="1" w:name="_GoBack"/>
      <w:bookmarkEnd w:id="1"/>
    </w:p>
    <w:p w14:paraId="34B22B6B" w14:textId="77777777" w:rsidR="005776AF" w:rsidRDefault="005776AF" w:rsidP="005776AF">
      <w:pPr>
        <w:rPr>
          <w:b/>
        </w:rPr>
      </w:pPr>
      <w:r>
        <w:rPr>
          <w:b/>
        </w:rPr>
        <w:t>Článek „Další povinnosti příjemce“ se přečíslovává na Článek 11.</w:t>
      </w:r>
    </w:p>
    <w:p w14:paraId="591810B6" w14:textId="77777777" w:rsidR="0094513F" w:rsidRPr="00032A9B" w:rsidRDefault="0094513F" w:rsidP="00B555F4">
      <w:pPr>
        <w:spacing w:line="240" w:lineRule="auto"/>
        <w:contextualSpacing/>
        <w:jc w:val="center"/>
        <w:rPr>
          <w:rFonts w:cs="Arial"/>
          <w:b/>
        </w:rPr>
      </w:pPr>
      <w:r w:rsidRPr="00032A9B">
        <w:rPr>
          <w:rFonts w:cs="Arial"/>
          <w:b/>
        </w:rPr>
        <w:t>III.</w:t>
      </w:r>
    </w:p>
    <w:p w14:paraId="0B45FF3F" w14:textId="1E0BE333" w:rsidR="0094513F" w:rsidRPr="00032A9B" w:rsidRDefault="0094513F" w:rsidP="00581F5D">
      <w:pPr>
        <w:spacing w:line="240" w:lineRule="auto"/>
        <w:contextualSpacing/>
        <w:jc w:val="center"/>
        <w:rPr>
          <w:rFonts w:cs="Arial"/>
          <w:b/>
        </w:rPr>
      </w:pPr>
      <w:r w:rsidRPr="00032A9B">
        <w:rPr>
          <w:rFonts w:cs="Arial"/>
          <w:b/>
        </w:rPr>
        <w:t>V ostatním se smlouva nemění.</w:t>
      </w:r>
    </w:p>
    <w:p w14:paraId="15C13CC1" w14:textId="77777777" w:rsidR="00F109D1" w:rsidRPr="00032A9B" w:rsidRDefault="00F109D1" w:rsidP="00B555F4">
      <w:pPr>
        <w:spacing w:line="240" w:lineRule="auto"/>
        <w:contextualSpacing/>
        <w:jc w:val="center"/>
        <w:rPr>
          <w:rFonts w:cs="Arial"/>
          <w:b/>
        </w:rPr>
      </w:pPr>
      <w:r w:rsidRPr="00032A9B">
        <w:rPr>
          <w:rFonts w:cs="Arial"/>
          <w:b/>
        </w:rPr>
        <w:t>IV.</w:t>
      </w:r>
    </w:p>
    <w:p w14:paraId="2059BC1D" w14:textId="6B8F06BA" w:rsidR="001935FF" w:rsidRPr="00032A9B" w:rsidRDefault="001935FF" w:rsidP="001935FF">
      <w:pPr>
        <w:spacing w:before="1" w:after="0" w:line="240" w:lineRule="auto"/>
        <w:ind w:right="58"/>
        <w:contextualSpacing/>
        <w:jc w:val="both"/>
        <w:rPr>
          <w:rFonts w:eastAsia="Arial" w:cs="Arial"/>
        </w:rPr>
      </w:pPr>
      <w:r w:rsidRPr="00032A9B">
        <w:rPr>
          <w:rFonts w:eastAsia="Arial" w:cs="Arial"/>
          <w:spacing w:val="6"/>
        </w:rPr>
        <w:t>1) T</w:t>
      </w:r>
      <w:r w:rsidRPr="00032A9B">
        <w:rPr>
          <w:rFonts w:eastAsia="Arial" w:cs="Arial"/>
          <w:spacing w:val="2"/>
        </w:rPr>
        <w:t xml:space="preserve">ento </w:t>
      </w:r>
      <w:r>
        <w:rPr>
          <w:rFonts w:eastAsia="Arial" w:cs="Arial"/>
          <w:spacing w:val="2"/>
        </w:rPr>
        <w:t>D</w:t>
      </w:r>
      <w:r w:rsidRPr="00032A9B">
        <w:rPr>
          <w:rFonts w:eastAsia="Arial" w:cs="Arial"/>
          <w:spacing w:val="2"/>
        </w:rPr>
        <w:t xml:space="preserve">odatek č. 1 </w:t>
      </w:r>
      <w:r w:rsidRPr="00032A9B">
        <w:rPr>
          <w:rFonts w:eastAsia="Arial" w:cs="Arial"/>
          <w:spacing w:val="4"/>
        </w:rPr>
        <w:t>j</w:t>
      </w:r>
      <w:r w:rsidRPr="00032A9B">
        <w:rPr>
          <w:rFonts w:eastAsia="Arial" w:cs="Arial"/>
        </w:rPr>
        <w:t>e</w:t>
      </w:r>
      <w:r w:rsidRPr="00032A9B">
        <w:rPr>
          <w:rFonts w:eastAsia="Arial" w:cs="Arial"/>
          <w:spacing w:val="11"/>
        </w:rPr>
        <w:t xml:space="preserve"> </w:t>
      </w:r>
      <w:r w:rsidRPr="00032A9B">
        <w:rPr>
          <w:rFonts w:eastAsia="Arial" w:cs="Arial"/>
          <w:spacing w:val="4"/>
        </w:rPr>
        <w:t>s</w:t>
      </w:r>
      <w:r w:rsidRPr="00032A9B">
        <w:rPr>
          <w:rFonts w:eastAsia="Arial" w:cs="Arial"/>
          <w:spacing w:val="5"/>
        </w:rPr>
        <w:t>e</w:t>
      </w:r>
      <w:r w:rsidRPr="00032A9B">
        <w:rPr>
          <w:rFonts w:eastAsia="Arial" w:cs="Arial"/>
          <w:spacing w:val="2"/>
        </w:rPr>
        <w:t>p</w:t>
      </w:r>
      <w:r w:rsidRPr="00032A9B">
        <w:rPr>
          <w:rFonts w:eastAsia="Arial" w:cs="Arial"/>
          <w:spacing w:val="4"/>
        </w:rPr>
        <w:t>s</w:t>
      </w:r>
      <w:r w:rsidRPr="00032A9B">
        <w:rPr>
          <w:rFonts w:eastAsia="Arial" w:cs="Arial"/>
          <w:spacing w:val="5"/>
        </w:rPr>
        <w:t xml:space="preserve">án </w:t>
      </w:r>
      <w:r w:rsidRPr="00032A9B">
        <w:rPr>
          <w:rFonts w:eastAsia="Arial" w:cs="Arial"/>
          <w:spacing w:val="1"/>
        </w:rPr>
        <w:t>v</w:t>
      </w:r>
      <w:r>
        <w:rPr>
          <w:rFonts w:eastAsia="Arial" w:cs="Arial"/>
          <w:spacing w:val="1"/>
        </w:rPr>
        <w:t>e 3</w:t>
      </w:r>
      <w:r w:rsidRPr="00032A9B">
        <w:rPr>
          <w:rFonts w:eastAsia="Arial" w:cs="Arial"/>
          <w:spacing w:val="11"/>
        </w:rPr>
        <w:t xml:space="preserve"> </w:t>
      </w:r>
      <w:r w:rsidRPr="00032A9B">
        <w:rPr>
          <w:rFonts w:eastAsia="Arial" w:cs="Arial"/>
          <w:spacing w:val="6"/>
        </w:rPr>
        <w:t>v</w:t>
      </w:r>
      <w:r w:rsidRPr="00032A9B">
        <w:rPr>
          <w:rFonts w:eastAsia="Arial" w:cs="Arial"/>
          <w:spacing w:val="-1"/>
        </w:rPr>
        <w:t>y</w:t>
      </w:r>
      <w:r w:rsidRPr="00032A9B">
        <w:rPr>
          <w:rFonts w:eastAsia="Arial" w:cs="Arial"/>
          <w:spacing w:val="5"/>
        </w:rPr>
        <w:t>h</w:t>
      </w:r>
      <w:r w:rsidRPr="00032A9B">
        <w:rPr>
          <w:rFonts w:eastAsia="Arial" w:cs="Arial"/>
          <w:spacing w:val="2"/>
        </w:rPr>
        <w:t>o</w:t>
      </w:r>
      <w:r w:rsidRPr="00032A9B">
        <w:rPr>
          <w:rFonts w:eastAsia="Arial" w:cs="Arial"/>
          <w:spacing w:val="5"/>
        </w:rPr>
        <w:t>to</w:t>
      </w:r>
      <w:r w:rsidRPr="00032A9B">
        <w:rPr>
          <w:rFonts w:eastAsia="Arial" w:cs="Arial"/>
          <w:spacing w:val="4"/>
        </w:rPr>
        <w:t>v</w:t>
      </w:r>
      <w:r w:rsidRPr="00032A9B">
        <w:rPr>
          <w:rFonts w:eastAsia="Arial" w:cs="Arial"/>
          <w:spacing w:val="2"/>
        </w:rPr>
        <w:t>e</w:t>
      </w:r>
      <w:r w:rsidRPr="00032A9B">
        <w:rPr>
          <w:rFonts w:eastAsia="Arial" w:cs="Arial"/>
          <w:spacing w:val="5"/>
        </w:rPr>
        <w:t>n</w:t>
      </w:r>
      <w:r w:rsidRPr="00032A9B">
        <w:rPr>
          <w:rFonts w:eastAsia="Arial" w:cs="Arial"/>
          <w:spacing w:val="2"/>
        </w:rPr>
        <w:t>í</w:t>
      </w:r>
      <w:r w:rsidRPr="00032A9B">
        <w:rPr>
          <w:rFonts w:eastAsia="Arial" w:cs="Arial"/>
          <w:spacing w:val="4"/>
        </w:rPr>
        <w:t>c</w:t>
      </w:r>
      <w:r w:rsidRPr="00032A9B">
        <w:rPr>
          <w:rFonts w:eastAsia="Arial" w:cs="Arial"/>
          <w:spacing w:val="5"/>
        </w:rPr>
        <w:t>h</w:t>
      </w:r>
      <w:r w:rsidRPr="00032A9B">
        <w:rPr>
          <w:rFonts w:eastAsia="Arial" w:cs="Arial"/>
        </w:rPr>
        <w:t xml:space="preserve">, </w:t>
      </w:r>
      <w:r w:rsidRPr="004B7EE8">
        <w:t xml:space="preserve">jedno pro každou ze smluvních stran a jedno pro odd. </w:t>
      </w:r>
      <w:proofErr w:type="gramStart"/>
      <w:r w:rsidRPr="004B7EE8">
        <w:t>vědy</w:t>
      </w:r>
      <w:proofErr w:type="gramEnd"/>
      <w:r w:rsidRPr="004B7EE8">
        <w:t xml:space="preserve"> UJEP.</w:t>
      </w:r>
    </w:p>
    <w:p w14:paraId="2D927649" w14:textId="77777777" w:rsidR="001935FF" w:rsidRPr="00032A9B" w:rsidRDefault="001935FF" w:rsidP="001935FF">
      <w:pPr>
        <w:spacing w:before="1" w:after="0" w:line="240" w:lineRule="auto"/>
        <w:ind w:left="674" w:right="58"/>
        <w:contextualSpacing/>
        <w:jc w:val="both"/>
        <w:rPr>
          <w:rFonts w:eastAsia="Arial" w:cs="Arial"/>
        </w:rPr>
      </w:pPr>
    </w:p>
    <w:p w14:paraId="66D08883" w14:textId="77777777" w:rsidR="001935FF" w:rsidRPr="00032A9B" w:rsidRDefault="001935FF" w:rsidP="001935FF">
      <w:pPr>
        <w:spacing w:after="0" w:line="240" w:lineRule="auto"/>
        <w:ind w:right="58"/>
        <w:contextualSpacing/>
        <w:jc w:val="both"/>
        <w:rPr>
          <w:rFonts w:eastAsia="Arial" w:cs="Arial"/>
        </w:rPr>
      </w:pPr>
      <w:r w:rsidRPr="00032A9B">
        <w:rPr>
          <w:rFonts w:eastAsia="Arial" w:cs="Arial"/>
          <w:spacing w:val="3"/>
        </w:rPr>
        <w:t>2) Smluvní strany</w:t>
      </w:r>
      <w:r w:rsidRPr="00032A9B">
        <w:rPr>
          <w:rFonts w:eastAsia="Arial" w:cs="Arial"/>
          <w:spacing w:val="45"/>
        </w:rPr>
        <w:t xml:space="preserve"> </w:t>
      </w:r>
      <w:r w:rsidRPr="00032A9B">
        <w:rPr>
          <w:rFonts w:eastAsia="Arial" w:cs="Arial"/>
          <w:spacing w:val="5"/>
        </w:rPr>
        <w:t>p</w:t>
      </w:r>
      <w:r w:rsidRPr="00032A9B">
        <w:rPr>
          <w:rFonts w:eastAsia="Arial" w:cs="Arial"/>
        </w:rPr>
        <w:t>o</w:t>
      </w:r>
      <w:r w:rsidRPr="00032A9B">
        <w:rPr>
          <w:rFonts w:eastAsia="Arial" w:cs="Arial"/>
          <w:spacing w:val="52"/>
        </w:rPr>
        <w:t xml:space="preserve"> </w:t>
      </w:r>
      <w:r w:rsidRPr="00032A9B">
        <w:rPr>
          <w:rFonts w:eastAsia="Arial" w:cs="Arial"/>
          <w:spacing w:val="2"/>
        </w:rPr>
        <w:t>p</w:t>
      </w:r>
      <w:r w:rsidRPr="00032A9B">
        <w:rPr>
          <w:rFonts w:eastAsia="Arial" w:cs="Arial"/>
          <w:spacing w:val="3"/>
        </w:rPr>
        <w:t>ř</w:t>
      </w:r>
      <w:r w:rsidRPr="00032A9B">
        <w:rPr>
          <w:rFonts w:eastAsia="Arial" w:cs="Arial"/>
          <w:spacing w:val="2"/>
        </w:rPr>
        <w:t>e</w:t>
      </w:r>
      <w:r w:rsidRPr="00032A9B">
        <w:rPr>
          <w:rFonts w:eastAsia="Arial" w:cs="Arial"/>
          <w:spacing w:val="4"/>
        </w:rPr>
        <w:t>č</w:t>
      </w:r>
      <w:r w:rsidRPr="00032A9B">
        <w:rPr>
          <w:rFonts w:eastAsia="Arial" w:cs="Arial"/>
          <w:spacing w:val="5"/>
        </w:rPr>
        <w:t>t</w:t>
      </w:r>
      <w:r w:rsidRPr="00032A9B">
        <w:rPr>
          <w:rFonts w:eastAsia="Arial" w:cs="Arial"/>
          <w:spacing w:val="2"/>
        </w:rPr>
        <w:t>e</w:t>
      </w:r>
      <w:r w:rsidRPr="00032A9B">
        <w:rPr>
          <w:rFonts w:eastAsia="Arial" w:cs="Arial"/>
          <w:spacing w:val="5"/>
        </w:rPr>
        <w:t>n</w:t>
      </w:r>
      <w:r w:rsidRPr="00032A9B">
        <w:rPr>
          <w:rFonts w:eastAsia="Arial" w:cs="Arial"/>
        </w:rPr>
        <w:t>í</w:t>
      </w:r>
      <w:r w:rsidRPr="00032A9B">
        <w:rPr>
          <w:rFonts w:eastAsia="Arial" w:cs="Arial"/>
          <w:spacing w:val="49"/>
        </w:rPr>
        <w:t xml:space="preserve"> </w:t>
      </w:r>
      <w:r w:rsidRPr="00032A9B">
        <w:rPr>
          <w:rFonts w:eastAsia="Arial" w:cs="Arial"/>
          <w:spacing w:val="2"/>
        </w:rPr>
        <w:t>t</w:t>
      </w:r>
      <w:r w:rsidRPr="00032A9B">
        <w:rPr>
          <w:rFonts w:eastAsia="Arial" w:cs="Arial"/>
          <w:spacing w:val="5"/>
        </w:rPr>
        <w:t xml:space="preserve">ohoto </w:t>
      </w:r>
      <w:r>
        <w:rPr>
          <w:rFonts w:eastAsia="Arial" w:cs="Arial"/>
          <w:spacing w:val="5"/>
        </w:rPr>
        <w:t>D</w:t>
      </w:r>
      <w:r w:rsidRPr="00032A9B">
        <w:rPr>
          <w:rFonts w:eastAsia="Arial" w:cs="Arial"/>
          <w:spacing w:val="5"/>
        </w:rPr>
        <w:t xml:space="preserve">odatku č. 1 </w:t>
      </w:r>
      <w:r w:rsidRPr="00032A9B">
        <w:rPr>
          <w:rFonts w:eastAsia="Arial" w:cs="Arial"/>
          <w:spacing w:val="2"/>
        </w:rPr>
        <w:t>p</w:t>
      </w:r>
      <w:r w:rsidRPr="00032A9B">
        <w:rPr>
          <w:rFonts w:eastAsia="Arial" w:cs="Arial"/>
          <w:spacing w:val="3"/>
        </w:rPr>
        <w:t>r</w:t>
      </w:r>
      <w:r w:rsidRPr="00032A9B">
        <w:rPr>
          <w:rFonts w:eastAsia="Arial" w:cs="Arial"/>
          <w:spacing w:val="5"/>
        </w:rPr>
        <w:t>oh</w:t>
      </w:r>
      <w:r w:rsidRPr="00032A9B">
        <w:rPr>
          <w:rFonts w:eastAsia="Arial" w:cs="Arial"/>
          <w:spacing w:val="1"/>
        </w:rPr>
        <w:t>l</w:t>
      </w:r>
      <w:r w:rsidRPr="00032A9B">
        <w:rPr>
          <w:rFonts w:eastAsia="Arial" w:cs="Arial"/>
          <w:spacing w:val="2"/>
        </w:rPr>
        <w:t>a</w:t>
      </w:r>
      <w:r w:rsidRPr="00032A9B">
        <w:rPr>
          <w:rFonts w:eastAsia="Arial" w:cs="Arial"/>
          <w:spacing w:val="6"/>
        </w:rPr>
        <w:t>š</w:t>
      </w:r>
      <w:r w:rsidRPr="00032A9B">
        <w:rPr>
          <w:rFonts w:eastAsia="Arial" w:cs="Arial"/>
          <w:spacing w:val="5"/>
        </w:rPr>
        <w:t>u</w:t>
      </w:r>
      <w:r w:rsidRPr="00032A9B">
        <w:rPr>
          <w:rFonts w:eastAsia="Arial" w:cs="Arial"/>
          <w:spacing w:val="4"/>
        </w:rPr>
        <w:t>j</w:t>
      </w:r>
      <w:r w:rsidRPr="00032A9B">
        <w:rPr>
          <w:rFonts w:eastAsia="Arial" w:cs="Arial"/>
          <w:spacing w:val="2"/>
        </w:rPr>
        <w:t>í</w:t>
      </w:r>
      <w:r w:rsidRPr="00032A9B">
        <w:rPr>
          <w:rFonts w:eastAsia="Arial" w:cs="Arial"/>
        </w:rPr>
        <w:t>,</w:t>
      </w:r>
      <w:r w:rsidRPr="00032A9B">
        <w:rPr>
          <w:rFonts w:eastAsia="Arial" w:cs="Arial"/>
          <w:spacing w:val="47"/>
        </w:rPr>
        <w:t xml:space="preserve"> </w:t>
      </w:r>
      <w:r w:rsidRPr="00032A9B">
        <w:rPr>
          <w:rFonts w:eastAsia="Arial" w:cs="Arial"/>
          <w:spacing w:val="1"/>
        </w:rPr>
        <w:t>ž</w:t>
      </w:r>
      <w:r w:rsidRPr="00032A9B">
        <w:rPr>
          <w:rFonts w:eastAsia="Arial" w:cs="Arial"/>
        </w:rPr>
        <w:t>e</w:t>
      </w:r>
      <w:r w:rsidRPr="00032A9B">
        <w:rPr>
          <w:rFonts w:eastAsia="Arial" w:cs="Arial"/>
          <w:spacing w:val="54"/>
        </w:rPr>
        <w:t xml:space="preserve"> </w:t>
      </w:r>
      <w:r w:rsidRPr="00032A9B">
        <w:rPr>
          <w:rFonts w:eastAsia="Arial" w:cs="Arial"/>
          <w:spacing w:val="6"/>
        </w:rPr>
        <w:t>s</w:t>
      </w:r>
      <w:r w:rsidRPr="00032A9B">
        <w:rPr>
          <w:rFonts w:eastAsia="Arial" w:cs="Arial"/>
          <w:spacing w:val="2"/>
        </w:rPr>
        <w:t>o</w:t>
      </w:r>
      <w:r w:rsidRPr="00032A9B">
        <w:rPr>
          <w:rFonts w:eastAsia="Arial" w:cs="Arial"/>
          <w:spacing w:val="5"/>
        </w:rPr>
        <w:t>u</w:t>
      </w:r>
      <w:r w:rsidRPr="00032A9B">
        <w:rPr>
          <w:rFonts w:eastAsia="Arial" w:cs="Arial"/>
          <w:spacing w:val="2"/>
        </w:rPr>
        <w:t>h</w:t>
      </w:r>
      <w:r w:rsidRPr="00032A9B">
        <w:rPr>
          <w:rFonts w:eastAsia="Arial" w:cs="Arial"/>
          <w:spacing w:val="4"/>
        </w:rPr>
        <w:t>l</w:t>
      </w:r>
      <w:r w:rsidRPr="00032A9B">
        <w:rPr>
          <w:rFonts w:eastAsia="Arial" w:cs="Arial"/>
          <w:spacing w:val="2"/>
        </w:rPr>
        <w:t>a</w:t>
      </w:r>
      <w:r w:rsidRPr="00032A9B">
        <w:rPr>
          <w:rFonts w:eastAsia="Arial" w:cs="Arial"/>
          <w:spacing w:val="4"/>
        </w:rPr>
        <w:t>s</w:t>
      </w:r>
      <w:r w:rsidRPr="00032A9B">
        <w:rPr>
          <w:rFonts w:eastAsia="Arial" w:cs="Arial"/>
        </w:rPr>
        <w:t>í</w:t>
      </w:r>
      <w:r w:rsidRPr="00032A9B">
        <w:rPr>
          <w:rFonts w:eastAsia="Arial" w:cs="Arial"/>
          <w:spacing w:val="49"/>
        </w:rPr>
        <w:t xml:space="preserve"> </w:t>
      </w:r>
      <w:r w:rsidRPr="00032A9B">
        <w:rPr>
          <w:rFonts w:eastAsia="Arial" w:cs="Arial"/>
        </w:rPr>
        <w:t>s</w:t>
      </w:r>
      <w:r w:rsidRPr="00032A9B">
        <w:rPr>
          <w:rFonts w:eastAsia="Arial" w:cs="Arial"/>
          <w:spacing w:val="55"/>
        </w:rPr>
        <w:t xml:space="preserve"> </w:t>
      </w:r>
      <w:r w:rsidRPr="00032A9B">
        <w:rPr>
          <w:rFonts w:eastAsia="Arial" w:cs="Arial"/>
          <w:spacing w:val="6"/>
        </w:rPr>
        <w:t>jeho</w:t>
      </w:r>
      <w:r w:rsidRPr="00032A9B">
        <w:rPr>
          <w:rFonts w:eastAsia="Arial" w:cs="Arial"/>
          <w:spacing w:val="55"/>
        </w:rPr>
        <w:t xml:space="preserve"> </w:t>
      </w:r>
      <w:r w:rsidRPr="00032A9B">
        <w:rPr>
          <w:rFonts w:eastAsia="Arial" w:cs="Arial"/>
          <w:spacing w:val="2"/>
        </w:rPr>
        <w:t>ob</w:t>
      </w:r>
      <w:r w:rsidRPr="00032A9B">
        <w:rPr>
          <w:rFonts w:eastAsia="Arial" w:cs="Arial"/>
          <w:spacing w:val="4"/>
        </w:rPr>
        <w:t>s</w:t>
      </w:r>
      <w:r w:rsidRPr="00032A9B">
        <w:rPr>
          <w:rFonts w:eastAsia="Arial" w:cs="Arial"/>
          <w:spacing w:val="5"/>
        </w:rPr>
        <w:t>a</w:t>
      </w:r>
      <w:r w:rsidRPr="00032A9B">
        <w:rPr>
          <w:rFonts w:eastAsia="Arial" w:cs="Arial"/>
          <w:spacing w:val="2"/>
        </w:rPr>
        <w:t>he</w:t>
      </w:r>
      <w:r w:rsidRPr="00032A9B">
        <w:rPr>
          <w:rFonts w:eastAsia="Arial" w:cs="Arial"/>
          <w:spacing w:val="7"/>
        </w:rPr>
        <w:t>m</w:t>
      </w:r>
      <w:r w:rsidRPr="00032A9B">
        <w:rPr>
          <w:rFonts w:eastAsia="Arial" w:cs="Arial"/>
        </w:rPr>
        <w:t>,</w:t>
      </w:r>
      <w:r w:rsidRPr="00032A9B">
        <w:rPr>
          <w:rFonts w:eastAsia="Arial" w:cs="Arial"/>
          <w:spacing w:val="48"/>
        </w:rPr>
        <w:t xml:space="preserve"> </w:t>
      </w:r>
      <w:r w:rsidRPr="00032A9B">
        <w:rPr>
          <w:rFonts w:eastAsia="Arial" w:cs="Arial"/>
          <w:spacing w:val="1"/>
        </w:rPr>
        <w:t>ž</w:t>
      </w:r>
      <w:r w:rsidRPr="00032A9B">
        <w:rPr>
          <w:rFonts w:eastAsia="Arial" w:cs="Arial"/>
        </w:rPr>
        <w:t>e</w:t>
      </w:r>
      <w:r w:rsidRPr="00032A9B">
        <w:rPr>
          <w:rFonts w:eastAsia="Arial" w:cs="Arial"/>
          <w:spacing w:val="54"/>
        </w:rPr>
        <w:t xml:space="preserve"> </w:t>
      </w:r>
      <w:r w:rsidRPr="00032A9B">
        <w:rPr>
          <w:rFonts w:eastAsia="Arial" w:cs="Arial"/>
          <w:spacing w:val="7"/>
        </w:rPr>
        <w:t>b</w:t>
      </w:r>
      <w:r w:rsidRPr="00032A9B">
        <w:rPr>
          <w:rFonts w:eastAsia="Arial" w:cs="Arial"/>
          <w:spacing w:val="-1"/>
        </w:rPr>
        <w:t>y</w:t>
      </w:r>
      <w:r w:rsidRPr="00032A9B">
        <w:rPr>
          <w:rFonts w:eastAsia="Arial" w:cs="Arial"/>
          <w:spacing w:val="4"/>
        </w:rPr>
        <w:t>l</w:t>
      </w:r>
      <w:r w:rsidRPr="00032A9B">
        <w:rPr>
          <w:rFonts w:eastAsia="Arial" w:cs="Arial"/>
        </w:rPr>
        <w:t xml:space="preserve"> </w:t>
      </w:r>
      <w:r w:rsidRPr="00032A9B">
        <w:rPr>
          <w:rFonts w:eastAsia="Arial" w:cs="Arial"/>
          <w:spacing w:val="4"/>
        </w:rPr>
        <w:t>s</w:t>
      </w:r>
      <w:r w:rsidRPr="00032A9B">
        <w:rPr>
          <w:rFonts w:eastAsia="Arial" w:cs="Arial"/>
          <w:spacing w:val="2"/>
        </w:rPr>
        <w:t>ep</w:t>
      </w:r>
      <w:r w:rsidRPr="00032A9B">
        <w:rPr>
          <w:rFonts w:eastAsia="Arial" w:cs="Arial"/>
          <w:spacing w:val="6"/>
        </w:rPr>
        <w:t>s</w:t>
      </w:r>
      <w:r w:rsidRPr="00032A9B">
        <w:rPr>
          <w:rFonts w:eastAsia="Arial" w:cs="Arial"/>
          <w:spacing w:val="2"/>
        </w:rPr>
        <w:t>á</w:t>
      </w:r>
      <w:r w:rsidRPr="00032A9B">
        <w:rPr>
          <w:rFonts w:eastAsia="Arial" w:cs="Arial"/>
          <w:spacing w:val="5"/>
        </w:rPr>
        <w:t>n</w:t>
      </w:r>
      <w:r w:rsidRPr="00032A9B">
        <w:rPr>
          <w:rFonts w:eastAsia="Arial" w:cs="Arial"/>
        </w:rPr>
        <w:t xml:space="preserve"> </w:t>
      </w:r>
      <w:r w:rsidRPr="00032A9B">
        <w:rPr>
          <w:rFonts w:eastAsia="Arial" w:cs="Arial"/>
          <w:spacing w:val="5"/>
        </w:rPr>
        <w:t>n</w:t>
      </w:r>
      <w:r w:rsidRPr="00032A9B">
        <w:rPr>
          <w:rFonts w:eastAsia="Arial" w:cs="Arial"/>
        </w:rPr>
        <w:t>a</w:t>
      </w:r>
      <w:r w:rsidRPr="00032A9B">
        <w:rPr>
          <w:rFonts w:eastAsia="Arial" w:cs="Arial"/>
          <w:spacing w:val="8"/>
        </w:rPr>
        <w:t xml:space="preserve"> </w:t>
      </w:r>
      <w:r w:rsidRPr="00032A9B">
        <w:rPr>
          <w:rFonts w:eastAsia="Arial" w:cs="Arial"/>
          <w:spacing w:val="1"/>
        </w:rPr>
        <w:t>z</w:t>
      </w:r>
      <w:r w:rsidRPr="00032A9B">
        <w:rPr>
          <w:rFonts w:eastAsia="Arial" w:cs="Arial"/>
          <w:spacing w:val="2"/>
        </w:rPr>
        <w:t>á</w:t>
      </w:r>
      <w:r w:rsidRPr="00032A9B">
        <w:rPr>
          <w:rFonts w:eastAsia="Arial" w:cs="Arial"/>
          <w:spacing w:val="6"/>
        </w:rPr>
        <w:t>k</w:t>
      </w:r>
      <w:r w:rsidRPr="00032A9B">
        <w:rPr>
          <w:rFonts w:eastAsia="Arial" w:cs="Arial"/>
          <w:spacing w:val="1"/>
        </w:rPr>
        <w:t>l</w:t>
      </w:r>
      <w:r w:rsidRPr="00032A9B">
        <w:rPr>
          <w:rFonts w:eastAsia="Arial" w:cs="Arial"/>
          <w:spacing w:val="5"/>
        </w:rPr>
        <w:t>ad</w:t>
      </w:r>
      <w:r w:rsidRPr="00032A9B">
        <w:rPr>
          <w:rFonts w:eastAsia="Arial" w:cs="Arial"/>
        </w:rPr>
        <w:t>ě</w:t>
      </w:r>
      <w:r w:rsidRPr="00032A9B">
        <w:rPr>
          <w:rFonts w:eastAsia="Times New Roman" w:cs="Arial"/>
          <w:spacing w:val="14"/>
        </w:rPr>
        <w:t xml:space="preserve"> </w:t>
      </w:r>
      <w:r w:rsidRPr="00032A9B">
        <w:rPr>
          <w:rFonts w:eastAsia="Arial" w:cs="Arial"/>
          <w:spacing w:val="2"/>
        </w:rPr>
        <w:t>p</w:t>
      </w:r>
      <w:r w:rsidRPr="00032A9B">
        <w:rPr>
          <w:rFonts w:eastAsia="Arial" w:cs="Arial"/>
          <w:spacing w:val="6"/>
        </w:rPr>
        <w:t>r</w:t>
      </w:r>
      <w:r w:rsidRPr="00032A9B">
        <w:rPr>
          <w:rFonts w:eastAsia="Arial" w:cs="Arial"/>
          <w:spacing w:val="5"/>
        </w:rPr>
        <w:t>a</w:t>
      </w:r>
      <w:r w:rsidRPr="00032A9B">
        <w:rPr>
          <w:rFonts w:eastAsia="Arial" w:cs="Arial"/>
          <w:spacing w:val="1"/>
        </w:rPr>
        <w:t>v</w:t>
      </w:r>
      <w:r w:rsidRPr="00032A9B">
        <w:rPr>
          <w:rFonts w:eastAsia="Arial" w:cs="Arial"/>
          <w:spacing w:val="5"/>
        </w:rPr>
        <w:t>d</w:t>
      </w:r>
      <w:r w:rsidRPr="00032A9B">
        <w:rPr>
          <w:rFonts w:eastAsia="Arial" w:cs="Arial"/>
          <w:spacing w:val="4"/>
        </w:rPr>
        <w:t>i</w:t>
      </w:r>
      <w:r w:rsidRPr="00032A9B">
        <w:rPr>
          <w:rFonts w:eastAsia="Arial" w:cs="Arial"/>
          <w:spacing w:val="6"/>
        </w:rPr>
        <w:t>v</w:t>
      </w:r>
      <w:r w:rsidRPr="00032A9B">
        <w:rPr>
          <w:rFonts w:eastAsia="Arial" w:cs="Arial"/>
          <w:spacing w:val="-1"/>
        </w:rPr>
        <w:t>ý</w:t>
      </w:r>
      <w:r w:rsidRPr="00032A9B">
        <w:rPr>
          <w:rFonts w:eastAsia="Arial" w:cs="Arial"/>
          <w:spacing w:val="4"/>
        </w:rPr>
        <w:t>c</w:t>
      </w:r>
      <w:r w:rsidRPr="00032A9B">
        <w:rPr>
          <w:rFonts w:eastAsia="Arial" w:cs="Arial"/>
        </w:rPr>
        <w:t>h</w:t>
      </w:r>
      <w:r w:rsidRPr="00032A9B">
        <w:rPr>
          <w:rFonts w:eastAsia="Arial" w:cs="Arial"/>
          <w:spacing w:val="1"/>
        </w:rPr>
        <w:t xml:space="preserve"> </w:t>
      </w:r>
      <w:r w:rsidRPr="00032A9B">
        <w:rPr>
          <w:rFonts w:eastAsia="Arial" w:cs="Arial"/>
          <w:spacing w:val="2"/>
        </w:rPr>
        <w:t>ú</w:t>
      </w:r>
      <w:r w:rsidRPr="00032A9B">
        <w:rPr>
          <w:rFonts w:eastAsia="Arial" w:cs="Arial"/>
          <w:spacing w:val="5"/>
        </w:rPr>
        <w:t>d</w:t>
      </w:r>
      <w:r w:rsidRPr="00032A9B">
        <w:rPr>
          <w:rFonts w:eastAsia="Arial" w:cs="Arial"/>
          <w:spacing w:val="2"/>
        </w:rPr>
        <w:t>a</w:t>
      </w:r>
      <w:r w:rsidRPr="00032A9B">
        <w:rPr>
          <w:rFonts w:eastAsia="Arial" w:cs="Arial"/>
          <w:spacing w:val="4"/>
        </w:rPr>
        <w:t>j</w:t>
      </w:r>
      <w:r w:rsidRPr="00032A9B">
        <w:rPr>
          <w:rFonts w:eastAsia="Arial" w:cs="Arial"/>
          <w:spacing w:val="2"/>
        </w:rPr>
        <w:t>ů</w:t>
      </w:r>
      <w:r w:rsidRPr="00032A9B">
        <w:rPr>
          <w:rFonts w:eastAsia="Arial" w:cs="Arial"/>
        </w:rPr>
        <w:t>,</w:t>
      </w:r>
      <w:r w:rsidRPr="00032A9B">
        <w:rPr>
          <w:rFonts w:eastAsia="Arial" w:cs="Arial"/>
          <w:spacing w:val="2"/>
        </w:rPr>
        <w:t xml:space="preserve"> </w:t>
      </w:r>
      <w:r w:rsidRPr="00032A9B">
        <w:rPr>
          <w:rFonts w:eastAsia="Arial" w:cs="Arial"/>
          <w:spacing w:val="6"/>
        </w:rPr>
        <w:t>j</w:t>
      </w:r>
      <w:r w:rsidRPr="00032A9B">
        <w:rPr>
          <w:rFonts w:eastAsia="Arial" w:cs="Arial"/>
          <w:spacing w:val="2"/>
        </w:rPr>
        <w:t>e</w:t>
      </w:r>
      <w:r w:rsidRPr="00032A9B">
        <w:rPr>
          <w:rFonts w:eastAsia="Arial" w:cs="Arial"/>
          <w:spacing w:val="4"/>
        </w:rPr>
        <w:t>j</w:t>
      </w:r>
      <w:r w:rsidRPr="00032A9B">
        <w:rPr>
          <w:rFonts w:eastAsia="Arial" w:cs="Arial"/>
          <w:spacing w:val="1"/>
        </w:rPr>
        <w:t>i</w:t>
      </w:r>
      <w:r w:rsidRPr="00032A9B">
        <w:rPr>
          <w:rFonts w:eastAsia="Arial" w:cs="Arial"/>
          <w:spacing w:val="6"/>
        </w:rPr>
        <w:t>c</w:t>
      </w:r>
      <w:r w:rsidRPr="00032A9B">
        <w:rPr>
          <w:rFonts w:eastAsia="Arial" w:cs="Arial"/>
        </w:rPr>
        <w:t>h</w:t>
      </w:r>
      <w:r w:rsidRPr="00032A9B">
        <w:rPr>
          <w:rFonts w:eastAsia="Arial" w:cs="Arial"/>
          <w:spacing w:val="3"/>
        </w:rPr>
        <w:t xml:space="preserve"> </w:t>
      </w:r>
      <w:r w:rsidRPr="00032A9B">
        <w:rPr>
          <w:rFonts w:eastAsia="Arial" w:cs="Arial"/>
          <w:spacing w:val="2"/>
        </w:rPr>
        <w:t>p</w:t>
      </w:r>
      <w:r w:rsidRPr="00032A9B">
        <w:rPr>
          <w:rFonts w:eastAsia="Arial" w:cs="Arial"/>
          <w:spacing w:val="6"/>
        </w:rPr>
        <w:t>r</w:t>
      </w:r>
      <w:r w:rsidRPr="00032A9B">
        <w:rPr>
          <w:rFonts w:eastAsia="Arial" w:cs="Arial"/>
          <w:spacing w:val="5"/>
        </w:rPr>
        <w:t>a</w:t>
      </w:r>
      <w:r w:rsidRPr="00032A9B">
        <w:rPr>
          <w:rFonts w:eastAsia="Arial" w:cs="Arial"/>
          <w:spacing w:val="1"/>
        </w:rPr>
        <w:t>v</w:t>
      </w:r>
      <w:r w:rsidRPr="00032A9B">
        <w:rPr>
          <w:rFonts w:eastAsia="Arial" w:cs="Arial"/>
        </w:rPr>
        <w:t>é</w:t>
      </w:r>
      <w:r w:rsidRPr="00032A9B">
        <w:rPr>
          <w:rFonts w:eastAsia="Arial" w:cs="Arial"/>
          <w:spacing w:val="6"/>
        </w:rPr>
        <w:t xml:space="preserve"> </w:t>
      </w:r>
      <w:r w:rsidRPr="00032A9B">
        <w:rPr>
          <w:rFonts w:eastAsia="Arial" w:cs="Arial"/>
        </w:rPr>
        <w:t>a</w:t>
      </w:r>
      <w:r w:rsidRPr="00032A9B">
        <w:rPr>
          <w:rFonts w:eastAsia="Arial" w:cs="Arial"/>
          <w:spacing w:val="9"/>
        </w:rPr>
        <w:t xml:space="preserve"> </w:t>
      </w:r>
      <w:r w:rsidRPr="00032A9B">
        <w:rPr>
          <w:rFonts w:eastAsia="Arial" w:cs="Arial"/>
          <w:spacing w:val="4"/>
        </w:rPr>
        <w:t>s</w:t>
      </w:r>
      <w:r w:rsidRPr="00032A9B">
        <w:rPr>
          <w:rFonts w:eastAsia="Arial" w:cs="Arial"/>
          <w:spacing w:val="1"/>
        </w:rPr>
        <w:t>v</w:t>
      </w:r>
      <w:r w:rsidRPr="00032A9B">
        <w:rPr>
          <w:rFonts w:eastAsia="Arial" w:cs="Arial"/>
          <w:spacing w:val="5"/>
        </w:rPr>
        <w:t>o</w:t>
      </w:r>
      <w:r w:rsidRPr="00032A9B">
        <w:rPr>
          <w:rFonts w:eastAsia="Arial" w:cs="Arial"/>
          <w:spacing w:val="2"/>
        </w:rPr>
        <w:t>b</w:t>
      </w:r>
      <w:r w:rsidRPr="00032A9B">
        <w:rPr>
          <w:rFonts w:eastAsia="Arial" w:cs="Arial"/>
          <w:spacing w:val="5"/>
        </w:rPr>
        <w:t>od</w:t>
      </w:r>
      <w:r w:rsidRPr="00032A9B">
        <w:rPr>
          <w:rFonts w:eastAsia="Arial" w:cs="Arial"/>
          <w:spacing w:val="2"/>
        </w:rPr>
        <w:t>n</w:t>
      </w:r>
      <w:r w:rsidRPr="00032A9B">
        <w:rPr>
          <w:rFonts w:eastAsia="Arial" w:cs="Arial"/>
        </w:rPr>
        <w:t>é</w:t>
      </w:r>
      <w:r w:rsidRPr="00032A9B">
        <w:rPr>
          <w:rFonts w:eastAsia="Arial" w:cs="Arial"/>
          <w:spacing w:val="2"/>
        </w:rPr>
        <w:t xml:space="preserve"> </w:t>
      </w:r>
      <w:r w:rsidRPr="00032A9B">
        <w:rPr>
          <w:rFonts w:eastAsia="Arial" w:cs="Arial"/>
          <w:spacing w:val="4"/>
        </w:rPr>
        <w:t>v</w:t>
      </w:r>
      <w:r w:rsidRPr="00032A9B">
        <w:rPr>
          <w:rFonts w:eastAsia="Arial" w:cs="Arial"/>
          <w:spacing w:val="2"/>
        </w:rPr>
        <w:t>ů</w:t>
      </w:r>
      <w:r w:rsidRPr="00032A9B">
        <w:rPr>
          <w:rFonts w:eastAsia="Arial" w:cs="Arial"/>
          <w:spacing w:val="4"/>
        </w:rPr>
        <w:t>l</w:t>
      </w:r>
      <w:r w:rsidRPr="00032A9B">
        <w:rPr>
          <w:rFonts w:eastAsia="Arial" w:cs="Arial"/>
        </w:rPr>
        <w:t>e</w:t>
      </w:r>
      <w:r w:rsidRPr="00032A9B">
        <w:rPr>
          <w:rFonts w:eastAsia="Arial" w:cs="Arial"/>
          <w:spacing w:val="4"/>
        </w:rPr>
        <w:t xml:space="preserve"> </w:t>
      </w:r>
      <w:r w:rsidRPr="00032A9B">
        <w:rPr>
          <w:rFonts w:eastAsia="Arial" w:cs="Arial"/>
        </w:rPr>
        <w:t>a</w:t>
      </w:r>
      <w:r w:rsidRPr="00032A9B">
        <w:rPr>
          <w:rFonts w:eastAsia="Arial" w:cs="Arial"/>
          <w:spacing w:val="9"/>
        </w:rPr>
        <w:t xml:space="preserve"> </w:t>
      </w:r>
      <w:r w:rsidRPr="00032A9B">
        <w:rPr>
          <w:rFonts w:eastAsia="Arial" w:cs="Arial"/>
          <w:spacing w:val="2"/>
        </w:rPr>
        <w:t>n</w:t>
      </w:r>
      <w:r w:rsidRPr="00032A9B">
        <w:rPr>
          <w:rFonts w:eastAsia="Arial" w:cs="Arial"/>
          <w:spacing w:val="5"/>
        </w:rPr>
        <w:t>e</w:t>
      </w:r>
      <w:r w:rsidRPr="00032A9B">
        <w:rPr>
          <w:rFonts w:eastAsia="Arial" w:cs="Arial"/>
          <w:spacing w:val="7"/>
        </w:rPr>
        <w:t>b</w:t>
      </w:r>
      <w:r w:rsidRPr="00032A9B">
        <w:rPr>
          <w:rFonts w:eastAsia="Arial" w:cs="Arial"/>
          <w:spacing w:val="-1"/>
        </w:rPr>
        <w:t>y</w:t>
      </w:r>
      <w:r w:rsidRPr="00032A9B">
        <w:rPr>
          <w:rFonts w:eastAsia="Arial" w:cs="Arial"/>
          <w:spacing w:val="4"/>
        </w:rPr>
        <w:t>l</w:t>
      </w:r>
      <w:r w:rsidRPr="00032A9B">
        <w:rPr>
          <w:rFonts w:eastAsia="Arial" w:cs="Arial"/>
          <w:spacing w:val="5"/>
        </w:rPr>
        <w:t xml:space="preserve"> u</w:t>
      </w:r>
      <w:r w:rsidRPr="00032A9B">
        <w:rPr>
          <w:rFonts w:eastAsia="Arial" w:cs="Arial"/>
          <w:spacing w:val="4"/>
        </w:rPr>
        <w:t>j</w:t>
      </w:r>
      <w:r w:rsidRPr="00032A9B">
        <w:rPr>
          <w:rFonts w:eastAsia="Arial" w:cs="Arial"/>
          <w:spacing w:val="2"/>
        </w:rPr>
        <w:t>e</w:t>
      </w:r>
      <w:r w:rsidRPr="00032A9B">
        <w:rPr>
          <w:rFonts w:eastAsia="Arial" w:cs="Arial"/>
          <w:spacing w:val="5"/>
        </w:rPr>
        <w:t>d</w:t>
      </w:r>
      <w:r w:rsidRPr="00032A9B">
        <w:rPr>
          <w:rFonts w:eastAsia="Arial" w:cs="Arial"/>
          <w:spacing w:val="2"/>
        </w:rPr>
        <w:t>n</w:t>
      </w:r>
      <w:r w:rsidRPr="00032A9B">
        <w:rPr>
          <w:rFonts w:eastAsia="Arial" w:cs="Arial"/>
          <w:spacing w:val="5"/>
        </w:rPr>
        <w:t>á</w:t>
      </w:r>
      <w:r w:rsidRPr="00032A9B">
        <w:rPr>
          <w:rFonts w:eastAsia="Arial" w:cs="Arial"/>
          <w:spacing w:val="2"/>
        </w:rPr>
        <w:t xml:space="preserve">n </w:t>
      </w:r>
      <w:r w:rsidRPr="00032A9B">
        <w:rPr>
          <w:rFonts w:eastAsia="Arial" w:cs="Arial"/>
        </w:rPr>
        <w:t>v</w:t>
      </w:r>
      <w:r w:rsidRPr="00032A9B">
        <w:rPr>
          <w:rFonts w:eastAsia="Arial" w:cs="Arial"/>
          <w:spacing w:val="6"/>
        </w:rPr>
        <w:t xml:space="preserve"> </w:t>
      </w:r>
      <w:r w:rsidRPr="00032A9B">
        <w:rPr>
          <w:rFonts w:eastAsia="Arial" w:cs="Arial"/>
          <w:spacing w:val="5"/>
        </w:rPr>
        <w:t>t</w:t>
      </w:r>
      <w:r w:rsidRPr="00032A9B">
        <w:rPr>
          <w:rFonts w:eastAsia="Arial" w:cs="Arial"/>
          <w:spacing w:val="2"/>
        </w:rPr>
        <w:t>í</w:t>
      </w:r>
      <w:r w:rsidRPr="00032A9B">
        <w:rPr>
          <w:rFonts w:eastAsia="Arial" w:cs="Arial"/>
          <w:spacing w:val="4"/>
        </w:rPr>
        <w:t>s</w:t>
      </w:r>
      <w:r w:rsidRPr="00032A9B">
        <w:rPr>
          <w:rFonts w:eastAsia="Arial" w:cs="Arial"/>
          <w:spacing w:val="5"/>
        </w:rPr>
        <w:t>n</w:t>
      </w:r>
      <w:r w:rsidRPr="00032A9B">
        <w:rPr>
          <w:rFonts w:eastAsia="Arial" w:cs="Arial"/>
        </w:rPr>
        <w:t>i</w:t>
      </w:r>
      <w:r w:rsidRPr="00032A9B">
        <w:rPr>
          <w:rFonts w:eastAsia="Arial" w:cs="Arial"/>
          <w:spacing w:val="4"/>
        </w:rPr>
        <w:t xml:space="preserve"> </w:t>
      </w:r>
      <w:r w:rsidRPr="00032A9B">
        <w:rPr>
          <w:rFonts w:eastAsia="Arial" w:cs="Arial"/>
          <w:spacing w:val="5"/>
        </w:rPr>
        <w:t>an</w:t>
      </w:r>
      <w:r w:rsidRPr="00032A9B">
        <w:rPr>
          <w:rFonts w:eastAsia="Arial" w:cs="Arial"/>
        </w:rPr>
        <w:t>i</w:t>
      </w:r>
      <w:r w:rsidRPr="00032A9B">
        <w:rPr>
          <w:rFonts w:eastAsia="Arial" w:cs="Arial"/>
          <w:spacing w:val="7"/>
        </w:rPr>
        <w:t xml:space="preserve"> </w:t>
      </w:r>
      <w:r w:rsidRPr="00032A9B">
        <w:rPr>
          <w:rFonts w:eastAsia="Arial" w:cs="Arial"/>
          <w:spacing w:val="1"/>
        </w:rPr>
        <w:t>z</w:t>
      </w:r>
      <w:r w:rsidRPr="00032A9B">
        <w:rPr>
          <w:rFonts w:eastAsia="Arial" w:cs="Arial"/>
        </w:rPr>
        <w:t xml:space="preserve">a </w:t>
      </w:r>
      <w:r w:rsidRPr="00032A9B">
        <w:rPr>
          <w:rFonts w:eastAsia="Arial" w:cs="Arial"/>
          <w:spacing w:val="4"/>
        </w:rPr>
        <w:t>j</w:t>
      </w:r>
      <w:r w:rsidRPr="00032A9B">
        <w:rPr>
          <w:rFonts w:eastAsia="Arial" w:cs="Arial"/>
          <w:spacing w:val="1"/>
        </w:rPr>
        <w:t>i</w:t>
      </w:r>
      <w:r w:rsidRPr="00032A9B">
        <w:rPr>
          <w:rFonts w:eastAsia="Arial" w:cs="Arial"/>
          <w:spacing w:val="5"/>
        </w:rPr>
        <w:t>n</w:t>
      </w:r>
      <w:r w:rsidRPr="00032A9B">
        <w:rPr>
          <w:rFonts w:eastAsia="Arial" w:cs="Arial"/>
          <w:spacing w:val="2"/>
        </w:rPr>
        <w:t>a</w:t>
      </w:r>
      <w:r w:rsidRPr="00032A9B">
        <w:rPr>
          <w:rFonts w:eastAsia="Arial" w:cs="Arial"/>
        </w:rPr>
        <w:t>k</w:t>
      </w:r>
      <w:r w:rsidRPr="00032A9B">
        <w:rPr>
          <w:rFonts w:eastAsia="Arial" w:cs="Arial"/>
          <w:spacing w:val="4"/>
        </w:rPr>
        <w:t xml:space="preserve"> j</w:t>
      </w:r>
      <w:r w:rsidRPr="00032A9B">
        <w:rPr>
          <w:rFonts w:eastAsia="Arial" w:cs="Arial"/>
          <w:spacing w:val="2"/>
        </w:rPr>
        <w:t>e</w:t>
      </w:r>
      <w:r w:rsidRPr="00032A9B">
        <w:rPr>
          <w:rFonts w:eastAsia="Arial" w:cs="Arial"/>
          <w:spacing w:val="5"/>
        </w:rPr>
        <w:t>d</w:t>
      </w:r>
      <w:r w:rsidRPr="00032A9B">
        <w:rPr>
          <w:rFonts w:eastAsia="Arial" w:cs="Arial"/>
          <w:spacing w:val="2"/>
        </w:rPr>
        <w:t>no</w:t>
      </w:r>
      <w:r w:rsidRPr="00032A9B">
        <w:rPr>
          <w:rFonts w:eastAsia="Arial" w:cs="Arial"/>
          <w:spacing w:val="6"/>
        </w:rPr>
        <w:t>s</w:t>
      </w:r>
      <w:r w:rsidRPr="00032A9B">
        <w:rPr>
          <w:rFonts w:eastAsia="Arial" w:cs="Arial"/>
          <w:spacing w:val="2"/>
        </w:rPr>
        <w:t>t</w:t>
      </w:r>
      <w:r w:rsidRPr="00032A9B">
        <w:rPr>
          <w:rFonts w:eastAsia="Arial" w:cs="Arial"/>
          <w:spacing w:val="3"/>
        </w:rPr>
        <w:t>r</w:t>
      </w:r>
      <w:r w:rsidRPr="00032A9B">
        <w:rPr>
          <w:rFonts w:eastAsia="Arial" w:cs="Arial"/>
          <w:spacing w:val="5"/>
        </w:rPr>
        <w:t>a</w:t>
      </w:r>
      <w:r w:rsidRPr="00032A9B">
        <w:rPr>
          <w:rFonts w:eastAsia="Arial" w:cs="Arial"/>
          <w:spacing w:val="2"/>
        </w:rPr>
        <w:t>n</w:t>
      </w:r>
      <w:r w:rsidRPr="00032A9B">
        <w:rPr>
          <w:rFonts w:eastAsia="Arial" w:cs="Arial"/>
          <w:spacing w:val="5"/>
        </w:rPr>
        <w:t>n</w:t>
      </w:r>
      <w:r w:rsidRPr="00032A9B">
        <w:rPr>
          <w:rFonts w:eastAsia="Arial" w:cs="Arial"/>
        </w:rPr>
        <w:t>ě</w:t>
      </w:r>
      <w:r w:rsidRPr="00032A9B">
        <w:rPr>
          <w:rFonts w:eastAsia="Times New Roman" w:cs="Arial"/>
        </w:rPr>
        <w:t xml:space="preserve"> </w:t>
      </w:r>
      <w:r w:rsidRPr="00032A9B">
        <w:rPr>
          <w:rFonts w:eastAsia="Arial" w:cs="Arial"/>
          <w:spacing w:val="5"/>
        </w:rPr>
        <w:t>n</w:t>
      </w:r>
      <w:r w:rsidRPr="00032A9B">
        <w:rPr>
          <w:rFonts w:eastAsia="Arial" w:cs="Arial"/>
          <w:spacing w:val="2"/>
        </w:rPr>
        <w:t>e</w:t>
      </w:r>
      <w:r w:rsidRPr="00032A9B">
        <w:rPr>
          <w:rFonts w:eastAsia="Arial" w:cs="Arial"/>
          <w:spacing w:val="6"/>
        </w:rPr>
        <w:t>v</w:t>
      </w:r>
      <w:r w:rsidRPr="00032A9B">
        <w:rPr>
          <w:rFonts w:eastAsia="Arial" w:cs="Arial"/>
          <w:spacing w:val="-1"/>
        </w:rPr>
        <w:t>ý</w:t>
      </w:r>
      <w:r w:rsidRPr="00032A9B">
        <w:rPr>
          <w:rFonts w:eastAsia="Arial" w:cs="Arial"/>
          <w:spacing w:val="5"/>
        </w:rPr>
        <w:t>h</w:t>
      </w:r>
      <w:r w:rsidRPr="00032A9B">
        <w:rPr>
          <w:rFonts w:eastAsia="Arial" w:cs="Arial"/>
          <w:spacing w:val="7"/>
        </w:rPr>
        <w:t>o</w:t>
      </w:r>
      <w:r w:rsidRPr="00032A9B">
        <w:rPr>
          <w:rFonts w:eastAsia="Arial" w:cs="Arial"/>
          <w:spacing w:val="2"/>
        </w:rPr>
        <w:t>d</w:t>
      </w:r>
      <w:r w:rsidRPr="00032A9B">
        <w:rPr>
          <w:rFonts w:eastAsia="Arial" w:cs="Arial"/>
          <w:spacing w:val="7"/>
        </w:rPr>
        <w:t>n</w:t>
      </w:r>
      <w:r w:rsidRPr="00032A9B">
        <w:rPr>
          <w:rFonts w:eastAsia="Arial" w:cs="Arial"/>
          <w:spacing w:val="-1"/>
        </w:rPr>
        <w:t>ý</w:t>
      </w:r>
      <w:r w:rsidRPr="00032A9B">
        <w:rPr>
          <w:rFonts w:eastAsia="Arial" w:cs="Arial"/>
          <w:spacing w:val="6"/>
        </w:rPr>
        <w:t>c</w:t>
      </w:r>
      <w:r w:rsidRPr="00032A9B">
        <w:rPr>
          <w:rFonts w:eastAsia="Arial" w:cs="Arial"/>
        </w:rPr>
        <w:t>h</w:t>
      </w:r>
      <w:r w:rsidRPr="00032A9B">
        <w:rPr>
          <w:rFonts w:eastAsia="Arial" w:cs="Arial"/>
          <w:spacing w:val="-5"/>
        </w:rPr>
        <w:t xml:space="preserve"> </w:t>
      </w:r>
      <w:r w:rsidRPr="00032A9B">
        <w:rPr>
          <w:rFonts w:eastAsia="Arial" w:cs="Arial"/>
          <w:spacing w:val="2"/>
        </w:rPr>
        <w:t>p</w:t>
      </w:r>
      <w:r w:rsidRPr="00032A9B">
        <w:rPr>
          <w:rFonts w:eastAsia="Arial" w:cs="Arial"/>
          <w:spacing w:val="5"/>
        </w:rPr>
        <w:t>o</w:t>
      </w:r>
      <w:r w:rsidRPr="00032A9B">
        <w:rPr>
          <w:rFonts w:eastAsia="Arial" w:cs="Arial"/>
          <w:spacing w:val="2"/>
        </w:rPr>
        <w:t>d</w:t>
      </w:r>
      <w:r w:rsidRPr="00032A9B">
        <w:rPr>
          <w:rFonts w:eastAsia="Arial" w:cs="Arial"/>
          <w:spacing w:val="7"/>
        </w:rPr>
        <w:t>m</w:t>
      </w:r>
      <w:r w:rsidRPr="00032A9B">
        <w:rPr>
          <w:rFonts w:eastAsia="Arial" w:cs="Arial"/>
          <w:spacing w:val="2"/>
        </w:rPr>
        <w:t>íne</w:t>
      </w:r>
      <w:r w:rsidRPr="00032A9B">
        <w:rPr>
          <w:rFonts w:eastAsia="Arial" w:cs="Arial"/>
          <w:spacing w:val="6"/>
        </w:rPr>
        <w:t>k</w:t>
      </w:r>
      <w:r w:rsidRPr="00032A9B">
        <w:rPr>
          <w:rFonts w:eastAsia="Arial" w:cs="Arial"/>
        </w:rPr>
        <w:t>.</w:t>
      </w:r>
      <w:r w:rsidRPr="00032A9B">
        <w:rPr>
          <w:rFonts w:eastAsia="Arial" w:cs="Arial"/>
          <w:spacing w:val="-5"/>
        </w:rPr>
        <w:t xml:space="preserve"> </w:t>
      </w:r>
      <w:r w:rsidRPr="00032A9B">
        <w:rPr>
          <w:rFonts w:eastAsia="Arial" w:cs="Arial"/>
          <w:spacing w:val="5"/>
        </w:rPr>
        <w:t>N</w:t>
      </w:r>
      <w:r w:rsidRPr="00032A9B">
        <w:rPr>
          <w:rFonts w:eastAsia="Arial" w:cs="Arial"/>
        </w:rPr>
        <w:t>a</w:t>
      </w:r>
      <w:r w:rsidRPr="00032A9B">
        <w:rPr>
          <w:rFonts w:eastAsia="Arial" w:cs="Arial"/>
          <w:spacing w:val="4"/>
        </w:rPr>
        <w:t xml:space="preserve"> </w:t>
      </w:r>
      <w:r w:rsidRPr="00032A9B">
        <w:rPr>
          <w:rFonts w:eastAsia="Arial" w:cs="Arial"/>
          <w:spacing w:val="2"/>
        </w:rPr>
        <w:t>dů</w:t>
      </w:r>
      <w:r w:rsidRPr="00032A9B">
        <w:rPr>
          <w:rFonts w:eastAsia="Arial" w:cs="Arial"/>
          <w:spacing w:val="6"/>
        </w:rPr>
        <w:t>k</w:t>
      </w:r>
      <w:r w:rsidRPr="00032A9B">
        <w:rPr>
          <w:rFonts w:eastAsia="Arial" w:cs="Arial"/>
          <w:spacing w:val="5"/>
        </w:rPr>
        <w:t>a</w:t>
      </w:r>
      <w:r w:rsidRPr="00032A9B">
        <w:rPr>
          <w:rFonts w:eastAsia="Arial" w:cs="Arial"/>
        </w:rPr>
        <w:t>z</w:t>
      </w:r>
      <w:r w:rsidRPr="00032A9B">
        <w:rPr>
          <w:rFonts w:eastAsia="Arial" w:cs="Arial"/>
          <w:spacing w:val="1"/>
        </w:rPr>
        <w:t xml:space="preserve"> </w:t>
      </w:r>
      <w:r w:rsidRPr="00032A9B">
        <w:rPr>
          <w:rFonts w:eastAsia="Arial" w:cs="Arial"/>
          <w:spacing w:val="2"/>
        </w:rPr>
        <w:t>t</w:t>
      </w:r>
      <w:r w:rsidRPr="00032A9B">
        <w:rPr>
          <w:rFonts w:eastAsia="Arial" w:cs="Arial"/>
          <w:spacing w:val="5"/>
        </w:rPr>
        <w:t>oh</w:t>
      </w:r>
      <w:r w:rsidRPr="00032A9B">
        <w:rPr>
          <w:rFonts w:eastAsia="Arial" w:cs="Arial"/>
        </w:rPr>
        <w:t>o</w:t>
      </w:r>
      <w:r w:rsidRPr="00032A9B">
        <w:rPr>
          <w:rFonts w:eastAsia="Arial" w:cs="Arial"/>
          <w:spacing w:val="3"/>
        </w:rPr>
        <w:t xml:space="preserve"> </w:t>
      </w:r>
      <w:r w:rsidRPr="00032A9B">
        <w:rPr>
          <w:rFonts w:eastAsia="Arial" w:cs="Arial"/>
          <w:spacing w:val="2"/>
        </w:rPr>
        <w:t>p</w:t>
      </w:r>
      <w:r w:rsidRPr="00032A9B">
        <w:rPr>
          <w:rFonts w:eastAsia="Arial" w:cs="Arial"/>
          <w:spacing w:val="3"/>
        </w:rPr>
        <w:t>ř</w:t>
      </w:r>
      <w:r w:rsidRPr="00032A9B">
        <w:rPr>
          <w:rFonts w:eastAsia="Arial" w:cs="Arial"/>
          <w:spacing w:val="4"/>
        </w:rPr>
        <w:t>i</w:t>
      </w:r>
      <w:r w:rsidRPr="00032A9B">
        <w:rPr>
          <w:rFonts w:eastAsia="Arial" w:cs="Arial"/>
          <w:spacing w:val="2"/>
        </w:rPr>
        <w:t>po</w:t>
      </w:r>
      <w:r w:rsidRPr="00032A9B">
        <w:rPr>
          <w:rFonts w:eastAsia="Arial" w:cs="Arial"/>
          <w:spacing w:val="6"/>
        </w:rPr>
        <w:t>j</w:t>
      </w:r>
      <w:r w:rsidRPr="00032A9B">
        <w:rPr>
          <w:rFonts w:eastAsia="Arial" w:cs="Arial"/>
          <w:spacing w:val="2"/>
        </w:rPr>
        <w:t>u</w:t>
      </w:r>
      <w:r w:rsidRPr="00032A9B">
        <w:rPr>
          <w:rFonts w:eastAsia="Arial" w:cs="Arial"/>
          <w:spacing w:val="4"/>
        </w:rPr>
        <w:t>j</w:t>
      </w:r>
      <w:r w:rsidRPr="00032A9B">
        <w:rPr>
          <w:rFonts w:eastAsia="Arial" w:cs="Arial"/>
        </w:rPr>
        <w:t>í</w:t>
      </w:r>
      <w:r w:rsidRPr="00032A9B">
        <w:rPr>
          <w:rFonts w:eastAsia="Arial" w:cs="Arial"/>
          <w:spacing w:val="-3"/>
        </w:rPr>
        <w:t xml:space="preserve"> </w:t>
      </w:r>
      <w:r w:rsidRPr="00032A9B">
        <w:rPr>
          <w:rFonts w:eastAsia="Arial" w:cs="Arial"/>
          <w:spacing w:val="6"/>
        </w:rPr>
        <w:t>s</w:t>
      </w:r>
      <w:r w:rsidRPr="00032A9B">
        <w:rPr>
          <w:rFonts w:eastAsia="Arial" w:cs="Arial"/>
          <w:spacing w:val="4"/>
        </w:rPr>
        <w:t>v</w:t>
      </w:r>
      <w:r w:rsidRPr="00032A9B">
        <w:rPr>
          <w:rFonts w:eastAsia="Arial" w:cs="Arial"/>
        </w:rPr>
        <w:t>é</w:t>
      </w:r>
      <w:r w:rsidRPr="00032A9B">
        <w:rPr>
          <w:rFonts w:eastAsia="Arial" w:cs="Arial"/>
          <w:spacing w:val="4"/>
        </w:rPr>
        <w:t xml:space="preserve"> </w:t>
      </w:r>
      <w:r w:rsidRPr="00032A9B">
        <w:rPr>
          <w:rFonts w:eastAsia="Arial" w:cs="Arial"/>
          <w:spacing w:val="2"/>
        </w:rPr>
        <w:t>p</w:t>
      </w:r>
      <w:r w:rsidRPr="00032A9B">
        <w:rPr>
          <w:rFonts w:eastAsia="Arial" w:cs="Arial"/>
          <w:spacing w:val="5"/>
        </w:rPr>
        <w:t>od</w:t>
      </w:r>
      <w:r w:rsidRPr="00032A9B">
        <w:rPr>
          <w:rFonts w:eastAsia="Arial" w:cs="Arial"/>
          <w:spacing w:val="2"/>
        </w:rPr>
        <w:t>p</w:t>
      </w:r>
      <w:r w:rsidRPr="00032A9B">
        <w:rPr>
          <w:rFonts w:eastAsia="Arial" w:cs="Arial"/>
          <w:spacing w:val="1"/>
        </w:rPr>
        <w:t>i</w:t>
      </w:r>
      <w:r w:rsidRPr="00032A9B">
        <w:rPr>
          <w:rFonts w:eastAsia="Arial" w:cs="Arial"/>
          <w:spacing w:val="6"/>
        </w:rPr>
        <w:t>s</w:t>
      </w:r>
      <w:r w:rsidRPr="00032A9B">
        <w:rPr>
          <w:rFonts w:eastAsia="Arial" w:cs="Arial"/>
          <w:spacing w:val="-1"/>
        </w:rPr>
        <w:t>y</w:t>
      </w:r>
      <w:r w:rsidRPr="00032A9B">
        <w:rPr>
          <w:rFonts w:eastAsia="Arial" w:cs="Arial"/>
        </w:rPr>
        <w:t>.</w:t>
      </w:r>
    </w:p>
    <w:p w14:paraId="6911FA0E" w14:textId="77777777" w:rsidR="001935FF" w:rsidRPr="00032A9B" w:rsidRDefault="001935FF" w:rsidP="001935FF">
      <w:pPr>
        <w:spacing w:after="0" w:line="240" w:lineRule="auto"/>
        <w:ind w:left="709" w:right="58"/>
        <w:contextualSpacing/>
        <w:jc w:val="both"/>
        <w:rPr>
          <w:rFonts w:eastAsia="Arial" w:cs="Arial"/>
        </w:rPr>
      </w:pPr>
    </w:p>
    <w:p w14:paraId="71B2DD93" w14:textId="77777777" w:rsidR="001935FF" w:rsidRPr="00032A9B" w:rsidRDefault="001935FF" w:rsidP="001935FF">
      <w:pPr>
        <w:spacing w:after="0" w:line="240" w:lineRule="auto"/>
        <w:contextualSpacing/>
        <w:rPr>
          <w:rFonts w:cs="Arial"/>
        </w:rPr>
      </w:pPr>
      <w:r w:rsidRPr="00032A9B">
        <w:rPr>
          <w:rFonts w:eastAsia="Arial" w:cs="Arial"/>
        </w:rPr>
        <w:t>3)</w:t>
      </w:r>
      <w:r w:rsidRPr="00032A9B">
        <w:rPr>
          <w:rFonts w:cs="Arial"/>
        </w:rPr>
        <w:t xml:space="preserve">Tento </w:t>
      </w:r>
      <w:r>
        <w:rPr>
          <w:rFonts w:cs="Arial"/>
        </w:rPr>
        <w:t>D</w:t>
      </w:r>
      <w:r w:rsidRPr="00032A9B">
        <w:rPr>
          <w:rFonts w:cs="Arial"/>
        </w:rPr>
        <w:t>odatek</w:t>
      </w:r>
      <w:r>
        <w:rPr>
          <w:rFonts w:cs="Arial"/>
        </w:rPr>
        <w:t xml:space="preserve"> č. 1</w:t>
      </w:r>
      <w:r w:rsidRPr="00032A9B">
        <w:rPr>
          <w:rFonts w:cs="Arial"/>
        </w:rPr>
        <w:t xml:space="preserve"> nabývá účinnosti dnem jeho uveřejnění v registru smluv.</w:t>
      </w:r>
    </w:p>
    <w:p w14:paraId="75EB3F38" w14:textId="77777777" w:rsidR="001935FF" w:rsidRPr="00032A9B" w:rsidRDefault="001935FF" w:rsidP="001935FF">
      <w:pPr>
        <w:spacing w:line="240" w:lineRule="auto"/>
        <w:ind w:left="397"/>
        <w:contextualSpacing/>
        <w:rPr>
          <w:rFonts w:cs="Arial"/>
        </w:rPr>
      </w:pPr>
    </w:p>
    <w:p w14:paraId="5CE53A0F" w14:textId="77777777" w:rsidR="001935FF" w:rsidRPr="00032A9B" w:rsidRDefault="001935FF" w:rsidP="001935FF">
      <w:pPr>
        <w:spacing w:after="0" w:line="240" w:lineRule="auto"/>
        <w:contextualSpacing/>
        <w:rPr>
          <w:rFonts w:cs="Arial"/>
        </w:rPr>
      </w:pPr>
      <w:r w:rsidRPr="00032A9B">
        <w:rPr>
          <w:rFonts w:cs="Arial"/>
        </w:rPr>
        <w:t xml:space="preserve">4) Smluvní strany berou na vědomí, že </w:t>
      </w:r>
      <w:r>
        <w:rPr>
          <w:rFonts w:cs="Arial"/>
        </w:rPr>
        <w:t>poskytovatel</w:t>
      </w:r>
      <w:r w:rsidRPr="00032A9B">
        <w:rPr>
          <w:rFonts w:cs="Arial"/>
        </w:rPr>
        <w:t xml:space="preserve"> je ve smyslu § 2 odst.</w:t>
      </w:r>
      <w:r>
        <w:rPr>
          <w:rFonts w:cs="Arial"/>
        </w:rPr>
        <w:t xml:space="preserve"> </w:t>
      </w:r>
      <w:r w:rsidRPr="00032A9B">
        <w:rPr>
          <w:rFonts w:cs="Arial"/>
        </w:rPr>
        <w:t>1 písm. e) osobou, na n</w:t>
      </w:r>
      <w:r>
        <w:rPr>
          <w:rFonts w:cs="Arial"/>
        </w:rPr>
        <w:t>í</w:t>
      </w:r>
      <w:r w:rsidRPr="00032A9B">
        <w:rPr>
          <w:rFonts w:cs="Arial"/>
        </w:rPr>
        <w:t>ž se vztahuje povinnost uveřejnění smluv v registru smluv ve smyslu zákona č. 340/2015 Sb. v platném znění.</w:t>
      </w:r>
    </w:p>
    <w:p w14:paraId="0B1D6EEF" w14:textId="77777777" w:rsidR="00F109D1" w:rsidRPr="00032A9B" w:rsidRDefault="00F109D1" w:rsidP="00B555F4">
      <w:pPr>
        <w:spacing w:after="0" w:line="240" w:lineRule="auto"/>
        <w:contextualSpacing/>
        <w:rPr>
          <w:rFonts w:cs="Arial"/>
        </w:rPr>
      </w:pPr>
    </w:p>
    <w:p w14:paraId="0F5444A8" w14:textId="77777777" w:rsidR="001A4145" w:rsidRPr="005F788D" w:rsidRDefault="001A4145" w:rsidP="001A4145">
      <w:pPr>
        <w:pStyle w:val="Zkladntext"/>
        <w:tabs>
          <w:tab w:val="clear" w:pos="284"/>
          <w:tab w:val="left" w:pos="426"/>
        </w:tabs>
        <w:spacing w:after="0"/>
        <w:rPr>
          <w:sz w:val="22"/>
          <w:szCs w:val="22"/>
        </w:rPr>
      </w:pPr>
      <w:r w:rsidRPr="005F788D">
        <w:rPr>
          <w:sz w:val="22"/>
          <w:szCs w:val="22"/>
        </w:rPr>
        <w:t>Podpisy smluvních stran</w:t>
      </w:r>
    </w:p>
    <w:p w14:paraId="2EDA95DB" w14:textId="77777777" w:rsidR="001A4145" w:rsidRPr="005F788D" w:rsidRDefault="001A4145" w:rsidP="001A4145">
      <w:pPr>
        <w:pStyle w:val="Zkladntext"/>
        <w:tabs>
          <w:tab w:val="clear" w:pos="284"/>
          <w:tab w:val="left" w:pos="426"/>
        </w:tabs>
        <w:spacing w:after="0"/>
        <w:rPr>
          <w:b/>
          <w:sz w:val="22"/>
          <w:szCs w:val="22"/>
        </w:rPr>
      </w:pPr>
    </w:p>
    <w:p w14:paraId="12B3CE93" w14:textId="455BD191" w:rsidR="001A4145" w:rsidRPr="005F788D" w:rsidRDefault="001A4145" w:rsidP="001A4145">
      <w:pPr>
        <w:contextualSpacing/>
        <w:jc w:val="both"/>
      </w:pPr>
      <w:r>
        <w:t xml:space="preserve">Za řešitele: </w:t>
      </w:r>
      <w:r>
        <w:tab/>
      </w:r>
      <w:r>
        <w:tab/>
      </w:r>
      <w:r>
        <w:tab/>
      </w:r>
      <w:r>
        <w:tab/>
      </w:r>
      <w:r>
        <w:tab/>
      </w:r>
      <w:r>
        <w:tab/>
        <w:t xml:space="preserve">V Řeži dne </w:t>
      </w:r>
      <w:r w:rsidR="00E547D3">
        <w:t xml:space="preserve">   </w:t>
      </w:r>
      <w:r w:rsidR="009B5AE6">
        <w:t xml:space="preserve">                    </w:t>
      </w:r>
    </w:p>
    <w:p w14:paraId="170892FB" w14:textId="77777777" w:rsidR="001A4145" w:rsidRDefault="001A4145" w:rsidP="001A4145">
      <w:pPr>
        <w:contextualSpacing/>
        <w:jc w:val="both"/>
      </w:pPr>
    </w:p>
    <w:p w14:paraId="517A716A" w14:textId="77777777" w:rsidR="005776AF" w:rsidRPr="005F788D" w:rsidRDefault="005776AF" w:rsidP="001A4145">
      <w:pPr>
        <w:contextualSpacing/>
        <w:jc w:val="both"/>
      </w:pPr>
    </w:p>
    <w:p w14:paraId="6A0A065B" w14:textId="54F095FB" w:rsidR="00A904C8" w:rsidRPr="004B7EE8" w:rsidRDefault="00A904C8" w:rsidP="00A904C8">
      <w:pPr>
        <w:contextualSpacing/>
        <w:jc w:val="both"/>
      </w:pPr>
      <w:r w:rsidRPr="004B7EE8">
        <w:t>…………………………………..</w:t>
      </w:r>
      <w:r>
        <w:tab/>
      </w:r>
      <w:r>
        <w:tab/>
      </w:r>
      <w:r>
        <w:tab/>
      </w:r>
      <w:r>
        <w:tab/>
      </w:r>
      <w:r>
        <w:tab/>
      </w:r>
      <w:r w:rsidRPr="004B7EE8">
        <w:t>…………………………………..</w:t>
      </w:r>
    </w:p>
    <w:p w14:paraId="1DA2BD7B" w14:textId="1A043C18" w:rsidR="00A904C8" w:rsidRPr="004B7EE8" w:rsidRDefault="00D43B29" w:rsidP="00A904C8">
      <w:pPr>
        <w:contextualSpacing/>
        <w:jc w:val="both"/>
      </w:pPr>
      <w:proofErr w:type="spellStart"/>
      <w:r>
        <w:t>xxxxxxxxxx</w:t>
      </w:r>
      <w:proofErr w:type="spellEnd"/>
      <w:r w:rsidR="004F02C0">
        <w:t xml:space="preserve"> Pověřen řízením</w:t>
      </w:r>
      <w:r w:rsidR="00A904C8">
        <w:tab/>
      </w:r>
      <w:r w:rsidR="00A904C8">
        <w:tab/>
      </w:r>
      <w:r>
        <w:t xml:space="preserve">  </w:t>
      </w:r>
      <w:r>
        <w:tab/>
      </w:r>
      <w:r w:rsidR="00A904C8">
        <w:tab/>
      </w:r>
      <w:r w:rsidR="00D216C1">
        <w:t>Mgr. Tomáš Baše Ph.D.,</w:t>
      </w:r>
      <w:r w:rsidR="00A904C8">
        <w:t xml:space="preserve"> řešitel</w:t>
      </w:r>
    </w:p>
    <w:p w14:paraId="074BEB28" w14:textId="374A50A8" w:rsidR="00A904C8" w:rsidRPr="004B7EE8" w:rsidRDefault="00A904C8" w:rsidP="00A904C8">
      <w:pPr>
        <w:contextualSpacing/>
        <w:jc w:val="both"/>
      </w:pPr>
      <w:r w:rsidRPr="004B7EE8">
        <w:t xml:space="preserve">Ústav anorganické chemie AV ČR, </w:t>
      </w:r>
      <w:proofErr w:type="spellStart"/>
      <w:proofErr w:type="gramStart"/>
      <w:r w:rsidRPr="004B7EE8">
        <w:t>v.v.</w:t>
      </w:r>
      <w:proofErr w:type="gramEnd"/>
      <w:r w:rsidRPr="004B7EE8">
        <w:t>i</w:t>
      </w:r>
      <w:proofErr w:type="spellEnd"/>
      <w:r w:rsidRPr="004B7EE8">
        <w:t>.</w:t>
      </w:r>
      <w:r>
        <w:tab/>
      </w:r>
      <w:r>
        <w:tab/>
      </w:r>
      <w:r>
        <w:tab/>
      </w:r>
      <w:r w:rsidRPr="004B7EE8">
        <w:t xml:space="preserve">Ústav anorganické chemie AV ČR, </w:t>
      </w:r>
      <w:proofErr w:type="spellStart"/>
      <w:r w:rsidRPr="004B7EE8">
        <w:t>v.v.i</w:t>
      </w:r>
      <w:proofErr w:type="spellEnd"/>
      <w:r w:rsidRPr="004B7EE8">
        <w:t>.</w:t>
      </w:r>
    </w:p>
    <w:p w14:paraId="688A028A" w14:textId="77777777" w:rsidR="001A4145" w:rsidRPr="005F788D" w:rsidRDefault="001A4145" w:rsidP="001A4145">
      <w:pPr>
        <w:contextualSpacing/>
        <w:jc w:val="both"/>
      </w:pPr>
    </w:p>
    <w:p w14:paraId="119068CA" w14:textId="77777777" w:rsidR="001A4145" w:rsidRPr="005F788D" w:rsidRDefault="001A4145" w:rsidP="001A4145">
      <w:pPr>
        <w:contextualSpacing/>
        <w:jc w:val="both"/>
      </w:pPr>
    </w:p>
    <w:p w14:paraId="6C10BC23" w14:textId="77777777" w:rsidR="001A4145" w:rsidRPr="005F788D" w:rsidRDefault="001A4145" w:rsidP="001A4145">
      <w:pPr>
        <w:contextualSpacing/>
        <w:jc w:val="both"/>
      </w:pPr>
    </w:p>
    <w:p w14:paraId="590E71BD" w14:textId="08DB16DB" w:rsidR="001A4145" w:rsidRPr="005F788D" w:rsidRDefault="001A4145" w:rsidP="001A4145">
      <w:pPr>
        <w:contextualSpacing/>
        <w:jc w:val="both"/>
      </w:pPr>
      <w:r w:rsidRPr="005F788D">
        <w:t>Za poskytovat</w:t>
      </w:r>
      <w:r>
        <w:t xml:space="preserve">ele: </w:t>
      </w:r>
      <w:r>
        <w:tab/>
      </w:r>
      <w:r>
        <w:tab/>
      </w:r>
      <w:r>
        <w:tab/>
      </w:r>
      <w:r>
        <w:tab/>
      </w:r>
      <w:r>
        <w:tab/>
        <w:t xml:space="preserve">V Ústí nad Labem dne </w:t>
      </w:r>
      <w:r w:rsidR="00E547D3">
        <w:t xml:space="preserve">    </w:t>
      </w:r>
      <w:r w:rsidR="009B5AE6">
        <w:t xml:space="preserve">                </w:t>
      </w:r>
      <w:r w:rsidRPr="005F788D">
        <w:t xml:space="preserve">                      </w:t>
      </w:r>
    </w:p>
    <w:p w14:paraId="1A2E5693" w14:textId="77777777" w:rsidR="001A4145" w:rsidRPr="005F788D" w:rsidRDefault="001A4145" w:rsidP="001A4145">
      <w:pPr>
        <w:contextualSpacing/>
        <w:jc w:val="both"/>
      </w:pPr>
    </w:p>
    <w:p w14:paraId="7EBC02FD" w14:textId="77777777" w:rsidR="001A4145" w:rsidRPr="005F788D" w:rsidRDefault="001A4145" w:rsidP="001A4145">
      <w:pPr>
        <w:contextualSpacing/>
        <w:jc w:val="both"/>
      </w:pPr>
      <w:r w:rsidRPr="005F788D">
        <w:t>………………………………………………</w:t>
      </w:r>
    </w:p>
    <w:p w14:paraId="0DCBAFF4" w14:textId="77777777" w:rsidR="001A4145" w:rsidRPr="005F788D" w:rsidRDefault="001A4145" w:rsidP="001A4145">
      <w:r w:rsidRPr="005F788D">
        <w:t>doc. RNDr. Martin Balej, Ph.D., rektor</w:t>
      </w:r>
    </w:p>
    <w:p w14:paraId="5A29E9D9" w14:textId="77777777" w:rsidR="001A4145" w:rsidRPr="005F788D" w:rsidRDefault="001A4145" w:rsidP="001A4145">
      <w:pPr>
        <w:contextualSpacing/>
        <w:jc w:val="both"/>
      </w:pPr>
      <w:r w:rsidRPr="005F788D">
        <w:t xml:space="preserve">Univerzita Jana Evangelisty Purkyně v Ústí nad Labem </w:t>
      </w:r>
    </w:p>
    <w:sectPr w:rsidR="001A4145" w:rsidRPr="005F788D" w:rsidSect="005776AF">
      <w:headerReference w:type="default" r:id="rId8"/>
      <w:pgSz w:w="11906" w:h="16838"/>
      <w:pgMar w:top="1947" w:right="1417" w:bottom="851"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10C696" w15:done="0"/>
  <w15:commentEx w15:paraId="2DB7B8FC" w15:done="0"/>
  <w15:commentEx w15:paraId="609C13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5177D" w14:textId="77777777" w:rsidR="004314C3" w:rsidRDefault="004314C3" w:rsidP="004708AA">
      <w:pPr>
        <w:spacing w:after="0" w:line="240" w:lineRule="auto"/>
      </w:pPr>
      <w:r>
        <w:separator/>
      </w:r>
    </w:p>
  </w:endnote>
  <w:endnote w:type="continuationSeparator" w:id="0">
    <w:p w14:paraId="21D30E01" w14:textId="77777777" w:rsidR="004314C3" w:rsidRDefault="004314C3" w:rsidP="0047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 w:name="Cambria-Bold">
    <w:altName w:val="Cambri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77D27" w14:textId="77777777" w:rsidR="004314C3" w:rsidRDefault="004314C3" w:rsidP="004708AA">
      <w:pPr>
        <w:spacing w:after="0" w:line="240" w:lineRule="auto"/>
      </w:pPr>
      <w:r>
        <w:separator/>
      </w:r>
    </w:p>
  </w:footnote>
  <w:footnote w:type="continuationSeparator" w:id="0">
    <w:p w14:paraId="6B8FD482" w14:textId="77777777" w:rsidR="004314C3" w:rsidRDefault="004314C3" w:rsidP="00470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93C10" w14:textId="6DCD0E15" w:rsidR="004708AA" w:rsidRDefault="00AE7C61" w:rsidP="004708AA">
    <w:pPr>
      <w:pStyle w:val="Zhlav"/>
      <w:jc w:val="center"/>
      <w:rPr>
        <w:rFonts w:ascii="Cambria" w:hAnsi="Cambria" w:cs="Cambria"/>
        <w:sz w:val="16"/>
        <w:szCs w:val="16"/>
      </w:rPr>
    </w:pPr>
    <w:r>
      <w:rPr>
        <w:noProof/>
        <w:lang w:eastAsia="cs-CZ"/>
      </w:rPr>
      <w:drawing>
        <wp:anchor distT="0" distB="0" distL="114300" distR="114300" simplePos="0" relativeHeight="251660288" behindDoc="0" locked="0" layoutInCell="1" allowOverlap="1" wp14:anchorId="0711A615" wp14:editId="4605C0EC">
          <wp:simplePos x="0" y="0"/>
          <wp:positionH relativeFrom="column">
            <wp:posOffset>-776605</wp:posOffset>
          </wp:positionH>
          <wp:positionV relativeFrom="paragraph">
            <wp:posOffset>-354330</wp:posOffset>
          </wp:positionV>
          <wp:extent cx="1069340" cy="1080770"/>
          <wp:effectExtent l="0" t="0" r="0" b="5080"/>
          <wp:wrapNone/>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 cy="1080770"/>
                  </a:xfrm>
                  <a:prstGeom prst="rect">
                    <a:avLst/>
                  </a:prstGeom>
                  <a:noFill/>
                </pic:spPr>
              </pic:pic>
            </a:graphicData>
          </a:graphic>
          <wp14:sizeRelH relativeFrom="page">
            <wp14:pctWidth>0</wp14:pctWidth>
          </wp14:sizeRelH>
          <wp14:sizeRelV relativeFrom="page">
            <wp14:pctHeight>0</wp14:pctHeight>
          </wp14:sizeRelV>
        </wp:anchor>
      </w:drawing>
    </w:r>
    <w:r w:rsidR="004708AA">
      <w:rPr>
        <w:noProof/>
        <w:lang w:eastAsia="cs-CZ"/>
      </w:rPr>
      <mc:AlternateContent>
        <mc:Choice Requires="wps">
          <w:drawing>
            <wp:anchor distT="0" distB="0" distL="114300" distR="114300" simplePos="0" relativeHeight="251662336" behindDoc="0" locked="0" layoutInCell="1" allowOverlap="1" wp14:anchorId="631DEE8E" wp14:editId="2DF9A9EA">
              <wp:simplePos x="0" y="0"/>
              <wp:positionH relativeFrom="column">
                <wp:posOffset>262255</wp:posOffset>
              </wp:positionH>
              <wp:positionV relativeFrom="paragraph">
                <wp:posOffset>-59690</wp:posOffset>
              </wp:positionV>
              <wp:extent cx="1503045" cy="847725"/>
              <wp:effectExtent l="0" t="0" r="0" b="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847725"/>
                      </a:xfrm>
                      <a:prstGeom prst="rect">
                        <a:avLst/>
                      </a:prstGeom>
                      <a:noFill/>
                      <a:ln w="9525">
                        <a:noFill/>
                        <a:miter lim="800000"/>
                        <a:headEnd/>
                        <a:tailEnd/>
                      </a:ln>
                    </wps:spPr>
                    <wps:txbx>
                      <w:txbxContent>
                        <w:p w14:paraId="7DB5D245" w14:textId="77777777" w:rsidR="004708AA" w:rsidRPr="003B0E63" w:rsidRDefault="004708AA" w:rsidP="004708AA">
                          <w:pPr>
                            <w:rPr>
                              <w:rFonts w:ascii="Cambria-Bold" w:hAnsi="Cambria-Bold" w:cs="Cambria-Bold"/>
                              <w:bCs/>
                              <w:sz w:val="16"/>
                              <w:szCs w:val="16"/>
                            </w:rPr>
                          </w:pPr>
                          <w:r w:rsidRPr="003B0E63">
                            <w:rPr>
                              <w:rFonts w:ascii="Cambria-Bold" w:hAnsi="Cambria-Bold" w:cs="Cambria-Bold"/>
                              <w:bCs/>
                              <w:sz w:val="16"/>
                              <w:szCs w:val="16"/>
                            </w:rPr>
                            <w:t>PROJEKT:</w:t>
                          </w:r>
                        </w:p>
                        <w:p w14:paraId="43509462" w14:textId="77777777" w:rsidR="004708AA" w:rsidRPr="002741C5" w:rsidRDefault="004708AA" w:rsidP="004708AA">
                          <w:pPr>
                            <w:rPr>
                              <w:rFonts w:ascii="Cambria-Bold" w:hAnsi="Cambria-Bold" w:cs="Cambria-Bold"/>
                              <w:bCs/>
                              <w:sz w:val="50"/>
                              <w:szCs w:val="50"/>
                            </w:rPr>
                          </w:pPr>
                          <w:r w:rsidRPr="002741C5">
                            <w:rPr>
                              <w:rFonts w:ascii="Cambria-Bold" w:hAnsi="Cambria-Bold" w:cs="Cambria-Bold"/>
                              <w:bCs/>
                              <w:sz w:val="50"/>
                              <w:szCs w:val="50"/>
                            </w:rPr>
                            <w:t>COMNID</w:t>
                          </w:r>
                          <w:r>
                            <w:rPr>
                              <w:rFonts w:ascii="Cambria-Bold" w:hAnsi="Cambria-Bold" w:cs="Cambria-Bold"/>
                              <w:bCs/>
                              <w:sz w:val="50"/>
                              <w:szCs w:val="50"/>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20.65pt;margin-top:-4.7pt;width:118.3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" filled="f" stroked="f">
              <v:textbox>
                <w:txbxContent>
                  <w:p w14:paraId="7DB5D245" w14:textId="77777777" w:rsidR="004708AA" w:rsidRPr="003B0E63" w:rsidRDefault="004708AA" w:rsidP="004708AA">
                    <w:pPr>
                      <w:rPr>
                        <w:rFonts w:ascii="Cambria-Bold" w:hAnsi="Cambria-Bold" w:cs="Cambria-Bold"/>
                        <w:bCs/>
                        <w:sz w:val="16"/>
                        <w:szCs w:val="16"/>
                      </w:rPr>
                    </w:pPr>
                    <w:r w:rsidRPr="003B0E63">
                      <w:rPr>
                        <w:rFonts w:ascii="Cambria-Bold" w:hAnsi="Cambria-Bold" w:cs="Cambria-Bold"/>
                        <w:bCs/>
                        <w:sz w:val="16"/>
                        <w:szCs w:val="16"/>
                      </w:rPr>
                      <w:t>PROJEKT:</w:t>
                    </w:r>
                  </w:p>
                  <w:p w14:paraId="43509462" w14:textId="77777777" w:rsidR="004708AA" w:rsidRPr="002741C5" w:rsidRDefault="004708AA" w:rsidP="004708AA">
                    <w:pPr>
                      <w:rPr>
                        <w:rFonts w:ascii="Cambria-Bold" w:hAnsi="Cambria-Bold" w:cs="Cambria-Bold"/>
                        <w:bCs/>
                        <w:sz w:val="50"/>
                        <w:szCs w:val="50"/>
                      </w:rPr>
                    </w:pPr>
                    <w:r w:rsidRPr="002741C5">
                      <w:rPr>
                        <w:rFonts w:ascii="Cambria-Bold" w:hAnsi="Cambria-Bold" w:cs="Cambria-Bold"/>
                        <w:bCs/>
                        <w:sz w:val="50"/>
                        <w:szCs w:val="50"/>
                      </w:rPr>
                      <w:t>COMNID</w:t>
                    </w:r>
                    <w:r>
                      <w:rPr>
                        <w:rFonts w:ascii="Cambria-Bold" w:hAnsi="Cambria-Bold" w:cs="Cambria-Bold"/>
                        <w:bCs/>
                        <w:sz w:val="50"/>
                        <w:szCs w:val="50"/>
                      </w:rPr>
                      <w:t xml:space="preserve"> </w:t>
                    </w:r>
                  </w:p>
                </w:txbxContent>
              </v:textbox>
            </v:shape>
          </w:pict>
        </mc:Fallback>
      </mc:AlternateContent>
    </w:r>
    <w:r w:rsidR="004708AA">
      <w:rPr>
        <w:noProof/>
        <w:lang w:eastAsia="cs-CZ"/>
      </w:rPr>
      <mc:AlternateContent>
        <mc:Choice Requires="wps">
          <w:drawing>
            <wp:anchor distT="0" distB="0" distL="114300" distR="114300" simplePos="0" relativeHeight="251659264" behindDoc="0" locked="0" layoutInCell="1" allowOverlap="1" wp14:anchorId="2474B084" wp14:editId="1AC8C060">
              <wp:simplePos x="0" y="0"/>
              <wp:positionH relativeFrom="column">
                <wp:posOffset>4317365</wp:posOffset>
              </wp:positionH>
              <wp:positionV relativeFrom="paragraph">
                <wp:posOffset>26035</wp:posOffset>
              </wp:positionV>
              <wp:extent cx="2052955" cy="531495"/>
              <wp:effectExtent l="0" t="0" r="4445" b="190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531495"/>
                      </a:xfrm>
                      <a:prstGeom prst="rect">
                        <a:avLst/>
                      </a:prstGeom>
                      <a:solidFill>
                        <a:srgbClr val="FFFFFF"/>
                      </a:solidFill>
                      <a:ln w="9525">
                        <a:noFill/>
                        <a:miter lim="800000"/>
                        <a:headEnd/>
                        <a:tailEnd/>
                      </a:ln>
                    </wps:spPr>
                    <wps:txbx>
                      <w:txbxContent>
                        <w:p w14:paraId="3D33705C" w14:textId="77777777" w:rsidR="004708AA" w:rsidRDefault="004708AA" w:rsidP="004708AA">
                          <w:pPr>
                            <w:contextualSpacing/>
                            <w:rPr>
                              <w:rFonts w:ascii="Cambria" w:hAnsi="Cambria" w:cs="Cambria"/>
                              <w:sz w:val="16"/>
                              <w:szCs w:val="16"/>
                            </w:rPr>
                          </w:pPr>
                          <w:r>
                            <w:rPr>
                              <w:rFonts w:ascii="Cambria" w:hAnsi="Cambria" w:cs="Cambria"/>
                              <w:sz w:val="16"/>
                              <w:szCs w:val="16"/>
                            </w:rPr>
                            <w:t>PID:</w:t>
                          </w:r>
                        </w:p>
                        <w:p w14:paraId="796A4A6B" w14:textId="77777777" w:rsidR="004708AA" w:rsidRPr="002741C5" w:rsidRDefault="004708AA" w:rsidP="004708AA">
                          <w:pPr>
                            <w:contextualSpacing/>
                          </w:pPr>
                          <w:r w:rsidRPr="002741C5">
                            <w:rPr>
                              <w:rFonts w:ascii="Cambria-Bold" w:hAnsi="Cambria-Bold" w:cs="Cambria-Bold"/>
                              <w:bCs/>
                              <w:sz w:val="50"/>
                              <w:szCs w:val="50"/>
                            </w:rPr>
                            <w:t>TG02010049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39.95pt;margin-top:2.05pt;width:161.65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" stroked="f">
              <v:textbox>
                <w:txbxContent>
                  <w:p w14:paraId="3D33705C" w14:textId="77777777" w:rsidR="004708AA" w:rsidRDefault="004708AA" w:rsidP="004708AA">
                    <w:pPr>
                      <w:contextualSpacing/>
                      <w:rPr>
                        <w:rFonts w:ascii="Cambria" w:hAnsi="Cambria" w:cs="Cambria"/>
                        <w:sz w:val="16"/>
                        <w:szCs w:val="16"/>
                      </w:rPr>
                    </w:pPr>
                    <w:r>
                      <w:rPr>
                        <w:rFonts w:ascii="Cambria" w:hAnsi="Cambria" w:cs="Cambria"/>
                        <w:sz w:val="16"/>
                        <w:szCs w:val="16"/>
                      </w:rPr>
                      <w:t>PID:</w:t>
                    </w:r>
                  </w:p>
                  <w:p w14:paraId="796A4A6B" w14:textId="77777777" w:rsidR="004708AA" w:rsidRPr="002741C5" w:rsidRDefault="004708AA" w:rsidP="004708AA">
                    <w:pPr>
                      <w:contextualSpacing/>
                    </w:pPr>
                    <w:r w:rsidRPr="002741C5">
                      <w:rPr>
                        <w:rFonts w:ascii="Cambria-Bold" w:hAnsi="Cambria-Bold" w:cs="Cambria-Bold"/>
                        <w:bCs/>
                        <w:sz w:val="50"/>
                        <w:szCs w:val="50"/>
                      </w:rPr>
                      <w:t>TG02010049</w:t>
                    </w:r>
                  </w:p>
                </w:txbxContent>
              </v:textbox>
            </v:shape>
          </w:pict>
        </mc:Fallback>
      </mc:AlternateContent>
    </w:r>
  </w:p>
  <w:p w14:paraId="4B61D7BA" w14:textId="77777777" w:rsidR="004708AA" w:rsidRDefault="004708AA" w:rsidP="004708AA">
    <w:pPr>
      <w:pStyle w:val="Zhlav"/>
      <w:jc w:val="center"/>
      <w:rPr>
        <w:rFonts w:ascii="Cambria" w:hAnsi="Cambria" w:cs="Cambria"/>
        <w:sz w:val="16"/>
        <w:szCs w:val="16"/>
      </w:rPr>
    </w:pPr>
  </w:p>
  <w:p w14:paraId="039DD0F7" w14:textId="16B30B81" w:rsidR="004708AA" w:rsidRDefault="004708AA" w:rsidP="004708AA">
    <w:pPr>
      <w:pStyle w:val="Zhlav"/>
      <w:jc w:val="center"/>
    </w:pPr>
    <w:r>
      <w:rPr>
        <w:rFonts w:ascii="Cambria" w:hAnsi="Cambria" w:cs="Cambria"/>
        <w:sz w:val="16"/>
        <w:szCs w:val="16"/>
      </w:rPr>
      <w:t xml:space="preserve">          2. veřejná soutěž programu aplikovaného</w:t>
    </w:r>
  </w:p>
  <w:p w14:paraId="586657C4" w14:textId="77777777" w:rsidR="004708AA" w:rsidRDefault="004708AA" w:rsidP="004708AA">
    <w:pPr>
      <w:autoSpaceDE w:val="0"/>
      <w:autoSpaceDN w:val="0"/>
      <w:adjustRightInd w:val="0"/>
      <w:jc w:val="center"/>
      <w:rPr>
        <w:rFonts w:ascii="Cambria" w:hAnsi="Cambria" w:cs="Cambria"/>
        <w:sz w:val="16"/>
        <w:szCs w:val="16"/>
      </w:rPr>
    </w:pPr>
    <w:r>
      <w:rPr>
        <w:rFonts w:ascii="Cambria" w:hAnsi="Cambria" w:cs="Cambria"/>
        <w:sz w:val="16"/>
        <w:szCs w:val="16"/>
      </w:rPr>
      <w:t xml:space="preserve">       výzkumu, experimentálního vývoje a inovací GAMA</w:t>
    </w:r>
  </w:p>
  <w:p w14:paraId="3BD39AFD" w14:textId="36B9E1EE" w:rsidR="004708AA" w:rsidRDefault="004708AA" w:rsidP="004708AA">
    <w:pPr>
      <w:pStyle w:val="Zhlav"/>
      <w:jc w:val="center"/>
    </w:pPr>
    <w:r>
      <w:rPr>
        <w:noProof/>
        <w:lang w:eastAsia="cs-CZ"/>
      </w:rPr>
      <mc:AlternateContent>
        <mc:Choice Requires="wps">
          <w:drawing>
            <wp:anchor distT="0" distB="0" distL="114300" distR="114300" simplePos="0" relativeHeight="251661312" behindDoc="0" locked="0" layoutInCell="1" allowOverlap="1" wp14:anchorId="35F9A4EF" wp14:editId="45393021">
              <wp:simplePos x="0" y="0"/>
              <wp:positionH relativeFrom="column">
                <wp:posOffset>-818515</wp:posOffset>
              </wp:positionH>
              <wp:positionV relativeFrom="paragraph">
                <wp:posOffset>134620</wp:posOffset>
              </wp:positionV>
              <wp:extent cx="7237095" cy="0"/>
              <wp:effectExtent l="6985" t="7620" r="20320" b="30480"/>
              <wp:wrapNone/>
              <wp:docPr id="1"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7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10.6pt" to="505.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3DF4"/>
    <w:multiLevelType w:val="multilevel"/>
    <w:tmpl w:val="095C5242"/>
    <w:numStyleLink w:val="Aktulnseznam1"/>
  </w:abstractNum>
  <w:abstractNum w:abstractNumId="1">
    <w:nsid w:val="114542AE"/>
    <w:multiLevelType w:val="multilevel"/>
    <w:tmpl w:val="095C5242"/>
    <w:styleLink w:val="Aktulnseznam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9FA4A44"/>
    <w:multiLevelType w:val="multilevel"/>
    <w:tmpl w:val="789C5EF4"/>
    <w:lvl w:ilvl="0">
      <w:start w:val="6"/>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244A6C48"/>
    <w:multiLevelType w:val="hybridMultilevel"/>
    <w:tmpl w:val="8FFC60AC"/>
    <w:lvl w:ilvl="0" w:tplc="DF4622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Override>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lhousoval">
    <w15:presenceInfo w15:providerId="None" w15:userId="kalhousov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13F"/>
    <w:rsid w:val="00032A9B"/>
    <w:rsid w:val="000753D5"/>
    <w:rsid w:val="0009476D"/>
    <w:rsid w:val="000A0934"/>
    <w:rsid w:val="00127803"/>
    <w:rsid w:val="00136195"/>
    <w:rsid w:val="001935FF"/>
    <w:rsid w:val="001A4145"/>
    <w:rsid w:val="001B799D"/>
    <w:rsid w:val="001F67DB"/>
    <w:rsid w:val="002045D0"/>
    <w:rsid w:val="00290ACB"/>
    <w:rsid w:val="002A1B38"/>
    <w:rsid w:val="002E644A"/>
    <w:rsid w:val="003754BD"/>
    <w:rsid w:val="003C0AD0"/>
    <w:rsid w:val="003E0D94"/>
    <w:rsid w:val="003F3279"/>
    <w:rsid w:val="004314C3"/>
    <w:rsid w:val="004708AA"/>
    <w:rsid w:val="00477A6C"/>
    <w:rsid w:val="00495CB0"/>
    <w:rsid w:val="004B0793"/>
    <w:rsid w:val="004F02C0"/>
    <w:rsid w:val="00523001"/>
    <w:rsid w:val="005776AF"/>
    <w:rsid w:val="00580BEF"/>
    <w:rsid w:val="00581F5D"/>
    <w:rsid w:val="00585D62"/>
    <w:rsid w:val="005A3B45"/>
    <w:rsid w:val="005B0C62"/>
    <w:rsid w:val="0068790C"/>
    <w:rsid w:val="00704AE3"/>
    <w:rsid w:val="00710682"/>
    <w:rsid w:val="007313C0"/>
    <w:rsid w:val="00784B94"/>
    <w:rsid w:val="007856F4"/>
    <w:rsid w:val="007F4A69"/>
    <w:rsid w:val="008F59AC"/>
    <w:rsid w:val="009012EA"/>
    <w:rsid w:val="0090714F"/>
    <w:rsid w:val="0094513F"/>
    <w:rsid w:val="009B5AE6"/>
    <w:rsid w:val="00A76D06"/>
    <w:rsid w:val="00A820C9"/>
    <w:rsid w:val="00A904C8"/>
    <w:rsid w:val="00A9211F"/>
    <w:rsid w:val="00AE7C61"/>
    <w:rsid w:val="00AF17AF"/>
    <w:rsid w:val="00B555F4"/>
    <w:rsid w:val="00B86FCC"/>
    <w:rsid w:val="00BB0989"/>
    <w:rsid w:val="00BD1FDC"/>
    <w:rsid w:val="00C8149E"/>
    <w:rsid w:val="00CA1DAE"/>
    <w:rsid w:val="00CE0D18"/>
    <w:rsid w:val="00D216C1"/>
    <w:rsid w:val="00D43B29"/>
    <w:rsid w:val="00D71C1B"/>
    <w:rsid w:val="00D76331"/>
    <w:rsid w:val="00DA1006"/>
    <w:rsid w:val="00E12DA3"/>
    <w:rsid w:val="00E547D3"/>
    <w:rsid w:val="00F03F5B"/>
    <w:rsid w:val="00F109D1"/>
    <w:rsid w:val="00F679F9"/>
    <w:rsid w:val="00F74B62"/>
    <w:rsid w:val="00FF1A4D"/>
    <w:rsid w:val="00FF4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6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9"/>
    <w:qFormat/>
    <w:rsid w:val="00032A9B"/>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513F"/>
    <w:pPr>
      <w:spacing w:after="200" w:line="276" w:lineRule="auto"/>
      <w:ind w:left="720"/>
      <w:contextualSpacing/>
    </w:pPr>
  </w:style>
  <w:style w:type="character" w:styleId="Odkaznakoment">
    <w:name w:val="annotation reference"/>
    <w:basedOn w:val="Standardnpsmoodstavce"/>
    <w:uiPriority w:val="99"/>
    <w:semiHidden/>
    <w:unhideWhenUsed/>
    <w:rsid w:val="00136195"/>
    <w:rPr>
      <w:sz w:val="16"/>
      <w:szCs w:val="16"/>
    </w:rPr>
  </w:style>
  <w:style w:type="paragraph" w:styleId="Textkomente">
    <w:name w:val="annotation text"/>
    <w:basedOn w:val="Normln"/>
    <w:link w:val="TextkomenteChar"/>
    <w:uiPriority w:val="99"/>
    <w:semiHidden/>
    <w:unhideWhenUsed/>
    <w:rsid w:val="00136195"/>
    <w:pPr>
      <w:spacing w:line="240" w:lineRule="auto"/>
    </w:pPr>
    <w:rPr>
      <w:sz w:val="20"/>
      <w:szCs w:val="20"/>
    </w:rPr>
  </w:style>
  <w:style w:type="character" w:customStyle="1" w:styleId="TextkomenteChar">
    <w:name w:val="Text komentáře Char"/>
    <w:basedOn w:val="Standardnpsmoodstavce"/>
    <w:link w:val="Textkomente"/>
    <w:uiPriority w:val="99"/>
    <w:semiHidden/>
    <w:rsid w:val="00136195"/>
    <w:rPr>
      <w:sz w:val="20"/>
      <w:szCs w:val="20"/>
    </w:rPr>
  </w:style>
  <w:style w:type="paragraph" w:styleId="Pedmtkomente">
    <w:name w:val="annotation subject"/>
    <w:basedOn w:val="Textkomente"/>
    <w:next w:val="Textkomente"/>
    <w:link w:val="PedmtkomenteChar"/>
    <w:uiPriority w:val="99"/>
    <w:semiHidden/>
    <w:unhideWhenUsed/>
    <w:rsid w:val="00136195"/>
    <w:rPr>
      <w:b/>
      <w:bCs/>
    </w:rPr>
  </w:style>
  <w:style w:type="character" w:customStyle="1" w:styleId="PedmtkomenteChar">
    <w:name w:val="Předmět komentáře Char"/>
    <w:basedOn w:val="TextkomenteChar"/>
    <w:link w:val="Pedmtkomente"/>
    <w:uiPriority w:val="99"/>
    <w:semiHidden/>
    <w:rsid w:val="00136195"/>
    <w:rPr>
      <w:b/>
      <w:bCs/>
      <w:sz w:val="20"/>
      <w:szCs w:val="20"/>
    </w:rPr>
  </w:style>
  <w:style w:type="paragraph" w:styleId="Textbubliny">
    <w:name w:val="Balloon Text"/>
    <w:basedOn w:val="Normln"/>
    <w:link w:val="TextbublinyChar"/>
    <w:uiPriority w:val="99"/>
    <w:semiHidden/>
    <w:unhideWhenUsed/>
    <w:rsid w:val="0013619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6195"/>
    <w:rPr>
      <w:rFonts w:ascii="Segoe UI" w:hAnsi="Segoe UI" w:cs="Segoe UI"/>
      <w:sz w:val="18"/>
      <w:szCs w:val="18"/>
    </w:rPr>
  </w:style>
  <w:style w:type="character" w:styleId="Siln">
    <w:name w:val="Strong"/>
    <w:uiPriority w:val="22"/>
    <w:qFormat/>
    <w:rsid w:val="00DA1006"/>
    <w:rPr>
      <w:b/>
      <w:bCs/>
    </w:rPr>
  </w:style>
  <w:style w:type="character" w:styleId="Hypertextovodkaz">
    <w:name w:val="Hyperlink"/>
    <w:rsid w:val="00127803"/>
    <w:rPr>
      <w:color w:val="0000FF"/>
      <w:u w:val="single"/>
    </w:rPr>
  </w:style>
  <w:style w:type="character" w:customStyle="1" w:styleId="Nadpis3Char">
    <w:name w:val="Nadpis 3 Char"/>
    <w:basedOn w:val="Standardnpsmoodstavce"/>
    <w:link w:val="Nadpis3"/>
    <w:uiPriority w:val="99"/>
    <w:rsid w:val="00032A9B"/>
    <w:rPr>
      <w:rFonts w:ascii="Arial" w:eastAsia="Times New Roman" w:hAnsi="Arial" w:cs="Arial"/>
      <w:b/>
      <w:bCs/>
      <w:sz w:val="26"/>
      <w:szCs w:val="26"/>
      <w:lang w:eastAsia="cs-CZ"/>
    </w:rPr>
  </w:style>
  <w:style w:type="paragraph" w:styleId="Zkladntext">
    <w:name w:val="Body Text"/>
    <w:basedOn w:val="Normln"/>
    <w:link w:val="ZkladntextChar"/>
    <w:uiPriority w:val="99"/>
    <w:rsid w:val="001A4145"/>
    <w:pPr>
      <w:tabs>
        <w:tab w:val="left" w:pos="284"/>
      </w:tabs>
      <w:spacing w:after="60" w:line="240" w:lineRule="auto"/>
      <w:jc w:val="both"/>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uiPriority w:val="99"/>
    <w:rsid w:val="001A4145"/>
    <w:rPr>
      <w:rFonts w:ascii="Times New Roman" w:eastAsia="Times New Roman" w:hAnsi="Times New Roman" w:cs="Times New Roman"/>
      <w:sz w:val="20"/>
      <w:szCs w:val="20"/>
      <w:lang w:eastAsia="cs-CZ"/>
    </w:rPr>
  </w:style>
  <w:style w:type="numbering" w:customStyle="1" w:styleId="Aktulnseznam1">
    <w:name w:val="Aktuální seznam1"/>
    <w:rsid w:val="00FF4CD9"/>
    <w:pPr>
      <w:numPr>
        <w:numId w:val="2"/>
      </w:numPr>
    </w:pPr>
  </w:style>
  <w:style w:type="paragraph" w:styleId="Zhlav">
    <w:name w:val="header"/>
    <w:basedOn w:val="Normln"/>
    <w:link w:val="ZhlavChar"/>
    <w:uiPriority w:val="99"/>
    <w:unhideWhenUsed/>
    <w:rsid w:val="004708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08AA"/>
  </w:style>
  <w:style w:type="paragraph" w:styleId="Zpat">
    <w:name w:val="footer"/>
    <w:basedOn w:val="Normln"/>
    <w:link w:val="ZpatChar"/>
    <w:uiPriority w:val="99"/>
    <w:unhideWhenUsed/>
    <w:rsid w:val="004708AA"/>
    <w:pPr>
      <w:tabs>
        <w:tab w:val="center" w:pos="4536"/>
        <w:tab w:val="right" w:pos="9072"/>
      </w:tabs>
      <w:spacing w:after="0" w:line="240" w:lineRule="auto"/>
    </w:pPr>
  </w:style>
  <w:style w:type="character" w:customStyle="1" w:styleId="ZpatChar">
    <w:name w:val="Zápatí Char"/>
    <w:basedOn w:val="Standardnpsmoodstavce"/>
    <w:link w:val="Zpat"/>
    <w:uiPriority w:val="99"/>
    <w:rsid w:val="00470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9"/>
    <w:qFormat/>
    <w:rsid w:val="00032A9B"/>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513F"/>
    <w:pPr>
      <w:spacing w:after="200" w:line="276" w:lineRule="auto"/>
      <w:ind w:left="720"/>
      <w:contextualSpacing/>
    </w:pPr>
  </w:style>
  <w:style w:type="character" w:styleId="Odkaznakoment">
    <w:name w:val="annotation reference"/>
    <w:basedOn w:val="Standardnpsmoodstavce"/>
    <w:uiPriority w:val="99"/>
    <w:semiHidden/>
    <w:unhideWhenUsed/>
    <w:rsid w:val="00136195"/>
    <w:rPr>
      <w:sz w:val="16"/>
      <w:szCs w:val="16"/>
    </w:rPr>
  </w:style>
  <w:style w:type="paragraph" w:styleId="Textkomente">
    <w:name w:val="annotation text"/>
    <w:basedOn w:val="Normln"/>
    <w:link w:val="TextkomenteChar"/>
    <w:uiPriority w:val="99"/>
    <w:semiHidden/>
    <w:unhideWhenUsed/>
    <w:rsid w:val="00136195"/>
    <w:pPr>
      <w:spacing w:line="240" w:lineRule="auto"/>
    </w:pPr>
    <w:rPr>
      <w:sz w:val="20"/>
      <w:szCs w:val="20"/>
    </w:rPr>
  </w:style>
  <w:style w:type="character" w:customStyle="1" w:styleId="TextkomenteChar">
    <w:name w:val="Text komentáře Char"/>
    <w:basedOn w:val="Standardnpsmoodstavce"/>
    <w:link w:val="Textkomente"/>
    <w:uiPriority w:val="99"/>
    <w:semiHidden/>
    <w:rsid w:val="00136195"/>
    <w:rPr>
      <w:sz w:val="20"/>
      <w:szCs w:val="20"/>
    </w:rPr>
  </w:style>
  <w:style w:type="paragraph" w:styleId="Pedmtkomente">
    <w:name w:val="annotation subject"/>
    <w:basedOn w:val="Textkomente"/>
    <w:next w:val="Textkomente"/>
    <w:link w:val="PedmtkomenteChar"/>
    <w:uiPriority w:val="99"/>
    <w:semiHidden/>
    <w:unhideWhenUsed/>
    <w:rsid w:val="00136195"/>
    <w:rPr>
      <w:b/>
      <w:bCs/>
    </w:rPr>
  </w:style>
  <w:style w:type="character" w:customStyle="1" w:styleId="PedmtkomenteChar">
    <w:name w:val="Předmět komentáře Char"/>
    <w:basedOn w:val="TextkomenteChar"/>
    <w:link w:val="Pedmtkomente"/>
    <w:uiPriority w:val="99"/>
    <w:semiHidden/>
    <w:rsid w:val="00136195"/>
    <w:rPr>
      <w:b/>
      <w:bCs/>
      <w:sz w:val="20"/>
      <w:szCs w:val="20"/>
    </w:rPr>
  </w:style>
  <w:style w:type="paragraph" w:styleId="Textbubliny">
    <w:name w:val="Balloon Text"/>
    <w:basedOn w:val="Normln"/>
    <w:link w:val="TextbublinyChar"/>
    <w:uiPriority w:val="99"/>
    <w:semiHidden/>
    <w:unhideWhenUsed/>
    <w:rsid w:val="0013619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6195"/>
    <w:rPr>
      <w:rFonts w:ascii="Segoe UI" w:hAnsi="Segoe UI" w:cs="Segoe UI"/>
      <w:sz w:val="18"/>
      <w:szCs w:val="18"/>
    </w:rPr>
  </w:style>
  <w:style w:type="character" w:styleId="Siln">
    <w:name w:val="Strong"/>
    <w:uiPriority w:val="22"/>
    <w:qFormat/>
    <w:rsid w:val="00DA1006"/>
    <w:rPr>
      <w:b/>
      <w:bCs/>
    </w:rPr>
  </w:style>
  <w:style w:type="character" w:styleId="Hypertextovodkaz">
    <w:name w:val="Hyperlink"/>
    <w:rsid w:val="00127803"/>
    <w:rPr>
      <w:color w:val="0000FF"/>
      <w:u w:val="single"/>
    </w:rPr>
  </w:style>
  <w:style w:type="character" w:customStyle="1" w:styleId="Nadpis3Char">
    <w:name w:val="Nadpis 3 Char"/>
    <w:basedOn w:val="Standardnpsmoodstavce"/>
    <w:link w:val="Nadpis3"/>
    <w:uiPriority w:val="99"/>
    <w:rsid w:val="00032A9B"/>
    <w:rPr>
      <w:rFonts w:ascii="Arial" w:eastAsia="Times New Roman" w:hAnsi="Arial" w:cs="Arial"/>
      <w:b/>
      <w:bCs/>
      <w:sz w:val="26"/>
      <w:szCs w:val="26"/>
      <w:lang w:eastAsia="cs-CZ"/>
    </w:rPr>
  </w:style>
  <w:style w:type="paragraph" w:styleId="Zkladntext">
    <w:name w:val="Body Text"/>
    <w:basedOn w:val="Normln"/>
    <w:link w:val="ZkladntextChar"/>
    <w:uiPriority w:val="99"/>
    <w:rsid w:val="001A4145"/>
    <w:pPr>
      <w:tabs>
        <w:tab w:val="left" w:pos="284"/>
      </w:tabs>
      <w:spacing w:after="60" w:line="240" w:lineRule="auto"/>
      <w:jc w:val="both"/>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uiPriority w:val="99"/>
    <w:rsid w:val="001A4145"/>
    <w:rPr>
      <w:rFonts w:ascii="Times New Roman" w:eastAsia="Times New Roman" w:hAnsi="Times New Roman" w:cs="Times New Roman"/>
      <w:sz w:val="20"/>
      <w:szCs w:val="20"/>
      <w:lang w:eastAsia="cs-CZ"/>
    </w:rPr>
  </w:style>
  <w:style w:type="numbering" w:customStyle="1" w:styleId="Aktulnseznam1">
    <w:name w:val="Aktuální seznam1"/>
    <w:rsid w:val="00FF4CD9"/>
    <w:pPr>
      <w:numPr>
        <w:numId w:val="2"/>
      </w:numPr>
    </w:pPr>
  </w:style>
  <w:style w:type="paragraph" w:styleId="Zhlav">
    <w:name w:val="header"/>
    <w:basedOn w:val="Normln"/>
    <w:link w:val="ZhlavChar"/>
    <w:uiPriority w:val="99"/>
    <w:unhideWhenUsed/>
    <w:rsid w:val="004708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08AA"/>
  </w:style>
  <w:style w:type="paragraph" w:styleId="Zpat">
    <w:name w:val="footer"/>
    <w:basedOn w:val="Normln"/>
    <w:link w:val="ZpatChar"/>
    <w:uiPriority w:val="99"/>
    <w:unhideWhenUsed/>
    <w:rsid w:val="004708AA"/>
    <w:pPr>
      <w:tabs>
        <w:tab w:val="center" w:pos="4536"/>
        <w:tab w:val="right" w:pos="9072"/>
      </w:tabs>
      <w:spacing w:after="0" w:line="240" w:lineRule="auto"/>
    </w:pPr>
  </w:style>
  <w:style w:type="character" w:customStyle="1" w:styleId="ZpatChar">
    <w:name w:val="Zápatí Char"/>
    <w:basedOn w:val="Standardnpsmoodstavce"/>
    <w:link w:val="Zpat"/>
    <w:uiPriority w:val="99"/>
    <w:rsid w:val="0047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616</Words>
  <Characters>3636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kalhousoval</dc:creator>
  <cp:lastModifiedBy>PekarkovaH</cp:lastModifiedBy>
  <cp:revision>40</cp:revision>
  <dcterms:created xsi:type="dcterms:W3CDTF">2016-10-21T10:01:00Z</dcterms:created>
  <dcterms:modified xsi:type="dcterms:W3CDTF">2017-12-20T11:40:00Z</dcterms:modified>
</cp:coreProperties>
</file>