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589E" w14:textId="6F360D5E" w:rsidR="00F61DB5" w:rsidRPr="007660DE" w:rsidRDefault="00F61DB5" w:rsidP="00F61DB5">
      <w:pPr>
        <w:pStyle w:val="Nadpis1"/>
        <w:rPr>
          <w:sz w:val="20"/>
        </w:rPr>
      </w:pPr>
      <w:bookmarkStart w:id="0" w:name="_Toc375232607"/>
      <w:r w:rsidRPr="007660DE">
        <w:rPr>
          <w:noProof/>
          <w:sz w:val="20"/>
          <w:szCs w:val="20"/>
        </w:rPr>
        <w:drawing>
          <wp:anchor distT="0" distB="0" distL="114300" distR="114300" simplePos="0" relativeHeight="251659264" behindDoc="1" locked="1" layoutInCell="1" allowOverlap="1" wp14:anchorId="027A613D" wp14:editId="2BF116F6">
            <wp:simplePos x="0" y="0"/>
            <wp:positionH relativeFrom="column">
              <wp:posOffset>-2171065</wp:posOffset>
            </wp:positionH>
            <wp:positionV relativeFrom="page">
              <wp:posOffset>614680</wp:posOffset>
            </wp:positionV>
            <wp:extent cx="114300" cy="7543800"/>
            <wp:effectExtent l="0" t="0" r="0" b="0"/>
            <wp:wrapNone/>
            <wp:docPr id="12" name="Obrázek 12" descr="prvky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ky ko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7543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660DE">
        <w:rPr>
          <w:sz w:val="20"/>
        </w:rPr>
        <w:t>Dohoda o narovnání</w:t>
      </w:r>
    </w:p>
    <w:p w14:paraId="754F8FA5" w14:textId="07ABBDBF" w:rsidR="00C227B1" w:rsidRDefault="00F61DB5" w:rsidP="00F61DB5">
      <w:pPr>
        <w:spacing w:line="280" w:lineRule="atLeast"/>
        <w:jc w:val="center"/>
        <w:rPr>
          <w:rFonts w:ascii="Arial" w:hAnsi="Arial" w:cs="Arial"/>
          <w:sz w:val="20"/>
          <w:szCs w:val="20"/>
        </w:rPr>
      </w:pPr>
      <w:r w:rsidRPr="007660DE">
        <w:rPr>
          <w:rFonts w:ascii="Arial" w:hAnsi="Arial"/>
          <w:sz w:val="20"/>
        </w:rPr>
        <w:t xml:space="preserve">uzavřená podle ustanovení § 1903 a násl. zákona č. 89/2012 </w:t>
      </w:r>
      <w:r w:rsidR="00C227B1" w:rsidRPr="007660DE">
        <w:rPr>
          <w:rFonts w:ascii="Arial" w:hAnsi="Arial"/>
          <w:sz w:val="20"/>
        </w:rPr>
        <w:t>Sb., občanský zákoník (dále jen</w:t>
      </w:r>
    </w:p>
    <w:p w14:paraId="08469C83" w14:textId="77777777" w:rsidR="00F61DB5" w:rsidRPr="007660DE" w:rsidRDefault="00F61DB5" w:rsidP="00F61DB5">
      <w:pPr>
        <w:spacing w:line="280" w:lineRule="atLeast"/>
        <w:jc w:val="center"/>
        <w:rPr>
          <w:rFonts w:ascii="Arial" w:hAnsi="Arial"/>
          <w:sz w:val="20"/>
        </w:rPr>
      </w:pPr>
      <w:r w:rsidRPr="007660DE">
        <w:rPr>
          <w:rFonts w:ascii="Arial" w:hAnsi="Arial"/>
          <w:sz w:val="20"/>
        </w:rPr>
        <w:t>„</w:t>
      </w:r>
      <w:r w:rsidRPr="007660DE">
        <w:rPr>
          <w:rFonts w:ascii="Arial" w:hAnsi="Arial"/>
          <w:b/>
          <w:sz w:val="20"/>
        </w:rPr>
        <w:t>občanský zákoník</w:t>
      </w:r>
      <w:r w:rsidRPr="007660DE">
        <w:rPr>
          <w:rFonts w:ascii="Arial" w:hAnsi="Arial"/>
          <w:sz w:val="20"/>
        </w:rPr>
        <w:t>“)</w:t>
      </w:r>
    </w:p>
    <w:p w14:paraId="17EF12E7" w14:textId="77777777" w:rsidR="00F61DB5" w:rsidRPr="007660DE" w:rsidRDefault="00F61DB5" w:rsidP="00F61DB5">
      <w:pPr>
        <w:pStyle w:val="Nadpis2"/>
        <w:spacing w:line="280" w:lineRule="atLeast"/>
        <w:ind w:left="714" w:hanging="357"/>
        <w:rPr>
          <w:sz w:val="20"/>
        </w:rPr>
      </w:pPr>
      <w:bookmarkStart w:id="1" w:name="_Toc375232609"/>
      <w:r w:rsidRPr="007660DE">
        <w:rPr>
          <w:sz w:val="20"/>
        </w:rPr>
        <w:t>Strany</w:t>
      </w:r>
      <w:bookmarkEnd w:id="1"/>
      <w:r w:rsidRPr="007660DE">
        <w:rPr>
          <w:sz w:val="20"/>
        </w:rPr>
        <w:t xml:space="preserve"> dohody</w:t>
      </w:r>
    </w:p>
    <w:p w14:paraId="49B4DC11" w14:textId="77777777" w:rsidR="00F61DB5" w:rsidRPr="007660DE" w:rsidRDefault="00F61DB5" w:rsidP="00F61DB5">
      <w:pPr>
        <w:spacing w:line="280" w:lineRule="atLeast"/>
        <w:rPr>
          <w:rFonts w:ascii="Arial" w:hAnsi="Arial"/>
          <w:b/>
          <w:sz w:val="20"/>
        </w:rPr>
      </w:pPr>
      <w:r w:rsidRPr="007660DE">
        <w:rPr>
          <w:rFonts w:ascii="Arial" w:hAnsi="Arial"/>
          <w:b/>
          <w:sz w:val="20"/>
        </w:rPr>
        <w:t>IMOS Brno, a.s.</w:t>
      </w:r>
    </w:p>
    <w:p w14:paraId="3A6B6233" w14:textId="77777777" w:rsidR="00F61DB5" w:rsidRPr="007660DE" w:rsidRDefault="00F61DB5" w:rsidP="00F61DB5">
      <w:pPr>
        <w:spacing w:line="280" w:lineRule="atLeast"/>
        <w:rPr>
          <w:rFonts w:ascii="Arial" w:hAnsi="Arial"/>
          <w:sz w:val="20"/>
        </w:rPr>
      </w:pPr>
      <w:r w:rsidRPr="007660DE">
        <w:rPr>
          <w:rFonts w:ascii="Arial" w:hAnsi="Arial"/>
          <w:sz w:val="20"/>
        </w:rPr>
        <w:t>IČ: 25322257</w:t>
      </w:r>
    </w:p>
    <w:p w14:paraId="44A31931" w14:textId="77777777" w:rsidR="00F61DB5" w:rsidRPr="007660DE" w:rsidRDefault="00F61DB5" w:rsidP="00F61DB5">
      <w:pPr>
        <w:spacing w:line="280" w:lineRule="atLeast"/>
        <w:rPr>
          <w:rFonts w:ascii="Arial" w:hAnsi="Arial"/>
          <w:sz w:val="20"/>
        </w:rPr>
      </w:pPr>
      <w:r w:rsidRPr="007660DE">
        <w:rPr>
          <w:rFonts w:ascii="Arial" w:hAnsi="Arial"/>
          <w:sz w:val="20"/>
        </w:rPr>
        <w:t>DIČ: CZ25322257</w:t>
      </w:r>
    </w:p>
    <w:p w14:paraId="400A3E66" w14:textId="77777777" w:rsidR="00F61DB5" w:rsidRPr="007660DE" w:rsidRDefault="00F61DB5" w:rsidP="00F61DB5">
      <w:pPr>
        <w:spacing w:line="280" w:lineRule="atLeast"/>
        <w:rPr>
          <w:rFonts w:ascii="Arial" w:hAnsi="Arial"/>
          <w:sz w:val="20"/>
        </w:rPr>
      </w:pPr>
      <w:r w:rsidRPr="007660DE">
        <w:rPr>
          <w:rFonts w:ascii="Arial" w:hAnsi="Arial"/>
          <w:sz w:val="20"/>
        </w:rPr>
        <w:t>se sídlem:  Olomoucká 704/174, 627 00 Brno</w:t>
      </w:r>
    </w:p>
    <w:p w14:paraId="6408A179" w14:textId="6F52983B" w:rsidR="00F61DB5" w:rsidRPr="007660DE" w:rsidRDefault="00F61DB5" w:rsidP="00F61DB5">
      <w:pPr>
        <w:spacing w:line="280" w:lineRule="atLeast"/>
        <w:rPr>
          <w:rFonts w:ascii="Arial" w:hAnsi="Arial"/>
          <w:sz w:val="20"/>
        </w:rPr>
      </w:pPr>
      <w:r w:rsidRPr="007660DE">
        <w:rPr>
          <w:rFonts w:ascii="Arial" w:hAnsi="Arial"/>
          <w:sz w:val="20"/>
        </w:rPr>
        <w:t xml:space="preserve">zastoupena: </w:t>
      </w:r>
      <w:r w:rsidR="009D4F4B" w:rsidRPr="00731A55">
        <w:rPr>
          <w:rFonts w:ascii="Arial" w:hAnsi="Arial" w:cs="Arial"/>
          <w:sz w:val="20"/>
          <w:szCs w:val="20"/>
        </w:rPr>
        <w:t>Ing. Robert Suchánek, předseda</w:t>
      </w:r>
      <w:r w:rsidRPr="00731A55">
        <w:rPr>
          <w:rFonts w:ascii="Arial" w:hAnsi="Arial" w:cs="Arial"/>
          <w:sz w:val="20"/>
          <w:szCs w:val="20"/>
        </w:rPr>
        <w:t xml:space="preserve"> představenstva</w:t>
      </w:r>
    </w:p>
    <w:p w14:paraId="3A2797AB" w14:textId="1CCFB5FC" w:rsidR="00F61DB5" w:rsidRPr="007660DE" w:rsidRDefault="00F61DB5" w:rsidP="00F61DB5">
      <w:pPr>
        <w:spacing w:line="280" w:lineRule="atLeast"/>
        <w:rPr>
          <w:rFonts w:ascii="Arial" w:hAnsi="Arial"/>
          <w:sz w:val="20"/>
        </w:rPr>
      </w:pPr>
      <w:r w:rsidRPr="007660DE">
        <w:rPr>
          <w:rFonts w:ascii="Arial" w:hAnsi="Arial"/>
          <w:sz w:val="20"/>
        </w:rPr>
        <w:t xml:space="preserve">bankovní spojení: </w:t>
      </w:r>
      <w:r w:rsidR="00DD19F5">
        <w:rPr>
          <w:rFonts w:ascii="Arial" w:hAnsi="Arial" w:cs="Arial"/>
          <w:sz w:val="20"/>
          <w:szCs w:val="20"/>
        </w:rPr>
        <w:t>XXXXX</w:t>
      </w:r>
    </w:p>
    <w:p w14:paraId="1BF24680" w14:textId="0BAA0A36" w:rsidR="00F61DB5" w:rsidRPr="007660DE" w:rsidRDefault="00F61DB5" w:rsidP="00F61DB5">
      <w:pPr>
        <w:spacing w:line="280" w:lineRule="atLeast"/>
        <w:rPr>
          <w:rFonts w:ascii="Arial" w:hAnsi="Arial"/>
          <w:sz w:val="20"/>
        </w:rPr>
      </w:pPr>
      <w:r w:rsidRPr="007660DE">
        <w:rPr>
          <w:rFonts w:ascii="Arial" w:hAnsi="Arial"/>
          <w:sz w:val="20"/>
        </w:rPr>
        <w:t xml:space="preserve">číslo účtu: </w:t>
      </w:r>
      <w:r w:rsidR="00DD19F5">
        <w:rPr>
          <w:rFonts w:ascii="Arial" w:hAnsi="Arial" w:cs="Arial"/>
          <w:sz w:val="20"/>
          <w:szCs w:val="20"/>
        </w:rPr>
        <w:t>XXXXX</w:t>
      </w:r>
      <w:bookmarkStart w:id="2" w:name="_GoBack"/>
      <w:bookmarkEnd w:id="2"/>
    </w:p>
    <w:p w14:paraId="38876C00" w14:textId="77777777" w:rsidR="00F61DB5" w:rsidRPr="007660DE" w:rsidRDefault="00F61DB5" w:rsidP="00F61DB5">
      <w:pPr>
        <w:spacing w:line="280" w:lineRule="atLeast"/>
        <w:rPr>
          <w:rFonts w:ascii="Arial" w:hAnsi="Arial"/>
          <w:sz w:val="20"/>
        </w:rPr>
      </w:pPr>
      <w:r w:rsidRPr="007660DE">
        <w:rPr>
          <w:rFonts w:ascii="Arial" w:hAnsi="Arial"/>
          <w:sz w:val="20"/>
        </w:rPr>
        <w:t>zapsána v obchodním rejstříku vedeném Krajským soudem v Brně, oddíl B, vložka 2211</w:t>
      </w:r>
    </w:p>
    <w:p w14:paraId="3E470B20" w14:textId="77777777" w:rsidR="00F61DB5" w:rsidRPr="007660DE" w:rsidRDefault="00F61DB5" w:rsidP="00F61DB5">
      <w:pPr>
        <w:spacing w:line="280" w:lineRule="atLeast"/>
        <w:rPr>
          <w:rFonts w:ascii="Arial" w:hAnsi="Arial"/>
          <w:sz w:val="20"/>
        </w:rPr>
      </w:pPr>
    </w:p>
    <w:p w14:paraId="46829D45" w14:textId="7700782E" w:rsidR="00F61DB5" w:rsidRPr="007660DE" w:rsidRDefault="00F61DB5" w:rsidP="00F61DB5">
      <w:pPr>
        <w:spacing w:line="280" w:lineRule="atLeast"/>
        <w:rPr>
          <w:rFonts w:ascii="Arial" w:hAnsi="Arial"/>
          <w:sz w:val="20"/>
        </w:rPr>
      </w:pPr>
      <w:r w:rsidRPr="007660DE">
        <w:rPr>
          <w:rFonts w:ascii="Arial" w:hAnsi="Arial"/>
          <w:sz w:val="20"/>
        </w:rPr>
        <w:t xml:space="preserve">jako </w:t>
      </w:r>
      <w:r w:rsidRPr="00731A55">
        <w:rPr>
          <w:rFonts w:ascii="Arial" w:hAnsi="Arial" w:cs="Arial"/>
          <w:sz w:val="20"/>
          <w:szCs w:val="20"/>
        </w:rPr>
        <w:t>zhotovitel</w:t>
      </w:r>
      <w:r w:rsidRPr="007660DE">
        <w:rPr>
          <w:rFonts w:ascii="Arial" w:hAnsi="Arial"/>
          <w:sz w:val="20"/>
        </w:rPr>
        <w:t xml:space="preserve"> (dále jen „</w:t>
      </w:r>
      <w:r w:rsidRPr="007660DE">
        <w:rPr>
          <w:rFonts w:ascii="Arial" w:hAnsi="Arial"/>
          <w:b/>
          <w:sz w:val="20"/>
        </w:rPr>
        <w:t>Zhotovitel</w:t>
      </w:r>
      <w:r w:rsidRPr="007660DE">
        <w:rPr>
          <w:rFonts w:ascii="Arial" w:hAnsi="Arial"/>
          <w:sz w:val="20"/>
        </w:rPr>
        <w:t>“) na straně jedné</w:t>
      </w:r>
    </w:p>
    <w:p w14:paraId="1BD84752" w14:textId="77777777" w:rsidR="00F61DB5" w:rsidRPr="007660DE" w:rsidRDefault="00F61DB5" w:rsidP="00F61DB5">
      <w:pPr>
        <w:spacing w:line="280" w:lineRule="atLeast"/>
        <w:rPr>
          <w:rFonts w:ascii="Arial" w:hAnsi="Arial"/>
          <w:sz w:val="20"/>
        </w:rPr>
      </w:pPr>
    </w:p>
    <w:p w14:paraId="5334D3CE" w14:textId="77777777" w:rsidR="00F61DB5" w:rsidRPr="007660DE" w:rsidRDefault="00F61DB5" w:rsidP="00F61DB5">
      <w:pPr>
        <w:spacing w:line="280" w:lineRule="atLeast"/>
        <w:rPr>
          <w:rFonts w:ascii="Arial" w:hAnsi="Arial"/>
          <w:sz w:val="20"/>
        </w:rPr>
      </w:pPr>
      <w:r w:rsidRPr="007660DE">
        <w:rPr>
          <w:rFonts w:ascii="Arial" w:hAnsi="Arial"/>
          <w:sz w:val="20"/>
        </w:rPr>
        <w:t>a</w:t>
      </w:r>
    </w:p>
    <w:p w14:paraId="2CAE5676" w14:textId="77777777" w:rsidR="00F61DB5" w:rsidRPr="007660DE" w:rsidRDefault="00F61DB5" w:rsidP="00F61DB5">
      <w:pPr>
        <w:spacing w:line="280" w:lineRule="atLeast"/>
        <w:rPr>
          <w:rFonts w:ascii="Arial" w:hAnsi="Arial"/>
          <w:sz w:val="20"/>
        </w:rPr>
      </w:pPr>
    </w:p>
    <w:p w14:paraId="3737B16D" w14:textId="77777777" w:rsidR="00F61DB5" w:rsidRPr="007660DE" w:rsidRDefault="00F61DB5" w:rsidP="00F61DB5">
      <w:pPr>
        <w:spacing w:line="280" w:lineRule="atLeast"/>
        <w:rPr>
          <w:rFonts w:ascii="Arial" w:hAnsi="Arial"/>
          <w:b/>
          <w:sz w:val="20"/>
        </w:rPr>
      </w:pPr>
      <w:r w:rsidRPr="007660DE">
        <w:rPr>
          <w:rFonts w:ascii="Arial" w:hAnsi="Arial"/>
          <w:b/>
          <w:sz w:val="20"/>
        </w:rPr>
        <w:t xml:space="preserve">Fakultní nemocnice Brno </w:t>
      </w:r>
    </w:p>
    <w:p w14:paraId="6E9E8427" w14:textId="77777777" w:rsidR="00F61DB5" w:rsidRPr="007660DE" w:rsidRDefault="00F61DB5" w:rsidP="00F61DB5">
      <w:pPr>
        <w:spacing w:line="280" w:lineRule="atLeast"/>
        <w:rPr>
          <w:rFonts w:ascii="Arial" w:hAnsi="Arial"/>
          <w:sz w:val="20"/>
        </w:rPr>
      </w:pPr>
      <w:r w:rsidRPr="007660DE">
        <w:rPr>
          <w:rFonts w:ascii="Arial" w:hAnsi="Arial"/>
          <w:sz w:val="20"/>
        </w:rPr>
        <w:t>IČ: 65269705</w:t>
      </w:r>
    </w:p>
    <w:p w14:paraId="5240B90A" w14:textId="77777777" w:rsidR="00F61DB5" w:rsidRPr="007660DE" w:rsidRDefault="00F61DB5" w:rsidP="00F61DB5">
      <w:pPr>
        <w:spacing w:line="280" w:lineRule="atLeast"/>
        <w:rPr>
          <w:rFonts w:ascii="Arial" w:hAnsi="Arial"/>
          <w:sz w:val="20"/>
        </w:rPr>
      </w:pPr>
      <w:r w:rsidRPr="007660DE">
        <w:rPr>
          <w:rFonts w:ascii="Arial" w:hAnsi="Arial"/>
          <w:sz w:val="20"/>
        </w:rPr>
        <w:t>DIČ: CZ65269705</w:t>
      </w:r>
    </w:p>
    <w:p w14:paraId="18078BA1" w14:textId="77777777" w:rsidR="00F61DB5" w:rsidRPr="007660DE" w:rsidRDefault="00F61DB5" w:rsidP="00F61DB5">
      <w:pPr>
        <w:spacing w:line="280" w:lineRule="atLeast"/>
        <w:rPr>
          <w:rFonts w:ascii="Arial" w:hAnsi="Arial"/>
          <w:sz w:val="20"/>
        </w:rPr>
      </w:pPr>
      <w:r w:rsidRPr="007660DE">
        <w:rPr>
          <w:rFonts w:ascii="Arial" w:hAnsi="Arial"/>
          <w:sz w:val="20"/>
        </w:rPr>
        <w:t>se sídlem: Jihlavská 20, 625 00 Brno</w:t>
      </w:r>
    </w:p>
    <w:p w14:paraId="74844E8A" w14:textId="77777777" w:rsidR="00F61DB5" w:rsidRPr="007660DE" w:rsidRDefault="00F61DB5" w:rsidP="00F61DB5">
      <w:pPr>
        <w:spacing w:line="280" w:lineRule="atLeast"/>
        <w:rPr>
          <w:rFonts w:ascii="Arial" w:hAnsi="Arial"/>
          <w:sz w:val="20"/>
        </w:rPr>
      </w:pPr>
      <w:r w:rsidRPr="007660DE">
        <w:rPr>
          <w:rFonts w:ascii="Arial" w:hAnsi="Arial"/>
          <w:sz w:val="20"/>
        </w:rPr>
        <w:t xml:space="preserve">zastoupena:  MUDr. Roman Kraus, MBA, ředitel </w:t>
      </w:r>
    </w:p>
    <w:p w14:paraId="12C60709" w14:textId="77777777" w:rsidR="00F61DB5" w:rsidRPr="007660DE" w:rsidRDefault="00F61DB5" w:rsidP="00F61DB5">
      <w:pPr>
        <w:spacing w:line="280" w:lineRule="atLeast"/>
        <w:rPr>
          <w:rFonts w:ascii="Arial" w:hAnsi="Arial"/>
          <w:sz w:val="20"/>
        </w:rPr>
      </w:pPr>
      <w:r w:rsidRPr="007660DE">
        <w:rPr>
          <w:rFonts w:ascii="Arial" w:hAnsi="Arial"/>
          <w:sz w:val="20"/>
        </w:rPr>
        <w:t>bankovní spojení: Česká národní banka</w:t>
      </w:r>
    </w:p>
    <w:p w14:paraId="5208A455" w14:textId="77777777" w:rsidR="00F61DB5" w:rsidRPr="007660DE" w:rsidRDefault="00F61DB5" w:rsidP="00F61DB5">
      <w:pPr>
        <w:spacing w:line="280" w:lineRule="atLeast"/>
        <w:rPr>
          <w:rFonts w:ascii="Arial" w:hAnsi="Arial"/>
          <w:sz w:val="20"/>
        </w:rPr>
      </w:pPr>
      <w:r w:rsidRPr="007660DE">
        <w:rPr>
          <w:rFonts w:ascii="Arial" w:hAnsi="Arial"/>
          <w:sz w:val="20"/>
        </w:rPr>
        <w:t>číslo bankovního účtu: 71234621/0710</w:t>
      </w:r>
    </w:p>
    <w:p w14:paraId="30953655" w14:textId="77777777" w:rsidR="00F61DB5" w:rsidRPr="007660DE" w:rsidRDefault="00F61DB5" w:rsidP="00F61DB5">
      <w:pPr>
        <w:spacing w:line="280" w:lineRule="atLeast"/>
        <w:rPr>
          <w:rFonts w:ascii="Arial" w:hAnsi="Arial"/>
          <w:sz w:val="20"/>
        </w:rPr>
      </w:pPr>
    </w:p>
    <w:p w14:paraId="67523278" w14:textId="77777777" w:rsidR="00F61DB5" w:rsidRPr="007660DE" w:rsidRDefault="00F61DB5" w:rsidP="00F61DB5">
      <w:pPr>
        <w:spacing w:line="280" w:lineRule="atLeast"/>
        <w:jc w:val="both"/>
        <w:rPr>
          <w:rFonts w:ascii="Arial" w:hAnsi="Arial"/>
          <w:sz w:val="20"/>
        </w:rPr>
      </w:pPr>
      <w:r w:rsidRPr="007660DE">
        <w:rPr>
          <w:rFonts w:ascii="Arial" w:hAnsi="Arial"/>
          <w:sz w:val="20"/>
        </w:rPr>
        <w:t>FN Brno je státní příspěvková organizace zřízená rozhodnutím Ministerstva zdravotnictví. Nemá zákonnou povinnost zápisu do obchodního rejstříku, je zapsána v živnostenském rejstříku vedeném Živnostenským úřadem města Brna,</w:t>
      </w:r>
    </w:p>
    <w:p w14:paraId="57670C65" w14:textId="77777777" w:rsidR="00F61DB5" w:rsidRPr="007660DE" w:rsidRDefault="00F61DB5" w:rsidP="00F61DB5">
      <w:pPr>
        <w:spacing w:line="280" w:lineRule="atLeast"/>
        <w:rPr>
          <w:rFonts w:ascii="Arial" w:hAnsi="Arial"/>
          <w:sz w:val="20"/>
        </w:rPr>
      </w:pPr>
    </w:p>
    <w:p w14:paraId="275360A0" w14:textId="680F6DA0" w:rsidR="00F61DB5" w:rsidRPr="007660DE" w:rsidRDefault="00F61DB5" w:rsidP="00F61DB5">
      <w:pPr>
        <w:spacing w:line="280" w:lineRule="atLeast"/>
        <w:rPr>
          <w:rFonts w:ascii="Arial" w:hAnsi="Arial"/>
          <w:sz w:val="20"/>
        </w:rPr>
      </w:pPr>
      <w:r w:rsidRPr="007660DE">
        <w:rPr>
          <w:rFonts w:ascii="Arial" w:hAnsi="Arial"/>
          <w:sz w:val="20"/>
        </w:rPr>
        <w:t xml:space="preserve">jako </w:t>
      </w:r>
      <w:r w:rsidRPr="00731A55">
        <w:rPr>
          <w:rFonts w:ascii="Arial" w:hAnsi="Arial" w:cs="Arial"/>
          <w:sz w:val="20"/>
          <w:szCs w:val="20"/>
        </w:rPr>
        <w:t>objednatel</w:t>
      </w:r>
      <w:r w:rsidRPr="007660DE">
        <w:rPr>
          <w:rFonts w:ascii="Arial" w:hAnsi="Arial"/>
          <w:sz w:val="20"/>
        </w:rPr>
        <w:t xml:space="preserve"> (dále jen „</w:t>
      </w:r>
      <w:r w:rsidRPr="007660DE">
        <w:rPr>
          <w:rFonts w:ascii="Arial" w:hAnsi="Arial"/>
          <w:b/>
          <w:sz w:val="20"/>
        </w:rPr>
        <w:t>Objednatel</w:t>
      </w:r>
      <w:r w:rsidRPr="007660DE">
        <w:rPr>
          <w:rFonts w:ascii="Arial" w:hAnsi="Arial"/>
          <w:sz w:val="20"/>
        </w:rPr>
        <w:t>“) na straně druhé,</w:t>
      </w:r>
    </w:p>
    <w:p w14:paraId="44AE9D1C" w14:textId="77777777" w:rsidR="00F61DB5" w:rsidRPr="007660DE" w:rsidRDefault="00F61DB5" w:rsidP="00F61DB5">
      <w:pPr>
        <w:spacing w:line="280" w:lineRule="atLeast"/>
        <w:rPr>
          <w:rFonts w:ascii="Arial" w:hAnsi="Arial"/>
          <w:sz w:val="20"/>
        </w:rPr>
      </w:pPr>
    </w:p>
    <w:p w14:paraId="79CE23D8" w14:textId="77777777" w:rsidR="00F61DB5" w:rsidRPr="007660DE" w:rsidRDefault="00F61DB5" w:rsidP="00F61DB5">
      <w:pPr>
        <w:spacing w:line="280" w:lineRule="atLeast"/>
        <w:rPr>
          <w:rFonts w:ascii="Arial" w:hAnsi="Arial"/>
          <w:sz w:val="20"/>
        </w:rPr>
      </w:pPr>
      <w:r w:rsidRPr="007660DE">
        <w:rPr>
          <w:rFonts w:ascii="Arial" w:hAnsi="Arial"/>
          <w:sz w:val="20"/>
        </w:rPr>
        <w:t>a to v následujícím znění:</w:t>
      </w:r>
      <w:r w:rsidRPr="007660DE">
        <w:rPr>
          <w:rFonts w:ascii="Arial" w:hAnsi="Arial"/>
          <w:sz w:val="20"/>
        </w:rPr>
        <w:br w:type="page"/>
      </w:r>
    </w:p>
    <w:p w14:paraId="74420C27" w14:textId="77777777" w:rsidR="00F61DB5" w:rsidRPr="007660DE" w:rsidRDefault="00F61DB5" w:rsidP="00F61DB5">
      <w:pPr>
        <w:pStyle w:val="Nadpis2"/>
        <w:spacing w:line="280" w:lineRule="atLeast"/>
        <w:rPr>
          <w:sz w:val="20"/>
        </w:rPr>
      </w:pPr>
      <w:bookmarkStart w:id="3" w:name="_Ref487612505"/>
      <w:bookmarkStart w:id="4" w:name="_Toc375232610"/>
      <w:r w:rsidRPr="007660DE">
        <w:rPr>
          <w:sz w:val="20"/>
        </w:rPr>
        <w:lastRenderedPageBreak/>
        <w:t>Úvodní ustanovení</w:t>
      </w:r>
      <w:bookmarkEnd w:id="3"/>
    </w:p>
    <w:p w14:paraId="24D92995" w14:textId="77777777" w:rsidR="00F61DB5" w:rsidRPr="00731A55" w:rsidRDefault="00F61DB5" w:rsidP="00F61DB5">
      <w:pPr>
        <w:pStyle w:val="Odstavecsmlouvy"/>
        <w:rPr>
          <w:szCs w:val="20"/>
        </w:rPr>
      </w:pPr>
      <w:r w:rsidRPr="00731A55">
        <w:rPr>
          <w:szCs w:val="20"/>
        </w:rPr>
        <w:t>Strany této dohody mezi sebou dne 14. 4. 2015 uzavřely smlouvu o dílo č. DP/0860/2015 (číslování Objednatele), jejímž předmětem bylo provedení díla spočívajícího v rekonstrukci prostor Nízkoprahového urgentního příjmu v objektu L Fakultní nemocnice Brno, Pracoviště medicíny dospělého věku (tato smlouva o dílo dále jen „</w:t>
      </w:r>
      <w:r w:rsidRPr="00731A55">
        <w:rPr>
          <w:b/>
          <w:szCs w:val="20"/>
        </w:rPr>
        <w:t>Smlouva</w:t>
      </w:r>
      <w:r w:rsidRPr="00731A55">
        <w:rPr>
          <w:szCs w:val="20"/>
        </w:rPr>
        <w:t>“; toto dílo dále jen „</w:t>
      </w:r>
      <w:r w:rsidRPr="00731A55">
        <w:rPr>
          <w:b/>
          <w:szCs w:val="20"/>
        </w:rPr>
        <w:t>Dílo</w:t>
      </w:r>
      <w:r w:rsidRPr="00731A55">
        <w:rPr>
          <w:szCs w:val="20"/>
        </w:rPr>
        <w:t>“).</w:t>
      </w:r>
    </w:p>
    <w:p w14:paraId="3A1D04E2" w14:textId="77777777" w:rsidR="00F61DB5" w:rsidRPr="00731A55" w:rsidRDefault="00F61DB5" w:rsidP="00F61DB5">
      <w:pPr>
        <w:pStyle w:val="Odstavecsmlouvy"/>
        <w:numPr>
          <w:ilvl w:val="0"/>
          <w:numId w:val="0"/>
        </w:numPr>
        <w:ind w:left="567"/>
        <w:rPr>
          <w:szCs w:val="20"/>
        </w:rPr>
      </w:pPr>
    </w:p>
    <w:p w14:paraId="06511E15" w14:textId="51374ECF" w:rsidR="00F61DB5" w:rsidRPr="00731A55" w:rsidRDefault="00F61DB5" w:rsidP="00F61DB5">
      <w:pPr>
        <w:pStyle w:val="Odstavecsmlouvy"/>
        <w:rPr>
          <w:szCs w:val="20"/>
        </w:rPr>
      </w:pPr>
      <w:r w:rsidRPr="00731A55">
        <w:rPr>
          <w:szCs w:val="20"/>
        </w:rPr>
        <w:t>Dílo mělo být dle Smlouvy provedeno podle projektové dokumentace</w:t>
      </w:r>
      <w:r w:rsidR="00AF5E87" w:rsidRPr="00731A55">
        <w:rPr>
          <w:szCs w:val="20"/>
        </w:rPr>
        <w:t xml:space="preserve"> pro zadávání veřejné zakázky a </w:t>
      </w:r>
      <w:r w:rsidRPr="00731A55">
        <w:rPr>
          <w:szCs w:val="20"/>
        </w:rPr>
        <w:t xml:space="preserve">pro provádění stavby zpracované pro </w:t>
      </w:r>
      <w:r w:rsidR="00B2727F">
        <w:rPr>
          <w:szCs w:val="20"/>
        </w:rPr>
        <w:t>O</w:t>
      </w:r>
      <w:r w:rsidRPr="00731A55">
        <w:rPr>
          <w:szCs w:val="20"/>
        </w:rPr>
        <w:t>bjednatele společností LT PROJEKT a.s., IČ 29220785, Kroftova 2619/45, 616 00 Brno (dále jen „</w:t>
      </w:r>
      <w:r w:rsidRPr="00731A55">
        <w:rPr>
          <w:b/>
          <w:szCs w:val="20"/>
        </w:rPr>
        <w:t>Projektant</w:t>
      </w:r>
      <w:r w:rsidRPr="00731A55">
        <w:rPr>
          <w:szCs w:val="20"/>
        </w:rPr>
        <w:t>“), pod názvem „FN Brno – Objekt L NUP Urgentní příjem“, a to v lednu 2015 pod zakázkovým číslem DPS 71-2014 (dále jen „</w:t>
      </w:r>
      <w:r w:rsidRPr="00731A55">
        <w:rPr>
          <w:b/>
          <w:szCs w:val="20"/>
        </w:rPr>
        <w:t>Projektová dokumentace</w:t>
      </w:r>
      <w:r w:rsidRPr="00731A55">
        <w:rPr>
          <w:szCs w:val="20"/>
        </w:rPr>
        <w:t>“).</w:t>
      </w:r>
    </w:p>
    <w:p w14:paraId="70FBC625" w14:textId="77777777" w:rsidR="00F61DB5" w:rsidRPr="007660DE" w:rsidRDefault="00F61DB5" w:rsidP="00F61DB5">
      <w:pPr>
        <w:pStyle w:val="Odstavecseseznamem"/>
        <w:rPr>
          <w:rFonts w:ascii="Arial" w:hAnsi="Arial"/>
          <w:sz w:val="20"/>
        </w:rPr>
      </w:pPr>
    </w:p>
    <w:p w14:paraId="05ED7454" w14:textId="51D74F1D" w:rsidR="00F61DB5" w:rsidRPr="00731A55" w:rsidRDefault="00F61DB5" w:rsidP="00F61DB5">
      <w:pPr>
        <w:pStyle w:val="Odstavecsmlouvy"/>
        <w:rPr>
          <w:szCs w:val="20"/>
        </w:rPr>
      </w:pPr>
      <w:r w:rsidRPr="00731A55">
        <w:rPr>
          <w:szCs w:val="20"/>
        </w:rPr>
        <w:t>Objednatel dne 20. 2. 2017 cestou elektronické pošty Zhotoviteli oznámil výskyt neodstranitelných skvrn a šmouh na podlahové krytině na nízkoprahovém urgentním příjmu v místnosti č. 1.03 – Příjem a třídění pacientů, které jsou dle jeho názoru vadou díla provedeného Zhotovitelem, na kterou se vztahuje sjednaná záruka za jakost (dále také pro zjednodušení jako „</w:t>
      </w:r>
      <w:r w:rsidRPr="00731A55">
        <w:rPr>
          <w:b/>
          <w:szCs w:val="20"/>
        </w:rPr>
        <w:t>Skvrny</w:t>
      </w:r>
      <w:r w:rsidRPr="00731A55">
        <w:rPr>
          <w:szCs w:val="20"/>
        </w:rPr>
        <w:t>“).</w:t>
      </w:r>
    </w:p>
    <w:p w14:paraId="019469CD" w14:textId="77777777" w:rsidR="00F61DB5" w:rsidRPr="007660DE" w:rsidRDefault="00F61DB5" w:rsidP="00F61DB5">
      <w:pPr>
        <w:pStyle w:val="Odstavecseseznamem"/>
        <w:rPr>
          <w:rFonts w:ascii="Arial" w:hAnsi="Arial"/>
          <w:sz w:val="20"/>
        </w:rPr>
      </w:pPr>
    </w:p>
    <w:p w14:paraId="35AB8230" w14:textId="3BCC1B5C" w:rsidR="00F61DB5" w:rsidRPr="00731A55" w:rsidRDefault="00F61DB5" w:rsidP="00F61DB5">
      <w:pPr>
        <w:pStyle w:val="Odstavecsmlouvy"/>
        <w:rPr>
          <w:szCs w:val="20"/>
        </w:rPr>
      </w:pPr>
      <w:r w:rsidRPr="00731A55">
        <w:rPr>
          <w:szCs w:val="20"/>
        </w:rPr>
        <w:t>Zhotovitel dne 5. 5. 2017 cestou elektronické pošty reklamaci Skvrn ze dne 20. 2. 2017 odmítl, jelikož se dle jeho názoru nejedná o vadu</w:t>
      </w:r>
      <w:r w:rsidR="000C0FDB">
        <w:rPr>
          <w:szCs w:val="20"/>
        </w:rPr>
        <w:t xml:space="preserve"> Díla</w:t>
      </w:r>
      <w:r w:rsidRPr="00731A55">
        <w:rPr>
          <w:szCs w:val="20"/>
        </w:rPr>
        <w:t xml:space="preserve">, ale o následek povrchového znečištění podlahové krytiny, které </w:t>
      </w:r>
      <w:r w:rsidR="00B2727F">
        <w:rPr>
          <w:szCs w:val="20"/>
        </w:rPr>
        <w:t xml:space="preserve">podle názoru Zhotovitele </w:t>
      </w:r>
      <w:r w:rsidRPr="00731A55">
        <w:rPr>
          <w:szCs w:val="20"/>
        </w:rPr>
        <w:t xml:space="preserve">v důsledku nedodržení pravidel řádné údržby migrovalo do povrchu podlahové krytiny. Zhotovitel tak odmítl svou odpovědnost za </w:t>
      </w:r>
      <w:r w:rsidR="00B2727F">
        <w:rPr>
          <w:szCs w:val="20"/>
        </w:rPr>
        <w:t>O</w:t>
      </w:r>
      <w:r w:rsidRPr="00731A55">
        <w:rPr>
          <w:szCs w:val="20"/>
        </w:rPr>
        <w:t>bjednatelem tvrzenou záruční vadu. I kdyby se  případně jednalo o vadu</w:t>
      </w:r>
      <w:r w:rsidR="000C0FDB">
        <w:rPr>
          <w:szCs w:val="20"/>
        </w:rPr>
        <w:t xml:space="preserve"> Díla</w:t>
      </w:r>
      <w:r w:rsidRPr="00731A55">
        <w:rPr>
          <w:szCs w:val="20"/>
        </w:rPr>
        <w:t xml:space="preserve">, byla tato </w:t>
      </w:r>
      <w:r w:rsidR="00B2727F">
        <w:rPr>
          <w:szCs w:val="20"/>
        </w:rPr>
        <w:t xml:space="preserve">podle názoru Zhotovitele </w:t>
      </w:r>
      <w:r w:rsidRPr="00731A55">
        <w:rPr>
          <w:szCs w:val="20"/>
        </w:rPr>
        <w:t xml:space="preserve">způsobena běžným opotřebením, na které se v souladu s článkem </w:t>
      </w:r>
      <w:proofErr w:type="gramStart"/>
      <w:r w:rsidRPr="00731A55">
        <w:rPr>
          <w:szCs w:val="20"/>
        </w:rPr>
        <w:t>XIII.2 Smlouvy</w:t>
      </w:r>
      <w:proofErr w:type="gramEnd"/>
      <w:r w:rsidRPr="00731A55">
        <w:rPr>
          <w:szCs w:val="20"/>
        </w:rPr>
        <w:t xml:space="preserve"> záruka nevztahuje.</w:t>
      </w:r>
    </w:p>
    <w:p w14:paraId="0FAE456E" w14:textId="77777777" w:rsidR="00F61DB5" w:rsidRPr="007660DE" w:rsidRDefault="00F61DB5" w:rsidP="00F61DB5">
      <w:pPr>
        <w:pStyle w:val="Odstavecseseznamem"/>
        <w:rPr>
          <w:rFonts w:ascii="Arial" w:hAnsi="Arial"/>
          <w:sz w:val="20"/>
        </w:rPr>
      </w:pPr>
    </w:p>
    <w:p w14:paraId="2BAA51AC" w14:textId="1E5BB076" w:rsidR="00F61DB5" w:rsidRPr="00731A55" w:rsidRDefault="00F61DB5" w:rsidP="00F61DB5">
      <w:pPr>
        <w:pStyle w:val="Odstavecsmlouvy"/>
        <w:rPr>
          <w:szCs w:val="20"/>
        </w:rPr>
      </w:pPr>
      <w:bookmarkStart w:id="5" w:name="_Ref487621001"/>
      <w:r w:rsidRPr="00731A55">
        <w:rPr>
          <w:szCs w:val="20"/>
        </w:rPr>
        <w:t xml:space="preserve">Objednatel na základě § 2630 odst. 1 občanského zákoníku písemně dopisy ze dne 15. 5. 2017 vyzval Zhotovitele, dotčeného poddodavatele a Projektanta k odstranění, resp. zajištění odstranění reklamované vady. Zhotovitel dopisem ze dne 15. 6. 2017 znovu odmítl svou odpovědnost za údajnou vadu. Dotčený poddodavatel, kterým je společnost LGI PODLAHY s.r.o., IČ 03032876, </w:t>
      </w:r>
      <w:proofErr w:type="spellStart"/>
      <w:r w:rsidRPr="00731A55">
        <w:rPr>
          <w:szCs w:val="20"/>
        </w:rPr>
        <w:t>Tuřanka</w:t>
      </w:r>
      <w:proofErr w:type="spellEnd"/>
      <w:r w:rsidRPr="00731A55">
        <w:rPr>
          <w:szCs w:val="20"/>
        </w:rPr>
        <w:t xml:space="preserve"> 1222/115, 627 00 Brno (dále jen „</w:t>
      </w:r>
      <w:r w:rsidRPr="00731A55">
        <w:rPr>
          <w:b/>
          <w:szCs w:val="20"/>
        </w:rPr>
        <w:t>Poddodavatel</w:t>
      </w:r>
      <w:r w:rsidRPr="00731A55">
        <w:rPr>
          <w:szCs w:val="20"/>
        </w:rPr>
        <w:t>“), svou odpovědnost za údajnou vadu odmítl dopisem ze dne 25. 5. 2017. Projektant svou odpovědnost odmítl nedatovaným dopisem doručeným Objednateli dne 31. 5. 2017.</w:t>
      </w:r>
      <w:bookmarkEnd w:id="5"/>
    </w:p>
    <w:p w14:paraId="400BFC9D" w14:textId="77777777" w:rsidR="00F61DB5" w:rsidRPr="007660DE" w:rsidRDefault="00F61DB5" w:rsidP="00F61DB5">
      <w:pPr>
        <w:pStyle w:val="Odstavecseseznamem"/>
        <w:rPr>
          <w:rFonts w:ascii="Arial" w:hAnsi="Arial"/>
          <w:sz w:val="20"/>
        </w:rPr>
      </w:pPr>
    </w:p>
    <w:p w14:paraId="26E6F7AA" w14:textId="20426646" w:rsidR="00F61DB5" w:rsidRPr="00731A55" w:rsidRDefault="00F61DB5" w:rsidP="00F61DB5">
      <w:pPr>
        <w:pStyle w:val="Odstavecsmlouvy"/>
        <w:rPr>
          <w:szCs w:val="20"/>
        </w:rPr>
      </w:pPr>
      <w:bookmarkStart w:id="6" w:name="_Ref487621003"/>
      <w:r w:rsidRPr="00731A55">
        <w:rPr>
          <w:szCs w:val="20"/>
        </w:rPr>
        <w:t xml:space="preserve">Mezi stranami této dohody je sporné, zda jsou Skvrny na podlahové krytině vadou </w:t>
      </w:r>
      <w:r w:rsidR="00A849E6">
        <w:rPr>
          <w:szCs w:val="20"/>
        </w:rPr>
        <w:t>D</w:t>
      </w:r>
      <w:r w:rsidRPr="00731A55">
        <w:rPr>
          <w:szCs w:val="20"/>
        </w:rPr>
        <w:t>íla, a pokud ano, zda se na Skvrny vztahuje sjednaná záruka za jakost a kdo nese za jejich výskyt odpovědnost, zd</w:t>
      </w:r>
      <w:r w:rsidR="00D72651" w:rsidRPr="00731A55">
        <w:rPr>
          <w:szCs w:val="20"/>
        </w:rPr>
        <w:t>a</w:t>
      </w:r>
      <w:r w:rsidRPr="00731A55">
        <w:rPr>
          <w:szCs w:val="20"/>
        </w:rPr>
        <w:t xml:space="preserve"> Zhotovitel jeho Poddodavatel, nebo Projektant, nebo Objednatel.</w:t>
      </w:r>
      <w:bookmarkEnd w:id="6"/>
    </w:p>
    <w:p w14:paraId="05B80C6E" w14:textId="77777777" w:rsidR="00F61DB5" w:rsidRPr="007660DE" w:rsidRDefault="00F61DB5" w:rsidP="00F61DB5">
      <w:pPr>
        <w:pStyle w:val="Odstavecseseznamem"/>
        <w:rPr>
          <w:rFonts w:ascii="Arial" w:hAnsi="Arial"/>
          <w:sz w:val="20"/>
        </w:rPr>
      </w:pPr>
    </w:p>
    <w:p w14:paraId="00C17902" w14:textId="27815230" w:rsidR="00F61DB5" w:rsidRPr="00731A55" w:rsidRDefault="00F61DB5" w:rsidP="00F61DB5">
      <w:pPr>
        <w:pStyle w:val="Odstavecsmlouvy"/>
        <w:rPr>
          <w:szCs w:val="20"/>
        </w:rPr>
      </w:pPr>
      <w:r w:rsidRPr="00731A55">
        <w:rPr>
          <w:szCs w:val="20"/>
        </w:rPr>
        <w:t xml:space="preserve">Skutečnosti uvedené v článku </w:t>
      </w:r>
      <w:r w:rsidRPr="00731A55">
        <w:rPr>
          <w:szCs w:val="20"/>
        </w:rPr>
        <w:fldChar w:fldCharType="begin"/>
      </w:r>
      <w:r w:rsidRPr="00731A55">
        <w:rPr>
          <w:szCs w:val="20"/>
        </w:rPr>
        <w:instrText xml:space="preserve"> REF _Ref487612505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II</w:t>
      </w:r>
      <w:r w:rsidRPr="00731A55">
        <w:rPr>
          <w:szCs w:val="20"/>
        </w:rPr>
        <w:fldChar w:fldCharType="end"/>
      </w:r>
      <w:r w:rsidRPr="00731A55">
        <w:rPr>
          <w:szCs w:val="20"/>
        </w:rPr>
        <w:t xml:space="preserve"> </w:t>
      </w:r>
      <w:proofErr w:type="gramStart"/>
      <w:r w:rsidRPr="00731A55">
        <w:rPr>
          <w:szCs w:val="20"/>
        </w:rPr>
        <w:t>této</w:t>
      </w:r>
      <w:proofErr w:type="gramEnd"/>
      <w:r w:rsidRPr="00731A55">
        <w:rPr>
          <w:szCs w:val="20"/>
        </w:rPr>
        <w:t xml:space="preserve"> dohody mají strany této dohody za nepochybné.</w:t>
      </w:r>
    </w:p>
    <w:bookmarkEnd w:id="4"/>
    <w:p w14:paraId="194BF92D" w14:textId="77777777" w:rsidR="00F61DB5" w:rsidRPr="007660DE" w:rsidRDefault="00F61DB5" w:rsidP="00F61DB5">
      <w:pPr>
        <w:pStyle w:val="Nadpis2"/>
        <w:spacing w:line="280" w:lineRule="atLeast"/>
        <w:rPr>
          <w:sz w:val="20"/>
        </w:rPr>
      </w:pPr>
      <w:r w:rsidRPr="007660DE">
        <w:rPr>
          <w:sz w:val="20"/>
        </w:rPr>
        <w:t>Účel dohody</w:t>
      </w:r>
    </w:p>
    <w:p w14:paraId="12A2F6B6" w14:textId="273AC64B" w:rsidR="00F61DB5" w:rsidRPr="00731A55" w:rsidRDefault="00F61DB5" w:rsidP="00F61DB5">
      <w:pPr>
        <w:pStyle w:val="Odstavecsmlouvy"/>
        <w:numPr>
          <w:ilvl w:val="0"/>
          <w:numId w:val="4"/>
        </w:numPr>
        <w:rPr>
          <w:szCs w:val="20"/>
        </w:rPr>
      </w:pPr>
      <w:r w:rsidRPr="00731A55">
        <w:rPr>
          <w:szCs w:val="20"/>
        </w:rPr>
        <w:t>Za účelem úpravy vzájemných sporných závazků ve věci odpovědnosti za výskyt Skvrn uzavírají Objednatel a Zhotovitel tuto dohodu o narovnání.</w:t>
      </w:r>
    </w:p>
    <w:p w14:paraId="10DF6E69" w14:textId="77777777" w:rsidR="00F61DB5" w:rsidRPr="007660DE" w:rsidRDefault="00F61DB5" w:rsidP="00F61DB5">
      <w:pPr>
        <w:pStyle w:val="Nadpis2"/>
        <w:spacing w:line="280" w:lineRule="atLeast"/>
        <w:rPr>
          <w:sz w:val="20"/>
        </w:rPr>
      </w:pPr>
      <w:bookmarkStart w:id="7" w:name="_Ref487616604"/>
      <w:r w:rsidRPr="007660DE">
        <w:rPr>
          <w:sz w:val="20"/>
        </w:rPr>
        <w:t>Obsah narovnání</w:t>
      </w:r>
      <w:bookmarkEnd w:id="7"/>
    </w:p>
    <w:p w14:paraId="669B7C82" w14:textId="1CD16CA3" w:rsidR="00F61DB5" w:rsidRPr="00731A55" w:rsidRDefault="00F61DB5" w:rsidP="00F61DB5">
      <w:pPr>
        <w:pStyle w:val="Odstavecsmlouvy"/>
        <w:numPr>
          <w:ilvl w:val="0"/>
          <w:numId w:val="5"/>
        </w:numPr>
        <w:rPr>
          <w:szCs w:val="20"/>
        </w:rPr>
      </w:pPr>
      <w:r w:rsidRPr="00731A55">
        <w:rPr>
          <w:szCs w:val="20"/>
        </w:rPr>
        <w:t xml:space="preserve">Za účelem určení toho, zda je výskyt Skvrn vadou </w:t>
      </w:r>
      <w:r w:rsidR="000C0FDB">
        <w:rPr>
          <w:szCs w:val="20"/>
        </w:rPr>
        <w:t>D</w:t>
      </w:r>
      <w:r w:rsidRPr="00731A55">
        <w:rPr>
          <w:szCs w:val="20"/>
        </w:rPr>
        <w:t>íla Zhotovitele, zda se na Skvrny vztahuje sjednaná záruka za jakost, a která strana této dohody nese odpovědnost za výskyt Skvrn, resp. v jaké míře ji nese, bude zpracován znalecký posudek (dále jen „</w:t>
      </w:r>
      <w:r w:rsidRPr="00731A55">
        <w:rPr>
          <w:b/>
          <w:szCs w:val="20"/>
        </w:rPr>
        <w:t>Znalecký posudek</w:t>
      </w:r>
      <w:r w:rsidRPr="00731A55">
        <w:rPr>
          <w:szCs w:val="20"/>
        </w:rPr>
        <w:t xml:space="preserve">“). Znalecký posudek bude zpracován osobou uvedenou v čl. </w:t>
      </w:r>
      <w:r w:rsidRPr="00731A55">
        <w:rPr>
          <w:szCs w:val="20"/>
        </w:rPr>
        <w:fldChar w:fldCharType="begin"/>
      </w:r>
      <w:r w:rsidRPr="00731A55">
        <w:rPr>
          <w:szCs w:val="20"/>
        </w:rPr>
        <w:instrText xml:space="preserve"> REF _Ref487616604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IV</w:t>
      </w:r>
      <w:r w:rsidRPr="00731A55">
        <w:rPr>
          <w:szCs w:val="20"/>
        </w:rPr>
        <w:fldChar w:fldCharType="end"/>
      </w:r>
      <w:r w:rsidRPr="00731A55">
        <w:rPr>
          <w:szCs w:val="20"/>
        </w:rPr>
        <w:t xml:space="preserve"> odst. </w:t>
      </w:r>
      <w:r w:rsidRPr="00731A55">
        <w:rPr>
          <w:szCs w:val="20"/>
        </w:rPr>
        <w:fldChar w:fldCharType="begin"/>
      </w:r>
      <w:r w:rsidRPr="00731A55">
        <w:rPr>
          <w:szCs w:val="20"/>
        </w:rPr>
        <w:instrText xml:space="preserve"> REF _Ref487616593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2</w:t>
      </w:r>
      <w:r w:rsidRPr="00731A55">
        <w:rPr>
          <w:szCs w:val="20"/>
        </w:rPr>
        <w:fldChar w:fldCharType="end"/>
      </w:r>
      <w:r w:rsidRPr="00731A55">
        <w:rPr>
          <w:szCs w:val="20"/>
        </w:rPr>
        <w:t xml:space="preserve"> této dohody. Zpracování Znaleckého posudku zajistí Objednatel na své náklady a to dle zadání, které je sjednáno v příloze č. 1 této dohody. Objednatel je oprávněn toto zadání doplnit pouze v rozsahu nezbytném pro zajištění objednání Znaleckého posudku v souladu s právními předpisy a v souladu se svými interními předpisy upravujícími veřejné zadávání, a to po předchozím písemném souhlasu Zhotovitele.</w:t>
      </w:r>
    </w:p>
    <w:p w14:paraId="76047EEC" w14:textId="77777777" w:rsidR="00F61DB5" w:rsidRPr="00731A55" w:rsidRDefault="00F61DB5" w:rsidP="00F61DB5">
      <w:pPr>
        <w:pStyle w:val="Odstavecsmlouvy"/>
        <w:numPr>
          <w:ilvl w:val="0"/>
          <w:numId w:val="0"/>
        </w:numPr>
        <w:ind w:left="720"/>
        <w:rPr>
          <w:szCs w:val="20"/>
        </w:rPr>
      </w:pPr>
    </w:p>
    <w:p w14:paraId="25861747" w14:textId="3B1A3008" w:rsidR="00F61DB5" w:rsidRPr="00731A55" w:rsidRDefault="00F61DB5" w:rsidP="00F61DB5">
      <w:pPr>
        <w:pStyle w:val="Odstavecsmlouvy"/>
        <w:rPr>
          <w:szCs w:val="20"/>
        </w:rPr>
      </w:pPr>
      <w:bookmarkStart w:id="8" w:name="_Ref487616593"/>
      <w:r w:rsidRPr="00731A55">
        <w:rPr>
          <w:szCs w:val="20"/>
        </w:rPr>
        <w:t xml:space="preserve">Strany této dohody se dohodly, že znalcem, který zpracuje Znalecký posudek je </w:t>
      </w:r>
      <w:r w:rsidRPr="00731A55">
        <w:rPr>
          <w:b/>
          <w:szCs w:val="20"/>
        </w:rPr>
        <w:t>Ing. Jaroslav Hába, jednatel znaleckého ústavu ZNALCI A ODHADCI - znalecký ústav, spol. s r.o.</w:t>
      </w:r>
      <w:r w:rsidRPr="00731A55">
        <w:rPr>
          <w:szCs w:val="20"/>
        </w:rPr>
        <w:t>, IČ 25577298, Foltýnova 1027/16, 635 00 Brno (dále jen „</w:t>
      </w:r>
      <w:r w:rsidRPr="00731A55">
        <w:rPr>
          <w:b/>
          <w:szCs w:val="20"/>
        </w:rPr>
        <w:t>Znalec</w:t>
      </w:r>
      <w:r w:rsidRPr="00731A55">
        <w:rPr>
          <w:szCs w:val="20"/>
        </w:rPr>
        <w:t xml:space="preserve">“). Strany současně prohlašují a navzájem se ujišťují, že s vybraným Znalcem nevedly žádná jednání, která by mohla být způsobilá ovlivnit nestranný odborný úsudek Znalce. Pokud se ukáže prohlášení některé ze stran uvedené v předchozí větě jako nepravdivé, platí, že se jedná o podstatné porušení této </w:t>
      </w:r>
      <w:r w:rsidR="00B2727F">
        <w:rPr>
          <w:szCs w:val="20"/>
        </w:rPr>
        <w:t>dohody</w:t>
      </w:r>
      <w:r w:rsidRPr="00731A55">
        <w:rPr>
          <w:szCs w:val="20"/>
        </w:rPr>
        <w:t>.</w:t>
      </w:r>
    </w:p>
    <w:p w14:paraId="2437B5DE" w14:textId="77777777" w:rsidR="00F61DB5" w:rsidRPr="00731A55" w:rsidRDefault="00F61DB5" w:rsidP="00F61DB5">
      <w:pPr>
        <w:pStyle w:val="Odstavecsmlouvy"/>
        <w:numPr>
          <w:ilvl w:val="0"/>
          <w:numId w:val="0"/>
        </w:numPr>
        <w:ind w:left="720"/>
        <w:rPr>
          <w:szCs w:val="20"/>
        </w:rPr>
      </w:pPr>
    </w:p>
    <w:bookmarkEnd w:id="8"/>
    <w:p w14:paraId="0848CC89" w14:textId="5632C084" w:rsidR="00F61DB5" w:rsidRPr="00731A55" w:rsidRDefault="00F61DB5" w:rsidP="00F61DB5">
      <w:pPr>
        <w:pStyle w:val="Odstavecsmlouvy"/>
        <w:rPr>
          <w:szCs w:val="20"/>
        </w:rPr>
      </w:pPr>
      <w:r w:rsidRPr="00731A55">
        <w:rPr>
          <w:szCs w:val="20"/>
        </w:rPr>
        <w:t>Objednatel se zavazuje písemně Zhotoviteli oznámit předpokládanou cenu za zpracování Znaleckého posudku včetně daně z přidané hodnoty (dále jen „</w:t>
      </w:r>
      <w:r w:rsidRPr="00731A55">
        <w:rPr>
          <w:b/>
          <w:szCs w:val="20"/>
        </w:rPr>
        <w:t>Cena Znaleckého posudku</w:t>
      </w:r>
      <w:r w:rsidRPr="00731A55">
        <w:rPr>
          <w:szCs w:val="20"/>
        </w:rPr>
        <w:t xml:space="preserve">“), a to bez zbytečného odkladu po uzavření této </w:t>
      </w:r>
      <w:r w:rsidR="00B2727F">
        <w:rPr>
          <w:szCs w:val="20"/>
        </w:rPr>
        <w:t>dohody</w:t>
      </w:r>
      <w:r w:rsidR="00BA654E">
        <w:rPr>
          <w:szCs w:val="20"/>
        </w:rPr>
        <w:t xml:space="preserve">. </w:t>
      </w:r>
      <w:r w:rsidRPr="00731A55">
        <w:rPr>
          <w:szCs w:val="20"/>
        </w:rPr>
        <w:t xml:space="preserve">Po převzetí </w:t>
      </w:r>
      <w:r w:rsidR="008B6ED0">
        <w:rPr>
          <w:szCs w:val="20"/>
        </w:rPr>
        <w:t>Z</w:t>
      </w:r>
      <w:r w:rsidR="008B6ED0" w:rsidRPr="00731A55">
        <w:rPr>
          <w:szCs w:val="20"/>
        </w:rPr>
        <w:t xml:space="preserve">nalcem </w:t>
      </w:r>
      <w:r w:rsidRPr="00731A55">
        <w:rPr>
          <w:szCs w:val="20"/>
        </w:rPr>
        <w:t xml:space="preserve">řádně provedeného a dokončeného Znaleckého posudku Objednatelem doloží Objednatel bez zbytečného odkladu Zhotoviteli </w:t>
      </w:r>
      <w:r w:rsidR="000C0FDB">
        <w:rPr>
          <w:szCs w:val="20"/>
        </w:rPr>
        <w:t xml:space="preserve">Znalecký posudek a </w:t>
      </w:r>
      <w:r w:rsidRPr="00731A55">
        <w:rPr>
          <w:szCs w:val="20"/>
        </w:rPr>
        <w:t>příslušný</w:t>
      </w:r>
      <w:r w:rsidR="000C0FDB">
        <w:rPr>
          <w:szCs w:val="20"/>
        </w:rPr>
        <w:t xml:space="preserve"> </w:t>
      </w:r>
      <w:r w:rsidRPr="00731A55">
        <w:rPr>
          <w:szCs w:val="20"/>
        </w:rPr>
        <w:t xml:space="preserve"> daňový doklad (fakturu vystavenou Znalcem) a doklad o řádném uhrazení odměny Znalci za </w:t>
      </w:r>
      <w:proofErr w:type="gramStart"/>
      <w:r w:rsidRPr="00731A55">
        <w:rPr>
          <w:szCs w:val="20"/>
        </w:rPr>
        <w:t>jím</w:t>
      </w:r>
      <w:proofErr w:type="gramEnd"/>
      <w:r w:rsidRPr="00731A55">
        <w:rPr>
          <w:szCs w:val="20"/>
        </w:rPr>
        <w:t xml:space="preserve"> řádně předložený Znalecký posudek zpracovaný dle podmínek této </w:t>
      </w:r>
      <w:r w:rsidR="008B6ED0">
        <w:rPr>
          <w:szCs w:val="20"/>
        </w:rPr>
        <w:t>dohody</w:t>
      </w:r>
      <w:r w:rsidR="008B6ED0" w:rsidRPr="00731A55">
        <w:rPr>
          <w:szCs w:val="20"/>
        </w:rPr>
        <w:t xml:space="preserve"> </w:t>
      </w:r>
      <w:r w:rsidRPr="00731A55">
        <w:rPr>
          <w:szCs w:val="20"/>
        </w:rPr>
        <w:t xml:space="preserve">(viz zadání otázek v příloze této </w:t>
      </w:r>
      <w:r w:rsidR="009D0611" w:rsidRPr="00731A55">
        <w:rPr>
          <w:szCs w:val="20"/>
        </w:rPr>
        <w:t>dohody o </w:t>
      </w:r>
      <w:r w:rsidRPr="00731A55">
        <w:rPr>
          <w:szCs w:val="20"/>
        </w:rPr>
        <w:t>narovnání).</w:t>
      </w:r>
    </w:p>
    <w:p w14:paraId="6BDB50CD" w14:textId="77777777" w:rsidR="00F61DB5" w:rsidRPr="007660DE" w:rsidRDefault="00F61DB5" w:rsidP="00F61DB5">
      <w:pPr>
        <w:pStyle w:val="Odstavecseseznamem"/>
        <w:rPr>
          <w:rFonts w:ascii="Arial" w:hAnsi="Arial"/>
          <w:sz w:val="20"/>
        </w:rPr>
      </w:pPr>
    </w:p>
    <w:p w14:paraId="57B7A8AE" w14:textId="57605936" w:rsidR="00F61DB5" w:rsidRPr="00731A55" w:rsidRDefault="00C5178D" w:rsidP="00C5178D">
      <w:pPr>
        <w:pStyle w:val="Odstavecsmlouvy"/>
        <w:rPr>
          <w:szCs w:val="20"/>
        </w:rPr>
      </w:pPr>
      <w:r w:rsidRPr="00C5178D">
        <w:rPr>
          <w:szCs w:val="20"/>
        </w:rPr>
        <w:t>Pokud Znalecký posudek stanoví, resp. ze závěrů Znalce uvedených ve Znaleckém posudku vyplyne, že výskyt Skvrn není vadou Díla z jakéhokoliv důvodu (například, ale nejen, proto, že se jedná o povrchové znečištění, které v důsledku špatné údržby migrovalo do povrchu podlahové krytiny), případně pokud ze závěrů Znalce vyplyne, že se jedná o vadu Díla, za kterou Zhotovitel dle smlouvy ani dle právních předpisů neodpovídá (např. protože se na ni nevztahuje sjednaná záruka za jakost), má se mezi stranami této dohody za nepochybné, že Zhotovitel ani Poddodavatel nenesou odpovědnost za výskyt Skvrn ani zčásti.</w:t>
      </w:r>
      <w:r w:rsidR="00F61DB5" w:rsidRPr="00731A55">
        <w:rPr>
          <w:szCs w:val="20"/>
        </w:rPr>
        <w:t xml:space="preserve"> </w:t>
      </w:r>
    </w:p>
    <w:p w14:paraId="3BCEFDBE" w14:textId="77777777" w:rsidR="00F61DB5" w:rsidRPr="007660DE" w:rsidRDefault="00F61DB5" w:rsidP="00F61DB5">
      <w:pPr>
        <w:pStyle w:val="Odstavecseseznamem"/>
        <w:rPr>
          <w:rFonts w:ascii="Arial" w:hAnsi="Arial"/>
          <w:sz w:val="20"/>
        </w:rPr>
      </w:pPr>
    </w:p>
    <w:p w14:paraId="0EE93665" w14:textId="112824CB" w:rsidR="00F61DB5" w:rsidRPr="00731A55" w:rsidRDefault="00F61DB5" w:rsidP="00F61DB5">
      <w:pPr>
        <w:pStyle w:val="Odstavecsmlouvy"/>
        <w:rPr>
          <w:szCs w:val="20"/>
        </w:rPr>
      </w:pPr>
      <w:bookmarkStart w:id="9" w:name="_Ref487621021"/>
      <w:r w:rsidRPr="00731A55">
        <w:rPr>
          <w:szCs w:val="20"/>
        </w:rPr>
        <w:t xml:space="preserve">Pokud Znalecký posudek </w:t>
      </w:r>
      <w:r w:rsidR="001A7EA9">
        <w:rPr>
          <w:szCs w:val="20"/>
        </w:rPr>
        <w:t>ohledně výskytu Skvrn</w:t>
      </w:r>
      <w:r w:rsidR="001A7EA9" w:rsidRPr="00731A55">
        <w:rPr>
          <w:szCs w:val="20"/>
        </w:rPr>
        <w:t xml:space="preserve"> </w:t>
      </w:r>
      <w:r w:rsidRPr="00731A55">
        <w:rPr>
          <w:szCs w:val="20"/>
        </w:rPr>
        <w:t>stanoví, resp</w:t>
      </w:r>
      <w:r w:rsidR="00D5614F" w:rsidRPr="00731A55">
        <w:rPr>
          <w:szCs w:val="20"/>
        </w:rPr>
        <w:t>.</w:t>
      </w:r>
      <w:r w:rsidRPr="00731A55">
        <w:rPr>
          <w:szCs w:val="20"/>
        </w:rPr>
        <w:t xml:space="preserve"> z</w:t>
      </w:r>
      <w:r w:rsidR="00B2727F">
        <w:rPr>
          <w:szCs w:val="20"/>
        </w:rPr>
        <w:t>e</w:t>
      </w:r>
      <w:r w:rsidRPr="00731A55">
        <w:rPr>
          <w:szCs w:val="20"/>
        </w:rPr>
        <w:t xml:space="preserve"> závěrů Znalce uvedených ve Znaleckém posudku vyplyne, že se jedná o vadu </w:t>
      </w:r>
      <w:r w:rsidR="00B2727F">
        <w:rPr>
          <w:szCs w:val="20"/>
        </w:rPr>
        <w:t>D</w:t>
      </w:r>
      <w:r w:rsidRPr="00731A55">
        <w:rPr>
          <w:szCs w:val="20"/>
        </w:rPr>
        <w:t xml:space="preserve">íla přičitatelnou dle podmínek Smlouvy výlučně Zhotoviteli, </w:t>
      </w:r>
      <w:r w:rsidR="00B2727F">
        <w:rPr>
          <w:szCs w:val="20"/>
        </w:rPr>
        <w:t xml:space="preserve">za </w:t>
      </w:r>
      <w:r w:rsidRPr="00731A55">
        <w:rPr>
          <w:szCs w:val="20"/>
        </w:rPr>
        <w:t xml:space="preserve">kterou Zhotovitel, resp. jeho Poddodavatel, </w:t>
      </w:r>
      <w:r w:rsidR="00B2727F">
        <w:rPr>
          <w:szCs w:val="22"/>
        </w:rPr>
        <w:t xml:space="preserve">nese dle Smlouvy a právních předpisů odpovědnost </w:t>
      </w:r>
      <w:r w:rsidRPr="00731A55">
        <w:rPr>
          <w:szCs w:val="20"/>
        </w:rPr>
        <w:t xml:space="preserve">a dle názoru Znalce se na ni vztahuje záruka za jakost dle podmínek Smlouvy, má se mezi stranami této dohody za nepochybné, že ve vztahu k Objednateli nese odpovědnost za </w:t>
      </w:r>
      <w:r w:rsidR="00B2727F">
        <w:rPr>
          <w:szCs w:val="22"/>
        </w:rPr>
        <w:t xml:space="preserve">tuto </w:t>
      </w:r>
      <w:r w:rsidRPr="00731A55">
        <w:rPr>
          <w:szCs w:val="20"/>
        </w:rPr>
        <w:t>vadu (</w:t>
      </w:r>
      <w:r w:rsidR="00B2727F">
        <w:rPr>
          <w:szCs w:val="20"/>
        </w:rPr>
        <w:t xml:space="preserve">tj. </w:t>
      </w:r>
      <w:r w:rsidRPr="00731A55">
        <w:rPr>
          <w:szCs w:val="20"/>
        </w:rPr>
        <w:t>za výskyt Skvrn) Zhotovitel</w:t>
      </w:r>
      <w:r w:rsidR="001A7BA5" w:rsidRPr="00731A55">
        <w:rPr>
          <w:szCs w:val="20"/>
        </w:rPr>
        <w:t xml:space="preserve">. </w:t>
      </w:r>
      <w:r w:rsidRPr="00731A55">
        <w:rPr>
          <w:szCs w:val="20"/>
        </w:rPr>
        <w:t xml:space="preserve">V těchto případech je Zhotovitel povinen na své náklady odstranit </w:t>
      </w:r>
      <w:r w:rsidR="001A7EA9">
        <w:rPr>
          <w:szCs w:val="22"/>
        </w:rPr>
        <w:t xml:space="preserve">tuto </w:t>
      </w:r>
      <w:r w:rsidRPr="00731A55">
        <w:rPr>
          <w:szCs w:val="20"/>
        </w:rPr>
        <w:t xml:space="preserve">vadu ve lhůtě dohodnuté s Objednatelem, přičemž lhůta bude dohodnuta i s ohledem na technické a technologické možnosti způsobu jejího odstranění. Smluvní strany na podkladě závěrů </w:t>
      </w:r>
      <w:r w:rsidR="001A7EA9">
        <w:rPr>
          <w:szCs w:val="20"/>
        </w:rPr>
        <w:t>Z</w:t>
      </w:r>
      <w:r w:rsidRPr="00731A55">
        <w:rPr>
          <w:szCs w:val="20"/>
        </w:rPr>
        <w:t xml:space="preserve">nalce </w:t>
      </w:r>
      <w:r w:rsidR="001A7BA5" w:rsidRPr="00731A55">
        <w:rPr>
          <w:szCs w:val="20"/>
        </w:rPr>
        <w:t>rovněž písem</w:t>
      </w:r>
      <w:r w:rsidRPr="00731A55">
        <w:rPr>
          <w:szCs w:val="20"/>
        </w:rPr>
        <w:t xml:space="preserve">ně dohodnou způsob odstranění </w:t>
      </w:r>
      <w:r w:rsidR="001A7EA9">
        <w:rPr>
          <w:szCs w:val="20"/>
        </w:rPr>
        <w:t xml:space="preserve">této </w:t>
      </w:r>
      <w:r w:rsidRPr="00731A55">
        <w:rPr>
          <w:szCs w:val="20"/>
        </w:rPr>
        <w:t xml:space="preserve">vady či jiné vypořádání nároků z ní. Ujednání Smlouvy o odpovědnosti za vady se použijí přiměřeně. Zhotovitel je v těchto případech dále povinen uhradit Objednateli </w:t>
      </w:r>
      <w:r w:rsidR="00A849E6">
        <w:rPr>
          <w:szCs w:val="22"/>
        </w:rPr>
        <w:t>C</w:t>
      </w:r>
      <w:r w:rsidRPr="00731A55">
        <w:rPr>
          <w:szCs w:val="20"/>
        </w:rPr>
        <w:t xml:space="preserve">enu Znaleckého posudku. Objednatel je za tímto účelem oprávněn za podmínek této dohody vystavit Zhotoviteli fakturu na částku rovnající se </w:t>
      </w:r>
      <w:r w:rsidR="00A849E6">
        <w:rPr>
          <w:szCs w:val="22"/>
        </w:rPr>
        <w:t>C</w:t>
      </w:r>
      <w:r w:rsidRPr="00731A55">
        <w:rPr>
          <w:szCs w:val="20"/>
        </w:rPr>
        <w:t xml:space="preserve">eně </w:t>
      </w:r>
      <w:r w:rsidR="00F67098" w:rsidRPr="00731A55">
        <w:rPr>
          <w:szCs w:val="20"/>
        </w:rPr>
        <w:t>Z</w:t>
      </w:r>
      <w:r w:rsidRPr="00731A55">
        <w:rPr>
          <w:szCs w:val="20"/>
        </w:rPr>
        <w:t>naleckého posudku.</w:t>
      </w:r>
      <w:bookmarkEnd w:id="9"/>
    </w:p>
    <w:p w14:paraId="23D88866" w14:textId="77777777" w:rsidR="00F61DB5" w:rsidRPr="007660DE" w:rsidRDefault="00F61DB5" w:rsidP="00F61DB5">
      <w:pPr>
        <w:pStyle w:val="Odstavecseseznamem"/>
        <w:rPr>
          <w:rFonts w:ascii="Arial" w:hAnsi="Arial"/>
          <w:sz w:val="20"/>
        </w:rPr>
      </w:pPr>
    </w:p>
    <w:p w14:paraId="44F58460" w14:textId="264B531F" w:rsidR="00F61DB5" w:rsidRPr="00731A55" w:rsidRDefault="00F61DB5" w:rsidP="00F61DB5">
      <w:pPr>
        <w:pStyle w:val="Odstavecsmlouvy"/>
        <w:rPr>
          <w:szCs w:val="20"/>
        </w:rPr>
      </w:pPr>
      <w:bookmarkStart w:id="10" w:name="_Ref487621022"/>
      <w:r w:rsidRPr="00731A55">
        <w:rPr>
          <w:szCs w:val="20"/>
        </w:rPr>
        <w:t xml:space="preserve">Pokud Znalecký posudek </w:t>
      </w:r>
      <w:r w:rsidR="001A7EA9">
        <w:rPr>
          <w:szCs w:val="20"/>
        </w:rPr>
        <w:t xml:space="preserve">ohledně výskytu Skvrn </w:t>
      </w:r>
      <w:r w:rsidRPr="00731A55">
        <w:rPr>
          <w:szCs w:val="20"/>
        </w:rPr>
        <w:t>stanoví, resp. z</w:t>
      </w:r>
      <w:r w:rsidR="001A7EA9">
        <w:rPr>
          <w:szCs w:val="20"/>
        </w:rPr>
        <w:t>e</w:t>
      </w:r>
      <w:r w:rsidRPr="00731A55">
        <w:rPr>
          <w:szCs w:val="20"/>
        </w:rPr>
        <w:t xml:space="preserve"> závěrů Znalce uvedených ve Znaleckém posudku vyplyne, že se jedná o vadu díla Zhotovitele, </w:t>
      </w:r>
      <w:r w:rsidR="001A7EA9">
        <w:rPr>
          <w:szCs w:val="20"/>
        </w:rPr>
        <w:t xml:space="preserve">za </w:t>
      </w:r>
      <w:r w:rsidRPr="00731A55">
        <w:rPr>
          <w:szCs w:val="20"/>
        </w:rPr>
        <w:t>kterou Zhotovitel, resp. jeho Poddodavatel</w:t>
      </w:r>
      <w:r w:rsidR="001A7EA9">
        <w:rPr>
          <w:szCs w:val="20"/>
        </w:rPr>
        <w:t>, nese dle Smlouvy a právních předpisů odpovědnost</w:t>
      </w:r>
      <w:r w:rsidRPr="00731A55">
        <w:rPr>
          <w:szCs w:val="20"/>
        </w:rPr>
        <w:t xml:space="preserve">, </w:t>
      </w:r>
      <w:r w:rsidRPr="008B6ED0">
        <w:t>a to z nezanedbatelné části</w:t>
      </w:r>
      <w:r w:rsidRPr="008B6ED0">
        <w:rPr>
          <w:szCs w:val="20"/>
        </w:rPr>
        <w:t>,</w:t>
      </w:r>
      <w:r w:rsidRPr="00731A55">
        <w:rPr>
          <w:szCs w:val="20"/>
        </w:rPr>
        <w:t xml:space="preserve"> je Zhotovitel povinen na své náklady odstranit </w:t>
      </w:r>
      <w:r w:rsidR="001A7EA9">
        <w:rPr>
          <w:szCs w:val="20"/>
        </w:rPr>
        <w:t>tuto v</w:t>
      </w:r>
      <w:r w:rsidRPr="00731A55">
        <w:rPr>
          <w:szCs w:val="20"/>
        </w:rPr>
        <w:t xml:space="preserve">adu ve lhůtě </w:t>
      </w:r>
      <w:r w:rsidR="00832274" w:rsidRPr="00731A55">
        <w:rPr>
          <w:szCs w:val="20"/>
        </w:rPr>
        <w:t>dohodnuté s O</w:t>
      </w:r>
      <w:r w:rsidRPr="00731A55">
        <w:rPr>
          <w:szCs w:val="20"/>
        </w:rPr>
        <w:t>bjednatelem (lhůta bude dohodnuta i s ohledem na technické resp. technologické možnosti způsobu jejího odstranění), a to po předchozí dohodě s Objednatelem</w:t>
      </w:r>
      <w:r w:rsidR="00832274" w:rsidRPr="00731A55">
        <w:rPr>
          <w:szCs w:val="20"/>
        </w:rPr>
        <w:t xml:space="preserve"> o </w:t>
      </w:r>
      <w:r w:rsidRPr="00731A55">
        <w:rPr>
          <w:szCs w:val="20"/>
        </w:rPr>
        <w:t>úhra</w:t>
      </w:r>
      <w:r w:rsidR="00832274" w:rsidRPr="00731A55">
        <w:rPr>
          <w:szCs w:val="20"/>
        </w:rPr>
        <w:t xml:space="preserve">dě části nákladů na odstranění </w:t>
      </w:r>
      <w:r w:rsidR="001A7EA9">
        <w:rPr>
          <w:szCs w:val="20"/>
        </w:rPr>
        <w:t xml:space="preserve">této </w:t>
      </w:r>
      <w:r w:rsidR="00123C20" w:rsidRPr="00731A55">
        <w:rPr>
          <w:szCs w:val="20"/>
        </w:rPr>
        <w:t>v</w:t>
      </w:r>
      <w:r w:rsidRPr="00731A55">
        <w:rPr>
          <w:szCs w:val="20"/>
        </w:rPr>
        <w:t>ady. Zhotovitel ponese náklady v míře, v jaké bude znalcem vada přičitatelná Zhotoviteli</w:t>
      </w:r>
      <w:r w:rsidR="00832274" w:rsidRPr="00731A55">
        <w:rPr>
          <w:szCs w:val="20"/>
        </w:rPr>
        <w:t>, ve zbytku ponese náklady O</w:t>
      </w:r>
      <w:r w:rsidRPr="00731A55">
        <w:rPr>
          <w:szCs w:val="20"/>
        </w:rPr>
        <w:t>bjednatel (v míře</w:t>
      </w:r>
      <w:r w:rsidR="00832274" w:rsidRPr="00731A55">
        <w:rPr>
          <w:szCs w:val="20"/>
        </w:rPr>
        <w:t xml:space="preserve"> odpovědnosti</w:t>
      </w:r>
      <w:r w:rsidR="000C0FDB">
        <w:rPr>
          <w:szCs w:val="20"/>
        </w:rPr>
        <w:t xml:space="preserve"> na straně</w:t>
      </w:r>
      <w:r w:rsidR="00832274" w:rsidRPr="00731A55">
        <w:rPr>
          <w:szCs w:val="20"/>
        </w:rPr>
        <w:t xml:space="preserve"> O</w:t>
      </w:r>
      <w:r w:rsidRPr="00731A55">
        <w:rPr>
          <w:szCs w:val="20"/>
        </w:rPr>
        <w:t>bjednatele). Ujed</w:t>
      </w:r>
      <w:r w:rsidR="00832274" w:rsidRPr="00731A55">
        <w:rPr>
          <w:szCs w:val="20"/>
        </w:rPr>
        <w:t xml:space="preserve">nání Smlouvy o odpovědnosti za </w:t>
      </w:r>
      <w:r w:rsidR="00123C20" w:rsidRPr="00731A55">
        <w:rPr>
          <w:szCs w:val="20"/>
        </w:rPr>
        <w:t>v</w:t>
      </w:r>
      <w:r w:rsidRPr="00731A55">
        <w:rPr>
          <w:szCs w:val="20"/>
        </w:rPr>
        <w:t xml:space="preserve">ady se použijí přiměřeně. Zhotovitel je po odstranění </w:t>
      </w:r>
      <w:r w:rsidR="001A7EA9">
        <w:rPr>
          <w:szCs w:val="20"/>
        </w:rPr>
        <w:t>této v</w:t>
      </w:r>
      <w:r w:rsidR="001A7EA9" w:rsidRPr="00731A55">
        <w:rPr>
          <w:szCs w:val="20"/>
        </w:rPr>
        <w:t xml:space="preserve">ady </w:t>
      </w:r>
      <w:r w:rsidRPr="00731A55">
        <w:rPr>
          <w:szCs w:val="20"/>
        </w:rPr>
        <w:t xml:space="preserve">oprávněn vystavit Objednateli fakturu na část nákladů na odstranění </w:t>
      </w:r>
      <w:r w:rsidR="001A7EA9">
        <w:rPr>
          <w:szCs w:val="20"/>
        </w:rPr>
        <w:t>této v</w:t>
      </w:r>
      <w:r w:rsidRPr="00731A55">
        <w:rPr>
          <w:szCs w:val="20"/>
        </w:rPr>
        <w:t xml:space="preserve">ady, která odpovídá míře odpovědnosti Objednatele za </w:t>
      </w:r>
      <w:r w:rsidR="001A7EA9">
        <w:rPr>
          <w:szCs w:val="20"/>
        </w:rPr>
        <w:t>tuto v</w:t>
      </w:r>
      <w:r w:rsidR="001A7EA9" w:rsidRPr="00731A55">
        <w:rPr>
          <w:szCs w:val="20"/>
        </w:rPr>
        <w:t xml:space="preserve">adu </w:t>
      </w:r>
      <w:r w:rsidRPr="00731A55">
        <w:rPr>
          <w:szCs w:val="20"/>
        </w:rPr>
        <w:t>stanovené Znaleckým posudkem nebo ze Znaleckého posudku vyplývající (dále jen „</w:t>
      </w:r>
      <w:r w:rsidRPr="00731A55">
        <w:rPr>
          <w:b/>
          <w:szCs w:val="20"/>
        </w:rPr>
        <w:t>Podíl Objednatele na odstranění Vady</w:t>
      </w:r>
      <w:r w:rsidRPr="00731A55">
        <w:rPr>
          <w:szCs w:val="20"/>
        </w:rPr>
        <w:t xml:space="preserve">“). Objednatel je povinen Zhotoviteli Podíl Objednatele na odstranění Vady za podmínek této dohody uhradit. V případě, že dle závěru </w:t>
      </w:r>
      <w:r w:rsidR="001A7EA9">
        <w:rPr>
          <w:szCs w:val="20"/>
        </w:rPr>
        <w:t>Z</w:t>
      </w:r>
      <w:r w:rsidR="00832274" w:rsidRPr="00731A55">
        <w:rPr>
          <w:szCs w:val="20"/>
        </w:rPr>
        <w:t>nalce zachyceného ve Z</w:t>
      </w:r>
      <w:r w:rsidRPr="00731A55">
        <w:rPr>
          <w:szCs w:val="20"/>
        </w:rPr>
        <w:t xml:space="preserve">naleckém posudku Zhotovitel za Objednatelem tvrzenou vadu dle podmínek Smlouvy zčásti odpovídá, projednají strany návrh písemné dohody, na základě které </w:t>
      </w:r>
      <w:r w:rsidR="00E2094A" w:rsidRPr="00731A55">
        <w:rPr>
          <w:szCs w:val="20"/>
        </w:rPr>
        <w:t>Z</w:t>
      </w:r>
      <w:r w:rsidRPr="00731A55">
        <w:rPr>
          <w:szCs w:val="20"/>
        </w:rPr>
        <w:t xml:space="preserve">hotovitel uhradí Objednateli část </w:t>
      </w:r>
      <w:r w:rsidR="001A7EA9">
        <w:rPr>
          <w:szCs w:val="20"/>
        </w:rPr>
        <w:t>c</w:t>
      </w:r>
      <w:r w:rsidR="001A7EA9" w:rsidRPr="00731A55">
        <w:rPr>
          <w:szCs w:val="20"/>
        </w:rPr>
        <w:t xml:space="preserve">eny </w:t>
      </w:r>
      <w:r w:rsidRPr="00731A55">
        <w:rPr>
          <w:szCs w:val="20"/>
        </w:rPr>
        <w:t>Znaleckého posudku, která odpovídá míře, ve které se Zhotovitel resp. jeho poddodavatel zčásti podíleli na vzniku vady (dále jen „</w:t>
      </w:r>
      <w:r w:rsidRPr="00731A55">
        <w:rPr>
          <w:b/>
          <w:szCs w:val="20"/>
        </w:rPr>
        <w:t>Podíl Zhotovitele na Znaleckém posudku</w:t>
      </w:r>
      <w:r w:rsidRPr="00731A55">
        <w:rPr>
          <w:szCs w:val="20"/>
        </w:rPr>
        <w:t>“). Objednatel je za tímto účelem oprávněn za podmínek této dohody vystavit Zhotoviteli fakturu na částku rovnající se Podílu Zhotovitele na Znaleckém posudku.</w:t>
      </w:r>
      <w:bookmarkEnd w:id="10"/>
    </w:p>
    <w:p w14:paraId="19E4301E" w14:textId="77777777" w:rsidR="00F61DB5" w:rsidRPr="007660DE" w:rsidRDefault="00F61DB5" w:rsidP="00F61DB5">
      <w:pPr>
        <w:pStyle w:val="Odstavecseseznamem"/>
        <w:rPr>
          <w:rFonts w:ascii="Arial" w:hAnsi="Arial"/>
          <w:sz w:val="20"/>
        </w:rPr>
      </w:pPr>
    </w:p>
    <w:p w14:paraId="6216AF2F" w14:textId="79B086A0" w:rsidR="00F61DB5" w:rsidRPr="00731A55" w:rsidRDefault="00F61DB5" w:rsidP="00F61DB5">
      <w:pPr>
        <w:pStyle w:val="Odstavecsmlouvy"/>
        <w:rPr>
          <w:szCs w:val="20"/>
        </w:rPr>
      </w:pPr>
      <w:r w:rsidRPr="00731A55">
        <w:rPr>
          <w:szCs w:val="20"/>
        </w:rPr>
        <w:t xml:space="preserve">Má se za to, že odstranění vady, které je Zhotovitel v případech upravených v čl. </w:t>
      </w:r>
      <w:r w:rsidRPr="00731A55">
        <w:rPr>
          <w:szCs w:val="20"/>
        </w:rPr>
        <w:fldChar w:fldCharType="begin"/>
      </w:r>
      <w:r w:rsidRPr="00731A55">
        <w:rPr>
          <w:szCs w:val="20"/>
        </w:rPr>
        <w:instrText xml:space="preserve"> REF _Ref487616604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IV</w:t>
      </w:r>
      <w:r w:rsidRPr="00731A55">
        <w:rPr>
          <w:szCs w:val="20"/>
        </w:rPr>
        <w:fldChar w:fldCharType="end"/>
      </w:r>
      <w:r w:rsidRPr="00731A55">
        <w:rPr>
          <w:szCs w:val="20"/>
        </w:rPr>
        <w:t xml:space="preserve"> odst. </w:t>
      </w:r>
      <w:r w:rsidRPr="00731A55">
        <w:rPr>
          <w:szCs w:val="20"/>
        </w:rPr>
        <w:fldChar w:fldCharType="begin"/>
      </w:r>
      <w:r w:rsidRPr="00731A55">
        <w:rPr>
          <w:szCs w:val="20"/>
        </w:rPr>
        <w:instrText xml:space="preserve"> REF _Ref487621021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5</w:t>
      </w:r>
      <w:r w:rsidRPr="00731A55">
        <w:rPr>
          <w:szCs w:val="20"/>
        </w:rPr>
        <w:fldChar w:fldCharType="end"/>
      </w:r>
      <w:r w:rsidRPr="00731A55">
        <w:rPr>
          <w:szCs w:val="20"/>
        </w:rPr>
        <w:t xml:space="preserve"> a </w:t>
      </w:r>
      <w:r w:rsidRPr="00731A55">
        <w:rPr>
          <w:szCs w:val="20"/>
        </w:rPr>
        <w:fldChar w:fldCharType="begin"/>
      </w:r>
      <w:r w:rsidRPr="00731A55">
        <w:rPr>
          <w:szCs w:val="20"/>
        </w:rPr>
        <w:instrText xml:space="preserve"> REF _Ref487621022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6</w:t>
      </w:r>
      <w:r w:rsidRPr="00731A55">
        <w:rPr>
          <w:szCs w:val="20"/>
        </w:rPr>
        <w:fldChar w:fldCharType="end"/>
      </w:r>
      <w:r w:rsidRPr="00731A55">
        <w:rPr>
          <w:szCs w:val="20"/>
        </w:rPr>
        <w:t xml:space="preserve"> této dohody povinen provést, provádí Zhotovitel na základě Smlouvy a Objednateli tak náleží ve vztahu k těmto dodávkám a pracím Zhotovitele veškerá práva z vadného plnění, která mu ze Smlouvy vyplývají, jakož i práva vyplývající z ujednání Smlouvy o záruce.</w:t>
      </w:r>
    </w:p>
    <w:p w14:paraId="1B4B986F" w14:textId="77777777" w:rsidR="00F61DB5" w:rsidRPr="00731A55" w:rsidRDefault="00F61DB5" w:rsidP="00F61DB5">
      <w:pPr>
        <w:pStyle w:val="Odstavecsmlouvy"/>
        <w:numPr>
          <w:ilvl w:val="0"/>
          <w:numId w:val="0"/>
        </w:numPr>
        <w:ind w:left="720"/>
        <w:rPr>
          <w:szCs w:val="20"/>
        </w:rPr>
      </w:pPr>
    </w:p>
    <w:p w14:paraId="3E23A58D" w14:textId="6D700598" w:rsidR="00F61DB5" w:rsidRPr="00731A55" w:rsidRDefault="00F61DB5" w:rsidP="00F61DB5">
      <w:pPr>
        <w:pStyle w:val="Odstavecsmlouvy"/>
        <w:rPr>
          <w:szCs w:val="20"/>
        </w:rPr>
      </w:pPr>
      <w:r w:rsidRPr="00731A55">
        <w:rPr>
          <w:szCs w:val="20"/>
        </w:rPr>
        <w:t xml:space="preserve">Pro vyloučení pochybností smluvní strany sjednávají, že pokud lze na základě závěrů Znalce zachycených v jím řádně zpracovaném Znaleckém posudku dovodit odpovědnost Zhotovitele za vadu (tj. odpovědnost za výskyt Skvrn) a Zhotovitel tak bude povinen vadu odstranit, dostane se Zhotovitel do prodlení s odstraněním vady teprve tehdy, pokud vadu neodstraní v termínech písemně sjednaných s Objednatelem. </w:t>
      </w:r>
    </w:p>
    <w:p w14:paraId="7892FA25" w14:textId="77777777" w:rsidR="00F61DB5" w:rsidRPr="007660DE" w:rsidRDefault="00F61DB5" w:rsidP="00F61DB5">
      <w:pPr>
        <w:pStyle w:val="Nadpis2"/>
        <w:spacing w:line="280" w:lineRule="atLeast"/>
        <w:rPr>
          <w:sz w:val="20"/>
        </w:rPr>
      </w:pPr>
      <w:bookmarkStart w:id="11" w:name="_Ref484420117"/>
      <w:r w:rsidRPr="007660DE">
        <w:rPr>
          <w:sz w:val="20"/>
        </w:rPr>
        <w:t>Platební podmínky</w:t>
      </w:r>
      <w:bookmarkEnd w:id="11"/>
    </w:p>
    <w:p w14:paraId="39935B2C" w14:textId="0051BE6C" w:rsidR="00F61DB5" w:rsidRPr="00731A55" w:rsidRDefault="00F61DB5" w:rsidP="00F61DB5">
      <w:pPr>
        <w:pStyle w:val="Odstavecsmlouvy"/>
        <w:numPr>
          <w:ilvl w:val="0"/>
          <w:numId w:val="7"/>
        </w:numPr>
        <w:rPr>
          <w:szCs w:val="20"/>
        </w:rPr>
      </w:pPr>
      <w:r w:rsidRPr="00731A55">
        <w:rPr>
          <w:szCs w:val="20"/>
        </w:rPr>
        <w:t xml:space="preserve">Splatnost faktury vystavené Objednatelem dle čl. </w:t>
      </w:r>
      <w:r w:rsidRPr="00731A55">
        <w:rPr>
          <w:szCs w:val="20"/>
        </w:rPr>
        <w:fldChar w:fldCharType="begin"/>
      </w:r>
      <w:r w:rsidRPr="00731A55">
        <w:rPr>
          <w:szCs w:val="20"/>
        </w:rPr>
        <w:instrText xml:space="preserve"> REF _Ref487616604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IV</w:t>
      </w:r>
      <w:r w:rsidRPr="00731A55">
        <w:rPr>
          <w:szCs w:val="20"/>
        </w:rPr>
        <w:fldChar w:fldCharType="end"/>
      </w:r>
      <w:r w:rsidRPr="00731A55">
        <w:rPr>
          <w:szCs w:val="20"/>
        </w:rPr>
        <w:t xml:space="preserve"> odst. </w:t>
      </w:r>
      <w:r w:rsidRPr="00731A55">
        <w:rPr>
          <w:szCs w:val="20"/>
        </w:rPr>
        <w:fldChar w:fldCharType="begin"/>
      </w:r>
      <w:r w:rsidRPr="00731A55">
        <w:rPr>
          <w:szCs w:val="20"/>
        </w:rPr>
        <w:instrText xml:space="preserve"> REF _Ref487621021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5</w:t>
      </w:r>
      <w:r w:rsidRPr="00731A55">
        <w:rPr>
          <w:szCs w:val="20"/>
        </w:rPr>
        <w:fldChar w:fldCharType="end"/>
      </w:r>
      <w:r w:rsidRPr="00731A55">
        <w:rPr>
          <w:szCs w:val="20"/>
        </w:rPr>
        <w:t xml:space="preserve"> této dohody je </w:t>
      </w:r>
      <w:r w:rsidRPr="00D820D4">
        <w:t>30</w:t>
      </w:r>
      <w:r w:rsidRPr="00731A55">
        <w:rPr>
          <w:szCs w:val="20"/>
        </w:rPr>
        <w:t xml:space="preserve"> dnů. </w:t>
      </w:r>
    </w:p>
    <w:p w14:paraId="651D7907" w14:textId="77777777" w:rsidR="00F61DB5" w:rsidRPr="00731A55" w:rsidRDefault="00F61DB5" w:rsidP="00F61DB5">
      <w:pPr>
        <w:pStyle w:val="Odstavecsmlouvy"/>
        <w:numPr>
          <w:ilvl w:val="0"/>
          <w:numId w:val="0"/>
        </w:numPr>
        <w:ind w:left="720"/>
        <w:rPr>
          <w:szCs w:val="20"/>
        </w:rPr>
      </w:pPr>
    </w:p>
    <w:p w14:paraId="36B8FDC6" w14:textId="3700CB67" w:rsidR="00F61DB5" w:rsidRPr="00731A55" w:rsidRDefault="00F61DB5" w:rsidP="00F61DB5">
      <w:pPr>
        <w:pStyle w:val="Odstavecsmlouvy"/>
        <w:rPr>
          <w:szCs w:val="20"/>
        </w:rPr>
      </w:pPr>
      <w:r w:rsidRPr="00731A55">
        <w:rPr>
          <w:szCs w:val="20"/>
        </w:rPr>
        <w:t xml:space="preserve">Splatnost faktury vystavené Zhotovitelem dle čl. </w:t>
      </w:r>
      <w:r w:rsidRPr="00731A55">
        <w:rPr>
          <w:szCs w:val="20"/>
        </w:rPr>
        <w:fldChar w:fldCharType="begin"/>
      </w:r>
      <w:r w:rsidRPr="00731A55">
        <w:rPr>
          <w:szCs w:val="20"/>
        </w:rPr>
        <w:instrText xml:space="preserve"> REF _Ref487616604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IV</w:t>
      </w:r>
      <w:r w:rsidRPr="00731A55">
        <w:rPr>
          <w:szCs w:val="20"/>
        </w:rPr>
        <w:fldChar w:fldCharType="end"/>
      </w:r>
      <w:r w:rsidRPr="00731A55">
        <w:rPr>
          <w:szCs w:val="20"/>
        </w:rPr>
        <w:t xml:space="preserve"> odst. </w:t>
      </w:r>
      <w:r w:rsidRPr="00731A55">
        <w:rPr>
          <w:szCs w:val="20"/>
        </w:rPr>
        <w:fldChar w:fldCharType="begin"/>
      </w:r>
      <w:r w:rsidRPr="00731A55">
        <w:rPr>
          <w:szCs w:val="20"/>
        </w:rPr>
        <w:instrText xml:space="preserve"> REF _Ref487621022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6</w:t>
      </w:r>
      <w:r w:rsidRPr="00731A55">
        <w:rPr>
          <w:szCs w:val="20"/>
        </w:rPr>
        <w:fldChar w:fldCharType="end"/>
      </w:r>
      <w:r w:rsidRPr="00731A55">
        <w:rPr>
          <w:szCs w:val="20"/>
        </w:rPr>
        <w:t xml:space="preserve"> této dohody je </w:t>
      </w:r>
      <w:r w:rsidRPr="00D820D4">
        <w:t>30</w:t>
      </w:r>
      <w:r w:rsidRPr="00731A55">
        <w:rPr>
          <w:szCs w:val="20"/>
        </w:rPr>
        <w:t xml:space="preserve"> dnů. </w:t>
      </w:r>
    </w:p>
    <w:p w14:paraId="71EC74E9" w14:textId="77777777" w:rsidR="00F61DB5" w:rsidRPr="00731A55" w:rsidRDefault="00F61DB5" w:rsidP="00F61DB5">
      <w:pPr>
        <w:pStyle w:val="Odstavecsmlouvy"/>
        <w:numPr>
          <w:ilvl w:val="0"/>
          <w:numId w:val="0"/>
        </w:numPr>
        <w:ind w:left="720"/>
        <w:rPr>
          <w:szCs w:val="20"/>
        </w:rPr>
      </w:pPr>
    </w:p>
    <w:p w14:paraId="174E02A3" w14:textId="2AAA16EB" w:rsidR="00F61DB5" w:rsidRPr="00731A55" w:rsidRDefault="00F61DB5" w:rsidP="00F61DB5">
      <w:pPr>
        <w:pStyle w:val="Odstavecsmlouvy"/>
        <w:rPr>
          <w:szCs w:val="20"/>
        </w:rPr>
      </w:pPr>
      <w:r w:rsidRPr="00731A55">
        <w:rPr>
          <w:szCs w:val="20"/>
        </w:rPr>
        <w:t xml:space="preserve">Splatnost faktury vystavené Objednatelem dle čl. </w:t>
      </w:r>
      <w:r w:rsidRPr="00731A55">
        <w:rPr>
          <w:szCs w:val="20"/>
        </w:rPr>
        <w:fldChar w:fldCharType="begin"/>
      </w:r>
      <w:r w:rsidRPr="00731A55">
        <w:rPr>
          <w:szCs w:val="20"/>
        </w:rPr>
        <w:instrText xml:space="preserve"> REF _Ref487616604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IV</w:t>
      </w:r>
      <w:r w:rsidRPr="00731A55">
        <w:rPr>
          <w:szCs w:val="20"/>
        </w:rPr>
        <w:fldChar w:fldCharType="end"/>
      </w:r>
      <w:r w:rsidRPr="00731A55">
        <w:rPr>
          <w:szCs w:val="20"/>
        </w:rPr>
        <w:t xml:space="preserve"> odst. </w:t>
      </w:r>
      <w:r w:rsidRPr="00731A55">
        <w:rPr>
          <w:szCs w:val="20"/>
        </w:rPr>
        <w:fldChar w:fldCharType="begin"/>
      </w:r>
      <w:r w:rsidRPr="00731A55">
        <w:rPr>
          <w:szCs w:val="20"/>
        </w:rPr>
        <w:instrText xml:space="preserve"> REF _Ref487621022 \n \h </w:instrText>
      </w:r>
      <w:r w:rsidR="00731A55" w:rsidRPr="00731A55">
        <w:rPr>
          <w:szCs w:val="20"/>
        </w:rPr>
        <w:instrText xml:space="preserve"> \* MERGEFORMAT </w:instrText>
      </w:r>
      <w:r w:rsidRPr="00731A55">
        <w:rPr>
          <w:szCs w:val="20"/>
        </w:rPr>
      </w:r>
      <w:r w:rsidRPr="00731A55">
        <w:rPr>
          <w:szCs w:val="20"/>
        </w:rPr>
        <w:fldChar w:fldCharType="separate"/>
      </w:r>
      <w:r w:rsidRPr="00731A55">
        <w:rPr>
          <w:szCs w:val="20"/>
        </w:rPr>
        <w:t>6</w:t>
      </w:r>
      <w:r w:rsidRPr="00731A55">
        <w:rPr>
          <w:szCs w:val="20"/>
        </w:rPr>
        <w:fldChar w:fldCharType="end"/>
      </w:r>
      <w:r w:rsidRPr="00731A55">
        <w:rPr>
          <w:szCs w:val="20"/>
        </w:rPr>
        <w:t xml:space="preserve"> této dohody je </w:t>
      </w:r>
      <w:r w:rsidRPr="00D820D4">
        <w:t>30</w:t>
      </w:r>
      <w:r w:rsidRPr="00731A55">
        <w:rPr>
          <w:szCs w:val="20"/>
        </w:rPr>
        <w:t xml:space="preserve"> dnů. </w:t>
      </w:r>
    </w:p>
    <w:p w14:paraId="26C7E196" w14:textId="77777777" w:rsidR="00F61DB5" w:rsidRPr="00731A55" w:rsidRDefault="00F61DB5" w:rsidP="00F61DB5">
      <w:pPr>
        <w:pStyle w:val="Odstavecsmlouvy"/>
        <w:numPr>
          <w:ilvl w:val="0"/>
          <w:numId w:val="0"/>
        </w:numPr>
        <w:ind w:left="720"/>
        <w:rPr>
          <w:szCs w:val="20"/>
        </w:rPr>
      </w:pPr>
    </w:p>
    <w:p w14:paraId="5D25FE13" w14:textId="5A3E0445" w:rsidR="00F61DB5" w:rsidRPr="00731A55" w:rsidRDefault="00F61DB5" w:rsidP="00F61DB5">
      <w:pPr>
        <w:pStyle w:val="Odstavecsmlouvy"/>
        <w:rPr>
          <w:szCs w:val="20"/>
        </w:rPr>
      </w:pPr>
      <w:r w:rsidRPr="00731A55">
        <w:rPr>
          <w:szCs w:val="20"/>
        </w:rPr>
        <w:t>Každá faktura vystavená na základě této dohody musí obsahovat veškeré náležitosti stanovené touto dohodou a veškeré náležitosti daňového a účetního dokladu stanovené právními předpisy, zejména musí splňovat ustanovení zákona č. 235/2004 Sb., o dani z přidané hodnoty, ve znění pozdějších předpisů (dále jen „</w:t>
      </w:r>
      <w:r w:rsidRPr="00731A55">
        <w:rPr>
          <w:b/>
          <w:szCs w:val="20"/>
        </w:rPr>
        <w:t>ZDPH</w:t>
      </w:r>
      <w:r w:rsidRPr="00731A55">
        <w:rPr>
          <w:szCs w:val="20"/>
        </w:rPr>
        <w:t>“), označení této dohody a sjednané datum splatnosti, jinak je příjemce faktury oprávněn ji vrátit straně dohody, která fakturu vystavila (dále jen „</w:t>
      </w:r>
      <w:r w:rsidRPr="00731A55">
        <w:rPr>
          <w:b/>
          <w:szCs w:val="20"/>
        </w:rPr>
        <w:t>vystavitel</w:t>
      </w:r>
      <w:r w:rsidRPr="00731A55">
        <w:rPr>
          <w:szCs w:val="20"/>
        </w:rPr>
        <w:t>“), k přepracování či doplnění. V takovém případě běží nová lhůta splatnosti ode dne doručení opravené faktury.</w:t>
      </w:r>
    </w:p>
    <w:p w14:paraId="1590FCCA" w14:textId="77777777" w:rsidR="00F61DB5" w:rsidRPr="00731A55" w:rsidRDefault="00F61DB5" w:rsidP="00F61DB5">
      <w:pPr>
        <w:pStyle w:val="Odstavecsmlouvy"/>
        <w:numPr>
          <w:ilvl w:val="0"/>
          <w:numId w:val="0"/>
        </w:numPr>
        <w:ind w:left="720"/>
        <w:rPr>
          <w:szCs w:val="20"/>
        </w:rPr>
      </w:pPr>
    </w:p>
    <w:p w14:paraId="763E9BB5" w14:textId="77777777" w:rsidR="00F61DB5" w:rsidRPr="00731A55" w:rsidRDefault="00F61DB5" w:rsidP="00F61DB5">
      <w:pPr>
        <w:pStyle w:val="Odstavecsmlouvy"/>
        <w:rPr>
          <w:szCs w:val="20"/>
        </w:rPr>
      </w:pPr>
      <w:r w:rsidRPr="00731A55">
        <w:rPr>
          <w:szCs w:val="20"/>
        </w:rPr>
        <w:t>Úhrada fakturované částky bude provedena bezhotovostním převodem z bankovních účtů příjemce faktury na bankovní účet jejího vystavitele uvedený v záhlaví této dohody. Dnem úhrady se rozumí den odepsání příslušné částky z bankovního účtu příjemce faktury.</w:t>
      </w:r>
    </w:p>
    <w:p w14:paraId="5AE87626" w14:textId="77777777" w:rsidR="00F61DB5" w:rsidRPr="00731A55" w:rsidRDefault="00F61DB5" w:rsidP="00F61DB5">
      <w:pPr>
        <w:pStyle w:val="Odstavecsmlouvy"/>
        <w:numPr>
          <w:ilvl w:val="0"/>
          <w:numId w:val="0"/>
        </w:numPr>
        <w:ind w:left="720"/>
        <w:rPr>
          <w:szCs w:val="20"/>
        </w:rPr>
      </w:pPr>
    </w:p>
    <w:p w14:paraId="23097256" w14:textId="77777777" w:rsidR="00F61DB5" w:rsidRPr="00731A55" w:rsidRDefault="00F61DB5" w:rsidP="00F61DB5">
      <w:pPr>
        <w:pStyle w:val="Odstavecsmlouvy"/>
        <w:rPr>
          <w:szCs w:val="20"/>
        </w:rPr>
      </w:pPr>
      <w:r w:rsidRPr="00731A55">
        <w:rPr>
          <w:szCs w:val="20"/>
        </w:rPr>
        <w:t>V případě, že v okamžiku uskutečnění zdanitelného plnění bude vystavitel zapsán v registru plátců daně z přidané hodnoty jako nespolehlivý plátce, má příjemce faktury právo uhradit za vystavitele daň z přidané hodnoty (dále jen „</w:t>
      </w:r>
      <w:r w:rsidRPr="00731A55">
        <w:rPr>
          <w:b/>
          <w:szCs w:val="20"/>
        </w:rPr>
        <w:t>DPH</w:t>
      </w:r>
      <w:r w:rsidRPr="00731A55">
        <w:rPr>
          <w:szCs w:val="20"/>
        </w:rPr>
        <w:t>“) z tohoto zdanitelného plnění, aniž by byl vyzván jako ručitel správcem daně Poskytovatele, a to postupem dle § 109a ZDPH. Pokud příjemce uhradí částku ve výši DPH na účet správce daně vystavitele a zbývající částku sjednané ceny (tj. relevantní část bez DPH) vystaviteli, považuje se jeho závazek uhradit sjednanou cenu za splněný. Dnem úhrady se rozumí den odepsání poslední příslušné částky z bankovního účtu příjemce faktury.</w:t>
      </w:r>
    </w:p>
    <w:p w14:paraId="3C74219D" w14:textId="77777777" w:rsidR="00F61DB5" w:rsidRPr="00731A55" w:rsidRDefault="00F61DB5" w:rsidP="00F61DB5">
      <w:pPr>
        <w:pStyle w:val="Odstavecsmlouvy"/>
        <w:numPr>
          <w:ilvl w:val="0"/>
          <w:numId w:val="0"/>
        </w:numPr>
        <w:ind w:left="720"/>
        <w:rPr>
          <w:szCs w:val="20"/>
        </w:rPr>
      </w:pPr>
    </w:p>
    <w:p w14:paraId="4E3A4BBE" w14:textId="77777777" w:rsidR="00F61DB5" w:rsidRPr="00731A55" w:rsidRDefault="00F61DB5" w:rsidP="00F61DB5">
      <w:pPr>
        <w:pStyle w:val="Odstavecsmlouvy"/>
        <w:rPr>
          <w:szCs w:val="20"/>
        </w:rPr>
      </w:pPr>
      <w:bookmarkStart w:id="12" w:name="_Ref484782739"/>
      <w:r w:rsidRPr="00731A55">
        <w:rPr>
          <w:szCs w:val="20"/>
        </w:rPr>
        <w:t>Kterákoli strana této dohody je oprávněna postoupit své peněžité pohledávky za druhou stranou této dohody výhradně po předchozím písemném souhlasu této druhé strany této dohody, jinak je postoupení vůči této druhé straně této dohody neúčinné. Kterákoli strana této dohody je oprávněna započítat své peněžité pohledávky za druhou stranou této dohody výhradně na základě písemné dohody obou stran této dohody, jinak je započtení pohledávek neplatné.</w:t>
      </w:r>
      <w:bookmarkEnd w:id="12"/>
    </w:p>
    <w:p w14:paraId="2D788B58" w14:textId="77777777" w:rsidR="00F61DB5" w:rsidRPr="007660DE" w:rsidRDefault="00F61DB5" w:rsidP="00F61DB5">
      <w:pPr>
        <w:pStyle w:val="Nadpis2"/>
        <w:rPr>
          <w:sz w:val="20"/>
        </w:rPr>
      </w:pPr>
      <w:r w:rsidRPr="007660DE">
        <w:rPr>
          <w:sz w:val="20"/>
        </w:rPr>
        <w:t>Závěrečná ujednání</w:t>
      </w:r>
    </w:p>
    <w:p w14:paraId="04868836" w14:textId="7B17087D" w:rsidR="00F61DB5" w:rsidRPr="00731A55" w:rsidRDefault="00F61DB5" w:rsidP="00F61DB5">
      <w:pPr>
        <w:pStyle w:val="Odstavecsmlouvy"/>
        <w:numPr>
          <w:ilvl w:val="0"/>
          <w:numId w:val="6"/>
        </w:numPr>
        <w:rPr>
          <w:szCs w:val="20"/>
        </w:rPr>
      </w:pPr>
      <w:bookmarkStart w:id="13" w:name="_Ref476555376"/>
      <w:r w:rsidRPr="00731A55">
        <w:rPr>
          <w:szCs w:val="20"/>
        </w:rPr>
        <w:t>Zhotovitel s ohledem na povinnosti Objednatele vyplývající zejména ze zákona č. </w:t>
      </w:r>
      <w:r w:rsidR="00417E23" w:rsidRPr="00731A55">
        <w:rPr>
          <w:szCs w:val="20"/>
        </w:rPr>
        <w:t>340/2015 Sb., o </w:t>
      </w:r>
      <w:r w:rsidRPr="00731A55">
        <w:rPr>
          <w:szCs w:val="20"/>
        </w:rPr>
        <w:t>registru smluv, ve znění pozdějších předpisů, souhlasí s uveřejněním veškerých informací týkajících se závazkového vztahu založeného mezi Zhotovitelem a Objednatelem touto dohodou, zejména vlastního obsahu této dohody. Uveřejnění provede na své náklady a odpovědnost Objednatel. Ustanovení občanského zákoníku o obchodním tajemství se nepoužijí.</w:t>
      </w:r>
      <w:bookmarkEnd w:id="13"/>
    </w:p>
    <w:p w14:paraId="38243FE8" w14:textId="77777777" w:rsidR="00F61DB5" w:rsidRPr="00731A55" w:rsidRDefault="00F61DB5" w:rsidP="00F61DB5">
      <w:pPr>
        <w:pStyle w:val="Odstavecsmlouvy"/>
        <w:numPr>
          <w:ilvl w:val="0"/>
          <w:numId w:val="0"/>
        </w:numPr>
        <w:ind w:left="720"/>
        <w:rPr>
          <w:szCs w:val="20"/>
        </w:rPr>
      </w:pPr>
    </w:p>
    <w:p w14:paraId="61B47B46" w14:textId="77777777" w:rsidR="00F61DB5" w:rsidRPr="00731A55" w:rsidRDefault="00F61DB5" w:rsidP="00F61DB5">
      <w:pPr>
        <w:pStyle w:val="Odstavecsmlouvy"/>
        <w:numPr>
          <w:ilvl w:val="0"/>
          <w:numId w:val="6"/>
        </w:numPr>
        <w:rPr>
          <w:szCs w:val="20"/>
        </w:rPr>
      </w:pPr>
      <w:r w:rsidRPr="00731A55">
        <w:rPr>
          <w:szCs w:val="20"/>
        </w:rPr>
        <w:t>Tato dohoda nabývá účinnosti uveřejněním v registru smluv.</w:t>
      </w:r>
    </w:p>
    <w:p w14:paraId="63EA1E05" w14:textId="77777777" w:rsidR="00F61DB5" w:rsidRPr="00731A55" w:rsidRDefault="00F61DB5" w:rsidP="00F61DB5">
      <w:pPr>
        <w:pStyle w:val="Odstavecsmlouvy"/>
        <w:numPr>
          <w:ilvl w:val="0"/>
          <w:numId w:val="0"/>
        </w:numPr>
        <w:ind w:left="720"/>
        <w:rPr>
          <w:szCs w:val="20"/>
        </w:rPr>
      </w:pPr>
    </w:p>
    <w:p w14:paraId="278E8DBE" w14:textId="77777777" w:rsidR="00F61DB5" w:rsidRPr="00731A55" w:rsidRDefault="00F61DB5" w:rsidP="00F61DB5">
      <w:pPr>
        <w:pStyle w:val="Odstavecsmlouvy"/>
        <w:rPr>
          <w:szCs w:val="20"/>
        </w:rPr>
      </w:pPr>
      <w:r w:rsidRPr="00731A55">
        <w:rPr>
          <w:szCs w:val="20"/>
        </w:rPr>
        <w:t>Jakékoliv změny či doplňky této dohody lze činit pouze formou písemných číslovaných dodatků podepsaných oběma smluvními stranami. Odstoupení od této dohody lze provést pouze písemnou formou.</w:t>
      </w:r>
    </w:p>
    <w:p w14:paraId="22E08964" w14:textId="77777777" w:rsidR="00F61DB5" w:rsidRPr="00731A55" w:rsidRDefault="00F61DB5" w:rsidP="00F61DB5">
      <w:pPr>
        <w:pStyle w:val="Odstavecsmlouvy"/>
        <w:numPr>
          <w:ilvl w:val="0"/>
          <w:numId w:val="0"/>
        </w:numPr>
        <w:ind w:left="720"/>
        <w:rPr>
          <w:szCs w:val="20"/>
        </w:rPr>
      </w:pPr>
    </w:p>
    <w:p w14:paraId="1B03933A" w14:textId="20BA2743" w:rsidR="00F61DB5" w:rsidRPr="00731A55" w:rsidRDefault="00F61DB5" w:rsidP="00F61DB5">
      <w:pPr>
        <w:pStyle w:val="Odstavecsmlouvy"/>
        <w:rPr>
          <w:szCs w:val="20"/>
        </w:rPr>
      </w:pPr>
      <w:r w:rsidRPr="00731A55">
        <w:rPr>
          <w:szCs w:val="20"/>
        </w:rPr>
        <w:t xml:space="preserve">Objednatel se zavazuje, že Znalci doloží veškeré potřebné doklady, a že poskytne Znalci veškerou součinnost, aby Znalec mohl řádně a včas zpracovat s odbornou péčí Znalecký posudek a umožní </w:t>
      </w:r>
      <w:r w:rsidR="008B6ED0">
        <w:rPr>
          <w:szCs w:val="20"/>
        </w:rPr>
        <w:t>Z</w:t>
      </w:r>
      <w:r w:rsidR="008B6ED0" w:rsidRPr="00731A55">
        <w:rPr>
          <w:szCs w:val="20"/>
        </w:rPr>
        <w:t xml:space="preserve">nalci </w:t>
      </w:r>
      <w:r w:rsidRPr="00731A55">
        <w:rPr>
          <w:szCs w:val="20"/>
        </w:rPr>
        <w:t xml:space="preserve">vyžádat si potřebné doklady i od </w:t>
      </w:r>
      <w:r w:rsidR="008B6ED0">
        <w:rPr>
          <w:szCs w:val="20"/>
        </w:rPr>
        <w:t>Z</w:t>
      </w:r>
      <w:r w:rsidR="008B6ED0" w:rsidRPr="00731A55">
        <w:rPr>
          <w:szCs w:val="20"/>
        </w:rPr>
        <w:t>hotovitele</w:t>
      </w:r>
      <w:r w:rsidRPr="00731A55">
        <w:rPr>
          <w:szCs w:val="20"/>
        </w:rPr>
        <w:t>. Pokud by Objednatel tyto své závazky nesplnil, jedná se o podstatné porušení této dohody.</w:t>
      </w:r>
    </w:p>
    <w:p w14:paraId="7333E000" w14:textId="77777777" w:rsidR="00975197" w:rsidRPr="00731A55" w:rsidRDefault="00975197" w:rsidP="00975197">
      <w:pPr>
        <w:pStyle w:val="Odstavecseseznamem"/>
        <w:rPr>
          <w:rFonts w:ascii="Arial" w:hAnsi="Arial" w:cs="Arial"/>
          <w:sz w:val="20"/>
          <w:szCs w:val="20"/>
        </w:rPr>
      </w:pPr>
    </w:p>
    <w:p w14:paraId="2825483A" w14:textId="77777777" w:rsidR="00F61DB5" w:rsidRPr="00731A55" w:rsidRDefault="00F61DB5" w:rsidP="00F61DB5">
      <w:pPr>
        <w:pStyle w:val="Odstavecsmlouvy"/>
        <w:rPr>
          <w:szCs w:val="20"/>
        </w:rPr>
      </w:pPr>
      <w:r w:rsidRPr="00731A55">
        <w:rPr>
          <w:szCs w:val="20"/>
        </w:rPr>
        <w:t>Tato dohoda je sepsána ve dvou vyhotoveních stejné platnosti a závaznosti, přičemž jedno z nich je určeno pro Objednatele a jedno z nich je určeno pro Zhotovitele.</w:t>
      </w:r>
    </w:p>
    <w:p w14:paraId="3950A606" w14:textId="77777777" w:rsidR="00F61DB5" w:rsidRPr="00731A55" w:rsidRDefault="00F61DB5" w:rsidP="00F61DB5">
      <w:pPr>
        <w:pStyle w:val="Odstavecsmlouvy"/>
        <w:numPr>
          <w:ilvl w:val="0"/>
          <w:numId w:val="0"/>
        </w:numPr>
        <w:ind w:left="720"/>
        <w:rPr>
          <w:szCs w:val="20"/>
        </w:rPr>
      </w:pPr>
    </w:p>
    <w:p w14:paraId="65FDFC8F" w14:textId="77777777" w:rsidR="00F61DB5" w:rsidRPr="00731A55" w:rsidRDefault="00F61DB5" w:rsidP="00F61DB5">
      <w:pPr>
        <w:pStyle w:val="Odstavecsmlouvy"/>
        <w:rPr>
          <w:szCs w:val="20"/>
        </w:rPr>
      </w:pPr>
      <w:r w:rsidRPr="00731A55">
        <w:rPr>
          <w:szCs w:val="20"/>
        </w:rPr>
        <w:t>Nedílnou součástí této dohody je její příloha č. 1 – Zadání otázek Znaleckého posudku.</w:t>
      </w:r>
    </w:p>
    <w:p w14:paraId="5BCEE59F" w14:textId="77777777" w:rsidR="00F61DB5" w:rsidRPr="00731A55" w:rsidRDefault="00F61DB5" w:rsidP="00F61DB5">
      <w:pPr>
        <w:pStyle w:val="Odstavecsmlouvy"/>
        <w:numPr>
          <w:ilvl w:val="0"/>
          <w:numId w:val="0"/>
        </w:numPr>
        <w:ind w:left="720"/>
        <w:rPr>
          <w:szCs w:val="20"/>
        </w:rPr>
      </w:pPr>
    </w:p>
    <w:p w14:paraId="2B4BDF47" w14:textId="77777777" w:rsidR="00F61DB5" w:rsidRPr="00731A55" w:rsidRDefault="00F61DB5" w:rsidP="00F61DB5">
      <w:pPr>
        <w:pStyle w:val="Odstavecsmlouvy"/>
        <w:rPr>
          <w:szCs w:val="20"/>
        </w:rPr>
      </w:pPr>
      <w:r w:rsidRPr="00731A55">
        <w:rPr>
          <w:szCs w:val="20"/>
        </w:rPr>
        <w:t>Strany této dohody prohlašují, že se důkladně seznámily s obsahem této dohody, kterému zcela rozumí a plně vyjadřuje jejich svobodnou a vážnou vůli.</w:t>
      </w:r>
    </w:p>
    <w:p w14:paraId="18C16A75" w14:textId="77777777" w:rsidR="00F61DB5" w:rsidRPr="00731A55" w:rsidRDefault="00F61DB5" w:rsidP="00F61DB5">
      <w:pPr>
        <w:pStyle w:val="Odstavecsmlouvy"/>
        <w:numPr>
          <w:ilvl w:val="0"/>
          <w:numId w:val="0"/>
        </w:numPr>
        <w:ind w:left="360"/>
        <w:rPr>
          <w:szCs w:val="20"/>
        </w:rPr>
      </w:pPr>
    </w:p>
    <w:p w14:paraId="4F1DBECE" w14:textId="77777777" w:rsidR="00F61DB5" w:rsidRPr="00731A55" w:rsidRDefault="00F61DB5" w:rsidP="00F61DB5">
      <w:pPr>
        <w:pStyle w:val="Odstavecsmlouvy"/>
        <w:numPr>
          <w:ilvl w:val="0"/>
          <w:numId w:val="0"/>
        </w:numPr>
        <w:ind w:left="360"/>
        <w:rPr>
          <w:szCs w:val="20"/>
        </w:rPr>
      </w:pPr>
    </w:p>
    <w:p w14:paraId="432DB66F" w14:textId="77777777" w:rsidR="00F61DB5" w:rsidRPr="00731A55" w:rsidRDefault="00F61DB5" w:rsidP="00F61DB5">
      <w:pPr>
        <w:pStyle w:val="Odstavecsmlouvy"/>
        <w:numPr>
          <w:ilvl w:val="0"/>
          <w:numId w:val="0"/>
        </w:numPr>
        <w:ind w:left="360"/>
        <w:rPr>
          <w:szCs w:val="20"/>
        </w:rPr>
      </w:pPr>
    </w:p>
    <w:tbl>
      <w:tblPr>
        <w:tblW w:w="0" w:type="auto"/>
        <w:tblInd w:w="567" w:type="dxa"/>
        <w:tblLook w:val="04A0" w:firstRow="1" w:lastRow="0" w:firstColumn="1" w:lastColumn="0" w:noHBand="0" w:noVBand="1"/>
      </w:tblPr>
      <w:tblGrid>
        <w:gridCol w:w="4077"/>
        <w:gridCol w:w="1134"/>
        <w:gridCol w:w="4212"/>
      </w:tblGrid>
      <w:tr w:rsidR="00F61DB5" w:rsidRPr="00731A55" w14:paraId="6B680A58" w14:textId="77777777" w:rsidTr="00C2535B">
        <w:tc>
          <w:tcPr>
            <w:tcW w:w="4077" w:type="dxa"/>
            <w:shd w:val="clear" w:color="auto" w:fill="auto"/>
          </w:tcPr>
          <w:p w14:paraId="4BBC92BF" w14:textId="77777777" w:rsidR="00F61DB5" w:rsidRPr="007660DE" w:rsidRDefault="00F61DB5" w:rsidP="00C2535B">
            <w:pPr>
              <w:pStyle w:val="slovn"/>
              <w:numPr>
                <w:ilvl w:val="0"/>
                <w:numId w:val="0"/>
              </w:numPr>
              <w:tabs>
                <w:tab w:val="num" w:pos="567"/>
              </w:tabs>
              <w:spacing w:after="0" w:line="280" w:lineRule="atLeast"/>
              <w:jc w:val="left"/>
            </w:pPr>
            <w:r w:rsidRPr="007660DE">
              <w:t>V Brně dne</w:t>
            </w:r>
          </w:p>
        </w:tc>
        <w:tc>
          <w:tcPr>
            <w:tcW w:w="1134" w:type="dxa"/>
            <w:shd w:val="clear" w:color="auto" w:fill="auto"/>
          </w:tcPr>
          <w:p w14:paraId="1C567BBC" w14:textId="77777777" w:rsidR="00F61DB5" w:rsidRPr="007660DE" w:rsidRDefault="00F61DB5" w:rsidP="00C2535B">
            <w:pPr>
              <w:pStyle w:val="slovn"/>
              <w:numPr>
                <w:ilvl w:val="0"/>
                <w:numId w:val="0"/>
              </w:numPr>
              <w:tabs>
                <w:tab w:val="num" w:pos="567"/>
              </w:tabs>
              <w:spacing w:after="0" w:line="280" w:lineRule="atLeast"/>
            </w:pPr>
          </w:p>
        </w:tc>
        <w:tc>
          <w:tcPr>
            <w:tcW w:w="4212" w:type="dxa"/>
            <w:shd w:val="clear" w:color="auto" w:fill="auto"/>
          </w:tcPr>
          <w:p w14:paraId="3CD5A6AD" w14:textId="77777777" w:rsidR="00F61DB5" w:rsidRPr="007660DE" w:rsidRDefault="00F61DB5" w:rsidP="00C2535B">
            <w:pPr>
              <w:pStyle w:val="slovn"/>
              <w:numPr>
                <w:ilvl w:val="0"/>
                <w:numId w:val="0"/>
              </w:numPr>
              <w:tabs>
                <w:tab w:val="num" w:pos="567"/>
              </w:tabs>
              <w:spacing w:after="0" w:line="280" w:lineRule="atLeast"/>
            </w:pPr>
            <w:r w:rsidRPr="007660DE">
              <w:t>V Brně dne</w:t>
            </w:r>
          </w:p>
        </w:tc>
      </w:tr>
      <w:tr w:rsidR="00F61DB5" w:rsidRPr="00731A55" w14:paraId="3854F59F" w14:textId="77777777" w:rsidTr="00C2535B">
        <w:tc>
          <w:tcPr>
            <w:tcW w:w="4077" w:type="dxa"/>
            <w:tcBorders>
              <w:bottom w:val="single" w:sz="4" w:space="0" w:color="auto"/>
            </w:tcBorders>
            <w:shd w:val="clear" w:color="auto" w:fill="auto"/>
          </w:tcPr>
          <w:p w14:paraId="1161C776" w14:textId="77777777" w:rsidR="00F61DB5" w:rsidRPr="007660DE" w:rsidRDefault="00F61DB5" w:rsidP="00C2535B">
            <w:pPr>
              <w:pStyle w:val="slovn"/>
              <w:numPr>
                <w:ilvl w:val="0"/>
                <w:numId w:val="0"/>
              </w:numPr>
              <w:tabs>
                <w:tab w:val="num" w:pos="567"/>
              </w:tabs>
              <w:spacing w:after="0" w:line="280" w:lineRule="atLeast"/>
            </w:pPr>
          </w:p>
          <w:p w14:paraId="6F2DA626" w14:textId="77777777" w:rsidR="00F61DB5" w:rsidRPr="007660DE" w:rsidRDefault="00F61DB5" w:rsidP="00C2535B">
            <w:pPr>
              <w:pStyle w:val="slovn"/>
              <w:numPr>
                <w:ilvl w:val="0"/>
                <w:numId w:val="0"/>
              </w:numPr>
              <w:tabs>
                <w:tab w:val="num" w:pos="567"/>
              </w:tabs>
              <w:spacing w:after="0" w:line="280" w:lineRule="atLeast"/>
            </w:pPr>
          </w:p>
          <w:p w14:paraId="454BE70E" w14:textId="77777777" w:rsidR="00F61DB5" w:rsidRPr="007660DE" w:rsidRDefault="00F61DB5" w:rsidP="00C2535B">
            <w:pPr>
              <w:pStyle w:val="slovn"/>
              <w:numPr>
                <w:ilvl w:val="0"/>
                <w:numId w:val="0"/>
              </w:numPr>
              <w:tabs>
                <w:tab w:val="num" w:pos="567"/>
              </w:tabs>
              <w:spacing w:after="0" w:line="280" w:lineRule="atLeast"/>
            </w:pPr>
          </w:p>
          <w:p w14:paraId="0BEBE99E" w14:textId="77777777" w:rsidR="00F61DB5" w:rsidRPr="007660DE" w:rsidRDefault="00F61DB5" w:rsidP="00C2535B">
            <w:pPr>
              <w:pStyle w:val="slovn"/>
              <w:numPr>
                <w:ilvl w:val="0"/>
                <w:numId w:val="0"/>
              </w:numPr>
              <w:tabs>
                <w:tab w:val="num" w:pos="567"/>
              </w:tabs>
              <w:spacing w:after="0" w:line="280" w:lineRule="atLeast"/>
            </w:pPr>
          </w:p>
          <w:p w14:paraId="746E0A97" w14:textId="77777777" w:rsidR="00F61DB5" w:rsidRPr="007660DE" w:rsidRDefault="00F61DB5" w:rsidP="00C2535B">
            <w:pPr>
              <w:pStyle w:val="slovn"/>
              <w:numPr>
                <w:ilvl w:val="0"/>
                <w:numId w:val="0"/>
              </w:numPr>
              <w:tabs>
                <w:tab w:val="num" w:pos="567"/>
              </w:tabs>
              <w:spacing w:after="0" w:line="280" w:lineRule="atLeast"/>
            </w:pPr>
          </w:p>
        </w:tc>
        <w:tc>
          <w:tcPr>
            <w:tcW w:w="1134" w:type="dxa"/>
            <w:shd w:val="clear" w:color="auto" w:fill="auto"/>
          </w:tcPr>
          <w:p w14:paraId="3C994BE6" w14:textId="77777777" w:rsidR="00F61DB5" w:rsidRPr="007660DE" w:rsidRDefault="00F61DB5" w:rsidP="00C2535B">
            <w:pPr>
              <w:pStyle w:val="slovn"/>
              <w:numPr>
                <w:ilvl w:val="0"/>
                <w:numId w:val="0"/>
              </w:numPr>
              <w:tabs>
                <w:tab w:val="num" w:pos="567"/>
              </w:tabs>
              <w:spacing w:after="0" w:line="280" w:lineRule="atLeast"/>
            </w:pPr>
          </w:p>
        </w:tc>
        <w:tc>
          <w:tcPr>
            <w:tcW w:w="4212" w:type="dxa"/>
            <w:tcBorders>
              <w:bottom w:val="single" w:sz="4" w:space="0" w:color="auto"/>
            </w:tcBorders>
            <w:shd w:val="clear" w:color="auto" w:fill="auto"/>
          </w:tcPr>
          <w:p w14:paraId="600198EF" w14:textId="77777777" w:rsidR="00F61DB5" w:rsidRPr="007660DE" w:rsidRDefault="00F61DB5" w:rsidP="00C2535B">
            <w:pPr>
              <w:pStyle w:val="slovn"/>
              <w:numPr>
                <w:ilvl w:val="0"/>
                <w:numId w:val="0"/>
              </w:numPr>
              <w:tabs>
                <w:tab w:val="num" w:pos="567"/>
              </w:tabs>
              <w:spacing w:after="0" w:line="280" w:lineRule="atLeast"/>
            </w:pPr>
          </w:p>
        </w:tc>
      </w:tr>
      <w:tr w:rsidR="00F61DB5" w:rsidRPr="00731A55" w14:paraId="5FDC4615" w14:textId="77777777" w:rsidTr="00C2535B">
        <w:tc>
          <w:tcPr>
            <w:tcW w:w="4077" w:type="dxa"/>
            <w:tcBorders>
              <w:top w:val="single" w:sz="4" w:space="0" w:color="auto"/>
            </w:tcBorders>
            <w:shd w:val="clear" w:color="auto" w:fill="auto"/>
          </w:tcPr>
          <w:p w14:paraId="2E5FA4B6" w14:textId="77777777" w:rsidR="00F61DB5" w:rsidRPr="007660DE" w:rsidRDefault="00F61DB5" w:rsidP="00C2535B">
            <w:pPr>
              <w:pStyle w:val="slovn"/>
              <w:numPr>
                <w:ilvl w:val="0"/>
                <w:numId w:val="0"/>
              </w:numPr>
              <w:tabs>
                <w:tab w:val="num" w:pos="567"/>
              </w:tabs>
              <w:spacing w:after="0" w:line="280" w:lineRule="atLeast"/>
              <w:jc w:val="center"/>
              <w:rPr>
                <w:b/>
              </w:rPr>
            </w:pPr>
            <w:r w:rsidRPr="007660DE">
              <w:rPr>
                <w:b/>
              </w:rPr>
              <w:t>IMOS Brno, a.s.</w:t>
            </w:r>
          </w:p>
          <w:p w14:paraId="263EACB1" w14:textId="53B9C90B" w:rsidR="009C6FA2" w:rsidRPr="00731A55" w:rsidRDefault="009C6FA2" w:rsidP="00C2535B">
            <w:pPr>
              <w:pStyle w:val="slovn"/>
              <w:numPr>
                <w:ilvl w:val="0"/>
                <w:numId w:val="0"/>
              </w:numPr>
              <w:tabs>
                <w:tab w:val="num" w:pos="567"/>
              </w:tabs>
              <w:spacing w:after="0" w:line="280" w:lineRule="atLeast"/>
              <w:jc w:val="center"/>
            </w:pPr>
            <w:r w:rsidRPr="00731A55">
              <w:t>Ing. Robert Suchánek,</w:t>
            </w:r>
          </w:p>
          <w:p w14:paraId="4D73BC38" w14:textId="77777777" w:rsidR="00F61DB5" w:rsidRPr="007660DE" w:rsidRDefault="009C6FA2" w:rsidP="00C2535B">
            <w:pPr>
              <w:pStyle w:val="slovn"/>
              <w:numPr>
                <w:ilvl w:val="0"/>
                <w:numId w:val="0"/>
              </w:numPr>
              <w:tabs>
                <w:tab w:val="num" w:pos="567"/>
              </w:tabs>
              <w:spacing w:after="0" w:line="280" w:lineRule="atLeast"/>
              <w:jc w:val="center"/>
            </w:pPr>
            <w:r w:rsidRPr="00731A55">
              <w:t>předseda představenstva</w:t>
            </w:r>
          </w:p>
        </w:tc>
        <w:tc>
          <w:tcPr>
            <w:tcW w:w="1134" w:type="dxa"/>
            <w:shd w:val="clear" w:color="auto" w:fill="auto"/>
          </w:tcPr>
          <w:p w14:paraId="6C0899D7" w14:textId="77777777" w:rsidR="00F61DB5" w:rsidRPr="007660DE" w:rsidRDefault="00F61DB5" w:rsidP="00C2535B">
            <w:pPr>
              <w:pStyle w:val="slovn"/>
              <w:numPr>
                <w:ilvl w:val="0"/>
                <w:numId w:val="0"/>
              </w:numPr>
              <w:tabs>
                <w:tab w:val="num" w:pos="567"/>
              </w:tabs>
              <w:spacing w:after="0" w:line="280" w:lineRule="atLeast"/>
            </w:pPr>
          </w:p>
        </w:tc>
        <w:tc>
          <w:tcPr>
            <w:tcW w:w="4212" w:type="dxa"/>
            <w:tcBorders>
              <w:top w:val="single" w:sz="4" w:space="0" w:color="auto"/>
            </w:tcBorders>
            <w:shd w:val="clear" w:color="auto" w:fill="auto"/>
          </w:tcPr>
          <w:p w14:paraId="2102C3B8" w14:textId="77777777" w:rsidR="00F61DB5" w:rsidRPr="007660DE" w:rsidRDefault="00F61DB5" w:rsidP="00C2535B">
            <w:pPr>
              <w:pStyle w:val="slovn"/>
              <w:numPr>
                <w:ilvl w:val="0"/>
                <w:numId w:val="0"/>
              </w:numPr>
              <w:tabs>
                <w:tab w:val="num" w:pos="567"/>
              </w:tabs>
              <w:spacing w:after="0" w:line="280" w:lineRule="atLeast"/>
              <w:jc w:val="center"/>
              <w:rPr>
                <w:b/>
              </w:rPr>
            </w:pPr>
            <w:r w:rsidRPr="007660DE">
              <w:rPr>
                <w:b/>
              </w:rPr>
              <w:t>Fakultní nemocnice Brno</w:t>
            </w:r>
          </w:p>
          <w:p w14:paraId="021B3201" w14:textId="77777777" w:rsidR="00F61DB5" w:rsidRPr="007660DE" w:rsidRDefault="00F61DB5" w:rsidP="00C2535B">
            <w:pPr>
              <w:pStyle w:val="slovn"/>
              <w:numPr>
                <w:ilvl w:val="0"/>
                <w:numId w:val="0"/>
              </w:numPr>
              <w:tabs>
                <w:tab w:val="num" w:pos="567"/>
              </w:tabs>
              <w:spacing w:after="0" w:line="280" w:lineRule="atLeast"/>
              <w:jc w:val="center"/>
            </w:pPr>
            <w:r w:rsidRPr="007660DE">
              <w:t>MUDr. Roman Kraus, MBA, ředitel</w:t>
            </w:r>
          </w:p>
          <w:p w14:paraId="685A00C4" w14:textId="77777777" w:rsidR="00F61DB5" w:rsidRPr="007660DE" w:rsidRDefault="00F61DB5" w:rsidP="00C2535B">
            <w:pPr>
              <w:pStyle w:val="slovn"/>
              <w:numPr>
                <w:ilvl w:val="0"/>
                <w:numId w:val="0"/>
              </w:numPr>
              <w:tabs>
                <w:tab w:val="num" w:pos="567"/>
              </w:tabs>
              <w:spacing w:after="0" w:line="280" w:lineRule="atLeast"/>
              <w:jc w:val="center"/>
            </w:pPr>
          </w:p>
        </w:tc>
      </w:tr>
    </w:tbl>
    <w:p w14:paraId="20796D2C" w14:textId="77777777" w:rsidR="00F61DB5" w:rsidRPr="007660DE" w:rsidRDefault="00F61DB5" w:rsidP="00F61DB5">
      <w:pPr>
        <w:tabs>
          <w:tab w:val="left" w:pos="-2977"/>
          <w:tab w:val="left" w:pos="2268"/>
        </w:tabs>
        <w:spacing w:line="280" w:lineRule="atLeast"/>
        <w:jc w:val="both"/>
        <w:rPr>
          <w:rFonts w:ascii="Arial" w:hAnsi="Arial"/>
          <w:sz w:val="20"/>
        </w:rPr>
      </w:pPr>
      <w:r w:rsidRPr="007660DE">
        <w:rPr>
          <w:rFonts w:ascii="Arial" w:hAnsi="Arial"/>
          <w:sz w:val="20"/>
        </w:rPr>
        <w:tab/>
      </w:r>
      <w:r w:rsidRPr="007660DE">
        <w:rPr>
          <w:rFonts w:ascii="Arial" w:hAnsi="Arial"/>
          <w:sz w:val="20"/>
        </w:rPr>
        <w:tab/>
      </w:r>
    </w:p>
    <w:p w14:paraId="6D5DE6C8" w14:textId="77777777" w:rsidR="00F61DB5" w:rsidRPr="007660DE" w:rsidRDefault="00F61DB5" w:rsidP="00F61DB5">
      <w:pPr>
        <w:pStyle w:val="Nadpis1"/>
        <w:rPr>
          <w:b w:val="0"/>
          <w:sz w:val="20"/>
        </w:rPr>
      </w:pPr>
      <w:r w:rsidRPr="007660DE">
        <w:rPr>
          <w:sz w:val="20"/>
        </w:rPr>
        <w:br w:type="page"/>
      </w:r>
    </w:p>
    <w:p w14:paraId="466B7088" w14:textId="77777777" w:rsidR="00F61DB5" w:rsidRPr="007660DE" w:rsidRDefault="00F61DB5" w:rsidP="00F61DB5">
      <w:pPr>
        <w:pStyle w:val="Nadpis1"/>
        <w:rPr>
          <w:sz w:val="20"/>
        </w:rPr>
      </w:pPr>
      <w:r w:rsidRPr="007660DE">
        <w:rPr>
          <w:sz w:val="20"/>
        </w:rPr>
        <w:t>Příloha č. 1</w:t>
      </w:r>
    </w:p>
    <w:p w14:paraId="22C8DE36" w14:textId="77777777" w:rsidR="00F61DB5" w:rsidRPr="007660DE" w:rsidRDefault="00F61DB5" w:rsidP="00F61DB5">
      <w:pPr>
        <w:pStyle w:val="Nadpis1"/>
        <w:rPr>
          <w:sz w:val="20"/>
        </w:rPr>
      </w:pPr>
      <w:r w:rsidRPr="007660DE">
        <w:rPr>
          <w:sz w:val="20"/>
        </w:rPr>
        <w:t xml:space="preserve">Zadání </w:t>
      </w:r>
      <w:r w:rsidRPr="00731A55">
        <w:rPr>
          <w:sz w:val="20"/>
          <w:szCs w:val="20"/>
        </w:rPr>
        <w:t xml:space="preserve">otázek </w:t>
      </w:r>
      <w:r w:rsidRPr="007660DE">
        <w:rPr>
          <w:sz w:val="20"/>
        </w:rPr>
        <w:t>Znaleckého posudku</w:t>
      </w:r>
    </w:p>
    <w:p w14:paraId="0F017811" w14:textId="19629FAA" w:rsidR="00F61DB5" w:rsidRPr="007660DE" w:rsidRDefault="00F61DB5" w:rsidP="00F61DB5">
      <w:pPr>
        <w:jc w:val="both"/>
        <w:rPr>
          <w:rFonts w:ascii="Arial" w:hAnsi="Arial"/>
          <w:b/>
          <w:sz w:val="20"/>
        </w:rPr>
      </w:pPr>
      <w:r w:rsidRPr="00731A55">
        <w:rPr>
          <w:rFonts w:ascii="Arial" w:hAnsi="Arial" w:cs="Arial"/>
          <w:b/>
          <w:sz w:val="20"/>
          <w:szCs w:val="20"/>
          <w:lang w:eastAsia="cs-CZ"/>
        </w:rPr>
        <w:t>Stručný popis</w:t>
      </w:r>
      <w:r w:rsidRPr="007660DE">
        <w:rPr>
          <w:rFonts w:ascii="Arial" w:hAnsi="Arial"/>
          <w:b/>
          <w:sz w:val="20"/>
        </w:rPr>
        <w:t xml:space="preserve"> skutkového a právního stavu</w:t>
      </w:r>
    </w:p>
    <w:p w14:paraId="4667CB5D" w14:textId="77777777" w:rsidR="00F61DB5" w:rsidRPr="007660DE" w:rsidRDefault="00F61DB5" w:rsidP="00F61DB5">
      <w:pPr>
        <w:jc w:val="both"/>
        <w:rPr>
          <w:rFonts w:ascii="Arial" w:hAnsi="Arial"/>
          <w:sz w:val="20"/>
        </w:rPr>
      </w:pPr>
    </w:p>
    <w:p w14:paraId="16F1888D" w14:textId="7793E91D" w:rsidR="00F61DB5" w:rsidRPr="007660DE" w:rsidRDefault="00F61DB5" w:rsidP="00F61DB5">
      <w:pPr>
        <w:jc w:val="both"/>
        <w:rPr>
          <w:rFonts w:ascii="Arial" w:hAnsi="Arial"/>
          <w:sz w:val="20"/>
        </w:rPr>
      </w:pPr>
      <w:r w:rsidRPr="007660DE">
        <w:rPr>
          <w:rFonts w:ascii="Arial" w:hAnsi="Arial"/>
          <w:sz w:val="20"/>
        </w:rPr>
        <w:t>Zadavatel uzavřel dne 14. 4. 2015 smlouvu o dílo č. DP/0860/2015 (číslování zadavatele) se společností IMOS Brno, a.s., IČ 25322257, Olomoucká 704/174, 627 00 Brno (dále jen „</w:t>
      </w:r>
      <w:r w:rsidRPr="007660DE">
        <w:rPr>
          <w:rFonts w:ascii="Arial" w:hAnsi="Arial"/>
          <w:b/>
          <w:sz w:val="20"/>
        </w:rPr>
        <w:t>Zhotovitel</w:t>
      </w:r>
      <w:r w:rsidRPr="007660DE">
        <w:rPr>
          <w:rFonts w:ascii="Arial" w:hAnsi="Arial"/>
          <w:sz w:val="20"/>
        </w:rPr>
        <w:t>“), jejímž předmětem bylo provedení díla spočívajícího v rekonstrukci prostor Nízkoprahového urgentního příjmu v objektu L Fakultní nemocnice Brno, Pracoviště medicíny dospělého věku (tato smlouva o dílo dále jen „</w:t>
      </w:r>
      <w:r w:rsidRPr="007660DE">
        <w:rPr>
          <w:rFonts w:ascii="Arial" w:hAnsi="Arial"/>
          <w:b/>
          <w:sz w:val="20"/>
        </w:rPr>
        <w:t>Smlouva</w:t>
      </w:r>
      <w:r w:rsidRPr="007660DE">
        <w:rPr>
          <w:rFonts w:ascii="Arial" w:hAnsi="Arial"/>
          <w:sz w:val="20"/>
        </w:rPr>
        <w:t>“; toto dílo dále jen „</w:t>
      </w:r>
      <w:r w:rsidRPr="007660DE">
        <w:rPr>
          <w:rFonts w:ascii="Arial" w:hAnsi="Arial"/>
          <w:b/>
          <w:sz w:val="20"/>
        </w:rPr>
        <w:t>Dílo</w:t>
      </w:r>
      <w:r w:rsidRPr="007660DE">
        <w:rPr>
          <w:rFonts w:ascii="Arial" w:hAnsi="Arial"/>
          <w:sz w:val="20"/>
        </w:rPr>
        <w:t>“). Dílo mělo být dle Smlouvy provedeno podle projektové dokumentace pro zadávání veřejné zakázky a pro provádění stavby zpracované společností LT PROJEKT a.s., IČ 29220785, Kroftova 2619/45, 616 00 Brno (dále jen „</w:t>
      </w:r>
      <w:r w:rsidRPr="007660DE">
        <w:rPr>
          <w:rFonts w:ascii="Arial" w:hAnsi="Arial"/>
          <w:b/>
          <w:sz w:val="20"/>
        </w:rPr>
        <w:t>Projektant</w:t>
      </w:r>
      <w:r w:rsidRPr="007660DE">
        <w:rPr>
          <w:rFonts w:ascii="Arial" w:hAnsi="Arial"/>
          <w:sz w:val="20"/>
        </w:rPr>
        <w:t>“), pod názvem „FN Brno – Objekt</w:t>
      </w:r>
      <w:r w:rsidR="007241FE" w:rsidRPr="007660DE">
        <w:rPr>
          <w:rFonts w:ascii="Arial" w:hAnsi="Arial"/>
          <w:sz w:val="20"/>
        </w:rPr>
        <w:t xml:space="preserve"> L NUP Urgentní příjem“, a to v</w:t>
      </w:r>
      <w:r w:rsidR="007241FE">
        <w:rPr>
          <w:rFonts w:ascii="Arial" w:hAnsi="Arial" w:cs="Arial"/>
          <w:sz w:val="20"/>
          <w:szCs w:val="20"/>
          <w:lang w:eastAsia="cs-CZ"/>
        </w:rPr>
        <w:t> </w:t>
      </w:r>
      <w:r w:rsidRPr="007660DE">
        <w:rPr>
          <w:rFonts w:ascii="Arial" w:hAnsi="Arial"/>
          <w:sz w:val="20"/>
        </w:rPr>
        <w:t>lednu 2015 pod zakázkovým číslem DPS 71-2014 (dále jen „</w:t>
      </w:r>
      <w:r w:rsidRPr="007660DE">
        <w:rPr>
          <w:rFonts w:ascii="Arial" w:hAnsi="Arial"/>
          <w:b/>
          <w:sz w:val="20"/>
        </w:rPr>
        <w:t>Projektová dokumentace</w:t>
      </w:r>
      <w:r w:rsidRPr="007660DE">
        <w:rPr>
          <w:rFonts w:ascii="Arial" w:hAnsi="Arial"/>
          <w:sz w:val="20"/>
        </w:rPr>
        <w:t>“).</w:t>
      </w:r>
    </w:p>
    <w:p w14:paraId="4B1053ED" w14:textId="77777777" w:rsidR="00F61DB5" w:rsidRPr="007660DE" w:rsidRDefault="00F61DB5" w:rsidP="00F61DB5">
      <w:pPr>
        <w:jc w:val="both"/>
        <w:rPr>
          <w:rFonts w:ascii="Arial" w:hAnsi="Arial"/>
          <w:sz w:val="20"/>
        </w:rPr>
      </w:pPr>
    </w:p>
    <w:p w14:paraId="14359686" w14:textId="4541FA0D" w:rsidR="00F61DB5" w:rsidRPr="00731A55" w:rsidRDefault="00F61DB5" w:rsidP="00F61DB5">
      <w:pPr>
        <w:jc w:val="both"/>
        <w:rPr>
          <w:rFonts w:ascii="Arial" w:hAnsi="Arial" w:cs="Arial"/>
          <w:sz w:val="20"/>
          <w:szCs w:val="20"/>
          <w:lang w:eastAsia="cs-CZ"/>
        </w:rPr>
      </w:pPr>
      <w:r w:rsidRPr="007660DE">
        <w:rPr>
          <w:rFonts w:ascii="Arial" w:hAnsi="Arial"/>
          <w:sz w:val="20"/>
        </w:rPr>
        <w:t xml:space="preserve">Zadavatel dne 20. 2. 2017 cestou elektronické pošty Zhotoviteli oznámil </w:t>
      </w:r>
      <w:r w:rsidR="00314B8E">
        <w:rPr>
          <w:rFonts w:ascii="Arial" w:hAnsi="Arial" w:cs="Arial"/>
          <w:sz w:val="20"/>
          <w:szCs w:val="20"/>
          <w:lang w:eastAsia="cs-CZ"/>
        </w:rPr>
        <w:t>výskyt dle jeho názoru</w:t>
      </w:r>
      <w:r w:rsidRPr="007660DE">
        <w:rPr>
          <w:rFonts w:ascii="Arial" w:hAnsi="Arial"/>
          <w:sz w:val="20"/>
        </w:rPr>
        <w:t xml:space="preserve"> neodstranitelných </w:t>
      </w:r>
      <w:r w:rsidRPr="00731A55">
        <w:rPr>
          <w:rFonts w:ascii="Arial" w:hAnsi="Arial" w:cs="Arial"/>
          <w:sz w:val="20"/>
          <w:szCs w:val="20"/>
          <w:lang w:eastAsia="cs-CZ"/>
        </w:rPr>
        <w:t>skvrn</w:t>
      </w:r>
      <w:r w:rsidRPr="007660DE">
        <w:rPr>
          <w:rFonts w:ascii="Arial" w:hAnsi="Arial"/>
          <w:sz w:val="20"/>
        </w:rPr>
        <w:t xml:space="preserve"> a </w:t>
      </w:r>
      <w:r w:rsidRPr="00731A55">
        <w:rPr>
          <w:rFonts w:ascii="Arial" w:hAnsi="Arial" w:cs="Arial"/>
          <w:sz w:val="20"/>
          <w:szCs w:val="20"/>
          <w:lang w:eastAsia="cs-CZ"/>
        </w:rPr>
        <w:t>šmouh</w:t>
      </w:r>
      <w:r w:rsidRPr="007660DE">
        <w:rPr>
          <w:rFonts w:ascii="Arial" w:hAnsi="Arial"/>
          <w:sz w:val="20"/>
        </w:rPr>
        <w:t xml:space="preserve"> na podlahové krytině na nízkoprahovém urgentním příjmu v místnosti č. 1.03 – Příjem a třídění pacientů</w:t>
      </w:r>
      <w:r w:rsidRPr="00731A55">
        <w:rPr>
          <w:rFonts w:ascii="Arial" w:hAnsi="Arial" w:cs="Arial"/>
          <w:sz w:val="20"/>
          <w:szCs w:val="20"/>
          <w:lang w:eastAsia="cs-CZ"/>
        </w:rPr>
        <w:t xml:space="preserve">, které jsou dle jeho názoru vadou </w:t>
      </w:r>
      <w:r w:rsidR="001A7EA9">
        <w:rPr>
          <w:rFonts w:ascii="Arial" w:hAnsi="Arial" w:cs="Arial"/>
          <w:sz w:val="20"/>
          <w:szCs w:val="20"/>
          <w:lang w:eastAsia="cs-CZ"/>
        </w:rPr>
        <w:t>D</w:t>
      </w:r>
      <w:r w:rsidRPr="00731A55">
        <w:rPr>
          <w:rFonts w:ascii="Arial" w:hAnsi="Arial" w:cs="Arial"/>
          <w:sz w:val="20"/>
          <w:szCs w:val="20"/>
          <w:lang w:eastAsia="cs-CZ"/>
        </w:rPr>
        <w:t>íla provedeného Zhotovitelem, na kterou se vztahuje sjednaná záruka za jakost (dále také pro zjednodušení jako „</w:t>
      </w:r>
      <w:r w:rsidRPr="00731A55">
        <w:rPr>
          <w:rFonts w:ascii="Arial" w:hAnsi="Arial" w:cs="Arial"/>
          <w:b/>
          <w:sz w:val="20"/>
          <w:szCs w:val="20"/>
          <w:lang w:eastAsia="cs-CZ"/>
        </w:rPr>
        <w:t>Skvrny</w:t>
      </w:r>
      <w:r w:rsidRPr="00731A55">
        <w:rPr>
          <w:rFonts w:ascii="Arial" w:hAnsi="Arial" w:cs="Arial"/>
          <w:sz w:val="20"/>
          <w:szCs w:val="20"/>
          <w:lang w:eastAsia="cs-CZ"/>
        </w:rPr>
        <w:t xml:space="preserve">“). Zhotovitel reklamaci Skvrn odmítl. Dle názoru Zhotovitele se nejedná o vadu, ale jde zřejmě o následek povrchového znečištění podlahové krytiny, které v důsledku nedodržení pravidel údržby uvedených v předaném návodu na ošetření a čištění podlahoviny migrovalo do povrchu podlahové krytiny. Zhotovitel odmítl svou odpovědnost za vadu. </w:t>
      </w:r>
      <w:r w:rsidR="001A7EA9">
        <w:rPr>
          <w:rFonts w:ascii="Arial" w:hAnsi="Arial" w:cs="Arial"/>
          <w:sz w:val="20"/>
          <w:szCs w:val="20"/>
          <w:lang w:eastAsia="cs-CZ"/>
        </w:rPr>
        <w:t>Podle názoru Zhotovitele, i</w:t>
      </w:r>
      <w:r w:rsidRPr="00731A55">
        <w:rPr>
          <w:rFonts w:ascii="Arial" w:hAnsi="Arial" w:cs="Arial"/>
          <w:sz w:val="20"/>
          <w:szCs w:val="20"/>
          <w:lang w:eastAsia="cs-CZ"/>
        </w:rPr>
        <w:t xml:space="preserve"> kdyby se jednalo o případnou vadu, byla tato zřejmě způsobena vinou Objednatele a/nebo běžným opotřebením, na které se v souladu s článkem XIII. 2 Smlouvy záruka za jakost nevztahuje.</w:t>
      </w:r>
    </w:p>
    <w:p w14:paraId="66DC61F4" w14:textId="77777777" w:rsidR="00F61DB5" w:rsidRPr="007660DE" w:rsidRDefault="00F61DB5" w:rsidP="00F61DB5">
      <w:pPr>
        <w:jc w:val="both"/>
        <w:rPr>
          <w:rFonts w:ascii="Arial" w:hAnsi="Arial"/>
          <w:sz w:val="20"/>
        </w:rPr>
      </w:pPr>
    </w:p>
    <w:p w14:paraId="2FA6AE39" w14:textId="77777777" w:rsidR="00F61DB5" w:rsidRPr="007660DE" w:rsidRDefault="00F61DB5" w:rsidP="00F61DB5">
      <w:pPr>
        <w:jc w:val="both"/>
        <w:rPr>
          <w:rFonts w:ascii="Arial" w:hAnsi="Arial"/>
          <w:b/>
          <w:sz w:val="20"/>
        </w:rPr>
      </w:pPr>
      <w:r w:rsidRPr="007660DE">
        <w:rPr>
          <w:rFonts w:ascii="Arial" w:hAnsi="Arial"/>
          <w:b/>
          <w:sz w:val="20"/>
        </w:rPr>
        <w:t>Účel znaleckého posudku</w:t>
      </w:r>
    </w:p>
    <w:p w14:paraId="28769FB8" w14:textId="77777777" w:rsidR="00F61DB5" w:rsidRPr="007660DE" w:rsidRDefault="00F61DB5" w:rsidP="00F61DB5">
      <w:pPr>
        <w:jc w:val="both"/>
        <w:rPr>
          <w:rFonts w:ascii="Arial" w:hAnsi="Arial"/>
          <w:sz w:val="20"/>
        </w:rPr>
      </w:pPr>
    </w:p>
    <w:p w14:paraId="69DA159B" w14:textId="7F9A365A" w:rsidR="00F61DB5" w:rsidRPr="007660DE" w:rsidRDefault="00F61DB5" w:rsidP="00F61DB5">
      <w:pPr>
        <w:jc w:val="both"/>
        <w:rPr>
          <w:rFonts w:ascii="Arial" w:hAnsi="Arial"/>
          <w:sz w:val="20"/>
        </w:rPr>
      </w:pPr>
      <w:r w:rsidRPr="007660DE">
        <w:rPr>
          <w:rFonts w:ascii="Arial" w:hAnsi="Arial"/>
          <w:sz w:val="20"/>
        </w:rPr>
        <w:t xml:space="preserve">Účelem znaleckého posudku je zjistit, </w:t>
      </w:r>
      <w:r w:rsidRPr="00731A55">
        <w:rPr>
          <w:rFonts w:ascii="Arial" w:hAnsi="Arial" w:cs="Arial"/>
          <w:sz w:val="20"/>
          <w:szCs w:val="20"/>
          <w:lang w:eastAsia="cs-CZ"/>
        </w:rPr>
        <w:t xml:space="preserve">co je příčinou výskytu Skvrn, zda se jedná o vadu Zhotovitelova </w:t>
      </w:r>
      <w:r w:rsidR="001A7EA9">
        <w:rPr>
          <w:rFonts w:ascii="Arial" w:hAnsi="Arial" w:cs="Arial"/>
          <w:sz w:val="20"/>
          <w:szCs w:val="20"/>
          <w:lang w:eastAsia="cs-CZ"/>
        </w:rPr>
        <w:t>D</w:t>
      </w:r>
      <w:r w:rsidRPr="00731A55">
        <w:rPr>
          <w:rFonts w:ascii="Arial" w:hAnsi="Arial" w:cs="Arial"/>
          <w:sz w:val="20"/>
          <w:szCs w:val="20"/>
          <w:lang w:eastAsia="cs-CZ"/>
        </w:rPr>
        <w:t xml:space="preserve">íla, a pokud ano, zda </w:t>
      </w:r>
      <w:r w:rsidR="001A7EA9">
        <w:rPr>
          <w:rFonts w:ascii="Arial" w:hAnsi="Arial" w:cs="Arial"/>
          <w:sz w:val="20"/>
          <w:szCs w:val="20"/>
          <w:lang w:eastAsia="cs-CZ"/>
        </w:rPr>
        <w:t xml:space="preserve">za tuto </w:t>
      </w:r>
      <w:r w:rsidRPr="00731A55">
        <w:rPr>
          <w:rFonts w:ascii="Arial" w:hAnsi="Arial" w:cs="Arial"/>
          <w:sz w:val="20"/>
          <w:szCs w:val="20"/>
          <w:lang w:eastAsia="cs-CZ"/>
        </w:rPr>
        <w:t>vad</w:t>
      </w:r>
      <w:r w:rsidR="001A7EA9">
        <w:rPr>
          <w:rFonts w:ascii="Arial" w:hAnsi="Arial" w:cs="Arial"/>
          <w:sz w:val="20"/>
          <w:szCs w:val="20"/>
          <w:lang w:eastAsia="cs-CZ"/>
        </w:rPr>
        <w:t>u</w:t>
      </w:r>
      <w:r w:rsidRPr="00731A55">
        <w:rPr>
          <w:rFonts w:ascii="Arial" w:hAnsi="Arial" w:cs="Arial"/>
          <w:sz w:val="20"/>
          <w:szCs w:val="20"/>
          <w:lang w:eastAsia="cs-CZ"/>
        </w:rPr>
        <w:t xml:space="preserve"> </w:t>
      </w:r>
      <w:r w:rsidR="001A7EA9">
        <w:rPr>
          <w:rFonts w:ascii="Arial" w:hAnsi="Arial" w:cs="Arial"/>
          <w:sz w:val="20"/>
          <w:szCs w:val="20"/>
          <w:lang w:eastAsia="cs-CZ"/>
        </w:rPr>
        <w:t xml:space="preserve">nese odpovědnost </w:t>
      </w:r>
      <w:r w:rsidRPr="00731A55">
        <w:rPr>
          <w:rFonts w:ascii="Arial" w:hAnsi="Arial" w:cs="Arial"/>
          <w:sz w:val="20"/>
          <w:szCs w:val="20"/>
          <w:lang w:eastAsia="cs-CZ"/>
        </w:rPr>
        <w:t>Zhotovitel</w:t>
      </w:r>
      <w:r w:rsidR="001A7EA9">
        <w:rPr>
          <w:rFonts w:ascii="Arial" w:hAnsi="Arial" w:cs="Arial"/>
          <w:sz w:val="20"/>
          <w:szCs w:val="20"/>
          <w:lang w:eastAsia="cs-CZ"/>
        </w:rPr>
        <w:t>, případně v jaké míře,</w:t>
      </w:r>
      <w:r w:rsidRPr="00731A55">
        <w:rPr>
          <w:rFonts w:ascii="Arial" w:hAnsi="Arial" w:cs="Arial"/>
          <w:sz w:val="20"/>
          <w:szCs w:val="20"/>
          <w:lang w:eastAsia="cs-CZ"/>
        </w:rPr>
        <w:t xml:space="preserve"> a zda se na </w:t>
      </w:r>
      <w:r w:rsidR="001A7EA9">
        <w:rPr>
          <w:rFonts w:ascii="Arial" w:hAnsi="Arial" w:cs="Arial"/>
          <w:sz w:val="20"/>
          <w:szCs w:val="20"/>
          <w:lang w:eastAsia="cs-CZ"/>
        </w:rPr>
        <w:t xml:space="preserve">tuto vadu </w:t>
      </w:r>
      <w:r w:rsidRPr="00731A55">
        <w:rPr>
          <w:rFonts w:ascii="Arial" w:hAnsi="Arial" w:cs="Arial"/>
          <w:sz w:val="20"/>
          <w:szCs w:val="20"/>
          <w:lang w:eastAsia="cs-CZ"/>
        </w:rPr>
        <w:t>vztahuje záruka za jakost sjednaná v článku XIII. 2</w:t>
      </w:r>
      <w:r w:rsidRPr="007660DE">
        <w:rPr>
          <w:rFonts w:ascii="Arial" w:hAnsi="Arial"/>
          <w:sz w:val="20"/>
        </w:rPr>
        <w:t xml:space="preserve"> Smlouvy. </w:t>
      </w:r>
      <w:r w:rsidR="00D820D4">
        <w:rPr>
          <w:rFonts w:ascii="Arial" w:hAnsi="Arial"/>
          <w:sz w:val="20"/>
        </w:rPr>
        <w:t>Vadou Díla je nesoulad skutečně provedeného Díla s předmětem Díla podle Smlouvy.</w:t>
      </w:r>
    </w:p>
    <w:p w14:paraId="6E7BCB40" w14:textId="77777777" w:rsidR="00F61DB5" w:rsidRPr="007660DE" w:rsidRDefault="00F61DB5" w:rsidP="00F61DB5">
      <w:pPr>
        <w:jc w:val="both"/>
        <w:rPr>
          <w:rFonts w:ascii="Arial" w:hAnsi="Arial"/>
          <w:sz w:val="20"/>
        </w:rPr>
      </w:pPr>
    </w:p>
    <w:p w14:paraId="1E313E54" w14:textId="0F4F0717" w:rsidR="00F61DB5" w:rsidRPr="007660DE" w:rsidRDefault="00F61DB5" w:rsidP="00F61DB5">
      <w:pPr>
        <w:jc w:val="both"/>
        <w:rPr>
          <w:rFonts w:ascii="Arial" w:hAnsi="Arial"/>
          <w:sz w:val="20"/>
        </w:rPr>
      </w:pPr>
      <w:r w:rsidRPr="007660DE">
        <w:rPr>
          <w:rFonts w:ascii="Arial" w:hAnsi="Arial"/>
          <w:sz w:val="20"/>
        </w:rPr>
        <w:t>Strany Smlouvy se dohodly,</w:t>
      </w:r>
      <w:r w:rsidR="00314B8E" w:rsidRPr="007660DE">
        <w:rPr>
          <w:rFonts w:ascii="Arial" w:hAnsi="Arial"/>
          <w:sz w:val="20"/>
        </w:rPr>
        <w:t xml:space="preserve"> že náklady na odstranění </w:t>
      </w:r>
      <w:r w:rsidR="00314B8E">
        <w:rPr>
          <w:rFonts w:ascii="Arial" w:hAnsi="Arial" w:cs="Arial"/>
          <w:sz w:val="20"/>
          <w:szCs w:val="20"/>
          <w:lang w:eastAsia="cs-CZ"/>
        </w:rPr>
        <w:t>Skvrn</w:t>
      </w:r>
      <w:r w:rsidRPr="007660DE">
        <w:rPr>
          <w:rFonts w:ascii="Arial" w:hAnsi="Arial"/>
          <w:sz w:val="20"/>
        </w:rPr>
        <w:t xml:space="preserve"> ponese ta strana Smlouvy, </w:t>
      </w:r>
      <w:r w:rsidRPr="00731A55">
        <w:rPr>
          <w:rFonts w:ascii="Arial" w:hAnsi="Arial" w:cs="Arial"/>
          <w:sz w:val="20"/>
          <w:szCs w:val="20"/>
          <w:lang w:eastAsia="cs-CZ"/>
        </w:rPr>
        <w:t xml:space="preserve">která je za jejich vznik odpovědná, případně, že strany náklady ponesou v poměrné výši, pokud se ukáže, že se na </w:t>
      </w:r>
      <w:r w:rsidR="00314B8E">
        <w:rPr>
          <w:rFonts w:ascii="Arial" w:hAnsi="Arial" w:cs="Arial"/>
          <w:sz w:val="20"/>
          <w:szCs w:val="20"/>
          <w:lang w:eastAsia="cs-CZ"/>
        </w:rPr>
        <w:t xml:space="preserve">vzniku Skvrn podílely společně. </w:t>
      </w:r>
      <w:r w:rsidRPr="00731A55">
        <w:rPr>
          <w:rFonts w:ascii="Arial" w:hAnsi="Arial" w:cs="Arial"/>
          <w:sz w:val="20"/>
          <w:szCs w:val="20"/>
          <w:lang w:eastAsia="cs-CZ"/>
        </w:rPr>
        <w:t>Otázka případné</w:t>
      </w:r>
      <w:r w:rsidRPr="007660DE">
        <w:rPr>
          <w:rFonts w:ascii="Arial" w:hAnsi="Arial"/>
          <w:sz w:val="20"/>
        </w:rPr>
        <w:t xml:space="preserve"> odpovědnosti za </w:t>
      </w:r>
      <w:r w:rsidRPr="00731A55">
        <w:rPr>
          <w:rFonts w:ascii="Arial" w:hAnsi="Arial" w:cs="Arial"/>
          <w:sz w:val="20"/>
          <w:szCs w:val="20"/>
          <w:lang w:eastAsia="cs-CZ"/>
        </w:rPr>
        <w:t xml:space="preserve">vady je otázkou právní, nikoli technickou, a bude určena na základě závěrů (výsledků) </w:t>
      </w:r>
      <w:r w:rsidR="001A7EA9">
        <w:rPr>
          <w:rFonts w:ascii="Arial" w:hAnsi="Arial" w:cs="Arial"/>
          <w:sz w:val="20"/>
          <w:szCs w:val="20"/>
          <w:lang w:eastAsia="cs-CZ"/>
        </w:rPr>
        <w:t>Z</w:t>
      </w:r>
      <w:r w:rsidRPr="00731A55">
        <w:rPr>
          <w:rFonts w:ascii="Arial" w:hAnsi="Arial" w:cs="Arial"/>
          <w:sz w:val="20"/>
          <w:szCs w:val="20"/>
          <w:lang w:eastAsia="cs-CZ"/>
        </w:rPr>
        <w:t>nalce</w:t>
      </w:r>
      <w:r w:rsidR="001A7EA9">
        <w:rPr>
          <w:rFonts w:ascii="Arial" w:hAnsi="Arial" w:cs="Arial"/>
          <w:sz w:val="20"/>
          <w:szCs w:val="20"/>
          <w:lang w:eastAsia="cs-CZ"/>
        </w:rPr>
        <w:t xml:space="preserve"> obsažených v</w:t>
      </w:r>
      <w:r w:rsidR="00A849E6">
        <w:rPr>
          <w:rFonts w:ascii="Arial" w:hAnsi="Arial" w:cs="Arial"/>
          <w:sz w:val="20"/>
          <w:szCs w:val="20"/>
          <w:lang w:eastAsia="cs-CZ"/>
        </w:rPr>
        <w:t>e</w:t>
      </w:r>
      <w:r w:rsidRPr="00731A55">
        <w:rPr>
          <w:rFonts w:ascii="Arial" w:hAnsi="Arial" w:cs="Arial"/>
          <w:sz w:val="20"/>
          <w:szCs w:val="20"/>
          <w:lang w:eastAsia="cs-CZ"/>
        </w:rPr>
        <w:t xml:space="preserve"> </w:t>
      </w:r>
      <w:r w:rsidR="001A7EA9">
        <w:rPr>
          <w:rFonts w:ascii="Arial" w:hAnsi="Arial" w:cs="Arial"/>
          <w:sz w:val="20"/>
          <w:szCs w:val="20"/>
          <w:lang w:eastAsia="cs-CZ"/>
        </w:rPr>
        <w:t>Z</w:t>
      </w:r>
      <w:r w:rsidRPr="00731A55">
        <w:rPr>
          <w:rFonts w:ascii="Arial" w:hAnsi="Arial" w:cs="Arial"/>
          <w:sz w:val="20"/>
          <w:szCs w:val="20"/>
          <w:lang w:eastAsia="cs-CZ"/>
        </w:rPr>
        <w:t>nalecké</w:t>
      </w:r>
      <w:r w:rsidR="001A7EA9">
        <w:rPr>
          <w:rFonts w:ascii="Arial" w:hAnsi="Arial" w:cs="Arial"/>
          <w:sz w:val="20"/>
          <w:szCs w:val="20"/>
          <w:lang w:eastAsia="cs-CZ"/>
        </w:rPr>
        <w:t>m</w:t>
      </w:r>
      <w:r w:rsidRPr="00731A55">
        <w:rPr>
          <w:rFonts w:ascii="Arial" w:hAnsi="Arial" w:cs="Arial"/>
          <w:sz w:val="20"/>
          <w:szCs w:val="20"/>
          <w:lang w:eastAsia="cs-CZ"/>
        </w:rPr>
        <w:t xml:space="preserve"> posudku. </w:t>
      </w:r>
    </w:p>
    <w:p w14:paraId="6230DB87" w14:textId="77777777" w:rsidR="00314B8E" w:rsidRPr="007660DE" w:rsidRDefault="00314B8E" w:rsidP="00F61DB5">
      <w:pPr>
        <w:jc w:val="both"/>
        <w:rPr>
          <w:rFonts w:ascii="Arial" w:hAnsi="Arial"/>
          <w:sz w:val="20"/>
        </w:rPr>
      </w:pPr>
    </w:p>
    <w:p w14:paraId="0762C108" w14:textId="77777777" w:rsidR="00F61DB5" w:rsidRPr="007660DE" w:rsidRDefault="00F61DB5" w:rsidP="00F61DB5">
      <w:pPr>
        <w:jc w:val="both"/>
        <w:rPr>
          <w:rFonts w:ascii="Arial" w:hAnsi="Arial"/>
          <w:b/>
          <w:sz w:val="20"/>
        </w:rPr>
      </w:pPr>
      <w:r w:rsidRPr="007660DE">
        <w:rPr>
          <w:rFonts w:ascii="Arial" w:hAnsi="Arial"/>
          <w:b/>
          <w:sz w:val="20"/>
        </w:rPr>
        <w:t>Struktura znaleckého posudku</w:t>
      </w:r>
    </w:p>
    <w:p w14:paraId="72941476" w14:textId="77777777" w:rsidR="00F61DB5" w:rsidRPr="007660DE" w:rsidRDefault="00F61DB5" w:rsidP="00F61DB5">
      <w:pPr>
        <w:jc w:val="both"/>
        <w:rPr>
          <w:rFonts w:ascii="Arial" w:hAnsi="Arial"/>
          <w:sz w:val="20"/>
        </w:rPr>
      </w:pPr>
    </w:p>
    <w:p w14:paraId="35E1FACA" w14:textId="0DB041AD" w:rsidR="00F61DB5" w:rsidRPr="007660DE" w:rsidRDefault="00F61DB5" w:rsidP="00F61DB5">
      <w:pPr>
        <w:jc w:val="both"/>
        <w:rPr>
          <w:rFonts w:ascii="Arial" w:hAnsi="Arial"/>
          <w:sz w:val="20"/>
        </w:rPr>
      </w:pPr>
      <w:r w:rsidRPr="007660DE">
        <w:rPr>
          <w:rFonts w:ascii="Arial" w:hAnsi="Arial"/>
          <w:sz w:val="20"/>
        </w:rPr>
        <w:t xml:space="preserve">Znalecký </w:t>
      </w:r>
      <w:r w:rsidR="00A849E6">
        <w:rPr>
          <w:rFonts w:ascii="Arial" w:hAnsi="Arial"/>
          <w:sz w:val="20"/>
        </w:rPr>
        <w:t xml:space="preserve">posudek </w:t>
      </w:r>
      <w:r w:rsidRPr="007660DE">
        <w:rPr>
          <w:rFonts w:ascii="Arial" w:hAnsi="Arial"/>
          <w:sz w:val="20"/>
        </w:rPr>
        <w:t xml:space="preserve">bude mít náležitosti vyplývající z právních předpisů, zejména z </w:t>
      </w:r>
      <w:r w:rsidR="007241FE" w:rsidRPr="007660DE">
        <w:rPr>
          <w:rFonts w:ascii="Arial" w:hAnsi="Arial"/>
          <w:sz w:val="20"/>
        </w:rPr>
        <w:t>§ 15 odst. 1 a § 13 vyhlášky č.</w:t>
      </w:r>
      <w:r w:rsidR="007241FE">
        <w:rPr>
          <w:rFonts w:ascii="Arial" w:hAnsi="Arial" w:cs="Arial"/>
          <w:sz w:val="20"/>
          <w:szCs w:val="20"/>
          <w:lang w:eastAsia="cs-CZ"/>
        </w:rPr>
        <w:t> </w:t>
      </w:r>
      <w:r w:rsidRPr="007660DE">
        <w:rPr>
          <w:rFonts w:ascii="Arial" w:hAnsi="Arial"/>
          <w:sz w:val="20"/>
        </w:rPr>
        <w:t>37/1967 Sb., k provedení zákona o znalcích a tlumočnících, ve znění pozdějších předpisů. Znalec zodpoví zejména následující znalecké otázky:</w:t>
      </w:r>
    </w:p>
    <w:p w14:paraId="395EDE0A" w14:textId="77777777" w:rsidR="007241FE" w:rsidRPr="00731A55" w:rsidRDefault="007241FE" w:rsidP="00F61DB5">
      <w:pPr>
        <w:jc w:val="both"/>
        <w:rPr>
          <w:rFonts w:ascii="Arial" w:hAnsi="Arial" w:cs="Arial"/>
          <w:sz w:val="20"/>
          <w:szCs w:val="20"/>
          <w:lang w:eastAsia="cs-CZ"/>
        </w:rPr>
      </w:pPr>
    </w:p>
    <w:p w14:paraId="07790A7D" w14:textId="3DD43EF9" w:rsidR="00F61DB5" w:rsidRPr="007660DE" w:rsidRDefault="00F61DB5" w:rsidP="00F61DB5">
      <w:pPr>
        <w:pStyle w:val="Odstavecseseznamem"/>
        <w:numPr>
          <w:ilvl w:val="0"/>
          <w:numId w:val="8"/>
        </w:numPr>
        <w:jc w:val="both"/>
        <w:rPr>
          <w:rFonts w:ascii="Arial" w:hAnsi="Arial"/>
          <w:sz w:val="20"/>
        </w:rPr>
      </w:pPr>
      <w:r w:rsidRPr="007660DE">
        <w:rPr>
          <w:rFonts w:ascii="Arial" w:hAnsi="Arial"/>
          <w:sz w:val="20"/>
        </w:rPr>
        <w:t>Odpovídá specifikace podlahové krytiny v Projektové dokumentaci pro nízkoprahový urgentní příjem</w:t>
      </w:r>
      <w:r w:rsidR="007241FE" w:rsidRPr="007660DE">
        <w:rPr>
          <w:rFonts w:ascii="Arial" w:hAnsi="Arial"/>
          <w:sz w:val="20"/>
        </w:rPr>
        <w:t xml:space="preserve"> v</w:t>
      </w:r>
      <w:r w:rsidR="007241FE">
        <w:rPr>
          <w:rFonts w:ascii="Arial" w:hAnsi="Arial" w:cs="Arial"/>
          <w:sz w:val="20"/>
          <w:szCs w:val="20"/>
          <w:lang w:eastAsia="cs-CZ"/>
        </w:rPr>
        <w:t> </w:t>
      </w:r>
      <w:r w:rsidRPr="007660DE">
        <w:rPr>
          <w:rFonts w:ascii="Arial" w:hAnsi="Arial"/>
          <w:sz w:val="20"/>
        </w:rPr>
        <w:t>místnosti č. 1.03 – Příjem a třídění pacientů (tato místnost dále jen „</w:t>
      </w:r>
      <w:r w:rsidRPr="007660DE">
        <w:rPr>
          <w:rFonts w:ascii="Arial" w:hAnsi="Arial"/>
          <w:b/>
          <w:sz w:val="20"/>
        </w:rPr>
        <w:t>NUP</w:t>
      </w:r>
      <w:r w:rsidRPr="007660DE">
        <w:rPr>
          <w:rFonts w:ascii="Arial" w:hAnsi="Arial"/>
          <w:sz w:val="20"/>
        </w:rPr>
        <w:t>“) charakteru a intenzitě provozu na NUP?</w:t>
      </w:r>
    </w:p>
    <w:p w14:paraId="4994239E" w14:textId="77777777" w:rsidR="00F61DB5" w:rsidRPr="007660DE" w:rsidRDefault="00F61DB5" w:rsidP="00F61DB5">
      <w:pPr>
        <w:pStyle w:val="Odstavecseseznamem"/>
        <w:numPr>
          <w:ilvl w:val="0"/>
          <w:numId w:val="8"/>
        </w:numPr>
        <w:jc w:val="both"/>
        <w:rPr>
          <w:rFonts w:ascii="Arial" w:hAnsi="Arial"/>
          <w:sz w:val="20"/>
        </w:rPr>
      </w:pPr>
      <w:r w:rsidRPr="007660DE">
        <w:rPr>
          <w:rFonts w:ascii="Arial" w:hAnsi="Arial"/>
          <w:sz w:val="20"/>
        </w:rPr>
        <w:t>Má dodaná podlahová krytina veškeré vlastnosti, které má podle Smlouvy a Projektové dokumentace mít?</w:t>
      </w:r>
    </w:p>
    <w:p w14:paraId="532745CE" w14:textId="7EBBBD15" w:rsidR="00F61DB5" w:rsidRPr="007660DE" w:rsidRDefault="00F61DB5" w:rsidP="00F61DB5">
      <w:pPr>
        <w:pStyle w:val="Odstavecseseznamem"/>
        <w:numPr>
          <w:ilvl w:val="0"/>
          <w:numId w:val="8"/>
        </w:numPr>
        <w:jc w:val="both"/>
        <w:rPr>
          <w:rFonts w:ascii="Arial" w:hAnsi="Arial"/>
          <w:sz w:val="20"/>
        </w:rPr>
      </w:pPr>
      <w:r w:rsidRPr="00731A55">
        <w:rPr>
          <w:rFonts w:ascii="Arial" w:hAnsi="Arial" w:cs="Arial"/>
          <w:sz w:val="20"/>
          <w:szCs w:val="20"/>
          <w:lang w:eastAsia="cs-CZ"/>
        </w:rPr>
        <w:t xml:space="preserve">Je výskyt Skvrn vadou </w:t>
      </w:r>
      <w:r w:rsidR="00AC3ADA">
        <w:rPr>
          <w:rFonts w:ascii="Arial" w:hAnsi="Arial" w:cs="Arial"/>
          <w:sz w:val="20"/>
          <w:szCs w:val="20"/>
          <w:lang w:eastAsia="cs-CZ"/>
        </w:rPr>
        <w:t>D</w:t>
      </w:r>
      <w:r w:rsidRPr="00731A55">
        <w:rPr>
          <w:rFonts w:ascii="Arial" w:hAnsi="Arial" w:cs="Arial"/>
          <w:sz w:val="20"/>
          <w:szCs w:val="20"/>
          <w:lang w:eastAsia="cs-CZ"/>
        </w:rPr>
        <w:t>íla</w:t>
      </w:r>
      <w:r w:rsidR="00AC3ADA">
        <w:rPr>
          <w:rFonts w:ascii="Arial" w:hAnsi="Arial" w:cs="Arial"/>
          <w:sz w:val="20"/>
          <w:szCs w:val="20"/>
          <w:lang w:eastAsia="cs-CZ"/>
        </w:rPr>
        <w:t>, za kterou</w:t>
      </w:r>
      <w:r w:rsidRPr="00731A55">
        <w:rPr>
          <w:rFonts w:ascii="Arial" w:hAnsi="Arial" w:cs="Arial"/>
          <w:sz w:val="20"/>
          <w:szCs w:val="20"/>
          <w:lang w:eastAsia="cs-CZ"/>
        </w:rPr>
        <w:t xml:space="preserve"> dle podmínek Smlouvy </w:t>
      </w:r>
      <w:r w:rsidR="00AC3ADA">
        <w:rPr>
          <w:rFonts w:ascii="Arial" w:hAnsi="Arial" w:cs="Arial"/>
          <w:sz w:val="20"/>
          <w:szCs w:val="20"/>
          <w:lang w:eastAsia="cs-CZ"/>
        </w:rPr>
        <w:t xml:space="preserve">nese odpovědnost </w:t>
      </w:r>
      <w:r w:rsidRPr="00731A55">
        <w:rPr>
          <w:rFonts w:ascii="Arial" w:hAnsi="Arial" w:cs="Arial"/>
          <w:sz w:val="20"/>
          <w:szCs w:val="20"/>
          <w:lang w:eastAsia="cs-CZ"/>
        </w:rPr>
        <w:t xml:space="preserve">Zhotovitel? </w:t>
      </w:r>
      <w:r w:rsidRPr="007660DE">
        <w:rPr>
          <w:rFonts w:ascii="Arial" w:hAnsi="Arial"/>
          <w:sz w:val="20"/>
        </w:rPr>
        <w:t xml:space="preserve">Do jaké míry je </w:t>
      </w:r>
      <w:r w:rsidRPr="00731A55">
        <w:rPr>
          <w:rFonts w:ascii="Arial" w:hAnsi="Arial" w:cs="Arial"/>
          <w:sz w:val="20"/>
          <w:szCs w:val="20"/>
          <w:lang w:eastAsia="cs-CZ"/>
        </w:rPr>
        <w:t xml:space="preserve">či může být </w:t>
      </w:r>
      <w:r w:rsidRPr="007660DE">
        <w:rPr>
          <w:rFonts w:ascii="Arial" w:hAnsi="Arial"/>
          <w:sz w:val="20"/>
        </w:rPr>
        <w:t xml:space="preserve">příčinnou </w:t>
      </w:r>
      <w:r w:rsidR="00AA60E8">
        <w:rPr>
          <w:rFonts w:ascii="Arial" w:hAnsi="Arial" w:cs="Arial"/>
          <w:sz w:val="20"/>
          <w:szCs w:val="20"/>
          <w:lang w:eastAsia="cs-CZ"/>
        </w:rPr>
        <w:t>výskytu Skvrn</w:t>
      </w:r>
      <w:r w:rsidR="00AA60E8" w:rsidRPr="007660DE">
        <w:rPr>
          <w:rFonts w:ascii="Arial" w:hAnsi="Arial"/>
          <w:sz w:val="20"/>
        </w:rPr>
        <w:t xml:space="preserve"> způsob, četnost a</w:t>
      </w:r>
      <w:r w:rsidRPr="00731A55">
        <w:rPr>
          <w:rFonts w:ascii="Arial" w:hAnsi="Arial" w:cs="Arial"/>
          <w:sz w:val="20"/>
          <w:szCs w:val="20"/>
          <w:lang w:eastAsia="cs-CZ"/>
        </w:rPr>
        <w:t xml:space="preserve">nebo </w:t>
      </w:r>
      <w:r w:rsidRPr="007660DE">
        <w:rPr>
          <w:rFonts w:ascii="Arial" w:hAnsi="Arial"/>
          <w:sz w:val="20"/>
        </w:rPr>
        <w:t xml:space="preserve">rozsah údržby podlahy na NUP, který </w:t>
      </w:r>
      <w:r w:rsidRPr="00731A55">
        <w:rPr>
          <w:rFonts w:ascii="Arial" w:hAnsi="Arial" w:cs="Arial"/>
          <w:sz w:val="20"/>
          <w:szCs w:val="20"/>
          <w:lang w:eastAsia="cs-CZ"/>
        </w:rPr>
        <w:t>Objednatel</w:t>
      </w:r>
      <w:r w:rsidRPr="007660DE">
        <w:rPr>
          <w:rFonts w:ascii="Arial" w:hAnsi="Arial"/>
          <w:sz w:val="20"/>
        </w:rPr>
        <w:t xml:space="preserve"> provádí</w:t>
      </w:r>
      <w:r w:rsidRPr="00731A55">
        <w:rPr>
          <w:rFonts w:ascii="Arial" w:hAnsi="Arial" w:cs="Arial"/>
          <w:sz w:val="20"/>
          <w:szCs w:val="20"/>
          <w:lang w:eastAsia="cs-CZ"/>
        </w:rPr>
        <w:t xml:space="preserve"> či neprovádí</w:t>
      </w:r>
      <w:r w:rsidRPr="007660DE">
        <w:rPr>
          <w:rFonts w:ascii="Arial" w:hAnsi="Arial"/>
          <w:sz w:val="20"/>
        </w:rPr>
        <w:t>?</w:t>
      </w:r>
    </w:p>
    <w:p w14:paraId="24ADCEC6" w14:textId="0351C744" w:rsidR="00F61DB5" w:rsidRDefault="00F61DB5" w:rsidP="00F61DB5">
      <w:pPr>
        <w:pStyle w:val="Odstavecseseznamem"/>
        <w:numPr>
          <w:ilvl w:val="0"/>
          <w:numId w:val="8"/>
        </w:numPr>
        <w:jc w:val="both"/>
        <w:rPr>
          <w:rFonts w:ascii="Arial" w:hAnsi="Arial" w:cs="Arial"/>
          <w:sz w:val="20"/>
          <w:szCs w:val="20"/>
          <w:lang w:eastAsia="cs-CZ"/>
        </w:rPr>
      </w:pPr>
      <w:r w:rsidRPr="00731A55">
        <w:rPr>
          <w:rFonts w:ascii="Arial" w:hAnsi="Arial" w:cs="Arial"/>
          <w:sz w:val="20"/>
          <w:szCs w:val="20"/>
          <w:lang w:eastAsia="cs-CZ"/>
        </w:rPr>
        <w:t xml:space="preserve">Pokud je výskyt Skvrn vadou, </w:t>
      </w:r>
      <w:r w:rsidR="00AC3ADA">
        <w:rPr>
          <w:rFonts w:ascii="Arial" w:hAnsi="Arial" w:cs="Arial"/>
          <w:sz w:val="20"/>
          <w:szCs w:val="20"/>
          <w:lang w:eastAsia="cs-CZ"/>
        </w:rPr>
        <w:t xml:space="preserve">nese za </w:t>
      </w:r>
      <w:r w:rsidRPr="00731A55">
        <w:rPr>
          <w:rFonts w:ascii="Arial" w:hAnsi="Arial" w:cs="Arial"/>
          <w:sz w:val="20"/>
          <w:szCs w:val="20"/>
          <w:lang w:eastAsia="cs-CZ"/>
        </w:rPr>
        <w:t>t</w:t>
      </w:r>
      <w:r w:rsidR="00AC3ADA">
        <w:rPr>
          <w:rFonts w:ascii="Arial" w:hAnsi="Arial" w:cs="Arial"/>
          <w:sz w:val="20"/>
          <w:szCs w:val="20"/>
          <w:lang w:eastAsia="cs-CZ"/>
        </w:rPr>
        <w:t>u</w:t>
      </w:r>
      <w:r w:rsidRPr="00731A55">
        <w:rPr>
          <w:rFonts w:ascii="Arial" w:hAnsi="Arial" w:cs="Arial"/>
          <w:sz w:val="20"/>
          <w:szCs w:val="20"/>
          <w:lang w:eastAsia="cs-CZ"/>
        </w:rPr>
        <w:t>to vad</w:t>
      </w:r>
      <w:r w:rsidR="00AC3ADA">
        <w:rPr>
          <w:rFonts w:ascii="Arial" w:hAnsi="Arial" w:cs="Arial"/>
          <w:sz w:val="20"/>
          <w:szCs w:val="20"/>
          <w:lang w:eastAsia="cs-CZ"/>
        </w:rPr>
        <w:t>u</w:t>
      </w:r>
      <w:r w:rsidRPr="00731A55">
        <w:rPr>
          <w:rFonts w:ascii="Arial" w:hAnsi="Arial" w:cs="Arial"/>
          <w:sz w:val="20"/>
          <w:szCs w:val="20"/>
          <w:lang w:eastAsia="cs-CZ"/>
        </w:rPr>
        <w:t xml:space="preserve"> </w:t>
      </w:r>
      <w:r w:rsidR="00AC3ADA">
        <w:rPr>
          <w:rFonts w:ascii="Arial" w:hAnsi="Arial" w:cs="Arial"/>
          <w:sz w:val="20"/>
          <w:szCs w:val="20"/>
          <w:lang w:eastAsia="cs-CZ"/>
        </w:rPr>
        <w:t xml:space="preserve">odpovědnost </w:t>
      </w:r>
      <w:r w:rsidRPr="00731A55">
        <w:rPr>
          <w:rFonts w:ascii="Arial" w:hAnsi="Arial" w:cs="Arial"/>
          <w:sz w:val="20"/>
          <w:szCs w:val="20"/>
          <w:lang w:eastAsia="cs-CZ"/>
        </w:rPr>
        <w:t xml:space="preserve">Zhotovitel, případně v jaké míře, nebo se jedná o tzv. výluku ze záruky za jakost uvedenou v článku XIII. 2. </w:t>
      </w:r>
      <w:r w:rsidR="00AC3ADA">
        <w:rPr>
          <w:rFonts w:ascii="Arial" w:hAnsi="Arial" w:cs="Arial"/>
          <w:sz w:val="20"/>
          <w:szCs w:val="20"/>
          <w:lang w:eastAsia="cs-CZ"/>
        </w:rPr>
        <w:t>S</w:t>
      </w:r>
      <w:r w:rsidRPr="00731A55">
        <w:rPr>
          <w:rFonts w:ascii="Arial" w:hAnsi="Arial" w:cs="Arial"/>
          <w:sz w:val="20"/>
          <w:szCs w:val="20"/>
          <w:lang w:eastAsia="cs-CZ"/>
        </w:rPr>
        <w:t xml:space="preserve">mlouvy? </w:t>
      </w:r>
    </w:p>
    <w:p w14:paraId="08FDA1C5" w14:textId="09F20D4A" w:rsidR="00F61DB5" w:rsidRPr="007660DE" w:rsidRDefault="00F61DB5" w:rsidP="00F61DB5">
      <w:pPr>
        <w:pStyle w:val="Odstavecseseznamem"/>
        <w:numPr>
          <w:ilvl w:val="0"/>
          <w:numId w:val="8"/>
        </w:numPr>
        <w:jc w:val="both"/>
        <w:rPr>
          <w:rFonts w:ascii="Arial" w:hAnsi="Arial"/>
          <w:sz w:val="20"/>
        </w:rPr>
      </w:pPr>
      <w:r w:rsidRPr="007660DE">
        <w:rPr>
          <w:rFonts w:ascii="Arial" w:hAnsi="Arial"/>
          <w:sz w:val="20"/>
        </w:rPr>
        <w:t xml:space="preserve">Do jaké míry je </w:t>
      </w:r>
      <w:r w:rsidRPr="00731A55">
        <w:rPr>
          <w:rFonts w:ascii="Arial" w:hAnsi="Arial" w:cs="Arial"/>
          <w:sz w:val="20"/>
          <w:szCs w:val="20"/>
          <w:lang w:eastAsia="cs-CZ"/>
        </w:rPr>
        <w:t xml:space="preserve">dle Vašeho odborného názoru případnou </w:t>
      </w:r>
      <w:r w:rsidRPr="007660DE">
        <w:rPr>
          <w:rFonts w:ascii="Arial" w:hAnsi="Arial"/>
          <w:sz w:val="20"/>
        </w:rPr>
        <w:t xml:space="preserve">příčinnou </w:t>
      </w:r>
      <w:r w:rsidRPr="00731A55">
        <w:rPr>
          <w:rFonts w:ascii="Arial" w:hAnsi="Arial" w:cs="Arial"/>
          <w:sz w:val="20"/>
          <w:szCs w:val="20"/>
          <w:lang w:eastAsia="cs-CZ"/>
        </w:rPr>
        <w:t>Skvrn</w:t>
      </w:r>
      <w:r w:rsidRPr="007660DE">
        <w:rPr>
          <w:rFonts w:ascii="Arial" w:hAnsi="Arial"/>
          <w:sz w:val="20"/>
        </w:rPr>
        <w:t xml:space="preserve"> skladba a provedení podkladních vrstev provedených pod dodanou podlahovou krytinou? Odpovídá skladba a provedení podkladních vrstev provedených pod dodanou podlahovou krytinou Smlouvě a Projektové dokumentaci?</w:t>
      </w:r>
    </w:p>
    <w:p w14:paraId="0533C508" w14:textId="25F47A25" w:rsidR="00F61DB5" w:rsidRPr="007660DE" w:rsidRDefault="00F61DB5" w:rsidP="00F61DB5">
      <w:pPr>
        <w:pStyle w:val="Odstavecseseznamem"/>
        <w:numPr>
          <w:ilvl w:val="0"/>
          <w:numId w:val="8"/>
        </w:numPr>
        <w:jc w:val="both"/>
        <w:rPr>
          <w:rFonts w:ascii="Arial" w:hAnsi="Arial"/>
          <w:sz w:val="20"/>
        </w:rPr>
      </w:pPr>
      <w:r w:rsidRPr="007660DE">
        <w:rPr>
          <w:rFonts w:ascii="Arial" w:hAnsi="Arial"/>
          <w:sz w:val="20"/>
        </w:rPr>
        <w:t xml:space="preserve">Do jaké míry je příčinnou </w:t>
      </w:r>
      <w:r w:rsidRPr="00731A55">
        <w:rPr>
          <w:rFonts w:ascii="Arial" w:hAnsi="Arial" w:cs="Arial"/>
          <w:sz w:val="20"/>
          <w:szCs w:val="20"/>
          <w:lang w:eastAsia="cs-CZ"/>
        </w:rPr>
        <w:t>Skvrn</w:t>
      </w:r>
      <w:r w:rsidRPr="007660DE">
        <w:rPr>
          <w:rFonts w:ascii="Arial" w:hAnsi="Arial"/>
          <w:sz w:val="20"/>
        </w:rPr>
        <w:t xml:space="preserve"> způsob položení dodané podlahové krytiny? Odpovídá způsob položení dodané podlahové krytiny Smlouvě a Projektové dokumentaci?</w:t>
      </w:r>
    </w:p>
    <w:p w14:paraId="2E1A7BCE" w14:textId="08061680" w:rsidR="00F61DB5" w:rsidRPr="00AC3ADA" w:rsidRDefault="00F3781D" w:rsidP="00F61DB5">
      <w:pPr>
        <w:pStyle w:val="Odstavecseseznamem"/>
        <w:numPr>
          <w:ilvl w:val="0"/>
          <w:numId w:val="8"/>
        </w:numPr>
        <w:jc w:val="both"/>
        <w:rPr>
          <w:rFonts w:ascii="Arial" w:hAnsi="Arial" w:cs="Arial"/>
          <w:sz w:val="20"/>
          <w:szCs w:val="20"/>
          <w:lang w:eastAsia="cs-CZ"/>
        </w:rPr>
      </w:pPr>
      <w:r w:rsidRPr="007660DE">
        <w:rPr>
          <w:rFonts w:ascii="Arial" w:hAnsi="Arial" w:cs="Arial"/>
          <w:sz w:val="20"/>
          <w:szCs w:val="20"/>
          <w:lang w:eastAsia="cs-CZ"/>
        </w:rPr>
        <w:t xml:space="preserve">Do jaké míry a proč nese odpovědnost za </w:t>
      </w:r>
      <w:r w:rsidR="00AC3ADA">
        <w:rPr>
          <w:rFonts w:ascii="Arial" w:hAnsi="Arial" w:cs="Arial"/>
          <w:sz w:val="20"/>
          <w:szCs w:val="20"/>
          <w:lang w:eastAsia="cs-CZ"/>
        </w:rPr>
        <w:t xml:space="preserve">výskyt Skvrn </w:t>
      </w:r>
      <w:r w:rsidRPr="007660DE">
        <w:rPr>
          <w:rFonts w:ascii="Arial" w:hAnsi="Arial" w:cs="Arial"/>
          <w:sz w:val="20"/>
          <w:szCs w:val="20"/>
          <w:lang w:eastAsia="cs-CZ"/>
        </w:rPr>
        <w:t>Projektant?</w:t>
      </w:r>
    </w:p>
    <w:p w14:paraId="490C54A5" w14:textId="77777777" w:rsidR="00486B26" w:rsidRPr="007660DE" w:rsidRDefault="00486B26" w:rsidP="007660DE">
      <w:pPr>
        <w:rPr>
          <w:rFonts w:ascii="Arial" w:hAnsi="Arial"/>
          <w:sz w:val="20"/>
        </w:rPr>
      </w:pPr>
    </w:p>
    <w:sectPr w:rsidR="00486B26" w:rsidRPr="007660DE" w:rsidSect="005A1E6A">
      <w:headerReference w:type="default" r:id="rId14"/>
      <w:footerReference w:type="even" r:id="rId15"/>
      <w:footerReference w:type="default" r:id="rId16"/>
      <w:footerReference w:type="first" r:id="rId17"/>
      <w:pgSz w:w="11900" w:h="16840"/>
      <w:pgMar w:top="1985" w:right="992" w:bottom="1418" w:left="1134" w:header="709" w:footer="709"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4ED9D" w15:done="0"/>
  <w15:commentEx w15:paraId="5454C2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CF48" w14:textId="77777777" w:rsidR="00067EB7" w:rsidRDefault="00067EB7">
      <w:r>
        <w:separator/>
      </w:r>
    </w:p>
  </w:endnote>
  <w:endnote w:type="continuationSeparator" w:id="0">
    <w:p w14:paraId="7672EDCA" w14:textId="77777777" w:rsidR="00067EB7" w:rsidRDefault="00067EB7">
      <w:r>
        <w:continuationSeparator/>
      </w:r>
    </w:p>
  </w:endnote>
  <w:endnote w:type="continuationNotice" w:id="1">
    <w:p w14:paraId="12908F58" w14:textId="77777777" w:rsidR="00067EB7" w:rsidRDefault="00067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67319097"/>
      <w:docPartObj>
        <w:docPartGallery w:val="Page Numbers (Bottom of Page)"/>
        <w:docPartUnique/>
      </w:docPartObj>
    </w:sdtPr>
    <w:sdtEndPr/>
    <w:sdtContent>
      <w:p w14:paraId="3E49D68D" w14:textId="77777777" w:rsidR="00E07CAF" w:rsidRPr="005A1E6A" w:rsidRDefault="00975197">
        <w:pPr>
          <w:pStyle w:val="Zpat"/>
          <w:jc w:val="center"/>
          <w:rPr>
            <w:rFonts w:ascii="Arial" w:hAnsi="Arial" w:cs="Arial"/>
            <w:sz w:val="20"/>
            <w:szCs w:val="20"/>
          </w:rPr>
        </w:pPr>
        <w:r w:rsidRPr="005A1E6A">
          <w:rPr>
            <w:rFonts w:ascii="Arial" w:hAnsi="Arial" w:cs="Arial"/>
            <w:sz w:val="20"/>
            <w:szCs w:val="20"/>
          </w:rPr>
          <w:fldChar w:fldCharType="begin"/>
        </w:r>
        <w:r w:rsidRPr="005A1E6A">
          <w:rPr>
            <w:rFonts w:ascii="Arial" w:hAnsi="Arial" w:cs="Arial"/>
            <w:sz w:val="20"/>
            <w:szCs w:val="20"/>
          </w:rPr>
          <w:instrText>PAGE   \* MERGEFORMAT</w:instrText>
        </w:r>
        <w:r w:rsidRPr="005A1E6A">
          <w:rPr>
            <w:rFonts w:ascii="Arial" w:hAnsi="Arial" w:cs="Arial"/>
            <w:sz w:val="20"/>
            <w:szCs w:val="20"/>
          </w:rPr>
          <w:fldChar w:fldCharType="separate"/>
        </w:r>
        <w:r>
          <w:rPr>
            <w:rFonts w:ascii="Arial" w:hAnsi="Arial" w:cs="Arial"/>
            <w:noProof/>
            <w:sz w:val="20"/>
            <w:szCs w:val="20"/>
          </w:rPr>
          <w:t>8</w:t>
        </w:r>
        <w:r w:rsidRPr="005A1E6A">
          <w:rPr>
            <w:rFonts w:ascii="Arial" w:hAnsi="Arial" w:cs="Arial"/>
            <w:sz w:val="20"/>
            <w:szCs w:val="20"/>
          </w:rPr>
          <w:fldChar w:fldCharType="end"/>
        </w:r>
      </w:p>
    </w:sdtContent>
  </w:sdt>
  <w:p w14:paraId="31B8BE15" w14:textId="77777777" w:rsidR="00E07CAF" w:rsidRPr="005A1E6A" w:rsidRDefault="00E07CAF" w:rsidP="00D16919">
    <w:pPr>
      <w:pStyle w:val="Zpat1"/>
      <w:tabs>
        <w:tab w:val="center" w:pos="4707"/>
        <w:tab w:val="left" w:pos="8914"/>
        <w:tab w:val="right" w:pos="9414"/>
      </w:tabs>
      <w:ind w:right="360"/>
      <w:rPr>
        <w:rFonts w:ascii="Arial" w:eastAsia="Times New Roman" w:hAnsi="Arial" w:cs="Arial"/>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611B" w14:textId="77777777" w:rsidR="00E07CAF" w:rsidRPr="005A1E6A" w:rsidRDefault="00975197" w:rsidP="007A10A8">
    <w:pPr>
      <w:pStyle w:val="Zpat"/>
      <w:jc w:val="center"/>
      <w:rPr>
        <w:rFonts w:ascii="Arial" w:hAnsi="Arial" w:cs="Arial"/>
        <w:sz w:val="20"/>
        <w:szCs w:val="20"/>
      </w:rPr>
    </w:pPr>
    <w:r w:rsidRPr="005A1E6A">
      <w:rPr>
        <w:rFonts w:ascii="Arial" w:hAnsi="Arial" w:cs="Arial"/>
        <w:sz w:val="20"/>
        <w:szCs w:val="20"/>
      </w:rPr>
      <w:fldChar w:fldCharType="begin"/>
    </w:r>
    <w:r w:rsidRPr="005A1E6A">
      <w:rPr>
        <w:rFonts w:ascii="Arial" w:hAnsi="Arial" w:cs="Arial"/>
        <w:sz w:val="20"/>
        <w:szCs w:val="20"/>
      </w:rPr>
      <w:instrText xml:space="preserve"> PAGE   \* MERGEFORMAT </w:instrText>
    </w:r>
    <w:r w:rsidRPr="005A1E6A">
      <w:rPr>
        <w:rFonts w:ascii="Arial" w:hAnsi="Arial" w:cs="Arial"/>
        <w:sz w:val="20"/>
        <w:szCs w:val="20"/>
      </w:rPr>
      <w:fldChar w:fldCharType="separate"/>
    </w:r>
    <w:r w:rsidR="00DD19F5">
      <w:rPr>
        <w:rFonts w:ascii="Arial" w:hAnsi="Arial" w:cs="Arial"/>
        <w:noProof/>
        <w:sz w:val="20"/>
        <w:szCs w:val="20"/>
      </w:rPr>
      <w:t>1</w:t>
    </w:r>
    <w:r w:rsidRPr="005A1E6A">
      <w:rPr>
        <w:rFonts w:ascii="Arial" w:hAnsi="Arial" w:cs="Arial"/>
        <w:noProof/>
        <w:sz w:val="20"/>
        <w:szCs w:val="20"/>
      </w:rPr>
      <w:fldChar w:fldCharType="end"/>
    </w:r>
  </w:p>
  <w:p w14:paraId="4486567F" w14:textId="77777777" w:rsidR="00E07CAF" w:rsidRPr="005A1E6A" w:rsidRDefault="00E07CAF">
    <w:pPr>
      <w:pStyle w:val="Zpat1"/>
      <w:tabs>
        <w:tab w:val="left" w:pos="8914"/>
      </w:tabs>
      <w:ind w:right="360"/>
      <w:jc w:val="center"/>
      <w:rPr>
        <w:rFonts w:ascii="Arial" w:eastAsia="Times New Roman" w:hAnsi="Arial" w:cs="Arial"/>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6B6B" w14:textId="77777777" w:rsidR="00E07CAF" w:rsidRDefault="0097519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6EA0" w14:textId="77777777" w:rsidR="00067EB7" w:rsidRDefault="00067EB7">
      <w:r>
        <w:separator/>
      </w:r>
    </w:p>
  </w:footnote>
  <w:footnote w:type="continuationSeparator" w:id="0">
    <w:p w14:paraId="76ADD838" w14:textId="77777777" w:rsidR="00067EB7" w:rsidRDefault="00067EB7">
      <w:r>
        <w:continuationSeparator/>
      </w:r>
    </w:p>
  </w:footnote>
  <w:footnote w:type="continuationNotice" w:id="1">
    <w:p w14:paraId="49E46494" w14:textId="77777777" w:rsidR="00067EB7" w:rsidRDefault="00067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0A5D" w14:textId="77777777" w:rsidR="001813C0" w:rsidRDefault="00DD19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C9"/>
    <w:multiLevelType w:val="multilevel"/>
    <w:tmpl w:val="8AD806DE"/>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74F211D"/>
    <w:multiLevelType w:val="hybridMultilevel"/>
    <w:tmpl w:val="844CDEA2"/>
    <w:lvl w:ilvl="0" w:tplc="F3A8FB04">
      <w:start w:val="1"/>
      <w:numFmt w:val="decimal"/>
      <w:lvlText w:val="%1."/>
      <w:lvlJc w:val="left"/>
      <w:pPr>
        <w:ind w:left="720" w:hanging="720"/>
      </w:pPr>
      <w:rPr>
        <w:rFonts w:hint="default"/>
      </w:rPr>
    </w:lvl>
    <w:lvl w:ilvl="1" w:tplc="04050017">
      <w:start w:val="1"/>
      <w:numFmt w:val="lowerLetter"/>
      <w:lvlText w:val="%2)"/>
      <w:lvlJc w:val="left"/>
      <w:pPr>
        <w:ind w:left="1440" w:hanging="360"/>
      </w:pPr>
    </w:lvl>
    <w:lvl w:ilvl="2" w:tplc="86E22282">
      <w:start w:val="2"/>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A864BB"/>
    <w:multiLevelType w:val="hybridMultilevel"/>
    <w:tmpl w:val="D7766D4C"/>
    <w:lvl w:ilvl="0" w:tplc="269C99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EF543D"/>
    <w:multiLevelType w:val="hybridMultilevel"/>
    <w:tmpl w:val="E8EC3C7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63D3957"/>
    <w:multiLevelType w:val="multilevel"/>
    <w:tmpl w:val="8AD806DE"/>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74B1D16"/>
    <w:multiLevelType w:val="hybridMultilevel"/>
    <w:tmpl w:val="87D0C460"/>
    <w:lvl w:ilvl="0" w:tplc="77F8E388">
      <w:start w:val="1"/>
      <w:numFmt w:val="decimal"/>
      <w:lvlText w:val="%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14320E"/>
    <w:multiLevelType w:val="hybridMultilevel"/>
    <w:tmpl w:val="37AC114E"/>
    <w:lvl w:ilvl="0" w:tplc="BDD64A06">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7254D0"/>
    <w:multiLevelType w:val="multilevel"/>
    <w:tmpl w:val="FBA818A8"/>
    <w:lvl w:ilvl="0">
      <w:start w:val="1"/>
      <w:numFmt w:val="upperLetter"/>
      <w:pStyle w:val="Nadpis7"/>
      <w:suff w:val="space"/>
      <w:lvlText w:val="%1."/>
      <w:lvlJc w:val="left"/>
      <w:pPr>
        <w:ind w:left="0" w:firstLine="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4E97AD7"/>
    <w:multiLevelType w:val="multilevel"/>
    <w:tmpl w:val="8AD806DE"/>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3CA13D45"/>
    <w:multiLevelType w:val="multilevel"/>
    <w:tmpl w:val="2744E822"/>
    <w:lvl w:ilvl="0">
      <w:start w:val="1"/>
      <w:numFmt w:val="decimal"/>
      <w:pStyle w:val="Odstavecsmlouvy"/>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42AD3366"/>
    <w:multiLevelType w:val="hybridMultilevel"/>
    <w:tmpl w:val="AF306B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A27A71"/>
    <w:multiLevelType w:val="hybridMultilevel"/>
    <w:tmpl w:val="F58CBEBE"/>
    <w:lvl w:ilvl="0" w:tplc="2B18B2BE">
      <w:start w:val="1"/>
      <w:numFmt w:val="lowerLetter"/>
      <w:pStyle w:val="Psmenosmlouvy"/>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A2071EC"/>
    <w:multiLevelType w:val="hybridMultilevel"/>
    <w:tmpl w:val="80467AB8"/>
    <w:lvl w:ilvl="0" w:tplc="47EECE94">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916CBC"/>
    <w:multiLevelType w:val="multilevel"/>
    <w:tmpl w:val="7EE81008"/>
    <w:lvl w:ilvl="0">
      <w:start w:val="1"/>
      <w:numFmt w:val="upperRoman"/>
      <w:suff w:val="space"/>
      <w:lvlText w:val="%1."/>
      <w:lvlJc w:val="left"/>
      <w:pPr>
        <w:ind w:left="1080" w:hanging="720"/>
      </w:pPr>
      <w:rPr>
        <w:rFonts w:hint="default"/>
      </w:rPr>
    </w:lvl>
    <w:lvl w:ilvl="1">
      <w:start w:val="1"/>
      <w:numFmt w:val="decimal"/>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A5059E"/>
    <w:multiLevelType w:val="hybridMultilevel"/>
    <w:tmpl w:val="0896C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BF75769"/>
    <w:multiLevelType w:val="hybridMultilevel"/>
    <w:tmpl w:val="87D0C460"/>
    <w:lvl w:ilvl="0" w:tplc="77F8E388">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1512E87"/>
    <w:multiLevelType w:val="hybridMultilevel"/>
    <w:tmpl w:val="49C800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DCD1E25"/>
    <w:multiLevelType w:val="multilevel"/>
    <w:tmpl w:val="8AD806DE"/>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73572A5B"/>
    <w:multiLevelType w:val="hybridMultilevel"/>
    <w:tmpl w:val="F1B4449A"/>
    <w:lvl w:ilvl="0" w:tplc="D14623B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C370D34"/>
    <w:multiLevelType w:val="singleLevel"/>
    <w:tmpl w:val="8C3EBA68"/>
    <w:lvl w:ilvl="0">
      <w:start w:val="1"/>
      <w:numFmt w:val="bullet"/>
      <w:pStyle w:val="Seznamsodrkami"/>
      <w:lvlText w:val=""/>
      <w:lvlJc w:val="left"/>
      <w:pPr>
        <w:tabs>
          <w:tab w:val="num" w:pos="2552"/>
        </w:tabs>
        <w:ind w:left="2552" w:hanging="567"/>
      </w:pPr>
      <w:rPr>
        <w:rFonts w:ascii="Wingdings" w:hAnsi="Wingdings" w:hint="default"/>
      </w:rPr>
    </w:lvl>
  </w:abstractNum>
  <w:abstractNum w:abstractNumId="21">
    <w:nsid w:val="7C3A0E7D"/>
    <w:multiLevelType w:val="hybridMultilevel"/>
    <w:tmpl w:val="75EEC8FC"/>
    <w:lvl w:ilvl="0" w:tplc="64B4AFEC">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0"/>
  </w:num>
  <w:num w:numId="11">
    <w:abstractNumId w:val="8"/>
  </w:num>
  <w:num w:numId="12">
    <w:abstractNumId w:val="20"/>
  </w:num>
  <w:num w:numId="13">
    <w:abstractNumId w:val="14"/>
  </w:num>
  <w:num w:numId="14">
    <w:abstractNumId w:val="21"/>
  </w:num>
  <w:num w:numId="15">
    <w:abstractNumId w:val="1"/>
  </w:num>
  <w:num w:numId="16">
    <w:abstractNumId w:val="6"/>
  </w:num>
  <w:num w:numId="17">
    <w:abstractNumId w:val="5"/>
  </w:num>
  <w:num w:numId="18">
    <w:abstractNumId w:val="21"/>
    <w:lvlOverride w:ilvl="0">
      <w:lvl w:ilvl="0" w:tplc="64B4AFEC">
        <w:start w:val="1"/>
        <w:numFmt w:val="decimal"/>
        <w:lvlText w:val="%1."/>
        <w:lvlJc w:val="left"/>
        <w:pPr>
          <w:ind w:left="72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9">
    <w:abstractNumId w:val="4"/>
  </w:num>
  <w:num w:numId="20">
    <w:abstractNumId w:val="0"/>
  </w:num>
  <w:num w:numId="21">
    <w:abstractNumId w:val="11"/>
  </w:num>
  <w:num w:numId="22">
    <w:abstractNumId w:val="18"/>
  </w:num>
  <w:num w:numId="23">
    <w:abstractNumId w:val="7"/>
  </w:num>
  <w:num w:numId="24">
    <w:abstractNumId w:val="15"/>
  </w:num>
  <w:num w:numId="25">
    <w:abstractNumId w:val="17"/>
  </w:num>
  <w:num w:numId="26">
    <w:abstractNumId w:val="13"/>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ch David">
    <w15:presenceInfo w15:providerId="AD" w15:userId="S-1-5-21-195237392-171596132-1846952604-5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B5"/>
    <w:rsid w:val="00000D17"/>
    <w:rsid w:val="000018F3"/>
    <w:rsid w:val="000110C6"/>
    <w:rsid w:val="00015190"/>
    <w:rsid w:val="000264D7"/>
    <w:rsid w:val="00036768"/>
    <w:rsid w:val="000479D2"/>
    <w:rsid w:val="00057613"/>
    <w:rsid w:val="00062E64"/>
    <w:rsid w:val="00067EB7"/>
    <w:rsid w:val="00077069"/>
    <w:rsid w:val="00086690"/>
    <w:rsid w:val="00087633"/>
    <w:rsid w:val="000A130B"/>
    <w:rsid w:val="000B2081"/>
    <w:rsid w:val="000B296B"/>
    <w:rsid w:val="000B316F"/>
    <w:rsid w:val="000C0A25"/>
    <w:rsid w:val="000C0FDB"/>
    <w:rsid w:val="000D6357"/>
    <w:rsid w:val="000E399D"/>
    <w:rsid w:val="000E76DB"/>
    <w:rsid w:val="000F0333"/>
    <w:rsid w:val="000F31DC"/>
    <w:rsid w:val="000F354D"/>
    <w:rsid w:val="0010256F"/>
    <w:rsid w:val="00107C8A"/>
    <w:rsid w:val="00113AEC"/>
    <w:rsid w:val="00123C20"/>
    <w:rsid w:val="00140BA8"/>
    <w:rsid w:val="00151CDE"/>
    <w:rsid w:val="001532F8"/>
    <w:rsid w:val="0015717A"/>
    <w:rsid w:val="00162C23"/>
    <w:rsid w:val="001774A7"/>
    <w:rsid w:val="00180CEE"/>
    <w:rsid w:val="001818DA"/>
    <w:rsid w:val="0018665A"/>
    <w:rsid w:val="001957C2"/>
    <w:rsid w:val="00197044"/>
    <w:rsid w:val="001A7BA5"/>
    <w:rsid w:val="001A7EA9"/>
    <w:rsid w:val="001B243C"/>
    <w:rsid w:val="001C0D09"/>
    <w:rsid w:val="001C3ACC"/>
    <w:rsid w:val="001C4846"/>
    <w:rsid w:val="001C5E8C"/>
    <w:rsid w:val="001D603D"/>
    <w:rsid w:val="001D6B97"/>
    <w:rsid w:val="001D6CCE"/>
    <w:rsid w:val="001E6E16"/>
    <w:rsid w:val="001F1006"/>
    <w:rsid w:val="001F49BC"/>
    <w:rsid w:val="001F5C3E"/>
    <w:rsid w:val="002137B2"/>
    <w:rsid w:val="00244EFA"/>
    <w:rsid w:val="00254216"/>
    <w:rsid w:val="00267252"/>
    <w:rsid w:val="002733E3"/>
    <w:rsid w:val="00275739"/>
    <w:rsid w:val="0027625B"/>
    <w:rsid w:val="00281DB3"/>
    <w:rsid w:val="00282C6D"/>
    <w:rsid w:val="00284AF0"/>
    <w:rsid w:val="002940C7"/>
    <w:rsid w:val="00297214"/>
    <w:rsid w:val="002A4664"/>
    <w:rsid w:val="002B6470"/>
    <w:rsid w:val="002C08FB"/>
    <w:rsid w:val="002C183E"/>
    <w:rsid w:val="002C2CAD"/>
    <w:rsid w:val="002C3CF3"/>
    <w:rsid w:val="002D0B7C"/>
    <w:rsid w:val="002E2C37"/>
    <w:rsid w:val="002E498B"/>
    <w:rsid w:val="00300AF2"/>
    <w:rsid w:val="00314B8E"/>
    <w:rsid w:val="0032750B"/>
    <w:rsid w:val="00327DC3"/>
    <w:rsid w:val="0033391E"/>
    <w:rsid w:val="0034430D"/>
    <w:rsid w:val="00350E11"/>
    <w:rsid w:val="00365A28"/>
    <w:rsid w:val="003671F5"/>
    <w:rsid w:val="003678B5"/>
    <w:rsid w:val="00376940"/>
    <w:rsid w:val="00383739"/>
    <w:rsid w:val="00394E57"/>
    <w:rsid w:val="003A0906"/>
    <w:rsid w:val="003A2C9F"/>
    <w:rsid w:val="003A68DA"/>
    <w:rsid w:val="003B4B96"/>
    <w:rsid w:val="003C1C0E"/>
    <w:rsid w:val="003C7595"/>
    <w:rsid w:val="003D5A07"/>
    <w:rsid w:val="003E3445"/>
    <w:rsid w:val="003F5969"/>
    <w:rsid w:val="00417E23"/>
    <w:rsid w:val="004274ED"/>
    <w:rsid w:val="00431CB0"/>
    <w:rsid w:val="00432107"/>
    <w:rsid w:val="00435A21"/>
    <w:rsid w:val="004416AF"/>
    <w:rsid w:val="00442095"/>
    <w:rsid w:val="0045458F"/>
    <w:rsid w:val="0046172F"/>
    <w:rsid w:val="0048133E"/>
    <w:rsid w:val="00486B26"/>
    <w:rsid w:val="00490912"/>
    <w:rsid w:val="004968D9"/>
    <w:rsid w:val="004B319A"/>
    <w:rsid w:val="004B697F"/>
    <w:rsid w:val="004B6D0D"/>
    <w:rsid w:val="004B6E34"/>
    <w:rsid w:val="004C4DB4"/>
    <w:rsid w:val="004D0F0E"/>
    <w:rsid w:val="004D15FF"/>
    <w:rsid w:val="00504005"/>
    <w:rsid w:val="00504F8A"/>
    <w:rsid w:val="00510FB2"/>
    <w:rsid w:val="0051347C"/>
    <w:rsid w:val="0052293A"/>
    <w:rsid w:val="005246FC"/>
    <w:rsid w:val="005253B8"/>
    <w:rsid w:val="00532D02"/>
    <w:rsid w:val="005340F2"/>
    <w:rsid w:val="00552E3C"/>
    <w:rsid w:val="00564377"/>
    <w:rsid w:val="0057130D"/>
    <w:rsid w:val="00573329"/>
    <w:rsid w:val="00580590"/>
    <w:rsid w:val="005835A1"/>
    <w:rsid w:val="00591563"/>
    <w:rsid w:val="005A1E6A"/>
    <w:rsid w:val="005A3BA5"/>
    <w:rsid w:val="005B5C93"/>
    <w:rsid w:val="005C05F9"/>
    <w:rsid w:val="005C4A40"/>
    <w:rsid w:val="005C5D8C"/>
    <w:rsid w:val="005C6001"/>
    <w:rsid w:val="005C64DA"/>
    <w:rsid w:val="005C7090"/>
    <w:rsid w:val="005D68D9"/>
    <w:rsid w:val="005E2F2C"/>
    <w:rsid w:val="005F0471"/>
    <w:rsid w:val="005F27D8"/>
    <w:rsid w:val="006016E7"/>
    <w:rsid w:val="0060472C"/>
    <w:rsid w:val="00621612"/>
    <w:rsid w:val="0064246F"/>
    <w:rsid w:val="0064366E"/>
    <w:rsid w:val="00643D90"/>
    <w:rsid w:val="00647398"/>
    <w:rsid w:val="00650634"/>
    <w:rsid w:val="0065342C"/>
    <w:rsid w:val="00654F85"/>
    <w:rsid w:val="00671FD0"/>
    <w:rsid w:val="00673C7C"/>
    <w:rsid w:val="0067447D"/>
    <w:rsid w:val="00686582"/>
    <w:rsid w:val="00693957"/>
    <w:rsid w:val="006A7816"/>
    <w:rsid w:val="006C68DD"/>
    <w:rsid w:val="006D0FA4"/>
    <w:rsid w:val="006E6E8D"/>
    <w:rsid w:val="006F62BD"/>
    <w:rsid w:val="00700422"/>
    <w:rsid w:val="00703A7A"/>
    <w:rsid w:val="00713861"/>
    <w:rsid w:val="007146CC"/>
    <w:rsid w:val="00714F15"/>
    <w:rsid w:val="00723B7F"/>
    <w:rsid w:val="007241FE"/>
    <w:rsid w:val="00731A55"/>
    <w:rsid w:val="00734F3E"/>
    <w:rsid w:val="00744253"/>
    <w:rsid w:val="0074626C"/>
    <w:rsid w:val="007565EA"/>
    <w:rsid w:val="007660DE"/>
    <w:rsid w:val="007702ED"/>
    <w:rsid w:val="00793D97"/>
    <w:rsid w:val="007A10A8"/>
    <w:rsid w:val="007C635E"/>
    <w:rsid w:val="007D44B8"/>
    <w:rsid w:val="007D6140"/>
    <w:rsid w:val="007E4AAD"/>
    <w:rsid w:val="008013AA"/>
    <w:rsid w:val="008038A8"/>
    <w:rsid w:val="00805D23"/>
    <w:rsid w:val="00807013"/>
    <w:rsid w:val="00820931"/>
    <w:rsid w:val="00825DE3"/>
    <w:rsid w:val="00826FD9"/>
    <w:rsid w:val="00832274"/>
    <w:rsid w:val="008362B1"/>
    <w:rsid w:val="00837A80"/>
    <w:rsid w:val="008401A1"/>
    <w:rsid w:val="0085512F"/>
    <w:rsid w:val="00876688"/>
    <w:rsid w:val="00877FAF"/>
    <w:rsid w:val="00895A5A"/>
    <w:rsid w:val="00895EDC"/>
    <w:rsid w:val="00897536"/>
    <w:rsid w:val="008A3075"/>
    <w:rsid w:val="008B320E"/>
    <w:rsid w:val="008B6ED0"/>
    <w:rsid w:val="008B7CA2"/>
    <w:rsid w:val="008D1015"/>
    <w:rsid w:val="008E5CD8"/>
    <w:rsid w:val="008F1BC2"/>
    <w:rsid w:val="008F21C7"/>
    <w:rsid w:val="009121CA"/>
    <w:rsid w:val="00914C34"/>
    <w:rsid w:val="00922AB2"/>
    <w:rsid w:val="00945C80"/>
    <w:rsid w:val="00950781"/>
    <w:rsid w:val="00956668"/>
    <w:rsid w:val="009617DE"/>
    <w:rsid w:val="009639AC"/>
    <w:rsid w:val="00965A2F"/>
    <w:rsid w:val="009716A7"/>
    <w:rsid w:val="00975197"/>
    <w:rsid w:val="00975E83"/>
    <w:rsid w:val="00981074"/>
    <w:rsid w:val="009933CD"/>
    <w:rsid w:val="009A38AF"/>
    <w:rsid w:val="009B78A5"/>
    <w:rsid w:val="009C0118"/>
    <w:rsid w:val="009C6FA2"/>
    <w:rsid w:val="009D0611"/>
    <w:rsid w:val="009D418D"/>
    <w:rsid w:val="009D496E"/>
    <w:rsid w:val="009D4F4B"/>
    <w:rsid w:val="009E5370"/>
    <w:rsid w:val="00A01355"/>
    <w:rsid w:val="00A02D9B"/>
    <w:rsid w:val="00A1139E"/>
    <w:rsid w:val="00A117BC"/>
    <w:rsid w:val="00A12927"/>
    <w:rsid w:val="00A201DC"/>
    <w:rsid w:val="00A235F4"/>
    <w:rsid w:val="00A32C05"/>
    <w:rsid w:val="00A34675"/>
    <w:rsid w:val="00A41D4E"/>
    <w:rsid w:val="00A5564D"/>
    <w:rsid w:val="00A561B4"/>
    <w:rsid w:val="00A76DAD"/>
    <w:rsid w:val="00A803CF"/>
    <w:rsid w:val="00A839D1"/>
    <w:rsid w:val="00A84217"/>
    <w:rsid w:val="00A849E6"/>
    <w:rsid w:val="00A9146B"/>
    <w:rsid w:val="00AA1103"/>
    <w:rsid w:val="00AA3D3A"/>
    <w:rsid w:val="00AA60E8"/>
    <w:rsid w:val="00AB13E7"/>
    <w:rsid w:val="00AB73E7"/>
    <w:rsid w:val="00AC3ADA"/>
    <w:rsid w:val="00AD4E43"/>
    <w:rsid w:val="00AD675B"/>
    <w:rsid w:val="00AD7635"/>
    <w:rsid w:val="00AD7A22"/>
    <w:rsid w:val="00AE586D"/>
    <w:rsid w:val="00AF5E87"/>
    <w:rsid w:val="00B04A44"/>
    <w:rsid w:val="00B15FA0"/>
    <w:rsid w:val="00B23DE1"/>
    <w:rsid w:val="00B2624A"/>
    <w:rsid w:val="00B2727F"/>
    <w:rsid w:val="00B27BDF"/>
    <w:rsid w:val="00B310FF"/>
    <w:rsid w:val="00B33CD0"/>
    <w:rsid w:val="00B35649"/>
    <w:rsid w:val="00B46B8D"/>
    <w:rsid w:val="00B51357"/>
    <w:rsid w:val="00B51F1B"/>
    <w:rsid w:val="00B71F4D"/>
    <w:rsid w:val="00B72F42"/>
    <w:rsid w:val="00B7658D"/>
    <w:rsid w:val="00B82D88"/>
    <w:rsid w:val="00B83D65"/>
    <w:rsid w:val="00B86EAA"/>
    <w:rsid w:val="00B91A4A"/>
    <w:rsid w:val="00B96096"/>
    <w:rsid w:val="00BA2E5C"/>
    <w:rsid w:val="00BA335D"/>
    <w:rsid w:val="00BA654E"/>
    <w:rsid w:val="00BA6D43"/>
    <w:rsid w:val="00BB2832"/>
    <w:rsid w:val="00BB5CBE"/>
    <w:rsid w:val="00BC36BC"/>
    <w:rsid w:val="00BD0A6B"/>
    <w:rsid w:val="00BD3EDA"/>
    <w:rsid w:val="00BD4F97"/>
    <w:rsid w:val="00BD5430"/>
    <w:rsid w:val="00BD76B8"/>
    <w:rsid w:val="00BD7EC1"/>
    <w:rsid w:val="00BE4C76"/>
    <w:rsid w:val="00BE68DA"/>
    <w:rsid w:val="00BF082D"/>
    <w:rsid w:val="00BF75D4"/>
    <w:rsid w:val="00C047B1"/>
    <w:rsid w:val="00C15627"/>
    <w:rsid w:val="00C15B45"/>
    <w:rsid w:val="00C227B1"/>
    <w:rsid w:val="00C23777"/>
    <w:rsid w:val="00C25A84"/>
    <w:rsid w:val="00C40302"/>
    <w:rsid w:val="00C40599"/>
    <w:rsid w:val="00C41EB1"/>
    <w:rsid w:val="00C5178D"/>
    <w:rsid w:val="00C54E04"/>
    <w:rsid w:val="00C6225D"/>
    <w:rsid w:val="00C70B69"/>
    <w:rsid w:val="00C74DCA"/>
    <w:rsid w:val="00C830FF"/>
    <w:rsid w:val="00C933F6"/>
    <w:rsid w:val="00C94A2B"/>
    <w:rsid w:val="00C95088"/>
    <w:rsid w:val="00CA7E8D"/>
    <w:rsid w:val="00CD6382"/>
    <w:rsid w:val="00CE762F"/>
    <w:rsid w:val="00CF29C0"/>
    <w:rsid w:val="00D03571"/>
    <w:rsid w:val="00D16919"/>
    <w:rsid w:val="00D20A10"/>
    <w:rsid w:val="00D24835"/>
    <w:rsid w:val="00D2508B"/>
    <w:rsid w:val="00D34068"/>
    <w:rsid w:val="00D36DBD"/>
    <w:rsid w:val="00D43F08"/>
    <w:rsid w:val="00D47267"/>
    <w:rsid w:val="00D55314"/>
    <w:rsid w:val="00D5614F"/>
    <w:rsid w:val="00D5638E"/>
    <w:rsid w:val="00D6341F"/>
    <w:rsid w:val="00D64284"/>
    <w:rsid w:val="00D64D66"/>
    <w:rsid w:val="00D657BD"/>
    <w:rsid w:val="00D72651"/>
    <w:rsid w:val="00D75BB1"/>
    <w:rsid w:val="00D76C83"/>
    <w:rsid w:val="00D820D4"/>
    <w:rsid w:val="00D96741"/>
    <w:rsid w:val="00DB496A"/>
    <w:rsid w:val="00DC2C87"/>
    <w:rsid w:val="00DC2E64"/>
    <w:rsid w:val="00DD19F5"/>
    <w:rsid w:val="00DE315E"/>
    <w:rsid w:val="00DE7E5F"/>
    <w:rsid w:val="00DF213E"/>
    <w:rsid w:val="00E02EA2"/>
    <w:rsid w:val="00E07CAF"/>
    <w:rsid w:val="00E1119E"/>
    <w:rsid w:val="00E208A9"/>
    <w:rsid w:val="00E2094A"/>
    <w:rsid w:val="00E273E1"/>
    <w:rsid w:val="00E379A0"/>
    <w:rsid w:val="00E41200"/>
    <w:rsid w:val="00E4128A"/>
    <w:rsid w:val="00E46977"/>
    <w:rsid w:val="00E52F6C"/>
    <w:rsid w:val="00E53529"/>
    <w:rsid w:val="00E639BF"/>
    <w:rsid w:val="00E670A4"/>
    <w:rsid w:val="00E750C1"/>
    <w:rsid w:val="00E80121"/>
    <w:rsid w:val="00E80A2F"/>
    <w:rsid w:val="00E82B25"/>
    <w:rsid w:val="00E9498C"/>
    <w:rsid w:val="00E97BCA"/>
    <w:rsid w:val="00EA07DB"/>
    <w:rsid w:val="00EA3E30"/>
    <w:rsid w:val="00EA6FA5"/>
    <w:rsid w:val="00EC014C"/>
    <w:rsid w:val="00EC274C"/>
    <w:rsid w:val="00EC66D2"/>
    <w:rsid w:val="00ED10ED"/>
    <w:rsid w:val="00ED2404"/>
    <w:rsid w:val="00ED717A"/>
    <w:rsid w:val="00EE2894"/>
    <w:rsid w:val="00EE48D5"/>
    <w:rsid w:val="00EF2726"/>
    <w:rsid w:val="00EF5C96"/>
    <w:rsid w:val="00EF73D9"/>
    <w:rsid w:val="00F01AF6"/>
    <w:rsid w:val="00F35134"/>
    <w:rsid w:val="00F3781D"/>
    <w:rsid w:val="00F61DB5"/>
    <w:rsid w:val="00F62410"/>
    <w:rsid w:val="00F67098"/>
    <w:rsid w:val="00F74E82"/>
    <w:rsid w:val="00F75C82"/>
    <w:rsid w:val="00F776BA"/>
    <w:rsid w:val="00F77A5F"/>
    <w:rsid w:val="00F80407"/>
    <w:rsid w:val="00F80738"/>
    <w:rsid w:val="00F9323C"/>
    <w:rsid w:val="00F94C3C"/>
    <w:rsid w:val="00F96A8B"/>
    <w:rsid w:val="00F97CC9"/>
    <w:rsid w:val="00FA0477"/>
    <w:rsid w:val="00FA46CE"/>
    <w:rsid w:val="00FA6618"/>
    <w:rsid w:val="00FB2158"/>
    <w:rsid w:val="00FD5331"/>
    <w:rsid w:val="00FE21AC"/>
    <w:rsid w:val="00FE32F5"/>
    <w:rsid w:val="00FF3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DB5"/>
    <w:pPr>
      <w:spacing w:after="0" w:line="240" w:lineRule="auto"/>
    </w:pPr>
    <w:rPr>
      <w:rFonts w:ascii="Times New Roman" w:eastAsia="Times New Roman" w:hAnsi="Times New Roman" w:cs="Times New Roman"/>
      <w:sz w:val="24"/>
      <w:szCs w:val="24"/>
    </w:rPr>
  </w:style>
  <w:style w:type="paragraph" w:styleId="Nadpis1">
    <w:name w:val="heading 1"/>
    <w:aliases w:val="Článek smlouvy"/>
    <w:basedOn w:val="Normln"/>
    <w:next w:val="Normln"/>
    <w:link w:val="Nadpis1Char"/>
    <w:qFormat/>
    <w:rsid w:val="00E02EA2"/>
    <w:pPr>
      <w:keepNext/>
      <w:spacing w:after="360" w:line="280" w:lineRule="atLeast"/>
      <w:jc w:val="center"/>
      <w:outlineLvl w:val="0"/>
    </w:pPr>
    <w:rPr>
      <w:rFonts w:ascii="Arial" w:hAnsi="Arial" w:cs="Arial"/>
      <w:b/>
      <w:bCs/>
      <w:kern w:val="32"/>
      <w:sz w:val="28"/>
      <w:szCs w:val="32"/>
      <w:lang w:eastAsia="cs-CZ"/>
    </w:rPr>
  </w:style>
  <w:style w:type="paragraph" w:styleId="Nadpis2">
    <w:name w:val="heading 2"/>
    <w:basedOn w:val="Normln"/>
    <w:next w:val="Normln"/>
    <w:link w:val="Nadpis2Char"/>
    <w:qFormat/>
    <w:rsid w:val="00E02EA2"/>
    <w:pPr>
      <w:keepNext/>
      <w:numPr>
        <w:numId w:val="2"/>
      </w:numPr>
      <w:spacing w:before="360" w:after="360"/>
      <w:jc w:val="center"/>
      <w:outlineLvl w:val="1"/>
    </w:pPr>
    <w:rPr>
      <w:rFonts w:ascii="Arial" w:hAnsi="Arial" w:cs="Arial"/>
      <w:b/>
      <w:bCs/>
      <w:iCs/>
      <w:lang w:eastAsia="cs-CZ"/>
    </w:rPr>
  </w:style>
  <w:style w:type="paragraph" w:styleId="Nadpis3">
    <w:name w:val="heading 3"/>
    <w:basedOn w:val="Normln"/>
    <w:next w:val="Normln"/>
    <w:link w:val="Nadpis3Char"/>
    <w:semiHidden/>
    <w:unhideWhenUsed/>
    <w:qFormat/>
    <w:rsid w:val="00E02EA2"/>
    <w:pPr>
      <w:keepNext/>
      <w:keepLines/>
      <w:spacing w:before="200"/>
      <w:outlineLvl w:val="2"/>
    </w:pPr>
    <w:rPr>
      <w:rFonts w:asciiTheme="majorHAnsi" w:eastAsiaTheme="majorEastAsia" w:hAnsiTheme="majorHAnsi" w:cstheme="majorBidi"/>
      <w:b/>
      <w:bCs/>
      <w:color w:val="4F81BD" w:themeColor="accent1"/>
      <w:lang w:val="en-US"/>
    </w:rPr>
  </w:style>
  <w:style w:type="paragraph" w:styleId="Nadpis7">
    <w:name w:val="heading 7"/>
    <w:basedOn w:val="Normln"/>
    <w:next w:val="Normln"/>
    <w:link w:val="Nadpis7Char"/>
    <w:qFormat/>
    <w:rsid w:val="00E02EA2"/>
    <w:pPr>
      <w:keepNext/>
      <w:numPr>
        <w:numId w:val="23"/>
      </w:numPr>
      <w:tabs>
        <w:tab w:val="left" w:pos="-2977"/>
        <w:tab w:val="center" w:pos="2268"/>
        <w:tab w:val="center" w:pos="6804"/>
      </w:tabs>
      <w:overflowPunct w:val="0"/>
      <w:autoSpaceDE w:val="0"/>
      <w:autoSpaceDN w:val="0"/>
      <w:adjustRightInd w:val="0"/>
      <w:spacing w:line="280" w:lineRule="atLeast"/>
      <w:jc w:val="both"/>
      <w:textAlignment w:val="baseline"/>
      <w:outlineLvl w:val="6"/>
    </w:pPr>
    <w:rPr>
      <w:rFonts w:ascii="Arial" w:hAnsi="Arial" w:cs="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61DB5"/>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F61DB5"/>
    <w:rPr>
      <w:rFonts w:ascii="Arial" w:eastAsia="Times New Roman" w:hAnsi="Arial" w:cs="Arial"/>
      <w:b/>
      <w:bCs/>
      <w:iCs/>
      <w:sz w:val="24"/>
      <w:szCs w:val="24"/>
      <w:lang w:eastAsia="cs-CZ"/>
    </w:rPr>
  </w:style>
  <w:style w:type="paragraph" w:customStyle="1" w:styleId="Zpat1">
    <w:name w:val="Zápatí1"/>
    <w:rsid w:val="00F61DB5"/>
    <w:pPr>
      <w:tabs>
        <w:tab w:val="center" w:pos="4536"/>
        <w:tab w:val="right" w:pos="9072"/>
      </w:tabs>
      <w:spacing w:after="0" w:line="240" w:lineRule="auto"/>
    </w:pPr>
    <w:rPr>
      <w:rFonts w:ascii="Times New Roman" w:eastAsia="ヒラギノ角ゴ Pro W3" w:hAnsi="Times New Roman" w:cs="Times New Roman"/>
      <w:color w:val="000000"/>
      <w:sz w:val="20"/>
      <w:szCs w:val="20"/>
      <w:lang w:eastAsia="cs-CZ"/>
    </w:rPr>
  </w:style>
  <w:style w:type="paragraph" w:styleId="Zpat">
    <w:name w:val="footer"/>
    <w:basedOn w:val="Normln"/>
    <w:link w:val="ZpatChar"/>
    <w:uiPriority w:val="99"/>
    <w:rsid w:val="00E02EA2"/>
    <w:pPr>
      <w:tabs>
        <w:tab w:val="center" w:pos="4536"/>
        <w:tab w:val="right" w:pos="9072"/>
      </w:tabs>
    </w:pPr>
    <w:rPr>
      <w:lang w:eastAsia="cs-CZ"/>
    </w:rPr>
  </w:style>
  <w:style w:type="character" w:customStyle="1" w:styleId="ZpatChar">
    <w:name w:val="Zápatí Char"/>
    <w:basedOn w:val="Standardnpsmoodstavce"/>
    <w:link w:val="Zpat"/>
    <w:uiPriority w:val="99"/>
    <w:rsid w:val="00F61DB5"/>
    <w:rPr>
      <w:rFonts w:ascii="Times New Roman" w:eastAsia="Times New Roman" w:hAnsi="Times New Roman" w:cs="Times New Roman"/>
      <w:sz w:val="24"/>
      <w:szCs w:val="24"/>
      <w:lang w:eastAsia="cs-CZ"/>
    </w:rPr>
  </w:style>
  <w:style w:type="paragraph" w:customStyle="1" w:styleId="slovn">
    <w:name w:val="číslování"/>
    <w:basedOn w:val="Normln"/>
    <w:link w:val="slovnChar"/>
    <w:rsid w:val="00F61DB5"/>
    <w:pPr>
      <w:numPr>
        <w:ilvl w:val="1"/>
        <w:numId w:val="1"/>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lang w:eastAsia="cs-CZ"/>
    </w:rPr>
  </w:style>
  <w:style w:type="paragraph" w:styleId="Zhlav">
    <w:name w:val="header"/>
    <w:basedOn w:val="Normln"/>
    <w:link w:val="ZhlavChar"/>
    <w:uiPriority w:val="99"/>
    <w:unhideWhenUsed/>
    <w:rsid w:val="00E02EA2"/>
    <w:pPr>
      <w:tabs>
        <w:tab w:val="center" w:pos="4680"/>
        <w:tab w:val="right" w:pos="9360"/>
      </w:tabs>
    </w:pPr>
    <w:rPr>
      <w:rFonts w:ascii="Calibri" w:hAnsi="Calibri"/>
      <w:sz w:val="22"/>
      <w:szCs w:val="22"/>
    </w:rPr>
  </w:style>
  <w:style w:type="character" w:customStyle="1" w:styleId="ZhlavChar">
    <w:name w:val="Záhlaví Char"/>
    <w:basedOn w:val="Standardnpsmoodstavce"/>
    <w:link w:val="Zhlav"/>
    <w:uiPriority w:val="99"/>
    <w:rsid w:val="00F61DB5"/>
    <w:rPr>
      <w:rFonts w:ascii="Calibri" w:eastAsia="Times New Roman" w:hAnsi="Calibri" w:cs="Times New Roman"/>
    </w:rPr>
  </w:style>
  <w:style w:type="paragraph" w:styleId="Odstavecseseznamem">
    <w:name w:val="List Paragraph"/>
    <w:basedOn w:val="Normln"/>
    <w:link w:val="OdstavecseseznamemChar"/>
    <w:uiPriority w:val="34"/>
    <w:qFormat/>
    <w:rsid w:val="00F61DB5"/>
    <w:pPr>
      <w:ind w:left="720"/>
      <w:contextualSpacing/>
    </w:pPr>
  </w:style>
  <w:style w:type="character" w:styleId="Odkaznakoment">
    <w:name w:val="annotation reference"/>
    <w:basedOn w:val="Standardnpsmoodstavce"/>
    <w:semiHidden/>
    <w:unhideWhenUsed/>
    <w:rsid w:val="00E02EA2"/>
    <w:rPr>
      <w:sz w:val="16"/>
      <w:szCs w:val="16"/>
    </w:rPr>
  </w:style>
  <w:style w:type="paragraph" w:styleId="Textkomente">
    <w:name w:val="annotation text"/>
    <w:basedOn w:val="Normln"/>
    <w:link w:val="TextkomenteChar"/>
    <w:semiHidden/>
    <w:unhideWhenUsed/>
    <w:rsid w:val="00E02EA2"/>
    <w:rPr>
      <w:sz w:val="20"/>
      <w:szCs w:val="20"/>
    </w:rPr>
  </w:style>
  <w:style w:type="character" w:customStyle="1" w:styleId="TextkomenteChar">
    <w:name w:val="Text komentáře Char"/>
    <w:basedOn w:val="Standardnpsmoodstavce"/>
    <w:link w:val="Textkomente"/>
    <w:semiHidden/>
    <w:rsid w:val="00F61DB5"/>
    <w:rPr>
      <w:rFonts w:ascii="Times New Roman" w:eastAsia="Times New Roman" w:hAnsi="Times New Roman" w:cs="Times New Roman"/>
      <w:sz w:val="20"/>
      <w:szCs w:val="20"/>
    </w:rPr>
  </w:style>
  <w:style w:type="paragraph" w:customStyle="1" w:styleId="Odstavecsmlouvy">
    <w:name w:val="Odstavec smlouvy"/>
    <w:basedOn w:val="slovn"/>
    <w:link w:val="OdstavecsmlouvyChar"/>
    <w:qFormat/>
    <w:rsid w:val="00E02EA2"/>
    <w:pPr>
      <w:numPr>
        <w:ilvl w:val="0"/>
        <w:numId w:val="3"/>
      </w:numPr>
      <w:spacing w:after="0"/>
    </w:pPr>
    <w:rPr>
      <w:szCs w:val="24"/>
    </w:rPr>
  </w:style>
  <w:style w:type="character" w:customStyle="1" w:styleId="slovnChar">
    <w:name w:val="číslování Char"/>
    <w:basedOn w:val="Standardnpsmoodstavce"/>
    <w:link w:val="slovn"/>
    <w:rsid w:val="00F61DB5"/>
    <w:rPr>
      <w:rFonts w:ascii="Arial" w:eastAsia="Times New Roman" w:hAnsi="Arial" w:cs="Arial"/>
      <w:sz w:val="20"/>
      <w:szCs w:val="20"/>
      <w:lang w:eastAsia="cs-CZ"/>
    </w:rPr>
  </w:style>
  <w:style w:type="character" w:customStyle="1" w:styleId="OdstavecsmlouvyChar">
    <w:name w:val="Odstavec smlouvy Char"/>
    <w:basedOn w:val="slovnChar"/>
    <w:link w:val="Odstavecsmlouvy"/>
    <w:rsid w:val="00F61DB5"/>
    <w:rPr>
      <w:rFonts w:ascii="Arial" w:eastAsia="Times New Roman" w:hAnsi="Arial" w:cs="Arial"/>
      <w:sz w:val="20"/>
      <w:szCs w:val="24"/>
      <w:lang w:eastAsia="cs-CZ"/>
    </w:rPr>
  </w:style>
  <w:style w:type="character" w:customStyle="1" w:styleId="OdstavecseseznamemChar">
    <w:name w:val="Odstavec se seznamem Char"/>
    <w:basedOn w:val="Standardnpsmoodstavce"/>
    <w:link w:val="Odstavecseseznamem"/>
    <w:uiPriority w:val="34"/>
    <w:rsid w:val="00F61DB5"/>
    <w:rPr>
      <w:rFonts w:ascii="Times New Roman" w:eastAsia="Times New Roman" w:hAnsi="Times New Roman" w:cs="Times New Roman"/>
      <w:sz w:val="24"/>
      <w:szCs w:val="24"/>
    </w:rPr>
  </w:style>
  <w:style w:type="paragraph" w:styleId="Textbubliny">
    <w:name w:val="Balloon Text"/>
    <w:basedOn w:val="Normln"/>
    <w:link w:val="TextbublinyChar"/>
    <w:uiPriority w:val="99"/>
    <w:unhideWhenUsed/>
    <w:rsid w:val="007660DE"/>
    <w:rPr>
      <w:rFonts w:ascii="Tahoma" w:hAnsi="Tahoma" w:cs="Tahoma"/>
      <w:sz w:val="16"/>
      <w:szCs w:val="16"/>
    </w:rPr>
  </w:style>
  <w:style w:type="character" w:customStyle="1" w:styleId="TextbublinyChar">
    <w:name w:val="Text bubliny Char"/>
    <w:basedOn w:val="Standardnpsmoodstavce"/>
    <w:link w:val="Textbubliny"/>
    <w:uiPriority w:val="99"/>
    <w:rsid w:val="00F61DB5"/>
    <w:rPr>
      <w:rFonts w:ascii="Tahoma" w:eastAsia="Times New Roman" w:hAnsi="Tahoma" w:cs="Tahoma"/>
      <w:sz w:val="16"/>
      <w:szCs w:val="16"/>
    </w:rPr>
  </w:style>
  <w:style w:type="character" w:customStyle="1" w:styleId="Nadpis3Char">
    <w:name w:val="Nadpis 3 Char"/>
    <w:basedOn w:val="Standardnpsmoodstavce"/>
    <w:link w:val="Nadpis3"/>
    <w:semiHidden/>
    <w:rsid w:val="00E02EA2"/>
    <w:rPr>
      <w:rFonts w:asciiTheme="majorHAnsi" w:eastAsiaTheme="majorEastAsia" w:hAnsiTheme="majorHAnsi" w:cstheme="majorBidi"/>
      <w:b/>
      <w:bCs/>
      <w:color w:val="4F81BD" w:themeColor="accent1"/>
      <w:sz w:val="24"/>
      <w:szCs w:val="24"/>
      <w:lang w:val="en-US"/>
    </w:rPr>
  </w:style>
  <w:style w:type="character" w:customStyle="1" w:styleId="Nadpis7Char">
    <w:name w:val="Nadpis 7 Char"/>
    <w:basedOn w:val="Standardnpsmoodstavce"/>
    <w:link w:val="Nadpis7"/>
    <w:rsid w:val="00E02EA2"/>
    <w:rPr>
      <w:rFonts w:ascii="Arial" w:eastAsia="Times New Roman" w:hAnsi="Arial" w:cs="Arial"/>
      <w:b/>
      <w:sz w:val="24"/>
      <w:szCs w:val="20"/>
      <w:lang w:eastAsia="cs-CZ"/>
    </w:rPr>
  </w:style>
  <w:style w:type="paragraph" w:customStyle="1" w:styleId="Zhlav1">
    <w:name w:val="Záhlaví1"/>
    <w:rsid w:val="00E02EA2"/>
    <w:pPr>
      <w:tabs>
        <w:tab w:val="center" w:pos="4536"/>
        <w:tab w:val="right" w:pos="9072"/>
      </w:tabs>
      <w:spacing w:after="0" w:line="240" w:lineRule="auto"/>
    </w:pPr>
    <w:rPr>
      <w:rFonts w:ascii="Times New Roman" w:eastAsia="ヒラギノ角ゴ Pro W3" w:hAnsi="Times New Roman" w:cs="Times New Roman"/>
      <w:color w:val="000000"/>
      <w:sz w:val="20"/>
      <w:szCs w:val="20"/>
      <w:lang w:eastAsia="cs-CZ"/>
    </w:rPr>
  </w:style>
  <w:style w:type="paragraph" w:customStyle="1" w:styleId="FreeFormA">
    <w:name w:val="Free Form A"/>
    <w:rsid w:val="00E02EA2"/>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Nadpis11">
    <w:name w:val="Nadpis 11"/>
    <w:next w:val="Normln1"/>
    <w:rsid w:val="00E02EA2"/>
    <w:pPr>
      <w:keepNext/>
      <w:spacing w:after="0" w:line="240" w:lineRule="auto"/>
      <w:outlineLvl w:val="0"/>
    </w:pPr>
    <w:rPr>
      <w:rFonts w:ascii="Verdana Bold" w:eastAsia="ヒラギノ角ゴ Pro W3" w:hAnsi="Verdana Bold" w:cs="Times New Roman"/>
      <w:color w:val="001139"/>
      <w:sz w:val="28"/>
      <w:szCs w:val="20"/>
      <w:lang w:eastAsia="cs-CZ"/>
    </w:rPr>
  </w:style>
  <w:style w:type="paragraph" w:customStyle="1" w:styleId="Normln1">
    <w:name w:val="Normální1"/>
    <w:rsid w:val="00E02EA2"/>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Normalntext">
    <w:name w:val="Normalní text"/>
    <w:rsid w:val="00E02EA2"/>
    <w:pPr>
      <w:widowControl w:val="0"/>
      <w:spacing w:after="60" w:line="240" w:lineRule="auto"/>
      <w:ind w:firstLine="431"/>
    </w:pPr>
    <w:rPr>
      <w:rFonts w:ascii="Verdana" w:eastAsia="ヒラギノ角ゴ Pro W3" w:hAnsi="Verdana" w:cs="Times New Roman"/>
      <w:color w:val="000000"/>
      <w:sz w:val="20"/>
      <w:szCs w:val="20"/>
      <w:lang w:val="en-GB" w:eastAsia="cs-CZ"/>
    </w:rPr>
  </w:style>
  <w:style w:type="character" w:customStyle="1" w:styleId="platne1">
    <w:name w:val="platne1"/>
    <w:rsid w:val="00E02EA2"/>
    <w:rPr>
      <w:color w:val="000000"/>
      <w:sz w:val="20"/>
    </w:rPr>
  </w:style>
  <w:style w:type="paragraph" w:customStyle="1" w:styleId="Nadpis21">
    <w:name w:val="Nadpis 21"/>
    <w:aliases w:val="V_Head2,V_Head21,V_Head22,h2,l2,Courseware #,Podkapitola1,hlavicka,Nadpis kapitoly,Head2A,2,PA Major Section,ASAPHeading 2,list2,head2,G2,F2,2m,Nadpis_2_úroveň"/>
    <w:next w:val="Normln1"/>
    <w:rsid w:val="00E02EA2"/>
    <w:pPr>
      <w:keepNext/>
      <w:spacing w:before="60" w:after="0" w:line="240" w:lineRule="auto"/>
      <w:ind w:left="737"/>
      <w:outlineLvl w:val="1"/>
    </w:pPr>
    <w:rPr>
      <w:rFonts w:ascii="Verdana Bold" w:eastAsia="ヒラギノ角ゴ Pro W3" w:hAnsi="Verdana Bold" w:cs="Times New Roman"/>
      <w:color w:val="001139"/>
      <w:sz w:val="24"/>
      <w:szCs w:val="20"/>
      <w:lang w:eastAsia="cs-CZ"/>
    </w:rPr>
  </w:style>
  <w:style w:type="paragraph" w:customStyle="1" w:styleId="Nadpis31">
    <w:name w:val="Nadpis 31"/>
    <w:aliases w:val="V_Head3,h3,l3,Podkapitola2,PA Minor Section,V_Head31,V_Head32,h3 sub heading,(Alt+3),Table Attribute Heading,Heading C,sub Italic,proj3,proj31,proj32,proj33,proj34,proj35,proj36,proj37,proj38,proj39,proj310,proj311,proj312,proj321,proj331"/>
    <w:next w:val="Normln1"/>
    <w:rsid w:val="00E02EA2"/>
    <w:pPr>
      <w:keepNext/>
      <w:spacing w:after="0" w:line="240" w:lineRule="auto"/>
      <w:ind w:left="737"/>
      <w:outlineLvl w:val="2"/>
    </w:pPr>
    <w:rPr>
      <w:rFonts w:ascii="Verdana Bold" w:eastAsia="ヒラギノ角ゴ Pro W3" w:hAnsi="Verdana Bold" w:cs="Times New Roman"/>
      <w:color w:val="000000"/>
      <w:sz w:val="20"/>
      <w:szCs w:val="20"/>
      <w:lang w:eastAsia="cs-CZ"/>
    </w:rPr>
  </w:style>
  <w:style w:type="paragraph" w:customStyle="1" w:styleId="sl-odsaz">
    <w:name w:val="čísl - odsaz"/>
    <w:rsid w:val="00E02EA2"/>
    <w:pPr>
      <w:tabs>
        <w:tab w:val="left" w:pos="360"/>
      </w:tabs>
      <w:spacing w:after="0" w:line="240" w:lineRule="auto"/>
      <w:jc w:val="both"/>
    </w:pPr>
    <w:rPr>
      <w:rFonts w:ascii="Times New Roman" w:eastAsia="ヒラギノ角ゴ Pro W3" w:hAnsi="Times New Roman" w:cs="Times New Roman"/>
      <w:color w:val="000000"/>
      <w:sz w:val="24"/>
      <w:szCs w:val="20"/>
      <w:lang w:eastAsia="cs-CZ"/>
    </w:rPr>
  </w:style>
  <w:style w:type="paragraph" w:customStyle="1" w:styleId="Profesionlntabulka1">
    <w:name w:val="Profesionální tabulka1"/>
    <w:rsid w:val="00E02EA2"/>
    <w:pPr>
      <w:spacing w:after="0" w:line="240" w:lineRule="auto"/>
    </w:pPr>
    <w:rPr>
      <w:rFonts w:ascii="Times New Roman" w:eastAsia="ヒラギノ角ゴ Pro W3" w:hAnsi="Times New Roman" w:cs="Times New Roman"/>
      <w:color w:val="FDFEFD"/>
      <w:sz w:val="20"/>
      <w:szCs w:val="20"/>
      <w:lang w:eastAsia="cs-CZ"/>
    </w:rPr>
  </w:style>
  <w:style w:type="paragraph" w:customStyle="1" w:styleId="Normln2">
    <w:name w:val="Normální2"/>
    <w:aliases w:val="norm"/>
    <w:rsid w:val="00E02EA2"/>
    <w:pPr>
      <w:spacing w:after="0" w:line="240" w:lineRule="auto"/>
    </w:pPr>
    <w:rPr>
      <w:rFonts w:ascii="Times New Roman" w:eastAsia="ヒラギノ角ゴ Pro W3" w:hAnsi="Times New Roman" w:cs="Times New Roman"/>
      <w:color w:val="000000"/>
      <w:sz w:val="24"/>
      <w:szCs w:val="20"/>
      <w:shd w:val="clear" w:color="auto" w:fill="FFFF00"/>
      <w:lang w:eastAsia="cs-CZ"/>
    </w:rPr>
  </w:style>
  <w:style w:type="paragraph" w:customStyle="1" w:styleId="Styl2">
    <w:name w:val="Styl2"/>
    <w:rsid w:val="00E02EA2"/>
    <w:pPr>
      <w:tabs>
        <w:tab w:val="left" w:pos="720"/>
      </w:tabs>
      <w:spacing w:after="0" w:line="240" w:lineRule="auto"/>
    </w:pPr>
    <w:rPr>
      <w:rFonts w:ascii="Times New Roman" w:eastAsia="ヒラギノ角ゴ Pro W3" w:hAnsi="Times New Roman" w:cs="Times New Roman"/>
      <w:color w:val="000000"/>
      <w:sz w:val="20"/>
      <w:szCs w:val="20"/>
      <w:lang w:eastAsia="cs-CZ"/>
    </w:rPr>
  </w:style>
  <w:style w:type="paragraph" w:customStyle="1" w:styleId="Nadpis2beznzvu">
    <w:name w:val="Nadpis 2 bez názvu"/>
    <w:rsid w:val="00E02EA2"/>
    <w:pPr>
      <w:tabs>
        <w:tab w:val="left" w:pos="1418"/>
      </w:tabs>
      <w:spacing w:before="120" w:after="120" w:line="240" w:lineRule="auto"/>
      <w:ind w:left="1418" w:hanging="283"/>
      <w:outlineLvl w:val="1"/>
    </w:pPr>
    <w:rPr>
      <w:rFonts w:ascii="Georgia" w:eastAsia="ヒラギノ角ゴ Pro W3" w:hAnsi="Georgia" w:cs="Times New Roman"/>
      <w:color w:val="000000"/>
      <w:sz w:val="20"/>
      <w:szCs w:val="20"/>
      <w:lang w:eastAsia="cs-CZ"/>
    </w:rPr>
  </w:style>
  <w:style w:type="character" w:customStyle="1" w:styleId="slostrnky1">
    <w:name w:val="Číslo stránky1"/>
    <w:rsid w:val="00E02EA2"/>
    <w:rPr>
      <w:color w:val="000000"/>
      <w:sz w:val="20"/>
    </w:rPr>
  </w:style>
  <w:style w:type="paragraph" w:styleId="Zkladntext">
    <w:name w:val="Body Text"/>
    <w:basedOn w:val="Normln"/>
    <w:link w:val="ZkladntextChar"/>
    <w:rsid w:val="00E02EA2"/>
    <w:rPr>
      <w:rFonts w:ascii="Tahoma" w:hAnsi="Tahoma"/>
      <w:sz w:val="22"/>
      <w:szCs w:val="20"/>
      <w:lang w:eastAsia="cs-CZ"/>
    </w:rPr>
  </w:style>
  <w:style w:type="character" w:customStyle="1" w:styleId="ZkladntextChar">
    <w:name w:val="Základní text Char"/>
    <w:basedOn w:val="Standardnpsmoodstavce"/>
    <w:link w:val="Zkladntext"/>
    <w:rsid w:val="00E02EA2"/>
    <w:rPr>
      <w:rFonts w:ascii="Tahoma" w:eastAsia="Times New Roman" w:hAnsi="Tahoma" w:cs="Times New Roman"/>
      <w:szCs w:val="20"/>
      <w:lang w:eastAsia="cs-CZ"/>
    </w:rPr>
  </w:style>
  <w:style w:type="paragraph" w:styleId="Zkladntextodsazen">
    <w:name w:val="Body Text Indent"/>
    <w:basedOn w:val="Normln"/>
    <w:link w:val="ZkladntextodsazenChar"/>
    <w:rsid w:val="00E02EA2"/>
    <w:pPr>
      <w:tabs>
        <w:tab w:val="left" w:pos="-1985"/>
      </w:tabs>
      <w:overflowPunct w:val="0"/>
      <w:autoSpaceDE w:val="0"/>
      <w:autoSpaceDN w:val="0"/>
      <w:adjustRightInd w:val="0"/>
      <w:ind w:left="2127" w:hanging="2127"/>
      <w:textAlignment w:val="baseline"/>
    </w:pPr>
    <w:rPr>
      <w:rFonts w:ascii="Arial" w:hAnsi="Arial" w:cs="Arial"/>
      <w:sz w:val="20"/>
      <w:szCs w:val="20"/>
      <w:lang w:eastAsia="cs-CZ"/>
    </w:rPr>
  </w:style>
  <w:style w:type="character" w:customStyle="1" w:styleId="ZkladntextodsazenChar">
    <w:name w:val="Základní text odsazený Char"/>
    <w:basedOn w:val="Standardnpsmoodstavce"/>
    <w:link w:val="Zkladntextodsazen"/>
    <w:rsid w:val="00E02EA2"/>
    <w:rPr>
      <w:rFonts w:ascii="Arial" w:eastAsia="Times New Roman" w:hAnsi="Arial" w:cs="Arial"/>
      <w:sz w:val="20"/>
      <w:szCs w:val="20"/>
      <w:lang w:eastAsia="cs-CZ"/>
    </w:rPr>
  </w:style>
  <w:style w:type="paragraph" w:customStyle="1" w:styleId="02BodyCopy">
    <w:name w:val="02_Body_Copy"/>
    <w:basedOn w:val="Normln"/>
    <w:link w:val="02BodyCopyZchn"/>
    <w:rsid w:val="00E02EA2"/>
    <w:rPr>
      <w:rFonts w:cs="Tahoma"/>
      <w:sz w:val="22"/>
      <w:szCs w:val="20"/>
      <w:lang w:val="en-GB"/>
    </w:rPr>
  </w:style>
  <w:style w:type="character" w:customStyle="1" w:styleId="02BodyCopyZchn">
    <w:name w:val="02_Body_Copy Zchn"/>
    <w:link w:val="02BodyCopy"/>
    <w:rsid w:val="00E02EA2"/>
    <w:rPr>
      <w:rFonts w:ascii="Times New Roman" w:eastAsia="Times New Roman" w:hAnsi="Times New Roman" w:cs="Tahoma"/>
      <w:szCs w:val="20"/>
      <w:lang w:val="en-GB"/>
    </w:rPr>
  </w:style>
  <w:style w:type="paragraph" w:styleId="Seznamsodrkami">
    <w:name w:val="List Bullet"/>
    <w:aliases w:val="li1"/>
    <w:basedOn w:val="Normln"/>
    <w:rsid w:val="00E02EA2"/>
    <w:pPr>
      <w:numPr>
        <w:numId w:val="12"/>
      </w:numPr>
    </w:pPr>
    <w:rPr>
      <w:lang w:eastAsia="cs-CZ"/>
    </w:rPr>
  </w:style>
  <w:style w:type="character" w:customStyle="1" w:styleId="hps">
    <w:name w:val="hps"/>
    <w:basedOn w:val="Standardnpsmoodstavce"/>
    <w:rsid w:val="00E02EA2"/>
  </w:style>
  <w:style w:type="character" w:customStyle="1" w:styleId="atn">
    <w:name w:val="atn"/>
    <w:basedOn w:val="Standardnpsmoodstavce"/>
    <w:rsid w:val="00E02EA2"/>
  </w:style>
  <w:style w:type="character" w:customStyle="1" w:styleId="Zkladntext1">
    <w:name w:val="Základní text1"/>
    <w:link w:val="Zkladntext3"/>
    <w:rsid w:val="00E02EA2"/>
    <w:rPr>
      <w:rFonts w:ascii="Arial" w:eastAsia="Arial" w:hAnsi="Arial" w:cs="Arial"/>
      <w:shd w:val="clear" w:color="auto" w:fill="FFFFFF"/>
    </w:rPr>
  </w:style>
  <w:style w:type="character" w:customStyle="1" w:styleId="BodytextBold">
    <w:name w:val="Body text + Bold"/>
    <w:rsid w:val="00E02EA2"/>
    <w:rPr>
      <w:rFonts w:ascii="Arial" w:eastAsia="Arial" w:hAnsi="Arial" w:cs="Arial"/>
      <w:b/>
      <w:bCs/>
      <w:i w:val="0"/>
      <w:iCs w:val="0"/>
      <w:smallCaps w:val="0"/>
      <w:strike w:val="0"/>
      <w:sz w:val="22"/>
      <w:szCs w:val="22"/>
    </w:rPr>
  </w:style>
  <w:style w:type="paragraph" w:customStyle="1" w:styleId="Zkladntext3">
    <w:name w:val="Základní text3"/>
    <w:basedOn w:val="Normln"/>
    <w:link w:val="Zkladntext1"/>
    <w:rsid w:val="00E02EA2"/>
    <w:pPr>
      <w:shd w:val="clear" w:color="auto" w:fill="FFFFFF"/>
      <w:spacing w:line="0" w:lineRule="atLeast"/>
      <w:ind w:hanging="440"/>
    </w:pPr>
    <w:rPr>
      <w:rFonts w:ascii="Arial" w:eastAsia="Arial" w:hAnsi="Arial" w:cs="Arial"/>
      <w:sz w:val="22"/>
      <w:szCs w:val="22"/>
    </w:rPr>
  </w:style>
  <w:style w:type="character" w:styleId="Hypertextovodkaz">
    <w:name w:val="Hyperlink"/>
    <w:unhideWhenUsed/>
    <w:rsid w:val="00E02EA2"/>
    <w:rPr>
      <w:color w:val="0000FF"/>
      <w:u w:val="single"/>
    </w:rPr>
  </w:style>
  <w:style w:type="paragraph" w:customStyle="1" w:styleId="03BodyCopySubhead">
    <w:name w:val="03_Body_Copy_Subhead"/>
    <w:basedOn w:val="Normln"/>
    <w:rsid w:val="00E02EA2"/>
    <w:pPr>
      <w:keepNext/>
      <w:tabs>
        <w:tab w:val="right" w:pos="10206"/>
      </w:tabs>
      <w:spacing w:before="360" w:line="240" w:lineRule="exact"/>
      <w:outlineLvl w:val="0"/>
    </w:pPr>
    <w:rPr>
      <w:rFonts w:ascii="Arial Black" w:hAnsi="Arial Black"/>
      <w:bCs/>
      <w:iCs/>
      <w:color w:val="003365"/>
      <w:sz w:val="22"/>
      <w:lang w:val="en-US"/>
    </w:rPr>
  </w:style>
  <w:style w:type="character" w:customStyle="1" w:styleId="spiszn">
    <w:name w:val="spiszn"/>
    <w:basedOn w:val="Standardnpsmoodstavce"/>
    <w:rsid w:val="00E02EA2"/>
  </w:style>
  <w:style w:type="table" w:styleId="Mkatabulky">
    <w:name w:val="Table Grid"/>
    <w:basedOn w:val="Normlntabulka"/>
    <w:uiPriority w:val="59"/>
    <w:rsid w:val="00E02E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2">
    <w:name w:val="Table Simple 2"/>
    <w:basedOn w:val="Normlntabulka"/>
    <w:rsid w:val="00E02EA2"/>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zev">
    <w:name w:val="Title"/>
    <w:basedOn w:val="Normln"/>
    <w:link w:val="NzevChar"/>
    <w:qFormat/>
    <w:rsid w:val="00E02EA2"/>
    <w:pPr>
      <w:jc w:val="center"/>
    </w:pPr>
    <w:rPr>
      <w:b/>
      <w:sz w:val="28"/>
      <w:lang w:eastAsia="cs-CZ"/>
    </w:rPr>
  </w:style>
  <w:style w:type="character" w:customStyle="1" w:styleId="NzevChar">
    <w:name w:val="Název Char"/>
    <w:basedOn w:val="Standardnpsmoodstavce"/>
    <w:link w:val="Nzev"/>
    <w:rsid w:val="00E02EA2"/>
    <w:rPr>
      <w:rFonts w:ascii="Times New Roman" w:eastAsia="Times New Roman" w:hAnsi="Times New Roman" w:cs="Times New Roman"/>
      <w:b/>
      <w:sz w:val="28"/>
      <w:szCs w:val="24"/>
      <w:lang w:eastAsia="cs-CZ"/>
    </w:rPr>
  </w:style>
  <w:style w:type="paragraph" w:customStyle="1" w:styleId="Default">
    <w:name w:val="Default"/>
    <w:rsid w:val="00E02E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30">
    <w:name w:val="Body Text 3"/>
    <w:basedOn w:val="Normln"/>
    <w:link w:val="Zkladntext3Char"/>
    <w:semiHidden/>
    <w:unhideWhenUsed/>
    <w:rsid w:val="00E02EA2"/>
    <w:pPr>
      <w:spacing w:after="120"/>
    </w:pPr>
    <w:rPr>
      <w:sz w:val="16"/>
      <w:szCs w:val="16"/>
      <w:lang w:val="en-US"/>
    </w:rPr>
  </w:style>
  <w:style w:type="character" w:customStyle="1" w:styleId="Zkladntext3Char">
    <w:name w:val="Základní text 3 Char"/>
    <w:basedOn w:val="Standardnpsmoodstavce"/>
    <w:link w:val="Zkladntext30"/>
    <w:semiHidden/>
    <w:rsid w:val="00E02EA2"/>
    <w:rPr>
      <w:rFonts w:ascii="Times New Roman" w:eastAsia="Times New Roman" w:hAnsi="Times New Roman" w:cs="Times New Roman"/>
      <w:sz w:val="16"/>
      <w:szCs w:val="16"/>
      <w:lang w:val="en-US"/>
    </w:rPr>
  </w:style>
  <w:style w:type="paragraph" w:styleId="Pedmtkomente">
    <w:name w:val="annotation subject"/>
    <w:basedOn w:val="Textkomente"/>
    <w:next w:val="Textkomente"/>
    <w:link w:val="PedmtkomenteChar"/>
    <w:semiHidden/>
    <w:unhideWhenUsed/>
    <w:rsid w:val="00E02EA2"/>
    <w:rPr>
      <w:b/>
      <w:bCs/>
      <w:lang w:val="en-US"/>
    </w:rPr>
  </w:style>
  <w:style w:type="character" w:customStyle="1" w:styleId="PedmtkomenteChar">
    <w:name w:val="Předmět komentáře Char"/>
    <w:basedOn w:val="TextkomenteChar"/>
    <w:link w:val="Pedmtkomente"/>
    <w:semiHidden/>
    <w:rsid w:val="00E02EA2"/>
    <w:rPr>
      <w:rFonts w:ascii="Times New Roman" w:eastAsia="Times New Roman" w:hAnsi="Times New Roman" w:cs="Times New Roman"/>
      <w:b/>
      <w:bCs/>
      <w:sz w:val="20"/>
      <w:szCs w:val="20"/>
      <w:lang w:val="en-US"/>
    </w:rPr>
  </w:style>
  <w:style w:type="paragraph" w:styleId="Bezmezer">
    <w:name w:val="No Spacing"/>
    <w:uiPriority w:val="1"/>
    <w:qFormat/>
    <w:rsid w:val="00E02EA2"/>
    <w:pPr>
      <w:spacing w:after="0" w:line="240" w:lineRule="auto"/>
    </w:pPr>
    <w:rPr>
      <w:rFonts w:ascii="Times New Roman" w:hAnsi="Times New Roman" w:cs="Times New Roman"/>
      <w:sz w:val="24"/>
      <w:szCs w:val="24"/>
      <w:lang w:eastAsia="cs-CZ"/>
    </w:rPr>
  </w:style>
  <w:style w:type="paragraph" w:customStyle="1" w:styleId="Psmenosmlouvy">
    <w:name w:val="Písmeno smlouvy"/>
    <w:basedOn w:val="Odstavecseseznamem"/>
    <w:link w:val="PsmenosmlouvyChar"/>
    <w:qFormat/>
    <w:rsid w:val="00E02EA2"/>
    <w:pPr>
      <w:numPr>
        <w:numId w:val="21"/>
      </w:numPr>
      <w:autoSpaceDE w:val="0"/>
      <w:autoSpaceDN w:val="0"/>
      <w:adjustRightInd w:val="0"/>
      <w:contextualSpacing w:val="0"/>
      <w:jc w:val="both"/>
    </w:pPr>
    <w:rPr>
      <w:rFonts w:ascii="Arial" w:hAnsi="Arial" w:cs="Arial"/>
    </w:rPr>
  </w:style>
  <w:style w:type="character" w:customStyle="1" w:styleId="PsmenosmlouvyChar">
    <w:name w:val="Písmeno smlouvy Char"/>
    <w:basedOn w:val="OdstavecseseznamemChar"/>
    <w:link w:val="Psmenosmlouvy"/>
    <w:rsid w:val="00E02EA2"/>
    <w:rPr>
      <w:rFonts w:ascii="Arial" w:eastAsia="Times New Roman" w:hAnsi="Arial" w:cs="Arial"/>
      <w:sz w:val="24"/>
      <w:szCs w:val="24"/>
    </w:rPr>
  </w:style>
  <w:style w:type="paragraph" w:styleId="Normlnweb">
    <w:name w:val="Normal (Web)"/>
    <w:basedOn w:val="Normln"/>
    <w:rsid w:val="00E02EA2"/>
    <w:pPr>
      <w:spacing w:before="100" w:beforeAutospacing="1" w:after="100" w:afterAutospacing="1" w:line="280" w:lineRule="atLeast"/>
      <w:jc w:val="both"/>
    </w:pPr>
    <w:rPr>
      <w:rFonts w:ascii="Arial Unicode MS" w:eastAsia="Arial Unicode MS" w:hAnsi="Arial Unicode MS" w:cs="Arial Unicode MS"/>
      <w:sz w:val="22"/>
      <w:szCs w:val="22"/>
    </w:rPr>
  </w:style>
  <w:style w:type="paragraph" w:styleId="Revize">
    <w:name w:val="Revision"/>
    <w:hidden/>
    <w:uiPriority w:val="99"/>
    <w:semiHidden/>
    <w:rsid w:val="00E02EA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DB5"/>
    <w:pPr>
      <w:spacing w:after="0" w:line="240" w:lineRule="auto"/>
    </w:pPr>
    <w:rPr>
      <w:rFonts w:ascii="Times New Roman" w:eastAsia="Times New Roman" w:hAnsi="Times New Roman" w:cs="Times New Roman"/>
      <w:sz w:val="24"/>
      <w:szCs w:val="24"/>
    </w:rPr>
  </w:style>
  <w:style w:type="paragraph" w:styleId="Nadpis1">
    <w:name w:val="heading 1"/>
    <w:aliases w:val="Článek smlouvy"/>
    <w:basedOn w:val="Normln"/>
    <w:next w:val="Normln"/>
    <w:link w:val="Nadpis1Char"/>
    <w:qFormat/>
    <w:rsid w:val="00E02EA2"/>
    <w:pPr>
      <w:keepNext/>
      <w:spacing w:after="360" w:line="280" w:lineRule="atLeast"/>
      <w:jc w:val="center"/>
      <w:outlineLvl w:val="0"/>
    </w:pPr>
    <w:rPr>
      <w:rFonts w:ascii="Arial" w:hAnsi="Arial" w:cs="Arial"/>
      <w:b/>
      <w:bCs/>
      <w:kern w:val="32"/>
      <w:sz w:val="28"/>
      <w:szCs w:val="32"/>
      <w:lang w:eastAsia="cs-CZ"/>
    </w:rPr>
  </w:style>
  <w:style w:type="paragraph" w:styleId="Nadpis2">
    <w:name w:val="heading 2"/>
    <w:basedOn w:val="Normln"/>
    <w:next w:val="Normln"/>
    <w:link w:val="Nadpis2Char"/>
    <w:qFormat/>
    <w:rsid w:val="00E02EA2"/>
    <w:pPr>
      <w:keepNext/>
      <w:numPr>
        <w:numId w:val="2"/>
      </w:numPr>
      <w:spacing w:before="360" w:after="360"/>
      <w:jc w:val="center"/>
      <w:outlineLvl w:val="1"/>
    </w:pPr>
    <w:rPr>
      <w:rFonts w:ascii="Arial" w:hAnsi="Arial" w:cs="Arial"/>
      <w:b/>
      <w:bCs/>
      <w:iCs/>
      <w:lang w:eastAsia="cs-CZ"/>
    </w:rPr>
  </w:style>
  <w:style w:type="paragraph" w:styleId="Nadpis3">
    <w:name w:val="heading 3"/>
    <w:basedOn w:val="Normln"/>
    <w:next w:val="Normln"/>
    <w:link w:val="Nadpis3Char"/>
    <w:semiHidden/>
    <w:unhideWhenUsed/>
    <w:qFormat/>
    <w:rsid w:val="00E02EA2"/>
    <w:pPr>
      <w:keepNext/>
      <w:keepLines/>
      <w:spacing w:before="200"/>
      <w:outlineLvl w:val="2"/>
    </w:pPr>
    <w:rPr>
      <w:rFonts w:asciiTheme="majorHAnsi" w:eastAsiaTheme="majorEastAsia" w:hAnsiTheme="majorHAnsi" w:cstheme="majorBidi"/>
      <w:b/>
      <w:bCs/>
      <w:color w:val="4F81BD" w:themeColor="accent1"/>
      <w:lang w:val="en-US"/>
    </w:rPr>
  </w:style>
  <w:style w:type="paragraph" w:styleId="Nadpis7">
    <w:name w:val="heading 7"/>
    <w:basedOn w:val="Normln"/>
    <w:next w:val="Normln"/>
    <w:link w:val="Nadpis7Char"/>
    <w:qFormat/>
    <w:rsid w:val="00E02EA2"/>
    <w:pPr>
      <w:keepNext/>
      <w:numPr>
        <w:numId w:val="23"/>
      </w:numPr>
      <w:tabs>
        <w:tab w:val="left" w:pos="-2977"/>
        <w:tab w:val="center" w:pos="2268"/>
        <w:tab w:val="center" w:pos="6804"/>
      </w:tabs>
      <w:overflowPunct w:val="0"/>
      <w:autoSpaceDE w:val="0"/>
      <w:autoSpaceDN w:val="0"/>
      <w:adjustRightInd w:val="0"/>
      <w:spacing w:line="280" w:lineRule="atLeast"/>
      <w:jc w:val="both"/>
      <w:textAlignment w:val="baseline"/>
      <w:outlineLvl w:val="6"/>
    </w:pPr>
    <w:rPr>
      <w:rFonts w:ascii="Arial" w:hAnsi="Arial" w:cs="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61DB5"/>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F61DB5"/>
    <w:rPr>
      <w:rFonts w:ascii="Arial" w:eastAsia="Times New Roman" w:hAnsi="Arial" w:cs="Arial"/>
      <w:b/>
      <w:bCs/>
      <w:iCs/>
      <w:sz w:val="24"/>
      <w:szCs w:val="24"/>
      <w:lang w:eastAsia="cs-CZ"/>
    </w:rPr>
  </w:style>
  <w:style w:type="paragraph" w:customStyle="1" w:styleId="Zpat1">
    <w:name w:val="Zápatí1"/>
    <w:rsid w:val="00F61DB5"/>
    <w:pPr>
      <w:tabs>
        <w:tab w:val="center" w:pos="4536"/>
        <w:tab w:val="right" w:pos="9072"/>
      </w:tabs>
      <w:spacing w:after="0" w:line="240" w:lineRule="auto"/>
    </w:pPr>
    <w:rPr>
      <w:rFonts w:ascii="Times New Roman" w:eastAsia="ヒラギノ角ゴ Pro W3" w:hAnsi="Times New Roman" w:cs="Times New Roman"/>
      <w:color w:val="000000"/>
      <w:sz w:val="20"/>
      <w:szCs w:val="20"/>
      <w:lang w:eastAsia="cs-CZ"/>
    </w:rPr>
  </w:style>
  <w:style w:type="paragraph" w:styleId="Zpat">
    <w:name w:val="footer"/>
    <w:basedOn w:val="Normln"/>
    <w:link w:val="ZpatChar"/>
    <w:uiPriority w:val="99"/>
    <w:rsid w:val="00E02EA2"/>
    <w:pPr>
      <w:tabs>
        <w:tab w:val="center" w:pos="4536"/>
        <w:tab w:val="right" w:pos="9072"/>
      </w:tabs>
    </w:pPr>
    <w:rPr>
      <w:lang w:eastAsia="cs-CZ"/>
    </w:rPr>
  </w:style>
  <w:style w:type="character" w:customStyle="1" w:styleId="ZpatChar">
    <w:name w:val="Zápatí Char"/>
    <w:basedOn w:val="Standardnpsmoodstavce"/>
    <w:link w:val="Zpat"/>
    <w:uiPriority w:val="99"/>
    <w:rsid w:val="00F61DB5"/>
    <w:rPr>
      <w:rFonts w:ascii="Times New Roman" w:eastAsia="Times New Roman" w:hAnsi="Times New Roman" w:cs="Times New Roman"/>
      <w:sz w:val="24"/>
      <w:szCs w:val="24"/>
      <w:lang w:eastAsia="cs-CZ"/>
    </w:rPr>
  </w:style>
  <w:style w:type="paragraph" w:customStyle="1" w:styleId="slovn">
    <w:name w:val="číslování"/>
    <w:basedOn w:val="Normln"/>
    <w:link w:val="slovnChar"/>
    <w:rsid w:val="00F61DB5"/>
    <w:pPr>
      <w:numPr>
        <w:ilvl w:val="1"/>
        <w:numId w:val="1"/>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lang w:eastAsia="cs-CZ"/>
    </w:rPr>
  </w:style>
  <w:style w:type="paragraph" w:styleId="Zhlav">
    <w:name w:val="header"/>
    <w:basedOn w:val="Normln"/>
    <w:link w:val="ZhlavChar"/>
    <w:uiPriority w:val="99"/>
    <w:unhideWhenUsed/>
    <w:rsid w:val="00E02EA2"/>
    <w:pPr>
      <w:tabs>
        <w:tab w:val="center" w:pos="4680"/>
        <w:tab w:val="right" w:pos="9360"/>
      </w:tabs>
    </w:pPr>
    <w:rPr>
      <w:rFonts w:ascii="Calibri" w:hAnsi="Calibri"/>
      <w:sz w:val="22"/>
      <w:szCs w:val="22"/>
    </w:rPr>
  </w:style>
  <w:style w:type="character" w:customStyle="1" w:styleId="ZhlavChar">
    <w:name w:val="Záhlaví Char"/>
    <w:basedOn w:val="Standardnpsmoodstavce"/>
    <w:link w:val="Zhlav"/>
    <w:uiPriority w:val="99"/>
    <w:rsid w:val="00F61DB5"/>
    <w:rPr>
      <w:rFonts w:ascii="Calibri" w:eastAsia="Times New Roman" w:hAnsi="Calibri" w:cs="Times New Roman"/>
    </w:rPr>
  </w:style>
  <w:style w:type="paragraph" w:styleId="Odstavecseseznamem">
    <w:name w:val="List Paragraph"/>
    <w:basedOn w:val="Normln"/>
    <w:link w:val="OdstavecseseznamemChar"/>
    <w:uiPriority w:val="34"/>
    <w:qFormat/>
    <w:rsid w:val="00F61DB5"/>
    <w:pPr>
      <w:ind w:left="720"/>
      <w:contextualSpacing/>
    </w:pPr>
  </w:style>
  <w:style w:type="character" w:styleId="Odkaznakoment">
    <w:name w:val="annotation reference"/>
    <w:basedOn w:val="Standardnpsmoodstavce"/>
    <w:semiHidden/>
    <w:unhideWhenUsed/>
    <w:rsid w:val="00E02EA2"/>
    <w:rPr>
      <w:sz w:val="16"/>
      <w:szCs w:val="16"/>
    </w:rPr>
  </w:style>
  <w:style w:type="paragraph" w:styleId="Textkomente">
    <w:name w:val="annotation text"/>
    <w:basedOn w:val="Normln"/>
    <w:link w:val="TextkomenteChar"/>
    <w:semiHidden/>
    <w:unhideWhenUsed/>
    <w:rsid w:val="00E02EA2"/>
    <w:rPr>
      <w:sz w:val="20"/>
      <w:szCs w:val="20"/>
    </w:rPr>
  </w:style>
  <w:style w:type="character" w:customStyle="1" w:styleId="TextkomenteChar">
    <w:name w:val="Text komentáře Char"/>
    <w:basedOn w:val="Standardnpsmoodstavce"/>
    <w:link w:val="Textkomente"/>
    <w:semiHidden/>
    <w:rsid w:val="00F61DB5"/>
    <w:rPr>
      <w:rFonts w:ascii="Times New Roman" w:eastAsia="Times New Roman" w:hAnsi="Times New Roman" w:cs="Times New Roman"/>
      <w:sz w:val="20"/>
      <w:szCs w:val="20"/>
    </w:rPr>
  </w:style>
  <w:style w:type="paragraph" w:customStyle="1" w:styleId="Odstavecsmlouvy">
    <w:name w:val="Odstavec smlouvy"/>
    <w:basedOn w:val="slovn"/>
    <w:link w:val="OdstavecsmlouvyChar"/>
    <w:qFormat/>
    <w:rsid w:val="00E02EA2"/>
    <w:pPr>
      <w:numPr>
        <w:ilvl w:val="0"/>
        <w:numId w:val="3"/>
      </w:numPr>
      <w:spacing w:after="0"/>
    </w:pPr>
    <w:rPr>
      <w:szCs w:val="24"/>
    </w:rPr>
  </w:style>
  <w:style w:type="character" w:customStyle="1" w:styleId="slovnChar">
    <w:name w:val="číslování Char"/>
    <w:basedOn w:val="Standardnpsmoodstavce"/>
    <w:link w:val="slovn"/>
    <w:rsid w:val="00F61DB5"/>
    <w:rPr>
      <w:rFonts w:ascii="Arial" w:eastAsia="Times New Roman" w:hAnsi="Arial" w:cs="Arial"/>
      <w:sz w:val="20"/>
      <w:szCs w:val="20"/>
      <w:lang w:eastAsia="cs-CZ"/>
    </w:rPr>
  </w:style>
  <w:style w:type="character" w:customStyle="1" w:styleId="OdstavecsmlouvyChar">
    <w:name w:val="Odstavec smlouvy Char"/>
    <w:basedOn w:val="slovnChar"/>
    <w:link w:val="Odstavecsmlouvy"/>
    <w:rsid w:val="00F61DB5"/>
    <w:rPr>
      <w:rFonts w:ascii="Arial" w:eastAsia="Times New Roman" w:hAnsi="Arial" w:cs="Arial"/>
      <w:sz w:val="20"/>
      <w:szCs w:val="24"/>
      <w:lang w:eastAsia="cs-CZ"/>
    </w:rPr>
  </w:style>
  <w:style w:type="character" w:customStyle="1" w:styleId="OdstavecseseznamemChar">
    <w:name w:val="Odstavec se seznamem Char"/>
    <w:basedOn w:val="Standardnpsmoodstavce"/>
    <w:link w:val="Odstavecseseznamem"/>
    <w:uiPriority w:val="34"/>
    <w:rsid w:val="00F61DB5"/>
    <w:rPr>
      <w:rFonts w:ascii="Times New Roman" w:eastAsia="Times New Roman" w:hAnsi="Times New Roman" w:cs="Times New Roman"/>
      <w:sz w:val="24"/>
      <w:szCs w:val="24"/>
    </w:rPr>
  </w:style>
  <w:style w:type="paragraph" w:styleId="Textbubliny">
    <w:name w:val="Balloon Text"/>
    <w:basedOn w:val="Normln"/>
    <w:link w:val="TextbublinyChar"/>
    <w:uiPriority w:val="99"/>
    <w:unhideWhenUsed/>
    <w:rsid w:val="007660DE"/>
    <w:rPr>
      <w:rFonts w:ascii="Tahoma" w:hAnsi="Tahoma" w:cs="Tahoma"/>
      <w:sz w:val="16"/>
      <w:szCs w:val="16"/>
    </w:rPr>
  </w:style>
  <w:style w:type="character" w:customStyle="1" w:styleId="TextbublinyChar">
    <w:name w:val="Text bubliny Char"/>
    <w:basedOn w:val="Standardnpsmoodstavce"/>
    <w:link w:val="Textbubliny"/>
    <w:uiPriority w:val="99"/>
    <w:rsid w:val="00F61DB5"/>
    <w:rPr>
      <w:rFonts w:ascii="Tahoma" w:eastAsia="Times New Roman" w:hAnsi="Tahoma" w:cs="Tahoma"/>
      <w:sz w:val="16"/>
      <w:szCs w:val="16"/>
    </w:rPr>
  </w:style>
  <w:style w:type="character" w:customStyle="1" w:styleId="Nadpis3Char">
    <w:name w:val="Nadpis 3 Char"/>
    <w:basedOn w:val="Standardnpsmoodstavce"/>
    <w:link w:val="Nadpis3"/>
    <w:semiHidden/>
    <w:rsid w:val="00E02EA2"/>
    <w:rPr>
      <w:rFonts w:asciiTheme="majorHAnsi" w:eastAsiaTheme="majorEastAsia" w:hAnsiTheme="majorHAnsi" w:cstheme="majorBidi"/>
      <w:b/>
      <w:bCs/>
      <w:color w:val="4F81BD" w:themeColor="accent1"/>
      <w:sz w:val="24"/>
      <w:szCs w:val="24"/>
      <w:lang w:val="en-US"/>
    </w:rPr>
  </w:style>
  <w:style w:type="character" w:customStyle="1" w:styleId="Nadpis7Char">
    <w:name w:val="Nadpis 7 Char"/>
    <w:basedOn w:val="Standardnpsmoodstavce"/>
    <w:link w:val="Nadpis7"/>
    <w:rsid w:val="00E02EA2"/>
    <w:rPr>
      <w:rFonts w:ascii="Arial" w:eastAsia="Times New Roman" w:hAnsi="Arial" w:cs="Arial"/>
      <w:b/>
      <w:sz w:val="24"/>
      <w:szCs w:val="20"/>
      <w:lang w:eastAsia="cs-CZ"/>
    </w:rPr>
  </w:style>
  <w:style w:type="paragraph" w:customStyle="1" w:styleId="Zhlav1">
    <w:name w:val="Záhlaví1"/>
    <w:rsid w:val="00E02EA2"/>
    <w:pPr>
      <w:tabs>
        <w:tab w:val="center" w:pos="4536"/>
        <w:tab w:val="right" w:pos="9072"/>
      </w:tabs>
      <w:spacing w:after="0" w:line="240" w:lineRule="auto"/>
    </w:pPr>
    <w:rPr>
      <w:rFonts w:ascii="Times New Roman" w:eastAsia="ヒラギノ角ゴ Pro W3" w:hAnsi="Times New Roman" w:cs="Times New Roman"/>
      <w:color w:val="000000"/>
      <w:sz w:val="20"/>
      <w:szCs w:val="20"/>
      <w:lang w:eastAsia="cs-CZ"/>
    </w:rPr>
  </w:style>
  <w:style w:type="paragraph" w:customStyle="1" w:styleId="FreeFormA">
    <w:name w:val="Free Form A"/>
    <w:rsid w:val="00E02EA2"/>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Nadpis11">
    <w:name w:val="Nadpis 11"/>
    <w:next w:val="Normln1"/>
    <w:rsid w:val="00E02EA2"/>
    <w:pPr>
      <w:keepNext/>
      <w:spacing w:after="0" w:line="240" w:lineRule="auto"/>
      <w:outlineLvl w:val="0"/>
    </w:pPr>
    <w:rPr>
      <w:rFonts w:ascii="Verdana Bold" w:eastAsia="ヒラギノ角ゴ Pro W3" w:hAnsi="Verdana Bold" w:cs="Times New Roman"/>
      <w:color w:val="001139"/>
      <w:sz w:val="28"/>
      <w:szCs w:val="20"/>
      <w:lang w:eastAsia="cs-CZ"/>
    </w:rPr>
  </w:style>
  <w:style w:type="paragraph" w:customStyle="1" w:styleId="Normln1">
    <w:name w:val="Normální1"/>
    <w:rsid w:val="00E02EA2"/>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Normalntext">
    <w:name w:val="Normalní text"/>
    <w:rsid w:val="00E02EA2"/>
    <w:pPr>
      <w:widowControl w:val="0"/>
      <w:spacing w:after="60" w:line="240" w:lineRule="auto"/>
      <w:ind w:firstLine="431"/>
    </w:pPr>
    <w:rPr>
      <w:rFonts w:ascii="Verdana" w:eastAsia="ヒラギノ角ゴ Pro W3" w:hAnsi="Verdana" w:cs="Times New Roman"/>
      <w:color w:val="000000"/>
      <w:sz w:val="20"/>
      <w:szCs w:val="20"/>
      <w:lang w:val="en-GB" w:eastAsia="cs-CZ"/>
    </w:rPr>
  </w:style>
  <w:style w:type="character" w:customStyle="1" w:styleId="platne1">
    <w:name w:val="platne1"/>
    <w:rsid w:val="00E02EA2"/>
    <w:rPr>
      <w:color w:val="000000"/>
      <w:sz w:val="20"/>
    </w:rPr>
  </w:style>
  <w:style w:type="paragraph" w:customStyle="1" w:styleId="Nadpis21">
    <w:name w:val="Nadpis 21"/>
    <w:aliases w:val="V_Head2,V_Head21,V_Head22,h2,l2,Courseware #,Podkapitola1,hlavicka,Nadpis kapitoly,Head2A,2,PA Major Section,ASAPHeading 2,list2,head2,G2,F2,2m,Nadpis_2_úroveň"/>
    <w:next w:val="Normln1"/>
    <w:rsid w:val="00E02EA2"/>
    <w:pPr>
      <w:keepNext/>
      <w:spacing w:before="60" w:after="0" w:line="240" w:lineRule="auto"/>
      <w:ind w:left="737"/>
      <w:outlineLvl w:val="1"/>
    </w:pPr>
    <w:rPr>
      <w:rFonts w:ascii="Verdana Bold" w:eastAsia="ヒラギノ角ゴ Pro W3" w:hAnsi="Verdana Bold" w:cs="Times New Roman"/>
      <w:color w:val="001139"/>
      <w:sz w:val="24"/>
      <w:szCs w:val="20"/>
      <w:lang w:eastAsia="cs-CZ"/>
    </w:rPr>
  </w:style>
  <w:style w:type="paragraph" w:customStyle="1" w:styleId="Nadpis31">
    <w:name w:val="Nadpis 31"/>
    <w:aliases w:val="V_Head3,h3,l3,Podkapitola2,PA Minor Section,V_Head31,V_Head32,h3 sub heading,(Alt+3),Table Attribute Heading,Heading C,sub Italic,proj3,proj31,proj32,proj33,proj34,proj35,proj36,proj37,proj38,proj39,proj310,proj311,proj312,proj321,proj331"/>
    <w:next w:val="Normln1"/>
    <w:rsid w:val="00E02EA2"/>
    <w:pPr>
      <w:keepNext/>
      <w:spacing w:after="0" w:line="240" w:lineRule="auto"/>
      <w:ind w:left="737"/>
      <w:outlineLvl w:val="2"/>
    </w:pPr>
    <w:rPr>
      <w:rFonts w:ascii="Verdana Bold" w:eastAsia="ヒラギノ角ゴ Pro W3" w:hAnsi="Verdana Bold" w:cs="Times New Roman"/>
      <w:color w:val="000000"/>
      <w:sz w:val="20"/>
      <w:szCs w:val="20"/>
      <w:lang w:eastAsia="cs-CZ"/>
    </w:rPr>
  </w:style>
  <w:style w:type="paragraph" w:customStyle="1" w:styleId="sl-odsaz">
    <w:name w:val="čísl - odsaz"/>
    <w:rsid w:val="00E02EA2"/>
    <w:pPr>
      <w:tabs>
        <w:tab w:val="left" w:pos="360"/>
      </w:tabs>
      <w:spacing w:after="0" w:line="240" w:lineRule="auto"/>
      <w:jc w:val="both"/>
    </w:pPr>
    <w:rPr>
      <w:rFonts w:ascii="Times New Roman" w:eastAsia="ヒラギノ角ゴ Pro W3" w:hAnsi="Times New Roman" w:cs="Times New Roman"/>
      <w:color w:val="000000"/>
      <w:sz w:val="24"/>
      <w:szCs w:val="20"/>
      <w:lang w:eastAsia="cs-CZ"/>
    </w:rPr>
  </w:style>
  <w:style w:type="paragraph" w:customStyle="1" w:styleId="Profesionlntabulka1">
    <w:name w:val="Profesionální tabulka1"/>
    <w:rsid w:val="00E02EA2"/>
    <w:pPr>
      <w:spacing w:after="0" w:line="240" w:lineRule="auto"/>
    </w:pPr>
    <w:rPr>
      <w:rFonts w:ascii="Times New Roman" w:eastAsia="ヒラギノ角ゴ Pro W3" w:hAnsi="Times New Roman" w:cs="Times New Roman"/>
      <w:color w:val="FDFEFD"/>
      <w:sz w:val="20"/>
      <w:szCs w:val="20"/>
      <w:lang w:eastAsia="cs-CZ"/>
    </w:rPr>
  </w:style>
  <w:style w:type="paragraph" w:customStyle="1" w:styleId="Normln2">
    <w:name w:val="Normální2"/>
    <w:aliases w:val="norm"/>
    <w:rsid w:val="00E02EA2"/>
    <w:pPr>
      <w:spacing w:after="0" w:line="240" w:lineRule="auto"/>
    </w:pPr>
    <w:rPr>
      <w:rFonts w:ascii="Times New Roman" w:eastAsia="ヒラギノ角ゴ Pro W3" w:hAnsi="Times New Roman" w:cs="Times New Roman"/>
      <w:color w:val="000000"/>
      <w:sz w:val="24"/>
      <w:szCs w:val="20"/>
      <w:shd w:val="clear" w:color="auto" w:fill="FFFF00"/>
      <w:lang w:eastAsia="cs-CZ"/>
    </w:rPr>
  </w:style>
  <w:style w:type="paragraph" w:customStyle="1" w:styleId="Styl2">
    <w:name w:val="Styl2"/>
    <w:rsid w:val="00E02EA2"/>
    <w:pPr>
      <w:tabs>
        <w:tab w:val="left" w:pos="720"/>
      </w:tabs>
      <w:spacing w:after="0" w:line="240" w:lineRule="auto"/>
    </w:pPr>
    <w:rPr>
      <w:rFonts w:ascii="Times New Roman" w:eastAsia="ヒラギノ角ゴ Pro W3" w:hAnsi="Times New Roman" w:cs="Times New Roman"/>
      <w:color w:val="000000"/>
      <w:sz w:val="20"/>
      <w:szCs w:val="20"/>
      <w:lang w:eastAsia="cs-CZ"/>
    </w:rPr>
  </w:style>
  <w:style w:type="paragraph" w:customStyle="1" w:styleId="Nadpis2beznzvu">
    <w:name w:val="Nadpis 2 bez názvu"/>
    <w:rsid w:val="00E02EA2"/>
    <w:pPr>
      <w:tabs>
        <w:tab w:val="left" w:pos="1418"/>
      </w:tabs>
      <w:spacing w:before="120" w:after="120" w:line="240" w:lineRule="auto"/>
      <w:ind w:left="1418" w:hanging="283"/>
      <w:outlineLvl w:val="1"/>
    </w:pPr>
    <w:rPr>
      <w:rFonts w:ascii="Georgia" w:eastAsia="ヒラギノ角ゴ Pro W3" w:hAnsi="Georgia" w:cs="Times New Roman"/>
      <w:color w:val="000000"/>
      <w:sz w:val="20"/>
      <w:szCs w:val="20"/>
      <w:lang w:eastAsia="cs-CZ"/>
    </w:rPr>
  </w:style>
  <w:style w:type="character" w:customStyle="1" w:styleId="slostrnky1">
    <w:name w:val="Číslo stránky1"/>
    <w:rsid w:val="00E02EA2"/>
    <w:rPr>
      <w:color w:val="000000"/>
      <w:sz w:val="20"/>
    </w:rPr>
  </w:style>
  <w:style w:type="paragraph" w:styleId="Zkladntext">
    <w:name w:val="Body Text"/>
    <w:basedOn w:val="Normln"/>
    <w:link w:val="ZkladntextChar"/>
    <w:rsid w:val="00E02EA2"/>
    <w:rPr>
      <w:rFonts w:ascii="Tahoma" w:hAnsi="Tahoma"/>
      <w:sz w:val="22"/>
      <w:szCs w:val="20"/>
      <w:lang w:eastAsia="cs-CZ"/>
    </w:rPr>
  </w:style>
  <w:style w:type="character" w:customStyle="1" w:styleId="ZkladntextChar">
    <w:name w:val="Základní text Char"/>
    <w:basedOn w:val="Standardnpsmoodstavce"/>
    <w:link w:val="Zkladntext"/>
    <w:rsid w:val="00E02EA2"/>
    <w:rPr>
      <w:rFonts w:ascii="Tahoma" w:eastAsia="Times New Roman" w:hAnsi="Tahoma" w:cs="Times New Roman"/>
      <w:szCs w:val="20"/>
      <w:lang w:eastAsia="cs-CZ"/>
    </w:rPr>
  </w:style>
  <w:style w:type="paragraph" w:styleId="Zkladntextodsazen">
    <w:name w:val="Body Text Indent"/>
    <w:basedOn w:val="Normln"/>
    <w:link w:val="ZkladntextodsazenChar"/>
    <w:rsid w:val="00E02EA2"/>
    <w:pPr>
      <w:tabs>
        <w:tab w:val="left" w:pos="-1985"/>
      </w:tabs>
      <w:overflowPunct w:val="0"/>
      <w:autoSpaceDE w:val="0"/>
      <w:autoSpaceDN w:val="0"/>
      <w:adjustRightInd w:val="0"/>
      <w:ind w:left="2127" w:hanging="2127"/>
      <w:textAlignment w:val="baseline"/>
    </w:pPr>
    <w:rPr>
      <w:rFonts w:ascii="Arial" w:hAnsi="Arial" w:cs="Arial"/>
      <w:sz w:val="20"/>
      <w:szCs w:val="20"/>
      <w:lang w:eastAsia="cs-CZ"/>
    </w:rPr>
  </w:style>
  <w:style w:type="character" w:customStyle="1" w:styleId="ZkladntextodsazenChar">
    <w:name w:val="Základní text odsazený Char"/>
    <w:basedOn w:val="Standardnpsmoodstavce"/>
    <w:link w:val="Zkladntextodsazen"/>
    <w:rsid w:val="00E02EA2"/>
    <w:rPr>
      <w:rFonts w:ascii="Arial" w:eastAsia="Times New Roman" w:hAnsi="Arial" w:cs="Arial"/>
      <w:sz w:val="20"/>
      <w:szCs w:val="20"/>
      <w:lang w:eastAsia="cs-CZ"/>
    </w:rPr>
  </w:style>
  <w:style w:type="paragraph" w:customStyle="1" w:styleId="02BodyCopy">
    <w:name w:val="02_Body_Copy"/>
    <w:basedOn w:val="Normln"/>
    <w:link w:val="02BodyCopyZchn"/>
    <w:rsid w:val="00E02EA2"/>
    <w:rPr>
      <w:rFonts w:cs="Tahoma"/>
      <w:sz w:val="22"/>
      <w:szCs w:val="20"/>
      <w:lang w:val="en-GB"/>
    </w:rPr>
  </w:style>
  <w:style w:type="character" w:customStyle="1" w:styleId="02BodyCopyZchn">
    <w:name w:val="02_Body_Copy Zchn"/>
    <w:link w:val="02BodyCopy"/>
    <w:rsid w:val="00E02EA2"/>
    <w:rPr>
      <w:rFonts w:ascii="Times New Roman" w:eastAsia="Times New Roman" w:hAnsi="Times New Roman" w:cs="Tahoma"/>
      <w:szCs w:val="20"/>
      <w:lang w:val="en-GB"/>
    </w:rPr>
  </w:style>
  <w:style w:type="paragraph" w:styleId="Seznamsodrkami">
    <w:name w:val="List Bullet"/>
    <w:aliases w:val="li1"/>
    <w:basedOn w:val="Normln"/>
    <w:rsid w:val="00E02EA2"/>
    <w:pPr>
      <w:numPr>
        <w:numId w:val="12"/>
      </w:numPr>
    </w:pPr>
    <w:rPr>
      <w:lang w:eastAsia="cs-CZ"/>
    </w:rPr>
  </w:style>
  <w:style w:type="character" w:customStyle="1" w:styleId="hps">
    <w:name w:val="hps"/>
    <w:basedOn w:val="Standardnpsmoodstavce"/>
    <w:rsid w:val="00E02EA2"/>
  </w:style>
  <w:style w:type="character" w:customStyle="1" w:styleId="atn">
    <w:name w:val="atn"/>
    <w:basedOn w:val="Standardnpsmoodstavce"/>
    <w:rsid w:val="00E02EA2"/>
  </w:style>
  <w:style w:type="character" w:customStyle="1" w:styleId="Zkladntext1">
    <w:name w:val="Základní text1"/>
    <w:link w:val="Zkladntext3"/>
    <w:rsid w:val="00E02EA2"/>
    <w:rPr>
      <w:rFonts w:ascii="Arial" w:eastAsia="Arial" w:hAnsi="Arial" w:cs="Arial"/>
      <w:shd w:val="clear" w:color="auto" w:fill="FFFFFF"/>
    </w:rPr>
  </w:style>
  <w:style w:type="character" w:customStyle="1" w:styleId="BodytextBold">
    <w:name w:val="Body text + Bold"/>
    <w:rsid w:val="00E02EA2"/>
    <w:rPr>
      <w:rFonts w:ascii="Arial" w:eastAsia="Arial" w:hAnsi="Arial" w:cs="Arial"/>
      <w:b/>
      <w:bCs/>
      <w:i w:val="0"/>
      <w:iCs w:val="0"/>
      <w:smallCaps w:val="0"/>
      <w:strike w:val="0"/>
      <w:sz w:val="22"/>
      <w:szCs w:val="22"/>
    </w:rPr>
  </w:style>
  <w:style w:type="paragraph" w:customStyle="1" w:styleId="Zkladntext3">
    <w:name w:val="Základní text3"/>
    <w:basedOn w:val="Normln"/>
    <w:link w:val="Zkladntext1"/>
    <w:rsid w:val="00E02EA2"/>
    <w:pPr>
      <w:shd w:val="clear" w:color="auto" w:fill="FFFFFF"/>
      <w:spacing w:line="0" w:lineRule="atLeast"/>
      <w:ind w:hanging="440"/>
    </w:pPr>
    <w:rPr>
      <w:rFonts w:ascii="Arial" w:eastAsia="Arial" w:hAnsi="Arial" w:cs="Arial"/>
      <w:sz w:val="22"/>
      <w:szCs w:val="22"/>
    </w:rPr>
  </w:style>
  <w:style w:type="character" w:styleId="Hypertextovodkaz">
    <w:name w:val="Hyperlink"/>
    <w:unhideWhenUsed/>
    <w:rsid w:val="00E02EA2"/>
    <w:rPr>
      <w:color w:val="0000FF"/>
      <w:u w:val="single"/>
    </w:rPr>
  </w:style>
  <w:style w:type="paragraph" w:customStyle="1" w:styleId="03BodyCopySubhead">
    <w:name w:val="03_Body_Copy_Subhead"/>
    <w:basedOn w:val="Normln"/>
    <w:rsid w:val="00E02EA2"/>
    <w:pPr>
      <w:keepNext/>
      <w:tabs>
        <w:tab w:val="right" w:pos="10206"/>
      </w:tabs>
      <w:spacing w:before="360" w:line="240" w:lineRule="exact"/>
      <w:outlineLvl w:val="0"/>
    </w:pPr>
    <w:rPr>
      <w:rFonts w:ascii="Arial Black" w:hAnsi="Arial Black"/>
      <w:bCs/>
      <w:iCs/>
      <w:color w:val="003365"/>
      <w:sz w:val="22"/>
      <w:lang w:val="en-US"/>
    </w:rPr>
  </w:style>
  <w:style w:type="character" w:customStyle="1" w:styleId="spiszn">
    <w:name w:val="spiszn"/>
    <w:basedOn w:val="Standardnpsmoodstavce"/>
    <w:rsid w:val="00E02EA2"/>
  </w:style>
  <w:style w:type="table" w:styleId="Mkatabulky">
    <w:name w:val="Table Grid"/>
    <w:basedOn w:val="Normlntabulka"/>
    <w:uiPriority w:val="59"/>
    <w:rsid w:val="00E02E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2">
    <w:name w:val="Table Simple 2"/>
    <w:basedOn w:val="Normlntabulka"/>
    <w:rsid w:val="00E02EA2"/>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zev">
    <w:name w:val="Title"/>
    <w:basedOn w:val="Normln"/>
    <w:link w:val="NzevChar"/>
    <w:qFormat/>
    <w:rsid w:val="00E02EA2"/>
    <w:pPr>
      <w:jc w:val="center"/>
    </w:pPr>
    <w:rPr>
      <w:b/>
      <w:sz w:val="28"/>
      <w:lang w:eastAsia="cs-CZ"/>
    </w:rPr>
  </w:style>
  <w:style w:type="character" w:customStyle="1" w:styleId="NzevChar">
    <w:name w:val="Název Char"/>
    <w:basedOn w:val="Standardnpsmoodstavce"/>
    <w:link w:val="Nzev"/>
    <w:rsid w:val="00E02EA2"/>
    <w:rPr>
      <w:rFonts w:ascii="Times New Roman" w:eastAsia="Times New Roman" w:hAnsi="Times New Roman" w:cs="Times New Roman"/>
      <w:b/>
      <w:sz w:val="28"/>
      <w:szCs w:val="24"/>
      <w:lang w:eastAsia="cs-CZ"/>
    </w:rPr>
  </w:style>
  <w:style w:type="paragraph" w:customStyle="1" w:styleId="Default">
    <w:name w:val="Default"/>
    <w:rsid w:val="00E02E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30">
    <w:name w:val="Body Text 3"/>
    <w:basedOn w:val="Normln"/>
    <w:link w:val="Zkladntext3Char"/>
    <w:semiHidden/>
    <w:unhideWhenUsed/>
    <w:rsid w:val="00E02EA2"/>
    <w:pPr>
      <w:spacing w:after="120"/>
    </w:pPr>
    <w:rPr>
      <w:sz w:val="16"/>
      <w:szCs w:val="16"/>
      <w:lang w:val="en-US"/>
    </w:rPr>
  </w:style>
  <w:style w:type="character" w:customStyle="1" w:styleId="Zkladntext3Char">
    <w:name w:val="Základní text 3 Char"/>
    <w:basedOn w:val="Standardnpsmoodstavce"/>
    <w:link w:val="Zkladntext30"/>
    <w:semiHidden/>
    <w:rsid w:val="00E02EA2"/>
    <w:rPr>
      <w:rFonts w:ascii="Times New Roman" w:eastAsia="Times New Roman" w:hAnsi="Times New Roman" w:cs="Times New Roman"/>
      <w:sz w:val="16"/>
      <w:szCs w:val="16"/>
      <w:lang w:val="en-US"/>
    </w:rPr>
  </w:style>
  <w:style w:type="paragraph" w:styleId="Pedmtkomente">
    <w:name w:val="annotation subject"/>
    <w:basedOn w:val="Textkomente"/>
    <w:next w:val="Textkomente"/>
    <w:link w:val="PedmtkomenteChar"/>
    <w:semiHidden/>
    <w:unhideWhenUsed/>
    <w:rsid w:val="00E02EA2"/>
    <w:rPr>
      <w:b/>
      <w:bCs/>
      <w:lang w:val="en-US"/>
    </w:rPr>
  </w:style>
  <w:style w:type="character" w:customStyle="1" w:styleId="PedmtkomenteChar">
    <w:name w:val="Předmět komentáře Char"/>
    <w:basedOn w:val="TextkomenteChar"/>
    <w:link w:val="Pedmtkomente"/>
    <w:semiHidden/>
    <w:rsid w:val="00E02EA2"/>
    <w:rPr>
      <w:rFonts w:ascii="Times New Roman" w:eastAsia="Times New Roman" w:hAnsi="Times New Roman" w:cs="Times New Roman"/>
      <w:b/>
      <w:bCs/>
      <w:sz w:val="20"/>
      <w:szCs w:val="20"/>
      <w:lang w:val="en-US"/>
    </w:rPr>
  </w:style>
  <w:style w:type="paragraph" w:styleId="Bezmezer">
    <w:name w:val="No Spacing"/>
    <w:uiPriority w:val="1"/>
    <w:qFormat/>
    <w:rsid w:val="00E02EA2"/>
    <w:pPr>
      <w:spacing w:after="0" w:line="240" w:lineRule="auto"/>
    </w:pPr>
    <w:rPr>
      <w:rFonts w:ascii="Times New Roman" w:hAnsi="Times New Roman" w:cs="Times New Roman"/>
      <w:sz w:val="24"/>
      <w:szCs w:val="24"/>
      <w:lang w:eastAsia="cs-CZ"/>
    </w:rPr>
  </w:style>
  <w:style w:type="paragraph" w:customStyle="1" w:styleId="Psmenosmlouvy">
    <w:name w:val="Písmeno smlouvy"/>
    <w:basedOn w:val="Odstavecseseznamem"/>
    <w:link w:val="PsmenosmlouvyChar"/>
    <w:qFormat/>
    <w:rsid w:val="00E02EA2"/>
    <w:pPr>
      <w:numPr>
        <w:numId w:val="21"/>
      </w:numPr>
      <w:autoSpaceDE w:val="0"/>
      <w:autoSpaceDN w:val="0"/>
      <w:adjustRightInd w:val="0"/>
      <w:contextualSpacing w:val="0"/>
      <w:jc w:val="both"/>
    </w:pPr>
    <w:rPr>
      <w:rFonts w:ascii="Arial" w:hAnsi="Arial" w:cs="Arial"/>
    </w:rPr>
  </w:style>
  <w:style w:type="character" w:customStyle="1" w:styleId="PsmenosmlouvyChar">
    <w:name w:val="Písmeno smlouvy Char"/>
    <w:basedOn w:val="OdstavecseseznamemChar"/>
    <w:link w:val="Psmenosmlouvy"/>
    <w:rsid w:val="00E02EA2"/>
    <w:rPr>
      <w:rFonts w:ascii="Arial" w:eastAsia="Times New Roman" w:hAnsi="Arial" w:cs="Arial"/>
      <w:sz w:val="24"/>
      <w:szCs w:val="24"/>
    </w:rPr>
  </w:style>
  <w:style w:type="paragraph" w:styleId="Normlnweb">
    <w:name w:val="Normal (Web)"/>
    <w:basedOn w:val="Normln"/>
    <w:rsid w:val="00E02EA2"/>
    <w:pPr>
      <w:spacing w:before="100" w:beforeAutospacing="1" w:after="100" w:afterAutospacing="1" w:line="280" w:lineRule="atLeast"/>
      <w:jc w:val="both"/>
    </w:pPr>
    <w:rPr>
      <w:rFonts w:ascii="Arial Unicode MS" w:eastAsia="Arial Unicode MS" w:hAnsi="Arial Unicode MS" w:cs="Arial Unicode MS"/>
      <w:sz w:val="22"/>
      <w:szCs w:val="22"/>
    </w:rPr>
  </w:style>
  <w:style w:type="paragraph" w:styleId="Revize">
    <w:name w:val="Revision"/>
    <w:hidden/>
    <w:uiPriority w:val="99"/>
    <w:semiHidden/>
    <w:rsid w:val="00E02E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2101">
      <w:bodyDiv w:val="1"/>
      <w:marLeft w:val="0"/>
      <w:marRight w:val="0"/>
      <w:marTop w:val="0"/>
      <w:marBottom w:val="0"/>
      <w:divBdr>
        <w:top w:val="none" w:sz="0" w:space="0" w:color="auto"/>
        <w:left w:val="none" w:sz="0" w:space="0" w:color="auto"/>
        <w:bottom w:val="none" w:sz="0" w:space="0" w:color="auto"/>
        <w:right w:val="none" w:sz="0" w:space="0" w:color="auto"/>
      </w:divBdr>
      <w:divsChild>
        <w:div w:id="940987558">
          <w:marLeft w:val="0"/>
          <w:marRight w:val="0"/>
          <w:marTop w:val="0"/>
          <w:marBottom w:val="0"/>
          <w:divBdr>
            <w:top w:val="none" w:sz="0" w:space="0" w:color="auto"/>
            <w:left w:val="none" w:sz="0" w:space="0" w:color="auto"/>
            <w:bottom w:val="none" w:sz="0" w:space="0" w:color="auto"/>
            <w:right w:val="none" w:sz="0" w:space="0" w:color="auto"/>
          </w:divBdr>
          <w:divsChild>
            <w:div w:id="1263688595">
              <w:marLeft w:val="0"/>
              <w:marRight w:val="0"/>
              <w:marTop w:val="0"/>
              <w:marBottom w:val="0"/>
              <w:divBdr>
                <w:top w:val="none" w:sz="0" w:space="0" w:color="auto"/>
                <w:left w:val="none" w:sz="0" w:space="0" w:color="auto"/>
                <w:bottom w:val="none" w:sz="0" w:space="0" w:color="auto"/>
                <w:right w:val="none" w:sz="0" w:space="0" w:color="auto"/>
              </w:divBdr>
              <w:divsChild>
                <w:div w:id="850339030">
                  <w:marLeft w:val="0"/>
                  <w:marRight w:val="0"/>
                  <w:marTop w:val="0"/>
                  <w:marBottom w:val="0"/>
                  <w:divBdr>
                    <w:top w:val="none" w:sz="0" w:space="0" w:color="auto"/>
                    <w:left w:val="none" w:sz="0" w:space="0" w:color="auto"/>
                    <w:bottom w:val="none" w:sz="0" w:space="0" w:color="auto"/>
                    <w:right w:val="none" w:sz="0" w:space="0" w:color="auto"/>
                  </w:divBdr>
                  <w:divsChild>
                    <w:div w:id="291136470">
                      <w:marLeft w:val="0"/>
                      <w:marRight w:val="0"/>
                      <w:marTop w:val="0"/>
                      <w:marBottom w:val="0"/>
                      <w:divBdr>
                        <w:top w:val="none" w:sz="0" w:space="0" w:color="auto"/>
                        <w:left w:val="none" w:sz="0" w:space="0" w:color="auto"/>
                        <w:bottom w:val="none" w:sz="0" w:space="0" w:color="auto"/>
                        <w:right w:val="none" w:sz="0" w:space="0" w:color="auto"/>
                      </w:divBdr>
                      <w:divsChild>
                        <w:div w:id="1067996393">
                          <w:marLeft w:val="0"/>
                          <w:marRight w:val="0"/>
                          <w:marTop w:val="0"/>
                          <w:marBottom w:val="0"/>
                          <w:divBdr>
                            <w:top w:val="none" w:sz="0" w:space="0" w:color="auto"/>
                            <w:left w:val="none" w:sz="0" w:space="0" w:color="auto"/>
                            <w:bottom w:val="none" w:sz="0" w:space="0" w:color="auto"/>
                            <w:right w:val="none" w:sz="0" w:space="0" w:color="auto"/>
                          </w:divBdr>
                          <w:divsChild>
                            <w:div w:id="1787774515">
                              <w:marLeft w:val="0"/>
                              <w:marRight w:val="0"/>
                              <w:marTop w:val="0"/>
                              <w:marBottom w:val="0"/>
                              <w:divBdr>
                                <w:top w:val="none" w:sz="0" w:space="0" w:color="auto"/>
                                <w:left w:val="none" w:sz="0" w:space="0" w:color="auto"/>
                                <w:bottom w:val="none" w:sz="0" w:space="0" w:color="auto"/>
                                <w:right w:val="none" w:sz="0" w:space="0" w:color="auto"/>
                              </w:divBdr>
                              <w:divsChild>
                                <w:div w:id="85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794599">
      <w:bodyDiv w:val="1"/>
      <w:marLeft w:val="0"/>
      <w:marRight w:val="0"/>
      <w:marTop w:val="0"/>
      <w:marBottom w:val="0"/>
      <w:divBdr>
        <w:top w:val="none" w:sz="0" w:space="0" w:color="auto"/>
        <w:left w:val="none" w:sz="0" w:space="0" w:color="auto"/>
        <w:bottom w:val="none" w:sz="0" w:space="0" w:color="auto"/>
        <w:right w:val="none" w:sz="0" w:space="0" w:color="auto"/>
      </w:divBdr>
    </w:div>
    <w:div w:id="408698354">
      <w:bodyDiv w:val="1"/>
      <w:marLeft w:val="0"/>
      <w:marRight w:val="0"/>
      <w:marTop w:val="0"/>
      <w:marBottom w:val="0"/>
      <w:divBdr>
        <w:top w:val="none" w:sz="0" w:space="0" w:color="auto"/>
        <w:left w:val="none" w:sz="0" w:space="0" w:color="auto"/>
        <w:bottom w:val="none" w:sz="0" w:space="0" w:color="auto"/>
        <w:right w:val="none" w:sz="0" w:space="0" w:color="auto"/>
      </w:divBdr>
    </w:div>
    <w:div w:id="649138001">
      <w:bodyDiv w:val="1"/>
      <w:marLeft w:val="0"/>
      <w:marRight w:val="0"/>
      <w:marTop w:val="0"/>
      <w:marBottom w:val="0"/>
      <w:divBdr>
        <w:top w:val="none" w:sz="0" w:space="0" w:color="auto"/>
        <w:left w:val="none" w:sz="0" w:space="0" w:color="auto"/>
        <w:bottom w:val="none" w:sz="0" w:space="0" w:color="auto"/>
        <w:right w:val="none" w:sz="0" w:space="0" w:color="auto"/>
      </w:divBdr>
      <w:divsChild>
        <w:div w:id="2068187104">
          <w:marLeft w:val="0"/>
          <w:marRight w:val="0"/>
          <w:marTop w:val="0"/>
          <w:marBottom w:val="0"/>
          <w:divBdr>
            <w:top w:val="none" w:sz="0" w:space="0" w:color="auto"/>
            <w:left w:val="none" w:sz="0" w:space="0" w:color="auto"/>
            <w:bottom w:val="none" w:sz="0" w:space="0" w:color="auto"/>
            <w:right w:val="none" w:sz="0" w:space="0" w:color="auto"/>
          </w:divBdr>
          <w:divsChild>
            <w:div w:id="846166575">
              <w:marLeft w:val="0"/>
              <w:marRight w:val="0"/>
              <w:marTop w:val="0"/>
              <w:marBottom w:val="0"/>
              <w:divBdr>
                <w:top w:val="none" w:sz="0" w:space="0" w:color="auto"/>
                <w:left w:val="none" w:sz="0" w:space="0" w:color="auto"/>
                <w:bottom w:val="none" w:sz="0" w:space="0" w:color="auto"/>
                <w:right w:val="none" w:sz="0" w:space="0" w:color="auto"/>
              </w:divBdr>
              <w:divsChild>
                <w:div w:id="1497842957">
                  <w:marLeft w:val="0"/>
                  <w:marRight w:val="0"/>
                  <w:marTop w:val="0"/>
                  <w:marBottom w:val="0"/>
                  <w:divBdr>
                    <w:top w:val="none" w:sz="0" w:space="0" w:color="auto"/>
                    <w:left w:val="none" w:sz="0" w:space="0" w:color="auto"/>
                    <w:bottom w:val="none" w:sz="0" w:space="0" w:color="auto"/>
                    <w:right w:val="none" w:sz="0" w:space="0" w:color="auto"/>
                  </w:divBdr>
                  <w:divsChild>
                    <w:div w:id="1746489152">
                      <w:marLeft w:val="0"/>
                      <w:marRight w:val="0"/>
                      <w:marTop w:val="0"/>
                      <w:marBottom w:val="0"/>
                      <w:divBdr>
                        <w:top w:val="none" w:sz="0" w:space="0" w:color="auto"/>
                        <w:left w:val="none" w:sz="0" w:space="0" w:color="auto"/>
                        <w:bottom w:val="none" w:sz="0" w:space="0" w:color="auto"/>
                        <w:right w:val="none" w:sz="0" w:space="0" w:color="auto"/>
                      </w:divBdr>
                      <w:divsChild>
                        <w:div w:id="2025474349">
                          <w:marLeft w:val="0"/>
                          <w:marRight w:val="0"/>
                          <w:marTop w:val="0"/>
                          <w:marBottom w:val="0"/>
                          <w:divBdr>
                            <w:top w:val="none" w:sz="0" w:space="0" w:color="auto"/>
                            <w:left w:val="none" w:sz="0" w:space="0" w:color="auto"/>
                            <w:bottom w:val="none" w:sz="0" w:space="0" w:color="auto"/>
                            <w:right w:val="none" w:sz="0" w:space="0" w:color="auto"/>
                          </w:divBdr>
                          <w:divsChild>
                            <w:div w:id="844979580">
                              <w:marLeft w:val="0"/>
                              <w:marRight w:val="0"/>
                              <w:marTop w:val="0"/>
                              <w:marBottom w:val="0"/>
                              <w:divBdr>
                                <w:top w:val="none" w:sz="0" w:space="0" w:color="auto"/>
                                <w:left w:val="none" w:sz="0" w:space="0" w:color="auto"/>
                                <w:bottom w:val="none" w:sz="0" w:space="0" w:color="auto"/>
                                <w:right w:val="none" w:sz="0" w:space="0" w:color="auto"/>
                              </w:divBdr>
                              <w:divsChild>
                                <w:div w:id="1245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50450">
      <w:bodyDiv w:val="1"/>
      <w:marLeft w:val="0"/>
      <w:marRight w:val="0"/>
      <w:marTop w:val="0"/>
      <w:marBottom w:val="0"/>
      <w:divBdr>
        <w:top w:val="none" w:sz="0" w:space="0" w:color="auto"/>
        <w:left w:val="none" w:sz="0" w:space="0" w:color="auto"/>
        <w:bottom w:val="none" w:sz="0" w:space="0" w:color="auto"/>
        <w:right w:val="none" w:sz="0" w:space="0" w:color="auto"/>
      </w:divBdr>
    </w:div>
    <w:div w:id="1719430223">
      <w:bodyDiv w:val="1"/>
      <w:marLeft w:val="0"/>
      <w:marRight w:val="0"/>
      <w:marTop w:val="0"/>
      <w:marBottom w:val="0"/>
      <w:divBdr>
        <w:top w:val="none" w:sz="0" w:space="0" w:color="auto"/>
        <w:left w:val="none" w:sz="0" w:space="0" w:color="auto"/>
        <w:bottom w:val="none" w:sz="0" w:space="0" w:color="auto"/>
        <w:right w:val="none" w:sz="0" w:space="0" w:color="auto"/>
      </w:divBdr>
    </w:div>
    <w:div w:id="1768961189">
      <w:bodyDiv w:val="1"/>
      <w:marLeft w:val="0"/>
      <w:marRight w:val="0"/>
      <w:marTop w:val="0"/>
      <w:marBottom w:val="0"/>
      <w:divBdr>
        <w:top w:val="none" w:sz="0" w:space="0" w:color="auto"/>
        <w:left w:val="none" w:sz="0" w:space="0" w:color="auto"/>
        <w:bottom w:val="none" w:sz="0" w:space="0" w:color="auto"/>
        <w:right w:val="none" w:sz="0" w:space="0" w:color="auto"/>
      </w:divBdr>
      <w:divsChild>
        <w:div w:id="1515732398">
          <w:marLeft w:val="0"/>
          <w:marRight w:val="0"/>
          <w:marTop w:val="0"/>
          <w:marBottom w:val="0"/>
          <w:divBdr>
            <w:top w:val="none" w:sz="0" w:space="0" w:color="auto"/>
            <w:left w:val="none" w:sz="0" w:space="0" w:color="auto"/>
            <w:bottom w:val="none" w:sz="0" w:space="0" w:color="auto"/>
            <w:right w:val="none" w:sz="0" w:space="0" w:color="auto"/>
          </w:divBdr>
          <w:divsChild>
            <w:div w:id="1188174335">
              <w:marLeft w:val="0"/>
              <w:marRight w:val="0"/>
              <w:marTop w:val="0"/>
              <w:marBottom w:val="0"/>
              <w:divBdr>
                <w:top w:val="none" w:sz="0" w:space="0" w:color="auto"/>
                <w:left w:val="none" w:sz="0" w:space="0" w:color="auto"/>
                <w:bottom w:val="none" w:sz="0" w:space="0" w:color="auto"/>
                <w:right w:val="none" w:sz="0" w:space="0" w:color="auto"/>
              </w:divBdr>
              <w:divsChild>
                <w:div w:id="581138722">
                  <w:marLeft w:val="0"/>
                  <w:marRight w:val="0"/>
                  <w:marTop w:val="0"/>
                  <w:marBottom w:val="0"/>
                  <w:divBdr>
                    <w:top w:val="none" w:sz="0" w:space="0" w:color="auto"/>
                    <w:left w:val="none" w:sz="0" w:space="0" w:color="auto"/>
                    <w:bottom w:val="none" w:sz="0" w:space="0" w:color="auto"/>
                    <w:right w:val="none" w:sz="0" w:space="0" w:color="auto"/>
                  </w:divBdr>
                  <w:divsChild>
                    <w:div w:id="1229922674">
                      <w:marLeft w:val="0"/>
                      <w:marRight w:val="0"/>
                      <w:marTop w:val="0"/>
                      <w:marBottom w:val="0"/>
                      <w:divBdr>
                        <w:top w:val="none" w:sz="0" w:space="0" w:color="auto"/>
                        <w:left w:val="none" w:sz="0" w:space="0" w:color="auto"/>
                        <w:bottom w:val="none" w:sz="0" w:space="0" w:color="auto"/>
                        <w:right w:val="none" w:sz="0" w:space="0" w:color="auto"/>
                      </w:divBdr>
                      <w:divsChild>
                        <w:div w:id="2108235246">
                          <w:marLeft w:val="0"/>
                          <w:marRight w:val="0"/>
                          <w:marTop w:val="0"/>
                          <w:marBottom w:val="0"/>
                          <w:divBdr>
                            <w:top w:val="none" w:sz="0" w:space="0" w:color="auto"/>
                            <w:left w:val="none" w:sz="0" w:space="0" w:color="auto"/>
                            <w:bottom w:val="none" w:sz="0" w:space="0" w:color="auto"/>
                            <w:right w:val="none" w:sz="0" w:space="0" w:color="auto"/>
                          </w:divBdr>
                          <w:divsChild>
                            <w:div w:id="974481775">
                              <w:marLeft w:val="0"/>
                              <w:marRight w:val="0"/>
                              <w:marTop w:val="0"/>
                              <w:marBottom w:val="0"/>
                              <w:divBdr>
                                <w:top w:val="none" w:sz="0" w:space="0" w:color="auto"/>
                                <w:left w:val="none" w:sz="0" w:space="0" w:color="auto"/>
                                <w:bottom w:val="none" w:sz="0" w:space="0" w:color="auto"/>
                                <w:right w:val="none" w:sz="0" w:space="0" w:color="auto"/>
                              </w:divBdr>
                              <w:divsChild>
                                <w:div w:id="123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11339">
      <w:bodyDiv w:val="1"/>
      <w:marLeft w:val="0"/>
      <w:marRight w:val="0"/>
      <w:marTop w:val="0"/>
      <w:marBottom w:val="0"/>
      <w:divBdr>
        <w:top w:val="none" w:sz="0" w:space="0" w:color="auto"/>
        <w:left w:val="none" w:sz="0" w:space="0" w:color="auto"/>
        <w:bottom w:val="none" w:sz="0" w:space="0" w:color="auto"/>
        <w:right w:val="none" w:sz="0" w:space="0" w:color="auto"/>
      </w:divBdr>
      <w:divsChild>
        <w:div w:id="135536038">
          <w:marLeft w:val="0"/>
          <w:marRight w:val="0"/>
          <w:marTop w:val="0"/>
          <w:marBottom w:val="0"/>
          <w:divBdr>
            <w:top w:val="none" w:sz="0" w:space="0" w:color="auto"/>
            <w:left w:val="none" w:sz="0" w:space="0" w:color="auto"/>
            <w:bottom w:val="none" w:sz="0" w:space="0" w:color="auto"/>
            <w:right w:val="none" w:sz="0" w:space="0" w:color="auto"/>
          </w:divBdr>
          <w:divsChild>
            <w:div w:id="1966156750">
              <w:marLeft w:val="0"/>
              <w:marRight w:val="0"/>
              <w:marTop w:val="0"/>
              <w:marBottom w:val="0"/>
              <w:divBdr>
                <w:top w:val="none" w:sz="0" w:space="0" w:color="auto"/>
                <w:left w:val="none" w:sz="0" w:space="0" w:color="auto"/>
                <w:bottom w:val="none" w:sz="0" w:space="0" w:color="auto"/>
                <w:right w:val="none" w:sz="0" w:space="0" w:color="auto"/>
              </w:divBdr>
              <w:divsChild>
                <w:div w:id="1211727343">
                  <w:marLeft w:val="0"/>
                  <w:marRight w:val="0"/>
                  <w:marTop w:val="0"/>
                  <w:marBottom w:val="0"/>
                  <w:divBdr>
                    <w:top w:val="none" w:sz="0" w:space="0" w:color="auto"/>
                    <w:left w:val="none" w:sz="0" w:space="0" w:color="auto"/>
                    <w:bottom w:val="none" w:sz="0" w:space="0" w:color="auto"/>
                    <w:right w:val="none" w:sz="0" w:space="0" w:color="auto"/>
                  </w:divBdr>
                  <w:divsChild>
                    <w:div w:id="2008512836">
                      <w:marLeft w:val="0"/>
                      <w:marRight w:val="0"/>
                      <w:marTop w:val="0"/>
                      <w:marBottom w:val="0"/>
                      <w:divBdr>
                        <w:top w:val="none" w:sz="0" w:space="0" w:color="auto"/>
                        <w:left w:val="none" w:sz="0" w:space="0" w:color="auto"/>
                        <w:bottom w:val="none" w:sz="0" w:space="0" w:color="auto"/>
                        <w:right w:val="none" w:sz="0" w:space="0" w:color="auto"/>
                      </w:divBdr>
                      <w:divsChild>
                        <w:div w:id="1544638873">
                          <w:marLeft w:val="0"/>
                          <w:marRight w:val="0"/>
                          <w:marTop w:val="0"/>
                          <w:marBottom w:val="0"/>
                          <w:divBdr>
                            <w:top w:val="none" w:sz="0" w:space="0" w:color="auto"/>
                            <w:left w:val="none" w:sz="0" w:space="0" w:color="auto"/>
                            <w:bottom w:val="none" w:sz="0" w:space="0" w:color="auto"/>
                            <w:right w:val="none" w:sz="0" w:space="0" w:color="auto"/>
                          </w:divBdr>
                          <w:divsChild>
                            <w:div w:id="1206215022">
                              <w:marLeft w:val="0"/>
                              <w:marRight w:val="0"/>
                              <w:marTop w:val="0"/>
                              <w:marBottom w:val="0"/>
                              <w:divBdr>
                                <w:top w:val="none" w:sz="0" w:space="0" w:color="auto"/>
                                <w:left w:val="none" w:sz="0" w:space="0" w:color="auto"/>
                                <w:bottom w:val="none" w:sz="0" w:space="0" w:color="auto"/>
                                <w:right w:val="none" w:sz="0" w:space="0" w:color="auto"/>
                              </w:divBdr>
                              <w:divsChild>
                                <w:div w:id="2027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027954A9681A42A3CBFD2483802B05" ma:contentTypeVersion="0" ma:contentTypeDescription="Vytvoří nový dokument" ma:contentTypeScope="" ma:versionID="dfd27f8ac668325115d178fbcb579780">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2DWAXVAW3MHF-926-15</_dlc_DocId>
    <_dlc_DocIdUrl xmlns="a7e37686-00e6-405d-9032-d05dd3ba55a9">
      <Url>http://vis/c012/WebVZ/_layouts/15/DocIdRedir.aspx?ID=2DWAXVAW3MHF-926-15</Url>
      <Description>2DWAXVAW3MHF-926-15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FB5E-C873-4E4F-BCC7-2A9AC788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4D9B9-9428-416D-8D2A-EBD63129D2D2}">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247E57D3-0E4A-4034-84BD-47BA866DE5F3}">
  <ds:schemaRefs>
    <ds:schemaRef ds:uri="http://schemas.microsoft.com/sharepoint/v3/contenttype/forms"/>
  </ds:schemaRefs>
</ds:datastoreItem>
</file>

<file path=customXml/itemProps4.xml><?xml version="1.0" encoding="utf-8"?>
<ds:datastoreItem xmlns:ds="http://schemas.openxmlformats.org/officeDocument/2006/customXml" ds:itemID="{B064A9A2-AB2D-4E74-BAD2-BC0EDF534795}">
  <ds:schemaRefs>
    <ds:schemaRef ds:uri="http://schemas.microsoft.com/sharepoint/events"/>
  </ds:schemaRefs>
</ds:datastoreItem>
</file>

<file path=customXml/itemProps5.xml><?xml version="1.0" encoding="utf-8"?>
<ds:datastoreItem xmlns:ds="http://schemas.openxmlformats.org/officeDocument/2006/customXml" ds:itemID="{0541F755-5E45-4E08-A4B7-01F07843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2675</Words>
  <Characters>15785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Zabloudilová Veronika</dc:creator>
  <cp:lastModifiedBy>Kotzian Robert</cp:lastModifiedBy>
  <cp:revision>4</cp:revision>
  <dcterms:created xsi:type="dcterms:W3CDTF">2017-12-14T11:51:00Z</dcterms:created>
  <dcterms:modified xsi:type="dcterms:W3CDTF">2017-12-19T08:26:00Z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0x01010079027954A9681A42A3CBFD2483802B05</vt:lpwstr>
  </property>
  <property fmtid="{D5CDD505-2E9C-101B-9397-08002B2CF9AE}" pid="3" name="_dlc_DocIdItemGuid">
    <vt:lpwstr>52e072e4-992c-46ca-af54-4f744043f41b</vt:lpwstr>
  </property>
</Properties>
</file>