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Default="006410D7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23C" w:rsidRDefault="006410D7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8A523C" w:rsidRDefault="006410D7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5 k pojistné smlouvě č. 2269141761 </w:t>
      </w:r>
    </w:p>
    <w:p w:rsidR="008A523C" w:rsidRDefault="006410D7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8A523C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523C" w:rsidRDefault="008A523C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8A523C" w:rsidRDefault="006410D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 xml:space="preserve">Kooperativa pojišťovna, a.s., </w:t>
      </w:r>
      <w:proofErr w:type="spellStart"/>
      <w:r>
        <w:rPr>
          <w:rFonts w:ascii="Arial" w:eastAsia="Arial" w:hAnsi="Arial" w:cs="Arial"/>
          <w:b/>
          <w:sz w:val="17"/>
        </w:rPr>
        <w:t>Vienna</w:t>
      </w:r>
      <w:proofErr w:type="spellEnd"/>
      <w:r>
        <w:rPr>
          <w:rFonts w:ascii="Arial" w:eastAsia="Arial" w:hAnsi="Arial" w:cs="Arial"/>
          <w:b/>
          <w:sz w:val="17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</w:rPr>
        <w:t>Insurance</w:t>
      </w:r>
      <w:proofErr w:type="spellEnd"/>
      <w:r>
        <w:rPr>
          <w:rFonts w:ascii="Arial" w:eastAsia="Arial" w:hAnsi="Arial" w:cs="Arial"/>
          <w:b/>
          <w:sz w:val="17"/>
        </w:rPr>
        <w:t xml:space="preserve"> Group, sídlo Pobřežní 665/21, 186 00 Praha 8, Č</w:t>
      </w:r>
      <w:r>
        <w:rPr>
          <w:rFonts w:ascii="Arial" w:eastAsia="Arial" w:hAnsi="Arial" w:cs="Arial"/>
          <w:b/>
          <w:sz w:val="17"/>
        </w:rPr>
        <w:t xml:space="preserve">eská republika, IČ:47116617, zapsaná v obchodním rejstříku u Městského soudu v Praze, </w:t>
      </w:r>
      <w:proofErr w:type="spellStart"/>
      <w:r>
        <w:rPr>
          <w:rFonts w:ascii="Arial" w:eastAsia="Arial" w:hAnsi="Arial" w:cs="Arial"/>
          <w:b/>
          <w:sz w:val="17"/>
        </w:rPr>
        <w:t>sp</w:t>
      </w:r>
      <w:proofErr w:type="spellEnd"/>
      <w:r>
        <w:rPr>
          <w:rFonts w:ascii="Arial" w:eastAsia="Arial" w:hAnsi="Arial" w:cs="Arial"/>
          <w:b/>
          <w:sz w:val="17"/>
        </w:rPr>
        <w:t>. zn. B 1897</w:t>
      </w:r>
    </w:p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8A523C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523C" w:rsidRDefault="006410D7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8A523C" w:rsidRDefault="006410D7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proofErr w:type="spellStart"/>
            <w:r>
              <w:rPr>
                <w:rFonts w:ascii="Arial" w:eastAsia="Arial" w:hAnsi="Arial" w:cs="Arial"/>
                <w:sz w:val="13"/>
              </w:rPr>
              <w:t>JednajícíAdresa</w:t>
            </w:r>
            <w:proofErr w:type="spellEnd"/>
            <w:r>
              <w:rPr>
                <w:rFonts w:ascii="Arial" w:eastAsia="Arial" w:hAnsi="Arial" w:cs="Arial"/>
                <w:sz w:val="13"/>
              </w:rPr>
              <w:t>:</w:t>
            </w:r>
          </w:p>
          <w:p w:rsidR="008A523C" w:rsidRDefault="006410D7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8A523C" w:rsidRDefault="006410D7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8A523C" w:rsidRDefault="006410D7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8A523C" w:rsidRDefault="006410D7">
            <w:pPr>
              <w:spacing w:after="166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Kralovy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Vary, 36001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8A523C" w:rsidRDefault="006410D7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A523C" w:rsidRDefault="006410D7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8A523C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523C" w:rsidRDefault="006410D7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6410D7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8A523C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8A523C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523C" w:rsidRDefault="006410D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523C" w:rsidRDefault="006410D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H-362/14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523C" w:rsidRDefault="006410D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H-364/14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2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Pojištení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8A523C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A523C" w:rsidRDefault="006410D7">
            <w:pPr>
              <w:tabs>
                <w:tab w:val="center" w:pos="3045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26.10.2017 14:00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8A523C" w:rsidRDefault="006410D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Sjednává se pojištění vozidel uvedených v příloze č. 1 Seznam vozidel a rozsah pojištění. </w:t>
      </w:r>
    </w:p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8A523C">
        <w:trPr>
          <w:trHeight w:val="4404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1" w:line="290" w:lineRule="auto"/>
              <w:ind w:right="394"/>
            </w:pPr>
            <w:r>
              <w:rPr>
                <w:rFonts w:ascii="Arial" w:eastAsia="Arial" w:hAnsi="Arial" w:cs="Arial"/>
                <w:sz w:val="13"/>
              </w:rPr>
              <w:lastRenderedPageBreak/>
              <w:t>Pojistné období: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14 028 Kč </w:t>
            </w:r>
            <w:r>
              <w:rPr>
                <w:rFonts w:ascii="Arial" w:eastAsia="Arial" w:hAnsi="Arial" w:cs="Arial"/>
                <w:sz w:val="13"/>
              </w:rPr>
              <w:t>Frekvenční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Sleva za škodný průběh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  <w:p w:rsidR="008A523C" w:rsidRDefault="006410D7">
            <w:pPr>
              <w:spacing w:after="0" w:line="295" w:lineRule="auto"/>
              <w:ind w:right="486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10,0 %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11 223 Kč </w:t>
            </w:r>
            <w:r>
              <w:rPr>
                <w:rFonts w:ascii="Arial" w:eastAsia="Arial" w:hAnsi="Arial" w:cs="Arial"/>
                <w:sz w:val="13"/>
              </w:rPr>
              <w:t>Obchodní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15,0 %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5 472 Kč</w:t>
            </w:r>
          </w:p>
          <w:p w:rsidR="008A523C" w:rsidRDefault="006410D7">
            <w:pPr>
              <w:tabs>
                <w:tab w:val="center" w:pos="2075"/>
                <w:tab w:val="center" w:pos="7292"/>
                <w:tab w:val="center" w:pos="9274"/>
              </w:tabs>
              <w:spacing w:after="7"/>
            </w:pPr>
            <w:r>
              <w:rPr>
                <w:rFonts w:ascii="Arial" w:eastAsia="Arial" w:hAnsi="Arial" w:cs="Arial"/>
                <w:sz w:val="13"/>
              </w:rPr>
              <w:t>Sleva celkem (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koef</w:t>
            </w:r>
            <w:proofErr w:type="spellEnd"/>
            <w:r>
              <w:rPr>
                <w:rFonts w:ascii="Arial" w:eastAsia="Arial" w:hAnsi="Arial" w:cs="Arial"/>
                <w:sz w:val="13"/>
              </w:rPr>
              <w:t>.):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0,72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</w:t>
            </w:r>
            <w:r>
              <w:rPr>
                <w:rFonts w:ascii="Arial" w:eastAsia="Arial" w:hAnsi="Arial" w:cs="Arial"/>
                <w:sz w:val="13"/>
              </w:rPr>
              <w:t>ní pojistné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16 695 Kč</w:t>
            </w:r>
          </w:p>
          <w:p w:rsidR="008A523C" w:rsidRDefault="006410D7">
            <w:pPr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8A523C" w:rsidRDefault="006410D7">
            <w:pPr>
              <w:tabs>
                <w:tab w:val="center" w:pos="5513"/>
              </w:tabs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Produkční pojistné (A) za dodatek celkem činí: 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19 484 Kč </w:t>
            </w:r>
          </w:p>
          <w:p w:rsidR="008A523C" w:rsidRDefault="006410D7">
            <w:pPr>
              <w:tabs>
                <w:tab w:val="center" w:pos="5550"/>
              </w:tabs>
              <w:spacing w:after="1244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5 472 Kč </w:t>
            </w:r>
          </w:p>
          <w:p w:rsidR="008A523C" w:rsidRDefault="006410D7">
            <w:pPr>
              <w:spacing w:after="21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 </w:t>
            </w:r>
          </w:p>
          <w:p w:rsidR="008A523C" w:rsidRDefault="006410D7">
            <w:pPr>
              <w:tabs>
                <w:tab w:val="center" w:pos="6608"/>
              </w:tabs>
              <w:spacing w:after="178"/>
            </w:pPr>
            <w:r>
              <w:rPr>
                <w:rFonts w:ascii="Arial" w:eastAsia="Arial" w:hAnsi="Arial" w:cs="Arial"/>
                <w:b/>
                <w:sz w:val="17"/>
              </w:rPr>
              <w:t xml:space="preserve">Nedoplatek pojistného činí: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3 040 Kč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Za období od 26.10.2017 do 31.12.2017 vyrovná pojistník mi</w:t>
            </w:r>
            <w:r>
              <w:rPr>
                <w:rFonts w:ascii="Arial" w:eastAsia="Arial" w:hAnsi="Arial" w:cs="Arial"/>
                <w:sz w:val="13"/>
              </w:rPr>
              <w:t xml:space="preserve">mořádnou platbu pojistného. </w:t>
            </w:r>
          </w:p>
          <w:p w:rsidR="008A523C" w:rsidRDefault="006410D7">
            <w:pPr>
              <w:spacing w:after="12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8A523C" w:rsidRDefault="006410D7">
            <w:pPr>
              <w:spacing w:after="14"/>
            </w:pPr>
            <w:r>
              <w:rPr>
                <w:rFonts w:ascii="Arial" w:eastAsia="Arial" w:hAnsi="Arial" w:cs="Arial"/>
                <w:sz w:val="13"/>
              </w:rPr>
              <w:t xml:space="preserve">Způsob uplatnění slev: </w:t>
            </w:r>
          </w:p>
          <w:p w:rsidR="008A523C" w:rsidRDefault="006410D7">
            <w:pPr>
              <w:spacing w:after="0" w:line="280" w:lineRule="auto"/>
              <w:ind w:right="4398"/>
            </w:pPr>
            <w:r>
              <w:rPr>
                <w:rFonts w:ascii="Arial" w:eastAsia="Arial" w:hAnsi="Arial" w:cs="Arial"/>
                <w:sz w:val="13"/>
              </w:rPr>
              <w:t xml:space="preserve">Obchodní, množstevní a frekvenční slevy se uplatňují pouze na Produkční pojistné (A) za dodatek. Sleva za škodný průběh se uplatňuje pouze na Roční pojistné (A) za dodatek. </w:t>
            </w:r>
          </w:p>
          <w:p w:rsidR="008A523C" w:rsidRDefault="006410D7">
            <w:pPr>
              <w:spacing w:after="13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Změ</w:t>
            </w:r>
            <w:r>
              <w:rPr>
                <w:rFonts w:ascii="Arial" w:eastAsia="Arial" w:hAnsi="Arial" w:cs="Arial"/>
                <w:sz w:val="13"/>
              </w:rPr>
              <w:t xml:space="preserve">na ve výši celkového ročního pojistného za pojistnou smlouvu bude automaticky zohledněna od počátku pojistného období, začínajícího dne 1.1.2018 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8A523C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Návrh pojistitele na uzavření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>) musí být pojistníkem p</w:t>
            </w:r>
            <w:r>
              <w:rPr>
                <w:rFonts w:ascii="Arial" w:eastAsia="Arial" w:hAnsi="Arial" w:cs="Arial"/>
                <w:sz w:val="12"/>
              </w:rPr>
              <w:t xml:space="preserve">řijat ve lhůtě stanovené pojistitelem, a není-li taková lhůta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doručení nabídky pojistníkovi. Odpověď s dodatkem nebo odchylkou od nabídky se nepovažuje za její přijetí, a to ani v případě, že se takovou odchylkou </w:t>
            </w:r>
            <w:r>
              <w:rPr>
                <w:rFonts w:ascii="Arial" w:eastAsia="Arial" w:hAnsi="Arial" w:cs="Arial"/>
                <w:sz w:val="12"/>
              </w:rPr>
              <w:t xml:space="preserve">podstatně nemění podmínky nabídky. </w:t>
            </w:r>
          </w:p>
          <w:p w:rsidR="008A523C" w:rsidRDefault="006410D7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 xml:space="preserve">Pojistná smlouva je vyhotovena ve třech stejnopisech. Pojistník obdrží jeden stejnopis, pojistitel si ponechá dva stejnopisy.  </w:t>
            </w:r>
          </w:p>
          <w:p w:rsidR="008A523C" w:rsidRDefault="006410D7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 xml:space="preserve">Množstevní sleva pro další pojistný rok se mění k výročnímu dni, a to na základě aktuálního </w:t>
            </w:r>
            <w:r>
              <w:rPr>
                <w:rFonts w:ascii="Arial" w:eastAsia="Arial" w:hAnsi="Arial" w:cs="Arial"/>
                <w:sz w:val="12"/>
              </w:rPr>
              <w:t xml:space="preserve">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8A523C" w:rsidRDefault="006410D7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 každého z vozidel pojištěných v této pojistné smlouvě. Územní platnost doplňkových pojištěn</w:t>
            </w:r>
            <w:r>
              <w:rPr>
                <w:rFonts w:ascii="Arial" w:eastAsia="Arial" w:hAnsi="Arial" w:cs="Arial"/>
                <w:sz w:val="12"/>
              </w:rPr>
              <w:t xml:space="preserve">í nestandardní výbavy, skel vozidla, zavazadel,  úrazu a strojů je shodná s územní platností hlavního pojištění příslušného vozidla. Územní platnost doplňkového pojištění dopravy je uvedena u příslušného vozidla v údajích o tomto  doplňkovém pojištění. </w:t>
            </w:r>
          </w:p>
          <w:p w:rsidR="008A523C" w:rsidRDefault="006410D7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>Do</w:t>
            </w:r>
            <w:r>
              <w:rPr>
                <w:rFonts w:ascii="Arial" w:eastAsia="Arial" w:hAnsi="Arial" w:cs="Arial"/>
                <w:sz w:val="12"/>
              </w:rPr>
              <w:t xml:space="preserve">hodnuté způsoby zabezpečení vozidla se vztahují na všechna vozidla uvedená v pojistné smlouvě.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kódu koeficientu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>schopným vysílat poplachové zprávy nebo mechanickým uzamykatelným zařízením blokujícím řadící páku nebo převodovku nebo dodatečně uzamykatelné mechanick</w:t>
            </w:r>
            <w:r>
              <w:rPr>
                <w:rFonts w:ascii="Arial" w:eastAsia="Arial" w:hAnsi="Arial" w:cs="Arial"/>
                <w:sz w:val="12"/>
              </w:rPr>
              <w:t xml:space="preserve">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volantu pevně spojené s karosérií vozidla. V případě motocyklu, tříkolky, čtyřkolky či sněžného skútru se jedná o zabezpečení "U" zámkem (průměr tyče min. 13 mm) nebo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>brzdy (o průměru min. 10 mm) nebo řetězo</w:t>
            </w:r>
            <w:r>
              <w:rPr>
                <w:rFonts w:ascii="Arial" w:eastAsia="Arial" w:hAnsi="Arial" w:cs="Arial"/>
                <w:sz w:val="12"/>
              </w:rPr>
              <w:t xml:space="preserve">vým zámkem (u řetězu i zámku průměr min. 10 mm) nebo kroužkovým zámkem (o průměru min. 27 mm) nebo lanovým zámkem (o průměru min. </w:t>
            </w:r>
          </w:p>
          <w:p w:rsidR="008A523C" w:rsidRDefault="006410D7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</w:t>
            </w:r>
            <w:r>
              <w:rPr>
                <w:rFonts w:ascii="Arial" w:eastAsia="Arial" w:hAnsi="Arial" w:cs="Arial"/>
                <w:sz w:val="12"/>
              </w:rPr>
              <w:t xml:space="preserve">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zabezpečovacím zařízením napojeným na centrální dispečerské pracoviště (pult centrální ochrany). 6. Škodnou událost lze oznámit:  </w:t>
            </w:r>
          </w:p>
          <w:p w:rsidR="008A523C" w:rsidRDefault="006410D7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a)  telefonicky prostřednictvím linky pojistitele č. 957 105 105 nebo elektronicky p</w:t>
            </w:r>
            <w:r>
              <w:rPr>
                <w:rFonts w:ascii="Arial" w:eastAsia="Arial" w:hAnsi="Arial" w:cs="Arial"/>
                <w:sz w:val="12"/>
              </w:rPr>
              <w:t xml:space="preserve">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8A523C" w:rsidRDefault="006410D7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písemně na adresu: Kooperativa pojišťovna, a.s., VIG; Centrum zákaznické podpory, Brněnská 634, 664 42 Modřice.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8A523C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př</w:t>
            </w:r>
            <w:r>
              <w:rPr>
                <w:rFonts w:ascii="Arial" w:eastAsia="Arial" w:hAnsi="Arial" w:cs="Arial"/>
                <w:sz w:val="12"/>
              </w:rPr>
              <w:t xml:space="preserve">ed uzavřením pojistné smlouvy převzal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>a seznámil se s nimi. Pojistník si je vědom, že se jedná o důležité informace, které mu napomoh</w:t>
            </w:r>
            <w:r>
              <w:rPr>
                <w:rFonts w:ascii="Arial" w:eastAsia="Arial" w:hAnsi="Arial" w:cs="Arial"/>
                <w:sz w:val="12"/>
              </w:rPr>
              <w:t xml:space="preserve">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8A523C" w:rsidRDefault="006410D7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dále potvrzuje, že před uzavřením pojistné smlouvy převzal v listinné nebo jiné textové podobě (např. </w:t>
            </w:r>
            <w:r>
              <w:rPr>
                <w:rFonts w:ascii="Arial" w:eastAsia="Arial" w:hAnsi="Arial" w:cs="Arial"/>
                <w:sz w:val="12"/>
              </w:rPr>
              <w:t xml:space="preserve">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oddílu D. VŠEOBECNÉ ÚDAJE O POJIŠTĚNÍ a seznámil se s nimi. Pojistník si je vědom, že tyto dokumenty tvoří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jeho omezení (včetně výluk), práva a povinnosti účastníků pojištění a následky jejich porušení a další podmínky pojištění a pojistník je jimi vázán stejně jako pojistnou smlouvou.  </w:t>
            </w:r>
          </w:p>
          <w:p w:rsidR="008A523C" w:rsidRDefault="006410D7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prohlašuje, že má pojistný zájem na pojištění pojištěného, pokud</w:t>
            </w:r>
            <w:r>
              <w:rPr>
                <w:rFonts w:ascii="Arial" w:eastAsia="Arial" w:hAnsi="Arial" w:cs="Arial"/>
                <w:sz w:val="12"/>
              </w:rPr>
              <w:t xml:space="preserve"> je osobou od něj odlišnou.  </w:t>
            </w:r>
          </w:p>
          <w:p w:rsidR="008A523C" w:rsidRDefault="006410D7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adresa jeho trvalého pobytu/bydliště či sídla a kontakty elektronické komunikace uvedené v této pojistné smlouvě jsou 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jejich rozporu s jinými údaji </w:t>
            </w:r>
            <w:r>
              <w:rPr>
                <w:rFonts w:ascii="Arial" w:eastAsia="Arial" w:hAnsi="Arial" w:cs="Arial"/>
                <w:sz w:val="12"/>
              </w:rPr>
              <w:t xml:space="preserve">uvedenými v dříve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pojistník souhlasí i pro případ, kdy pojistiteli oznámí změnu adresy trvalého pobytu/bydliště </w:t>
            </w:r>
            <w:r>
              <w:rPr>
                <w:rFonts w:ascii="Arial" w:eastAsia="Arial" w:hAnsi="Arial" w:cs="Arial"/>
                <w:sz w:val="12"/>
              </w:rPr>
              <w:t xml:space="preserve">či sídla nebo kontaktů elektronické komunikace v době trvání této pojistné smlouvy.  5. Pojistník souhlasí, aby pojistitel předával jeho osobní údaje členům pojišťovací skupiny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Vienna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Insurance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</w:t>
            </w:r>
            <w:r>
              <w:rPr>
                <w:rFonts w:ascii="Arial" w:eastAsia="Arial" w:hAnsi="Arial" w:cs="Arial"/>
                <w:b/>
                <w:sz w:val="12"/>
              </w:rPr>
              <w:t>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8A523C" w:rsidRDefault="006410D7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Pojistník dále souhlasí, aby pojistitel i spřízněné osoby používali jeho osobní údaje, včetně kontaktů pro elektronickou komunikaci, za účelem zasílání svých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8A523C" w:rsidRDefault="006410D7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pojišťované vozidlo je v dobrém technickém stavu a nepoškozeno (není-li v příloze k této pojistné smlouvě uvedeno jinak).  </w:t>
            </w:r>
          </w:p>
          <w:p w:rsidR="008A523C" w:rsidRDefault="006410D7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této pojistné smlouvě nejsou pojištěny proti stejným nebezpečím</w:t>
            </w:r>
            <w:r>
              <w:rPr>
                <w:rFonts w:ascii="Arial" w:eastAsia="Arial" w:hAnsi="Arial" w:cs="Arial"/>
                <w:sz w:val="12"/>
              </w:rPr>
              <w:t xml:space="preserve"> u jiného pojistitele (není-li v oddílu I této pojistné smlouvy uvedeno jinak); </w:t>
            </w:r>
          </w:p>
          <w:p w:rsidR="008A523C" w:rsidRDefault="006410D7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je povinen v průběhu doby trvání pojištění bez zbytečného odkladu pojistiteli oz</w:t>
            </w:r>
            <w:r>
              <w:rPr>
                <w:rFonts w:ascii="Arial" w:eastAsia="Arial" w:hAnsi="Arial" w:cs="Arial"/>
                <w:sz w:val="12"/>
              </w:rPr>
              <w:t xml:space="preserve">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si vědom povinnosti v průběhu trvání pojištění bez zbytečného odkladu pojistiteli oznámit všechny případné změny v těchto úd</w:t>
            </w:r>
            <w:r>
              <w:rPr>
                <w:rFonts w:ascii="Arial" w:eastAsia="Arial" w:hAnsi="Arial" w:cs="Arial"/>
                <w:sz w:val="12"/>
              </w:rPr>
              <w:t xml:space="preserve">ajích.  </w:t>
            </w:r>
          </w:p>
        </w:tc>
      </w:tr>
    </w:tbl>
    <w:p w:rsidR="008A523C" w:rsidRDefault="006410D7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8A523C" w:rsidRDefault="006410D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8A523C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26.10.2017</w:t>
            </w:r>
          </w:p>
          <w:p w:rsidR="008A523C" w:rsidRDefault="006410D7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7741" name="Group 17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41" style="width:72.48pt;height:0.119995pt;mso-position-horizontal-relative:char;mso-position-vertical-relative:line" coordsize="9204,15">
                      <v:shape id="Shape 81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7754" name="Group 17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54" style="width:117.48pt;height:0.119995pt;mso-position-horizontal-relative:char;mso-position-vertical-relative:line" coordsize="14919,15">
                      <v:shape id="Shape 834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5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6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7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9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7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7762" name="Group 17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62" style="width:12.48pt;height:0.12pt;mso-position-horizontal-relative:char;mso-position-vertical-relative:line" coordsize="1584,15">
                      <v:shape id="Shape 859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1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A523C" w:rsidRDefault="006410D7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7766" name="Group 17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66" style="width:57.48pt;height:0.119995pt;mso-position-horizontal-relative:char;mso-position-vertical-relative:line" coordsize="7299,15">
                      <v:shape id="Shape 86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5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6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67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8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9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0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1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2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3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8A523C" w:rsidRDefault="006410D7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8A523C" w:rsidRDefault="006410D7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OR:26.10.2017 DT:26.10.2017 Verze:7.2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8A523C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8A523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00</w:t>
            </w:r>
          </w:p>
        </w:tc>
      </w:tr>
      <w:tr w:rsidR="008A523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8A523C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5</w:t>
            </w:r>
          </w:p>
        </w:tc>
      </w:tr>
      <w:tr w:rsidR="008A523C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</w:tbl>
    <w:p w:rsidR="008A523C" w:rsidRDefault="006410D7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8A523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8A523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  <w:tr w:rsidR="008A523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23C" w:rsidRDefault="008A523C"/>
        </w:tc>
      </w:tr>
    </w:tbl>
    <w:p w:rsidR="008A523C" w:rsidRDefault="006410D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8A523C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4501" name="Group 14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01" style="width:67.44pt;height:0.12pt;mso-position-horizontal-relative:char;mso-position-vertical-relative:line" coordsize="8564,15">
                      <v:shape id="Shape 1013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4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5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6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A523C" w:rsidRDefault="006410D7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4509" name="Group 14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09" style="width:67.56pt;height:0.12pt;mso-position-horizontal-relative:char;mso-position-vertical-relative:line" coordsize="8580,15">
                      <v:shape id="Shape 102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2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1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Podpis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taxátora</w:t>
            </w:r>
            <w:proofErr w:type="spellEnd"/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523C" w:rsidRDefault="008A523C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8A523C" w:rsidRDefault="006410D7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4517" name="Group 14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17" style="width:67.44pt;height:0.12pt;mso-position-horizontal-relative:char;mso-position-vertical-relative:line" coordsize="8564,15">
                      <v:shape id="Shape 104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6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9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0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1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2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3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4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5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6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7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8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8A523C" w:rsidRDefault="008A523C">
      <w:pPr>
        <w:sectPr w:rsidR="008A523C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8A523C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523C" w:rsidRDefault="006410D7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23C" w:rsidRDefault="006410D7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8A523C" w:rsidRDefault="006410D7">
      <w:pPr>
        <w:pStyle w:val="Nadpis1"/>
      </w:pPr>
      <w:r>
        <w:t>SEZNAM VOZIDEL A ROZSAH POJIŠT</w:t>
      </w:r>
      <w:r>
        <w:t>Ě</w:t>
      </w:r>
      <w:r>
        <w:t>NÍ</w:t>
      </w:r>
    </w:p>
    <w:p w:rsidR="008A523C" w:rsidRDefault="006410D7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</w:t>
      </w:r>
      <w:r>
        <w:rPr>
          <w:rFonts w:ascii="Arial" w:eastAsia="Arial" w:hAnsi="Arial" w:cs="Arial"/>
          <w:b/>
          <w:sz w:val="19"/>
        </w:rPr>
        <w:t>ní vozidel - PARTNER</w:t>
      </w:r>
    </w:p>
    <w:p w:rsidR="008A523C" w:rsidRDefault="006410D7">
      <w:pPr>
        <w:spacing w:after="64"/>
        <w:ind w:left="-1349" w:right="-651"/>
      </w:pPr>
      <w:r>
        <w:rPr>
          <w:noProof/>
        </w:rPr>
        <w:drawing>
          <wp:inline distT="0" distB="0" distL="0" distR="0">
            <wp:extent cx="10134601" cy="5724145"/>
            <wp:effectExtent l="0" t="0" r="0" b="0"/>
            <wp:docPr id="18494" name="Picture 1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" name="Picture 18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57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732"/>
        <w:gridCol w:w="8078"/>
      </w:tblGrid>
      <w:tr w:rsidR="008A523C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108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8A523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Ocizení</w:t>
            </w:r>
            <w:proofErr w:type="spellEnd"/>
            <w:r>
              <w:rPr>
                <w:rFonts w:ascii="Arial" w:eastAsia="Arial" w:hAnsi="Arial" w:cs="Arial"/>
                <w:sz w:val="12"/>
              </w:rPr>
              <w:t>; Odchylně od VPP H-350/14 se pojištění nevztahuje na odcizení části vozidla;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89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8A523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Sezónni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havárie, Živel,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>izení</w:t>
            </w:r>
            <w:proofErr w:type="spellEnd"/>
            <w:r>
              <w:rPr>
                <w:rFonts w:ascii="Arial" w:eastAsia="Arial" w:hAnsi="Arial" w:cs="Arial"/>
                <w:sz w:val="12"/>
              </w:rPr>
              <w:t>, Vandalismus;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89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plnění spoluúčastí ve výši 10%,</w:t>
            </w:r>
          </w:p>
        </w:tc>
      </w:tr>
      <w:tr w:rsidR="008A523C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Slovensko, E - Evropa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108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8A523C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případ odcizení celého vozidla spoluúčast ve výši 5%,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Produkčním pojistným se rozumí roční pojistné za všechna pojištění</w:t>
            </w:r>
          </w:p>
        </w:tc>
      </w:tr>
      <w:tr w:rsidR="008A523C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8A523C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8A523C" w:rsidRDefault="006410D7">
            <w:pPr>
              <w:spacing w:after="0"/>
              <w:ind w:left="108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slevy množstevní, obchodní a za frekvenci placení.</w:t>
            </w:r>
          </w:p>
        </w:tc>
      </w:tr>
    </w:tbl>
    <w:p w:rsidR="006410D7" w:rsidRDefault="006410D7"/>
    <w:sectPr w:rsidR="006410D7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17A"/>
    <w:multiLevelType w:val="hybridMultilevel"/>
    <w:tmpl w:val="62328FF8"/>
    <w:lvl w:ilvl="0" w:tplc="7EDC4B18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61687A4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41C0E24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40A9D66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480D1F0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88E8C48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48ED32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E103E7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E6F2579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B4C3A"/>
    <w:multiLevelType w:val="hybridMultilevel"/>
    <w:tmpl w:val="04B608AA"/>
    <w:lvl w:ilvl="0" w:tplc="C0643A4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EBC2FF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956EED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B8C2586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012271C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8E2119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7DCB7FC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E0464A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34ABB3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D6152B"/>
    <w:multiLevelType w:val="hybridMultilevel"/>
    <w:tmpl w:val="8E1AE7E2"/>
    <w:lvl w:ilvl="0" w:tplc="8D0A3B6E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308201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450CC40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E4E41D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8E4544C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694C62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4989002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C448B82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D9AAF6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D16CA"/>
    <w:multiLevelType w:val="hybridMultilevel"/>
    <w:tmpl w:val="D60AEAB6"/>
    <w:lvl w:ilvl="0" w:tplc="CD3055D0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CADF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16F8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E83D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5E37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8620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CEE1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BA2A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301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2D1EB7"/>
    <w:multiLevelType w:val="hybridMultilevel"/>
    <w:tmpl w:val="380A451C"/>
    <w:lvl w:ilvl="0" w:tplc="900C954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7DE1D0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47EF218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1145E5A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6189F7C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89A62AE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468055A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8E859C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D7C1B6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C"/>
    <w:rsid w:val="006410D7"/>
    <w:rsid w:val="008A523C"/>
    <w:rsid w:val="00D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5C17E-AED7-458D-875C-E97E00E4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2017-12-04T09:17:00Z</dcterms:created>
  <dcterms:modified xsi:type="dcterms:W3CDTF">2017-12-04T09:17:00Z</dcterms:modified>
</cp:coreProperties>
</file>