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62D" w:rsidRPr="00F23369" w:rsidRDefault="0079062D" w:rsidP="0079062D">
      <w:pPr>
        <w:pStyle w:val="Nzev"/>
        <w:spacing w:before="120" w:after="0"/>
        <w:rPr>
          <w:rFonts w:asciiTheme="minorHAnsi" w:hAnsiTheme="minorHAnsi" w:cs="Arial"/>
          <w:szCs w:val="32"/>
        </w:rPr>
      </w:pPr>
      <w:r w:rsidRPr="00F23369">
        <w:rPr>
          <w:rFonts w:asciiTheme="minorHAnsi" w:hAnsiTheme="minorHAnsi" w:cs="Arial"/>
          <w:szCs w:val="32"/>
        </w:rPr>
        <w:fldChar w:fldCharType="begin"/>
      </w:r>
      <w:r w:rsidRPr="00F23369">
        <w:rPr>
          <w:rFonts w:asciiTheme="minorHAnsi" w:hAnsiTheme="minorHAnsi" w:cs="Arial"/>
          <w:szCs w:val="32"/>
        </w:rPr>
        <w:instrText xml:space="preserve"> TITLE   \* MERGEFORMAT </w:instrText>
      </w:r>
      <w:r w:rsidRPr="00F23369">
        <w:rPr>
          <w:rFonts w:asciiTheme="minorHAnsi" w:hAnsiTheme="minorHAnsi" w:cs="Arial"/>
          <w:szCs w:val="32"/>
        </w:rPr>
        <w:fldChar w:fldCharType="separate"/>
      </w:r>
      <w:r w:rsidRPr="00F23369">
        <w:rPr>
          <w:rFonts w:asciiTheme="minorHAnsi" w:hAnsiTheme="minorHAnsi" w:cs="Arial"/>
          <w:szCs w:val="32"/>
        </w:rPr>
        <w:t>Smlouva o dílo</w:t>
      </w:r>
      <w:r w:rsidRPr="00F23369">
        <w:rPr>
          <w:rFonts w:asciiTheme="minorHAnsi" w:hAnsiTheme="minorHAnsi" w:cs="Arial"/>
          <w:szCs w:val="32"/>
        </w:rPr>
        <w:fldChar w:fldCharType="end"/>
      </w:r>
      <w:r w:rsidRPr="00F23369">
        <w:rPr>
          <w:rFonts w:asciiTheme="minorHAnsi" w:hAnsiTheme="minorHAnsi" w:cs="Arial"/>
          <w:szCs w:val="32"/>
        </w:rPr>
        <w:t xml:space="preserve"> </w:t>
      </w:r>
      <w:r w:rsidRPr="00F23369">
        <w:rPr>
          <w:rFonts w:asciiTheme="minorHAnsi" w:hAnsiTheme="minorHAnsi" w:cs="Arial"/>
          <w:szCs w:val="32"/>
        </w:rPr>
        <w:br/>
        <w:t xml:space="preserve">č. </w:t>
      </w:r>
      <w:r>
        <w:rPr>
          <w:rFonts w:asciiTheme="minorHAnsi" w:hAnsiTheme="minorHAnsi" w:cs="Arial"/>
          <w:szCs w:val="32"/>
        </w:rPr>
        <w:t>2017096NBO</w:t>
      </w:r>
    </w:p>
    <w:p w:rsidR="0079062D" w:rsidRPr="00F23369" w:rsidRDefault="0079062D" w:rsidP="0079062D">
      <w:pPr>
        <w:rPr>
          <w:rFonts w:asciiTheme="minorHAnsi" w:hAnsiTheme="minorHAnsi"/>
        </w:rPr>
      </w:pPr>
    </w:p>
    <w:p w:rsidR="0079062D" w:rsidRPr="00F23369" w:rsidRDefault="0079062D" w:rsidP="0079062D">
      <w:pPr>
        <w:rPr>
          <w:rFonts w:asciiTheme="minorHAnsi" w:hAnsiTheme="minorHAnsi"/>
        </w:rPr>
      </w:pPr>
    </w:p>
    <w:p w:rsidR="0079062D" w:rsidRPr="00F23369" w:rsidRDefault="0079062D" w:rsidP="0079062D">
      <w:pPr>
        <w:jc w:val="center"/>
        <w:rPr>
          <w:rFonts w:asciiTheme="minorHAnsi" w:hAnsiTheme="minorHAnsi"/>
          <w:sz w:val="22"/>
          <w:szCs w:val="22"/>
        </w:rPr>
      </w:pPr>
      <w:bookmarkStart w:id="0" w:name="OLE_LINK3"/>
      <w:bookmarkStart w:id="1" w:name="OLE_LINK4"/>
      <w:r w:rsidRPr="00F23369">
        <w:rPr>
          <w:rFonts w:asciiTheme="minorHAnsi" w:hAnsiTheme="minorHAnsi" w:cs="Arial"/>
          <w:sz w:val="22"/>
          <w:szCs w:val="22"/>
        </w:rPr>
        <w:t xml:space="preserve">uzavřená </w:t>
      </w:r>
      <w:r w:rsidRPr="00F23369">
        <w:rPr>
          <w:rFonts w:asciiTheme="minorHAnsi" w:hAnsiTheme="minorHAnsi"/>
          <w:sz w:val="22"/>
          <w:szCs w:val="22"/>
        </w:rPr>
        <w:t>v souladu s ustanoveními zákona č. 89/2012 Sb. (dále jen „občanský zákoník“) včetně pozdějších změn a dodatků mezi smluvními stranami</w:t>
      </w:r>
    </w:p>
    <w:bookmarkEnd w:id="0"/>
    <w:bookmarkEnd w:id="1"/>
    <w:p w:rsidR="0079062D" w:rsidRPr="00F23369" w:rsidRDefault="0079062D" w:rsidP="0079062D">
      <w:pPr>
        <w:jc w:val="center"/>
        <w:rPr>
          <w:rFonts w:asciiTheme="minorHAnsi" w:hAnsiTheme="minorHAnsi"/>
          <w:sz w:val="22"/>
          <w:szCs w:val="22"/>
        </w:rPr>
      </w:pPr>
    </w:p>
    <w:p w:rsidR="0079062D" w:rsidRPr="00F23369" w:rsidRDefault="0079062D" w:rsidP="0079062D">
      <w:pPr>
        <w:jc w:val="center"/>
        <w:rPr>
          <w:rFonts w:asciiTheme="minorHAnsi" w:hAnsiTheme="minorHAnsi"/>
          <w:sz w:val="22"/>
          <w:szCs w:val="22"/>
        </w:rPr>
      </w:pPr>
    </w:p>
    <w:p w:rsidR="0079062D" w:rsidRPr="00F23369" w:rsidRDefault="0079062D" w:rsidP="0079062D">
      <w:pPr>
        <w:jc w:val="center"/>
        <w:rPr>
          <w:rFonts w:asciiTheme="minorHAnsi" w:hAnsiTheme="minorHAnsi"/>
          <w:sz w:val="22"/>
          <w:szCs w:val="22"/>
        </w:rPr>
      </w:pPr>
    </w:p>
    <w:p w:rsidR="0079062D" w:rsidRPr="00F23369" w:rsidRDefault="0079062D" w:rsidP="0079062D">
      <w:pPr>
        <w:jc w:val="center"/>
        <w:rPr>
          <w:rFonts w:asciiTheme="minorHAnsi" w:hAnsiTheme="minorHAnsi"/>
          <w:sz w:val="22"/>
          <w:szCs w:val="22"/>
        </w:rPr>
      </w:pPr>
    </w:p>
    <w:p w:rsidR="0079062D" w:rsidRPr="00F23369" w:rsidRDefault="0079062D" w:rsidP="0079062D">
      <w:pPr>
        <w:jc w:val="center"/>
        <w:rPr>
          <w:rFonts w:asciiTheme="minorHAnsi" w:hAnsiTheme="minorHAnsi"/>
          <w:sz w:val="22"/>
          <w:szCs w:val="22"/>
        </w:rPr>
      </w:pPr>
    </w:p>
    <w:p w:rsidR="0079062D" w:rsidRPr="00F23369" w:rsidRDefault="0079062D" w:rsidP="0079062D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52"/>
        <w:gridCol w:w="6520"/>
      </w:tblGrid>
      <w:tr w:rsidR="0079062D" w:rsidRPr="00F23369" w:rsidTr="008A7E06">
        <w:tc>
          <w:tcPr>
            <w:tcW w:w="2552" w:type="dxa"/>
          </w:tcPr>
          <w:p w:rsidR="0079062D" w:rsidRPr="00F23369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r w:rsidRPr="00F23369">
              <w:rPr>
                <w:rFonts w:asciiTheme="minorHAnsi" w:hAnsiTheme="minorHAnsi"/>
                <w:sz w:val="22"/>
                <w:szCs w:val="22"/>
              </w:rPr>
              <w:t xml:space="preserve">Název: </w:t>
            </w:r>
          </w:p>
        </w:tc>
        <w:tc>
          <w:tcPr>
            <w:tcW w:w="6520" w:type="dxa"/>
          </w:tcPr>
          <w:p w:rsidR="0079062D" w:rsidRPr="00F23369" w:rsidRDefault="0079062D" w:rsidP="008A7E0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Nemocnice Boskovice s.r.o.</w:t>
            </w:r>
          </w:p>
        </w:tc>
      </w:tr>
      <w:tr w:rsidR="0079062D" w:rsidRPr="00F23369" w:rsidTr="008A7E06">
        <w:tc>
          <w:tcPr>
            <w:tcW w:w="2552" w:type="dxa"/>
          </w:tcPr>
          <w:p w:rsidR="0079062D" w:rsidRPr="00F23369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r w:rsidRPr="00F23369">
              <w:rPr>
                <w:rFonts w:asciiTheme="minorHAnsi" w:hAnsiTheme="minorHAnsi"/>
                <w:sz w:val="22"/>
                <w:szCs w:val="22"/>
              </w:rPr>
              <w:t xml:space="preserve">Sídlo: </w:t>
            </w:r>
          </w:p>
        </w:tc>
        <w:tc>
          <w:tcPr>
            <w:tcW w:w="6520" w:type="dxa"/>
          </w:tcPr>
          <w:p w:rsidR="0079062D" w:rsidRPr="00F23369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r w:rsidRPr="007D0335">
              <w:rPr>
                <w:rFonts w:asciiTheme="minorHAnsi" w:hAnsiTheme="minorHAnsi"/>
                <w:sz w:val="22"/>
                <w:szCs w:val="22"/>
              </w:rPr>
              <w:t>Otakara Kubína 179</w:t>
            </w:r>
            <w:r>
              <w:rPr>
                <w:rFonts w:asciiTheme="minorHAnsi" w:hAnsiTheme="minorHAnsi"/>
                <w:sz w:val="22"/>
                <w:szCs w:val="22"/>
              </w:rPr>
              <w:t>, 680 01 Boskovice</w:t>
            </w:r>
          </w:p>
        </w:tc>
      </w:tr>
      <w:tr w:rsidR="0079062D" w:rsidRPr="00F23369" w:rsidTr="008A7E06">
        <w:tc>
          <w:tcPr>
            <w:tcW w:w="2552" w:type="dxa"/>
          </w:tcPr>
          <w:p w:rsidR="0079062D" w:rsidRPr="00F23369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r w:rsidRPr="00F23369">
              <w:rPr>
                <w:rFonts w:asciiTheme="minorHAnsi" w:hAnsiTheme="minorHAnsi"/>
                <w:sz w:val="22"/>
                <w:szCs w:val="22"/>
              </w:rPr>
              <w:t xml:space="preserve">IČ: </w:t>
            </w:r>
          </w:p>
          <w:p w:rsidR="0079062D" w:rsidRPr="00F23369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r w:rsidRPr="00F23369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6520" w:type="dxa"/>
          </w:tcPr>
          <w:p w:rsidR="0079062D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r w:rsidRPr="007D0335">
              <w:rPr>
                <w:rFonts w:asciiTheme="minorHAnsi" w:hAnsiTheme="minorHAnsi"/>
                <w:sz w:val="22"/>
                <w:szCs w:val="22"/>
              </w:rPr>
              <w:t>26925974</w:t>
            </w:r>
          </w:p>
          <w:p w:rsidR="0079062D" w:rsidRPr="00F23369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CZ26925974</w:t>
            </w:r>
          </w:p>
        </w:tc>
      </w:tr>
      <w:tr w:rsidR="0079062D" w:rsidRPr="00F23369" w:rsidTr="008A7E06">
        <w:tc>
          <w:tcPr>
            <w:tcW w:w="2552" w:type="dxa"/>
          </w:tcPr>
          <w:p w:rsidR="0079062D" w:rsidRPr="00F23369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r w:rsidRPr="00F23369">
              <w:rPr>
                <w:rFonts w:asciiTheme="minorHAnsi" w:hAnsiTheme="minorHAnsi"/>
                <w:sz w:val="22"/>
                <w:szCs w:val="22"/>
              </w:rPr>
              <w:t>Statutární zástupce:</w:t>
            </w:r>
          </w:p>
          <w:p w:rsidR="0079062D" w:rsidRPr="00F23369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r w:rsidRPr="00F23369">
              <w:rPr>
                <w:rFonts w:asciiTheme="minorHAnsi" w:hAnsiTheme="minorHAnsi"/>
                <w:sz w:val="22"/>
                <w:szCs w:val="22"/>
              </w:rPr>
              <w:t>Obchodní rejstřík:</w:t>
            </w:r>
          </w:p>
        </w:tc>
        <w:tc>
          <w:tcPr>
            <w:tcW w:w="6520" w:type="dxa"/>
          </w:tcPr>
          <w:p w:rsidR="0079062D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MUDr. Miloš Janeček, CSc., jednatel</w:t>
            </w:r>
          </w:p>
          <w:p w:rsidR="0079062D" w:rsidRPr="00F23369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Krajský soud v Brně</w:t>
            </w:r>
            <w:r w:rsidRPr="007D0335">
              <w:rPr>
                <w:rFonts w:asciiTheme="minorHAnsi" w:hAnsiTheme="minorHAnsi"/>
                <w:sz w:val="22"/>
                <w:szCs w:val="22"/>
              </w:rPr>
              <w:t xml:space="preserve">, oddíl C, vložka </w:t>
            </w:r>
            <w:r>
              <w:rPr>
                <w:rFonts w:asciiTheme="minorHAnsi" w:hAnsiTheme="minorHAnsi"/>
                <w:sz w:val="22"/>
                <w:szCs w:val="22"/>
              </w:rPr>
              <w:t>45305</w:t>
            </w:r>
          </w:p>
        </w:tc>
      </w:tr>
      <w:tr w:rsidR="0079062D" w:rsidRPr="00F23369" w:rsidTr="008A7E06">
        <w:tc>
          <w:tcPr>
            <w:tcW w:w="2552" w:type="dxa"/>
          </w:tcPr>
          <w:p w:rsidR="0079062D" w:rsidRPr="00F23369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r w:rsidRPr="00F23369">
              <w:rPr>
                <w:rFonts w:asciiTheme="minorHAnsi" w:hAnsiTheme="minorHAnsi"/>
                <w:sz w:val="22"/>
                <w:szCs w:val="22"/>
              </w:rPr>
              <w:t>Bankovní spojení:</w:t>
            </w:r>
          </w:p>
        </w:tc>
        <w:tc>
          <w:tcPr>
            <w:tcW w:w="6520" w:type="dxa"/>
          </w:tcPr>
          <w:p w:rsidR="0079062D" w:rsidRPr="00F23369" w:rsidRDefault="001B6CD5" w:rsidP="008A7E0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xxxxxxxxxxxxxxxx</w:t>
            </w:r>
          </w:p>
        </w:tc>
      </w:tr>
      <w:tr w:rsidR="0079062D" w:rsidRPr="00F23369" w:rsidTr="008A7E06">
        <w:tc>
          <w:tcPr>
            <w:tcW w:w="2552" w:type="dxa"/>
          </w:tcPr>
          <w:p w:rsidR="0079062D" w:rsidRPr="00F23369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r w:rsidRPr="00F23369">
              <w:rPr>
                <w:rFonts w:asciiTheme="minorHAnsi" w:hAnsiTheme="minorHAnsi"/>
                <w:sz w:val="22"/>
                <w:szCs w:val="22"/>
              </w:rPr>
              <w:t>Číslo účtu:</w:t>
            </w:r>
          </w:p>
        </w:tc>
        <w:tc>
          <w:tcPr>
            <w:tcW w:w="6520" w:type="dxa"/>
          </w:tcPr>
          <w:p w:rsidR="0079062D" w:rsidRPr="00F23369" w:rsidRDefault="001B6CD5" w:rsidP="008A7E0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xxxxxxxxxxxxxxxx</w:t>
            </w:r>
          </w:p>
        </w:tc>
      </w:tr>
    </w:tbl>
    <w:p w:rsidR="0079062D" w:rsidRPr="00F23369" w:rsidRDefault="0079062D" w:rsidP="0079062D">
      <w:pPr>
        <w:jc w:val="center"/>
        <w:rPr>
          <w:rFonts w:asciiTheme="minorHAnsi" w:hAnsiTheme="minorHAnsi"/>
          <w:sz w:val="22"/>
          <w:szCs w:val="22"/>
        </w:rPr>
      </w:pPr>
    </w:p>
    <w:p w:rsidR="0079062D" w:rsidRPr="00F23369" w:rsidRDefault="0079062D" w:rsidP="0079062D">
      <w:pPr>
        <w:jc w:val="both"/>
        <w:rPr>
          <w:rFonts w:asciiTheme="minorHAnsi" w:hAnsiTheme="minorHAnsi" w:cs="Arial"/>
          <w:sz w:val="22"/>
          <w:szCs w:val="22"/>
        </w:rPr>
      </w:pPr>
      <w:r w:rsidRPr="00F23369">
        <w:rPr>
          <w:rFonts w:asciiTheme="minorHAnsi" w:hAnsiTheme="minorHAnsi" w:cs="Arial"/>
          <w:sz w:val="22"/>
          <w:szCs w:val="22"/>
        </w:rPr>
        <w:t xml:space="preserve">  dále jen </w:t>
      </w:r>
      <w:r w:rsidRPr="00F23369">
        <w:rPr>
          <w:rFonts w:asciiTheme="minorHAnsi" w:hAnsiTheme="minorHAnsi" w:cs="Arial"/>
          <w:b/>
          <w:sz w:val="22"/>
          <w:szCs w:val="22"/>
        </w:rPr>
        <w:t>Objednatel</w:t>
      </w:r>
    </w:p>
    <w:p w:rsidR="0079062D" w:rsidRPr="00F23369" w:rsidRDefault="0079062D" w:rsidP="0079062D">
      <w:pPr>
        <w:jc w:val="both"/>
        <w:rPr>
          <w:rFonts w:asciiTheme="minorHAnsi" w:hAnsiTheme="minorHAnsi" w:cs="Arial"/>
          <w:sz w:val="22"/>
          <w:szCs w:val="22"/>
        </w:rPr>
      </w:pPr>
    </w:p>
    <w:p w:rsidR="0079062D" w:rsidRPr="00F23369" w:rsidRDefault="0079062D" w:rsidP="0079062D">
      <w:pPr>
        <w:jc w:val="both"/>
        <w:rPr>
          <w:rFonts w:asciiTheme="minorHAnsi" w:hAnsiTheme="minorHAnsi" w:cs="Arial"/>
          <w:sz w:val="22"/>
          <w:szCs w:val="22"/>
        </w:rPr>
      </w:pPr>
      <w:r w:rsidRPr="00F23369">
        <w:rPr>
          <w:rFonts w:asciiTheme="minorHAnsi" w:hAnsiTheme="minorHAnsi" w:cs="Arial"/>
          <w:sz w:val="22"/>
          <w:szCs w:val="22"/>
        </w:rPr>
        <w:t xml:space="preserve">  a</w:t>
      </w:r>
    </w:p>
    <w:p w:rsidR="0079062D" w:rsidRPr="00F23369" w:rsidRDefault="0079062D" w:rsidP="0079062D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79062D" w:rsidRPr="00F23369" w:rsidTr="008A7E06">
        <w:tc>
          <w:tcPr>
            <w:tcW w:w="2552" w:type="dxa"/>
          </w:tcPr>
          <w:p w:rsidR="0079062D" w:rsidRPr="00F23369" w:rsidRDefault="0079062D" w:rsidP="008A7E06">
            <w:pPr>
              <w:ind w:left="72" w:hanging="72"/>
              <w:rPr>
                <w:rFonts w:asciiTheme="minorHAnsi" w:hAnsiTheme="minorHAnsi"/>
                <w:sz w:val="22"/>
                <w:szCs w:val="22"/>
              </w:rPr>
            </w:pPr>
            <w:r w:rsidRPr="00F23369">
              <w:rPr>
                <w:rFonts w:asciiTheme="minorHAnsi" w:hAnsiTheme="minorHAnsi"/>
                <w:sz w:val="22"/>
                <w:szCs w:val="22"/>
              </w:rPr>
              <w:t xml:space="preserve">Název: </w:t>
            </w:r>
          </w:p>
        </w:tc>
        <w:tc>
          <w:tcPr>
            <w:tcW w:w="6520" w:type="dxa"/>
          </w:tcPr>
          <w:p w:rsidR="0079062D" w:rsidRPr="00F23369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r w:rsidRPr="00F23369">
              <w:rPr>
                <w:rFonts w:asciiTheme="minorHAnsi" w:hAnsiTheme="minorHAnsi"/>
                <w:b/>
                <w:sz w:val="22"/>
                <w:szCs w:val="22"/>
              </w:rPr>
              <w:t>CompuGroup Medical Česká republika s.r.o.</w:t>
            </w:r>
          </w:p>
        </w:tc>
      </w:tr>
      <w:tr w:rsidR="0079062D" w:rsidRPr="00F23369" w:rsidTr="008A7E06">
        <w:tc>
          <w:tcPr>
            <w:tcW w:w="2552" w:type="dxa"/>
          </w:tcPr>
          <w:p w:rsidR="0079062D" w:rsidRPr="00F23369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r w:rsidRPr="00F23369">
              <w:rPr>
                <w:rFonts w:asciiTheme="minorHAnsi" w:hAnsiTheme="minorHAnsi"/>
                <w:sz w:val="22"/>
                <w:szCs w:val="22"/>
              </w:rPr>
              <w:t xml:space="preserve">Sídlo: </w:t>
            </w:r>
          </w:p>
        </w:tc>
        <w:tc>
          <w:tcPr>
            <w:tcW w:w="6520" w:type="dxa"/>
          </w:tcPr>
          <w:p w:rsidR="0079062D" w:rsidRPr="00F23369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r w:rsidRPr="00F23369">
              <w:rPr>
                <w:rFonts w:asciiTheme="minorHAnsi" w:hAnsiTheme="minorHAnsi"/>
                <w:sz w:val="22"/>
                <w:szCs w:val="22"/>
              </w:rPr>
              <w:t>Budova C, Office Park Nové Butovice,</w:t>
            </w:r>
            <w:r w:rsidRPr="00F23369">
              <w:rPr>
                <w:rFonts w:asciiTheme="minorHAnsi" w:hAnsiTheme="minorHAnsi"/>
              </w:rPr>
              <w:t xml:space="preserve"> </w:t>
            </w:r>
            <w:r w:rsidRPr="00F23369">
              <w:rPr>
                <w:rFonts w:asciiTheme="minorHAnsi" w:hAnsiTheme="minorHAnsi"/>
                <w:sz w:val="22"/>
                <w:szCs w:val="22"/>
              </w:rPr>
              <w:t>Bucharova 2657/12, Stodůlky, 158 00 Praha 5</w:t>
            </w:r>
          </w:p>
        </w:tc>
      </w:tr>
      <w:tr w:rsidR="0079062D" w:rsidRPr="00F23369" w:rsidTr="008A7E06">
        <w:tc>
          <w:tcPr>
            <w:tcW w:w="2552" w:type="dxa"/>
          </w:tcPr>
          <w:p w:rsidR="0079062D" w:rsidRPr="00F23369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r w:rsidRPr="00F23369">
              <w:rPr>
                <w:rFonts w:asciiTheme="minorHAnsi" w:hAnsiTheme="minorHAnsi"/>
                <w:sz w:val="22"/>
                <w:szCs w:val="22"/>
              </w:rPr>
              <w:t xml:space="preserve">IČ: </w:t>
            </w:r>
          </w:p>
        </w:tc>
        <w:tc>
          <w:tcPr>
            <w:tcW w:w="6520" w:type="dxa"/>
          </w:tcPr>
          <w:p w:rsidR="0079062D" w:rsidRPr="00F23369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bookmarkStart w:id="2" w:name="OLE_LINK1"/>
            <w:bookmarkStart w:id="3" w:name="OLE_LINK2"/>
            <w:r w:rsidRPr="00F23369">
              <w:rPr>
                <w:rFonts w:asciiTheme="minorHAnsi" w:hAnsiTheme="minorHAnsi"/>
                <w:sz w:val="22"/>
                <w:szCs w:val="22"/>
              </w:rPr>
              <w:t>47902442</w:t>
            </w:r>
            <w:bookmarkEnd w:id="2"/>
            <w:bookmarkEnd w:id="3"/>
          </w:p>
        </w:tc>
      </w:tr>
      <w:tr w:rsidR="0079062D" w:rsidRPr="00F23369" w:rsidTr="008A7E06">
        <w:tc>
          <w:tcPr>
            <w:tcW w:w="2552" w:type="dxa"/>
          </w:tcPr>
          <w:p w:rsidR="0079062D" w:rsidRPr="00F23369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r w:rsidRPr="00F23369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6520" w:type="dxa"/>
          </w:tcPr>
          <w:p w:rsidR="0079062D" w:rsidRPr="00F23369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r w:rsidRPr="00F23369">
              <w:rPr>
                <w:rFonts w:asciiTheme="minorHAnsi" w:hAnsiTheme="minorHAnsi"/>
                <w:sz w:val="22"/>
                <w:szCs w:val="22"/>
              </w:rPr>
              <w:t>CZ47902442</w:t>
            </w:r>
          </w:p>
        </w:tc>
      </w:tr>
      <w:tr w:rsidR="0079062D" w:rsidRPr="00F23369" w:rsidTr="008A7E06">
        <w:tc>
          <w:tcPr>
            <w:tcW w:w="2552" w:type="dxa"/>
          </w:tcPr>
          <w:p w:rsidR="0079062D" w:rsidRPr="00F23369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r w:rsidRPr="00F23369">
              <w:rPr>
                <w:rFonts w:asciiTheme="minorHAnsi" w:hAnsiTheme="minorHAnsi"/>
                <w:sz w:val="22"/>
                <w:szCs w:val="22"/>
              </w:rPr>
              <w:t>Statutární zástupce:</w:t>
            </w:r>
          </w:p>
        </w:tc>
        <w:tc>
          <w:tcPr>
            <w:tcW w:w="6520" w:type="dxa"/>
          </w:tcPr>
          <w:p w:rsidR="0079062D" w:rsidRPr="00F23369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r w:rsidRPr="00F23369">
              <w:rPr>
                <w:rFonts w:asciiTheme="minorHAnsi" w:hAnsiTheme="minorHAnsi"/>
                <w:sz w:val="22"/>
                <w:szCs w:val="22"/>
              </w:rPr>
              <w:t>Bc. Vla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dimír Přikryl, Dan Navrátil, </w:t>
            </w:r>
            <w:r w:rsidRPr="00F2336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MSc., MBA, </w:t>
            </w:r>
            <w:r w:rsidRPr="00F23369">
              <w:rPr>
                <w:rFonts w:asciiTheme="minorHAnsi" w:hAnsiTheme="minorHAnsi"/>
                <w:sz w:val="22"/>
                <w:szCs w:val="22"/>
              </w:rPr>
              <w:t>jednatelé</w:t>
            </w:r>
          </w:p>
        </w:tc>
      </w:tr>
      <w:tr w:rsidR="0079062D" w:rsidRPr="00F23369" w:rsidTr="008A7E06">
        <w:tc>
          <w:tcPr>
            <w:tcW w:w="2552" w:type="dxa"/>
          </w:tcPr>
          <w:p w:rsidR="0079062D" w:rsidRPr="00F23369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r w:rsidRPr="00F23369">
              <w:rPr>
                <w:rFonts w:asciiTheme="minorHAnsi" w:hAnsiTheme="minorHAnsi"/>
                <w:sz w:val="22"/>
                <w:szCs w:val="22"/>
              </w:rPr>
              <w:t>Obchodní rejstřík:</w:t>
            </w:r>
          </w:p>
        </w:tc>
        <w:tc>
          <w:tcPr>
            <w:tcW w:w="6520" w:type="dxa"/>
          </w:tcPr>
          <w:p w:rsidR="0079062D" w:rsidRPr="00F23369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r w:rsidRPr="00F23369">
              <w:rPr>
                <w:rFonts w:asciiTheme="minorHAnsi" w:hAnsiTheme="minorHAnsi"/>
                <w:sz w:val="22"/>
                <w:szCs w:val="22"/>
              </w:rPr>
              <w:t>Městský soud v Praze, oddíl C, vložka 131584</w:t>
            </w:r>
          </w:p>
        </w:tc>
      </w:tr>
      <w:tr w:rsidR="0079062D" w:rsidRPr="00F23369" w:rsidTr="008A7E06">
        <w:tc>
          <w:tcPr>
            <w:tcW w:w="2552" w:type="dxa"/>
          </w:tcPr>
          <w:p w:rsidR="0079062D" w:rsidRPr="00F23369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r w:rsidRPr="00F23369">
              <w:rPr>
                <w:rFonts w:asciiTheme="minorHAnsi" w:hAnsiTheme="minorHAnsi"/>
                <w:sz w:val="22"/>
                <w:szCs w:val="22"/>
              </w:rPr>
              <w:t>Bankovní spojení:</w:t>
            </w:r>
          </w:p>
        </w:tc>
        <w:tc>
          <w:tcPr>
            <w:tcW w:w="6520" w:type="dxa"/>
          </w:tcPr>
          <w:p w:rsidR="0079062D" w:rsidRPr="00F23369" w:rsidRDefault="001B6CD5" w:rsidP="008A7E0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xxxxxxxxxxxxxxxxx</w:t>
            </w:r>
          </w:p>
        </w:tc>
      </w:tr>
      <w:tr w:rsidR="0079062D" w:rsidRPr="00F23369" w:rsidTr="008A7E06">
        <w:tc>
          <w:tcPr>
            <w:tcW w:w="2552" w:type="dxa"/>
          </w:tcPr>
          <w:p w:rsidR="0079062D" w:rsidRPr="00F23369" w:rsidRDefault="0079062D" w:rsidP="008A7E06">
            <w:pPr>
              <w:rPr>
                <w:rFonts w:asciiTheme="minorHAnsi" w:hAnsiTheme="minorHAnsi"/>
                <w:sz w:val="22"/>
                <w:szCs w:val="22"/>
              </w:rPr>
            </w:pPr>
            <w:r w:rsidRPr="00F23369">
              <w:rPr>
                <w:rFonts w:asciiTheme="minorHAnsi" w:hAnsiTheme="minorHAnsi"/>
                <w:sz w:val="22"/>
                <w:szCs w:val="22"/>
              </w:rPr>
              <w:t>Číslo účtu:</w:t>
            </w:r>
          </w:p>
        </w:tc>
        <w:tc>
          <w:tcPr>
            <w:tcW w:w="6520" w:type="dxa"/>
          </w:tcPr>
          <w:p w:rsidR="0079062D" w:rsidRPr="00F23369" w:rsidRDefault="001B6CD5" w:rsidP="008A7E0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xxxxxxxxxxxxxxxxx</w:t>
            </w:r>
          </w:p>
        </w:tc>
      </w:tr>
    </w:tbl>
    <w:p w:rsidR="0079062D" w:rsidRPr="00F23369" w:rsidRDefault="0079062D" w:rsidP="0079062D">
      <w:pPr>
        <w:jc w:val="both"/>
        <w:rPr>
          <w:rFonts w:asciiTheme="minorHAnsi" w:hAnsiTheme="minorHAnsi" w:cs="Arial"/>
          <w:sz w:val="22"/>
          <w:szCs w:val="22"/>
        </w:rPr>
      </w:pPr>
    </w:p>
    <w:p w:rsidR="0079062D" w:rsidRPr="00F23369" w:rsidRDefault="0079062D" w:rsidP="0079062D">
      <w:pPr>
        <w:jc w:val="both"/>
        <w:rPr>
          <w:rFonts w:asciiTheme="minorHAnsi" w:hAnsiTheme="minorHAnsi" w:cs="Arial"/>
          <w:sz w:val="22"/>
          <w:szCs w:val="22"/>
        </w:rPr>
      </w:pPr>
      <w:r w:rsidRPr="00F23369">
        <w:rPr>
          <w:rFonts w:asciiTheme="minorHAnsi" w:hAnsiTheme="minorHAnsi" w:cs="Arial"/>
          <w:sz w:val="22"/>
          <w:szCs w:val="22"/>
        </w:rPr>
        <w:t xml:space="preserve"> dále jen </w:t>
      </w:r>
      <w:r w:rsidRPr="00F23369">
        <w:rPr>
          <w:rFonts w:asciiTheme="minorHAnsi" w:hAnsiTheme="minorHAnsi" w:cs="Arial"/>
          <w:b/>
          <w:sz w:val="22"/>
          <w:szCs w:val="22"/>
        </w:rPr>
        <w:t>Zhotovitel</w:t>
      </w:r>
    </w:p>
    <w:p w:rsidR="0079062D" w:rsidRPr="00F23369" w:rsidRDefault="0079062D" w:rsidP="0079062D">
      <w:pPr>
        <w:jc w:val="both"/>
        <w:rPr>
          <w:rFonts w:asciiTheme="minorHAnsi" w:hAnsiTheme="minorHAnsi" w:cs="Arial"/>
          <w:sz w:val="22"/>
          <w:szCs w:val="22"/>
        </w:rPr>
      </w:pPr>
    </w:p>
    <w:p w:rsidR="0079062D" w:rsidRPr="00F23369" w:rsidRDefault="0079062D" w:rsidP="0079062D">
      <w:pPr>
        <w:jc w:val="both"/>
        <w:rPr>
          <w:rFonts w:asciiTheme="minorHAnsi" w:hAnsiTheme="minorHAnsi" w:cs="Arial"/>
          <w:sz w:val="22"/>
          <w:szCs w:val="22"/>
        </w:rPr>
      </w:pPr>
      <w:r w:rsidRPr="00F23369">
        <w:rPr>
          <w:rFonts w:asciiTheme="minorHAnsi" w:hAnsiTheme="minorHAnsi" w:cs="Arial"/>
          <w:sz w:val="22"/>
          <w:szCs w:val="22"/>
        </w:rPr>
        <w:tab/>
      </w:r>
      <w:r w:rsidRPr="00F23369">
        <w:rPr>
          <w:rFonts w:asciiTheme="minorHAnsi" w:hAnsiTheme="minorHAnsi" w:cs="Arial"/>
          <w:sz w:val="22"/>
          <w:szCs w:val="22"/>
        </w:rPr>
        <w:tab/>
      </w:r>
      <w:r w:rsidRPr="00F23369">
        <w:rPr>
          <w:rFonts w:asciiTheme="minorHAnsi" w:hAnsiTheme="minorHAnsi" w:cs="Arial"/>
          <w:sz w:val="22"/>
          <w:szCs w:val="22"/>
        </w:rPr>
        <w:tab/>
      </w:r>
    </w:p>
    <w:p w:rsidR="0079062D" w:rsidRPr="00F23369" w:rsidRDefault="0079062D" w:rsidP="0079062D">
      <w:pPr>
        <w:jc w:val="both"/>
        <w:rPr>
          <w:rFonts w:asciiTheme="minorHAnsi" w:hAnsiTheme="minorHAnsi" w:cs="Arial"/>
          <w:sz w:val="22"/>
          <w:szCs w:val="22"/>
        </w:rPr>
      </w:pPr>
    </w:p>
    <w:p w:rsidR="0079062D" w:rsidRPr="00F23369" w:rsidRDefault="0079062D" w:rsidP="0079062D">
      <w:pPr>
        <w:jc w:val="both"/>
        <w:rPr>
          <w:rFonts w:asciiTheme="minorHAnsi" w:hAnsiTheme="minorHAnsi" w:cs="Arial"/>
          <w:sz w:val="22"/>
          <w:szCs w:val="22"/>
        </w:rPr>
      </w:pPr>
    </w:p>
    <w:p w:rsidR="0079062D" w:rsidRPr="00F23369" w:rsidRDefault="0079062D" w:rsidP="0079062D">
      <w:pPr>
        <w:jc w:val="both"/>
        <w:rPr>
          <w:rFonts w:asciiTheme="minorHAnsi" w:hAnsiTheme="minorHAnsi" w:cs="Arial"/>
          <w:sz w:val="22"/>
          <w:szCs w:val="22"/>
        </w:rPr>
      </w:pPr>
    </w:p>
    <w:p w:rsidR="0079062D" w:rsidRPr="00F23369" w:rsidRDefault="0079062D" w:rsidP="0079062D">
      <w:pPr>
        <w:jc w:val="both"/>
        <w:rPr>
          <w:rFonts w:asciiTheme="minorHAnsi" w:hAnsiTheme="minorHAnsi" w:cs="Arial"/>
          <w:sz w:val="22"/>
          <w:szCs w:val="22"/>
        </w:rPr>
      </w:pPr>
    </w:p>
    <w:p w:rsidR="0079062D" w:rsidRPr="00F23369" w:rsidRDefault="0079062D" w:rsidP="0079062D">
      <w:pPr>
        <w:pStyle w:val="Nadpis1"/>
        <w:pageBreakBefore/>
        <w:ind w:left="567"/>
        <w:rPr>
          <w:rFonts w:asciiTheme="minorHAnsi" w:hAnsiTheme="minorHAnsi" w:cs="Arial"/>
        </w:rPr>
      </w:pPr>
      <w:r w:rsidRPr="00F23369">
        <w:rPr>
          <w:rFonts w:asciiTheme="minorHAnsi" w:hAnsiTheme="minorHAnsi" w:cs="Arial"/>
        </w:rPr>
        <w:lastRenderedPageBreak/>
        <w:t xml:space="preserve">PŘEDMĚT SMLOUVY </w:t>
      </w:r>
    </w:p>
    <w:p w:rsidR="0079062D" w:rsidRPr="00F23369" w:rsidRDefault="0079062D" w:rsidP="0079062D">
      <w:pPr>
        <w:pStyle w:val="Textodst1sl"/>
        <w:rPr>
          <w:rFonts w:asciiTheme="minorHAnsi" w:hAnsiTheme="minorHAnsi"/>
        </w:rPr>
      </w:pPr>
      <w:r w:rsidRPr="00F23369">
        <w:rPr>
          <w:rFonts w:asciiTheme="minorHAnsi" w:hAnsiTheme="minorHAnsi"/>
        </w:rPr>
        <w:t xml:space="preserve">Předmětem smlouvy je závazek Zhotovitele realizovat </w:t>
      </w:r>
      <w:r>
        <w:rPr>
          <w:rFonts w:asciiTheme="minorHAnsi" w:hAnsiTheme="minorHAnsi"/>
        </w:rPr>
        <w:t xml:space="preserve">dodávku a instalaci modulu </w:t>
      </w:r>
      <w:proofErr w:type="spellStart"/>
      <w:r>
        <w:rPr>
          <w:rFonts w:asciiTheme="minorHAnsi" w:hAnsiTheme="minorHAnsi"/>
        </w:rPr>
        <w:t>eRecept</w:t>
      </w:r>
      <w:proofErr w:type="spellEnd"/>
      <w:r>
        <w:rPr>
          <w:rFonts w:asciiTheme="minorHAnsi" w:hAnsiTheme="minorHAnsi"/>
        </w:rPr>
        <w:t xml:space="preserve"> NIS CLINICOM </w:t>
      </w:r>
      <w:r w:rsidRPr="00F23369">
        <w:rPr>
          <w:rFonts w:asciiTheme="minorHAnsi" w:hAnsiTheme="minorHAnsi"/>
        </w:rPr>
        <w:t>(dále jen Dílo) a poskytnout užívací práva (licence) k tomuto Dílu.</w:t>
      </w:r>
    </w:p>
    <w:p w:rsidR="0079062D" w:rsidRPr="00F23369" w:rsidRDefault="0079062D" w:rsidP="0079062D">
      <w:pPr>
        <w:pStyle w:val="Textodst1sl"/>
        <w:rPr>
          <w:rFonts w:asciiTheme="minorHAnsi" w:hAnsiTheme="minorHAnsi"/>
        </w:rPr>
      </w:pPr>
      <w:r w:rsidRPr="00F23369">
        <w:rPr>
          <w:rFonts w:asciiTheme="minorHAnsi" w:hAnsiTheme="minorHAnsi"/>
        </w:rPr>
        <w:t>Objednatel se zavazuje řádně a včas převzít a uhradit předmětné plnění dle této smlouvy v souladu s platebními podmínkami, specifikovanými touto smlouvou.</w:t>
      </w:r>
    </w:p>
    <w:p w:rsidR="0079062D" w:rsidRPr="00F23369" w:rsidRDefault="0079062D" w:rsidP="0079062D">
      <w:pPr>
        <w:pStyle w:val="Nadpis1"/>
        <w:rPr>
          <w:rFonts w:asciiTheme="minorHAnsi" w:hAnsiTheme="minorHAnsi" w:cs="Arial"/>
        </w:rPr>
      </w:pPr>
      <w:r w:rsidRPr="00F23369">
        <w:rPr>
          <w:rFonts w:asciiTheme="minorHAnsi" w:hAnsiTheme="minorHAnsi" w:cs="Arial"/>
        </w:rPr>
        <w:t xml:space="preserve">Specifikace díla </w:t>
      </w:r>
    </w:p>
    <w:p w:rsidR="0079062D" w:rsidRDefault="0079062D" w:rsidP="0079062D">
      <w:pPr>
        <w:pStyle w:val="Textodst1sl"/>
        <w:rPr>
          <w:rFonts w:asciiTheme="minorHAnsi" w:hAnsiTheme="minorHAnsi"/>
        </w:rPr>
      </w:pPr>
      <w:r w:rsidRPr="00F23369">
        <w:rPr>
          <w:rFonts w:asciiTheme="minorHAnsi" w:hAnsiTheme="minorHAnsi"/>
        </w:rPr>
        <w:t>Specifikace díla je uvedena v příloze č.</w:t>
      </w:r>
      <w:r>
        <w:rPr>
          <w:rFonts w:asciiTheme="minorHAnsi" w:hAnsiTheme="minorHAnsi"/>
        </w:rPr>
        <w:t xml:space="preserve"> </w:t>
      </w:r>
      <w:r w:rsidRPr="00F23369">
        <w:rPr>
          <w:rFonts w:asciiTheme="minorHAnsi" w:hAnsiTheme="minorHAnsi"/>
        </w:rPr>
        <w:t xml:space="preserve">1 této smlouvy – Specifikace a cena Díla. </w:t>
      </w:r>
    </w:p>
    <w:p w:rsidR="0079062D" w:rsidRPr="00956A9F" w:rsidRDefault="0079062D" w:rsidP="0079062D">
      <w:pPr>
        <w:pStyle w:val="Textodst1sl"/>
        <w:jc w:val="both"/>
        <w:rPr>
          <w:rFonts w:asciiTheme="minorHAnsi" w:hAnsiTheme="minorHAnsi"/>
        </w:rPr>
      </w:pPr>
      <w:r w:rsidRPr="00956A9F">
        <w:rPr>
          <w:rFonts w:asciiTheme="minorHAnsi" w:hAnsiTheme="minorHAnsi"/>
        </w:rPr>
        <w:t xml:space="preserve">Tato smlouva je uzavřena na základě výsledku veřejné zakázky „Dodávka a instalace modulu </w:t>
      </w:r>
      <w:proofErr w:type="spellStart"/>
      <w:r w:rsidRPr="00956A9F">
        <w:rPr>
          <w:rFonts w:asciiTheme="minorHAnsi" w:hAnsiTheme="minorHAnsi"/>
        </w:rPr>
        <w:t>eRecept</w:t>
      </w:r>
      <w:proofErr w:type="spellEnd"/>
      <w:r w:rsidRPr="00956A9F">
        <w:rPr>
          <w:rFonts w:asciiTheme="minorHAnsi" w:hAnsiTheme="minorHAnsi"/>
        </w:rPr>
        <w:t xml:space="preserve"> pro Nemocnici Boskovice s.r.o.“ a veškerá ujednání smlouvy budou vykládána </w:t>
      </w:r>
      <w:r w:rsidR="00283937" w:rsidRPr="00956A9F">
        <w:rPr>
          <w:rFonts w:asciiTheme="minorHAnsi" w:hAnsiTheme="minorHAnsi"/>
        </w:rPr>
        <w:br/>
      </w:r>
      <w:r w:rsidRPr="00956A9F">
        <w:rPr>
          <w:rFonts w:asciiTheme="minorHAnsi" w:hAnsiTheme="minorHAnsi"/>
        </w:rPr>
        <w:t>v souladu se zadávací dokumentací k této zakázce.</w:t>
      </w:r>
    </w:p>
    <w:p w:rsidR="0079062D" w:rsidRPr="00F23369" w:rsidRDefault="0079062D" w:rsidP="0079062D">
      <w:pPr>
        <w:pStyle w:val="Nadpis1"/>
        <w:rPr>
          <w:rFonts w:asciiTheme="minorHAnsi" w:hAnsiTheme="minorHAnsi"/>
        </w:rPr>
      </w:pPr>
      <w:r w:rsidRPr="00F23369">
        <w:rPr>
          <w:rFonts w:asciiTheme="minorHAnsi" w:hAnsiTheme="minorHAnsi"/>
        </w:rPr>
        <w:t>TERMÍNY a místo plnění</w:t>
      </w:r>
    </w:p>
    <w:p w:rsidR="0079062D" w:rsidRPr="004018A9" w:rsidRDefault="0079062D" w:rsidP="0079062D">
      <w:pPr>
        <w:pStyle w:val="Textodst1sl"/>
        <w:rPr>
          <w:rFonts w:asciiTheme="minorHAnsi" w:hAnsiTheme="minorHAnsi"/>
        </w:rPr>
      </w:pPr>
      <w:r w:rsidRPr="004018A9">
        <w:rPr>
          <w:rFonts w:asciiTheme="minorHAnsi" w:hAnsiTheme="minorHAnsi"/>
        </w:rPr>
        <w:t>Lhůta pro předání Díla činí dva týdny od nabytí účinnosti Smlouvy.</w:t>
      </w:r>
    </w:p>
    <w:p w:rsidR="0079062D" w:rsidRPr="00F23369" w:rsidRDefault="0079062D" w:rsidP="0079062D">
      <w:pPr>
        <w:pStyle w:val="Textodst1sl"/>
        <w:rPr>
          <w:rFonts w:asciiTheme="minorHAnsi" w:hAnsiTheme="minorHAnsi"/>
        </w:rPr>
      </w:pPr>
      <w:r w:rsidRPr="00F23369">
        <w:rPr>
          <w:rFonts w:asciiTheme="minorHAnsi" w:hAnsiTheme="minorHAnsi"/>
        </w:rPr>
        <w:t xml:space="preserve">Místem realizace a předání Díla a poskytování služeb je sídlo Objednatele. </w:t>
      </w:r>
    </w:p>
    <w:p w:rsidR="0079062D" w:rsidRPr="00F23369" w:rsidRDefault="0079062D" w:rsidP="0079062D">
      <w:pPr>
        <w:pStyle w:val="Nadpis1"/>
        <w:rPr>
          <w:rFonts w:asciiTheme="minorHAnsi" w:hAnsiTheme="minorHAnsi"/>
        </w:rPr>
      </w:pPr>
      <w:r w:rsidRPr="00F23369">
        <w:rPr>
          <w:rFonts w:asciiTheme="minorHAnsi" w:hAnsiTheme="minorHAnsi"/>
        </w:rPr>
        <w:t xml:space="preserve">Předání Díla 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 xml:space="preserve">Dokladem o převzetí Díla nebo jeho části sjednané k samostatnému předání je Předávací protokol </w:t>
      </w:r>
      <w:r w:rsidRPr="00373CE0">
        <w:rPr>
          <w:rFonts w:asciiTheme="minorHAnsi" w:hAnsiTheme="minorHAnsi"/>
        </w:rPr>
        <w:t xml:space="preserve">podepsaný pověřenými zástupci obou </w:t>
      </w:r>
      <w:r w:rsidRPr="00F23369">
        <w:rPr>
          <w:rFonts w:asciiTheme="minorHAnsi" w:hAnsiTheme="minorHAnsi"/>
        </w:rPr>
        <w:t xml:space="preserve">stran. Drobné vady a nedodělky zjištěné při předání </w:t>
      </w:r>
      <w:r>
        <w:rPr>
          <w:rFonts w:asciiTheme="minorHAnsi" w:hAnsiTheme="minorHAnsi"/>
        </w:rPr>
        <w:t>D</w:t>
      </w:r>
      <w:r w:rsidRPr="00F23369">
        <w:rPr>
          <w:rFonts w:asciiTheme="minorHAnsi" w:hAnsiTheme="minorHAnsi"/>
        </w:rPr>
        <w:t xml:space="preserve">íla nebo jeho části, které nebrání objednateli </w:t>
      </w:r>
      <w:r>
        <w:rPr>
          <w:rFonts w:asciiTheme="minorHAnsi" w:hAnsiTheme="minorHAnsi"/>
        </w:rPr>
        <w:t>D</w:t>
      </w:r>
      <w:r w:rsidRPr="00F23369">
        <w:rPr>
          <w:rFonts w:asciiTheme="minorHAnsi" w:hAnsiTheme="minorHAnsi"/>
        </w:rPr>
        <w:t xml:space="preserve">ílo užívat k určenému účelu, uvedou smluvní strany v protokolu o předání </w:t>
      </w:r>
      <w:r>
        <w:rPr>
          <w:rFonts w:asciiTheme="minorHAnsi" w:hAnsiTheme="minorHAnsi"/>
        </w:rPr>
        <w:t xml:space="preserve">Díla nebo jeho </w:t>
      </w:r>
      <w:r w:rsidRPr="00F23369">
        <w:rPr>
          <w:rFonts w:asciiTheme="minorHAnsi" w:hAnsiTheme="minorHAnsi"/>
        </w:rPr>
        <w:t xml:space="preserve">příslušné části </w:t>
      </w:r>
      <w:r>
        <w:rPr>
          <w:rFonts w:asciiTheme="minorHAnsi" w:hAnsiTheme="minorHAnsi"/>
        </w:rPr>
        <w:t>sjednané k samostatnému předání.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 xml:space="preserve">Dílo nebo jeho část </w:t>
      </w:r>
      <w:r>
        <w:rPr>
          <w:rFonts w:asciiTheme="minorHAnsi" w:hAnsiTheme="minorHAnsi"/>
        </w:rPr>
        <w:t>je považováno</w:t>
      </w:r>
      <w:r w:rsidRPr="00F23369">
        <w:rPr>
          <w:rFonts w:asciiTheme="minorHAnsi" w:hAnsiTheme="minorHAnsi"/>
        </w:rPr>
        <w:t xml:space="preserve"> za předané rovněž v případě, pokud začne být Objednatelem využíváno k určenému účelu v běžném provozu.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Vlastnické právo k věcem, které se podle této smlouvy nebo podle dílčích smluv mají stát vlastnictvím Objednatele, přechází na Objednatele dnem uhrazení celé částky za Dílo.</w:t>
      </w:r>
    </w:p>
    <w:p w:rsidR="0079062D" w:rsidRPr="00F23369" w:rsidRDefault="0079062D" w:rsidP="0079062D">
      <w:pPr>
        <w:pStyle w:val="Textodst1sl"/>
        <w:rPr>
          <w:rFonts w:asciiTheme="minorHAnsi" w:hAnsiTheme="minorHAnsi"/>
        </w:rPr>
      </w:pPr>
      <w:r w:rsidRPr="00F23369">
        <w:rPr>
          <w:rFonts w:asciiTheme="minorHAnsi" w:hAnsiTheme="minorHAnsi"/>
        </w:rPr>
        <w:t>Nebezpečí škody na předaných věcech přechází na Objednatele dnem jejich předání.</w:t>
      </w:r>
    </w:p>
    <w:p w:rsidR="0079062D" w:rsidRPr="00F23369" w:rsidRDefault="0079062D" w:rsidP="0079062D">
      <w:pPr>
        <w:pStyle w:val="Nadpis1"/>
        <w:rPr>
          <w:rFonts w:asciiTheme="minorHAnsi" w:hAnsiTheme="minorHAnsi"/>
        </w:rPr>
      </w:pPr>
      <w:bookmarkStart w:id="4" w:name="_Ref96092295"/>
      <w:r w:rsidRPr="00F23369">
        <w:rPr>
          <w:rFonts w:asciiTheme="minorHAnsi" w:hAnsiTheme="minorHAnsi"/>
        </w:rPr>
        <w:lastRenderedPageBreak/>
        <w:t xml:space="preserve">CENA </w:t>
      </w:r>
      <w:bookmarkEnd w:id="4"/>
    </w:p>
    <w:p w:rsidR="0079062D" w:rsidRPr="00F23369" w:rsidRDefault="0079062D" w:rsidP="0079062D">
      <w:pPr>
        <w:pStyle w:val="Textodst1sl"/>
        <w:rPr>
          <w:rFonts w:asciiTheme="minorHAnsi" w:hAnsiTheme="minorHAnsi"/>
        </w:rPr>
      </w:pPr>
      <w:r w:rsidRPr="004018A9">
        <w:rPr>
          <w:rFonts w:asciiTheme="minorHAnsi" w:hAnsiTheme="minorHAnsi"/>
        </w:rPr>
        <w:t>Celková cena plnění dle této smlouvy činí 1</w:t>
      </w:r>
      <w:r>
        <w:rPr>
          <w:rFonts w:asciiTheme="minorHAnsi" w:hAnsiTheme="minorHAnsi"/>
        </w:rPr>
        <w:t>48.000</w:t>
      </w:r>
      <w:r w:rsidRPr="004018A9">
        <w:rPr>
          <w:rFonts w:asciiTheme="minorHAnsi" w:hAnsiTheme="minorHAnsi"/>
        </w:rPr>
        <w:t xml:space="preserve">,- Kč bez DPH, tj. </w:t>
      </w:r>
      <w:r>
        <w:rPr>
          <w:rFonts w:asciiTheme="minorHAnsi" w:hAnsiTheme="minorHAnsi"/>
        </w:rPr>
        <w:t>179.080</w:t>
      </w:r>
      <w:r w:rsidRPr="004018A9">
        <w:rPr>
          <w:rFonts w:asciiTheme="minorHAnsi" w:hAnsiTheme="minorHAnsi"/>
        </w:rPr>
        <w:t xml:space="preserve"> Kč včetně DPH (21%). </w:t>
      </w:r>
    </w:p>
    <w:p w:rsidR="0079062D" w:rsidRPr="00F23369" w:rsidRDefault="0079062D" w:rsidP="0079062D">
      <w:pPr>
        <w:pStyle w:val="Textodst1sl"/>
        <w:rPr>
          <w:rFonts w:asciiTheme="minorHAnsi" w:hAnsiTheme="minorHAnsi"/>
        </w:rPr>
      </w:pPr>
      <w:r w:rsidRPr="00F23369">
        <w:rPr>
          <w:rFonts w:asciiTheme="minorHAnsi" w:hAnsiTheme="minorHAnsi"/>
        </w:rPr>
        <w:t xml:space="preserve">Podrobná kalkulace ceny za jednotlivé části díla je </w:t>
      </w:r>
      <w:r w:rsidRPr="004018A9">
        <w:rPr>
          <w:rFonts w:asciiTheme="minorHAnsi" w:hAnsiTheme="minorHAnsi"/>
        </w:rPr>
        <w:t>uvedena v Příloze č. 1 - Specifikace a cena díla.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Cena je stanovena dohodou jako konečná za rozsah plnění podle této smlouvy. Pokud se v průběhu realizace Díla ukáže, že je účelné změnit nebo modifikovat obsah Díla, obě strany toto projednají a po odsouhlasení oběma stranami bude změna sepsána formou dodatku k této smlouvě. Takovéto změny nebo modifikace obsahu dodávky budou do ceny dle této smlouvy promítnuty formou zvýšení či snížení dohodnuté částky.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V jiných případech má Zhotovitel právo upravit cenu pouze v případ</w:t>
      </w:r>
      <w:r>
        <w:rPr>
          <w:rFonts w:asciiTheme="minorHAnsi" w:hAnsiTheme="minorHAnsi"/>
        </w:rPr>
        <w:t>ech</w:t>
      </w:r>
      <w:r w:rsidRPr="00F23369">
        <w:rPr>
          <w:rFonts w:asciiTheme="minorHAnsi" w:hAnsiTheme="minorHAnsi"/>
        </w:rPr>
        <w:t xml:space="preserve"> legislativních změn a změn, které vyplynuly ze změn celn</w:t>
      </w:r>
      <w:r>
        <w:rPr>
          <w:rFonts w:asciiTheme="minorHAnsi" w:hAnsiTheme="minorHAnsi"/>
        </w:rPr>
        <w:t>ích a daňových předpisů, eventuá</w:t>
      </w:r>
      <w:r w:rsidRPr="00F23369">
        <w:rPr>
          <w:rFonts w:asciiTheme="minorHAnsi" w:hAnsiTheme="minorHAnsi"/>
        </w:rPr>
        <w:t>lně jiných případných poplatků státu.</w:t>
      </w:r>
    </w:p>
    <w:p w:rsidR="0079062D" w:rsidRPr="00F23369" w:rsidRDefault="0079062D" w:rsidP="0079062D">
      <w:pPr>
        <w:pStyle w:val="Nadpis1"/>
        <w:jc w:val="both"/>
        <w:rPr>
          <w:rFonts w:asciiTheme="minorHAnsi" w:hAnsiTheme="minorHAnsi" w:cs="Arial"/>
        </w:rPr>
      </w:pPr>
      <w:r w:rsidRPr="00F23369">
        <w:rPr>
          <w:rFonts w:asciiTheme="minorHAnsi" w:hAnsiTheme="minorHAnsi" w:cs="Arial"/>
        </w:rPr>
        <w:t>PLATEBNÍ PODMÍNKY</w:t>
      </w:r>
    </w:p>
    <w:p w:rsidR="0079062D" w:rsidRDefault="0079062D" w:rsidP="0079062D">
      <w:pPr>
        <w:pStyle w:val="Textodst1sl"/>
        <w:jc w:val="both"/>
        <w:rPr>
          <w:rFonts w:asciiTheme="minorHAnsi" w:hAnsiTheme="minorHAnsi"/>
        </w:rPr>
      </w:pPr>
      <w:r w:rsidRPr="004C50A3">
        <w:rPr>
          <w:rFonts w:asciiTheme="minorHAnsi" w:hAnsiTheme="minorHAnsi"/>
        </w:rPr>
        <w:t>Na základě potvrzeného Předávacího protokolu o předání Díla dle této smlouvy bude vystaven Zhotovitelem daňový doklad (faktura) na částku dle odst. 5.1 této smlouvy. V případě, že bude sjednáno samostatné předání dílčích částí Díla, budou fakturovány částky za jednotlivé části Díl</w:t>
      </w:r>
      <w:r>
        <w:rPr>
          <w:rFonts w:asciiTheme="minorHAnsi" w:hAnsiTheme="minorHAnsi"/>
        </w:rPr>
        <w:t>a</w:t>
      </w:r>
      <w:r w:rsidRPr="004C50A3">
        <w:rPr>
          <w:rFonts w:asciiTheme="minorHAnsi" w:hAnsiTheme="minorHAnsi"/>
        </w:rPr>
        <w:t xml:space="preserve"> v členění dle Přílohy č. 1 – Specifikace a cena Díla. Datem uskutečnění zdanitelného plnění bude vždy datum předání / převzetí Díla nebo jeho části uvedené v Předávacím protokolu.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 xml:space="preserve">Splatnost faktury je </w:t>
      </w:r>
      <w:r>
        <w:rPr>
          <w:rFonts w:asciiTheme="minorHAnsi" w:hAnsiTheme="minorHAnsi"/>
        </w:rPr>
        <w:t>60</w:t>
      </w:r>
      <w:r w:rsidRPr="00F23369">
        <w:rPr>
          <w:rFonts w:asciiTheme="minorHAnsi" w:hAnsiTheme="minorHAnsi"/>
        </w:rPr>
        <w:t xml:space="preserve"> dn</w:t>
      </w:r>
      <w:r>
        <w:rPr>
          <w:rFonts w:asciiTheme="minorHAnsi" w:hAnsiTheme="minorHAnsi"/>
        </w:rPr>
        <w:t>ů</w:t>
      </w:r>
      <w:r w:rsidRPr="00F23369">
        <w:rPr>
          <w:rFonts w:asciiTheme="minorHAnsi" w:hAnsiTheme="minorHAnsi"/>
        </w:rPr>
        <w:t xml:space="preserve"> od data doručení faktury Objednateli.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Dohodnuté platební podmínky jsou závazné. Změna platebních podmínek (splátkového kalendáře) je možná pouze formou písemného dodatku této smlouvy.</w:t>
      </w:r>
    </w:p>
    <w:p w:rsidR="0079062D" w:rsidRPr="00F23369" w:rsidRDefault="0079062D" w:rsidP="0079062D">
      <w:pPr>
        <w:pStyle w:val="Nadpis1"/>
        <w:rPr>
          <w:rFonts w:asciiTheme="minorHAnsi" w:hAnsiTheme="minorHAnsi" w:cs="Arial"/>
        </w:rPr>
      </w:pPr>
      <w:r w:rsidRPr="00F23369">
        <w:rPr>
          <w:rFonts w:asciiTheme="minorHAnsi" w:hAnsiTheme="minorHAnsi" w:cs="Arial"/>
        </w:rPr>
        <w:t>ZÁVAZKY ZHOTOVITELE</w:t>
      </w:r>
    </w:p>
    <w:p w:rsidR="0079062D" w:rsidRPr="004018A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 xml:space="preserve">Zhotovitel se zavazuje splnit veškeré smluvní povinnosti a závazky vyplývající z této smlouvy a realizovat Dílo tvořící předmět této smlouvy. </w:t>
      </w:r>
    </w:p>
    <w:p w:rsidR="0079062D" w:rsidRPr="001C4421" w:rsidRDefault="0079062D" w:rsidP="0079062D">
      <w:pPr>
        <w:pStyle w:val="Textodst1sl"/>
        <w:jc w:val="both"/>
        <w:rPr>
          <w:rFonts w:asciiTheme="minorHAnsi" w:hAnsiTheme="minorHAnsi"/>
        </w:rPr>
      </w:pPr>
      <w:r w:rsidRPr="001C4421">
        <w:rPr>
          <w:rFonts w:asciiTheme="minorHAnsi" w:hAnsiTheme="minorHAnsi"/>
        </w:rPr>
        <w:t>Zhotovitel se zavazuje dodat Objednateli technickou a uživatelskou dokumentaci k programovému vybavení, které je součástí Díla, v českém jazyce, v rozsahu nezbytném pro rutinní využívání Díla. Dokumentace je dodávána v elektronické formě v jednom vyhotovení. Objednatel je oprávněn pořizovat kopie této dokumentace jen pro vnitřní potřebu.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Zhotovitel se zavazuje beze zbytku a neodkladně odstranit vady a nedostatky Díla a to včetně vad a nedostatků vzniklých po předání Díla nebo jeho části v souladu se záručními podmínkami.</w:t>
      </w:r>
    </w:p>
    <w:p w:rsidR="0079062D" w:rsidRPr="00F23369" w:rsidRDefault="0079062D" w:rsidP="0079062D">
      <w:pPr>
        <w:pStyle w:val="Textodst1sl"/>
        <w:rPr>
          <w:rFonts w:asciiTheme="minorHAnsi" w:hAnsiTheme="minorHAnsi"/>
        </w:rPr>
      </w:pPr>
      <w:r w:rsidRPr="00F23369">
        <w:rPr>
          <w:rFonts w:asciiTheme="minorHAnsi" w:hAnsiTheme="minorHAnsi"/>
        </w:rPr>
        <w:t>Zhotovitel nezodpovídá Objednateli za vady a škody způsobené:</w:t>
      </w:r>
    </w:p>
    <w:p w:rsidR="0079062D" w:rsidRPr="00F23369" w:rsidRDefault="0079062D" w:rsidP="0079062D">
      <w:pPr>
        <w:pStyle w:val="Textodst2slovan"/>
        <w:rPr>
          <w:rFonts w:asciiTheme="minorHAnsi" w:hAnsiTheme="minorHAnsi"/>
        </w:rPr>
      </w:pPr>
      <w:r w:rsidRPr="00F23369">
        <w:rPr>
          <w:rFonts w:asciiTheme="minorHAnsi" w:hAnsiTheme="minorHAnsi"/>
        </w:rPr>
        <w:t>neodbornou obsluhou</w:t>
      </w:r>
    </w:p>
    <w:p w:rsidR="0079062D" w:rsidRPr="00F23369" w:rsidRDefault="0079062D" w:rsidP="0079062D">
      <w:pPr>
        <w:pStyle w:val="Textodst2slovan"/>
        <w:rPr>
          <w:rFonts w:asciiTheme="minorHAnsi" w:hAnsiTheme="minorHAnsi"/>
        </w:rPr>
      </w:pPr>
      <w:r w:rsidRPr="00F23369">
        <w:rPr>
          <w:rFonts w:asciiTheme="minorHAnsi" w:hAnsiTheme="minorHAnsi"/>
        </w:rPr>
        <w:lastRenderedPageBreak/>
        <w:t>živelní pohromou nebo přírodní katastrofou</w:t>
      </w:r>
    </w:p>
    <w:p w:rsidR="0079062D" w:rsidRPr="00F23369" w:rsidRDefault="0079062D" w:rsidP="0079062D">
      <w:pPr>
        <w:pStyle w:val="Textodst2slovan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násilným nebo úmyslným poškozením předmětu plnění nebo zcizením jeho části cizí osobou</w:t>
      </w:r>
    </w:p>
    <w:p w:rsidR="0079062D" w:rsidRPr="00F23369" w:rsidRDefault="0079062D" w:rsidP="0079062D">
      <w:pPr>
        <w:pStyle w:val="Textodst2slovan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používáním médií, které jsou nevhodné, nekompatibilní nebo kvalitativně pod úrovní používaného standardu</w:t>
      </w:r>
    </w:p>
    <w:p w:rsidR="0079062D" w:rsidRPr="00F23369" w:rsidRDefault="0079062D" w:rsidP="0079062D">
      <w:pPr>
        <w:pStyle w:val="Textodst2slovan"/>
        <w:rPr>
          <w:rFonts w:asciiTheme="minorHAnsi" w:hAnsiTheme="minorHAnsi"/>
        </w:rPr>
      </w:pPr>
      <w:r w:rsidRPr="00F23369">
        <w:rPr>
          <w:rFonts w:asciiTheme="minorHAnsi" w:hAnsiTheme="minorHAnsi"/>
        </w:rPr>
        <w:t>elektrickou napájecí sítí a komunikační infrastrukturou Objednatele.</w:t>
      </w:r>
    </w:p>
    <w:p w:rsidR="0079062D" w:rsidRPr="00F23369" w:rsidRDefault="0079062D" w:rsidP="0079062D">
      <w:pPr>
        <w:pStyle w:val="Nadpis1"/>
        <w:rPr>
          <w:rFonts w:asciiTheme="minorHAnsi" w:hAnsiTheme="minorHAnsi" w:cs="Arial"/>
        </w:rPr>
      </w:pPr>
      <w:r w:rsidRPr="00F23369">
        <w:rPr>
          <w:rFonts w:asciiTheme="minorHAnsi" w:hAnsiTheme="minorHAnsi" w:cs="Arial"/>
        </w:rPr>
        <w:t>ZÁVAZKY OBJEDNATELE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V případě, že Dílo nebo jeho část je realizováno na technických prostředcích Objednatele, zavazuje se Objednatel dát Zhotoviteli tyto prostředky k dispozici po dobu realizace Díla. Po tuto dobu zajistí Objednatel jejich plnou funkceschopnost.</w:t>
      </w:r>
      <w:r>
        <w:rPr>
          <w:rFonts w:asciiTheme="minorHAnsi" w:hAnsiTheme="minorHAnsi"/>
        </w:rPr>
        <w:t xml:space="preserve"> Mezi takové technické prostředky patří také SSL certifikát vystavený Objednateli Státním ústavem pro kontrolu léčiv (SÚKL) a osobní kvalifikované certifikáty lékařů registrované u SÚKL.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 xml:space="preserve">Objednatel se zavazuje neposkytnout třetím osobám dodané a instalované programové vybavení, technickou a uživatelskou dokumentaci ani další důvěrné informace o Zhotoviteli, se kterými v souvislosti s realizací Díla přijde do styku. 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Objednatel se zavazuje respektovat autorská práva Zhotovitele a zabránit jejich zneužití.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 xml:space="preserve">V případě, že Zhotoviteli vzniknou v důsledku nesplnění závazků a součinnosti Objednatele překážky v realizaci Díla nebo plnění smluvních </w:t>
      </w:r>
      <w:r w:rsidR="00283937" w:rsidRPr="00F23369">
        <w:rPr>
          <w:rFonts w:asciiTheme="minorHAnsi" w:hAnsiTheme="minorHAnsi"/>
        </w:rPr>
        <w:t>termínů, není</w:t>
      </w:r>
      <w:r w:rsidRPr="00F23369">
        <w:rPr>
          <w:rFonts w:asciiTheme="minorHAnsi" w:hAnsiTheme="minorHAnsi"/>
        </w:rPr>
        <w:t xml:space="preserve"> Objednatel oprávněn využít smluvních sankcí a Zhotovitel není v prodlení. Dodatečné náklady Zhotovitele z toho vyplývající je povinen Objednatel uhradit v plné výši nad rámec dohodnuté ceny Díla.</w:t>
      </w:r>
    </w:p>
    <w:p w:rsidR="0079062D" w:rsidRPr="00F23369" w:rsidRDefault="0079062D" w:rsidP="0079062D">
      <w:pPr>
        <w:pStyle w:val="Nadpis1"/>
        <w:rPr>
          <w:rFonts w:asciiTheme="minorHAnsi" w:hAnsiTheme="minorHAnsi"/>
        </w:rPr>
      </w:pPr>
      <w:r w:rsidRPr="00F23369">
        <w:rPr>
          <w:rFonts w:asciiTheme="minorHAnsi" w:hAnsiTheme="minorHAnsi"/>
        </w:rPr>
        <w:t>Oprávněné osoby</w:t>
      </w:r>
    </w:p>
    <w:p w:rsidR="0079062D" w:rsidRPr="00F23369" w:rsidRDefault="0079062D" w:rsidP="0079062D">
      <w:pPr>
        <w:pStyle w:val="Textodst1sl"/>
        <w:rPr>
          <w:rFonts w:asciiTheme="minorHAnsi" w:hAnsiTheme="minorHAnsi"/>
        </w:rPr>
      </w:pPr>
      <w:r w:rsidRPr="00F23369">
        <w:rPr>
          <w:rFonts w:asciiTheme="minorHAnsi" w:hAnsiTheme="minorHAnsi"/>
        </w:rPr>
        <w:t>Osoby oprávněné jednat a podepisovat za Objednatele:</w:t>
      </w:r>
    </w:p>
    <w:p w:rsidR="0079062D" w:rsidRPr="00373CE0" w:rsidRDefault="0079062D" w:rsidP="0079062D">
      <w:pPr>
        <w:pStyle w:val="Textodst2slovan"/>
        <w:rPr>
          <w:rFonts w:asciiTheme="minorHAnsi" w:hAnsiTheme="minorHAnsi"/>
        </w:rPr>
      </w:pPr>
      <w:r w:rsidRPr="00373CE0">
        <w:rPr>
          <w:rFonts w:asciiTheme="minorHAnsi" w:hAnsiTheme="minorHAnsi"/>
        </w:rPr>
        <w:t xml:space="preserve">ve všech věcech: </w:t>
      </w:r>
      <w:r w:rsidRPr="00373CE0">
        <w:rPr>
          <w:rFonts w:asciiTheme="minorHAnsi" w:hAnsiTheme="minorHAnsi"/>
          <w:szCs w:val="22"/>
        </w:rPr>
        <w:t>MUDr. Miloš Janeček, CSc., jednatel</w:t>
      </w:r>
    </w:p>
    <w:p w:rsidR="0079062D" w:rsidRPr="00373CE0" w:rsidRDefault="0079062D" w:rsidP="0079062D">
      <w:pPr>
        <w:pStyle w:val="Textodst2slovan"/>
        <w:rPr>
          <w:rFonts w:asciiTheme="minorHAnsi" w:hAnsiTheme="minorHAnsi"/>
        </w:rPr>
      </w:pPr>
      <w:r w:rsidRPr="00373CE0">
        <w:rPr>
          <w:rFonts w:asciiTheme="minorHAnsi" w:hAnsiTheme="minorHAnsi"/>
        </w:rPr>
        <w:t xml:space="preserve">v technických věcech: </w:t>
      </w:r>
      <w:proofErr w:type="spellStart"/>
      <w:r w:rsidR="001B6CD5">
        <w:rPr>
          <w:rFonts w:asciiTheme="minorHAnsi" w:hAnsiTheme="minorHAnsi"/>
        </w:rPr>
        <w:t>xxxxxxxxx</w:t>
      </w:r>
      <w:proofErr w:type="spellEnd"/>
    </w:p>
    <w:p w:rsidR="0079062D" w:rsidRPr="00373CE0" w:rsidRDefault="0079062D" w:rsidP="0079062D">
      <w:pPr>
        <w:pStyle w:val="Textodst2slovan"/>
        <w:rPr>
          <w:rFonts w:asciiTheme="minorHAnsi" w:hAnsiTheme="minorHAnsi"/>
        </w:rPr>
      </w:pPr>
      <w:r w:rsidRPr="00373CE0">
        <w:rPr>
          <w:rFonts w:asciiTheme="minorHAnsi" w:hAnsiTheme="minorHAnsi"/>
        </w:rPr>
        <w:t xml:space="preserve">ve věci předání Díla: </w:t>
      </w:r>
      <w:proofErr w:type="spellStart"/>
      <w:r w:rsidR="001B6CD5">
        <w:rPr>
          <w:rFonts w:asciiTheme="minorHAnsi" w:hAnsiTheme="minorHAnsi"/>
        </w:rPr>
        <w:t>xxxxxxxxxx</w:t>
      </w:r>
      <w:proofErr w:type="spellEnd"/>
    </w:p>
    <w:p w:rsidR="0079062D" w:rsidRPr="00F23369" w:rsidRDefault="0079062D" w:rsidP="0079062D">
      <w:pPr>
        <w:rPr>
          <w:rFonts w:asciiTheme="minorHAnsi" w:hAnsiTheme="minorHAnsi"/>
          <w:noProof w:val="0"/>
          <w:sz w:val="22"/>
          <w:highlight w:val="yellow"/>
          <w:lang w:eastAsia="cs-CZ"/>
        </w:rPr>
      </w:pPr>
    </w:p>
    <w:p w:rsidR="0079062D" w:rsidRPr="00F23369" w:rsidRDefault="0079062D" w:rsidP="0079062D">
      <w:pPr>
        <w:pStyle w:val="Textodst1sl"/>
        <w:rPr>
          <w:rFonts w:asciiTheme="minorHAnsi" w:hAnsiTheme="minorHAnsi"/>
        </w:rPr>
      </w:pPr>
      <w:r w:rsidRPr="00F23369">
        <w:rPr>
          <w:rFonts w:asciiTheme="minorHAnsi" w:hAnsiTheme="minorHAnsi"/>
        </w:rPr>
        <w:t xml:space="preserve">Osoby oprávněné jednat a podepisovat za Zhotovitele: </w:t>
      </w:r>
    </w:p>
    <w:p w:rsidR="0079062D" w:rsidRPr="00F23369" w:rsidRDefault="0079062D" w:rsidP="0079062D">
      <w:pPr>
        <w:pStyle w:val="Textodst2slovan"/>
        <w:rPr>
          <w:rFonts w:asciiTheme="minorHAnsi" w:hAnsiTheme="minorHAnsi"/>
        </w:rPr>
      </w:pPr>
      <w:r w:rsidRPr="00F23369">
        <w:rPr>
          <w:rFonts w:asciiTheme="minorHAnsi" w:hAnsiTheme="minorHAnsi"/>
        </w:rPr>
        <w:t>ve všech věcech: Bc. Vladimír Přikryl,</w:t>
      </w:r>
      <w:r>
        <w:rPr>
          <w:rFonts w:asciiTheme="minorHAnsi" w:hAnsiTheme="minorHAnsi"/>
        </w:rPr>
        <w:t xml:space="preserve"> Dan Navrátil, </w:t>
      </w:r>
      <w:proofErr w:type="spellStart"/>
      <w:r>
        <w:rPr>
          <w:rFonts w:asciiTheme="minorHAnsi" w:hAnsiTheme="minorHAnsi"/>
        </w:rPr>
        <w:t>MSc</w:t>
      </w:r>
      <w:proofErr w:type="spellEnd"/>
      <w:r>
        <w:rPr>
          <w:rFonts w:asciiTheme="minorHAnsi" w:hAnsiTheme="minorHAnsi"/>
        </w:rPr>
        <w:t xml:space="preserve">., MBA, </w:t>
      </w:r>
      <w:r w:rsidRPr="00F23369">
        <w:rPr>
          <w:rFonts w:asciiTheme="minorHAnsi" w:hAnsiTheme="minorHAnsi"/>
        </w:rPr>
        <w:t>jednatel</w:t>
      </w:r>
      <w:r>
        <w:rPr>
          <w:rFonts w:asciiTheme="minorHAnsi" w:hAnsiTheme="minorHAnsi"/>
        </w:rPr>
        <w:t>é</w:t>
      </w:r>
    </w:p>
    <w:p w:rsidR="0079062D" w:rsidRDefault="0079062D" w:rsidP="0079062D">
      <w:pPr>
        <w:pStyle w:val="Textodst2slovan"/>
        <w:rPr>
          <w:rFonts w:asciiTheme="minorHAnsi" w:hAnsiTheme="minorHAnsi"/>
        </w:rPr>
      </w:pPr>
      <w:r w:rsidRPr="00F23369">
        <w:rPr>
          <w:rFonts w:asciiTheme="minorHAnsi" w:hAnsiTheme="minorHAnsi"/>
        </w:rPr>
        <w:t xml:space="preserve">v technických věcech: </w:t>
      </w:r>
      <w:r>
        <w:rPr>
          <w:rFonts w:asciiTheme="minorHAnsi" w:hAnsiTheme="minorHAnsi"/>
        </w:rPr>
        <w:t xml:space="preserve">Dan Navrátil, </w:t>
      </w:r>
      <w:proofErr w:type="spellStart"/>
      <w:r>
        <w:rPr>
          <w:rFonts w:asciiTheme="minorHAnsi" w:hAnsiTheme="minorHAnsi"/>
        </w:rPr>
        <w:t>MSc</w:t>
      </w:r>
      <w:proofErr w:type="spellEnd"/>
      <w:r>
        <w:rPr>
          <w:rFonts w:asciiTheme="minorHAnsi" w:hAnsiTheme="minorHAnsi"/>
        </w:rPr>
        <w:t xml:space="preserve">., MBA, </w:t>
      </w:r>
      <w:r w:rsidRPr="00F23369">
        <w:rPr>
          <w:rFonts w:asciiTheme="minorHAnsi" w:hAnsiTheme="minorHAnsi"/>
        </w:rPr>
        <w:t>jednatel</w:t>
      </w:r>
    </w:p>
    <w:p w:rsidR="0079062D" w:rsidRPr="00F23369" w:rsidRDefault="0079062D" w:rsidP="0079062D">
      <w:pPr>
        <w:pStyle w:val="Textodst2slovan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ve věci předání Díla: </w:t>
      </w:r>
      <w:r w:rsidR="001B6CD5">
        <w:rPr>
          <w:rFonts w:asciiTheme="minorHAnsi" w:hAnsiTheme="minorHAnsi"/>
        </w:rPr>
        <w:t>xxxxxxxxxxxxxxxxxxxx</w:t>
      </w:r>
      <w:bookmarkStart w:id="5" w:name="_GoBack"/>
      <w:bookmarkEnd w:id="5"/>
    </w:p>
    <w:p w:rsidR="0079062D" w:rsidRPr="00F23369" w:rsidRDefault="0079062D" w:rsidP="0079062D">
      <w:pPr>
        <w:pStyle w:val="Nadpis1"/>
        <w:rPr>
          <w:rFonts w:asciiTheme="minorHAnsi" w:hAnsiTheme="minorHAnsi" w:cs="Arial"/>
        </w:rPr>
      </w:pPr>
      <w:r w:rsidRPr="00F23369">
        <w:rPr>
          <w:rFonts w:asciiTheme="minorHAnsi" w:hAnsiTheme="minorHAnsi" w:cs="Arial"/>
        </w:rPr>
        <w:t>ZÁRUKA ZA DÍLO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Záruka na </w:t>
      </w:r>
      <w:r w:rsidRPr="00373CE0">
        <w:rPr>
          <w:rFonts w:asciiTheme="minorHAnsi" w:hAnsiTheme="minorHAnsi"/>
        </w:rPr>
        <w:t>Dílo trvá 24 měsíců od</w:t>
      </w:r>
      <w:r w:rsidRPr="00F23369">
        <w:rPr>
          <w:rFonts w:asciiTheme="minorHAnsi" w:hAnsiTheme="minorHAnsi"/>
        </w:rPr>
        <w:t xml:space="preserve"> data předání Díla</w:t>
      </w:r>
      <w:r>
        <w:rPr>
          <w:rFonts w:asciiTheme="minorHAnsi" w:hAnsiTheme="minorHAnsi"/>
        </w:rPr>
        <w:t xml:space="preserve"> Ob</w:t>
      </w:r>
      <w:r w:rsidRPr="00F23369">
        <w:rPr>
          <w:rFonts w:asciiTheme="minorHAnsi" w:hAnsiTheme="minorHAnsi"/>
        </w:rPr>
        <w:t xml:space="preserve">jednateli. 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Zhotovitel ručí za to, že funkčnost Díla vyhovuje specifikaci uvedené v této smlouvě a dodané dokumentaci. Závazkem Zhotovitele je odstranit jakékoliv vady, které způsobí, že Dílo nebude v souladu s těmito dokumenty.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Zhotovitel ručí za to, že Dílo bude v souladu s platnou legislativou související s obsahem a provozováním Díla.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 xml:space="preserve">Údržba a podpora provozu </w:t>
      </w:r>
      <w:r>
        <w:rPr>
          <w:rFonts w:asciiTheme="minorHAnsi" w:hAnsiTheme="minorHAnsi"/>
        </w:rPr>
        <w:t xml:space="preserve">modulu </w:t>
      </w:r>
      <w:proofErr w:type="spellStart"/>
      <w:r>
        <w:rPr>
          <w:rFonts w:asciiTheme="minorHAnsi" w:hAnsiTheme="minorHAnsi"/>
        </w:rPr>
        <w:t>eRecept</w:t>
      </w:r>
      <w:proofErr w:type="spellEnd"/>
      <w:r>
        <w:rPr>
          <w:rFonts w:asciiTheme="minorHAnsi" w:hAnsiTheme="minorHAnsi"/>
        </w:rPr>
        <w:t xml:space="preserve"> </w:t>
      </w:r>
      <w:r w:rsidRPr="00F23369">
        <w:rPr>
          <w:rFonts w:asciiTheme="minorHAnsi" w:hAnsiTheme="minorHAnsi"/>
        </w:rPr>
        <w:t>bud</w:t>
      </w:r>
      <w:r>
        <w:rPr>
          <w:rFonts w:asciiTheme="minorHAnsi" w:hAnsiTheme="minorHAnsi"/>
        </w:rPr>
        <w:t xml:space="preserve">e </w:t>
      </w:r>
      <w:r w:rsidRPr="00F23369">
        <w:rPr>
          <w:rFonts w:asciiTheme="minorHAnsi" w:hAnsiTheme="minorHAnsi"/>
        </w:rPr>
        <w:t>řešen</w:t>
      </w:r>
      <w:r>
        <w:rPr>
          <w:rFonts w:asciiTheme="minorHAnsi" w:hAnsiTheme="minorHAnsi"/>
        </w:rPr>
        <w:t>a</w:t>
      </w:r>
      <w:r w:rsidRPr="00F2336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na základě stávající smlouvy </w:t>
      </w:r>
      <w:r w:rsidRPr="00F23369">
        <w:rPr>
          <w:rFonts w:asciiTheme="minorHAnsi" w:hAnsiTheme="minorHAnsi"/>
        </w:rPr>
        <w:t>údržbě a provozní podpoře</w:t>
      </w:r>
      <w:r>
        <w:rPr>
          <w:rFonts w:asciiTheme="minorHAnsi" w:hAnsiTheme="minorHAnsi"/>
        </w:rPr>
        <w:t xml:space="preserve"> nemocničního informačního systému NIS CLINICOM, jehož bude nový modul </w:t>
      </w:r>
      <w:proofErr w:type="spellStart"/>
      <w:r>
        <w:rPr>
          <w:rFonts w:asciiTheme="minorHAnsi" w:hAnsiTheme="minorHAnsi"/>
        </w:rPr>
        <w:t>eRecept</w:t>
      </w:r>
      <w:proofErr w:type="spellEnd"/>
      <w:r>
        <w:rPr>
          <w:rFonts w:asciiTheme="minorHAnsi" w:hAnsiTheme="minorHAnsi"/>
        </w:rPr>
        <w:t xml:space="preserve"> nedílnou součástí. </w:t>
      </w:r>
    </w:p>
    <w:p w:rsidR="0079062D" w:rsidRPr="00F23369" w:rsidRDefault="0079062D" w:rsidP="0079062D">
      <w:pPr>
        <w:pStyle w:val="Nadpis1"/>
        <w:rPr>
          <w:rFonts w:asciiTheme="minorHAnsi" w:hAnsiTheme="minorHAnsi"/>
        </w:rPr>
      </w:pPr>
      <w:r w:rsidRPr="00F23369">
        <w:rPr>
          <w:rFonts w:asciiTheme="minorHAnsi" w:hAnsiTheme="minorHAnsi"/>
        </w:rPr>
        <w:t>Autorská práva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Zhotovitel poskytuje touto smlouvou Objednateli časově neomezené, nevýlučné a nepřenosné právo k užití Díla (licenci). Objednatel je oprávněn tuto licenci užívat za účelem stanoveným předmětem této smlouvy a v rozsahu stanoveném touto smlouvou.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Právo k užití dle výše uvedeného odstavce Objednatel nabývá dnem úplného uhrazení částky za Dílo dle této smlouvy Zhotoviteli.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Objednatel má rovněž právo k užití nových verzí programového vybavení, které tvoří součást Díla dle této smlouvy, vytvořených a uvolněných k užívání Zhotovitelem během záruční doby.</w:t>
      </w:r>
    </w:p>
    <w:p w:rsidR="0079062D" w:rsidRPr="00F23369" w:rsidRDefault="0079062D" w:rsidP="0079062D">
      <w:pPr>
        <w:pStyle w:val="Nadpis1"/>
        <w:rPr>
          <w:rFonts w:asciiTheme="minorHAnsi" w:hAnsiTheme="minorHAnsi"/>
        </w:rPr>
      </w:pPr>
      <w:r w:rsidRPr="00F23369">
        <w:rPr>
          <w:rFonts w:asciiTheme="minorHAnsi" w:hAnsiTheme="minorHAnsi"/>
        </w:rPr>
        <w:t>Sankce a odpovědnost za škody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Bude-li Zhotovitel v prodlení s plněním podle této smlouvy i po dodatečné lhůtě pro plnění stanovené Objednatelem, je Objednatel oprávněn požadovat smluvní pokutu ve výši 0,05% za každý den prodlení z ceny dílčí části plnění, se kterou je Zhotovitel v prodlení. Předmětná pokuta se nevztahuje na prodlení způsobené Objednatelem nebo vyšší mocí.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Při prodlení platby Objednatele dle platebních podmínek této smlouvy může Zhotovitel uplatnit smluvní úrok z prodlení ve výši 0,05 % z dlužné částky za každý i započatý den prodlení. Tím není dotčen nárok Zhotovitele na náhradu vzniklé škody.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V případě vzniku škody kterékoliv ze smluvních stran v souvislosti s podstatným porušením podmínek této smlouvy straně druhé, budou poškozenou stranou účtovány nezbytné náklady, prokazatelně vynaložené na odstranění škody.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Zhotovitel nepřebírá žádnou odpovědnost za správnost, věrohodnost ani úplnost údajů, dat a informací vkládaných uživateli a uchovávaných v databázi Díla, ani za jejich pozdější interpretaci.</w:t>
      </w:r>
    </w:p>
    <w:p w:rsidR="0079062D" w:rsidRPr="00F23369" w:rsidRDefault="0079062D" w:rsidP="0079062D">
      <w:pPr>
        <w:pStyle w:val="Nadpis1"/>
        <w:rPr>
          <w:rFonts w:asciiTheme="minorHAnsi" w:hAnsiTheme="minorHAnsi" w:cs="Arial"/>
        </w:rPr>
      </w:pPr>
      <w:r w:rsidRPr="00F23369">
        <w:rPr>
          <w:rFonts w:asciiTheme="minorHAnsi" w:hAnsiTheme="minorHAnsi" w:cs="Arial"/>
        </w:rPr>
        <w:t>Platnost a ODSTOUPENí od smlouvy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 xml:space="preserve">Smlouva nabývá platnosti a účinnosti dnem podpisu statutárními zástupci obou smluvních stran. 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Smluvní strany jsou oprávněny od této smlouvy odstoupit pouze tehdy, poruší-li druhá strana podstatným způsobem povinnost z této smlouvy pro ni vyplývající a tento stav neodstraní ani v dodatečné lhůtě.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Za podstatné porušení smluvní povinnosti ze strany Zhotovitele je považováno zejména:</w:t>
      </w:r>
    </w:p>
    <w:p w:rsidR="0079062D" w:rsidRPr="00F23369" w:rsidRDefault="0079062D" w:rsidP="0079062D">
      <w:pPr>
        <w:pStyle w:val="Textodst2slovan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prodlení v činnosti dle této Smlouvy delší než 180 dnů,</w:t>
      </w:r>
    </w:p>
    <w:p w:rsidR="0079062D" w:rsidRPr="00F23369" w:rsidRDefault="0079062D" w:rsidP="0079062D">
      <w:pPr>
        <w:pStyle w:val="Textodst2slovan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nesplnění sjednaného rozsahu předmětu této Smlouvy.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Za podstatné porušení smluvní povinnosti ze strany Objednatele je považováno zejména:</w:t>
      </w:r>
    </w:p>
    <w:p w:rsidR="0079062D" w:rsidRPr="00F23369" w:rsidRDefault="0079062D" w:rsidP="0079062D">
      <w:pPr>
        <w:pStyle w:val="Textodst2slovan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nezajištění součinnosti Objednatele dle této smlouvy, které způsobí prodlení v realizaci díla delší než 180 dnů,</w:t>
      </w:r>
    </w:p>
    <w:p w:rsidR="0079062D" w:rsidRPr="00F23369" w:rsidRDefault="0079062D" w:rsidP="0079062D">
      <w:pPr>
        <w:pStyle w:val="Textodst2slovan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zpoždění úhrady dle této smlouvy delší než 180 dnů.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 xml:space="preserve">Odstoupení od smlouvy musí být provedeno písemně a je účinné doručením druhé smluvní straně. Dotčená smluvní </w:t>
      </w:r>
      <w:r w:rsidR="00283937" w:rsidRPr="00F23369">
        <w:rPr>
          <w:rFonts w:asciiTheme="minorHAnsi" w:hAnsiTheme="minorHAnsi"/>
        </w:rPr>
        <w:t>strana je</w:t>
      </w:r>
      <w:r w:rsidRPr="00F23369">
        <w:rPr>
          <w:rFonts w:asciiTheme="minorHAnsi" w:hAnsiTheme="minorHAnsi"/>
        </w:rPr>
        <w:t xml:space="preserve"> povinna se k odstoupení vyjádřit v tom smyslu, zda důvod k odstoupení uznává či neuznává. Závazky obou smluvních stran vzniklé před odstoupením od smlouvy zůstávají v platnosti.</w:t>
      </w:r>
    </w:p>
    <w:p w:rsidR="0079062D" w:rsidRPr="00F23369" w:rsidRDefault="0079062D" w:rsidP="0079062D">
      <w:pPr>
        <w:pStyle w:val="Nadpis1"/>
        <w:rPr>
          <w:rFonts w:asciiTheme="minorHAnsi" w:hAnsiTheme="minorHAnsi" w:cs="Arial"/>
        </w:rPr>
      </w:pPr>
      <w:r w:rsidRPr="00F23369">
        <w:rPr>
          <w:rFonts w:asciiTheme="minorHAnsi" w:hAnsiTheme="minorHAnsi" w:cs="Arial"/>
        </w:rPr>
        <w:t>Ostatní ujednání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Zhotovitel bude důsledně dbát na to, aby všechny osoby, které pověří realizací Díla v souvislosti s plněním této smlouvy, respektovaly zákonná ustanovení státu na ochranu dat a získané informace související s předmětem činnosti Objednatele, pokud k tomu nebudou mít písemný souhlas objednavatele, nepředaly třetím osobám nebo jinak nezhodnocovaly.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Objednatel i Zhotovitel jsou zavázáni považovat po dobu 2 let po ukončení platnosti smlouvy všechny informace získané v souvislosti s realizací Díla a plněním smlouvy za důvěrné.  Předání nabídek, návrhů smluv, ceníků a jiných informací důvěrného charakteru třetím osobám, není bez písemného svolení Zhotovitele Objednateli dovoleno. V případě porušení tohoto ustanovení má druhá strana právo požadovat smluvní pokutu ve výši 200.000,- Kč.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 xml:space="preserve">Právní vztahy založené touto smlouvou o Dílo, jejími přílohami a dodatky přecházejí i na právní nástupce obou smluvních stran. 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Obě strany činí nesporným, že vzájemné vztahy nespecifikované blíže touto Smlouvou se řídí českým právem, zejména pak příslušnými ustanoveními O</w:t>
      </w:r>
      <w:r>
        <w:rPr>
          <w:rFonts w:asciiTheme="minorHAnsi" w:hAnsiTheme="minorHAnsi"/>
        </w:rPr>
        <w:t>bčanského</w:t>
      </w:r>
      <w:r w:rsidRPr="00F23369">
        <w:rPr>
          <w:rFonts w:asciiTheme="minorHAnsi" w:hAnsiTheme="minorHAnsi"/>
        </w:rPr>
        <w:t xml:space="preserve"> zákoníku.</w:t>
      </w:r>
    </w:p>
    <w:p w:rsidR="0079062D" w:rsidRPr="00F23369" w:rsidRDefault="0079062D" w:rsidP="0079062D">
      <w:pPr>
        <w:pStyle w:val="Nadpis1"/>
        <w:rPr>
          <w:rFonts w:asciiTheme="minorHAnsi" w:hAnsiTheme="minorHAnsi" w:cs="Arial"/>
        </w:rPr>
      </w:pPr>
      <w:r w:rsidRPr="00F23369">
        <w:rPr>
          <w:rFonts w:asciiTheme="minorHAnsi" w:hAnsiTheme="minorHAnsi" w:cs="Arial"/>
        </w:rPr>
        <w:t>ZÁVĚREČNÁ USTANOVENÍ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Obě strany souhlasí a jsou srozuměny s tím, že bude-li kterákoliv část, termín nebo ujednání této smlouvy soudem shledána nelegální nebo v rozporu s jakýmkoliv zákonem, nebude platnost zbylých částí nebo ujednání ovlivněna a práva a povinnosti stran budou posuzovány a prosazovány tak, jakoby smlouva dílčí neplatnou část, termín nebo ujednání neobsahovala.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 xml:space="preserve">Případné změny této smlouvy mohou být provedeny pouze formou písemného číslovaného dodatku k této smlouvě a nabývají platnosti podpisem statutárních zástupců obou smluvních stran. 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Všechny neshody, vyplývající z této smlouvy nebo vzniklé v souvislosti s ní, budou smluvní strany řešit především vzájemnou dohodou. Pokud k dohodě nedojde, předloží smluvní strany tyto neshody k výhradnímu a konečnému rozhodnutí příslušnému soudu, dle sídla dodavatele.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Tato Smlouva je vyhotovena ve dvou (2) stejnopisech, přičemž každá ze smluvních stran obdrží po jednom (1) z nich.</w:t>
      </w:r>
    </w:p>
    <w:p w:rsidR="0079062D" w:rsidRPr="00F23369" w:rsidRDefault="0079062D" w:rsidP="0079062D">
      <w:pPr>
        <w:pStyle w:val="Textodst1sl"/>
        <w:rPr>
          <w:rFonts w:asciiTheme="minorHAnsi" w:hAnsiTheme="minorHAnsi"/>
        </w:rPr>
      </w:pPr>
      <w:r w:rsidRPr="00F23369">
        <w:rPr>
          <w:rFonts w:asciiTheme="minorHAnsi" w:hAnsiTheme="minorHAnsi"/>
        </w:rPr>
        <w:t>Nedílnou součást této Smlouvy tvoří tyto přílohy:</w:t>
      </w:r>
    </w:p>
    <w:p w:rsidR="0079062D" w:rsidRPr="009E01E6" w:rsidRDefault="0079062D" w:rsidP="0079062D">
      <w:pPr>
        <w:pStyle w:val="Textodst2slovan"/>
        <w:rPr>
          <w:rFonts w:asciiTheme="minorHAnsi" w:hAnsiTheme="minorHAnsi"/>
        </w:rPr>
      </w:pPr>
      <w:r w:rsidRPr="009E01E6">
        <w:rPr>
          <w:rFonts w:asciiTheme="minorHAnsi" w:hAnsiTheme="minorHAnsi"/>
        </w:rPr>
        <w:t xml:space="preserve">Příloha č. 1 – </w:t>
      </w:r>
      <w:r>
        <w:rPr>
          <w:rFonts w:asciiTheme="minorHAnsi" w:hAnsiTheme="minorHAnsi"/>
        </w:rPr>
        <w:t>Specifikace a cena Díla</w:t>
      </w:r>
    </w:p>
    <w:p w:rsidR="0079062D" w:rsidRPr="00F23369" w:rsidRDefault="0079062D" w:rsidP="0079062D">
      <w:pPr>
        <w:pStyle w:val="Textodst1sl"/>
        <w:jc w:val="both"/>
        <w:rPr>
          <w:rFonts w:asciiTheme="minorHAnsi" w:hAnsiTheme="minorHAnsi"/>
        </w:rPr>
      </w:pPr>
      <w:r w:rsidRPr="00F23369">
        <w:rPr>
          <w:rFonts w:asciiTheme="minorHAnsi" w:hAnsiTheme="minorHAnsi"/>
        </w:rPr>
        <w:t>Obě smluvní strany prohlašují, že tuto smlouvu uzavřely na základě vzájemné dohody, podle své pravé a svobodné vůle. Toto stvrzují svým vlastnoručním podpisem.</w:t>
      </w:r>
    </w:p>
    <w:p w:rsidR="0079062D" w:rsidRPr="00F23369" w:rsidRDefault="0079062D" w:rsidP="0079062D">
      <w:pPr>
        <w:pStyle w:val="Textodst1sl"/>
        <w:numPr>
          <w:ilvl w:val="0"/>
          <w:numId w:val="0"/>
        </w:numPr>
        <w:jc w:val="both"/>
        <w:rPr>
          <w:rFonts w:asciiTheme="minorHAnsi" w:hAnsiTheme="minorHAnsi"/>
        </w:rPr>
      </w:pPr>
    </w:p>
    <w:tbl>
      <w:tblPr>
        <w:tblW w:w="88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1"/>
        <w:gridCol w:w="1710"/>
        <w:gridCol w:w="3572"/>
      </w:tblGrid>
      <w:tr w:rsidR="0079062D" w:rsidRPr="00F23369" w:rsidTr="008A7E06">
        <w:trPr>
          <w:trHeight w:val="1942"/>
          <w:jc w:val="center"/>
        </w:trPr>
        <w:tc>
          <w:tcPr>
            <w:tcW w:w="3591" w:type="dxa"/>
            <w:tcBorders>
              <w:bottom w:val="dotted" w:sz="4" w:space="0" w:color="auto"/>
            </w:tcBorders>
          </w:tcPr>
          <w:p w:rsidR="0079062D" w:rsidRPr="00373CE0" w:rsidRDefault="0079062D" w:rsidP="008A7E06">
            <w:pPr>
              <w:keepNext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9062D" w:rsidRPr="00373CE0" w:rsidRDefault="0079062D" w:rsidP="008A7E06">
            <w:pPr>
              <w:keepNext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73CE0">
              <w:rPr>
                <w:rFonts w:asciiTheme="minorHAnsi" w:hAnsiTheme="minorHAnsi"/>
                <w:sz w:val="22"/>
                <w:szCs w:val="22"/>
              </w:rPr>
              <w:t>V Boskovicích dne</w:t>
            </w:r>
          </w:p>
          <w:p w:rsidR="0079062D" w:rsidRPr="00373CE0" w:rsidRDefault="0079062D" w:rsidP="008A7E06">
            <w:pPr>
              <w:keepNext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9062D" w:rsidRPr="00373CE0" w:rsidRDefault="0079062D" w:rsidP="008A7E06">
            <w:pPr>
              <w:keepNext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73CE0">
              <w:rPr>
                <w:rFonts w:asciiTheme="minorHAnsi" w:hAnsiTheme="minorHAnsi"/>
                <w:sz w:val="22"/>
                <w:szCs w:val="22"/>
              </w:rPr>
              <w:t>…...........................</w:t>
            </w:r>
          </w:p>
          <w:p w:rsidR="0079062D" w:rsidRPr="00373CE0" w:rsidRDefault="0079062D" w:rsidP="008A7E06">
            <w:pPr>
              <w:keepNext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9062D" w:rsidRPr="00373CE0" w:rsidRDefault="0079062D" w:rsidP="008A7E06">
            <w:pPr>
              <w:keepNext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:rsidR="0079062D" w:rsidRPr="00F23369" w:rsidRDefault="0079062D" w:rsidP="008A7E06">
            <w:pPr>
              <w:keepNext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72" w:type="dxa"/>
            <w:tcBorders>
              <w:bottom w:val="dotted" w:sz="4" w:space="0" w:color="auto"/>
            </w:tcBorders>
          </w:tcPr>
          <w:p w:rsidR="0079062D" w:rsidRPr="00F23369" w:rsidRDefault="0079062D" w:rsidP="008A7E06">
            <w:pPr>
              <w:keepNext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9062D" w:rsidRPr="00F23369" w:rsidRDefault="0079062D" w:rsidP="008A7E06">
            <w:pPr>
              <w:keepNext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23369">
              <w:rPr>
                <w:rFonts w:asciiTheme="minorHAnsi" w:hAnsiTheme="minorHAnsi"/>
                <w:sz w:val="22"/>
                <w:szCs w:val="22"/>
              </w:rPr>
              <w:t xml:space="preserve">V Praze dne </w:t>
            </w:r>
          </w:p>
          <w:p w:rsidR="0079062D" w:rsidRPr="00F23369" w:rsidRDefault="0079062D" w:rsidP="008A7E06">
            <w:pPr>
              <w:keepNext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9062D" w:rsidRPr="00F23369" w:rsidRDefault="0079062D" w:rsidP="008A7E06">
            <w:pPr>
              <w:keepNext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23369">
              <w:rPr>
                <w:rFonts w:asciiTheme="minorHAnsi" w:hAnsiTheme="minorHAnsi"/>
                <w:sz w:val="22"/>
                <w:szCs w:val="22"/>
              </w:rPr>
              <w:t>…….............................</w:t>
            </w:r>
          </w:p>
        </w:tc>
      </w:tr>
      <w:tr w:rsidR="0079062D" w:rsidRPr="00F23369" w:rsidTr="008A7E06">
        <w:trPr>
          <w:trHeight w:val="545"/>
          <w:jc w:val="center"/>
        </w:trPr>
        <w:tc>
          <w:tcPr>
            <w:tcW w:w="3591" w:type="dxa"/>
            <w:tcBorders>
              <w:top w:val="dotted" w:sz="4" w:space="0" w:color="auto"/>
            </w:tcBorders>
          </w:tcPr>
          <w:p w:rsidR="0079062D" w:rsidRPr="00373CE0" w:rsidRDefault="0079062D" w:rsidP="008A7E06">
            <w:pPr>
              <w:keepNext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73CE0">
              <w:rPr>
                <w:rFonts w:asciiTheme="minorHAnsi" w:hAnsiTheme="minorHAnsi"/>
                <w:sz w:val="22"/>
                <w:szCs w:val="22"/>
              </w:rPr>
              <w:t xml:space="preserve">MUDr. Miloš Janeček,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CSc., </w:t>
            </w:r>
            <w:r w:rsidRPr="00373CE0">
              <w:rPr>
                <w:rFonts w:asciiTheme="minorHAnsi" w:hAnsiTheme="minorHAnsi"/>
                <w:sz w:val="22"/>
                <w:szCs w:val="22"/>
              </w:rPr>
              <w:t>jednatel</w:t>
            </w:r>
          </w:p>
          <w:p w:rsidR="0079062D" w:rsidRPr="00373CE0" w:rsidRDefault="0079062D" w:rsidP="008A7E06">
            <w:pPr>
              <w:keepNext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9062D" w:rsidRPr="00373CE0" w:rsidRDefault="0079062D" w:rsidP="008A7E06">
            <w:pPr>
              <w:keepNext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:rsidR="0079062D" w:rsidRPr="00F23369" w:rsidRDefault="0079062D" w:rsidP="008A7E06">
            <w:pPr>
              <w:keepNext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dotted" w:sz="4" w:space="0" w:color="auto"/>
            </w:tcBorders>
          </w:tcPr>
          <w:p w:rsidR="0079062D" w:rsidRPr="00F23369" w:rsidRDefault="0079062D" w:rsidP="008A7E06">
            <w:pPr>
              <w:keepNext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23369">
              <w:rPr>
                <w:rFonts w:asciiTheme="minorHAnsi" w:hAnsiTheme="minorHAnsi"/>
                <w:sz w:val="22"/>
                <w:szCs w:val="22"/>
              </w:rPr>
              <w:t>Bc. Vladimír Přikryl, jednatel</w:t>
            </w:r>
          </w:p>
          <w:p w:rsidR="0079062D" w:rsidRPr="00F23369" w:rsidRDefault="0079062D" w:rsidP="008A7E06">
            <w:pPr>
              <w:keepNext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9062D" w:rsidRPr="00F23369" w:rsidRDefault="0079062D" w:rsidP="008A7E06">
            <w:pPr>
              <w:keepNext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9062D" w:rsidRPr="00F23369" w:rsidRDefault="0079062D" w:rsidP="008A7E06">
            <w:pPr>
              <w:keepNext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9062D" w:rsidRPr="00F23369" w:rsidRDefault="0079062D" w:rsidP="008A7E06">
            <w:pPr>
              <w:keepNext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9062D" w:rsidRPr="00F23369" w:rsidTr="008A7E06">
        <w:trPr>
          <w:trHeight w:val="545"/>
          <w:jc w:val="center"/>
        </w:trPr>
        <w:tc>
          <w:tcPr>
            <w:tcW w:w="3591" w:type="dxa"/>
          </w:tcPr>
          <w:p w:rsidR="0079062D" w:rsidRPr="00F23369" w:rsidRDefault="0079062D" w:rsidP="008A7E06">
            <w:pPr>
              <w:keepNext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</w:tcPr>
          <w:p w:rsidR="0079062D" w:rsidRPr="00F23369" w:rsidRDefault="0079062D" w:rsidP="008A7E06">
            <w:pPr>
              <w:keepNext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dotted" w:sz="4" w:space="0" w:color="auto"/>
            </w:tcBorders>
          </w:tcPr>
          <w:p w:rsidR="0079062D" w:rsidRPr="00F23369" w:rsidRDefault="0079062D" w:rsidP="008A7E06">
            <w:pPr>
              <w:keepNext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Dan Navrátil, MSc., MBA</w:t>
            </w:r>
            <w:r w:rsidRPr="00F23369">
              <w:rPr>
                <w:rFonts w:asciiTheme="minorHAnsi" w:hAnsiTheme="minorHAnsi"/>
                <w:sz w:val="22"/>
                <w:szCs w:val="22"/>
              </w:rPr>
              <w:t>, jednatel</w:t>
            </w:r>
          </w:p>
        </w:tc>
      </w:tr>
    </w:tbl>
    <w:p w:rsidR="0079062D" w:rsidRDefault="0079062D" w:rsidP="0079062D">
      <w:pPr>
        <w:rPr>
          <w:rFonts w:asciiTheme="minorHAnsi" w:hAnsiTheme="minorHAnsi"/>
        </w:rPr>
      </w:pPr>
    </w:p>
    <w:p w:rsidR="0079062D" w:rsidRDefault="0079062D" w:rsidP="0079062D">
      <w:r>
        <w:br w:type="page"/>
      </w:r>
    </w:p>
    <w:p w:rsidR="0079062D" w:rsidRPr="000914B9" w:rsidRDefault="0079062D" w:rsidP="0079062D">
      <w:pPr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PŘÍLOHA č. 1 </w:t>
      </w:r>
      <w:r>
        <w:rPr>
          <w:rFonts w:asciiTheme="minorHAnsi" w:hAnsiTheme="minorHAnsi"/>
          <w:b/>
          <w:sz w:val="32"/>
          <w:szCs w:val="32"/>
        </w:rPr>
        <w:br/>
        <w:t>Specifikace a cena Díla</w:t>
      </w:r>
    </w:p>
    <w:p w:rsidR="0079062D" w:rsidRDefault="0079062D" w:rsidP="0079062D">
      <w:pPr>
        <w:rPr>
          <w:rFonts w:asciiTheme="minorHAnsi" w:hAnsiTheme="minorHAnsi"/>
        </w:rPr>
      </w:pPr>
    </w:p>
    <w:p w:rsidR="0079062D" w:rsidRDefault="0079062D" w:rsidP="0079062D">
      <w:pPr>
        <w:rPr>
          <w:rFonts w:asciiTheme="minorHAnsi" w:hAnsiTheme="minorHAnsi"/>
        </w:rPr>
      </w:pPr>
    </w:p>
    <w:p w:rsidR="0079062D" w:rsidRPr="006D7D48" w:rsidRDefault="0079062D" w:rsidP="0079062D">
      <w:pPr>
        <w:rPr>
          <w:rFonts w:asciiTheme="minorHAnsi" w:hAnsiTheme="minorHAnsi"/>
          <w:b/>
        </w:rPr>
      </w:pPr>
      <w:r w:rsidRPr="006D7D48">
        <w:rPr>
          <w:rFonts w:asciiTheme="minorHAnsi" w:hAnsiTheme="minorHAnsi"/>
          <w:b/>
        </w:rPr>
        <w:t>Cena za Dílo:</w:t>
      </w:r>
    </w:p>
    <w:p w:rsidR="0079062D" w:rsidRDefault="0079062D" w:rsidP="0079062D">
      <w:pPr>
        <w:rPr>
          <w:rFonts w:asciiTheme="minorHAnsi" w:hAnsiTheme="minorHAnsi"/>
        </w:rPr>
      </w:pPr>
    </w:p>
    <w:tbl>
      <w:tblPr>
        <w:tblStyle w:val="Mkatabulky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65"/>
        <w:gridCol w:w="6485"/>
        <w:gridCol w:w="1984"/>
      </w:tblGrid>
      <w:sdt>
        <w:sdtPr>
          <w:rPr>
            <w:rFonts w:asciiTheme="minorHAnsi" w:hAnsiTheme="minorHAnsi"/>
            <w:b/>
            <w:lang w:val="cs-CZ"/>
          </w:rPr>
          <w:alias w:val="Header"/>
          <w:tag w:val="n0:_-COG_-WT_SPLIT_RECURRINGResponse/n0:ES_OBJECT_DATA/n0:ITEM_NONRECURRING/n0:Header:ITEM_NONRECURRING/"/>
          <w:id w:val="-1164776864"/>
          <w:placeholder>
            <w:docPart w:val="4A09FF5B4B9F47D0BCD8802D20AC2ECE"/>
          </w:placeholder>
        </w:sdtPr>
        <w:sdtEndPr/>
        <w:sdtContent>
          <w:tr w:rsidR="0079062D" w:rsidRPr="00EA1DF7" w:rsidTr="008A7E06">
            <w:tc>
              <w:tcPr>
                <w:tcW w:w="1165" w:type="dxa"/>
                <w:shd w:val="clear" w:color="auto" w:fill="D9D9D9" w:themeFill="background1" w:themeFillShade="D9"/>
              </w:tcPr>
              <w:p w:rsidR="0079062D" w:rsidRPr="00EA1DF7" w:rsidRDefault="0079062D" w:rsidP="008A7E06">
                <w:pPr>
                  <w:rPr>
                    <w:rFonts w:asciiTheme="minorHAnsi" w:hAnsiTheme="minorHAnsi"/>
                    <w:b/>
                    <w:lang w:val="cs-CZ"/>
                  </w:rPr>
                </w:pPr>
                <w:r w:rsidRPr="00EA1DF7">
                  <w:rPr>
                    <w:rFonts w:asciiTheme="minorHAnsi" w:hAnsiTheme="minorHAnsi"/>
                    <w:b/>
                    <w:lang w:val="cs-CZ"/>
                  </w:rPr>
                  <w:t>ID pol.</w:t>
                </w:r>
              </w:p>
            </w:tc>
            <w:tc>
              <w:tcPr>
                <w:tcW w:w="6485" w:type="dxa"/>
                <w:shd w:val="clear" w:color="auto" w:fill="D9D9D9" w:themeFill="background1" w:themeFillShade="D9"/>
              </w:tcPr>
              <w:p w:rsidR="0079062D" w:rsidRPr="00EA1DF7" w:rsidRDefault="0079062D" w:rsidP="008A7E06">
                <w:pPr>
                  <w:rPr>
                    <w:rFonts w:asciiTheme="minorHAnsi" w:hAnsiTheme="minorHAnsi"/>
                    <w:b/>
                    <w:lang w:val="cs-CZ"/>
                  </w:rPr>
                </w:pPr>
                <w:r w:rsidRPr="00EA1DF7">
                  <w:rPr>
                    <w:rFonts w:asciiTheme="minorHAnsi" w:hAnsiTheme="minorHAnsi"/>
                    <w:b/>
                    <w:lang w:val="cs-CZ"/>
                  </w:rPr>
                  <w:t>Položka</w:t>
                </w:r>
              </w:p>
            </w:tc>
            <w:tc>
              <w:tcPr>
                <w:tcW w:w="1984" w:type="dxa"/>
                <w:shd w:val="clear" w:color="auto" w:fill="D9D9D9" w:themeFill="background1" w:themeFillShade="D9"/>
              </w:tcPr>
              <w:p w:rsidR="0079062D" w:rsidRPr="00EA1DF7" w:rsidRDefault="0079062D" w:rsidP="008A7E06">
                <w:pPr>
                  <w:jc w:val="right"/>
                  <w:rPr>
                    <w:rFonts w:asciiTheme="minorHAnsi" w:hAnsiTheme="minorHAnsi"/>
                    <w:b/>
                    <w:lang w:val="cs-CZ"/>
                  </w:rPr>
                </w:pPr>
                <w:r w:rsidRPr="00EA1DF7">
                  <w:rPr>
                    <w:rFonts w:asciiTheme="minorHAnsi" w:hAnsiTheme="minorHAnsi"/>
                    <w:b/>
                    <w:lang w:val="cs-CZ"/>
                  </w:rPr>
                  <w:t>Cena celkem</w:t>
                </w:r>
              </w:p>
            </w:tc>
          </w:tr>
        </w:sdtContent>
      </w:sdt>
      <w:tr w:rsidR="0079062D" w:rsidRPr="00EA1DF7" w:rsidTr="008A7E06">
        <w:sdt>
          <w:sdtPr>
            <w:rPr>
              <w:rFonts w:asciiTheme="minorHAnsi" w:hAnsiTheme="minorHAnsi"/>
            </w:rPr>
            <w:alias w:val="PRODUCT_NR"/>
            <w:tag w:val="n0:_-COG_-WT_SPLIT_RECURRINGResponse/n0:ES_OBJECT_DATA/n0:ITEM_NONRECURRING/n0:TEXTS/n0:PRODUCT_NR/"/>
            <w:id w:val="-1824259112"/>
            <w:placeholder>
              <w:docPart w:val="2BB3214C657F4D629DCF219153CF5778"/>
            </w:placeholder>
          </w:sdtPr>
          <w:sdtEndPr/>
          <w:sdtContent>
            <w:tc>
              <w:tcPr>
                <w:tcW w:w="1165" w:type="dxa"/>
              </w:tcPr>
              <w:p w:rsidR="0079062D" w:rsidRPr="00EA1DF7" w:rsidRDefault="0079062D" w:rsidP="008A7E06">
                <w:pPr>
                  <w:rPr>
                    <w:rFonts w:asciiTheme="minorHAnsi" w:hAnsiTheme="minorHAnsi"/>
                    <w:lang w:val="cs-CZ"/>
                  </w:rPr>
                </w:pPr>
                <w:r w:rsidRPr="00EA1DF7">
                  <w:rPr>
                    <w:rFonts w:asciiTheme="minorHAnsi" w:hAnsiTheme="minorHAnsi"/>
                    <w:lang w:val="cs-CZ"/>
                  </w:rPr>
                  <w:t>30010369</w:t>
                </w:r>
              </w:p>
            </w:tc>
          </w:sdtContent>
        </w:sdt>
        <w:tc>
          <w:tcPr>
            <w:tcW w:w="6485" w:type="dxa"/>
          </w:tcPr>
          <w:p w:rsidR="0079062D" w:rsidRPr="00056A11" w:rsidRDefault="001B6CD5" w:rsidP="008A7E06">
            <w:pPr>
              <w:rPr>
                <w:rFonts w:asciiTheme="minorHAnsi" w:hAnsiTheme="minorHAnsi"/>
                <w:lang w:val="cs-CZ"/>
              </w:rPr>
            </w:pPr>
            <w:sdt>
              <w:sdtPr>
                <w:rPr>
                  <w:rFonts w:asciiTheme="minorHAnsi" w:hAnsiTheme="minorHAnsi"/>
                </w:rPr>
                <w:alias w:val="ITEM_DESCRIPTION"/>
                <w:tag w:val="n0:_-COG_-WT_SPLIT_RECURRINGResponse/n0:ES_OBJECT_DATA/n0:ITEM_NONRECURRING/n0:TEXTS/n0:ITEM_DESCRIPTION/"/>
                <w:id w:val="1832244588"/>
                <w:placeholder>
                  <w:docPart w:val="809D6268C17D49048337A78109911CA6"/>
                </w:placeholder>
              </w:sdtPr>
              <w:sdtEndPr/>
              <w:sdtContent>
                <w:r w:rsidR="0079062D" w:rsidRPr="00056A11">
                  <w:rPr>
                    <w:rFonts w:asciiTheme="minorHAnsi" w:hAnsiTheme="minorHAnsi"/>
                    <w:lang w:val="cs-CZ"/>
                  </w:rPr>
                  <w:t>Lic. CGM CLINICOM eRecept</w:t>
                </w:r>
              </w:sdtContent>
            </w:sdt>
            <w:r w:rsidR="0079062D" w:rsidRPr="00056A11">
              <w:rPr>
                <w:rFonts w:asciiTheme="minorHAnsi" w:hAnsiTheme="minorHAnsi"/>
                <w:lang w:val="cs-CZ"/>
              </w:rPr>
              <w:t xml:space="preserve"> </w:t>
            </w:r>
          </w:p>
          <w:p w:rsidR="0079062D" w:rsidRPr="00056A11" w:rsidRDefault="001B6CD5" w:rsidP="008A7E06">
            <w:pPr>
              <w:rPr>
                <w:rFonts w:asciiTheme="minorHAnsi" w:hAnsiTheme="minorHAnsi"/>
                <w:sz w:val="18"/>
                <w:szCs w:val="18"/>
                <w:lang w:val="cs-CZ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alias w:val="SALES_TEXT"/>
                <w:tag w:val="n0:_-COG_-WT_SPLIT_RECURRINGResponse/n0:ES_OBJECT_DATA/n0:ITEM_NONRECURRING/n0:TEXTS/n0:SALES_TEXT/"/>
                <w:id w:val="-649440875"/>
                <w:placeholder>
                  <w:docPart w:val="1FCC522B404C4E19940679CE2F843113"/>
                </w:placeholder>
              </w:sdtPr>
              <w:sdtEndPr/>
              <w:sdtContent>
                <w:r w:rsidR="0079062D" w:rsidRPr="00056A11">
                  <w:rPr>
                    <w:rFonts w:asciiTheme="minorHAnsi" w:hAnsiTheme="minorHAnsi"/>
                    <w:sz w:val="18"/>
                    <w:szCs w:val="18"/>
                    <w:lang w:val="cs-CZ"/>
                  </w:rPr>
                  <w:t>Licence modulu CGM CLINICOM eRecept</w:t>
                </w:r>
              </w:sdtContent>
            </w:sdt>
            <w:r w:rsidR="0079062D" w:rsidRPr="00056A11">
              <w:rPr>
                <w:rFonts w:asciiTheme="minorHAnsi" w:hAnsiTheme="minorHAnsi"/>
                <w:sz w:val="18"/>
                <w:szCs w:val="18"/>
                <w:lang w:val="cs-CZ"/>
              </w:rPr>
              <w:t xml:space="preserve"> </w:t>
            </w:r>
          </w:p>
        </w:tc>
        <w:sdt>
          <w:sdtPr>
            <w:rPr>
              <w:rFonts w:asciiTheme="minorHAnsi" w:hAnsiTheme="minorHAnsi"/>
            </w:rPr>
            <w:alias w:val="NET_VALUE"/>
            <w:tag w:val="n0:_-COG_-WT_SPLIT_RECURRINGResponse/n0:ES_OBJECT_DATA/n0:ITEM_NONRECURRING/n0:VALUES/n0:NET_VALUE/"/>
            <w:id w:val="1378203317"/>
            <w:placeholder>
              <w:docPart w:val="4A09FF5B4B9F47D0BCD8802D20AC2ECE"/>
            </w:placeholder>
          </w:sdtPr>
          <w:sdtEndPr/>
          <w:sdtContent>
            <w:tc>
              <w:tcPr>
                <w:tcW w:w="1984" w:type="dxa"/>
                <w:shd w:val="clear" w:color="auto" w:fill="auto"/>
              </w:tcPr>
              <w:p w:rsidR="0079062D" w:rsidRPr="00EA1DF7" w:rsidRDefault="0079062D" w:rsidP="008A7E06">
                <w:pPr>
                  <w:jc w:val="right"/>
                  <w:rPr>
                    <w:rFonts w:asciiTheme="minorHAnsi" w:hAnsiTheme="minorHAnsi"/>
                    <w:lang w:val="cs-CZ"/>
                  </w:rPr>
                </w:pPr>
                <w:r w:rsidRPr="00EA1DF7">
                  <w:rPr>
                    <w:rFonts w:asciiTheme="minorHAnsi" w:hAnsiTheme="minorHAnsi"/>
                    <w:lang w:val="cs-CZ"/>
                  </w:rPr>
                  <w:t>130.000,00</w:t>
                </w:r>
              </w:p>
            </w:tc>
          </w:sdtContent>
        </w:sdt>
      </w:tr>
      <w:tr w:rsidR="0079062D" w:rsidRPr="00EA1DF7" w:rsidTr="008A7E06">
        <w:sdt>
          <w:sdtPr>
            <w:rPr>
              <w:rFonts w:asciiTheme="minorHAnsi" w:hAnsiTheme="minorHAnsi"/>
            </w:rPr>
            <w:alias w:val="PRODUCT_NR"/>
            <w:tag w:val="n0:_-COG_-WT_SPLIT_RECURRINGResponse/n0:ES_OBJECT_DATA/n0:ITEM_NONRECURRING/n0:TEXTS/n0:PRODUCT_NR/"/>
            <w:id w:val="-1398050339"/>
            <w:placeholder>
              <w:docPart w:val="2BB3214C657F4D629DCF219153CF5778"/>
            </w:placeholder>
          </w:sdtPr>
          <w:sdtEndPr/>
          <w:sdtContent>
            <w:tc>
              <w:tcPr>
                <w:tcW w:w="1165" w:type="dxa"/>
              </w:tcPr>
              <w:p w:rsidR="0079062D" w:rsidRPr="00EA1DF7" w:rsidRDefault="0079062D" w:rsidP="008A7E06">
                <w:pPr>
                  <w:rPr>
                    <w:rFonts w:asciiTheme="minorHAnsi" w:hAnsiTheme="minorHAnsi"/>
                    <w:lang w:val="cs-CZ"/>
                  </w:rPr>
                </w:pPr>
                <w:r w:rsidRPr="00EA1DF7">
                  <w:rPr>
                    <w:rFonts w:asciiTheme="minorHAnsi" w:hAnsiTheme="minorHAnsi"/>
                    <w:lang w:val="cs-CZ"/>
                  </w:rPr>
                  <w:t>40007486</w:t>
                </w:r>
              </w:p>
            </w:tc>
          </w:sdtContent>
        </w:sdt>
        <w:tc>
          <w:tcPr>
            <w:tcW w:w="6485" w:type="dxa"/>
          </w:tcPr>
          <w:p w:rsidR="0079062D" w:rsidRPr="008A3490" w:rsidRDefault="001B6CD5" w:rsidP="008A7E06">
            <w:pPr>
              <w:rPr>
                <w:rFonts w:asciiTheme="minorHAnsi" w:hAnsiTheme="minorHAnsi"/>
                <w:lang w:val="cs-CZ"/>
              </w:rPr>
            </w:pPr>
            <w:sdt>
              <w:sdtPr>
                <w:rPr>
                  <w:rFonts w:asciiTheme="minorHAnsi" w:hAnsiTheme="minorHAnsi"/>
                </w:rPr>
                <w:alias w:val="ITEM_DESCRIPTION"/>
                <w:tag w:val="n0:_-COG_-WT_SPLIT_RECURRINGResponse/n0:ES_OBJECT_DATA/n0:ITEM_NONRECURRING/n0:TEXTS/n0:ITEM_DESCRIPTION/"/>
                <w:id w:val="1986200996"/>
                <w:placeholder>
                  <w:docPart w:val="809D6268C17D49048337A78109911CA6"/>
                </w:placeholder>
              </w:sdtPr>
              <w:sdtEndPr/>
              <w:sdtContent>
                <w:r w:rsidR="0079062D" w:rsidRPr="00056A11">
                  <w:rPr>
                    <w:rFonts w:asciiTheme="minorHAnsi" w:hAnsiTheme="minorHAnsi"/>
                    <w:lang w:val="cs-CZ"/>
                  </w:rPr>
                  <w:t>Implementační práce NIS</w:t>
                </w:r>
              </w:sdtContent>
            </w:sdt>
            <w:r w:rsidR="0079062D" w:rsidRPr="00056A11">
              <w:rPr>
                <w:rFonts w:asciiTheme="minorHAnsi" w:hAnsiTheme="minorHAnsi"/>
                <w:lang w:val="cs-CZ"/>
              </w:rPr>
              <w:t xml:space="preserve"> </w:t>
            </w:r>
          </w:p>
        </w:tc>
        <w:sdt>
          <w:sdtPr>
            <w:rPr>
              <w:rFonts w:asciiTheme="minorHAnsi" w:hAnsiTheme="minorHAnsi"/>
            </w:rPr>
            <w:alias w:val="NET_VALUE"/>
            <w:tag w:val="n0:_-COG_-WT_SPLIT_RECURRINGResponse/n0:ES_OBJECT_DATA/n0:ITEM_NONRECURRING/n0:VALUES/n0:NET_VALUE/"/>
            <w:id w:val="-1516916162"/>
            <w:placeholder>
              <w:docPart w:val="4A09FF5B4B9F47D0BCD8802D20AC2ECE"/>
            </w:placeholder>
          </w:sdtPr>
          <w:sdtEndPr/>
          <w:sdtContent>
            <w:tc>
              <w:tcPr>
                <w:tcW w:w="1984" w:type="dxa"/>
                <w:shd w:val="clear" w:color="auto" w:fill="auto"/>
              </w:tcPr>
              <w:p w:rsidR="0079062D" w:rsidRPr="00EA1DF7" w:rsidRDefault="0079062D" w:rsidP="008A7E06">
                <w:pPr>
                  <w:jc w:val="right"/>
                  <w:rPr>
                    <w:rFonts w:asciiTheme="minorHAnsi" w:hAnsiTheme="minorHAnsi"/>
                    <w:lang w:val="cs-CZ"/>
                  </w:rPr>
                </w:pPr>
                <w:r w:rsidRPr="00EA1DF7">
                  <w:rPr>
                    <w:rFonts w:asciiTheme="minorHAnsi" w:hAnsiTheme="minorHAnsi"/>
                    <w:lang w:val="cs-CZ"/>
                  </w:rPr>
                  <w:t>18.000,00</w:t>
                </w:r>
              </w:p>
            </w:tc>
          </w:sdtContent>
        </w:sdt>
      </w:tr>
      <w:tr w:rsidR="0079062D" w:rsidRPr="00EA1DF7" w:rsidTr="008A7E06">
        <w:tc>
          <w:tcPr>
            <w:tcW w:w="7650" w:type="dxa"/>
            <w:gridSpan w:val="2"/>
          </w:tcPr>
          <w:p w:rsidR="0079062D" w:rsidRPr="006D7D48" w:rsidRDefault="0079062D" w:rsidP="008A7E06">
            <w:pPr>
              <w:rPr>
                <w:rFonts w:asciiTheme="minorHAnsi" w:hAnsiTheme="minorHAnsi"/>
                <w:b/>
              </w:rPr>
            </w:pPr>
            <w:r w:rsidRPr="006D7D48">
              <w:rPr>
                <w:rFonts w:asciiTheme="minorHAnsi" w:hAnsiTheme="minorHAnsi"/>
                <w:b/>
              </w:rPr>
              <w:t>Celkem bez DPH</w:t>
            </w:r>
          </w:p>
        </w:tc>
        <w:tc>
          <w:tcPr>
            <w:tcW w:w="1984" w:type="dxa"/>
            <w:shd w:val="clear" w:color="auto" w:fill="auto"/>
          </w:tcPr>
          <w:p w:rsidR="0079062D" w:rsidRDefault="0079062D" w:rsidP="008A7E06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148.000,00</w:t>
            </w:r>
          </w:p>
        </w:tc>
      </w:tr>
    </w:tbl>
    <w:p w:rsidR="0079062D" w:rsidRDefault="0079062D" w:rsidP="0079062D">
      <w:pPr>
        <w:rPr>
          <w:rFonts w:asciiTheme="minorHAnsi" w:hAnsiTheme="minorHAnsi"/>
        </w:rPr>
      </w:pPr>
    </w:p>
    <w:p w:rsidR="0079062D" w:rsidRPr="006D7D48" w:rsidRDefault="0079062D" w:rsidP="0079062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Předmětem plnění Smlouvy je r</w:t>
      </w:r>
      <w:r w:rsidRPr="006D7D48">
        <w:rPr>
          <w:rFonts w:asciiTheme="minorHAnsi" w:hAnsiTheme="minorHAnsi"/>
        </w:rPr>
        <w:t>ozšíření dosavadní funkcionality modulu medikací a ordinací léků systému NIS LINICOM o možnost</w:t>
      </w:r>
      <w:r>
        <w:rPr>
          <w:rFonts w:asciiTheme="minorHAnsi" w:hAnsiTheme="minorHAnsi"/>
        </w:rPr>
        <w:t xml:space="preserve"> </w:t>
      </w:r>
      <w:r w:rsidRPr="006D7D48">
        <w:rPr>
          <w:rFonts w:asciiTheme="minorHAnsi" w:hAnsiTheme="minorHAnsi"/>
        </w:rPr>
        <w:t>odesílání elektronického receptu do Centrálního úložiště SÚKL.</w:t>
      </w:r>
      <w:r>
        <w:rPr>
          <w:rFonts w:asciiTheme="minorHAnsi" w:hAnsiTheme="minorHAnsi"/>
        </w:rPr>
        <w:t xml:space="preserve"> </w:t>
      </w:r>
      <w:r w:rsidRPr="006D7D48">
        <w:rPr>
          <w:rFonts w:asciiTheme="minorHAnsi" w:hAnsiTheme="minorHAnsi"/>
        </w:rPr>
        <w:t xml:space="preserve">Odesílání eReceptu z NIS CLINICOM předpokládá </w:t>
      </w:r>
      <w:r>
        <w:rPr>
          <w:rFonts w:asciiTheme="minorHAnsi" w:hAnsiTheme="minorHAnsi"/>
        </w:rPr>
        <w:t xml:space="preserve">funkční </w:t>
      </w:r>
      <w:r w:rsidRPr="006D7D48">
        <w:rPr>
          <w:rFonts w:asciiTheme="minorHAnsi" w:hAnsiTheme="minorHAnsi"/>
        </w:rPr>
        <w:t xml:space="preserve">přístup </w:t>
      </w:r>
      <w:r>
        <w:rPr>
          <w:rFonts w:asciiTheme="minorHAnsi" w:hAnsiTheme="minorHAnsi"/>
        </w:rPr>
        <w:t>ZZ</w:t>
      </w:r>
      <w:r w:rsidRPr="006D7D48">
        <w:rPr>
          <w:rFonts w:asciiTheme="minorHAnsi" w:hAnsiTheme="minorHAnsi"/>
        </w:rPr>
        <w:t xml:space="preserve"> do CÚeR</w:t>
      </w:r>
      <w:r>
        <w:rPr>
          <w:rFonts w:asciiTheme="minorHAnsi" w:hAnsiTheme="minorHAnsi"/>
        </w:rPr>
        <w:t>. Z</w:t>
      </w:r>
      <w:r w:rsidRPr="006D7D48">
        <w:rPr>
          <w:rFonts w:asciiTheme="minorHAnsi" w:hAnsiTheme="minorHAnsi"/>
        </w:rPr>
        <w:t>ajištěná šifrovaná on-line</w:t>
      </w:r>
      <w:r>
        <w:rPr>
          <w:rFonts w:asciiTheme="minorHAnsi" w:hAnsiTheme="minorHAnsi"/>
        </w:rPr>
        <w:t xml:space="preserve"> </w:t>
      </w:r>
      <w:r w:rsidRPr="006D7D48">
        <w:rPr>
          <w:rFonts w:asciiTheme="minorHAnsi" w:hAnsiTheme="minorHAnsi"/>
        </w:rPr>
        <w:t xml:space="preserve">komunikace mezi NIS a SÚKL bude prováděna pomocí SSL certifikátu </w:t>
      </w:r>
      <w:r>
        <w:rPr>
          <w:rFonts w:asciiTheme="minorHAnsi" w:hAnsiTheme="minorHAnsi"/>
        </w:rPr>
        <w:t>Objednatele vystaveného Objednateli Státním ústavem pro kontrolu léčiv (SÚKL) - více na www.sukl.cz.</w:t>
      </w:r>
    </w:p>
    <w:p w:rsidR="0079062D" w:rsidRDefault="0079062D" w:rsidP="0079062D">
      <w:pPr>
        <w:rPr>
          <w:rFonts w:asciiTheme="minorHAnsi" w:hAnsiTheme="minorHAnsi"/>
        </w:rPr>
      </w:pPr>
    </w:p>
    <w:p w:rsidR="0079062D" w:rsidRPr="006D7D48" w:rsidRDefault="0079062D" w:rsidP="0079062D">
      <w:pPr>
        <w:rPr>
          <w:rFonts w:asciiTheme="minorHAnsi" w:hAnsiTheme="minorHAnsi"/>
          <w:b/>
        </w:rPr>
      </w:pPr>
      <w:r w:rsidRPr="006D7D48">
        <w:rPr>
          <w:rFonts w:asciiTheme="minorHAnsi" w:hAnsiTheme="minorHAnsi"/>
          <w:b/>
        </w:rPr>
        <w:t>Popis funkce:</w:t>
      </w:r>
    </w:p>
    <w:p w:rsidR="0079062D" w:rsidRPr="006D7D48" w:rsidRDefault="0079062D" w:rsidP="0079062D">
      <w:pPr>
        <w:jc w:val="both"/>
        <w:rPr>
          <w:rFonts w:asciiTheme="minorHAnsi" w:hAnsiTheme="minorHAnsi"/>
        </w:rPr>
      </w:pPr>
      <w:r w:rsidRPr="006D7D48">
        <w:rPr>
          <w:rFonts w:asciiTheme="minorHAnsi" w:hAnsiTheme="minorHAnsi"/>
        </w:rPr>
        <w:t>Předepsání receptu je shodné se stávajícím způsobem práce pro vystavení klasického papírového</w:t>
      </w:r>
      <w:r>
        <w:rPr>
          <w:rFonts w:asciiTheme="minorHAnsi" w:hAnsiTheme="minorHAnsi"/>
        </w:rPr>
        <w:t xml:space="preserve"> </w:t>
      </w:r>
      <w:r w:rsidRPr="006D7D48">
        <w:rPr>
          <w:rFonts w:asciiTheme="minorHAnsi" w:hAnsiTheme="minorHAnsi"/>
        </w:rPr>
        <w:t>receptu a bude i nadále prováděno ve funkci Ordinace léku nebo funkci Recept/Poukaz modulu</w:t>
      </w:r>
      <w:r>
        <w:rPr>
          <w:rFonts w:asciiTheme="minorHAnsi" w:hAnsiTheme="minorHAnsi"/>
        </w:rPr>
        <w:t xml:space="preserve"> </w:t>
      </w:r>
      <w:r w:rsidRPr="006D7D48">
        <w:rPr>
          <w:rFonts w:asciiTheme="minorHAnsi" w:hAnsiTheme="minorHAnsi"/>
        </w:rPr>
        <w:t>Medikace. Uživatel nejdříve do systému zapíše jednotlivé předepisované léky se všemi potřebnými</w:t>
      </w:r>
      <w:r>
        <w:rPr>
          <w:rFonts w:asciiTheme="minorHAnsi" w:hAnsiTheme="minorHAnsi"/>
        </w:rPr>
        <w:t xml:space="preserve"> </w:t>
      </w:r>
      <w:r w:rsidRPr="006D7D48">
        <w:rPr>
          <w:rFonts w:asciiTheme="minorHAnsi" w:hAnsiTheme="minorHAnsi"/>
        </w:rPr>
        <w:t>údaji.</w:t>
      </w:r>
    </w:p>
    <w:p w:rsidR="0079062D" w:rsidRDefault="0079062D" w:rsidP="0079062D">
      <w:pPr>
        <w:rPr>
          <w:rFonts w:asciiTheme="minorHAnsi" w:hAnsiTheme="minorHAnsi"/>
        </w:rPr>
      </w:pPr>
    </w:p>
    <w:p w:rsidR="0079062D" w:rsidRPr="006D7D48" w:rsidRDefault="0079062D" w:rsidP="0079062D">
      <w:pPr>
        <w:rPr>
          <w:rFonts w:asciiTheme="minorHAnsi" w:hAnsiTheme="minorHAnsi"/>
        </w:rPr>
      </w:pPr>
      <w:r w:rsidRPr="006D7D48">
        <w:rPr>
          <w:rFonts w:asciiTheme="minorHAnsi" w:hAnsiTheme="minorHAnsi"/>
        </w:rPr>
        <w:t>Při předepsání léku na eRecept bude povinné vyplnění následujících položek:</w:t>
      </w:r>
    </w:p>
    <w:p w:rsidR="0079062D" w:rsidRPr="006D7D48" w:rsidRDefault="0079062D" w:rsidP="0079062D">
      <w:pPr>
        <w:rPr>
          <w:rFonts w:asciiTheme="minorHAnsi" w:hAnsiTheme="minorHAnsi"/>
        </w:rPr>
      </w:pPr>
      <w:r w:rsidRPr="006D7D48">
        <w:rPr>
          <w:rFonts w:asciiTheme="minorHAnsi" w:hAnsiTheme="minorHAnsi"/>
        </w:rPr>
        <w:t>- Datum předepsání léku (toto datum musí být aktuální, tj. den zadání)</w:t>
      </w:r>
    </w:p>
    <w:p w:rsidR="0079062D" w:rsidRPr="006D7D48" w:rsidRDefault="0079062D" w:rsidP="0079062D">
      <w:pPr>
        <w:rPr>
          <w:rFonts w:asciiTheme="minorHAnsi" w:hAnsiTheme="minorHAnsi"/>
        </w:rPr>
      </w:pPr>
      <w:r w:rsidRPr="006D7D48">
        <w:rPr>
          <w:rFonts w:asciiTheme="minorHAnsi" w:hAnsiTheme="minorHAnsi"/>
        </w:rPr>
        <w:t>- Čas předepsání léku</w:t>
      </w:r>
    </w:p>
    <w:p w:rsidR="0079062D" w:rsidRPr="006D7D48" w:rsidRDefault="0079062D" w:rsidP="0079062D">
      <w:pPr>
        <w:rPr>
          <w:rFonts w:asciiTheme="minorHAnsi" w:hAnsiTheme="minorHAnsi"/>
        </w:rPr>
      </w:pPr>
      <w:r w:rsidRPr="006D7D48">
        <w:rPr>
          <w:rFonts w:asciiTheme="minorHAnsi" w:hAnsiTheme="minorHAnsi"/>
        </w:rPr>
        <w:t>- Kód léku</w:t>
      </w:r>
    </w:p>
    <w:p w:rsidR="0079062D" w:rsidRPr="006D7D48" w:rsidRDefault="0079062D" w:rsidP="0079062D">
      <w:pPr>
        <w:rPr>
          <w:rFonts w:asciiTheme="minorHAnsi" w:hAnsiTheme="minorHAnsi"/>
        </w:rPr>
      </w:pPr>
      <w:r w:rsidRPr="006D7D48">
        <w:rPr>
          <w:rFonts w:asciiTheme="minorHAnsi" w:hAnsiTheme="minorHAnsi"/>
        </w:rPr>
        <w:t>- Vydávající pracoviště</w:t>
      </w:r>
    </w:p>
    <w:p w:rsidR="0079062D" w:rsidRPr="006D7D48" w:rsidRDefault="0079062D" w:rsidP="0079062D">
      <w:pPr>
        <w:rPr>
          <w:rFonts w:asciiTheme="minorHAnsi" w:hAnsiTheme="minorHAnsi"/>
        </w:rPr>
      </w:pPr>
      <w:r w:rsidRPr="006D7D48">
        <w:rPr>
          <w:rFonts w:asciiTheme="minorHAnsi" w:hAnsiTheme="minorHAnsi"/>
        </w:rPr>
        <w:t>- Vydávající lékař</w:t>
      </w:r>
    </w:p>
    <w:p w:rsidR="0079062D" w:rsidRPr="006D7D48" w:rsidRDefault="0079062D" w:rsidP="0079062D">
      <w:pPr>
        <w:rPr>
          <w:rFonts w:asciiTheme="minorHAnsi" w:hAnsiTheme="minorHAnsi"/>
        </w:rPr>
      </w:pPr>
      <w:r w:rsidRPr="006D7D48">
        <w:rPr>
          <w:rFonts w:asciiTheme="minorHAnsi" w:hAnsiTheme="minorHAnsi"/>
        </w:rPr>
        <w:t>- Počet balení</w:t>
      </w:r>
    </w:p>
    <w:p w:rsidR="0079062D" w:rsidRPr="006D7D48" w:rsidRDefault="0079062D" w:rsidP="0079062D">
      <w:pPr>
        <w:rPr>
          <w:rFonts w:asciiTheme="minorHAnsi" w:hAnsiTheme="minorHAnsi"/>
        </w:rPr>
      </w:pPr>
      <w:r w:rsidRPr="006D7D48">
        <w:rPr>
          <w:rFonts w:asciiTheme="minorHAnsi" w:hAnsiTheme="minorHAnsi"/>
        </w:rPr>
        <w:t>- Dávkování (DS:)</w:t>
      </w:r>
    </w:p>
    <w:p w:rsidR="0079062D" w:rsidRPr="006D7D48" w:rsidRDefault="0079062D" w:rsidP="0079062D">
      <w:pPr>
        <w:rPr>
          <w:rFonts w:asciiTheme="minorHAnsi" w:hAnsiTheme="minorHAnsi"/>
        </w:rPr>
      </w:pPr>
      <w:r w:rsidRPr="006D7D48">
        <w:rPr>
          <w:rFonts w:asciiTheme="minorHAnsi" w:hAnsiTheme="minorHAnsi"/>
        </w:rPr>
        <w:t>- Datum platnosti receptu (v tlačítku Další údaje (recept)). T</w:t>
      </w:r>
      <w:r>
        <w:rPr>
          <w:rFonts w:asciiTheme="minorHAnsi" w:hAnsiTheme="minorHAnsi"/>
        </w:rPr>
        <w:t>o</w:t>
      </w:r>
      <w:r w:rsidRPr="006D7D48">
        <w:rPr>
          <w:rFonts w:asciiTheme="minorHAnsi" w:hAnsiTheme="minorHAnsi"/>
        </w:rPr>
        <w:t>nto datum bude automaticky nastaveno</w:t>
      </w:r>
    </w:p>
    <w:p w:rsidR="0079062D" w:rsidRPr="006D7D48" w:rsidRDefault="0079062D" w:rsidP="0079062D">
      <w:pPr>
        <w:rPr>
          <w:rFonts w:asciiTheme="minorHAnsi" w:hAnsiTheme="minorHAnsi"/>
        </w:rPr>
      </w:pPr>
      <w:r w:rsidRPr="006D7D48">
        <w:rPr>
          <w:rFonts w:asciiTheme="minorHAnsi" w:hAnsiTheme="minorHAnsi"/>
        </w:rPr>
        <w:t>na 14-ti denní platnost.</w:t>
      </w:r>
    </w:p>
    <w:p w:rsidR="0079062D" w:rsidRDefault="0079062D" w:rsidP="0079062D">
      <w:pPr>
        <w:rPr>
          <w:rFonts w:asciiTheme="minorHAnsi" w:hAnsiTheme="minorHAnsi"/>
        </w:rPr>
      </w:pPr>
    </w:p>
    <w:p w:rsidR="0079062D" w:rsidRPr="006D7D48" w:rsidRDefault="0079062D" w:rsidP="0079062D">
      <w:pPr>
        <w:rPr>
          <w:rFonts w:asciiTheme="minorHAnsi" w:hAnsiTheme="minorHAnsi"/>
        </w:rPr>
      </w:pPr>
      <w:r w:rsidRPr="006D7D48">
        <w:rPr>
          <w:rFonts w:asciiTheme="minorHAnsi" w:hAnsiTheme="minorHAnsi"/>
        </w:rPr>
        <w:t>V dalším kroku bude provedeno elektronické podepsání odesílaného eReceptu osobním certifikátem</w:t>
      </w:r>
    </w:p>
    <w:p w:rsidR="0079062D" w:rsidRPr="00F23369" w:rsidRDefault="0079062D" w:rsidP="0079062D">
      <w:pPr>
        <w:rPr>
          <w:rFonts w:asciiTheme="minorHAnsi" w:hAnsiTheme="minorHAnsi"/>
        </w:rPr>
      </w:pPr>
      <w:r w:rsidRPr="006D7D48">
        <w:rPr>
          <w:rFonts w:asciiTheme="minorHAnsi" w:hAnsiTheme="minorHAnsi"/>
        </w:rPr>
        <w:t>lékaře.</w:t>
      </w:r>
    </w:p>
    <w:p w:rsidR="00FB603F" w:rsidRPr="00C972F2" w:rsidRDefault="00FB603F" w:rsidP="00C972F2">
      <w:pPr>
        <w:rPr>
          <w:szCs w:val="24"/>
        </w:rPr>
      </w:pPr>
    </w:p>
    <w:sectPr w:rsidR="00FB603F" w:rsidRPr="00C972F2" w:rsidSect="00C972F2">
      <w:headerReference w:type="default" r:id="rId8"/>
      <w:footerReference w:type="default" r:id="rId9"/>
      <w:pgSz w:w="11906" w:h="16838"/>
      <w:pgMar w:top="1417" w:right="1417" w:bottom="1417" w:left="1417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7C3" w:rsidRDefault="00CF77C3" w:rsidP="00CF77C3">
      <w:r>
        <w:separator/>
      </w:r>
    </w:p>
  </w:endnote>
  <w:endnote w:type="continuationSeparator" w:id="0">
    <w:p w:rsidR="00CF77C3" w:rsidRDefault="00CF77C3" w:rsidP="00CF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2F2" w:rsidRPr="00C972F2" w:rsidRDefault="00C972F2" w:rsidP="00C972F2">
    <w:pPr>
      <w:jc w:val="center"/>
      <w:rPr>
        <w:rFonts w:cs="Arial"/>
        <w:bCs/>
      </w:rPr>
    </w:pPr>
    <w:r w:rsidRPr="00C972F2">
      <w:rPr>
        <w:rFonts w:cs="Arial"/>
      </w:rPr>
      <w:t xml:space="preserve">Projekt </w:t>
    </w:r>
    <w:r>
      <w:rPr>
        <w:rFonts w:cs="Arial"/>
      </w:rPr>
      <w:t>„</w:t>
    </w:r>
    <w:r w:rsidR="00BB6B74" w:rsidRPr="00BB6B74">
      <w:rPr>
        <w:rStyle w:val="datalabel"/>
        <w:rFonts w:cs="Arial"/>
      </w:rPr>
      <w:t>R</w:t>
    </w:r>
    <w:r w:rsidR="00BB6B74">
      <w:rPr>
        <w:rStyle w:val="datalabel"/>
        <w:rFonts w:cs="Arial"/>
      </w:rPr>
      <w:t xml:space="preserve">ozšíření a modernizace </w:t>
    </w:r>
    <w:r w:rsidR="00BB6B74" w:rsidRPr="00BB6B74">
      <w:rPr>
        <w:rStyle w:val="datalabel"/>
        <w:rFonts w:cs="Arial"/>
      </w:rPr>
      <w:t>HW a SW - Nemocnice Boskovice</w:t>
    </w:r>
    <w:r>
      <w:rPr>
        <w:rStyle w:val="datalabel"/>
        <w:rFonts w:cs="Arial"/>
      </w:rPr>
      <w:t>“</w:t>
    </w:r>
    <w:r w:rsidRPr="00C972F2">
      <w:rPr>
        <w:rStyle w:val="datalabel"/>
        <w:rFonts w:cs="Arial"/>
      </w:rPr>
      <w:t xml:space="preserve"> </w:t>
    </w:r>
    <w:r w:rsidRPr="00C972F2">
      <w:rPr>
        <w:rFonts w:cs="Arial"/>
        <w:bCs/>
      </w:rPr>
      <w:t>je spolufinancován Evropskou unií.</w:t>
    </w:r>
  </w:p>
  <w:p w:rsidR="00C972F2" w:rsidRDefault="00C972F2">
    <w:pPr>
      <w:pStyle w:val="Zpat"/>
    </w:pPr>
  </w:p>
  <w:p w:rsidR="00C972F2" w:rsidRDefault="00C972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7C3" w:rsidRDefault="00CF77C3" w:rsidP="00CF77C3">
      <w:r>
        <w:separator/>
      </w:r>
    </w:p>
  </w:footnote>
  <w:footnote w:type="continuationSeparator" w:id="0">
    <w:p w:rsidR="00CF77C3" w:rsidRDefault="00CF77C3" w:rsidP="00CF7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7C3" w:rsidRDefault="00CF77C3">
    <w:pPr>
      <w:pStyle w:val="Zhlav"/>
    </w:pPr>
    <w:r w:rsidRPr="00CF77C3">
      <w:rPr>
        <w:lang w:eastAsia="cs-CZ"/>
      </w:rPr>
      <w:drawing>
        <wp:inline distT="0" distB="0" distL="0" distR="0">
          <wp:extent cx="5760720" cy="949635"/>
          <wp:effectExtent l="19050" t="0" r="0" b="0"/>
          <wp:docPr id="2" name="obrázek 1" descr="C:\Users\vaculova\AppData\Local\Microsoft\Windows\Temporary Internet Files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culova\AppData\Local\Microsoft\Windows\Temporary Internet Files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9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77C3" w:rsidRDefault="00CF77C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02E21"/>
    <w:multiLevelType w:val="multilevel"/>
    <w:tmpl w:val="26FA98AE"/>
    <w:lvl w:ilvl="0">
      <w:start w:val="1"/>
      <w:numFmt w:val="decimal"/>
      <w:pStyle w:val="Nadpis1"/>
      <w:suff w:val="nothing"/>
      <w:lvlText w:val="%1. "/>
      <w:lvlJc w:val="left"/>
      <w:pPr>
        <w:ind w:left="568" w:firstLine="0"/>
      </w:pPr>
      <w:rPr>
        <w:rFonts w:asciiTheme="minorHAnsi" w:hAnsiTheme="minorHAnsi" w:cs="Arial" w:hint="default"/>
        <w:b/>
        <w:i w:val="0"/>
        <w:sz w:val="28"/>
        <w:szCs w:val="28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  <w:b w:val="0"/>
        <w:i w:val="0"/>
        <w:sz w:val="22"/>
        <w:szCs w:val="22"/>
      </w:rPr>
    </w:lvl>
    <w:lvl w:ilvl="2">
      <w:start w:val="1"/>
      <w:numFmt w:val="lowerLetter"/>
      <w:pStyle w:val="Textodst2slovan"/>
      <w:lvlText w:val="%3)"/>
      <w:lvlJc w:val="left"/>
      <w:pPr>
        <w:tabs>
          <w:tab w:val="num" w:pos="992"/>
        </w:tabs>
        <w:ind w:left="992" w:firstLine="596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Restart w:val="2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C3"/>
    <w:rsid w:val="000C0A0B"/>
    <w:rsid w:val="000C2056"/>
    <w:rsid w:val="001B6CD5"/>
    <w:rsid w:val="001D6877"/>
    <w:rsid w:val="00205BD5"/>
    <w:rsid w:val="002731C9"/>
    <w:rsid w:val="00283937"/>
    <w:rsid w:val="00284608"/>
    <w:rsid w:val="003411B0"/>
    <w:rsid w:val="003D36B9"/>
    <w:rsid w:val="0045550B"/>
    <w:rsid w:val="00474A8E"/>
    <w:rsid w:val="005D3E95"/>
    <w:rsid w:val="005F42AA"/>
    <w:rsid w:val="006262A5"/>
    <w:rsid w:val="00633E22"/>
    <w:rsid w:val="006646E9"/>
    <w:rsid w:val="006A6F6E"/>
    <w:rsid w:val="00733D33"/>
    <w:rsid w:val="00765C20"/>
    <w:rsid w:val="0079062D"/>
    <w:rsid w:val="00826DF9"/>
    <w:rsid w:val="00937D32"/>
    <w:rsid w:val="00956A9F"/>
    <w:rsid w:val="009734D5"/>
    <w:rsid w:val="00BB6B74"/>
    <w:rsid w:val="00BF61AC"/>
    <w:rsid w:val="00C04259"/>
    <w:rsid w:val="00C34977"/>
    <w:rsid w:val="00C972F2"/>
    <w:rsid w:val="00CF77C3"/>
    <w:rsid w:val="00D20BD8"/>
    <w:rsid w:val="00E221AC"/>
    <w:rsid w:val="00ED4782"/>
    <w:rsid w:val="00F94F15"/>
    <w:rsid w:val="00FB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6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eastAsia="de-DE"/>
    </w:rPr>
  </w:style>
  <w:style w:type="paragraph" w:styleId="Nadpis1">
    <w:name w:val="heading 1"/>
    <w:basedOn w:val="Normln"/>
    <w:next w:val="Textodst1sl"/>
    <w:link w:val="Nadpis1Char"/>
    <w:qFormat/>
    <w:rsid w:val="0079062D"/>
    <w:pPr>
      <w:keepNext/>
      <w:numPr>
        <w:numId w:val="1"/>
      </w:numPr>
      <w:overflowPunct/>
      <w:autoSpaceDE/>
      <w:autoSpaceDN/>
      <w:adjustRightInd/>
      <w:spacing w:before="720" w:after="360"/>
      <w:textAlignment w:val="auto"/>
      <w:outlineLvl w:val="0"/>
    </w:pPr>
    <w:rPr>
      <w:b/>
      <w:caps/>
      <w:noProof w:val="0"/>
      <w:kern w:val="28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77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7C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F77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77C3"/>
  </w:style>
  <w:style w:type="paragraph" w:styleId="Zpat">
    <w:name w:val="footer"/>
    <w:basedOn w:val="Normln"/>
    <w:link w:val="ZpatChar"/>
    <w:uiPriority w:val="99"/>
    <w:unhideWhenUsed/>
    <w:rsid w:val="00CF77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77C3"/>
  </w:style>
  <w:style w:type="character" w:customStyle="1" w:styleId="datalabel">
    <w:name w:val="datalabel"/>
    <w:basedOn w:val="Standardnpsmoodstavce"/>
    <w:rsid w:val="00FB603F"/>
  </w:style>
  <w:style w:type="paragraph" w:customStyle="1" w:styleId="Default">
    <w:name w:val="Default"/>
    <w:rsid w:val="00FB603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9062D"/>
    <w:rPr>
      <w:rFonts w:ascii="Arial" w:eastAsia="Times New Roman" w:hAnsi="Arial" w:cs="Times New Roman"/>
      <w:b/>
      <w:caps/>
      <w:kern w:val="28"/>
      <w:sz w:val="28"/>
      <w:szCs w:val="28"/>
      <w:lang w:eastAsia="cs-CZ"/>
    </w:rPr>
  </w:style>
  <w:style w:type="paragraph" w:styleId="Nzev">
    <w:name w:val="Title"/>
    <w:basedOn w:val="Normln"/>
    <w:next w:val="Normln"/>
    <w:link w:val="NzevChar"/>
    <w:qFormat/>
    <w:rsid w:val="0079062D"/>
    <w:pPr>
      <w:overflowPunct/>
      <w:autoSpaceDE/>
      <w:autoSpaceDN/>
      <w:adjustRightInd/>
      <w:spacing w:before="240" w:after="60"/>
      <w:jc w:val="center"/>
      <w:textAlignment w:val="auto"/>
    </w:pPr>
    <w:rPr>
      <w:b/>
      <w:noProof w:val="0"/>
      <w:kern w:val="28"/>
      <w:sz w:val="32"/>
      <w:lang w:eastAsia="cs-CZ"/>
    </w:rPr>
  </w:style>
  <w:style w:type="character" w:customStyle="1" w:styleId="NzevChar">
    <w:name w:val="Název Char"/>
    <w:basedOn w:val="Standardnpsmoodstavce"/>
    <w:link w:val="Nzev"/>
    <w:rsid w:val="0079062D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customStyle="1" w:styleId="Textodst1sl">
    <w:name w:val="Text odst.1čísl"/>
    <w:basedOn w:val="Normln"/>
    <w:rsid w:val="0079062D"/>
    <w:pPr>
      <w:numPr>
        <w:ilvl w:val="1"/>
        <w:numId w:val="1"/>
      </w:numPr>
      <w:tabs>
        <w:tab w:val="left" w:pos="0"/>
        <w:tab w:val="left" w:pos="284"/>
      </w:tabs>
      <w:overflowPunct/>
      <w:autoSpaceDE/>
      <w:autoSpaceDN/>
      <w:adjustRightInd/>
      <w:spacing w:before="80"/>
      <w:textAlignment w:val="auto"/>
      <w:outlineLvl w:val="1"/>
    </w:pPr>
    <w:rPr>
      <w:noProof w:val="0"/>
      <w:sz w:val="22"/>
      <w:lang w:eastAsia="cs-CZ"/>
    </w:rPr>
  </w:style>
  <w:style w:type="paragraph" w:customStyle="1" w:styleId="Textodst2slovan">
    <w:name w:val="Text odst.2 číslovaný"/>
    <w:basedOn w:val="Textodst1sl"/>
    <w:autoRedefine/>
    <w:rsid w:val="0079062D"/>
    <w:pPr>
      <w:numPr>
        <w:ilvl w:val="2"/>
      </w:numPr>
      <w:tabs>
        <w:tab w:val="clear" w:pos="0"/>
        <w:tab w:val="clear" w:pos="284"/>
        <w:tab w:val="clear" w:pos="992"/>
        <w:tab w:val="num" w:pos="2127"/>
      </w:tabs>
      <w:spacing w:before="120"/>
      <w:ind w:left="2127" w:hanging="539"/>
      <w:outlineLvl w:val="2"/>
    </w:pPr>
  </w:style>
  <w:style w:type="paragraph" w:customStyle="1" w:styleId="Textodst3psmena">
    <w:name w:val="Text odst. 3 písmena"/>
    <w:basedOn w:val="Textodst1sl"/>
    <w:rsid w:val="0079062D"/>
    <w:pPr>
      <w:numPr>
        <w:ilvl w:val="3"/>
      </w:numPr>
      <w:spacing w:before="120"/>
      <w:outlineLvl w:val="3"/>
    </w:pPr>
  </w:style>
  <w:style w:type="table" w:styleId="Mkatabulky">
    <w:name w:val="Table Grid"/>
    <w:basedOn w:val="Normlntabulka"/>
    <w:uiPriority w:val="39"/>
    <w:rsid w:val="0079062D"/>
    <w:pPr>
      <w:spacing w:after="0" w:line="240" w:lineRule="auto"/>
    </w:pPr>
    <w:rPr>
      <w:rFonts w:ascii="Arial" w:eastAsia="Arial" w:hAnsi="Arial" w:cs="Arial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6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eastAsia="de-DE"/>
    </w:rPr>
  </w:style>
  <w:style w:type="paragraph" w:styleId="Nadpis1">
    <w:name w:val="heading 1"/>
    <w:basedOn w:val="Normln"/>
    <w:next w:val="Textodst1sl"/>
    <w:link w:val="Nadpis1Char"/>
    <w:qFormat/>
    <w:rsid w:val="0079062D"/>
    <w:pPr>
      <w:keepNext/>
      <w:numPr>
        <w:numId w:val="1"/>
      </w:numPr>
      <w:overflowPunct/>
      <w:autoSpaceDE/>
      <w:autoSpaceDN/>
      <w:adjustRightInd/>
      <w:spacing w:before="720" w:after="360"/>
      <w:textAlignment w:val="auto"/>
      <w:outlineLvl w:val="0"/>
    </w:pPr>
    <w:rPr>
      <w:b/>
      <w:caps/>
      <w:noProof w:val="0"/>
      <w:kern w:val="28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77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7C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F77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77C3"/>
  </w:style>
  <w:style w:type="paragraph" w:styleId="Zpat">
    <w:name w:val="footer"/>
    <w:basedOn w:val="Normln"/>
    <w:link w:val="ZpatChar"/>
    <w:uiPriority w:val="99"/>
    <w:unhideWhenUsed/>
    <w:rsid w:val="00CF77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77C3"/>
  </w:style>
  <w:style w:type="character" w:customStyle="1" w:styleId="datalabel">
    <w:name w:val="datalabel"/>
    <w:basedOn w:val="Standardnpsmoodstavce"/>
    <w:rsid w:val="00FB603F"/>
  </w:style>
  <w:style w:type="paragraph" w:customStyle="1" w:styleId="Default">
    <w:name w:val="Default"/>
    <w:rsid w:val="00FB603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9062D"/>
    <w:rPr>
      <w:rFonts w:ascii="Arial" w:eastAsia="Times New Roman" w:hAnsi="Arial" w:cs="Times New Roman"/>
      <w:b/>
      <w:caps/>
      <w:kern w:val="28"/>
      <w:sz w:val="28"/>
      <w:szCs w:val="28"/>
      <w:lang w:eastAsia="cs-CZ"/>
    </w:rPr>
  </w:style>
  <w:style w:type="paragraph" w:styleId="Nzev">
    <w:name w:val="Title"/>
    <w:basedOn w:val="Normln"/>
    <w:next w:val="Normln"/>
    <w:link w:val="NzevChar"/>
    <w:qFormat/>
    <w:rsid w:val="0079062D"/>
    <w:pPr>
      <w:overflowPunct/>
      <w:autoSpaceDE/>
      <w:autoSpaceDN/>
      <w:adjustRightInd/>
      <w:spacing w:before="240" w:after="60"/>
      <w:jc w:val="center"/>
      <w:textAlignment w:val="auto"/>
    </w:pPr>
    <w:rPr>
      <w:b/>
      <w:noProof w:val="0"/>
      <w:kern w:val="28"/>
      <w:sz w:val="32"/>
      <w:lang w:eastAsia="cs-CZ"/>
    </w:rPr>
  </w:style>
  <w:style w:type="character" w:customStyle="1" w:styleId="NzevChar">
    <w:name w:val="Název Char"/>
    <w:basedOn w:val="Standardnpsmoodstavce"/>
    <w:link w:val="Nzev"/>
    <w:rsid w:val="0079062D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customStyle="1" w:styleId="Textodst1sl">
    <w:name w:val="Text odst.1čísl"/>
    <w:basedOn w:val="Normln"/>
    <w:rsid w:val="0079062D"/>
    <w:pPr>
      <w:numPr>
        <w:ilvl w:val="1"/>
        <w:numId w:val="1"/>
      </w:numPr>
      <w:tabs>
        <w:tab w:val="left" w:pos="0"/>
        <w:tab w:val="left" w:pos="284"/>
      </w:tabs>
      <w:overflowPunct/>
      <w:autoSpaceDE/>
      <w:autoSpaceDN/>
      <w:adjustRightInd/>
      <w:spacing w:before="80"/>
      <w:textAlignment w:val="auto"/>
      <w:outlineLvl w:val="1"/>
    </w:pPr>
    <w:rPr>
      <w:noProof w:val="0"/>
      <w:sz w:val="22"/>
      <w:lang w:eastAsia="cs-CZ"/>
    </w:rPr>
  </w:style>
  <w:style w:type="paragraph" w:customStyle="1" w:styleId="Textodst2slovan">
    <w:name w:val="Text odst.2 číslovaný"/>
    <w:basedOn w:val="Textodst1sl"/>
    <w:autoRedefine/>
    <w:rsid w:val="0079062D"/>
    <w:pPr>
      <w:numPr>
        <w:ilvl w:val="2"/>
      </w:numPr>
      <w:tabs>
        <w:tab w:val="clear" w:pos="0"/>
        <w:tab w:val="clear" w:pos="284"/>
        <w:tab w:val="clear" w:pos="992"/>
        <w:tab w:val="num" w:pos="2127"/>
      </w:tabs>
      <w:spacing w:before="120"/>
      <w:ind w:left="2127" w:hanging="539"/>
      <w:outlineLvl w:val="2"/>
    </w:pPr>
  </w:style>
  <w:style w:type="paragraph" w:customStyle="1" w:styleId="Textodst3psmena">
    <w:name w:val="Text odst. 3 písmena"/>
    <w:basedOn w:val="Textodst1sl"/>
    <w:rsid w:val="0079062D"/>
    <w:pPr>
      <w:numPr>
        <w:ilvl w:val="3"/>
      </w:numPr>
      <w:spacing w:before="120"/>
      <w:outlineLvl w:val="3"/>
    </w:pPr>
  </w:style>
  <w:style w:type="table" w:styleId="Mkatabulky">
    <w:name w:val="Table Grid"/>
    <w:basedOn w:val="Normlntabulka"/>
    <w:uiPriority w:val="39"/>
    <w:rsid w:val="0079062D"/>
    <w:pPr>
      <w:spacing w:after="0" w:line="240" w:lineRule="auto"/>
    </w:pPr>
    <w:rPr>
      <w:rFonts w:ascii="Arial" w:eastAsia="Arial" w:hAnsi="Arial" w:cs="Arial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09FF5B4B9F47D0BCD8802D20AC2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DC7DD-1058-4397-B938-31C8E1787F6E}"/>
      </w:docPartPr>
      <w:docPartBody>
        <w:p w:rsidR="00005F28" w:rsidRDefault="001F34BB" w:rsidP="001F34BB">
          <w:pPr>
            <w:pStyle w:val="4A09FF5B4B9F47D0BCD8802D20AC2ECE"/>
          </w:pPr>
          <w:r w:rsidRPr="005D5A72">
            <w:rPr>
              <w:rStyle w:val="Zstupntext"/>
            </w:rPr>
            <w:t>Click or tap here to enter text.</w:t>
          </w:r>
        </w:p>
      </w:docPartBody>
    </w:docPart>
    <w:docPart>
      <w:docPartPr>
        <w:name w:val="2BB3214C657F4D629DCF219153CF57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72CCC-2402-4A4D-90EE-ADAC688FE241}"/>
      </w:docPartPr>
      <w:docPartBody>
        <w:p w:rsidR="00005F28" w:rsidRDefault="001F34BB" w:rsidP="001F34BB">
          <w:pPr>
            <w:pStyle w:val="2BB3214C657F4D629DCF219153CF5778"/>
          </w:pPr>
          <w:r w:rsidRPr="005D5A72">
            <w:rPr>
              <w:rStyle w:val="Zstupntext"/>
            </w:rPr>
            <w:t>Click or tap here to enter text.</w:t>
          </w:r>
        </w:p>
      </w:docPartBody>
    </w:docPart>
    <w:docPart>
      <w:docPartPr>
        <w:name w:val="809D6268C17D49048337A78109911C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C0AE9C-607D-4BAD-ABEB-295D8F2DA6CE}"/>
      </w:docPartPr>
      <w:docPartBody>
        <w:p w:rsidR="00005F28" w:rsidRDefault="001F34BB" w:rsidP="001F34BB">
          <w:pPr>
            <w:pStyle w:val="809D6268C17D49048337A78109911CA6"/>
          </w:pPr>
          <w:r w:rsidRPr="005D5A72">
            <w:rPr>
              <w:rStyle w:val="Zstupntext"/>
            </w:rPr>
            <w:t>Click or tap here to enter text.</w:t>
          </w:r>
        </w:p>
      </w:docPartBody>
    </w:docPart>
    <w:docPart>
      <w:docPartPr>
        <w:name w:val="1FCC522B404C4E19940679CE2F843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5842C3-B111-4654-AD1D-8F5DBFA899DC}"/>
      </w:docPartPr>
      <w:docPartBody>
        <w:p w:rsidR="00005F28" w:rsidRDefault="001F34BB" w:rsidP="001F34BB">
          <w:pPr>
            <w:pStyle w:val="1FCC522B404C4E19940679CE2F843113"/>
          </w:pPr>
          <w:r w:rsidRPr="005D5A72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BB"/>
    <w:rsid w:val="00005F28"/>
    <w:rsid w:val="001F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F34BB"/>
    <w:rPr>
      <w:color w:val="808080"/>
    </w:rPr>
  </w:style>
  <w:style w:type="paragraph" w:customStyle="1" w:styleId="4A09FF5B4B9F47D0BCD8802D20AC2ECE">
    <w:name w:val="4A09FF5B4B9F47D0BCD8802D20AC2ECE"/>
    <w:rsid w:val="001F34BB"/>
  </w:style>
  <w:style w:type="paragraph" w:customStyle="1" w:styleId="2BB3214C657F4D629DCF219153CF5778">
    <w:name w:val="2BB3214C657F4D629DCF219153CF5778"/>
    <w:rsid w:val="001F34BB"/>
  </w:style>
  <w:style w:type="paragraph" w:customStyle="1" w:styleId="809D6268C17D49048337A78109911CA6">
    <w:name w:val="809D6268C17D49048337A78109911CA6"/>
    <w:rsid w:val="001F34BB"/>
  </w:style>
  <w:style w:type="paragraph" w:customStyle="1" w:styleId="1FCC522B404C4E19940679CE2F843113">
    <w:name w:val="1FCC522B404C4E19940679CE2F843113"/>
    <w:rsid w:val="001F34B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F34BB"/>
    <w:rPr>
      <w:color w:val="808080"/>
    </w:rPr>
  </w:style>
  <w:style w:type="paragraph" w:customStyle="1" w:styleId="4A09FF5B4B9F47D0BCD8802D20AC2ECE">
    <w:name w:val="4A09FF5B4B9F47D0BCD8802D20AC2ECE"/>
    <w:rsid w:val="001F34BB"/>
  </w:style>
  <w:style w:type="paragraph" w:customStyle="1" w:styleId="2BB3214C657F4D629DCF219153CF5778">
    <w:name w:val="2BB3214C657F4D629DCF219153CF5778"/>
    <w:rsid w:val="001F34BB"/>
  </w:style>
  <w:style w:type="paragraph" w:customStyle="1" w:styleId="809D6268C17D49048337A78109911CA6">
    <w:name w:val="809D6268C17D49048337A78109911CA6"/>
    <w:rsid w:val="001F34BB"/>
  </w:style>
  <w:style w:type="paragraph" w:customStyle="1" w:styleId="1FCC522B404C4E19940679CE2F843113">
    <w:name w:val="1FCC522B404C4E19940679CE2F843113"/>
    <w:rsid w:val="001F34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2024</Words>
  <Characters>11947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vaculova</dc:creator>
  <cp:lastModifiedBy>eva_skrabalova</cp:lastModifiedBy>
  <cp:revision>3</cp:revision>
  <dcterms:created xsi:type="dcterms:W3CDTF">2017-12-19T11:46:00Z</dcterms:created>
  <dcterms:modified xsi:type="dcterms:W3CDTF">2017-12-19T11:48:00Z</dcterms:modified>
</cp:coreProperties>
</file>