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1F4D45" w:rsidP="001F4D45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5"/>
        </w:rPr>
      </w:pPr>
      <w:r>
        <w:rPr>
          <w:rFonts w:ascii="Arial" w:hAnsi="Arial" w:cs="Arial"/>
          <w:b/>
          <w:sz w:val="35"/>
        </w:rPr>
        <w:t>Dodatek č. 1 ke Smlouvě o svozu a rozvozu poštovních zásilek</w:t>
      </w:r>
    </w:p>
    <w:p w:rsidR="001F4D45" w:rsidRDefault="001F4D45" w:rsidP="001F4D45">
      <w:pPr>
        <w:numPr>
          <w:ilvl w:val="0"/>
          <w:numId w:val="0"/>
        </w:numPr>
        <w:spacing w:after="0" w:line="240" w:lineRule="auto"/>
        <w:ind w:left="113"/>
        <w:jc w:val="center"/>
        <w:rPr>
          <w:rFonts w:ascii="Arial" w:hAnsi="Arial" w:cs="Arial"/>
          <w:sz w:val="35"/>
        </w:rPr>
      </w:pPr>
      <w:r>
        <w:rPr>
          <w:rFonts w:ascii="Arial" w:hAnsi="Arial" w:cs="Arial"/>
          <w:b/>
          <w:sz w:val="35"/>
        </w:rPr>
        <w:t>Číslo 960401-0062/2017</w:t>
      </w:r>
    </w:p>
    <w:p w:rsidR="001F4D45" w:rsidRDefault="001F4D45" w:rsidP="001F4D45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 xml:space="preserve">Česká pošta, </w:t>
      </w:r>
      <w:proofErr w:type="spellStart"/>
      <w:proofErr w:type="gramStart"/>
      <w:r>
        <w:rPr>
          <w:b/>
        </w:rPr>
        <w:t>s.p</w:t>
      </w:r>
      <w:proofErr w:type="spellEnd"/>
      <w:r>
        <w:rPr>
          <w:b/>
        </w:rPr>
        <w:t>.</w:t>
      </w:r>
      <w:proofErr w:type="gramEnd"/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</w:r>
      <w:r w:rsidR="006359D4">
        <w:t>Zdeňkou Knápkovou</w:t>
      </w:r>
      <w:r>
        <w:t xml:space="preserve">, </w:t>
      </w: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r w:rsidR="006359D4">
        <w:t>em</w:t>
      </w:r>
      <w:proofErr w:type="spellEnd"/>
      <w:r w:rsidR="006359D4">
        <w:t>, odbor VIP obchod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133</w:t>
      </w:r>
      <w:r w:rsidR="006359D4">
        <w:t> </w:t>
      </w:r>
      <w:r>
        <w:t>406</w:t>
      </w:r>
      <w:r w:rsidR="006359D4">
        <w:t xml:space="preserve"> </w:t>
      </w:r>
      <w:r>
        <w:t xml:space="preserve">370/0300                </w:t>
      </w:r>
    </w:p>
    <w:p w:rsidR="006359D4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  <w:r>
        <w:t xml:space="preserve">, odbor VIP obchod, </w:t>
      </w:r>
    </w:p>
    <w:p w:rsidR="001F4D45" w:rsidRDefault="001F4D45" w:rsidP="006359D4">
      <w:pPr>
        <w:numPr>
          <w:ilvl w:val="0"/>
          <w:numId w:val="0"/>
        </w:numPr>
        <w:spacing w:before="50" w:after="70" w:line="240" w:lineRule="auto"/>
        <w:ind w:left="3202" w:firstLine="198"/>
      </w:pPr>
      <w:r>
        <w:t>Poštovní přihrádka 99, 225 99 Praha 025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CZ62 0300 0000 0001 3340 6370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</w:p>
    <w:p w:rsidR="001F4D45" w:rsidRDefault="001F4D45" w:rsidP="001F4D45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F4D45" w:rsidRDefault="001F4D45" w:rsidP="001F4D45">
      <w:pPr>
        <w:numPr>
          <w:ilvl w:val="0"/>
          <w:numId w:val="0"/>
        </w:numPr>
        <w:spacing w:after="0" w:line="240" w:lineRule="auto"/>
        <w:ind w:left="142"/>
      </w:pPr>
    </w:p>
    <w:p w:rsidR="001F4D45" w:rsidRDefault="001F4D45" w:rsidP="001F4D45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Česká republika - Státní pozemkový úřad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 w:rsidR="006359D4">
        <w:tab/>
      </w:r>
      <w:r w:rsidR="006359D4">
        <w:tab/>
      </w:r>
      <w:r w:rsidR="006359D4">
        <w:tab/>
      </w:r>
      <w:r w:rsidR="006359D4">
        <w:tab/>
      </w:r>
      <w:r>
        <w:tab/>
      </w:r>
      <w:r>
        <w:tab/>
        <w:t xml:space="preserve">Husinecká 1024/11a, </w:t>
      </w:r>
      <w:proofErr w:type="gramStart"/>
      <w:r>
        <w:t>130 00  Praha</w:t>
      </w:r>
      <w:proofErr w:type="gramEnd"/>
      <w:r>
        <w:t xml:space="preserve"> 3 - Žižkov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59D4">
        <w:t>0</w:t>
      </w:r>
      <w:r>
        <w:t>1312774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CZ01312774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zastoupen/jednající:</w:t>
      </w:r>
      <w:r>
        <w:tab/>
      </w:r>
      <w:r>
        <w:tab/>
      </w:r>
      <w:r>
        <w:tab/>
      </w:r>
      <w:r>
        <w:tab/>
      </w:r>
      <w:r>
        <w:tab/>
        <w:t xml:space="preserve">Mgr. Pavlem </w:t>
      </w:r>
      <w:proofErr w:type="spellStart"/>
      <w:r>
        <w:t>Škeříkem</w:t>
      </w:r>
      <w:proofErr w:type="spellEnd"/>
      <w:r>
        <w:t>, ředitelem Sekce provozních činností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>Česká národní banka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372</w:t>
      </w:r>
      <w:r w:rsidR="006359D4">
        <w:t xml:space="preserve"> </w:t>
      </w:r>
      <w:r>
        <w:t>30</w:t>
      </w:r>
      <w:r w:rsidR="006359D4">
        <w:t xml:space="preserve"> </w:t>
      </w:r>
      <w:r>
        <w:t>01/0710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 xml:space="preserve">Státní pozemkový úřad, Husinecká 1024/11a, </w:t>
      </w:r>
      <w:proofErr w:type="gramStart"/>
      <w:r>
        <w:t>130 00  Praha</w:t>
      </w:r>
      <w:proofErr w:type="gramEnd"/>
      <w:r>
        <w:t xml:space="preserve"> 3 - Žižkov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7A393C">
        <w:t>XXX</w:t>
      </w:r>
      <w:bookmarkStart w:id="0" w:name="_GoBack"/>
      <w:bookmarkEnd w:id="0"/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  <w:r>
        <w:t>dále jen "Objednatel"</w:t>
      </w: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</w:p>
    <w:p w:rsidR="001F4D45" w:rsidRDefault="001F4D45" w:rsidP="001F4D45">
      <w:pPr>
        <w:numPr>
          <w:ilvl w:val="0"/>
          <w:numId w:val="0"/>
        </w:numPr>
        <w:spacing w:before="50" w:after="70" w:line="240" w:lineRule="auto"/>
        <w:ind w:left="142"/>
      </w:pPr>
    </w:p>
    <w:p w:rsidR="001F4D45" w:rsidRDefault="001F4D45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F4D45" w:rsidRPr="001F4D45" w:rsidRDefault="001F4D45" w:rsidP="001F4D4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F4D45" w:rsidRDefault="001F4D45" w:rsidP="00782DD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Smluvní strany se dohodly na změně obsahu Smlouvy o svozu a rozvozu poštovních zásilek, </w:t>
      </w:r>
      <w:r w:rsidR="006359D4">
        <w:br/>
      </w:r>
      <w:r>
        <w:t>č. 960401-0062/2017 ze dne 2.</w:t>
      </w:r>
      <w:r w:rsidR="006359D4">
        <w:t xml:space="preserve"> </w:t>
      </w:r>
      <w:r>
        <w:t>5.</w:t>
      </w:r>
      <w:r w:rsidR="006359D4">
        <w:t xml:space="preserve"> </w:t>
      </w:r>
      <w:r>
        <w:t>2017 (dále jen "Smlouva"), a to následujícím způsobem:</w:t>
      </w:r>
    </w:p>
    <w:p w:rsidR="00C1444E" w:rsidRDefault="00C1444E" w:rsidP="00782DD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Čl. 6. Závěrečná ustanovení, </w:t>
      </w:r>
      <w:r>
        <w:br/>
        <w:t>bod 6.2, s následujícím textem:</w:t>
      </w:r>
    </w:p>
    <w:p w:rsidR="00C1444E" w:rsidRDefault="00C1444E" w:rsidP="00C1444E">
      <w:pPr>
        <w:numPr>
          <w:ilvl w:val="0"/>
          <w:numId w:val="0"/>
        </w:numPr>
        <w:spacing w:after="120"/>
        <w:ind w:left="624"/>
        <w:jc w:val="both"/>
      </w:pPr>
      <w:r w:rsidRPr="00C1444E">
        <w:t xml:space="preserve">Tato Smlouva se uzavírá na dobu </w:t>
      </w:r>
      <w:r>
        <w:t>ne</w:t>
      </w:r>
      <w:r w:rsidRPr="00C1444E">
        <w:t xml:space="preserve">určitou. Každá ze stran může Smlouvu vypovědět </w:t>
      </w:r>
      <w:r w:rsidRPr="00C1444E">
        <w:br/>
        <w:t xml:space="preserve">i bez udání důvodů s tím, že výpovědní doba 15 dnů začne běžet dnem následujícím po doručení výpovědi druhé straně Smlouvy. Pokud Objednatel písemně odmítne změnu Ceníku a/nebo Podmínek, současně s tímto oznámením o odmítnutí změn vypovídá tuto Smlouvu. Výpovědní doba počíná běžet dnem doručení výpovědi ČP, přičemž skončí ke dni účinnosti změny Ceníku a/nebo Podmínek. Výpověď musí být doručena ČP přede dnem, kdy má změna nabýt účinnosti. Výpověď a oznámení </w:t>
      </w:r>
      <w:r w:rsidRPr="00C1444E">
        <w:br/>
        <w:t>o odmítnutí změn Poštovních podmínek a/nebo Ceníku musí mít písemnou formu. Po skončení účinnosti Smlouvy vrátí Objednatel ČP nepoužité adresní štítky.</w:t>
      </w:r>
    </w:p>
    <w:p w:rsidR="001F4D45" w:rsidRPr="001F4D45" w:rsidRDefault="001F4D45" w:rsidP="001F4D45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F4D45" w:rsidRDefault="001F4D45" w:rsidP="00782DDE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Smlouvy se nemění a zůstávají nadále v platnosti.</w:t>
      </w:r>
    </w:p>
    <w:p w:rsidR="001F4D45" w:rsidRDefault="00C1444E" w:rsidP="00782DDE">
      <w:pPr>
        <w:numPr>
          <w:ilvl w:val="1"/>
          <w:numId w:val="21"/>
        </w:numPr>
        <w:spacing w:after="120"/>
        <w:ind w:left="624" w:hanging="624"/>
        <w:jc w:val="both"/>
      </w:pPr>
      <w:r w:rsidRPr="00C1444E">
        <w:t xml:space="preserve">Dodatek č. 1 je uzavřen dnem jeho podpisu oběma </w:t>
      </w:r>
      <w:r>
        <w:t>S</w:t>
      </w:r>
      <w:r w:rsidR="001F4D45">
        <w:t>mluvními stranami.</w:t>
      </w:r>
    </w:p>
    <w:p w:rsidR="001F4D45" w:rsidRDefault="001F4D45" w:rsidP="00782DDE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Dodatek č. 1 je sepsán ve </w:t>
      </w:r>
      <w:r w:rsidR="00C1444E">
        <w:t>dvou</w:t>
      </w:r>
      <w:r>
        <w:t xml:space="preserve"> vyhotoveních s platností originálu, z nichž každá ze stran obdrží </w:t>
      </w:r>
      <w:r w:rsidR="00C1444E">
        <w:br/>
      </w:r>
      <w:r>
        <w:t xml:space="preserve">po </w:t>
      </w:r>
      <w:r w:rsidR="00C1444E">
        <w:t>jednom</w:t>
      </w:r>
      <w:r>
        <w:t xml:space="preserve"> výtis</w:t>
      </w:r>
      <w:r w:rsidR="00C1444E">
        <w:t>ku</w:t>
      </w:r>
      <w:r>
        <w:t>.</w:t>
      </w:r>
    </w:p>
    <w:p w:rsidR="001F4D45" w:rsidRDefault="001F4D45" w:rsidP="001F4D45">
      <w:pPr>
        <w:numPr>
          <w:ilvl w:val="0"/>
          <w:numId w:val="0"/>
        </w:numPr>
        <w:spacing w:after="120"/>
        <w:jc w:val="both"/>
      </w:pPr>
    </w:p>
    <w:p w:rsidR="001F4D45" w:rsidRDefault="001F4D45" w:rsidP="001F4D45">
      <w:pPr>
        <w:numPr>
          <w:ilvl w:val="0"/>
          <w:numId w:val="0"/>
        </w:numPr>
        <w:spacing w:after="120"/>
        <w:jc w:val="both"/>
      </w:pPr>
    </w:p>
    <w:p w:rsidR="001F4D45" w:rsidRDefault="001F4D45" w:rsidP="001F4D45">
      <w:pPr>
        <w:numPr>
          <w:ilvl w:val="0"/>
          <w:numId w:val="0"/>
        </w:numPr>
        <w:spacing w:after="120"/>
        <w:jc w:val="both"/>
        <w:sectPr w:rsidR="001F4D45" w:rsidSect="00C668F0">
          <w:headerReference w:type="even" r:id="rId9"/>
          <w:headerReference w:type="default" r:id="rId10"/>
          <w:footerReference w:type="default" r:id="rId11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F4D45" w:rsidRDefault="001F4D45" w:rsidP="001F4D45">
      <w:pPr>
        <w:numPr>
          <w:ilvl w:val="0"/>
          <w:numId w:val="0"/>
        </w:numPr>
        <w:spacing w:after="120"/>
        <w:jc w:val="both"/>
      </w:pPr>
      <w:r>
        <w:lastRenderedPageBreak/>
        <w:t xml:space="preserve">V Praze dne </w:t>
      </w:r>
    </w:p>
    <w:p w:rsidR="001F4D45" w:rsidRDefault="001F4D45" w:rsidP="001F4D45">
      <w:pPr>
        <w:numPr>
          <w:ilvl w:val="0"/>
          <w:numId w:val="0"/>
        </w:numPr>
        <w:spacing w:after="120"/>
        <w:jc w:val="both"/>
      </w:pPr>
    </w:p>
    <w:p w:rsidR="001F4D45" w:rsidRDefault="001F4D45" w:rsidP="001F4D45">
      <w:pPr>
        <w:numPr>
          <w:ilvl w:val="0"/>
          <w:numId w:val="0"/>
        </w:numPr>
        <w:spacing w:after="120"/>
        <w:jc w:val="both"/>
      </w:pPr>
      <w:r>
        <w:t>Za ČP:</w:t>
      </w:r>
    </w:p>
    <w:p w:rsidR="001F4D45" w:rsidRDefault="001F4D45" w:rsidP="001F4D45">
      <w:pPr>
        <w:numPr>
          <w:ilvl w:val="0"/>
          <w:numId w:val="0"/>
        </w:numPr>
        <w:spacing w:after="120"/>
        <w:jc w:val="both"/>
      </w:pPr>
    </w:p>
    <w:p w:rsidR="001F4D45" w:rsidRDefault="001F4D45" w:rsidP="001F4D4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F4D45" w:rsidRDefault="001F4D45" w:rsidP="001F4D45">
      <w:pPr>
        <w:numPr>
          <w:ilvl w:val="0"/>
          <w:numId w:val="0"/>
        </w:numPr>
        <w:spacing w:after="120"/>
        <w:jc w:val="center"/>
      </w:pPr>
    </w:p>
    <w:p w:rsidR="001F4D45" w:rsidRDefault="006359D4" w:rsidP="001F4D45">
      <w:pPr>
        <w:numPr>
          <w:ilvl w:val="0"/>
          <w:numId w:val="0"/>
        </w:numPr>
        <w:spacing w:after="120"/>
        <w:jc w:val="center"/>
      </w:pPr>
      <w:r>
        <w:t>Zdeňka Knápková</w:t>
      </w:r>
    </w:p>
    <w:p w:rsidR="001F4D45" w:rsidRDefault="001F4D45" w:rsidP="001F4D45">
      <w:pPr>
        <w:numPr>
          <w:ilvl w:val="0"/>
          <w:numId w:val="0"/>
        </w:numPr>
        <w:spacing w:after="120"/>
        <w:jc w:val="center"/>
      </w:pPr>
      <w:proofErr w:type="spellStart"/>
      <w:r>
        <w:t>Key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Manager</w:t>
      </w:r>
      <w:proofErr w:type="spellEnd"/>
      <w:r w:rsidR="006359D4">
        <w:t>, odbor VIP obchod</w:t>
      </w:r>
    </w:p>
    <w:p w:rsidR="006359D4" w:rsidRDefault="006359D4" w:rsidP="001F4D45">
      <w:pPr>
        <w:numPr>
          <w:ilvl w:val="0"/>
          <w:numId w:val="0"/>
        </w:numPr>
        <w:spacing w:after="120"/>
        <w:jc w:val="center"/>
      </w:pPr>
      <w:r>
        <w:t xml:space="preserve">Česká pošta, </w:t>
      </w:r>
      <w:proofErr w:type="spellStart"/>
      <w:proofErr w:type="gramStart"/>
      <w:r>
        <w:t>s.p</w:t>
      </w:r>
      <w:proofErr w:type="spellEnd"/>
      <w:r>
        <w:t>.</w:t>
      </w:r>
      <w:proofErr w:type="gramEnd"/>
    </w:p>
    <w:p w:rsidR="001F4D45" w:rsidRDefault="001F4D45" w:rsidP="001F4D45">
      <w:pPr>
        <w:numPr>
          <w:ilvl w:val="0"/>
          <w:numId w:val="0"/>
        </w:numPr>
        <w:spacing w:after="120"/>
      </w:pPr>
      <w:r>
        <w:br w:type="column"/>
      </w:r>
      <w:r>
        <w:lastRenderedPageBreak/>
        <w:t xml:space="preserve">V Praze dne </w:t>
      </w:r>
    </w:p>
    <w:p w:rsidR="001F4D45" w:rsidRDefault="001F4D45" w:rsidP="001F4D45">
      <w:pPr>
        <w:numPr>
          <w:ilvl w:val="0"/>
          <w:numId w:val="0"/>
        </w:numPr>
        <w:spacing w:after="120"/>
      </w:pPr>
    </w:p>
    <w:p w:rsidR="001F4D45" w:rsidRDefault="001F4D45" w:rsidP="001F4D45">
      <w:pPr>
        <w:numPr>
          <w:ilvl w:val="0"/>
          <w:numId w:val="0"/>
        </w:numPr>
        <w:spacing w:after="120"/>
      </w:pPr>
      <w:r>
        <w:t>Za O</w:t>
      </w:r>
      <w:r w:rsidR="006359D4">
        <w:t>bjedn</w:t>
      </w:r>
      <w:r>
        <w:t>atele:</w:t>
      </w:r>
    </w:p>
    <w:p w:rsidR="001F4D45" w:rsidRDefault="001F4D45" w:rsidP="001F4D45">
      <w:pPr>
        <w:numPr>
          <w:ilvl w:val="0"/>
          <w:numId w:val="0"/>
        </w:numPr>
        <w:spacing w:after="120"/>
      </w:pPr>
    </w:p>
    <w:p w:rsidR="001F4D45" w:rsidRDefault="001F4D45" w:rsidP="001F4D45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F4D45" w:rsidRDefault="001F4D45" w:rsidP="001F4D45">
      <w:pPr>
        <w:numPr>
          <w:ilvl w:val="0"/>
          <w:numId w:val="0"/>
        </w:numPr>
        <w:spacing w:after="120"/>
        <w:jc w:val="center"/>
      </w:pPr>
    </w:p>
    <w:p w:rsidR="001F4D45" w:rsidRDefault="006359D4" w:rsidP="001F4D45">
      <w:pPr>
        <w:numPr>
          <w:ilvl w:val="0"/>
          <w:numId w:val="0"/>
        </w:numPr>
        <w:spacing w:after="120"/>
        <w:jc w:val="center"/>
      </w:pPr>
      <w:r>
        <w:t xml:space="preserve">Mgr. Pavel </w:t>
      </w:r>
      <w:proofErr w:type="spellStart"/>
      <w:r>
        <w:t>Škeřík</w:t>
      </w:r>
      <w:proofErr w:type="spellEnd"/>
    </w:p>
    <w:p w:rsidR="001F4D45" w:rsidRDefault="006359D4" w:rsidP="001F4D45">
      <w:pPr>
        <w:numPr>
          <w:ilvl w:val="0"/>
          <w:numId w:val="0"/>
        </w:numPr>
        <w:spacing w:after="120"/>
        <w:jc w:val="center"/>
      </w:pPr>
      <w:r>
        <w:t>ředitel</w:t>
      </w:r>
      <w:r w:rsidR="001F4D45">
        <w:t xml:space="preserve"> Sekce provozních činností</w:t>
      </w:r>
    </w:p>
    <w:p w:rsidR="006359D4" w:rsidRPr="001F4D45" w:rsidRDefault="006359D4" w:rsidP="001F4D45">
      <w:pPr>
        <w:numPr>
          <w:ilvl w:val="0"/>
          <w:numId w:val="0"/>
        </w:numPr>
        <w:spacing w:after="120"/>
        <w:jc w:val="center"/>
      </w:pPr>
      <w:r>
        <w:t>Státní pozemkový úřad</w:t>
      </w:r>
    </w:p>
    <w:sectPr w:rsidR="006359D4" w:rsidRPr="001F4D45" w:rsidSect="001F4D45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79" w:rsidRDefault="00774179">
      <w:r>
        <w:separator/>
      </w:r>
    </w:p>
  </w:endnote>
  <w:endnote w:type="continuationSeparator" w:id="0">
    <w:p w:rsidR="00774179" w:rsidRDefault="00774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706DF4" w:rsidRPr="00160A6D">
      <w:rPr>
        <w:sz w:val="18"/>
        <w:szCs w:val="18"/>
      </w:rPr>
      <w:fldChar w:fldCharType="separate"/>
    </w:r>
    <w:r w:rsidR="007A393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706DF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706DF4" w:rsidRPr="00160A6D">
      <w:rPr>
        <w:sz w:val="18"/>
        <w:szCs w:val="18"/>
      </w:rPr>
      <w:fldChar w:fldCharType="separate"/>
    </w:r>
    <w:r w:rsidR="007A393C">
      <w:rPr>
        <w:noProof/>
        <w:sz w:val="18"/>
        <w:szCs w:val="18"/>
      </w:rPr>
      <w:t>2</w:t>
    </w:r>
    <w:r w:rsidR="00706DF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79" w:rsidRDefault="00774179">
      <w:r>
        <w:separator/>
      </w:r>
    </w:p>
  </w:footnote>
  <w:footnote w:type="continuationSeparator" w:id="0">
    <w:p w:rsidR="00774179" w:rsidRDefault="00774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27BB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F08027" wp14:editId="12714557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1F4D45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ke Smlouvě o svozu a rozvozu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E7DE709" wp14:editId="5F15023C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F4D45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960401-0062/2017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40399F4" wp14:editId="5935FD88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8D325B36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0CE1D50"/>
    <w:multiLevelType w:val="multilevel"/>
    <w:tmpl w:val="8D325B36"/>
    <w:numStyleLink w:val="Styl1"/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4D45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3958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863"/>
    <w:rsid w:val="005A4070"/>
    <w:rsid w:val="005E426D"/>
    <w:rsid w:val="00625DA2"/>
    <w:rsid w:val="00630CEC"/>
    <w:rsid w:val="00634A7D"/>
    <w:rsid w:val="006359D4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55C0"/>
    <w:rsid w:val="00706DF4"/>
    <w:rsid w:val="0071238B"/>
    <w:rsid w:val="00715AA0"/>
    <w:rsid w:val="007240C6"/>
    <w:rsid w:val="00727BB3"/>
    <w:rsid w:val="007300DB"/>
    <w:rsid w:val="007336F3"/>
    <w:rsid w:val="00753269"/>
    <w:rsid w:val="00774179"/>
    <w:rsid w:val="00782DDE"/>
    <w:rsid w:val="007A393C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512D5"/>
    <w:rsid w:val="00A65A84"/>
    <w:rsid w:val="00A704F0"/>
    <w:rsid w:val="00A71A5C"/>
    <w:rsid w:val="00A840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1444E"/>
    <w:rsid w:val="00C23B80"/>
    <w:rsid w:val="00C43739"/>
    <w:rsid w:val="00C56C85"/>
    <w:rsid w:val="00C668F0"/>
    <w:rsid w:val="00C71CB6"/>
    <w:rsid w:val="00C77E06"/>
    <w:rsid w:val="00C8011E"/>
    <w:rsid w:val="00C848AA"/>
    <w:rsid w:val="00CA01C9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C19B6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8C19B6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D3378-68F3-4375-9DD4-A1565EC6A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5</TotalTime>
  <Pages>2</Pages>
  <Words>390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Říhová Martina Mgr. DiS.</cp:lastModifiedBy>
  <cp:revision>4</cp:revision>
  <cp:lastPrinted>2010-01-28T11:34:00Z</cp:lastPrinted>
  <dcterms:created xsi:type="dcterms:W3CDTF">2017-08-31T14:47:00Z</dcterms:created>
  <dcterms:modified xsi:type="dcterms:W3CDTF">2017-12-18T15:59:00Z</dcterms:modified>
</cp:coreProperties>
</file>