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C0" w:rsidRPr="00DA2F34" w:rsidRDefault="003D12C0" w:rsidP="00DA2F34">
      <w:pPr>
        <w:pStyle w:val="Nzev"/>
        <w:rPr>
          <w:sz w:val="36"/>
          <w:szCs w:val="36"/>
          <w:u w:val="single"/>
        </w:rPr>
      </w:pPr>
      <w:r w:rsidRPr="00DA2F34">
        <w:rPr>
          <w:sz w:val="36"/>
          <w:szCs w:val="36"/>
          <w:u w:val="single"/>
        </w:rPr>
        <w:t>SMLOUVA O DÍLO</w:t>
      </w:r>
    </w:p>
    <w:p w:rsidR="003D12C0" w:rsidRDefault="003D12C0" w:rsidP="003D12C0">
      <w:pPr>
        <w:jc w:val="both"/>
      </w:pPr>
    </w:p>
    <w:p w:rsidR="003D12C0" w:rsidRPr="00DA2F34" w:rsidRDefault="003D12C0" w:rsidP="00DA2F34">
      <w:pPr>
        <w:jc w:val="center"/>
        <w:rPr>
          <w:sz w:val="18"/>
          <w:szCs w:val="18"/>
        </w:rPr>
      </w:pPr>
      <w:r w:rsidRPr="00DA2F34">
        <w:rPr>
          <w:sz w:val="18"/>
          <w:szCs w:val="18"/>
        </w:rPr>
        <w:t>uzavřená níže uvedeného dne měsíce a roku ve smyslu p</w:t>
      </w:r>
      <w:r w:rsidR="0005404A" w:rsidRPr="00DA2F34">
        <w:rPr>
          <w:sz w:val="18"/>
          <w:szCs w:val="18"/>
        </w:rPr>
        <w:t xml:space="preserve">říslušných ustanovení </w:t>
      </w:r>
      <w:r w:rsidR="00DA2F34">
        <w:rPr>
          <w:sz w:val="18"/>
          <w:szCs w:val="18"/>
        </w:rPr>
        <w:t xml:space="preserve">§ 2586 a násl. zákona č. 89/2012 Sb., občanský zákoník </w:t>
      </w:r>
      <w:r w:rsidRPr="00DA2F34">
        <w:rPr>
          <w:sz w:val="18"/>
          <w:szCs w:val="18"/>
        </w:rPr>
        <w:t>mezi:</w:t>
      </w:r>
    </w:p>
    <w:p w:rsidR="003D12C0" w:rsidRPr="00DA2F34" w:rsidRDefault="003D12C0" w:rsidP="00DA2F34">
      <w:pPr>
        <w:jc w:val="center"/>
        <w:rPr>
          <w:sz w:val="18"/>
          <w:szCs w:val="18"/>
        </w:rPr>
      </w:pPr>
    </w:p>
    <w:p w:rsidR="00DA2F34" w:rsidRDefault="00DA2F34" w:rsidP="003D12C0">
      <w:pPr>
        <w:jc w:val="both"/>
      </w:pPr>
    </w:p>
    <w:p w:rsidR="003D12C0" w:rsidRPr="003D12C0" w:rsidRDefault="003D12C0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  <w:r w:rsidRPr="003D12C0">
        <w:rPr>
          <w:sz w:val="24"/>
        </w:rPr>
        <w:t>I. Smluvní strany</w:t>
      </w:r>
    </w:p>
    <w:p w:rsidR="003D12C0" w:rsidRDefault="003D12C0" w:rsidP="003D12C0">
      <w:pPr>
        <w:ind w:left="360"/>
        <w:jc w:val="both"/>
      </w:pPr>
    </w:p>
    <w:p w:rsidR="00840D3D" w:rsidRPr="00840D3D" w:rsidRDefault="00840D3D" w:rsidP="00840D3D">
      <w:pPr>
        <w:jc w:val="both"/>
        <w:rPr>
          <w:b/>
          <w:sz w:val="24"/>
        </w:rPr>
      </w:pPr>
      <w:r w:rsidRPr="00840D3D">
        <w:rPr>
          <w:b/>
          <w:sz w:val="24"/>
        </w:rPr>
        <w:t xml:space="preserve">Zhotovitel: </w:t>
      </w:r>
      <w:r w:rsidRPr="00840D3D">
        <w:rPr>
          <w:b/>
          <w:sz w:val="24"/>
        </w:rPr>
        <w:tab/>
      </w:r>
      <w:r w:rsidRPr="00840D3D">
        <w:rPr>
          <w:b/>
          <w:sz w:val="24"/>
        </w:rPr>
        <w:tab/>
        <w:t>Soňa Mužíková</w:t>
      </w:r>
      <w:r w:rsidRPr="00840D3D">
        <w:rPr>
          <w:b/>
          <w:sz w:val="24"/>
        </w:rPr>
        <w:tab/>
      </w:r>
      <w:r w:rsidRPr="00840D3D">
        <w:rPr>
          <w:b/>
          <w:sz w:val="24"/>
        </w:rPr>
        <w:tab/>
      </w:r>
      <w:r w:rsidRPr="00840D3D">
        <w:rPr>
          <w:b/>
          <w:sz w:val="24"/>
        </w:rPr>
        <w:tab/>
      </w:r>
    </w:p>
    <w:p w:rsidR="00840D3D" w:rsidRPr="000957AE" w:rsidRDefault="00840D3D" w:rsidP="00840D3D">
      <w:pPr>
        <w:jc w:val="both"/>
        <w:rPr>
          <w:bCs/>
          <w:sz w:val="24"/>
        </w:rPr>
      </w:pPr>
      <w:r w:rsidRPr="000957AE">
        <w:rPr>
          <w:sz w:val="24"/>
        </w:rPr>
        <w:t>IČ:</w:t>
      </w:r>
      <w:r w:rsidRPr="000957AE">
        <w:rPr>
          <w:sz w:val="24"/>
        </w:rPr>
        <w:tab/>
      </w:r>
      <w:r w:rsidRPr="000957AE">
        <w:rPr>
          <w:sz w:val="24"/>
        </w:rPr>
        <w:tab/>
      </w:r>
      <w:r w:rsidRPr="000957AE">
        <w:rPr>
          <w:sz w:val="24"/>
        </w:rPr>
        <w:tab/>
        <w:t>623 45 966</w:t>
      </w:r>
      <w:r w:rsidRPr="000957AE">
        <w:rPr>
          <w:sz w:val="24"/>
        </w:rPr>
        <w:tab/>
      </w:r>
      <w:r w:rsidRPr="000957AE">
        <w:rPr>
          <w:sz w:val="24"/>
        </w:rPr>
        <w:tab/>
      </w:r>
      <w:r w:rsidRPr="000957AE">
        <w:rPr>
          <w:sz w:val="24"/>
        </w:rPr>
        <w:tab/>
      </w:r>
      <w:r w:rsidRPr="000957AE">
        <w:rPr>
          <w:sz w:val="24"/>
        </w:rPr>
        <w:tab/>
      </w:r>
    </w:p>
    <w:p w:rsidR="00840D3D" w:rsidRPr="00840D3D" w:rsidRDefault="00840D3D" w:rsidP="00840D3D">
      <w:pPr>
        <w:jc w:val="both"/>
        <w:rPr>
          <w:b/>
          <w:sz w:val="24"/>
        </w:rPr>
      </w:pPr>
      <w:r w:rsidRPr="000957AE">
        <w:rPr>
          <w:sz w:val="24"/>
        </w:rPr>
        <w:t>se sídlem:</w:t>
      </w:r>
      <w:r w:rsidRPr="000957AE">
        <w:rPr>
          <w:sz w:val="24"/>
        </w:rPr>
        <w:tab/>
      </w:r>
      <w:r w:rsidRPr="000957AE">
        <w:rPr>
          <w:sz w:val="24"/>
        </w:rPr>
        <w:tab/>
        <w:t>Dolní Žleb</w:t>
      </w:r>
      <w:r w:rsidR="00723E5B">
        <w:rPr>
          <w:sz w:val="24"/>
        </w:rPr>
        <w:t xml:space="preserve"> 45</w:t>
      </w:r>
      <w:r w:rsidRPr="000957AE">
        <w:rPr>
          <w:sz w:val="24"/>
        </w:rPr>
        <w:t>, 785 01 Šternberk</w:t>
      </w:r>
      <w:r w:rsidRPr="000957AE">
        <w:rPr>
          <w:sz w:val="24"/>
        </w:rPr>
        <w:tab/>
      </w:r>
      <w:r w:rsidRPr="00840D3D">
        <w:rPr>
          <w:b/>
          <w:sz w:val="24"/>
        </w:rPr>
        <w:tab/>
      </w:r>
      <w:r w:rsidRPr="00840D3D">
        <w:rPr>
          <w:b/>
          <w:sz w:val="24"/>
        </w:rPr>
        <w:tab/>
      </w:r>
    </w:p>
    <w:p w:rsidR="00840D3D" w:rsidRDefault="00840D3D" w:rsidP="00840D3D">
      <w:pPr>
        <w:jc w:val="both"/>
        <w:rPr>
          <w:b/>
          <w:sz w:val="24"/>
        </w:rPr>
      </w:pPr>
    </w:p>
    <w:p w:rsidR="00840D3D" w:rsidRDefault="00840D3D" w:rsidP="00840D3D">
      <w:pPr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840D3D" w:rsidRPr="00840D3D" w:rsidRDefault="00840D3D" w:rsidP="00840D3D">
      <w:pPr>
        <w:jc w:val="both"/>
        <w:rPr>
          <w:b/>
          <w:sz w:val="24"/>
        </w:rPr>
      </w:pPr>
    </w:p>
    <w:p w:rsidR="003D12C0" w:rsidRPr="002B5720" w:rsidRDefault="003D12C0" w:rsidP="003D12C0">
      <w:pPr>
        <w:jc w:val="both"/>
        <w:rPr>
          <w:b/>
          <w:sz w:val="24"/>
        </w:rPr>
      </w:pPr>
      <w:r w:rsidRPr="003D12C0">
        <w:rPr>
          <w:b/>
          <w:sz w:val="24"/>
        </w:rPr>
        <w:t xml:space="preserve">Objednatel: </w:t>
      </w:r>
      <w:r w:rsidRPr="003D12C0">
        <w:rPr>
          <w:b/>
          <w:sz w:val="24"/>
        </w:rPr>
        <w:tab/>
      </w:r>
      <w:r w:rsidR="005B7742">
        <w:rPr>
          <w:b/>
          <w:sz w:val="24"/>
        </w:rPr>
        <w:tab/>
      </w:r>
      <w:r w:rsidR="00723E5B">
        <w:rPr>
          <w:b/>
          <w:sz w:val="24"/>
        </w:rPr>
        <w:t>Školní jídelna Komenského 44, Šternberk</w:t>
      </w:r>
      <w:r w:rsidR="00120F34" w:rsidRPr="002B5720">
        <w:rPr>
          <w:b/>
          <w:sz w:val="24"/>
        </w:rPr>
        <w:t>, příspěvková organizace</w:t>
      </w:r>
      <w:r w:rsidRPr="002B5720">
        <w:rPr>
          <w:b/>
          <w:sz w:val="24"/>
        </w:rPr>
        <w:tab/>
      </w:r>
      <w:r w:rsidRPr="002B5720">
        <w:rPr>
          <w:b/>
          <w:sz w:val="24"/>
        </w:rPr>
        <w:tab/>
      </w:r>
      <w:r w:rsidR="00B337BC" w:rsidRPr="002B5720">
        <w:rPr>
          <w:b/>
          <w:sz w:val="24"/>
        </w:rPr>
        <w:tab/>
      </w:r>
    </w:p>
    <w:p w:rsidR="003D12C0" w:rsidRPr="002B5720" w:rsidRDefault="003D12C0" w:rsidP="003D12C0">
      <w:pPr>
        <w:jc w:val="both"/>
        <w:rPr>
          <w:b/>
          <w:sz w:val="24"/>
        </w:rPr>
      </w:pPr>
      <w:r w:rsidRPr="002B5720">
        <w:rPr>
          <w:sz w:val="24"/>
        </w:rPr>
        <w:t>IČ:</w:t>
      </w:r>
      <w:r w:rsidRPr="002B5720">
        <w:rPr>
          <w:sz w:val="24"/>
        </w:rPr>
        <w:tab/>
      </w:r>
      <w:r w:rsidRPr="002B5720">
        <w:rPr>
          <w:sz w:val="24"/>
        </w:rPr>
        <w:tab/>
      </w:r>
      <w:r w:rsidRPr="002B5720">
        <w:rPr>
          <w:sz w:val="24"/>
        </w:rPr>
        <w:tab/>
      </w:r>
      <w:r w:rsidR="00FF2D72">
        <w:t>75009749</w:t>
      </w:r>
      <w:bookmarkStart w:id="0" w:name="_GoBack"/>
      <w:bookmarkEnd w:id="0"/>
      <w:r w:rsidRPr="002B5720">
        <w:rPr>
          <w:sz w:val="24"/>
        </w:rPr>
        <w:tab/>
      </w:r>
      <w:r w:rsidR="00B337BC" w:rsidRPr="002B5720">
        <w:rPr>
          <w:sz w:val="24"/>
        </w:rPr>
        <w:tab/>
      </w:r>
    </w:p>
    <w:p w:rsidR="003D12C0" w:rsidRPr="002B5720" w:rsidRDefault="00840D3D" w:rsidP="003D12C0">
      <w:pPr>
        <w:jc w:val="both"/>
        <w:rPr>
          <w:b/>
          <w:sz w:val="24"/>
        </w:rPr>
      </w:pPr>
      <w:r w:rsidRPr="002B5720">
        <w:rPr>
          <w:sz w:val="24"/>
        </w:rPr>
        <w:t>s</w:t>
      </w:r>
      <w:r w:rsidR="00DA2F34" w:rsidRPr="002B5720">
        <w:rPr>
          <w:sz w:val="24"/>
        </w:rPr>
        <w:t>e sídlem</w:t>
      </w:r>
      <w:r w:rsidR="003D12C0" w:rsidRPr="002B5720">
        <w:rPr>
          <w:sz w:val="24"/>
        </w:rPr>
        <w:t>:</w:t>
      </w:r>
      <w:r w:rsidR="003D12C0" w:rsidRPr="002B5720">
        <w:rPr>
          <w:sz w:val="24"/>
        </w:rPr>
        <w:tab/>
      </w:r>
      <w:r w:rsidR="00B337BC" w:rsidRPr="002B5720">
        <w:rPr>
          <w:b/>
          <w:bCs/>
          <w:sz w:val="24"/>
        </w:rPr>
        <w:tab/>
      </w:r>
      <w:r w:rsidR="00723E5B" w:rsidRPr="002B5720">
        <w:rPr>
          <w:b/>
          <w:bCs/>
          <w:sz w:val="24"/>
        </w:rPr>
        <w:t>Komenského 44</w:t>
      </w:r>
      <w:r w:rsidR="00876FE9" w:rsidRPr="002B5720">
        <w:rPr>
          <w:b/>
          <w:bCs/>
          <w:sz w:val="24"/>
        </w:rPr>
        <w:t>,  7</w:t>
      </w:r>
      <w:r w:rsidR="00723E5B" w:rsidRPr="002B5720">
        <w:rPr>
          <w:b/>
          <w:bCs/>
          <w:sz w:val="24"/>
        </w:rPr>
        <w:t>85</w:t>
      </w:r>
      <w:r w:rsidR="00876FE9" w:rsidRPr="002B5720">
        <w:rPr>
          <w:b/>
          <w:bCs/>
          <w:sz w:val="24"/>
        </w:rPr>
        <w:t xml:space="preserve"> </w:t>
      </w:r>
      <w:r w:rsidR="00723E5B" w:rsidRPr="002B5720">
        <w:rPr>
          <w:b/>
          <w:bCs/>
          <w:sz w:val="24"/>
        </w:rPr>
        <w:t>01 Šternberk</w:t>
      </w:r>
      <w:r w:rsidR="003D12C0" w:rsidRPr="002B5720">
        <w:rPr>
          <w:sz w:val="24"/>
        </w:rPr>
        <w:tab/>
      </w:r>
      <w:r w:rsidR="003D12C0" w:rsidRPr="002B5720">
        <w:rPr>
          <w:sz w:val="24"/>
        </w:rPr>
        <w:tab/>
      </w:r>
    </w:p>
    <w:p w:rsidR="00840D3D" w:rsidRPr="002B5720" w:rsidRDefault="00840D3D" w:rsidP="00840D3D">
      <w:pPr>
        <w:pStyle w:val="Zkladntextodsazen"/>
        <w:ind w:left="0"/>
        <w:jc w:val="both"/>
        <w:rPr>
          <w:sz w:val="24"/>
        </w:rPr>
      </w:pPr>
      <w:r w:rsidRPr="002B5720">
        <w:rPr>
          <w:sz w:val="24"/>
        </w:rPr>
        <w:t>zastoupen</w:t>
      </w:r>
      <w:r w:rsidR="00723E5B" w:rsidRPr="002B5720">
        <w:rPr>
          <w:sz w:val="24"/>
        </w:rPr>
        <w:t>ý</w:t>
      </w:r>
      <w:r w:rsidRPr="002B5720">
        <w:rPr>
          <w:sz w:val="24"/>
        </w:rPr>
        <w:t>:</w:t>
      </w:r>
      <w:r w:rsidRPr="002B5720">
        <w:rPr>
          <w:sz w:val="24"/>
        </w:rPr>
        <w:tab/>
      </w:r>
      <w:r w:rsidR="00120F34" w:rsidRPr="002B5720">
        <w:rPr>
          <w:sz w:val="24"/>
        </w:rPr>
        <w:tab/>
      </w:r>
      <w:r w:rsidR="00723E5B" w:rsidRPr="002B5720">
        <w:rPr>
          <w:sz w:val="24"/>
        </w:rPr>
        <w:t>Martinem Hrubým,</w:t>
      </w:r>
      <w:r w:rsidR="00876FE9" w:rsidRPr="002B5720">
        <w:rPr>
          <w:sz w:val="24"/>
        </w:rPr>
        <w:t xml:space="preserve"> ředitel</w:t>
      </w:r>
      <w:r w:rsidR="00723E5B" w:rsidRPr="002B5720">
        <w:rPr>
          <w:sz w:val="24"/>
        </w:rPr>
        <w:t>em</w:t>
      </w: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262584" w:rsidRDefault="00262584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 xml:space="preserve">II. Úvodní prohlášení </w:t>
      </w:r>
    </w:p>
    <w:p w:rsidR="00262584" w:rsidRDefault="00262584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</w:p>
    <w:p w:rsidR="00262584" w:rsidRPr="00DA73EB" w:rsidRDefault="00BA645B" w:rsidP="00DA73EB">
      <w:pPr>
        <w:numPr>
          <w:ilvl w:val="0"/>
          <w:numId w:val="5"/>
        </w:numPr>
        <w:jc w:val="both"/>
        <w:rPr>
          <w:sz w:val="24"/>
        </w:rPr>
      </w:pPr>
      <w:r w:rsidRPr="00BA645B">
        <w:rPr>
          <w:sz w:val="24"/>
        </w:rPr>
        <w:t xml:space="preserve">Zhotovitel prohlašuje, </w:t>
      </w:r>
      <w:r>
        <w:rPr>
          <w:sz w:val="24"/>
        </w:rPr>
        <w:t xml:space="preserve">že je </w:t>
      </w:r>
      <w:r w:rsidR="00EC2037">
        <w:rPr>
          <w:sz w:val="24"/>
        </w:rPr>
        <w:t xml:space="preserve">ve smyslu ustanovení § 420 občanského </w:t>
      </w:r>
      <w:r w:rsidR="00793051">
        <w:rPr>
          <w:sz w:val="24"/>
        </w:rPr>
        <w:t>zákoníku podnikatelem, neboť samostatně vykonává na vlastní účet a odpovědnost výdělečnou činnost živnostenským způsobem se záměrem činit tak soustavně za účelem dosažení zisku. Zhotovitel tak podniká na základě živnostenského</w:t>
      </w:r>
      <w:r w:rsidR="000957AE">
        <w:rPr>
          <w:sz w:val="24"/>
        </w:rPr>
        <w:t xml:space="preserve"> oprávnění</w:t>
      </w:r>
      <w:r w:rsidR="00793051">
        <w:rPr>
          <w:sz w:val="24"/>
        </w:rPr>
        <w:t xml:space="preserve">, kdy předmětem podnikání je činnost účetních poradců, vedení účetnictví a vedení daňové evidence. </w:t>
      </w:r>
      <w:r w:rsidR="000957AE">
        <w:rPr>
          <w:sz w:val="24"/>
        </w:rPr>
        <w:t>Zhotovitel prohlašuje, že je odborně způsobilý k realizaci předmětu této smlouvy.</w:t>
      </w:r>
    </w:p>
    <w:p w:rsidR="00262584" w:rsidRDefault="00262584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</w:p>
    <w:p w:rsidR="003D12C0" w:rsidRPr="00D70539" w:rsidRDefault="00A53B17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>I</w:t>
      </w:r>
      <w:r w:rsidR="006E0374">
        <w:rPr>
          <w:sz w:val="24"/>
        </w:rPr>
        <w:t>I</w:t>
      </w:r>
      <w:r>
        <w:rPr>
          <w:sz w:val="24"/>
        </w:rPr>
        <w:t>I. Předmět smlouvy</w:t>
      </w: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840D3D" w:rsidRDefault="00DA2F34" w:rsidP="00840D3D">
      <w:pPr>
        <w:numPr>
          <w:ilvl w:val="0"/>
          <w:numId w:val="2"/>
        </w:numPr>
        <w:jc w:val="both"/>
        <w:rPr>
          <w:sz w:val="24"/>
        </w:rPr>
      </w:pPr>
      <w:r w:rsidRPr="00DA2F34">
        <w:rPr>
          <w:sz w:val="24"/>
        </w:rPr>
        <w:t>Na základě této smlouvy se zhotovitel zavazuje za podmínek obsažených v této smlouvě, na svůj náklad a na své nebezpečí a v níže uvedeném termínu provést pro</w:t>
      </w:r>
      <w:r w:rsidR="00840D3D">
        <w:rPr>
          <w:sz w:val="24"/>
        </w:rPr>
        <w:t xml:space="preserve"> objednatele </w:t>
      </w:r>
      <w:r w:rsidR="00C11587" w:rsidRPr="00B80253">
        <w:rPr>
          <w:sz w:val="24"/>
        </w:rPr>
        <w:t>osobně</w:t>
      </w:r>
      <w:r w:rsidR="00723E5B">
        <w:rPr>
          <w:sz w:val="24"/>
        </w:rPr>
        <w:t xml:space="preserve"> </w:t>
      </w:r>
      <w:r w:rsidR="00840D3D">
        <w:rPr>
          <w:sz w:val="24"/>
        </w:rPr>
        <w:t>dílo spočívající v:</w:t>
      </w:r>
    </w:p>
    <w:p w:rsidR="00840D3D" w:rsidRDefault="00840D3D" w:rsidP="00840D3D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zpracování mezd </w:t>
      </w:r>
      <w:r w:rsidRPr="00B80253">
        <w:rPr>
          <w:sz w:val="24"/>
        </w:rPr>
        <w:t>zaměstnanců</w:t>
      </w:r>
      <w:r>
        <w:rPr>
          <w:sz w:val="24"/>
        </w:rPr>
        <w:t xml:space="preserve"> v termínu vždy nejpozději </w:t>
      </w:r>
      <w:r w:rsidRPr="00876FE9">
        <w:rPr>
          <w:color w:val="FF0000"/>
          <w:sz w:val="24"/>
          <w:highlight w:val="yellow"/>
        </w:rPr>
        <w:t>do 1</w:t>
      </w:r>
      <w:r w:rsidR="00723E5B">
        <w:rPr>
          <w:color w:val="FF0000"/>
          <w:sz w:val="24"/>
          <w:highlight w:val="yellow"/>
        </w:rPr>
        <w:t>5</w:t>
      </w:r>
      <w:r w:rsidRPr="00120F34">
        <w:rPr>
          <w:sz w:val="24"/>
          <w:highlight w:val="yellow"/>
        </w:rPr>
        <w:t>.</w:t>
      </w:r>
      <w:r>
        <w:rPr>
          <w:sz w:val="24"/>
        </w:rPr>
        <w:t xml:space="preserve"> dne </w:t>
      </w:r>
      <w:r w:rsidR="000957AE">
        <w:rPr>
          <w:sz w:val="24"/>
        </w:rPr>
        <w:t xml:space="preserve">následujícího </w:t>
      </w:r>
      <w:r w:rsidR="00B80253">
        <w:rPr>
          <w:sz w:val="24"/>
        </w:rPr>
        <w:t>po měsíci</w:t>
      </w:r>
      <w:r w:rsidR="000957AE">
        <w:rPr>
          <w:sz w:val="24"/>
        </w:rPr>
        <w:t xml:space="preserve">, </w:t>
      </w:r>
      <w:r w:rsidR="00B80253">
        <w:rPr>
          <w:sz w:val="24"/>
        </w:rPr>
        <w:t xml:space="preserve">v </w:t>
      </w:r>
      <w:r w:rsidR="00693CEB">
        <w:rPr>
          <w:sz w:val="24"/>
        </w:rPr>
        <w:t>němž vznikl zaměstnancům</w:t>
      </w:r>
      <w:r w:rsidR="00310C06">
        <w:rPr>
          <w:sz w:val="24"/>
        </w:rPr>
        <w:t xml:space="preserve"> nárok na mzdu</w:t>
      </w:r>
      <w:r w:rsidR="00B80253">
        <w:rPr>
          <w:sz w:val="24"/>
        </w:rPr>
        <w:t>,</w:t>
      </w:r>
    </w:p>
    <w:p w:rsidR="00840D3D" w:rsidRPr="00310C06" w:rsidRDefault="00840D3D" w:rsidP="00840D3D">
      <w:pPr>
        <w:numPr>
          <w:ilvl w:val="1"/>
          <w:numId w:val="2"/>
        </w:numPr>
        <w:jc w:val="both"/>
        <w:rPr>
          <w:i/>
          <w:sz w:val="24"/>
        </w:rPr>
      </w:pPr>
      <w:r w:rsidRPr="00310C06">
        <w:rPr>
          <w:sz w:val="24"/>
        </w:rPr>
        <w:t>vedení mzdové age</w:t>
      </w:r>
      <w:r w:rsidR="00310C06" w:rsidRPr="00310C06">
        <w:rPr>
          <w:sz w:val="24"/>
        </w:rPr>
        <w:t>ndy, tedy příprava mzdových listů</w:t>
      </w:r>
      <w:r w:rsidR="00F73E53" w:rsidRPr="00310C06">
        <w:rPr>
          <w:sz w:val="24"/>
        </w:rPr>
        <w:t>, výplatní</w:t>
      </w:r>
      <w:r w:rsidR="00310C06" w:rsidRPr="00310C06">
        <w:rPr>
          <w:sz w:val="24"/>
        </w:rPr>
        <w:t>ch pásek</w:t>
      </w:r>
      <w:r w:rsidR="00F73E53" w:rsidRPr="00310C06">
        <w:rPr>
          <w:sz w:val="24"/>
        </w:rPr>
        <w:t xml:space="preserve">, rekapitulace mezd, </w:t>
      </w:r>
      <w:r w:rsidR="00310C06" w:rsidRPr="00310C06">
        <w:rPr>
          <w:sz w:val="24"/>
        </w:rPr>
        <w:t>příkazů</w:t>
      </w:r>
      <w:r w:rsidR="00020238" w:rsidRPr="00310C06">
        <w:rPr>
          <w:sz w:val="24"/>
        </w:rPr>
        <w:t xml:space="preserve"> k úhradě, výplatnice mezd</w:t>
      </w:r>
      <w:r w:rsidR="003431EB" w:rsidRPr="00310C06">
        <w:rPr>
          <w:sz w:val="24"/>
        </w:rPr>
        <w:t xml:space="preserve">, </w:t>
      </w:r>
    </w:p>
    <w:p w:rsidR="00840D3D" w:rsidRPr="00B80253" w:rsidRDefault="000957AE" w:rsidP="00310C06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vedení evidence</w:t>
      </w:r>
      <w:r w:rsidR="006C3A0E">
        <w:rPr>
          <w:sz w:val="24"/>
        </w:rPr>
        <w:t xml:space="preserve"> zdravotního </w:t>
      </w:r>
      <w:r w:rsidR="006C3A0E" w:rsidRPr="00B80253">
        <w:rPr>
          <w:sz w:val="24"/>
        </w:rPr>
        <w:t>pojištění zaměstnanců objednatele</w:t>
      </w:r>
      <w:r w:rsidR="00B80253">
        <w:rPr>
          <w:sz w:val="24"/>
        </w:rPr>
        <w:t>,</w:t>
      </w:r>
      <w:r w:rsidR="00C268A5">
        <w:rPr>
          <w:sz w:val="24"/>
        </w:rPr>
        <w:t xml:space="preserve"> tedy přihlášky a odhlášky zaměstnanců na zdravotní pojišťovny, měsíční přehledy </w:t>
      </w:r>
    </w:p>
    <w:p w:rsidR="00840D3D" w:rsidRPr="00B80253" w:rsidRDefault="006C3A0E" w:rsidP="00310C06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vedení evidence nemocenského a důchodového pojištění </w:t>
      </w:r>
      <w:r w:rsidRPr="00B80253">
        <w:rPr>
          <w:sz w:val="24"/>
        </w:rPr>
        <w:t>zaměstnanců objednatele</w:t>
      </w:r>
      <w:r w:rsidR="00B80253">
        <w:rPr>
          <w:sz w:val="24"/>
        </w:rPr>
        <w:t>,</w:t>
      </w:r>
      <w:r w:rsidR="00C268A5">
        <w:rPr>
          <w:sz w:val="24"/>
        </w:rPr>
        <w:t xml:space="preserve"> tedy přihlášky a odhlášky zaměstnanců, přehled o výši pojistného, evidenční listy důchodového pojištění, evidenci náhrad za dočasnou pracovní neschopnost, vypracování příloh k žádosti o nemocenské dávky</w:t>
      </w:r>
    </w:p>
    <w:p w:rsidR="00840D3D" w:rsidRPr="00310C06" w:rsidRDefault="006C3A0E" w:rsidP="00310C06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vedení daňové agendy </w:t>
      </w:r>
      <w:r w:rsidRPr="00B80253">
        <w:rPr>
          <w:sz w:val="24"/>
        </w:rPr>
        <w:t>objednatele</w:t>
      </w:r>
      <w:r w:rsidR="00310C06">
        <w:rPr>
          <w:sz w:val="24"/>
        </w:rPr>
        <w:t xml:space="preserve">, tedy výpočet </w:t>
      </w:r>
      <w:r w:rsidR="00F73E53" w:rsidRPr="00310C06">
        <w:rPr>
          <w:sz w:val="24"/>
        </w:rPr>
        <w:t>záloh na daň v souvislosti se mzdami zaměstnanců – vedení evidence daně ze závislé činnosti popř. srážkové daně z doh</w:t>
      </w:r>
      <w:r w:rsidR="00310C06">
        <w:rPr>
          <w:sz w:val="24"/>
        </w:rPr>
        <w:t>od konaných mimo pracovní poměr,</w:t>
      </w:r>
    </w:p>
    <w:p w:rsidR="00740E47" w:rsidRDefault="006C3A0E" w:rsidP="00310C06">
      <w:pPr>
        <w:numPr>
          <w:ilvl w:val="1"/>
          <w:numId w:val="2"/>
        </w:numPr>
        <w:jc w:val="both"/>
        <w:rPr>
          <w:sz w:val="24"/>
        </w:rPr>
      </w:pPr>
      <w:r w:rsidRPr="00740E47">
        <w:rPr>
          <w:sz w:val="24"/>
        </w:rPr>
        <w:t>zpracování personální agendy objednatele</w:t>
      </w:r>
      <w:r w:rsidR="00310C06" w:rsidRPr="00740E47">
        <w:rPr>
          <w:sz w:val="24"/>
        </w:rPr>
        <w:t xml:space="preserve">, tedy pouze zpracování platových výměrů, určení platových postupů,  </w:t>
      </w:r>
    </w:p>
    <w:p w:rsidR="003538EB" w:rsidRPr="00740E47" w:rsidRDefault="003538EB" w:rsidP="00310C06">
      <w:pPr>
        <w:numPr>
          <w:ilvl w:val="1"/>
          <w:numId w:val="2"/>
        </w:numPr>
        <w:jc w:val="both"/>
        <w:rPr>
          <w:sz w:val="24"/>
        </w:rPr>
      </w:pPr>
      <w:r w:rsidRPr="00740E47">
        <w:rPr>
          <w:sz w:val="24"/>
        </w:rPr>
        <w:t>zpracování požadavků se vztahem ke mzdám a personální agendě ze strany objednatele či jiných orgánů (Úřadu práce, soudů a jiných státních institucí)</w:t>
      </w:r>
      <w:r w:rsidR="00B80253" w:rsidRPr="00740E47">
        <w:rPr>
          <w:sz w:val="24"/>
        </w:rPr>
        <w:t>,</w:t>
      </w:r>
    </w:p>
    <w:p w:rsidR="003538EB" w:rsidRDefault="003538EB" w:rsidP="00310C06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sledování rozpočtů přímých výdajů a statistik s tím souvisejících</w:t>
      </w:r>
      <w:r w:rsidR="00B80253">
        <w:rPr>
          <w:sz w:val="24"/>
        </w:rPr>
        <w:t>.</w:t>
      </w:r>
    </w:p>
    <w:p w:rsidR="00020238" w:rsidRDefault="00020238" w:rsidP="00020238">
      <w:pPr>
        <w:ind w:left="1135"/>
        <w:jc w:val="both"/>
        <w:rPr>
          <w:sz w:val="24"/>
        </w:rPr>
      </w:pPr>
    </w:p>
    <w:p w:rsidR="003538EB" w:rsidRPr="003538EB" w:rsidRDefault="003538EB" w:rsidP="003538EB">
      <w:pPr>
        <w:ind w:left="1440"/>
        <w:jc w:val="both"/>
        <w:rPr>
          <w:sz w:val="24"/>
        </w:rPr>
      </w:pPr>
    </w:p>
    <w:p w:rsidR="00262584" w:rsidRPr="00C268A5" w:rsidRDefault="003538EB" w:rsidP="00262584">
      <w:pPr>
        <w:numPr>
          <w:ilvl w:val="0"/>
          <w:numId w:val="2"/>
        </w:numPr>
        <w:jc w:val="both"/>
        <w:rPr>
          <w:sz w:val="24"/>
        </w:rPr>
      </w:pPr>
      <w:r w:rsidRPr="00C268A5">
        <w:rPr>
          <w:sz w:val="24"/>
        </w:rPr>
        <w:t>P</w:t>
      </w:r>
      <w:r w:rsidR="00A53B17" w:rsidRPr="00C268A5">
        <w:rPr>
          <w:sz w:val="24"/>
        </w:rPr>
        <w:t xml:space="preserve">rostředky k realizaci díla budou </w:t>
      </w:r>
      <w:r w:rsidR="00262584" w:rsidRPr="00C268A5">
        <w:rPr>
          <w:sz w:val="24"/>
        </w:rPr>
        <w:t xml:space="preserve">předány </w:t>
      </w:r>
      <w:r w:rsidR="00A53B17" w:rsidRPr="00C268A5">
        <w:rPr>
          <w:sz w:val="24"/>
        </w:rPr>
        <w:t>objednatelem</w:t>
      </w:r>
      <w:r w:rsidR="00262584" w:rsidRPr="00C268A5">
        <w:rPr>
          <w:sz w:val="24"/>
        </w:rPr>
        <w:t xml:space="preserve"> zhotoviteli vždy před zahájením provádění díla.</w:t>
      </w:r>
    </w:p>
    <w:p w:rsidR="00A53B17" w:rsidRPr="00A53B17" w:rsidRDefault="00A53B17" w:rsidP="00A53B1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Objednatel se zavazuje dílo převzít a zaplatit za něj </w:t>
      </w:r>
      <w:r w:rsidR="00262584">
        <w:rPr>
          <w:sz w:val="24"/>
        </w:rPr>
        <w:t xml:space="preserve">zhotoviteli </w:t>
      </w:r>
      <w:r>
        <w:rPr>
          <w:sz w:val="24"/>
        </w:rPr>
        <w:t>cenu díla.</w:t>
      </w:r>
    </w:p>
    <w:p w:rsidR="003D12C0" w:rsidRPr="00B337BC" w:rsidRDefault="003D12C0" w:rsidP="00A53B17">
      <w:pPr>
        <w:suppressAutoHyphens w:val="0"/>
        <w:ind w:left="720"/>
        <w:jc w:val="both"/>
        <w:rPr>
          <w:sz w:val="24"/>
        </w:rPr>
      </w:pPr>
    </w:p>
    <w:p w:rsidR="003D12C0" w:rsidRPr="00D70539" w:rsidRDefault="003D12C0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  <w:r w:rsidRPr="00D70539">
        <w:rPr>
          <w:sz w:val="24"/>
        </w:rPr>
        <w:t>I</w:t>
      </w:r>
      <w:r w:rsidR="00AE637E">
        <w:rPr>
          <w:sz w:val="24"/>
        </w:rPr>
        <w:t>V</w:t>
      </w:r>
      <w:r w:rsidRPr="00D70539">
        <w:rPr>
          <w:sz w:val="24"/>
        </w:rPr>
        <w:t>. Doba plnění</w:t>
      </w:r>
      <w:r w:rsidR="00876FE9">
        <w:rPr>
          <w:sz w:val="24"/>
        </w:rPr>
        <w:t xml:space="preserve"> </w:t>
      </w:r>
      <w:r w:rsidR="00465F9B">
        <w:rPr>
          <w:sz w:val="24"/>
        </w:rPr>
        <w:t xml:space="preserve">předmětu </w:t>
      </w:r>
      <w:r w:rsidR="00A53B17">
        <w:rPr>
          <w:sz w:val="24"/>
        </w:rPr>
        <w:t>smlouvy</w:t>
      </w: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465F9B" w:rsidRDefault="003D12C0" w:rsidP="00465F9B">
      <w:pPr>
        <w:numPr>
          <w:ilvl w:val="0"/>
          <w:numId w:val="9"/>
        </w:numPr>
        <w:jc w:val="both"/>
        <w:rPr>
          <w:sz w:val="24"/>
        </w:rPr>
      </w:pPr>
      <w:r w:rsidRPr="00D70539">
        <w:rPr>
          <w:sz w:val="24"/>
        </w:rPr>
        <w:t xml:space="preserve">Zhotovitel se zavazuje </w:t>
      </w:r>
      <w:r w:rsidR="00465F9B">
        <w:rPr>
          <w:sz w:val="24"/>
        </w:rPr>
        <w:t xml:space="preserve">provádět činnost, která je předmětem </w:t>
      </w:r>
      <w:r w:rsidR="00EE038E">
        <w:rPr>
          <w:sz w:val="24"/>
        </w:rPr>
        <w:t>této smlouvy</w:t>
      </w:r>
      <w:r w:rsidR="00465F9B">
        <w:rPr>
          <w:sz w:val="24"/>
        </w:rPr>
        <w:t>,</w:t>
      </w:r>
      <w:r w:rsidR="00EE038E">
        <w:rPr>
          <w:sz w:val="24"/>
        </w:rPr>
        <w:t xml:space="preserve"> na svůj náklad, na své zabezpečení a s potřebnou péčí </w:t>
      </w:r>
      <w:r w:rsidR="00465F9B">
        <w:rPr>
          <w:sz w:val="24"/>
        </w:rPr>
        <w:t xml:space="preserve">vždy </w:t>
      </w:r>
      <w:r w:rsidR="000957AE">
        <w:rPr>
          <w:sz w:val="24"/>
        </w:rPr>
        <w:t xml:space="preserve">nejpozději </w:t>
      </w:r>
      <w:r w:rsidR="000957AE" w:rsidRPr="00876FE9">
        <w:rPr>
          <w:color w:val="FF0000"/>
          <w:sz w:val="24"/>
          <w:highlight w:val="yellow"/>
        </w:rPr>
        <w:t>do</w:t>
      </w:r>
      <w:r w:rsidR="00465F9B" w:rsidRPr="00876FE9">
        <w:rPr>
          <w:color w:val="FF0000"/>
          <w:sz w:val="24"/>
          <w:highlight w:val="yellow"/>
        </w:rPr>
        <w:t>1</w:t>
      </w:r>
      <w:r w:rsidR="00723E5B">
        <w:rPr>
          <w:color w:val="FF0000"/>
          <w:sz w:val="24"/>
          <w:highlight w:val="yellow"/>
        </w:rPr>
        <w:t>5</w:t>
      </w:r>
      <w:r w:rsidR="00465F9B" w:rsidRPr="00876FE9">
        <w:rPr>
          <w:color w:val="FF0000"/>
          <w:sz w:val="24"/>
          <w:highlight w:val="yellow"/>
        </w:rPr>
        <w:t>.</w:t>
      </w:r>
      <w:r w:rsidR="00465F9B" w:rsidRPr="00465F9B">
        <w:rPr>
          <w:sz w:val="24"/>
        </w:rPr>
        <w:t xml:space="preserve"> dne následujícího po měsíci, v němž vznikl zaměstnancům nárok na mzdu</w:t>
      </w:r>
      <w:r w:rsidR="00465F9B">
        <w:rPr>
          <w:sz w:val="24"/>
        </w:rPr>
        <w:t>.</w:t>
      </w:r>
    </w:p>
    <w:p w:rsidR="00465F9B" w:rsidRPr="00465F9B" w:rsidRDefault="00465F9B" w:rsidP="00465F9B">
      <w:pPr>
        <w:ind w:left="720"/>
        <w:jc w:val="both"/>
        <w:rPr>
          <w:sz w:val="24"/>
        </w:rPr>
      </w:pPr>
    </w:p>
    <w:p w:rsidR="000957AE" w:rsidRDefault="000957AE" w:rsidP="000957AE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Dílo je d</w:t>
      </w:r>
      <w:r w:rsidR="00667CC2">
        <w:rPr>
          <w:sz w:val="24"/>
        </w:rPr>
        <w:t>okončeno převzetím objednatelem.</w:t>
      </w:r>
      <w:r>
        <w:rPr>
          <w:sz w:val="24"/>
        </w:rPr>
        <w:t xml:space="preserve"> </w:t>
      </w:r>
    </w:p>
    <w:p w:rsidR="000957AE" w:rsidRPr="00D70539" w:rsidRDefault="000957AE" w:rsidP="000957AE">
      <w:pPr>
        <w:jc w:val="both"/>
        <w:rPr>
          <w:sz w:val="24"/>
        </w:rPr>
      </w:pPr>
    </w:p>
    <w:p w:rsidR="003D12C0" w:rsidRPr="00D70539" w:rsidRDefault="003D12C0" w:rsidP="003D12C0">
      <w:pPr>
        <w:pStyle w:val="Nadpis1"/>
        <w:numPr>
          <w:ilvl w:val="0"/>
          <w:numId w:val="0"/>
        </w:numPr>
        <w:ind w:left="720" w:hanging="720"/>
        <w:jc w:val="both"/>
        <w:rPr>
          <w:sz w:val="24"/>
        </w:rPr>
      </w:pPr>
      <w:r w:rsidRPr="00D70539">
        <w:rPr>
          <w:sz w:val="24"/>
        </w:rPr>
        <w:t>V. Cena za provedení díla</w:t>
      </w: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F83BBB" w:rsidRDefault="00F83BBB" w:rsidP="000330C5">
      <w:pPr>
        <w:pStyle w:val="Zkladntextodsazen"/>
        <w:numPr>
          <w:ilvl w:val="0"/>
          <w:numId w:val="3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S</w:t>
      </w:r>
      <w:r w:rsidR="003D12C0" w:rsidRPr="00D70539">
        <w:rPr>
          <w:sz w:val="24"/>
        </w:rPr>
        <w:t>mluvní</w:t>
      </w:r>
      <w:r>
        <w:rPr>
          <w:sz w:val="24"/>
        </w:rPr>
        <w:t xml:space="preserve"> strany s</w:t>
      </w:r>
      <w:r w:rsidR="00845827">
        <w:rPr>
          <w:sz w:val="24"/>
        </w:rPr>
        <w:t>jednávají cenu za předmět smlouvy</w:t>
      </w:r>
      <w:r>
        <w:rPr>
          <w:sz w:val="24"/>
        </w:rPr>
        <w:t xml:space="preserve"> následovně:</w:t>
      </w:r>
    </w:p>
    <w:p w:rsidR="00F83BBB" w:rsidRPr="00B9010E" w:rsidRDefault="00F83BBB" w:rsidP="00B80253">
      <w:pPr>
        <w:pStyle w:val="Zkladntextodsazen"/>
        <w:numPr>
          <w:ilvl w:val="1"/>
          <w:numId w:val="3"/>
        </w:numPr>
        <w:suppressAutoHyphens w:val="0"/>
        <w:spacing w:after="0"/>
        <w:jc w:val="both"/>
        <w:rPr>
          <w:sz w:val="24"/>
        </w:rPr>
      </w:pPr>
      <w:r w:rsidRPr="00B9010E">
        <w:rPr>
          <w:sz w:val="24"/>
        </w:rPr>
        <w:t xml:space="preserve">za vyhotovení všech podkladů </w:t>
      </w:r>
      <w:r w:rsidR="00465F9B" w:rsidRPr="00B9010E">
        <w:rPr>
          <w:sz w:val="24"/>
        </w:rPr>
        <w:t>týkajících se zpracování platu zaměstnance,</w:t>
      </w:r>
      <w:r w:rsidR="002B5720">
        <w:rPr>
          <w:sz w:val="24"/>
        </w:rPr>
        <w:t xml:space="preserve"> </w:t>
      </w:r>
      <w:r w:rsidRPr="00B9010E">
        <w:rPr>
          <w:sz w:val="24"/>
        </w:rPr>
        <w:t xml:space="preserve">ke každému zaměstnanci objednatele náleží zhotoviteli částka ve </w:t>
      </w:r>
      <w:r w:rsidRPr="00876FE9">
        <w:rPr>
          <w:color w:val="FF0000"/>
          <w:sz w:val="24"/>
        </w:rPr>
        <w:t xml:space="preserve">výši </w:t>
      </w:r>
      <w:r w:rsidRPr="00876FE9">
        <w:rPr>
          <w:color w:val="FF0000"/>
          <w:sz w:val="24"/>
          <w:highlight w:val="yellow"/>
        </w:rPr>
        <w:t>1</w:t>
      </w:r>
      <w:r w:rsidR="002B5720">
        <w:rPr>
          <w:color w:val="FF0000"/>
          <w:sz w:val="24"/>
          <w:highlight w:val="yellow"/>
        </w:rPr>
        <w:t>7</w:t>
      </w:r>
      <w:r w:rsidRPr="00876FE9">
        <w:rPr>
          <w:color w:val="FF0000"/>
          <w:sz w:val="24"/>
          <w:highlight w:val="yellow"/>
        </w:rPr>
        <w:t>0,</w:t>
      </w:r>
      <w:r w:rsidRPr="00876FE9">
        <w:rPr>
          <w:color w:val="FF0000"/>
          <w:sz w:val="24"/>
        </w:rPr>
        <w:t>-</w:t>
      </w:r>
      <w:r w:rsidRPr="00B9010E">
        <w:rPr>
          <w:sz w:val="24"/>
        </w:rPr>
        <w:t xml:space="preserve"> Kč </w:t>
      </w:r>
      <w:r w:rsidR="003D12C0" w:rsidRPr="00B9010E">
        <w:rPr>
          <w:sz w:val="24"/>
        </w:rPr>
        <w:t xml:space="preserve">(slovy: </w:t>
      </w:r>
      <w:r w:rsidRPr="00B9010E">
        <w:rPr>
          <w:sz w:val="24"/>
        </w:rPr>
        <w:t>jedno-sto-</w:t>
      </w:r>
      <w:r w:rsidR="002B5720">
        <w:rPr>
          <w:sz w:val="24"/>
        </w:rPr>
        <w:t>sedmdesát</w:t>
      </w:r>
      <w:r w:rsidRPr="00B9010E">
        <w:rPr>
          <w:sz w:val="24"/>
        </w:rPr>
        <w:t>-</w:t>
      </w:r>
      <w:r w:rsidR="003D12C0" w:rsidRPr="00B9010E">
        <w:rPr>
          <w:sz w:val="24"/>
        </w:rPr>
        <w:t>korun</w:t>
      </w:r>
      <w:r w:rsidRPr="00B9010E">
        <w:rPr>
          <w:sz w:val="24"/>
        </w:rPr>
        <w:t>-</w:t>
      </w:r>
      <w:r w:rsidR="003D12C0" w:rsidRPr="00B9010E">
        <w:rPr>
          <w:sz w:val="24"/>
        </w:rPr>
        <w:t>českých)</w:t>
      </w:r>
      <w:r w:rsidRPr="00B9010E">
        <w:rPr>
          <w:sz w:val="24"/>
        </w:rPr>
        <w:t>,</w:t>
      </w:r>
    </w:p>
    <w:p w:rsidR="00F83BBB" w:rsidRDefault="00F83BBB" w:rsidP="00B80253">
      <w:pPr>
        <w:pStyle w:val="Zkladntextodsazen"/>
        <w:numPr>
          <w:ilvl w:val="1"/>
          <w:numId w:val="3"/>
        </w:numPr>
        <w:suppressAutoHyphens w:val="0"/>
        <w:spacing w:after="0"/>
        <w:jc w:val="both"/>
        <w:rPr>
          <w:sz w:val="24"/>
        </w:rPr>
      </w:pPr>
      <w:r w:rsidRPr="00B9010E">
        <w:rPr>
          <w:sz w:val="24"/>
        </w:rPr>
        <w:t xml:space="preserve">za zpracování </w:t>
      </w:r>
      <w:r w:rsidR="00B9010E" w:rsidRPr="00B9010E">
        <w:rPr>
          <w:sz w:val="24"/>
        </w:rPr>
        <w:t xml:space="preserve">měsíčních </w:t>
      </w:r>
      <w:r w:rsidRPr="00B9010E">
        <w:rPr>
          <w:sz w:val="24"/>
        </w:rPr>
        <w:t xml:space="preserve">sestav a tabulek souvisejících se mzdami náleží zhotoviteli částka ve </w:t>
      </w:r>
      <w:r w:rsidRPr="00876FE9">
        <w:rPr>
          <w:color w:val="FF0000"/>
          <w:sz w:val="24"/>
        </w:rPr>
        <w:t xml:space="preserve">výši </w:t>
      </w:r>
      <w:r w:rsidRPr="00876FE9">
        <w:rPr>
          <w:color w:val="FF0000"/>
          <w:sz w:val="24"/>
          <w:highlight w:val="yellow"/>
        </w:rPr>
        <w:t>500</w:t>
      </w:r>
      <w:r w:rsidRPr="00876FE9">
        <w:rPr>
          <w:color w:val="FF0000"/>
          <w:sz w:val="24"/>
        </w:rPr>
        <w:t>,-</w:t>
      </w:r>
      <w:r w:rsidRPr="00B9010E">
        <w:rPr>
          <w:sz w:val="24"/>
        </w:rPr>
        <w:t xml:space="preserve"> Kč (slovy: pět-set-korun-českých) za každý započatý měsíc,</w:t>
      </w:r>
    </w:p>
    <w:p w:rsidR="002B5720" w:rsidRPr="00B9010E" w:rsidRDefault="002B5720" w:rsidP="00B80253">
      <w:pPr>
        <w:pStyle w:val="Zkladntextodsazen"/>
        <w:numPr>
          <w:ilvl w:val="1"/>
          <w:numId w:val="3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jednorázová odměna za zavedení agendy, převod  a revizi personálních dat ve výši 5.000,- Kč ( slovy pět-tisíc-korun-českých)</w:t>
      </w:r>
    </w:p>
    <w:p w:rsidR="00F83BBB" w:rsidRDefault="00F83BBB" w:rsidP="00F83BBB">
      <w:pPr>
        <w:pStyle w:val="Zkladntextodsazen"/>
        <w:suppressAutoHyphens w:val="0"/>
        <w:spacing w:after="0"/>
        <w:ind w:left="1080"/>
        <w:jc w:val="both"/>
        <w:rPr>
          <w:sz w:val="24"/>
        </w:rPr>
      </w:pPr>
    </w:p>
    <w:p w:rsidR="00B9010E" w:rsidRDefault="00F83BBB" w:rsidP="00B9010E">
      <w:pPr>
        <w:pStyle w:val="Zkladntextodsazen"/>
        <w:numPr>
          <w:ilvl w:val="0"/>
          <w:numId w:val="3"/>
        </w:numPr>
        <w:suppressAutoHyphens w:val="0"/>
        <w:spacing w:after="0"/>
        <w:jc w:val="both"/>
        <w:rPr>
          <w:sz w:val="24"/>
        </w:rPr>
      </w:pPr>
      <w:r w:rsidRPr="00B9010E">
        <w:rPr>
          <w:sz w:val="24"/>
        </w:rPr>
        <w:t xml:space="preserve"> Smluvní strany </w:t>
      </w:r>
      <w:r w:rsidR="00A36666" w:rsidRPr="00B9010E">
        <w:rPr>
          <w:sz w:val="24"/>
        </w:rPr>
        <w:t xml:space="preserve">sjednaly </w:t>
      </w:r>
      <w:r w:rsidRPr="00B9010E">
        <w:rPr>
          <w:sz w:val="24"/>
        </w:rPr>
        <w:t xml:space="preserve">v případě </w:t>
      </w:r>
      <w:r w:rsidR="00FC5D1A" w:rsidRPr="00B9010E">
        <w:rPr>
          <w:sz w:val="24"/>
        </w:rPr>
        <w:t xml:space="preserve">mimořádné </w:t>
      </w:r>
      <w:r w:rsidR="00A36666" w:rsidRPr="00B9010E">
        <w:rPr>
          <w:sz w:val="24"/>
        </w:rPr>
        <w:t xml:space="preserve">složitosti, či časové </w:t>
      </w:r>
      <w:r w:rsidRPr="00B9010E">
        <w:rPr>
          <w:sz w:val="24"/>
        </w:rPr>
        <w:t>náročn</w:t>
      </w:r>
      <w:r w:rsidR="00C11587" w:rsidRPr="00B9010E">
        <w:rPr>
          <w:sz w:val="24"/>
        </w:rPr>
        <w:t>osti</w:t>
      </w:r>
      <w:r w:rsidR="00FC5D1A" w:rsidRPr="00B9010E">
        <w:rPr>
          <w:sz w:val="24"/>
        </w:rPr>
        <w:t xml:space="preserve"> při provádění </w:t>
      </w:r>
      <w:r w:rsidR="00B80253" w:rsidRPr="00B9010E">
        <w:rPr>
          <w:sz w:val="24"/>
        </w:rPr>
        <w:t>činnosti</w:t>
      </w:r>
      <w:r w:rsidR="00B9010E" w:rsidRPr="00B9010E">
        <w:rPr>
          <w:sz w:val="24"/>
        </w:rPr>
        <w:t>, která spočívá zejména v přípravách textu dohod konaných mimo pracovní poměr a přípravách mezd za vykonanou práci zaměstnanců objednatele v souvislosti s projekty,</w:t>
      </w:r>
      <w:r w:rsidR="00B9010E">
        <w:rPr>
          <w:sz w:val="24"/>
        </w:rPr>
        <w:t xml:space="preserve"> řešení </w:t>
      </w:r>
      <w:r w:rsidR="00B9010E" w:rsidRPr="00B9010E">
        <w:rPr>
          <w:sz w:val="24"/>
        </w:rPr>
        <w:t xml:space="preserve">dotací s účelovým znakem, </w:t>
      </w:r>
      <w:r w:rsidR="00C11587" w:rsidRPr="00B9010E">
        <w:rPr>
          <w:sz w:val="24"/>
        </w:rPr>
        <w:t>oprávnění</w:t>
      </w:r>
      <w:r w:rsidRPr="00B9010E">
        <w:rPr>
          <w:sz w:val="24"/>
        </w:rPr>
        <w:t xml:space="preserve"> zhotovitel</w:t>
      </w:r>
      <w:r w:rsidR="00C11587" w:rsidRPr="00B9010E">
        <w:rPr>
          <w:sz w:val="24"/>
        </w:rPr>
        <w:t>e</w:t>
      </w:r>
      <w:r w:rsidRPr="00B9010E">
        <w:rPr>
          <w:sz w:val="24"/>
        </w:rPr>
        <w:t xml:space="preserve"> po předchozím </w:t>
      </w:r>
      <w:r w:rsidR="00C11587" w:rsidRPr="00B9010E">
        <w:rPr>
          <w:sz w:val="24"/>
        </w:rPr>
        <w:t>písemném upozornění objednatele</w:t>
      </w:r>
      <w:r w:rsidRPr="00B9010E">
        <w:rPr>
          <w:sz w:val="24"/>
        </w:rPr>
        <w:t xml:space="preserve"> nav</w:t>
      </w:r>
      <w:r w:rsidR="00C11587" w:rsidRPr="00B9010E">
        <w:rPr>
          <w:sz w:val="24"/>
        </w:rPr>
        <w:t>ýšit cenu díla</w:t>
      </w:r>
      <w:r w:rsidR="00B9010E">
        <w:rPr>
          <w:sz w:val="24"/>
        </w:rPr>
        <w:t>.</w:t>
      </w:r>
    </w:p>
    <w:p w:rsidR="00B9010E" w:rsidRPr="00B9010E" w:rsidRDefault="00B9010E" w:rsidP="00B9010E">
      <w:pPr>
        <w:pStyle w:val="Zkladntextodsazen"/>
        <w:suppressAutoHyphens w:val="0"/>
        <w:spacing w:after="0"/>
        <w:ind w:left="720"/>
        <w:jc w:val="both"/>
        <w:rPr>
          <w:sz w:val="24"/>
        </w:rPr>
      </w:pPr>
    </w:p>
    <w:p w:rsidR="00B9010E" w:rsidRPr="00B9010E" w:rsidRDefault="00845827" w:rsidP="00B9010E">
      <w:pPr>
        <w:numPr>
          <w:ilvl w:val="0"/>
          <w:numId w:val="3"/>
        </w:numPr>
        <w:jc w:val="both"/>
        <w:rPr>
          <w:sz w:val="24"/>
        </w:rPr>
      </w:pPr>
      <w:r w:rsidRPr="00845827">
        <w:rPr>
          <w:sz w:val="24"/>
        </w:rPr>
        <w:t>Smluvní strany sjednaly pro případ, že zhotovitel bude provádět činnost nad rámec vymezený v této sm</w:t>
      </w:r>
      <w:r w:rsidR="000957AE">
        <w:rPr>
          <w:sz w:val="24"/>
        </w:rPr>
        <w:t>louvě, že mu náleží</w:t>
      </w:r>
      <w:r w:rsidR="00AA1BFA">
        <w:rPr>
          <w:sz w:val="24"/>
        </w:rPr>
        <w:t xml:space="preserve"> </w:t>
      </w:r>
      <w:r w:rsidR="000957AE">
        <w:rPr>
          <w:sz w:val="24"/>
        </w:rPr>
        <w:t xml:space="preserve">za tuto činnost </w:t>
      </w:r>
      <w:r w:rsidRPr="00845827">
        <w:rPr>
          <w:sz w:val="24"/>
        </w:rPr>
        <w:t>odměna, jejíž výše bude zhotoviteli písemně sdělena objednatelem před započetím činnosti.</w:t>
      </w:r>
    </w:p>
    <w:p w:rsidR="00B9010E" w:rsidRDefault="00B9010E" w:rsidP="009967F3">
      <w:pPr>
        <w:pStyle w:val="Zkladntextodsazen"/>
        <w:suppressAutoHyphens w:val="0"/>
        <w:spacing w:after="0"/>
        <w:jc w:val="both"/>
        <w:rPr>
          <w:b/>
          <w:sz w:val="24"/>
        </w:rPr>
      </w:pPr>
    </w:p>
    <w:p w:rsidR="00B9010E" w:rsidRDefault="003D12C0" w:rsidP="00B9010E">
      <w:pPr>
        <w:pStyle w:val="Zkladntextodsazen"/>
        <w:suppressAutoHyphens w:val="0"/>
        <w:spacing w:after="0"/>
        <w:jc w:val="both"/>
        <w:rPr>
          <w:b/>
          <w:sz w:val="24"/>
        </w:rPr>
      </w:pPr>
      <w:r w:rsidRPr="009967F3">
        <w:rPr>
          <w:b/>
          <w:sz w:val="24"/>
        </w:rPr>
        <w:t>V</w:t>
      </w:r>
      <w:r w:rsidR="00AE637E" w:rsidRPr="009967F3">
        <w:rPr>
          <w:b/>
          <w:sz w:val="24"/>
        </w:rPr>
        <w:t>I</w:t>
      </w:r>
      <w:r w:rsidRPr="009967F3">
        <w:rPr>
          <w:b/>
          <w:sz w:val="24"/>
        </w:rPr>
        <w:t>.</w:t>
      </w:r>
      <w:r w:rsidR="00876FE9">
        <w:rPr>
          <w:b/>
          <w:sz w:val="24"/>
        </w:rPr>
        <w:t xml:space="preserve"> </w:t>
      </w:r>
      <w:r w:rsidR="009967F3" w:rsidRPr="009E50AF">
        <w:rPr>
          <w:b/>
          <w:sz w:val="24"/>
        </w:rPr>
        <w:t>P</w:t>
      </w:r>
      <w:r w:rsidR="009967F3" w:rsidRPr="009967F3">
        <w:rPr>
          <w:b/>
          <w:sz w:val="24"/>
        </w:rPr>
        <w:t>latební podmínky</w:t>
      </w:r>
    </w:p>
    <w:p w:rsidR="00B9010E" w:rsidRDefault="00B9010E" w:rsidP="00B9010E">
      <w:pPr>
        <w:pStyle w:val="Zkladntextodsazen"/>
        <w:suppressAutoHyphens w:val="0"/>
        <w:spacing w:after="0"/>
        <w:jc w:val="both"/>
        <w:rPr>
          <w:b/>
          <w:sz w:val="24"/>
        </w:rPr>
      </w:pPr>
    </w:p>
    <w:p w:rsidR="009967F3" w:rsidRPr="009967F3" w:rsidRDefault="009967F3" w:rsidP="00B9010E">
      <w:pPr>
        <w:pStyle w:val="Zkladntextodsazen"/>
        <w:suppressAutoHyphens w:val="0"/>
        <w:spacing w:after="0"/>
        <w:ind w:left="702" w:hanging="270"/>
        <w:jc w:val="both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9967F3">
        <w:rPr>
          <w:sz w:val="24"/>
        </w:rPr>
        <w:t xml:space="preserve">Zhotovitel se zavazuje za každý kalendářní měsíc, v němž pro objednatele vykonával činnost, která je předmětem této smlouvy, vystavit objednateli fakturu. Smluvní strany sjednaly, že faktura bude splatná ve lhůtě 14 dnů ode dne vystavení faktury. </w:t>
      </w:r>
    </w:p>
    <w:p w:rsidR="009967F3" w:rsidRPr="009967F3" w:rsidRDefault="009967F3" w:rsidP="009967F3">
      <w:pPr>
        <w:pStyle w:val="Nadpis1"/>
        <w:jc w:val="both"/>
        <w:rPr>
          <w:b w:val="0"/>
          <w:sz w:val="24"/>
        </w:rPr>
      </w:pPr>
    </w:p>
    <w:p w:rsidR="009967F3" w:rsidRDefault="009967F3" w:rsidP="009967F3">
      <w:pPr>
        <w:pStyle w:val="Nadpis1"/>
        <w:numPr>
          <w:ilvl w:val="0"/>
          <w:numId w:val="0"/>
        </w:numPr>
        <w:ind w:left="709" w:hanging="277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9967F3">
        <w:rPr>
          <w:b w:val="0"/>
          <w:sz w:val="24"/>
        </w:rPr>
        <w:t xml:space="preserve">Zhotovitel je povinen vystavenou fakturu řádně doručit objednateli, a to </w:t>
      </w:r>
      <w:r>
        <w:rPr>
          <w:b w:val="0"/>
          <w:sz w:val="24"/>
        </w:rPr>
        <w:t xml:space="preserve">nejpozději třetí </w:t>
      </w:r>
      <w:r w:rsidRPr="009967F3">
        <w:rPr>
          <w:b w:val="0"/>
          <w:sz w:val="24"/>
        </w:rPr>
        <w:t xml:space="preserve">den po jejím vystavení. </w:t>
      </w:r>
    </w:p>
    <w:p w:rsidR="009967F3" w:rsidRPr="009967F3" w:rsidRDefault="009967F3" w:rsidP="00120F34">
      <w:pPr>
        <w:pStyle w:val="Nadpis1"/>
        <w:numPr>
          <w:ilvl w:val="0"/>
          <w:numId w:val="0"/>
        </w:numPr>
        <w:jc w:val="both"/>
        <w:rPr>
          <w:b w:val="0"/>
          <w:sz w:val="24"/>
        </w:rPr>
      </w:pPr>
    </w:p>
    <w:p w:rsidR="000957AE" w:rsidRDefault="00853E7E" w:rsidP="00853E7E">
      <w:pPr>
        <w:pStyle w:val="Nadpis1"/>
        <w:numPr>
          <w:ilvl w:val="0"/>
          <w:numId w:val="0"/>
        </w:numPr>
        <w:ind w:left="432"/>
        <w:jc w:val="both"/>
        <w:rPr>
          <w:b w:val="0"/>
          <w:sz w:val="24"/>
        </w:rPr>
      </w:pPr>
      <w:r w:rsidRPr="00853E7E">
        <w:rPr>
          <w:b w:val="0"/>
          <w:sz w:val="24"/>
        </w:rPr>
        <w:t>3.</w:t>
      </w:r>
      <w:r>
        <w:rPr>
          <w:b w:val="0"/>
          <w:sz w:val="24"/>
        </w:rPr>
        <w:t xml:space="preserve">  </w:t>
      </w:r>
      <w:r w:rsidR="009967F3" w:rsidRPr="009967F3">
        <w:rPr>
          <w:b w:val="0"/>
          <w:sz w:val="24"/>
        </w:rPr>
        <w:t xml:space="preserve">Cena za provedení díla je splatná na </w:t>
      </w:r>
      <w:r w:rsidR="00C268A5">
        <w:rPr>
          <w:b w:val="0"/>
          <w:sz w:val="24"/>
        </w:rPr>
        <w:t>bankovní účet zhotovitele, č. ú</w:t>
      </w:r>
      <w:r w:rsidR="009967F3" w:rsidRPr="009967F3">
        <w:rPr>
          <w:b w:val="0"/>
          <w:sz w:val="24"/>
        </w:rPr>
        <w:t>.</w:t>
      </w:r>
      <w:r w:rsidR="00C268A5">
        <w:rPr>
          <w:b w:val="0"/>
          <w:sz w:val="24"/>
        </w:rPr>
        <w:t xml:space="preserve"> 159046860/0300</w:t>
      </w:r>
      <w:r>
        <w:rPr>
          <w:b w:val="0"/>
          <w:sz w:val="24"/>
        </w:rPr>
        <w:t>,</w:t>
      </w:r>
    </w:p>
    <w:p w:rsidR="00853E7E" w:rsidRPr="00853E7E" w:rsidRDefault="00853E7E" w:rsidP="00853E7E">
      <w:pPr>
        <w:pStyle w:val="Odstavecseseznamem"/>
        <w:ind w:left="360"/>
      </w:pPr>
      <w:r>
        <w:tab/>
        <w:t xml:space="preserve"> vedený u ČSOB Šternberk.</w:t>
      </w:r>
    </w:p>
    <w:p w:rsidR="009967F3" w:rsidRPr="009967F3" w:rsidRDefault="009967F3" w:rsidP="009967F3">
      <w:pPr>
        <w:pStyle w:val="Nadpis1"/>
        <w:numPr>
          <w:ilvl w:val="0"/>
          <w:numId w:val="3"/>
        </w:numPr>
        <w:jc w:val="both"/>
        <w:rPr>
          <w:b w:val="0"/>
          <w:sz w:val="24"/>
        </w:rPr>
      </w:pPr>
      <w:r w:rsidRPr="009967F3">
        <w:rPr>
          <w:b w:val="0"/>
          <w:sz w:val="24"/>
        </w:rPr>
        <w:lastRenderedPageBreak/>
        <w:t>Cena díla je stanovena za kompletní provedení díla dle předmětu smlouvy a jsou v ní obsaženy veškeré náklady zhotovitele na provedení díla.</w:t>
      </w:r>
    </w:p>
    <w:p w:rsidR="009967F3" w:rsidRDefault="009967F3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</w:p>
    <w:p w:rsidR="009967F3" w:rsidRDefault="009967F3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</w:p>
    <w:p w:rsidR="003D12C0" w:rsidRPr="00D70539" w:rsidRDefault="009967F3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 xml:space="preserve">VII. </w:t>
      </w:r>
      <w:r w:rsidR="003D12C0" w:rsidRPr="00D70539">
        <w:rPr>
          <w:sz w:val="24"/>
        </w:rPr>
        <w:t>Místo plnění</w:t>
      </w: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3D12C0" w:rsidRPr="00D70539" w:rsidRDefault="003D12C0" w:rsidP="00FC5D1A">
      <w:pPr>
        <w:ind w:left="705" w:hanging="345"/>
        <w:jc w:val="both"/>
        <w:rPr>
          <w:sz w:val="24"/>
        </w:rPr>
      </w:pPr>
      <w:r w:rsidRPr="00D70539">
        <w:rPr>
          <w:sz w:val="24"/>
        </w:rPr>
        <w:t xml:space="preserve">1. </w:t>
      </w:r>
      <w:r w:rsidR="00B9481C">
        <w:rPr>
          <w:sz w:val="24"/>
        </w:rPr>
        <w:tab/>
      </w:r>
      <w:r w:rsidRPr="00D70539">
        <w:rPr>
          <w:sz w:val="24"/>
        </w:rPr>
        <w:t xml:space="preserve">Smluvní strany sjednaly, že předmět díla bude </w:t>
      </w:r>
      <w:r w:rsidR="007D2643">
        <w:rPr>
          <w:sz w:val="24"/>
        </w:rPr>
        <w:t>realizován v </w:t>
      </w:r>
      <w:r w:rsidR="00FC5D1A">
        <w:rPr>
          <w:sz w:val="24"/>
        </w:rPr>
        <w:t>sídle</w:t>
      </w:r>
      <w:r w:rsidR="007D2643">
        <w:rPr>
          <w:sz w:val="24"/>
        </w:rPr>
        <w:t xml:space="preserve"> zhotovitele</w:t>
      </w:r>
      <w:r w:rsidR="00FC5D1A">
        <w:rPr>
          <w:sz w:val="24"/>
        </w:rPr>
        <w:t xml:space="preserve"> v záhlaví této smlouvy uvedeném. </w:t>
      </w:r>
    </w:p>
    <w:p w:rsidR="00FC5D1A" w:rsidRDefault="00FC5D1A" w:rsidP="000957AE">
      <w:pPr>
        <w:jc w:val="both"/>
        <w:rPr>
          <w:sz w:val="24"/>
        </w:rPr>
      </w:pPr>
    </w:p>
    <w:p w:rsidR="00FC5D1A" w:rsidRPr="00D70539" w:rsidRDefault="00FC5D1A" w:rsidP="000957AE">
      <w:pPr>
        <w:jc w:val="both"/>
        <w:rPr>
          <w:sz w:val="24"/>
        </w:rPr>
      </w:pPr>
    </w:p>
    <w:p w:rsidR="00AE637E" w:rsidRDefault="00AE637E" w:rsidP="00AE637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VI</w:t>
      </w:r>
      <w:r w:rsidR="009967F3">
        <w:rPr>
          <w:b/>
          <w:bCs/>
          <w:sz w:val="24"/>
        </w:rPr>
        <w:t>I</w:t>
      </w:r>
      <w:r>
        <w:rPr>
          <w:b/>
          <w:bCs/>
          <w:sz w:val="24"/>
        </w:rPr>
        <w:t xml:space="preserve">I. </w:t>
      </w:r>
      <w:r w:rsidRPr="00AE637E">
        <w:rPr>
          <w:b/>
          <w:bCs/>
          <w:sz w:val="24"/>
        </w:rPr>
        <w:t>Povinnosti objednatele</w:t>
      </w:r>
    </w:p>
    <w:p w:rsidR="00AE637E" w:rsidRPr="00AE637E" w:rsidRDefault="00AE637E" w:rsidP="00AE637E">
      <w:pPr>
        <w:jc w:val="both"/>
        <w:rPr>
          <w:b/>
          <w:sz w:val="24"/>
        </w:rPr>
      </w:pPr>
    </w:p>
    <w:p w:rsidR="00AE637E" w:rsidRDefault="00AE637E" w:rsidP="00AE637E">
      <w:pPr>
        <w:numPr>
          <w:ilvl w:val="0"/>
          <w:numId w:val="6"/>
        </w:numPr>
        <w:jc w:val="both"/>
        <w:rPr>
          <w:sz w:val="24"/>
        </w:rPr>
      </w:pPr>
      <w:r w:rsidRPr="00AE637E">
        <w:rPr>
          <w:sz w:val="24"/>
        </w:rPr>
        <w:t>Objednatel je povinen poskytovat zhotoviteli potřebnou součinnost, zejména předávat zhotoviteli včas podklady, informace a úkoly vyžádané zhotovitelem, které jsou nutné pro řádný výkon</w:t>
      </w:r>
      <w:r w:rsidR="000957AE">
        <w:rPr>
          <w:sz w:val="24"/>
        </w:rPr>
        <w:t xml:space="preserve"> předmětu smlouvy</w:t>
      </w:r>
      <w:r w:rsidRPr="00AE637E">
        <w:rPr>
          <w:sz w:val="24"/>
        </w:rPr>
        <w:t>.</w:t>
      </w:r>
    </w:p>
    <w:p w:rsidR="00AE637E" w:rsidRDefault="00AE637E" w:rsidP="00AE637E">
      <w:pPr>
        <w:ind w:left="786"/>
        <w:jc w:val="both"/>
        <w:rPr>
          <w:sz w:val="24"/>
        </w:rPr>
      </w:pPr>
    </w:p>
    <w:p w:rsidR="00AE637E" w:rsidRDefault="00AE637E" w:rsidP="00AE637E">
      <w:pPr>
        <w:numPr>
          <w:ilvl w:val="0"/>
          <w:numId w:val="6"/>
        </w:numPr>
        <w:jc w:val="both"/>
        <w:rPr>
          <w:sz w:val="24"/>
        </w:rPr>
      </w:pPr>
      <w:r w:rsidRPr="00AE637E">
        <w:rPr>
          <w:sz w:val="24"/>
        </w:rPr>
        <w:t xml:space="preserve">Podklady pro zpracování mezd je povinen objednatel dodat zhotoviteli </w:t>
      </w:r>
      <w:r w:rsidRPr="00876FE9">
        <w:rPr>
          <w:color w:val="FF0000"/>
          <w:sz w:val="24"/>
          <w:highlight w:val="yellow"/>
        </w:rPr>
        <w:t>nejméně 48 hodin před požadovaným termínem zpracování</w:t>
      </w:r>
      <w:r w:rsidRPr="00876FE9">
        <w:rPr>
          <w:color w:val="FF0000"/>
          <w:sz w:val="24"/>
        </w:rPr>
        <w:t>.</w:t>
      </w:r>
      <w:r w:rsidR="000957AE">
        <w:rPr>
          <w:sz w:val="24"/>
        </w:rPr>
        <w:t xml:space="preserve"> Nebude-li objednatelem dodržena takto stanovena lhůta, budou-li tedy podklady předány v kratší lhůtě, přiměřeně se o tuto lhůtu prodlužuje doba plnění zhotovitele dle této smlouvy. </w:t>
      </w:r>
    </w:p>
    <w:p w:rsidR="00B9481C" w:rsidRDefault="00B9481C" w:rsidP="00B9481C">
      <w:pPr>
        <w:pStyle w:val="Odstavecseseznamem"/>
        <w:rPr>
          <w:sz w:val="24"/>
        </w:rPr>
      </w:pPr>
    </w:p>
    <w:p w:rsidR="00AE637E" w:rsidRDefault="00AE637E" w:rsidP="00AE637E">
      <w:pPr>
        <w:numPr>
          <w:ilvl w:val="0"/>
          <w:numId w:val="6"/>
        </w:numPr>
        <w:jc w:val="both"/>
        <w:rPr>
          <w:sz w:val="24"/>
        </w:rPr>
      </w:pPr>
      <w:r w:rsidRPr="00B9481C">
        <w:rPr>
          <w:sz w:val="24"/>
        </w:rPr>
        <w:t>Objednatel je povinen zdržet se jakýchkoliv úkonů, které by ztěžovaly zhotoviteli řádný výkon sjednané činnosti.</w:t>
      </w:r>
    </w:p>
    <w:p w:rsidR="00B9481C" w:rsidRDefault="00B9481C" w:rsidP="00B9481C">
      <w:pPr>
        <w:pStyle w:val="Odstavecseseznamem"/>
        <w:rPr>
          <w:sz w:val="24"/>
        </w:rPr>
      </w:pPr>
    </w:p>
    <w:p w:rsidR="00AE637E" w:rsidRPr="00F0135A" w:rsidRDefault="007D2643" w:rsidP="00AE637E">
      <w:pPr>
        <w:numPr>
          <w:ilvl w:val="0"/>
          <w:numId w:val="6"/>
        </w:numPr>
        <w:jc w:val="both"/>
        <w:rPr>
          <w:sz w:val="24"/>
        </w:rPr>
      </w:pPr>
      <w:r w:rsidRPr="00F0135A">
        <w:rPr>
          <w:sz w:val="24"/>
        </w:rPr>
        <w:t>Objednatel je povinen</w:t>
      </w:r>
      <w:r w:rsidR="00AE637E" w:rsidRPr="00F0135A">
        <w:rPr>
          <w:sz w:val="24"/>
        </w:rPr>
        <w:t xml:space="preserve"> umožnit zhotoviteli základní výkon sjednané činnosti ve svém sídle a poskytnout mu pro tyto účely nezbytné technické a softwarové vybavení</w:t>
      </w:r>
      <w:r w:rsidR="00F0135A" w:rsidRPr="00F0135A">
        <w:rPr>
          <w:sz w:val="24"/>
        </w:rPr>
        <w:t>, požadované zhotovitelem</w:t>
      </w:r>
      <w:r w:rsidR="00AE637E" w:rsidRPr="00F0135A">
        <w:rPr>
          <w:sz w:val="24"/>
        </w:rPr>
        <w:t>.</w:t>
      </w:r>
    </w:p>
    <w:p w:rsidR="00AE637E" w:rsidRDefault="00AE637E" w:rsidP="00AE637E">
      <w:pPr>
        <w:jc w:val="both"/>
        <w:rPr>
          <w:b/>
          <w:bCs/>
          <w:sz w:val="24"/>
        </w:rPr>
      </w:pPr>
    </w:p>
    <w:p w:rsidR="00AE637E" w:rsidRDefault="009967F3" w:rsidP="00AE637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IX</w:t>
      </w:r>
      <w:r w:rsidR="00B9481C">
        <w:rPr>
          <w:b/>
          <w:bCs/>
          <w:sz w:val="24"/>
        </w:rPr>
        <w:t xml:space="preserve">. </w:t>
      </w:r>
      <w:r w:rsidR="00AE637E" w:rsidRPr="00AE637E">
        <w:rPr>
          <w:b/>
          <w:bCs/>
          <w:sz w:val="24"/>
        </w:rPr>
        <w:t>Práva a povinnosti zhotovitele</w:t>
      </w:r>
    </w:p>
    <w:p w:rsidR="00B9481C" w:rsidRDefault="00B9481C" w:rsidP="00AE637E">
      <w:pPr>
        <w:jc w:val="both"/>
        <w:rPr>
          <w:b/>
          <w:bCs/>
          <w:sz w:val="24"/>
        </w:rPr>
      </w:pPr>
    </w:p>
    <w:p w:rsidR="00AE637E" w:rsidRDefault="00AE637E" w:rsidP="00FC5D1A">
      <w:pPr>
        <w:numPr>
          <w:ilvl w:val="0"/>
          <w:numId w:val="7"/>
        </w:numPr>
        <w:jc w:val="both"/>
        <w:rPr>
          <w:sz w:val="24"/>
        </w:rPr>
      </w:pPr>
      <w:r w:rsidRPr="00AE637E">
        <w:rPr>
          <w:sz w:val="24"/>
        </w:rPr>
        <w:t>Zhotovitel je povinen postupovat při výkonu sjednané činnosti s odbornou péčí.</w:t>
      </w:r>
    </w:p>
    <w:p w:rsidR="00FC5D1A" w:rsidRDefault="00FC5D1A" w:rsidP="00FC5D1A">
      <w:pPr>
        <w:ind w:left="780"/>
        <w:jc w:val="both"/>
        <w:rPr>
          <w:sz w:val="24"/>
        </w:rPr>
      </w:pPr>
    </w:p>
    <w:p w:rsidR="00FC5D1A" w:rsidRDefault="00AE637E" w:rsidP="00FC5D1A">
      <w:pPr>
        <w:numPr>
          <w:ilvl w:val="0"/>
          <w:numId w:val="7"/>
        </w:numPr>
        <w:jc w:val="both"/>
        <w:rPr>
          <w:sz w:val="24"/>
        </w:rPr>
      </w:pPr>
      <w:r w:rsidRPr="00FC5D1A">
        <w:rPr>
          <w:sz w:val="24"/>
        </w:rPr>
        <w:t>Zhotovitel je povinen zhotovit předmět smlouvy osobně.</w:t>
      </w:r>
    </w:p>
    <w:p w:rsidR="00FC5D1A" w:rsidRDefault="00FC5D1A" w:rsidP="00FC5D1A">
      <w:pPr>
        <w:pStyle w:val="Odstavecseseznamem"/>
        <w:rPr>
          <w:sz w:val="24"/>
        </w:rPr>
      </w:pPr>
    </w:p>
    <w:p w:rsidR="00AE637E" w:rsidRDefault="00AE637E" w:rsidP="00AE637E">
      <w:pPr>
        <w:numPr>
          <w:ilvl w:val="0"/>
          <w:numId w:val="7"/>
        </w:numPr>
        <w:jc w:val="both"/>
        <w:rPr>
          <w:sz w:val="24"/>
        </w:rPr>
      </w:pPr>
      <w:r w:rsidRPr="00FC5D1A">
        <w:rPr>
          <w:sz w:val="24"/>
        </w:rPr>
        <w:t xml:space="preserve"> Zhotovitel je povinen předat bez zbytečného odkladu při zániku závazku objednateli všechnu dokumentaci, kterou od něj převzal při realizaci sjednané činnosti.</w:t>
      </w:r>
    </w:p>
    <w:p w:rsidR="00FC5D1A" w:rsidRDefault="00FC5D1A" w:rsidP="00FC5D1A">
      <w:pPr>
        <w:pStyle w:val="Odstavecseseznamem"/>
        <w:rPr>
          <w:sz w:val="24"/>
        </w:rPr>
      </w:pPr>
    </w:p>
    <w:p w:rsidR="00AE637E" w:rsidRPr="0078420D" w:rsidRDefault="00AE637E" w:rsidP="00AE637E">
      <w:pPr>
        <w:numPr>
          <w:ilvl w:val="0"/>
          <w:numId w:val="7"/>
        </w:numPr>
        <w:jc w:val="both"/>
        <w:rPr>
          <w:sz w:val="24"/>
        </w:rPr>
      </w:pPr>
      <w:r w:rsidRPr="0078420D">
        <w:rPr>
          <w:sz w:val="24"/>
        </w:rPr>
        <w:t>Zhotovitel se zava</w:t>
      </w:r>
      <w:r w:rsidR="0078420D" w:rsidRPr="0078420D">
        <w:rPr>
          <w:sz w:val="24"/>
        </w:rPr>
        <w:t>zuje uhradit případnou škodu vzniklou důsledkem porušení jeho povinností dle této smlouvy</w:t>
      </w:r>
      <w:r w:rsidR="0078420D">
        <w:rPr>
          <w:sz w:val="24"/>
        </w:rPr>
        <w:t>.</w:t>
      </w:r>
    </w:p>
    <w:p w:rsidR="00262584" w:rsidRDefault="00262584" w:rsidP="00262584">
      <w:pPr>
        <w:jc w:val="both"/>
        <w:rPr>
          <w:sz w:val="24"/>
        </w:rPr>
      </w:pPr>
    </w:p>
    <w:p w:rsidR="00262584" w:rsidRPr="00262584" w:rsidRDefault="00DA73EB" w:rsidP="00262584">
      <w:pPr>
        <w:jc w:val="both"/>
        <w:rPr>
          <w:sz w:val="24"/>
        </w:rPr>
      </w:pPr>
      <w:r>
        <w:rPr>
          <w:b/>
          <w:sz w:val="24"/>
        </w:rPr>
        <w:t xml:space="preserve">X. </w:t>
      </w:r>
      <w:r w:rsidR="00262584" w:rsidRPr="00262584">
        <w:rPr>
          <w:b/>
          <w:sz w:val="24"/>
        </w:rPr>
        <w:t>Povinnost mlčenlivosti</w:t>
      </w:r>
    </w:p>
    <w:p w:rsidR="00262584" w:rsidRPr="00262584" w:rsidRDefault="00262584" w:rsidP="00262584">
      <w:pPr>
        <w:jc w:val="both"/>
        <w:rPr>
          <w:sz w:val="24"/>
        </w:rPr>
      </w:pPr>
    </w:p>
    <w:p w:rsidR="00262584" w:rsidRPr="00262584" w:rsidRDefault="0078420D" w:rsidP="00DA73EB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Smluvní strany se zavazují k mlčenlivosti o všech informací</w:t>
      </w:r>
      <w:r w:rsidR="004E426A">
        <w:rPr>
          <w:sz w:val="24"/>
        </w:rPr>
        <w:t>ch</w:t>
      </w:r>
      <w:r>
        <w:rPr>
          <w:sz w:val="24"/>
        </w:rPr>
        <w:t xml:space="preserve"> týkající</w:t>
      </w:r>
      <w:r w:rsidR="004E426A">
        <w:rPr>
          <w:sz w:val="24"/>
        </w:rPr>
        <w:t>ch</w:t>
      </w:r>
      <w:r>
        <w:rPr>
          <w:sz w:val="24"/>
        </w:rPr>
        <w:t xml:space="preserve"> se předmětu této smlouvy,</w:t>
      </w:r>
      <w:r w:rsidR="00AE637E">
        <w:rPr>
          <w:sz w:val="24"/>
        </w:rPr>
        <w:t xml:space="preserve"> o kterých se během své činnosti dozvěděl. Zhotovitel není </w:t>
      </w:r>
      <w:r w:rsidR="00262584" w:rsidRPr="00262584">
        <w:rPr>
          <w:sz w:val="24"/>
        </w:rPr>
        <w:t xml:space="preserve">oprávněn bez výslovného písemného souhlasu </w:t>
      </w:r>
      <w:r w:rsidR="00AE637E">
        <w:rPr>
          <w:sz w:val="24"/>
        </w:rPr>
        <w:t xml:space="preserve">objednatele </w:t>
      </w:r>
      <w:r w:rsidR="00262584" w:rsidRPr="00262584">
        <w:rPr>
          <w:sz w:val="24"/>
        </w:rPr>
        <w:t xml:space="preserve">poskytovat jakékoli informace o smluvních vztazích mezi nimi, stejně tak jako jakékoli informace o </w:t>
      </w:r>
      <w:r w:rsidR="00AE637E">
        <w:rPr>
          <w:sz w:val="24"/>
        </w:rPr>
        <w:t xml:space="preserve">předmětu smlouvy. </w:t>
      </w:r>
    </w:p>
    <w:p w:rsidR="003D12C0" w:rsidRPr="00D70539" w:rsidRDefault="003D12C0" w:rsidP="003D12C0">
      <w:pPr>
        <w:jc w:val="both"/>
        <w:rPr>
          <w:sz w:val="24"/>
        </w:rPr>
      </w:pPr>
    </w:p>
    <w:p w:rsidR="003D12C0" w:rsidRPr="00D70539" w:rsidRDefault="00DA73EB" w:rsidP="003D12C0">
      <w:pPr>
        <w:pStyle w:val="Nadpis1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>XI</w:t>
      </w:r>
      <w:r w:rsidR="003D12C0" w:rsidRPr="00D70539">
        <w:rPr>
          <w:sz w:val="24"/>
        </w:rPr>
        <w:t>. Závěrečná ustanovení</w:t>
      </w:r>
    </w:p>
    <w:p w:rsidR="003D12C0" w:rsidRPr="00D70539" w:rsidRDefault="003D12C0" w:rsidP="003D12C0">
      <w:pPr>
        <w:ind w:left="360"/>
        <w:jc w:val="both"/>
        <w:rPr>
          <w:b/>
          <w:bCs/>
          <w:sz w:val="24"/>
        </w:rPr>
      </w:pPr>
    </w:p>
    <w:p w:rsidR="003D12C0" w:rsidRPr="00D70539" w:rsidRDefault="00BA74CE" w:rsidP="00DA73EB">
      <w:pPr>
        <w:ind w:left="709" w:hanging="283"/>
        <w:jc w:val="both"/>
        <w:rPr>
          <w:sz w:val="24"/>
        </w:rPr>
      </w:pPr>
      <w:r>
        <w:rPr>
          <w:sz w:val="24"/>
        </w:rPr>
        <w:t>1</w:t>
      </w:r>
      <w:r w:rsidR="00DA73EB">
        <w:rPr>
          <w:sz w:val="24"/>
        </w:rPr>
        <w:t xml:space="preserve">. </w:t>
      </w:r>
      <w:r w:rsidR="003D12C0" w:rsidRPr="00D70539">
        <w:rPr>
          <w:sz w:val="24"/>
        </w:rPr>
        <w:t xml:space="preserve">Tuto smlouvu lze měnit nebo rušit pouze oboustranně potvrzeným smluvním dodatkem podepsaným </w:t>
      </w:r>
      <w:r>
        <w:rPr>
          <w:sz w:val="24"/>
        </w:rPr>
        <w:t>oběma smluvními stranami</w:t>
      </w:r>
      <w:r w:rsidR="003D12C0" w:rsidRPr="00D70539">
        <w:rPr>
          <w:sz w:val="24"/>
        </w:rPr>
        <w:t xml:space="preserve">. Pro případ neplatnosti některého z ustanovení </w:t>
      </w:r>
      <w:r w:rsidR="003D12C0" w:rsidRPr="00D70539">
        <w:rPr>
          <w:sz w:val="24"/>
        </w:rPr>
        <w:lastRenderedPageBreak/>
        <w:t>této smlouvy sjednaly smluvní strany, že ostatní ustanovení zůstávají platná a účinná, pokud v důsledku takové neplatnosti sama nepozbyla své platnosti, či smyslu. Pokud nebylo ujednáno v této smlouvě jinak, řídí se právní poměry</w:t>
      </w:r>
      <w:r>
        <w:rPr>
          <w:sz w:val="24"/>
        </w:rPr>
        <w:t xml:space="preserve"> z ní vyplývající a vznikající</w:t>
      </w:r>
      <w:r w:rsidR="003A372A">
        <w:rPr>
          <w:sz w:val="24"/>
        </w:rPr>
        <w:t xml:space="preserve"> občanským zákoníkem</w:t>
      </w:r>
      <w:r w:rsidR="003D12C0" w:rsidRPr="00D70539">
        <w:rPr>
          <w:sz w:val="24"/>
        </w:rPr>
        <w:t>.</w:t>
      </w: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3D12C0" w:rsidRDefault="003D12C0" w:rsidP="00DA73EB">
      <w:pPr>
        <w:numPr>
          <w:ilvl w:val="0"/>
          <w:numId w:val="8"/>
        </w:numPr>
        <w:jc w:val="both"/>
        <w:rPr>
          <w:sz w:val="24"/>
        </w:rPr>
      </w:pPr>
      <w:r w:rsidRPr="00D70539">
        <w:rPr>
          <w:sz w:val="24"/>
        </w:rPr>
        <w:t xml:space="preserve">Smlouva nabývá </w:t>
      </w:r>
      <w:r w:rsidR="00BA74CE">
        <w:rPr>
          <w:sz w:val="24"/>
        </w:rPr>
        <w:t xml:space="preserve">platnosti a </w:t>
      </w:r>
      <w:r w:rsidRPr="00876FE9">
        <w:rPr>
          <w:color w:val="FF0000"/>
          <w:sz w:val="24"/>
          <w:highlight w:val="yellow"/>
        </w:rPr>
        <w:t>účinnosti</w:t>
      </w:r>
      <w:r w:rsidR="00120F34" w:rsidRPr="00876FE9">
        <w:rPr>
          <w:color w:val="FF0000"/>
          <w:sz w:val="24"/>
          <w:highlight w:val="yellow"/>
        </w:rPr>
        <w:t xml:space="preserve"> dne 1</w:t>
      </w:r>
      <w:r w:rsidR="00723E5B">
        <w:rPr>
          <w:color w:val="FF0000"/>
          <w:sz w:val="24"/>
          <w:highlight w:val="yellow"/>
        </w:rPr>
        <w:t>9</w:t>
      </w:r>
      <w:r w:rsidR="00120F34" w:rsidRPr="00876FE9">
        <w:rPr>
          <w:color w:val="FF0000"/>
          <w:sz w:val="24"/>
          <w:highlight w:val="yellow"/>
        </w:rPr>
        <w:t>.</w:t>
      </w:r>
      <w:r w:rsidR="00723E5B">
        <w:rPr>
          <w:color w:val="FF0000"/>
          <w:sz w:val="24"/>
          <w:highlight w:val="yellow"/>
        </w:rPr>
        <w:t>9</w:t>
      </w:r>
      <w:r w:rsidR="00120F34" w:rsidRPr="00876FE9">
        <w:rPr>
          <w:color w:val="FF0000"/>
          <w:sz w:val="24"/>
          <w:highlight w:val="yellow"/>
        </w:rPr>
        <w:t>.201</w:t>
      </w:r>
      <w:r w:rsidR="00876FE9" w:rsidRPr="00876FE9">
        <w:rPr>
          <w:color w:val="FF0000"/>
          <w:sz w:val="24"/>
          <w:highlight w:val="yellow"/>
        </w:rPr>
        <w:t>7</w:t>
      </w:r>
      <w:r w:rsidRPr="00876FE9">
        <w:rPr>
          <w:color w:val="FF0000"/>
          <w:sz w:val="24"/>
          <w:highlight w:val="yellow"/>
        </w:rPr>
        <w:t>.</w:t>
      </w:r>
      <w:r w:rsidRPr="00D70539">
        <w:rPr>
          <w:sz w:val="24"/>
        </w:rPr>
        <w:t xml:space="preserve"> Tato smlouva je vyhotovena ve 2 vyhotoveních, z nichž jedno obdrží objednatel a jedno zhotovitel.</w:t>
      </w:r>
    </w:p>
    <w:p w:rsidR="00F0135A" w:rsidRDefault="00F0135A" w:rsidP="00F0135A">
      <w:pPr>
        <w:ind w:left="720"/>
        <w:jc w:val="both"/>
        <w:rPr>
          <w:sz w:val="24"/>
        </w:rPr>
      </w:pPr>
    </w:p>
    <w:p w:rsidR="00F0135A" w:rsidRPr="00D70539" w:rsidRDefault="00F0135A" w:rsidP="00DA73EB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Smluvní strany sjednaly, že smlouva je uzavírána na dobu neurčitou. Smluvní strany dále sjednaly výpovědní dobu tříměsíční, k</w:t>
      </w:r>
      <w:r w:rsidR="00983135">
        <w:rPr>
          <w:sz w:val="24"/>
        </w:rPr>
        <w:t xml:space="preserve">terá běží od prvního dne kalendářního měsíce následujícího poté, co výpověď došla druhé straně. </w:t>
      </w:r>
    </w:p>
    <w:p w:rsidR="003D12C0" w:rsidRPr="00D70539" w:rsidRDefault="003D12C0" w:rsidP="003D12C0">
      <w:pPr>
        <w:ind w:firstLine="708"/>
        <w:jc w:val="both"/>
        <w:rPr>
          <w:sz w:val="24"/>
        </w:rPr>
      </w:pPr>
    </w:p>
    <w:p w:rsidR="003D12C0" w:rsidRDefault="003D12C0" w:rsidP="00DA73EB">
      <w:pPr>
        <w:numPr>
          <w:ilvl w:val="0"/>
          <w:numId w:val="8"/>
        </w:numPr>
        <w:jc w:val="both"/>
        <w:rPr>
          <w:sz w:val="24"/>
        </w:rPr>
      </w:pPr>
      <w:r w:rsidRPr="00D70539">
        <w:rPr>
          <w:sz w:val="24"/>
        </w:rPr>
        <w:t>Smluvní strany výslovně prohlašují, že si smlouvu před jejím podpisem řádně přečetly, že jí plně porozuměly a že ta</w:t>
      </w:r>
      <w:r w:rsidR="003A372A">
        <w:rPr>
          <w:sz w:val="24"/>
        </w:rPr>
        <w:t xml:space="preserve">to je výrazem jejich skutečné, </w:t>
      </w:r>
      <w:r w:rsidRPr="00D70539">
        <w:rPr>
          <w:sz w:val="24"/>
        </w:rPr>
        <w:t>v</w:t>
      </w:r>
      <w:r w:rsidR="00BA74CE">
        <w:rPr>
          <w:sz w:val="24"/>
        </w:rPr>
        <w:t>ážné vůle</w:t>
      </w:r>
      <w:r w:rsidR="003A372A">
        <w:rPr>
          <w:sz w:val="24"/>
        </w:rPr>
        <w:t xml:space="preserve"> prosté omylu</w:t>
      </w:r>
      <w:r w:rsidR="00BA74CE">
        <w:rPr>
          <w:sz w:val="24"/>
        </w:rPr>
        <w:t>.</w:t>
      </w:r>
    </w:p>
    <w:p w:rsidR="00BA74CE" w:rsidRDefault="00BA74CE" w:rsidP="00BA74CE">
      <w:pPr>
        <w:jc w:val="both"/>
        <w:rPr>
          <w:sz w:val="24"/>
        </w:rPr>
      </w:pPr>
    </w:p>
    <w:p w:rsidR="00BA74CE" w:rsidRPr="00D70539" w:rsidRDefault="00BA74CE" w:rsidP="00BA74CE">
      <w:pPr>
        <w:jc w:val="both"/>
        <w:rPr>
          <w:sz w:val="24"/>
        </w:rPr>
      </w:pPr>
    </w:p>
    <w:p w:rsidR="003D12C0" w:rsidRPr="00D70539" w:rsidRDefault="003D12C0" w:rsidP="00DA73EB">
      <w:pPr>
        <w:ind w:firstLine="708"/>
        <w:jc w:val="both"/>
        <w:rPr>
          <w:sz w:val="24"/>
        </w:rPr>
      </w:pPr>
      <w:r w:rsidRPr="00D70539">
        <w:rPr>
          <w:sz w:val="24"/>
        </w:rPr>
        <w:t>V</w:t>
      </w:r>
      <w:r w:rsidR="00C255E6">
        <w:rPr>
          <w:sz w:val="24"/>
        </w:rPr>
        <w:t>e Šternberku 19.9.2017</w:t>
      </w:r>
      <w:r w:rsidRPr="00D70539">
        <w:rPr>
          <w:sz w:val="24"/>
        </w:rPr>
        <w:t xml:space="preserve">                                        V</w:t>
      </w:r>
      <w:r w:rsidR="00C255E6">
        <w:rPr>
          <w:sz w:val="24"/>
        </w:rPr>
        <w:t>e Šternberku 19.9.2017</w:t>
      </w: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3D12C0" w:rsidRPr="00D70539" w:rsidRDefault="003D12C0" w:rsidP="003D12C0">
      <w:pPr>
        <w:jc w:val="both"/>
        <w:rPr>
          <w:sz w:val="24"/>
        </w:rPr>
      </w:pPr>
    </w:p>
    <w:p w:rsidR="003D12C0" w:rsidRPr="00D70539" w:rsidRDefault="003D12C0" w:rsidP="003D12C0">
      <w:pPr>
        <w:ind w:left="360"/>
        <w:jc w:val="both"/>
        <w:rPr>
          <w:sz w:val="24"/>
        </w:rPr>
      </w:pPr>
    </w:p>
    <w:p w:rsidR="003D12C0" w:rsidRPr="00D70539" w:rsidRDefault="003D12C0" w:rsidP="003D12C0">
      <w:pPr>
        <w:ind w:left="360"/>
        <w:jc w:val="both"/>
        <w:rPr>
          <w:sz w:val="24"/>
        </w:rPr>
      </w:pPr>
      <w:r w:rsidRPr="00D70539">
        <w:rPr>
          <w:sz w:val="24"/>
        </w:rPr>
        <w:t xml:space="preserve">……………………………………                  </w:t>
      </w:r>
      <w:r w:rsidR="00DA73EB">
        <w:rPr>
          <w:sz w:val="24"/>
        </w:rPr>
        <w:tab/>
      </w:r>
      <w:r w:rsidR="00DA73EB">
        <w:rPr>
          <w:sz w:val="24"/>
        </w:rPr>
        <w:tab/>
      </w:r>
      <w:r w:rsidRPr="00D70539">
        <w:rPr>
          <w:sz w:val="24"/>
        </w:rPr>
        <w:t xml:space="preserve">  ………………………………...</w:t>
      </w:r>
    </w:p>
    <w:p w:rsidR="003D12C0" w:rsidRPr="00D70539" w:rsidRDefault="00DA73EB" w:rsidP="003D12C0">
      <w:pPr>
        <w:ind w:left="360"/>
        <w:jc w:val="both"/>
        <w:rPr>
          <w:sz w:val="24"/>
        </w:rPr>
      </w:pPr>
      <w:r>
        <w:rPr>
          <w:sz w:val="24"/>
        </w:rPr>
        <w:t xml:space="preserve"> Zhotovitel                  </w:t>
      </w:r>
      <w:r w:rsidR="00AA1BFA">
        <w:rPr>
          <w:sz w:val="24"/>
        </w:rPr>
        <w:tab/>
      </w:r>
      <w:r w:rsidR="00AA1BFA">
        <w:rPr>
          <w:sz w:val="24"/>
        </w:rPr>
        <w:tab/>
      </w:r>
      <w:r w:rsidR="00AA1BFA">
        <w:rPr>
          <w:sz w:val="24"/>
        </w:rPr>
        <w:tab/>
      </w:r>
      <w:r w:rsidR="00AA1BFA">
        <w:rPr>
          <w:sz w:val="24"/>
        </w:rPr>
        <w:tab/>
      </w:r>
      <w:r w:rsidR="00AA1BFA">
        <w:rPr>
          <w:sz w:val="24"/>
        </w:rPr>
        <w:tab/>
      </w:r>
      <w:r>
        <w:rPr>
          <w:sz w:val="24"/>
        </w:rPr>
        <w:t xml:space="preserve">   Objednatel</w:t>
      </w:r>
    </w:p>
    <w:p w:rsidR="00B640DB" w:rsidRPr="00D70539" w:rsidRDefault="00B640DB" w:rsidP="003D12C0">
      <w:pPr>
        <w:jc w:val="both"/>
        <w:rPr>
          <w:sz w:val="24"/>
        </w:rPr>
      </w:pPr>
    </w:p>
    <w:sectPr w:rsidR="00B640DB" w:rsidRPr="00D70539" w:rsidSect="0004594A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50" w:rsidRDefault="00CD6B50" w:rsidP="001728F7">
      <w:r>
        <w:separator/>
      </w:r>
    </w:p>
  </w:endnote>
  <w:endnote w:type="continuationSeparator" w:id="0">
    <w:p w:rsidR="00CD6B50" w:rsidRDefault="00CD6B50" w:rsidP="0017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090097"/>
      <w:docPartObj>
        <w:docPartGallery w:val="Page Numbers (Bottom of Page)"/>
        <w:docPartUnique/>
      </w:docPartObj>
    </w:sdtPr>
    <w:sdtEndPr/>
    <w:sdtContent>
      <w:p w:rsidR="001728F7" w:rsidRDefault="0094257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8F7" w:rsidRDefault="001728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50" w:rsidRDefault="00CD6B50" w:rsidP="001728F7">
      <w:r>
        <w:separator/>
      </w:r>
    </w:p>
  </w:footnote>
  <w:footnote w:type="continuationSeparator" w:id="0">
    <w:p w:rsidR="00CD6B50" w:rsidRDefault="00CD6B50" w:rsidP="0017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2E3BF4"/>
    <w:multiLevelType w:val="hybridMultilevel"/>
    <w:tmpl w:val="EF84395C"/>
    <w:lvl w:ilvl="0" w:tplc="FC560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CE051A"/>
    <w:multiLevelType w:val="hybridMultilevel"/>
    <w:tmpl w:val="A328E8C6"/>
    <w:lvl w:ilvl="0" w:tplc="8C8C57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9F5E9E"/>
    <w:multiLevelType w:val="hybridMultilevel"/>
    <w:tmpl w:val="2F5C4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43381"/>
    <w:multiLevelType w:val="hybridMultilevel"/>
    <w:tmpl w:val="015A2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333"/>
    <w:multiLevelType w:val="hybridMultilevel"/>
    <w:tmpl w:val="474EE6F6"/>
    <w:lvl w:ilvl="0" w:tplc="3FCA9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AC88B96">
      <w:start w:val="1"/>
      <w:numFmt w:val="lowerLetter"/>
      <w:lvlText w:val="%2."/>
      <w:lvlJc w:val="left"/>
      <w:pPr>
        <w:ind w:left="1353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3308"/>
    <w:multiLevelType w:val="hybridMultilevel"/>
    <w:tmpl w:val="DFB83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D2B"/>
    <w:multiLevelType w:val="hybridMultilevel"/>
    <w:tmpl w:val="AB2EA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7086"/>
    <w:multiLevelType w:val="hybridMultilevel"/>
    <w:tmpl w:val="23943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E7A"/>
    <w:rsid w:val="00020238"/>
    <w:rsid w:val="000330C5"/>
    <w:rsid w:val="0004594A"/>
    <w:rsid w:val="00051AF8"/>
    <w:rsid w:val="0005404A"/>
    <w:rsid w:val="000957AE"/>
    <w:rsid w:val="0011622E"/>
    <w:rsid w:val="00120F34"/>
    <w:rsid w:val="001728F7"/>
    <w:rsid w:val="001D6277"/>
    <w:rsid w:val="001F575F"/>
    <w:rsid w:val="00262584"/>
    <w:rsid w:val="002B5720"/>
    <w:rsid w:val="00310C06"/>
    <w:rsid w:val="003410FC"/>
    <w:rsid w:val="003418DE"/>
    <w:rsid w:val="003431EB"/>
    <w:rsid w:val="003538EB"/>
    <w:rsid w:val="00355599"/>
    <w:rsid w:val="00370187"/>
    <w:rsid w:val="00395FC8"/>
    <w:rsid w:val="003A372A"/>
    <w:rsid w:val="003D12C0"/>
    <w:rsid w:val="003D5D70"/>
    <w:rsid w:val="004344E9"/>
    <w:rsid w:val="00446970"/>
    <w:rsid w:val="00465F9B"/>
    <w:rsid w:val="0048405E"/>
    <w:rsid w:val="004E426A"/>
    <w:rsid w:val="004F4330"/>
    <w:rsid w:val="005B7742"/>
    <w:rsid w:val="005F57C5"/>
    <w:rsid w:val="00667CC2"/>
    <w:rsid w:val="00693CEB"/>
    <w:rsid w:val="006C3A0E"/>
    <w:rsid w:val="006D24C6"/>
    <w:rsid w:val="006E0374"/>
    <w:rsid w:val="00703892"/>
    <w:rsid w:val="0071298A"/>
    <w:rsid w:val="00723E5B"/>
    <w:rsid w:val="00740E47"/>
    <w:rsid w:val="0078420D"/>
    <w:rsid w:val="00790099"/>
    <w:rsid w:val="00793051"/>
    <w:rsid w:val="007D2643"/>
    <w:rsid w:val="007F5942"/>
    <w:rsid w:val="00816EA8"/>
    <w:rsid w:val="00821F3B"/>
    <w:rsid w:val="00840D3D"/>
    <w:rsid w:val="00845827"/>
    <w:rsid w:val="00853E7E"/>
    <w:rsid w:val="00861316"/>
    <w:rsid w:val="00876FE9"/>
    <w:rsid w:val="008B4214"/>
    <w:rsid w:val="008C5D3A"/>
    <w:rsid w:val="00942572"/>
    <w:rsid w:val="00983135"/>
    <w:rsid w:val="009967F3"/>
    <w:rsid w:val="009D30ED"/>
    <w:rsid w:val="009D65A2"/>
    <w:rsid w:val="009E50AF"/>
    <w:rsid w:val="00A32C14"/>
    <w:rsid w:val="00A36666"/>
    <w:rsid w:val="00A52A84"/>
    <w:rsid w:val="00A53B17"/>
    <w:rsid w:val="00AA1BFA"/>
    <w:rsid w:val="00AE637E"/>
    <w:rsid w:val="00AF158A"/>
    <w:rsid w:val="00B337BC"/>
    <w:rsid w:val="00B640DB"/>
    <w:rsid w:val="00B80253"/>
    <w:rsid w:val="00B9010E"/>
    <w:rsid w:val="00B9481C"/>
    <w:rsid w:val="00BA645B"/>
    <w:rsid w:val="00BA6B45"/>
    <w:rsid w:val="00BA74CE"/>
    <w:rsid w:val="00C11587"/>
    <w:rsid w:val="00C20E83"/>
    <w:rsid w:val="00C255E6"/>
    <w:rsid w:val="00C268A5"/>
    <w:rsid w:val="00C3208E"/>
    <w:rsid w:val="00C34E7A"/>
    <w:rsid w:val="00CD6B50"/>
    <w:rsid w:val="00CE5CD6"/>
    <w:rsid w:val="00CF1655"/>
    <w:rsid w:val="00D627C2"/>
    <w:rsid w:val="00D70539"/>
    <w:rsid w:val="00DA2F34"/>
    <w:rsid w:val="00DA73EB"/>
    <w:rsid w:val="00DF0AC8"/>
    <w:rsid w:val="00E17CC2"/>
    <w:rsid w:val="00E97FE4"/>
    <w:rsid w:val="00EC031A"/>
    <w:rsid w:val="00EC2037"/>
    <w:rsid w:val="00EE038E"/>
    <w:rsid w:val="00F00CBB"/>
    <w:rsid w:val="00F0135A"/>
    <w:rsid w:val="00F05115"/>
    <w:rsid w:val="00F73E53"/>
    <w:rsid w:val="00F83BBB"/>
    <w:rsid w:val="00FC5D1A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97805-7C87-4205-BFA3-84DA7E1D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4A"/>
    <w:pPr>
      <w:suppressAutoHyphens/>
    </w:pPr>
    <w:rPr>
      <w:rFonts w:ascii="Garamond" w:hAnsi="Garamond"/>
      <w:sz w:val="26"/>
      <w:szCs w:val="24"/>
      <w:lang w:eastAsia="ar-SA"/>
    </w:rPr>
  </w:style>
  <w:style w:type="paragraph" w:styleId="Nadpis1">
    <w:name w:val="heading 1"/>
    <w:basedOn w:val="Normln"/>
    <w:next w:val="Normln"/>
    <w:qFormat/>
    <w:rsid w:val="0004594A"/>
    <w:pPr>
      <w:keepNext/>
      <w:numPr>
        <w:numId w:val="1"/>
      </w:numPr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4594A"/>
  </w:style>
  <w:style w:type="character" w:customStyle="1" w:styleId="Symbolyproslovn">
    <w:name w:val="Symboly pro číslování"/>
    <w:rsid w:val="0004594A"/>
  </w:style>
  <w:style w:type="paragraph" w:customStyle="1" w:styleId="Nadpis">
    <w:name w:val="Nadpis"/>
    <w:basedOn w:val="Normln"/>
    <w:next w:val="Zkladntext"/>
    <w:rsid w:val="000459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04594A"/>
    <w:pPr>
      <w:jc w:val="both"/>
    </w:pPr>
    <w:rPr>
      <w:i/>
      <w:iCs/>
    </w:rPr>
  </w:style>
  <w:style w:type="paragraph" w:styleId="Seznam">
    <w:name w:val="List"/>
    <w:basedOn w:val="Zkladntext"/>
    <w:semiHidden/>
    <w:rsid w:val="0004594A"/>
    <w:rPr>
      <w:rFonts w:cs="Tahoma"/>
    </w:rPr>
  </w:style>
  <w:style w:type="paragraph" w:customStyle="1" w:styleId="Popisek">
    <w:name w:val="Popisek"/>
    <w:basedOn w:val="Normln"/>
    <w:rsid w:val="0004594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04594A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12C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3D12C0"/>
    <w:rPr>
      <w:rFonts w:ascii="Garamond" w:hAnsi="Garamond"/>
      <w:sz w:val="26"/>
      <w:szCs w:val="24"/>
      <w:lang w:eastAsia="ar-SA"/>
    </w:rPr>
  </w:style>
  <w:style w:type="paragraph" w:styleId="Nzev">
    <w:name w:val="Title"/>
    <w:basedOn w:val="Normln"/>
    <w:link w:val="NzevChar"/>
    <w:qFormat/>
    <w:rsid w:val="003D12C0"/>
    <w:pPr>
      <w:suppressAutoHyphens w:val="0"/>
      <w:jc w:val="center"/>
    </w:pPr>
    <w:rPr>
      <w:rFonts w:ascii="Times New Roman" w:hAnsi="Times New Roman"/>
      <w:b/>
      <w:bCs/>
      <w:sz w:val="28"/>
    </w:rPr>
  </w:style>
  <w:style w:type="character" w:customStyle="1" w:styleId="NzevChar">
    <w:name w:val="Název Char"/>
    <w:link w:val="Nzev"/>
    <w:rsid w:val="003D12C0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3666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4C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24C6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728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8F7"/>
    <w:rPr>
      <w:rFonts w:ascii="Garamond" w:hAnsi="Garamond"/>
      <w:sz w:val="2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728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8F7"/>
    <w:rPr>
      <w:rFonts w:ascii="Garamond" w:hAnsi="Garamond"/>
      <w:sz w:val="26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1728F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728F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Vladimír Stolička</vt:lpstr>
    </vt:vector>
  </TitlesOfParts>
  <Company>JUDr. Petra Jakešová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Vladimír Stolička</dc:title>
  <dc:creator>já</dc:creator>
  <cp:lastModifiedBy>Bicanova</cp:lastModifiedBy>
  <cp:revision>5</cp:revision>
  <cp:lastPrinted>2016-03-01T10:28:00Z</cp:lastPrinted>
  <dcterms:created xsi:type="dcterms:W3CDTF">2017-10-20T19:15:00Z</dcterms:created>
  <dcterms:modified xsi:type="dcterms:W3CDTF">2017-12-18T10:35:00Z</dcterms:modified>
</cp:coreProperties>
</file>