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CC" w:rsidRDefault="00754BCC">
      <w:pPr>
        <w:ind w:left="864"/>
        <w:rPr>
          <w:rFonts w:ascii="Times New Roman" w:hAnsi="Times New Roman"/>
          <w:b/>
          <w:color w:val="000000"/>
          <w:spacing w:val="4"/>
          <w:sz w:val="27"/>
          <w:lang w:val="cs-CZ"/>
        </w:rPr>
      </w:pPr>
    </w:p>
    <w:p w:rsidR="00754BCC" w:rsidRDefault="00754BCC">
      <w:pPr>
        <w:ind w:left="864"/>
        <w:rPr>
          <w:rFonts w:ascii="Times New Roman" w:hAnsi="Times New Roman"/>
          <w:b/>
          <w:color w:val="000000"/>
          <w:spacing w:val="4"/>
          <w:sz w:val="27"/>
          <w:lang w:val="cs-CZ"/>
        </w:rPr>
      </w:pPr>
    </w:p>
    <w:p w:rsidR="00754BCC" w:rsidRDefault="00754BCC">
      <w:pPr>
        <w:ind w:left="864"/>
        <w:rPr>
          <w:rFonts w:ascii="Times New Roman" w:hAnsi="Times New Roman"/>
          <w:b/>
          <w:color w:val="000000"/>
          <w:spacing w:val="4"/>
          <w:sz w:val="27"/>
          <w:lang w:val="cs-CZ"/>
        </w:rPr>
      </w:pPr>
    </w:p>
    <w:p w:rsidR="00754BCC" w:rsidRDefault="00754BCC">
      <w:pPr>
        <w:ind w:left="864"/>
        <w:rPr>
          <w:rFonts w:ascii="Times New Roman" w:hAnsi="Times New Roman"/>
          <w:b/>
          <w:color w:val="000000"/>
          <w:spacing w:val="4"/>
          <w:sz w:val="27"/>
          <w:lang w:val="cs-CZ"/>
        </w:rPr>
      </w:pPr>
    </w:p>
    <w:p w:rsidR="00611080" w:rsidRDefault="009869CF">
      <w:pPr>
        <w:ind w:left="864"/>
        <w:rPr>
          <w:rFonts w:ascii="Times New Roman" w:hAnsi="Times New Roman"/>
          <w:b/>
          <w:color w:val="000000"/>
          <w:spacing w:val="4"/>
          <w:sz w:val="27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7"/>
          <w:lang w:val="cs-CZ"/>
        </w:rPr>
        <w:t>Licenční smlouva k divadelnímu provozování autorského díla</w:t>
      </w:r>
    </w:p>
    <w:p w:rsidR="00611080" w:rsidRDefault="009869CF">
      <w:pPr>
        <w:spacing w:before="432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Smluvní strany:</w:t>
      </w:r>
    </w:p>
    <w:p w:rsidR="00611080" w:rsidRDefault="009869CF">
      <w:pPr>
        <w:spacing w:before="252" w:line="182" w:lineRule="auto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Níže v odst. 1.1 uvedení nositelé autorských práv</w:t>
      </w:r>
    </w:p>
    <w:p w:rsidR="00611080" w:rsidRDefault="009869CF">
      <w:pPr>
        <w:tabs>
          <w:tab w:val="right" w:pos="8305"/>
        </w:tabs>
        <w:spacing w:before="36" w:line="211" w:lineRule="exact"/>
        <w:rPr>
          <w:rFonts w:ascii="Times New Roman" w:hAnsi="Times New Roman"/>
          <w:b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20"/>
          <w:lang w:val="cs-CZ"/>
        </w:rPr>
        <w:t>(na jedné straně; dále jen „nositelé práv")</w:t>
      </w:r>
      <w:r>
        <w:rPr>
          <w:rFonts w:ascii="Times New Roman" w:hAnsi="Times New Roman"/>
          <w:color w:val="DB5D8B"/>
          <w:spacing w:val="-2"/>
          <w:w w:val="75"/>
          <w:sz w:val="31"/>
          <w:lang w:val="cs-CZ"/>
        </w:rPr>
        <w:tab/>
      </w:r>
    </w:p>
    <w:p w:rsidR="00611080" w:rsidRDefault="009869CF">
      <w:pPr>
        <w:tabs>
          <w:tab w:val="right" w:pos="7437"/>
        </w:tabs>
        <w:spacing w:before="144" w:line="364" w:lineRule="exact"/>
        <w:rPr>
          <w:rFonts w:ascii="Times New Roman" w:hAnsi="Times New Roman"/>
          <w:color w:val="000000"/>
          <w:spacing w:val="-5"/>
          <w:sz w:val="20"/>
          <w:lang w:val="cs-CZ"/>
        </w:rPr>
      </w:pPr>
      <w:r>
        <w:rPr>
          <w:rFonts w:ascii="Times New Roman" w:hAnsi="Times New Roman"/>
          <w:color w:val="000000"/>
          <w:spacing w:val="-5"/>
          <w:sz w:val="20"/>
          <w:lang w:val="cs-CZ"/>
        </w:rPr>
        <w:t>všichni zastoupeni společností</w:t>
      </w:r>
      <w:r>
        <w:rPr>
          <w:rFonts w:ascii="Times New Roman" w:hAnsi="Times New Roman"/>
          <w:color w:val="475CC6"/>
          <w:spacing w:val="-5"/>
          <w:sz w:val="32"/>
          <w:lang w:val="cs-CZ"/>
        </w:rPr>
        <w:tab/>
      </w:r>
    </w:p>
    <w:p w:rsidR="00611080" w:rsidRDefault="009869CF">
      <w:pPr>
        <w:spacing w:before="36" w:line="109" w:lineRule="exact"/>
        <w:rPr>
          <w:rFonts w:ascii="Times New Roman" w:hAnsi="Times New Roman"/>
          <w:b/>
          <w:color w:val="000000"/>
          <w:sz w:val="20"/>
          <w:lang w:val="cs-CZ"/>
        </w:rPr>
      </w:pPr>
      <w:r>
        <w:rPr>
          <w:rFonts w:ascii="Times New Roman" w:hAnsi="Times New Roman"/>
          <w:b/>
          <w:color w:val="000000"/>
          <w:sz w:val="20"/>
          <w:lang w:val="cs-CZ"/>
        </w:rPr>
        <w:t>Aura - Pont s. r. o.,</w:t>
      </w:r>
    </w:p>
    <w:p w:rsidR="00611080" w:rsidRDefault="009869CF">
      <w:pPr>
        <w:spacing w:before="36"/>
        <w:rPr>
          <w:rFonts w:ascii="Times New Roman" w:hAnsi="Times New Roman"/>
          <w:b/>
          <w:color w:val="000000"/>
          <w:spacing w:val="-4"/>
          <w:sz w:val="20"/>
          <w:lang w:val="cs-CZ"/>
        </w:rPr>
      </w:pPr>
      <w:r w:rsidRPr="006621F9">
        <w:rPr>
          <w:rFonts w:ascii="Times New Roman" w:hAnsi="Times New Roman"/>
          <w:color w:val="000000"/>
          <w:spacing w:val="-4"/>
          <w:sz w:val="20"/>
          <w:lang w:val="cs-CZ"/>
        </w:rPr>
        <w:t>IČ:</w:t>
      </w:r>
      <w:r>
        <w:rPr>
          <w:rFonts w:ascii="Times New Roman" w:hAnsi="Times New Roman"/>
          <w:b/>
          <w:color w:val="000000"/>
          <w:spacing w:val="-4"/>
          <w:sz w:val="20"/>
          <w:lang w:val="cs-CZ"/>
        </w:rPr>
        <w:t xml:space="preserve"> </w:t>
      </w:r>
      <w:r>
        <w:rPr>
          <w:rFonts w:ascii="Times New Roman" w:hAnsi="Times New Roman"/>
          <w:color w:val="000000"/>
          <w:spacing w:val="-4"/>
          <w:sz w:val="20"/>
          <w:lang w:val="cs-CZ"/>
        </w:rPr>
        <w:t>00174866,</w:t>
      </w:r>
    </w:p>
    <w:p w:rsidR="00611080" w:rsidRDefault="009869CF">
      <w:pPr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DIČ: CZ00174866,</w:t>
      </w:r>
    </w:p>
    <w:p w:rsidR="00611080" w:rsidRDefault="009869CF">
      <w:pPr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se sídlem: Radlická 99, 150 00 Praha 5,</w:t>
      </w:r>
    </w:p>
    <w:p w:rsidR="00611080" w:rsidRDefault="009869CF">
      <w:pPr>
        <w:spacing w:before="36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korespondenční kontaktní adresou: Veslařský ostrov 62, 147 00 Praha 4,</w:t>
      </w:r>
    </w:p>
    <w:p w:rsidR="00611080" w:rsidRDefault="009869CF">
      <w:pPr>
        <w:ind w:right="1872"/>
        <w:rPr>
          <w:rFonts w:ascii="Times New Roman" w:hAnsi="Times New Roman"/>
          <w:color w:val="000000"/>
          <w:spacing w:val="-4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sz w:val="20"/>
          <w:lang w:val="cs-CZ"/>
        </w:rPr>
        <w:t xml:space="preserve">zapsanou v obchodním rejstříku vedeném Městským soudem v Praze, oddíl C, vložka 135,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zastoupená paní </w:t>
      </w:r>
      <w:r>
        <w:rPr>
          <w:rFonts w:ascii="Times New Roman" w:hAnsi="Times New Roman"/>
          <w:b/>
          <w:color w:val="000000"/>
          <w:spacing w:val="1"/>
          <w:sz w:val="20"/>
          <w:lang w:val="cs-CZ"/>
        </w:rPr>
        <w:t xml:space="preserve">Petrou Markovou, </w:t>
      </w:r>
      <w:r w:rsidR="004B4DF1">
        <w:rPr>
          <w:rFonts w:ascii="Times New Roman" w:hAnsi="Times New Roman"/>
          <w:color w:val="000000"/>
          <w:spacing w:val="1"/>
          <w:sz w:val="20"/>
          <w:lang w:val="cs-CZ"/>
        </w:rPr>
        <w:t xml:space="preserve">ředitelkou: </w:t>
      </w:r>
    </w:p>
    <w:p w:rsidR="00611080" w:rsidRDefault="009869CF">
      <w:pPr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bankovn</w:t>
      </w:r>
      <w:r w:rsidR="004B4DF1">
        <w:rPr>
          <w:rFonts w:ascii="Times New Roman" w:hAnsi="Times New Roman"/>
          <w:color w:val="000000"/>
          <w:sz w:val="20"/>
          <w:lang w:val="cs-CZ"/>
        </w:rPr>
        <w:t xml:space="preserve">í spojení: </w:t>
      </w:r>
      <w:proofErr w:type="spellStart"/>
      <w:r w:rsidR="004B4DF1">
        <w:rPr>
          <w:rFonts w:ascii="Times New Roman" w:hAnsi="Times New Roman"/>
          <w:color w:val="000000"/>
          <w:sz w:val="20"/>
          <w:lang w:val="cs-CZ"/>
        </w:rPr>
        <w:t>xxxx</w:t>
      </w:r>
      <w:proofErr w:type="spellEnd"/>
      <w:r>
        <w:rPr>
          <w:rFonts w:ascii="Times New Roman" w:hAnsi="Times New Roman"/>
          <w:color w:val="000000"/>
          <w:sz w:val="20"/>
          <w:lang w:val="cs-CZ"/>
        </w:rPr>
        <w:t>,</w:t>
      </w:r>
    </w:p>
    <w:p w:rsidR="00611080" w:rsidRDefault="009869CF">
      <w:pPr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(dále jen </w:t>
      </w:r>
      <w:r>
        <w:rPr>
          <w:rFonts w:ascii="Times New Roman" w:hAnsi="Times New Roman"/>
          <w:b/>
          <w:color w:val="000000"/>
          <w:sz w:val="20"/>
          <w:lang w:val="cs-CZ"/>
        </w:rPr>
        <w:t>„Aura-Pont ')</w:t>
      </w:r>
    </w:p>
    <w:p w:rsidR="00611080" w:rsidRDefault="009869CF">
      <w:pPr>
        <w:spacing w:before="288" w:line="149" w:lineRule="exact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a</w:t>
      </w:r>
    </w:p>
    <w:p w:rsidR="00611080" w:rsidRDefault="009869CF">
      <w:pPr>
        <w:spacing w:before="252"/>
        <w:rPr>
          <w:rFonts w:ascii="Times New Roman" w:hAnsi="Times New Roman"/>
          <w:b/>
          <w:color w:val="000000"/>
          <w:sz w:val="20"/>
          <w:lang w:val="cs-CZ"/>
        </w:rPr>
      </w:pPr>
      <w:r>
        <w:rPr>
          <w:rFonts w:ascii="Times New Roman" w:hAnsi="Times New Roman"/>
          <w:b/>
          <w:color w:val="000000"/>
          <w:sz w:val="20"/>
          <w:lang w:val="cs-CZ"/>
        </w:rPr>
        <w:t>Slezské divadlo Opava,</w:t>
      </w:r>
    </w:p>
    <w:p w:rsidR="00611080" w:rsidRDefault="009869CF">
      <w:pPr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IČ: 100552</w:t>
      </w:r>
    </w:p>
    <w:p w:rsidR="00611080" w:rsidRDefault="009869CF">
      <w:pPr>
        <w:ind w:right="5040"/>
        <w:rPr>
          <w:rFonts w:ascii="Times New Roman" w:hAnsi="Times New Roman"/>
          <w:color w:val="000000"/>
          <w:spacing w:val="5"/>
          <w:sz w:val="20"/>
          <w:lang w:val="cs-CZ"/>
        </w:rPr>
      </w:pPr>
      <w:r>
        <w:rPr>
          <w:rFonts w:ascii="Times New Roman" w:hAnsi="Times New Roman"/>
          <w:color w:val="000000"/>
          <w:spacing w:val="5"/>
          <w:sz w:val="20"/>
          <w:lang w:val="cs-CZ"/>
        </w:rPr>
        <w:t xml:space="preserve">se sídlem: Horní náměstí 13. 749 69 Opava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jednající panem ředitelem Prof. </w:t>
      </w:r>
      <w:r>
        <w:rPr>
          <w:rFonts w:ascii="Times New Roman" w:hAnsi="Times New Roman"/>
          <w:b/>
          <w:color w:val="000000"/>
          <w:spacing w:val="-1"/>
          <w:sz w:val="20"/>
          <w:lang w:val="cs-CZ"/>
        </w:rPr>
        <w:t xml:space="preserve">Karlem </w:t>
      </w:r>
      <w:proofErr w:type="spellStart"/>
      <w:r>
        <w:rPr>
          <w:rFonts w:ascii="Times New Roman" w:hAnsi="Times New Roman"/>
          <w:b/>
          <w:color w:val="000000"/>
          <w:spacing w:val="-1"/>
          <w:sz w:val="20"/>
          <w:lang w:val="cs-CZ"/>
        </w:rPr>
        <w:t>Drgáčem</w:t>
      </w:r>
      <w:proofErr w:type="spellEnd"/>
      <w:r>
        <w:rPr>
          <w:rFonts w:ascii="Times New Roman" w:hAnsi="Times New Roman"/>
          <w:b/>
          <w:color w:val="000000"/>
          <w:spacing w:val="-1"/>
          <w:sz w:val="20"/>
          <w:lang w:val="cs-CZ"/>
        </w:rPr>
        <w:t xml:space="preserve">, </w:t>
      </w:r>
      <w:r>
        <w:rPr>
          <w:rFonts w:ascii="Times New Roman" w:hAnsi="Times New Roman"/>
          <w:color w:val="000000"/>
          <w:spacing w:val="2"/>
          <w:sz w:val="20"/>
          <w:lang w:val="cs-CZ"/>
        </w:rPr>
        <w:t>(na druhé straně; dále jen „provozovatel")</w:t>
      </w:r>
    </w:p>
    <w:p w:rsidR="00611080" w:rsidRDefault="009869CF">
      <w:pPr>
        <w:spacing w:before="504" w:line="206" w:lineRule="auto"/>
        <w:jc w:val="center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1. Základní </w:t>
      </w:r>
      <w:r>
        <w:rPr>
          <w:rFonts w:ascii="Times New Roman" w:hAnsi="Times New Roman"/>
          <w:b/>
          <w:color w:val="000000"/>
          <w:sz w:val="20"/>
          <w:lang w:val="cs-CZ"/>
        </w:rPr>
        <w:t>ustanovení</w:t>
      </w:r>
    </w:p>
    <w:p w:rsidR="00611080" w:rsidRDefault="009869CF">
      <w:pPr>
        <w:spacing w:before="180"/>
        <w:ind w:left="360" w:right="72" w:hanging="360"/>
        <w:rPr>
          <w:rFonts w:ascii="Times New Roman" w:hAnsi="Times New Roman"/>
          <w:color w:val="000000"/>
          <w:spacing w:val="-1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1.1 Pro účely této smlouvy se specifikují nositelé práv, autorská díla, k nimž nositelům práv náleží autorská práva </w:t>
      </w:r>
      <w:r>
        <w:rPr>
          <w:rFonts w:ascii="Times New Roman" w:hAnsi="Times New Roman"/>
          <w:color w:val="000000"/>
          <w:sz w:val="20"/>
          <w:lang w:val="cs-CZ"/>
        </w:rPr>
        <w:t>(dále jen „díla" resp. „dílo"), jakož i druh a povaha děl a jejich autoři:</w:t>
      </w:r>
    </w:p>
    <w:tbl>
      <w:tblPr>
        <w:tblW w:w="0" w:type="auto"/>
        <w:tblInd w:w="5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2502"/>
        <w:gridCol w:w="1980"/>
        <w:gridCol w:w="1846"/>
      </w:tblGrid>
      <w:tr w:rsidR="00611080">
        <w:trPr>
          <w:trHeight w:hRule="exact" w:val="23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080" w:rsidRDefault="009869CF">
            <w:pPr>
              <w:jc w:val="center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nositel práv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080" w:rsidRDefault="009869CF">
            <w:pPr>
              <w:jc w:val="center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název díla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080" w:rsidRDefault="009869CF">
            <w:pPr>
              <w:jc w:val="center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druh díla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080" w:rsidRDefault="009869CF">
            <w:pPr>
              <w:jc w:val="center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vztah k dílu</w:t>
            </w:r>
          </w:p>
        </w:tc>
      </w:tr>
      <w:tr w:rsidR="00611080">
        <w:trPr>
          <w:trHeight w:hRule="exact" w:val="418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080" w:rsidRDefault="009869CF">
            <w:pPr>
              <w:jc w:val="center"/>
              <w:rPr>
                <w:rFonts w:ascii="Times New Roman" w:hAnsi="Times New Roman"/>
                <w:b/>
                <w:color w:val="000000"/>
                <w:w w:val="90"/>
                <w:sz w:val="2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90"/>
                <w:sz w:val="20"/>
                <w:lang w:val="cs-CZ"/>
              </w:rPr>
              <w:t xml:space="preserve">Robin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Hawdon</w:t>
            </w:r>
            <w:proofErr w:type="spellEnd"/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080" w:rsidRDefault="009869CF">
            <w:pPr>
              <w:jc w:val="center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Birthday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Suite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080" w:rsidRDefault="009869CF">
            <w:pPr>
              <w:jc w:val="center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Text hry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080" w:rsidRDefault="009869CF">
            <w:pPr>
              <w:jc w:val="center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autor</w:t>
            </w:r>
          </w:p>
        </w:tc>
      </w:tr>
      <w:tr w:rsidR="00611080">
        <w:trPr>
          <w:trHeight w:hRule="exact" w:val="432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080" w:rsidRDefault="009869CF">
            <w:pPr>
              <w:jc w:val="center"/>
              <w:rPr>
                <w:rFonts w:ascii="Times New Roman" w:hAnsi="Times New Roman"/>
                <w:color w:val="000000"/>
                <w:spacing w:val="1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0"/>
                <w:sz w:val="20"/>
                <w:lang w:val="cs-CZ"/>
              </w:rPr>
              <w:t xml:space="preserve">Martin </w:t>
            </w:r>
            <w:proofErr w:type="spellStart"/>
            <w:r>
              <w:rPr>
                <w:rFonts w:ascii="Times New Roman" w:hAnsi="Times New Roman"/>
                <w:color w:val="000000"/>
                <w:spacing w:val="10"/>
                <w:sz w:val="20"/>
                <w:lang w:val="cs-CZ"/>
              </w:rPr>
              <w:t>Fahrner</w:t>
            </w:r>
            <w:proofErr w:type="spellEnd"/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080" w:rsidRDefault="009869CF">
            <w:pPr>
              <w:jc w:val="center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Všechno nejlepší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080" w:rsidRDefault="009869CF">
            <w:pPr>
              <w:jc w:val="center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Překlad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080" w:rsidRDefault="009869CF">
            <w:pPr>
              <w:jc w:val="center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autor</w:t>
            </w:r>
          </w:p>
        </w:tc>
      </w:tr>
    </w:tbl>
    <w:p w:rsidR="00611080" w:rsidRDefault="00611080">
      <w:pPr>
        <w:spacing w:after="239" w:line="20" w:lineRule="exact"/>
      </w:pPr>
    </w:p>
    <w:p w:rsidR="00611080" w:rsidRDefault="009869CF">
      <w:pPr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1.2 Nositelé práv poskytují provozovateli touto smlouvou právo dílo užít v rozsahu níže uvedeném.</w:t>
      </w:r>
    </w:p>
    <w:p w:rsidR="00611080" w:rsidRDefault="009869CF">
      <w:pPr>
        <w:spacing w:before="180"/>
        <w:ind w:left="72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1.3 Provozovatel se zavazuje zaplatit nositelům práv odměnu a užít dílo za podmínek dle této smlouvy.</w:t>
      </w:r>
    </w:p>
    <w:p w:rsidR="00611080" w:rsidRDefault="009869CF">
      <w:pPr>
        <w:spacing w:before="504" w:line="199" w:lineRule="auto"/>
        <w:ind w:left="3816"/>
        <w:rPr>
          <w:rFonts w:ascii="Times New Roman" w:hAnsi="Times New Roman"/>
          <w:color w:val="000000"/>
          <w:spacing w:val="2"/>
          <w:sz w:val="20"/>
          <w:lang w:val="cs-CZ"/>
        </w:rPr>
      </w:pPr>
      <w:r>
        <w:rPr>
          <w:rFonts w:ascii="Times New Roman" w:hAnsi="Times New Roman"/>
          <w:color w:val="000000"/>
          <w:spacing w:val="2"/>
          <w:sz w:val="20"/>
          <w:lang w:val="cs-CZ"/>
        </w:rPr>
        <w:t>II. Rozsah licence</w:t>
      </w:r>
    </w:p>
    <w:p w:rsidR="00611080" w:rsidRDefault="009869CF">
      <w:pPr>
        <w:spacing w:before="180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20"/>
          <w:lang w:val="cs-CZ"/>
        </w:rPr>
        <w:t>2.1 Nositelé práv poskytují provozovateli licenci k užití děl:</w:t>
      </w:r>
    </w:p>
    <w:p w:rsidR="00611080" w:rsidRDefault="009869CF">
      <w:pPr>
        <w:ind w:left="720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v časovém rozsahu od </w:t>
      </w:r>
      <w:proofErr w:type="gramStart"/>
      <w:r>
        <w:rPr>
          <w:rFonts w:ascii="Times New Roman" w:hAnsi="Times New Roman"/>
          <w:b/>
          <w:color w:val="000000"/>
          <w:sz w:val="20"/>
          <w:lang w:val="cs-CZ"/>
        </w:rPr>
        <w:t>20.9.2015</w:t>
      </w:r>
      <w:proofErr w:type="gramEnd"/>
      <w:r>
        <w:rPr>
          <w:rFonts w:ascii="Times New Roman" w:hAnsi="Times New Roman"/>
          <w:b/>
          <w:color w:val="000000"/>
          <w:sz w:val="20"/>
          <w:lang w:val="cs-CZ"/>
        </w:rPr>
        <w:t xml:space="preserve"> </w:t>
      </w:r>
      <w:r>
        <w:rPr>
          <w:rFonts w:ascii="Times New Roman" w:hAnsi="Times New Roman"/>
          <w:color w:val="000000"/>
          <w:sz w:val="20"/>
          <w:lang w:val="cs-CZ"/>
        </w:rPr>
        <w:t xml:space="preserve">do </w:t>
      </w:r>
      <w:r>
        <w:rPr>
          <w:rFonts w:ascii="Times New Roman" w:hAnsi="Times New Roman"/>
          <w:b/>
          <w:color w:val="000000"/>
          <w:sz w:val="20"/>
          <w:lang w:val="cs-CZ"/>
        </w:rPr>
        <w:t xml:space="preserve">30.6.2017 </w:t>
      </w:r>
      <w:r>
        <w:rPr>
          <w:rFonts w:ascii="Times New Roman" w:hAnsi="Times New Roman"/>
          <w:color w:val="000000"/>
          <w:sz w:val="20"/>
          <w:lang w:val="cs-CZ"/>
        </w:rPr>
        <w:t>jako nevýhradní,</w:t>
      </w:r>
    </w:p>
    <w:p w:rsidR="00611080" w:rsidRDefault="009869CF">
      <w:pPr>
        <w:ind w:left="720"/>
        <w:jc w:val="both"/>
        <w:rPr>
          <w:rFonts w:ascii="Times New Roman" w:hAnsi="Times New Roman"/>
          <w:color w:val="000000"/>
          <w:spacing w:val="3"/>
          <w:sz w:val="20"/>
          <w:lang w:val="cs-CZ"/>
        </w:rPr>
      </w:pPr>
      <w:r>
        <w:rPr>
          <w:rFonts w:ascii="Times New Roman" w:hAnsi="Times New Roman"/>
          <w:color w:val="000000"/>
          <w:spacing w:val="3"/>
          <w:sz w:val="20"/>
          <w:lang w:val="cs-CZ"/>
        </w:rPr>
        <w:t xml:space="preserve">k zařazení do jedné divadelní inscenace s názvem totožným s názvem: </w:t>
      </w:r>
      <w:r>
        <w:rPr>
          <w:rFonts w:ascii="Times New Roman" w:hAnsi="Times New Roman"/>
          <w:b/>
          <w:color w:val="000000"/>
          <w:spacing w:val="3"/>
          <w:sz w:val="20"/>
          <w:lang w:val="cs-CZ"/>
        </w:rPr>
        <w:t xml:space="preserve">Všechno nejlepší, </w:t>
      </w:r>
      <w:r>
        <w:rPr>
          <w:rFonts w:ascii="Times New Roman" w:hAnsi="Times New Roman"/>
          <w:color w:val="000000"/>
          <w:spacing w:val="3"/>
          <w:sz w:val="20"/>
          <w:lang w:val="cs-CZ"/>
        </w:rPr>
        <w:t xml:space="preserve">režiséra: </w:t>
      </w:r>
      <w:r>
        <w:rPr>
          <w:rFonts w:ascii="Times New Roman" w:hAnsi="Times New Roman"/>
          <w:color w:val="000000"/>
          <w:spacing w:val="-3"/>
          <w:sz w:val="20"/>
          <w:lang w:val="cs-CZ"/>
        </w:rPr>
        <w:t xml:space="preserve">Romana </w:t>
      </w:r>
      <w:proofErr w:type="spellStart"/>
      <w:r>
        <w:rPr>
          <w:rFonts w:ascii="Times New Roman" w:hAnsi="Times New Roman"/>
          <w:color w:val="000000"/>
          <w:spacing w:val="-3"/>
          <w:sz w:val="20"/>
          <w:lang w:val="cs-CZ"/>
        </w:rPr>
        <w:t>Groszmana</w:t>
      </w:r>
      <w:proofErr w:type="spellEnd"/>
      <w:r>
        <w:rPr>
          <w:rFonts w:ascii="Times New Roman" w:hAnsi="Times New Roman"/>
          <w:color w:val="000000"/>
          <w:spacing w:val="-3"/>
          <w:sz w:val="20"/>
          <w:lang w:val="cs-CZ"/>
        </w:rPr>
        <w:t xml:space="preserve"> (dále jen „inscenace") a k živému provozování děl výlučně v rámci této inscenace, </w:t>
      </w:r>
      <w:r>
        <w:rPr>
          <w:rFonts w:ascii="Times New Roman" w:hAnsi="Times New Roman"/>
          <w:color w:val="000000"/>
          <w:sz w:val="20"/>
          <w:lang w:val="cs-CZ"/>
        </w:rPr>
        <w:t>provozovatel není oprávněn užít díla jinak nebo samostatně, není-li dále výslovně sjednáno jinak;</w:t>
      </w:r>
    </w:p>
    <w:p w:rsidR="00611080" w:rsidRDefault="009869CF">
      <w:pPr>
        <w:ind w:left="720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k provozování na libovolných scénách na území České republiky vždy však výlučně svým jménem a na svůj účet;</w:t>
      </w:r>
    </w:p>
    <w:p w:rsidR="00611080" w:rsidRDefault="009869CF">
      <w:pPr>
        <w:spacing w:after="1008"/>
        <w:ind w:left="720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k neomezenému počtu představení, minimálně však 20 představení</w:t>
      </w:r>
    </w:p>
    <w:p w:rsidR="00611080" w:rsidRDefault="009869CF">
      <w:pPr>
        <w:pBdr>
          <w:top w:val="single" w:sz="7" w:space="1" w:color="393939"/>
        </w:pBdr>
        <w:spacing w:before="10" w:line="206" w:lineRule="auto"/>
        <w:rPr>
          <w:rFonts w:ascii="Times New Roman" w:hAnsi="Times New Roman"/>
          <w:i/>
          <w:color w:val="000000"/>
          <w:spacing w:val="-4"/>
          <w:sz w:val="16"/>
          <w:lang w:val="cs-CZ"/>
        </w:rPr>
      </w:pPr>
      <w:r>
        <w:rPr>
          <w:rFonts w:ascii="Times New Roman" w:hAnsi="Times New Roman"/>
          <w:i/>
          <w:color w:val="000000"/>
          <w:spacing w:val="-4"/>
          <w:sz w:val="16"/>
          <w:lang w:val="cs-CZ"/>
        </w:rPr>
        <w:t>Aura — Pont s.r.o.</w:t>
      </w:r>
    </w:p>
    <w:p w:rsidR="00611080" w:rsidRDefault="009869CF">
      <w:pPr>
        <w:rPr>
          <w:rFonts w:ascii="Times New Roman" w:hAnsi="Times New Roman"/>
          <w:i/>
          <w:color w:val="000000"/>
          <w:sz w:val="16"/>
          <w:lang w:val="cs-CZ"/>
        </w:rPr>
      </w:pPr>
      <w:r>
        <w:rPr>
          <w:rFonts w:ascii="Times New Roman" w:hAnsi="Times New Roman"/>
          <w:i/>
          <w:color w:val="000000"/>
          <w:sz w:val="16"/>
          <w:lang w:val="cs-CZ"/>
        </w:rPr>
        <w:t>Licenční smlouva k provozování díla</w:t>
      </w:r>
    </w:p>
    <w:p w:rsidR="00611080" w:rsidRPr="004B4DF1" w:rsidRDefault="00611080">
      <w:pPr>
        <w:rPr>
          <w:lang w:val="cs-CZ"/>
        </w:rPr>
        <w:sectPr w:rsidR="00611080" w:rsidRPr="004B4DF1">
          <w:pgSz w:w="11918" w:h="16854"/>
          <w:pgMar w:top="610" w:right="1284" w:bottom="617" w:left="1394" w:header="720" w:footer="720" w:gutter="0"/>
          <w:cols w:space="708"/>
        </w:sectPr>
      </w:pPr>
    </w:p>
    <w:p w:rsidR="00611080" w:rsidRDefault="006621F9">
      <w:pPr>
        <w:spacing w:after="360" w:line="211" w:lineRule="auto"/>
        <w:ind w:left="720"/>
        <w:rPr>
          <w:rFonts w:ascii="Times New Roman" w:hAnsi="Times New Roman"/>
          <w:color w:val="000000"/>
          <w:w w:val="40"/>
          <w:sz w:val="50"/>
          <w:lang w:val="cs-CZ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0;margin-top:736.95pt;width:459pt;height:18.7pt;z-index:-251655680;mso-wrap-distance-left:0;mso-wrap-distance-right:0" filled="f" stroked="f">
            <v:textbox inset="0,0,0,0">
              <w:txbxContent>
                <w:p w:rsidR="00611080" w:rsidRDefault="009869CF">
                  <w:pPr>
                    <w:spacing w:line="206" w:lineRule="auto"/>
                    <w:ind w:left="72"/>
                    <w:rPr>
                      <w:rFonts w:ascii="Times New Roman" w:hAnsi="Times New Roman"/>
                      <w:i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6"/>
                      <w:lang w:val="cs-CZ"/>
                    </w:rPr>
                    <w:t>Aura - Pont s.r.o.</w:t>
                  </w:r>
                </w:p>
                <w:p w:rsidR="00611080" w:rsidRDefault="009869CF">
                  <w:pPr>
                    <w:spacing w:line="264" w:lineRule="auto"/>
                    <w:ind w:left="72"/>
                    <w:rPr>
                      <w:rFonts w:ascii="Times New Roman" w:hAnsi="Times New Roman"/>
                      <w:i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16"/>
                      <w:lang w:val="cs-CZ"/>
                    </w:rPr>
                    <w:t>Licenční smlouva k provozování díla</w:t>
                  </w:r>
                </w:p>
              </w:txbxContent>
            </v:textbox>
            <w10:wrap type="square"/>
          </v:shape>
        </w:pict>
      </w:r>
    </w:p>
    <w:p w:rsidR="00611080" w:rsidRDefault="009869CF">
      <w:pPr>
        <w:ind w:left="360" w:right="72" w:hanging="360"/>
        <w:jc w:val="both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2.2 Nositelé práv si vyhrazují svolení pro jakoukoli úpravu či jinou změnu díla nebo jeho názvu; provozovatel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není oprávněn jakékoli zásahy nebo změny díla provést nebo nechat provést bez předchozího svolení nositelů </w:t>
      </w:r>
      <w:r>
        <w:rPr>
          <w:rFonts w:ascii="Times New Roman" w:hAnsi="Times New Roman"/>
          <w:color w:val="000000"/>
          <w:sz w:val="20"/>
          <w:lang w:val="cs-CZ"/>
        </w:rPr>
        <w:t>práv.</w:t>
      </w:r>
    </w:p>
    <w:p w:rsidR="00611080" w:rsidRDefault="009869CF">
      <w:pPr>
        <w:spacing w:before="180"/>
        <w:ind w:left="360" w:right="72" w:hanging="360"/>
        <w:jc w:val="both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2.3 Provozovatel se zavazuje informovat Aura-Pont o premiéře a derniéře alespoň 2 měsíce předem. Provozovatel se zavazuje informovat Aura-Pont o jakýchkoli přestávkách v provozování inscenace delších než jeden měsíc, z důvodu např. rekonstrukce scény.</w:t>
      </w:r>
    </w:p>
    <w:p w:rsidR="00611080" w:rsidRDefault="009869CF">
      <w:pPr>
        <w:spacing w:before="252"/>
        <w:ind w:left="360" w:right="72" w:hanging="360"/>
        <w:jc w:val="both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20"/>
          <w:lang w:val="cs-CZ"/>
        </w:rPr>
        <w:t>2.4 Provozovatel může oprávnění tvořící součást licence poskytnout třetí osobě, a to pouze osobě uvedené v čl. IV. a za podmínky, že provozovatel sp</w:t>
      </w:r>
      <w:r w:rsidR="004B4DF1">
        <w:rPr>
          <w:rFonts w:ascii="Times New Roman" w:hAnsi="Times New Roman"/>
          <w:color w:val="000000"/>
          <w:spacing w:val="1"/>
          <w:sz w:val="20"/>
          <w:lang w:val="cs-CZ"/>
        </w:rPr>
        <w:t>l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ní povinnosti uvedené v čl. IV. V jiném případě musí být sjednána </w:t>
      </w:r>
      <w:r>
        <w:rPr>
          <w:rFonts w:ascii="Times New Roman" w:hAnsi="Times New Roman"/>
          <w:color w:val="000000"/>
          <w:sz w:val="20"/>
          <w:lang w:val="cs-CZ"/>
        </w:rPr>
        <w:t>nová smlouva.</w:t>
      </w:r>
    </w:p>
    <w:p w:rsidR="00611080" w:rsidRDefault="009869CF">
      <w:pPr>
        <w:spacing w:before="216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2.5 Práva a povinnosti z této smlouvy přecházejí na právní nástupce stran.</w:t>
      </w:r>
    </w:p>
    <w:p w:rsidR="00611080" w:rsidRDefault="009869CF">
      <w:pPr>
        <w:spacing w:before="252"/>
        <w:ind w:left="3096"/>
        <w:rPr>
          <w:rFonts w:ascii="Times New Roman" w:hAnsi="Times New Roman"/>
          <w:b/>
          <w:color w:val="000000"/>
          <w:sz w:val="20"/>
          <w:lang w:val="cs-CZ"/>
        </w:rPr>
      </w:pPr>
      <w:r>
        <w:rPr>
          <w:rFonts w:ascii="Times New Roman" w:hAnsi="Times New Roman"/>
          <w:b/>
          <w:color w:val="000000"/>
          <w:sz w:val="20"/>
          <w:lang w:val="cs-CZ"/>
        </w:rPr>
        <w:t>III. Smluvní o</w:t>
      </w:r>
      <w:r w:rsidR="004B4DF1">
        <w:rPr>
          <w:rFonts w:ascii="Times New Roman" w:hAnsi="Times New Roman"/>
          <w:b/>
          <w:color w:val="000000"/>
          <w:sz w:val="20"/>
          <w:lang w:val="cs-CZ"/>
        </w:rPr>
        <w:t>dměna a jiná pl</w:t>
      </w:r>
      <w:r>
        <w:rPr>
          <w:rFonts w:ascii="Times New Roman" w:hAnsi="Times New Roman"/>
          <w:b/>
          <w:color w:val="000000"/>
          <w:sz w:val="20"/>
          <w:lang w:val="cs-CZ"/>
        </w:rPr>
        <w:t>nění</w:t>
      </w:r>
    </w:p>
    <w:p w:rsidR="00611080" w:rsidRDefault="009869CF">
      <w:pPr>
        <w:spacing w:before="252"/>
        <w:ind w:left="360" w:right="72" w:hanging="360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3.1 Provozovatel před podpisem smlouvy uhradil jednorázové dílčí odečitatelné p</w:t>
      </w:r>
      <w:r w:rsidR="004B4DF1">
        <w:rPr>
          <w:rFonts w:ascii="Times New Roman" w:hAnsi="Times New Roman"/>
          <w:color w:val="000000"/>
          <w:sz w:val="20"/>
          <w:lang w:val="cs-CZ"/>
        </w:rPr>
        <w:t>l</w:t>
      </w:r>
      <w:r>
        <w:rPr>
          <w:rFonts w:ascii="Times New Roman" w:hAnsi="Times New Roman"/>
          <w:color w:val="000000"/>
          <w:sz w:val="20"/>
          <w:lang w:val="cs-CZ"/>
        </w:rPr>
        <w:t xml:space="preserve">nění pro autora dramatického textu ve výši </w:t>
      </w:r>
      <w:proofErr w:type="spellStart"/>
      <w:r w:rsidR="004B4DF1">
        <w:rPr>
          <w:rFonts w:ascii="Times New Roman" w:hAnsi="Times New Roman"/>
          <w:color w:val="000000"/>
          <w:sz w:val="20"/>
          <w:lang w:val="cs-CZ"/>
        </w:rPr>
        <w:t>xxx</w:t>
      </w:r>
      <w:proofErr w:type="spellEnd"/>
      <w:r>
        <w:rPr>
          <w:rFonts w:ascii="Times New Roman" w:hAnsi="Times New Roman"/>
          <w:color w:val="000000"/>
          <w:sz w:val="20"/>
          <w:lang w:val="cs-CZ"/>
        </w:rPr>
        <w:t>.</w:t>
      </w:r>
    </w:p>
    <w:p w:rsidR="00611080" w:rsidRDefault="009869CF">
      <w:pPr>
        <w:spacing w:before="144"/>
        <w:ind w:left="360" w:right="72" w:hanging="360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pacing w:val="2"/>
          <w:sz w:val="20"/>
          <w:lang w:val="cs-CZ"/>
        </w:rPr>
        <w:t xml:space="preserve">3.2 Provozovatel se zavazuje zaplatit nositelům práv tuto smluvní odměnu určenou jako podílovou odměnu </w:t>
      </w:r>
      <w:r>
        <w:rPr>
          <w:rFonts w:ascii="Times New Roman" w:hAnsi="Times New Roman"/>
          <w:color w:val="000000"/>
          <w:sz w:val="20"/>
          <w:lang w:val="cs-CZ"/>
        </w:rPr>
        <w:t>určenou ze základu hrubé tržby (jak je níže definován) splatnou podle odst. 3.3 níže:</w:t>
      </w:r>
    </w:p>
    <w:p w:rsidR="004B4DF1" w:rsidRDefault="004B4DF1">
      <w:pPr>
        <w:spacing w:before="144"/>
        <w:ind w:left="360" w:right="72" w:hanging="360"/>
        <w:rPr>
          <w:rFonts w:ascii="Times New Roman" w:hAnsi="Times New Roman"/>
          <w:color w:val="000000"/>
          <w:spacing w:val="2"/>
          <w:sz w:val="20"/>
          <w:lang w:val="cs-CZ"/>
        </w:rPr>
      </w:pP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2884"/>
      </w:tblGrid>
      <w:tr w:rsidR="00611080">
        <w:trPr>
          <w:trHeight w:hRule="exact" w:val="335"/>
        </w:trPr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1080" w:rsidRDefault="009869CF">
            <w:pPr>
              <w:ind w:left="122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nositel práv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1080" w:rsidRDefault="009869CF">
            <w:pPr>
              <w:ind w:left="112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podílová odměna (%)</w:t>
            </w:r>
          </w:p>
        </w:tc>
      </w:tr>
      <w:tr w:rsidR="00611080">
        <w:trPr>
          <w:trHeight w:hRule="exact" w:val="241"/>
        </w:trPr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1080" w:rsidRDefault="009869CF">
            <w:pPr>
              <w:ind w:left="122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 xml:space="preserve">Robin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Hawdon</w:t>
            </w:r>
            <w:proofErr w:type="spellEnd"/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1080" w:rsidRDefault="004B4DF1">
            <w:pPr>
              <w:ind w:left="112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xxxx</w:t>
            </w:r>
            <w:proofErr w:type="spellEnd"/>
          </w:p>
        </w:tc>
      </w:tr>
      <w:tr w:rsidR="00611080">
        <w:trPr>
          <w:trHeight w:hRule="exact" w:val="248"/>
        </w:trPr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1080" w:rsidRDefault="009869CF">
            <w:pPr>
              <w:ind w:left="122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 xml:space="preserve">Martin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Fahrner</w:t>
            </w:r>
            <w:proofErr w:type="spellEnd"/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1080" w:rsidRDefault="004B4DF1">
            <w:pPr>
              <w:ind w:left="112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xxxx</w:t>
            </w:r>
            <w:proofErr w:type="spellEnd"/>
          </w:p>
        </w:tc>
      </w:tr>
    </w:tbl>
    <w:p w:rsidR="00611080" w:rsidRDefault="00611080">
      <w:pPr>
        <w:spacing w:after="246" w:line="20" w:lineRule="exact"/>
      </w:pPr>
    </w:p>
    <w:p w:rsidR="00611080" w:rsidRDefault="009869CF">
      <w:pPr>
        <w:ind w:left="360" w:right="72"/>
        <w:jc w:val="both"/>
        <w:rPr>
          <w:rFonts w:ascii="Times New Roman" w:hAnsi="Times New Roman"/>
          <w:color w:val="000000"/>
          <w:spacing w:val="3"/>
          <w:sz w:val="20"/>
          <w:lang w:val="cs-CZ"/>
        </w:rPr>
      </w:pPr>
      <w:r>
        <w:rPr>
          <w:rFonts w:ascii="Times New Roman" w:hAnsi="Times New Roman"/>
          <w:color w:val="000000"/>
          <w:spacing w:val="3"/>
          <w:sz w:val="20"/>
          <w:lang w:val="cs-CZ"/>
        </w:rPr>
        <w:t xml:space="preserve">Hrubou tržbou se rozumí souhrn cen za prodané vstupenky na všechna provozovatelem uskutečněná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provedení inscenace, před jakýmikoli odpočty; je-li představení inscenace součástí abonentní řady, jako hrubá </w:t>
      </w:r>
      <w:r>
        <w:rPr>
          <w:rFonts w:ascii="Times New Roman" w:hAnsi="Times New Roman"/>
          <w:color w:val="000000"/>
          <w:spacing w:val="-3"/>
          <w:sz w:val="20"/>
          <w:lang w:val="cs-CZ"/>
        </w:rPr>
        <w:t xml:space="preserve">tržba se započítá poměrná část ceny všech prodaných abonentních vstupenek určená podle počtu představení </w:t>
      </w:r>
      <w:r>
        <w:rPr>
          <w:rFonts w:ascii="Times New Roman" w:hAnsi="Times New Roman"/>
          <w:color w:val="000000"/>
          <w:sz w:val="20"/>
          <w:lang w:val="cs-CZ"/>
        </w:rPr>
        <w:t>zahrnutých v abonmá.</w:t>
      </w:r>
    </w:p>
    <w:p w:rsidR="00611080" w:rsidRDefault="009869CF">
      <w:pPr>
        <w:spacing w:before="180"/>
        <w:ind w:left="360" w:right="72"/>
        <w:jc w:val="both"/>
        <w:rPr>
          <w:rFonts w:ascii="Times New Roman" w:hAnsi="Times New Roman"/>
          <w:color w:val="000000"/>
          <w:spacing w:val="7"/>
          <w:sz w:val="20"/>
          <w:lang w:val="cs-CZ"/>
        </w:rPr>
      </w:pPr>
      <w:r>
        <w:rPr>
          <w:rFonts w:ascii="Times New Roman" w:hAnsi="Times New Roman"/>
          <w:color w:val="000000"/>
          <w:spacing w:val="7"/>
          <w:sz w:val="20"/>
          <w:lang w:val="cs-CZ"/>
        </w:rPr>
        <w:t xml:space="preserve">Odměna již v sobě zahrnuje provizi Aura-Pont, avšak bude k ní dále </w:t>
      </w:r>
      <w:proofErr w:type="spellStart"/>
      <w:r>
        <w:rPr>
          <w:rFonts w:ascii="Times New Roman" w:hAnsi="Times New Roman"/>
          <w:color w:val="000000"/>
          <w:spacing w:val="7"/>
          <w:sz w:val="20"/>
          <w:lang w:val="cs-CZ"/>
        </w:rPr>
        <w:t>nadpočítána</w:t>
      </w:r>
      <w:proofErr w:type="spellEnd"/>
      <w:r>
        <w:rPr>
          <w:rFonts w:ascii="Times New Roman" w:hAnsi="Times New Roman"/>
          <w:color w:val="000000"/>
          <w:spacing w:val="7"/>
          <w:sz w:val="20"/>
          <w:lang w:val="cs-CZ"/>
        </w:rPr>
        <w:t xml:space="preserve"> DPH z této provize </w:t>
      </w:r>
      <w:r>
        <w:rPr>
          <w:rFonts w:ascii="Times New Roman" w:hAnsi="Times New Roman"/>
          <w:color w:val="000000"/>
          <w:spacing w:val="-3"/>
          <w:sz w:val="20"/>
          <w:lang w:val="cs-CZ"/>
        </w:rPr>
        <w:t xml:space="preserve">v zákonem stanovené sazbě. Veškeré bankovní výlohy při platbách do zahraniční banky hradí provozovatel.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Vyúčtování bude prováděno čtvrtletně.</w:t>
      </w:r>
    </w:p>
    <w:p w:rsidR="00611080" w:rsidRDefault="009869CF">
      <w:pPr>
        <w:spacing w:before="252"/>
        <w:ind w:left="360" w:right="72" w:hanging="360"/>
        <w:jc w:val="both"/>
        <w:rPr>
          <w:rFonts w:ascii="Times New Roman" w:hAnsi="Times New Roman"/>
          <w:color w:val="000000"/>
          <w:spacing w:val="-1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3.3 Provozovatel není oprávněn provozovat dílo neveřejně (nejde-li o zkoušky) nebo aniž by vybíral přiměřené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vstupné. Bude-li mít provozovatel v úmyslu uspořádat představení inscenace bez vstupného nebo s jinou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formou úplaty než vstupným, zavazuje se kontaktovat předem Aura-Pont a vyžádat si její svolení při sjednání </w:t>
      </w:r>
      <w:r>
        <w:rPr>
          <w:rFonts w:ascii="Times New Roman" w:hAnsi="Times New Roman"/>
          <w:color w:val="000000"/>
          <w:sz w:val="20"/>
          <w:lang w:val="cs-CZ"/>
        </w:rPr>
        <w:t xml:space="preserve">nové přiměřené odměny pro nositele práv. Pro případ každého jednotlivého porušení povinností dle tohoto </w:t>
      </w: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bodu je provozovatel povinen zaplatit každému nositeli práv bez ohledu na zavinění smluvní pokutu ve výši </w:t>
      </w:r>
      <w:r>
        <w:rPr>
          <w:rFonts w:ascii="Times New Roman" w:hAnsi="Times New Roman"/>
          <w:color w:val="000000"/>
          <w:sz w:val="20"/>
          <w:lang w:val="cs-CZ"/>
        </w:rPr>
        <w:t>10.000,- Kč, splatnou na výzvu na účet Aura-Pont. Právo na náhradu škody není dotčeno.</w:t>
      </w:r>
    </w:p>
    <w:p w:rsidR="00611080" w:rsidRDefault="009869CF">
      <w:pPr>
        <w:spacing w:before="252"/>
        <w:ind w:left="360" w:right="72" w:hanging="360"/>
        <w:jc w:val="both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3.4 Odměna nositelů práv je splatná na účet Aura-Pont. Provozovatel bere na vědomí, že pokud je nositel práv </w:t>
      </w:r>
      <w:r w:rsidRPr="006621F9">
        <w:rPr>
          <w:rFonts w:ascii="Times New Roman" w:hAnsi="Times New Roman"/>
          <w:color w:val="000000"/>
          <w:spacing w:val="1"/>
          <w:sz w:val="20"/>
          <w:lang w:val="cs-CZ"/>
        </w:rPr>
        <w:t>plátcem DPH</w:t>
      </w:r>
      <w:r>
        <w:rPr>
          <w:rFonts w:ascii="Times New Roman" w:hAnsi="Times New Roman"/>
          <w:b/>
          <w:color w:val="000000"/>
          <w:spacing w:val="1"/>
          <w:sz w:val="20"/>
          <w:lang w:val="cs-CZ"/>
        </w:rPr>
        <w:t xml:space="preserve">,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bude tato připočtena ke smluvní odměně, jež takovému nositeli práv náleží. Provozovatel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předloží Aura-Pont vyúčtování s uvedením veškerého užití díla (zejména všech představení inscenace, včetně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těch bez vstupného, a s uvedením sálu, ve kterém byla inscenace provedena, bud' přesnou adresou nebo </w:t>
      </w:r>
      <w:r>
        <w:rPr>
          <w:rFonts w:ascii="Times New Roman" w:hAnsi="Times New Roman"/>
          <w:color w:val="000000"/>
          <w:spacing w:val="-5"/>
          <w:sz w:val="20"/>
          <w:lang w:val="cs-CZ"/>
        </w:rPr>
        <w:t xml:space="preserve">odkazem na scénu v záhlaví smlouvy), vždy do 10. dne měsíce následujícího po měsíci, za který je vyúčtování </w:t>
      </w: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předkládáno. Pro případ prodlení s doručením tohoto vyúčtování, sjednává se bez ohledu na zavinění smluvní </w:t>
      </w:r>
      <w:r>
        <w:rPr>
          <w:rFonts w:ascii="Times New Roman" w:hAnsi="Times New Roman"/>
          <w:color w:val="000000"/>
          <w:sz w:val="20"/>
          <w:lang w:val="cs-CZ"/>
        </w:rPr>
        <w:t xml:space="preserve">pokuta ve výši 500,- Kč za každý den prodlení, bez ohledu na povinnost k náhradě škody. Odměna je splatná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se 14 denní splatnosti; v případě prodlení jsou nositelé práv oprávněni požadovat zaplacení smluvní pokuty </w:t>
      </w:r>
      <w:r>
        <w:rPr>
          <w:rFonts w:ascii="Times New Roman" w:hAnsi="Times New Roman"/>
          <w:color w:val="000000"/>
          <w:sz w:val="20"/>
          <w:lang w:val="cs-CZ"/>
        </w:rPr>
        <w:t>ve výši 0,5% dlužné částky denně.</w:t>
      </w:r>
    </w:p>
    <w:p w:rsidR="00611080" w:rsidRDefault="006621F9">
      <w:pPr>
        <w:spacing w:before="180"/>
        <w:ind w:left="360" w:right="72" w:hanging="288"/>
        <w:jc w:val="both"/>
        <w:rPr>
          <w:rFonts w:ascii="Times New Roman" w:hAnsi="Times New Roman"/>
          <w:color w:val="000000"/>
          <w:sz w:val="20"/>
          <w:lang w:val="cs-CZ"/>
        </w:rPr>
      </w:pPr>
      <w:r>
        <w:pict>
          <v:line id="_x0000_s1034" style="position:absolute;left:0;text-align:left;z-index:251652608;mso-position-horizontal-relative:text;mso-position-vertical-relative:text" from="0,87.5pt" to="459.05pt,87.5pt" strokeweight=".9pt"/>
        </w:pict>
      </w:r>
      <w:r w:rsidR="009869CF">
        <w:rPr>
          <w:rFonts w:ascii="Times New Roman" w:hAnsi="Times New Roman"/>
          <w:color w:val="000000"/>
          <w:sz w:val="20"/>
          <w:lang w:val="cs-CZ"/>
        </w:rPr>
        <w:t xml:space="preserve">3.5 Provozovatel je povinen podrobit kdykoli své účetnictví na žádost Aura-Pont odborné kontrole pověřenou </w:t>
      </w:r>
      <w:r w:rsidR="009869CF">
        <w:rPr>
          <w:rFonts w:ascii="Times New Roman" w:hAnsi="Times New Roman"/>
          <w:color w:val="000000"/>
          <w:spacing w:val="-2"/>
          <w:sz w:val="20"/>
          <w:lang w:val="cs-CZ"/>
        </w:rPr>
        <w:t xml:space="preserve">osobou a poskytnout jí součinnost, zejména předložit všechny relevantní účetní a jiné dokumenty, z nichž lze </w:t>
      </w:r>
      <w:r w:rsidR="009869CF">
        <w:rPr>
          <w:rFonts w:ascii="Times New Roman" w:hAnsi="Times New Roman"/>
          <w:color w:val="000000"/>
          <w:sz w:val="20"/>
          <w:lang w:val="cs-CZ"/>
        </w:rPr>
        <w:t>ověřit správnost výpočtu smluvní odměny a jiné dodržování podmínek této smlouvy. Budou-li při kontrole zjištěny nedostatky, nese provozovatel náklad této kontroly.</w:t>
      </w:r>
    </w:p>
    <w:p w:rsidR="00611080" w:rsidRPr="004B4DF1" w:rsidRDefault="00611080">
      <w:pPr>
        <w:rPr>
          <w:lang w:val="cs-CZ"/>
        </w:rPr>
        <w:sectPr w:rsidR="00611080" w:rsidRPr="004B4DF1">
          <w:pgSz w:w="11918" w:h="16854"/>
          <w:pgMar w:top="712" w:right="1298" w:bottom="1073" w:left="1380" w:header="720" w:footer="720" w:gutter="0"/>
          <w:cols w:space="708"/>
        </w:sectPr>
      </w:pPr>
    </w:p>
    <w:p w:rsidR="00611080" w:rsidRDefault="006621F9">
      <w:pPr>
        <w:spacing w:after="324"/>
        <w:ind w:left="720"/>
        <w:rPr>
          <w:rFonts w:ascii="Arial" w:hAnsi="Arial"/>
          <w:color w:val="000000"/>
          <w:spacing w:val="30"/>
          <w:w w:val="40"/>
          <w:sz w:val="50"/>
          <w:lang w:val="cs-CZ"/>
        </w:rPr>
      </w:pPr>
      <w:r>
        <w:lastRenderedPageBreak/>
        <w:pict>
          <v:shape id="_x0000_s1033" type="#_x0000_t202" style="position:absolute;left:0;text-align:left;margin-left:0;margin-top:763.95pt;width:459pt;height:8.15pt;z-index:-251654656;mso-wrap-distance-left:0;mso-wrap-distance-right:0" filled="f" stroked="f">
            <v:textbox inset="0,0,0,0">
              <w:txbxContent>
                <w:p w:rsidR="00611080" w:rsidRDefault="009869CF">
                  <w:pPr>
                    <w:spacing w:line="201" w:lineRule="auto"/>
                    <w:jc w:val="center"/>
                    <w:rPr>
                      <w:rFonts w:ascii="Times New Roman" w:hAnsi="Times New Roman"/>
                      <w:color w:val="000000"/>
                      <w:sz w:val="17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7"/>
                      <w:lang w:val="cs-CZ"/>
                    </w:rPr>
                    <w:t>-3-</w:t>
                  </w:r>
                </w:p>
              </w:txbxContent>
            </v:textbox>
            <w10:wrap type="square"/>
          </v:shape>
        </w:pict>
      </w:r>
    </w:p>
    <w:p w:rsidR="00611080" w:rsidRDefault="009869CF">
      <w:pPr>
        <w:ind w:left="360" w:right="72" w:hanging="360"/>
        <w:jc w:val="both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3.6 Na každé další představení inscenace poskytne provozovatel každému z nositelů práv po dvou vstupenkách </w:t>
      </w:r>
      <w:r>
        <w:rPr>
          <w:rFonts w:ascii="Times New Roman" w:hAnsi="Times New Roman"/>
          <w:color w:val="000000"/>
          <w:spacing w:val="-3"/>
          <w:sz w:val="20"/>
          <w:lang w:val="cs-CZ"/>
        </w:rPr>
        <w:t xml:space="preserve">na jejich žádost. Na žádost Aura-Pont poskytne provozovatel Aura-Pont na každé další představení po dvou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vstupenkách, celkem však ne víc než 10 vstupenek; pokud bude vyprodáno, zajistí provozovatel za účelem </w:t>
      </w:r>
      <w:r>
        <w:rPr>
          <w:rFonts w:ascii="Times New Roman" w:hAnsi="Times New Roman"/>
          <w:color w:val="000000"/>
          <w:sz w:val="20"/>
          <w:lang w:val="cs-CZ"/>
        </w:rPr>
        <w:t>kontroly p</w:t>
      </w:r>
      <w:r w:rsidR="007E6502">
        <w:rPr>
          <w:rFonts w:ascii="Times New Roman" w:hAnsi="Times New Roman"/>
          <w:color w:val="000000"/>
          <w:sz w:val="20"/>
          <w:lang w:val="cs-CZ"/>
        </w:rPr>
        <w:t>l</w:t>
      </w:r>
      <w:r>
        <w:rPr>
          <w:rFonts w:ascii="Times New Roman" w:hAnsi="Times New Roman"/>
          <w:color w:val="000000"/>
          <w:sz w:val="20"/>
          <w:lang w:val="cs-CZ"/>
        </w:rPr>
        <w:t>nění povinností z této smlouvy Aura-Pont alespoň jedno místo na představení (přístavek apod.), a to i tehdy, bude-li celkový limit dle této věty vyčerpán.</w:t>
      </w:r>
    </w:p>
    <w:p w:rsidR="00611080" w:rsidRDefault="009869CF">
      <w:pPr>
        <w:spacing w:before="684"/>
        <w:jc w:val="center"/>
        <w:rPr>
          <w:rFonts w:ascii="Times New Roman" w:hAnsi="Times New Roman"/>
          <w:b/>
          <w:color w:val="000000"/>
          <w:spacing w:val="-1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20"/>
          <w:lang w:val="cs-CZ"/>
        </w:rPr>
        <w:t>IV. Provozování jiným pořadatelem</w:t>
      </w:r>
    </w:p>
    <w:p w:rsidR="00611080" w:rsidRDefault="009869CF">
      <w:pPr>
        <w:spacing w:before="216"/>
        <w:ind w:left="432" w:right="72" w:hanging="432"/>
        <w:jc w:val="both"/>
        <w:rPr>
          <w:rFonts w:ascii="Times New Roman" w:hAnsi="Times New Roman"/>
          <w:b/>
          <w:color w:val="000000"/>
          <w:spacing w:val="2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0"/>
          <w:lang w:val="cs-CZ"/>
        </w:rPr>
        <w:t xml:space="preserve">4.1 </w:t>
      </w:r>
      <w:r w:rsidRPr="006621F9">
        <w:rPr>
          <w:rFonts w:ascii="Times New Roman" w:hAnsi="Times New Roman"/>
          <w:color w:val="000000"/>
          <w:spacing w:val="2"/>
          <w:sz w:val="20"/>
          <w:lang w:val="cs-CZ"/>
        </w:rPr>
        <w:t>Vstoupí-li pořadatel do smluvního vztahu</w:t>
      </w:r>
      <w:r>
        <w:rPr>
          <w:rFonts w:ascii="Times New Roman" w:hAnsi="Times New Roman"/>
          <w:b/>
          <w:color w:val="000000"/>
          <w:spacing w:val="2"/>
          <w:sz w:val="20"/>
          <w:lang w:val="cs-CZ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lang w:val="cs-CZ"/>
        </w:rPr>
        <w:t xml:space="preserve">s třetí osobou, která se tak stane pořadatelem divadelního </w:t>
      </w:r>
      <w:r>
        <w:rPr>
          <w:rFonts w:ascii="Times New Roman" w:hAnsi="Times New Roman"/>
          <w:color w:val="000000"/>
          <w:sz w:val="20"/>
          <w:lang w:val="cs-CZ"/>
        </w:rPr>
        <w:t xml:space="preserve">představení díla v podobě dodané a nastudované provozovatelem, nositelé práv touto smlouvou dávají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provozovateli souhlas, aby uzavřel s jiným pořadatelem smlouvu o převzetí povinností uvedených v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0"/>
          <w:lang w:val="cs-CZ"/>
        </w:rPr>
        <w:t>č</w:t>
      </w:r>
      <w:r w:rsidR="006621F9">
        <w:rPr>
          <w:rFonts w:ascii="Times New Roman" w:hAnsi="Times New Roman"/>
          <w:color w:val="000000"/>
          <w:spacing w:val="-1"/>
          <w:sz w:val="20"/>
          <w:lang w:val="cs-CZ"/>
        </w:rPr>
        <w:t>l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.</w:t>
      </w:r>
      <w:r w:rsidR="006621F9">
        <w:rPr>
          <w:rFonts w:ascii="Times New Roman" w:hAnsi="Times New Roman"/>
          <w:color w:val="000000"/>
          <w:spacing w:val="-1"/>
          <w:sz w:val="20"/>
          <w:lang w:val="cs-CZ"/>
        </w:rPr>
        <w:t>III</w:t>
      </w:r>
      <w:proofErr w:type="spellEnd"/>
      <w:proofErr w:type="gramEnd"/>
      <w:r>
        <w:rPr>
          <w:rFonts w:ascii="Times New Roman" w:hAnsi="Times New Roman"/>
          <w:color w:val="000000"/>
          <w:spacing w:val="-1"/>
          <w:sz w:val="20"/>
          <w:lang w:val="cs-CZ"/>
        </w:rPr>
        <w:t>.</w:t>
      </w:r>
      <w:r w:rsidR="006621F9">
        <w:rPr>
          <w:rFonts w:ascii="Times New Roman" w:hAnsi="Times New Roman"/>
          <w:color w:val="000000"/>
          <w:spacing w:val="-1"/>
          <w:sz w:val="20"/>
          <w:lang w:val="cs-CZ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lang w:val="cs-CZ"/>
        </w:rPr>
        <w:t xml:space="preserve">této smlouvy ve vztahu ke konkrétním divadelním představením díla pořádaným jiným pořadatelem, a to za </w:t>
      </w:r>
      <w:r>
        <w:rPr>
          <w:rFonts w:ascii="Times New Roman" w:hAnsi="Times New Roman"/>
          <w:color w:val="000000"/>
          <w:sz w:val="20"/>
          <w:lang w:val="cs-CZ"/>
        </w:rPr>
        <w:t>podmínky, že provozovatel sp</w:t>
      </w:r>
      <w:r w:rsidR="007E6502">
        <w:rPr>
          <w:rFonts w:ascii="Times New Roman" w:hAnsi="Times New Roman"/>
          <w:color w:val="000000"/>
          <w:sz w:val="20"/>
          <w:lang w:val="cs-CZ"/>
        </w:rPr>
        <w:t>l</w:t>
      </w:r>
      <w:r>
        <w:rPr>
          <w:rFonts w:ascii="Times New Roman" w:hAnsi="Times New Roman"/>
          <w:color w:val="000000"/>
          <w:sz w:val="20"/>
          <w:lang w:val="cs-CZ"/>
        </w:rPr>
        <w:t>ní následující povinnosti:</w:t>
      </w:r>
    </w:p>
    <w:p w:rsidR="00611080" w:rsidRDefault="009869CF">
      <w:pPr>
        <w:spacing w:before="252"/>
        <w:ind w:left="864" w:right="72" w:hanging="432"/>
        <w:jc w:val="both"/>
        <w:rPr>
          <w:rFonts w:ascii="Times New Roman" w:hAnsi="Times New Roman"/>
          <w:color w:val="000000"/>
          <w:spacing w:val="7"/>
          <w:sz w:val="20"/>
          <w:lang w:val="cs-CZ"/>
        </w:rPr>
      </w:pPr>
      <w:r>
        <w:rPr>
          <w:rFonts w:ascii="Times New Roman" w:hAnsi="Times New Roman"/>
          <w:color w:val="000000"/>
          <w:spacing w:val="7"/>
          <w:sz w:val="20"/>
          <w:lang w:val="cs-CZ"/>
        </w:rPr>
        <w:t xml:space="preserve">A. písemně ohlásit Aura-Pont každé představení, které uskuteční jiný pořadatel na základě smlouvy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s provozovatelem, nejpozději do 10. dne následujícího měsíce je provozovatel povinen předložit </w:t>
      </w:r>
      <w:proofErr w:type="spellStart"/>
      <w:r>
        <w:rPr>
          <w:rFonts w:ascii="Times New Roman" w:hAnsi="Times New Roman"/>
          <w:color w:val="000000"/>
          <w:spacing w:val="-1"/>
          <w:sz w:val="20"/>
          <w:lang w:val="cs-CZ"/>
        </w:rPr>
        <w:t>Aura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softHyphen/>
        <w:t>Pont</w:t>
      </w:r>
      <w:proofErr w:type="spellEnd"/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 ohlášku, která bude obsahovat následující údaje o divadelních představeních díla uskutečněných </w:t>
      </w:r>
      <w:r>
        <w:rPr>
          <w:rFonts w:ascii="Times New Roman" w:hAnsi="Times New Roman"/>
          <w:color w:val="000000"/>
          <w:sz w:val="20"/>
          <w:lang w:val="cs-CZ"/>
        </w:rPr>
        <w:t>jinými pořadateli za předchozí kalendářní měsíc:</w:t>
      </w:r>
    </w:p>
    <w:p w:rsidR="00611080" w:rsidRDefault="009869CF">
      <w:pPr>
        <w:numPr>
          <w:ilvl w:val="0"/>
          <w:numId w:val="1"/>
        </w:numPr>
        <w:tabs>
          <w:tab w:val="clear" w:pos="432"/>
          <w:tab w:val="decimal" w:pos="1656"/>
        </w:tabs>
        <w:ind w:left="1656" w:hanging="432"/>
        <w:rPr>
          <w:rFonts w:ascii="Times New Roman" w:hAnsi="Times New Roman"/>
          <w:color w:val="000000"/>
          <w:spacing w:val="8"/>
          <w:sz w:val="20"/>
          <w:lang w:val="cs-CZ"/>
        </w:rPr>
      </w:pPr>
      <w:r>
        <w:rPr>
          <w:rFonts w:ascii="Times New Roman" w:hAnsi="Times New Roman"/>
          <w:color w:val="000000"/>
          <w:spacing w:val="8"/>
          <w:sz w:val="20"/>
          <w:lang w:val="cs-CZ"/>
        </w:rPr>
        <w:t>datum a místo konání každého představení</w:t>
      </w:r>
    </w:p>
    <w:p w:rsidR="00611080" w:rsidRPr="007E6502" w:rsidRDefault="009869CF">
      <w:pPr>
        <w:numPr>
          <w:ilvl w:val="0"/>
          <w:numId w:val="1"/>
        </w:numPr>
        <w:tabs>
          <w:tab w:val="clear" w:pos="432"/>
          <w:tab w:val="decimal" w:pos="1656"/>
        </w:tabs>
        <w:ind w:left="1656" w:right="72" w:hanging="432"/>
        <w:rPr>
          <w:rFonts w:ascii="Times New Roman" w:hAnsi="Times New Roman"/>
          <w:color w:val="000000"/>
          <w:spacing w:val="-5"/>
          <w:sz w:val="20"/>
          <w:lang w:val="cs-CZ"/>
        </w:rPr>
      </w:pPr>
      <w:r w:rsidRPr="007E6502">
        <w:rPr>
          <w:rFonts w:ascii="Times New Roman" w:hAnsi="Times New Roman"/>
          <w:color w:val="000000"/>
          <w:spacing w:val="-5"/>
          <w:sz w:val="20"/>
          <w:lang w:val="cs-CZ"/>
        </w:rPr>
        <w:t xml:space="preserve">údaje identifikující jiné pořadatele, především obchodní jméno a IČO, sídlo, kontakt na </w:t>
      </w:r>
      <w:r w:rsidRPr="007E6502">
        <w:rPr>
          <w:rFonts w:ascii="Times New Roman" w:hAnsi="Times New Roman"/>
          <w:color w:val="000000"/>
          <w:spacing w:val="-6"/>
          <w:sz w:val="20"/>
          <w:lang w:val="cs-CZ"/>
        </w:rPr>
        <w:t xml:space="preserve">odpovědnou osobu, </w:t>
      </w:r>
      <w:proofErr w:type="spellStart"/>
      <w:proofErr w:type="gramStart"/>
      <w:r w:rsidRPr="007E6502">
        <w:rPr>
          <w:rFonts w:ascii="Times New Roman" w:hAnsi="Times New Roman"/>
          <w:color w:val="000000"/>
          <w:spacing w:val="-6"/>
          <w:sz w:val="20"/>
          <w:lang w:val="cs-CZ"/>
        </w:rPr>
        <w:t>popř.kontaktní</w:t>
      </w:r>
      <w:proofErr w:type="spellEnd"/>
      <w:proofErr w:type="gramEnd"/>
      <w:r w:rsidRPr="007E6502">
        <w:rPr>
          <w:rFonts w:ascii="Times New Roman" w:hAnsi="Times New Roman"/>
          <w:color w:val="000000"/>
          <w:spacing w:val="-6"/>
          <w:sz w:val="20"/>
          <w:lang w:val="cs-CZ"/>
        </w:rPr>
        <w:t xml:space="preserve"> adresu</w:t>
      </w:r>
    </w:p>
    <w:p w:rsidR="00611080" w:rsidRDefault="009869CF">
      <w:pPr>
        <w:ind w:left="432"/>
        <w:rPr>
          <w:rFonts w:ascii="Times New Roman" w:hAnsi="Times New Roman"/>
          <w:b/>
          <w:color w:val="000000"/>
          <w:spacing w:val="-1"/>
          <w:sz w:val="20"/>
          <w:lang w:val="cs-CZ"/>
        </w:rPr>
      </w:pPr>
      <w:r w:rsidRPr="007E6502">
        <w:rPr>
          <w:rFonts w:ascii="Times New Roman" w:hAnsi="Times New Roman"/>
          <w:color w:val="000000"/>
          <w:spacing w:val="-1"/>
          <w:sz w:val="20"/>
          <w:lang w:val="cs-CZ"/>
        </w:rPr>
        <w:t xml:space="preserve">B. </w:t>
      </w:r>
      <w:proofErr w:type="gramStart"/>
      <w:r w:rsidRPr="007E6502">
        <w:rPr>
          <w:rFonts w:ascii="Times New Roman" w:hAnsi="Times New Roman"/>
          <w:color w:val="000000"/>
          <w:spacing w:val="-1"/>
          <w:sz w:val="20"/>
          <w:lang w:val="cs-CZ"/>
        </w:rPr>
        <w:t>zajistit</w:t>
      </w:r>
      <w:proofErr w:type="gramEnd"/>
      <w:r w:rsidRPr="007E6502">
        <w:rPr>
          <w:rFonts w:ascii="Times New Roman" w:hAnsi="Times New Roman"/>
          <w:color w:val="000000"/>
          <w:spacing w:val="-1"/>
          <w:sz w:val="20"/>
          <w:lang w:val="cs-CZ"/>
        </w:rPr>
        <w:t>, aby smlouva s jiným pořadatelem měla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 tyto náležitosti:</w:t>
      </w:r>
    </w:p>
    <w:p w:rsidR="00611080" w:rsidRDefault="009869CF">
      <w:pPr>
        <w:numPr>
          <w:ilvl w:val="0"/>
          <w:numId w:val="2"/>
        </w:numPr>
        <w:tabs>
          <w:tab w:val="clear" w:pos="360"/>
          <w:tab w:val="decimal" w:pos="1656"/>
        </w:tabs>
        <w:ind w:left="1656" w:right="72" w:hanging="360"/>
        <w:rPr>
          <w:rFonts w:ascii="Times New Roman" w:hAnsi="Times New Roman"/>
          <w:color w:val="000000"/>
          <w:spacing w:val="2"/>
          <w:sz w:val="20"/>
          <w:lang w:val="cs-CZ"/>
        </w:rPr>
      </w:pPr>
      <w:r>
        <w:rPr>
          <w:rFonts w:ascii="Times New Roman" w:hAnsi="Times New Roman"/>
          <w:color w:val="000000"/>
          <w:spacing w:val="2"/>
          <w:sz w:val="20"/>
          <w:lang w:val="cs-CZ"/>
        </w:rPr>
        <w:t xml:space="preserve">ustanovení o převzetí povinností, jímž se jiný pořadatel zaváže, že přejímá povinnosti </w:t>
      </w:r>
      <w:r>
        <w:rPr>
          <w:rFonts w:ascii="Times New Roman" w:hAnsi="Times New Roman"/>
          <w:color w:val="000000"/>
          <w:sz w:val="20"/>
          <w:lang w:val="cs-CZ"/>
        </w:rPr>
        <w:t>provozovatele vůči nositelům práv</w:t>
      </w:r>
    </w:p>
    <w:p w:rsidR="00611080" w:rsidRDefault="009869CF">
      <w:pPr>
        <w:numPr>
          <w:ilvl w:val="0"/>
          <w:numId w:val="2"/>
        </w:numPr>
        <w:tabs>
          <w:tab w:val="clear" w:pos="360"/>
          <w:tab w:val="decimal" w:pos="1656"/>
        </w:tabs>
        <w:ind w:left="1656" w:hanging="360"/>
        <w:rPr>
          <w:rFonts w:ascii="Times New Roman" w:hAnsi="Times New Roman"/>
          <w:color w:val="000000"/>
          <w:spacing w:val="6"/>
          <w:sz w:val="20"/>
          <w:lang w:val="cs-CZ"/>
        </w:rPr>
      </w:pPr>
      <w:r>
        <w:rPr>
          <w:rFonts w:ascii="Times New Roman" w:hAnsi="Times New Roman"/>
          <w:color w:val="000000"/>
          <w:spacing w:val="6"/>
          <w:sz w:val="20"/>
          <w:lang w:val="cs-CZ"/>
        </w:rPr>
        <w:t>ustanovení o poskytnutí podlicence v souladu s čl. 2.4</w:t>
      </w:r>
    </w:p>
    <w:p w:rsidR="00611080" w:rsidRDefault="009869CF">
      <w:pPr>
        <w:numPr>
          <w:ilvl w:val="0"/>
          <w:numId w:val="2"/>
        </w:numPr>
        <w:tabs>
          <w:tab w:val="clear" w:pos="360"/>
          <w:tab w:val="decimal" w:pos="1656"/>
        </w:tabs>
        <w:ind w:left="1656" w:right="72" w:hanging="360"/>
        <w:rPr>
          <w:rFonts w:ascii="Times New Roman" w:hAnsi="Times New Roman"/>
          <w:color w:val="000000"/>
          <w:spacing w:val="-3"/>
          <w:sz w:val="20"/>
          <w:lang w:val="cs-CZ"/>
        </w:rPr>
      </w:pPr>
      <w:r>
        <w:rPr>
          <w:rFonts w:ascii="Times New Roman" w:hAnsi="Times New Roman"/>
          <w:color w:val="000000"/>
          <w:spacing w:val="-3"/>
          <w:sz w:val="20"/>
          <w:lang w:val="cs-CZ"/>
        </w:rPr>
        <w:t xml:space="preserve">závazek jiného pořadatele umožnit Aura-Pont kontrolu účetních dokladů za účelem ověření </w:t>
      </w:r>
      <w:r>
        <w:rPr>
          <w:rFonts w:ascii="Times New Roman" w:hAnsi="Times New Roman"/>
          <w:color w:val="000000"/>
          <w:sz w:val="20"/>
          <w:lang w:val="cs-CZ"/>
        </w:rPr>
        <w:t>správnosti hlášení</w:t>
      </w:r>
    </w:p>
    <w:p w:rsidR="00611080" w:rsidRDefault="009869CF">
      <w:pPr>
        <w:spacing w:before="252"/>
        <w:ind w:left="432" w:right="72" w:hanging="432"/>
        <w:jc w:val="both"/>
        <w:rPr>
          <w:rFonts w:ascii="Times New Roman" w:hAnsi="Times New Roman"/>
          <w:color w:val="000000"/>
          <w:spacing w:val="2"/>
          <w:sz w:val="20"/>
          <w:lang w:val="cs-CZ"/>
        </w:rPr>
      </w:pPr>
      <w:r>
        <w:rPr>
          <w:rFonts w:ascii="Times New Roman" w:hAnsi="Times New Roman"/>
          <w:color w:val="000000"/>
          <w:spacing w:val="2"/>
          <w:sz w:val="20"/>
          <w:lang w:val="cs-CZ"/>
        </w:rPr>
        <w:t xml:space="preserve">4.2 Uzavře-li provozovatel ve vztahu ke konkrétnímu představení díla smlouvu o převzetí povinností uvedenou </w:t>
      </w:r>
      <w:r w:rsidR="007E6502">
        <w:rPr>
          <w:rFonts w:ascii="Times New Roman" w:hAnsi="Times New Roman"/>
          <w:color w:val="000000"/>
          <w:spacing w:val="-1"/>
          <w:sz w:val="20"/>
          <w:lang w:val="cs-CZ"/>
        </w:rPr>
        <w:t>v odst. 4.1 tohoto článku a spl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ní-li všechny podmínky v něm uvedené, jiný pořadatel nastoupí na jeho místo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jako dlužník ve vztahu k povinnostem, které byly takovou smlouvou převzaty, tj. zejména bude povinen platit smluvní odměnu dle </w:t>
      </w:r>
      <w:proofErr w:type="gramStart"/>
      <w:r>
        <w:rPr>
          <w:rFonts w:ascii="Times New Roman" w:hAnsi="Times New Roman"/>
          <w:color w:val="000000"/>
          <w:spacing w:val="1"/>
          <w:sz w:val="20"/>
          <w:lang w:val="cs-CZ"/>
        </w:rPr>
        <w:t>odst.3.l a poskytnout</w:t>
      </w:r>
      <w:proofErr w:type="gramEnd"/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 hlášení dle odst. 3.3.</w:t>
      </w:r>
    </w:p>
    <w:p w:rsidR="00611080" w:rsidRDefault="009869CF">
      <w:pPr>
        <w:spacing w:before="216"/>
        <w:ind w:left="432" w:right="72" w:hanging="432"/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4.3 Provozovatel je povinen zdržet se uzavírání smluv s jiným pořadatelem, pokud by byl ze strany Aura-Pont </w:t>
      </w:r>
      <w:r>
        <w:rPr>
          <w:rFonts w:ascii="Times New Roman" w:hAnsi="Times New Roman"/>
          <w:color w:val="000000"/>
          <w:sz w:val="20"/>
          <w:lang w:val="cs-CZ"/>
        </w:rPr>
        <w:t>informován, že příslušný jiný pořadatel i přes výzvu neplní svoje povinnosti vůči nositelům práv.</w:t>
      </w:r>
    </w:p>
    <w:p w:rsidR="00611080" w:rsidRDefault="009869CF">
      <w:pPr>
        <w:spacing w:before="252"/>
        <w:jc w:val="center"/>
        <w:rPr>
          <w:rFonts w:ascii="Tahoma" w:hAnsi="Tahoma"/>
          <w:b/>
          <w:color w:val="000000"/>
          <w:spacing w:val="2"/>
          <w:sz w:val="17"/>
          <w:lang w:val="cs-CZ"/>
        </w:rPr>
      </w:pPr>
      <w:r>
        <w:rPr>
          <w:rFonts w:ascii="Tahoma" w:hAnsi="Tahoma"/>
          <w:b/>
          <w:color w:val="000000"/>
          <w:spacing w:val="2"/>
          <w:sz w:val="17"/>
          <w:lang w:val="cs-CZ"/>
        </w:rPr>
        <w:t>V. Vedlejší ujednání</w:t>
      </w:r>
    </w:p>
    <w:p w:rsidR="00611080" w:rsidRDefault="009869CF">
      <w:pPr>
        <w:spacing w:before="252"/>
        <w:ind w:left="360" w:right="72" w:hanging="360"/>
        <w:jc w:val="both"/>
        <w:rPr>
          <w:rFonts w:ascii="Times New Roman" w:hAnsi="Times New Roman"/>
          <w:b/>
          <w:color w:val="000000"/>
          <w:sz w:val="20"/>
          <w:lang w:val="cs-CZ"/>
        </w:rPr>
      </w:pPr>
      <w:r w:rsidRPr="007E6502">
        <w:rPr>
          <w:rFonts w:ascii="Times New Roman" w:hAnsi="Times New Roman"/>
          <w:color w:val="000000"/>
          <w:sz w:val="20"/>
          <w:lang w:val="cs-CZ"/>
        </w:rPr>
        <w:t>5.1 Provozovatel bude věnovat provozování inscenace / díla řádnou péči tak, aby nebyly poškozeny oprávněné zájmy</w:t>
      </w:r>
      <w:r>
        <w:rPr>
          <w:rFonts w:ascii="Times New Roman" w:hAnsi="Times New Roman"/>
          <w:color w:val="000000"/>
          <w:sz w:val="20"/>
          <w:lang w:val="cs-CZ"/>
        </w:rPr>
        <w:t xml:space="preserve"> nositele práv a aby nebyla provozováním díla snížena jeho hodnota. Provozovatel se takto zavazuje zejména vytvořit dostatečné materiální a osobní podmínky pro zajištění řádného provozování, jako jsou: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dostatečný počet zkoušek, odpovídající obsazení atd. Provozovatel se zavazuje zajistit, že při provozování </w:t>
      </w:r>
      <w:r>
        <w:rPr>
          <w:rFonts w:ascii="Times New Roman" w:hAnsi="Times New Roman"/>
          <w:color w:val="000000"/>
          <w:sz w:val="20"/>
          <w:lang w:val="cs-CZ"/>
        </w:rPr>
        <w:t>inscenace nebudou pořizovány žádné zvukové nebo zvukově obrazové záznamy (s výjimkou těch, jež jsou touto smlouvou výslovně dovoleny) bez předchozího písemného souhlasu nositelů práv; při porušení této povinnosti je provozovatel povinen zaplatit nositelům práv na jejich výzvu smluvní pokutu ve výši 50.000,-Kč.</w:t>
      </w:r>
    </w:p>
    <w:p w:rsidR="00611080" w:rsidRDefault="009869CF">
      <w:pPr>
        <w:spacing w:before="252"/>
        <w:ind w:left="360" w:right="72" w:hanging="360"/>
        <w:jc w:val="both"/>
        <w:rPr>
          <w:rFonts w:ascii="Times New Roman" w:hAnsi="Times New Roman"/>
          <w:color w:val="000000"/>
          <w:spacing w:val="-1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5.2 Provozovatel se zavazuje uvádět autory děl na všech propagačních materiálech, publikacích, internetových </w:t>
      </w:r>
      <w:r>
        <w:rPr>
          <w:rFonts w:ascii="Times New Roman" w:hAnsi="Times New Roman"/>
          <w:color w:val="000000"/>
          <w:spacing w:val="-4"/>
          <w:sz w:val="20"/>
          <w:lang w:val="cs-CZ"/>
        </w:rPr>
        <w:t xml:space="preserve">stránkách, v programu apod., souvisejících s inscenací nebo díly, ledaže je to vzhledem k povaze díla a druhu </w:t>
      </w:r>
      <w:r>
        <w:rPr>
          <w:rFonts w:ascii="Times New Roman" w:hAnsi="Times New Roman"/>
          <w:color w:val="000000"/>
          <w:sz w:val="20"/>
          <w:lang w:val="cs-CZ"/>
        </w:rPr>
        <w:t xml:space="preserve">propagačního materiálu zcela neobvyklé. Kopii všech propagačních a obdobných materiálů týkajících se </w:t>
      </w:r>
      <w:r>
        <w:rPr>
          <w:rFonts w:ascii="Times New Roman" w:hAnsi="Times New Roman"/>
          <w:color w:val="000000"/>
          <w:spacing w:val="2"/>
          <w:sz w:val="20"/>
          <w:lang w:val="cs-CZ"/>
        </w:rPr>
        <w:t xml:space="preserve">inscenace, včetně programu, se provozovatel zavazuje zaslat bezúplatně Aura-Pont po třech výtiscích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nejpozději do dne premiéry inscenace.</w:t>
      </w:r>
    </w:p>
    <w:p w:rsidR="00611080" w:rsidRDefault="009869CF">
      <w:pPr>
        <w:spacing w:before="180"/>
        <w:ind w:left="72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5.3 Provozovatel se zavazuje uvést v programu inscenace zřetelně tyto informace:</w:t>
      </w:r>
    </w:p>
    <w:p w:rsidR="00611080" w:rsidRDefault="009869CF">
      <w:pPr>
        <w:spacing w:after="288"/>
        <w:ind w:left="432" w:right="72"/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„Autorská práva k dramatickému textu a překladu v české republice zastupuje Aura - Pont s. r. o., Veslařský </w:t>
      </w:r>
      <w:r>
        <w:rPr>
          <w:rFonts w:ascii="Times New Roman" w:hAnsi="Times New Roman"/>
          <w:color w:val="000000"/>
          <w:sz w:val="20"/>
          <w:lang w:val="cs-CZ"/>
        </w:rPr>
        <w:t>ostrov 62, 147 00 Praha 4."</w:t>
      </w:r>
    </w:p>
    <w:p w:rsidR="00611080" w:rsidRDefault="009869CF">
      <w:pPr>
        <w:pBdr>
          <w:top w:val="single" w:sz="7" w:space="1" w:color="000000"/>
        </w:pBdr>
        <w:spacing w:before="10" w:line="211" w:lineRule="auto"/>
        <w:ind w:left="72"/>
        <w:rPr>
          <w:rFonts w:ascii="Times New Roman" w:hAnsi="Times New Roman"/>
          <w:i/>
          <w:color w:val="000000"/>
          <w:sz w:val="16"/>
          <w:lang w:val="cs-CZ"/>
        </w:rPr>
      </w:pPr>
      <w:r>
        <w:rPr>
          <w:rFonts w:ascii="Times New Roman" w:hAnsi="Times New Roman"/>
          <w:i/>
          <w:color w:val="000000"/>
          <w:sz w:val="16"/>
          <w:lang w:val="cs-CZ"/>
        </w:rPr>
        <w:t>Aura - Paní s.r.o.</w:t>
      </w:r>
    </w:p>
    <w:p w:rsidR="00611080" w:rsidRDefault="009869CF">
      <w:pPr>
        <w:ind w:left="72"/>
        <w:rPr>
          <w:rFonts w:ascii="Times New Roman" w:hAnsi="Times New Roman"/>
          <w:i/>
          <w:color w:val="000000"/>
          <w:sz w:val="16"/>
          <w:lang w:val="cs-CZ"/>
        </w:rPr>
      </w:pPr>
      <w:r>
        <w:rPr>
          <w:rFonts w:ascii="Times New Roman" w:hAnsi="Times New Roman"/>
          <w:i/>
          <w:color w:val="000000"/>
          <w:sz w:val="16"/>
          <w:lang w:val="cs-CZ"/>
        </w:rPr>
        <w:t xml:space="preserve">Licenční smlouva k </w:t>
      </w:r>
      <w:proofErr w:type="gramStart"/>
      <w:r>
        <w:rPr>
          <w:rFonts w:ascii="Times New Roman" w:hAnsi="Times New Roman"/>
          <w:i/>
          <w:color w:val="000000"/>
          <w:sz w:val="16"/>
          <w:lang w:val="cs-CZ"/>
        </w:rPr>
        <w:t>provozováni</w:t>
      </w:r>
      <w:proofErr w:type="gramEnd"/>
      <w:r>
        <w:rPr>
          <w:rFonts w:ascii="Times New Roman" w:hAnsi="Times New Roman"/>
          <w:i/>
          <w:color w:val="000000"/>
          <w:sz w:val="16"/>
          <w:lang w:val="cs-CZ"/>
        </w:rPr>
        <w:t xml:space="preserve"> díla</w:t>
      </w:r>
    </w:p>
    <w:p w:rsidR="00611080" w:rsidRPr="006621F9" w:rsidRDefault="00611080">
      <w:pPr>
        <w:rPr>
          <w:lang w:val="cs-CZ"/>
        </w:rPr>
        <w:sectPr w:rsidR="00611080" w:rsidRPr="006621F9">
          <w:pgSz w:w="11918" w:h="16854"/>
          <w:pgMar w:top="670" w:right="1291" w:bottom="575" w:left="1387" w:header="720" w:footer="720" w:gutter="0"/>
          <w:cols w:space="708"/>
        </w:sectPr>
      </w:pPr>
    </w:p>
    <w:p w:rsidR="00611080" w:rsidRDefault="00611080">
      <w:pPr>
        <w:spacing w:after="540"/>
        <w:ind w:left="792"/>
        <w:rPr>
          <w:rFonts w:ascii="Arial" w:hAnsi="Arial"/>
          <w:color w:val="000000"/>
          <w:w w:val="45"/>
          <w:sz w:val="51"/>
          <w:lang w:val="cs-CZ"/>
        </w:rPr>
      </w:pPr>
    </w:p>
    <w:p w:rsidR="00611080" w:rsidRPr="006621F9" w:rsidRDefault="00611080">
      <w:pPr>
        <w:rPr>
          <w:lang w:val="cs-CZ"/>
        </w:rPr>
        <w:sectPr w:rsidR="00611080" w:rsidRPr="006621F9">
          <w:pgSz w:w="11918" w:h="16854"/>
          <w:pgMar w:top="730" w:right="6384" w:bottom="525" w:left="1338" w:header="720" w:footer="720" w:gutter="0"/>
          <w:cols w:space="708"/>
        </w:sectPr>
      </w:pPr>
    </w:p>
    <w:p w:rsidR="00611080" w:rsidRDefault="009869CF">
      <w:pPr>
        <w:ind w:left="360" w:right="72" w:hanging="360"/>
        <w:jc w:val="both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lastRenderedPageBreak/>
        <w:t xml:space="preserve">5.4 Nositelé práv (nebo kterýkoli z nich) jsou oprávněni od této smlouvy odstoupit pouze v případě podstatného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nebo opakovaného porušení smlouvy provozovatelem nebo při porušeni smlouvy, které trvá přes písemnou </w:t>
      </w:r>
      <w:r>
        <w:rPr>
          <w:rFonts w:ascii="Times New Roman" w:hAnsi="Times New Roman"/>
          <w:color w:val="000000"/>
          <w:spacing w:val="-4"/>
          <w:sz w:val="20"/>
          <w:lang w:val="cs-CZ"/>
        </w:rPr>
        <w:t xml:space="preserve">výzvu k nápravě; provozovatel je v těchto případech, (ať již nositelé práv odstoupí od smlouvy či nikoli) vedle </w:t>
      </w:r>
      <w:r>
        <w:rPr>
          <w:rFonts w:ascii="Times New Roman" w:hAnsi="Times New Roman"/>
          <w:color w:val="000000"/>
          <w:sz w:val="20"/>
          <w:lang w:val="cs-CZ"/>
        </w:rPr>
        <w:t>povinnosti k náhradě škody, povinen na výzvu uhradit nositelům práv bez ohledu na zavinění smluvní pokutu ve výši 10.000,- Kč za každé porušení smlouvy na účet Aura-Pont.</w:t>
      </w:r>
    </w:p>
    <w:p w:rsidR="00611080" w:rsidRDefault="009869CF">
      <w:pPr>
        <w:spacing w:before="1152" w:line="208" w:lineRule="auto"/>
        <w:jc w:val="center"/>
        <w:rPr>
          <w:rFonts w:ascii="Times New Roman" w:hAnsi="Times New Roman"/>
          <w:color w:val="000000"/>
          <w:spacing w:val="4"/>
          <w:sz w:val="20"/>
          <w:lang w:val="cs-CZ"/>
        </w:rPr>
      </w:pPr>
      <w:r>
        <w:rPr>
          <w:rFonts w:ascii="Times New Roman" w:hAnsi="Times New Roman"/>
          <w:color w:val="000000"/>
          <w:spacing w:val="4"/>
          <w:sz w:val="20"/>
          <w:lang w:val="cs-CZ"/>
        </w:rPr>
        <w:t>VI. Závěrečná ustanovení</w:t>
      </w:r>
    </w:p>
    <w:p w:rsidR="00611080" w:rsidRDefault="009869CF">
      <w:pPr>
        <w:spacing w:before="216"/>
        <w:ind w:left="360" w:right="72" w:hanging="360"/>
        <w:rPr>
          <w:rFonts w:ascii="Times New Roman" w:hAnsi="Times New Roman"/>
          <w:color w:val="000000"/>
          <w:sz w:val="19"/>
          <w:lang w:val="cs-CZ"/>
        </w:rPr>
      </w:pPr>
      <w:r>
        <w:rPr>
          <w:rFonts w:ascii="Times New Roman" w:hAnsi="Times New Roman"/>
          <w:color w:val="000000"/>
          <w:sz w:val="19"/>
          <w:lang w:val="cs-CZ"/>
        </w:rPr>
        <w:t xml:space="preserve">6.1 </w:t>
      </w:r>
      <w:r>
        <w:rPr>
          <w:rFonts w:ascii="Times New Roman" w:hAnsi="Times New Roman"/>
          <w:color w:val="000000"/>
          <w:sz w:val="20"/>
          <w:lang w:val="cs-CZ"/>
        </w:rPr>
        <w:t>Provozovatel bude ve všech věcech nositele práv kontaktovat prostřednictvím Aura-Pont, ledaže mu nositelé práv nebo Aura-Pont sdělí, že Aura-Pont již nositele práv nezastupuje.</w:t>
      </w:r>
    </w:p>
    <w:p w:rsidR="00611080" w:rsidRDefault="009869CF">
      <w:pPr>
        <w:spacing w:before="252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6.2 Tato smlouva se řídí českým právem a spory </w:t>
      </w:r>
      <w:r>
        <w:rPr>
          <w:rFonts w:ascii="Times New Roman" w:hAnsi="Times New Roman"/>
          <w:color w:val="000000"/>
          <w:sz w:val="19"/>
          <w:lang w:val="cs-CZ"/>
        </w:rPr>
        <w:t xml:space="preserve">z </w:t>
      </w:r>
      <w:r>
        <w:rPr>
          <w:rFonts w:ascii="Times New Roman" w:hAnsi="Times New Roman"/>
          <w:color w:val="000000"/>
          <w:sz w:val="20"/>
          <w:lang w:val="cs-CZ"/>
        </w:rPr>
        <w:t>ní rozhodují české soudy.</w:t>
      </w:r>
    </w:p>
    <w:p w:rsidR="00611080" w:rsidRDefault="009869CF">
      <w:pPr>
        <w:spacing w:before="180" w:after="288" w:line="268" w:lineRule="auto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20"/>
          <w:lang w:val="cs-CZ"/>
        </w:rPr>
        <w:t>6.3 Smlouva je vyhotovena ve třech stejnopisech, z nichž dva obdrží Aura-Pont a jeden provozovatel.</w:t>
      </w:r>
    </w:p>
    <w:p w:rsidR="00611080" w:rsidRPr="004B4DF1" w:rsidRDefault="00611080">
      <w:pPr>
        <w:rPr>
          <w:lang w:val="cs-CZ"/>
        </w:rPr>
        <w:sectPr w:rsidR="00611080" w:rsidRPr="004B4DF1">
          <w:type w:val="continuous"/>
          <w:pgSz w:w="11918" w:h="16854"/>
          <w:pgMar w:top="730" w:right="1340" w:bottom="525" w:left="1338" w:header="720" w:footer="720" w:gutter="0"/>
          <w:cols w:space="708"/>
        </w:sectPr>
      </w:pPr>
    </w:p>
    <w:p w:rsidR="00611080" w:rsidRDefault="009869CF">
      <w:pPr>
        <w:spacing w:before="108"/>
        <w:ind w:left="144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lastRenderedPageBreak/>
        <w:t xml:space="preserve">V Praze dne 26. srpna </w:t>
      </w:r>
      <w:r>
        <w:rPr>
          <w:rFonts w:ascii="Times New Roman" w:hAnsi="Times New Roman"/>
          <w:color w:val="000000"/>
          <w:sz w:val="19"/>
          <w:lang w:val="cs-CZ"/>
        </w:rPr>
        <w:t>2015</w:t>
      </w:r>
    </w:p>
    <w:p w:rsidR="00611080" w:rsidRDefault="009869CF">
      <w:pPr>
        <w:spacing w:line="264" w:lineRule="auto"/>
        <w:rPr>
          <w:rFonts w:ascii="Times New Roman" w:hAnsi="Times New Roman"/>
          <w:color w:val="000000"/>
          <w:sz w:val="20"/>
          <w:lang w:val="cs-CZ"/>
        </w:rPr>
      </w:pPr>
      <w:r w:rsidRPr="006621F9">
        <w:rPr>
          <w:lang w:val="it-IT"/>
        </w:rPr>
        <w:br w:type="column"/>
      </w:r>
      <w:r>
        <w:rPr>
          <w:rFonts w:ascii="Times New Roman" w:hAnsi="Times New Roman"/>
          <w:color w:val="000000"/>
          <w:spacing w:val="22"/>
          <w:w w:val="95"/>
          <w:sz w:val="20"/>
          <w:lang w:val="cs-CZ"/>
        </w:rPr>
        <w:lastRenderedPageBreak/>
        <w:t>V</w:t>
      </w:r>
      <w:r>
        <w:rPr>
          <w:rFonts w:ascii="Times New Roman" w:hAnsi="Times New Roman"/>
          <w:color w:val="4059C6"/>
          <w:spacing w:val="22"/>
          <w:sz w:val="26"/>
          <w:lang w:val="cs-CZ"/>
        </w:rPr>
        <w:t xml:space="preserve"> </w:t>
      </w:r>
      <w:r w:rsidR="007E6502" w:rsidRPr="007E6502">
        <w:rPr>
          <w:rFonts w:ascii="Times New Roman" w:hAnsi="Times New Roman"/>
          <w:color w:val="000000"/>
          <w:sz w:val="20"/>
          <w:lang w:val="cs-CZ"/>
        </w:rPr>
        <w:t>Opavě</w:t>
      </w:r>
      <w:r w:rsidRPr="007E6502">
        <w:rPr>
          <w:rFonts w:ascii="Times New Roman" w:hAnsi="Times New Roman"/>
          <w:color w:val="000000"/>
          <w:sz w:val="20"/>
          <w:lang w:val="cs-CZ"/>
        </w:rPr>
        <w:t xml:space="preserve"> dne</w:t>
      </w:r>
      <w:r w:rsidR="007E6502">
        <w:rPr>
          <w:rFonts w:ascii="Times New Roman" w:hAnsi="Times New Roman"/>
          <w:color w:val="000000"/>
          <w:sz w:val="20"/>
          <w:lang w:val="cs-CZ"/>
        </w:rPr>
        <w:t xml:space="preserve"> 4. 9. 2015</w:t>
      </w:r>
    </w:p>
    <w:p w:rsidR="009869CF" w:rsidRDefault="009869CF">
      <w:pPr>
        <w:spacing w:line="264" w:lineRule="auto"/>
        <w:rPr>
          <w:rFonts w:ascii="Times New Roman" w:hAnsi="Times New Roman"/>
          <w:color w:val="000000"/>
          <w:sz w:val="20"/>
          <w:lang w:val="cs-CZ"/>
        </w:rPr>
      </w:pPr>
    </w:p>
    <w:p w:rsidR="009869CF" w:rsidRDefault="009869CF">
      <w:pPr>
        <w:spacing w:line="264" w:lineRule="auto"/>
        <w:rPr>
          <w:rFonts w:ascii="Times New Roman" w:hAnsi="Times New Roman"/>
          <w:color w:val="000000"/>
          <w:sz w:val="20"/>
          <w:lang w:val="cs-CZ"/>
        </w:rPr>
      </w:pPr>
    </w:p>
    <w:p w:rsidR="009869CF" w:rsidRDefault="009869CF">
      <w:pPr>
        <w:spacing w:line="264" w:lineRule="auto"/>
        <w:rPr>
          <w:rFonts w:ascii="Times New Roman" w:hAnsi="Times New Roman"/>
          <w:color w:val="000000"/>
          <w:sz w:val="20"/>
          <w:lang w:val="cs-CZ"/>
        </w:rPr>
      </w:pPr>
    </w:p>
    <w:p w:rsidR="009869CF" w:rsidRDefault="009869CF">
      <w:pPr>
        <w:spacing w:line="264" w:lineRule="auto"/>
        <w:rPr>
          <w:rFonts w:ascii="Times New Roman" w:hAnsi="Times New Roman"/>
          <w:color w:val="000000"/>
          <w:sz w:val="20"/>
          <w:lang w:val="cs-CZ"/>
        </w:rPr>
      </w:pPr>
    </w:p>
    <w:p w:rsidR="009869CF" w:rsidRDefault="009869CF">
      <w:pPr>
        <w:spacing w:line="264" w:lineRule="auto"/>
        <w:rPr>
          <w:rFonts w:ascii="Times New Roman" w:hAnsi="Times New Roman"/>
          <w:color w:val="000000"/>
          <w:sz w:val="20"/>
          <w:lang w:val="cs-CZ"/>
        </w:rPr>
      </w:pPr>
    </w:p>
    <w:p w:rsidR="009869CF" w:rsidRDefault="009869CF">
      <w:pPr>
        <w:spacing w:line="264" w:lineRule="auto"/>
        <w:rPr>
          <w:rFonts w:ascii="Times New Roman" w:hAnsi="Times New Roman"/>
          <w:color w:val="000000"/>
          <w:spacing w:val="22"/>
          <w:w w:val="95"/>
          <w:sz w:val="20"/>
          <w:lang w:val="cs-CZ"/>
        </w:rPr>
      </w:pPr>
    </w:p>
    <w:p w:rsidR="00611080" w:rsidRPr="006621F9" w:rsidRDefault="00611080">
      <w:pPr>
        <w:spacing w:before="140" w:after="72"/>
        <w:ind w:left="1368" w:right="850"/>
        <w:rPr>
          <w:lang w:val="fr-FR"/>
        </w:rPr>
      </w:pPr>
    </w:p>
    <w:p w:rsidR="00611080" w:rsidRDefault="009869CF">
      <w:pPr>
        <w:spacing w:line="182" w:lineRule="auto"/>
        <w:ind w:left="1296"/>
        <w:rPr>
          <w:rFonts w:ascii="Times New Roman" w:hAnsi="Times New Roman"/>
          <w:color w:val="FFFFFF"/>
          <w:spacing w:val="4"/>
          <w:sz w:val="18"/>
          <w:shd w:val="solid" w:color="FFFFFF" w:fill="FFFFFF"/>
          <w:lang w:val="cs-CZ"/>
        </w:rPr>
      </w:pPr>
      <w:r>
        <w:rPr>
          <w:rFonts w:ascii="Times New Roman" w:hAnsi="Times New Roman"/>
          <w:color w:val="FFFFFF"/>
          <w:spacing w:val="4"/>
          <w:sz w:val="18"/>
          <w:shd w:val="solid" w:color="FFFFFF" w:fill="FFFFFF"/>
          <w:lang w:val="cs-CZ"/>
        </w:rPr>
        <w:t>i k.</w:t>
      </w:r>
    </w:p>
    <w:p w:rsidR="00611080" w:rsidRDefault="009869CF">
      <w:pPr>
        <w:tabs>
          <w:tab w:val="right" w:pos="1645"/>
        </w:tabs>
        <w:ind w:left="1296"/>
        <w:rPr>
          <w:rFonts w:ascii="Times New Roman" w:hAnsi="Times New Roman"/>
          <w:color w:val="B6B9F4"/>
          <w:sz w:val="6"/>
          <w:lang w:val="cs-CZ"/>
        </w:rPr>
      </w:pPr>
      <w:r>
        <w:rPr>
          <w:rFonts w:ascii="Times New Roman" w:hAnsi="Times New Roman"/>
          <w:color w:val="B6B9F4"/>
          <w:sz w:val="6"/>
          <w:lang w:val="cs-CZ"/>
        </w:rPr>
        <w:t>'</w:t>
      </w:r>
      <w:r>
        <w:rPr>
          <w:rFonts w:ascii="Times New Roman" w:hAnsi="Times New Roman"/>
          <w:color w:val="FFFFFF"/>
          <w:sz w:val="18"/>
          <w:shd w:val="solid" w:color="FFFFFF" w:fill="FFFFFF"/>
          <w:lang w:val="cs-CZ"/>
        </w:rPr>
        <w:tab/>
        <w:t>•</w:t>
      </w:r>
    </w:p>
    <w:p w:rsidR="00611080" w:rsidRDefault="009869CF">
      <w:pPr>
        <w:ind w:left="864"/>
        <w:rPr>
          <w:rFonts w:ascii="Times New Roman" w:hAnsi="Times New Roman"/>
          <w:color w:val="343435"/>
          <w:w w:val="90"/>
          <w:sz w:val="20"/>
          <w:lang w:val="cs-CZ"/>
        </w:rPr>
      </w:pPr>
      <w:r>
        <w:rPr>
          <w:rFonts w:ascii="Times New Roman" w:hAnsi="Times New Roman"/>
          <w:color w:val="FFFFFF"/>
          <w:sz w:val="18"/>
          <w:shd w:val="solid" w:color="FFFFFF" w:fill="FFFFFF"/>
          <w:lang w:val="cs-CZ"/>
        </w:rPr>
        <w:t>tel</w:t>
      </w:r>
    </w:p>
    <w:p w:rsidR="00611080" w:rsidRPr="004B4DF1" w:rsidRDefault="00611080">
      <w:pPr>
        <w:rPr>
          <w:lang w:val="cs-CZ"/>
        </w:rPr>
        <w:sectPr w:rsidR="00611080" w:rsidRPr="004B4DF1">
          <w:type w:val="continuous"/>
          <w:pgSz w:w="11918" w:h="16854"/>
          <w:pgMar w:top="730" w:right="1983" w:bottom="525" w:left="2414" w:header="720" w:footer="720" w:gutter="0"/>
          <w:cols w:num="2" w:space="0" w:equalWidth="0">
            <w:col w:w="3060" w:space="1341"/>
            <w:col w:w="3060" w:space="0"/>
          </w:cols>
        </w:sectPr>
      </w:pPr>
    </w:p>
    <w:p w:rsidR="00611080" w:rsidRDefault="006621F9">
      <w:pPr>
        <w:spacing w:before="5868"/>
        <w:ind w:left="72"/>
        <w:rPr>
          <w:rFonts w:ascii="Times New Roman" w:hAnsi="Times New Roman"/>
          <w:i/>
          <w:color w:val="000000"/>
          <w:sz w:val="16"/>
          <w:lang w:val="cs-CZ"/>
        </w:rPr>
      </w:pPr>
      <w:r>
        <w:lastRenderedPageBreak/>
        <w:pict>
          <v:shape id="_x0000_s1027" type="#_x0000_t202" style="position:absolute;left:0;text-align:left;margin-left:293.6pt;margin-top:799.95pt;width:200.15pt;height:7.05pt;z-index:-251653632;mso-wrap-distance-left:0;mso-wrap-distance-right:0;mso-position-horizontal-relative:page;mso-position-vertical-relative:page" filled="f" stroked="f">
            <v:textbox inset="0,0,0,0">
              <w:txbxContent>
                <w:p w:rsidR="00611080" w:rsidRDefault="009869CF">
                  <w:pPr>
                    <w:spacing w:line="228" w:lineRule="auto"/>
                    <w:rPr>
                      <w:rFonts w:ascii="Arial" w:hAnsi="Arial"/>
                      <w:color w:val="000000"/>
                      <w:sz w:val="13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3"/>
                      <w:lang w:val="cs-CZ"/>
                    </w:rPr>
                    <w:t>- 4 -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6" style="position:absolute;left:0;text-align:left;z-index:251658752;mso-position-horizontal-relative:text;mso-position-vertical-relative:text" from="5.3pt,292.5pt" to="462.9pt,292.5pt" strokecolor="#3a3b3b" strokeweight=".9pt"/>
        </w:pict>
      </w:r>
      <w:r w:rsidR="009869CF">
        <w:rPr>
          <w:rFonts w:ascii="Times New Roman" w:hAnsi="Times New Roman"/>
          <w:i/>
          <w:color w:val="000000"/>
          <w:sz w:val="16"/>
          <w:lang w:val="cs-CZ"/>
        </w:rPr>
        <w:t>Aura - Pont s.r.o.</w:t>
      </w:r>
    </w:p>
    <w:p w:rsidR="00611080" w:rsidRDefault="009869CF">
      <w:pPr>
        <w:ind w:left="72"/>
        <w:rPr>
          <w:rFonts w:ascii="Times New Roman" w:hAnsi="Times New Roman"/>
          <w:i/>
          <w:color w:val="000000"/>
          <w:sz w:val="16"/>
          <w:lang w:val="cs-CZ"/>
        </w:rPr>
      </w:pPr>
      <w:r>
        <w:rPr>
          <w:rFonts w:ascii="Times New Roman" w:hAnsi="Times New Roman"/>
          <w:i/>
          <w:color w:val="000000"/>
          <w:sz w:val="16"/>
          <w:lang w:val="cs-CZ"/>
        </w:rPr>
        <w:t>Licenční smlouva k provozování díla</w:t>
      </w:r>
    </w:p>
    <w:sectPr w:rsidR="00611080">
      <w:type w:val="continuous"/>
      <w:pgSz w:w="11918" w:h="16854"/>
      <w:pgMar w:top="730" w:right="1263" w:bottom="525" w:left="133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CBB"/>
    <w:multiLevelType w:val="multilevel"/>
    <w:tmpl w:val="BACA58F2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2726BE"/>
    <w:multiLevelType w:val="multilevel"/>
    <w:tmpl w:val="10F8483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1080"/>
    <w:rsid w:val="004B4DF1"/>
    <w:rsid w:val="00611080"/>
    <w:rsid w:val="006621F9"/>
    <w:rsid w:val="00754BCC"/>
    <w:rsid w:val="007E6502"/>
    <w:rsid w:val="0098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4B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1525</Words>
  <Characters>9004</Characters>
  <Application>Microsoft Office Word</Application>
  <DocSecurity>0</DocSecurity>
  <Lines>75</Lines>
  <Paragraphs>21</Paragraphs>
  <ScaleCrop>false</ScaleCrop>
  <Company/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</cp:lastModifiedBy>
  <cp:revision>6</cp:revision>
  <dcterms:created xsi:type="dcterms:W3CDTF">2017-12-18T13:45:00Z</dcterms:created>
  <dcterms:modified xsi:type="dcterms:W3CDTF">2017-12-18T14:36:00Z</dcterms:modified>
</cp:coreProperties>
</file>