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29" w:rsidRPr="00485B9A" w:rsidRDefault="00FE5E29" w:rsidP="001F0A28">
      <w:pPr>
        <w:ind w:left="4248" w:firstLine="708"/>
        <w:jc w:val="both"/>
        <w:rPr>
          <w:rFonts w:ascii="Arial" w:hAnsi="Arial" w:cs="Arial"/>
          <w:sz w:val="22"/>
          <w:szCs w:val="22"/>
        </w:rPr>
      </w:pPr>
    </w:p>
    <w:p w:rsidR="00A86B1E" w:rsidRDefault="00A86B1E" w:rsidP="00A86B1E">
      <w:pPr>
        <w:ind w:left="4248" w:firstLine="5"/>
        <w:jc w:val="both"/>
        <w:rPr>
          <w:rFonts w:ascii="Arial" w:hAnsi="Arial" w:cs="Arial"/>
          <w:sz w:val="20"/>
          <w:szCs w:val="20"/>
        </w:rPr>
      </w:pPr>
    </w:p>
    <w:p w:rsidR="00A86B1E" w:rsidRDefault="00A86B1E" w:rsidP="00A86B1E">
      <w:pPr>
        <w:ind w:left="4248" w:firstLine="5"/>
        <w:jc w:val="both"/>
        <w:rPr>
          <w:rFonts w:ascii="Arial" w:hAnsi="Arial" w:cs="Arial"/>
          <w:sz w:val="20"/>
          <w:szCs w:val="20"/>
        </w:rPr>
      </w:pPr>
    </w:p>
    <w:p w:rsidR="00951D96" w:rsidRPr="005421BC" w:rsidRDefault="00A86B1E" w:rsidP="00A86B1E">
      <w:pPr>
        <w:ind w:left="4248" w:firstLine="5"/>
        <w:jc w:val="both"/>
        <w:rPr>
          <w:rFonts w:ascii="Arial" w:hAnsi="Arial" w:cs="Arial"/>
          <w:sz w:val="20"/>
          <w:szCs w:val="20"/>
        </w:rPr>
      </w:pPr>
      <w:r>
        <w:rPr>
          <w:rFonts w:ascii="Arial" w:hAnsi="Arial" w:cs="Arial"/>
          <w:sz w:val="20"/>
          <w:szCs w:val="20"/>
        </w:rPr>
        <w:tab/>
      </w:r>
      <w:r>
        <w:rPr>
          <w:rFonts w:ascii="Arial" w:hAnsi="Arial" w:cs="Arial"/>
          <w:sz w:val="20"/>
          <w:szCs w:val="20"/>
        </w:rPr>
        <w:tab/>
      </w:r>
      <w:r w:rsidR="00951D96" w:rsidRPr="005421BC">
        <w:rPr>
          <w:rFonts w:ascii="Arial" w:hAnsi="Arial" w:cs="Arial"/>
          <w:sz w:val="20"/>
          <w:szCs w:val="20"/>
        </w:rPr>
        <w:t>Číslo</w:t>
      </w:r>
      <w:r>
        <w:rPr>
          <w:rFonts w:ascii="Arial" w:hAnsi="Arial" w:cs="Arial"/>
          <w:sz w:val="20"/>
          <w:szCs w:val="20"/>
        </w:rPr>
        <w:t xml:space="preserve"> </w:t>
      </w:r>
      <w:r w:rsidR="00951D96" w:rsidRPr="005421BC">
        <w:rPr>
          <w:rFonts w:ascii="Arial" w:hAnsi="Arial" w:cs="Arial"/>
          <w:sz w:val="20"/>
          <w:szCs w:val="20"/>
        </w:rPr>
        <w:t>smlouvy objednatele:</w:t>
      </w:r>
      <w:r>
        <w:rPr>
          <w:rFonts w:ascii="Arial" w:hAnsi="Arial" w:cs="Arial"/>
          <w:sz w:val="20"/>
          <w:szCs w:val="20"/>
        </w:rPr>
        <w:t xml:space="preserve"> </w:t>
      </w:r>
      <w:r w:rsidR="00EB5018">
        <w:rPr>
          <w:rFonts w:ascii="Arial" w:hAnsi="Arial" w:cs="Arial"/>
          <w:sz w:val="20"/>
          <w:szCs w:val="20"/>
        </w:rPr>
        <w:t xml:space="preserve"> D/2939/2016/INV</w:t>
      </w:r>
    </w:p>
    <w:p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Číslo smlouvy zhotovitele</w:t>
      </w:r>
      <w:r w:rsidR="001F0A28" w:rsidRPr="005421BC">
        <w:rPr>
          <w:rFonts w:ascii="Arial" w:hAnsi="Arial" w:cs="Arial"/>
          <w:sz w:val="20"/>
          <w:szCs w:val="20"/>
        </w:rPr>
        <w:t xml:space="preserve"> </w:t>
      </w:r>
      <w:r w:rsidRPr="005421BC">
        <w:rPr>
          <w:rFonts w:ascii="Arial" w:hAnsi="Arial" w:cs="Arial"/>
          <w:sz w:val="20"/>
          <w:szCs w:val="20"/>
        </w:rPr>
        <w:t xml:space="preserve">: </w:t>
      </w:r>
      <w:r w:rsidR="00A86B1E">
        <w:rPr>
          <w:rFonts w:ascii="Arial" w:hAnsi="Arial" w:cs="Arial"/>
          <w:sz w:val="20"/>
          <w:szCs w:val="20"/>
        </w:rPr>
        <w:t xml:space="preserve"> 130/2016</w:t>
      </w:r>
    </w:p>
    <w:p w:rsidR="00951D96" w:rsidRPr="00D40B28" w:rsidRDefault="00951D96">
      <w:pPr>
        <w:jc w:val="both"/>
        <w:rPr>
          <w:rFonts w:ascii="Arial" w:hAnsi="Arial" w:cs="Arial"/>
          <w:sz w:val="22"/>
          <w:szCs w:val="22"/>
        </w:rPr>
      </w:pPr>
    </w:p>
    <w:p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trPr>
          <w:cantSplit/>
          <w:trHeight w:val="70"/>
        </w:trPr>
        <w:tc>
          <w:tcPr>
            <w:tcW w:w="9180" w:type="dxa"/>
            <w:tcBorders>
              <w:top w:val="single" w:sz="4" w:space="0" w:color="auto"/>
              <w:left w:val="single" w:sz="4" w:space="0" w:color="auto"/>
              <w:bottom w:val="single" w:sz="4" w:space="0" w:color="auto"/>
              <w:right w:val="single" w:sz="4" w:space="0" w:color="auto"/>
            </w:tcBorders>
          </w:tcPr>
          <w:p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rsidR="00E55A82" w:rsidRPr="00B25058" w:rsidRDefault="009B3AD1" w:rsidP="00B25058">
            <w:pPr>
              <w:spacing w:before="120"/>
              <w:jc w:val="center"/>
              <w:rPr>
                <w:rFonts w:ascii="Arial" w:hAnsi="Arial" w:cs="Arial"/>
                <w:sz w:val="23"/>
                <w:szCs w:val="23"/>
              </w:rPr>
            </w:pPr>
            <w:r w:rsidRPr="00B25058">
              <w:rPr>
                <w:rFonts w:ascii="Arial" w:hAnsi="Arial" w:cs="Arial"/>
                <w:sz w:val="23"/>
                <w:szCs w:val="23"/>
              </w:rPr>
              <w:t>na</w:t>
            </w:r>
            <w:r w:rsidR="00E55A82" w:rsidRPr="00B25058">
              <w:rPr>
                <w:rFonts w:ascii="Arial" w:hAnsi="Arial" w:cs="Arial"/>
                <w:sz w:val="23"/>
                <w:szCs w:val="23"/>
              </w:rPr>
              <w:t xml:space="preserve"> zhotovení projektové dokumentace </w:t>
            </w:r>
            <w:r w:rsidR="00B25058" w:rsidRPr="00B25058">
              <w:rPr>
                <w:rFonts w:ascii="Arial" w:hAnsi="Arial" w:cs="Arial"/>
                <w:sz w:val="23"/>
                <w:szCs w:val="23"/>
              </w:rPr>
              <w:t>a výkon inženýrské činnosti na akci:</w:t>
            </w:r>
          </w:p>
          <w:p w:rsidR="00EF6B0E" w:rsidRPr="00E55A82" w:rsidRDefault="00EF6B0E" w:rsidP="00E55A82">
            <w:pPr>
              <w:jc w:val="center"/>
              <w:rPr>
                <w:rFonts w:ascii="Arial" w:hAnsi="Arial" w:cs="Arial"/>
              </w:rPr>
            </w:pPr>
          </w:p>
          <w:p w:rsidR="00D40B96" w:rsidRPr="00B25058" w:rsidRDefault="00EF6B0E" w:rsidP="00BF427E">
            <w:pPr>
              <w:ind w:left="139" w:hanging="139"/>
              <w:jc w:val="both"/>
              <w:rPr>
                <w:rFonts w:ascii="Arial" w:hAnsi="Arial"/>
                <w:b/>
                <w:sz w:val="23"/>
                <w:szCs w:val="23"/>
              </w:rPr>
            </w:pPr>
            <w:r w:rsidRPr="00B25058">
              <w:rPr>
                <w:rFonts w:ascii="Arial" w:hAnsi="Arial"/>
                <w:b/>
                <w:sz w:val="23"/>
                <w:szCs w:val="23"/>
              </w:rPr>
              <w:t>„</w:t>
            </w:r>
            <w:r w:rsidR="00710343" w:rsidRPr="00B25058">
              <w:rPr>
                <w:rFonts w:ascii="Arial" w:hAnsi="Arial"/>
                <w:b/>
                <w:sz w:val="23"/>
                <w:szCs w:val="23"/>
              </w:rPr>
              <w:t xml:space="preserve">Muzeum jihovýchodní Moravy ve Zlíně, p.o. - Hrad Malenovice </w:t>
            </w:r>
            <w:r w:rsidR="00B25058" w:rsidRPr="00B25058">
              <w:rPr>
                <w:rFonts w:ascii="Arial" w:hAnsi="Arial"/>
                <w:b/>
                <w:sz w:val="23"/>
                <w:szCs w:val="23"/>
              </w:rPr>
              <w:t>-</w:t>
            </w:r>
            <w:r w:rsidR="00710343" w:rsidRPr="00B25058">
              <w:rPr>
                <w:rFonts w:ascii="Arial" w:hAnsi="Arial"/>
                <w:b/>
                <w:sz w:val="23"/>
                <w:szCs w:val="23"/>
              </w:rPr>
              <w:t xml:space="preserve"> s</w:t>
            </w:r>
            <w:r w:rsidR="00BF427E" w:rsidRPr="00B25058">
              <w:rPr>
                <w:rFonts w:ascii="Arial" w:hAnsi="Arial"/>
                <w:b/>
                <w:sz w:val="23"/>
                <w:szCs w:val="23"/>
              </w:rPr>
              <w:t xml:space="preserve">tatické </w:t>
            </w:r>
            <w:r w:rsidR="00710343" w:rsidRPr="00B25058">
              <w:rPr>
                <w:rFonts w:ascii="Arial" w:hAnsi="Arial"/>
                <w:b/>
                <w:sz w:val="23"/>
                <w:szCs w:val="23"/>
              </w:rPr>
              <w:t>zajištění</w:t>
            </w:r>
            <w:r w:rsidR="00B25058" w:rsidRPr="00B25058">
              <w:rPr>
                <w:rFonts w:ascii="Arial" w:hAnsi="Arial"/>
                <w:b/>
                <w:sz w:val="23"/>
                <w:szCs w:val="23"/>
              </w:rPr>
              <w:t>“</w:t>
            </w:r>
            <w:r w:rsidR="00710343" w:rsidRPr="00B25058">
              <w:rPr>
                <w:rFonts w:ascii="Arial" w:hAnsi="Arial"/>
                <w:b/>
                <w:sz w:val="23"/>
                <w:szCs w:val="23"/>
              </w:rPr>
              <w:t xml:space="preserve"> </w:t>
            </w:r>
          </w:p>
          <w:p w:rsidR="00951D96" w:rsidRPr="00D40B28" w:rsidRDefault="00951D96">
            <w:pPr>
              <w:jc w:val="center"/>
              <w:rPr>
                <w:rFonts w:ascii="Arial" w:hAnsi="Arial" w:cs="Arial"/>
                <w:sz w:val="20"/>
              </w:rPr>
            </w:pPr>
          </w:p>
          <w:p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ve znění pozdějších předpisů </w:t>
            </w:r>
          </w:p>
          <w:p w:rsidR="00951D96" w:rsidRPr="00D40B28" w:rsidRDefault="00951D96">
            <w:pPr>
              <w:pStyle w:val="Nadpis2"/>
              <w:rPr>
                <w:rFonts w:ascii="Arial" w:hAnsi="Arial" w:cs="Arial"/>
                <w:b w:val="0"/>
                <w:bCs/>
                <w:sz w:val="20"/>
              </w:rPr>
            </w:pPr>
          </w:p>
        </w:tc>
      </w:tr>
    </w:tbl>
    <w:p w:rsidR="00951D96" w:rsidRPr="00D40B28" w:rsidRDefault="00951D96">
      <w:pPr>
        <w:jc w:val="both"/>
        <w:rPr>
          <w:rFonts w:ascii="Arial" w:hAnsi="Arial" w:cs="Arial"/>
          <w:b/>
          <w:sz w:val="22"/>
          <w:szCs w:val="22"/>
        </w:rPr>
      </w:pPr>
    </w:p>
    <w:p w:rsidR="00951D96" w:rsidRPr="00D40B28" w:rsidRDefault="00951D96">
      <w:pPr>
        <w:jc w:val="both"/>
        <w:rPr>
          <w:rFonts w:ascii="Arial" w:hAnsi="Arial" w:cs="Arial"/>
          <w:b/>
          <w:sz w:val="22"/>
          <w:szCs w:val="22"/>
        </w:rPr>
      </w:pPr>
    </w:p>
    <w:p w:rsidR="00951D96" w:rsidRPr="00D40B28" w:rsidRDefault="00951D96" w:rsidP="00B335E5">
      <w:pPr>
        <w:numPr>
          <w:ilvl w:val="0"/>
          <w:numId w:val="30"/>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rsidR="00951D96" w:rsidRPr="00D40B28" w:rsidRDefault="00951D96">
      <w:pPr>
        <w:jc w:val="both"/>
        <w:rPr>
          <w:rFonts w:ascii="Arial" w:hAnsi="Arial" w:cs="Arial"/>
          <w:sz w:val="20"/>
          <w:szCs w:val="22"/>
          <w:u w:val="single"/>
        </w:rPr>
      </w:pPr>
    </w:p>
    <w:p w:rsidR="00951D96" w:rsidRPr="00D40B28" w:rsidRDefault="00951D96" w:rsidP="009D4D0C">
      <w:pPr>
        <w:pStyle w:val="Textvbloku"/>
        <w:numPr>
          <w:ilvl w:val="1"/>
          <w:numId w:val="33"/>
        </w:numPr>
        <w:ind w:right="0"/>
        <w:jc w:val="left"/>
        <w:rPr>
          <w:rFonts w:ascii="Arial" w:hAnsi="Arial" w:cs="Arial"/>
          <w:b/>
          <w:sz w:val="20"/>
        </w:rPr>
      </w:pPr>
      <w:r w:rsidRPr="00D40B28">
        <w:rPr>
          <w:rFonts w:ascii="Arial" w:hAnsi="Arial" w:cs="Arial"/>
          <w:b/>
          <w:sz w:val="20"/>
          <w:u w:val="single"/>
        </w:rPr>
        <w:t>Objednatel</w:t>
      </w:r>
      <w:r w:rsidR="009473DA" w:rsidRPr="00D40B28">
        <w:rPr>
          <w:rFonts w:ascii="Arial" w:hAnsi="Arial" w:cs="Arial"/>
          <w:sz w:val="20"/>
        </w:rPr>
        <w:tab/>
      </w:r>
      <w:r w:rsidR="009473DA" w:rsidRPr="00D40B28">
        <w:rPr>
          <w:rFonts w:ascii="Arial" w:hAnsi="Arial" w:cs="Arial"/>
          <w:sz w:val="20"/>
        </w:rPr>
        <w:tab/>
      </w:r>
      <w:r w:rsidR="009473DA" w:rsidRPr="00D40B28">
        <w:rPr>
          <w:rFonts w:ascii="Arial" w:hAnsi="Arial" w:cs="Arial"/>
          <w:sz w:val="20"/>
        </w:rPr>
        <w:tab/>
        <w:t xml:space="preserve">           </w:t>
      </w:r>
      <w:r w:rsidRPr="00D40B28">
        <w:rPr>
          <w:rFonts w:ascii="Arial" w:hAnsi="Arial" w:cs="Arial"/>
          <w:sz w:val="20"/>
        </w:rPr>
        <w:t>:</w:t>
      </w:r>
      <w:r w:rsidRPr="00D40B28">
        <w:rPr>
          <w:rFonts w:ascii="Arial" w:hAnsi="Arial" w:cs="Arial"/>
          <w:sz w:val="20"/>
        </w:rPr>
        <w:tab/>
      </w:r>
      <w:r w:rsidR="009473DA" w:rsidRPr="00D40B28">
        <w:rPr>
          <w:rFonts w:ascii="Arial" w:hAnsi="Arial" w:cs="Arial"/>
          <w:sz w:val="20"/>
        </w:rPr>
        <w:t xml:space="preserve">  </w:t>
      </w:r>
      <w:r w:rsidR="009D4D0C" w:rsidRPr="00D40B28">
        <w:rPr>
          <w:rFonts w:ascii="Arial" w:hAnsi="Arial" w:cs="Arial"/>
          <w:sz w:val="20"/>
        </w:rPr>
        <w:t xml:space="preserve"> </w:t>
      </w:r>
      <w:r w:rsidR="00710343" w:rsidRPr="00644021">
        <w:rPr>
          <w:rFonts w:ascii="Arial" w:hAnsi="Arial" w:cs="Arial"/>
          <w:b/>
          <w:sz w:val="20"/>
        </w:rPr>
        <w:t>Zlínský kraj</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Sídlo</w:t>
      </w:r>
      <w:r w:rsidRPr="00D40B28">
        <w:rPr>
          <w:rFonts w:ascii="Arial" w:hAnsi="Arial" w:cs="Arial"/>
          <w:sz w:val="20"/>
        </w:rPr>
        <w:tab/>
        <w:t>:</w:t>
      </w:r>
      <w:r w:rsidRPr="00D40B28">
        <w:rPr>
          <w:rFonts w:ascii="Arial" w:hAnsi="Arial" w:cs="Arial"/>
          <w:sz w:val="20"/>
        </w:rPr>
        <w:tab/>
      </w:r>
      <w:r w:rsidR="00710343" w:rsidRPr="00644021">
        <w:rPr>
          <w:rFonts w:ascii="Arial" w:hAnsi="Arial" w:cs="Arial"/>
          <w:sz w:val="20"/>
        </w:rPr>
        <w:t>tř. Tomáše Bati 21, 76190 Zlín</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Statutární orgán</w:t>
      </w:r>
      <w:r w:rsidRPr="00D40B28">
        <w:rPr>
          <w:rFonts w:ascii="Arial" w:hAnsi="Arial" w:cs="Arial"/>
          <w:sz w:val="20"/>
        </w:rPr>
        <w:tab/>
        <w:t>:</w:t>
      </w:r>
      <w:r w:rsidRPr="00D40B28">
        <w:rPr>
          <w:rFonts w:ascii="Arial" w:hAnsi="Arial" w:cs="Arial"/>
          <w:sz w:val="20"/>
        </w:rPr>
        <w:tab/>
      </w:r>
      <w:r w:rsidR="00710343">
        <w:rPr>
          <w:rFonts w:ascii="Arial" w:hAnsi="Arial" w:cs="Arial"/>
          <w:sz w:val="20"/>
        </w:rPr>
        <w:t>MVDr. Stanislav Mišák - hejtman</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Osoby oprávněné jednat</w:t>
      </w:r>
    </w:p>
    <w:p w:rsidR="00951D96" w:rsidRPr="00D40B28" w:rsidRDefault="00951D96" w:rsidP="00AA1FDE">
      <w:pPr>
        <w:pStyle w:val="Textvbloku"/>
        <w:tabs>
          <w:tab w:val="left" w:pos="3402"/>
          <w:tab w:val="left" w:pos="3686"/>
          <w:tab w:val="left" w:pos="3969"/>
        </w:tabs>
        <w:ind w:left="3402" w:right="0" w:hanging="3402"/>
        <w:jc w:val="left"/>
        <w:rPr>
          <w:rFonts w:ascii="Arial" w:hAnsi="Arial" w:cs="Arial"/>
          <w:sz w:val="20"/>
        </w:rPr>
      </w:pPr>
      <w:r w:rsidRPr="00D40B28">
        <w:rPr>
          <w:rFonts w:ascii="Arial" w:hAnsi="Arial" w:cs="Arial"/>
          <w:sz w:val="20"/>
        </w:rPr>
        <w:t>a) ve věcech smluvních</w:t>
      </w:r>
      <w:r w:rsidRPr="00D40B28">
        <w:rPr>
          <w:rFonts w:ascii="Arial" w:hAnsi="Arial" w:cs="Arial"/>
          <w:sz w:val="20"/>
        </w:rPr>
        <w:tab/>
        <w:t>:</w:t>
      </w:r>
      <w:r w:rsidRPr="00D40B28">
        <w:rPr>
          <w:rFonts w:ascii="Arial" w:hAnsi="Arial" w:cs="Arial"/>
          <w:sz w:val="20"/>
        </w:rPr>
        <w:tab/>
      </w:r>
      <w:r w:rsidR="00710343">
        <w:rPr>
          <w:rFonts w:ascii="Arial" w:hAnsi="Arial" w:cs="Arial"/>
          <w:sz w:val="20"/>
        </w:rPr>
        <w:t>MVDr. Stanislav Mišák - hejtman</w:t>
      </w:r>
    </w:p>
    <w:p w:rsidR="00951D96"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 ve věcech technických</w:t>
      </w:r>
      <w:r w:rsidRPr="00D40B28">
        <w:rPr>
          <w:rFonts w:ascii="Arial" w:hAnsi="Arial" w:cs="Arial"/>
          <w:sz w:val="20"/>
        </w:rPr>
        <w:tab/>
        <w:t>:</w:t>
      </w:r>
      <w:r w:rsidRPr="00D40B28">
        <w:rPr>
          <w:rFonts w:ascii="Arial" w:hAnsi="Arial" w:cs="Arial"/>
          <w:sz w:val="20"/>
        </w:rPr>
        <w:tab/>
        <w:t xml:space="preserve">Ing. </w:t>
      </w:r>
      <w:r w:rsidR="00710343">
        <w:rPr>
          <w:rFonts w:ascii="Arial" w:hAnsi="Arial" w:cs="Arial"/>
          <w:sz w:val="20"/>
        </w:rPr>
        <w:t xml:space="preserve">Milan Hudec </w:t>
      </w:r>
      <w:r w:rsidR="00B25058">
        <w:rPr>
          <w:rFonts w:ascii="Arial" w:hAnsi="Arial" w:cs="Arial"/>
          <w:sz w:val="20"/>
        </w:rPr>
        <w:t xml:space="preserve">- </w:t>
      </w:r>
      <w:r w:rsidR="00710343">
        <w:rPr>
          <w:rFonts w:ascii="Arial" w:hAnsi="Arial" w:cs="Arial"/>
          <w:sz w:val="20"/>
        </w:rPr>
        <w:t>vedoucí odboru investic</w:t>
      </w:r>
    </w:p>
    <w:p w:rsidR="00710343" w:rsidRPr="00D40B28" w:rsidRDefault="00710343" w:rsidP="00710343">
      <w:pPr>
        <w:pStyle w:val="Textvbloku"/>
        <w:tabs>
          <w:tab w:val="left" w:pos="3402"/>
          <w:tab w:val="left" w:pos="3686"/>
          <w:tab w:val="left" w:pos="3969"/>
        </w:tabs>
        <w:ind w:left="3686" w:right="0"/>
        <w:jc w:val="left"/>
        <w:rPr>
          <w:rFonts w:ascii="Arial" w:hAnsi="Arial" w:cs="Arial"/>
          <w:sz w:val="20"/>
        </w:rPr>
      </w:pPr>
      <w:r>
        <w:rPr>
          <w:rFonts w:ascii="Arial" w:hAnsi="Arial" w:cs="Arial"/>
          <w:sz w:val="20"/>
        </w:rPr>
        <w:t xml:space="preserve">Ing. František Mikeštík </w:t>
      </w:r>
      <w:r w:rsidR="00B25058">
        <w:rPr>
          <w:rFonts w:ascii="Arial" w:hAnsi="Arial" w:cs="Arial"/>
          <w:sz w:val="20"/>
        </w:rPr>
        <w:t>-</w:t>
      </w:r>
      <w:r>
        <w:rPr>
          <w:rFonts w:ascii="Arial" w:hAnsi="Arial" w:cs="Arial"/>
          <w:sz w:val="20"/>
        </w:rPr>
        <w:t xml:space="preserve"> vedoucí oddělení přípravy a realizace akcí</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IČ</w:t>
      </w:r>
      <w:r w:rsidRPr="00D40B28">
        <w:rPr>
          <w:rFonts w:ascii="Arial" w:hAnsi="Arial" w:cs="Arial"/>
          <w:sz w:val="20"/>
        </w:rPr>
        <w:tab/>
        <w:t>:</w:t>
      </w:r>
      <w:r w:rsidRPr="00D40B28">
        <w:rPr>
          <w:rFonts w:ascii="Arial" w:hAnsi="Arial" w:cs="Arial"/>
          <w:sz w:val="20"/>
        </w:rPr>
        <w:tab/>
      </w:r>
      <w:r w:rsidR="00710343">
        <w:rPr>
          <w:rFonts w:ascii="Arial" w:hAnsi="Arial" w:cs="Arial"/>
          <w:sz w:val="20"/>
        </w:rPr>
        <w:t>70891320</w:t>
      </w:r>
    </w:p>
    <w:p w:rsidR="00951D96" w:rsidRPr="00D40B28" w:rsidRDefault="00951D96">
      <w:pPr>
        <w:pStyle w:val="Textvbloku"/>
        <w:tabs>
          <w:tab w:val="left" w:pos="3402"/>
          <w:tab w:val="left" w:pos="3686"/>
          <w:tab w:val="left" w:pos="3969"/>
        </w:tabs>
        <w:ind w:right="0"/>
        <w:jc w:val="left"/>
        <w:rPr>
          <w:rFonts w:ascii="Arial" w:hAnsi="Arial" w:cs="Arial"/>
          <w:b/>
          <w:bCs/>
          <w:sz w:val="20"/>
        </w:rPr>
      </w:pPr>
      <w:r w:rsidRPr="00D40B28">
        <w:rPr>
          <w:rFonts w:ascii="Arial" w:hAnsi="Arial" w:cs="Arial"/>
          <w:sz w:val="20"/>
        </w:rPr>
        <w:t>DIČ</w:t>
      </w:r>
      <w:r w:rsidRPr="00D40B28">
        <w:rPr>
          <w:rFonts w:ascii="Arial" w:hAnsi="Arial" w:cs="Arial"/>
          <w:sz w:val="20"/>
        </w:rPr>
        <w:tab/>
        <w:t>:</w:t>
      </w:r>
      <w:r w:rsidRPr="00D40B28">
        <w:rPr>
          <w:rFonts w:ascii="Arial" w:hAnsi="Arial" w:cs="Arial"/>
          <w:sz w:val="20"/>
        </w:rPr>
        <w:tab/>
      </w:r>
      <w:r w:rsidR="00710343" w:rsidRPr="00644021">
        <w:rPr>
          <w:rFonts w:ascii="Arial" w:hAnsi="Arial" w:cs="Arial"/>
          <w:sz w:val="20"/>
        </w:rPr>
        <w:t>CZ70891320</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Bankovní ústav</w:t>
      </w:r>
      <w:r w:rsidRPr="00D40B28">
        <w:rPr>
          <w:rFonts w:ascii="Arial" w:hAnsi="Arial" w:cs="Arial"/>
          <w:sz w:val="20"/>
        </w:rPr>
        <w:tab/>
        <w:t>:</w:t>
      </w:r>
      <w:r w:rsidRPr="00D40B28">
        <w:rPr>
          <w:rFonts w:ascii="Arial" w:hAnsi="Arial" w:cs="Arial"/>
          <w:sz w:val="20"/>
        </w:rPr>
        <w:tab/>
      </w:r>
      <w:r w:rsidR="00710343">
        <w:rPr>
          <w:rFonts w:ascii="Arial" w:hAnsi="Arial" w:cs="Arial"/>
          <w:sz w:val="20"/>
        </w:rPr>
        <w:t>PPF banka, a.s.</w:t>
      </w:r>
    </w:p>
    <w:p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Číslo účtu</w:t>
      </w:r>
      <w:r w:rsidRPr="00D40B28">
        <w:rPr>
          <w:rFonts w:ascii="Arial" w:hAnsi="Arial" w:cs="Arial"/>
          <w:sz w:val="20"/>
        </w:rPr>
        <w:tab/>
        <w:t>:</w:t>
      </w:r>
      <w:r w:rsidRPr="00D40B28">
        <w:rPr>
          <w:rFonts w:ascii="Arial" w:hAnsi="Arial" w:cs="Arial"/>
          <w:sz w:val="20"/>
        </w:rPr>
        <w:tab/>
      </w:r>
      <w:r w:rsidR="00710343">
        <w:rPr>
          <w:rFonts w:ascii="Arial" w:hAnsi="Arial" w:cs="Arial"/>
          <w:sz w:val="20"/>
        </w:rPr>
        <w:t>730090001/6000</w:t>
      </w:r>
    </w:p>
    <w:p w:rsidR="004A3C2D"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Tel.</w:t>
      </w:r>
      <w:r w:rsidRPr="00D40B28">
        <w:rPr>
          <w:rFonts w:ascii="Arial" w:hAnsi="Arial" w:cs="Arial"/>
          <w:sz w:val="20"/>
        </w:rPr>
        <w:tab/>
        <w:t>:</w:t>
      </w:r>
      <w:r w:rsidRPr="00D40B28">
        <w:rPr>
          <w:rFonts w:ascii="Arial" w:hAnsi="Arial" w:cs="Arial"/>
          <w:sz w:val="20"/>
        </w:rPr>
        <w:tab/>
      </w:r>
      <w:r w:rsidR="00710343">
        <w:rPr>
          <w:rFonts w:ascii="Arial" w:hAnsi="Arial" w:cs="Arial"/>
          <w:sz w:val="20"/>
        </w:rPr>
        <w:t>577 043 871,577 043 880</w:t>
      </w:r>
    </w:p>
    <w:p w:rsidR="00951D96"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E-mail</w:t>
      </w:r>
      <w:r w:rsidRPr="00D40B28">
        <w:rPr>
          <w:rFonts w:ascii="Arial" w:hAnsi="Arial" w:cs="Arial"/>
          <w:sz w:val="20"/>
        </w:rPr>
        <w:tab/>
        <w:t>:</w:t>
      </w:r>
      <w:r w:rsidRPr="00D40B28">
        <w:rPr>
          <w:rFonts w:ascii="Arial" w:hAnsi="Arial" w:cs="Arial"/>
          <w:sz w:val="20"/>
        </w:rPr>
        <w:tab/>
      </w:r>
      <w:r w:rsidR="00710343">
        <w:rPr>
          <w:rFonts w:ascii="Arial" w:hAnsi="Arial" w:cs="Arial"/>
          <w:sz w:val="20"/>
        </w:rPr>
        <w:t>milan.</w:t>
      </w:r>
      <w:hyperlink r:id="rId8" w:history="1">
        <w:r w:rsidR="00710343" w:rsidRPr="000101CA">
          <w:rPr>
            <w:rStyle w:val="Hypertextovodkaz"/>
            <w:rFonts w:ascii="Arial" w:hAnsi="Arial" w:cs="Arial"/>
            <w:sz w:val="20"/>
          </w:rPr>
          <w:t>hudec@kr-zlinsky.cz</w:t>
        </w:r>
      </w:hyperlink>
    </w:p>
    <w:p w:rsidR="00710343" w:rsidRPr="00D40B28" w:rsidRDefault="00710343">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t>frantisek.mikestik@kr-zlinsky.cz</w:t>
      </w:r>
    </w:p>
    <w:p w:rsidR="00951D96" w:rsidRDefault="00951D96">
      <w:pPr>
        <w:pStyle w:val="Textvbloku"/>
        <w:rPr>
          <w:rFonts w:ascii="Arial" w:hAnsi="Arial" w:cs="Arial"/>
          <w:sz w:val="20"/>
        </w:rPr>
      </w:pPr>
    </w:p>
    <w:p w:rsidR="00F4216B" w:rsidRPr="00D40B28" w:rsidRDefault="00F4216B">
      <w:pPr>
        <w:pStyle w:val="Textvbloku"/>
        <w:rPr>
          <w:rFonts w:ascii="Arial" w:hAnsi="Arial" w:cs="Arial"/>
          <w:sz w:val="20"/>
        </w:rPr>
      </w:pPr>
    </w:p>
    <w:p w:rsidR="00DC33BA" w:rsidRPr="00D40B28" w:rsidRDefault="00DC33BA" w:rsidP="009D4D0C">
      <w:pPr>
        <w:pStyle w:val="Textvbloku"/>
        <w:numPr>
          <w:ilvl w:val="1"/>
          <w:numId w:val="33"/>
        </w:numPr>
        <w:ind w:right="0"/>
        <w:jc w:val="left"/>
        <w:rPr>
          <w:rFonts w:ascii="Arial" w:hAnsi="Arial" w:cs="Arial"/>
          <w:sz w:val="20"/>
        </w:rPr>
      </w:pPr>
      <w:r w:rsidRPr="00D40B28">
        <w:rPr>
          <w:rFonts w:ascii="Arial" w:hAnsi="Arial" w:cs="Arial"/>
          <w:b/>
          <w:sz w:val="20"/>
          <w:u w:val="single"/>
        </w:rPr>
        <w:t>Zhotovitel</w:t>
      </w:r>
      <w:r w:rsidR="003D4B41">
        <w:rPr>
          <w:rFonts w:ascii="Arial" w:hAnsi="Arial" w:cs="Arial"/>
          <w:sz w:val="20"/>
        </w:rPr>
        <w:tab/>
      </w:r>
      <w:r w:rsidR="003D4B41">
        <w:rPr>
          <w:rFonts w:ascii="Arial" w:hAnsi="Arial" w:cs="Arial"/>
          <w:sz w:val="20"/>
        </w:rPr>
        <w:tab/>
      </w:r>
      <w:r w:rsidR="003D4B41">
        <w:rPr>
          <w:rFonts w:ascii="Arial" w:hAnsi="Arial" w:cs="Arial"/>
          <w:sz w:val="20"/>
        </w:rPr>
        <w:tab/>
        <w:t xml:space="preserve">          </w:t>
      </w:r>
      <w:r w:rsidRPr="00D40B28">
        <w:rPr>
          <w:rFonts w:ascii="Arial" w:hAnsi="Arial" w:cs="Arial"/>
          <w:sz w:val="20"/>
        </w:rPr>
        <w:t>:</w:t>
      </w:r>
      <w:r w:rsidRPr="00D40B28">
        <w:rPr>
          <w:rFonts w:ascii="Arial" w:hAnsi="Arial" w:cs="Arial"/>
          <w:sz w:val="20"/>
        </w:rPr>
        <w:tab/>
      </w:r>
      <w:r w:rsidR="00F004F4">
        <w:rPr>
          <w:rFonts w:ascii="Arial" w:hAnsi="Arial" w:cs="Arial"/>
          <w:sz w:val="20"/>
        </w:rPr>
        <w:t xml:space="preserve">  HUTNÍ PROJEKT Frýdek-Místek a.s.</w:t>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Sídlo</w:t>
      </w:r>
      <w:r w:rsidRPr="00F004F4">
        <w:rPr>
          <w:rFonts w:ascii="Arial" w:hAnsi="Arial" w:cs="Arial"/>
          <w:sz w:val="20"/>
        </w:rPr>
        <w:tab/>
        <w:t>:</w:t>
      </w:r>
      <w:r w:rsidRPr="00F004F4">
        <w:rPr>
          <w:rFonts w:ascii="Arial" w:hAnsi="Arial" w:cs="Arial"/>
          <w:sz w:val="20"/>
        </w:rPr>
        <w:tab/>
      </w:r>
      <w:r w:rsidR="00A86B1E">
        <w:rPr>
          <w:rFonts w:ascii="Arial" w:hAnsi="Arial" w:cs="Arial"/>
          <w:sz w:val="20"/>
        </w:rPr>
        <w:t>28. října 1495, 738 01  Frýdek-Místek</w:t>
      </w:r>
    </w:p>
    <w:p w:rsidR="00F004F4" w:rsidRPr="00F004F4" w:rsidRDefault="00C912D8"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Statutární orgán</w:t>
      </w:r>
      <w:r w:rsidRPr="00F004F4">
        <w:rPr>
          <w:rFonts w:ascii="Arial" w:hAnsi="Arial" w:cs="Arial"/>
          <w:sz w:val="20"/>
        </w:rPr>
        <w:tab/>
        <w:t>:</w:t>
      </w:r>
      <w:r w:rsidRPr="00F004F4">
        <w:rPr>
          <w:rFonts w:ascii="Arial" w:hAnsi="Arial" w:cs="Arial"/>
          <w:sz w:val="20"/>
        </w:rPr>
        <w:tab/>
      </w:r>
      <w:r w:rsidR="00A86B1E">
        <w:rPr>
          <w:rFonts w:ascii="Arial" w:hAnsi="Arial" w:cs="Arial"/>
          <w:sz w:val="20"/>
        </w:rPr>
        <w:t xml:space="preserve">Ing. </w:t>
      </w:r>
      <w:r w:rsidR="00F004F4" w:rsidRPr="00F004F4">
        <w:rPr>
          <w:rFonts w:ascii="Arial" w:hAnsi="Arial" w:cs="Arial"/>
          <w:sz w:val="20"/>
        </w:rPr>
        <w:t>Lumír Schmidt</w:t>
      </w:r>
      <w:r w:rsidR="00EB5018">
        <w:rPr>
          <w:rFonts w:ascii="Arial" w:hAnsi="Arial" w:cs="Arial"/>
          <w:sz w:val="20"/>
        </w:rPr>
        <w:t xml:space="preserve"> a Ing. Daniel Pustka, čl. představenstva </w:t>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Zapsán v obchodním rejstříku</w:t>
      </w:r>
      <w:r w:rsidRPr="00F004F4">
        <w:rPr>
          <w:rFonts w:ascii="Arial" w:hAnsi="Arial" w:cs="Arial"/>
          <w:sz w:val="20"/>
        </w:rPr>
        <w:tab/>
        <w:t>:</w:t>
      </w:r>
      <w:r w:rsidRPr="00F004F4">
        <w:rPr>
          <w:rFonts w:ascii="Arial" w:hAnsi="Arial" w:cs="Arial"/>
          <w:sz w:val="20"/>
        </w:rPr>
        <w:tab/>
      </w:r>
      <w:r w:rsidR="00F004F4" w:rsidRPr="00F004F4">
        <w:rPr>
          <w:rFonts w:ascii="Arial" w:hAnsi="Arial" w:cs="Arial"/>
          <w:sz w:val="20"/>
        </w:rPr>
        <w:t>u KS v Ostravě, oddíl B, vložka 340</w:t>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Osoby oprávněné jednat</w:t>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 xml:space="preserve">a) ve věcech smluvních </w:t>
      </w:r>
      <w:r w:rsidR="00F004F4">
        <w:rPr>
          <w:rFonts w:ascii="Arial" w:hAnsi="Arial" w:cs="Arial"/>
          <w:sz w:val="20"/>
        </w:rPr>
        <w:tab/>
        <w:t xml:space="preserve">     Ing. Daniel Pustka</w:t>
      </w:r>
      <w:r w:rsidR="00A86B1E">
        <w:rPr>
          <w:rFonts w:ascii="Arial" w:hAnsi="Arial" w:cs="Arial"/>
          <w:sz w:val="20"/>
        </w:rPr>
        <w:t>, obchodní ředitel</w:t>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ab/>
        <w:t>:</w:t>
      </w:r>
      <w:r w:rsidRPr="00F004F4">
        <w:rPr>
          <w:rFonts w:ascii="Arial" w:hAnsi="Arial" w:cs="Arial"/>
          <w:sz w:val="20"/>
        </w:rPr>
        <w:tab/>
      </w:r>
      <w:r w:rsidR="00F004F4">
        <w:rPr>
          <w:rFonts w:ascii="Arial" w:hAnsi="Arial" w:cs="Arial"/>
          <w:sz w:val="20"/>
        </w:rPr>
        <w:t>Jarmila Jas</w:t>
      </w:r>
      <w:r w:rsidR="00A86B1E">
        <w:rPr>
          <w:rFonts w:ascii="Arial" w:hAnsi="Arial" w:cs="Arial"/>
          <w:sz w:val="20"/>
        </w:rPr>
        <w:t>a</w:t>
      </w:r>
      <w:r w:rsidR="00F004F4">
        <w:rPr>
          <w:rFonts w:ascii="Arial" w:hAnsi="Arial" w:cs="Arial"/>
          <w:sz w:val="20"/>
        </w:rPr>
        <w:t>nská – obchodní referent</w:t>
      </w:r>
      <w:r w:rsidR="00A86B1E">
        <w:rPr>
          <w:rFonts w:ascii="Arial" w:hAnsi="Arial" w:cs="Arial"/>
          <w:sz w:val="20"/>
        </w:rPr>
        <w:t>ka</w:t>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b) ve věcech technických</w:t>
      </w:r>
      <w:r w:rsidRPr="00F004F4">
        <w:rPr>
          <w:rFonts w:ascii="Arial" w:hAnsi="Arial" w:cs="Arial"/>
          <w:sz w:val="20"/>
        </w:rPr>
        <w:tab/>
        <w:t>:</w:t>
      </w:r>
      <w:r w:rsidRPr="00F004F4">
        <w:rPr>
          <w:rFonts w:ascii="Arial" w:hAnsi="Arial" w:cs="Arial"/>
          <w:sz w:val="20"/>
        </w:rPr>
        <w:tab/>
      </w:r>
      <w:r w:rsidR="00F004F4">
        <w:rPr>
          <w:rFonts w:ascii="Arial" w:hAnsi="Arial" w:cs="Arial"/>
          <w:sz w:val="20"/>
        </w:rPr>
        <w:t>Ing. Michal Ondroušek – vedoucí divize Uh. hradiště</w:t>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ab/>
      </w:r>
      <w:r w:rsidRPr="00F004F4">
        <w:rPr>
          <w:rFonts w:ascii="Arial" w:hAnsi="Arial" w:cs="Arial"/>
          <w:sz w:val="20"/>
        </w:rPr>
        <w:tab/>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IČ</w:t>
      </w:r>
      <w:r w:rsidRPr="00F004F4">
        <w:rPr>
          <w:rFonts w:ascii="Arial" w:hAnsi="Arial" w:cs="Arial"/>
          <w:sz w:val="20"/>
        </w:rPr>
        <w:tab/>
        <w:t>:</w:t>
      </w:r>
      <w:r w:rsidRPr="00F004F4">
        <w:rPr>
          <w:rFonts w:ascii="Arial" w:hAnsi="Arial" w:cs="Arial"/>
          <w:sz w:val="20"/>
        </w:rPr>
        <w:tab/>
      </w:r>
      <w:r w:rsidR="00F004F4">
        <w:rPr>
          <w:rFonts w:ascii="Arial" w:hAnsi="Arial" w:cs="Arial"/>
          <w:sz w:val="20"/>
        </w:rPr>
        <w:t>45193584</w:t>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DIČ</w:t>
      </w:r>
      <w:r w:rsidRPr="00F004F4">
        <w:rPr>
          <w:rFonts w:ascii="Arial" w:hAnsi="Arial" w:cs="Arial"/>
          <w:sz w:val="20"/>
        </w:rPr>
        <w:tab/>
        <w:t>:</w:t>
      </w:r>
      <w:r w:rsidRPr="00F004F4">
        <w:rPr>
          <w:rFonts w:ascii="Arial" w:hAnsi="Arial" w:cs="Arial"/>
          <w:sz w:val="20"/>
        </w:rPr>
        <w:tab/>
      </w:r>
      <w:r w:rsidR="00F004F4">
        <w:rPr>
          <w:rFonts w:ascii="Arial" w:hAnsi="Arial" w:cs="Arial"/>
          <w:sz w:val="20"/>
        </w:rPr>
        <w:t>CZ45193584</w:t>
      </w:r>
    </w:p>
    <w:p w:rsidR="00257C46"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Bankovní ústav</w:t>
      </w:r>
      <w:r w:rsidRPr="00F004F4">
        <w:rPr>
          <w:rFonts w:ascii="Arial" w:hAnsi="Arial" w:cs="Arial"/>
          <w:sz w:val="20"/>
        </w:rPr>
        <w:tab/>
        <w:t>:</w:t>
      </w:r>
      <w:r w:rsidRPr="00F004F4">
        <w:rPr>
          <w:rFonts w:ascii="Arial" w:hAnsi="Arial" w:cs="Arial"/>
          <w:sz w:val="20"/>
        </w:rPr>
        <w:tab/>
      </w:r>
      <w:r w:rsidR="00F004F4">
        <w:rPr>
          <w:rFonts w:ascii="Arial" w:hAnsi="Arial" w:cs="Arial"/>
          <w:sz w:val="20"/>
        </w:rPr>
        <w:t>ČSOB Ostrava</w:t>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Číslo účtu</w:t>
      </w:r>
      <w:r w:rsidRPr="00F004F4">
        <w:rPr>
          <w:rFonts w:ascii="Arial" w:hAnsi="Arial" w:cs="Arial"/>
          <w:sz w:val="20"/>
        </w:rPr>
        <w:tab/>
        <w:t>:</w:t>
      </w:r>
      <w:r w:rsidRPr="00F004F4">
        <w:rPr>
          <w:rFonts w:ascii="Arial" w:hAnsi="Arial" w:cs="Arial"/>
          <w:sz w:val="20"/>
        </w:rPr>
        <w:tab/>
      </w:r>
      <w:r w:rsidR="00F004F4">
        <w:rPr>
          <w:rFonts w:ascii="Arial" w:hAnsi="Arial" w:cs="Arial"/>
          <w:sz w:val="20"/>
        </w:rPr>
        <w:t>309571813/0300</w:t>
      </w:r>
    </w:p>
    <w:p w:rsidR="00DC33BA" w:rsidRPr="00F004F4"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Tel. / Fax</w:t>
      </w:r>
      <w:r w:rsidRPr="00F004F4">
        <w:rPr>
          <w:rFonts w:ascii="Arial" w:hAnsi="Arial" w:cs="Arial"/>
          <w:sz w:val="20"/>
        </w:rPr>
        <w:tab/>
        <w:t>:</w:t>
      </w:r>
      <w:r w:rsidRPr="00F004F4">
        <w:rPr>
          <w:rFonts w:ascii="Arial" w:hAnsi="Arial" w:cs="Arial"/>
          <w:sz w:val="20"/>
        </w:rPr>
        <w:tab/>
      </w:r>
      <w:r w:rsidR="00F004F4">
        <w:rPr>
          <w:rFonts w:ascii="Arial" w:hAnsi="Arial" w:cs="Arial"/>
          <w:sz w:val="20"/>
        </w:rPr>
        <w:t>558 877 111</w:t>
      </w:r>
    </w:p>
    <w:p w:rsidR="00DC33BA" w:rsidRPr="00D40B28" w:rsidRDefault="00DC33BA" w:rsidP="00DC33BA">
      <w:pPr>
        <w:pStyle w:val="Textvbloku"/>
        <w:tabs>
          <w:tab w:val="left" w:pos="3402"/>
          <w:tab w:val="left" w:pos="3686"/>
          <w:tab w:val="left" w:pos="3969"/>
        </w:tabs>
        <w:ind w:right="0"/>
        <w:jc w:val="left"/>
        <w:rPr>
          <w:rFonts w:ascii="Arial" w:hAnsi="Arial" w:cs="Arial"/>
          <w:sz w:val="20"/>
        </w:rPr>
      </w:pPr>
      <w:r w:rsidRPr="00F004F4">
        <w:rPr>
          <w:rFonts w:ascii="Arial" w:hAnsi="Arial" w:cs="Arial"/>
          <w:sz w:val="20"/>
        </w:rPr>
        <w:t>E-mail</w:t>
      </w:r>
      <w:r w:rsidRPr="00F004F4">
        <w:rPr>
          <w:rFonts w:ascii="Arial" w:hAnsi="Arial" w:cs="Arial"/>
          <w:sz w:val="20"/>
        </w:rPr>
        <w:tab/>
        <w:t>:</w:t>
      </w:r>
      <w:r w:rsidR="00EB5018">
        <w:rPr>
          <w:rFonts w:ascii="Arial" w:hAnsi="Arial" w:cs="Arial"/>
          <w:sz w:val="20"/>
        </w:rPr>
        <w:tab/>
        <w:t>hpfk</w:t>
      </w:r>
      <w:r w:rsidR="00F004F4">
        <w:rPr>
          <w:rFonts w:ascii="Arial" w:hAnsi="Arial" w:cs="Arial"/>
          <w:sz w:val="20"/>
        </w:rPr>
        <w:t>@hpfm.cz</w:t>
      </w:r>
    </w:p>
    <w:p w:rsidR="00951D96" w:rsidRPr="00D40B28" w:rsidRDefault="00951D96">
      <w:pPr>
        <w:jc w:val="both"/>
        <w:rPr>
          <w:rFonts w:ascii="Arial" w:hAnsi="Arial" w:cs="Arial"/>
          <w:b/>
          <w:sz w:val="20"/>
          <w:szCs w:val="22"/>
        </w:rPr>
      </w:pPr>
    </w:p>
    <w:p w:rsidR="00951D96" w:rsidRPr="00D40B28" w:rsidRDefault="00951D96">
      <w:pPr>
        <w:jc w:val="both"/>
        <w:rPr>
          <w:rFonts w:ascii="Arial" w:hAnsi="Arial" w:cs="Arial"/>
          <w:b/>
          <w:sz w:val="20"/>
          <w:szCs w:val="22"/>
        </w:rPr>
      </w:pPr>
    </w:p>
    <w:p w:rsidR="00A86B1E" w:rsidRPr="00A86B1E" w:rsidRDefault="00AA7CC7" w:rsidP="00B335E5">
      <w:pPr>
        <w:numPr>
          <w:ilvl w:val="0"/>
          <w:numId w:val="30"/>
        </w:numPr>
        <w:jc w:val="center"/>
        <w:rPr>
          <w:rFonts w:ascii="Arial" w:hAnsi="Arial" w:cs="Arial"/>
          <w:sz w:val="20"/>
          <w:szCs w:val="22"/>
        </w:rPr>
      </w:pPr>
      <w:bookmarkStart w:id="1" w:name="_Ref289089128"/>
      <w:r w:rsidRPr="00D40B28">
        <w:rPr>
          <w:rFonts w:ascii="Arial" w:hAnsi="Arial" w:cs="Arial"/>
          <w:b/>
          <w:caps/>
          <w:sz w:val="20"/>
          <w:szCs w:val="22"/>
        </w:rPr>
        <w:br w:type="page"/>
      </w:r>
    </w:p>
    <w:p w:rsidR="00A86B1E" w:rsidRPr="00A86B1E" w:rsidRDefault="00A86B1E" w:rsidP="00A86B1E">
      <w:pPr>
        <w:ind w:left="720"/>
        <w:jc w:val="center"/>
        <w:rPr>
          <w:rFonts w:ascii="Arial" w:hAnsi="Arial" w:cs="Arial"/>
          <w:sz w:val="20"/>
          <w:szCs w:val="22"/>
        </w:rPr>
      </w:pPr>
    </w:p>
    <w:p w:rsidR="00A86B1E" w:rsidRPr="00A86B1E" w:rsidRDefault="00A86B1E" w:rsidP="00A86B1E">
      <w:pPr>
        <w:ind w:left="720"/>
        <w:jc w:val="center"/>
        <w:rPr>
          <w:rFonts w:ascii="Arial" w:hAnsi="Arial" w:cs="Arial"/>
          <w:sz w:val="20"/>
          <w:szCs w:val="22"/>
        </w:rPr>
      </w:pPr>
    </w:p>
    <w:p w:rsidR="00A86B1E" w:rsidRPr="00A86B1E" w:rsidRDefault="00A86B1E" w:rsidP="00A86B1E">
      <w:pPr>
        <w:ind w:left="720"/>
        <w:jc w:val="center"/>
        <w:rPr>
          <w:rFonts w:ascii="Arial" w:hAnsi="Arial" w:cs="Arial"/>
          <w:sz w:val="20"/>
          <w:szCs w:val="22"/>
        </w:rPr>
      </w:pPr>
    </w:p>
    <w:p w:rsidR="00A86B1E" w:rsidRPr="00A86B1E" w:rsidRDefault="00A86B1E" w:rsidP="00A86B1E">
      <w:pPr>
        <w:ind w:left="720"/>
        <w:jc w:val="center"/>
        <w:rPr>
          <w:rFonts w:ascii="Arial" w:hAnsi="Arial" w:cs="Arial"/>
          <w:sz w:val="20"/>
          <w:szCs w:val="22"/>
        </w:rPr>
      </w:pPr>
    </w:p>
    <w:p w:rsidR="00951D96" w:rsidRPr="00D40B28" w:rsidRDefault="00951D96" w:rsidP="00325702">
      <w:pPr>
        <w:numPr>
          <w:ilvl w:val="0"/>
          <w:numId w:val="43"/>
        </w:numPr>
        <w:jc w:val="center"/>
        <w:rPr>
          <w:rFonts w:ascii="Arial" w:hAnsi="Arial" w:cs="Arial"/>
          <w:sz w:val="20"/>
          <w:szCs w:val="22"/>
        </w:rPr>
      </w:pPr>
      <w:r w:rsidRPr="00D40B28">
        <w:rPr>
          <w:rFonts w:ascii="Arial" w:hAnsi="Arial" w:cs="Arial"/>
          <w:b/>
          <w:caps/>
          <w:sz w:val="20"/>
          <w:szCs w:val="22"/>
        </w:rPr>
        <w:t>Předmět SMLOUVY</w:t>
      </w:r>
      <w:bookmarkEnd w:id="1"/>
      <w:r w:rsidRPr="00D40B28">
        <w:rPr>
          <w:rFonts w:ascii="Arial" w:hAnsi="Arial" w:cs="Arial"/>
          <w:b/>
          <w:caps/>
          <w:sz w:val="20"/>
          <w:szCs w:val="22"/>
        </w:rPr>
        <w:t xml:space="preserve"> </w:t>
      </w:r>
    </w:p>
    <w:p w:rsidR="00C912D8" w:rsidRPr="00D40B28" w:rsidRDefault="00C912D8" w:rsidP="00C912D8">
      <w:pPr>
        <w:widowControl w:val="0"/>
        <w:tabs>
          <w:tab w:val="left" w:pos="708"/>
        </w:tabs>
        <w:adjustRightInd w:val="0"/>
        <w:spacing w:line="360" w:lineRule="atLeast"/>
        <w:textAlignment w:val="baseline"/>
        <w:outlineLvl w:val="0"/>
        <w:rPr>
          <w:rFonts w:ascii="Arial" w:hAnsi="Arial" w:cs="Arial"/>
          <w:sz w:val="20"/>
          <w:szCs w:val="22"/>
        </w:rPr>
      </w:pPr>
    </w:p>
    <w:p w:rsidR="00951D96" w:rsidRPr="00D40B28" w:rsidRDefault="00951D96" w:rsidP="002F298F">
      <w:pPr>
        <w:jc w:val="both"/>
        <w:rPr>
          <w:rFonts w:ascii="Arial" w:hAnsi="Arial" w:cs="Arial"/>
          <w:sz w:val="20"/>
        </w:rPr>
      </w:pPr>
      <w:r w:rsidRPr="00D40B28">
        <w:rPr>
          <w:rFonts w:ascii="Arial" w:hAnsi="Arial" w:cs="Arial"/>
          <w:sz w:val="20"/>
          <w:szCs w:val="22"/>
        </w:rPr>
        <w:t xml:space="preserve">Zhotovitel se zavazuje za podmínek dohodnutých v této smlouvě </w:t>
      </w:r>
      <w:r w:rsidR="006B7612" w:rsidRPr="00D40B28">
        <w:rPr>
          <w:rFonts w:ascii="Arial" w:hAnsi="Arial" w:cs="Arial"/>
          <w:sz w:val="20"/>
          <w:szCs w:val="22"/>
        </w:rPr>
        <w:t xml:space="preserve">a v souladu s příslušnými právními předpisy zpracovat </w:t>
      </w:r>
      <w:r w:rsidRPr="00D40B28">
        <w:rPr>
          <w:rFonts w:ascii="Arial" w:hAnsi="Arial" w:cs="Arial"/>
          <w:sz w:val="20"/>
          <w:szCs w:val="22"/>
        </w:rPr>
        <w:t xml:space="preserve">a předat objednateli </w:t>
      </w:r>
      <w:r w:rsidR="00AA1FDE">
        <w:rPr>
          <w:rFonts w:ascii="Arial" w:hAnsi="Arial" w:cs="Arial"/>
          <w:sz w:val="20"/>
          <w:szCs w:val="22"/>
        </w:rPr>
        <w:t xml:space="preserve">projektovou dokumentaci pro </w:t>
      </w:r>
      <w:r w:rsidR="001E54C7">
        <w:rPr>
          <w:rFonts w:ascii="Arial" w:hAnsi="Arial" w:cs="Arial"/>
          <w:sz w:val="20"/>
          <w:szCs w:val="22"/>
        </w:rPr>
        <w:t>vydání</w:t>
      </w:r>
      <w:r w:rsidR="00D54A89">
        <w:rPr>
          <w:rFonts w:ascii="Arial" w:hAnsi="Arial" w:cs="Arial"/>
          <w:sz w:val="20"/>
          <w:szCs w:val="22"/>
        </w:rPr>
        <w:t xml:space="preserve"> společného územního rozhodnutí a</w:t>
      </w:r>
      <w:r w:rsidR="001E54C7">
        <w:rPr>
          <w:rFonts w:ascii="Arial" w:hAnsi="Arial" w:cs="Arial"/>
          <w:sz w:val="20"/>
          <w:szCs w:val="22"/>
        </w:rPr>
        <w:t xml:space="preserve"> </w:t>
      </w:r>
      <w:r w:rsidR="00AA1FDE">
        <w:rPr>
          <w:rFonts w:ascii="Arial" w:hAnsi="Arial" w:cs="Arial"/>
          <w:sz w:val="20"/>
          <w:szCs w:val="22"/>
        </w:rPr>
        <w:t>stavební</w:t>
      </w:r>
      <w:r w:rsidR="001E54C7">
        <w:rPr>
          <w:rFonts w:ascii="Arial" w:hAnsi="Arial" w:cs="Arial"/>
          <w:sz w:val="20"/>
          <w:szCs w:val="22"/>
        </w:rPr>
        <w:t>ho</w:t>
      </w:r>
      <w:r w:rsidR="00AA1FDE">
        <w:rPr>
          <w:rFonts w:ascii="Arial" w:hAnsi="Arial" w:cs="Arial"/>
          <w:sz w:val="20"/>
          <w:szCs w:val="22"/>
        </w:rPr>
        <w:t xml:space="preserve"> povolení</w:t>
      </w:r>
      <w:r w:rsidR="00B56589">
        <w:rPr>
          <w:rFonts w:ascii="Arial" w:hAnsi="Arial" w:cs="Arial"/>
          <w:sz w:val="20"/>
          <w:szCs w:val="22"/>
        </w:rPr>
        <w:t>,</w:t>
      </w:r>
      <w:r w:rsidR="001E54C7">
        <w:rPr>
          <w:rFonts w:ascii="Arial" w:hAnsi="Arial" w:cs="Arial"/>
          <w:sz w:val="20"/>
          <w:szCs w:val="22"/>
        </w:rPr>
        <w:t xml:space="preserve"> projektovou dokumentaci pro provádění stavby</w:t>
      </w:r>
      <w:r w:rsidR="00B56589">
        <w:rPr>
          <w:rFonts w:ascii="Arial" w:hAnsi="Arial" w:cs="Arial"/>
          <w:sz w:val="20"/>
          <w:szCs w:val="22"/>
        </w:rPr>
        <w:t xml:space="preserve">, stavebně-historický průzkum </w:t>
      </w:r>
      <w:r w:rsidRPr="00D40B28">
        <w:rPr>
          <w:rFonts w:ascii="Arial" w:hAnsi="Arial" w:cs="Arial"/>
          <w:sz w:val="20"/>
        </w:rPr>
        <w:t xml:space="preserve">- (dále jen „dílo“) a vykonávat </w:t>
      </w:r>
      <w:r w:rsidR="004C35A3" w:rsidRPr="00D40B28">
        <w:rPr>
          <w:rFonts w:ascii="Arial" w:hAnsi="Arial" w:cs="Arial"/>
          <w:sz w:val="20"/>
        </w:rPr>
        <w:t xml:space="preserve">dále sjednané </w:t>
      </w:r>
      <w:r w:rsidRPr="00D40B28">
        <w:rPr>
          <w:rFonts w:ascii="Arial" w:hAnsi="Arial" w:cs="Arial"/>
          <w:sz w:val="20"/>
        </w:rPr>
        <w:t xml:space="preserve">činnosti </w:t>
      </w:r>
      <w:r w:rsidR="00D679BA" w:rsidRPr="00D40B28">
        <w:rPr>
          <w:rFonts w:ascii="Arial" w:hAnsi="Arial" w:cs="Arial"/>
          <w:sz w:val="20"/>
        </w:rPr>
        <w:t>na</w:t>
      </w:r>
      <w:r w:rsidRPr="00D40B28">
        <w:rPr>
          <w:rFonts w:ascii="Arial" w:hAnsi="Arial" w:cs="Arial"/>
          <w:sz w:val="20"/>
        </w:rPr>
        <w:t xml:space="preserve"> </w:t>
      </w:r>
      <w:r w:rsidR="006C53BA" w:rsidRPr="00D40B28">
        <w:rPr>
          <w:rFonts w:ascii="Arial" w:hAnsi="Arial" w:cs="Arial"/>
          <w:sz w:val="20"/>
        </w:rPr>
        <w:t>akc</w:t>
      </w:r>
      <w:r w:rsidR="00D679BA" w:rsidRPr="00D40B28">
        <w:rPr>
          <w:rFonts w:ascii="Arial" w:hAnsi="Arial" w:cs="Arial"/>
          <w:sz w:val="20"/>
        </w:rPr>
        <w:t>i</w:t>
      </w:r>
      <w:r w:rsidR="004C35A3" w:rsidRPr="00D40B28">
        <w:rPr>
          <w:rFonts w:ascii="Arial" w:hAnsi="Arial" w:cs="Arial"/>
          <w:sz w:val="20"/>
        </w:rPr>
        <w:t>:</w:t>
      </w:r>
      <w:r w:rsidRPr="00D40B28">
        <w:rPr>
          <w:rFonts w:ascii="Arial" w:hAnsi="Arial" w:cs="Arial"/>
          <w:sz w:val="20"/>
        </w:rPr>
        <w:t xml:space="preserve"> </w:t>
      </w:r>
    </w:p>
    <w:p w:rsidR="009945F5" w:rsidRPr="00D40B28" w:rsidRDefault="009945F5" w:rsidP="002F298F">
      <w:pPr>
        <w:jc w:val="both"/>
        <w:rPr>
          <w:rFonts w:ascii="Arial" w:hAnsi="Arial" w:cs="Arial"/>
          <w:sz w:val="20"/>
          <w:szCs w:val="22"/>
        </w:rPr>
      </w:pPr>
    </w:p>
    <w:p w:rsidR="007001BA" w:rsidRPr="004A0411" w:rsidRDefault="007001BA" w:rsidP="007001BA">
      <w:pPr>
        <w:ind w:left="139" w:hanging="139"/>
        <w:jc w:val="both"/>
        <w:rPr>
          <w:rFonts w:ascii="Arial" w:hAnsi="Arial"/>
          <w:b/>
          <w:sz w:val="23"/>
          <w:szCs w:val="23"/>
        </w:rPr>
      </w:pPr>
      <w:bookmarkStart w:id="2" w:name="_Ref205861201"/>
      <w:r w:rsidRPr="004A0411">
        <w:rPr>
          <w:rFonts w:ascii="Arial" w:hAnsi="Arial"/>
          <w:b/>
          <w:sz w:val="23"/>
          <w:szCs w:val="23"/>
        </w:rPr>
        <w:t xml:space="preserve">„Muzeum jihovýchodní Moravy ve Zlíně, p.o. - Hrad Malenovice </w:t>
      </w:r>
      <w:r w:rsidR="00B25058">
        <w:rPr>
          <w:rFonts w:ascii="Arial" w:hAnsi="Arial"/>
          <w:b/>
          <w:sz w:val="23"/>
          <w:szCs w:val="23"/>
        </w:rPr>
        <w:t>-</w:t>
      </w:r>
      <w:r w:rsidR="00B25058" w:rsidRPr="004A0411">
        <w:rPr>
          <w:rFonts w:ascii="Arial" w:hAnsi="Arial"/>
          <w:b/>
          <w:sz w:val="23"/>
          <w:szCs w:val="23"/>
        </w:rPr>
        <w:t xml:space="preserve"> </w:t>
      </w:r>
      <w:r w:rsidRPr="004A0411">
        <w:rPr>
          <w:rFonts w:ascii="Arial" w:hAnsi="Arial"/>
          <w:b/>
          <w:sz w:val="23"/>
          <w:szCs w:val="23"/>
        </w:rPr>
        <w:t>statické zajištění</w:t>
      </w:r>
      <w:r w:rsidR="00B25058" w:rsidRPr="004A0411">
        <w:rPr>
          <w:rFonts w:ascii="Arial" w:hAnsi="Arial"/>
          <w:b/>
          <w:sz w:val="23"/>
          <w:szCs w:val="23"/>
        </w:rPr>
        <w:t>“</w:t>
      </w:r>
      <w:r w:rsidRPr="004A0411">
        <w:rPr>
          <w:rFonts w:ascii="Arial" w:hAnsi="Arial"/>
          <w:b/>
          <w:sz w:val="23"/>
          <w:szCs w:val="23"/>
        </w:rPr>
        <w:t xml:space="preserve"> </w:t>
      </w:r>
    </w:p>
    <w:p w:rsidR="001E54C7" w:rsidRPr="00320A99" w:rsidRDefault="001E54C7" w:rsidP="00882EBB">
      <w:pPr>
        <w:spacing w:after="180"/>
        <w:jc w:val="center"/>
        <w:rPr>
          <w:rFonts w:ascii="Arial" w:hAnsi="Arial" w:cs="Arial"/>
          <w:b/>
        </w:rPr>
      </w:pPr>
    </w:p>
    <w:p w:rsidR="00951D96" w:rsidRPr="00D40B28" w:rsidRDefault="00951D96" w:rsidP="002F298F">
      <w:pPr>
        <w:pStyle w:val="Zkladntext"/>
        <w:jc w:val="both"/>
        <w:rPr>
          <w:rFonts w:ascii="Arial" w:hAnsi="Arial" w:cs="Arial"/>
          <w:b/>
          <w:sz w:val="20"/>
          <w:szCs w:val="22"/>
        </w:rPr>
      </w:pPr>
      <w:r w:rsidRPr="00D40B28">
        <w:rPr>
          <w:rFonts w:ascii="Arial" w:hAnsi="Arial" w:cs="Arial"/>
          <w:b/>
          <w:sz w:val="20"/>
          <w:szCs w:val="22"/>
        </w:rPr>
        <w:t xml:space="preserve">Rozsah </w:t>
      </w:r>
      <w:r w:rsidR="003C4A68" w:rsidRPr="00D40B28">
        <w:rPr>
          <w:rFonts w:ascii="Arial" w:hAnsi="Arial" w:cs="Arial"/>
          <w:b/>
          <w:sz w:val="20"/>
          <w:szCs w:val="22"/>
        </w:rPr>
        <w:t xml:space="preserve">a členění </w:t>
      </w:r>
      <w:r w:rsidRPr="00D40B28">
        <w:rPr>
          <w:rFonts w:ascii="Arial" w:hAnsi="Arial" w:cs="Arial"/>
          <w:b/>
          <w:sz w:val="20"/>
          <w:szCs w:val="22"/>
        </w:rPr>
        <w:t>díla:</w:t>
      </w:r>
    </w:p>
    <w:p w:rsidR="00456E42" w:rsidRPr="00D40B28" w:rsidRDefault="00456E42" w:rsidP="00882EBB">
      <w:pPr>
        <w:pStyle w:val="Zkladntext"/>
        <w:spacing w:after="120"/>
        <w:jc w:val="both"/>
        <w:rPr>
          <w:rFonts w:ascii="Arial" w:hAnsi="Arial" w:cs="Arial"/>
          <w:b/>
          <w:sz w:val="20"/>
          <w:szCs w:val="22"/>
        </w:rPr>
      </w:pPr>
    </w:p>
    <w:p w:rsidR="00951D96" w:rsidRPr="001E54C7" w:rsidRDefault="00951D96" w:rsidP="00882EBB">
      <w:pPr>
        <w:numPr>
          <w:ilvl w:val="1"/>
          <w:numId w:val="34"/>
        </w:numPr>
        <w:spacing w:after="120"/>
        <w:ind w:left="425" w:hanging="425"/>
        <w:jc w:val="both"/>
        <w:rPr>
          <w:rFonts w:ascii="Arial" w:hAnsi="Arial" w:cs="Arial"/>
          <w:b/>
          <w:sz w:val="20"/>
          <w:szCs w:val="22"/>
        </w:rPr>
      </w:pPr>
      <w:bookmarkStart w:id="3" w:name="_Ref213488688"/>
      <w:bookmarkStart w:id="4" w:name="_Ref302995162"/>
      <w:bookmarkEnd w:id="2"/>
      <w:r w:rsidRPr="001E54C7">
        <w:rPr>
          <w:rFonts w:ascii="Arial" w:hAnsi="Arial" w:cs="Arial"/>
          <w:b/>
          <w:sz w:val="20"/>
          <w:szCs w:val="22"/>
        </w:rPr>
        <w:t xml:space="preserve">Projektová dokumentace </w:t>
      </w:r>
      <w:r w:rsidR="002500FC">
        <w:rPr>
          <w:rFonts w:ascii="Arial" w:hAnsi="Arial" w:cs="Arial"/>
          <w:b/>
          <w:sz w:val="20"/>
          <w:szCs w:val="20"/>
        </w:rPr>
        <w:t xml:space="preserve">pro vydání </w:t>
      </w:r>
      <w:r w:rsidR="0071346E">
        <w:rPr>
          <w:rFonts w:ascii="Arial" w:hAnsi="Arial" w:cs="Arial"/>
          <w:b/>
          <w:sz w:val="20"/>
          <w:szCs w:val="20"/>
        </w:rPr>
        <w:t>společného územního rozhodnutí</w:t>
      </w:r>
      <w:r w:rsidR="002500FC">
        <w:rPr>
          <w:rFonts w:ascii="Arial" w:hAnsi="Arial" w:cs="Arial"/>
          <w:b/>
          <w:sz w:val="20"/>
          <w:szCs w:val="20"/>
        </w:rPr>
        <w:t xml:space="preserve"> </w:t>
      </w:r>
      <w:r w:rsidR="002500FC" w:rsidRPr="00887DBE">
        <w:rPr>
          <w:rFonts w:ascii="Arial" w:hAnsi="Arial" w:cs="Arial"/>
          <w:b/>
          <w:sz w:val="20"/>
          <w:szCs w:val="20"/>
        </w:rPr>
        <w:t>úpravy odvodnění nádvoří vč. vsaku</w:t>
      </w:r>
      <w:r w:rsidR="002500FC" w:rsidRPr="00887DBE">
        <w:rPr>
          <w:rFonts w:ascii="Arial" w:hAnsi="Arial" w:cs="Arial"/>
          <w:b/>
          <w:sz w:val="20"/>
          <w:szCs w:val="22"/>
        </w:rPr>
        <w:t xml:space="preserve"> a</w:t>
      </w:r>
      <w:r w:rsidR="002500FC">
        <w:rPr>
          <w:rFonts w:ascii="Arial" w:hAnsi="Arial" w:cs="Arial"/>
          <w:b/>
          <w:sz w:val="20"/>
          <w:szCs w:val="22"/>
        </w:rPr>
        <w:t xml:space="preserve"> </w:t>
      </w:r>
      <w:r w:rsidRPr="001E54C7">
        <w:rPr>
          <w:rFonts w:ascii="Arial" w:hAnsi="Arial" w:cs="Arial"/>
          <w:b/>
          <w:sz w:val="20"/>
          <w:szCs w:val="22"/>
        </w:rPr>
        <w:t>stavební</w:t>
      </w:r>
      <w:r w:rsidR="00126991" w:rsidRPr="001E54C7">
        <w:rPr>
          <w:rFonts w:ascii="Arial" w:hAnsi="Arial" w:cs="Arial"/>
          <w:b/>
          <w:sz w:val="20"/>
          <w:szCs w:val="22"/>
        </w:rPr>
        <w:t>ho</w:t>
      </w:r>
      <w:r w:rsidRPr="001E54C7">
        <w:rPr>
          <w:rFonts w:ascii="Arial" w:hAnsi="Arial" w:cs="Arial"/>
          <w:b/>
          <w:sz w:val="20"/>
          <w:szCs w:val="22"/>
        </w:rPr>
        <w:t xml:space="preserve"> povolení</w:t>
      </w:r>
      <w:bookmarkEnd w:id="3"/>
      <w:bookmarkEnd w:id="4"/>
      <w:r w:rsidR="00126991" w:rsidRPr="001E54C7">
        <w:rPr>
          <w:rFonts w:ascii="Arial" w:hAnsi="Arial" w:cs="Arial"/>
          <w:b/>
          <w:sz w:val="20"/>
          <w:szCs w:val="22"/>
        </w:rPr>
        <w:t xml:space="preserve"> v členění a rozsahu</w:t>
      </w:r>
      <w:r w:rsidR="0026544F">
        <w:rPr>
          <w:rFonts w:ascii="Arial" w:hAnsi="Arial" w:cs="Arial"/>
          <w:b/>
          <w:sz w:val="20"/>
          <w:szCs w:val="22"/>
        </w:rPr>
        <w:t xml:space="preserve"> určeném studií </w:t>
      </w:r>
      <w:r w:rsidR="0026544F" w:rsidRPr="00925EB1">
        <w:rPr>
          <w:rFonts w:ascii="Arial" w:hAnsi="Arial"/>
          <w:b/>
          <w:sz w:val="20"/>
          <w:szCs w:val="20"/>
        </w:rPr>
        <w:t>„</w:t>
      </w:r>
      <w:r w:rsidR="0026544F">
        <w:rPr>
          <w:rFonts w:ascii="Arial" w:hAnsi="Arial" w:cs="Arial"/>
          <w:b/>
          <w:sz w:val="20"/>
          <w:szCs w:val="22"/>
        </w:rPr>
        <w:t xml:space="preserve">Hrad Malenovice </w:t>
      </w:r>
      <w:r w:rsidR="00D54A89">
        <w:rPr>
          <w:rFonts w:ascii="Arial" w:hAnsi="Arial" w:cs="Arial"/>
          <w:b/>
          <w:sz w:val="20"/>
          <w:szCs w:val="22"/>
        </w:rPr>
        <w:t>-</w:t>
      </w:r>
      <w:r w:rsidR="0026544F">
        <w:rPr>
          <w:rFonts w:ascii="Arial" w:hAnsi="Arial" w:cs="Arial"/>
          <w:b/>
          <w:sz w:val="20"/>
          <w:szCs w:val="22"/>
        </w:rPr>
        <w:t xml:space="preserve"> statické zajištění hradu</w:t>
      </w:r>
      <w:r w:rsidR="0026544F" w:rsidRPr="0026544F">
        <w:rPr>
          <w:rFonts w:ascii="Arial" w:hAnsi="Arial"/>
          <w:b/>
          <w:sz w:val="20"/>
          <w:szCs w:val="20"/>
        </w:rPr>
        <w:t>“</w:t>
      </w:r>
      <w:r w:rsidR="00126991" w:rsidRPr="001E54C7">
        <w:rPr>
          <w:rFonts w:ascii="Arial" w:hAnsi="Arial" w:cs="Arial"/>
          <w:b/>
          <w:sz w:val="20"/>
          <w:szCs w:val="22"/>
        </w:rPr>
        <w:t xml:space="preserve"> dle vyhlášky č. 499/2006 Sb., ve znění vyhlášky č. 62/2013 Sb., příloha č. </w:t>
      </w:r>
      <w:r w:rsidR="00D54A89">
        <w:rPr>
          <w:rFonts w:ascii="Arial" w:hAnsi="Arial" w:cs="Arial"/>
          <w:b/>
          <w:sz w:val="20"/>
          <w:szCs w:val="22"/>
        </w:rPr>
        <w:t>4</w:t>
      </w:r>
      <w:r w:rsidR="00126991" w:rsidRPr="001E54C7">
        <w:rPr>
          <w:rFonts w:ascii="Arial" w:hAnsi="Arial" w:cs="Arial"/>
          <w:b/>
          <w:sz w:val="20"/>
          <w:szCs w:val="22"/>
        </w:rPr>
        <w:t>, a zákona č. 183/2006 Sb., o územním plánování a stavebním řádu, ve znění pozdějších předpisů, včetně:</w:t>
      </w:r>
    </w:p>
    <w:p w:rsidR="002500FC" w:rsidRPr="00D40B28" w:rsidRDefault="002500FC" w:rsidP="00882EBB">
      <w:pPr>
        <w:numPr>
          <w:ilvl w:val="2"/>
          <w:numId w:val="34"/>
        </w:numPr>
        <w:ind w:left="1134" w:hanging="708"/>
        <w:jc w:val="both"/>
        <w:rPr>
          <w:rFonts w:ascii="Arial" w:hAnsi="Arial" w:cs="Arial"/>
          <w:sz w:val="20"/>
          <w:szCs w:val="22"/>
        </w:rPr>
      </w:pPr>
      <w:r w:rsidRPr="00D40B28">
        <w:rPr>
          <w:rFonts w:ascii="Arial" w:hAnsi="Arial" w:cs="Arial"/>
          <w:sz w:val="20"/>
          <w:szCs w:val="22"/>
        </w:rPr>
        <w:t>zpracování všech potřebných průzkumů</w:t>
      </w:r>
      <w:r w:rsidR="00D54A89">
        <w:rPr>
          <w:rFonts w:ascii="Arial" w:hAnsi="Arial" w:cs="Arial"/>
          <w:sz w:val="20"/>
          <w:szCs w:val="22"/>
        </w:rPr>
        <w:t xml:space="preserve"> </w:t>
      </w:r>
      <w:r w:rsidR="00D54A89">
        <w:rPr>
          <w:rFonts w:ascii="Arial" w:hAnsi="Arial" w:cs="Arial"/>
          <w:sz w:val="20"/>
        </w:rPr>
        <w:t>(včetně rozsahu poškození omítek pro určení rozsahu oprav fasády po statickém zajištění)</w:t>
      </w:r>
      <w:r w:rsidRPr="00D40B28">
        <w:rPr>
          <w:rFonts w:ascii="Arial" w:hAnsi="Arial" w:cs="Arial"/>
          <w:sz w:val="20"/>
          <w:szCs w:val="22"/>
        </w:rPr>
        <w:t xml:space="preserve">, zkoušek a měření potřebných pro zpracování projektové dokumentace pro </w:t>
      </w:r>
      <w:r w:rsidR="0071346E">
        <w:rPr>
          <w:rFonts w:ascii="Arial" w:hAnsi="Arial" w:cs="Arial"/>
          <w:sz w:val="20"/>
          <w:szCs w:val="22"/>
        </w:rPr>
        <w:t xml:space="preserve">vydání společného </w:t>
      </w:r>
      <w:r w:rsidRPr="00D40B28">
        <w:rPr>
          <w:rFonts w:ascii="Arial" w:hAnsi="Arial" w:cs="Arial"/>
          <w:sz w:val="20"/>
          <w:szCs w:val="22"/>
        </w:rPr>
        <w:t>územní</w:t>
      </w:r>
      <w:r w:rsidR="0071346E">
        <w:rPr>
          <w:rFonts w:ascii="Arial" w:hAnsi="Arial" w:cs="Arial"/>
          <w:sz w:val="20"/>
          <w:szCs w:val="22"/>
        </w:rPr>
        <w:t>ho</w:t>
      </w:r>
      <w:r w:rsidRPr="00D40B28">
        <w:rPr>
          <w:rFonts w:ascii="Arial" w:hAnsi="Arial" w:cs="Arial"/>
          <w:sz w:val="20"/>
          <w:szCs w:val="22"/>
        </w:rPr>
        <w:t xml:space="preserve"> rozhodnutí</w:t>
      </w:r>
      <w:r w:rsidR="00D54A89">
        <w:rPr>
          <w:rFonts w:ascii="Arial" w:hAnsi="Arial" w:cs="Arial"/>
          <w:sz w:val="20"/>
          <w:szCs w:val="22"/>
        </w:rPr>
        <w:t xml:space="preserve"> a stavební</w:t>
      </w:r>
      <w:r w:rsidR="0071346E">
        <w:rPr>
          <w:rFonts w:ascii="Arial" w:hAnsi="Arial" w:cs="Arial"/>
          <w:sz w:val="20"/>
          <w:szCs w:val="22"/>
        </w:rPr>
        <w:t>ho</w:t>
      </w:r>
      <w:r w:rsidR="00D54A89">
        <w:rPr>
          <w:rFonts w:ascii="Arial" w:hAnsi="Arial" w:cs="Arial"/>
          <w:sz w:val="20"/>
          <w:szCs w:val="22"/>
        </w:rPr>
        <w:t xml:space="preserve"> povolení</w:t>
      </w:r>
      <w:r w:rsidRPr="00D40B28">
        <w:rPr>
          <w:rFonts w:ascii="Arial" w:hAnsi="Arial" w:cs="Arial"/>
          <w:sz w:val="20"/>
          <w:szCs w:val="22"/>
        </w:rPr>
        <w:t>;</w:t>
      </w:r>
      <w:r>
        <w:rPr>
          <w:rFonts w:ascii="Arial" w:hAnsi="Arial" w:cs="Arial"/>
          <w:sz w:val="20"/>
          <w:szCs w:val="22"/>
        </w:rPr>
        <w:t xml:space="preserve"> všechny průzk</w:t>
      </w:r>
      <w:r w:rsidR="00B62486">
        <w:rPr>
          <w:rFonts w:ascii="Arial" w:hAnsi="Arial" w:cs="Arial"/>
          <w:sz w:val="20"/>
          <w:szCs w:val="22"/>
        </w:rPr>
        <w:t>umy budou provedeny v </w:t>
      </w:r>
      <w:r>
        <w:rPr>
          <w:rFonts w:ascii="Arial" w:hAnsi="Arial" w:cs="Arial"/>
          <w:sz w:val="20"/>
          <w:szCs w:val="22"/>
        </w:rPr>
        <w:t>rozsahu</w:t>
      </w:r>
      <w:r w:rsidR="00B62486">
        <w:rPr>
          <w:rFonts w:ascii="Arial" w:hAnsi="Arial" w:cs="Arial"/>
          <w:sz w:val="20"/>
          <w:szCs w:val="22"/>
        </w:rPr>
        <w:t xml:space="preserve"> dostupném při zaměření stavby</w:t>
      </w:r>
      <w:r>
        <w:rPr>
          <w:rFonts w:ascii="Arial" w:hAnsi="Arial" w:cs="Arial"/>
          <w:sz w:val="20"/>
          <w:szCs w:val="22"/>
        </w:rPr>
        <w:t xml:space="preserve"> tak, aby se vyloučily jakékoli dodatečné činnosti a práce;</w:t>
      </w:r>
    </w:p>
    <w:p w:rsidR="002500FC" w:rsidRPr="00D40B28" w:rsidRDefault="002500FC" w:rsidP="00882EBB">
      <w:pPr>
        <w:numPr>
          <w:ilvl w:val="2"/>
          <w:numId w:val="34"/>
        </w:numPr>
        <w:ind w:left="1134" w:hanging="708"/>
        <w:jc w:val="both"/>
        <w:rPr>
          <w:rFonts w:ascii="Arial" w:hAnsi="Arial" w:cs="Arial"/>
          <w:sz w:val="20"/>
          <w:szCs w:val="22"/>
        </w:rPr>
      </w:pPr>
      <w:r w:rsidRPr="00D40B28">
        <w:rPr>
          <w:rFonts w:ascii="Arial" w:hAnsi="Arial" w:cs="Arial"/>
          <w:sz w:val="20"/>
          <w:szCs w:val="22"/>
        </w:rPr>
        <w:t>hydrogeologického průzkumu staveniště;</w:t>
      </w:r>
    </w:p>
    <w:p w:rsidR="007001BA" w:rsidRDefault="007001BA" w:rsidP="00882EBB">
      <w:pPr>
        <w:numPr>
          <w:ilvl w:val="2"/>
          <w:numId w:val="34"/>
        </w:numPr>
        <w:ind w:left="1134" w:hanging="708"/>
        <w:jc w:val="both"/>
        <w:rPr>
          <w:rFonts w:ascii="Arial" w:hAnsi="Arial" w:cs="Arial"/>
          <w:sz w:val="20"/>
        </w:rPr>
      </w:pPr>
      <w:r>
        <w:rPr>
          <w:rFonts w:ascii="Arial" w:hAnsi="Arial" w:cs="Arial"/>
          <w:sz w:val="20"/>
        </w:rPr>
        <w:t xml:space="preserve">vektorizace podkladů vč. aktualizace zaměření změn </w:t>
      </w:r>
      <w:r w:rsidR="00887DBE">
        <w:rPr>
          <w:rFonts w:ascii="Arial" w:hAnsi="Arial" w:cs="Arial"/>
          <w:sz w:val="20"/>
          <w:szCs w:val="22"/>
        </w:rPr>
        <w:t>ve formátu *dwg</w:t>
      </w:r>
      <w:r w:rsidR="00887DBE">
        <w:rPr>
          <w:rFonts w:ascii="Arial" w:hAnsi="Arial" w:cs="Arial"/>
          <w:sz w:val="20"/>
        </w:rPr>
        <w:t xml:space="preserve"> </w:t>
      </w:r>
      <w:r w:rsidR="00197742">
        <w:rPr>
          <w:rFonts w:ascii="Arial" w:hAnsi="Arial" w:cs="Arial"/>
          <w:sz w:val="20"/>
        </w:rPr>
        <w:t>vč.</w:t>
      </w:r>
      <w:r w:rsidR="00197742" w:rsidRPr="00197742">
        <w:rPr>
          <w:rFonts w:ascii="Arial" w:hAnsi="Arial" w:cs="Arial"/>
          <w:sz w:val="20"/>
          <w:szCs w:val="22"/>
        </w:rPr>
        <w:t xml:space="preserve"> </w:t>
      </w:r>
      <w:r w:rsidR="00197742" w:rsidRPr="00D40B28">
        <w:rPr>
          <w:rFonts w:ascii="Arial" w:hAnsi="Arial" w:cs="Arial"/>
          <w:sz w:val="20"/>
          <w:szCs w:val="22"/>
        </w:rPr>
        <w:t>výškopisného a polohopisného zaměření</w:t>
      </w:r>
      <w:r w:rsidR="00197742">
        <w:rPr>
          <w:rFonts w:ascii="Arial" w:hAnsi="Arial" w:cs="Arial"/>
          <w:sz w:val="20"/>
        </w:rPr>
        <w:t xml:space="preserve"> </w:t>
      </w:r>
      <w:r>
        <w:rPr>
          <w:rFonts w:ascii="Arial" w:hAnsi="Arial" w:cs="Arial"/>
          <w:sz w:val="20"/>
        </w:rPr>
        <w:t>dle výkresové dokumentace poskytnuté zadavatelem;</w:t>
      </w:r>
    </w:p>
    <w:p w:rsidR="00EF6B0E" w:rsidRPr="00887DBE" w:rsidRDefault="00EF6B0E" w:rsidP="00882EBB">
      <w:pPr>
        <w:numPr>
          <w:ilvl w:val="2"/>
          <w:numId w:val="34"/>
        </w:numPr>
        <w:ind w:left="1134" w:hanging="708"/>
        <w:jc w:val="both"/>
        <w:rPr>
          <w:rFonts w:ascii="Arial" w:hAnsi="Arial" w:cs="Arial"/>
          <w:sz w:val="20"/>
          <w:szCs w:val="22"/>
        </w:rPr>
      </w:pPr>
      <w:r w:rsidRPr="00887DBE">
        <w:rPr>
          <w:rFonts w:ascii="Arial" w:hAnsi="Arial" w:cs="Arial"/>
          <w:sz w:val="20"/>
          <w:szCs w:val="22"/>
        </w:rPr>
        <w:t>vypracování všech dokladů, které budou sloužit jako příloha k žádosti pro</w:t>
      </w:r>
      <w:r w:rsidR="00D0675B" w:rsidRPr="00887DBE">
        <w:rPr>
          <w:rFonts w:ascii="Arial" w:hAnsi="Arial" w:cs="Arial"/>
          <w:sz w:val="20"/>
          <w:szCs w:val="22"/>
        </w:rPr>
        <w:t xml:space="preserve"> vydání společného územního rozhodnutí a </w:t>
      </w:r>
      <w:r w:rsidRPr="00887DBE">
        <w:rPr>
          <w:rFonts w:ascii="Arial" w:hAnsi="Arial" w:cs="Arial"/>
          <w:sz w:val="20"/>
          <w:szCs w:val="22"/>
        </w:rPr>
        <w:t xml:space="preserve"> stavební</w:t>
      </w:r>
      <w:r w:rsidR="00D0675B" w:rsidRPr="00887DBE">
        <w:rPr>
          <w:rFonts w:ascii="Arial" w:hAnsi="Arial" w:cs="Arial"/>
          <w:sz w:val="20"/>
          <w:szCs w:val="22"/>
        </w:rPr>
        <w:t>ho</w:t>
      </w:r>
      <w:r w:rsidRPr="00887DBE">
        <w:rPr>
          <w:rFonts w:ascii="Arial" w:hAnsi="Arial" w:cs="Arial"/>
          <w:sz w:val="20"/>
          <w:szCs w:val="22"/>
        </w:rPr>
        <w:t xml:space="preserve"> povolení;</w:t>
      </w:r>
    </w:p>
    <w:p w:rsidR="00EF6B0E" w:rsidRPr="00D40B28" w:rsidRDefault="00EF6B0E" w:rsidP="00882EBB">
      <w:pPr>
        <w:numPr>
          <w:ilvl w:val="2"/>
          <w:numId w:val="34"/>
        </w:numPr>
        <w:ind w:left="1134" w:hanging="708"/>
        <w:jc w:val="both"/>
        <w:rPr>
          <w:rFonts w:ascii="Arial" w:hAnsi="Arial" w:cs="Arial"/>
          <w:sz w:val="20"/>
          <w:szCs w:val="22"/>
        </w:rPr>
      </w:pPr>
      <w:r w:rsidRPr="00D40B28">
        <w:rPr>
          <w:rFonts w:ascii="Arial" w:hAnsi="Arial" w:cs="Arial"/>
          <w:sz w:val="20"/>
          <w:szCs w:val="22"/>
        </w:rPr>
        <w:t>zapracování všech změn a dodatků k předložené dokumentaci, které budou vyžadovány veřejnoprávními orgány a subjekty dotčenými ve správních řízeních;</w:t>
      </w:r>
    </w:p>
    <w:p w:rsidR="00EF6B0E" w:rsidRPr="00D40B28" w:rsidRDefault="00EF6B0E" w:rsidP="00882EBB">
      <w:pPr>
        <w:numPr>
          <w:ilvl w:val="2"/>
          <w:numId w:val="34"/>
        </w:numPr>
        <w:ind w:left="1134" w:hanging="708"/>
        <w:jc w:val="both"/>
        <w:rPr>
          <w:rFonts w:ascii="Arial" w:hAnsi="Arial" w:cs="Arial"/>
          <w:sz w:val="20"/>
          <w:szCs w:val="22"/>
        </w:rPr>
      </w:pPr>
      <w:r w:rsidRPr="00D40B28">
        <w:rPr>
          <w:rFonts w:ascii="Arial" w:hAnsi="Arial" w:cs="Arial"/>
          <w:sz w:val="20"/>
          <w:szCs w:val="22"/>
        </w:rPr>
        <w:t>zaměření a kontrola dokumentace stávajícího stavu všech dotčených objektů;</w:t>
      </w:r>
    </w:p>
    <w:p w:rsidR="00EF6B0E" w:rsidRPr="00D40B28" w:rsidRDefault="00925EB1" w:rsidP="00882EBB">
      <w:pPr>
        <w:numPr>
          <w:ilvl w:val="2"/>
          <w:numId w:val="34"/>
        </w:numPr>
        <w:ind w:left="1134" w:hanging="708"/>
        <w:jc w:val="both"/>
        <w:rPr>
          <w:rFonts w:ascii="Arial" w:hAnsi="Arial" w:cs="Arial"/>
          <w:sz w:val="20"/>
          <w:szCs w:val="22"/>
        </w:rPr>
      </w:pPr>
      <w:r>
        <w:rPr>
          <w:rFonts w:ascii="Arial" w:hAnsi="Arial" w:cs="Arial"/>
          <w:sz w:val="20"/>
          <w:szCs w:val="22"/>
        </w:rPr>
        <w:t>dopracování stavebně statického</w:t>
      </w:r>
      <w:r w:rsidR="00EF6B0E" w:rsidRPr="00D40B28">
        <w:rPr>
          <w:rFonts w:ascii="Arial" w:hAnsi="Arial" w:cs="Arial"/>
          <w:sz w:val="20"/>
          <w:szCs w:val="22"/>
        </w:rPr>
        <w:t xml:space="preserve"> průzkum</w:t>
      </w:r>
      <w:r>
        <w:rPr>
          <w:rFonts w:ascii="Arial" w:hAnsi="Arial" w:cs="Arial"/>
          <w:sz w:val="20"/>
          <w:szCs w:val="22"/>
        </w:rPr>
        <w:t>u</w:t>
      </w:r>
      <w:r w:rsidR="00EF6B0E" w:rsidRPr="00D40B28">
        <w:rPr>
          <w:rFonts w:ascii="Arial" w:hAnsi="Arial" w:cs="Arial"/>
          <w:sz w:val="20"/>
          <w:szCs w:val="22"/>
        </w:rPr>
        <w:t xml:space="preserve"> a diagnostika objektů dotčených výstavbou, vyhodnocení průzkumu (včetně případných sond a zkoušek);</w:t>
      </w:r>
    </w:p>
    <w:p w:rsidR="00EF6B0E" w:rsidRPr="00D40B28" w:rsidRDefault="00EF6B0E" w:rsidP="00882EBB">
      <w:pPr>
        <w:numPr>
          <w:ilvl w:val="2"/>
          <w:numId w:val="34"/>
        </w:numPr>
        <w:ind w:left="1134" w:hanging="708"/>
        <w:jc w:val="both"/>
        <w:rPr>
          <w:rFonts w:ascii="Arial" w:hAnsi="Arial" w:cs="Arial"/>
          <w:sz w:val="20"/>
          <w:szCs w:val="22"/>
        </w:rPr>
      </w:pPr>
      <w:r w:rsidRPr="00D40B28">
        <w:rPr>
          <w:rFonts w:ascii="Arial" w:hAnsi="Arial" w:cs="Arial"/>
          <w:sz w:val="20"/>
          <w:szCs w:val="22"/>
        </w:rPr>
        <w:t>průzkum a posouzení stávajícího stavu dotčených inženýrských sítí (kamerové zkoušky apod.);</w:t>
      </w:r>
    </w:p>
    <w:p w:rsidR="00EF6B0E" w:rsidRPr="00D40B28" w:rsidRDefault="00EF6B0E" w:rsidP="00882EBB">
      <w:pPr>
        <w:numPr>
          <w:ilvl w:val="2"/>
          <w:numId w:val="34"/>
        </w:numPr>
        <w:ind w:left="1134" w:hanging="708"/>
        <w:jc w:val="both"/>
        <w:rPr>
          <w:rFonts w:ascii="Arial" w:hAnsi="Arial" w:cs="Arial"/>
          <w:sz w:val="20"/>
          <w:szCs w:val="22"/>
        </w:rPr>
      </w:pPr>
      <w:r w:rsidRPr="00D40B28">
        <w:rPr>
          <w:rFonts w:ascii="Arial" w:hAnsi="Arial" w:cs="Arial"/>
          <w:sz w:val="20"/>
          <w:szCs w:val="22"/>
        </w:rPr>
        <w:t>zpracování všech dalších potřebných průzkumů, zkoušek, diagnostiky a měření potřebných pro zpracování projektové dokumentace</w:t>
      </w:r>
      <w:r w:rsidR="00887DBE">
        <w:rPr>
          <w:rFonts w:ascii="Arial" w:hAnsi="Arial" w:cs="Arial"/>
          <w:sz w:val="20"/>
          <w:szCs w:val="22"/>
        </w:rPr>
        <w:t xml:space="preserve"> </w:t>
      </w:r>
      <w:r w:rsidRPr="00D40B28">
        <w:rPr>
          <w:rFonts w:ascii="Arial" w:hAnsi="Arial" w:cs="Arial"/>
          <w:sz w:val="20"/>
          <w:szCs w:val="22"/>
        </w:rPr>
        <w:t>- průzkumy budou provedeny v dostatečně reprezentativním rozsahu pro posouzení celého objektu;</w:t>
      </w:r>
    </w:p>
    <w:p w:rsidR="00EF6B0E" w:rsidRPr="00D40B28" w:rsidRDefault="00EF6B0E" w:rsidP="00882EBB">
      <w:pPr>
        <w:numPr>
          <w:ilvl w:val="2"/>
          <w:numId w:val="34"/>
        </w:numPr>
        <w:ind w:left="1134" w:hanging="708"/>
        <w:jc w:val="both"/>
        <w:rPr>
          <w:rFonts w:ascii="Arial" w:hAnsi="Arial" w:cs="Arial"/>
          <w:sz w:val="20"/>
          <w:szCs w:val="22"/>
        </w:rPr>
      </w:pPr>
      <w:r w:rsidRPr="00D40B28">
        <w:rPr>
          <w:rFonts w:ascii="Arial" w:hAnsi="Arial" w:cs="Arial"/>
          <w:sz w:val="20"/>
          <w:szCs w:val="22"/>
        </w:rPr>
        <w:t xml:space="preserve">technická pomoc při jednáních týkajících se předmětu veřejné zakázky na stavební práce; </w:t>
      </w:r>
    </w:p>
    <w:p w:rsidR="00EF6B0E" w:rsidRDefault="00EF6B0E" w:rsidP="00882EBB">
      <w:pPr>
        <w:numPr>
          <w:ilvl w:val="2"/>
          <w:numId w:val="34"/>
        </w:numPr>
        <w:ind w:left="1134" w:hanging="708"/>
        <w:jc w:val="both"/>
        <w:rPr>
          <w:rFonts w:ascii="Arial" w:hAnsi="Arial" w:cs="Arial"/>
          <w:sz w:val="20"/>
          <w:szCs w:val="22"/>
        </w:rPr>
      </w:pPr>
      <w:r w:rsidRPr="00D40B28">
        <w:rPr>
          <w:rFonts w:ascii="Arial" w:hAnsi="Arial" w:cs="Arial"/>
          <w:sz w:val="20"/>
          <w:szCs w:val="22"/>
        </w:rPr>
        <w:t>propočet celkových nákladů akce v členění na jednotlivé stavební objekty a provozní soubory; každý stavební objekt bude obsahovat měrnou jednotku, počet měrných jednotek a celkovou cenu s DPH a bez DPH; počet měrných jednotek musí být v souladu s projektovou dokumentací, včetně ostatních nákladů potřebných na přípravu a realizaci akce a uvedení akce do provozu;</w:t>
      </w:r>
    </w:p>
    <w:p w:rsidR="00EF6B0E" w:rsidRDefault="00EF6B0E" w:rsidP="00882EBB">
      <w:pPr>
        <w:numPr>
          <w:ilvl w:val="2"/>
          <w:numId w:val="34"/>
        </w:numPr>
        <w:ind w:left="1134" w:hanging="708"/>
        <w:jc w:val="both"/>
        <w:rPr>
          <w:rFonts w:ascii="Arial" w:hAnsi="Arial" w:cs="Arial"/>
          <w:sz w:val="20"/>
          <w:szCs w:val="22"/>
        </w:rPr>
      </w:pPr>
      <w:r>
        <w:rPr>
          <w:rFonts w:ascii="Arial" w:hAnsi="Arial" w:cs="Arial"/>
          <w:sz w:val="20"/>
          <w:szCs w:val="22"/>
        </w:rPr>
        <w:t>u jednotlivých položek bude jednoznačně vyznačeno, že náležejí do snížené sazby daně z přidané hodnoty dle předpisů ČR platných a účinných v době předání projektové dokumentace. Za správné stanovení příslušné sazby daně z přidané hodnoty nese odpovědnost zhotovitel;</w:t>
      </w:r>
    </w:p>
    <w:p w:rsidR="00197742" w:rsidRDefault="00951D96" w:rsidP="00882EBB">
      <w:pPr>
        <w:numPr>
          <w:ilvl w:val="2"/>
          <w:numId w:val="34"/>
        </w:numPr>
        <w:ind w:left="1134" w:hanging="708"/>
        <w:jc w:val="both"/>
        <w:rPr>
          <w:rFonts w:ascii="Arial" w:hAnsi="Arial" w:cs="Arial"/>
          <w:sz w:val="20"/>
        </w:rPr>
      </w:pPr>
      <w:r w:rsidRPr="00D40B28">
        <w:rPr>
          <w:rFonts w:ascii="Arial" w:hAnsi="Arial" w:cs="Arial"/>
          <w:sz w:val="20"/>
        </w:rPr>
        <w:t xml:space="preserve">projednání projektové dokumentace </w:t>
      </w:r>
      <w:r w:rsidR="00EF64CC" w:rsidRPr="00D40B28">
        <w:rPr>
          <w:rFonts w:ascii="Arial" w:hAnsi="Arial" w:cs="Arial"/>
          <w:sz w:val="20"/>
        </w:rPr>
        <w:t>s</w:t>
      </w:r>
      <w:r w:rsidR="007728BF">
        <w:rPr>
          <w:rFonts w:ascii="Arial" w:hAnsi="Arial" w:cs="Arial"/>
          <w:sz w:val="20"/>
        </w:rPr>
        <w:t>e zástupci objednatele -</w:t>
      </w:r>
      <w:r w:rsidR="007001BA">
        <w:rPr>
          <w:rFonts w:ascii="Arial" w:hAnsi="Arial" w:cs="Arial"/>
          <w:sz w:val="20"/>
        </w:rPr>
        <w:t> Ing. Milanem Hudc</w:t>
      </w:r>
      <w:r w:rsidR="00925EB1">
        <w:rPr>
          <w:rFonts w:ascii="Arial" w:hAnsi="Arial" w:cs="Arial"/>
          <w:sz w:val="20"/>
        </w:rPr>
        <w:t xml:space="preserve">em a Ing. </w:t>
      </w:r>
      <w:r w:rsidR="00A944B6">
        <w:rPr>
          <w:rFonts w:ascii="Arial" w:hAnsi="Arial" w:cs="Arial"/>
          <w:sz w:val="20"/>
        </w:rPr>
        <w:t>F</w:t>
      </w:r>
      <w:r w:rsidR="00925EB1">
        <w:rPr>
          <w:rFonts w:ascii="Arial" w:hAnsi="Arial" w:cs="Arial"/>
          <w:sz w:val="20"/>
        </w:rPr>
        <w:t>rantiškem Mikeštíkem</w:t>
      </w:r>
      <w:r w:rsidR="007728BF">
        <w:rPr>
          <w:rFonts w:ascii="Arial" w:hAnsi="Arial" w:cs="Arial"/>
          <w:sz w:val="20"/>
          <w:szCs w:val="22"/>
        </w:rPr>
        <w:t xml:space="preserve"> (včetně </w:t>
      </w:r>
      <w:r w:rsidR="007728BF" w:rsidRPr="00D40B28">
        <w:rPr>
          <w:rFonts w:ascii="Arial" w:hAnsi="Arial" w:cs="Arial"/>
          <w:sz w:val="20"/>
          <w:szCs w:val="22"/>
        </w:rPr>
        <w:t>prezentace projektové dokumentace, bude-li požadována</w:t>
      </w:r>
      <w:r w:rsidR="007728BF">
        <w:rPr>
          <w:rFonts w:ascii="Arial" w:hAnsi="Arial" w:cs="Arial"/>
          <w:sz w:val="20"/>
          <w:szCs w:val="22"/>
        </w:rPr>
        <w:t>) a jejich písemného odsouhlasení</w:t>
      </w:r>
      <w:r w:rsidR="007728BF" w:rsidRPr="00D40B28">
        <w:rPr>
          <w:rFonts w:ascii="Arial" w:hAnsi="Arial" w:cs="Arial"/>
          <w:sz w:val="20"/>
          <w:szCs w:val="22"/>
        </w:rPr>
        <w:t>;</w:t>
      </w:r>
    </w:p>
    <w:p w:rsidR="00925EB1" w:rsidRPr="00D14582" w:rsidRDefault="00925EB1" w:rsidP="00882EBB">
      <w:pPr>
        <w:numPr>
          <w:ilvl w:val="2"/>
          <w:numId w:val="34"/>
        </w:numPr>
        <w:ind w:left="1134" w:hanging="708"/>
        <w:jc w:val="both"/>
        <w:rPr>
          <w:rFonts w:ascii="Arial" w:hAnsi="Arial" w:cs="Arial"/>
          <w:sz w:val="20"/>
          <w:szCs w:val="22"/>
        </w:rPr>
      </w:pPr>
      <w:r w:rsidRPr="00D40B28">
        <w:rPr>
          <w:rFonts w:ascii="Arial" w:hAnsi="Arial" w:cs="Arial"/>
          <w:sz w:val="20"/>
          <w:szCs w:val="22"/>
        </w:rPr>
        <w:t>projednání dokumentace pro s</w:t>
      </w:r>
      <w:r>
        <w:rPr>
          <w:rFonts w:ascii="Arial" w:hAnsi="Arial" w:cs="Arial"/>
          <w:sz w:val="20"/>
          <w:szCs w:val="22"/>
        </w:rPr>
        <w:t> </w:t>
      </w:r>
      <w:r w:rsidRPr="00197742">
        <w:rPr>
          <w:rFonts w:ascii="Arial" w:hAnsi="Arial" w:cs="Arial"/>
          <w:sz w:val="20"/>
          <w:szCs w:val="22"/>
        </w:rPr>
        <w:t>orgánem státní památkové péče NPÚ Kroměříž;</w:t>
      </w:r>
      <w:r w:rsidRPr="00D40B28">
        <w:rPr>
          <w:rFonts w:ascii="Arial" w:hAnsi="Arial" w:cs="Arial"/>
          <w:sz w:val="20"/>
          <w:szCs w:val="22"/>
        </w:rPr>
        <w:t xml:space="preserve"> tato projednání budou</w:t>
      </w:r>
      <w:r w:rsidRPr="00D40B28">
        <w:rPr>
          <w:rFonts w:ascii="Arial" w:hAnsi="Arial" w:cs="Arial"/>
          <w:sz w:val="20"/>
          <w:szCs w:val="20"/>
        </w:rPr>
        <w:t xml:space="preserve"> v dokumentaci doložena písemným záznamem</w:t>
      </w:r>
      <w:r w:rsidR="00D14582" w:rsidRPr="00197742">
        <w:rPr>
          <w:rFonts w:ascii="Arial" w:hAnsi="Arial" w:cs="Arial"/>
          <w:sz w:val="20"/>
          <w:szCs w:val="22"/>
        </w:rPr>
        <w:t>;</w:t>
      </w:r>
    </w:p>
    <w:p w:rsidR="00925EB1" w:rsidRDefault="00925EB1" w:rsidP="00D14582">
      <w:pPr>
        <w:jc w:val="both"/>
        <w:rPr>
          <w:rFonts w:ascii="Arial" w:hAnsi="Arial" w:cs="Arial"/>
          <w:sz w:val="20"/>
        </w:rPr>
      </w:pPr>
      <w:bookmarkStart w:id="5" w:name="_GoBack"/>
      <w:bookmarkEnd w:id="5"/>
    </w:p>
    <w:p w:rsidR="00F004F4" w:rsidRDefault="00F004F4" w:rsidP="00D14582">
      <w:pPr>
        <w:jc w:val="both"/>
        <w:rPr>
          <w:rFonts w:ascii="Arial" w:hAnsi="Arial" w:cs="Arial"/>
          <w:sz w:val="20"/>
        </w:rPr>
      </w:pPr>
    </w:p>
    <w:p w:rsidR="00F004F4" w:rsidRDefault="00F004F4" w:rsidP="00D14582">
      <w:pPr>
        <w:jc w:val="both"/>
        <w:rPr>
          <w:rFonts w:ascii="Arial" w:hAnsi="Arial" w:cs="Arial"/>
          <w:sz w:val="20"/>
        </w:rPr>
      </w:pPr>
    </w:p>
    <w:p w:rsidR="00F004F4" w:rsidRPr="00925EB1" w:rsidRDefault="00F004F4" w:rsidP="00D14582">
      <w:pPr>
        <w:jc w:val="both"/>
        <w:rPr>
          <w:rFonts w:ascii="Arial" w:hAnsi="Arial" w:cs="Arial"/>
          <w:sz w:val="20"/>
        </w:rPr>
      </w:pPr>
    </w:p>
    <w:p w:rsidR="00951D96" w:rsidRPr="00D40B28" w:rsidRDefault="00951D96" w:rsidP="00403A99">
      <w:pPr>
        <w:ind w:left="360"/>
        <w:jc w:val="both"/>
        <w:rPr>
          <w:rFonts w:ascii="Arial" w:hAnsi="Arial" w:cs="Arial"/>
          <w:sz w:val="20"/>
          <w:szCs w:val="22"/>
        </w:rPr>
      </w:pPr>
    </w:p>
    <w:p w:rsidR="00B63EC7" w:rsidRPr="006673EB" w:rsidRDefault="00B63EC7" w:rsidP="00882EBB">
      <w:pPr>
        <w:numPr>
          <w:ilvl w:val="1"/>
          <w:numId w:val="34"/>
        </w:numPr>
        <w:spacing w:after="120"/>
        <w:ind w:left="425" w:hanging="425"/>
        <w:jc w:val="both"/>
        <w:rPr>
          <w:rFonts w:ascii="Arial" w:hAnsi="Arial" w:cs="Arial"/>
          <w:b/>
          <w:sz w:val="20"/>
          <w:szCs w:val="22"/>
        </w:rPr>
      </w:pPr>
      <w:bookmarkStart w:id="6" w:name="_Ref215024111"/>
      <w:bookmarkStart w:id="7" w:name="_Ref302999649"/>
      <w:bookmarkStart w:id="8" w:name="_Ref215024132"/>
      <w:bookmarkStart w:id="9" w:name="_Ref302995171"/>
      <w:r w:rsidRPr="00D40B28">
        <w:rPr>
          <w:rFonts w:ascii="Arial" w:hAnsi="Arial" w:cs="Arial"/>
          <w:b/>
          <w:sz w:val="20"/>
          <w:szCs w:val="22"/>
        </w:rPr>
        <w:t xml:space="preserve">Výkon inženýrské činnosti (IČ) za účelem vydání </w:t>
      </w:r>
      <w:r w:rsidR="0071346E">
        <w:rPr>
          <w:rFonts w:ascii="Arial" w:hAnsi="Arial" w:cs="Arial"/>
          <w:b/>
          <w:sz w:val="20"/>
          <w:szCs w:val="22"/>
        </w:rPr>
        <w:t xml:space="preserve">společného </w:t>
      </w:r>
      <w:r w:rsidR="002500FC">
        <w:rPr>
          <w:rFonts w:ascii="Arial" w:hAnsi="Arial" w:cs="Arial"/>
          <w:b/>
          <w:sz w:val="20"/>
          <w:szCs w:val="22"/>
        </w:rPr>
        <w:t xml:space="preserve">územního rozhodnutí a </w:t>
      </w:r>
      <w:r w:rsidRPr="00D40B28">
        <w:rPr>
          <w:rFonts w:ascii="Arial" w:hAnsi="Arial" w:cs="Arial"/>
          <w:b/>
          <w:sz w:val="20"/>
          <w:szCs w:val="22"/>
        </w:rPr>
        <w:t>stavebního povolení</w:t>
      </w:r>
      <w:r>
        <w:rPr>
          <w:rFonts w:ascii="Arial" w:hAnsi="Arial" w:cs="Arial"/>
          <w:b/>
          <w:sz w:val="20"/>
          <w:szCs w:val="22"/>
        </w:rPr>
        <w:t>, která bude vykonávána</w:t>
      </w:r>
      <w:r w:rsidRPr="00D40B28">
        <w:rPr>
          <w:rFonts w:ascii="Arial" w:hAnsi="Arial" w:cs="Arial"/>
          <w:b/>
          <w:sz w:val="20"/>
          <w:szCs w:val="22"/>
        </w:rPr>
        <w:t xml:space="preserve"> </w:t>
      </w:r>
      <w:r w:rsidRPr="00725553">
        <w:rPr>
          <w:rFonts w:ascii="Arial" w:hAnsi="Arial" w:cs="Arial"/>
          <w:b/>
          <w:sz w:val="20"/>
          <w:szCs w:val="20"/>
        </w:rPr>
        <w:t>s cílem zajistit příslušná pravomocná správní rozhodnutí</w:t>
      </w:r>
      <w:r w:rsidRPr="00725553">
        <w:rPr>
          <w:rFonts w:ascii="Arial" w:hAnsi="Arial" w:cs="Arial"/>
          <w:b/>
          <w:color w:val="FF0000"/>
          <w:sz w:val="20"/>
          <w:szCs w:val="20"/>
        </w:rPr>
        <w:t xml:space="preserve"> </w:t>
      </w:r>
      <w:r w:rsidRPr="00725553">
        <w:rPr>
          <w:rFonts w:ascii="Arial" w:hAnsi="Arial" w:cs="Arial"/>
          <w:b/>
          <w:sz w:val="20"/>
          <w:szCs w:val="20"/>
        </w:rPr>
        <w:t>pro realizaci stavby (</w:t>
      </w:r>
      <w:r w:rsidR="002500FC">
        <w:rPr>
          <w:rFonts w:ascii="Arial" w:hAnsi="Arial" w:cs="Arial"/>
          <w:b/>
          <w:sz w:val="20"/>
          <w:szCs w:val="22"/>
        </w:rPr>
        <w:t xml:space="preserve">územní rozhodnutí a </w:t>
      </w:r>
      <w:r w:rsidRPr="00725553">
        <w:rPr>
          <w:rFonts w:ascii="Arial" w:hAnsi="Arial" w:cs="Arial"/>
          <w:b/>
          <w:sz w:val="20"/>
          <w:szCs w:val="20"/>
        </w:rPr>
        <w:t xml:space="preserve">stavební povolení) podle vyhlášky č. 503/2006 Sb., </w:t>
      </w:r>
      <w:r w:rsidRPr="00B4305D">
        <w:rPr>
          <w:rFonts w:ascii="Arial" w:hAnsi="Arial" w:cs="Arial"/>
          <w:b/>
          <w:sz w:val="20"/>
          <w:szCs w:val="22"/>
        </w:rPr>
        <w:t>o podrobnější úpravě územního rozhodování, územního opatření a stavebního řádu</w:t>
      </w:r>
      <w:r>
        <w:rPr>
          <w:rFonts w:ascii="Arial" w:hAnsi="Arial" w:cs="Arial"/>
          <w:b/>
          <w:sz w:val="20"/>
          <w:szCs w:val="22"/>
        </w:rPr>
        <w:t>,</w:t>
      </w:r>
      <w:r w:rsidRPr="00725553">
        <w:rPr>
          <w:rFonts w:ascii="Arial" w:hAnsi="Arial" w:cs="Arial"/>
          <w:b/>
          <w:sz w:val="20"/>
          <w:szCs w:val="20"/>
        </w:rPr>
        <w:t xml:space="preserve"> ve znění vyhlášky č. 63/2013 Sb., a zákona č. 183/2006 Sb., ve znění pozdějších předpisů</w:t>
      </w:r>
      <w:r w:rsidRPr="006673EB">
        <w:rPr>
          <w:rFonts w:ascii="Arial" w:hAnsi="Arial" w:cs="Arial"/>
          <w:sz w:val="20"/>
          <w:szCs w:val="20"/>
        </w:rPr>
        <w:t xml:space="preserve">, </w:t>
      </w:r>
      <w:r w:rsidRPr="006673EB">
        <w:rPr>
          <w:rFonts w:ascii="Arial" w:hAnsi="Arial" w:cs="Arial"/>
          <w:sz w:val="20"/>
          <w:szCs w:val="22"/>
        </w:rPr>
        <w:t>včetně</w:t>
      </w:r>
      <w:bookmarkEnd w:id="6"/>
      <w:r w:rsidRPr="006673EB">
        <w:rPr>
          <w:rFonts w:ascii="Arial" w:hAnsi="Arial" w:cs="Arial"/>
          <w:sz w:val="20"/>
          <w:szCs w:val="22"/>
        </w:rPr>
        <w:t>:</w:t>
      </w:r>
      <w:bookmarkEnd w:id="7"/>
      <w:r w:rsidRPr="006673EB">
        <w:rPr>
          <w:rFonts w:ascii="Arial" w:hAnsi="Arial" w:cs="Arial"/>
          <w:b/>
          <w:sz w:val="20"/>
          <w:szCs w:val="22"/>
        </w:rPr>
        <w:t xml:space="preserve"> </w:t>
      </w:r>
    </w:p>
    <w:p w:rsidR="00B63EC7" w:rsidRPr="00B63EC7" w:rsidRDefault="00B62486" w:rsidP="00882EBB">
      <w:pPr>
        <w:numPr>
          <w:ilvl w:val="2"/>
          <w:numId w:val="34"/>
        </w:numPr>
        <w:ind w:left="1134" w:hanging="708"/>
        <w:jc w:val="both"/>
        <w:rPr>
          <w:rFonts w:ascii="Arial" w:hAnsi="Arial" w:cs="Arial"/>
          <w:sz w:val="20"/>
          <w:szCs w:val="22"/>
        </w:rPr>
      </w:pPr>
      <w:r w:rsidRPr="00B62486">
        <w:rPr>
          <w:rFonts w:ascii="Arial" w:hAnsi="Arial" w:cs="Arial"/>
          <w:sz w:val="20"/>
          <w:szCs w:val="20"/>
        </w:rPr>
        <w:t>zajištění příslušných správních rozhodnutí orgánů a subjektů dotčených v budoucích správních řízeních v souvislosti s realizací akce, která budou sloužit jako přílohy pro podání žádosti o vydání společného územního rozhodnutí a stavebního povolení</w:t>
      </w:r>
      <w:r w:rsidR="00B63EC7" w:rsidRPr="00B63EC7">
        <w:rPr>
          <w:rFonts w:ascii="Arial" w:hAnsi="Arial" w:cs="Arial"/>
          <w:sz w:val="20"/>
          <w:szCs w:val="22"/>
        </w:rPr>
        <w:t>;</w:t>
      </w:r>
    </w:p>
    <w:p w:rsidR="00B63EC7" w:rsidRPr="00B63EC7" w:rsidRDefault="00B63EC7" w:rsidP="00882EBB">
      <w:pPr>
        <w:numPr>
          <w:ilvl w:val="2"/>
          <w:numId w:val="34"/>
        </w:numPr>
        <w:ind w:left="1134" w:hanging="708"/>
        <w:jc w:val="both"/>
        <w:rPr>
          <w:rFonts w:ascii="Arial" w:hAnsi="Arial" w:cs="Arial"/>
          <w:sz w:val="20"/>
          <w:szCs w:val="22"/>
        </w:rPr>
      </w:pPr>
      <w:r w:rsidRPr="00B63EC7">
        <w:rPr>
          <w:rFonts w:ascii="Arial" w:hAnsi="Arial" w:cs="Arial"/>
          <w:sz w:val="20"/>
          <w:szCs w:val="22"/>
        </w:rPr>
        <w:t>úhrady poplatků spojených s</w:t>
      </w:r>
      <w:r w:rsidR="002500FC">
        <w:rPr>
          <w:rFonts w:ascii="Arial" w:hAnsi="Arial" w:cs="Arial"/>
          <w:sz w:val="20"/>
          <w:szCs w:val="22"/>
        </w:rPr>
        <w:t> </w:t>
      </w:r>
      <w:r w:rsidRPr="00B63EC7">
        <w:rPr>
          <w:rFonts w:ascii="Arial" w:hAnsi="Arial" w:cs="Arial"/>
          <w:sz w:val="20"/>
          <w:szCs w:val="22"/>
        </w:rPr>
        <w:t>vydáním</w:t>
      </w:r>
      <w:r w:rsidR="00254245">
        <w:rPr>
          <w:rFonts w:ascii="Arial" w:hAnsi="Arial" w:cs="Arial"/>
          <w:sz w:val="20"/>
          <w:szCs w:val="22"/>
        </w:rPr>
        <w:t xml:space="preserve"> územní</w:t>
      </w:r>
      <w:r w:rsidR="00A944B6">
        <w:rPr>
          <w:rFonts w:ascii="Arial" w:hAnsi="Arial" w:cs="Arial"/>
          <w:sz w:val="20"/>
          <w:szCs w:val="22"/>
        </w:rPr>
        <w:t>ho</w:t>
      </w:r>
      <w:r w:rsidR="00254245">
        <w:rPr>
          <w:rFonts w:ascii="Arial" w:hAnsi="Arial" w:cs="Arial"/>
          <w:sz w:val="20"/>
          <w:szCs w:val="22"/>
        </w:rPr>
        <w:t xml:space="preserve"> rozhodnutí</w:t>
      </w:r>
      <w:r w:rsidR="00A944B6">
        <w:rPr>
          <w:rFonts w:ascii="Arial" w:hAnsi="Arial" w:cs="Arial"/>
          <w:sz w:val="20"/>
          <w:szCs w:val="22"/>
        </w:rPr>
        <w:t xml:space="preserve"> a</w:t>
      </w:r>
      <w:r w:rsidR="00254245">
        <w:rPr>
          <w:rFonts w:ascii="Arial" w:hAnsi="Arial" w:cs="Arial"/>
          <w:sz w:val="20"/>
          <w:szCs w:val="22"/>
        </w:rPr>
        <w:t xml:space="preserve"> </w:t>
      </w:r>
      <w:r w:rsidRPr="00B63EC7">
        <w:rPr>
          <w:rFonts w:ascii="Arial" w:hAnsi="Arial" w:cs="Arial"/>
          <w:sz w:val="20"/>
          <w:szCs w:val="22"/>
        </w:rPr>
        <w:t>stavebního povolení</w:t>
      </w:r>
      <w:r w:rsidR="000A2AC4" w:rsidRPr="00B63EC7">
        <w:rPr>
          <w:rFonts w:ascii="Arial" w:hAnsi="Arial" w:cs="Arial"/>
          <w:sz w:val="20"/>
          <w:szCs w:val="22"/>
        </w:rPr>
        <w:t>;</w:t>
      </w:r>
    </w:p>
    <w:p w:rsidR="00B63EC7" w:rsidRPr="00D40B28" w:rsidRDefault="00B63EC7" w:rsidP="00882EBB">
      <w:pPr>
        <w:numPr>
          <w:ilvl w:val="2"/>
          <w:numId w:val="34"/>
        </w:numPr>
        <w:ind w:left="1134" w:hanging="708"/>
        <w:jc w:val="both"/>
        <w:rPr>
          <w:rFonts w:ascii="Arial" w:hAnsi="Arial" w:cs="Arial"/>
          <w:sz w:val="20"/>
          <w:szCs w:val="22"/>
        </w:rPr>
      </w:pPr>
      <w:r w:rsidRPr="00D40B28">
        <w:rPr>
          <w:rFonts w:ascii="Arial" w:hAnsi="Arial" w:cs="Arial"/>
          <w:sz w:val="20"/>
          <w:szCs w:val="22"/>
        </w:rPr>
        <w:t>zabezpečení vyjádření všech účastníků správního řízení;</w:t>
      </w:r>
    </w:p>
    <w:p w:rsidR="00B63EC7" w:rsidRPr="00D40B28" w:rsidRDefault="00B63EC7" w:rsidP="00882EBB">
      <w:pPr>
        <w:numPr>
          <w:ilvl w:val="2"/>
          <w:numId w:val="34"/>
        </w:numPr>
        <w:ind w:left="1134" w:hanging="708"/>
        <w:jc w:val="both"/>
        <w:rPr>
          <w:rFonts w:ascii="Arial" w:hAnsi="Arial" w:cs="Arial"/>
          <w:sz w:val="20"/>
          <w:szCs w:val="22"/>
        </w:rPr>
      </w:pPr>
      <w:r w:rsidRPr="00D40B28">
        <w:rPr>
          <w:rFonts w:ascii="Arial" w:hAnsi="Arial" w:cs="Arial"/>
          <w:sz w:val="20"/>
          <w:szCs w:val="22"/>
        </w:rPr>
        <w:t xml:space="preserve">vyplnění žádosti o </w:t>
      </w:r>
      <w:r w:rsidR="002500FC">
        <w:rPr>
          <w:rFonts w:ascii="Arial" w:hAnsi="Arial" w:cs="Arial"/>
          <w:sz w:val="20"/>
          <w:szCs w:val="22"/>
        </w:rPr>
        <w:t xml:space="preserve">územní rozhodnutí a </w:t>
      </w:r>
      <w:r w:rsidRPr="00D40B28">
        <w:rPr>
          <w:rFonts w:ascii="Arial" w:hAnsi="Arial" w:cs="Arial"/>
          <w:sz w:val="20"/>
          <w:szCs w:val="22"/>
        </w:rPr>
        <w:t>stavební povolení a předložení žádosti včetně všech potřebných příloh k podpisu zástupcům objednatele;</w:t>
      </w:r>
    </w:p>
    <w:p w:rsidR="00B63EC7" w:rsidRPr="00D40B28" w:rsidRDefault="00B63EC7" w:rsidP="00882EBB">
      <w:pPr>
        <w:numPr>
          <w:ilvl w:val="2"/>
          <w:numId w:val="34"/>
        </w:numPr>
        <w:ind w:left="1134" w:hanging="708"/>
        <w:jc w:val="both"/>
        <w:rPr>
          <w:rFonts w:ascii="Arial" w:hAnsi="Arial" w:cs="Arial"/>
          <w:sz w:val="20"/>
          <w:szCs w:val="22"/>
        </w:rPr>
      </w:pPr>
      <w:r w:rsidRPr="00D40B28">
        <w:rPr>
          <w:rFonts w:ascii="Arial" w:hAnsi="Arial" w:cs="Arial"/>
          <w:sz w:val="20"/>
          <w:szCs w:val="22"/>
        </w:rPr>
        <w:t xml:space="preserve">podání žádosti o </w:t>
      </w:r>
      <w:r w:rsidR="002500FC">
        <w:rPr>
          <w:rFonts w:ascii="Arial" w:hAnsi="Arial" w:cs="Arial"/>
          <w:sz w:val="20"/>
          <w:szCs w:val="22"/>
        </w:rPr>
        <w:t xml:space="preserve">územní rozhodnutí a </w:t>
      </w:r>
      <w:r w:rsidRPr="00D40B28">
        <w:rPr>
          <w:rFonts w:ascii="Arial" w:hAnsi="Arial" w:cs="Arial"/>
          <w:sz w:val="20"/>
          <w:szCs w:val="22"/>
        </w:rPr>
        <w:t>stavební povolení na příslušný stavební úřad po podpisu žádosti z</w:t>
      </w:r>
      <w:r w:rsidR="00B62486">
        <w:rPr>
          <w:rFonts w:ascii="Arial" w:hAnsi="Arial" w:cs="Arial"/>
          <w:sz w:val="20"/>
          <w:szCs w:val="22"/>
        </w:rPr>
        <w:t>ástupců objednatele</w:t>
      </w:r>
      <w:r w:rsidRPr="00D40B28">
        <w:rPr>
          <w:rFonts w:ascii="Arial" w:hAnsi="Arial" w:cs="Arial"/>
          <w:sz w:val="20"/>
          <w:szCs w:val="22"/>
        </w:rPr>
        <w:t xml:space="preserve"> a předložení dokladu o podání na příslušný stavební úřad objednateli;</w:t>
      </w:r>
    </w:p>
    <w:p w:rsidR="00B63EC7" w:rsidRPr="00D40B28" w:rsidRDefault="00B63EC7" w:rsidP="00882EBB">
      <w:pPr>
        <w:numPr>
          <w:ilvl w:val="2"/>
          <w:numId w:val="34"/>
        </w:numPr>
        <w:ind w:left="1134" w:hanging="708"/>
        <w:jc w:val="both"/>
        <w:rPr>
          <w:rFonts w:ascii="Arial" w:hAnsi="Arial" w:cs="Arial"/>
          <w:sz w:val="20"/>
          <w:szCs w:val="22"/>
        </w:rPr>
      </w:pPr>
      <w:r w:rsidRPr="00D40B28">
        <w:rPr>
          <w:rFonts w:ascii="Arial" w:hAnsi="Arial" w:cs="Arial"/>
          <w:sz w:val="20"/>
          <w:szCs w:val="22"/>
        </w:rPr>
        <w:t>zpracování všech požadavků stavebního úřadu</w:t>
      </w:r>
      <w:r w:rsidR="00602152">
        <w:rPr>
          <w:rFonts w:ascii="Arial" w:hAnsi="Arial" w:cs="Arial"/>
          <w:sz w:val="20"/>
          <w:szCs w:val="22"/>
        </w:rPr>
        <w:t xml:space="preserve"> a subjektů dotčených správním řízením </w:t>
      </w:r>
      <w:r w:rsidRPr="00D40B28">
        <w:rPr>
          <w:rFonts w:ascii="Arial" w:hAnsi="Arial" w:cs="Arial"/>
          <w:sz w:val="20"/>
          <w:szCs w:val="22"/>
        </w:rPr>
        <w:t xml:space="preserve">na doplnění žádosti o </w:t>
      </w:r>
      <w:r w:rsidR="002500FC">
        <w:rPr>
          <w:rFonts w:ascii="Arial" w:hAnsi="Arial" w:cs="Arial"/>
          <w:sz w:val="20"/>
          <w:szCs w:val="22"/>
        </w:rPr>
        <w:t xml:space="preserve">územní rozhodnutí a </w:t>
      </w:r>
      <w:r w:rsidRPr="00D40B28">
        <w:rPr>
          <w:rFonts w:ascii="Arial" w:hAnsi="Arial" w:cs="Arial"/>
          <w:sz w:val="20"/>
          <w:szCs w:val="22"/>
        </w:rPr>
        <w:t xml:space="preserve">stavební povolení a zabezpečení </w:t>
      </w:r>
      <w:r w:rsidR="00602152">
        <w:rPr>
          <w:rFonts w:ascii="Arial" w:hAnsi="Arial" w:cs="Arial"/>
          <w:sz w:val="20"/>
          <w:szCs w:val="22"/>
        </w:rPr>
        <w:t>jejich vydání</w:t>
      </w:r>
      <w:r w:rsidRPr="00D40B28">
        <w:rPr>
          <w:rFonts w:ascii="Arial" w:hAnsi="Arial" w:cs="Arial"/>
          <w:sz w:val="20"/>
          <w:szCs w:val="22"/>
        </w:rPr>
        <w:t>;</w:t>
      </w:r>
    </w:p>
    <w:p w:rsidR="00B63EC7" w:rsidRPr="00D40B28" w:rsidRDefault="00B63EC7" w:rsidP="00882EBB">
      <w:pPr>
        <w:numPr>
          <w:ilvl w:val="2"/>
          <w:numId w:val="34"/>
        </w:numPr>
        <w:ind w:left="1134" w:hanging="708"/>
        <w:jc w:val="both"/>
        <w:rPr>
          <w:rFonts w:ascii="Arial" w:hAnsi="Arial" w:cs="Arial"/>
          <w:sz w:val="20"/>
          <w:szCs w:val="22"/>
        </w:rPr>
      </w:pPr>
      <w:r w:rsidRPr="00D40B28">
        <w:rPr>
          <w:rFonts w:ascii="Arial" w:hAnsi="Arial" w:cs="Arial"/>
          <w:sz w:val="20"/>
          <w:szCs w:val="22"/>
        </w:rPr>
        <w:t>zapracování připomínek účastníků správních řízení a účastníků výrobních výborů do projektové dokumentace;</w:t>
      </w:r>
    </w:p>
    <w:p w:rsidR="00B63EC7" w:rsidRDefault="00B63EC7" w:rsidP="00882EBB">
      <w:pPr>
        <w:numPr>
          <w:ilvl w:val="2"/>
          <w:numId w:val="34"/>
        </w:numPr>
        <w:ind w:left="1134" w:hanging="708"/>
        <w:jc w:val="both"/>
        <w:rPr>
          <w:rFonts w:ascii="Arial" w:hAnsi="Arial" w:cs="Arial"/>
          <w:sz w:val="20"/>
          <w:szCs w:val="22"/>
        </w:rPr>
      </w:pPr>
      <w:r w:rsidRPr="00D40B28">
        <w:rPr>
          <w:rFonts w:ascii="Arial" w:hAnsi="Arial" w:cs="Arial"/>
          <w:sz w:val="20"/>
          <w:szCs w:val="22"/>
        </w:rPr>
        <w:t xml:space="preserve">veškeré další činnosti nutné v rámci správních řízení, vedoucí k vydání </w:t>
      </w:r>
      <w:r w:rsidR="002500FC">
        <w:rPr>
          <w:rFonts w:ascii="Arial" w:hAnsi="Arial" w:cs="Arial"/>
          <w:sz w:val="20"/>
          <w:szCs w:val="22"/>
        </w:rPr>
        <w:t>územní</w:t>
      </w:r>
      <w:r w:rsidR="00A944B6">
        <w:rPr>
          <w:rFonts w:ascii="Arial" w:hAnsi="Arial" w:cs="Arial"/>
          <w:sz w:val="20"/>
          <w:szCs w:val="22"/>
        </w:rPr>
        <w:t>ho</w:t>
      </w:r>
      <w:r w:rsidR="002500FC">
        <w:rPr>
          <w:rFonts w:ascii="Arial" w:hAnsi="Arial" w:cs="Arial"/>
          <w:sz w:val="20"/>
          <w:szCs w:val="22"/>
        </w:rPr>
        <w:t xml:space="preserve"> rozhodnutí a </w:t>
      </w:r>
      <w:r w:rsidRPr="00D40B28">
        <w:rPr>
          <w:rFonts w:ascii="Arial" w:hAnsi="Arial" w:cs="Arial"/>
          <w:sz w:val="20"/>
          <w:szCs w:val="22"/>
        </w:rPr>
        <w:t>stavebního povolení.</w:t>
      </w:r>
    </w:p>
    <w:p w:rsidR="00B63EC7" w:rsidRPr="00D40B28" w:rsidRDefault="00B63EC7" w:rsidP="00B63EC7">
      <w:pPr>
        <w:ind w:left="1440"/>
        <w:jc w:val="both"/>
        <w:rPr>
          <w:rFonts w:ascii="Arial" w:hAnsi="Arial" w:cs="Arial"/>
          <w:sz w:val="20"/>
          <w:szCs w:val="22"/>
        </w:rPr>
      </w:pPr>
    </w:p>
    <w:bookmarkEnd w:id="8"/>
    <w:bookmarkEnd w:id="9"/>
    <w:p w:rsidR="00B63EC7" w:rsidRPr="00B63EC7" w:rsidRDefault="00B63EC7" w:rsidP="00882EBB">
      <w:pPr>
        <w:numPr>
          <w:ilvl w:val="1"/>
          <w:numId w:val="34"/>
        </w:numPr>
        <w:spacing w:after="120"/>
        <w:ind w:left="425" w:hanging="425"/>
        <w:jc w:val="both"/>
        <w:rPr>
          <w:rFonts w:ascii="Arial" w:hAnsi="Arial" w:cs="Arial"/>
          <w:b/>
          <w:sz w:val="20"/>
          <w:szCs w:val="22"/>
        </w:rPr>
      </w:pPr>
      <w:r w:rsidRPr="00B63EC7">
        <w:rPr>
          <w:rFonts w:ascii="Arial" w:hAnsi="Arial" w:cs="Arial"/>
          <w:b/>
          <w:sz w:val="20"/>
          <w:szCs w:val="22"/>
        </w:rPr>
        <w:t xml:space="preserve">Projektová dokumentace pro provádění stavby v rozsahu </w:t>
      </w:r>
      <w:r w:rsidR="00925EB1">
        <w:rPr>
          <w:rFonts w:ascii="Arial" w:hAnsi="Arial" w:cs="Arial"/>
          <w:b/>
          <w:sz w:val="20"/>
          <w:szCs w:val="22"/>
        </w:rPr>
        <w:t xml:space="preserve">určeném studií </w:t>
      </w:r>
      <w:r w:rsidR="00925EB1" w:rsidRPr="00925EB1">
        <w:rPr>
          <w:rFonts w:ascii="Arial" w:hAnsi="Arial"/>
          <w:b/>
          <w:sz w:val="20"/>
          <w:szCs w:val="20"/>
        </w:rPr>
        <w:t>„</w:t>
      </w:r>
      <w:r w:rsidR="00925EB1">
        <w:rPr>
          <w:rFonts w:ascii="Arial" w:hAnsi="Arial" w:cs="Arial"/>
          <w:b/>
          <w:sz w:val="20"/>
          <w:szCs w:val="22"/>
        </w:rPr>
        <w:t xml:space="preserve">Hrad Malenovice </w:t>
      </w:r>
      <w:r w:rsidR="007F620D">
        <w:rPr>
          <w:rFonts w:ascii="Arial" w:hAnsi="Arial" w:cs="Arial"/>
          <w:b/>
          <w:sz w:val="20"/>
          <w:szCs w:val="22"/>
        </w:rPr>
        <w:t>-</w:t>
      </w:r>
      <w:r w:rsidR="00925EB1">
        <w:rPr>
          <w:rFonts w:ascii="Arial" w:hAnsi="Arial" w:cs="Arial"/>
          <w:b/>
          <w:sz w:val="20"/>
          <w:szCs w:val="22"/>
        </w:rPr>
        <w:t xml:space="preserve"> statické zajištění hradu</w:t>
      </w:r>
      <w:r w:rsidR="0026544F" w:rsidRPr="0026544F">
        <w:rPr>
          <w:rFonts w:ascii="Arial" w:hAnsi="Arial"/>
          <w:b/>
          <w:sz w:val="20"/>
          <w:szCs w:val="20"/>
        </w:rPr>
        <w:t>“</w:t>
      </w:r>
      <w:r w:rsidR="00925EB1">
        <w:rPr>
          <w:rFonts w:ascii="Arial" w:hAnsi="Arial" w:cs="Arial"/>
          <w:b/>
          <w:sz w:val="20"/>
          <w:szCs w:val="22"/>
        </w:rPr>
        <w:t xml:space="preserve"> </w:t>
      </w:r>
      <w:r w:rsidRPr="00B63EC7">
        <w:rPr>
          <w:rFonts w:ascii="Arial" w:hAnsi="Arial" w:cs="Arial"/>
          <w:b/>
          <w:sz w:val="20"/>
          <w:szCs w:val="22"/>
        </w:rPr>
        <w:t>a obsahu dle vyhlášky č. 499/2006 Sb.,</w:t>
      </w:r>
      <w:r w:rsidRPr="004E1E08">
        <w:t xml:space="preserve"> </w:t>
      </w:r>
      <w:r w:rsidRPr="00B63EC7">
        <w:rPr>
          <w:rFonts w:ascii="Arial" w:hAnsi="Arial" w:cs="Arial"/>
          <w:b/>
          <w:sz w:val="20"/>
          <w:szCs w:val="20"/>
        </w:rPr>
        <w:t>o dokumentaci staveb,</w:t>
      </w:r>
      <w:r w:rsidRPr="00B63EC7">
        <w:rPr>
          <w:rFonts w:ascii="Arial" w:hAnsi="Arial" w:cs="Arial"/>
          <w:b/>
          <w:sz w:val="20"/>
          <w:szCs w:val="22"/>
        </w:rPr>
        <w:t xml:space="preserve"> ve znění vyhlášky č. 62/2013 Sb., příloha č. 6, a zákona č. 183/2006 Sb., o územním plánování a stavebním řádu (stavební zákon), ve znění pozdějších předpisů, </w:t>
      </w:r>
      <w:r w:rsidRPr="00B63EC7">
        <w:rPr>
          <w:rFonts w:ascii="Arial" w:hAnsi="Arial" w:cs="Arial"/>
          <w:sz w:val="20"/>
          <w:szCs w:val="22"/>
        </w:rPr>
        <w:t>včetně:</w:t>
      </w:r>
    </w:p>
    <w:p w:rsidR="00016F28" w:rsidRPr="007D73E5" w:rsidRDefault="00016F28" w:rsidP="00B62486">
      <w:pPr>
        <w:numPr>
          <w:ilvl w:val="2"/>
          <w:numId w:val="34"/>
        </w:numPr>
        <w:ind w:left="1134" w:hanging="708"/>
        <w:jc w:val="both"/>
        <w:rPr>
          <w:rFonts w:ascii="Arial" w:hAnsi="Arial" w:cs="Arial"/>
          <w:sz w:val="20"/>
          <w:szCs w:val="22"/>
        </w:rPr>
      </w:pPr>
      <w:r w:rsidRPr="007D73E5">
        <w:rPr>
          <w:rFonts w:ascii="Arial" w:hAnsi="Arial" w:cs="Arial"/>
          <w:sz w:val="20"/>
          <w:szCs w:val="22"/>
        </w:rPr>
        <w:t xml:space="preserve">splnění požadavku na zadávací dokumentaci dle </w:t>
      </w:r>
      <w:r>
        <w:rPr>
          <w:rFonts w:ascii="Arial" w:hAnsi="Arial" w:cs="Arial"/>
          <w:sz w:val="20"/>
          <w:szCs w:val="22"/>
        </w:rPr>
        <w:t>platného zákona o zadávání veřejných zakázek v době předání projektové dokum</w:t>
      </w:r>
      <w:r w:rsidR="00B62486">
        <w:rPr>
          <w:rFonts w:ascii="Arial" w:hAnsi="Arial" w:cs="Arial"/>
          <w:sz w:val="20"/>
          <w:szCs w:val="22"/>
        </w:rPr>
        <w:t>en</w:t>
      </w:r>
      <w:r>
        <w:rPr>
          <w:rFonts w:ascii="Arial" w:hAnsi="Arial" w:cs="Arial"/>
          <w:sz w:val="20"/>
          <w:szCs w:val="22"/>
        </w:rPr>
        <w:t xml:space="preserve">tace </w:t>
      </w:r>
      <w:r w:rsidRPr="007D73E5">
        <w:rPr>
          <w:rFonts w:ascii="Arial" w:hAnsi="Arial" w:cs="Arial"/>
          <w:sz w:val="20"/>
          <w:szCs w:val="22"/>
        </w:rPr>
        <w:t>a prováděcích vyhlášek tohoto zákona</w:t>
      </w:r>
      <w:r>
        <w:rPr>
          <w:rFonts w:ascii="Arial" w:hAnsi="Arial" w:cs="Arial"/>
          <w:sz w:val="20"/>
          <w:szCs w:val="22"/>
        </w:rPr>
        <w:t xml:space="preserve">. </w:t>
      </w:r>
    </w:p>
    <w:p w:rsidR="00016F28" w:rsidRDefault="00016F28" w:rsidP="00B62486">
      <w:pPr>
        <w:numPr>
          <w:ilvl w:val="2"/>
          <w:numId w:val="34"/>
        </w:numPr>
        <w:ind w:left="1134" w:hanging="708"/>
        <w:jc w:val="both"/>
        <w:rPr>
          <w:rFonts w:ascii="Arial" w:hAnsi="Arial" w:cs="Arial"/>
          <w:sz w:val="20"/>
          <w:szCs w:val="22"/>
        </w:rPr>
      </w:pPr>
      <w:r>
        <w:rPr>
          <w:rFonts w:ascii="Arial" w:hAnsi="Arial" w:cs="Arial"/>
          <w:sz w:val="20"/>
          <w:szCs w:val="22"/>
        </w:rPr>
        <w:t>zpracování soupisu prací dle prováděcí vyhlášky k platnému zákonu o zadávání veřejných zakázek (aktuálně vyhláška č. 230/2012 Sb., kterou se stanoví podrobnosti vymezení předmětu veřejné zakázky na stavební práce a rozsah soupisu stavebních prací, dodávek a služeb s výkazem výměr. S</w:t>
      </w:r>
      <w:r w:rsidRPr="007D73E5">
        <w:rPr>
          <w:rFonts w:ascii="Arial" w:hAnsi="Arial" w:cs="Arial"/>
          <w:sz w:val="20"/>
          <w:szCs w:val="22"/>
        </w:rPr>
        <w:t xml:space="preserve">oupis prací jednoho stavebního nebo inženýrského objektu, případně provozního souboru, může odkazovat pouze na jednu cenovou soustavu. Výběr cenové soustavy pro nacenění soupisu prací zhotovitel odsouhlasí s objednatelem před zahájením projektových prací. Objednatel si vyhrazuje právo určit, v jaké cenové soustavě bude zpracován soupis provedených prací (nebo jeho část); v případě uplatnění tohoto práva je zhotovitel povinen zpracovat soupis prací (nebo jeho část) v určené cenové soustavě; </w:t>
      </w:r>
    </w:p>
    <w:p w:rsidR="002A3498" w:rsidRPr="007D73E5" w:rsidRDefault="002A3498" w:rsidP="00B62486">
      <w:pPr>
        <w:numPr>
          <w:ilvl w:val="2"/>
          <w:numId w:val="34"/>
        </w:numPr>
        <w:ind w:left="1134" w:hanging="708"/>
        <w:jc w:val="both"/>
        <w:rPr>
          <w:rFonts w:ascii="Arial" w:hAnsi="Arial" w:cs="Arial"/>
          <w:sz w:val="20"/>
          <w:szCs w:val="22"/>
        </w:rPr>
      </w:pPr>
      <w:r>
        <w:rPr>
          <w:rFonts w:ascii="Arial" w:hAnsi="Arial" w:cs="Arial"/>
          <w:sz w:val="20"/>
          <w:szCs w:val="22"/>
        </w:rPr>
        <w:t>zhotovitel předloží objednateli tištěný čistopis projekt</w:t>
      </w:r>
      <w:r w:rsidR="00B62486">
        <w:rPr>
          <w:rFonts w:ascii="Arial" w:hAnsi="Arial" w:cs="Arial"/>
          <w:sz w:val="20"/>
          <w:szCs w:val="22"/>
        </w:rPr>
        <w:t>ové dokumentace pro výběr dodava</w:t>
      </w:r>
      <w:r>
        <w:rPr>
          <w:rFonts w:ascii="Arial" w:hAnsi="Arial" w:cs="Arial"/>
          <w:sz w:val="20"/>
          <w:szCs w:val="22"/>
        </w:rPr>
        <w:t>tele stavby až po jeho odsouhlasení ze strany zástupců objednatele</w:t>
      </w:r>
    </w:p>
    <w:p w:rsidR="00B63EC7" w:rsidRPr="007D73E5" w:rsidRDefault="00B63EC7" w:rsidP="00882EBB">
      <w:pPr>
        <w:numPr>
          <w:ilvl w:val="2"/>
          <w:numId w:val="34"/>
        </w:numPr>
        <w:ind w:left="1134" w:hanging="708"/>
        <w:jc w:val="both"/>
        <w:rPr>
          <w:rFonts w:ascii="Arial" w:hAnsi="Arial" w:cs="Arial"/>
          <w:sz w:val="20"/>
          <w:szCs w:val="22"/>
        </w:rPr>
      </w:pPr>
      <w:r w:rsidRPr="007D73E5">
        <w:rPr>
          <w:rFonts w:ascii="Arial" w:hAnsi="Arial" w:cs="Arial"/>
          <w:sz w:val="20"/>
          <w:szCs w:val="22"/>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rsidR="00B63EC7" w:rsidRPr="007D73E5" w:rsidRDefault="00B63EC7" w:rsidP="00882EBB">
      <w:pPr>
        <w:numPr>
          <w:ilvl w:val="2"/>
          <w:numId w:val="34"/>
        </w:numPr>
        <w:ind w:left="1134" w:hanging="708"/>
        <w:jc w:val="both"/>
        <w:rPr>
          <w:rFonts w:ascii="Arial" w:hAnsi="Arial" w:cs="Arial"/>
          <w:sz w:val="20"/>
          <w:szCs w:val="22"/>
        </w:rPr>
      </w:pPr>
      <w:r w:rsidRPr="007D73E5">
        <w:rPr>
          <w:rFonts w:ascii="Arial" w:hAnsi="Arial" w:cs="Arial"/>
          <w:sz w:val="20"/>
          <w:szCs w:val="22"/>
        </w:rPr>
        <w:t>oceněný soupis prací bude doložen v pare č. 1. a 2 projektové dokumentace;</w:t>
      </w:r>
    </w:p>
    <w:p w:rsidR="00B63EC7" w:rsidRPr="007D73E5" w:rsidRDefault="00B63EC7" w:rsidP="00882EBB">
      <w:pPr>
        <w:numPr>
          <w:ilvl w:val="2"/>
          <w:numId w:val="34"/>
        </w:numPr>
        <w:ind w:left="1134" w:hanging="708"/>
        <w:jc w:val="both"/>
        <w:rPr>
          <w:rFonts w:ascii="Arial" w:hAnsi="Arial" w:cs="Arial"/>
          <w:sz w:val="20"/>
          <w:szCs w:val="22"/>
        </w:rPr>
      </w:pPr>
      <w:r w:rsidRPr="007D73E5">
        <w:rPr>
          <w:rFonts w:ascii="Arial" w:hAnsi="Arial" w:cs="Arial"/>
          <w:sz w:val="20"/>
          <w:szCs w:val="22"/>
        </w:rPr>
        <w:t>v případě požadavku bude předložen soupis prací ke konzultaci, a to v takovém termínu, aby případné připomínky mohly být zapracovány do čistopisu předané dokumentace pro výběr dodavatele stavby a realizaci stavby;</w:t>
      </w:r>
    </w:p>
    <w:p w:rsidR="00B63EC7" w:rsidRDefault="00B63EC7" w:rsidP="00882EBB">
      <w:pPr>
        <w:numPr>
          <w:ilvl w:val="2"/>
          <w:numId w:val="34"/>
        </w:numPr>
        <w:ind w:left="1134" w:hanging="708"/>
        <w:jc w:val="both"/>
        <w:rPr>
          <w:rFonts w:ascii="Arial" w:hAnsi="Arial" w:cs="Arial"/>
          <w:sz w:val="20"/>
          <w:szCs w:val="22"/>
        </w:rPr>
      </w:pPr>
      <w:r w:rsidRPr="007D73E5">
        <w:rPr>
          <w:rFonts w:ascii="Arial" w:hAnsi="Arial" w:cs="Arial"/>
          <w:sz w:val="20"/>
          <w:szCs w:val="22"/>
        </w:rPr>
        <w:t>vypracování souhrnného rozpočtu stavebních nákladů akce v členění na jednotlivé stavební objekty a provozní soubory a celkovou cenu s DPH a bez DPH;</w:t>
      </w:r>
    </w:p>
    <w:p w:rsidR="00325702" w:rsidRDefault="00325702" w:rsidP="00325702">
      <w:pPr>
        <w:jc w:val="both"/>
        <w:rPr>
          <w:rFonts w:ascii="Arial" w:hAnsi="Arial" w:cs="Arial"/>
          <w:sz w:val="20"/>
          <w:szCs w:val="22"/>
        </w:rPr>
      </w:pPr>
    </w:p>
    <w:p w:rsidR="00325702" w:rsidRDefault="00325702" w:rsidP="00325702">
      <w:pPr>
        <w:jc w:val="both"/>
        <w:rPr>
          <w:rFonts w:ascii="Arial" w:hAnsi="Arial" w:cs="Arial"/>
          <w:sz w:val="20"/>
          <w:szCs w:val="22"/>
        </w:rPr>
      </w:pPr>
    </w:p>
    <w:p w:rsidR="00325702" w:rsidRDefault="00325702" w:rsidP="00325702">
      <w:pPr>
        <w:jc w:val="both"/>
        <w:rPr>
          <w:rFonts w:ascii="Arial" w:hAnsi="Arial" w:cs="Arial"/>
          <w:sz w:val="20"/>
          <w:szCs w:val="22"/>
        </w:rPr>
      </w:pPr>
    </w:p>
    <w:p w:rsidR="00325702" w:rsidRDefault="00325702" w:rsidP="00325702">
      <w:pPr>
        <w:jc w:val="both"/>
        <w:rPr>
          <w:rFonts w:ascii="Arial" w:hAnsi="Arial" w:cs="Arial"/>
          <w:sz w:val="20"/>
          <w:szCs w:val="22"/>
        </w:rPr>
      </w:pPr>
    </w:p>
    <w:p w:rsidR="00325702" w:rsidRPr="007D73E5" w:rsidRDefault="00325702" w:rsidP="00325702">
      <w:pPr>
        <w:jc w:val="both"/>
        <w:rPr>
          <w:rFonts w:ascii="Arial" w:hAnsi="Arial" w:cs="Arial"/>
          <w:sz w:val="20"/>
          <w:szCs w:val="22"/>
        </w:rPr>
      </w:pPr>
    </w:p>
    <w:p w:rsidR="00B63EC7" w:rsidRPr="007D73E5" w:rsidRDefault="00B63EC7" w:rsidP="00882EBB">
      <w:pPr>
        <w:numPr>
          <w:ilvl w:val="2"/>
          <w:numId w:val="34"/>
        </w:numPr>
        <w:ind w:left="1134" w:hanging="708"/>
        <w:jc w:val="both"/>
        <w:rPr>
          <w:rFonts w:ascii="Arial" w:hAnsi="Arial" w:cs="Arial"/>
          <w:sz w:val="20"/>
          <w:szCs w:val="22"/>
        </w:rPr>
      </w:pPr>
      <w:r w:rsidRPr="007D73E5">
        <w:rPr>
          <w:rFonts w:ascii="Arial" w:hAnsi="Arial" w:cs="Arial"/>
          <w:sz w:val="20"/>
          <w:szCs w:val="22"/>
        </w:rPr>
        <w:t>soupisy prací jednotlivých stavebních, inženýrských objektů a provozních souborů budou rozděleny dle sazby daně z přidané hodnoty dle předpisů ČR platných a účinných v době předání projektové dokumentace. Za správné stanovení sazby daně z přidané hodnoty nese odpovědnost zhotovitel;</w:t>
      </w:r>
    </w:p>
    <w:p w:rsidR="00B63EC7" w:rsidRPr="007D73E5" w:rsidRDefault="00B63EC7" w:rsidP="00882EBB">
      <w:pPr>
        <w:numPr>
          <w:ilvl w:val="2"/>
          <w:numId w:val="34"/>
        </w:numPr>
        <w:ind w:left="1134" w:hanging="708"/>
        <w:jc w:val="both"/>
        <w:rPr>
          <w:rFonts w:ascii="Arial" w:hAnsi="Arial" w:cs="Arial"/>
          <w:sz w:val="20"/>
          <w:szCs w:val="22"/>
        </w:rPr>
      </w:pPr>
      <w:r w:rsidRPr="007D73E5">
        <w:rPr>
          <w:rFonts w:ascii="Arial" w:hAnsi="Arial" w:cs="Arial"/>
          <w:sz w:val="20"/>
          <w:szCs w:val="22"/>
        </w:rPr>
        <w:t xml:space="preserve">projektová dokumentace musí obsahovat technické podmínky dle </w:t>
      </w:r>
      <w:r w:rsidR="007728BF">
        <w:rPr>
          <w:rFonts w:ascii="Arial" w:hAnsi="Arial" w:cs="Arial"/>
          <w:sz w:val="20"/>
          <w:szCs w:val="22"/>
        </w:rPr>
        <w:t>platného zákona o zadávání veřejných zakázek v době jejího předání</w:t>
      </w:r>
      <w:r w:rsidRPr="007D73E5">
        <w:rPr>
          <w:rFonts w:ascii="Arial" w:hAnsi="Arial" w:cs="Arial"/>
          <w:sz w:val="20"/>
          <w:szCs w:val="22"/>
        </w:rPr>
        <w:t>,</w:t>
      </w:r>
      <w:r w:rsidR="007728BF">
        <w:rPr>
          <w:rFonts w:ascii="Arial" w:hAnsi="Arial" w:cs="Arial"/>
          <w:sz w:val="20"/>
          <w:szCs w:val="22"/>
        </w:rPr>
        <w:t xml:space="preserve"> a to</w:t>
      </w:r>
      <w:r w:rsidRPr="007D73E5">
        <w:rPr>
          <w:rFonts w:ascii="Arial" w:hAnsi="Arial" w:cs="Arial"/>
          <w:sz w:val="20"/>
          <w:szCs w:val="22"/>
        </w:rPr>
        <w:t xml:space="preserve"> pro stavební práce a s tím související dodávky a služby;</w:t>
      </w:r>
    </w:p>
    <w:p w:rsidR="00B63EC7" w:rsidRPr="007D73E5" w:rsidRDefault="00B63EC7" w:rsidP="00882EBB">
      <w:pPr>
        <w:numPr>
          <w:ilvl w:val="2"/>
          <w:numId w:val="34"/>
        </w:numPr>
        <w:ind w:left="1134" w:hanging="708"/>
        <w:jc w:val="both"/>
        <w:rPr>
          <w:rFonts w:ascii="Arial" w:hAnsi="Arial" w:cs="Arial"/>
          <w:sz w:val="20"/>
          <w:szCs w:val="22"/>
        </w:rPr>
      </w:pPr>
      <w:r w:rsidRPr="007D73E5">
        <w:rPr>
          <w:rFonts w:ascii="Arial" w:hAnsi="Arial" w:cs="Arial"/>
          <w:sz w:val="20"/>
          <w:szCs w:val="22"/>
        </w:rPr>
        <w:t>zhotovitel předloží objednateli koordinační výkresy stavby, které budou obsahovat soutisk všech profesí a řemesel s jednoznačným grafickým rozčleněním znázornění jednotlivých profesí a řemesel. Koordinační výkres bude zpracován na každé půdorysné podlaží (a to v půdorysech podlah i stropů a v řezopohledech na všechny stěny) a zpracován v měřítku min 1:200. Koordinační výkresy budou předloženy investorovi na kontrolním dnu nejpozději 14 dní před ukončením díla;</w:t>
      </w:r>
    </w:p>
    <w:p w:rsidR="00B63EC7" w:rsidRDefault="00B63EC7" w:rsidP="00882EBB">
      <w:pPr>
        <w:numPr>
          <w:ilvl w:val="2"/>
          <w:numId w:val="34"/>
        </w:numPr>
        <w:ind w:left="1134" w:hanging="708"/>
        <w:jc w:val="both"/>
        <w:rPr>
          <w:rFonts w:ascii="Arial" w:hAnsi="Arial" w:cs="Arial"/>
          <w:sz w:val="20"/>
          <w:szCs w:val="22"/>
        </w:rPr>
      </w:pPr>
      <w:r w:rsidRPr="007D73E5">
        <w:rPr>
          <w:rFonts w:ascii="Arial" w:hAnsi="Arial" w:cs="Arial"/>
          <w:sz w:val="20"/>
          <w:szCs w:val="22"/>
        </w:rPr>
        <w:t>projektová dokumentace bude obsahovat písemné a grafické informace potřebné k jednoznačnému provedení díla, včetně potřebných výkresů tvarů a výztuže železobetonových konstrukcí, jednoznačně graficky definující tvar, polohu, průřez výztuže (a prvků), které jsou současně vykázány v tabulce výztuže; výkresy budou řešit každý jednotlivý detail konstrukce;</w:t>
      </w:r>
    </w:p>
    <w:p w:rsidR="007728BF" w:rsidRDefault="007728BF" w:rsidP="00882EBB">
      <w:pPr>
        <w:numPr>
          <w:ilvl w:val="2"/>
          <w:numId w:val="34"/>
        </w:numPr>
        <w:ind w:left="1134" w:hanging="708"/>
        <w:jc w:val="both"/>
        <w:rPr>
          <w:rFonts w:ascii="Arial" w:hAnsi="Arial" w:cs="Arial"/>
          <w:sz w:val="20"/>
        </w:rPr>
      </w:pPr>
      <w:r>
        <w:rPr>
          <w:rFonts w:ascii="Arial" w:hAnsi="Arial" w:cs="Arial"/>
          <w:sz w:val="20"/>
          <w:szCs w:val="22"/>
        </w:rPr>
        <w:t>výkon funkce koordinátora bezpečnosti a ochrany zdraví při práci na staveništi v rozsahu § 14 zákona č. 309/2006 Sb., a nařízení vlády č. 591/2006 Sb., ve fázi přípravy stavby;</w:t>
      </w:r>
    </w:p>
    <w:p w:rsidR="00B63EC7" w:rsidRDefault="00B63EC7" w:rsidP="00882EBB">
      <w:pPr>
        <w:numPr>
          <w:ilvl w:val="2"/>
          <w:numId w:val="34"/>
        </w:numPr>
        <w:ind w:left="1134" w:hanging="708"/>
        <w:jc w:val="both"/>
        <w:rPr>
          <w:rFonts w:ascii="Arial" w:hAnsi="Arial" w:cs="Arial"/>
          <w:sz w:val="20"/>
          <w:szCs w:val="22"/>
        </w:rPr>
      </w:pPr>
      <w:r w:rsidRPr="007D73E5">
        <w:rPr>
          <w:rFonts w:ascii="Arial" w:hAnsi="Arial" w:cs="Arial"/>
          <w:sz w:val="20"/>
          <w:szCs w:val="22"/>
        </w:rPr>
        <w:t>zpracování všech potřebných průzkumů, diagnostiky, zkoušek a měření potřebných pro zpracování projektové dokumentace pro výběr dodavatele (např. vlhkost, koroze, soli, přídržnost povrchů apod.); průzkumy budou provedeny v dostatečně reprezentativním rozsahu pro posouzení celého objektu;</w:t>
      </w:r>
    </w:p>
    <w:p w:rsidR="007C2EF0" w:rsidRPr="007D73E5" w:rsidRDefault="007C2EF0" w:rsidP="00B62486">
      <w:pPr>
        <w:numPr>
          <w:ilvl w:val="2"/>
          <w:numId w:val="34"/>
        </w:numPr>
        <w:ind w:left="1134" w:hanging="708"/>
        <w:jc w:val="both"/>
        <w:rPr>
          <w:rFonts w:ascii="Arial" w:hAnsi="Arial" w:cs="Arial"/>
          <w:sz w:val="20"/>
          <w:szCs w:val="20"/>
        </w:rPr>
      </w:pPr>
      <w:r>
        <w:rPr>
          <w:rFonts w:ascii="Arial" w:hAnsi="Arial" w:cs="Arial"/>
          <w:sz w:val="20"/>
          <w:szCs w:val="22"/>
        </w:rPr>
        <w:t xml:space="preserve">zajištění závazného stanoviska dle zákona č.20/1987 Sb., o státní památkové péči a zapracování případných požadavků </w:t>
      </w:r>
      <w:r w:rsidR="006804F3">
        <w:rPr>
          <w:rFonts w:ascii="Arial" w:hAnsi="Arial" w:cs="Arial"/>
          <w:sz w:val="20"/>
          <w:szCs w:val="22"/>
        </w:rPr>
        <w:t>n</w:t>
      </w:r>
      <w:r>
        <w:rPr>
          <w:rFonts w:ascii="Arial" w:hAnsi="Arial" w:cs="Arial"/>
          <w:sz w:val="20"/>
          <w:szCs w:val="22"/>
        </w:rPr>
        <w:t xml:space="preserve">a úpravu </w:t>
      </w:r>
      <w:r w:rsidR="006804F3">
        <w:rPr>
          <w:rFonts w:ascii="Arial" w:hAnsi="Arial" w:cs="Arial"/>
          <w:sz w:val="20"/>
          <w:szCs w:val="22"/>
        </w:rPr>
        <w:t>projektové dokumentace</w:t>
      </w:r>
      <w:r>
        <w:rPr>
          <w:rFonts w:ascii="Arial" w:hAnsi="Arial" w:cs="Arial"/>
          <w:sz w:val="20"/>
          <w:szCs w:val="22"/>
        </w:rPr>
        <w:t>.</w:t>
      </w:r>
    </w:p>
    <w:p w:rsidR="00B63EC7" w:rsidRPr="007728BF" w:rsidRDefault="00B63EC7" w:rsidP="00882EBB">
      <w:pPr>
        <w:numPr>
          <w:ilvl w:val="2"/>
          <w:numId w:val="34"/>
        </w:numPr>
        <w:ind w:left="1134" w:hanging="708"/>
        <w:jc w:val="both"/>
        <w:rPr>
          <w:rFonts w:ascii="Arial" w:hAnsi="Arial" w:cs="Arial"/>
          <w:sz w:val="20"/>
          <w:szCs w:val="20"/>
        </w:rPr>
      </w:pPr>
      <w:r w:rsidRPr="007D73E5">
        <w:rPr>
          <w:rFonts w:ascii="Arial" w:hAnsi="Arial" w:cs="Arial"/>
          <w:sz w:val="20"/>
          <w:szCs w:val="20"/>
        </w:rPr>
        <w:t xml:space="preserve">projektová dokumentace pro provádění stavby musí bezpodmínečně splňovat podmínky a požadavky na zadávací dokumentaci dle </w:t>
      </w:r>
      <w:r w:rsidR="006804F3">
        <w:rPr>
          <w:rFonts w:ascii="Arial" w:hAnsi="Arial" w:cs="Arial"/>
          <w:sz w:val="20"/>
          <w:szCs w:val="20"/>
        </w:rPr>
        <w:t xml:space="preserve">platného zákona o zadávání veřejných zakázek v době předání projektové dokumentace </w:t>
      </w:r>
      <w:r w:rsidRPr="007D73E5">
        <w:rPr>
          <w:rFonts w:ascii="Arial" w:hAnsi="Arial" w:cs="Arial"/>
          <w:sz w:val="20"/>
          <w:szCs w:val="20"/>
        </w:rPr>
        <w:t xml:space="preserve">a prováděcích </w:t>
      </w:r>
      <w:r w:rsidR="0026544F">
        <w:rPr>
          <w:rFonts w:ascii="Arial" w:hAnsi="Arial" w:cs="Arial"/>
          <w:sz w:val="20"/>
          <w:szCs w:val="20"/>
        </w:rPr>
        <w:t>předpisů k tomuto zákonu</w:t>
      </w:r>
      <w:r w:rsidR="0026544F" w:rsidRPr="007D73E5">
        <w:rPr>
          <w:rFonts w:ascii="Arial" w:hAnsi="Arial" w:cs="Arial"/>
          <w:sz w:val="20"/>
          <w:szCs w:val="22"/>
        </w:rPr>
        <w:t>;</w:t>
      </w:r>
    </w:p>
    <w:p w:rsidR="00B47D6C" w:rsidRPr="00507E1A" w:rsidRDefault="007728BF" w:rsidP="00B62486">
      <w:pPr>
        <w:numPr>
          <w:ilvl w:val="2"/>
          <w:numId w:val="34"/>
        </w:numPr>
        <w:ind w:left="1134" w:hanging="708"/>
        <w:jc w:val="both"/>
        <w:rPr>
          <w:rFonts w:ascii="Arial" w:hAnsi="Arial" w:cs="Arial"/>
          <w:sz w:val="20"/>
          <w:szCs w:val="22"/>
        </w:rPr>
      </w:pPr>
      <w:r w:rsidRPr="00D40B28">
        <w:rPr>
          <w:rFonts w:ascii="Arial" w:hAnsi="Arial" w:cs="Arial"/>
          <w:sz w:val="20"/>
        </w:rPr>
        <w:t>projednání projektové dokumentace s</w:t>
      </w:r>
      <w:r>
        <w:rPr>
          <w:rFonts w:ascii="Arial" w:hAnsi="Arial" w:cs="Arial"/>
          <w:sz w:val="20"/>
        </w:rPr>
        <w:t>e zástupci objednatele - Ing. Milanem Hudcem a Ing. Františkem Mikeštíkem</w:t>
      </w:r>
      <w:r>
        <w:rPr>
          <w:rFonts w:ascii="Arial" w:hAnsi="Arial" w:cs="Arial"/>
          <w:sz w:val="20"/>
          <w:szCs w:val="22"/>
        </w:rPr>
        <w:t xml:space="preserve"> (včetně </w:t>
      </w:r>
      <w:r w:rsidRPr="00D40B28">
        <w:rPr>
          <w:rFonts w:ascii="Arial" w:hAnsi="Arial" w:cs="Arial"/>
          <w:sz w:val="20"/>
          <w:szCs w:val="22"/>
        </w:rPr>
        <w:t>prezentace projektové dokumentace, bude-li požadována</w:t>
      </w:r>
      <w:r>
        <w:rPr>
          <w:rFonts w:ascii="Arial" w:hAnsi="Arial" w:cs="Arial"/>
          <w:sz w:val="20"/>
          <w:szCs w:val="22"/>
        </w:rPr>
        <w:t xml:space="preserve">) </w:t>
      </w:r>
      <w:r w:rsidR="00B47D6C">
        <w:rPr>
          <w:rFonts w:ascii="Arial" w:hAnsi="Arial" w:cs="Arial"/>
          <w:sz w:val="20"/>
          <w:szCs w:val="22"/>
        </w:rPr>
        <w:t xml:space="preserve">a </w:t>
      </w:r>
      <w:r w:rsidR="007C2EF0">
        <w:rPr>
          <w:rFonts w:ascii="Arial" w:hAnsi="Arial" w:cs="Arial"/>
          <w:sz w:val="20"/>
          <w:szCs w:val="22"/>
        </w:rPr>
        <w:t xml:space="preserve">zapracování jejich případných připomínek </w:t>
      </w:r>
      <w:r w:rsidR="00B47D6C" w:rsidRPr="00571282">
        <w:rPr>
          <w:rFonts w:ascii="Arial" w:hAnsi="Arial" w:cs="Arial"/>
          <w:sz w:val="20"/>
          <w:szCs w:val="22"/>
        </w:rPr>
        <w:t>do projektové dokumentace;</w:t>
      </w:r>
    </w:p>
    <w:p w:rsidR="00B47D6C" w:rsidRPr="007C2EF0" w:rsidRDefault="00B47D6C" w:rsidP="004A0411">
      <w:pPr>
        <w:numPr>
          <w:ilvl w:val="2"/>
          <w:numId w:val="34"/>
        </w:numPr>
        <w:ind w:left="1134" w:hanging="708"/>
        <w:jc w:val="both"/>
        <w:rPr>
          <w:rFonts w:ascii="Arial" w:hAnsi="Arial" w:cs="Arial"/>
          <w:sz w:val="20"/>
          <w:szCs w:val="22"/>
        </w:rPr>
      </w:pPr>
      <w:r w:rsidRPr="00B47D6C">
        <w:rPr>
          <w:rFonts w:ascii="Arial" w:hAnsi="Arial" w:cs="Arial"/>
          <w:sz w:val="20"/>
          <w:szCs w:val="22"/>
        </w:rPr>
        <w:t xml:space="preserve">zhotovitel předá </w:t>
      </w:r>
      <w:r w:rsidR="007C2EF0">
        <w:rPr>
          <w:rFonts w:ascii="Arial" w:hAnsi="Arial" w:cs="Arial"/>
          <w:sz w:val="20"/>
          <w:szCs w:val="22"/>
        </w:rPr>
        <w:t xml:space="preserve">objednateli čistopis </w:t>
      </w:r>
      <w:r w:rsidRPr="00B47D6C">
        <w:rPr>
          <w:rFonts w:ascii="Arial" w:hAnsi="Arial" w:cs="Arial"/>
          <w:sz w:val="20"/>
          <w:szCs w:val="22"/>
        </w:rPr>
        <w:t>projektov</w:t>
      </w:r>
      <w:r w:rsidR="007C2EF0">
        <w:rPr>
          <w:rFonts w:ascii="Arial" w:hAnsi="Arial" w:cs="Arial"/>
          <w:sz w:val="20"/>
          <w:szCs w:val="22"/>
        </w:rPr>
        <w:t>é</w:t>
      </w:r>
      <w:r w:rsidRPr="00B47D6C">
        <w:rPr>
          <w:rFonts w:ascii="Arial" w:hAnsi="Arial" w:cs="Arial"/>
          <w:sz w:val="20"/>
          <w:szCs w:val="22"/>
        </w:rPr>
        <w:t xml:space="preserve"> dokumentac</w:t>
      </w:r>
      <w:r w:rsidR="007C2EF0">
        <w:rPr>
          <w:rFonts w:ascii="Arial" w:hAnsi="Arial" w:cs="Arial"/>
          <w:sz w:val="20"/>
          <w:szCs w:val="22"/>
        </w:rPr>
        <w:t>e</w:t>
      </w:r>
      <w:r w:rsidRPr="00B47D6C">
        <w:rPr>
          <w:rFonts w:ascii="Arial" w:hAnsi="Arial" w:cs="Arial"/>
          <w:sz w:val="20"/>
          <w:szCs w:val="22"/>
        </w:rPr>
        <w:t xml:space="preserve">, která splňuje požadavky dle </w:t>
      </w:r>
      <w:r w:rsidR="007C2EF0">
        <w:rPr>
          <w:rFonts w:ascii="Arial" w:hAnsi="Arial" w:cs="Arial"/>
          <w:sz w:val="20"/>
          <w:szCs w:val="22"/>
        </w:rPr>
        <w:t xml:space="preserve">této </w:t>
      </w:r>
      <w:r w:rsidRPr="00B47D6C">
        <w:rPr>
          <w:rFonts w:ascii="Arial" w:hAnsi="Arial" w:cs="Arial"/>
          <w:sz w:val="20"/>
          <w:szCs w:val="22"/>
        </w:rPr>
        <w:t>smlouvy</w:t>
      </w:r>
      <w:r w:rsidR="007C2EF0">
        <w:rPr>
          <w:rFonts w:ascii="Arial" w:hAnsi="Arial" w:cs="Arial"/>
          <w:sz w:val="20"/>
          <w:szCs w:val="22"/>
        </w:rPr>
        <w:t>,</w:t>
      </w:r>
      <w:r w:rsidRPr="00B47D6C">
        <w:rPr>
          <w:rFonts w:ascii="Arial" w:hAnsi="Arial" w:cs="Arial"/>
          <w:sz w:val="20"/>
          <w:szCs w:val="22"/>
        </w:rPr>
        <w:t xml:space="preserve"> až po </w:t>
      </w:r>
      <w:r w:rsidR="007C2EF0">
        <w:rPr>
          <w:rFonts w:ascii="Arial" w:hAnsi="Arial" w:cs="Arial"/>
          <w:sz w:val="20"/>
          <w:szCs w:val="22"/>
        </w:rPr>
        <w:t xml:space="preserve">jeho písemném </w:t>
      </w:r>
      <w:r w:rsidRPr="00B47D6C">
        <w:rPr>
          <w:rFonts w:ascii="Arial" w:hAnsi="Arial" w:cs="Arial"/>
          <w:sz w:val="20"/>
          <w:szCs w:val="22"/>
        </w:rPr>
        <w:t>odsouhlasení</w:t>
      </w:r>
      <w:r w:rsidR="007C2EF0">
        <w:rPr>
          <w:rFonts w:ascii="Arial" w:hAnsi="Arial" w:cs="Arial"/>
          <w:sz w:val="20"/>
          <w:szCs w:val="22"/>
        </w:rPr>
        <w:t xml:space="preserve"> </w:t>
      </w:r>
      <w:r w:rsidR="002A3498">
        <w:rPr>
          <w:rFonts w:ascii="Arial" w:hAnsi="Arial" w:cs="Arial"/>
          <w:sz w:val="20"/>
          <w:szCs w:val="22"/>
        </w:rPr>
        <w:t>ze strany</w:t>
      </w:r>
      <w:r w:rsidRPr="00B47D6C">
        <w:rPr>
          <w:rFonts w:ascii="Arial" w:hAnsi="Arial" w:cs="Arial"/>
          <w:sz w:val="20"/>
          <w:szCs w:val="22"/>
        </w:rPr>
        <w:t xml:space="preserve"> </w:t>
      </w:r>
      <w:r w:rsidR="007C2EF0">
        <w:rPr>
          <w:rFonts w:ascii="Arial" w:hAnsi="Arial" w:cs="Arial"/>
          <w:sz w:val="20"/>
          <w:szCs w:val="22"/>
        </w:rPr>
        <w:t>zástupců</w:t>
      </w:r>
      <w:r w:rsidRPr="00B47D6C">
        <w:rPr>
          <w:rFonts w:ascii="Arial" w:hAnsi="Arial" w:cs="Arial"/>
          <w:sz w:val="20"/>
          <w:szCs w:val="22"/>
        </w:rPr>
        <w:t xml:space="preserve"> objednatele</w:t>
      </w:r>
    </w:p>
    <w:p w:rsidR="00A13D36" w:rsidRPr="0061723D" w:rsidRDefault="00A13D36" w:rsidP="00A13D36">
      <w:pPr>
        <w:ind w:left="1440"/>
        <w:jc w:val="both"/>
        <w:rPr>
          <w:rFonts w:ascii="Arial" w:hAnsi="Arial" w:cs="Arial"/>
          <w:sz w:val="20"/>
          <w:szCs w:val="20"/>
        </w:rPr>
      </w:pPr>
    </w:p>
    <w:p w:rsidR="00B63EC7" w:rsidRDefault="00B63EC7" w:rsidP="00B47D6C">
      <w:pPr>
        <w:numPr>
          <w:ilvl w:val="1"/>
          <w:numId w:val="34"/>
        </w:numPr>
        <w:ind w:left="426" w:hanging="426"/>
        <w:jc w:val="both"/>
        <w:rPr>
          <w:rFonts w:ascii="Arial" w:hAnsi="Arial" w:cs="Arial"/>
          <w:b/>
          <w:sz w:val="20"/>
          <w:szCs w:val="22"/>
        </w:rPr>
      </w:pPr>
      <w:bookmarkStart w:id="10" w:name="_Ref213660481"/>
      <w:r w:rsidRPr="00D40B28">
        <w:rPr>
          <w:rFonts w:ascii="Arial" w:hAnsi="Arial" w:cs="Arial"/>
          <w:b/>
          <w:sz w:val="20"/>
          <w:szCs w:val="22"/>
        </w:rPr>
        <w:t>Autorský dozor (dále jen AD)</w:t>
      </w:r>
      <w:bookmarkEnd w:id="10"/>
    </w:p>
    <w:p w:rsidR="00B63EC7" w:rsidRDefault="00B63EC7" w:rsidP="00882EBB">
      <w:pPr>
        <w:spacing w:before="120" w:after="120"/>
        <w:ind w:left="720" w:hanging="295"/>
        <w:jc w:val="both"/>
        <w:rPr>
          <w:rFonts w:ascii="Arial" w:hAnsi="Arial" w:cs="Arial"/>
          <w:b/>
          <w:sz w:val="20"/>
          <w:szCs w:val="22"/>
        </w:rPr>
      </w:pPr>
      <w:r>
        <w:rPr>
          <w:rFonts w:ascii="Arial" w:hAnsi="Arial" w:cs="Arial"/>
          <w:b/>
          <w:sz w:val="20"/>
          <w:szCs w:val="22"/>
        </w:rPr>
        <w:t>V průběhu veřejné zakázky na realizaci stavby:</w:t>
      </w:r>
    </w:p>
    <w:p w:rsidR="00B63EC7" w:rsidRDefault="00B63EC7" w:rsidP="00B47D6C">
      <w:pPr>
        <w:numPr>
          <w:ilvl w:val="2"/>
          <w:numId w:val="34"/>
        </w:numPr>
        <w:ind w:left="1134" w:hanging="708"/>
        <w:jc w:val="both"/>
        <w:rPr>
          <w:rFonts w:ascii="Arial" w:hAnsi="Arial" w:cs="Arial"/>
          <w:sz w:val="20"/>
          <w:szCs w:val="22"/>
        </w:rPr>
      </w:pPr>
      <w:r w:rsidRPr="00D40B28">
        <w:rPr>
          <w:rFonts w:ascii="Arial" w:hAnsi="Arial" w:cs="Arial"/>
          <w:b/>
          <w:sz w:val="20"/>
          <w:szCs w:val="22"/>
        </w:rPr>
        <w:t>zpracování odpovědí na dotazy</w:t>
      </w:r>
      <w:r w:rsidRPr="00D40B28">
        <w:rPr>
          <w:rFonts w:ascii="Arial" w:hAnsi="Arial" w:cs="Arial"/>
          <w:sz w:val="20"/>
          <w:szCs w:val="22"/>
        </w:rPr>
        <w:t xml:space="preserve"> k projektové části zadávací dokumentace v rámci vyjasňování zadávací dokumentace zájemci o veřejnou zakázku na stavební práce do 2 dnů po jejím obdržení;</w:t>
      </w:r>
    </w:p>
    <w:p w:rsidR="00B63EC7" w:rsidRPr="00D40B28" w:rsidRDefault="00B63EC7" w:rsidP="00B47D6C">
      <w:pPr>
        <w:numPr>
          <w:ilvl w:val="2"/>
          <w:numId w:val="34"/>
        </w:numPr>
        <w:ind w:left="1134" w:hanging="708"/>
        <w:jc w:val="both"/>
        <w:rPr>
          <w:rFonts w:ascii="Arial" w:hAnsi="Arial" w:cs="Arial"/>
          <w:sz w:val="20"/>
          <w:szCs w:val="22"/>
        </w:rPr>
      </w:pPr>
      <w:r w:rsidRPr="00D40B28">
        <w:rPr>
          <w:rFonts w:ascii="Arial" w:hAnsi="Arial" w:cs="Arial"/>
          <w:b/>
          <w:sz w:val="20"/>
          <w:szCs w:val="22"/>
        </w:rPr>
        <w:t>účast na jednáních hodnotící komise</w:t>
      </w:r>
      <w:r w:rsidRPr="00D40B28">
        <w:rPr>
          <w:rFonts w:ascii="Arial" w:hAnsi="Arial" w:cs="Arial"/>
          <w:sz w:val="20"/>
          <w:szCs w:val="22"/>
        </w:rPr>
        <w:t xml:space="preserve"> ve funkci odborného poradce hodnotící komise, bude-li požadována;</w:t>
      </w:r>
    </w:p>
    <w:p w:rsidR="00B63EC7" w:rsidRPr="00D40B28" w:rsidRDefault="00B63EC7" w:rsidP="00B47D6C">
      <w:pPr>
        <w:numPr>
          <w:ilvl w:val="2"/>
          <w:numId w:val="34"/>
        </w:numPr>
        <w:ind w:left="1134" w:hanging="708"/>
        <w:jc w:val="both"/>
        <w:rPr>
          <w:rFonts w:ascii="Arial" w:hAnsi="Arial" w:cs="Arial"/>
          <w:sz w:val="20"/>
          <w:szCs w:val="22"/>
        </w:rPr>
      </w:pPr>
      <w:r w:rsidRPr="00D40B28">
        <w:rPr>
          <w:rFonts w:ascii="Arial" w:hAnsi="Arial" w:cs="Arial"/>
          <w:sz w:val="20"/>
          <w:szCs w:val="22"/>
        </w:rPr>
        <w:t xml:space="preserve">vypracování </w:t>
      </w:r>
      <w:r w:rsidRPr="00D40B28">
        <w:rPr>
          <w:rFonts w:ascii="Arial" w:hAnsi="Arial" w:cs="Arial"/>
          <w:b/>
          <w:sz w:val="20"/>
          <w:szCs w:val="22"/>
        </w:rPr>
        <w:t>porovnání cenových nabídek</w:t>
      </w:r>
      <w:r w:rsidRPr="00D40B28">
        <w:rPr>
          <w:rFonts w:ascii="Arial" w:hAnsi="Arial" w:cs="Arial"/>
          <w:sz w:val="20"/>
          <w:szCs w:val="22"/>
        </w:rPr>
        <w:t xml:space="preserve"> jednotlivých uchazečů o veřejnou zakázku na dodávku stavby a vymezení odchylek od ceny podle projektové dokumentace, bude-li požadováno;</w:t>
      </w:r>
    </w:p>
    <w:p w:rsidR="00B63EC7" w:rsidRPr="00197742" w:rsidRDefault="00B63EC7" w:rsidP="00B47D6C">
      <w:pPr>
        <w:numPr>
          <w:ilvl w:val="2"/>
          <w:numId w:val="34"/>
        </w:numPr>
        <w:ind w:left="1134" w:hanging="708"/>
        <w:jc w:val="both"/>
        <w:rPr>
          <w:rFonts w:ascii="Arial" w:hAnsi="Arial" w:cs="Arial"/>
          <w:sz w:val="20"/>
          <w:szCs w:val="22"/>
        </w:rPr>
      </w:pPr>
      <w:r w:rsidRPr="00D40B28">
        <w:rPr>
          <w:rFonts w:ascii="Arial" w:hAnsi="Arial" w:cs="Arial"/>
          <w:b/>
          <w:sz w:val="20"/>
          <w:szCs w:val="22"/>
        </w:rPr>
        <w:t>posouzení</w:t>
      </w:r>
      <w:r w:rsidRPr="00D40B28">
        <w:rPr>
          <w:rFonts w:ascii="Arial" w:hAnsi="Arial" w:cs="Arial"/>
          <w:sz w:val="20"/>
          <w:szCs w:val="22"/>
        </w:rPr>
        <w:t xml:space="preserve"> případných zdůvodnění </w:t>
      </w:r>
      <w:r w:rsidRPr="00D40B28">
        <w:rPr>
          <w:rFonts w:ascii="Arial" w:hAnsi="Arial" w:cs="Arial"/>
          <w:b/>
          <w:sz w:val="20"/>
          <w:szCs w:val="22"/>
        </w:rPr>
        <w:t>mimořádně nízké nabídkové ceny</w:t>
      </w:r>
      <w:r w:rsidRPr="00D40B28">
        <w:rPr>
          <w:rFonts w:ascii="Arial" w:hAnsi="Arial" w:cs="Arial"/>
          <w:sz w:val="20"/>
          <w:szCs w:val="22"/>
        </w:rPr>
        <w:t xml:space="preserve"> na dodávku stavby, bude-li požadováno;</w:t>
      </w:r>
    </w:p>
    <w:p w:rsidR="00B63EC7" w:rsidRDefault="00B63EC7" w:rsidP="00B63EC7">
      <w:pPr>
        <w:ind w:left="1440"/>
        <w:jc w:val="both"/>
        <w:rPr>
          <w:rFonts w:ascii="Arial" w:hAnsi="Arial" w:cs="Arial"/>
          <w:sz w:val="20"/>
          <w:szCs w:val="20"/>
        </w:rPr>
      </w:pPr>
    </w:p>
    <w:p w:rsidR="00D93585" w:rsidRPr="00D40B28" w:rsidRDefault="00D93585" w:rsidP="00D93585">
      <w:pPr>
        <w:ind w:left="720"/>
        <w:jc w:val="both"/>
        <w:rPr>
          <w:rFonts w:ascii="Arial" w:hAnsi="Arial" w:cs="Arial"/>
          <w:b/>
          <w:sz w:val="20"/>
          <w:szCs w:val="22"/>
        </w:rPr>
      </w:pPr>
      <w:r w:rsidRPr="006524B3">
        <w:rPr>
          <w:rFonts w:ascii="Arial" w:hAnsi="Arial" w:cs="Arial"/>
          <w:b/>
          <w:sz w:val="20"/>
          <w:szCs w:val="22"/>
        </w:rPr>
        <w:t>V průběhu realizace akce:</w:t>
      </w:r>
    </w:p>
    <w:p w:rsidR="00325702" w:rsidRDefault="00D93585" w:rsidP="00B62486">
      <w:pPr>
        <w:numPr>
          <w:ilvl w:val="2"/>
          <w:numId w:val="34"/>
        </w:numPr>
        <w:ind w:left="1134" w:hanging="708"/>
        <w:jc w:val="both"/>
        <w:rPr>
          <w:rFonts w:ascii="Arial" w:hAnsi="Arial" w:cs="Arial"/>
          <w:sz w:val="20"/>
          <w:szCs w:val="22"/>
        </w:rPr>
      </w:pPr>
      <w:r w:rsidRPr="00D40B28">
        <w:rPr>
          <w:rFonts w:ascii="Arial" w:hAnsi="Arial" w:cs="Arial"/>
          <w:sz w:val="20"/>
          <w:szCs w:val="22"/>
        </w:rPr>
        <w:t xml:space="preserve">AD bude vykonáván v rozsahu úplné </w:t>
      </w:r>
      <w:r w:rsidRPr="00D40B28">
        <w:rPr>
          <w:rFonts w:ascii="Arial" w:hAnsi="Arial" w:cs="Arial"/>
          <w:b/>
          <w:sz w:val="20"/>
          <w:szCs w:val="22"/>
        </w:rPr>
        <w:t>kvalitativní</w:t>
      </w:r>
      <w:r w:rsidRPr="00D40B28">
        <w:rPr>
          <w:rFonts w:ascii="Arial" w:hAnsi="Arial" w:cs="Arial"/>
          <w:sz w:val="20"/>
          <w:szCs w:val="22"/>
        </w:rPr>
        <w:t xml:space="preserve"> kontroly souladu díla s projektovou dokumentací v rozsahu cca</w:t>
      </w:r>
      <w:r w:rsidR="00165F7D">
        <w:rPr>
          <w:rFonts w:ascii="Arial" w:hAnsi="Arial" w:cs="Arial"/>
          <w:sz w:val="20"/>
          <w:szCs w:val="22"/>
        </w:rPr>
        <w:t xml:space="preserve"> 4</w:t>
      </w:r>
      <w:r w:rsidRPr="00D40B28">
        <w:rPr>
          <w:rFonts w:ascii="Arial" w:hAnsi="Arial" w:cs="Arial"/>
          <w:sz w:val="20"/>
          <w:szCs w:val="22"/>
        </w:rPr>
        <w:t xml:space="preserve"> hodin týdně. AD bude zahrnovat rovněž dohled projektantů jednotlivých profesí nad souladem stavby s projektem a bude zhotovitelem vykonáván se vší odbornou péčí, kterou lze po něm spravedlivě požadovat. Frekvence výkonu AD bude </w:t>
      </w:r>
    </w:p>
    <w:p w:rsidR="00325702" w:rsidRDefault="00325702" w:rsidP="00325702">
      <w:pPr>
        <w:ind w:left="1134"/>
        <w:jc w:val="both"/>
        <w:rPr>
          <w:rFonts w:ascii="Arial" w:hAnsi="Arial" w:cs="Arial"/>
          <w:sz w:val="20"/>
          <w:szCs w:val="22"/>
        </w:rPr>
      </w:pPr>
    </w:p>
    <w:p w:rsidR="00325702" w:rsidRDefault="00325702" w:rsidP="00325702">
      <w:pPr>
        <w:ind w:left="1134"/>
        <w:jc w:val="both"/>
        <w:rPr>
          <w:rFonts w:ascii="Arial" w:hAnsi="Arial" w:cs="Arial"/>
          <w:sz w:val="20"/>
          <w:szCs w:val="22"/>
        </w:rPr>
      </w:pPr>
    </w:p>
    <w:p w:rsidR="00325702" w:rsidRDefault="00325702" w:rsidP="00325702">
      <w:pPr>
        <w:ind w:left="1134"/>
        <w:jc w:val="both"/>
        <w:rPr>
          <w:rFonts w:ascii="Arial" w:hAnsi="Arial" w:cs="Arial"/>
          <w:sz w:val="20"/>
          <w:szCs w:val="22"/>
        </w:rPr>
      </w:pPr>
    </w:p>
    <w:p w:rsidR="00325702" w:rsidRDefault="00325702" w:rsidP="00325702">
      <w:pPr>
        <w:ind w:left="1134"/>
        <w:jc w:val="both"/>
        <w:rPr>
          <w:rFonts w:ascii="Arial" w:hAnsi="Arial" w:cs="Arial"/>
          <w:sz w:val="20"/>
          <w:szCs w:val="22"/>
        </w:rPr>
      </w:pPr>
    </w:p>
    <w:p w:rsidR="00325702" w:rsidRDefault="00325702" w:rsidP="00325702">
      <w:pPr>
        <w:ind w:left="1134"/>
        <w:jc w:val="both"/>
        <w:rPr>
          <w:rFonts w:ascii="Arial" w:hAnsi="Arial" w:cs="Arial"/>
          <w:sz w:val="20"/>
          <w:szCs w:val="22"/>
        </w:rPr>
      </w:pPr>
    </w:p>
    <w:p w:rsidR="00325702" w:rsidRDefault="00325702" w:rsidP="00325702">
      <w:pPr>
        <w:ind w:left="1134"/>
        <w:jc w:val="both"/>
        <w:rPr>
          <w:rFonts w:ascii="Arial" w:hAnsi="Arial" w:cs="Arial"/>
          <w:sz w:val="20"/>
          <w:szCs w:val="22"/>
        </w:rPr>
      </w:pPr>
    </w:p>
    <w:p w:rsidR="00D93585" w:rsidRPr="00D40B28" w:rsidRDefault="00D93585" w:rsidP="00325702">
      <w:pPr>
        <w:ind w:left="1134"/>
        <w:jc w:val="both"/>
        <w:rPr>
          <w:rFonts w:ascii="Arial" w:hAnsi="Arial" w:cs="Arial"/>
          <w:sz w:val="20"/>
          <w:szCs w:val="22"/>
        </w:rPr>
      </w:pPr>
      <w:r w:rsidRPr="00D40B28">
        <w:rPr>
          <w:rFonts w:ascii="Arial" w:hAnsi="Arial" w:cs="Arial"/>
          <w:sz w:val="20"/>
          <w:szCs w:val="22"/>
        </w:rPr>
        <w:t>stanovena objednatelem tak, aby byl zajištěn soulad stavby s projektem. Vyšší počet vyžadovaných hodin AD nebude považován za vícepráci, neboť specifika objektu i zadání jej objektivně vyžadují;</w:t>
      </w:r>
    </w:p>
    <w:p w:rsidR="00D93585" w:rsidRPr="00D40B28" w:rsidRDefault="00D93585" w:rsidP="00B62486">
      <w:pPr>
        <w:numPr>
          <w:ilvl w:val="2"/>
          <w:numId w:val="34"/>
        </w:numPr>
        <w:ind w:left="1134" w:hanging="708"/>
        <w:jc w:val="both"/>
        <w:rPr>
          <w:rFonts w:ascii="Arial" w:hAnsi="Arial" w:cs="Arial"/>
          <w:sz w:val="20"/>
          <w:szCs w:val="20"/>
        </w:rPr>
      </w:pPr>
      <w:r w:rsidRPr="00D40B28">
        <w:rPr>
          <w:rFonts w:ascii="Arial" w:hAnsi="Arial" w:cs="Arial"/>
          <w:sz w:val="20"/>
          <w:szCs w:val="20"/>
        </w:rPr>
        <w:t>pravidelný dohled na stavbě dle potřeb díla a pokynů objednatele;</w:t>
      </w:r>
    </w:p>
    <w:p w:rsidR="00D93585" w:rsidRPr="00B62486" w:rsidRDefault="00D93585" w:rsidP="00B62486">
      <w:pPr>
        <w:numPr>
          <w:ilvl w:val="2"/>
          <w:numId w:val="34"/>
        </w:numPr>
        <w:ind w:left="1134" w:hanging="708"/>
        <w:jc w:val="both"/>
        <w:rPr>
          <w:rFonts w:ascii="Arial" w:hAnsi="Arial" w:cs="Arial"/>
          <w:sz w:val="20"/>
          <w:szCs w:val="20"/>
        </w:rPr>
      </w:pPr>
      <w:r w:rsidRPr="00B62486">
        <w:rPr>
          <w:rFonts w:ascii="Arial" w:hAnsi="Arial" w:cs="Arial"/>
          <w:sz w:val="20"/>
          <w:szCs w:val="20"/>
        </w:rPr>
        <w:t>účast na kontrolních dnech stavby, výrobních výborech a jiných souvisejících jednáních svolaných investorem dle potřeb stavby; v případě, že realizace akce vyžaduje upřesnění nebo úpravy týkající se architektonického, urbanistického nebo dispozičního řešení (zejména barevné řešení fasád a ostatních povrchů, materiálové řešení stavebních prvků, úpravy venkovních prostor apod.), zajistí AD účast architekta na kontrolních dnech stavby;</w:t>
      </w:r>
    </w:p>
    <w:p w:rsidR="00D93585" w:rsidRPr="00E56ACD" w:rsidRDefault="00D93585" w:rsidP="00B62486">
      <w:pPr>
        <w:numPr>
          <w:ilvl w:val="2"/>
          <w:numId w:val="34"/>
        </w:numPr>
        <w:ind w:left="1134" w:hanging="708"/>
        <w:jc w:val="both"/>
        <w:rPr>
          <w:rFonts w:ascii="Arial" w:hAnsi="Arial" w:cs="Arial"/>
          <w:sz w:val="20"/>
          <w:szCs w:val="20"/>
        </w:rPr>
      </w:pPr>
      <w:r w:rsidRPr="00AF5BCF">
        <w:rPr>
          <w:rFonts w:ascii="Arial" w:hAnsi="Arial" w:cs="Arial"/>
          <w:sz w:val="20"/>
          <w:szCs w:val="20"/>
        </w:rPr>
        <w:t xml:space="preserve">kontrola a odsouhlasování výrobní dokumentace, spolupráce při výběru </w:t>
      </w:r>
      <w:r>
        <w:rPr>
          <w:rFonts w:ascii="Arial" w:hAnsi="Arial" w:cs="Arial"/>
          <w:sz w:val="20"/>
          <w:szCs w:val="20"/>
        </w:rPr>
        <w:t>sub</w:t>
      </w:r>
      <w:r w:rsidRPr="00C75100">
        <w:rPr>
          <w:rFonts w:ascii="Arial" w:hAnsi="Arial" w:cs="Arial"/>
          <w:sz w:val="20"/>
          <w:szCs w:val="20"/>
        </w:rPr>
        <w:t>dodavatel</w:t>
      </w:r>
      <w:r w:rsidRPr="00E56ACD">
        <w:rPr>
          <w:rFonts w:ascii="Arial" w:hAnsi="Arial" w:cs="Arial"/>
          <w:sz w:val="20"/>
          <w:szCs w:val="20"/>
        </w:rPr>
        <w:t xml:space="preserve">ů a při uvedení díla do provozu; </w:t>
      </w:r>
    </w:p>
    <w:p w:rsidR="00D93585" w:rsidRPr="00D40B28" w:rsidRDefault="00D93585" w:rsidP="00B62486">
      <w:pPr>
        <w:numPr>
          <w:ilvl w:val="2"/>
          <w:numId w:val="34"/>
        </w:numPr>
        <w:ind w:left="1134" w:hanging="708"/>
        <w:jc w:val="both"/>
        <w:rPr>
          <w:rFonts w:ascii="Arial" w:hAnsi="Arial" w:cs="Arial"/>
          <w:sz w:val="20"/>
          <w:szCs w:val="20"/>
        </w:rPr>
      </w:pPr>
      <w:r w:rsidRPr="00D40B28">
        <w:rPr>
          <w:rFonts w:ascii="Arial" w:hAnsi="Arial" w:cs="Arial"/>
          <w:sz w:val="20"/>
          <w:szCs w:val="20"/>
        </w:rPr>
        <w:t>poskytnutí veškeré součinnosti a technické pomoci objednateli;</w:t>
      </w:r>
    </w:p>
    <w:p w:rsidR="00D93585" w:rsidRPr="00D40B28" w:rsidRDefault="00D93585" w:rsidP="00B62486">
      <w:pPr>
        <w:numPr>
          <w:ilvl w:val="2"/>
          <w:numId w:val="34"/>
        </w:numPr>
        <w:ind w:left="1134" w:hanging="708"/>
        <w:jc w:val="both"/>
        <w:rPr>
          <w:rFonts w:ascii="Arial" w:hAnsi="Arial" w:cs="Arial"/>
          <w:sz w:val="20"/>
          <w:szCs w:val="20"/>
        </w:rPr>
      </w:pPr>
      <w:r w:rsidRPr="00D40B28">
        <w:rPr>
          <w:rFonts w:ascii="Arial" w:hAnsi="Arial" w:cs="Arial"/>
          <w:sz w:val="20"/>
          <w:szCs w:val="20"/>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rsidR="00D93585" w:rsidRPr="00D40B28" w:rsidRDefault="00D93585" w:rsidP="00B62486">
      <w:pPr>
        <w:numPr>
          <w:ilvl w:val="2"/>
          <w:numId w:val="34"/>
        </w:numPr>
        <w:ind w:hanging="1014"/>
        <w:jc w:val="both"/>
        <w:rPr>
          <w:rFonts w:ascii="Arial" w:hAnsi="Arial" w:cs="Arial"/>
          <w:sz w:val="20"/>
          <w:szCs w:val="22"/>
        </w:rPr>
      </w:pPr>
      <w:r w:rsidRPr="00D40B28">
        <w:rPr>
          <w:rFonts w:ascii="Arial" w:hAnsi="Arial" w:cs="Arial"/>
          <w:sz w:val="20"/>
          <w:szCs w:val="22"/>
        </w:rPr>
        <w:t>objednatel zajistí pro zhotovitele nezbytné podmínky pro výkon sjednaného AD; zejména oznámí zhotovitele jako osobu vykonávající AD dodavateli stavby a zajistí, aby zhotovitel dostával potřebné podklady týkající se realizace stavby a kontrolních dnů stavby;</w:t>
      </w:r>
    </w:p>
    <w:p w:rsidR="00D93585" w:rsidRPr="00D40B28" w:rsidRDefault="00D93585" w:rsidP="00B62486">
      <w:pPr>
        <w:numPr>
          <w:ilvl w:val="2"/>
          <w:numId w:val="34"/>
        </w:numPr>
        <w:ind w:hanging="1014"/>
        <w:jc w:val="both"/>
        <w:rPr>
          <w:rFonts w:ascii="Arial" w:hAnsi="Arial" w:cs="Arial"/>
          <w:sz w:val="20"/>
          <w:szCs w:val="22"/>
        </w:rPr>
      </w:pPr>
      <w:r w:rsidRPr="00D40B28">
        <w:rPr>
          <w:rFonts w:ascii="Arial" w:hAnsi="Arial" w:cs="Arial"/>
          <w:sz w:val="20"/>
          <w:szCs w:val="22"/>
        </w:rPr>
        <w:t>AD bude definovat veškeré požadavky na provedení vzorků vybraných prvků stavby, povrchů, materiálů apod., účastnit se jejich vyhodnocování a odsouhlasovat je;</w:t>
      </w:r>
    </w:p>
    <w:p w:rsidR="00D93585" w:rsidRPr="00D40B28" w:rsidRDefault="00D93585" w:rsidP="00B62486">
      <w:pPr>
        <w:numPr>
          <w:ilvl w:val="2"/>
          <w:numId w:val="34"/>
        </w:numPr>
        <w:ind w:hanging="1014"/>
        <w:jc w:val="both"/>
        <w:rPr>
          <w:rFonts w:ascii="Arial" w:hAnsi="Arial" w:cs="Arial"/>
          <w:sz w:val="20"/>
          <w:szCs w:val="22"/>
        </w:rPr>
      </w:pPr>
      <w:r w:rsidRPr="00D40B28">
        <w:rPr>
          <w:rFonts w:ascii="Arial" w:hAnsi="Arial" w:cs="Arial"/>
          <w:sz w:val="20"/>
          <w:szCs w:val="22"/>
        </w:rPr>
        <w:t xml:space="preserve">AD bude mimo jiné písemně odsouhlasovat Změnové listy a vyjadřovat se k nim; </w:t>
      </w:r>
    </w:p>
    <w:p w:rsidR="00D93585" w:rsidRDefault="00D93585" w:rsidP="00B62486">
      <w:pPr>
        <w:numPr>
          <w:ilvl w:val="2"/>
          <w:numId w:val="34"/>
        </w:numPr>
        <w:ind w:hanging="1014"/>
        <w:jc w:val="both"/>
        <w:rPr>
          <w:rFonts w:ascii="Arial" w:hAnsi="Arial" w:cs="Arial"/>
          <w:sz w:val="20"/>
          <w:szCs w:val="22"/>
        </w:rPr>
      </w:pPr>
      <w:r w:rsidRPr="00D40B28">
        <w:rPr>
          <w:rFonts w:ascii="Arial" w:hAnsi="Arial" w:cs="Arial"/>
          <w:sz w:val="20"/>
          <w:szCs w:val="22"/>
        </w:rPr>
        <w:t xml:space="preserve">AD bude také písemně odsouhlasovat soupisy provedených prací dodavatele stavebních prací a zodpovídat za jejich soulad s projektovou dokumentací pro </w:t>
      </w:r>
      <w:r>
        <w:rPr>
          <w:rFonts w:ascii="Arial" w:hAnsi="Arial" w:cs="Arial"/>
          <w:sz w:val="20"/>
          <w:szCs w:val="22"/>
        </w:rPr>
        <w:t xml:space="preserve">provádění </w:t>
      </w:r>
      <w:r w:rsidRPr="00D40B28">
        <w:rPr>
          <w:rFonts w:ascii="Arial" w:hAnsi="Arial" w:cs="Arial"/>
          <w:sz w:val="20"/>
          <w:szCs w:val="22"/>
        </w:rPr>
        <w:t>stavby</w:t>
      </w:r>
      <w:r>
        <w:rPr>
          <w:rFonts w:ascii="Arial" w:hAnsi="Arial" w:cs="Arial"/>
          <w:sz w:val="20"/>
          <w:szCs w:val="22"/>
        </w:rPr>
        <w:t>;</w:t>
      </w:r>
    </w:p>
    <w:p w:rsidR="00D93585" w:rsidRPr="00D40B28" w:rsidRDefault="00D93585" w:rsidP="00B62486">
      <w:pPr>
        <w:numPr>
          <w:ilvl w:val="2"/>
          <w:numId w:val="34"/>
        </w:numPr>
        <w:ind w:hanging="1014"/>
        <w:jc w:val="both"/>
        <w:rPr>
          <w:rFonts w:ascii="Arial" w:hAnsi="Arial" w:cs="Arial"/>
          <w:sz w:val="20"/>
          <w:szCs w:val="22"/>
        </w:rPr>
      </w:pPr>
      <w:r w:rsidRPr="00D40B28">
        <w:rPr>
          <w:rFonts w:ascii="Arial" w:hAnsi="Arial" w:cs="Arial"/>
          <w:sz w:val="20"/>
          <w:szCs w:val="22"/>
        </w:rPr>
        <w:t>autorským dozorem nejsou:</w:t>
      </w:r>
    </w:p>
    <w:p w:rsidR="00D93585" w:rsidRPr="00D40B28" w:rsidRDefault="00D93585" w:rsidP="00D93585">
      <w:pPr>
        <w:numPr>
          <w:ilvl w:val="3"/>
          <w:numId w:val="34"/>
        </w:numPr>
        <w:tabs>
          <w:tab w:val="left" w:pos="2410"/>
        </w:tabs>
        <w:ind w:left="2410" w:hanging="992"/>
        <w:jc w:val="both"/>
        <w:rPr>
          <w:rFonts w:ascii="Arial" w:hAnsi="Arial" w:cs="Arial"/>
          <w:sz w:val="20"/>
          <w:szCs w:val="22"/>
        </w:rPr>
      </w:pPr>
      <w:r w:rsidRPr="00D40B28">
        <w:rPr>
          <w:rFonts w:ascii="Arial" w:hAnsi="Arial" w:cs="Arial"/>
          <w:sz w:val="20"/>
          <w:szCs w:val="22"/>
        </w:rPr>
        <w:t>případy, kdy zhotovitel odstraňuje v rámci reklamačního řízení prokazatelné vady projektové dokumentace. V takovém případě provede zhotovitel potřebné projekční práce bezplatně z titulu odpovědnosti za vady projekčního řešení;</w:t>
      </w:r>
    </w:p>
    <w:p w:rsidR="00D93585" w:rsidRDefault="00D93585" w:rsidP="00D93585">
      <w:pPr>
        <w:numPr>
          <w:ilvl w:val="3"/>
          <w:numId w:val="34"/>
        </w:numPr>
        <w:tabs>
          <w:tab w:val="left" w:pos="2410"/>
        </w:tabs>
        <w:ind w:left="2410" w:hanging="992"/>
        <w:jc w:val="both"/>
        <w:rPr>
          <w:rFonts w:ascii="Arial" w:hAnsi="Arial" w:cs="Arial"/>
          <w:sz w:val="20"/>
          <w:szCs w:val="22"/>
        </w:rPr>
      </w:pPr>
      <w:r w:rsidRPr="00D40B28">
        <w:rPr>
          <w:rFonts w:ascii="Arial" w:hAnsi="Arial" w:cs="Arial"/>
          <w:sz w:val="20"/>
          <w:szCs w:val="22"/>
        </w:rPr>
        <w:t>případy, kdy zhotovitel na žádost objednatele zpracovává změny projektového řešení vyvolané objednatelem oproti původnímu řešení. V takovém případě zpracuje zhotovitel dodatky dokumentace na účet a náklady objednatele.</w:t>
      </w:r>
      <w:r w:rsidRPr="00D40B28">
        <w:rPr>
          <w:rFonts w:ascii="Arial" w:hAnsi="Arial" w:cs="Arial"/>
          <w:sz w:val="20"/>
          <w:szCs w:val="22"/>
        </w:rPr>
        <w:tab/>
      </w:r>
    </w:p>
    <w:p w:rsidR="00D93585" w:rsidRDefault="00D93585" w:rsidP="00B62486">
      <w:pPr>
        <w:numPr>
          <w:ilvl w:val="2"/>
          <w:numId w:val="34"/>
        </w:numPr>
        <w:ind w:hanging="1014"/>
        <w:jc w:val="both"/>
        <w:rPr>
          <w:rFonts w:ascii="Arial" w:hAnsi="Arial" w:cs="Arial"/>
          <w:sz w:val="20"/>
          <w:szCs w:val="20"/>
        </w:rPr>
      </w:pPr>
      <w:r w:rsidRPr="00D40B28">
        <w:rPr>
          <w:rFonts w:ascii="Arial" w:hAnsi="Arial" w:cs="Arial"/>
          <w:sz w:val="20"/>
          <w:szCs w:val="20"/>
        </w:rPr>
        <w:t>AD budou provádět osobně autoři projektu, včetně všech zúčastněných profesí</w:t>
      </w:r>
      <w:r>
        <w:rPr>
          <w:rFonts w:ascii="Arial" w:hAnsi="Arial" w:cs="Arial"/>
          <w:sz w:val="20"/>
          <w:szCs w:val="20"/>
        </w:rPr>
        <w:t>.</w:t>
      </w:r>
      <w:r w:rsidRPr="00D40B28">
        <w:rPr>
          <w:rFonts w:ascii="Arial" w:hAnsi="Arial" w:cs="Arial"/>
          <w:sz w:val="20"/>
          <w:szCs w:val="20"/>
        </w:rPr>
        <w:t xml:space="preserve"> </w:t>
      </w:r>
      <w:r w:rsidRPr="005623EC">
        <w:rPr>
          <w:rFonts w:ascii="Arial" w:hAnsi="Arial" w:cs="Arial"/>
          <w:sz w:val="20"/>
          <w:szCs w:val="20"/>
        </w:rPr>
        <w:t>Povinnost zhotovitele uvedená v předchozí větě se neuplatní, pokud</w:t>
      </w:r>
      <w:r w:rsidRPr="00D40B28">
        <w:rPr>
          <w:rFonts w:ascii="Arial" w:hAnsi="Arial" w:cs="Arial"/>
          <w:sz w:val="20"/>
          <w:szCs w:val="20"/>
        </w:rPr>
        <w:t xml:space="preserve"> z objektivních důvodů nebude možno účast autorů projektu na AD zajistit</w:t>
      </w:r>
      <w:r>
        <w:rPr>
          <w:rFonts w:ascii="Arial" w:hAnsi="Arial" w:cs="Arial"/>
          <w:sz w:val="20"/>
          <w:szCs w:val="20"/>
        </w:rPr>
        <w:t>.</w:t>
      </w:r>
    </w:p>
    <w:p w:rsidR="00D93585" w:rsidRPr="00D40B28" w:rsidRDefault="00D93585" w:rsidP="00D93585">
      <w:pPr>
        <w:tabs>
          <w:tab w:val="left" w:pos="2410"/>
        </w:tabs>
        <w:ind w:left="2410"/>
        <w:jc w:val="both"/>
        <w:rPr>
          <w:rFonts w:ascii="Arial" w:hAnsi="Arial" w:cs="Arial"/>
          <w:sz w:val="20"/>
          <w:szCs w:val="22"/>
        </w:rPr>
      </w:pPr>
    </w:p>
    <w:p w:rsidR="0013614B" w:rsidRPr="00D40B28" w:rsidRDefault="0013614B" w:rsidP="00B63EC7">
      <w:pPr>
        <w:ind w:left="1440"/>
        <w:jc w:val="both"/>
        <w:rPr>
          <w:rFonts w:ascii="Arial" w:hAnsi="Arial" w:cs="Arial"/>
          <w:sz w:val="20"/>
          <w:szCs w:val="20"/>
        </w:rPr>
      </w:pPr>
    </w:p>
    <w:p w:rsidR="00EF0FB4" w:rsidRPr="0061723D" w:rsidRDefault="00EF0FB4" w:rsidP="00B47D6C">
      <w:pPr>
        <w:widowControl w:val="0"/>
        <w:numPr>
          <w:ilvl w:val="1"/>
          <w:numId w:val="34"/>
        </w:numPr>
        <w:adjustRightInd w:val="0"/>
        <w:ind w:left="426" w:hanging="426"/>
        <w:jc w:val="both"/>
        <w:textAlignment w:val="baseline"/>
        <w:outlineLvl w:val="0"/>
        <w:rPr>
          <w:rFonts w:ascii="Arial" w:hAnsi="Arial" w:cs="Arial"/>
          <w:sz w:val="20"/>
          <w:szCs w:val="22"/>
        </w:rPr>
      </w:pPr>
      <w:r w:rsidRPr="0061723D">
        <w:rPr>
          <w:rFonts w:ascii="Arial" w:hAnsi="Arial" w:cs="Arial"/>
          <w:b/>
          <w:sz w:val="20"/>
          <w:szCs w:val="22"/>
        </w:rPr>
        <w:t xml:space="preserve">Stavebně </w:t>
      </w:r>
      <w:r w:rsidR="00882EBB">
        <w:rPr>
          <w:rFonts w:ascii="Arial" w:hAnsi="Arial" w:cs="Arial"/>
          <w:b/>
          <w:sz w:val="20"/>
          <w:szCs w:val="22"/>
        </w:rPr>
        <w:t>-</w:t>
      </w:r>
      <w:r w:rsidRPr="0061723D">
        <w:rPr>
          <w:rFonts w:ascii="Arial" w:hAnsi="Arial" w:cs="Arial"/>
          <w:b/>
          <w:sz w:val="20"/>
          <w:szCs w:val="22"/>
        </w:rPr>
        <w:t xml:space="preserve"> historický průzkum</w:t>
      </w:r>
      <w:r w:rsidR="00FD4F5A" w:rsidRPr="0061723D">
        <w:rPr>
          <w:rFonts w:ascii="Arial" w:hAnsi="Arial" w:cs="Arial"/>
          <w:b/>
          <w:sz w:val="20"/>
          <w:szCs w:val="22"/>
        </w:rPr>
        <w:t xml:space="preserve"> </w:t>
      </w:r>
      <w:r w:rsidR="007001BA">
        <w:rPr>
          <w:rFonts w:ascii="Arial" w:hAnsi="Arial" w:cs="Arial"/>
          <w:sz w:val="20"/>
          <w:szCs w:val="22"/>
        </w:rPr>
        <w:t>objektu parcelní číslo 313/1 v k.ú. Malenovice u Zlína</w:t>
      </w:r>
    </w:p>
    <w:p w:rsidR="00EF0FB4" w:rsidRPr="0061723D" w:rsidRDefault="00EF0FB4" w:rsidP="00EF0FB4">
      <w:pPr>
        <w:widowControl w:val="0"/>
        <w:adjustRightInd w:val="0"/>
        <w:ind w:left="360"/>
        <w:jc w:val="both"/>
        <w:textAlignment w:val="baseline"/>
        <w:outlineLvl w:val="0"/>
        <w:rPr>
          <w:rFonts w:ascii="Arial" w:hAnsi="Arial" w:cs="Arial"/>
          <w:sz w:val="20"/>
          <w:szCs w:val="22"/>
        </w:rPr>
      </w:pPr>
    </w:p>
    <w:p w:rsidR="00EF0FB4" w:rsidRPr="000D0CB4" w:rsidRDefault="00951D96" w:rsidP="00B47D6C">
      <w:pPr>
        <w:widowControl w:val="0"/>
        <w:numPr>
          <w:ilvl w:val="1"/>
          <w:numId w:val="34"/>
        </w:numPr>
        <w:adjustRightInd w:val="0"/>
        <w:spacing w:after="120"/>
        <w:ind w:left="425" w:hanging="425"/>
        <w:jc w:val="both"/>
        <w:textAlignment w:val="baseline"/>
        <w:outlineLvl w:val="0"/>
        <w:rPr>
          <w:rFonts w:ascii="Arial" w:hAnsi="Arial" w:cs="Arial"/>
          <w:b/>
          <w:sz w:val="20"/>
          <w:szCs w:val="22"/>
        </w:rPr>
      </w:pPr>
      <w:r w:rsidRPr="0061723D">
        <w:rPr>
          <w:rFonts w:ascii="Arial" w:hAnsi="Arial" w:cs="Arial"/>
          <w:b/>
          <w:sz w:val="20"/>
          <w:szCs w:val="22"/>
        </w:rPr>
        <w:t>Součástí díla je rovněž:</w:t>
      </w:r>
    </w:p>
    <w:p w:rsidR="00661835" w:rsidRPr="00D40B28" w:rsidRDefault="00951D96" w:rsidP="00B47D6C">
      <w:pPr>
        <w:numPr>
          <w:ilvl w:val="2"/>
          <w:numId w:val="34"/>
        </w:numPr>
        <w:ind w:left="1134" w:hanging="708"/>
        <w:jc w:val="both"/>
        <w:rPr>
          <w:rFonts w:ascii="Arial" w:hAnsi="Arial" w:cs="Arial"/>
          <w:sz w:val="20"/>
          <w:szCs w:val="22"/>
        </w:rPr>
      </w:pPr>
      <w:r w:rsidRPr="0061723D">
        <w:rPr>
          <w:rFonts w:ascii="Arial" w:hAnsi="Arial" w:cs="Arial"/>
          <w:b/>
          <w:sz w:val="20"/>
          <w:szCs w:val="22"/>
        </w:rPr>
        <w:t>organizace výrobních výborů</w:t>
      </w:r>
      <w:r w:rsidRPr="0061723D">
        <w:rPr>
          <w:rFonts w:ascii="Arial" w:hAnsi="Arial" w:cs="Arial"/>
          <w:sz w:val="20"/>
          <w:szCs w:val="22"/>
        </w:rPr>
        <w:t xml:space="preserve"> v místě sídla investora v pravidelných intervalech, min. 1 x za 14 kale</w:t>
      </w:r>
      <w:r w:rsidRPr="00D40B28">
        <w:rPr>
          <w:rFonts w:ascii="Arial" w:hAnsi="Arial" w:cs="Arial"/>
          <w:sz w:val="20"/>
          <w:szCs w:val="22"/>
        </w:rPr>
        <w:t>ndářních dnů</w:t>
      </w:r>
      <w:r w:rsidR="00C912D8" w:rsidRPr="00D40B28">
        <w:rPr>
          <w:rFonts w:ascii="Arial" w:hAnsi="Arial" w:cs="Arial"/>
          <w:sz w:val="20"/>
          <w:szCs w:val="22"/>
        </w:rPr>
        <w:t>,</w:t>
      </w:r>
      <w:r w:rsidRPr="00D40B28">
        <w:rPr>
          <w:rFonts w:ascii="Arial" w:hAnsi="Arial" w:cs="Arial"/>
          <w:sz w:val="20"/>
          <w:szCs w:val="22"/>
        </w:rPr>
        <w:t xml:space="preserve"> vedení těchto výborů a pořizování zápisů</w:t>
      </w:r>
      <w:r w:rsidR="00C912D8" w:rsidRPr="00D40B28">
        <w:rPr>
          <w:rFonts w:ascii="Arial" w:hAnsi="Arial" w:cs="Arial"/>
          <w:sz w:val="20"/>
          <w:szCs w:val="22"/>
        </w:rPr>
        <w:t xml:space="preserve"> z těchto výborů;</w:t>
      </w:r>
      <w:r w:rsidR="0099337C" w:rsidRPr="00D40B28">
        <w:rPr>
          <w:rFonts w:ascii="Arial" w:hAnsi="Arial" w:cs="Arial"/>
          <w:sz w:val="20"/>
          <w:szCs w:val="22"/>
        </w:rPr>
        <w:t xml:space="preserve"> výrobní výbory</w:t>
      </w:r>
      <w:r w:rsidRPr="00D40B28">
        <w:rPr>
          <w:rFonts w:ascii="Arial" w:hAnsi="Arial" w:cs="Arial"/>
          <w:sz w:val="20"/>
          <w:szCs w:val="22"/>
        </w:rPr>
        <w:t xml:space="preserve"> budou vykonávány do doby předání a převzetí</w:t>
      </w:r>
      <w:r w:rsidR="00B073CA" w:rsidRPr="00D40B28">
        <w:rPr>
          <w:rFonts w:ascii="Arial" w:hAnsi="Arial" w:cs="Arial"/>
          <w:sz w:val="20"/>
          <w:szCs w:val="22"/>
        </w:rPr>
        <w:t xml:space="preserve"> projektové </w:t>
      </w:r>
      <w:r w:rsidRPr="00D40B28">
        <w:rPr>
          <w:rFonts w:ascii="Arial" w:hAnsi="Arial" w:cs="Arial"/>
          <w:sz w:val="20"/>
          <w:szCs w:val="22"/>
        </w:rPr>
        <w:t xml:space="preserve">dokumentace </w:t>
      </w:r>
      <w:r w:rsidR="00B073CA" w:rsidRPr="00D40B28">
        <w:rPr>
          <w:rFonts w:ascii="Arial" w:hAnsi="Arial" w:cs="Arial"/>
          <w:sz w:val="20"/>
          <w:szCs w:val="22"/>
        </w:rPr>
        <w:t>pro výběr dodavatele</w:t>
      </w:r>
      <w:r w:rsidR="00B073CA" w:rsidRPr="00D40B28" w:rsidDel="00B073CA">
        <w:rPr>
          <w:rFonts w:ascii="Arial" w:hAnsi="Arial" w:cs="Arial"/>
          <w:sz w:val="20"/>
          <w:szCs w:val="22"/>
        </w:rPr>
        <w:t xml:space="preserve"> </w:t>
      </w:r>
      <w:r w:rsidRPr="00D40B28">
        <w:rPr>
          <w:rFonts w:ascii="Arial" w:hAnsi="Arial" w:cs="Arial"/>
          <w:sz w:val="20"/>
          <w:szCs w:val="22"/>
        </w:rPr>
        <w:t>a budou ukončeny závěrečným výrobním výborem</w:t>
      </w:r>
      <w:r w:rsidR="00342DED" w:rsidRPr="00D40B28">
        <w:rPr>
          <w:rFonts w:ascii="Arial" w:hAnsi="Arial" w:cs="Arial"/>
          <w:sz w:val="20"/>
          <w:szCs w:val="22"/>
        </w:rPr>
        <w:t>.</w:t>
      </w:r>
      <w:r w:rsidR="00007A62" w:rsidRPr="00D40B28">
        <w:rPr>
          <w:rFonts w:ascii="Arial" w:hAnsi="Arial" w:cs="Arial"/>
          <w:sz w:val="20"/>
          <w:szCs w:val="22"/>
        </w:rPr>
        <w:t xml:space="preserve"> Na těchto kontrolních dnech musí být vždy přítomen vedoucí projektového týmu nebo jím pověřená osoba, která bude oprávněna činit závazné závěry</w:t>
      </w:r>
      <w:r w:rsidR="004D2363" w:rsidRPr="00D40B28">
        <w:rPr>
          <w:rFonts w:ascii="Arial" w:hAnsi="Arial" w:cs="Arial"/>
          <w:sz w:val="20"/>
          <w:szCs w:val="22"/>
        </w:rPr>
        <w:t>;</w:t>
      </w:r>
    </w:p>
    <w:p w:rsidR="00951D96" w:rsidRPr="00D40B28" w:rsidRDefault="00951D96" w:rsidP="00B47D6C">
      <w:pPr>
        <w:numPr>
          <w:ilvl w:val="2"/>
          <w:numId w:val="34"/>
        </w:numPr>
        <w:ind w:left="1134" w:hanging="708"/>
        <w:jc w:val="both"/>
        <w:rPr>
          <w:rFonts w:ascii="Arial" w:hAnsi="Arial" w:cs="Arial"/>
          <w:sz w:val="20"/>
          <w:szCs w:val="22"/>
        </w:rPr>
      </w:pPr>
      <w:r w:rsidRPr="00D40B28">
        <w:rPr>
          <w:rFonts w:ascii="Arial" w:hAnsi="Arial" w:cs="Arial"/>
          <w:sz w:val="20"/>
          <w:szCs w:val="22"/>
        </w:rPr>
        <w:t>zapracování požadavků všech účastníků správního ří</w:t>
      </w:r>
      <w:r w:rsidR="00B545B6" w:rsidRPr="00D40B28">
        <w:rPr>
          <w:rFonts w:ascii="Arial" w:hAnsi="Arial" w:cs="Arial"/>
          <w:sz w:val="20"/>
          <w:szCs w:val="22"/>
        </w:rPr>
        <w:t>z</w:t>
      </w:r>
      <w:r w:rsidR="00BF79B4" w:rsidRPr="00D40B28">
        <w:rPr>
          <w:rFonts w:ascii="Arial" w:hAnsi="Arial" w:cs="Arial"/>
          <w:sz w:val="20"/>
          <w:szCs w:val="22"/>
        </w:rPr>
        <w:t>ení do projektových dokumentací;</w:t>
      </w:r>
      <w:r w:rsidR="00EA35A7" w:rsidRPr="00D40B28">
        <w:rPr>
          <w:rFonts w:ascii="Arial" w:hAnsi="Arial" w:cs="Arial"/>
          <w:sz w:val="20"/>
          <w:szCs w:val="22"/>
        </w:rPr>
        <w:t xml:space="preserve"> </w:t>
      </w:r>
    </w:p>
    <w:p w:rsidR="00EA35A7" w:rsidRDefault="00EA35A7" w:rsidP="00B47D6C">
      <w:pPr>
        <w:numPr>
          <w:ilvl w:val="2"/>
          <w:numId w:val="34"/>
        </w:numPr>
        <w:ind w:left="1134" w:hanging="708"/>
        <w:jc w:val="both"/>
        <w:rPr>
          <w:rFonts w:ascii="Arial" w:hAnsi="Arial" w:cs="Arial"/>
          <w:sz w:val="20"/>
          <w:szCs w:val="22"/>
        </w:rPr>
      </w:pPr>
      <w:r w:rsidRPr="00D40B28">
        <w:rPr>
          <w:rFonts w:ascii="Arial" w:hAnsi="Arial" w:cs="Arial"/>
          <w:sz w:val="20"/>
          <w:szCs w:val="22"/>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rsidR="00325702" w:rsidRDefault="00325702" w:rsidP="00325702">
      <w:pPr>
        <w:jc w:val="both"/>
        <w:rPr>
          <w:rFonts w:ascii="Arial" w:hAnsi="Arial" w:cs="Arial"/>
          <w:sz w:val="20"/>
          <w:szCs w:val="22"/>
        </w:rPr>
      </w:pPr>
    </w:p>
    <w:p w:rsidR="00325702" w:rsidRDefault="00325702" w:rsidP="00325702">
      <w:pPr>
        <w:jc w:val="both"/>
        <w:rPr>
          <w:rFonts w:ascii="Arial" w:hAnsi="Arial" w:cs="Arial"/>
          <w:sz w:val="20"/>
          <w:szCs w:val="22"/>
        </w:rPr>
      </w:pPr>
    </w:p>
    <w:p w:rsidR="00325702" w:rsidRPr="00D40B28" w:rsidRDefault="00325702" w:rsidP="00325702">
      <w:pPr>
        <w:jc w:val="both"/>
        <w:rPr>
          <w:rFonts w:ascii="Arial" w:hAnsi="Arial" w:cs="Arial"/>
          <w:sz w:val="20"/>
          <w:szCs w:val="22"/>
        </w:rPr>
      </w:pPr>
    </w:p>
    <w:p w:rsidR="00322348" w:rsidRPr="00D40B28" w:rsidRDefault="00322348">
      <w:pPr>
        <w:rPr>
          <w:rFonts w:ascii="Arial" w:hAnsi="Arial" w:cs="Arial"/>
          <w:sz w:val="20"/>
          <w:szCs w:val="22"/>
        </w:rPr>
      </w:pPr>
    </w:p>
    <w:p w:rsidR="00B17616" w:rsidRPr="00D40B28" w:rsidRDefault="00B17616" w:rsidP="00C912D8">
      <w:pPr>
        <w:pStyle w:val="Odstavecseseznamem"/>
        <w:widowControl w:val="0"/>
        <w:numPr>
          <w:ilvl w:val="0"/>
          <w:numId w:val="7"/>
        </w:numPr>
        <w:tabs>
          <w:tab w:val="left" w:pos="708"/>
        </w:tabs>
        <w:adjustRightInd w:val="0"/>
        <w:spacing w:after="0" w:line="360" w:lineRule="atLeast"/>
        <w:contextualSpacing w:val="0"/>
        <w:jc w:val="center"/>
        <w:textAlignment w:val="baseline"/>
        <w:outlineLvl w:val="0"/>
        <w:rPr>
          <w:rFonts w:ascii="Arial" w:eastAsia="Times New Roman" w:hAnsi="Arial" w:cs="Arial"/>
          <w:b/>
          <w:caps/>
          <w:vanish/>
          <w:sz w:val="20"/>
          <w:lang w:eastAsia="cs-CZ"/>
        </w:rPr>
      </w:pPr>
    </w:p>
    <w:p w:rsidR="00951D96" w:rsidRPr="00D40B28" w:rsidRDefault="00951D96" w:rsidP="00C912D8">
      <w:pPr>
        <w:widowControl w:val="0"/>
        <w:numPr>
          <w:ilvl w:val="0"/>
          <w:numId w:val="7"/>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 xml:space="preserve">TermínY A MÍSTO PLNĚNÍ </w:t>
      </w:r>
    </w:p>
    <w:p w:rsidR="00951D96" w:rsidRPr="00D40B28" w:rsidRDefault="00951D96" w:rsidP="00F50536">
      <w:pPr>
        <w:widowControl w:val="0"/>
        <w:adjustRightInd w:val="0"/>
        <w:textAlignment w:val="baseline"/>
        <w:outlineLvl w:val="0"/>
        <w:rPr>
          <w:rFonts w:ascii="Arial" w:hAnsi="Arial" w:cs="Arial"/>
          <w:sz w:val="20"/>
        </w:rPr>
      </w:pPr>
    </w:p>
    <w:p w:rsidR="007E15FA" w:rsidRPr="007E15FA" w:rsidRDefault="007E15FA" w:rsidP="00882EBB">
      <w:pPr>
        <w:widowControl w:val="0"/>
        <w:numPr>
          <w:ilvl w:val="1"/>
          <w:numId w:val="9"/>
        </w:numPr>
        <w:adjustRightInd w:val="0"/>
        <w:ind w:left="539" w:hanging="539"/>
        <w:jc w:val="both"/>
        <w:textAlignment w:val="baseline"/>
        <w:outlineLvl w:val="0"/>
        <w:rPr>
          <w:rFonts w:ascii="Arial" w:hAnsi="Arial" w:cs="Arial"/>
          <w:sz w:val="20"/>
          <w:szCs w:val="22"/>
        </w:rPr>
      </w:pPr>
      <w:r>
        <w:rPr>
          <w:rFonts w:ascii="Arial" w:hAnsi="Arial" w:cs="Arial"/>
          <w:sz w:val="20"/>
          <w:szCs w:val="22"/>
        </w:rPr>
        <w:t xml:space="preserve">Vektorizace podkladů </w:t>
      </w:r>
      <w:r>
        <w:rPr>
          <w:rFonts w:ascii="Arial" w:hAnsi="Arial" w:cs="Arial"/>
          <w:sz w:val="20"/>
        </w:rPr>
        <w:t xml:space="preserve">vč. aktualizace zaměření změn dle výkresové dokumentace poskytnuté zadavatelem </w:t>
      </w:r>
      <w:r>
        <w:rPr>
          <w:rFonts w:ascii="Arial" w:hAnsi="Arial" w:cs="Arial"/>
          <w:sz w:val="20"/>
          <w:szCs w:val="22"/>
        </w:rPr>
        <w:t xml:space="preserve">ve formátu *dwg </w:t>
      </w:r>
      <w:r w:rsidR="006804F3">
        <w:rPr>
          <w:rFonts w:ascii="Arial" w:hAnsi="Arial" w:cs="Arial"/>
          <w:sz w:val="20"/>
          <w:szCs w:val="22"/>
        </w:rPr>
        <w:t xml:space="preserve">dle </w:t>
      </w:r>
      <w:r w:rsidRPr="00D40B28">
        <w:rPr>
          <w:rFonts w:ascii="Arial" w:hAnsi="Arial" w:cs="Arial"/>
          <w:sz w:val="20"/>
          <w:szCs w:val="22"/>
        </w:rPr>
        <w:t xml:space="preserve">odst. </w:t>
      </w:r>
      <w:r>
        <w:rPr>
          <w:rFonts w:ascii="Arial" w:hAnsi="Arial" w:cs="Arial"/>
          <w:sz w:val="20"/>
          <w:szCs w:val="22"/>
        </w:rPr>
        <w:t>2.1</w:t>
      </w:r>
      <w:r w:rsidRPr="00D40B28">
        <w:rPr>
          <w:rFonts w:ascii="Arial" w:hAnsi="Arial" w:cs="Arial"/>
          <w:sz w:val="20"/>
          <w:szCs w:val="22"/>
        </w:rPr>
        <w:t>.</w:t>
      </w:r>
      <w:r w:rsidR="006804F3">
        <w:rPr>
          <w:rFonts w:ascii="Arial" w:hAnsi="Arial" w:cs="Arial"/>
          <w:sz w:val="20"/>
          <w:szCs w:val="22"/>
        </w:rPr>
        <w:t>3.</w:t>
      </w:r>
      <w:r w:rsidRPr="00D40B28">
        <w:rPr>
          <w:rFonts w:ascii="Arial" w:hAnsi="Arial" w:cs="Arial"/>
          <w:sz w:val="20"/>
          <w:szCs w:val="22"/>
        </w:rPr>
        <w:t xml:space="preserve"> </w:t>
      </w:r>
      <w:r w:rsidRPr="00AE3E79">
        <w:rPr>
          <w:rFonts w:ascii="Arial" w:hAnsi="Arial" w:cs="Arial"/>
          <w:sz w:val="20"/>
          <w:szCs w:val="22"/>
        </w:rPr>
        <w:t xml:space="preserve">v termínu </w:t>
      </w:r>
      <w:r w:rsidR="00F004F4">
        <w:rPr>
          <w:rFonts w:ascii="Arial" w:hAnsi="Arial" w:cs="Arial"/>
          <w:b/>
          <w:sz w:val="20"/>
          <w:szCs w:val="22"/>
        </w:rPr>
        <w:t>do 31</w:t>
      </w:r>
      <w:r>
        <w:rPr>
          <w:rFonts w:ascii="Arial" w:hAnsi="Arial" w:cs="Arial"/>
          <w:b/>
          <w:sz w:val="20"/>
          <w:szCs w:val="22"/>
        </w:rPr>
        <w:t>.10</w:t>
      </w:r>
      <w:r w:rsidRPr="00AE3E79">
        <w:rPr>
          <w:rFonts w:ascii="Arial" w:hAnsi="Arial" w:cs="Arial"/>
          <w:b/>
          <w:sz w:val="20"/>
          <w:szCs w:val="22"/>
        </w:rPr>
        <w:t>.2016</w:t>
      </w:r>
    </w:p>
    <w:p w:rsidR="00AE3E79" w:rsidRPr="00AE3E79" w:rsidRDefault="00AE3E79" w:rsidP="00AE3E79">
      <w:pPr>
        <w:widowControl w:val="0"/>
        <w:numPr>
          <w:ilvl w:val="1"/>
          <w:numId w:val="9"/>
        </w:numPr>
        <w:adjustRightInd w:val="0"/>
        <w:ind w:left="539" w:hanging="539"/>
        <w:jc w:val="both"/>
        <w:textAlignment w:val="baseline"/>
        <w:outlineLvl w:val="0"/>
        <w:rPr>
          <w:rFonts w:ascii="Arial" w:hAnsi="Arial" w:cs="Arial"/>
          <w:sz w:val="20"/>
          <w:szCs w:val="22"/>
        </w:rPr>
      </w:pPr>
      <w:r w:rsidRPr="00D40B28">
        <w:rPr>
          <w:rFonts w:ascii="Arial" w:hAnsi="Arial" w:cs="Arial"/>
          <w:b/>
          <w:sz w:val="20"/>
          <w:szCs w:val="22"/>
        </w:rPr>
        <w:t>Projektová dokumentace pro</w:t>
      </w:r>
      <w:r w:rsidR="006804F3">
        <w:rPr>
          <w:rFonts w:ascii="Arial" w:hAnsi="Arial" w:cs="Arial"/>
          <w:b/>
          <w:sz w:val="20"/>
          <w:szCs w:val="22"/>
        </w:rPr>
        <w:t xml:space="preserve"> vydání společného územního rozhodnutí a</w:t>
      </w:r>
      <w:r w:rsidRPr="00D40B28">
        <w:rPr>
          <w:rFonts w:ascii="Arial" w:hAnsi="Arial" w:cs="Arial"/>
          <w:b/>
          <w:sz w:val="20"/>
          <w:szCs w:val="22"/>
        </w:rPr>
        <w:t xml:space="preserve"> stavební</w:t>
      </w:r>
      <w:r w:rsidR="006804F3">
        <w:rPr>
          <w:rFonts w:ascii="Arial" w:hAnsi="Arial" w:cs="Arial"/>
          <w:b/>
          <w:sz w:val="20"/>
          <w:szCs w:val="22"/>
        </w:rPr>
        <w:t>ho</w:t>
      </w:r>
      <w:r w:rsidRPr="00D40B28">
        <w:rPr>
          <w:rFonts w:ascii="Arial" w:hAnsi="Arial" w:cs="Arial"/>
          <w:b/>
          <w:sz w:val="20"/>
          <w:szCs w:val="22"/>
        </w:rPr>
        <w:t xml:space="preserve"> </w:t>
      </w:r>
      <w:r w:rsidRPr="00D40B28">
        <w:rPr>
          <w:rFonts w:ascii="Arial" w:hAnsi="Arial" w:cs="Arial"/>
          <w:sz w:val="20"/>
          <w:szCs w:val="22"/>
        </w:rPr>
        <w:t xml:space="preserve">povolení dle odst. </w:t>
      </w:r>
      <w:r>
        <w:rPr>
          <w:rFonts w:ascii="Arial" w:hAnsi="Arial" w:cs="Arial"/>
          <w:sz w:val="20"/>
          <w:szCs w:val="22"/>
        </w:rPr>
        <w:t>2.1</w:t>
      </w:r>
      <w:r w:rsidRPr="00D40B28">
        <w:rPr>
          <w:rFonts w:ascii="Arial" w:hAnsi="Arial" w:cs="Arial"/>
          <w:sz w:val="20"/>
          <w:szCs w:val="22"/>
        </w:rPr>
        <w:t xml:space="preserve">. </w:t>
      </w:r>
      <w:r w:rsidRPr="00AE3E79">
        <w:rPr>
          <w:rFonts w:ascii="Arial" w:hAnsi="Arial" w:cs="Arial"/>
          <w:sz w:val="20"/>
          <w:szCs w:val="22"/>
        </w:rPr>
        <w:t xml:space="preserve">v termínu </w:t>
      </w:r>
      <w:r w:rsidR="00F004F4">
        <w:rPr>
          <w:rFonts w:ascii="Arial" w:hAnsi="Arial" w:cs="Arial"/>
          <w:b/>
          <w:sz w:val="20"/>
          <w:szCs w:val="22"/>
        </w:rPr>
        <w:t>do 31.12</w:t>
      </w:r>
      <w:r w:rsidRPr="00AE3E79">
        <w:rPr>
          <w:rFonts w:ascii="Arial" w:hAnsi="Arial" w:cs="Arial"/>
          <w:b/>
          <w:sz w:val="20"/>
          <w:szCs w:val="22"/>
        </w:rPr>
        <w:t>.2016</w:t>
      </w:r>
    </w:p>
    <w:p w:rsidR="00AE3E79" w:rsidRPr="00165F7D" w:rsidRDefault="00AE3E79" w:rsidP="00AE3E79">
      <w:pPr>
        <w:widowControl w:val="0"/>
        <w:numPr>
          <w:ilvl w:val="1"/>
          <w:numId w:val="9"/>
        </w:numPr>
        <w:adjustRightInd w:val="0"/>
        <w:ind w:left="539" w:hanging="539"/>
        <w:jc w:val="both"/>
        <w:textAlignment w:val="baseline"/>
        <w:outlineLvl w:val="0"/>
        <w:rPr>
          <w:rFonts w:ascii="Arial" w:hAnsi="Arial" w:cs="Arial"/>
          <w:sz w:val="20"/>
          <w:szCs w:val="22"/>
        </w:rPr>
      </w:pPr>
      <w:r w:rsidRPr="00AE3E79">
        <w:rPr>
          <w:rFonts w:ascii="Arial" w:hAnsi="Arial" w:cs="Arial"/>
          <w:b/>
          <w:sz w:val="20"/>
          <w:szCs w:val="22"/>
        </w:rPr>
        <w:t xml:space="preserve">Výkon inženýrské činnosti za účelem vydání </w:t>
      </w:r>
      <w:r w:rsidR="006804F3">
        <w:rPr>
          <w:rFonts w:ascii="Arial" w:hAnsi="Arial" w:cs="Arial"/>
          <w:b/>
          <w:sz w:val="20"/>
          <w:szCs w:val="22"/>
        </w:rPr>
        <w:t xml:space="preserve">společného územního rozhodnutí a </w:t>
      </w:r>
      <w:r w:rsidRPr="00AE3E79">
        <w:rPr>
          <w:rFonts w:ascii="Arial" w:hAnsi="Arial" w:cs="Arial"/>
          <w:b/>
          <w:sz w:val="20"/>
          <w:szCs w:val="22"/>
        </w:rPr>
        <w:t xml:space="preserve">stavebního povolení </w:t>
      </w:r>
      <w:r w:rsidRPr="00AE3E79">
        <w:rPr>
          <w:rFonts w:ascii="Arial" w:hAnsi="Arial" w:cs="Arial"/>
          <w:sz w:val="20"/>
          <w:szCs w:val="22"/>
        </w:rPr>
        <w:t xml:space="preserve">dle odst. </w:t>
      </w:r>
      <w:r>
        <w:rPr>
          <w:rFonts w:ascii="Arial" w:hAnsi="Arial" w:cs="Arial"/>
          <w:sz w:val="20"/>
          <w:szCs w:val="22"/>
        </w:rPr>
        <w:t>2.2.</w:t>
      </w:r>
      <w:r w:rsidR="006804F3">
        <w:rPr>
          <w:rFonts w:ascii="Arial" w:hAnsi="Arial" w:cs="Arial"/>
          <w:sz w:val="20"/>
          <w:szCs w:val="22"/>
        </w:rPr>
        <w:t xml:space="preserve"> </w:t>
      </w:r>
      <w:r w:rsidRPr="00AE3E79">
        <w:rPr>
          <w:rFonts w:ascii="Arial" w:hAnsi="Arial" w:cs="Arial"/>
          <w:sz w:val="20"/>
          <w:szCs w:val="22"/>
        </w:rPr>
        <w:t>(</w:t>
      </w:r>
      <w:r w:rsidRPr="00AE3E79">
        <w:rPr>
          <w:rFonts w:ascii="Arial" w:hAnsi="Arial" w:cs="Arial"/>
          <w:sz w:val="20"/>
        </w:rPr>
        <w:t>zajištění</w:t>
      </w:r>
      <w:r w:rsidRPr="00AE3E79">
        <w:rPr>
          <w:rFonts w:ascii="Arial" w:hAnsi="Arial" w:cs="Arial"/>
          <w:sz w:val="20"/>
          <w:szCs w:val="22"/>
        </w:rPr>
        <w:t xml:space="preserve"> vydání </w:t>
      </w:r>
      <w:r w:rsidR="006804F3">
        <w:rPr>
          <w:rFonts w:ascii="Arial" w:hAnsi="Arial" w:cs="Arial"/>
          <w:sz w:val="20"/>
          <w:szCs w:val="22"/>
        </w:rPr>
        <w:t xml:space="preserve">územního rozhodnutí a </w:t>
      </w:r>
      <w:r w:rsidRPr="00AE3E79">
        <w:rPr>
          <w:rFonts w:ascii="Arial" w:hAnsi="Arial" w:cs="Arial"/>
          <w:sz w:val="20"/>
          <w:szCs w:val="22"/>
        </w:rPr>
        <w:t xml:space="preserve">stavebního povolení v právní moci) </w:t>
      </w:r>
      <w:r w:rsidRPr="00EF0FB4">
        <w:rPr>
          <w:rFonts w:ascii="Arial" w:hAnsi="Arial" w:cs="Arial"/>
          <w:sz w:val="20"/>
          <w:szCs w:val="22"/>
        </w:rPr>
        <w:t>v</w:t>
      </w:r>
      <w:r w:rsidR="00165F7D">
        <w:rPr>
          <w:rFonts w:ascii="Arial" w:hAnsi="Arial" w:cs="Arial"/>
          <w:sz w:val="20"/>
          <w:szCs w:val="22"/>
        </w:rPr>
        <w:t xml:space="preserve"> předpokládaném </w:t>
      </w:r>
      <w:r w:rsidRPr="00EF0FB4">
        <w:rPr>
          <w:rFonts w:ascii="Arial" w:hAnsi="Arial" w:cs="Arial"/>
          <w:sz w:val="20"/>
          <w:szCs w:val="22"/>
        </w:rPr>
        <w:t xml:space="preserve"> termínu </w:t>
      </w:r>
      <w:r w:rsidR="00F004F4">
        <w:rPr>
          <w:rFonts w:ascii="Arial" w:hAnsi="Arial" w:cs="Arial"/>
          <w:b/>
          <w:sz w:val="20"/>
          <w:szCs w:val="22"/>
        </w:rPr>
        <w:t>do 31.3</w:t>
      </w:r>
      <w:r w:rsidRPr="00165F7D">
        <w:rPr>
          <w:rFonts w:ascii="Arial" w:hAnsi="Arial" w:cs="Arial"/>
          <w:b/>
          <w:sz w:val="20"/>
          <w:szCs w:val="22"/>
        </w:rPr>
        <w:t>.201</w:t>
      </w:r>
      <w:r w:rsidR="007E15FA" w:rsidRPr="00165F7D">
        <w:rPr>
          <w:rFonts w:ascii="Arial" w:hAnsi="Arial" w:cs="Arial"/>
          <w:b/>
          <w:sz w:val="20"/>
          <w:szCs w:val="22"/>
        </w:rPr>
        <w:t>7</w:t>
      </w:r>
      <w:r w:rsidRPr="00165F7D">
        <w:rPr>
          <w:rFonts w:ascii="Arial" w:hAnsi="Arial" w:cs="Arial"/>
          <w:sz w:val="20"/>
        </w:rPr>
        <w:t xml:space="preserve">. V případě výskytu objektivních okolností, které bez viny zhotovitele prodlouží dobu správního řízení o vydání </w:t>
      </w:r>
      <w:r w:rsidR="006804F3" w:rsidRPr="00165F7D">
        <w:rPr>
          <w:rFonts w:ascii="Arial" w:hAnsi="Arial" w:cs="Arial"/>
          <w:sz w:val="20"/>
        </w:rPr>
        <w:t xml:space="preserve">územního rozhodnutí a </w:t>
      </w:r>
      <w:r w:rsidRPr="00165F7D">
        <w:rPr>
          <w:rFonts w:ascii="Arial" w:hAnsi="Arial" w:cs="Arial"/>
          <w:sz w:val="20"/>
        </w:rPr>
        <w:t>stavebního povolení, prodlužuje se sjednaný termín o dobu shodnou, o kterou se správní řízení prodloužilo.</w:t>
      </w:r>
    </w:p>
    <w:p w:rsidR="00AE3E79" w:rsidRPr="00165F7D" w:rsidRDefault="00AE3E79" w:rsidP="00AE3E79">
      <w:pPr>
        <w:widowControl w:val="0"/>
        <w:numPr>
          <w:ilvl w:val="1"/>
          <w:numId w:val="9"/>
        </w:numPr>
        <w:adjustRightInd w:val="0"/>
        <w:ind w:left="539" w:hanging="539"/>
        <w:jc w:val="both"/>
        <w:textAlignment w:val="baseline"/>
        <w:outlineLvl w:val="0"/>
        <w:rPr>
          <w:rFonts w:ascii="Arial" w:hAnsi="Arial" w:cs="Arial"/>
          <w:sz w:val="20"/>
          <w:szCs w:val="22"/>
        </w:rPr>
      </w:pPr>
      <w:r w:rsidRPr="00165F7D">
        <w:rPr>
          <w:rFonts w:ascii="Arial" w:hAnsi="Arial" w:cs="Arial"/>
          <w:b/>
          <w:sz w:val="20"/>
          <w:szCs w:val="22"/>
        </w:rPr>
        <w:t>Projektová dokumentace pro provádění stavby</w:t>
      </w:r>
      <w:r w:rsidRPr="00165F7D">
        <w:rPr>
          <w:rFonts w:ascii="Arial" w:hAnsi="Arial" w:cs="Arial"/>
          <w:sz w:val="20"/>
          <w:szCs w:val="22"/>
        </w:rPr>
        <w:t xml:space="preserve"> dle odst. 2.3. v termínu </w:t>
      </w:r>
      <w:r w:rsidRPr="00AE77BB">
        <w:rPr>
          <w:rFonts w:ascii="Arial" w:hAnsi="Arial" w:cs="Arial"/>
          <w:b/>
          <w:sz w:val="20"/>
          <w:szCs w:val="22"/>
        </w:rPr>
        <w:t xml:space="preserve">do </w:t>
      </w:r>
      <w:r w:rsidR="00165F7D">
        <w:rPr>
          <w:rFonts w:ascii="Arial" w:hAnsi="Arial" w:cs="Arial"/>
          <w:b/>
          <w:sz w:val="20"/>
          <w:szCs w:val="22"/>
        </w:rPr>
        <w:t>60</w:t>
      </w:r>
      <w:r w:rsidR="00FF77AC" w:rsidRPr="00AE77BB">
        <w:rPr>
          <w:rFonts w:ascii="Arial" w:hAnsi="Arial" w:cs="Arial"/>
          <w:sz w:val="20"/>
        </w:rPr>
        <w:t xml:space="preserve"> </w:t>
      </w:r>
      <w:r w:rsidR="00FF77AC" w:rsidRPr="00AE77BB">
        <w:rPr>
          <w:rFonts w:ascii="Arial" w:hAnsi="Arial" w:cs="Arial"/>
          <w:b/>
          <w:sz w:val="20"/>
        </w:rPr>
        <w:t>kalendářních</w:t>
      </w:r>
      <w:r w:rsidR="00FF77AC" w:rsidRPr="00AE77BB">
        <w:rPr>
          <w:rFonts w:ascii="Arial" w:hAnsi="Arial" w:cs="Arial"/>
          <w:b/>
          <w:sz w:val="20"/>
          <w:szCs w:val="22"/>
        </w:rPr>
        <w:t xml:space="preserve"> dnů </w:t>
      </w:r>
      <w:r w:rsidR="00FF77AC" w:rsidRPr="00AE77BB">
        <w:rPr>
          <w:rFonts w:ascii="Arial" w:hAnsi="Arial" w:cs="Arial"/>
          <w:sz w:val="20"/>
        </w:rPr>
        <w:t>od doručení výzvy Objednatele</w:t>
      </w:r>
      <w:r w:rsidR="00FF77AC" w:rsidRPr="00AE77BB">
        <w:rPr>
          <w:rFonts w:ascii="Arial" w:hAnsi="Arial" w:cs="Arial"/>
          <w:color w:val="002060"/>
          <w:sz w:val="20"/>
        </w:rPr>
        <w:t xml:space="preserve"> </w:t>
      </w:r>
      <w:r w:rsidR="00FF77AC" w:rsidRPr="00AE77BB">
        <w:rPr>
          <w:rFonts w:ascii="Arial" w:hAnsi="Arial" w:cs="Arial"/>
          <w:sz w:val="20"/>
        </w:rPr>
        <w:t>na zpracování příslušného stupně projektové dokumentace</w:t>
      </w:r>
      <w:r w:rsidR="0013614B" w:rsidRPr="00165F7D">
        <w:rPr>
          <w:rFonts w:ascii="Arial" w:hAnsi="Arial" w:cs="Arial"/>
          <w:sz w:val="20"/>
        </w:rPr>
        <w:t>.</w:t>
      </w:r>
    </w:p>
    <w:p w:rsidR="00AE3E79" w:rsidRPr="004A0411" w:rsidRDefault="00AE3E79" w:rsidP="00AE3E79">
      <w:pPr>
        <w:widowControl w:val="0"/>
        <w:numPr>
          <w:ilvl w:val="1"/>
          <w:numId w:val="9"/>
        </w:numPr>
        <w:adjustRightInd w:val="0"/>
        <w:ind w:left="539" w:hanging="539"/>
        <w:jc w:val="both"/>
        <w:textAlignment w:val="baseline"/>
        <w:outlineLvl w:val="0"/>
        <w:rPr>
          <w:rFonts w:ascii="Arial" w:hAnsi="Arial" w:cs="Arial"/>
          <w:b/>
          <w:sz w:val="20"/>
          <w:szCs w:val="22"/>
        </w:rPr>
      </w:pPr>
      <w:r w:rsidRPr="00165F7D">
        <w:rPr>
          <w:rFonts w:ascii="Arial" w:hAnsi="Arial" w:cs="Arial"/>
          <w:b/>
          <w:sz w:val="20"/>
        </w:rPr>
        <w:t>Výkon</w:t>
      </w:r>
      <w:r w:rsidRPr="00165F7D">
        <w:rPr>
          <w:rFonts w:ascii="Arial" w:hAnsi="Arial" w:cs="Arial"/>
          <w:sz w:val="20"/>
        </w:rPr>
        <w:t xml:space="preserve"> </w:t>
      </w:r>
      <w:r w:rsidRPr="00165F7D">
        <w:rPr>
          <w:rFonts w:ascii="Arial" w:hAnsi="Arial" w:cs="Arial"/>
          <w:b/>
          <w:sz w:val="20"/>
        </w:rPr>
        <w:t xml:space="preserve">AD </w:t>
      </w:r>
      <w:r w:rsidRPr="00165F7D">
        <w:rPr>
          <w:rFonts w:ascii="Arial" w:hAnsi="Arial" w:cs="Arial"/>
          <w:sz w:val="20"/>
          <w:szCs w:val="22"/>
        </w:rPr>
        <w:t>dle odst. 2.4.</w:t>
      </w:r>
      <w:r w:rsidRPr="00165F7D">
        <w:rPr>
          <w:rFonts w:ascii="Arial" w:hAnsi="Arial" w:cs="Arial"/>
          <w:sz w:val="20"/>
        </w:rPr>
        <w:t xml:space="preserve"> bude probíhat v termínech vyplývajících z termínů veřejné zakázky</w:t>
      </w:r>
      <w:r>
        <w:rPr>
          <w:rFonts w:ascii="Arial" w:hAnsi="Arial" w:cs="Arial"/>
          <w:sz w:val="20"/>
        </w:rPr>
        <w:t xml:space="preserve"> na realizaci stavby a ze </w:t>
      </w:r>
      <w:r w:rsidRPr="00D40B28">
        <w:rPr>
          <w:rFonts w:ascii="Arial" w:hAnsi="Arial" w:cs="Arial"/>
          <w:sz w:val="20"/>
        </w:rPr>
        <w:t xml:space="preserve">smlouvy </w:t>
      </w:r>
      <w:r>
        <w:rPr>
          <w:rFonts w:ascii="Arial" w:hAnsi="Arial" w:cs="Arial"/>
          <w:sz w:val="20"/>
        </w:rPr>
        <w:t>o dílo na realizaci</w:t>
      </w:r>
      <w:r w:rsidRPr="00D40B28">
        <w:rPr>
          <w:rFonts w:ascii="Arial" w:hAnsi="Arial" w:cs="Arial"/>
          <w:sz w:val="20"/>
        </w:rPr>
        <w:t xml:space="preserve"> stavby. Tyto termín budou zhotoviteli sděleny bez zbytečného odkladu po uzavření smlouvy s dodavatelem stavby.</w:t>
      </w:r>
    </w:p>
    <w:p w:rsidR="00192FDF" w:rsidRPr="00165F7D" w:rsidRDefault="00165F7D" w:rsidP="004A0411">
      <w:pPr>
        <w:widowControl w:val="0"/>
        <w:adjustRightInd w:val="0"/>
        <w:ind w:left="539"/>
        <w:jc w:val="both"/>
        <w:textAlignment w:val="baseline"/>
        <w:outlineLvl w:val="0"/>
        <w:rPr>
          <w:rFonts w:ascii="Arial" w:hAnsi="Arial" w:cs="Arial"/>
          <w:sz w:val="20"/>
          <w:szCs w:val="22"/>
        </w:rPr>
      </w:pPr>
      <w:r w:rsidRPr="00165F7D">
        <w:rPr>
          <w:rFonts w:ascii="Arial" w:hAnsi="Arial" w:cs="Arial"/>
          <w:sz w:val="20"/>
        </w:rPr>
        <w:t>Předpokládaný termín veřejné zakázky na stavební práce je v 0</w:t>
      </w:r>
      <w:r w:rsidR="00AF68B1">
        <w:rPr>
          <w:rFonts w:ascii="Arial" w:hAnsi="Arial" w:cs="Arial"/>
          <w:sz w:val="20"/>
        </w:rPr>
        <w:t>1</w:t>
      </w:r>
      <w:r w:rsidRPr="00165F7D">
        <w:rPr>
          <w:rFonts w:ascii="Arial" w:hAnsi="Arial" w:cs="Arial"/>
          <w:sz w:val="20"/>
        </w:rPr>
        <w:t>/2017 a předpokládaný te</w:t>
      </w:r>
      <w:r>
        <w:rPr>
          <w:rFonts w:ascii="Arial" w:hAnsi="Arial" w:cs="Arial"/>
          <w:sz w:val="20"/>
        </w:rPr>
        <w:t>r</w:t>
      </w:r>
      <w:r w:rsidRPr="00165F7D">
        <w:rPr>
          <w:rFonts w:ascii="Arial" w:hAnsi="Arial" w:cs="Arial"/>
          <w:sz w:val="20"/>
        </w:rPr>
        <w:t>mín zahájení stavby je 04/2017.</w:t>
      </w:r>
    </w:p>
    <w:p w:rsidR="00AE3E79" w:rsidRPr="00D40B28" w:rsidRDefault="00AE3E79" w:rsidP="00AE3E79">
      <w:pPr>
        <w:widowControl w:val="0"/>
        <w:numPr>
          <w:ilvl w:val="1"/>
          <w:numId w:val="9"/>
        </w:numPr>
        <w:adjustRightInd w:val="0"/>
        <w:ind w:left="539" w:hanging="539"/>
        <w:jc w:val="both"/>
        <w:textAlignment w:val="baseline"/>
        <w:outlineLvl w:val="0"/>
        <w:rPr>
          <w:rFonts w:ascii="Arial" w:hAnsi="Arial" w:cs="Arial"/>
          <w:sz w:val="20"/>
          <w:szCs w:val="22"/>
        </w:rPr>
      </w:pPr>
      <w:r>
        <w:rPr>
          <w:rFonts w:ascii="Arial" w:hAnsi="Arial" w:cs="Arial"/>
          <w:b/>
          <w:sz w:val="20"/>
          <w:szCs w:val="22"/>
        </w:rPr>
        <w:t xml:space="preserve">Stavebně – historický průzkum </w:t>
      </w:r>
      <w:r w:rsidRPr="00AE3E79">
        <w:rPr>
          <w:rFonts w:ascii="Arial" w:hAnsi="Arial" w:cs="Arial"/>
          <w:sz w:val="20"/>
          <w:szCs w:val="22"/>
        </w:rPr>
        <w:t xml:space="preserve">dle </w:t>
      </w:r>
      <w:r>
        <w:rPr>
          <w:rFonts w:ascii="Arial" w:hAnsi="Arial" w:cs="Arial"/>
          <w:sz w:val="20"/>
          <w:szCs w:val="22"/>
        </w:rPr>
        <w:t>odst.</w:t>
      </w:r>
      <w:r w:rsidRPr="00AE3E79">
        <w:rPr>
          <w:rFonts w:ascii="Arial" w:hAnsi="Arial" w:cs="Arial"/>
          <w:sz w:val="20"/>
          <w:szCs w:val="22"/>
        </w:rPr>
        <w:t xml:space="preserve"> 2.5</w:t>
      </w:r>
      <w:r>
        <w:rPr>
          <w:rFonts w:ascii="Arial" w:hAnsi="Arial" w:cs="Arial"/>
          <w:b/>
          <w:sz w:val="20"/>
          <w:szCs w:val="22"/>
        </w:rPr>
        <w:t xml:space="preserve">. </w:t>
      </w:r>
      <w:r w:rsidRPr="00EF0FB4">
        <w:rPr>
          <w:rFonts w:ascii="Arial" w:hAnsi="Arial" w:cs="Arial"/>
          <w:sz w:val="20"/>
          <w:szCs w:val="22"/>
        </w:rPr>
        <w:t xml:space="preserve">v termínu </w:t>
      </w:r>
      <w:r w:rsidR="00F004F4">
        <w:rPr>
          <w:rFonts w:ascii="Arial" w:hAnsi="Arial" w:cs="Arial"/>
          <w:b/>
          <w:sz w:val="20"/>
          <w:szCs w:val="22"/>
        </w:rPr>
        <w:t>do 31.12</w:t>
      </w:r>
      <w:r w:rsidRPr="00AE3E79">
        <w:rPr>
          <w:rFonts w:ascii="Arial" w:hAnsi="Arial" w:cs="Arial"/>
          <w:b/>
          <w:sz w:val="20"/>
          <w:szCs w:val="22"/>
        </w:rPr>
        <w:t>.2016</w:t>
      </w:r>
      <w:r w:rsidR="00192FDF">
        <w:rPr>
          <w:rFonts w:ascii="Arial" w:hAnsi="Arial" w:cs="Arial"/>
          <w:b/>
          <w:sz w:val="20"/>
          <w:szCs w:val="22"/>
        </w:rPr>
        <w:t>.</w:t>
      </w:r>
    </w:p>
    <w:p w:rsidR="00AE3E79" w:rsidRPr="00D40B28" w:rsidRDefault="00AE3E79" w:rsidP="00AE3E79">
      <w:pPr>
        <w:pStyle w:val="Zkladntext"/>
        <w:numPr>
          <w:ilvl w:val="1"/>
          <w:numId w:val="9"/>
        </w:numPr>
        <w:jc w:val="both"/>
        <w:rPr>
          <w:rFonts w:ascii="Arial" w:hAnsi="Arial" w:cs="Arial"/>
          <w:sz w:val="20"/>
        </w:rPr>
      </w:pPr>
      <w:r w:rsidRPr="00D40B28">
        <w:rPr>
          <w:rFonts w:ascii="Arial" w:hAnsi="Arial" w:cs="Arial"/>
          <w:b/>
          <w:sz w:val="20"/>
        </w:rPr>
        <w:t>K převzetí díla</w:t>
      </w:r>
      <w:r w:rsidRPr="00D40B28">
        <w:rPr>
          <w:rFonts w:ascii="Arial" w:hAnsi="Arial" w:cs="Arial"/>
          <w:sz w:val="20"/>
        </w:rPr>
        <w:t xml:space="preserve"> nebo jeho části vyzve zhotovitel objednatele alespoň </w:t>
      </w:r>
      <w:r w:rsidRPr="00D40B28">
        <w:rPr>
          <w:rFonts w:ascii="Arial" w:hAnsi="Arial" w:cs="Arial"/>
          <w:b/>
          <w:sz w:val="20"/>
        </w:rPr>
        <w:t>3 dny předem</w:t>
      </w:r>
      <w:r w:rsidRPr="00D40B28">
        <w:rPr>
          <w:rFonts w:ascii="Arial" w:hAnsi="Arial" w:cs="Arial"/>
          <w:sz w:val="20"/>
        </w:rPr>
        <w:t xml:space="preserve">. </w:t>
      </w:r>
      <w:r w:rsidRPr="00D40B28">
        <w:rPr>
          <w:rFonts w:ascii="Arial" w:hAnsi="Arial" w:cs="Arial"/>
          <w:b/>
          <w:sz w:val="20"/>
        </w:rPr>
        <w:t>Objednatel není povinen převzít dílo</w:t>
      </w:r>
      <w:r w:rsidRPr="00D40B28">
        <w:rPr>
          <w:rFonts w:ascii="Arial" w:hAnsi="Arial" w:cs="Arial"/>
          <w:sz w:val="20"/>
        </w:rPr>
        <w:t xml:space="preserve"> nebo jeho část, vykazuje-li vady a nedodělky. O převzetí díla bude sepsán Protokol o předání a převzetí díla, který podepíší zástupci obou smluvních stran. V závěru protokolu objednatel prohlásí, zda dílo přijímá nebo nepřijímá, a pokud ne, z jakých důvodů.</w:t>
      </w:r>
    </w:p>
    <w:p w:rsidR="00AE3E79" w:rsidRDefault="00AE3E79" w:rsidP="00AE3E79">
      <w:pPr>
        <w:pStyle w:val="Zkladntext"/>
        <w:numPr>
          <w:ilvl w:val="1"/>
          <w:numId w:val="9"/>
        </w:numPr>
        <w:jc w:val="both"/>
        <w:rPr>
          <w:rFonts w:ascii="Arial" w:hAnsi="Arial" w:cs="Arial"/>
          <w:sz w:val="20"/>
        </w:rPr>
      </w:pPr>
      <w:r w:rsidRPr="00D40B28">
        <w:rPr>
          <w:rFonts w:ascii="Arial" w:hAnsi="Arial" w:cs="Arial"/>
          <w:sz w:val="20"/>
        </w:rPr>
        <w:t>Prodlení Zhotovitele s dokončením některého ze stupňů PD</w:t>
      </w:r>
      <w:r w:rsidRPr="00D40B28">
        <w:rPr>
          <w:rFonts w:ascii="Arial" w:hAnsi="Arial" w:cs="Arial"/>
          <w:b/>
          <w:sz w:val="20"/>
        </w:rPr>
        <w:t xml:space="preserve"> delší jak </w:t>
      </w:r>
      <w:r>
        <w:rPr>
          <w:rFonts w:ascii="Arial" w:hAnsi="Arial" w:cs="Arial"/>
          <w:b/>
          <w:sz w:val="20"/>
        </w:rPr>
        <w:t>14</w:t>
      </w:r>
      <w:r w:rsidRPr="00D40B28">
        <w:rPr>
          <w:rFonts w:ascii="Arial" w:hAnsi="Arial" w:cs="Arial"/>
          <w:b/>
          <w:sz w:val="20"/>
        </w:rPr>
        <w:t xml:space="preserve"> kalendářních dnů</w:t>
      </w:r>
      <w:r w:rsidRPr="00D40B28">
        <w:rPr>
          <w:rFonts w:ascii="Arial" w:hAnsi="Arial" w:cs="Arial"/>
          <w:sz w:val="20"/>
        </w:rPr>
        <w:t xml:space="preserve"> se považuje za podstatné porušení smlouvy pouze v případě, že prodlení vzniklo prokazatelně z důvodů na straně Zhotovitele</w:t>
      </w:r>
      <w:r w:rsidR="00192FDF">
        <w:rPr>
          <w:rFonts w:ascii="Arial" w:hAnsi="Arial" w:cs="Arial"/>
          <w:sz w:val="20"/>
        </w:rPr>
        <w:t>.</w:t>
      </w:r>
    </w:p>
    <w:p w:rsidR="00AE3E79" w:rsidRPr="00D40B28" w:rsidRDefault="00AE3E79" w:rsidP="00AE3E79">
      <w:pPr>
        <w:pStyle w:val="Zkladntext"/>
        <w:numPr>
          <w:ilvl w:val="1"/>
          <w:numId w:val="9"/>
        </w:numPr>
        <w:jc w:val="both"/>
        <w:rPr>
          <w:rFonts w:ascii="Arial" w:hAnsi="Arial" w:cs="Arial"/>
          <w:sz w:val="20"/>
        </w:rPr>
      </w:pPr>
      <w:r w:rsidRPr="00D40B28">
        <w:rPr>
          <w:rFonts w:ascii="Arial" w:hAnsi="Arial" w:cs="Arial"/>
          <w:sz w:val="20"/>
        </w:rPr>
        <w:t xml:space="preserve">Termínem dokončení se rozumí den, kdy dojde k písemnému protokolárnímu předání a převzetí odsouhlaseného a projednaného příslušného stupně projektové dokumentace Objednatelem </w:t>
      </w:r>
      <w:r w:rsidRPr="00D40B28">
        <w:rPr>
          <w:rFonts w:ascii="Arial" w:hAnsi="Arial" w:cs="Arial"/>
          <w:b/>
          <w:sz w:val="20"/>
        </w:rPr>
        <w:t>bez vad a nedodělků</w:t>
      </w:r>
      <w:r w:rsidRPr="00D40B28">
        <w:rPr>
          <w:rFonts w:ascii="Arial" w:hAnsi="Arial" w:cs="Arial"/>
          <w:sz w:val="20"/>
        </w:rPr>
        <w:t>.</w:t>
      </w:r>
    </w:p>
    <w:p w:rsidR="0098231E" w:rsidRDefault="00F50536" w:rsidP="00197742">
      <w:pPr>
        <w:pStyle w:val="Zkladntext"/>
        <w:numPr>
          <w:ilvl w:val="1"/>
          <w:numId w:val="9"/>
        </w:numPr>
        <w:jc w:val="both"/>
        <w:rPr>
          <w:rFonts w:ascii="Arial" w:hAnsi="Arial" w:cs="Arial"/>
          <w:sz w:val="20"/>
        </w:rPr>
      </w:pPr>
      <w:r w:rsidRPr="00D40B28">
        <w:rPr>
          <w:rFonts w:ascii="Arial" w:hAnsi="Arial" w:cs="Arial"/>
          <w:sz w:val="20"/>
        </w:rPr>
        <w:t xml:space="preserve">Místem plnění je: </w:t>
      </w:r>
      <w:r w:rsidR="00D93585">
        <w:rPr>
          <w:rFonts w:ascii="Arial" w:hAnsi="Arial" w:cs="Arial"/>
          <w:sz w:val="20"/>
        </w:rPr>
        <w:t>Krajský úřad Zlínského kraje, tř. T. Bati 21, Zlín, PSČ 761 90. AD bude vykonáván v místě provádění stavby</w:t>
      </w:r>
      <w:r w:rsidR="007E15FA">
        <w:rPr>
          <w:rFonts w:ascii="Arial" w:hAnsi="Arial" w:cs="Arial"/>
          <w:sz w:val="20"/>
        </w:rPr>
        <w:t>.</w:t>
      </w:r>
    </w:p>
    <w:p w:rsidR="00197742" w:rsidRPr="00197742" w:rsidRDefault="00197742" w:rsidP="00197742">
      <w:pPr>
        <w:pStyle w:val="Zkladntext"/>
        <w:ind w:left="540"/>
        <w:jc w:val="both"/>
        <w:rPr>
          <w:rFonts w:ascii="Arial" w:hAnsi="Arial" w:cs="Arial"/>
          <w:sz w:val="20"/>
        </w:rPr>
      </w:pPr>
    </w:p>
    <w:p w:rsidR="00025830" w:rsidRPr="00D40B28" w:rsidRDefault="00025830" w:rsidP="00395BD8">
      <w:pPr>
        <w:widowControl w:val="0"/>
        <w:numPr>
          <w:ilvl w:val="0"/>
          <w:numId w:val="9"/>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w:rsidR="0098231E" w:rsidRPr="00D40B28" w:rsidRDefault="0098231E" w:rsidP="00025830">
      <w:pPr>
        <w:pStyle w:val="Zkladntext"/>
        <w:jc w:val="left"/>
        <w:rPr>
          <w:rFonts w:ascii="Arial" w:hAnsi="Arial" w:cs="Arial"/>
          <w:sz w:val="20"/>
          <w:szCs w:val="22"/>
        </w:rPr>
      </w:pPr>
    </w:p>
    <w:p w:rsidR="00395BD8" w:rsidRPr="00D8091B" w:rsidRDefault="00025830" w:rsidP="00395BD8">
      <w:pPr>
        <w:widowControl w:val="0"/>
        <w:numPr>
          <w:ilvl w:val="1"/>
          <w:numId w:val="4"/>
        </w:numPr>
        <w:tabs>
          <w:tab w:val="clear" w:pos="360"/>
        </w:tabs>
        <w:adjustRightInd w:val="0"/>
        <w:ind w:left="540" w:hanging="540"/>
        <w:jc w:val="both"/>
        <w:textAlignment w:val="baseline"/>
        <w:outlineLvl w:val="0"/>
        <w:rPr>
          <w:rFonts w:ascii="Arial" w:hAnsi="Arial" w:cs="Arial"/>
          <w:sz w:val="20"/>
          <w:szCs w:val="22"/>
        </w:rPr>
      </w:pPr>
      <w:r w:rsidRPr="00D8091B">
        <w:rPr>
          <w:rFonts w:ascii="Arial" w:hAnsi="Arial" w:cs="Arial"/>
          <w:sz w:val="20"/>
          <w:szCs w:val="22"/>
        </w:rPr>
        <w:t>Cena za řádně zhotovené a předané dílo dle této smlouvy a činnosti s tím související, je cenou dohodnutou s</w:t>
      </w:r>
      <w:r w:rsidR="0031216E" w:rsidRPr="00D8091B">
        <w:rPr>
          <w:rFonts w:ascii="Arial" w:hAnsi="Arial" w:cs="Arial"/>
          <w:sz w:val="20"/>
          <w:szCs w:val="22"/>
        </w:rPr>
        <w:t>mluvními stranami ve smyslu zákona</w:t>
      </w:r>
      <w:r w:rsidRPr="00D8091B">
        <w:rPr>
          <w:rFonts w:ascii="Arial" w:hAnsi="Arial" w:cs="Arial"/>
          <w:sz w:val="20"/>
          <w:szCs w:val="22"/>
        </w:rPr>
        <w:t xml:space="preserve"> č. 526/1990 Sb.</w:t>
      </w:r>
      <w:r w:rsidR="0098231E" w:rsidRPr="00D8091B">
        <w:rPr>
          <w:rFonts w:ascii="Arial" w:hAnsi="Arial" w:cs="Arial"/>
          <w:sz w:val="20"/>
          <w:szCs w:val="22"/>
        </w:rPr>
        <w:t>,</w:t>
      </w:r>
      <w:r w:rsidRPr="00D8091B">
        <w:rPr>
          <w:rFonts w:ascii="Arial" w:hAnsi="Arial" w:cs="Arial"/>
          <w:sz w:val="20"/>
          <w:szCs w:val="22"/>
        </w:rPr>
        <w:t xml:space="preserve"> o cenách, jako cena pevná a činí: </w:t>
      </w:r>
    </w:p>
    <w:p w:rsidR="00395BD8" w:rsidRPr="00D8091B" w:rsidRDefault="00395BD8" w:rsidP="00395BD8">
      <w:pPr>
        <w:pStyle w:val="Zkladntext"/>
        <w:rPr>
          <w:rFonts w:ascii="Arial" w:hAnsi="Arial" w:cs="Arial"/>
          <w:sz w:val="20"/>
        </w:rPr>
      </w:pPr>
      <w:r w:rsidRPr="00D8091B">
        <w:rPr>
          <w:rFonts w:ascii="Arial" w:hAnsi="Arial" w:cs="Arial"/>
          <w:b/>
          <w:sz w:val="20"/>
        </w:rPr>
        <w:t xml:space="preserve">Celkem </w:t>
      </w:r>
      <w:r w:rsidR="00D8091B" w:rsidRPr="00D8091B">
        <w:rPr>
          <w:rFonts w:ascii="Arial" w:hAnsi="Arial" w:cs="Arial"/>
          <w:b/>
          <w:sz w:val="20"/>
        </w:rPr>
        <w:t>1.400.000</w:t>
      </w:r>
      <w:r w:rsidRPr="00D8091B">
        <w:rPr>
          <w:rFonts w:ascii="Arial" w:hAnsi="Arial" w:cs="Arial"/>
          <w:b/>
          <w:sz w:val="20"/>
        </w:rPr>
        <w:t>,- Kč</w:t>
      </w:r>
      <w:r w:rsidRPr="00D8091B">
        <w:rPr>
          <w:rFonts w:ascii="Arial" w:hAnsi="Arial" w:cs="Arial"/>
          <w:sz w:val="20"/>
        </w:rPr>
        <w:t xml:space="preserve">   (bez DPH)</w:t>
      </w:r>
    </w:p>
    <w:p w:rsidR="00395BD8" w:rsidRPr="00D8091B" w:rsidRDefault="00395BD8" w:rsidP="00395BD8">
      <w:pPr>
        <w:pStyle w:val="Zkladntext"/>
        <w:rPr>
          <w:rFonts w:ascii="Arial" w:hAnsi="Arial" w:cs="Arial"/>
          <w:b/>
          <w:sz w:val="20"/>
        </w:rPr>
      </w:pPr>
    </w:p>
    <w:p w:rsidR="00395BD8" w:rsidRPr="00D8091B" w:rsidRDefault="00395BD8" w:rsidP="00395BD8">
      <w:pPr>
        <w:pStyle w:val="Zkladntext"/>
        <w:rPr>
          <w:rFonts w:ascii="Arial" w:hAnsi="Arial" w:cs="Arial"/>
          <w:b/>
          <w:sz w:val="20"/>
        </w:rPr>
      </w:pPr>
      <w:r w:rsidRPr="00D8091B">
        <w:rPr>
          <w:rFonts w:ascii="Arial" w:hAnsi="Arial" w:cs="Arial"/>
          <w:b/>
          <w:sz w:val="20"/>
        </w:rPr>
        <w:t xml:space="preserve">DPH: </w:t>
      </w:r>
      <w:r w:rsidR="00D8091B" w:rsidRPr="00D8091B">
        <w:rPr>
          <w:rFonts w:ascii="Arial" w:hAnsi="Arial" w:cs="Arial"/>
          <w:b/>
          <w:sz w:val="20"/>
        </w:rPr>
        <w:t>294.000</w:t>
      </w:r>
      <w:r w:rsidRPr="00D8091B">
        <w:rPr>
          <w:rFonts w:ascii="Arial" w:hAnsi="Arial" w:cs="Arial"/>
          <w:b/>
          <w:sz w:val="20"/>
        </w:rPr>
        <w:t xml:space="preserve">,- Kč </w:t>
      </w:r>
    </w:p>
    <w:p w:rsidR="00395BD8" w:rsidRPr="00D8091B" w:rsidRDefault="00395BD8" w:rsidP="00395BD8">
      <w:pPr>
        <w:pStyle w:val="Zkladntext"/>
        <w:rPr>
          <w:rFonts w:ascii="Arial" w:hAnsi="Arial" w:cs="Arial"/>
          <w:b/>
          <w:sz w:val="20"/>
        </w:rPr>
      </w:pPr>
    </w:p>
    <w:p w:rsidR="00395BD8" w:rsidRPr="00D8091B" w:rsidRDefault="00395BD8" w:rsidP="00395BD8">
      <w:pPr>
        <w:pStyle w:val="Zkladntext"/>
        <w:rPr>
          <w:rFonts w:ascii="Arial" w:hAnsi="Arial" w:cs="Arial"/>
          <w:sz w:val="20"/>
        </w:rPr>
      </w:pPr>
      <w:r w:rsidRPr="00D8091B">
        <w:rPr>
          <w:rFonts w:ascii="Arial" w:hAnsi="Arial" w:cs="Arial"/>
          <w:b/>
          <w:sz w:val="20"/>
        </w:rPr>
        <w:t>Celkem s DPH  </w:t>
      </w:r>
      <w:r w:rsidR="00D8091B" w:rsidRPr="00D8091B">
        <w:rPr>
          <w:rFonts w:ascii="Arial" w:hAnsi="Arial" w:cs="Arial"/>
          <w:b/>
          <w:sz w:val="20"/>
        </w:rPr>
        <w:t>1.694.000</w:t>
      </w:r>
      <w:r w:rsidRPr="00D8091B">
        <w:rPr>
          <w:rFonts w:ascii="Arial" w:hAnsi="Arial" w:cs="Arial"/>
          <w:b/>
          <w:sz w:val="20"/>
        </w:rPr>
        <w:t xml:space="preserve">,- Kč </w:t>
      </w:r>
      <w:r w:rsidRPr="00D8091B">
        <w:rPr>
          <w:rFonts w:ascii="Arial" w:hAnsi="Arial" w:cs="Arial"/>
          <w:sz w:val="20"/>
        </w:rPr>
        <w:t xml:space="preserve">(vč. </w:t>
      </w:r>
      <w:r w:rsidR="00A347E4" w:rsidRPr="00D8091B">
        <w:rPr>
          <w:rFonts w:ascii="Arial" w:hAnsi="Arial" w:cs="Arial"/>
          <w:sz w:val="20"/>
        </w:rPr>
        <w:t>21</w:t>
      </w:r>
      <w:r w:rsidRPr="00D8091B">
        <w:rPr>
          <w:rFonts w:ascii="Arial" w:hAnsi="Arial" w:cs="Arial"/>
          <w:sz w:val="20"/>
        </w:rPr>
        <w:t>% DPH)</w:t>
      </w:r>
    </w:p>
    <w:p w:rsidR="00395BD8" w:rsidRPr="00D8091B" w:rsidRDefault="00395BD8" w:rsidP="00395BD8">
      <w:pPr>
        <w:pStyle w:val="Zkladntext"/>
        <w:rPr>
          <w:rFonts w:ascii="Arial" w:hAnsi="Arial" w:cs="Arial"/>
          <w:sz w:val="20"/>
        </w:rPr>
      </w:pPr>
      <w:r w:rsidRPr="00D8091B">
        <w:rPr>
          <w:rFonts w:ascii="Arial" w:hAnsi="Arial" w:cs="Arial"/>
          <w:sz w:val="20"/>
        </w:rPr>
        <w:t>(slovy:</w:t>
      </w:r>
      <w:r w:rsidR="00325702">
        <w:rPr>
          <w:rFonts w:ascii="Arial" w:hAnsi="Arial" w:cs="Arial"/>
          <w:sz w:val="20"/>
        </w:rPr>
        <w:t>jedenmiliónšestsetdevadesátčtyřitisíc korun českých</w:t>
      </w:r>
      <w:r w:rsidRPr="00D8091B">
        <w:rPr>
          <w:rFonts w:ascii="Arial" w:hAnsi="Arial" w:cs="Arial"/>
          <w:sz w:val="20"/>
        </w:rPr>
        <w:t>)</w:t>
      </w:r>
    </w:p>
    <w:p w:rsidR="00322348" w:rsidRPr="00D8091B" w:rsidRDefault="00322348" w:rsidP="00395BD8">
      <w:pPr>
        <w:pStyle w:val="Zkladntext"/>
        <w:rPr>
          <w:rFonts w:ascii="Arial" w:hAnsi="Arial" w:cs="Arial"/>
          <w:sz w:val="20"/>
        </w:rPr>
      </w:pPr>
    </w:p>
    <w:p w:rsidR="00025830" w:rsidRPr="00D8091B" w:rsidRDefault="00395BD8" w:rsidP="00395BD8">
      <w:pPr>
        <w:widowControl w:val="0"/>
        <w:numPr>
          <w:ilvl w:val="1"/>
          <w:numId w:val="4"/>
        </w:numPr>
        <w:tabs>
          <w:tab w:val="clear" w:pos="360"/>
        </w:tabs>
        <w:adjustRightInd w:val="0"/>
        <w:ind w:left="540" w:hanging="540"/>
        <w:jc w:val="both"/>
        <w:textAlignment w:val="baseline"/>
        <w:outlineLvl w:val="0"/>
        <w:rPr>
          <w:rFonts w:ascii="Arial" w:hAnsi="Arial" w:cs="Arial"/>
          <w:sz w:val="20"/>
          <w:szCs w:val="22"/>
        </w:rPr>
      </w:pPr>
      <w:r w:rsidRPr="00D8091B">
        <w:rPr>
          <w:rFonts w:ascii="Arial" w:hAnsi="Arial" w:cs="Arial"/>
          <w:sz w:val="20"/>
          <w:szCs w:val="22"/>
        </w:rPr>
        <w:t>Rozpis ceny:</w:t>
      </w:r>
    </w:p>
    <w:p w:rsidR="00025830" w:rsidRPr="00D8091B" w:rsidRDefault="00025830" w:rsidP="00025830">
      <w:pPr>
        <w:widowControl w:val="0"/>
        <w:adjustRightInd w:val="0"/>
        <w:jc w:val="both"/>
        <w:textAlignment w:val="baseline"/>
        <w:outlineLvl w:val="0"/>
        <w:rPr>
          <w:rFonts w:ascii="Arial" w:hAnsi="Arial" w:cs="Arial"/>
          <w:sz w:val="20"/>
          <w:szCs w:val="20"/>
        </w:rPr>
      </w:pPr>
    </w:p>
    <w:p w:rsidR="00425858" w:rsidRPr="00D8091B" w:rsidRDefault="00915D94" w:rsidP="00293636">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8091B">
        <w:rPr>
          <w:rFonts w:ascii="Arial" w:hAnsi="Arial" w:cs="Arial"/>
          <w:b/>
          <w:sz w:val="20"/>
          <w:szCs w:val="22"/>
        </w:rPr>
        <w:t xml:space="preserve">Projektová dokumentace pro </w:t>
      </w:r>
      <w:r w:rsidR="002C7F5B" w:rsidRPr="00D8091B">
        <w:rPr>
          <w:rFonts w:ascii="Arial" w:hAnsi="Arial" w:cs="Arial"/>
          <w:b/>
          <w:sz w:val="20"/>
          <w:szCs w:val="22"/>
        </w:rPr>
        <w:t xml:space="preserve">územní </w:t>
      </w:r>
      <w:r w:rsidR="00DE0B63" w:rsidRPr="00D8091B">
        <w:rPr>
          <w:rFonts w:ascii="Arial" w:hAnsi="Arial" w:cs="Arial"/>
          <w:b/>
          <w:sz w:val="20"/>
          <w:szCs w:val="22"/>
        </w:rPr>
        <w:t xml:space="preserve">rozhodnutí </w:t>
      </w:r>
      <w:r w:rsidR="002C7F5B" w:rsidRPr="00D8091B">
        <w:rPr>
          <w:rFonts w:ascii="Arial" w:hAnsi="Arial" w:cs="Arial"/>
          <w:b/>
          <w:sz w:val="20"/>
          <w:szCs w:val="22"/>
        </w:rPr>
        <w:t xml:space="preserve">a </w:t>
      </w:r>
      <w:r w:rsidRPr="00D8091B">
        <w:rPr>
          <w:rFonts w:ascii="Arial" w:hAnsi="Arial" w:cs="Arial"/>
          <w:b/>
          <w:sz w:val="20"/>
          <w:szCs w:val="22"/>
        </w:rPr>
        <w:t>stavební povolení</w:t>
      </w:r>
      <w:r w:rsidR="00425858" w:rsidRPr="00D8091B">
        <w:rPr>
          <w:rFonts w:ascii="Arial" w:hAnsi="Arial" w:cs="Arial"/>
          <w:b/>
          <w:sz w:val="20"/>
          <w:szCs w:val="20"/>
        </w:rPr>
        <w:t xml:space="preserve"> </w:t>
      </w:r>
      <w:r w:rsidR="00D566E5" w:rsidRPr="00D8091B">
        <w:rPr>
          <w:rFonts w:ascii="Arial" w:hAnsi="Arial" w:cs="Arial"/>
          <w:sz w:val="20"/>
          <w:szCs w:val="20"/>
        </w:rPr>
        <w:t>dle odst. 2.1.</w:t>
      </w:r>
      <w:r w:rsidR="00D566E5" w:rsidRPr="00D8091B">
        <w:rPr>
          <w:rFonts w:ascii="Arial" w:hAnsi="Arial" w:cs="Arial"/>
          <w:b/>
          <w:sz w:val="20"/>
          <w:szCs w:val="20"/>
        </w:rPr>
        <w:t xml:space="preserve">  </w:t>
      </w:r>
      <w:r w:rsidR="00425858" w:rsidRPr="00D8091B">
        <w:rPr>
          <w:rFonts w:ascii="Arial" w:hAnsi="Arial" w:cs="Arial"/>
          <w:sz w:val="20"/>
          <w:szCs w:val="20"/>
        </w:rPr>
        <w:t xml:space="preserve">  </w:t>
      </w: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2"/>
        </w:rPr>
      </w:pPr>
    </w:p>
    <w:p w:rsidR="00322348" w:rsidRPr="00D8091B" w:rsidRDefault="00D8091B" w:rsidP="00425858">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b/>
          <w:sz w:val="20"/>
          <w:szCs w:val="20"/>
        </w:rPr>
        <w:t>638.000</w:t>
      </w:r>
      <w:r w:rsidR="00025830" w:rsidRPr="00D8091B">
        <w:rPr>
          <w:rFonts w:ascii="Arial" w:hAnsi="Arial" w:cs="Arial"/>
          <w:b/>
          <w:sz w:val="20"/>
          <w:szCs w:val="20"/>
        </w:rPr>
        <w:t>,-Kč</w:t>
      </w:r>
      <w:r w:rsidR="00025830" w:rsidRPr="00D8091B">
        <w:rPr>
          <w:rFonts w:ascii="Arial" w:hAnsi="Arial" w:cs="Arial"/>
          <w:sz w:val="20"/>
          <w:szCs w:val="20"/>
        </w:rPr>
        <w:t xml:space="preserve"> (bez DPH)</w:t>
      </w:r>
    </w:p>
    <w:p w:rsidR="002D0F49" w:rsidRPr="00D8091B" w:rsidRDefault="002D0F49" w:rsidP="00322348">
      <w:pPr>
        <w:widowControl w:val="0"/>
        <w:tabs>
          <w:tab w:val="num" w:pos="862"/>
        </w:tabs>
        <w:adjustRightInd w:val="0"/>
        <w:ind w:left="1134"/>
        <w:jc w:val="both"/>
        <w:textAlignment w:val="baseline"/>
        <w:outlineLvl w:val="0"/>
        <w:rPr>
          <w:rFonts w:ascii="Arial" w:hAnsi="Arial" w:cs="Arial"/>
          <w:sz w:val="20"/>
          <w:szCs w:val="20"/>
        </w:rPr>
      </w:pPr>
    </w:p>
    <w:p w:rsidR="00425858" w:rsidRPr="00D8091B" w:rsidRDefault="00025830" w:rsidP="002D0F49">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sz w:val="20"/>
          <w:szCs w:val="20"/>
        </w:rPr>
        <w:t xml:space="preserve">DPH </w:t>
      </w:r>
      <w:r w:rsidR="00D8091B" w:rsidRPr="00D8091B">
        <w:rPr>
          <w:rFonts w:ascii="Arial" w:hAnsi="Arial" w:cs="Arial"/>
          <w:b/>
          <w:sz w:val="20"/>
          <w:szCs w:val="20"/>
        </w:rPr>
        <w:t>133.980</w:t>
      </w:r>
      <w:r w:rsidRPr="00D8091B">
        <w:rPr>
          <w:rFonts w:ascii="Arial" w:hAnsi="Arial" w:cs="Arial"/>
          <w:b/>
          <w:sz w:val="20"/>
          <w:szCs w:val="20"/>
        </w:rPr>
        <w:t>,- Kč,</w:t>
      </w:r>
      <w:r w:rsidRPr="00D8091B">
        <w:rPr>
          <w:rFonts w:ascii="Arial" w:hAnsi="Arial" w:cs="Arial"/>
          <w:sz w:val="20"/>
          <w:szCs w:val="20"/>
        </w:rPr>
        <w:t xml:space="preserve"> </w:t>
      </w:r>
    </w:p>
    <w:p w:rsidR="00425858" w:rsidRPr="00D8091B" w:rsidRDefault="00425858" w:rsidP="002D0F49">
      <w:pPr>
        <w:widowControl w:val="0"/>
        <w:tabs>
          <w:tab w:val="num" w:pos="862"/>
        </w:tabs>
        <w:adjustRightInd w:val="0"/>
        <w:ind w:left="1134"/>
        <w:jc w:val="both"/>
        <w:textAlignment w:val="baseline"/>
        <w:outlineLvl w:val="0"/>
        <w:rPr>
          <w:rFonts w:ascii="Arial" w:hAnsi="Arial" w:cs="Arial"/>
          <w:sz w:val="20"/>
          <w:szCs w:val="20"/>
        </w:rPr>
      </w:pPr>
    </w:p>
    <w:p w:rsidR="002D0F49" w:rsidRDefault="00025830" w:rsidP="002D0F49">
      <w:pPr>
        <w:widowControl w:val="0"/>
        <w:tabs>
          <w:tab w:val="num" w:pos="862"/>
        </w:tabs>
        <w:adjustRightInd w:val="0"/>
        <w:ind w:left="1134"/>
        <w:jc w:val="both"/>
        <w:textAlignment w:val="baseline"/>
        <w:outlineLvl w:val="0"/>
        <w:rPr>
          <w:rFonts w:ascii="Arial" w:hAnsi="Arial" w:cs="Arial"/>
          <w:b/>
          <w:sz w:val="20"/>
          <w:szCs w:val="20"/>
        </w:rPr>
      </w:pPr>
      <w:r w:rsidRPr="00D8091B">
        <w:rPr>
          <w:rFonts w:ascii="Arial" w:hAnsi="Arial" w:cs="Arial"/>
          <w:sz w:val="20"/>
          <w:szCs w:val="20"/>
        </w:rPr>
        <w:t>cena včetně DPH  </w:t>
      </w:r>
      <w:r w:rsidR="00D8091B" w:rsidRPr="00D8091B">
        <w:rPr>
          <w:rFonts w:ascii="Arial" w:hAnsi="Arial" w:cs="Arial"/>
          <w:b/>
          <w:sz w:val="20"/>
          <w:szCs w:val="20"/>
        </w:rPr>
        <w:t>771.980</w:t>
      </w:r>
      <w:r w:rsidRPr="00D8091B">
        <w:rPr>
          <w:rFonts w:ascii="Arial" w:hAnsi="Arial" w:cs="Arial"/>
          <w:b/>
          <w:sz w:val="20"/>
          <w:szCs w:val="20"/>
        </w:rPr>
        <w:t>,- Kč</w:t>
      </w:r>
    </w:p>
    <w:p w:rsidR="00325702" w:rsidRDefault="00325702" w:rsidP="002D0F49">
      <w:pPr>
        <w:widowControl w:val="0"/>
        <w:tabs>
          <w:tab w:val="num" w:pos="862"/>
        </w:tabs>
        <w:adjustRightInd w:val="0"/>
        <w:ind w:left="1134"/>
        <w:jc w:val="both"/>
        <w:textAlignment w:val="baseline"/>
        <w:outlineLvl w:val="0"/>
        <w:rPr>
          <w:rFonts w:ascii="Arial" w:hAnsi="Arial" w:cs="Arial"/>
          <w:b/>
          <w:sz w:val="20"/>
          <w:szCs w:val="20"/>
        </w:rPr>
      </w:pPr>
    </w:p>
    <w:p w:rsidR="00325702" w:rsidRPr="00D8091B" w:rsidRDefault="00325702" w:rsidP="002D0F49">
      <w:pPr>
        <w:widowControl w:val="0"/>
        <w:tabs>
          <w:tab w:val="num" w:pos="862"/>
        </w:tabs>
        <w:adjustRightInd w:val="0"/>
        <w:ind w:left="1134"/>
        <w:jc w:val="both"/>
        <w:textAlignment w:val="baseline"/>
        <w:outlineLvl w:val="0"/>
        <w:rPr>
          <w:rFonts w:ascii="Arial" w:hAnsi="Arial" w:cs="Arial"/>
          <w:b/>
          <w:sz w:val="20"/>
          <w:szCs w:val="20"/>
        </w:rPr>
      </w:pPr>
    </w:p>
    <w:p w:rsidR="00025830" w:rsidRPr="00D8091B" w:rsidRDefault="00025830" w:rsidP="00293636">
      <w:pPr>
        <w:widowControl w:val="0"/>
        <w:tabs>
          <w:tab w:val="num" w:pos="284"/>
        </w:tabs>
        <w:adjustRightInd w:val="0"/>
        <w:ind w:left="1134" w:hanging="850"/>
        <w:jc w:val="both"/>
        <w:textAlignment w:val="baseline"/>
        <w:outlineLvl w:val="0"/>
        <w:rPr>
          <w:rFonts w:ascii="Arial" w:hAnsi="Arial" w:cs="Arial"/>
          <w:sz w:val="20"/>
          <w:szCs w:val="20"/>
        </w:rPr>
      </w:pPr>
    </w:p>
    <w:p w:rsidR="00025830" w:rsidRPr="00D8091B" w:rsidRDefault="00025830" w:rsidP="00293636">
      <w:pPr>
        <w:widowControl w:val="0"/>
        <w:tabs>
          <w:tab w:val="num" w:pos="284"/>
        </w:tabs>
        <w:adjustRightInd w:val="0"/>
        <w:ind w:left="1134" w:hanging="850"/>
        <w:jc w:val="both"/>
        <w:textAlignment w:val="baseline"/>
        <w:outlineLvl w:val="0"/>
        <w:rPr>
          <w:rFonts w:ascii="Arial" w:hAnsi="Arial" w:cs="Arial"/>
          <w:sz w:val="20"/>
          <w:szCs w:val="20"/>
        </w:rPr>
      </w:pPr>
    </w:p>
    <w:p w:rsidR="00EF248B" w:rsidRPr="00D8091B" w:rsidRDefault="00EF248B" w:rsidP="00293636">
      <w:pPr>
        <w:widowControl w:val="0"/>
        <w:tabs>
          <w:tab w:val="num" w:pos="284"/>
        </w:tabs>
        <w:adjustRightInd w:val="0"/>
        <w:ind w:left="1134" w:hanging="850"/>
        <w:jc w:val="both"/>
        <w:textAlignment w:val="baseline"/>
        <w:outlineLvl w:val="0"/>
        <w:rPr>
          <w:rFonts w:ascii="Arial" w:hAnsi="Arial" w:cs="Arial"/>
          <w:sz w:val="20"/>
          <w:szCs w:val="20"/>
        </w:rPr>
      </w:pPr>
    </w:p>
    <w:p w:rsidR="00425858" w:rsidRPr="00D8091B" w:rsidRDefault="00425858" w:rsidP="00425858">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8091B">
        <w:rPr>
          <w:rFonts w:ascii="Arial" w:hAnsi="Arial" w:cs="Arial"/>
          <w:b/>
          <w:sz w:val="20"/>
          <w:szCs w:val="20"/>
        </w:rPr>
        <w:t xml:space="preserve">Výkon inženýrské činnosti za účelem vydání </w:t>
      </w:r>
      <w:r w:rsidR="002C7F5B" w:rsidRPr="00D8091B">
        <w:rPr>
          <w:rFonts w:ascii="Arial" w:hAnsi="Arial" w:cs="Arial"/>
          <w:b/>
          <w:sz w:val="20"/>
          <w:szCs w:val="20"/>
        </w:rPr>
        <w:t xml:space="preserve">územního rozhodnutí a </w:t>
      </w:r>
      <w:r w:rsidRPr="00D8091B">
        <w:rPr>
          <w:rFonts w:ascii="Arial" w:hAnsi="Arial" w:cs="Arial"/>
          <w:b/>
          <w:sz w:val="20"/>
          <w:szCs w:val="20"/>
        </w:rPr>
        <w:t xml:space="preserve">stavebního povolení </w:t>
      </w:r>
      <w:r w:rsidRPr="00D8091B">
        <w:rPr>
          <w:rFonts w:ascii="Arial" w:hAnsi="Arial" w:cs="Arial"/>
          <w:sz w:val="20"/>
          <w:szCs w:val="20"/>
        </w:rPr>
        <w:t xml:space="preserve">dle odst. 2.2.   </w:t>
      </w: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Pr="00D8091B" w:rsidRDefault="00D8091B" w:rsidP="00425858">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b/>
          <w:sz w:val="20"/>
          <w:szCs w:val="20"/>
        </w:rPr>
        <w:t>40.000</w:t>
      </w:r>
      <w:r w:rsidR="00425858" w:rsidRPr="00D8091B">
        <w:rPr>
          <w:rFonts w:ascii="Arial" w:hAnsi="Arial" w:cs="Arial"/>
          <w:b/>
          <w:sz w:val="20"/>
          <w:szCs w:val="20"/>
        </w:rPr>
        <w:t>,- Kč</w:t>
      </w:r>
      <w:r w:rsidR="00425858" w:rsidRPr="00D8091B">
        <w:rPr>
          <w:rFonts w:ascii="Arial" w:hAnsi="Arial" w:cs="Arial"/>
          <w:sz w:val="20"/>
          <w:szCs w:val="20"/>
        </w:rPr>
        <w:t xml:space="preserve"> (bez DPH), </w:t>
      </w: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sz w:val="20"/>
          <w:szCs w:val="20"/>
        </w:rPr>
        <w:t>DPH</w:t>
      </w:r>
      <w:r w:rsidRPr="00D8091B">
        <w:rPr>
          <w:rFonts w:ascii="Arial" w:hAnsi="Arial" w:cs="Arial"/>
          <w:bCs/>
          <w:szCs w:val="20"/>
        </w:rPr>
        <w:t xml:space="preserve"> </w:t>
      </w:r>
      <w:r w:rsidR="00D8091B" w:rsidRPr="00D8091B">
        <w:rPr>
          <w:rFonts w:ascii="Arial" w:hAnsi="Arial" w:cs="Arial"/>
          <w:b/>
          <w:sz w:val="20"/>
          <w:szCs w:val="20"/>
        </w:rPr>
        <w:t>8.400</w:t>
      </w:r>
      <w:r w:rsidRPr="00D8091B">
        <w:rPr>
          <w:rFonts w:ascii="Arial" w:hAnsi="Arial" w:cs="Arial"/>
          <w:b/>
          <w:sz w:val="20"/>
          <w:szCs w:val="20"/>
        </w:rPr>
        <w:t>,- Kč,</w:t>
      </w:r>
      <w:r w:rsidRPr="00D8091B">
        <w:rPr>
          <w:rFonts w:ascii="Arial" w:hAnsi="Arial" w:cs="Arial"/>
          <w:sz w:val="20"/>
          <w:szCs w:val="20"/>
        </w:rPr>
        <w:t xml:space="preserve"> </w:t>
      </w: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Pr="00D8091B" w:rsidRDefault="00425858" w:rsidP="00425858">
      <w:pPr>
        <w:widowControl w:val="0"/>
        <w:tabs>
          <w:tab w:val="num" w:pos="862"/>
        </w:tabs>
        <w:adjustRightInd w:val="0"/>
        <w:ind w:left="1134"/>
        <w:jc w:val="both"/>
        <w:textAlignment w:val="baseline"/>
        <w:outlineLvl w:val="0"/>
        <w:rPr>
          <w:rFonts w:ascii="Arial" w:hAnsi="Arial" w:cs="Arial"/>
          <w:b/>
          <w:sz w:val="20"/>
          <w:szCs w:val="20"/>
        </w:rPr>
      </w:pPr>
      <w:r w:rsidRPr="00D8091B">
        <w:rPr>
          <w:rFonts w:ascii="Arial" w:hAnsi="Arial" w:cs="Arial"/>
          <w:sz w:val="20"/>
          <w:szCs w:val="20"/>
        </w:rPr>
        <w:t>cena včetně DPH  </w:t>
      </w:r>
      <w:r w:rsidR="00D8091B" w:rsidRPr="00D8091B">
        <w:rPr>
          <w:rFonts w:ascii="Arial" w:hAnsi="Arial" w:cs="Arial"/>
          <w:b/>
          <w:sz w:val="20"/>
          <w:szCs w:val="20"/>
        </w:rPr>
        <w:t>48.400</w:t>
      </w:r>
      <w:r w:rsidRPr="00D8091B">
        <w:rPr>
          <w:rFonts w:ascii="Arial" w:hAnsi="Arial" w:cs="Arial"/>
          <w:b/>
          <w:sz w:val="20"/>
          <w:szCs w:val="20"/>
        </w:rPr>
        <w:t>,- Kč;</w:t>
      </w:r>
    </w:p>
    <w:p w:rsidR="007E15FA" w:rsidRPr="00D8091B" w:rsidRDefault="007E15FA" w:rsidP="00425858">
      <w:pPr>
        <w:widowControl w:val="0"/>
        <w:tabs>
          <w:tab w:val="num" w:pos="862"/>
        </w:tabs>
        <w:adjustRightInd w:val="0"/>
        <w:ind w:left="1134"/>
        <w:jc w:val="both"/>
        <w:textAlignment w:val="baseline"/>
        <w:outlineLvl w:val="0"/>
        <w:rPr>
          <w:rFonts w:ascii="Arial" w:hAnsi="Arial" w:cs="Arial"/>
          <w:b/>
          <w:sz w:val="20"/>
          <w:szCs w:val="20"/>
        </w:rPr>
      </w:pP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Pr="00D8091B" w:rsidRDefault="00915D94" w:rsidP="00293636">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8091B">
        <w:rPr>
          <w:rFonts w:ascii="Arial" w:hAnsi="Arial" w:cs="Arial"/>
          <w:b/>
          <w:sz w:val="20"/>
          <w:szCs w:val="22"/>
        </w:rPr>
        <w:t>Projektová dokumentace pro provádění stavby</w:t>
      </w:r>
      <w:r w:rsidR="00025830" w:rsidRPr="00D8091B">
        <w:rPr>
          <w:rFonts w:ascii="Arial" w:hAnsi="Arial" w:cs="Arial"/>
          <w:sz w:val="20"/>
          <w:szCs w:val="20"/>
        </w:rPr>
        <w:t xml:space="preserve"> </w:t>
      </w:r>
      <w:r w:rsidR="00425858" w:rsidRPr="00D8091B">
        <w:rPr>
          <w:rFonts w:ascii="Arial" w:hAnsi="Arial" w:cs="Arial"/>
          <w:sz w:val="20"/>
          <w:szCs w:val="20"/>
        </w:rPr>
        <w:t>dle odst. 2.3.</w:t>
      </w:r>
      <w:r w:rsidR="00425858" w:rsidRPr="00D8091B">
        <w:rPr>
          <w:rFonts w:ascii="Arial" w:hAnsi="Arial" w:cs="Arial"/>
          <w:b/>
          <w:sz w:val="20"/>
          <w:szCs w:val="20"/>
        </w:rPr>
        <w:t xml:space="preserve"> </w:t>
      </w:r>
      <w:r w:rsidR="00425858" w:rsidRPr="00D8091B">
        <w:rPr>
          <w:rFonts w:ascii="Arial" w:hAnsi="Arial" w:cs="Arial"/>
          <w:sz w:val="20"/>
          <w:szCs w:val="20"/>
        </w:rPr>
        <w:t xml:space="preserve">  </w:t>
      </w: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2D0F49" w:rsidRPr="00D8091B" w:rsidRDefault="00D8091B" w:rsidP="00425858">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b/>
          <w:sz w:val="20"/>
          <w:szCs w:val="20"/>
        </w:rPr>
        <w:t>603.000</w:t>
      </w:r>
      <w:r w:rsidR="00025830" w:rsidRPr="00D8091B">
        <w:rPr>
          <w:rFonts w:ascii="Arial" w:hAnsi="Arial" w:cs="Arial"/>
          <w:b/>
          <w:sz w:val="20"/>
          <w:szCs w:val="20"/>
        </w:rPr>
        <w:t>,-Kč</w:t>
      </w:r>
      <w:r w:rsidR="00025830" w:rsidRPr="00D8091B">
        <w:rPr>
          <w:rFonts w:ascii="Arial" w:hAnsi="Arial" w:cs="Arial"/>
          <w:sz w:val="20"/>
          <w:szCs w:val="20"/>
        </w:rPr>
        <w:t xml:space="preserve"> (bez DPH) </w:t>
      </w:r>
    </w:p>
    <w:p w:rsidR="00322348" w:rsidRPr="00D8091B" w:rsidRDefault="00322348" w:rsidP="00322348">
      <w:pPr>
        <w:widowControl w:val="0"/>
        <w:tabs>
          <w:tab w:val="num" w:pos="862"/>
        </w:tabs>
        <w:adjustRightInd w:val="0"/>
        <w:ind w:left="1134"/>
        <w:jc w:val="both"/>
        <w:textAlignment w:val="baseline"/>
        <w:outlineLvl w:val="0"/>
        <w:rPr>
          <w:rFonts w:ascii="Arial" w:hAnsi="Arial" w:cs="Arial"/>
          <w:sz w:val="20"/>
          <w:szCs w:val="20"/>
        </w:rPr>
      </w:pPr>
    </w:p>
    <w:p w:rsidR="00425858" w:rsidRPr="00D8091B" w:rsidRDefault="00025830" w:rsidP="002D0F49">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sz w:val="20"/>
          <w:szCs w:val="20"/>
        </w:rPr>
        <w:t>DPH  </w:t>
      </w:r>
      <w:r w:rsidR="00D8091B" w:rsidRPr="00D8091B">
        <w:rPr>
          <w:rFonts w:ascii="Arial" w:hAnsi="Arial" w:cs="Arial"/>
          <w:b/>
          <w:sz w:val="20"/>
          <w:szCs w:val="20"/>
        </w:rPr>
        <w:t>126.630</w:t>
      </w:r>
      <w:r w:rsidRPr="00D8091B">
        <w:rPr>
          <w:rFonts w:ascii="Arial" w:hAnsi="Arial" w:cs="Arial"/>
          <w:b/>
          <w:sz w:val="20"/>
          <w:szCs w:val="20"/>
        </w:rPr>
        <w:t>,- Kč,</w:t>
      </w:r>
      <w:r w:rsidRPr="00D8091B">
        <w:rPr>
          <w:rFonts w:ascii="Arial" w:hAnsi="Arial" w:cs="Arial"/>
          <w:sz w:val="20"/>
          <w:szCs w:val="20"/>
        </w:rPr>
        <w:t xml:space="preserve"> </w:t>
      </w:r>
    </w:p>
    <w:p w:rsidR="00425858" w:rsidRPr="00D8091B" w:rsidRDefault="00425858" w:rsidP="002D0F49">
      <w:pPr>
        <w:widowControl w:val="0"/>
        <w:tabs>
          <w:tab w:val="num" w:pos="862"/>
        </w:tabs>
        <w:adjustRightInd w:val="0"/>
        <w:ind w:left="1134"/>
        <w:jc w:val="both"/>
        <w:textAlignment w:val="baseline"/>
        <w:outlineLvl w:val="0"/>
        <w:rPr>
          <w:rFonts w:ascii="Arial" w:hAnsi="Arial" w:cs="Arial"/>
          <w:sz w:val="20"/>
          <w:szCs w:val="20"/>
        </w:rPr>
      </w:pPr>
    </w:p>
    <w:p w:rsidR="00025830" w:rsidRPr="00D8091B" w:rsidRDefault="00025830" w:rsidP="002D0F49">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sz w:val="20"/>
          <w:szCs w:val="20"/>
        </w:rPr>
        <w:t>cena včetně DPH  </w:t>
      </w:r>
      <w:r w:rsidR="00D8091B" w:rsidRPr="00D8091B">
        <w:rPr>
          <w:rFonts w:ascii="Arial" w:hAnsi="Arial" w:cs="Arial"/>
          <w:b/>
          <w:sz w:val="20"/>
          <w:szCs w:val="20"/>
        </w:rPr>
        <w:t>729.630</w:t>
      </w:r>
      <w:r w:rsidRPr="00D8091B">
        <w:rPr>
          <w:rFonts w:ascii="Arial" w:hAnsi="Arial" w:cs="Arial"/>
          <w:b/>
          <w:sz w:val="20"/>
          <w:szCs w:val="20"/>
        </w:rPr>
        <w:t>,- Kč</w:t>
      </w:r>
      <w:r w:rsidR="00A14A0C" w:rsidRPr="00D8091B">
        <w:rPr>
          <w:rFonts w:ascii="Arial" w:hAnsi="Arial" w:cs="Arial"/>
          <w:b/>
          <w:sz w:val="20"/>
          <w:szCs w:val="20"/>
        </w:rPr>
        <w:t>;</w:t>
      </w:r>
    </w:p>
    <w:p w:rsidR="002D0F49" w:rsidRPr="00D8091B" w:rsidRDefault="002D0F49" w:rsidP="002D0F49">
      <w:pPr>
        <w:widowControl w:val="0"/>
        <w:tabs>
          <w:tab w:val="num" w:pos="284"/>
        </w:tabs>
        <w:adjustRightInd w:val="0"/>
        <w:ind w:left="1134" w:hanging="850"/>
        <w:jc w:val="both"/>
        <w:textAlignment w:val="baseline"/>
        <w:outlineLvl w:val="0"/>
        <w:rPr>
          <w:rFonts w:ascii="Arial" w:hAnsi="Arial" w:cs="Arial"/>
          <w:sz w:val="20"/>
          <w:szCs w:val="20"/>
        </w:rPr>
      </w:pPr>
    </w:p>
    <w:p w:rsidR="002D0F49" w:rsidRPr="00D8091B" w:rsidRDefault="002D0F49" w:rsidP="002D0F49">
      <w:pPr>
        <w:widowControl w:val="0"/>
        <w:tabs>
          <w:tab w:val="num" w:pos="284"/>
        </w:tabs>
        <w:adjustRightInd w:val="0"/>
        <w:ind w:left="1134" w:hanging="850"/>
        <w:jc w:val="both"/>
        <w:textAlignment w:val="baseline"/>
        <w:outlineLvl w:val="0"/>
        <w:rPr>
          <w:rFonts w:ascii="Arial" w:hAnsi="Arial" w:cs="Arial"/>
          <w:sz w:val="20"/>
          <w:szCs w:val="20"/>
        </w:rPr>
      </w:pPr>
    </w:p>
    <w:p w:rsidR="00425858" w:rsidRPr="00D8091B" w:rsidRDefault="00425858" w:rsidP="00425858">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8091B">
        <w:rPr>
          <w:rFonts w:ascii="Arial" w:hAnsi="Arial" w:cs="Arial"/>
          <w:b/>
          <w:sz w:val="20"/>
          <w:szCs w:val="20"/>
        </w:rPr>
        <w:t>Výkon Autorského dozoru</w:t>
      </w:r>
      <w:r w:rsidRPr="00D8091B">
        <w:rPr>
          <w:rFonts w:ascii="Arial" w:hAnsi="Arial" w:cs="Arial"/>
          <w:szCs w:val="20"/>
        </w:rPr>
        <w:t xml:space="preserve"> </w:t>
      </w:r>
      <w:r w:rsidRPr="00D8091B">
        <w:rPr>
          <w:rFonts w:ascii="Arial" w:hAnsi="Arial" w:cs="Arial"/>
          <w:sz w:val="20"/>
          <w:szCs w:val="20"/>
        </w:rPr>
        <w:t xml:space="preserve">dle odst. 2.4 </w:t>
      </w:r>
    </w:p>
    <w:p w:rsidR="00425858" w:rsidRPr="00D8091B" w:rsidRDefault="00425858" w:rsidP="00425858">
      <w:pPr>
        <w:widowControl w:val="0"/>
        <w:tabs>
          <w:tab w:val="num" w:pos="862"/>
        </w:tabs>
        <w:adjustRightInd w:val="0"/>
        <w:ind w:left="1134"/>
        <w:jc w:val="both"/>
        <w:textAlignment w:val="baseline"/>
        <w:outlineLvl w:val="0"/>
        <w:rPr>
          <w:rFonts w:ascii="Arial" w:hAnsi="Arial" w:cs="Arial"/>
          <w:b/>
          <w:sz w:val="20"/>
          <w:szCs w:val="20"/>
        </w:rPr>
      </w:pPr>
    </w:p>
    <w:p w:rsidR="00425858" w:rsidRPr="00D8091B" w:rsidRDefault="00D8091B" w:rsidP="00425858">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b/>
          <w:sz w:val="20"/>
          <w:szCs w:val="20"/>
        </w:rPr>
        <w:t>99.000</w:t>
      </w:r>
      <w:r w:rsidR="00425858" w:rsidRPr="00D8091B">
        <w:rPr>
          <w:rFonts w:ascii="Arial" w:hAnsi="Arial" w:cs="Arial"/>
          <w:b/>
          <w:sz w:val="20"/>
          <w:szCs w:val="20"/>
        </w:rPr>
        <w:t>,- Kč</w:t>
      </w:r>
      <w:r w:rsidR="00425858" w:rsidRPr="00D8091B">
        <w:rPr>
          <w:rFonts w:ascii="Arial" w:hAnsi="Arial" w:cs="Arial"/>
          <w:sz w:val="20"/>
          <w:szCs w:val="20"/>
        </w:rPr>
        <w:t xml:space="preserve"> (bez DPH), </w:t>
      </w: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sz w:val="20"/>
          <w:szCs w:val="20"/>
        </w:rPr>
        <w:t>DPH</w:t>
      </w:r>
      <w:r w:rsidRPr="00D8091B">
        <w:rPr>
          <w:rFonts w:ascii="Arial" w:hAnsi="Arial" w:cs="Arial"/>
          <w:b/>
          <w:sz w:val="20"/>
          <w:szCs w:val="20"/>
        </w:rPr>
        <w:t xml:space="preserve"> </w:t>
      </w:r>
      <w:r w:rsidR="00D8091B" w:rsidRPr="00D8091B">
        <w:rPr>
          <w:rFonts w:ascii="Arial" w:hAnsi="Arial" w:cs="Arial"/>
          <w:b/>
          <w:sz w:val="20"/>
          <w:szCs w:val="20"/>
        </w:rPr>
        <w:t>20.790</w:t>
      </w:r>
      <w:r w:rsidRPr="00D8091B">
        <w:rPr>
          <w:rFonts w:ascii="Arial" w:hAnsi="Arial" w:cs="Arial"/>
          <w:b/>
          <w:sz w:val="20"/>
          <w:szCs w:val="20"/>
        </w:rPr>
        <w:t>,- Kč,</w:t>
      </w:r>
      <w:r w:rsidRPr="00D8091B">
        <w:rPr>
          <w:rFonts w:ascii="Arial" w:hAnsi="Arial" w:cs="Arial"/>
          <w:sz w:val="20"/>
          <w:szCs w:val="20"/>
        </w:rPr>
        <w:t xml:space="preserve"> </w:t>
      </w: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Pr="00D8091B" w:rsidRDefault="00425858" w:rsidP="00425858">
      <w:pPr>
        <w:widowControl w:val="0"/>
        <w:tabs>
          <w:tab w:val="num" w:pos="862"/>
        </w:tabs>
        <w:adjustRightInd w:val="0"/>
        <w:ind w:left="1134"/>
        <w:jc w:val="both"/>
        <w:textAlignment w:val="baseline"/>
        <w:outlineLvl w:val="0"/>
        <w:rPr>
          <w:rFonts w:ascii="Arial" w:hAnsi="Arial" w:cs="Arial"/>
          <w:b/>
          <w:sz w:val="20"/>
          <w:szCs w:val="20"/>
        </w:rPr>
      </w:pPr>
      <w:r w:rsidRPr="00D8091B">
        <w:rPr>
          <w:rFonts w:ascii="Arial" w:hAnsi="Arial" w:cs="Arial"/>
          <w:sz w:val="20"/>
          <w:szCs w:val="20"/>
        </w:rPr>
        <w:t xml:space="preserve">cena včetně DPH </w:t>
      </w:r>
      <w:r w:rsidR="00D8091B" w:rsidRPr="00D8091B">
        <w:rPr>
          <w:rFonts w:ascii="Arial" w:hAnsi="Arial" w:cs="Arial"/>
          <w:b/>
          <w:sz w:val="20"/>
          <w:szCs w:val="20"/>
        </w:rPr>
        <w:t>119.790</w:t>
      </w:r>
      <w:r w:rsidRPr="00D8091B">
        <w:rPr>
          <w:rFonts w:ascii="Arial" w:hAnsi="Arial" w:cs="Arial"/>
          <w:b/>
          <w:sz w:val="20"/>
          <w:szCs w:val="20"/>
        </w:rPr>
        <w:t>,- Kč.</w:t>
      </w:r>
    </w:p>
    <w:p w:rsidR="00425858" w:rsidRPr="00D8091B" w:rsidRDefault="00425858" w:rsidP="00425858">
      <w:pPr>
        <w:widowControl w:val="0"/>
        <w:tabs>
          <w:tab w:val="num" w:pos="862"/>
        </w:tabs>
        <w:adjustRightInd w:val="0"/>
        <w:ind w:left="1134"/>
        <w:jc w:val="both"/>
        <w:textAlignment w:val="baseline"/>
        <w:outlineLvl w:val="0"/>
        <w:rPr>
          <w:rFonts w:ascii="Arial" w:hAnsi="Arial" w:cs="Arial"/>
          <w:sz w:val="20"/>
          <w:szCs w:val="20"/>
        </w:rPr>
      </w:pPr>
    </w:p>
    <w:p w:rsidR="00425858" w:rsidRPr="00D8091B" w:rsidRDefault="002D0F49" w:rsidP="002D0F49">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8091B">
        <w:rPr>
          <w:rFonts w:ascii="Arial" w:hAnsi="Arial" w:cs="Arial"/>
          <w:b/>
          <w:sz w:val="20"/>
          <w:szCs w:val="22"/>
        </w:rPr>
        <w:t>Stavebně - historický průzkum</w:t>
      </w:r>
      <w:r w:rsidR="00425858" w:rsidRPr="00D8091B">
        <w:rPr>
          <w:rFonts w:ascii="Arial" w:hAnsi="Arial" w:cs="Arial"/>
          <w:b/>
          <w:sz w:val="20"/>
          <w:szCs w:val="20"/>
        </w:rPr>
        <w:t xml:space="preserve"> </w:t>
      </w:r>
      <w:r w:rsidR="00425858" w:rsidRPr="00D8091B">
        <w:rPr>
          <w:rFonts w:ascii="Arial" w:hAnsi="Arial" w:cs="Arial"/>
          <w:sz w:val="20"/>
          <w:szCs w:val="20"/>
        </w:rPr>
        <w:t>dle odst. 2.5.</w:t>
      </w:r>
      <w:r w:rsidR="00425858" w:rsidRPr="00D8091B">
        <w:rPr>
          <w:rFonts w:ascii="Arial" w:hAnsi="Arial" w:cs="Arial"/>
          <w:b/>
          <w:sz w:val="20"/>
          <w:szCs w:val="20"/>
        </w:rPr>
        <w:t xml:space="preserve"> </w:t>
      </w:r>
      <w:r w:rsidR="00425858" w:rsidRPr="00D8091B">
        <w:rPr>
          <w:rFonts w:ascii="Arial" w:hAnsi="Arial" w:cs="Arial"/>
          <w:sz w:val="20"/>
          <w:szCs w:val="20"/>
        </w:rPr>
        <w:t xml:space="preserve">  </w:t>
      </w:r>
    </w:p>
    <w:p w:rsidR="00425858" w:rsidRPr="00D8091B" w:rsidRDefault="00425858" w:rsidP="00425858">
      <w:pPr>
        <w:widowControl w:val="0"/>
        <w:tabs>
          <w:tab w:val="num" w:pos="862"/>
        </w:tabs>
        <w:adjustRightInd w:val="0"/>
        <w:ind w:left="1134"/>
        <w:jc w:val="both"/>
        <w:textAlignment w:val="baseline"/>
        <w:outlineLvl w:val="0"/>
        <w:rPr>
          <w:rFonts w:ascii="Arial" w:hAnsi="Arial" w:cs="Arial"/>
          <w:b/>
          <w:sz w:val="20"/>
          <w:szCs w:val="22"/>
        </w:rPr>
      </w:pPr>
    </w:p>
    <w:p w:rsidR="00322348" w:rsidRPr="00D8091B" w:rsidRDefault="00D8091B" w:rsidP="00425858">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b/>
          <w:sz w:val="20"/>
          <w:szCs w:val="20"/>
        </w:rPr>
        <w:t>20.000</w:t>
      </w:r>
      <w:r w:rsidR="002D0F49" w:rsidRPr="00D8091B">
        <w:rPr>
          <w:rFonts w:ascii="Arial" w:hAnsi="Arial" w:cs="Arial"/>
          <w:b/>
          <w:sz w:val="20"/>
          <w:szCs w:val="20"/>
        </w:rPr>
        <w:t>,-Kč</w:t>
      </w:r>
      <w:r w:rsidR="002D0F49" w:rsidRPr="00D8091B">
        <w:rPr>
          <w:rFonts w:ascii="Arial" w:hAnsi="Arial" w:cs="Arial"/>
          <w:sz w:val="20"/>
          <w:szCs w:val="20"/>
        </w:rPr>
        <w:t xml:space="preserve"> (bez DPH)</w:t>
      </w:r>
    </w:p>
    <w:p w:rsidR="00322348" w:rsidRPr="00D8091B" w:rsidRDefault="00322348" w:rsidP="00322348">
      <w:pPr>
        <w:widowControl w:val="0"/>
        <w:tabs>
          <w:tab w:val="num" w:pos="862"/>
        </w:tabs>
        <w:adjustRightInd w:val="0"/>
        <w:ind w:left="1134"/>
        <w:jc w:val="both"/>
        <w:textAlignment w:val="baseline"/>
        <w:outlineLvl w:val="0"/>
        <w:rPr>
          <w:rFonts w:ascii="Arial" w:hAnsi="Arial" w:cs="Arial"/>
          <w:sz w:val="20"/>
          <w:szCs w:val="20"/>
        </w:rPr>
      </w:pPr>
    </w:p>
    <w:p w:rsidR="00425858" w:rsidRPr="00D8091B" w:rsidRDefault="002D0F49" w:rsidP="00322348">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sz w:val="20"/>
          <w:szCs w:val="20"/>
        </w:rPr>
        <w:t xml:space="preserve"> DPH  </w:t>
      </w:r>
      <w:r w:rsidR="009E5150">
        <w:rPr>
          <w:rFonts w:ascii="Arial" w:hAnsi="Arial" w:cs="Arial"/>
          <w:b/>
          <w:sz w:val="20"/>
          <w:szCs w:val="20"/>
        </w:rPr>
        <w:t>4.200</w:t>
      </w:r>
      <w:r w:rsidRPr="00D8091B">
        <w:rPr>
          <w:rFonts w:ascii="Arial" w:hAnsi="Arial" w:cs="Arial"/>
          <w:b/>
          <w:sz w:val="20"/>
          <w:szCs w:val="20"/>
        </w:rPr>
        <w:t>,- Kč,</w:t>
      </w:r>
      <w:r w:rsidRPr="00D8091B">
        <w:rPr>
          <w:rFonts w:ascii="Arial" w:hAnsi="Arial" w:cs="Arial"/>
          <w:sz w:val="20"/>
          <w:szCs w:val="20"/>
        </w:rPr>
        <w:t xml:space="preserve"> </w:t>
      </w:r>
    </w:p>
    <w:p w:rsidR="00425858" w:rsidRPr="00D8091B" w:rsidRDefault="00425858" w:rsidP="00322348">
      <w:pPr>
        <w:widowControl w:val="0"/>
        <w:tabs>
          <w:tab w:val="num" w:pos="862"/>
        </w:tabs>
        <w:adjustRightInd w:val="0"/>
        <w:ind w:left="1134"/>
        <w:jc w:val="both"/>
        <w:textAlignment w:val="baseline"/>
        <w:outlineLvl w:val="0"/>
        <w:rPr>
          <w:rFonts w:ascii="Arial" w:hAnsi="Arial" w:cs="Arial"/>
          <w:sz w:val="20"/>
          <w:szCs w:val="20"/>
        </w:rPr>
      </w:pPr>
    </w:p>
    <w:p w:rsidR="002D0F49" w:rsidRPr="00915D94" w:rsidRDefault="002D0F49" w:rsidP="00322348">
      <w:pPr>
        <w:widowControl w:val="0"/>
        <w:tabs>
          <w:tab w:val="num" w:pos="862"/>
        </w:tabs>
        <w:adjustRightInd w:val="0"/>
        <w:ind w:left="1134"/>
        <w:jc w:val="both"/>
        <w:textAlignment w:val="baseline"/>
        <w:outlineLvl w:val="0"/>
        <w:rPr>
          <w:rFonts w:ascii="Arial" w:hAnsi="Arial" w:cs="Arial"/>
          <w:sz w:val="20"/>
          <w:szCs w:val="20"/>
        </w:rPr>
      </w:pPr>
      <w:r w:rsidRPr="00D8091B">
        <w:rPr>
          <w:rFonts w:ascii="Arial" w:hAnsi="Arial" w:cs="Arial"/>
          <w:sz w:val="20"/>
          <w:szCs w:val="20"/>
        </w:rPr>
        <w:t xml:space="preserve">cena včetně DPH </w:t>
      </w:r>
      <w:r w:rsidR="00D8091B" w:rsidRPr="00D8091B">
        <w:rPr>
          <w:rFonts w:ascii="Arial" w:hAnsi="Arial" w:cs="Arial"/>
          <w:b/>
          <w:sz w:val="20"/>
          <w:szCs w:val="20"/>
        </w:rPr>
        <w:t>24.200</w:t>
      </w:r>
      <w:r w:rsidRPr="00D8091B">
        <w:rPr>
          <w:rFonts w:ascii="Arial" w:hAnsi="Arial" w:cs="Arial"/>
          <w:b/>
          <w:sz w:val="20"/>
          <w:szCs w:val="20"/>
        </w:rPr>
        <w:t>,- Kč;</w:t>
      </w:r>
    </w:p>
    <w:p w:rsidR="00025830" w:rsidRPr="00D40B28" w:rsidRDefault="00025830" w:rsidP="00293636">
      <w:pPr>
        <w:widowControl w:val="0"/>
        <w:tabs>
          <w:tab w:val="num" w:pos="284"/>
        </w:tabs>
        <w:adjustRightInd w:val="0"/>
        <w:ind w:left="1134" w:hanging="850"/>
        <w:jc w:val="both"/>
        <w:textAlignment w:val="baseline"/>
        <w:outlineLvl w:val="0"/>
        <w:rPr>
          <w:rFonts w:ascii="Arial" w:hAnsi="Arial" w:cs="Arial"/>
          <w:sz w:val="20"/>
          <w:szCs w:val="20"/>
        </w:rPr>
      </w:pPr>
    </w:p>
    <w:p w:rsidR="00951D96" w:rsidRPr="00D40B28" w:rsidRDefault="00951D96" w:rsidP="00882EBB">
      <w:pPr>
        <w:widowControl w:val="0"/>
        <w:numPr>
          <w:ilvl w:val="1"/>
          <w:numId w:val="4"/>
        </w:numPr>
        <w:tabs>
          <w:tab w:val="clear" w:pos="360"/>
        </w:tabs>
        <w:adjustRightInd w:val="0"/>
        <w:spacing w:before="120"/>
        <w:ind w:left="539" w:hanging="539"/>
        <w:jc w:val="both"/>
        <w:textAlignment w:val="baseline"/>
        <w:outlineLvl w:val="0"/>
        <w:rPr>
          <w:rFonts w:ascii="Arial" w:hAnsi="Arial" w:cs="Arial"/>
        </w:rPr>
      </w:pPr>
      <w:r w:rsidRPr="00D40B28">
        <w:rPr>
          <w:rFonts w:ascii="Arial" w:hAnsi="Arial" w:cs="Arial"/>
          <w:sz w:val="20"/>
          <w:szCs w:val="22"/>
        </w:rPr>
        <w:t>Příslušná platná sazba DPH bude účtována zhotovitelem dle předpisů platných v době zdanitelného plnění.</w:t>
      </w:r>
      <w:r w:rsidR="00531386" w:rsidRPr="00D40B28">
        <w:rPr>
          <w:rFonts w:ascii="Arial" w:hAnsi="Arial" w:cs="Arial"/>
          <w:sz w:val="20"/>
          <w:szCs w:val="22"/>
        </w:rPr>
        <w:t xml:space="preserve"> Za správnost stanovení sazby DPH nese odpovědnost zhotovitel.</w:t>
      </w:r>
    </w:p>
    <w:p w:rsidR="00951D96" w:rsidRPr="00D40B28" w:rsidRDefault="00951D96" w:rsidP="00882EBB">
      <w:pPr>
        <w:widowControl w:val="0"/>
        <w:numPr>
          <w:ilvl w:val="1"/>
          <w:numId w:val="4"/>
        </w:numPr>
        <w:tabs>
          <w:tab w:val="clear" w:pos="360"/>
        </w:tabs>
        <w:adjustRightInd w:val="0"/>
        <w:spacing w:before="120"/>
        <w:ind w:left="539" w:hanging="539"/>
        <w:jc w:val="both"/>
        <w:textAlignment w:val="baseline"/>
        <w:outlineLvl w:val="0"/>
        <w:rPr>
          <w:rFonts w:ascii="Arial" w:hAnsi="Arial" w:cs="Arial"/>
          <w:b/>
          <w:sz w:val="20"/>
          <w:szCs w:val="22"/>
        </w:rPr>
      </w:pPr>
      <w:r w:rsidRPr="00D40B28">
        <w:rPr>
          <w:rFonts w:ascii="Arial" w:hAnsi="Arial" w:cs="Arial"/>
          <w:b/>
          <w:sz w:val="20"/>
          <w:szCs w:val="22"/>
        </w:rPr>
        <w:t>V ceně je zahrnuto:</w:t>
      </w:r>
    </w:p>
    <w:p w:rsidR="00951D96" w:rsidRPr="00D40B28" w:rsidRDefault="00FE59BA" w:rsidP="00882EBB">
      <w:pPr>
        <w:widowControl w:val="0"/>
        <w:numPr>
          <w:ilvl w:val="2"/>
          <w:numId w:val="4"/>
        </w:numPr>
        <w:tabs>
          <w:tab w:val="num" w:pos="1134"/>
        </w:tabs>
        <w:adjustRightInd w:val="0"/>
        <w:ind w:left="1134" w:hanging="567"/>
        <w:jc w:val="both"/>
        <w:textAlignment w:val="baseline"/>
        <w:outlineLvl w:val="0"/>
        <w:rPr>
          <w:rFonts w:ascii="Arial" w:hAnsi="Arial" w:cs="Arial"/>
          <w:sz w:val="20"/>
          <w:szCs w:val="22"/>
        </w:rPr>
      </w:pPr>
      <w:r w:rsidRPr="00D40B28">
        <w:rPr>
          <w:rFonts w:ascii="Arial" w:hAnsi="Arial" w:cs="Arial"/>
          <w:b/>
          <w:sz w:val="20"/>
          <w:szCs w:val="22"/>
        </w:rPr>
        <w:t xml:space="preserve">6 </w:t>
      </w:r>
      <w:r w:rsidR="00951D96" w:rsidRPr="00D40B28">
        <w:rPr>
          <w:rFonts w:ascii="Arial" w:hAnsi="Arial" w:cs="Arial"/>
          <w:b/>
          <w:sz w:val="20"/>
          <w:szCs w:val="22"/>
        </w:rPr>
        <w:t>vyhotovení</w:t>
      </w:r>
      <w:r w:rsidR="00951D96" w:rsidRPr="00D40B28">
        <w:rPr>
          <w:rFonts w:ascii="Arial" w:hAnsi="Arial" w:cs="Arial"/>
          <w:sz w:val="20"/>
          <w:szCs w:val="22"/>
        </w:rPr>
        <w:t xml:space="preserve"> kompletní projektové dokumentace pro </w:t>
      </w:r>
      <w:r w:rsidR="002A3498">
        <w:rPr>
          <w:rFonts w:ascii="Arial" w:hAnsi="Arial" w:cs="Arial"/>
          <w:sz w:val="20"/>
          <w:szCs w:val="22"/>
        </w:rPr>
        <w:t xml:space="preserve">územní řízení a </w:t>
      </w:r>
      <w:r w:rsidR="00951D96" w:rsidRPr="00D40B28">
        <w:rPr>
          <w:rFonts w:ascii="Arial" w:hAnsi="Arial" w:cs="Arial"/>
          <w:sz w:val="20"/>
          <w:szCs w:val="22"/>
        </w:rPr>
        <w:t xml:space="preserve">stavební povolení dle </w:t>
      </w:r>
      <w:r w:rsidR="002A3498">
        <w:rPr>
          <w:rFonts w:ascii="Arial" w:hAnsi="Arial" w:cs="Arial"/>
          <w:sz w:val="20"/>
          <w:szCs w:val="22"/>
        </w:rPr>
        <w:t>odst. 2.1.</w:t>
      </w:r>
      <w:r w:rsidR="001C290D">
        <w:rPr>
          <w:rFonts w:ascii="Arial" w:hAnsi="Arial" w:cs="Arial"/>
          <w:sz w:val="20"/>
          <w:szCs w:val="22"/>
        </w:rPr>
        <w:t xml:space="preserve"> </w:t>
      </w:r>
      <w:r w:rsidR="00951D96" w:rsidRPr="00D40B28">
        <w:rPr>
          <w:rFonts w:ascii="Arial" w:hAnsi="Arial" w:cs="Arial"/>
          <w:sz w:val="20"/>
          <w:szCs w:val="22"/>
        </w:rPr>
        <w:t>v tištěné f</w:t>
      </w:r>
      <w:r w:rsidR="00837675" w:rsidRPr="00D40B28">
        <w:rPr>
          <w:rFonts w:ascii="Arial" w:hAnsi="Arial" w:cs="Arial"/>
          <w:sz w:val="20"/>
          <w:szCs w:val="22"/>
        </w:rPr>
        <w:t>ormě a 2x v digitální formě na DV</w:t>
      </w:r>
      <w:r w:rsidR="00951D96" w:rsidRPr="00D40B28">
        <w:rPr>
          <w:rFonts w:ascii="Arial" w:hAnsi="Arial" w:cs="Arial"/>
          <w:sz w:val="20"/>
          <w:szCs w:val="22"/>
        </w:rPr>
        <w:t>D z toho 1x ve formátu</w:t>
      </w:r>
      <w:r w:rsidR="00FE3CF0" w:rsidRPr="00D40B28">
        <w:rPr>
          <w:rFonts w:ascii="Arial" w:hAnsi="Arial" w:cs="Arial"/>
          <w:sz w:val="20"/>
          <w:szCs w:val="22"/>
        </w:rPr>
        <w:t xml:space="preserve"> </w:t>
      </w:r>
      <w:r w:rsidR="00837675" w:rsidRPr="00D40B28">
        <w:rPr>
          <w:rFonts w:ascii="Arial" w:hAnsi="Arial" w:cs="Arial"/>
          <w:sz w:val="20"/>
          <w:szCs w:val="22"/>
        </w:rPr>
        <w:t>*</w:t>
      </w:r>
      <w:r w:rsidR="00951D96" w:rsidRPr="00D40B28">
        <w:rPr>
          <w:rFonts w:ascii="Arial" w:hAnsi="Arial" w:cs="Arial"/>
          <w:sz w:val="20"/>
          <w:szCs w:val="22"/>
        </w:rPr>
        <w:t>pdf. a 1x v editovatelném formátu zpracovávaného programu</w:t>
      </w:r>
      <w:r w:rsidR="00837675" w:rsidRPr="00D40B28">
        <w:rPr>
          <w:rFonts w:ascii="Arial" w:hAnsi="Arial" w:cs="Arial"/>
          <w:sz w:val="20"/>
          <w:szCs w:val="22"/>
        </w:rPr>
        <w:t xml:space="preserve"> </w:t>
      </w:r>
      <w:r w:rsidR="00384526" w:rsidRPr="00D40B28">
        <w:rPr>
          <w:rFonts w:ascii="Arial" w:hAnsi="Arial" w:cs="Arial"/>
          <w:sz w:val="20"/>
          <w:szCs w:val="22"/>
        </w:rPr>
        <w:t>*dwg.,*dgn,*doc.*xlsx.,*xls apod</w:t>
      </w:r>
      <w:r w:rsidR="00951D96" w:rsidRPr="00D40B28">
        <w:rPr>
          <w:rFonts w:ascii="Arial" w:hAnsi="Arial" w:cs="Arial"/>
          <w:sz w:val="20"/>
          <w:szCs w:val="22"/>
        </w:rPr>
        <w:t>. Digitální forma projektové dokumentace bude setříděna ve stejném členění jako tištěná forma projektové dokumentace s dodržením názvu a číslováním výkresů.</w:t>
      </w:r>
    </w:p>
    <w:p w:rsidR="00951D96" w:rsidRDefault="00B752EA" w:rsidP="00882EBB">
      <w:pPr>
        <w:widowControl w:val="0"/>
        <w:numPr>
          <w:ilvl w:val="2"/>
          <w:numId w:val="4"/>
        </w:numPr>
        <w:tabs>
          <w:tab w:val="num" w:pos="1134"/>
        </w:tabs>
        <w:adjustRightInd w:val="0"/>
        <w:ind w:left="1134" w:hanging="567"/>
        <w:jc w:val="both"/>
        <w:textAlignment w:val="baseline"/>
        <w:outlineLvl w:val="0"/>
        <w:rPr>
          <w:rFonts w:ascii="Arial" w:hAnsi="Arial" w:cs="Arial"/>
          <w:sz w:val="20"/>
          <w:szCs w:val="22"/>
        </w:rPr>
      </w:pPr>
      <w:r w:rsidRPr="00D40B28">
        <w:rPr>
          <w:rFonts w:ascii="Arial" w:hAnsi="Arial" w:cs="Arial"/>
          <w:b/>
          <w:sz w:val="20"/>
          <w:szCs w:val="22"/>
        </w:rPr>
        <w:t>6</w:t>
      </w:r>
      <w:r w:rsidR="00951D96" w:rsidRPr="00D40B28">
        <w:rPr>
          <w:rFonts w:ascii="Arial" w:hAnsi="Arial" w:cs="Arial"/>
          <w:b/>
          <w:sz w:val="20"/>
          <w:szCs w:val="22"/>
        </w:rPr>
        <w:t xml:space="preserve"> vyhotovení</w:t>
      </w:r>
      <w:r w:rsidR="00951D96" w:rsidRPr="00D40B28">
        <w:rPr>
          <w:rFonts w:ascii="Arial" w:hAnsi="Arial" w:cs="Arial"/>
          <w:sz w:val="20"/>
          <w:szCs w:val="22"/>
        </w:rPr>
        <w:t xml:space="preserve"> kompletní projektové dokumentace pro </w:t>
      </w:r>
      <w:r w:rsidR="00C205D2">
        <w:rPr>
          <w:rFonts w:ascii="Arial" w:hAnsi="Arial" w:cs="Arial"/>
          <w:sz w:val="20"/>
          <w:szCs w:val="22"/>
        </w:rPr>
        <w:t>provádění stavby</w:t>
      </w:r>
      <w:r w:rsidR="00951D96" w:rsidRPr="00D40B28">
        <w:rPr>
          <w:rFonts w:ascii="Arial" w:hAnsi="Arial" w:cs="Arial"/>
          <w:sz w:val="20"/>
          <w:szCs w:val="22"/>
        </w:rPr>
        <w:t xml:space="preserve"> </w:t>
      </w:r>
      <w:r w:rsidR="00FF2C9E">
        <w:rPr>
          <w:rFonts w:ascii="Arial" w:hAnsi="Arial" w:cs="Arial"/>
          <w:sz w:val="20"/>
          <w:szCs w:val="22"/>
        </w:rPr>
        <w:t xml:space="preserve">a pro výběr dodavatele stavby </w:t>
      </w:r>
      <w:r w:rsidR="00951D96" w:rsidRPr="00D40B28">
        <w:rPr>
          <w:rFonts w:ascii="Arial" w:hAnsi="Arial" w:cs="Arial"/>
          <w:sz w:val="20"/>
          <w:szCs w:val="22"/>
        </w:rPr>
        <w:t xml:space="preserve">dle </w:t>
      </w:r>
      <w:r w:rsidR="00951D96" w:rsidRPr="00C648FA">
        <w:rPr>
          <w:rFonts w:ascii="Arial" w:hAnsi="Arial" w:cs="Arial"/>
          <w:sz w:val="20"/>
          <w:szCs w:val="20"/>
        </w:rPr>
        <w:t xml:space="preserve">článku </w:t>
      </w:r>
      <w:r w:rsidR="00C648FA" w:rsidRPr="00C648FA">
        <w:rPr>
          <w:rFonts w:ascii="Arial" w:hAnsi="Arial" w:cs="Arial"/>
          <w:sz w:val="20"/>
          <w:szCs w:val="20"/>
        </w:rPr>
        <w:t>2.</w:t>
      </w:r>
      <w:r w:rsidR="00C648FA" w:rsidRPr="004A0411">
        <w:rPr>
          <w:rFonts w:ascii="Arial" w:hAnsi="Arial" w:cs="Arial"/>
          <w:sz w:val="20"/>
          <w:szCs w:val="20"/>
        </w:rPr>
        <w:t>3</w:t>
      </w:r>
      <w:r w:rsidR="00951D96" w:rsidRPr="00C648FA">
        <w:rPr>
          <w:rFonts w:ascii="Arial" w:hAnsi="Arial" w:cs="Arial"/>
          <w:sz w:val="20"/>
          <w:szCs w:val="20"/>
        </w:rPr>
        <w:t>. v</w:t>
      </w:r>
      <w:r w:rsidR="00FE3CF0" w:rsidRPr="00C648FA">
        <w:rPr>
          <w:rFonts w:ascii="Arial" w:hAnsi="Arial" w:cs="Arial"/>
          <w:sz w:val="20"/>
          <w:szCs w:val="20"/>
        </w:rPr>
        <w:t xml:space="preserve"> </w:t>
      </w:r>
      <w:r w:rsidR="00951D96" w:rsidRPr="00C648FA">
        <w:rPr>
          <w:rFonts w:ascii="Arial" w:hAnsi="Arial" w:cs="Arial"/>
          <w:sz w:val="20"/>
          <w:szCs w:val="20"/>
        </w:rPr>
        <w:t>tištěné</w:t>
      </w:r>
      <w:r w:rsidR="00951D96" w:rsidRPr="00D40B28">
        <w:rPr>
          <w:rFonts w:ascii="Arial" w:hAnsi="Arial" w:cs="Arial"/>
          <w:sz w:val="20"/>
          <w:szCs w:val="22"/>
        </w:rPr>
        <w:t xml:space="preserve"> f</w:t>
      </w:r>
      <w:r w:rsidR="0002470B" w:rsidRPr="00D40B28">
        <w:rPr>
          <w:rFonts w:ascii="Arial" w:hAnsi="Arial" w:cs="Arial"/>
          <w:sz w:val="20"/>
          <w:szCs w:val="22"/>
        </w:rPr>
        <w:t>ormě a 2x v digitální formě na DV</w:t>
      </w:r>
      <w:r w:rsidR="00951D96" w:rsidRPr="00D40B28">
        <w:rPr>
          <w:rFonts w:ascii="Arial" w:hAnsi="Arial" w:cs="Arial"/>
          <w:sz w:val="20"/>
          <w:szCs w:val="22"/>
        </w:rPr>
        <w:t>D z toho 1x ve formátu pdf. a 1x v editovatelném formátu zpracovávaného programu</w:t>
      </w:r>
      <w:r w:rsidR="0002470B" w:rsidRPr="00D40B28">
        <w:rPr>
          <w:rFonts w:ascii="Arial" w:hAnsi="Arial" w:cs="Arial"/>
          <w:sz w:val="20"/>
          <w:szCs w:val="22"/>
        </w:rPr>
        <w:t xml:space="preserve"> </w:t>
      </w:r>
      <w:r w:rsidR="00384526" w:rsidRPr="00D40B28">
        <w:rPr>
          <w:rFonts w:ascii="Arial" w:hAnsi="Arial" w:cs="Arial"/>
          <w:sz w:val="20"/>
          <w:szCs w:val="22"/>
        </w:rPr>
        <w:t>*dwg.,*dgn,*doc.*xlsx.,*xls apod</w:t>
      </w:r>
      <w:r w:rsidR="00951D96" w:rsidRPr="00D40B28">
        <w:rPr>
          <w:rFonts w:ascii="Arial" w:hAnsi="Arial" w:cs="Arial"/>
          <w:sz w:val="20"/>
          <w:szCs w:val="22"/>
        </w:rPr>
        <w:t>. Digitální forma projektové dokumentace bude setříděna ve stejném členění jako tištěná forma projektové dokumentace s dodržením názvu a číslováním výkresů.</w:t>
      </w:r>
    </w:p>
    <w:p w:rsidR="00EF0FB4" w:rsidRDefault="00C648FA" w:rsidP="00882EBB">
      <w:pPr>
        <w:widowControl w:val="0"/>
        <w:numPr>
          <w:ilvl w:val="2"/>
          <w:numId w:val="4"/>
        </w:numPr>
        <w:tabs>
          <w:tab w:val="num" w:pos="1134"/>
        </w:tabs>
        <w:adjustRightInd w:val="0"/>
        <w:ind w:left="1134" w:hanging="567"/>
        <w:jc w:val="both"/>
        <w:textAlignment w:val="baseline"/>
        <w:outlineLvl w:val="0"/>
        <w:rPr>
          <w:rFonts w:ascii="Arial" w:hAnsi="Arial" w:cs="Arial"/>
          <w:sz w:val="20"/>
          <w:szCs w:val="22"/>
        </w:rPr>
      </w:pPr>
      <w:r>
        <w:rPr>
          <w:rFonts w:ascii="Arial" w:hAnsi="Arial" w:cs="Arial"/>
          <w:b/>
          <w:sz w:val="20"/>
          <w:szCs w:val="22"/>
        </w:rPr>
        <w:t>4</w:t>
      </w:r>
      <w:r w:rsidR="00EF0FB4">
        <w:rPr>
          <w:rFonts w:ascii="Arial" w:hAnsi="Arial" w:cs="Arial"/>
          <w:b/>
          <w:sz w:val="20"/>
          <w:szCs w:val="22"/>
        </w:rPr>
        <w:t xml:space="preserve"> vyhotovení </w:t>
      </w:r>
      <w:r w:rsidR="00EF0FB4" w:rsidRPr="00EF0FB4">
        <w:rPr>
          <w:rFonts w:ascii="Arial" w:hAnsi="Arial" w:cs="Arial"/>
          <w:sz w:val="20"/>
          <w:szCs w:val="22"/>
        </w:rPr>
        <w:t xml:space="preserve">Stavebně historického průzkumu </w:t>
      </w:r>
      <w:r>
        <w:rPr>
          <w:rFonts w:ascii="Arial" w:hAnsi="Arial" w:cs="Arial"/>
          <w:sz w:val="20"/>
          <w:szCs w:val="22"/>
        </w:rPr>
        <w:t>dle článku 2.5</w:t>
      </w:r>
      <w:r w:rsidR="00CC2B82">
        <w:rPr>
          <w:rFonts w:ascii="Arial" w:hAnsi="Arial" w:cs="Arial"/>
          <w:sz w:val="20"/>
          <w:szCs w:val="22"/>
        </w:rPr>
        <w:t xml:space="preserve"> </w:t>
      </w:r>
      <w:r w:rsidR="00EF0FB4" w:rsidRPr="00D40B28">
        <w:rPr>
          <w:rFonts w:ascii="Arial" w:hAnsi="Arial" w:cs="Arial"/>
          <w:sz w:val="20"/>
          <w:szCs w:val="22"/>
        </w:rPr>
        <w:t>v tištěné formě a 2x v digitální formě na DVD z toho 1x ve formátu *pdf. a 1x v editovatelném formátu zpracovávaného programu *dwg.,*dgn,*doc.*xlsx.,*xls apod.</w:t>
      </w:r>
    </w:p>
    <w:p w:rsidR="00325702" w:rsidRDefault="00325702" w:rsidP="00325702">
      <w:pPr>
        <w:widowControl w:val="0"/>
        <w:tabs>
          <w:tab w:val="num" w:pos="1134"/>
        </w:tabs>
        <w:adjustRightInd w:val="0"/>
        <w:jc w:val="both"/>
        <w:textAlignment w:val="baseline"/>
        <w:outlineLvl w:val="0"/>
        <w:rPr>
          <w:rFonts w:ascii="Arial" w:hAnsi="Arial" w:cs="Arial"/>
          <w:sz w:val="20"/>
          <w:szCs w:val="22"/>
        </w:rPr>
      </w:pPr>
    </w:p>
    <w:p w:rsidR="00325702" w:rsidRDefault="00325702" w:rsidP="00325702">
      <w:pPr>
        <w:widowControl w:val="0"/>
        <w:tabs>
          <w:tab w:val="num" w:pos="1134"/>
        </w:tabs>
        <w:adjustRightInd w:val="0"/>
        <w:jc w:val="both"/>
        <w:textAlignment w:val="baseline"/>
        <w:outlineLvl w:val="0"/>
        <w:rPr>
          <w:rFonts w:ascii="Arial" w:hAnsi="Arial" w:cs="Arial"/>
          <w:sz w:val="20"/>
          <w:szCs w:val="22"/>
        </w:rPr>
      </w:pPr>
    </w:p>
    <w:p w:rsidR="00325702" w:rsidRDefault="00325702" w:rsidP="00325702">
      <w:pPr>
        <w:widowControl w:val="0"/>
        <w:tabs>
          <w:tab w:val="num" w:pos="1134"/>
        </w:tabs>
        <w:adjustRightInd w:val="0"/>
        <w:jc w:val="both"/>
        <w:textAlignment w:val="baseline"/>
        <w:outlineLvl w:val="0"/>
        <w:rPr>
          <w:rFonts w:ascii="Arial" w:hAnsi="Arial" w:cs="Arial"/>
          <w:sz w:val="20"/>
          <w:szCs w:val="22"/>
        </w:rPr>
      </w:pPr>
    </w:p>
    <w:p w:rsidR="00325702" w:rsidRDefault="00325702" w:rsidP="00325702">
      <w:pPr>
        <w:widowControl w:val="0"/>
        <w:tabs>
          <w:tab w:val="num" w:pos="1134"/>
        </w:tabs>
        <w:adjustRightInd w:val="0"/>
        <w:jc w:val="both"/>
        <w:textAlignment w:val="baseline"/>
        <w:outlineLvl w:val="0"/>
        <w:rPr>
          <w:rFonts w:ascii="Arial" w:hAnsi="Arial" w:cs="Arial"/>
          <w:sz w:val="20"/>
          <w:szCs w:val="22"/>
        </w:rPr>
      </w:pPr>
    </w:p>
    <w:p w:rsidR="00325702" w:rsidRDefault="00325702" w:rsidP="00325702">
      <w:pPr>
        <w:widowControl w:val="0"/>
        <w:tabs>
          <w:tab w:val="num" w:pos="1134"/>
        </w:tabs>
        <w:adjustRightInd w:val="0"/>
        <w:jc w:val="both"/>
        <w:textAlignment w:val="baseline"/>
        <w:outlineLvl w:val="0"/>
        <w:rPr>
          <w:rFonts w:ascii="Arial" w:hAnsi="Arial" w:cs="Arial"/>
          <w:sz w:val="20"/>
          <w:szCs w:val="22"/>
        </w:rPr>
      </w:pPr>
    </w:p>
    <w:p w:rsidR="003960AF" w:rsidRDefault="003960AF" w:rsidP="00325702">
      <w:pPr>
        <w:widowControl w:val="0"/>
        <w:tabs>
          <w:tab w:val="num" w:pos="1134"/>
        </w:tabs>
        <w:adjustRightInd w:val="0"/>
        <w:jc w:val="both"/>
        <w:textAlignment w:val="baseline"/>
        <w:outlineLvl w:val="0"/>
        <w:rPr>
          <w:rFonts w:ascii="Arial" w:hAnsi="Arial" w:cs="Arial"/>
          <w:sz w:val="20"/>
          <w:szCs w:val="22"/>
        </w:rPr>
      </w:pPr>
    </w:p>
    <w:p w:rsidR="003960AF" w:rsidRDefault="003960AF" w:rsidP="00325702">
      <w:pPr>
        <w:widowControl w:val="0"/>
        <w:tabs>
          <w:tab w:val="num" w:pos="1134"/>
        </w:tabs>
        <w:adjustRightInd w:val="0"/>
        <w:jc w:val="both"/>
        <w:textAlignment w:val="baseline"/>
        <w:outlineLvl w:val="0"/>
        <w:rPr>
          <w:rFonts w:ascii="Arial" w:hAnsi="Arial" w:cs="Arial"/>
          <w:sz w:val="20"/>
          <w:szCs w:val="22"/>
        </w:rPr>
      </w:pPr>
    </w:p>
    <w:p w:rsidR="003960AF" w:rsidRDefault="003960AF" w:rsidP="00325702">
      <w:pPr>
        <w:widowControl w:val="0"/>
        <w:tabs>
          <w:tab w:val="num" w:pos="1134"/>
        </w:tabs>
        <w:adjustRightInd w:val="0"/>
        <w:jc w:val="both"/>
        <w:textAlignment w:val="baseline"/>
        <w:outlineLvl w:val="0"/>
        <w:rPr>
          <w:rFonts w:ascii="Arial" w:hAnsi="Arial" w:cs="Arial"/>
          <w:sz w:val="20"/>
          <w:szCs w:val="22"/>
        </w:rPr>
      </w:pPr>
    </w:p>
    <w:p w:rsidR="003960AF" w:rsidRDefault="003960AF" w:rsidP="00325702">
      <w:pPr>
        <w:widowControl w:val="0"/>
        <w:tabs>
          <w:tab w:val="num" w:pos="1134"/>
        </w:tabs>
        <w:adjustRightInd w:val="0"/>
        <w:jc w:val="both"/>
        <w:textAlignment w:val="baseline"/>
        <w:outlineLvl w:val="0"/>
        <w:rPr>
          <w:rFonts w:ascii="Arial" w:hAnsi="Arial" w:cs="Arial"/>
          <w:sz w:val="20"/>
          <w:szCs w:val="22"/>
        </w:rPr>
      </w:pPr>
    </w:p>
    <w:p w:rsidR="00325702" w:rsidRDefault="00325702" w:rsidP="00325702">
      <w:pPr>
        <w:widowControl w:val="0"/>
        <w:tabs>
          <w:tab w:val="num" w:pos="1134"/>
        </w:tabs>
        <w:adjustRightInd w:val="0"/>
        <w:jc w:val="both"/>
        <w:textAlignment w:val="baseline"/>
        <w:outlineLvl w:val="0"/>
        <w:rPr>
          <w:rFonts w:ascii="Arial" w:hAnsi="Arial" w:cs="Arial"/>
          <w:sz w:val="20"/>
          <w:szCs w:val="22"/>
        </w:rPr>
      </w:pPr>
    </w:p>
    <w:p w:rsidR="00325702" w:rsidRPr="00EF0FB4" w:rsidRDefault="00325702" w:rsidP="00325702">
      <w:pPr>
        <w:widowControl w:val="0"/>
        <w:tabs>
          <w:tab w:val="num" w:pos="1134"/>
        </w:tabs>
        <w:adjustRightInd w:val="0"/>
        <w:jc w:val="both"/>
        <w:textAlignment w:val="baseline"/>
        <w:outlineLvl w:val="0"/>
        <w:rPr>
          <w:rFonts w:ascii="Arial" w:hAnsi="Arial" w:cs="Arial"/>
          <w:sz w:val="20"/>
          <w:szCs w:val="22"/>
        </w:rPr>
      </w:pPr>
    </w:p>
    <w:p w:rsidR="003960AF" w:rsidRPr="003960AF" w:rsidRDefault="00951D96" w:rsidP="003960AF">
      <w:pPr>
        <w:widowControl w:val="0"/>
        <w:numPr>
          <w:ilvl w:val="1"/>
          <w:numId w:val="4"/>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je povinen na vyžádání objednatele dodat </w:t>
      </w:r>
      <w:r w:rsidRPr="00D40B28">
        <w:rPr>
          <w:rFonts w:ascii="Arial" w:hAnsi="Arial" w:cs="Arial"/>
          <w:b/>
          <w:sz w:val="20"/>
          <w:szCs w:val="22"/>
        </w:rPr>
        <w:t>další vyhotovení</w:t>
      </w:r>
      <w:r w:rsidRPr="00D40B28">
        <w:rPr>
          <w:rFonts w:ascii="Arial" w:hAnsi="Arial" w:cs="Arial"/>
          <w:sz w:val="20"/>
          <w:szCs w:val="22"/>
        </w:rPr>
        <w:t xml:space="preserve"> projektové dokumentace </w:t>
      </w:r>
    </w:p>
    <w:p w:rsidR="00951D96" w:rsidRPr="00D40B28" w:rsidRDefault="00951D96" w:rsidP="003960AF">
      <w:pPr>
        <w:widowControl w:val="0"/>
        <w:adjustRightInd w:val="0"/>
        <w:ind w:left="567"/>
        <w:jc w:val="both"/>
        <w:textAlignment w:val="baseline"/>
        <w:outlineLvl w:val="0"/>
        <w:rPr>
          <w:rFonts w:ascii="Arial" w:hAnsi="Arial" w:cs="Arial"/>
          <w:sz w:val="20"/>
          <w:szCs w:val="22"/>
        </w:rPr>
      </w:pPr>
      <w:r w:rsidRPr="00D40B28">
        <w:rPr>
          <w:rFonts w:ascii="Arial" w:hAnsi="Arial" w:cs="Arial"/>
          <w:sz w:val="20"/>
          <w:szCs w:val="22"/>
        </w:rPr>
        <w:t xml:space="preserve">s tím, že cena se stanoví na základě </w:t>
      </w:r>
      <w:r w:rsidRPr="00D40B28">
        <w:rPr>
          <w:rFonts w:ascii="Arial" w:hAnsi="Arial" w:cs="Arial"/>
          <w:b/>
          <w:sz w:val="20"/>
          <w:szCs w:val="22"/>
        </w:rPr>
        <w:t>ceníku zhotovitele</w:t>
      </w:r>
      <w:r w:rsidRPr="00D40B28">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rsidR="00951D96" w:rsidRPr="00D40B28" w:rsidRDefault="00951D96" w:rsidP="00882EBB">
      <w:pPr>
        <w:widowControl w:val="0"/>
        <w:numPr>
          <w:ilvl w:val="1"/>
          <w:numId w:val="4"/>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Dohodnutá cena zahrnuje </w:t>
      </w:r>
      <w:r w:rsidRPr="00D40B28">
        <w:rPr>
          <w:rFonts w:ascii="Arial" w:hAnsi="Arial" w:cs="Arial"/>
          <w:b/>
          <w:sz w:val="20"/>
          <w:szCs w:val="22"/>
        </w:rPr>
        <w:t>veškeré</w:t>
      </w:r>
      <w:r w:rsidRPr="00D40B28">
        <w:rPr>
          <w:rFonts w:ascii="Arial" w:hAnsi="Arial" w:cs="Arial"/>
          <w:sz w:val="20"/>
          <w:szCs w:val="22"/>
        </w:rPr>
        <w:t xml:space="preserve"> </w:t>
      </w:r>
      <w:r w:rsidRPr="00D40B28">
        <w:rPr>
          <w:rFonts w:ascii="Arial" w:hAnsi="Arial" w:cs="Arial"/>
          <w:b/>
          <w:sz w:val="20"/>
          <w:szCs w:val="22"/>
        </w:rPr>
        <w:t>náklady</w:t>
      </w:r>
      <w:r w:rsidRPr="00D40B28">
        <w:rPr>
          <w:rFonts w:ascii="Arial" w:hAnsi="Arial" w:cs="Arial"/>
          <w:sz w:val="20"/>
          <w:szCs w:val="22"/>
        </w:rPr>
        <w:t xml:space="preserve"> zhotovitele spojené s pořízením (přípravou a pr</w:t>
      </w:r>
      <w:r w:rsidR="00736299" w:rsidRPr="00D40B28">
        <w:rPr>
          <w:rFonts w:ascii="Arial" w:hAnsi="Arial" w:cs="Arial"/>
          <w:sz w:val="20"/>
          <w:szCs w:val="22"/>
        </w:rPr>
        <w:t>ovedením) díla dle této smlouvy.</w:t>
      </w:r>
    </w:p>
    <w:p w:rsidR="00951D96" w:rsidRDefault="00951D96" w:rsidP="00882EBB">
      <w:pPr>
        <w:widowControl w:val="0"/>
        <w:numPr>
          <w:ilvl w:val="1"/>
          <w:numId w:val="4"/>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b/>
          <w:sz w:val="20"/>
          <w:szCs w:val="22"/>
        </w:rPr>
        <w:t>Změna dohodnuté ceny</w:t>
      </w:r>
      <w:r w:rsidRPr="00D40B28">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rsidR="00D215C6" w:rsidRDefault="00D215C6" w:rsidP="004A0411">
      <w:pPr>
        <w:widowControl w:val="0"/>
        <w:adjustRightInd w:val="0"/>
        <w:ind w:left="567"/>
        <w:jc w:val="both"/>
        <w:textAlignment w:val="baseline"/>
        <w:outlineLvl w:val="0"/>
        <w:rPr>
          <w:rFonts w:ascii="Arial" w:hAnsi="Arial" w:cs="Arial"/>
          <w:sz w:val="20"/>
          <w:szCs w:val="22"/>
        </w:rPr>
      </w:pPr>
    </w:p>
    <w:p w:rsidR="00951D96" w:rsidRPr="00D40B28" w:rsidRDefault="00951D96" w:rsidP="00736299">
      <w:pPr>
        <w:widowControl w:val="0"/>
        <w:numPr>
          <w:ilvl w:val="0"/>
          <w:numId w:val="4"/>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caps/>
          <w:sz w:val="20"/>
          <w:szCs w:val="22"/>
        </w:rPr>
        <w:t>Platební podmínky</w:t>
      </w:r>
    </w:p>
    <w:p w:rsidR="00D6386E" w:rsidRPr="00D40B28" w:rsidRDefault="00D6386E" w:rsidP="00384526">
      <w:pPr>
        <w:rPr>
          <w:rFonts w:ascii="Arial" w:hAnsi="Arial" w:cs="Arial"/>
          <w:bCs/>
          <w:sz w:val="20"/>
          <w:lang w:val="sk-SK"/>
        </w:rPr>
      </w:pPr>
    </w:p>
    <w:p w:rsidR="00951D96" w:rsidRPr="00D40B28" w:rsidRDefault="00951D96" w:rsidP="00882EBB">
      <w:pPr>
        <w:widowControl w:val="0"/>
        <w:numPr>
          <w:ilvl w:val="1"/>
          <w:numId w:val="4"/>
        </w:numPr>
        <w:tabs>
          <w:tab w:val="clear" w:pos="360"/>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w:t>
      </w:r>
      <w:r w:rsidRPr="00D40B28">
        <w:rPr>
          <w:rFonts w:ascii="Arial" w:hAnsi="Arial" w:cs="Arial"/>
          <w:b/>
          <w:sz w:val="20"/>
          <w:szCs w:val="22"/>
        </w:rPr>
        <w:t>neposkytuje zálohy</w:t>
      </w:r>
      <w:r w:rsidRPr="00D40B28">
        <w:rPr>
          <w:rFonts w:ascii="Arial" w:hAnsi="Arial" w:cs="Arial"/>
          <w:sz w:val="20"/>
          <w:szCs w:val="22"/>
        </w:rPr>
        <w:t>.</w:t>
      </w:r>
    </w:p>
    <w:p w:rsidR="00951D96" w:rsidRPr="00A779B3" w:rsidRDefault="00951D96" w:rsidP="00882EBB">
      <w:pPr>
        <w:widowControl w:val="0"/>
        <w:numPr>
          <w:ilvl w:val="1"/>
          <w:numId w:val="4"/>
        </w:numPr>
        <w:tabs>
          <w:tab w:val="clear" w:pos="360"/>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Smluvní strany se dohodly na protokolárním předání a převzetí řádně zhotoveného a bezvadného díla (den zdanitelného plnění</w:t>
      </w:r>
      <w:r w:rsidRPr="00A779B3">
        <w:rPr>
          <w:rFonts w:ascii="Arial" w:hAnsi="Arial" w:cs="Arial"/>
          <w:sz w:val="20"/>
          <w:szCs w:val="22"/>
        </w:rPr>
        <w:t xml:space="preserve">) </w:t>
      </w:r>
      <w:r w:rsidRPr="00A779B3">
        <w:rPr>
          <w:rFonts w:ascii="Arial" w:hAnsi="Arial" w:cs="Arial"/>
          <w:b/>
          <w:sz w:val="20"/>
          <w:szCs w:val="22"/>
        </w:rPr>
        <w:t>po jednotlivých částech</w:t>
      </w:r>
      <w:r w:rsidR="00D215C6">
        <w:rPr>
          <w:rFonts w:ascii="Arial" w:hAnsi="Arial" w:cs="Arial"/>
          <w:sz w:val="20"/>
          <w:szCs w:val="22"/>
        </w:rPr>
        <w:t xml:space="preserve"> </w:t>
      </w:r>
      <w:r w:rsidR="00A269A3" w:rsidRPr="00A779B3">
        <w:rPr>
          <w:rFonts w:ascii="Arial" w:hAnsi="Arial" w:cs="Arial"/>
          <w:sz w:val="20"/>
          <w:szCs w:val="22"/>
        </w:rPr>
        <w:t xml:space="preserve">(2x projektová dokumentace pro </w:t>
      </w:r>
      <w:r w:rsidR="00D215C6">
        <w:rPr>
          <w:rFonts w:ascii="Arial" w:hAnsi="Arial" w:cs="Arial"/>
          <w:sz w:val="20"/>
          <w:szCs w:val="22"/>
        </w:rPr>
        <w:t xml:space="preserve">územní rozhodnutí a </w:t>
      </w:r>
      <w:r w:rsidR="00A269A3" w:rsidRPr="00A779B3">
        <w:rPr>
          <w:rFonts w:ascii="Arial" w:hAnsi="Arial" w:cs="Arial"/>
          <w:sz w:val="20"/>
          <w:szCs w:val="22"/>
        </w:rPr>
        <w:t>stavební povolení,</w:t>
      </w:r>
      <w:r w:rsidR="00D215C6">
        <w:rPr>
          <w:rFonts w:ascii="Arial" w:hAnsi="Arial" w:cs="Arial"/>
          <w:sz w:val="20"/>
          <w:szCs w:val="22"/>
        </w:rPr>
        <w:t xml:space="preserve"> </w:t>
      </w:r>
      <w:r w:rsidR="00A269A3" w:rsidRPr="00A779B3">
        <w:rPr>
          <w:rFonts w:ascii="Arial" w:hAnsi="Arial" w:cs="Arial"/>
          <w:sz w:val="20"/>
          <w:szCs w:val="22"/>
        </w:rPr>
        <w:t>2x projektová dokumentace pro provádění stavby)</w:t>
      </w:r>
      <w:r w:rsidR="00D215C6">
        <w:rPr>
          <w:rFonts w:ascii="Arial" w:hAnsi="Arial" w:cs="Arial"/>
          <w:sz w:val="20"/>
          <w:szCs w:val="22"/>
        </w:rPr>
        <w:t>.</w:t>
      </w:r>
      <w:r w:rsidRPr="00A779B3">
        <w:rPr>
          <w:rFonts w:ascii="Arial" w:hAnsi="Arial" w:cs="Arial"/>
          <w:sz w:val="20"/>
          <w:szCs w:val="22"/>
        </w:rPr>
        <w:t xml:space="preserve"> Po řádném předání a převzetí části díla bez vad a </w:t>
      </w:r>
      <w:r w:rsidRPr="00C648FA">
        <w:rPr>
          <w:rFonts w:ascii="Arial" w:hAnsi="Arial" w:cs="Arial"/>
          <w:sz w:val="20"/>
          <w:szCs w:val="22"/>
        </w:rPr>
        <w:t xml:space="preserve">nedodělků má zhotovitel právo vystavit objednateli </w:t>
      </w:r>
      <w:r w:rsidR="00FE3CF0" w:rsidRPr="00C648FA">
        <w:rPr>
          <w:rFonts w:ascii="Arial" w:hAnsi="Arial" w:cs="Arial"/>
          <w:sz w:val="20"/>
          <w:szCs w:val="22"/>
        </w:rPr>
        <w:t xml:space="preserve">daňový doklad </w:t>
      </w:r>
      <w:r w:rsidRPr="00C648FA">
        <w:rPr>
          <w:rFonts w:ascii="Arial" w:hAnsi="Arial" w:cs="Arial"/>
          <w:sz w:val="20"/>
          <w:szCs w:val="22"/>
        </w:rPr>
        <w:t>(</w:t>
      </w:r>
      <w:r w:rsidR="00FE3CF0" w:rsidRPr="00C648FA">
        <w:rPr>
          <w:rFonts w:ascii="Arial" w:hAnsi="Arial" w:cs="Arial"/>
          <w:sz w:val="20"/>
          <w:szCs w:val="22"/>
        </w:rPr>
        <w:t>dále jen fakturu</w:t>
      </w:r>
      <w:r w:rsidRPr="00C648FA">
        <w:rPr>
          <w:rFonts w:ascii="Arial" w:hAnsi="Arial" w:cs="Arial"/>
          <w:sz w:val="20"/>
          <w:szCs w:val="22"/>
        </w:rPr>
        <w:t>).</w:t>
      </w:r>
      <w:r w:rsidR="00696144" w:rsidRPr="00C648FA">
        <w:rPr>
          <w:rFonts w:ascii="Arial" w:hAnsi="Arial" w:cs="Arial"/>
          <w:sz w:val="20"/>
          <w:szCs w:val="22"/>
        </w:rPr>
        <w:t xml:space="preserve"> Přílohou </w:t>
      </w:r>
      <w:r w:rsidR="00FE3CF0" w:rsidRPr="00C648FA">
        <w:rPr>
          <w:rFonts w:ascii="Arial" w:hAnsi="Arial" w:cs="Arial"/>
          <w:sz w:val="20"/>
          <w:szCs w:val="22"/>
        </w:rPr>
        <w:t>faktury</w:t>
      </w:r>
      <w:r w:rsidR="00696144" w:rsidRPr="00C648FA">
        <w:rPr>
          <w:rFonts w:ascii="Arial" w:hAnsi="Arial" w:cs="Arial"/>
          <w:sz w:val="20"/>
          <w:szCs w:val="22"/>
        </w:rPr>
        <w:t xml:space="preserve"> musí být </w:t>
      </w:r>
      <w:r w:rsidR="00685652" w:rsidRPr="00C648FA">
        <w:rPr>
          <w:rFonts w:ascii="Arial" w:hAnsi="Arial" w:cs="Arial"/>
          <w:sz w:val="20"/>
          <w:szCs w:val="22"/>
        </w:rPr>
        <w:t xml:space="preserve">objednatelem </w:t>
      </w:r>
      <w:r w:rsidR="00696144" w:rsidRPr="00C648FA">
        <w:rPr>
          <w:rFonts w:ascii="Arial" w:hAnsi="Arial" w:cs="Arial"/>
          <w:sz w:val="20"/>
          <w:szCs w:val="22"/>
        </w:rPr>
        <w:t>odsouhlasený soupis provedených prací</w:t>
      </w:r>
      <w:r w:rsidR="00095518" w:rsidRPr="00C648FA">
        <w:rPr>
          <w:rFonts w:ascii="Arial" w:hAnsi="Arial" w:cs="Arial"/>
          <w:sz w:val="20"/>
          <w:szCs w:val="22"/>
        </w:rPr>
        <w:t xml:space="preserve"> s o</w:t>
      </w:r>
      <w:r w:rsidR="00625BCC" w:rsidRPr="00C648FA">
        <w:rPr>
          <w:rFonts w:ascii="Arial" w:hAnsi="Arial" w:cs="Arial"/>
          <w:sz w:val="20"/>
          <w:szCs w:val="22"/>
        </w:rPr>
        <w:t>ceněním jednotlivých fakturovaných položek.</w:t>
      </w:r>
      <w:r w:rsidR="00A13406" w:rsidRPr="00C648FA">
        <w:rPr>
          <w:rFonts w:ascii="Arial" w:hAnsi="Arial" w:cs="Arial"/>
          <w:sz w:val="20"/>
          <w:szCs w:val="22"/>
        </w:rPr>
        <w:t xml:space="preserve"> </w:t>
      </w:r>
      <w:r w:rsidR="00C648FA" w:rsidRPr="00C648FA">
        <w:rPr>
          <w:rFonts w:ascii="Arial" w:hAnsi="Arial" w:cs="Arial"/>
          <w:sz w:val="20"/>
          <w:szCs w:val="22"/>
        </w:rPr>
        <w:t>Nedílnou přílohu faktury dále tvoří protokol o předání a převzetí příslušné projektové dokumentace (části díla) nebo protokol o ukončení AD podepsaný oprávněným zástupcem objednatele (faktura k úhradě AD).</w:t>
      </w:r>
      <w:r w:rsidR="00A21034">
        <w:rPr>
          <w:rFonts w:ascii="Arial" w:hAnsi="Arial" w:cs="Arial"/>
          <w:sz w:val="20"/>
          <w:szCs w:val="22"/>
        </w:rPr>
        <w:t xml:space="preserve"> Výkon AD bude ukončen po dokončení a předání stavby.</w:t>
      </w:r>
    </w:p>
    <w:p w:rsidR="00951D96" w:rsidRPr="00C648FA" w:rsidRDefault="00951D96" w:rsidP="00882EBB">
      <w:pPr>
        <w:widowControl w:val="0"/>
        <w:numPr>
          <w:ilvl w:val="1"/>
          <w:numId w:val="4"/>
        </w:numPr>
        <w:tabs>
          <w:tab w:val="clear" w:pos="360"/>
          <w:tab w:val="left" w:pos="-3060"/>
        </w:tabs>
        <w:adjustRightInd w:val="0"/>
        <w:ind w:left="567" w:hanging="567"/>
        <w:jc w:val="both"/>
        <w:textAlignment w:val="baseline"/>
        <w:outlineLvl w:val="0"/>
        <w:rPr>
          <w:rFonts w:ascii="Arial" w:hAnsi="Arial" w:cs="Arial"/>
          <w:sz w:val="20"/>
          <w:szCs w:val="22"/>
        </w:rPr>
      </w:pPr>
      <w:bookmarkStart w:id="11" w:name="_Ref289152088"/>
      <w:r w:rsidRPr="00C648FA">
        <w:rPr>
          <w:rFonts w:ascii="Arial" w:hAnsi="Arial" w:cs="Arial"/>
          <w:sz w:val="20"/>
          <w:szCs w:val="22"/>
        </w:rPr>
        <w:t xml:space="preserve">Splatnost faktur je </w:t>
      </w:r>
      <w:r w:rsidR="00B752EA" w:rsidRPr="00C648FA">
        <w:rPr>
          <w:rFonts w:ascii="Arial" w:hAnsi="Arial" w:cs="Arial"/>
          <w:b/>
          <w:sz w:val="20"/>
        </w:rPr>
        <w:t xml:space="preserve">30 </w:t>
      </w:r>
      <w:r w:rsidRPr="00C648FA">
        <w:rPr>
          <w:rFonts w:ascii="Arial" w:hAnsi="Arial" w:cs="Arial"/>
          <w:b/>
          <w:sz w:val="20"/>
          <w:szCs w:val="22"/>
        </w:rPr>
        <w:t>dnů</w:t>
      </w:r>
      <w:r w:rsidRPr="00C648FA">
        <w:rPr>
          <w:rFonts w:ascii="Arial" w:hAnsi="Arial" w:cs="Arial"/>
          <w:sz w:val="20"/>
          <w:szCs w:val="22"/>
        </w:rPr>
        <w:t xml:space="preserve"> od data prokazatelného doručení (doporučeně) faktury do sídla objednatele. V pochybnostech se má za to, že faktura byla doručena třetí den ode dne prokazatelného odeslání.</w:t>
      </w:r>
      <w:bookmarkEnd w:id="11"/>
    </w:p>
    <w:p w:rsidR="00FE3CF0" w:rsidRPr="00D40B28" w:rsidRDefault="00951D96" w:rsidP="00882EBB">
      <w:pPr>
        <w:widowControl w:val="0"/>
        <w:numPr>
          <w:ilvl w:val="1"/>
          <w:numId w:val="4"/>
        </w:numPr>
        <w:tabs>
          <w:tab w:val="clear" w:pos="360"/>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Faktura je uhrazena dnem odepsání fakturované částky z účtu objednatele</w:t>
      </w:r>
      <w:r w:rsidR="00095518" w:rsidRPr="00D40B28">
        <w:rPr>
          <w:rFonts w:ascii="Arial" w:hAnsi="Arial" w:cs="Arial"/>
          <w:sz w:val="20"/>
          <w:szCs w:val="22"/>
        </w:rPr>
        <w:t xml:space="preserve"> ve prospěch účtu zhotovitele</w:t>
      </w:r>
      <w:r w:rsidR="00FE3CF0" w:rsidRPr="00D40B28">
        <w:rPr>
          <w:rFonts w:ascii="Arial" w:hAnsi="Arial" w:cs="Arial"/>
          <w:sz w:val="20"/>
          <w:szCs w:val="22"/>
        </w:rPr>
        <w:t>.</w:t>
      </w:r>
      <w:r w:rsidRPr="00D40B28">
        <w:rPr>
          <w:rFonts w:ascii="Arial" w:hAnsi="Arial" w:cs="Arial"/>
          <w:sz w:val="20"/>
          <w:szCs w:val="22"/>
        </w:rPr>
        <w:t xml:space="preserve"> </w:t>
      </w:r>
    </w:p>
    <w:p w:rsidR="00142DFD" w:rsidRPr="00D40B28" w:rsidRDefault="00951D96" w:rsidP="00882EBB">
      <w:pPr>
        <w:widowControl w:val="0"/>
        <w:numPr>
          <w:ilvl w:val="1"/>
          <w:numId w:val="4"/>
        </w:numPr>
        <w:tabs>
          <w:tab w:val="clear" w:pos="360"/>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Faktura zhotovitele musí obsahovat náležitosti vyplývající z obecně závazných předpisů, tj. zákona č. 563/1991 Sb.</w:t>
      </w:r>
      <w:r w:rsidR="00BE4216" w:rsidRPr="00D40B28">
        <w:rPr>
          <w:rFonts w:ascii="Arial" w:hAnsi="Arial" w:cs="Arial"/>
          <w:sz w:val="20"/>
          <w:szCs w:val="22"/>
        </w:rPr>
        <w:t>,</w:t>
      </w:r>
      <w:r w:rsidRPr="00D40B28">
        <w:rPr>
          <w:rFonts w:ascii="Arial" w:hAnsi="Arial" w:cs="Arial"/>
          <w:sz w:val="20"/>
          <w:szCs w:val="22"/>
        </w:rPr>
        <w:t xml:space="preserve"> o účetnictví</w:t>
      </w:r>
      <w:r w:rsidR="00BE4216" w:rsidRPr="00D40B28">
        <w:rPr>
          <w:rFonts w:ascii="Arial" w:hAnsi="Arial" w:cs="Arial"/>
          <w:sz w:val="20"/>
          <w:szCs w:val="22"/>
        </w:rPr>
        <w:t>,</w:t>
      </w:r>
      <w:r w:rsidRPr="00D40B28">
        <w:rPr>
          <w:rFonts w:ascii="Arial" w:hAnsi="Arial" w:cs="Arial"/>
          <w:sz w:val="20"/>
          <w:szCs w:val="22"/>
        </w:rPr>
        <w:t xml:space="preserve"> a zákona č. 235/2004 Sb.</w:t>
      </w:r>
      <w:r w:rsidR="00BE4216" w:rsidRPr="00D40B28">
        <w:rPr>
          <w:rFonts w:ascii="Arial" w:hAnsi="Arial" w:cs="Arial"/>
          <w:sz w:val="20"/>
          <w:szCs w:val="22"/>
        </w:rPr>
        <w:t>, o dani z přidané hodnoty,</w:t>
      </w:r>
      <w:r w:rsidRPr="00D40B28">
        <w:rPr>
          <w:rFonts w:ascii="Arial" w:hAnsi="Arial" w:cs="Arial"/>
          <w:sz w:val="20"/>
          <w:szCs w:val="22"/>
        </w:rPr>
        <w:t xml:space="preserve"> ve znění pozdějších předpisů</w:t>
      </w:r>
      <w:r w:rsidR="00BE4216" w:rsidRPr="00D40B28">
        <w:rPr>
          <w:rFonts w:ascii="Arial" w:hAnsi="Arial" w:cs="Arial"/>
          <w:sz w:val="20"/>
          <w:szCs w:val="22"/>
        </w:rPr>
        <w:t>. S</w:t>
      </w:r>
      <w:r w:rsidRPr="00D40B28">
        <w:rPr>
          <w:rFonts w:ascii="Arial" w:hAnsi="Arial" w:cs="Arial"/>
          <w:sz w:val="20"/>
          <w:szCs w:val="22"/>
        </w:rPr>
        <w:t xml:space="preserve">oučástí faktury bude </w:t>
      </w:r>
      <w:r w:rsidR="00BD2D6E" w:rsidRPr="00D40B28">
        <w:rPr>
          <w:rFonts w:ascii="Arial" w:hAnsi="Arial" w:cs="Arial"/>
          <w:sz w:val="20"/>
          <w:szCs w:val="22"/>
        </w:rPr>
        <w:t xml:space="preserve">vždy </w:t>
      </w:r>
      <w:r w:rsidR="00BE4216" w:rsidRPr="00D40B28">
        <w:rPr>
          <w:rFonts w:ascii="Arial" w:hAnsi="Arial" w:cs="Arial"/>
          <w:sz w:val="20"/>
          <w:szCs w:val="22"/>
        </w:rPr>
        <w:t xml:space="preserve">buď </w:t>
      </w:r>
      <w:r w:rsidRPr="00D40B28">
        <w:rPr>
          <w:rFonts w:ascii="Arial" w:hAnsi="Arial" w:cs="Arial"/>
          <w:sz w:val="20"/>
          <w:szCs w:val="22"/>
        </w:rPr>
        <w:t xml:space="preserve">kopie podepsaného protokolu </w:t>
      </w:r>
      <w:r w:rsidR="00292B22" w:rsidRPr="00D40B28">
        <w:rPr>
          <w:rFonts w:ascii="Arial" w:hAnsi="Arial" w:cs="Arial"/>
          <w:sz w:val="20"/>
          <w:szCs w:val="22"/>
        </w:rPr>
        <w:t>o</w:t>
      </w:r>
      <w:r w:rsidRPr="00D40B28">
        <w:rPr>
          <w:rFonts w:ascii="Arial" w:hAnsi="Arial" w:cs="Arial"/>
          <w:sz w:val="20"/>
          <w:szCs w:val="22"/>
        </w:rPr>
        <w:t xml:space="preserve"> předání a převzetí díla</w:t>
      </w:r>
      <w:r w:rsidR="00BE4216" w:rsidRPr="00D40B28">
        <w:rPr>
          <w:rFonts w:ascii="Arial" w:hAnsi="Arial" w:cs="Arial"/>
          <w:sz w:val="20"/>
          <w:szCs w:val="22"/>
        </w:rPr>
        <w:t>, nebo</w:t>
      </w:r>
      <w:r w:rsidRPr="00D40B28">
        <w:rPr>
          <w:rFonts w:ascii="Arial" w:hAnsi="Arial" w:cs="Arial"/>
          <w:sz w:val="20"/>
          <w:szCs w:val="22"/>
        </w:rPr>
        <w:t xml:space="preserve"> protokol o odstranění vad a nedodělků prokazující</w:t>
      </w:r>
      <w:r w:rsidR="00BE4216" w:rsidRPr="00D40B28">
        <w:rPr>
          <w:rFonts w:ascii="Arial" w:hAnsi="Arial" w:cs="Arial"/>
          <w:sz w:val="20"/>
          <w:szCs w:val="22"/>
        </w:rPr>
        <w:t>,</w:t>
      </w:r>
      <w:r w:rsidRPr="00D40B28">
        <w:rPr>
          <w:rFonts w:ascii="Arial" w:hAnsi="Arial" w:cs="Arial"/>
          <w:sz w:val="20"/>
          <w:szCs w:val="22"/>
        </w:rPr>
        <w:t xml:space="preserve"> že dílo bylo předáno bez vad a nedodělků. </w:t>
      </w:r>
    </w:p>
    <w:p w:rsidR="00951D96" w:rsidRPr="00D40B28" w:rsidRDefault="00951D96" w:rsidP="00882EBB">
      <w:pPr>
        <w:widowControl w:val="0"/>
        <w:numPr>
          <w:ilvl w:val="1"/>
          <w:numId w:val="4"/>
        </w:numPr>
        <w:tabs>
          <w:tab w:val="clear" w:pos="360"/>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má právo </w:t>
      </w:r>
      <w:r w:rsidR="00095518" w:rsidRPr="00D40B28">
        <w:rPr>
          <w:rFonts w:ascii="Arial" w:hAnsi="Arial" w:cs="Arial"/>
          <w:sz w:val="20"/>
          <w:szCs w:val="22"/>
        </w:rPr>
        <w:t>fakturu</w:t>
      </w:r>
      <w:r w:rsidRPr="00D40B28">
        <w:rPr>
          <w:rFonts w:ascii="Arial" w:hAnsi="Arial" w:cs="Arial"/>
          <w:sz w:val="20"/>
          <w:szCs w:val="22"/>
        </w:rPr>
        <w:t xml:space="preserve"> zhotoviteli </w:t>
      </w:r>
      <w:r w:rsidRPr="00D40B28">
        <w:rPr>
          <w:rFonts w:ascii="Arial" w:hAnsi="Arial" w:cs="Arial"/>
          <w:b/>
          <w:sz w:val="20"/>
          <w:szCs w:val="22"/>
        </w:rPr>
        <w:t>vrátit, pokud neobsahuje náležitosti</w:t>
      </w:r>
      <w:r w:rsidRPr="00D40B28">
        <w:rPr>
          <w:rFonts w:ascii="Arial" w:hAnsi="Arial" w:cs="Arial"/>
          <w:sz w:val="20"/>
          <w:szCs w:val="22"/>
        </w:rPr>
        <w:t xml:space="preserve"> dle uvedených </w:t>
      </w:r>
      <w:r w:rsidR="00095518" w:rsidRPr="00D40B28">
        <w:rPr>
          <w:rFonts w:ascii="Arial" w:hAnsi="Arial" w:cs="Arial"/>
          <w:sz w:val="20"/>
          <w:szCs w:val="22"/>
        </w:rPr>
        <w:t xml:space="preserve">právních </w:t>
      </w:r>
      <w:r w:rsidRPr="00D40B28">
        <w:rPr>
          <w:rFonts w:ascii="Arial" w:hAnsi="Arial" w:cs="Arial"/>
          <w:sz w:val="20"/>
          <w:szCs w:val="22"/>
        </w:rPr>
        <w:t>předpisů nebo protokol o předání a převzetí díla</w:t>
      </w:r>
      <w:r w:rsidR="00095518" w:rsidRPr="00D40B28">
        <w:rPr>
          <w:rFonts w:ascii="Arial" w:hAnsi="Arial" w:cs="Arial"/>
          <w:sz w:val="20"/>
          <w:szCs w:val="22"/>
        </w:rPr>
        <w:t>,</w:t>
      </w:r>
      <w:r w:rsidRPr="00D40B28">
        <w:rPr>
          <w:rFonts w:ascii="Arial" w:hAnsi="Arial" w:cs="Arial"/>
          <w:sz w:val="20"/>
          <w:szCs w:val="22"/>
        </w:rPr>
        <w:t xml:space="preserve"> případně protokol o odstranění vad a nedodělků prokazující</w:t>
      </w:r>
      <w:r w:rsidR="00142DFD" w:rsidRPr="00D40B28">
        <w:rPr>
          <w:rFonts w:ascii="Arial" w:hAnsi="Arial" w:cs="Arial"/>
          <w:sz w:val="20"/>
          <w:szCs w:val="22"/>
        </w:rPr>
        <w:t>,</w:t>
      </w:r>
      <w:r w:rsidRPr="00D40B28">
        <w:rPr>
          <w:rFonts w:ascii="Arial" w:hAnsi="Arial" w:cs="Arial"/>
          <w:sz w:val="20"/>
          <w:szCs w:val="22"/>
        </w:rPr>
        <w:t xml:space="preserve"> že dílo bylo předáno bez vad a nedodělků</w:t>
      </w:r>
      <w:r w:rsidR="00BD2D6E" w:rsidRPr="00D40B28">
        <w:rPr>
          <w:rFonts w:ascii="Arial" w:hAnsi="Arial" w:cs="Arial"/>
          <w:sz w:val="20"/>
          <w:szCs w:val="22"/>
        </w:rPr>
        <w:t>.</w:t>
      </w:r>
      <w:r w:rsidRPr="00D40B28">
        <w:rPr>
          <w:rFonts w:ascii="Arial" w:hAnsi="Arial" w:cs="Arial"/>
          <w:sz w:val="20"/>
          <w:szCs w:val="22"/>
        </w:rPr>
        <w:t xml:space="preserve"> Ode dne vystavení řádné nové faktury se počítá nová</w:t>
      </w:r>
      <w:r w:rsidR="00E86C08" w:rsidRPr="00D40B28">
        <w:rPr>
          <w:rFonts w:ascii="Arial" w:hAnsi="Arial" w:cs="Arial"/>
          <w:sz w:val="20"/>
          <w:szCs w:val="22"/>
        </w:rPr>
        <w:t xml:space="preserve"> lhůta splatnosti dle </w:t>
      </w:r>
      <w:r w:rsidR="00095518" w:rsidRPr="00D40B28">
        <w:rPr>
          <w:rFonts w:ascii="Arial" w:hAnsi="Arial" w:cs="Arial"/>
          <w:sz w:val="20"/>
          <w:szCs w:val="22"/>
        </w:rPr>
        <w:t>odst</w:t>
      </w:r>
      <w:r w:rsidR="00095518" w:rsidRPr="00C648FA">
        <w:rPr>
          <w:rFonts w:ascii="Arial" w:hAnsi="Arial" w:cs="Arial"/>
          <w:sz w:val="20"/>
          <w:szCs w:val="20"/>
        </w:rPr>
        <w:t xml:space="preserve">. </w:t>
      </w:r>
      <w:r w:rsidR="00C648FA" w:rsidRPr="00C648FA">
        <w:rPr>
          <w:rFonts w:ascii="Arial" w:hAnsi="Arial" w:cs="Arial"/>
          <w:sz w:val="20"/>
          <w:szCs w:val="20"/>
        </w:rPr>
        <w:t>5.3</w:t>
      </w:r>
      <w:r w:rsidR="00095518" w:rsidRPr="00C648FA">
        <w:rPr>
          <w:rFonts w:ascii="Arial" w:hAnsi="Arial" w:cs="Arial"/>
          <w:sz w:val="20"/>
          <w:szCs w:val="20"/>
        </w:rPr>
        <w:t>.</w:t>
      </w:r>
      <w:r w:rsidR="00D333E0" w:rsidRPr="00D40B28">
        <w:rPr>
          <w:rFonts w:ascii="Arial" w:hAnsi="Arial" w:cs="Arial"/>
          <w:sz w:val="20"/>
          <w:szCs w:val="22"/>
        </w:rPr>
        <w:t xml:space="preserve"> Nedílnou přílohu faktury</w:t>
      </w:r>
      <w:r w:rsidRPr="00D40B28">
        <w:rPr>
          <w:rFonts w:ascii="Arial" w:hAnsi="Arial" w:cs="Arial"/>
          <w:sz w:val="20"/>
          <w:szCs w:val="22"/>
        </w:rPr>
        <w:t xml:space="preserve"> </w:t>
      </w:r>
      <w:r w:rsidR="00D333E0" w:rsidRPr="00D40B28">
        <w:rPr>
          <w:rFonts w:ascii="Arial" w:hAnsi="Arial" w:cs="Arial"/>
          <w:sz w:val="20"/>
          <w:szCs w:val="22"/>
        </w:rPr>
        <w:t xml:space="preserve">dále tvoří </w:t>
      </w:r>
      <w:r w:rsidR="001019DF" w:rsidRPr="00D40B28">
        <w:rPr>
          <w:rFonts w:ascii="Arial" w:hAnsi="Arial" w:cs="Arial"/>
          <w:sz w:val="20"/>
          <w:szCs w:val="22"/>
        </w:rPr>
        <w:t>protokol o předá</w:t>
      </w:r>
      <w:r w:rsidRPr="00D40B28">
        <w:rPr>
          <w:rFonts w:ascii="Arial" w:hAnsi="Arial" w:cs="Arial"/>
          <w:sz w:val="20"/>
          <w:szCs w:val="22"/>
        </w:rPr>
        <w:t>ní a převze</w:t>
      </w:r>
      <w:r w:rsidR="00D333E0" w:rsidRPr="00D40B28">
        <w:rPr>
          <w:rFonts w:ascii="Arial" w:hAnsi="Arial" w:cs="Arial"/>
          <w:sz w:val="20"/>
          <w:szCs w:val="22"/>
        </w:rPr>
        <w:t xml:space="preserve">tí projektové dokumentace, </w:t>
      </w:r>
      <w:r w:rsidRPr="00D40B28">
        <w:rPr>
          <w:rFonts w:ascii="Arial" w:hAnsi="Arial" w:cs="Arial"/>
          <w:sz w:val="20"/>
          <w:szCs w:val="22"/>
        </w:rPr>
        <w:t xml:space="preserve">protokol o </w:t>
      </w:r>
      <w:r w:rsidR="00D333E0" w:rsidRPr="00D40B28">
        <w:rPr>
          <w:rFonts w:ascii="Arial" w:hAnsi="Arial" w:cs="Arial"/>
          <w:sz w:val="20"/>
          <w:szCs w:val="22"/>
        </w:rPr>
        <w:t>ukončení</w:t>
      </w:r>
      <w:r w:rsidRPr="00D40B28">
        <w:rPr>
          <w:rFonts w:ascii="Arial" w:hAnsi="Arial" w:cs="Arial"/>
          <w:sz w:val="20"/>
          <w:szCs w:val="22"/>
        </w:rPr>
        <w:t xml:space="preserve"> IČ, nebo protokol o ukončení AD podepsaný oprávněným zástupcem objednatele.</w:t>
      </w:r>
    </w:p>
    <w:p w:rsidR="00951D96" w:rsidRPr="00D40B28" w:rsidRDefault="00951D96" w:rsidP="00882EBB">
      <w:pPr>
        <w:widowControl w:val="0"/>
        <w:numPr>
          <w:ilvl w:val="1"/>
          <w:numId w:val="4"/>
        </w:numPr>
        <w:tabs>
          <w:tab w:val="clear" w:pos="360"/>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může </w:t>
      </w:r>
      <w:r w:rsidRPr="00D40B28">
        <w:rPr>
          <w:rFonts w:ascii="Arial" w:hAnsi="Arial" w:cs="Arial"/>
          <w:b/>
          <w:sz w:val="20"/>
          <w:szCs w:val="22"/>
        </w:rPr>
        <w:t>fakturu vrátit a fakturovanou částku neuhradit</w:t>
      </w:r>
      <w:r w:rsidRPr="00D40B28">
        <w:rPr>
          <w:rFonts w:ascii="Arial" w:hAnsi="Arial" w:cs="Arial"/>
          <w:sz w:val="20"/>
          <w:szCs w:val="22"/>
        </w:rPr>
        <w:t xml:space="preserve"> pouze v případě, když:</w:t>
      </w:r>
    </w:p>
    <w:p w:rsidR="00951D96" w:rsidRPr="00D40B28" w:rsidRDefault="00951D96" w:rsidP="00882EBB">
      <w:pPr>
        <w:widowControl w:val="0"/>
        <w:numPr>
          <w:ilvl w:val="2"/>
          <w:numId w:val="4"/>
        </w:numPr>
        <w:tabs>
          <w:tab w:val="clear" w:pos="862"/>
          <w:tab w:val="left" w:pos="-3060"/>
          <w:tab w:val="num" w:pos="709"/>
          <w:tab w:val="num" w:pos="1134"/>
        </w:tabs>
        <w:adjustRightInd w:val="0"/>
        <w:ind w:hanging="295"/>
        <w:jc w:val="both"/>
        <w:textAlignment w:val="baseline"/>
        <w:outlineLvl w:val="0"/>
        <w:rPr>
          <w:rFonts w:ascii="Arial" w:hAnsi="Arial" w:cs="Arial"/>
          <w:sz w:val="20"/>
          <w:szCs w:val="22"/>
        </w:rPr>
      </w:pPr>
      <w:r w:rsidRPr="00D40B28">
        <w:rPr>
          <w:rFonts w:ascii="Arial" w:hAnsi="Arial" w:cs="Arial"/>
          <w:sz w:val="20"/>
          <w:szCs w:val="22"/>
        </w:rPr>
        <w:t xml:space="preserve">obsahuje nesprávné </w:t>
      </w:r>
      <w:r w:rsidR="001674FC" w:rsidRPr="00D40B28">
        <w:rPr>
          <w:rFonts w:ascii="Arial" w:hAnsi="Arial" w:cs="Arial"/>
          <w:sz w:val="20"/>
          <w:szCs w:val="22"/>
        </w:rPr>
        <w:t xml:space="preserve">anebo neúplné údaje dle </w:t>
      </w:r>
      <w:r w:rsidRPr="00D40B28">
        <w:rPr>
          <w:rFonts w:ascii="Arial" w:hAnsi="Arial" w:cs="Arial"/>
          <w:sz w:val="20"/>
          <w:szCs w:val="22"/>
        </w:rPr>
        <w:t>článku</w:t>
      </w:r>
      <w:r w:rsidR="001674FC" w:rsidRPr="00D40B28">
        <w:rPr>
          <w:rFonts w:ascii="Arial" w:hAnsi="Arial" w:cs="Arial"/>
          <w:sz w:val="20"/>
          <w:szCs w:val="22"/>
        </w:rPr>
        <w:t xml:space="preserve"> 5.</w:t>
      </w:r>
      <w:r w:rsidRPr="00D40B28">
        <w:rPr>
          <w:rFonts w:ascii="Arial" w:hAnsi="Arial" w:cs="Arial"/>
          <w:sz w:val="20"/>
          <w:szCs w:val="22"/>
        </w:rPr>
        <w:t>,</w:t>
      </w:r>
    </w:p>
    <w:p w:rsidR="00A5339A" w:rsidRPr="00D40B28" w:rsidRDefault="00951D96" w:rsidP="00882EBB">
      <w:pPr>
        <w:widowControl w:val="0"/>
        <w:numPr>
          <w:ilvl w:val="2"/>
          <w:numId w:val="4"/>
        </w:numPr>
        <w:tabs>
          <w:tab w:val="clear" w:pos="862"/>
          <w:tab w:val="left" w:pos="-3060"/>
          <w:tab w:val="num" w:pos="1134"/>
        </w:tabs>
        <w:adjustRightInd w:val="0"/>
        <w:ind w:hanging="295"/>
        <w:jc w:val="both"/>
        <w:textAlignment w:val="baseline"/>
        <w:outlineLvl w:val="0"/>
        <w:rPr>
          <w:rFonts w:ascii="Arial" w:hAnsi="Arial" w:cs="Arial"/>
          <w:sz w:val="20"/>
          <w:szCs w:val="22"/>
        </w:rPr>
      </w:pPr>
      <w:r w:rsidRPr="00D40B28">
        <w:rPr>
          <w:rFonts w:ascii="Arial" w:hAnsi="Arial" w:cs="Arial"/>
          <w:sz w:val="20"/>
          <w:szCs w:val="22"/>
        </w:rPr>
        <w:t>obsahuje nesprávné cenové údaje,</w:t>
      </w:r>
    </w:p>
    <w:p w:rsidR="00951D96" w:rsidRPr="00D40B28" w:rsidRDefault="00951D96" w:rsidP="00882EBB">
      <w:pPr>
        <w:widowControl w:val="0"/>
        <w:numPr>
          <w:ilvl w:val="2"/>
          <w:numId w:val="4"/>
        </w:numPr>
        <w:tabs>
          <w:tab w:val="clear" w:pos="862"/>
          <w:tab w:val="left" w:pos="-3060"/>
          <w:tab w:val="num" w:pos="1134"/>
        </w:tabs>
        <w:adjustRightInd w:val="0"/>
        <w:ind w:hanging="295"/>
        <w:jc w:val="both"/>
        <w:textAlignment w:val="baseline"/>
        <w:outlineLvl w:val="0"/>
        <w:rPr>
          <w:rFonts w:ascii="Arial" w:hAnsi="Arial" w:cs="Arial"/>
          <w:sz w:val="20"/>
          <w:szCs w:val="22"/>
        </w:rPr>
      </w:pPr>
      <w:r w:rsidRPr="00D40B28">
        <w:rPr>
          <w:rFonts w:ascii="Arial" w:hAnsi="Arial" w:cs="Arial"/>
          <w:sz w:val="20"/>
          <w:szCs w:val="22"/>
        </w:rPr>
        <w:t>neobsahuje příloh</w:t>
      </w:r>
      <w:r w:rsidR="00A5339A" w:rsidRPr="00D40B28">
        <w:rPr>
          <w:rFonts w:ascii="Arial" w:hAnsi="Arial" w:cs="Arial"/>
          <w:sz w:val="20"/>
          <w:szCs w:val="22"/>
        </w:rPr>
        <w:t>y</w:t>
      </w:r>
    </w:p>
    <w:p w:rsidR="00951D96" w:rsidRPr="00D40B28" w:rsidRDefault="00951D96" w:rsidP="00882EBB">
      <w:pPr>
        <w:widowControl w:val="0"/>
        <w:numPr>
          <w:ilvl w:val="1"/>
          <w:numId w:val="4"/>
        </w:numPr>
        <w:tabs>
          <w:tab w:val="clear" w:pos="360"/>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b/>
          <w:sz w:val="20"/>
          <w:szCs w:val="22"/>
        </w:rPr>
        <w:t>Nárok zhotovitele na úhradu ceny</w:t>
      </w:r>
      <w:r w:rsidRPr="00D40B28">
        <w:rPr>
          <w:rFonts w:ascii="Arial" w:hAnsi="Arial" w:cs="Arial"/>
          <w:sz w:val="20"/>
          <w:szCs w:val="22"/>
        </w:rPr>
        <w:t xml:space="preserve"> za dílo nebo jeho </w:t>
      </w:r>
      <w:r w:rsidR="008506CD" w:rsidRPr="00D40B28">
        <w:rPr>
          <w:rFonts w:ascii="Arial" w:hAnsi="Arial" w:cs="Arial"/>
          <w:sz w:val="20"/>
          <w:szCs w:val="22"/>
        </w:rPr>
        <w:t xml:space="preserve">příslušné </w:t>
      </w:r>
      <w:r w:rsidRPr="00D40B28">
        <w:rPr>
          <w:rFonts w:ascii="Arial" w:hAnsi="Arial" w:cs="Arial"/>
          <w:sz w:val="20"/>
          <w:szCs w:val="22"/>
        </w:rPr>
        <w:t>části vzniká na základě následujících skutečností:</w:t>
      </w:r>
    </w:p>
    <w:p w:rsidR="00951D96" w:rsidRPr="00D40B28" w:rsidRDefault="00951D96" w:rsidP="00882EBB">
      <w:pPr>
        <w:widowControl w:val="0"/>
        <w:numPr>
          <w:ilvl w:val="2"/>
          <w:numId w:val="4"/>
        </w:numPr>
        <w:tabs>
          <w:tab w:val="clear" w:pos="862"/>
        </w:tabs>
        <w:adjustRightInd w:val="0"/>
        <w:ind w:left="1134" w:hanging="567"/>
        <w:jc w:val="both"/>
        <w:textAlignment w:val="baseline"/>
        <w:outlineLvl w:val="0"/>
        <w:rPr>
          <w:rFonts w:ascii="Arial" w:hAnsi="Arial" w:cs="Arial"/>
          <w:sz w:val="20"/>
          <w:szCs w:val="22"/>
        </w:rPr>
      </w:pPr>
      <w:r w:rsidRPr="00D40B28">
        <w:rPr>
          <w:rFonts w:ascii="Arial" w:hAnsi="Arial" w:cs="Arial"/>
          <w:sz w:val="20"/>
          <w:szCs w:val="22"/>
        </w:rPr>
        <w:t xml:space="preserve">faktické </w:t>
      </w:r>
      <w:r w:rsidRPr="00D40B28">
        <w:rPr>
          <w:rFonts w:ascii="Arial" w:hAnsi="Arial" w:cs="Arial"/>
          <w:b/>
          <w:sz w:val="20"/>
          <w:szCs w:val="22"/>
        </w:rPr>
        <w:t>provedení</w:t>
      </w:r>
      <w:r w:rsidR="001674FC" w:rsidRPr="00D40B28">
        <w:rPr>
          <w:rFonts w:ascii="Arial" w:hAnsi="Arial" w:cs="Arial"/>
          <w:sz w:val="20"/>
          <w:szCs w:val="22"/>
        </w:rPr>
        <w:t xml:space="preserve"> fakturovaných činností a</w:t>
      </w:r>
    </w:p>
    <w:p w:rsidR="0019436B" w:rsidRDefault="00951D96" w:rsidP="00882EBB">
      <w:pPr>
        <w:widowControl w:val="0"/>
        <w:numPr>
          <w:ilvl w:val="2"/>
          <w:numId w:val="4"/>
        </w:numPr>
        <w:tabs>
          <w:tab w:val="clear" w:pos="862"/>
        </w:tabs>
        <w:adjustRightInd w:val="0"/>
        <w:ind w:left="1134" w:hanging="567"/>
        <w:jc w:val="both"/>
        <w:textAlignment w:val="baseline"/>
        <w:outlineLvl w:val="0"/>
        <w:rPr>
          <w:rFonts w:ascii="Arial" w:hAnsi="Arial" w:cs="Arial"/>
          <w:sz w:val="20"/>
          <w:szCs w:val="22"/>
        </w:rPr>
      </w:pPr>
      <w:r w:rsidRPr="00D40B28">
        <w:rPr>
          <w:rFonts w:ascii="Arial" w:hAnsi="Arial" w:cs="Arial"/>
          <w:sz w:val="20"/>
          <w:szCs w:val="22"/>
        </w:rPr>
        <w:t xml:space="preserve">předání a </w:t>
      </w:r>
      <w:r w:rsidRPr="00D40B28">
        <w:rPr>
          <w:rFonts w:ascii="Arial" w:hAnsi="Arial" w:cs="Arial"/>
          <w:b/>
          <w:sz w:val="20"/>
          <w:szCs w:val="22"/>
        </w:rPr>
        <w:t xml:space="preserve">převzetí </w:t>
      </w:r>
      <w:r w:rsidR="001674FC" w:rsidRPr="00D40B28">
        <w:rPr>
          <w:rFonts w:ascii="Arial" w:hAnsi="Arial" w:cs="Arial"/>
          <w:sz w:val="20"/>
          <w:szCs w:val="22"/>
        </w:rPr>
        <w:t>díla nebo je</w:t>
      </w:r>
      <w:r w:rsidR="0019436B" w:rsidRPr="00D40B28">
        <w:rPr>
          <w:rFonts w:ascii="Arial" w:hAnsi="Arial" w:cs="Arial"/>
          <w:sz w:val="20"/>
          <w:szCs w:val="22"/>
        </w:rPr>
        <w:t>ho části</w:t>
      </w:r>
      <w:r w:rsidR="00B7025A" w:rsidRPr="00D40B28">
        <w:rPr>
          <w:rFonts w:ascii="Arial" w:hAnsi="Arial" w:cs="Arial"/>
          <w:b/>
          <w:sz w:val="20"/>
          <w:szCs w:val="22"/>
        </w:rPr>
        <w:t xml:space="preserve"> </w:t>
      </w:r>
      <w:r w:rsidRPr="00D40B28">
        <w:rPr>
          <w:rFonts w:ascii="Arial" w:hAnsi="Arial" w:cs="Arial"/>
          <w:b/>
          <w:sz w:val="20"/>
          <w:szCs w:val="22"/>
        </w:rPr>
        <w:t>podpisem protokolu</w:t>
      </w:r>
      <w:r w:rsidRPr="00D40B28">
        <w:rPr>
          <w:rFonts w:ascii="Arial" w:hAnsi="Arial" w:cs="Arial"/>
          <w:sz w:val="20"/>
          <w:szCs w:val="22"/>
        </w:rPr>
        <w:t xml:space="preserve"> o předání a převzetí díla </w:t>
      </w:r>
      <w:r w:rsidRPr="00D40B28">
        <w:rPr>
          <w:rFonts w:ascii="Arial" w:hAnsi="Arial" w:cs="Arial"/>
          <w:sz w:val="20"/>
          <w:szCs w:val="22"/>
        </w:rPr>
        <w:lastRenderedPageBreak/>
        <w:t xml:space="preserve">nebo jeho části, případně protokolu o </w:t>
      </w:r>
      <w:r w:rsidRPr="00D40B28">
        <w:rPr>
          <w:rFonts w:ascii="Arial" w:hAnsi="Arial" w:cs="Arial"/>
          <w:b/>
          <w:sz w:val="20"/>
          <w:szCs w:val="22"/>
        </w:rPr>
        <w:t>odstranění vad</w:t>
      </w:r>
      <w:r w:rsidRPr="00D40B28">
        <w:rPr>
          <w:rFonts w:ascii="Arial" w:hAnsi="Arial" w:cs="Arial"/>
          <w:sz w:val="20"/>
          <w:szCs w:val="22"/>
        </w:rPr>
        <w:t xml:space="preserve"> a nedodělků, prokazující</w:t>
      </w:r>
      <w:r w:rsidR="00C43FBF" w:rsidRPr="00D40B28">
        <w:rPr>
          <w:rFonts w:ascii="Arial" w:hAnsi="Arial" w:cs="Arial"/>
          <w:sz w:val="20"/>
          <w:szCs w:val="22"/>
        </w:rPr>
        <w:t>ch</w:t>
      </w:r>
      <w:r w:rsidR="0019436B" w:rsidRPr="00D40B28">
        <w:rPr>
          <w:rFonts w:ascii="Arial" w:hAnsi="Arial" w:cs="Arial"/>
          <w:sz w:val="20"/>
          <w:szCs w:val="22"/>
        </w:rPr>
        <w:t>,</w:t>
      </w:r>
      <w:r w:rsidRPr="00D40B28">
        <w:rPr>
          <w:rFonts w:ascii="Arial" w:hAnsi="Arial" w:cs="Arial"/>
          <w:sz w:val="20"/>
          <w:szCs w:val="22"/>
        </w:rPr>
        <w:t xml:space="preserve"> že dílo bylo předáno bez vad a nedodělků. Bez těchto protokolů není zhotovitel oprávněn fakturovat.</w:t>
      </w:r>
    </w:p>
    <w:p w:rsidR="00325702" w:rsidRDefault="00325702" w:rsidP="00325702">
      <w:pPr>
        <w:widowControl w:val="0"/>
        <w:adjustRightInd w:val="0"/>
        <w:jc w:val="both"/>
        <w:textAlignment w:val="baseline"/>
        <w:outlineLvl w:val="0"/>
        <w:rPr>
          <w:rFonts w:ascii="Arial" w:hAnsi="Arial" w:cs="Arial"/>
          <w:sz w:val="20"/>
          <w:szCs w:val="22"/>
        </w:rPr>
      </w:pPr>
    </w:p>
    <w:p w:rsidR="00325702" w:rsidRDefault="00325702" w:rsidP="00325702">
      <w:pPr>
        <w:widowControl w:val="0"/>
        <w:adjustRightInd w:val="0"/>
        <w:jc w:val="both"/>
        <w:textAlignment w:val="baseline"/>
        <w:outlineLvl w:val="0"/>
        <w:rPr>
          <w:rFonts w:ascii="Arial" w:hAnsi="Arial" w:cs="Arial"/>
          <w:sz w:val="20"/>
          <w:szCs w:val="22"/>
        </w:rPr>
      </w:pPr>
    </w:p>
    <w:p w:rsidR="00325702" w:rsidRDefault="00325702" w:rsidP="00325702">
      <w:pPr>
        <w:widowControl w:val="0"/>
        <w:adjustRightInd w:val="0"/>
        <w:jc w:val="both"/>
        <w:textAlignment w:val="baseline"/>
        <w:outlineLvl w:val="0"/>
        <w:rPr>
          <w:rFonts w:ascii="Arial" w:hAnsi="Arial" w:cs="Arial"/>
          <w:sz w:val="20"/>
          <w:szCs w:val="22"/>
        </w:rPr>
      </w:pPr>
    </w:p>
    <w:p w:rsidR="00325702" w:rsidRDefault="00325702" w:rsidP="00325702">
      <w:pPr>
        <w:widowControl w:val="0"/>
        <w:adjustRightInd w:val="0"/>
        <w:jc w:val="both"/>
        <w:textAlignment w:val="baseline"/>
        <w:outlineLvl w:val="0"/>
        <w:rPr>
          <w:rFonts w:ascii="Arial" w:hAnsi="Arial" w:cs="Arial"/>
          <w:sz w:val="20"/>
          <w:szCs w:val="22"/>
        </w:rPr>
      </w:pPr>
    </w:p>
    <w:p w:rsidR="00370E5A" w:rsidRDefault="00370E5A" w:rsidP="00325702">
      <w:pPr>
        <w:widowControl w:val="0"/>
        <w:adjustRightInd w:val="0"/>
        <w:jc w:val="both"/>
        <w:textAlignment w:val="baseline"/>
        <w:outlineLvl w:val="0"/>
        <w:rPr>
          <w:rFonts w:ascii="Arial" w:hAnsi="Arial" w:cs="Arial"/>
          <w:sz w:val="20"/>
          <w:szCs w:val="22"/>
        </w:rPr>
      </w:pPr>
    </w:p>
    <w:p w:rsidR="00325702" w:rsidRPr="00D40B28" w:rsidRDefault="00325702" w:rsidP="00325702">
      <w:pPr>
        <w:widowControl w:val="0"/>
        <w:adjustRightInd w:val="0"/>
        <w:jc w:val="both"/>
        <w:textAlignment w:val="baseline"/>
        <w:outlineLvl w:val="0"/>
        <w:rPr>
          <w:rFonts w:ascii="Arial" w:hAnsi="Arial" w:cs="Arial"/>
          <w:sz w:val="20"/>
          <w:szCs w:val="22"/>
        </w:rPr>
      </w:pPr>
    </w:p>
    <w:p w:rsidR="003960AF" w:rsidRDefault="003960AF" w:rsidP="003960AF">
      <w:pPr>
        <w:widowControl w:val="0"/>
        <w:adjustRightInd w:val="0"/>
        <w:ind w:left="1134"/>
        <w:jc w:val="both"/>
        <w:textAlignment w:val="baseline"/>
        <w:outlineLvl w:val="0"/>
        <w:rPr>
          <w:rFonts w:ascii="Arial" w:hAnsi="Arial" w:cs="Arial"/>
          <w:sz w:val="20"/>
          <w:szCs w:val="22"/>
        </w:rPr>
      </w:pPr>
    </w:p>
    <w:p w:rsidR="003960AF" w:rsidRDefault="003960AF" w:rsidP="003960AF">
      <w:pPr>
        <w:widowControl w:val="0"/>
        <w:adjustRightInd w:val="0"/>
        <w:ind w:left="1134"/>
        <w:jc w:val="both"/>
        <w:textAlignment w:val="baseline"/>
        <w:outlineLvl w:val="0"/>
        <w:rPr>
          <w:rFonts w:ascii="Arial" w:hAnsi="Arial" w:cs="Arial"/>
          <w:sz w:val="20"/>
          <w:szCs w:val="22"/>
        </w:rPr>
      </w:pPr>
    </w:p>
    <w:p w:rsidR="003960AF" w:rsidRDefault="003960AF" w:rsidP="003960AF">
      <w:pPr>
        <w:widowControl w:val="0"/>
        <w:adjustRightInd w:val="0"/>
        <w:ind w:left="1134"/>
        <w:jc w:val="both"/>
        <w:textAlignment w:val="baseline"/>
        <w:outlineLvl w:val="0"/>
        <w:rPr>
          <w:rFonts w:ascii="Arial" w:hAnsi="Arial" w:cs="Arial"/>
          <w:sz w:val="20"/>
          <w:szCs w:val="22"/>
        </w:rPr>
      </w:pPr>
    </w:p>
    <w:p w:rsidR="00FB2FE9" w:rsidRPr="00D40B28" w:rsidRDefault="00951D96" w:rsidP="00882EBB">
      <w:pPr>
        <w:widowControl w:val="0"/>
        <w:numPr>
          <w:ilvl w:val="2"/>
          <w:numId w:val="4"/>
        </w:numPr>
        <w:tabs>
          <w:tab w:val="clear" w:pos="862"/>
          <w:tab w:val="num" w:pos="1134"/>
        </w:tabs>
        <w:adjustRightInd w:val="0"/>
        <w:ind w:left="1134" w:hanging="567"/>
        <w:jc w:val="both"/>
        <w:textAlignment w:val="baseline"/>
        <w:outlineLvl w:val="0"/>
        <w:rPr>
          <w:rFonts w:ascii="Arial" w:hAnsi="Arial" w:cs="Arial"/>
          <w:sz w:val="20"/>
          <w:szCs w:val="22"/>
        </w:rPr>
      </w:pPr>
      <w:r w:rsidRPr="00D40B28">
        <w:rPr>
          <w:rFonts w:ascii="Arial" w:hAnsi="Arial" w:cs="Arial"/>
          <w:sz w:val="20"/>
          <w:szCs w:val="22"/>
        </w:rPr>
        <w:t>Teprve vznik a existence nároku zhotovitele je podmínkou fakturace a koriguje předpokládané lhůty a termíny pro vystavení faktur zhotovitelem.</w:t>
      </w:r>
    </w:p>
    <w:p w:rsidR="008E5A4B" w:rsidRPr="00D40B28" w:rsidRDefault="008E5A4B" w:rsidP="00882EBB">
      <w:pPr>
        <w:pStyle w:val="Zkladntext"/>
        <w:numPr>
          <w:ilvl w:val="1"/>
          <w:numId w:val="4"/>
        </w:numPr>
        <w:tabs>
          <w:tab w:val="clear" w:pos="360"/>
        </w:tabs>
        <w:spacing w:before="100"/>
        <w:ind w:left="567" w:hanging="567"/>
        <w:jc w:val="both"/>
        <w:rPr>
          <w:rFonts w:ascii="Arial" w:hAnsi="Arial" w:cs="Arial"/>
          <w:b/>
          <w:sz w:val="20"/>
        </w:rPr>
      </w:pPr>
      <w:r w:rsidRPr="00D40B28">
        <w:rPr>
          <w:rFonts w:ascii="Arial" w:hAnsi="Arial" w:cs="Arial"/>
          <w:sz w:val="20"/>
        </w:rPr>
        <w:t>Zhotovitel prohlašuje, že:</w:t>
      </w:r>
    </w:p>
    <w:p w:rsidR="008E5A4B" w:rsidRPr="00D40B28" w:rsidRDefault="008E5A4B" w:rsidP="00882EBB">
      <w:pPr>
        <w:pStyle w:val="Zkladntext"/>
        <w:numPr>
          <w:ilvl w:val="2"/>
          <w:numId w:val="4"/>
        </w:numPr>
        <w:tabs>
          <w:tab w:val="clear" w:pos="862"/>
          <w:tab w:val="num" w:pos="1134"/>
        </w:tabs>
        <w:ind w:left="1134" w:hanging="567"/>
        <w:jc w:val="both"/>
        <w:rPr>
          <w:rFonts w:ascii="Arial" w:hAnsi="Arial" w:cs="Arial"/>
          <w:b/>
          <w:sz w:val="20"/>
        </w:rPr>
      </w:pPr>
      <w:r w:rsidRPr="00D40B28">
        <w:rPr>
          <w:rFonts w:ascii="Arial" w:hAnsi="Arial" w:cs="Arial"/>
          <w:sz w:val="20"/>
        </w:rPr>
        <w:t>nemá v úmyslu nezaplatit daň z přidané hodnoty u zdanitelného plnění podle této smlouvy,</w:t>
      </w:r>
    </w:p>
    <w:p w:rsidR="008E5A4B" w:rsidRPr="00D40B28" w:rsidRDefault="008E5A4B" w:rsidP="00882EBB">
      <w:pPr>
        <w:pStyle w:val="Zkladntext"/>
        <w:numPr>
          <w:ilvl w:val="2"/>
          <w:numId w:val="4"/>
        </w:numPr>
        <w:tabs>
          <w:tab w:val="clear" w:pos="862"/>
          <w:tab w:val="num" w:pos="1134"/>
        </w:tabs>
        <w:ind w:left="1134" w:hanging="567"/>
        <w:jc w:val="both"/>
        <w:rPr>
          <w:rFonts w:ascii="Arial" w:hAnsi="Arial" w:cs="Arial"/>
          <w:b/>
          <w:sz w:val="20"/>
        </w:rPr>
      </w:pPr>
      <w:r w:rsidRPr="00D40B28">
        <w:rPr>
          <w:rFonts w:ascii="Arial" w:hAnsi="Arial" w:cs="Arial"/>
          <w:sz w:val="20"/>
        </w:rPr>
        <w:t>mu nejsou známy skutečnosti, nasvědčující tomu, že se dostane do postavení, kdy nemůže daň zaplatit a ani se ke dni podpisu této smlouvy v takovém postavení nenachází,</w:t>
      </w:r>
    </w:p>
    <w:p w:rsidR="00EA02AC" w:rsidRPr="004A0411" w:rsidRDefault="008E5A4B" w:rsidP="00882EBB">
      <w:pPr>
        <w:pStyle w:val="Zkladntext"/>
        <w:numPr>
          <w:ilvl w:val="2"/>
          <w:numId w:val="4"/>
        </w:numPr>
        <w:tabs>
          <w:tab w:val="clear" w:pos="862"/>
          <w:tab w:val="num" w:pos="1134"/>
        </w:tabs>
        <w:ind w:left="1134" w:hanging="567"/>
        <w:jc w:val="both"/>
        <w:rPr>
          <w:rFonts w:ascii="Arial" w:hAnsi="Arial" w:cs="Arial"/>
          <w:b/>
          <w:sz w:val="20"/>
        </w:rPr>
      </w:pPr>
      <w:r w:rsidRPr="00D40B28">
        <w:rPr>
          <w:rFonts w:ascii="Arial" w:hAnsi="Arial" w:cs="Arial"/>
          <w:sz w:val="20"/>
        </w:rPr>
        <w:t>nezkrátí d</w:t>
      </w:r>
      <w:r w:rsidR="00EA02AC">
        <w:rPr>
          <w:rFonts w:ascii="Arial" w:hAnsi="Arial" w:cs="Arial"/>
          <w:sz w:val="20"/>
        </w:rPr>
        <w:t>aň nebo nevyláká daňovou výhodu,</w:t>
      </w:r>
    </w:p>
    <w:p w:rsidR="00222436" w:rsidRPr="004A0411" w:rsidRDefault="00222436" w:rsidP="00882EBB">
      <w:pPr>
        <w:pStyle w:val="Zkladntext"/>
        <w:numPr>
          <w:ilvl w:val="2"/>
          <w:numId w:val="4"/>
        </w:numPr>
        <w:tabs>
          <w:tab w:val="clear" w:pos="862"/>
          <w:tab w:val="num" w:pos="1134"/>
        </w:tabs>
        <w:ind w:left="1134" w:hanging="567"/>
        <w:jc w:val="both"/>
        <w:rPr>
          <w:rFonts w:ascii="Arial" w:hAnsi="Arial" w:cs="Arial"/>
          <w:b/>
          <w:sz w:val="20"/>
        </w:rPr>
      </w:pPr>
      <w:r>
        <w:rPr>
          <w:rFonts w:ascii="Arial" w:hAnsi="Arial" w:cs="Arial"/>
          <w:sz w:val="20"/>
        </w:rPr>
        <w:t>úplata za plnění dle smlouvy není odchylná od obvyklé ceny,</w:t>
      </w:r>
    </w:p>
    <w:p w:rsidR="00222436" w:rsidRPr="00EA02AC" w:rsidRDefault="00222436" w:rsidP="00882EBB">
      <w:pPr>
        <w:pStyle w:val="Zkladntext"/>
        <w:numPr>
          <w:ilvl w:val="2"/>
          <w:numId w:val="4"/>
        </w:numPr>
        <w:tabs>
          <w:tab w:val="clear" w:pos="862"/>
          <w:tab w:val="num" w:pos="1134"/>
        </w:tabs>
        <w:ind w:left="1134" w:hanging="567"/>
        <w:jc w:val="both"/>
        <w:rPr>
          <w:rFonts w:ascii="Arial" w:hAnsi="Arial" w:cs="Arial"/>
          <w:b/>
          <w:sz w:val="20"/>
        </w:rPr>
      </w:pPr>
      <w:r>
        <w:rPr>
          <w:rFonts w:ascii="Arial" w:hAnsi="Arial" w:cs="Arial"/>
          <w:sz w:val="20"/>
        </w:rPr>
        <w:t>úplata za plnění dle smlouvy nebude poskytnuta zcela nebo zčásti bezhotovostním převodem na účet vedený poskytovatelem platebních služeb mimo tuzemsko,</w:t>
      </w:r>
    </w:p>
    <w:p w:rsidR="00EA02AC" w:rsidRPr="003C59D4" w:rsidRDefault="00EA02AC" w:rsidP="00882EBB">
      <w:pPr>
        <w:pStyle w:val="Zkladntext"/>
        <w:numPr>
          <w:ilvl w:val="2"/>
          <w:numId w:val="4"/>
        </w:numPr>
        <w:tabs>
          <w:tab w:val="clear" w:pos="862"/>
          <w:tab w:val="num" w:pos="1134"/>
        </w:tabs>
        <w:ind w:left="1134" w:hanging="567"/>
        <w:jc w:val="both"/>
        <w:rPr>
          <w:rFonts w:ascii="Arial" w:hAnsi="Arial" w:cs="Arial"/>
          <w:sz w:val="20"/>
        </w:rPr>
      </w:pPr>
      <w:r w:rsidRPr="003C59D4">
        <w:rPr>
          <w:rFonts w:ascii="Arial" w:hAnsi="Arial" w:cs="Arial"/>
          <w:sz w:val="20"/>
        </w:rPr>
        <w:t>nebude nespolehlivým plátcem,</w:t>
      </w:r>
    </w:p>
    <w:p w:rsidR="00EA02AC" w:rsidRPr="003C59D4" w:rsidRDefault="00EA02AC" w:rsidP="00882EBB">
      <w:pPr>
        <w:pStyle w:val="Zkladntext"/>
        <w:numPr>
          <w:ilvl w:val="2"/>
          <w:numId w:val="4"/>
        </w:numPr>
        <w:tabs>
          <w:tab w:val="clear" w:pos="862"/>
          <w:tab w:val="num" w:pos="1134"/>
        </w:tabs>
        <w:ind w:left="1134" w:hanging="567"/>
        <w:jc w:val="both"/>
        <w:rPr>
          <w:rFonts w:ascii="Arial" w:hAnsi="Arial" w:cs="Arial"/>
          <w:sz w:val="20"/>
        </w:rPr>
      </w:pPr>
      <w:r w:rsidRPr="003C59D4">
        <w:rPr>
          <w:rFonts w:ascii="Arial" w:hAnsi="Arial" w:cs="Arial"/>
          <w:sz w:val="20"/>
        </w:rPr>
        <w:t>bude mít u správce daně registrován bankovní účet používaný pro ekonomickou činnost,</w:t>
      </w:r>
    </w:p>
    <w:p w:rsidR="00EA02AC" w:rsidRPr="003C59D4" w:rsidRDefault="00EA02AC" w:rsidP="00882EBB">
      <w:pPr>
        <w:pStyle w:val="Zkladntext"/>
        <w:numPr>
          <w:ilvl w:val="2"/>
          <w:numId w:val="4"/>
        </w:numPr>
        <w:tabs>
          <w:tab w:val="clear" w:pos="862"/>
          <w:tab w:val="num" w:pos="1134"/>
        </w:tabs>
        <w:ind w:left="1134" w:hanging="567"/>
        <w:jc w:val="both"/>
        <w:rPr>
          <w:rFonts w:ascii="Arial" w:hAnsi="Arial" w:cs="Arial"/>
          <w:sz w:val="20"/>
        </w:rPr>
      </w:pPr>
      <w:r w:rsidRPr="003C59D4">
        <w:rPr>
          <w:rFonts w:ascii="Arial" w:hAnsi="Arial" w:cs="Arial"/>
          <w:sz w:val="20"/>
        </w:rPr>
        <w:t xml:space="preserve">souhlasí s tím, že pokud ke dni uskutečnění zdanitelného plnění </w:t>
      </w:r>
      <w:r w:rsidR="00222436">
        <w:rPr>
          <w:rFonts w:ascii="Arial" w:hAnsi="Arial" w:cs="Arial"/>
          <w:sz w:val="20"/>
        </w:rPr>
        <w:t xml:space="preserve">nebo k okamžiku poskytnutí úplaty na plnění, </w:t>
      </w:r>
      <w:r w:rsidRPr="003C59D4">
        <w:rPr>
          <w:rFonts w:ascii="Arial" w:hAnsi="Arial" w:cs="Arial"/>
          <w:sz w:val="20"/>
        </w:rPr>
        <w:t>bude o zhotoviteli zveřejněna správcem daně skutečnost, že zhotovitel je nespolehlivým plátcem, uhradí Zlínský kraj daň z přidané hodnoty z přijatého zdanitelného plnění příslušnému správci daně,</w:t>
      </w:r>
    </w:p>
    <w:p w:rsidR="00FB2FE9" w:rsidRDefault="00EA02AC" w:rsidP="00882EBB">
      <w:pPr>
        <w:pStyle w:val="Zkladntext"/>
        <w:numPr>
          <w:ilvl w:val="2"/>
          <w:numId w:val="4"/>
        </w:numPr>
        <w:tabs>
          <w:tab w:val="clear" w:pos="862"/>
          <w:tab w:val="num" w:pos="1134"/>
        </w:tabs>
        <w:ind w:left="1134" w:hanging="567"/>
        <w:jc w:val="both"/>
        <w:rPr>
          <w:rFonts w:ascii="Arial" w:hAnsi="Arial" w:cs="Arial"/>
          <w:sz w:val="20"/>
        </w:rPr>
      </w:pPr>
      <w:r w:rsidRPr="003C59D4">
        <w:rPr>
          <w:rFonts w:ascii="Arial" w:hAnsi="Arial" w:cs="Arial"/>
          <w:sz w:val="20"/>
        </w:rPr>
        <w:t xml:space="preserve">souhlasí s tím, že pokud ke dni uskutečnění zdanitelného plnění </w:t>
      </w:r>
      <w:r w:rsidR="00222436">
        <w:rPr>
          <w:rFonts w:ascii="Arial" w:hAnsi="Arial" w:cs="Arial"/>
          <w:sz w:val="20"/>
        </w:rPr>
        <w:t xml:space="preserve">nebo k okamžiku poskytnutí úplaty na plnění, </w:t>
      </w:r>
      <w:r w:rsidRPr="003C59D4">
        <w:rPr>
          <w:rFonts w:ascii="Arial" w:hAnsi="Arial" w:cs="Arial"/>
          <w:sz w:val="20"/>
        </w:rPr>
        <w:t>bude zjištěna nesrovnalost v registraci bankovního účtu zhotovitele určeného pro ekonomickou činnost správcem daně, uhradí Zlínský kraj daň z přidané hodnoty z přijatého zdanitelného plnění příslušnému správci daně.</w:t>
      </w:r>
      <w:r w:rsidR="008E5A4B" w:rsidRPr="003C59D4">
        <w:rPr>
          <w:rFonts w:ascii="Arial" w:hAnsi="Arial" w:cs="Arial"/>
          <w:sz w:val="20"/>
        </w:rPr>
        <w:t xml:space="preserve"> </w:t>
      </w:r>
    </w:p>
    <w:p w:rsidR="00E86C08" w:rsidRDefault="00E86C08" w:rsidP="00FB2FE9">
      <w:pPr>
        <w:rPr>
          <w:rFonts w:ascii="Arial" w:hAnsi="Arial" w:cs="Arial"/>
          <w:bCs/>
          <w:sz w:val="20"/>
          <w:lang w:val="sk-SK"/>
        </w:rPr>
      </w:pPr>
    </w:p>
    <w:p w:rsidR="00325702" w:rsidRPr="00D40B28" w:rsidRDefault="00325702" w:rsidP="00FB2FE9">
      <w:pPr>
        <w:rPr>
          <w:rFonts w:ascii="Arial" w:hAnsi="Arial" w:cs="Arial"/>
          <w:bCs/>
          <w:sz w:val="20"/>
          <w:lang w:val="sk-SK"/>
        </w:rPr>
      </w:pPr>
    </w:p>
    <w:p w:rsidR="00951D96" w:rsidRPr="00D40B28" w:rsidRDefault="00892721">
      <w:pPr>
        <w:widowControl w:val="0"/>
        <w:numPr>
          <w:ilvl w:val="0"/>
          <w:numId w:val="4"/>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Podmínky provádě</w:t>
      </w:r>
      <w:r w:rsidR="00951D96" w:rsidRPr="00D40B28">
        <w:rPr>
          <w:rFonts w:ascii="Arial" w:hAnsi="Arial" w:cs="Arial"/>
          <w:b/>
          <w:caps/>
          <w:sz w:val="20"/>
          <w:szCs w:val="22"/>
        </w:rPr>
        <w:t>ní díla</w:t>
      </w:r>
    </w:p>
    <w:p w:rsidR="005A58CC" w:rsidRPr="00D40B28" w:rsidRDefault="005A58CC" w:rsidP="00384526">
      <w:pPr>
        <w:rPr>
          <w:rFonts w:ascii="Arial" w:hAnsi="Arial" w:cs="Arial"/>
          <w:bCs/>
          <w:sz w:val="20"/>
          <w:lang w:val="sk-SK"/>
        </w:rPr>
      </w:pPr>
    </w:p>
    <w:p w:rsidR="00951D96" w:rsidRPr="00D40B28" w:rsidRDefault="00951D96" w:rsidP="00CB2E69">
      <w:pPr>
        <w:widowControl w:val="0"/>
        <w:numPr>
          <w:ilvl w:val="1"/>
          <w:numId w:val="4"/>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002A74B6" w:rsidRPr="00D40B28">
        <w:rPr>
          <w:rFonts w:ascii="Arial" w:hAnsi="Arial" w:cs="Arial"/>
          <w:sz w:val="20"/>
          <w:szCs w:val="22"/>
        </w:rPr>
        <w:t>a</w:t>
      </w:r>
      <w:r w:rsidR="002A74B6" w:rsidRPr="00D40B28">
        <w:rPr>
          <w:rFonts w:ascii="Arial" w:hAnsi="Arial" w:cs="Arial"/>
          <w:b/>
          <w:sz w:val="20"/>
          <w:szCs w:val="22"/>
        </w:rPr>
        <w:t xml:space="preserve"> </w:t>
      </w:r>
      <w:r w:rsidR="002A74B6" w:rsidRPr="00D40B28">
        <w:rPr>
          <w:rFonts w:ascii="Arial" w:hAnsi="Arial" w:cs="Arial"/>
          <w:sz w:val="20"/>
          <w:szCs w:val="22"/>
        </w:rPr>
        <w:t>doporučených</w:t>
      </w:r>
      <w:r w:rsidRPr="00D40B28">
        <w:rPr>
          <w:rFonts w:ascii="Arial" w:hAnsi="Arial" w:cs="Arial"/>
          <w:sz w:val="20"/>
          <w:szCs w:val="22"/>
        </w:rPr>
        <w:t xml:space="preserve"> </w:t>
      </w:r>
      <w:r w:rsidR="00A16B3A" w:rsidRPr="00D40B28">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D40B28">
        <w:rPr>
          <w:rFonts w:ascii="Arial" w:hAnsi="Arial" w:cs="Arial"/>
          <w:sz w:val="20"/>
          <w:szCs w:val="22"/>
        </w:rPr>
        <w:t>,</w:t>
      </w:r>
      <w:r w:rsidRPr="00D40B28">
        <w:rPr>
          <w:rFonts w:ascii="Arial" w:hAnsi="Arial" w:cs="Arial"/>
          <w:sz w:val="20"/>
          <w:szCs w:val="22"/>
        </w:rPr>
        <w:t xml:space="preserve"> vyjádření veřejnoprávních orgánů a organizací k rozpracované projektové dokumenta</w:t>
      </w:r>
      <w:r w:rsidR="006429F5" w:rsidRPr="00D40B28">
        <w:rPr>
          <w:rFonts w:ascii="Arial" w:hAnsi="Arial" w:cs="Arial"/>
          <w:sz w:val="20"/>
          <w:szCs w:val="22"/>
        </w:rPr>
        <w:t xml:space="preserve">ci a podle zápisů z projednání </w:t>
      </w:r>
      <w:r w:rsidRPr="00D40B28">
        <w:rPr>
          <w:rFonts w:ascii="Arial" w:hAnsi="Arial" w:cs="Arial"/>
          <w:sz w:val="20"/>
          <w:szCs w:val="22"/>
        </w:rPr>
        <w:t>s objednatelem tak, aby dílo mělo vlastnosti v této smlouvě dohodnuté, případně obvyklé.</w:t>
      </w:r>
    </w:p>
    <w:p w:rsidR="00951D96" w:rsidRPr="00D40B28" w:rsidRDefault="00951D96" w:rsidP="004A0411">
      <w:pPr>
        <w:numPr>
          <w:ilvl w:val="1"/>
          <w:numId w:val="4"/>
        </w:numPr>
        <w:tabs>
          <w:tab w:val="clear" w:pos="360"/>
        </w:tabs>
        <w:ind w:left="567" w:hanging="567"/>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učiněné po uzavření smlouvy, bude je zhotovitel respektovat v případě, že budou směřovat k upřesnění investorského zadání a věcného rozsahu stavby, nebudou však na újmu kvality a odborné úrovně dokumentace. </w:t>
      </w:r>
    </w:p>
    <w:p w:rsidR="00951D96" w:rsidRPr="00D40B28" w:rsidRDefault="00951D96" w:rsidP="004A0411">
      <w:pPr>
        <w:numPr>
          <w:ilvl w:val="1"/>
          <w:numId w:val="4"/>
        </w:numPr>
        <w:tabs>
          <w:tab w:val="clear" w:pos="360"/>
        </w:tabs>
        <w:ind w:left="567" w:hanging="567"/>
        <w:jc w:val="both"/>
        <w:rPr>
          <w:rFonts w:ascii="Arial" w:hAnsi="Arial" w:cs="Arial"/>
          <w:sz w:val="20"/>
        </w:rPr>
      </w:pPr>
      <w:r w:rsidRPr="00D40B28">
        <w:rPr>
          <w:rFonts w:ascii="Arial" w:hAnsi="Arial" w:cs="Arial"/>
          <w:sz w:val="20"/>
        </w:rPr>
        <w:t>Důsledky využití pokynů uplatněných objednatelem po uzavření smlouvy na termín plnění a cenu prací řeší další ustanovení smlouvy.</w:t>
      </w:r>
    </w:p>
    <w:p w:rsidR="00951D96" w:rsidRDefault="00951D96" w:rsidP="004A0411">
      <w:pPr>
        <w:widowControl w:val="0"/>
        <w:numPr>
          <w:ilvl w:val="1"/>
          <w:numId w:val="4"/>
        </w:numPr>
        <w:tabs>
          <w:tab w:val="clear" w:pos="360"/>
          <w:tab w:val="left" w:pos="993"/>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je povinen při zpracování díla postupovat </w:t>
      </w:r>
      <w:r w:rsidRPr="00D40B28">
        <w:rPr>
          <w:rFonts w:ascii="Arial" w:hAnsi="Arial" w:cs="Arial"/>
          <w:b/>
          <w:sz w:val="20"/>
          <w:szCs w:val="22"/>
        </w:rPr>
        <w:t>v souladu se zákonem č. 183/2006 Sb</w:t>
      </w:r>
      <w:r w:rsidRPr="00D40B28">
        <w:rPr>
          <w:rFonts w:ascii="Arial" w:hAnsi="Arial" w:cs="Arial"/>
          <w:sz w:val="20"/>
          <w:szCs w:val="22"/>
        </w:rPr>
        <w:t xml:space="preserve">. a </w:t>
      </w:r>
      <w:r w:rsidR="008F2B1C" w:rsidRPr="00D40B28">
        <w:rPr>
          <w:rFonts w:ascii="Arial" w:hAnsi="Arial" w:cs="Arial"/>
          <w:sz w:val="20"/>
          <w:szCs w:val="22"/>
        </w:rPr>
        <w:t xml:space="preserve">jeho </w:t>
      </w:r>
      <w:r w:rsidRPr="00D40B28">
        <w:rPr>
          <w:rFonts w:ascii="Arial" w:hAnsi="Arial" w:cs="Arial"/>
          <w:sz w:val="20"/>
          <w:szCs w:val="22"/>
        </w:rPr>
        <w:t>prováděcími předpisy. Jako projektant odpovídá za technickou a ekonomickou úroveň projektu.</w:t>
      </w:r>
    </w:p>
    <w:p w:rsidR="00C00110" w:rsidRPr="00C00110" w:rsidRDefault="00CB2E69" w:rsidP="004A0411">
      <w:pPr>
        <w:widowControl w:val="0"/>
        <w:numPr>
          <w:ilvl w:val="1"/>
          <w:numId w:val="4"/>
        </w:numPr>
        <w:tabs>
          <w:tab w:val="clear" w:pos="360"/>
          <w:tab w:val="left" w:pos="993"/>
        </w:tabs>
        <w:adjustRightInd w:val="0"/>
        <w:ind w:left="567" w:hanging="567"/>
        <w:jc w:val="both"/>
        <w:textAlignment w:val="baseline"/>
        <w:outlineLvl w:val="0"/>
        <w:rPr>
          <w:rFonts w:ascii="Arial" w:hAnsi="Arial" w:cs="Arial"/>
          <w:sz w:val="20"/>
          <w:szCs w:val="22"/>
        </w:rPr>
      </w:pPr>
      <w:r>
        <w:rPr>
          <w:rFonts w:ascii="Arial" w:hAnsi="Arial" w:cs="Arial"/>
          <w:sz w:val="20"/>
          <w:szCs w:val="22"/>
        </w:rPr>
        <w:t>P</w:t>
      </w:r>
      <w:r w:rsidRPr="00D40B28">
        <w:rPr>
          <w:rFonts w:ascii="Arial" w:hAnsi="Arial" w:cs="Arial"/>
          <w:sz w:val="20"/>
          <w:szCs w:val="22"/>
        </w:rPr>
        <w:t xml:space="preserve">rojektová </w:t>
      </w:r>
      <w:r w:rsidR="00C00110" w:rsidRPr="00C648FA">
        <w:rPr>
          <w:rFonts w:ascii="Arial" w:hAnsi="Arial" w:cs="Arial"/>
          <w:b/>
          <w:sz w:val="20"/>
          <w:szCs w:val="20"/>
        </w:rPr>
        <w:t>dokumentace</w:t>
      </w:r>
      <w:r w:rsidR="00C00110" w:rsidRPr="00C648FA">
        <w:rPr>
          <w:rFonts w:ascii="Arial" w:hAnsi="Arial" w:cs="Arial"/>
          <w:sz w:val="20"/>
          <w:szCs w:val="20"/>
        </w:rPr>
        <w:t xml:space="preserve"> (v rozsahu </w:t>
      </w:r>
      <w:r w:rsidR="00D566E5">
        <w:rPr>
          <w:rFonts w:ascii="Arial" w:hAnsi="Arial" w:cs="Arial"/>
          <w:sz w:val="20"/>
          <w:szCs w:val="20"/>
        </w:rPr>
        <w:t xml:space="preserve">odst. 2.1. a 2.3.) </w:t>
      </w:r>
      <w:r w:rsidR="00C00110" w:rsidRPr="00242A08">
        <w:rPr>
          <w:rFonts w:ascii="Arial" w:hAnsi="Arial" w:cs="Arial"/>
          <w:b/>
          <w:sz w:val="20"/>
        </w:rPr>
        <w:t>bude vždy označena pořadovým číslem</w:t>
      </w:r>
      <w:r w:rsidR="00C00110" w:rsidRPr="00D40B28">
        <w:rPr>
          <w:rFonts w:ascii="Arial" w:hAnsi="Arial" w:cs="Arial"/>
          <w:sz w:val="20"/>
        </w:rPr>
        <w:t xml:space="preserve"> daného výtisku, stejným pořadovým číslem budou rovněž označeny výtisky jednotlivých výkresů, technické zprávy, výpočty, výkazy výměr a všechny ostatní doklady tvořící danou projektovou dokumentaci;</w:t>
      </w:r>
    </w:p>
    <w:p w:rsidR="00951D96" w:rsidRDefault="00951D96" w:rsidP="004A0411">
      <w:pPr>
        <w:widowControl w:val="0"/>
        <w:numPr>
          <w:ilvl w:val="1"/>
          <w:numId w:val="8"/>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Zhotovitel prohlašuje, že je osobou odborně způsobilou, která je oprávněna provádět pr</w:t>
      </w:r>
      <w:r w:rsidR="008F2B1C" w:rsidRPr="00D40B28">
        <w:rPr>
          <w:rFonts w:ascii="Arial" w:hAnsi="Arial" w:cs="Arial"/>
          <w:sz w:val="20"/>
          <w:szCs w:val="22"/>
        </w:rPr>
        <w:t xml:space="preserve">ojektovou činnost ve výstavbě. </w:t>
      </w:r>
    </w:p>
    <w:p w:rsidR="00263A2F" w:rsidRPr="00A541D7" w:rsidRDefault="00263A2F" w:rsidP="00263A2F">
      <w:pPr>
        <w:widowControl w:val="0"/>
        <w:numPr>
          <w:ilvl w:val="1"/>
          <w:numId w:val="8"/>
        </w:numPr>
        <w:tabs>
          <w:tab w:val="clear" w:pos="360"/>
        </w:tabs>
        <w:adjustRightInd w:val="0"/>
        <w:ind w:left="567" w:hanging="567"/>
        <w:jc w:val="both"/>
        <w:textAlignment w:val="baseline"/>
        <w:outlineLvl w:val="0"/>
        <w:rPr>
          <w:rFonts w:ascii="Arial" w:hAnsi="Arial" w:cs="Arial"/>
          <w:sz w:val="20"/>
          <w:szCs w:val="22"/>
        </w:rPr>
      </w:pPr>
      <w:r w:rsidRPr="00A541D7">
        <w:rPr>
          <w:rFonts w:ascii="Arial" w:hAnsi="Arial" w:cs="Arial"/>
          <w:sz w:val="20"/>
          <w:szCs w:val="22"/>
        </w:rPr>
        <w:t xml:space="preserve">Zhotovitel se zavazuje provést dílo s využitím realizačního týmu, jehož členové jsou uvedeni v příloze č. 1 této smlouvy, a jimiž bylo prokazováno splnění technických kvalifikačních </w:t>
      </w:r>
      <w:r w:rsidRPr="00A541D7">
        <w:rPr>
          <w:rFonts w:ascii="Arial" w:hAnsi="Arial" w:cs="Arial"/>
          <w:sz w:val="20"/>
          <w:szCs w:val="22"/>
        </w:rPr>
        <w:lastRenderedPageBreak/>
        <w:t>předpokladů v nabídce na veřejnou zakázku. Zhotovitel je oprávněn změnit členy realizačního týmu pouze ze závažných důvodů a s předchozím písemným souhlasem objednatele, který je podmíněn předložením dokladů o kvalifikaci těcht</w:t>
      </w:r>
      <w:r w:rsidR="00335061" w:rsidRPr="00A541D7">
        <w:rPr>
          <w:rFonts w:ascii="Arial" w:hAnsi="Arial" w:cs="Arial"/>
          <w:sz w:val="20"/>
          <w:szCs w:val="22"/>
        </w:rPr>
        <w:t xml:space="preserve">o osob dle požadavků zadavatele uvedených v zadávací dokumentaci veřejné zakázky. Nedodržení povinností stanovených </w:t>
      </w:r>
      <w:r w:rsidR="00BE3204" w:rsidRPr="00A541D7">
        <w:rPr>
          <w:rFonts w:ascii="Arial" w:hAnsi="Arial" w:cs="Arial"/>
          <w:sz w:val="20"/>
          <w:szCs w:val="22"/>
        </w:rPr>
        <w:t xml:space="preserve">zhotoviteli </w:t>
      </w:r>
      <w:r w:rsidR="00335061" w:rsidRPr="00A541D7">
        <w:rPr>
          <w:rFonts w:ascii="Arial" w:hAnsi="Arial" w:cs="Arial"/>
          <w:sz w:val="20"/>
          <w:szCs w:val="22"/>
        </w:rPr>
        <w:t>v tomto odstavci se považuje za podstatné porušení smlouvy.</w:t>
      </w:r>
    </w:p>
    <w:p w:rsidR="00FB2FE9" w:rsidRPr="00D40B28" w:rsidRDefault="00951D96" w:rsidP="004A0411">
      <w:pPr>
        <w:widowControl w:val="0"/>
        <w:numPr>
          <w:ilvl w:val="1"/>
          <w:numId w:val="8"/>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Předmětná výstavba bude probíhat na poze</w:t>
      </w:r>
      <w:r w:rsidR="00095518" w:rsidRPr="00D40B28">
        <w:rPr>
          <w:rFonts w:ascii="Arial" w:hAnsi="Arial" w:cs="Arial"/>
          <w:sz w:val="20"/>
          <w:szCs w:val="22"/>
        </w:rPr>
        <w:t>mcích ve vlastnictví Zlínského k</w:t>
      </w:r>
      <w:r w:rsidRPr="00D40B28">
        <w:rPr>
          <w:rFonts w:ascii="Arial" w:hAnsi="Arial" w:cs="Arial"/>
          <w:sz w:val="20"/>
          <w:szCs w:val="22"/>
        </w:rPr>
        <w:t>raje</w:t>
      </w:r>
      <w:r w:rsidR="00292B22" w:rsidRPr="00D40B28">
        <w:rPr>
          <w:rFonts w:ascii="Arial" w:hAnsi="Arial" w:cs="Arial"/>
          <w:sz w:val="20"/>
          <w:szCs w:val="22"/>
        </w:rPr>
        <w:t>.</w:t>
      </w:r>
      <w:r w:rsidRPr="00D40B28">
        <w:rPr>
          <w:rFonts w:ascii="Arial" w:hAnsi="Arial" w:cs="Arial"/>
          <w:sz w:val="20"/>
          <w:szCs w:val="22"/>
        </w:rPr>
        <w:t xml:space="preserve"> </w:t>
      </w:r>
    </w:p>
    <w:p w:rsidR="009D7AE3" w:rsidRDefault="009D7AE3" w:rsidP="00572405">
      <w:pPr>
        <w:widowControl w:val="0"/>
        <w:adjustRightInd w:val="0"/>
        <w:ind w:left="720" w:hanging="540"/>
        <w:jc w:val="both"/>
        <w:textAlignment w:val="baseline"/>
        <w:outlineLvl w:val="0"/>
        <w:rPr>
          <w:rFonts w:ascii="Arial" w:hAnsi="Arial" w:cs="Arial"/>
          <w:dstrike/>
          <w:sz w:val="20"/>
          <w:szCs w:val="20"/>
        </w:rPr>
      </w:pPr>
    </w:p>
    <w:p w:rsidR="00325702" w:rsidRDefault="00325702" w:rsidP="00572405">
      <w:pPr>
        <w:widowControl w:val="0"/>
        <w:adjustRightInd w:val="0"/>
        <w:ind w:left="720" w:hanging="540"/>
        <w:jc w:val="both"/>
        <w:textAlignment w:val="baseline"/>
        <w:outlineLvl w:val="0"/>
        <w:rPr>
          <w:rFonts w:ascii="Arial" w:hAnsi="Arial" w:cs="Arial"/>
          <w:dstrike/>
          <w:sz w:val="20"/>
          <w:szCs w:val="20"/>
        </w:rPr>
      </w:pPr>
    </w:p>
    <w:p w:rsidR="00325702" w:rsidRDefault="00325702" w:rsidP="00572405">
      <w:pPr>
        <w:widowControl w:val="0"/>
        <w:adjustRightInd w:val="0"/>
        <w:ind w:left="720" w:hanging="540"/>
        <w:jc w:val="both"/>
        <w:textAlignment w:val="baseline"/>
        <w:outlineLvl w:val="0"/>
        <w:rPr>
          <w:rFonts w:ascii="Arial" w:hAnsi="Arial" w:cs="Arial"/>
          <w:dstrike/>
          <w:sz w:val="20"/>
          <w:szCs w:val="20"/>
        </w:rPr>
      </w:pPr>
    </w:p>
    <w:p w:rsidR="00325702" w:rsidRPr="00D40B28" w:rsidRDefault="00325702" w:rsidP="00572405">
      <w:pPr>
        <w:widowControl w:val="0"/>
        <w:adjustRightInd w:val="0"/>
        <w:ind w:left="720" w:hanging="540"/>
        <w:jc w:val="both"/>
        <w:textAlignment w:val="baseline"/>
        <w:outlineLvl w:val="0"/>
        <w:rPr>
          <w:rFonts w:ascii="Arial" w:hAnsi="Arial" w:cs="Arial"/>
          <w:dstrike/>
          <w:sz w:val="20"/>
          <w:szCs w:val="20"/>
        </w:rPr>
      </w:pPr>
    </w:p>
    <w:p w:rsidR="00951D96" w:rsidRPr="00D40B28" w:rsidRDefault="00951D96" w:rsidP="00C1107A">
      <w:pPr>
        <w:widowControl w:val="0"/>
        <w:numPr>
          <w:ilvl w:val="0"/>
          <w:numId w:val="8"/>
        </w:numPr>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Spolupůsobení objednatele, výchozí podklady</w:t>
      </w:r>
    </w:p>
    <w:p w:rsidR="00A35C46" w:rsidRPr="00D40B28" w:rsidRDefault="00A35C46" w:rsidP="00A35C46">
      <w:pPr>
        <w:widowControl w:val="0"/>
        <w:adjustRightInd w:val="0"/>
        <w:spacing w:line="360" w:lineRule="atLeast"/>
        <w:ind w:left="360"/>
        <w:textAlignment w:val="baseline"/>
        <w:outlineLvl w:val="0"/>
        <w:rPr>
          <w:rFonts w:ascii="Arial" w:hAnsi="Arial" w:cs="Arial"/>
          <w:b/>
          <w:caps/>
          <w:sz w:val="20"/>
          <w:szCs w:val="22"/>
        </w:rPr>
      </w:pPr>
    </w:p>
    <w:p w:rsidR="001E50A4" w:rsidRPr="00D40B28" w:rsidRDefault="00951D96" w:rsidP="00882EBB">
      <w:pPr>
        <w:widowControl w:val="0"/>
        <w:numPr>
          <w:ilvl w:val="1"/>
          <w:numId w:val="38"/>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rsidR="001E50A4" w:rsidRPr="00D40B28" w:rsidRDefault="00951D96" w:rsidP="00882EBB">
      <w:pPr>
        <w:widowControl w:val="0"/>
        <w:numPr>
          <w:ilvl w:val="1"/>
          <w:numId w:val="38"/>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se zavazuje zhotoviteli předat podklady pro </w:t>
      </w:r>
      <w:r w:rsidR="00C1107A" w:rsidRPr="00D40B28">
        <w:rPr>
          <w:rFonts w:ascii="Arial" w:hAnsi="Arial" w:cs="Arial"/>
          <w:sz w:val="20"/>
          <w:szCs w:val="22"/>
        </w:rPr>
        <w:t>řádné a včasné zhotovení díla</w:t>
      </w:r>
      <w:r w:rsidR="00CB2E69">
        <w:rPr>
          <w:rFonts w:ascii="Arial" w:hAnsi="Arial" w:cs="Arial"/>
          <w:sz w:val="20"/>
          <w:szCs w:val="22"/>
        </w:rPr>
        <w:t>.</w:t>
      </w:r>
      <w:r w:rsidR="001E50A4" w:rsidRPr="00D40B28">
        <w:rPr>
          <w:rFonts w:ascii="Arial" w:hAnsi="Arial" w:cs="Arial"/>
          <w:sz w:val="20"/>
          <w:szCs w:val="22"/>
        </w:rPr>
        <w:t xml:space="preserve"> </w:t>
      </w:r>
      <w:bookmarkStart w:id="12" w:name="_Ref289153339"/>
      <w:bookmarkStart w:id="13" w:name="_Ref312075981"/>
      <w:r w:rsidR="001E50A4" w:rsidRPr="00D40B28">
        <w:rPr>
          <w:rFonts w:ascii="Arial" w:hAnsi="Arial" w:cs="Arial"/>
          <w:sz w:val="20"/>
          <w:szCs w:val="22"/>
        </w:rPr>
        <w:t xml:space="preserve"> </w:t>
      </w:r>
    </w:p>
    <w:p w:rsidR="001966BC" w:rsidRPr="00B56589" w:rsidRDefault="009945F5" w:rsidP="00882EBB">
      <w:pPr>
        <w:widowControl w:val="0"/>
        <w:numPr>
          <w:ilvl w:val="1"/>
          <w:numId w:val="38"/>
        </w:numPr>
        <w:tabs>
          <w:tab w:val="clear" w:pos="360"/>
        </w:tabs>
        <w:adjustRightInd w:val="0"/>
        <w:ind w:left="567" w:hanging="567"/>
        <w:jc w:val="both"/>
        <w:textAlignment w:val="baseline"/>
        <w:outlineLvl w:val="0"/>
        <w:rPr>
          <w:rFonts w:ascii="Arial" w:hAnsi="Arial" w:cs="Arial"/>
          <w:sz w:val="20"/>
          <w:szCs w:val="20"/>
        </w:rPr>
      </w:pPr>
      <w:r w:rsidRPr="00B56589">
        <w:rPr>
          <w:rFonts w:ascii="Arial" w:hAnsi="Arial" w:cs="Arial"/>
          <w:sz w:val="20"/>
          <w:szCs w:val="20"/>
        </w:rPr>
        <w:t>Seznam poskytovaných podkladů</w:t>
      </w:r>
      <w:bookmarkEnd w:id="12"/>
      <w:r w:rsidR="00D47C3F" w:rsidRPr="00B56589">
        <w:rPr>
          <w:rFonts w:ascii="Arial" w:hAnsi="Arial" w:cs="Arial"/>
          <w:sz w:val="20"/>
          <w:szCs w:val="20"/>
        </w:rPr>
        <w:t>:</w:t>
      </w:r>
      <w:bookmarkEnd w:id="13"/>
    </w:p>
    <w:p w:rsidR="007E15FA" w:rsidRPr="007E15FA" w:rsidRDefault="007E15FA" w:rsidP="00882EBB">
      <w:pPr>
        <w:widowControl w:val="0"/>
        <w:numPr>
          <w:ilvl w:val="2"/>
          <w:numId w:val="38"/>
        </w:numPr>
        <w:tabs>
          <w:tab w:val="clear" w:pos="720"/>
          <w:tab w:val="num" w:pos="1276"/>
        </w:tabs>
        <w:adjustRightInd w:val="0"/>
        <w:ind w:hanging="153"/>
        <w:jc w:val="both"/>
        <w:textAlignment w:val="baseline"/>
        <w:outlineLvl w:val="0"/>
        <w:rPr>
          <w:rFonts w:ascii="Arial" w:hAnsi="Arial" w:cs="Arial"/>
          <w:sz w:val="20"/>
          <w:szCs w:val="20"/>
        </w:rPr>
      </w:pPr>
      <w:r>
        <w:rPr>
          <w:rFonts w:ascii="Arial" w:hAnsi="Arial" w:cs="Arial"/>
          <w:sz w:val="20"/>
          <w:szCs w:val="20"/>
        </w:rPr>
        <w:t>Statické posouzení, PRODI</w:t>
      </w:r>
      <w:r w:rsidR="007F378F">
        <w:rPr>
          <w:rFonts w:ascii="Arial" w:hAnsi="Arial" w:cs="Arial"/>
          <w:sz w:val="20"/>
          <w:szCs w:val="20"/>
        </w:rPr>
        <w:t>,</w:t>
      </w:r>
      <w:r>
        <w:rPr>
          <w:rFonts w:ascii="Arial" w:hAnsi="Arial" w:cs="Arial"/>
          <w:sz w:val="20"/>
          <w:szCs w:val="20"/>
        </w:rPr>
        <w:t xml:space="preserve"> s.r.o.,</w:t>
      </w:r>
      <w:r w:rsidR="007F378F">
        <w:rPr>
          <w:rFonts w:ascii="Arial" w:hAnsi="Arial" w:cs="Arial"/>
          <w:sz w:val="20"/>
          <w:szCs w:val="20"/>
        </w:rPr>
        <w:t xml:space="preserve"> IČ: 25520148, </w:t>
      </w:r>
      <w:r>
        <w:rPr>
          <w:rFonts w:ascii="Arial" w:hAnsi="Arial" w:cs="Arial"/>
          <w:sz w:val="20"/>
          <w:szCs w:val="20"/>
        </w:rPr>
        <w:t>05/2012</w:t>
      </w:r>
    </w:p>
    <w:p w:rsidR="00C648FA" w:rsidRPr="007E15FA" w:rsidRDefault="007E15FA" w:rsidP="00882EBB">
      <w:pPr>
        <w:widowControl w:val="0"/>
        <w:numPr>
          <w:ilvl w:val="2"/>
          <w:numId w:val="38"/>
        </w:numPr>
        <w:tabs>
          <w:tab w:val="clear" w:pos="720"/>
          <w:tab w:val="num" w:pos="1276"/>
        </w:tabs>
        <w:adjustRightInd w:val="0"/>
        <w:ind w:hanging="153"/>
        <w:jc w:val="both"/>
        <w:textAlignment w:val="baseline"/>
        <w:outlineLvl w:val="0"/>
        <w:rPr>
          <w:rFonts w:ascii="Arial" w:hAnsi="Arial" w:cs="Arial"/>
          <w:sz w:val="20"/>
          <w:szCs w:val="20"/>
        </w:rPr>
      </w:pPr>
      <w:r>
        <w:rPr>
          <w:rFonts w:ascii="Arial" w:hAnsi="Arial" w:cs="Arial"/>
          <w:sz w:val="20"/>
          <w:szCs w:val="20"/>
        </w:rPr>
        <w:t xml:space="preserve">Stavebně </w:t>
      </w:r>
      <w:r w:rsidR="00CB2E69">
        <w:rPr>
          <w:rFonts w:ascii="Arial" w:hAnsi="Arial" w:cs="Arial"/>
          <w:sz w:val="20"/>
          <w:szCs w:val="20"/>
        </w:rPr>
        <w:t xml:space="preserve">- </w:t>
      </w:r>
      <w:r>
        <w:rPr>
          <w:rFonts w:ascii="Arial" w:hAnsi="Arial" w:cs="Arial"/>
          <w:sz w:val="20"/>
          <w:szCs w:val="20"/>
        </w:rPr>
        <w:t>statický</w:t>
      </w:r>
      <w:r w:rsidR="00C648FA" w:rsidRPr="007E15FA">
        <w:rPr>
          <w:rFonts w:ascii="Arial" w:hAnsi="Arial" w:cs="Arial"/>
          <w:sz w:val="20"/>
          <w:szCs w:val="20"/>
        </w:rPr>
        <w:t xml:space="preserve"> průzkum</w:t>
      </w:r>
      <w:r>
        <w:rPr>
          <w:rFonts w:ascii="Arial" w:hAnsi="Arial" w:cs="Arial"/>
          <w:sz w:val="20"/>
          <w:szCs w:val="20"/>
        </w:rPr>
        <w:t xml:space="preserve">, </w:t>
      </w:r>
      <w:r w:rsidR="007F378F">
        <w:rPr>
          <w:rFonts w:ascii="Arial" w:hAnsi="Arial" w:cs="Arial"/>
          <w:sz w:val="20"/>
          <w:szCs w:val="20"/>
        </w:rPr>
        <w:t>PROFIX</w:t>
      </w:r>
      <w:r>
        <w:rPr>
          <w:rFonts w:ascii="Arial" w:hAnsi="Arial" w:cs="Arial"/>
          <w:sz w:val="20"/>
          <w:szCs w:val="20"/>
        </w:rPr>
        <w:t>, s.r.o.,</w:t>
      </w:r>
      <w:r w:rsidR="007F378F">
        <w:rPr>
          <w:rFonts w:ascii="Arial" w:hAnsi="Arial" w:cs="Arial"/>
          <w:sz w:val="20"/>
          <w:szCs w:val="20"/>
        </w:rPr>
        <w:t xml:space="preserve"> IČ: 46974105,</w:t>
      </w:r>
      <w:r>
        <w:rPr>
          <w:rFonts w:ascii="Arial" w:hAnsi="Arial" w:cs="Arial"/>
          <w:sz w:val="20"/>
          <w:szCs w:val="20"/>
        </w:rPr>
        <w:t xml:space="preserve"> 11/2014</w:t>
      </w:r>
    </w:p>
    <w:p w:rsidR="001E50A4" w:rsidRPr="00D40B28" w:rsidRDefault="009945F5" w:rsidP="00882EBB">
      <w:pPr>
        <w:widowControl w:val="0"/>
        <w:numPr>
          <w:ilvl w:val="1"/>
          <w:numId w:val="38"/>
        </w:numPr>
        <w:tabs>
          <w:tab w:val="clear" w:pos="360"/>
          <w:tab w:val="num" w:pos="567"/>
        </w:tabs>
        <w:adjustRightInd w:val="0"/>
        <w:ind w:left="567" w:hanging="567"/>
        <w:jc w:val="both"/>
        <w:textAlignment w:val="baseline"/>
        <w:outlineLvl w:val="0"/>
        <w:rPr>
          <w:rFonts w:ascii="Arial" w:hAnsi="Arial" w:cs="Arial"/>
          <w:sz w:val="20"/>
          <w:szCs w:val="20"/>
        </w:rPr>
      </w:pPr>
      <w:r w:rsidRPr="00D40B28">
        <w:rPr>
          <w:rFonts w:ascii="Arial" w:hAnsi="Arial" w:cs="Arial"/>
          <w:sz w:val="20"/>
          <w:szCs w:val="22"/>
        </w:rPr>
        <w:t>Zhotovitel</w:t>
      </w:r>
      <w:r w:rsidRPr="00D40B28">
        <w:rPr>
          <w:rFonts w:ascii="Arial" w:hAnsi="Arial" w:cs="Arial"/>
          <w:sz w:val="20"/>
          <w:szCs w:val="20"/>
        </w:rPr>
        <w:t xml:space="preserve"> se převzetím podkladů zavazuje k jejich využití pouze pro účely zhotovení projektu a k tomu, že je nebude šířit dalším subjektům. Důvodem je autorskoprávní ochrana některých součástí těchto podkladů. </w:t>
      </w:r>
    </w:p>
    <w:p w:rsidR="009945F5" w:rsidRPr="00D40B28" w:rsidRDefault="00951D96" w:rsidP="00882EBB">
      <w:pPr>
        <w:widowControl w:val="0"/>
        <w:numPr>
          <w:ilvl w:val="1"/>
          <w:numId w:val="38"/>
        </w:numPr>
        <w:tabs>
          <w:tab w:val="clear" w:pos="360"/>
          <w:tab w:val="num" w:pos="567"/>
        </w:tabs>
        <w:adjustRightInd w:val="0"/>
        <w:ind w:left="567" w:hanging="567"/>
        <w:jc w:val="both"/>
        <w:textAlignment w:val="baseline"/>
        <w:outlineLvl w:val="0"/>
        <w:rPr>
          <w:rFonts w:ascii="Arial" w:hAnsi="Arial" w:cs="Arial"/>
          <w:sz w:val="20"/>
          <w:szCs w:val="22"/>
        </w:rPr>
      </w:pPr>
      <w:r w:rsidRPr="00D40B28">
        <w:rPr>
          <w:rFonts w:ascii="Arial" w:hAnsi="Arial" w:cs="Arial"/>
          <w:b/>
          <w:sz w:val="20"/>
          <w:szCs w:val="22"/>
        </w:rPr>
        <w:t>Nepředá-li objednatel podklady včas</w:t>
      </w:r>
      <w:r w:rsidRPr="00D40B28">
        <w:rPr>
          <w:rFonts w:ascii="Arial" w:hAnsi="Arial" w:cs="Arial"/>
          <w:sz w:val="20"/>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rsidR="009945F5" w:rsidRPr="00D40B28" w:rsidRDefault="00951D96" w:rsidP="00882EBB">
      <w:pPr>
        <w:widowControl w:val="0"/>
        <w:numPr>
          <w:ilvl w:val="1"/>
          <w:numId w:val="38"/>
        </w:numPr>
        <w:tabs>
          <w:tab w:val="clear" w:pos="360"/>
          <w:tab w:val="num" w:pos="567"/>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Objednatel odpovídá za to, že podklady a doklady, které zhotovit</w:t>
      </w:r>
      <w:r w:rsidR="003126A3" w:rsidRPr="00D40B28">
        <w:rPr>
          <w:rFonts w:ascii="Arial" w:hAnsi="Arial" w:cs="Arial"/>
          <w:sz w:val="20"/>
          <w:szCs w:val="22"/>
        </w:rPr>
        <w:t xml:space="preserve">eli předal nebo předá, jsou bez </w:t>
      </w:r>
      <w:r w:rsidRPr="00D40B28">
        <w:rPr>
          <w:rFonts w:ascii="Arial" w:hAnsi="Arial" w:cs="Arial"/>
          <w:sz w:val="20"/>
          <w:szCs w:val="22"/>
        </w:rPr>
        <w:t>právních vad a neporušují zejména práva třetích osob.</w:t>
      </w:r>
    </w:p>
    <w:p w:rsidR="006E14BC" w:rsidRDefault="006E14BC" w:rsidP="00882EBB">
      <w:pPr>
        <w:widowControl w:val="0"/>
        <w:numPr>
          <w:ilvl w:val="1"/>
          <w:numId w:val="38"/>
        </w:numPr>
        <w:tabs>
          <w:tab w:val="clear" w:pos="360"/>
          <w:tab w:val="num" w:pos="567"/>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Splnění sjednaných termínů je závislé na včasném a řádném spolupůsobení objednate</w:t>
      </w:r>
      <w:r w:rsidR="003126A3" w:rsidRPr="00D40B28">
        <w:rPr>
          <w:rFonts w:ascii="Arial" w:hAnsi="Arial" w:cs="Arial"/>
          <w:sz w:val="20"/>
          <w:szCs w:val="22"/>
        </w:rPr>
        <w:t xml:space="preserve">le dohodnutém v této smlouvě. </w:t>
      </w:r>
      <w:r w:rsidRPr="00D40B28">
        <w:rPr>
          <w:rFonts w:ascii="Arial" w:hAnsi="Arial" w:cs="Arial"/>
          <w:sz w:val="20"/>
          <w:szCs w:val="22"/>
        </w:rPr>
        <w:t>Prodlení objednatele je důvo</w:t>
      </w:r>
      <w:r w:rsidR="003126A3" w:rsidRPr="00D40B28">
        <w:rPr>
          <w:rFonts w:ascii="Arial" w:hAnsi="Arial" w:cs="Arial"/>
          <w:sz w:val="20"/>
          <w:szCs w:val="22"/>
        </w:rPr>
        <w:t>dem ke změně sjednaných termínů</w:t>
      </w:r>
      <w:r w:rsidRPr="00D40B28">
        <w:rPr>
          <w:rFonts w:ascii="Arial" w:hAnsi="Arial" w:cs="Arial"/>
          <w:sz w:val="20"/>
          <w:szCs w:val="22"/>
        </w:rPr>
        <w:t xml:space="preserve"> dot</w:t>
      </w:r>
      <w:r w:rsidR="003126A3" w:rsidRPr="00D40B28">
        <w:rPr>
          <w:rFonts w:ascii="Arial" w:hAnsi="Arial" w:cs="Arial"/>
          <w:sz w:val="20"/>
          <w:szCs w:val="22"/>
        </w:rPr>
        <w:t>čených nesplněním spolupůsobení objednatele.</w:t>
      </w:r>
    </w:p>
    <w:p w:rsidR="00325702" w:rsidRPr="00D40B28" w:rsidRDefault="00325702" w:rsidP="00325702">
      <w:pPr>
        <w:widowControl w:val="0"/>
        <w:adjustRightInd w:val="0"/>
        <w:ind w:left="567"/>
        <w:jc w:val="both"/>
        <w:textAlignment w:val="baseline"/>
        <w:outlineLvl w:val="0"/>
        <w:rPr>
          <w:rFonts w:ascii="Arial" w:hAnsi="Arial" w:cs="Arial"/>
          <w:sz w:val="20"/>
          <w:szCs w:val="22"/>
        </w:rPr>
      </w:pPr>
    </w:p>
    <w:p w:rsidR="00951D96" w:rsidRPr="00D40B28" w:rsidRDefault="00951D96">
      <w:pPr>
        <w:widowControl w:val="0"/>
        <w:numPr>
          <w:ilvl w:val="0"/>
          <w:numId w:val="5"/>
        </w:numPr>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Předání díla, vlastnická práva k</w:t>
      </w:r>
      <w:r w:rsidR="00421782" w:rsidRPr="00D40B28">
        <w:rPr>
          <w:rFonts w:ascii="Arial" w:hAnsi="Arial" w:cs="Arial"/>
          <w:b/>
          <w:caps/>
          <w:sz w:val="20"/>
          <w:szCs w:val="22"/>
        </w:rPr>
        <w:t> </w:t>
      </w:r>
      <w:r w:rsidRPr="00D40B28">
        <w:rPr>
          <w:rFonts w:ascii="Arial" w:hAnsi="Arial" w:cs="Arial"/>
          <w:b/>
          <w:caps/>
          <w:sz w:val="20"/>
          <w:szCs w:val="22"/>
        </w:rPr>
        <w:t>dílu</w:t>
      </w:r>
    </w:p>
    <w:p w:rsidR="00421782" w:rsidRPr="00D40B28" w:rsidRDefault="00421782" w:rsidP="00384526">
      <w:pPr>
        <w:rPr>
          <w:rFonts w:ascii="Arial" w:hAnsi="Arial" w:cs="Arial"/>
          <w:bCs/>
          <w:sz w:val="20"/>
          <w:lang w:val="sk-SK"/>
        </w:rPr>
      </w:pPr>
    </w:p>
    <w:p w:rsidR="00951D96" w:rsidRPr="00D40B28" w:rsidRDefault="00951D96" w:rsidP="00882EBB">
      <w:pPr>
        <w:widowControl w:val="0"/>
        <w:numPr>
          <w:ilvl w:val="1"/>
          <w:numId w:val="10"/>
        </w:numPr>
        <w:tabs>
          <w:tab w:val="clear" w:pos="360"/>
        </w:tabs>
        <w:adjustRightInd w:val="0"/>
        <w:ind w:left="567" w:hanging="567"/>
        <w:jc w:val="both"/>
        <w:textAlignment w:val="baseline"/>
        <w:outlineLvl w:val="0"/>
        <w:rPr>
          <w:rFonts w:ascii="Arial" w:hAnsi="Arial" w:cs="Arial"/>
          <w:b/>
          <w:sz w:val="20"/>
          <w:szCs w:val="22"/>
        </w:rPr>
      </w:pPr>
      <w:r w:rsidRPr="00D40B28">
        <w:rPr>
          <w:rFonts w:ascii="Arial" w:hAnsi="Arial" w:cs="Arial"/>
          <w:sz w:val="20"/>
          <w:szCs w:val="22"/>
        </w:rPr>
        <w:t xml:space="preserve">Zhotovitel splní svou povinnost zhotovit dílo nebo jeho dílčí část jeho </w:t>
      </w:r>
      <w:r w:rsidRPr="00D40B28">
        <w:rPr>
          <w:rFonts w:ascii="Arial" w:hAnsi="Arial" w:cs="Arial"/>
          <w:b/>
          <w:sz w:val="20"/>
          <w:szCs w:val="22"/>
        </w:rPr>
        <w:t xml:space="preserve">řádným </w:t>
      </w:r>
      <w:r w:rsidR="00421782" w:rsidRPr="00D40B28">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 předáním objednateli v</w:t>
      </w:r>
      <w:r w:rsidR="00421782" w:rsidRPr="00D40B28">
        <w:rPr>
          <w:rFonts w:ascii="Arial" w:hAnsi="Arial" w:cs="Arial"/>
          <w:b/>
          <w:sz w:val="20"/>
          <w:szCs w:val="22"/>
        </w:rPr>
        <w:t> místě plnění</w:t>
      </w:r>
      <w:r w:rsidR="00C1107A" w:rsidRPr="00D40B28">
        <w:rPr>
          <w:rFonts w:ascii="Arial" w:hAnsi="Arial" w:cs="Arial"/>
          <w:b/>
          <w:sz w:val="20"/>
          <w:szCs w:val="22"/>
        </w:rPr>
        <w:t xml:space="preserve"> a to bez vad a nedodělků.</w:t>
      </w:r>
    </w:p>
    <w:p w:rsidR="00951D96" w:rsidRPr="00D40B28" w:rsidRDefault="00F86B75" w:rsidP="00882EBB">
      <w:pPr>
        <w:pStyle w:val="Zkladntext"/>
        <w:numPr>
          <w:ilvl w:val="1"/>
          <w:numId w:val="10"/>
        </w:numPr>
        <w:tabs>
          <w:tab w:val="clear" w:pos="360"/>
        </w:tabs>
        <w:ind w:left="567" w:hanging="567"/>
        <w:jc w:val="both"/>
        <w:rPr>
          <w:rFonts w:ascii="Arial" w:hAnsi="Arial" w:cs="Arial"/>
          <w:sz w:val="20"/>
        </w:rPr>
      </w:pPr>
      <w:r w:rsidRPr="00D40B28">
        <w:rPr>
          <w:rFonts w:ascii="Arial" w:hAnsi="Arial" w:cs="Arial"/>
          <w:sz w:val="20"/>
        </w:rPr>
        <w:t xml:space="preserve">Objednatel je oprávněn převzít </w:t>
      </w:r>
      <w:r w:rsidR="00951D96" w:rsidRPr="00D40B28">
        <w:rPr>
          <w:rFonts w:ascii="Arial" w:hAnsi="Arial" w:cs="Arial"/>
          <w:sz w:val="20"/>
        </w:rPr>
        <w:t xml:space="preserve">řádně zhotovené dílo </w:t>
      </w:r>
      <w:r w:rsidR="00951D96" w:rsidRPr="00D40B28">
        <w:rPr>
          <w:rFonts w:ascii="Arial" w:hAnsi="Arial" w:cs="Arial"/>
          <w:b/>
          <w:sz w:val="20"/>
        </w:rPr>
        <w:t>i před termínem plnění</w:t>
      </w:r>
      <w:r w:rsidR="00951D96" w:rsidRPr="00D40B28">
        <w:rPr>
          <w:rFonts w:ascii="Arial" w:hAnsi="Arial" w:cs="Arial"/>
          <w:sz w:val="20"/>
        </w:rPr>
        <w:t>.</w:t>
      </w:r>
    </w:p>
    <w:p w:rsidR="00951D96" w:rsidRPr="00D40B28" w:rsidRDefault="00951D96" w:rsidP="00882EBB">
      <w:pPr>
        <w:widowControl w:val="0"/>
        <w:numPr>
          <w:ilvl w:val="1"/>
          <w:numId w:val="10"/>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O předání a převzetí řádně zhotoveného díla nebo jeho části bude sepsán „</w:t>
      </w:r>
      <w:r w:rsidRPr="00D40B28">
        <w:rPr>
          <w:rFonts w:ascii="Arial" w:hAnsi="Arial" w:cs="Arial"/>
          <w:b/>
          <w:sz w:val="20"/>
          <w:szCs w:val="22"/>
        </w:rPr>
        <w:t>Protokol o předání a převzetí díla</w:t>
      </w:r>
      <w:r w:rsidRPr="00D40B28">
        <w:rPr>
          <w:rFonts w:ascii="Arial" w:hAnsi="Arial" w:cs="Arial"/>
          <w:sz w:val="20"/>
          <w:szCs w:val="22"/>
        </w:rPr>
        <w:t xml:space="preserve">“, který podepíší zástupci obou smluvních stran a jehož jedno vyhotovení </w:t>
      </w:r>
      <w:r w:rsidR="00F57785" w:rsidRPr="00D40B28">
        <w:rPr>
          <w:rFonts w:ascii="Arial" w:hAnsi="Arial" w:cs="Arial"/>
          <w:sz w:val="20"/>
          <w:szCs w:val="22"/>
        </w:rPr>
        <w:t xml:space="preserve">každá ze smluvních stran </w:t>
      </w:r>
      <w:r w:rsidRPr="00D40B28">
        <w:rPr>
          <w:rFonts w:ascii="Arial" w:hAnsi="Arial" w:cs="Arial"/>
          <w:sz w:val="20"/>
          <w:szCs w:val="22"/>
        </w:rPr>
        <w:t>obdrží. Za den předání a převzetí díla (bez vad a nedodělků) se považuje den podpisu protokolu zástupci</w:t>
      </w:r>
      <w:r w:rsidR="00F57785" w:rsidRPr="00D40B28">
        <w:rPr>
          <w:rFonts w:ascii="Arial" w:hAnsi="Arial" w:cs="Arial"/>
          <w:sz w:val="20"/>
          <w:szCs w:val="22"/>
        </w:rPr>
        <w:t xml:space="preserve"> obou smluvních stran. V případ</w:t>
      </w:r>
      <w:r w:rsidRPr="00D40B28">
        <w:rPr>
          <w:rFonts w:ascii="Arial" w:hAnsi="Arial" w:cs="Arial"/>
          <w:sz w:val="20"/>
          <w:szCs w:val="22"/>
        </w:rPr>
        <w:t>ě</w:t>
      </w:r>
      <w:r w:rsidR="00F57785" w:rsidRPr="00D40B28">
        <w:rPr>
          <w:rFonts w:ascii="Arial" w:hAnsi="Arial" w:cs="Arial"/>
          <w:sz w:val="20"/>
          <w:szCs w:val="22"/>
        </w:rPr>
        <w:t>, že při</w:t>
      </w:r>
      <w:r w:rsidRPr="00D40B28">
        <w:rPr>
          <w:rFonts w:ascii="Arial" w:hAnsi="Arial" w:cs="Arial"/>
          <w:sz w:val="20"/>
          <w:szCs w:val="22"/>
        </w:rPr>
        <w:t xml:space="preserve"> </w:t>
      </w:r>
      <w:r w:rsidR="00F57785" w:rsidRPr="00D40B28">
        <w:rPr>
          <w:rFonts w:ascii="Arial" w:hAnsi="Arial" w:cs="Arial"/>
          <w:sz w:val="20"/>
          <w:szCs w:val="22"/>
        </w:rPr>
        <w:t xml:space="preserve">předání díla budou zjištěny </w:t>
      </w:r>
      <w:r w:rsidRPr="00D40B28">
        <w:rPr>
          <w:rFonts w:ascii="Arial" w:hAnsi="Arial" w:cs="Arial"/>
          <w:sz w:val="20"/>
          <w:szCs w:val="22"/>
        </w:rPr>
        <w:t>vad</w:t>
      </w:r>
      <w:r w:rsidR="00F57785" w:rsidRPr="00D40B28">
        <w:rPr>
          <w:rFonts w:ascii="Arial" w:hAnsi="Arial" w:cs="Arial"/>
          <w:sz w:val="20"/>
          <w:szCs w:val="22"/>
        </w:rPr>
        <w:t xml:space="preserve">y a nedodělky, </w:t>
      </w:r>
      <w:r w:rsidRPr="00D40B28">
        <w:rPr>
          <w:rFonts w:ascii="Arial" w:hAnsi="Arial" w:cs="Arial"/>
          <w:sz w:val="20"/>
          <w:szCs w:val="22"/>
        </w:rPr>
        <w:t xml:space="preserve">bude </w:t>
      </w:r>
      <w:r w:rsidR="00F57785" w:rsidRPr="00D40B28">
        <w:rPr>
          <w:rFonts w:ascii="Arial" w:hAnsi="Arial" w:cs="Arial"/>
          <w:sz w:val="20"/>
          <w:szCs w:val="22"/>
        </w:rPr>
        <w:t xml:space="preserve">po jejich odstranění </w:t>
      </w:r>
      <w:r w:rsidRPr="00D40B28">
        <w:rPr>
          <w:rFonts w:ascii="Arial" w:hAnsi="Arial" w:cs="Arial"/>
          <w:sz w:val="20"/>
          <w:szCs w:val="22"/>
        </w:rPr>
        <w:t xml:space="preserve">vyhotoven </w:t>
      </w:r>
      <w:r w:rsidR="00F57785" w:rsidRPr="00D40B28">
        <w:rPr>
          <w:rFonts w:ascii="Arial" w:hAnsi="Arial" w:cs="Arial"/>
          <w:b/>
          <w:sz w:val="20"/>
          <w:szCs w:val="22"/>
        </w:rPr>
        <w:t>P</w:t>
      </w:r>
      <w:r w:rsidRPr="00D40B28">
        <w:rPr>
          <w:rFonts w:ascii="Arial" w:hAnsi="Arial" w:cs="Arial"/>
          <w:b/>
          <w:sz w:val="20"/>
          <w:szCs w:val="22"/>
        </w:rPr>
        <w:t>rotokol o odstranění vad a nedodělků</w:t>
      </w:r>
      <w:r w:rsidR="00F57785" w:rsidRPr="00D40B28">
        <w:rPr>
          <w:rFonts w:ascii="Arial" w:hAnsi="Arial" w:cs="Arial"/>
          <w:b/>
          <w:sz w:val="20"/>
          <w:szCs w:val="22"/>
        </w:rPr>
        <w:t>,</w:t>
      </w:r>
      <w:r w:rsidRPr="00D40B28">
        <w:rPr>
          <w:rFonts w:ascii="Arial" w:hAnsi="Arial" w:cs="Arial"/>
          <w:sz w:val="20"/>
          <w:szCs w:val="22"/>
        </w:rPr>
        <w:t xml:space="preserve"> prokazující, že vad</w:t>
      </w:r>
      <w:r w:rsidR="009A233E" w:rsidRPr="00D40B28">
        <w:rPr>
          <w:rFonts w:ascii="Arial" w:hAnsi="Arial" w:cs="Arial"/>
          <w:sz w:val="20"/>
          <w:szCs w:val="22"/>
        </w:rPr>
        <w:t>y</w:t>
      </w:r>
      <w:r w:rsidRPr="00D40B28">
        <w:rPr>
          <w:rFonts w:ascii="Arial" w:hAnsi="Arial" w:cs="Arial"/>
          <w:sz w:val="20"/>
          <w:szCs w:val="22"/>
        </w:rPr>
        <w:t xml:space="preserve"> a n</w:t>
      </w:r>
      <w:r w:rsidR="009A233E" w:rsidRPr="00D40B28">
        <w:rPr>
          <w:rFonts w:ascii="Arial" w:hAnsi="Arial" w:cs="Arial"/>
          <w:sz w:val="20"/>
          <w:szCs w:val="22"/>
        </w:rPr>
        <w:t xml:space="preserve">edodělky byly v dohodnutém termínu odstraněny a dílo bylo </w:t>
      </w:r>
      <w:r w:rsidR="00F15CB9" w:rsidRPr="00D40B28">
        <w:rPr>
          <w:rFonts w:ascii="Arial" w:hAnsi="Arial" w:cs="Arial"/>
          <w:sz w:val="20"/>
          <w:szCs w:val="22"/>
        </w:rPr>
        <w:t xml:space="preserve">řádně </w:t>
      </w:r>
      <w:r w:rsidR="009A233E" w:rsidRPr="00D40B28">
        <w:rPr>
          <w:rFonts w:ascii="Arial" w:hAnsi="Arial" w:cs="Arial"/>
          <w:sz w:val="20"/>
          <w:szCs w:val="22"/>
        </w:rPr>
        <w:t>předáno</w:t>
      </w:r>
      <w:r w:rsidRPr="00D40B28">
        <w:rPr>
          <w:rFonts w:ascii="Arial" w:hAnsi="Arial" w:cs="Arial"/>
          <w:sz w:val="20"/>
          <w:szCs w:val="22"/>
        </w:rPr>
        <w:t>.</w:t>
      </w:r>
    </w:p>
    <w:p w:rsidR="00951D96" w:rsidRPr="00D40B28" w:rsidRDefault="00951D96" w:rsidP="00882EBB">
      <w:pPr>
        <w:widowControl w:val="0"/>
        <w:numPr>
          <w:ilvl w:val="1"/>
          <w:numId w:val="10"/>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Objednatel nabývá vlastnické právo k dílu jeho protokolárním převzetím. Nebezpečí škody na díle přechází ze zhotovitele na objednatele dnem jeho předání zástupci objednatele na základě Protokolu o předání a převzetí díla.</w:t>
      </w:r>
    </w:p>
    <w:p w:rsidR="00951D96" w:rsidRPr="00D40B28" w:rsidRDefault="007B7F7D" w:rsidP="00882EBB">
      <w:pPr>
        <w:widowControl w:val="0"/>
        <w:numPr>
          <w:ilvl w:val="1"/>
          <w:numId w:val="6"/>
        </w:numPr>
        <w:tabs>
          <w:tab w:val="clear" w:pos="144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Objednatel není dílo povinen převzít, j</w:t>
      </w:r>
      <w:r w:rsidR="00951D96" w:rsidRPr="00D40B28">
        <w:rPr>
          <w:rFonts w:ascii="Arial" w:hAnsi="Arial" w:cs="Arial"/>
          <w:sz w:val="20"/>
          <w:szCs w:val="22"/>
        </w:rPr>
        <w:t xml:space="preserve">estliže má ojedinělé </w:t>
      </w:r>
      <w:r w:rsidR="00951D96" w:rsidRPr="00D40B28">
        <w:rPr>
          <w:rFonts w:ascii="Arial" w:hAnsi="Arial" w:cs="Arial"/>
          <w:b/>
          <w:sz w:val="20"/>
          <w:szCs w:val="22"/>
        </w:rPr>
        <w:t>drobné vady</w:t>
      </w:r>
      <w:r w:rsidR="00951D96" w:rsidRPr="00D40B28">
        <w:rPr>
          <w:rFonts w:ascii="Arial" w:hAnsi="Arial" w:cs="Arial"/>
          <w:sz w:val="20"/>
          <w:szCs w:val="22"/>
        </w:rPr>
        <w:t xml:space="preserve"> n</w:t>
      </w:r>
      <w:r w:rsidRPr="00D40B28">
        <w:rPr>
          <w:rFonts w:ascii="Arial" w:hAnsi="Arial" w:cs="Arial"/>
          <w:sz w:val="20"/>
          <w:szCs w:val="22"/>
        </w:rPr>
        <w:t xml:space="preserve">ebo ojedinělé drobné nedodělky i pokud </w:t>
      </w:r>
      <w:r w:rsidR="00951D96" w:rsidRPr="00D40B28">
        <w:rPr>
          <w:rFonts w:ascii="Arial" w:hAnsi="Arial" w:cs="Arial"/>
          <w:sz w:val="20"/>
          <w:szCs w:val="22"/>
        </w:rPr>
        <w:t>samy o sobě ani ve s</w:t>
      </w:r>
      <w:r w:rsidRPr="00D40B28">
        <w:rPr>
          <w:rFonts w:ascii="Arial" w:hAnsi="Arial" w:cs="Arial"/>
          <w:sz w:val="20"/>
          <w:szCs w:val="22"/>
        </w:rPr>
        <w:t>pojení s jinými nebrání užívání. Z</w:t>
      </w:r>
      <w:r w:rsidR="00951D96" w:rsidRPr="00D40B28">
        <w:rPr>
          <w:rFonts w:ascii="Arial" w:hAnsi="Arial" w:cs="Arial"/>
          <w:sz w:val="20"/>
          <w:szCs w:val="22"/>
        </w:rPr>
        <w:t>hotovitel je povinen tyto vady odstranit v termínu stanoveném objednatelem</w:t>
      </w:r>
      <w:r w:rsidR="00A356CC" w:rsidRPr="00D40B28">
        <w:rPr>
          <w:rFonts w:ascii="Arial" w:hAnsi="Arial" w:cs="Arial"/>
          <w:sz w:val="20"/>
          <w:szCs w:val="22"/>
        </w:rPr>
        <w:t>, popř. dohodou smluvních stran</w:t>
      </w:r>
      <w:r w:rsidR="00951D96" w:rsidRPr="00D40B28">
        <w:rPr>
          <w:rFonts w:ascii="Arial" w:hAnsi="Arial" w:cs="Arial"/>
          <w:sz w:val="20"/>
          <w:szCs w:val="22"/>
        </w:rPr>
        <w:t>.</w:t>
      </w:r>
    </w:p>
    <w:p w:rsidR="00951D96" w:rsidRDefault="00951D96" w:rsidP="00882EBB">
      <w:pPr>
        <w:widowControl w:val="0"/>
        <w:numPr>
          <w:ilvl w:val="1"/>
          <w:numId w:val="6"/>
        </w:numPr>
        <w:tabs>
          <w:tab w:val="clear" w:pos="144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prohlašuje, že </w:t>
      </w:r>
      <w:r w:rsidRPr="00D40B28">
        <w:rPr>
          <w:rFonts w:ascii="Arial" w:hAnsi="Arial" w:cs="Arial"/>
          <w:b/>
          <w:sz w:val="20"/>
          <w:szCs w:val="22"/>
        </w:rPr>
        <w:t>objednatel bude oprávněn</w:t>
      </w:r>
      <w:r w:rsidRPr="00D40B28">
        <w:rPr>
          <w:rFonts w:ascii="Arial" w:hAnsi="Arial" w:cs="Arial"/>
          <w:sz w:val="20"/>
          <w:szCs w:val="22"/>
        </w:rPr>
        <w:t xml:space="preserve"> jakékoliv dílo, které bude předmětem plnění dle této smlouvy (pokud bude naplňovat znaky autorského díla) </w:t>
      </w:r>
      <w:r w:rsidRPr="00D40B28">
        <w:rPr>
          <w:rFonts w:ascii="Arial" w:hAnsi="Arial" w:cs="Arial"/>
          <w:b/>
          <w:sz w:val="20"/>
          <w:szCs w:val="22"/>
        </w:rPr>
        <w:t>užít</w:t>
      </w:r>
      <w:r w:rsidRPr="00D40B28">
        <w:rPr>
          <w:rFonts w:ascii="Arial" w:hAnsi="Arial" w:cs="Arial"/>
          <w:sz w:val="20"/>
          <w:szCs w:val="22"/>
        </w:rPr>
        <w:t xml:space="preserve"> </w:t>
      </w:r>
      <w:r w:rsidR="00281696" w:rsidRPr="00D40B28">
        <w:rPr>
          <w:rFonts w:ascii="Arial" w:hAnsi="Arial" w:cs="Arial"/>
          <w:sz w:val="20"/>
          <w:szCs w:val="22"/>
        </w:rPr>
        <w:t>k realizaci stavby, dále k</w:t>
      </w:r>
      <w:r w:rsidR="00C026D8" w:rsidRPr="00D40B28">
        <w:rPr>
          <w:rFonts w:ascii="Arial" w:hAnsi="Arial" w:cs="Arial"/>
          <w:sz w:val="20"/>
          <w:szCs w:val="22"/>
        </w:rPr>
        <w:t xml:space="preserve">e všem formám zveřejnění díla i projektu, včetně </w:t>
      </w:r>
      <w:r w:rsidR="00281696" w:rsidRPr="00D40B28">
        <w:rPr>
          <w:rFonts w:ascii="Arial" w:hAnsi="Arial" w:cs="Arial"/>
          <w:sz w:val="20"/>
          <w:szCs w:val="22"/>
        </w:rPr>
        <w:t>propagac</w:t>
      </w:r>
      <w:r w:rsidR="00C026D8" w:rsidRPr="00D40B28">
        <w:rPr>
          <w:rFonts w:ascii="Arial" w:hAnsi="Arial" w:cs="Arial"/>
          <w:sz w:val="20"/>
          <w:szCs w:val="22"/>
        </w:rPr>
        <w:t>e</w:t>
      </w:r>
      <w:r w:rsidR="00281696" w:rsidRPr="00D40B28">
        <w:rPr>
          <w:rFonts w:ascii="Arial" w:hAnsi="Arial" w:cs="Arial"/>
          <w:sz w:val="20"/>
          <w:szCs w:val="22"/>
        </w:rPr>
        <w:t>, pořizování jeho dvourozměrných i trojrozměrných nestavebních rozmnoženin</w:t>
      </w:r>
      <w:r w:rsidR="00C30508" w:rsidRPr="00D40B28">
        <w:rPr>
          <w:rFonts w:ascii="Arial" w:hAnsi="Arial" w:cs="Arial"/>
          <w:sz w:val="20"/>
          <w:szCs w:val="22"/>
        </w:rPr>
        <w:t xml:space="preserve"> a dalším formám užití, a to</w:t>
      </w:r>
      <w:r w:rsidR="00281696" w:rsidRPr="00D40B28">
        <w:rPr>
          <w:rFonts w:ascii="Arial" w:hAnsi="Arial" w:cs="Arial"/>
          <w:sz w:val="20"/>
          <w:szCs w:val="22"/>
        </w:rPr>
        <w:t xml:space="preserve"> </w:t>
      </w:r>
      <w:r w:rsidRPr="00D40B28">
        <w:rPr>
          <w:rFonts w:ascii="Arial" w:hAnsi="Arial" w:cs="Arial"/>
          <w:sz w:val="20"/>
          <w:szCs w:val="22"/>
        </w:rPr>
        <w:t>jakýmkoli způsobem a v rozsahu bez jakýchkoli omezení</w:t>
      </w:r>
      <w:r w:rsidR="00C30508" w:rsidRPr="00D40B28">
        <w:rPr>
          <w:rFonts w:ascii="Arial" w:hAnsi="Arial" w:cs="Arial"/>
          <w:sz w:val="20"/>
          <w:szCs w:val="22"/>
        </w:rPr>
        <w:t>,</w:t>
      </w:r>
      <w:r w:rsidRPr="00D40B28">
        <w:rPr>
          <w:rFonts w:ascii="Arial" w:hAnsi="Arial" w:cs="Arial"/>
          <w:sz w:val="20"/>
          <w:szCs w:val="22"/>
        </w:rPr>
        <w:t xml:space="preserve"> a že vůči objednateli </w:t>
      </w:r>
      <w:r w:rsidRPr="00D40B28">
        <w:rPr>
          <w:rFonts w:ascii="Arial" w:hAnsi="Arial" w:cs="Arial"/>
          <w:b/>
          <w:sz w:val="20"/>
          <w:szCs w:val="22"/>
        </w:rPr>
        <w:t xml:space="preserve">nebudou uplatněny oprávněné nároky </w:t>
      </w:r>
      <w:r w:rsidRPr="00D40B28">
        <w:rPr>
          <w:rFonts w:ascii="Arial" w:hAnsi="Arial" w:cs="Arial"/>
          <w:b/>
          <w:sz w:val="20"/>
          <w:szCs w:val="22"/>
        </w:rPr>
        <w:lastRenderedPageBreak/>
        <w:t>majitelů autorských práv</w:t>
      </w:r>
      <w:r w:rsidRPr="00D40B28">
        <w:rPr>
          <w:rFonts w:ascii="Arial" w:hAnsi="Arial" w:cs="Arial"/>
          <w:sz w:val="20"/>
          <w:szCs w:val="22"/>
        </w:rPr>
        <w:t xml:space="preserve"> či jakékoli oprávněné nároky jiných třetích osob v souvislosti s užitím díla (</w:t>
      </w:r>
      <w:r w:rsidRPr="00D40B28">
        <w:rPr>
          <w:rFonts w:ascii="Arial" w:hAnsi="Arial" w:cs="Arial"/>
          <w:b/>
          <w:sz w:val="20"/>
          <w:szCs w:val="22"/>
        </w:rPr>
        <w:t>práva autorská</w:t>
      </w:r>
      <w:r w:rsidRPr="00D40B28">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D40B28">
        <w:rPr>
          <w:rFonts w:ascii="Arial" w:hAnsi="Arial" w:cs="Arial"/>
          <w:sz w:val="20"/>
          <w:szCs w:val="22"/>
        </w:rPr>
        <w:t>tímto</w:t>
      </w:r>
      <w:r w:rsidRPr="00D40B28">
        <w:rPr>
          <w:rFonts w:ascii="Arial" w:hAnsi="Arial" w:cs="Arial"/>
          <w:sz w:val="20"/>
          <w:szCs w:val="22"/>
        </w:rPr>
        <w:t xml:space="preserve"> </w:t>
      </w:r>
      <w:r w:rsidR="00C53BD1" w:rsidRPr="00D40B28">
        <w:rPr>
          <w:rFonts w:ascii="Arial" w:hAnsi="Arial" w:cs="Arial"/>
          <w:b/>
          <w:sz w:val="20"/>
          <w:szCs w:val="22"/>
        </w:rPr>
        <w:t>poskytuje</w:t>
      </w:r>
      <w:r w:rsidRPr="00D40B28">
        <w:rPr>
          <w:rFonts w:ascii="Arial" w:hAnsi="Arial" w:cs="Arial"/>
          <w:b/>
          <w:sz w:val="20"/>
          <w:szCs w:val="22"/>
        </w:rPr>
        <w:t xml:space="preserve"> objednateli oprávnění k výkonu práva dílo užít</w:t>
      </w:r>
      <w:r w:rsidRPr="00D40B28">
        <w:rPr>
          <w:rFonts w:ascii="Arial" w:hAnsi="Arial" w:cs="Arial"/>
          <w:sz w:val="20"/>
          <w:szCs w:val="22"/>
        </w:rPr>
        <w:t xml:space="preserve"> ke všem způsobům užití známým v době uzavření smlouvy v rozsahu neomezeném, co se týká času, množství užití díla a </w:t>
      </w:r>
      <w:r w:rsidR="00810D07" w:rsidRPr="00D40B28">
        <w:rPr>
          <w:rFonts w:ascii="Arial" w:hAnsi="Arial" w:cs="Arial"/>
          <w:b/>
          <w:sz w:val="20"/>
          <w:szCs w:val="22"/>
        </w:rPr>
        <w:t>oprávnění upravit či jinak měnit dílo</w:t>
      </w:r>
      <w:r w:rsidR="00810D07" w:rsidRPr="00D40B28">
        <w:rPr>
          <w:rFonts w:ascii="Arial" w:hAnsi="Arial" w:cs="Arial"/>
          <w:sz w:val="20"/>
          <w:szCs w:val="22"/>
        </w:rPr>
        <w:t xml:space="preserve"> nebo dílo spojit s jiným dílem</w:t>
      </w:r>
      <w:r w:rsidRPr="00D40B28">
        <w:rPr>
          <w:rFonts w:ascii="Arial" w:hAnsi="Arial" w:cs="Arial"/>
          <w:sz w:val="20"/>
          <w:szCs w:val="22"/>
        </w:rPr>
        <w:t xml:space="preserve">. Objednatel může </w:t>
      </w:r>
      <w:r w:rsidR="00810D07" w:rsidRPr="00D40B28">
        <w:rPr>
          <w:rFonts w:ascii="Arial" w:hAnsi="Arial" w:cs="Arial"/>
          <w:sz w:val="20"/>
          <w:szCs w:val="22"/>
        </w:rPr>
        <w:t>svá oprávnění k dílu</w:t>
      </w:r>
      <w:r w:rsidRPr="00D40B28">
        <w:rPr>
          <w:rFonts w:ascii="Arial" w:hAnsi="Arial" w:cs="Arial"/>
          <w:sz w:val="20"/>
          <w:szCs w:val="22"/>
        </w:rPr>
        <w:t xml:space="preserve"> nebo jeho část postoupit třetí osobě a zhotovitel dává k takovému poskytnutí tímto svůj výslovný souhlas.</w:t>
      </w:r>
      <w:r w:rsidR="00810D07" w:rsidRPr="00D40B28">
        <w:rPr>
          <w:rFonts w:ascii="Arial" w:hAnsi="Arial" w:cs="Arial"/>
          <w:sz w:val="20"/>
          <w:szCs w:val="22"/>
        </w:rPr>
        <w:t xml:space="preserve"> Licence ke všem oprávněním objednatele podle této smlouvy je </w:t>
      </w:r>
      <w:r w:rsidR="00C53BD1" w:rsidRPr="00D40B28">
        <w:rPr>
          <w:rFonts w:ascii="Arial" w:hAnsi="Arial" w:cs="Arial"/>
          <w:sz w:val="20"/>
          <w:szCs w:val="22"/>
        </w:rPr>
        <w:t xml:space="preserve">sjednána jako </w:t>
      </w:r>
      <w:r w:rsidR="00810D07" w:rsidRPr="00D40B28">
        <w:rPr>
          <w:rFonts w:ascii="Arial" w:hAnsi="Arial" w:cs="Arial"/>
          <w:b/>
          <w:sz w:val="20"/>
          <w:szCs w:val="22"/>
        </w:rPr>
        <w:t>bezúplatná</w:t>
      </w:r>
      <w:r w:rsidR="00810D07" w:rsidRPr="00D40B28">
        <w:rPr>
          <w:rFonts w:ascii="Arial" w:hAnsi="Arial" w:cs="Arial"/>
          <w:sz w:val="20"/>
          <w:szCs w:val="22"/>
        </w:rPr>
        <w:t>.</w:t>
      </w:r>
    </w:p>
    <w:p w:rsidR="00325702" w:rsidRDefault="00325702" w:rsidP="00325702">
      <w:pPr>
        <w:widowControl w:val="0"/>
        <w:adjustRightInd w:val="0"/>
        <w:jc w:val="both"/>
        <w:textAlignment w:val="baseline"/>
        <w:outlineLvl w:val="0"/>
        <w:rPr>
          <w:rFonts w:ascii="Arial" w:hAnsi="Arial" w:cs="Arial"/>
          <w:sz w:val="20"/>
          <w:szCs w:val="22"/>
        </w:rPr>
      </w:pPr>
    </w:p>
    <w:p w:rsidR="00325702" w:rsidRDefault="00325702" w:rsidP="00325702">
      <w:pPr>
        <w:widowControl w:val="0"/>
        <w:adjustRightInd w:val="0"/>
        <w:jc w:val="both"/>
        <w:textAlignment w:val="baseline"/>
        <w:outlineLvl w:val="0"/>
        <w:rPr>
          <w:rFonts w:ascii="Arial" w:hAnsi="Arial" w:cs="Arial"/>
          <w:sz w:val="20"/>
          <w:szCs w:val="22"/>
        </w:rPr>
      </w:pPr>
    </w:p>
    <w:p w:rsidR="00325702" w:rsidRDefault="00325702" w:rsidP="00325702">
      <w:pPr>
        <w:widowControl w:val="0"/>
        <w:adjustRightInd w:val="0"/>
        <w:jc w:val="both"/>
        <w:textAlignment w:val="baseline"/>
        <w:outlineLvl w:val="0"/>
        <w:rPr>
          <w:rFonts w:ascii="Arial" w:hAnsi="Arial" w:cs="Arial"/>
          <w:sz w:val="20"/>
          <w:szCs w:val="22"/>
        </w:rPr>
      </w:pPr>
    </w:p>
    <w:p w:rsidR="00325702" w:rsidRDefault="00325702" w:rsidP="00325702">
      <w:pPr>
        <w:widowControl w:val="0"/>
        <w:adjustRightInd w:val="0"/>
        <w:jc w:val="both"/>
        <w:textAlignment w:val="baseline"/>
        <w:outlineLvl w:val="0"/>
        <w:rPr>
          <w:rFonts w:ascii="Arial" w:hAnsi="Arial" w:cs="Arial"/>
          <w:sz w:val="20"/>
          <w:szCs w:val="22"/>
        </w:rPr>
      </w:pPr>
    </w:p>
    <w:p w:rsidR="00951D96" w:rsidRPr="00D40B28" w:rsidRDefault="00951D96" w:rsidP="00882EBB">
      <w:pPr>
        <w:widowControl w:val="0"/>
        <w:numPr>
          <w:ilvl w:val="1"/>
          <w:numId w:val="6"/>
        </w:numPr>
        <w:tabs>
          <w:tab w:val="clear" w:pos="1440"/>
        </w:tabs>
        <w:adjustRightInd w:val="0"/>
        <w:ind w:left="567" w:hanging="567"/>
        <w:textAlignment w:val="baseline"/>
        <w:outlineLvl w:val="0"/>
        <w:rPr>
          <w:rFonts w:ascii="Arial" w:hAnsi="Arial" w:cs="Arial"/>
          <w:sz w:val="20"/>
          <w:szCs w:val="22"/>
        </w:rPr>
      </w:pPr>
      <w:r w:rsidRPr="00D40B28">
        <w:rPr>
          <w:rFonts w:ascii="Arial" w:hAnsi="Arial" w:cs="Arial"/>
          <w:sz w:val="20"/>
          <w:szCs w:val="22"/>
        </w:rPr>
        <w:t xml:space="preserve">Zhotovitel nesmí použít výstupy dle smlouvy pro potřeby </w:t>
      </w:r>
      <w:r w:rsidR="00C53BD1" w:rsidRPr="00D40B28">
        <w:rPr>
          <w:rFonts w:ascii="Arial" w:hAnsi="Arial" w:cs="Arial"/>
          <w:sz w:val="20"/>
          <w:szCs w:val="22"/>
        </w:rPr>
        <w:t>žádné</w:t>
      </w:r>
      <w:r w:rsidRPr="00D40B28">
        <w:rPr>
          <w:rFonts w:ascii="Arial" w:hAnsi="Arial" w:cs="Arial"/>
          <w:sz w:val="20"/>
          <w:szCs w:val="22"/>
        </w:rPr>
        <w:t xml:space="preserve"> třetí osoby a ani pro vlastní podnikání</w:t>
      </w:r>
      <w:r w:rsidR="00281696" w:rsidRPr="00D40B28">
        <w:rPr>
          <w:rFonts w:ascii="Arial" w:hAnsi="Arial" w:cs="Arial"/>
          <w:sz w:val="20"/>
          <w:szCs w:val="22"/>
        </w:rPr>
        <w:t xml:space="preserve"> (s výjimkou vlastní propagace, při níž bude nicméně chránit zájmy objednatele např. ve věci utajení částí díla souvisejících s </w:t>
      </w:r>
      <w:r w:rsidR="00281696" w:rsidRPr="007C1DAE">
        <w:rPr>
          <w:rFonts w:ascii="Arial" w:hAnsi="Arial" w:cs="Arial"/>
          <w:sz w:val="20"/>
          <w:szCs w:val="22"/>
        </w:rPr>
        <w:t>bezpečností objektu, sbírek</w:t>
      </w:r>
      <w:r w:rsidR="00281696" w:rsidRPr="00D40B28">
        <w:rPr>
          <w:rFonts w:ascii="Arial" w:hAnsi="Arial" w:cs="Arial"/>
          <w:sz w:val="20"/>
          <w:szCs w:val="22"/>
        </w:rPr>
        <w:t>, apod.)</w:t>
      </w:r>
      <w:r w:rsidRPr="00D40B28">
        <w:rPr>
          <w:rFonts w:ascii="Arial" w:hAnsi="Arial" w:cs="Arial"/>
          <w:sz w:val="20"/>
          <w:szCs w:val="22"/>
        </w:rPr>
        <w:t>.</w:t>
      </w:r>
    </w:p>
    <w:p w:rsidR="00951D96" w:rsidRPr="00D40B28" w:rsidRDefault="00951D96" w:rsidP="00882EBB">
      <w:pPr>
        <w:pStyle w:val="Zkladntextodsazen3"/>
        <w:ind w:left="567" w:firstLine="0"/>
        <w:rPr>
          <w:sz w:val="20"/>
          <w:szCs w:val="20"/>
        </w:rPr>
      </w:pPr>
      <w:r w:rsidRPr="00D40B28">
        <w:rPr>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rsidR="009E6BB1" w:rsidRPr="00D40B28" w:rsidRDefault="009E6BB1" w:rsidP="00882EBB">
      <w:pPr>
        <w:widowControl w:val="0"/>
        <w:numPr>
          <w:ilvl w:val="1"/>
          <w:numId w:val="6"/>
        </w:numPr>
        <w:tabs>
          <w:tab w:val="clear" w:pos="144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je povinen v případě požadavku objednatele před předáním jednotlivých stupňů projektové dokumentace provést </w:t>
      </w:r>
      <w:r w:rsidRPr="00D40B28">
        <w:rPr>
          <w:rFonts w:ascii="Arial" w:hAnsi="Arial" w:cs="Arial"/>
          <w:b/>
          <w:sz w:val="20"/>
          <w:szCs w:val="22"/>
        </w:rPr>
        <w:t xml:space="preserve">prezentaci konečné verze </w:t>
      </w:r>
      <w:r w:rsidR="006038F1" w:rsidRPr="00D40B28">
        <w:rPr>
          <w:rFonts w:ascii="Arial" w:hAnsi="Arial" w:cs="Arial"/>
          <w:b/>
          <w:sz w:val="20"/>
          <w:szCs w:val="22"/>
        </w:rPr>
        <w:t xml:space="preserve">kompletní </w:t>
      </w:r>
      <w:r w:rsidRPr="00D40B28">
        <w:rPr>
          <w:rFonts w:ascii="Arial" w:hAnsi="Arial" w:cs="Arial"/>
          <w:b/>
          <w:sz w:val="20"/>
          <w:szCs w:val="22"/>
        </w:rPr>
        <w:t>projektové dokumentace</w:t>
      </w:r>
      <w:r w:rsidR="00C53BD1" w:rsidRPr="00D40B28">
        <w:rPr>
          <w:rFonts w:ascii="Arial" w:hAnsi="Arial" w:cs="Arial"/>
          <w:b/>
          <w:sz w:val="20"/>
          <w:szCs w:val="22"/>
        </w:rPr>
        <w:t xml:space="preserve"> k ověření,</w:t>
      </w:r>
      <w:r w:rsidRPr="00D40B28">
        <w:rPr>
          <w:rFonts w:ascii="Arial" w:hAnsi="Arial" w:cs="Arial"/>
          <w:sz w:val="20"/>
          <w:szCs w:val="22"/>
        </w:rPr>
        <w:t xml:space="preserve"> zda je zpracována v souladu se smlouvou</w:t>
      </w:r>
      <w:r w:rsidR="00C53BD1" w:rsidRPr="00D40B28">
        <w:rPr>
          <w:rFonts w:ascii="Arial" w:hAnsi="Arial" w:cs="Arial"/>
          <w:sz w:val="20"/>
          <w:szCs w:val="22"/>
        </w:rPr>
        <w:t>,</w:t>
      </w:r>
      <w:r w:rsidRPr="00D40B28">
        <w:rPr>
          <w:rFonts w:ascii="Arial" w:hAnsi="Arial" w:cs="Arial"/>
          <w:sz w:val="20"/>
          <w:szCs w:val="22"/>
        </w:rPr>
        <w:t xml:space="preserve"> a z</w:t>
      </w:r>
      <w:r w:rsidR="00C53BD1" w:rsidRPr="00D40B28">
        <w:rPr>
          <w:rFonts w:ascii="Arial" w:hAnsi="Arial" w:cs="Arial"/>
          <w:sz w:val="20"/>
          <w:szCs w:val="22"/>
        </w:rPr>
        <w:t>a</w:t>
      </w:r>
      <w:r w:rsidRPr="00D40B28">
        <w:rPr>
          <w:rFonts w:ascii="Arial" w:hAnsi="Arial" w:cs="Arial"/>
          <w:sz w:val="20"/>
          <w:szCs w:val="22"/>
        </w:rPr>
        <w:t>pracovat případné připomínky objednatele do</w:t>
      </w:r>
      <w:r w:rsidR="008004EB" w:rsidRPr="00D40B28">
        <w:rPr>
          <w:rFonts w:ascii="Arial" w:hAnsi="Arial" w:cs="Arial"/>
          <w:sz w:val="20"/>
          <w:szCs w:val="22"/>
        </w:rPr>
        <w:t xml:space="preserve"> daného stupně </w:t>
      </w:r>
      <w:r w:rsidRPr="00D40B28">
        <w:rPr>
          <w:rFonts w:ascii="Arial" w:hAnsi="Arial" w:cs="Arial"/>
          <w:sz w:val="20"/>
          <w:szCs w:val="22"/>
        </w:rPr>
        <w:t>projektové dokumentace.</w:t>
      </w:r>
    </w:p>
    <w:p w:rsidR="004607EC" w:rsidRPr="00D40B28" w:rsidRDefault="00281696" w:rsidP="00882EBB">
      <w:pPr>
        <w:widowControl w:val="0"/>
        <w:numPr>
          <w:ilvl w:val="1"/>
          <w:numId w:val="6"/>
        </w:numPr>
        <w:tabs>
          <w:tab w:val="clear" w:pos="144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Objednatel</w:t>
      </w:r>
      <w:r w:rsidR="004607EC" w:rsidRPr="00D40B28">
        <w:rPr>
          <w:rFonts w:ascii="Arial" w:hAnsi="Arial" w:cs="Arial"/>
          <w:sz w:val="20"/>
          <w:szCs w:val="22"/>
        </w:rPr>
        <w:t xml:space="preserve"> je povinen respektovat osobnostní práva autorská a zdržet se užití </w:t>
      </w:r>
      <w:r w:rsidR="00C026D8" w:rsidRPr="00D40B28">
        <w:rPr>
          <w:rFonts w:ascii="Arial" w:hAnsi="Arial" w:cs="Arial"/>
          <w:sz w:val="20"/>
          <w:szCs w:val="22"/>
        </w:rPr>
        <w:t xml:space="preserve">díla </w:t>
      </w:r>
      <w:r w:rsidR="004607EC" w:rsidRPr="00D40B28">
        <w:rPr>
          <w:rFonts w:ascii="Arial" w:hAnsi="Arial" w:cs="Arial"/>
          <w:sz w:val="20"/>
          <w:szCs w:val="22"/>
        </w:rPr>
        <w:t xml:space="preserve">způsobem snižujícím hodnotu díla a dodržovat právo na autorské označení. </w:t>
      </w:r>
    </w:p>
    <w:p w:rsidR="00831D4D" w:rsidRPr="00D40B28" w:rsidRDefault="00831D4D">
      <w:pPr>
        <w:pStyle w:val="Textvbloku"/>
        <w:tabs>
          <w:tab w:val="left" w:pos="3402"/>
          <w:tab w:val="left" w:pos="3686"/>
          <w:tab w:val="left" w:pos="3969"/>
        </w:tabs>
        <w:ind w:right="0"/>
        <w:jc w:val="left"/>
        <w:rPr>
          <w:rFonts w:ascii="Arial" w:hAnsi="Arial" w:cs="Arial"/>
          <w:sz w:val="20"/>
        </w:rPr>
      </w:pPr>
    </w:p>
    <w:p w:rsidR="00951D96" w:rsidRPr="00D40B28" w:rsidRDefault="00951D96" w:rsidP="0004158C">
      <w:pPr>
        <w:widowControl w:val="0"/>
        <w:numPr>
          <w:ilvl w:val="0"/>
          <w:numId w:val="5"/>
        </w:numPr>
        <w:adjustRightInd w:val="0"/>
        <w:spacing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Odpovědnost za vady, záruční podmínky</w:t>
      </w:r>
    </w:p>
    <w:p w:rsidR="00C53BD1" w:rsidRPr="00D40B28" w:rsidRDefault="00C53BD1" w:rsidP="00384526">
      <w:pPr>
        <w:rPr>
          <w:rFonts w:ascii="Arial" w:hAnsi="Arial" w:cs="Arial"/>
          <w:bCs/>
          <w:sz w:val="20"/>
          <w:lang w:val="sk-SK"/>
        </w:rPr>
      </w:pPr>
    </w:p>
    <w:p w:rsidR="00951D96" w:rsidRPr="00D40B28" w:rsidRDefault="00951D96" w:rsidP="00D8300E">
      <w:pPr>
        <w:widowControl w:val="0"/>
        <w:numPr>
          <w:ilvl w:val="1"/>
          <w:numId w:val="2"/>
        </w:numPr>
        <w:tabs>
          <w:tab w:val="clear" w:pos="495"/>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 w:val="20"/>
          <w:szCs w:val="22"/>
        </w:rPr>
        <w:t>dílo nemá právní vady, je kompletní a odpovídá požadavkům sjednaným v</w:t>
      </w:r>
      <w:r w:rsidR="00573EEC" w:rsidRPr="00D40B28">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w:rsidR="00951D96" w:rsidRPr="00D40B28" w:rsidRDefault="00951D96" w:rsidP="004A0411">
      <w:pPr>
        <w:widowControl w:val="0"/>
        <w:numPr>
          <w:ilvl w:val="1"/>
          <w:numId w:val="2"/>
        </w:numPr>
        <w:tabs>
          <w:tab w:val="clear" w:pos="495"/>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Zhotovitel poskytne na dílo záruku, která začíná běžet dnem prot</w:t>
      </w:r>
      <w:r w:rsidR="00573EEC" w:rsidRPr="00D40B28">
        <w:rPr>
          <w:rFonts w:ascii="Arial" w:hAnsi="Arial" w:cs="Arial"/>
          <w:sz w:val="20"/>
          <w:szCs w:val="22"/>
        </w:rPr>
        <w:t xml:space="preserve">okolárního předání a převzetí </w:t>
      </w:r>
      <w:r w:rsidRPr="00D40B28">
        <w:rPr>
          <w:rFonts w:ascii="Arial" w:hAnsi="Arial" w:cs="Arial"/>
          <w:sz w:val="20"/>
          <w:szCs w:val="22"/>
        </w:rPr>
        <w:t>díla.</w:t>
      </w:r>
    </w:p>
    <w:p w:rsidR="00FB2FE9" w:rsidRPr="00D40B28" w:rsidRDefault="00951D96" w:rsidP="004A0411">
      <w:pPr>
        <w:widowControl w:val="0"/>
        <w:numPr>
          <w:ilvl w:val="1"/>
          <w:numId w:val="2"/>
        </w:numPr>
        <w:tabs>
          <w:tab w:val="clear" w:pos="495"/>
        </w:tabs>
        <w:adjustRightInd w:val="0"/>
        <w:ind w:left="567" w:hanging="567"/>
        <w:jc w:val="both"/>
        <w:textAlignment w:val="baseline"/>
        <w:outlineLvl w:val="0"/>
        <w:rPr>
          <w:rFonts w:ascii="Arial" w:hAnsi="Arial" w:cs="Arial"/>
          <w:sz w:val="20"/>
          <w:szCs w:val="22"/>
        </w:rPr>
      </w:pPr>
      <w:r w:rsidRPr="00D40B28">
        <w:rPr>
          <w:rFonts w:ascii="Arial" w:hAnsi="Arial" w:cs="Arial"/>
          <w:b/>
          <w:sz w:val="20"/>
          <w:szCs w:val="22"/>
        </w:rPr>
        <w:t>Záruční doba</w:t>
      </w:r>
      <w:r w:rsidR="00D0233A">
        <w:rPr>
          <w:rFonts w:ascii="Arial" w:hAnsi="Arial" w:cs="Arial"/>
          <w:b/>
          <w:sz w:val="20"/>
          <w:szCs w:val="22"/>
        </w:rPr>
        <w:t xml:space="preserve"> na dílo</w:t>
      </w:r>
      <w:r w:rsidRPr="00D40B28">
        <w:rPr>
          <w:rFonts w:ascii="Arial" w:hAnsi="Arial" w:cs="Arial"/>
          <w:b/>
          <w:sz w:val="20"/>
          <w:szCs w:val="22"/>
        </w:rPr>
        <w:t xml:space="preserve"> je</w:t>
      </w:r>
      <w:r w:rsidR="00EF6E32" w:rsidRPr="00D40B28">
        <w:rPr>
          <w:rFonts w:ascii="Arial" w:hAnsi="Arial" w:cs="Arial"/>
          <w:b/>
          <w:sz w:val="20"/>
          <w:szCs w:val="22"/>
        </w:rPr>
        <w:t xml:space="preserve"> 60 </w:t>
      </w:r>
      <w:r w:rsidRPr="00D40B28">
        <w:rPr>
          <w:rFonts w:ascii="Arial" w:hAnsi="Arial" w:cs="Arial"/>
          <w:b/>
          <w:sz w:val="20"/>
          <w:szCs w:val="22"/>
        </w:rPr>
        <w:t>měsíců</w:t>
      </w:r>
      <w:r w:rsidRPr="00D40B28">
        <w:rPr>
          <w:rFonts w:ascii="Arial" w:hAnsi="Arial" w:cs="Arial"/>
          <w:sz w:val="20"/>
          <w:szCs w:val="22"/>
        </w:rPr>
        <w:t>.</w:t>
      </w:r>
    </w:p>
    <w:p w:rsidR="00640C32" w:rsidRPr="00640C32" w:rsidRDefault="00654C69" w:rsidP="004A0411">
      <w:pPr>
        <w:widowControl w:val="0"/>
        <w:numPr>
          <w:ilvl w:val="1"/>
          <w:numId w:val="2"/>
        </w:numPr>
        <w:tabs>
          <w:tab w:val="clear" w:pos="495"/>
        </w:tabs>
        <w:adjustRightInd w:val="0"/>
        <w:ind w:left="567" w:hanging="567"/>
        <w:jc w:val="both"/>
        <w:textAlignment w:val="baseline"/>
        <w:outlineLvl w:val="0"/>
        <w:rPr>
          <w:rFonts w:ascii="Arial" w:hAnsi="Arial" w:cs="Arial"/>
          <w:sz w:val="20"/>
          <w:szCs w:val="22"/>
        </w:rPr>
      </w:pPr>
      <w:r w:rsidRPr="00D40B28">
        <w:rPr>
          <w:rFonts w:ascii="Arial" w:hAnsi="Arial" w:cs="Arial"/>
          <w:b/>
          <w:sz w:val="20"/>
          <w:szCs w:val="20"/>
        </w:rPr>
        <w:t>Za vadu se považuje</w:t>
      </w:r>
      <w:r w:rsidRPr="00D40B28">
        <w:rPr>
          <w:rFonts w:ascii="Arial" w:hAnsi="Arial" w:cs="Arial"/>
          <w:sz w:val="20"/>
          <w:szCs w:val="20"/>
        </w:rPr>
        <w:t xml:space="preserve"> i stav, kdy v důsledku nepřesnosti, chyby či opomenutí</w:t>
      </w:r>
      <w:r w:rsidR="00640C32">
        <w:rPr>
          <w:rFonts w:ascii="Arial" w:hAnsi="Arial" w:cs="Arial"/>
          <w:sz w:val="20"/>
          <w:szCs w:val="20"/>
        </w:rPr>
        <w:t>:</w:t>
      </w:r>
    </w:p>
    <w:p w:rsidR="00654C69" w:rsidRPr="006769B1" w:rsidRDefault="00654C69" w:rsidP="004A0411">
      <w:pPr>
        <w:widowControl w:val="0"/>
        <w:numPr>
          <w:ilvl w:val="2"/>
          <w:numId w:val="2"/>
        </w:numPr>
        <w:tabs>
          <w:tab w:val="clear" w:pos="720"/>
          <w:tab w:val="num" w:pos="993"/>
        </w:tabs>
        <w:adjustRightInd w:val="0"/>
        <w:ind w:left="1134" w:hanging="567"/>
        <w:jc w:val="both"/>
        <w:textAlignment w:val="baseline"/>
        <w:outlineLvl w:val="0"/>
        <w:rPr>
          <w:rFonts w:ascii="Arial" w:hAnsi="Arial" w:cs="Arial"/>
          <w:sz w:val="20"/>
          <w:szCs w:val="22"/>
        </w:rPr>
      </w:pPr>
      <w:bookmarkStart w:id="14" w:name="_Ref374949541"/>
      <w:r w:rsidRPr="00D40B28">
        <w:rPr>
          <w:rFonts w:ascii="Arial" w:hAnsi="Arial" w:cs="Arial"/>
          <w:sz w:val="20"/>
          <w:szCs w:val="20"/>
        </w:rPr>
        <w:t>v projektové dokumentaci</w:t>
      </w:r>
      <w:r w:rsidR="006769B1" w:rsidRPr="006769B1">
        <w:rPr>
          <w:rFonts w:ascii="Arial" w:hAnsi="Arial" w:cs="Arial"/>
          <w:sz w:val="20"/>
          <w:szCs w:val="20"/>
        </w:rPr>
        <w:t xml:space="preserve"> </w:t>
      </w:r>
      <w:r w:rsidR="006769B1" w:rsidRPr="00D40B28">
        <w:rPr>
          <w:rFonts w:ascii="Arial" w:hAnsi="Arial" w:cs="Arial"/>
          <w:sz w:val="20"/>
          <w:szCs w:val="20"/>
        </w:rPr>
        <w:t>pro výběr dodavatele</w:t>
      </w:r>
      <w:r w:rsidR="006769B1">
        <w:rPr>
          <w:rFonts w:ascii="Arial" w:hAnsi="Arial" w:cs="Arial"/>
          <w:sz w:val="20"/>
          <w:szCs w:val="20"/>
        </w:rPr>
        <w:t>,</w:t>
      </w:r>
      <w:r w:rsidRPr="00D40B28">
        <w:rPr>
          <w:rFonts w:ascii="Arial" w:hAnsi="Arial" w:cs="Arial"/>
          <w:sz w:val="20"/>
          <w:szCs w:val="20"/>
        </w:rPr>
        <w:t xml:space="preserve"> </w:t>
      </w:r>
      <w:r w:rsidR="00350C09" w:rsidRPr="00393AC7">
        <w:rPr>
          <w:rFonts w:ascii="Arial" w:hAnsi="Arial" w:cs="Arial"/>
          <w:sz w:val="20"/>
          <w:szCs w:val="20"/>
        </w:rPr>
        <w:t xml:space="preserve">s výjimkou </w:t>
      </w:r>
      <w:r w:rsidR="00350C09" w:rsidRPr="00393AC7">
        <w:rPr>
          <w:rFonts w:ascii="Arial" w:hAnsi="Arial" w:cs="Arial"/>
          <w:sz w:val="20"/>
        </w:rPr>
        <w:t>soupisu stavebních prací, dodávek a služeb vč. výkazu výměr</w:t>
      </w:r>
      <w:r w:rsidR="006769B1" w:rsidRPr="00393AC7">
        <w:rPr>
          <w:rFonts w:ascii="Arial" w:hAnsi="Arial" w:cs="Arial"/>
          <w:sz w:val="20"/>
        </w:rPr>
        <w:t>,</w:t>
      </w:r>
      <w:r w:rsidR="00350C09" w:rsidRPr="00D40B28">
        <w:rPr>
          <w:rFonts w:ascii="Arial" w:hAnsi="Arial" w:cs="Arial"/>
          <w:sz w:val="20"/>
          <w:szCs w:val="20"/>
        </w:rPr>
        <w:t xml:space="preserve"> </w:t>
      </w:r>
      <w:r w:rsidRPr="00D40B28">
        <w:rPr>
          <w:rFonts w:ascii="Arial" w:hAnsi="Arial" w:cs="Arial"/>
          <w:sz w:val="20"/>
          <w:szCs w:val="20"/>
        </w:rPr>
        <w:t xml:space="preserve">dojde následně ke </w:t>
      </w:r>
      <w:r w:rsidRPr="00D40B28">
        <w:rPr>
          <w:rFonts w:ascii="Arial" w:hAnsi="Arial" w:cs="Arial"/>
          <w:b/>
          <w:sz w:val="20"/>
          <w:szCs w:val="20"/>
        </w:rPr>
        <w:t>zvýšení ceny stavby</w:t>
      </w:r>
      <w:r w:rsidRPr="00D40B28">
        <w:rPr>
          <w:rFonts w:ascii="Arial" w:hAnsi="Arial" w:cs="Arial"/>
          <w:sz w:val="20"/>
          <w:szCs w:val="20"/>
        </w:rPr>
        <w:t>, která je p</w:t>
      </w:r>
      <w:r w:rsidR="001756C7">
        <w:rPr>
          <w:rFonts w:ascii="Arial" w:hAnsi="Arial" w:cs="Arial"/>
          <w:sz w:val="20"/>
          <w:szCs w:val="20"/>
        </w:rPr>
        <w:t>ředmětem projektové dokumentace,</w:t>
      </w:r>
      <w:bookmarkEnd w:id="14"/>
    </w:p>
    <w:p w:rsidR="006769B1" w:rsidRPr="00640C32" w:rsidRDefault="006769B1" w:rsidP="004A0411">
      <w:pPr>
        <w:widowControl w:val="0"/>
        <w:numPr>
          <w:ilvl w:val="2"/>
          <w:numId w:val="2"/>
        </w:numPr>
        <w:tabs>
          <w:tab w:val="clear" w:pos="720"/>
          <w:tab w:val="num" w:pos="993"/>
        </w:tabs>
        <w:adjustRightInd w:val="0"/>
        <w:ind w:left="1134" w:hanging="567"/>
        <w:jc w:val="both"/>
        <w:textAlignment w:val="baseline"/>
        <w:outlineLvl w:val="0"/>
        <w:rPr>
          <w:rFonts w:ascii="Arial" w:hAnsi="Arial" w:cs="Arial"/>
          <w:sz w:val="20"/>
          <w:szCs w:val="22"/>
        </w:rPr>
      </w:pPr>
      <w:bookmarkStart w:id="15" w:name="_Ref374949574"/>
      <w:r w:rsidRPr="00640C32">
        <w:rPr>
          <w:rFonts w:ascii="Arial" w:hAnsi="Arial" w:cs="Arial"/>
          <w:sz w:val="20"/>
          <w:szCs w:val="20"/>
        </w:rPr>
        <w:t xml:space="preserve">v  </w:t>
      </w:r>
      <w:r w:rsidRPr="00640C32">
        <w:rPr>
          <w:rFonts w:ascii="Arial" w:hAnsi="Arial" w:cs="Arial"/>
          <w:sz w:val="20"/>
        </w:rPr>
        <w:t>soupisu stavebních prací, dodávek a služeb vč. výkazu výměr,</w:t>
      </w:r>
      <w:r w:rsidRPr="00640C32">
        <w:rPr>
          <w:rFonts w:ascii="Arial" w:hAnsi="Arial" w:cs="Arial"/>
          <w:sz w:val="20"/>
          <w:szCs w:val="20"/>
        </w:rPr>
        <w:t xml:space="preserve"> dojde následně ke </w:t>
      </w:r>
      <w:r w:rsidRPr="00640C32">
        <w:rPr>
          <w:rFonts w:ascii="Arial" w:hAnsi="Arial" w:cs="Arial"/>
          <w:b/>
          <w:sz w:val="20"/>
          <w:szCs w:val="20"/>
        </w:rPr>
        <w:t>zvýšení ceny stavby</w:t>
      </w:r>
      <w:r w:rsidRPr="00640C32">
        <w:rPr>
          <w:rFonts w:ascii="Arial" w:hAnsi="Arial" w:cs="Arial"/>
          <w:sz w:val="20"/>
          <w:szCs w:val="20"/>
        </w:rPr>
        <w:t>, která je předmětem projektové dokumentace.</w:t>
      </w:r>
      <w:bookmarkEnd w:id="15"/>
    </w:p>
    <w:p w:rsidR="00831D4D" w:rsidRDefault="00831D4D">
      <w:pPr>
        <w:pStyle w:val="Textvbloku"/>
        <w:tabs>
          <w:tab w:val="left" w:pos="3402"/>
          <w:tab w:val="left" w:pos="3686"/>
          <w:tab w:val="left" w:pos="3969"/>
        </w:tabs>
        <w:ind w:right="0"/>
        <w:jc w:val="left"/>
        <w:rPr>
          <w:rFonts w:ascii="Arial" w:hAnsi="Arial" w:cs="Arial"/>
          <w:sz w:val="20"/>
        </w:rPr>
      </w:pPr>
    </w:p>
    <w:p w:rsidR="00197742" w:rsidRPr="00D40B28" w:rsidRDefault="00197742">
      <w:pPr>
        <w:pStyle w:val="Textvbloku"/>
        <w:tabs>
          <w:tab w:val="left" w:pos="3402"/>
          <w:tab w:val="left" w:pos="3686"/>
          <w:tab w:val="left" w:pos="3969"/>
        </w:tabs>
        <w:ind w:right="0"/>
        <w:jc w:val="left"/>
        <w:rPr>
          <w:rFonts w:ascii="Arial" w:hAnsi="Arial" w:cs="Arial"/>
          <w:sz w:val="20"/>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Nároky za vady díla</w:t>
      </w:r>
    </w:p>
    <w:p w:rsidR="00573EEC" w:rsidRPr="00D40B28" w:rsidRDefault="00573EEC" w:rsidP="00384526">
      <w:pPr>
        <w:rPr>
          <w:rFonts w:ascii="Arial" w:hAnsi="Arial" w:cs="Arial"/>
          <w:bCs/>
          <w:sz w:val="20"/>
          <w:lang w:val="sk-SK"/>
        </w:rPr>
      </w:pPr>
    </w:p>
    <w:p w:rsidR="00951D96" w:rsidRPr="00D40B28" w:rsidRDefault="00951D96" w:rsidP="00D8300E">
      <w:pPr>
        <w:widowControl w:val="0"/>
        <w:numPr>
          <w:ilvl w:val="1"/>
          <w:numId w:val="2"/>
        </w:numPr>
        <w:tabs>
          <w:tab w:val="clear" w:pos="495"/>
          <w:tab w:val="left" w:pos="-3060"/>
        </w:tabs>
        <w:adjustRightInd w:val="0"/>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00573EEC" w:rsidRPr="00D40B28">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00573EEC" w:rsidRPr="00D40B28">
        <w:rPr>
          <w:rFonts w:ascii="Arial" w:hAnsi="Arial" w:cs="Arial"/>
          <w:sz w:val="20"/>
          <w:szCs w:val="22"/>
        </w:rPr>
        <w:t>, popř. datovou zprávou do datové schránky</w:t>
      </w:r>
      <w:r w:rsidRPr="00D40B28">
        <w:rPr>
          <w:rFonts w:ascii="Arial" w:hAnsi="Arial" w:cs="Arial"/>
          <w:sz w:val="20"/>
          <w:szCs w:val="22"/>
        </w:rPr>
        <w:t xml:space="preserve">. V oznámení vad musí být vada popsána a navržena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reklamace</w:t>
      </w:r>
      <w:r w:rsidR="00573EEC" w:rsidRPr="00D40B28">
        <w:rPr>
          <w:rFonts w:ascii="Arial" w:hAnsi="Arial" w:cs="Arial"/>
          <w:sz w:val="20"/>
          <w:szCs w:val="22"/>
        </w:rPr>
        <w:t>, nedohodnou-li se strany jinak</w:t>
      </w:r>
      <w:r w:rsidRPr="00D40B28">
        <w:rPr>
          <w:rFonts w:ascii="Arial" w:hAnsi="Arial" w:cs="Arial"/>
          <w:sz w:val="20"/>
          <w:szCs w:val="22"/>
        </w:rPr>
        <w:t>.</w:t>
      </w:r>
    </w:p>
    <w:p w:rsidR="00951D96" w:rsidRPr="00D40B28" w:rsidRDefault="00951D96" w:rsidP="004A0411">
      <w:pPr>
        <w:widowControl w:val="0"/>
        <w:numPr>
          <w:ilvl w:val="1"/>
          <w:numId w:val="2"/>
        </w:numPr>
        <w:tabs>
          <w:tab w:val="clear" w:pos="495"/>
          <w:tab w:val="left" w:pos="-3060"/>
        </w:tabs>
        <w:adjustRightInd w:val="0"/>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Bezplatným odstraněním vady se zejména rozumí přepracování či úprava díla. Zhotovitel se zavazuje případné vady odstranit bez zbytečného odkladu, nejpozději ve lhůtě, kterou určí objednatel dle objektivních hledisek.</w:t>
      </w:r>
    </w:p>
    <w:p w:rsidR="003A551B" w:rsidRPr="00A80DBD" w:rsidRDefault="003A551B" w:rsidP="004A0411">
      <w:pPr>
        <w:widowControl w:val="0"/>
        <w:numPr>
          <w:ilvl w:val="1"/>
          <w:numId w:val="2"/>
        </w:numPr>
        <w:tabs>
          <w:tab w:val="clear" w:pos="495"/>
          <w:tab w:val="left" w:pos="-3060"/>
        </w:tabs>
        <w:adjustRightInd w:val="0"/>
        <w:ind w:left="709" w:hanging="709"/>
        <w:jc w:val="both"/>
        <w:textAlignment w:val="baseline"/>
        <w:outlineLvl w:val="0"/>
        <w:rPr>
          <w:rFonts w:ascii="Arial" w:hAnsi="Arial" w:cs="Arial"/>
          <w:sz w:val="20"/>
          <w:szCs w:val="22"/>
        </w:rPr>
      </w:pPr>
      <w:r w:rsidRPr="00D40B28">
        <w:rPr>
          <w:rFonts w:ascii="Arial" w:hAnsi="Arial" w:cs="Arial"/>
          <w:sz w:val="20"/>
          <w:szCs w:val="22"/>
        </w:rPr>
        <w:t>Reklamuje-</w:t>
      </w:r>
      <w:r w:rsidR="00951D96" w:rsidRPr="00D40B28">
        <w:rPr>
          <w:rFonts w:ascii="Arial" w:hAnsi="Arial" w:cs="Arial"/>
          <w:sz w:val="20"/>
          <w:szCs w:val="22"/>
        </w:rPr>
        <w:t xml:space="preserve">li objednatel vadu, má se za to, že požaduje odstranění vady díla v souladu s odst. </w:t>
      </w:r>
      <w:smartTag w:uri="urn:schemas-microsoft-com:office:smarttags" w:element="metricconverter">
        <w:smartTagPr>
          <w:attr w:name="ProductID" w:val="10.2 a"/>
        </w:smartTagPr>
        <w:r w:rsidR="00951D96" w:rsidRPr="00D40B28">
          <w:rPr>
            <w:rFonts w:ascii="Arial" w:hAnsi="Arial" w:cs="Arial"/>
            <w:sz w:val="20"/>
            <w:szCs w:val="22"/>
          </w:rPr>
          <w:t>10.2 a</w:t>
        </w:r>
      </w:smartTag>
      <w:r w:rsidRPr="00D40B28">
        <w:rPr>
          <w:rFonts w:ascii="Arial" w:hAnsi="Arial" w:cs="Arial"/>
          <w:sz w:val="20"/>
          <w:szCs w:val="22"/>
        </w:rPr>
        <w:t xml:space="preserve"> že nemůže před uplynutím </w:t>
      </w:r>
      <w:r w:rsidR="00951D96" w:rsidRPr="00D40B28">
        <w:rPr>
          <w:rFonts w:ascii="Arial" w:hAnsi="Arial" w:cs="Arial"/>
          <w:sz w:val="20"/>
          <w:szCs w:val="22"/>
        </w:rPr>
        <w:t xml:space="preserve">lhůty, kterou je povinen poskytnout k tomu účelu zhotoviteli, </w:t>
      </w:r>
      <w:r w:rsidR="00951D96" w:rsidRPr="00D40B28">
        <w:rPr>
          <w:rFonts w:ascii="Arial" w:hAnsi="Arial" w:cs="Arial"/>
          <w:sz w:val="20"/>
          <w:szCs w:val="22"/>
        </w:rPr>
        <w:lastRenderedPageBreak/>
        <w:t>uplatnit jiné nároky z vad díla, ledaže zhotovitel oznámí objednateli, že nesplní své povinnosti v této lhůtě.</w:t>
      </w: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Smluvní sankce</w:t>
      </w:r>
    </w:p>
    <w:p w:rsidR="003A551B" w:rsidRPr="00D40B28" w:rsidRDefault="003A551B" w:rsidP="00384526">
      <w:pPr>
        <w:rPr>
          <w:rFonts w:ascii="Arial" w:hAnsi="Arial" w:cs="Arial"/>
          <w:bCs/>
          <w:sz w:val="20"/>
          <w:lang w:val="sk-SK"/>
        </w:rPr>
      </w:pPr>
    </w:p>
    <w:p w:rsidR="00951D96" w:rsidRPr="001F274D"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szCs w:val="22"/>
        </w:rPr>
        <w:t xml:space="preserve">Zhotovitel </w:t>
      </w:r>
      <w:r w:rsidR="003A551B" w:rsidRPr="00D40B28">
        <w:rPr>
          <w:rFonts w:ascii="Arial" w:hAnsi="Arial" w:cs="Arial"/>
          <w:sz w:val="20"/>
          <w:szCs w:val="22"/>
        </w:rPr>
        <w:t>zaplatí</w:t>
      </w:r>
      <w:r w:rsidRPr="00D40B28">
        <w:rPr>
          <w:rFonts w:ascii="Arial" w:hAnsi="Arial" w:cs="Arial"/>
          <w:sz w:val="20"/>
          <w:szCs w:val="22"/>
        </w:rPr>
        <w:t xml:space="preserve"> objednateli smluvní pokutu za prodlení s předáním </w:t>
      </w:r>
      <w:r w:rsidR="003A551B" w:rsidRPr="00D40B28">
        <w:rPr>
          <w:rFonts w:ascii="Arial" w:hAnsi="Arial" w:cs="Arial"/>
          <w:sz w:val="20"/>
          <w:szCs w:val="22"/>
        </w:rPr>
        <w:t xml:space="preserve">díla nebo jeho části dle čl. 2 </w:t>
      </w:r>
      <w:r w:rsidRPr="00D40B28">
        <w:rPr>
          <w:rFonts w:ascii="Arial" w:hAnsi="Arial" w:cs="Arial"/>
          <w:sz w:val="20"/>
          <w:szCs w:val="22"/>
        </w:rPr>
        <w:t xml:space="preserve">oproti termínům </w:t>
      </w:r>
      <w:r w:rsidR="003A551B" w:rsidRPr="00D40B28">
        <w:rPr>
          <w:rFonts w:ascii="Arial" w:hAnsi="Arial" w:cs="Arial"/>
          <w:sz w:val="20"/>
          <w:szCs w:val="22"/>
        </w:rPr>
        <w:t>uvedeným v </w:t>
      </w:r>
      <w:r w:rsidRPr="00D40B28">
        <w:rPr>
          <w:rFonts w:ascii="Arial" w:hAnsi="Arial" w:cs="Arial"/>
          <w:sz w:val="20"/>
          <w:szCs w:val="22"/>
        </w:rPr>
        <w:t>čl</w:t>
      </w:r>
      <w:r w:rsidR="003A551B" w:rsidRPr="00D40B28">
        <w:rPr>
          <w:rFonts w:ascii="Arial" w:hAnsi="Arial" w:cs="Arial"/>
          <w:sz w:val="20"/>
          <w:szCs w:val="22"/>
        </w:rPr>
        <w:t>.</w:t>
      </w:r>
      <w:r w:rsidR="00050989" w:rsidRPr="00D40B28">
        <w:rPr>
          <w:rFonts w:ascii="Arial" w:hAnsi="Arial" w:cs="Arial"/>
          <w:sz w:val="20"/>
          <w:szCs w:val="22"/>
        </w:rPr>
        <w:t xml:space="preserve"> </w:t>
      </w:r>
      <w:smartTag w:uri="urn:schemas-microsoft-com:office:smarttags" w:element="metricconverter">
        <w:smartTagPr>
          <w:attr w:name="ProductID" w:val="3, a"/>
        </w:smartTagPr>
        <w:r w:rsidRPr="00D40B28">
          <w:rPr>
            <w:rFonts w:ascii="Arial" w:hAnsi="Arial" w:cs="Arial"/>
            <w:sz w:val="20"/>
            <w:szCs w:val="22"/>
          </w:rPr>
          <w:t>3, a</w:t>
        </w:r>
      </w:smartTag>
      <w:r w:rsidRPr="00D40B28">
        <w:rPr>
          <w:rFonts w:ascii="Arial" w:hAnsi="Arial" w:cs="Arial"/>
          <w:sz w:val="20"/>
          <w:szCs w:val="22"/>
        </w:rPr>
        <w:t xml:space="preserve"> to ve výši </w:t>
      </w:r>
      <w:r w:rsidR="00E93A5D" w:rsidRPr="00E93A5D">
        <w:rPr>
          <w:rFonts w:ascii="Arial" w:hAnsi="Arial" w:cs="Arial"/>
          <w:b/>
          <w:sz w:val="20"/>
          <w:szCs w:val="22"/>
        </w:rPr>
        <w:t>2</w:t>
      </w:r>
      <w:r w:rsidR="00FF77AC" w:rsidRPr="00E93A5D">
        <w:rPr>
          <w:rFonts w:ascii="Arial" w:hAnsi="Arial" w:cs="Arial"/>
          <w:b/>
          <w:sz w:val="20"/>
          <w:szCs w:val="22"/>
        </w:rPr>
        <w:t>.000</w:t>
      </w:r>
      <w:r w:rsidRPr="00E93A5D">
        <w:rPr>
          <w:rFonts w:ascii="Arial" w:hAnsi="Arial" w:cs="Arial"/>
          <w:b/>
          <w:sz w:val="20"/>
          <w:szCs w:val="22"/>
        </w:rPr>
        <w:t>,- Kč</w:t>
      </w:r>
      <w:r w:rsidRPr="001F274D">
        <w:rPr>
          <w:rFonts w:ascii="Arial" w:hAnsi="Arial" w:cs="Arial"/>
          <w:sz w:val="20"/>
          <w:szCs w:val="22"/>
        </w:rPr>
        <w:t xml:space="preserve"> za každý započatý </w:t>
      </w:r>
      <w:r w:rsidR="00556215" w:rsidRPr="001F274D">
        <w:rPr>
          <w:rFonts w:ascii="Arial" w:hAnsi="Arial" w:cs="Arial"/>
          <w:sz w:val="20"/>
          <w:szCs w:val="22"/>
        </w:rPr>
        <w:t xml:space="preserve">kalendářní </w:t>
      </w:r>
      <w:r w:rsidR="00816BDE">
        <w:rPr>
          <w:rFonts w:ascii="Arial" w:hAnsi="Arial" w:cs="Arial"/>
          <w:sz w:val="20"/>
          <w:szCs w:val="22"/>
        </w:rPr>
        <w:t>den</w:t>
      </w:r>
      <w:r w:rsidR="00816BDE" w:rsidRPr="001F274D">
        <w:rPr>
          <w:rFonts w:ascii="Arial" w:hAnsi="Arial" w:cs="Arial"/>
          <w:sz w:val="20"/>
          <w:szCs w:val="22"/>
        </w:rPr>
        <w:t xml:space="preserve"> </w:t>
      </w:r>
      <w:r w:rsidRPr="001F274D">
        <w:rPr>
          <w:rFonts w:ascii="Arial" w:hAnsi="Arial" w:cs="Arial"/>
          <w:sz w:val="20"/>
          <w:szCs w:val="22"/>
        </w:rPr>
        <w:t>prodlení.</w:t>
      </w:r>
    </w:p>
    <w:p w:rsidR="00521200" w:rsidRPr="00325702" w:rsidRDefault="00521200"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szCs w:val="22"/>
        </w:rPr>
        <w:t>V</w:t>
      </w:r>
      <w:r w:rsidRPr="00D40B28">
        <w:rPr>
          <w:rFonts w:ascii="Arial" w:hAnsi="Arial" w:cs="Arial"/>
          <w:sz w:val="20"/>
        </w:rPr>
        <w:t xml:space="preserve"> případě prodlení zhotovitele s termínem ukončení inženýrské činnosti </w:t>
      </w:r>
      <w:r w:rsidR="00D566E5">
        <w:rPr>
          <w:rFonts w:ascii="Arial" w:hAnsi="Arial" w:cs="Arial"/>
          <w:sz w:val="20"/>
        </w:rPr>
        <w:t xml:space="preserve">dle odst. </w:t>
      </w:r>
      <w:r w:rsidR="00816BDE">
        <w:rPr>
          <w:rFonts w:ascii="Arial" w:hAnsi="Arial" w:cs="Arial"/>
          <w:sz w:val="20"/>
        </w:rPr>
        <w:t>2</w:t>
      </w:r>
      <w:r w:rsidR="00D566E5">
        <w:rPr>
          <w:rFonts w:ascii="Arial" w:hAnsi="Arial" w:cs="Arial"/>
          <w:sz w:val="20"/>
        </w:rPr>
        <w:t>.2.</w:t>
      </w:r>
      <w:r w:rsidRPr="00D40B28">
        <w:rPr>
          <w:rFonts w:ascii="Arial" w:hAnsi="Arial" w:cs="Arial"/>
          <w:sz w:val="20"/>
        </w:rPr>
        <w:t xml:space="preserve"> z důvodů ležících na straně zhotovitele je objednatel oprávněn </w:t>
      </w:r>
      <w:r>
        <w:rPr>
          <w:rFonts w:ascii="Arial" w:hAnsi="Arial" w:cs="Arial"/>
          <w:sz w:val="20"/>
        </w:rPr>
        <w:t>požadovat</w:t>
      </w:r>
      <w:r w:rsidRPr="00D40B28">
        <w:rPr>
          <w:rFonts w:ascii="Arial" w:hAnsi="Arial" w:cs="Arial"/>
          <w:sz w:val="20"/>
        </w:rPr>
        <w:t xml:space="preserve"> smluvní pokutu ve </w:t>
      </w:r>
      <w:r w:rsidRPr="00521200">
        <w:rPr>
          <w:rFonts w:ascii="Arial" w:hAnsi="Arial" w:cs="Arial"/>
          <w:sz w:val="20"/>
        </w:rPr>
        <w:t xml:space="preserve">výši </w:t>
      </w:r>
      <w:r w:rsidR="00E93A5D">
        <w:rPr>
          <w:rFonts w:ascii="Arial" w:hAnsi="Arial" w:cs="Arial"/>
          <w:b/>
          <w:sz w:val="20"/>
        </w:rPr>
        <w:t>20</w:t>
      </w:r>
      <w:r w:rsidRPr="00521200">
        <w:rPr>
          <w:rFonts w:ascii="Arial" w:hAnsi="Arial" w:cs="Arial"/>
          <w:b/>
          <w:sz w:val="20"/>
        </w:rPr>
        <w:t>00,-</w:t>
      </w:r>
      <w:r w:rsidRPr="00D40B28">
        <w:rPr>
          <w:rFonts w:ascii="Arial" w:hAnsi="Arial" w:cs="Arial"/>
          <w:b/>
          <w:sz w:val="20"/>
        </w:rPr>
        <w:t xml:space="preserve"> Kč </w:t>
      </w:r>
      <w:r w:rsidRPr="00D40B28">
        <w:rPr>
          <w:rFonts w:ascii="Arial" w:hAnsi="Arial" w:cs="Arial"/>
          <w:sz w:val="20"/>
        </w:rPr>
        <w:t xml:space="preserve"> za každý započatý </w:t>
      </w:r>
      <w:r>
        <w:rPr>
          <w:rFonts w:ascii="Arial" w:hAnsi="Arial" w:cs="Arial"/>
          <w:sz w:val="20"/>
        </w:rPr>
        <w:t>kalendářní den</w:t>
      </w:r>
      <w:r w:rsidRPr="00D40B28">
        <w:rPr>
          <w:rFonts w:ascii="Arial" w:hAnsi="Arial" w:cs="Arial"/>
          <w:sz w:val="20"/>
        </w:rPr>
        <w:t xml:space="preserve"> prodlení.</w:t>
      </w:r>
    </w:p>
    <w:p w:rsidR="00325702" w:rsidRDefault="00325702" w:rsidP="00325702">
      <w:pPr>
        <w:widowControl w:val="0"/>
        <w:adjustRightInd w:val="0"/>
        <w:spacing w:line="0" w:lineRule="atLeast"/>
        <w:jc w:val="both"/>
        <w:textAlignment w:val="baseline"/>
        <w:outlineLvl w:val="0"/>
        <w:rPr>
          <w:rFonts w:ascii="Arial" w:hAnsi="Arial" w:cs="Arial"/>
          <w:sz w:val="20"/>
        </w:rPr>
      </w:pPr>
    </w:p>
    <w:p w:rsidR="00325702" w:rsidRDefault="00325702" w:rsidP="00325702">
      <w:pPr>
        <w:widowControl w:val="0"/>
        <w:adjustRightInd w:val="0"/>
        <w:spacing w:line="0" w:lineRule="atLeast"/>
        <w:jc w:val="both"/>
        <w:textAlignment w:val="baseline"/>
        <w:outlineLvl w:val="0"/>
        <w:rPr>
          <w:rFonts w:ascii="Arial" w:hAnsi="Arial" w:cs="Arial"/>
          <w:sz w:val="20"/>
        </w:rPr>
      </w:pPr>
    </w:p>
    <w:p w:rsidR="00325702" w:rsidRPr="00D40B28" w:rsidRDefault="00325702" w:rsidP="00325702">
      <w:pPr>
        <w:widowControl w:val="0"/>
        <w:adjustRightInd w:val="0"/>
        <w:spacing w:line="0" w:lineRule="atLeast"/>
        <w:jc w:val="both"/>
        <w:textAlignment w:val="baseline"/>
        <w:outlineLvl w:val="0"/>
        <w:rPr>
          <w:rFonts w:ascii="Arial" w:hAnsi="Arial" w:cs="Arial"/>
          <w:sz w:val="20"/>
          <w:szCs w:val="22"/>
        </w:rPr>
      </w:pPr>
    </w:p>
    <w:p w:rsidR="002824B4" w:rsidRPr="00D40B28"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1F274D">
        <w:rPr>
          <w:rFonts w:ascii="Arial" w:hAnsi="Arial" w:cs="Arial"/>
          <w:sz w:val="20"/>
          <w:szCs w:val="22"/>
        </w:rPr>
        <w:t xml:space="preserve">Zhotovitel zaplatí objednateli smluvní pokutu za prodlení s odstraňováním reklamovaných vad díla ve výši </w:t>
      </w:r>
      <w:r w:rsidR="00AA4F62" w:rsidRPr="001F274D">
        <w:rPr>
          <w:rFonts w:ascii="Arial" w:hAnsi="Arial" w:cs="Arial"/>
          <w:b/>
          <w:sz w:val="20"/>
          <w:szCs w:val="22"/>
        </w:rPr>
        <w:t>100</w:t>
      </w:r>
      <w:r w:rsidR="002E6346" w:rsidRPr="001F274D">
        <w:rPr>
          <w:rFonts w:ascii="Arial" w:hAnsi="Arial" w:cs="Arial"/>
          <w:b/>
          <w:sz w:val="20"/>
          <w:szCs w:val="22"/>
        </w:rPr>
        <w:t>,-Kč</w:t>
      </w:r>
      <w:r w:rsidR="002E6346" w:rsidRPr="001F274D">
        <w:rPr>
          <w:rFonts w:ascii="Arial" w:hAnsi="Arial" w:cs="Arial"/>
          <w:sz w:val="20"/>
          <w:szCs w:val="22"/>
        </w:rPr>
        <w:t xml:space="preserve"> </w:t>
      </w:r>
      <w:r w:rsidRPr="001F274D">
        <w:rPr>
          <w:rFonts w:ascii="Arial" w:hAnsi="Arial" w:cs="Arial"/>
          <w:sz w:val="20"/>
          <w:szCs w:val="22"/>
        </w:rPr>
        <w:t>za každou vadu a kalendářní den pr</w:t>
      </w:r>
      <w:r w:rsidRPr="00D40B28">
        <w:rPr>
          <w:rFonts w:ascii="Arial" w:hAnsi="Arial" w:cs="Arial"/>
          <w:sz w:val="20"/>
          <w:szCs w:val="22"/>
        </w:rPr>
        <w:t>odlení s odstraněním vady.</w:t>
      </w:r>
    </w:p>
    <w:p w:rsidR="00521200" w:rsidRDefault="00654C69"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D40B28">
        <w:rPr>
          <w:rFonts w:ascii="Arial" w:hAnsi="Arial" w:cs="Arial"/>
          <w:sz w:val="20"/>
          <w:szCs w:val="22"/>
        </w:rPr>
        <w:t xml:space="preserve">V případě, že se na díle vyskytnou </w:t>
      </w:r>
      <w:r w:rsidRPr="00D40B28">
        <w:rPr>
          <w:rFonts w:ascii="Arial" w:hAnsi="Arial" w:cs="Arial"/>
          <w:b/>
          <w:sz w:val="20"/>
          <w:szCs w:val="22"/>
        </w:rPr>
        <w:t>vady popsané v</w:t>
      </w:r>
      <w:r w:rsidR="00135AD6">
        <w:rPr>
          <w:rFonts w:ascii="Arial" w:hAnsi="Arial" w:cs="Arial"/>
          <w:b/>
          <w:sz w:val="20"/>
          <w:szCs w:val="22"/>
        </w:rPr>
        <w:t xml:space="preserve"> odst. </w:t>
      </w:r>
      <w:r w:rsidR="00AA44EF">
        <w:rPr>
          <w:rFonts w:ascii="Arial" w:hAnsi="Arial" w:cs="Arial"/>
          <w:b/>
          <w:sz w:val="20"/>
          <w:szCs w:val="22"/>
        </w:rPr>
        <w:fldChar w:fldCharType="begin"/>
      </w:r>
      <w:r w:rsidR="00135AD6">
        <w:rPr>
          <w:rFonts w:ascii="Arial" w:hAnsi="Arial" w:cs="Arial"/>
          <w:b/>
          <w:sz w:val="20"/>
          <w:szCs w:val="22"/>
        </w:rPr>
        <w:instrText xml:space="preserve"> REF _Ref374949541 \r \h </w:instrText>
      </w:r>
      <w:r w:rsidR="00AA44EF">
        <w:rPr>
          <w:rFonts w:ascii="Arial" w:hAnsi="Arial" w:cs="Arial"/>
          <w:b/>
          <w:sz w:val="20"/>
          <w:szCs w:val="22"/>
        </w:rPr>
      </w:r>
      <w:r w:rsidR="00AA44EF">
        <w:rPr>
          <w:rFonts w:ascii="Arial" w:hAnsi="Arial" w:cs="Arial"/>
          <w:b/>
          <w:sz w:val="20"/>
          <w:szCs w:val="22"/>
        </w:rPr>
        <w:fldChar w:fldCharType="separate"/>
      </w:r>
      <w:r w:rsidR="000A2AC4">
        <w:rPr>
          <w:rFonts w:ascii="Arial" w:hAnsi="Arial" w:cs="Arial"/>
          <w:b/>
          <w:sz w:val="20"/>
          <w:szCs w:val="22"/>
        </w:rPr>
        <w:t>9.4.1</w:t>
      </w:r>
      <w:r w:rsidR="00AA44EF">
        <w:rPr>
          <w:rFonts w:ascii="Arial" w:hAnsi="Arial" w:cs="Arial"/>
          <w:b/>
          <w:sz w:val="20"/>
          <w:szCs w:val="22"/>
        </w:rPr>
        <w:fldChar w:fldCharType="end"/>
      </w:r>
      <w:r w:rsidR="00182C85" w:rsidRPr="00D40B28">
        <w:rPr>
          <w:rFonts w:ascii="Arial" w:hAnsi="Arial" w:cs="Arial"/>
          <w:sz w:val="20"/>
          <w:szCs w:val="22"/>
        </w:rPr>
        <w:t xml:space="preserve"> této smlouvy, je z</w:t>
      </w:r>
      <w:r w:rsidRPr="00D40B28">
        <w:rPr>
          <w:rFonts w:ascii="Arial" w:hAnsi="Arial" w:cs="Arial"/>
          <w:sz w:val="20"/>
          <w:szCs w:val="22"/>
        </w:rPr>
        <w:t xml:space="preserve">hotovitel povinen zaplatit </w:t>
      </w:r>
      <w:r w:rsidR="00A20960">
        <w:rPr>
          <w:rFonts w:ascii="Arial" w:hAnsi="Arial" w:cs="Arial"/>
          <w:sz w:val="20"/>
          <w:szCs w:val="22"/>
        </w:rPr>
        <w:t>o</w:t>
      </w:r>
      <w:r w:rsidRPr="00D40B28">
        <w:rPr>
          <w:rFonts w:ascii="Arial" w:hAnsi="Arial" w:cs="Arial"/>
          <w:sz w:val="20"/>
          <w:szCs w:val="22"/>
        </w:rPr>
        <w:t xml:space="preserve">bjednateli smluvní pokutu ve výši </w:t>
      </w:r>
      <w:r w:rsidRPr="001F274D">
        <w:rPr>
          <w:rFonts w:ascii="Arial" w:hAnsi="Arial" w:cs="Arial"/>
          <w:b/>
          <w:sz w:val="20"/>
          <w:szCs w:val="22"/>
        </w:rPr>
        <w:t>1</w:t>
      </w:r>
      <w:r w:rsidR="00521200">
        <w:rPr>
          <w:rFonts w:ascii="Arial" w:hAnsi="Arial" w:cs="Arial"/>
          <w:b/>
          <w:sz w:val="20"/>
          <w:szCs w:val="22"/>
        </w:rPr>
        <w:t>0</w:t>
      </w:r>
      <w:r w:rsidRPr="001F274D">
        <w:rPr>
          <w:rFonts w:ascii="Arial" w:hAnsi="Arial" w:cs="Arial"/>
          <w:b/>
          <w:sz w:val="20"/>
          <w:szCs w:val="22"/>
        </w:rPr>
        <w:t>%</w:t>
      </w:r>
      <w:r w:rsidRPr="001F274D">
        <w:rPr>
          <w:rFonts w:ascii="Arial" w:hAnsi="Arial" w:cs="Arial"/>
          <w:sz w:val="20"/>
          <w:szCs w:val="22"/>
        </w:rPr>
        <w:t xml:space="preserve"> z hodnoty zvýšených investičních nákladů, k jejichž zvýšení došlo v důsledku </w:t>
      </w:r>
      <w:r w:rsidRPr="001F274D">
        <w:rPr>
          <w:rFonts w:ascii="Arial" w:hAnsi="Arial" w:cs="Arial"/>
          <w:sz w:val="20"/>
          <w:szCs w:val="20"/>
        </w:rPr>
        <w:t>n</w:t>
      </w:r>
      <w:r w:rsidR="00182C85" w:rsidRPr="001F274D">
        <w:rPr>
          <w:rFonts w:ascii="Arial" w:hAnsi="Arial" w:cs="Arial"/>
          <w:sz w:val="20"/>
          <w:szCs w:val="20"/>
        </w:rPr>
        <w:t>epřesnosti, chyby či opomenutí z</w:t>
      </w:r>
      <w:r w:rsidRPr="001F274D">
        <w:rPr>
          <w:rFonts w:ascii="Arial" w:hAnsi="Arial" w:cs="Arial"/>
          <w:sz w:val="20"/>
          <w:szCs w:val="20"/>
        </w:rPr>
        <w:t>hotovitele v projektové dokumentaci pro výběr dodavatele</w:t>
      </w:r>
      <w:r w:rsidR="00244E1C" w:rsidRPr="001F274D">
        <w:rPr>
          <w:rFonts w:ascii="Arial" w:hAnsi="Arial" w:cs="Arial"/>
          <w:sz w:val="20"/>
          <w:szCs w:val="20"/>
        </w:rPr>
        <w:t>.</w:t>
      </w:r>
    </w:p>
    <w:p w:rsidR="00792FCA" w:rsidRPr="00521200" w:rsidRDefault="00792FCA"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521200">
        <w:rPr>
          <w:rFonts w:ascii="Arial" w:hAnsi="Arial" w:cs="Arial"/>
          <w:sz w:val="20"/>
        </w:rPr>
        <w:t xml:space="preserve">V případě, že v rozpočtu projektanta (soupisu stavebních prací, dodávek a služeb vč. výkazu výměr) nebudou uvedeny některé položky vyplývající z projektové dokumentace, bude tato skutečnost považována za </w:t>
      </w:r>
      <w:r w:rsidRPr="00521200">
        <w:rPr>
          <w:rFonts w:ascii="Arial" w:hAnsi="Arial" w:cs="Arial"/>
          <w:b/>
          <w:sz w:val="20"/>
        </w:rPr>
        <w:t>vadu projektu</w:t>
      </w:r>
      <w:r w:rsidR="00135AD6" w:rsidRPr="00521200">
        <w:rPr>
          <w:rFonts w:ascii="Arial" w:hAnsi="Arial" w:cs="Arial"/>
          <w:b/>
          <w:sz w:val="20"/>
        </w:rPr>
        <w:t xml:space="preserve"> dle odst. </w:t>
      </w:r>
      <w:r w:rsidR="00EB5018">
        <w:fldChar w:fldCharType="begin"/>
      </w:r>
      <w:r w:rsidR="00EB5018">
        <w:instrText xml:space="preserve"> REF _Ref374949574 \r \h  \* MERGEFORMAT </w:instrText>
      </w:r>
      <w:r w:rsidR="00EB5018">
        <w:fldChar w:fldCharType="separate"/>
      </w:r>
      <w:r w:rsidR="000A2AC4" w:rsidRPr="000A2AC4">
        <w:rPr>
          <w:rFonts w:ascii="Arial" w:hAnsi="Arial" w:cs="Arial"/>
          <w:b/>
          <w:sz w:val="20"/>
        </w:rPr>
        <w:t>9.4.2</w:t>
      </w:r>
      <w:r w:rsidR="00EB5018">
        <w:fldChar w:fldCharType="end"/>
      </w:r>
      <w:r w:rsidRPr="00521200">
        <w:rPr>
          <w:rFonts w:ascii="Arial" w:hAnsi="Arial" w:cs="Arial"/>
          <w:sz w:val="20"/>
        </w:rPr>
        <w:t xml:space="preserve">, na kterou může být uplatněna smluvní pokuta. Výše pokuty je stanovena na částku </w:t>
      </w:r>
      <w:r w:rsidR="00AA4F62" w:rsidRPr="00521200">
        <w:rPr>
          <w:rFonts w:ascii="Arial" w:hAnsi="Arial" w:cs="Arial"/>
          <w:sz w:val="20"/>
        </w:rPr>
        <w:t>10,-</w:t>
      </w:r>
      <w:r w:rsidRPr="00521200">
        <w:rPr>
          <w:rFonts w:ascii="Arial" w:hAnsi="Arial" w:cs="Arial"/>
          <w:sz w:val="20"/>
        </w:rPr>
        <w:t xml:space="preserve">Kč vč. DPH za každých </w:t>
      </w:r>
      <w:r w:rsidR="00936A2A" w:rsidRPr="00521200">
        <w:rPr>
          <w:rFonts w:ascii="Arial" w:hAnsi="Arial" w:cs="Arial"/>
          <w:sz w:val="20"/>
        </w:rPr>
        <w:t>1000</w:t>
      </w:r>
      <w:r w:rsidRPr="00521200">
        <w:rPr>
          <w:rFonts w:ascii="Arial" w:hAnsi="Arial" w:cs="Arial"/>
          <w:sz w:val="20"/>
        </w:rPr>
        <w:t>,-Kč vč. DPH, o které bude dopočtena cena na provedení díla. Za základ pro výpočet bude považováno cenové navýšení za takto vypočtené práce v cenové úrovni, v jaké byl proveden rozpočet projektanta</w:t>
      </w:r>
      <w:r w:rsidR="00501D81" w:rsidRPr="00521200">
        <w:rPr>
          <w:rFonts w:ascii="Arial" w:hAnsi="Arial" w:cs="Arial"/>
          <w:sz w:val="20"/>
        </w:rPr>
        <w:t xml:space="preserve"> stavebních prací</w:t>
      </w:r>
      <w:r w:rsidRPr="00521200">
        <w:rPr>
          <w:rFonts w:ascii="Arial" w:hAnsi="Arial" w:cs="Arial"/>
          <w:sz w:val="20"/>
        </w:rPr>
        <w:t>.</w:t>
      </w:r>
    </w:p>
    <w:p w:rsidR="00792FCA" w:rsidRPr="00A20960" w:rsidRDefault="00792FCA"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w:t>
      </w:r>
      <w:r w:rsidR="00A26864" w:rsidRPr="00D40B28">
        <w:rPr>
          <w:rFonts w:ascii="Arial" w:hAnsi="Arial" w:cs="Arial"/>
          <w:sz w:val="20"/>
        </w:rPr>
        <w:t>v předchozím odstavci této smlouvy</w:t>
      </w:r>
      <w:r w:rsidRPr="00D40B28">
        <w:rPr>
          <w:rFonts w:ascii="Arial" w:hAnsi="Arial" w:cs="Arial"/>
          <w:sz w:val="20"/>
        </w:rPr>
        <w:t xml:space="preserve">. </w:t>
      </w:r>
    </w:p>
    <w:p w:rsidR="00816BDE" w:rsidRPr="0098636C" w:rsidRDefault="00A20960" w:rsidP="00816BDE">
      <w:pPr>
        <w:widowControl w:val="0"/>
        <w:numPr>
          <w:ilvl w:val="1"/>
          <w:numId w:val="2"/>
        </w:numPr>
        <w:tabs>
          <w:tab w:val="clear" w:pos="495"/>
          <w:tab w:val="num" w:pos="709"/>
        </w:tabs>
        <w:adjustRightInd w:val="0"/>
        <w:spacing w:line="0" w:lineRule="atLeast"/>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Pr="00D40B28">
        <w:rPr>
          <w:rFonts w:ascii="Arial" w:hAnsi="Arial" w:cs="Arial"/>
          <w:sz w:val="20"/>
          <w:szCs w:val="22"/>
        </w:rPr>
        <w:t xml:space="preserve">, oprávněně vystavené  po splnění podmínek stanovených touto smlouvou a doručené objednateli, úrok z prodlení ve výši dle vládního nařízení  č. </w:t>
      </w:r>
      <w:r w:rsidR="00816BDE">
        <w:rPr>
          <w:rFonts w:ascii="Arial" w:hAnsi="Arial" w:cs="Arial"/>
          <w:sz w:val="20"/>
          <w:szCs w:val="22"/>
        </w:rPr>
        <w:t>351</w:t>
      </w:r>
      <w:r w:rsidRPr="00D40B28">
        <w:rPr>
          <w:rFonts w:ascii="Arial" w:hAnsi="Arial" w:cs="Arial"/>
          <w:sz w:val="20"/>
          <w:szCs w:val="22"/>
        </w:rPr>
        <w:t>/</w:t>
      </w:r>
      <w:r w:rsidR="00816BDE">
        <w:rPr>
          <w:rFonts w:ascii="Arial" w:hAnsi="Arial" w:cs="Arial"/>
          <w:sz w:val="20"/>
          <w:szCs w:val="22"/>
        </w:rPr>
        <w:t>2013</w:t>
      </w:r>
      <w:r w:rsidRPr="00D40B28">
        <w:rPr>
          <w:rFonts w:ascii="Arial" w:hAnsi="Arial" w:cs="Arial"/>
          <w:sz w:val="20"/>
          <w:szCs w:val="22"/>
        </w:rPr>
        <w:t xml:space="preserve"> Sb., kterým se </w:t>
      </w:r>
      <w:r w:rsidR="00816BDE">
        <w:rPr>
          <w:rFonts w:ascii="Arial" w:hAnsi="Arial" w:cs="Arial"/>
          <w:sz w:val="20"/>
          <w:szCs w:val="22"/>
        </w:rPr>
        <w:t>určuje</w:t>
      </w:r>
      <w:r w:rsidR="00816BDE" w:rsidRPr="00D40B28">
        <w:rPr>
          <w:rFonts w:ascii="Arial" w:hAnsi="Arial" w:cs="Arial"/>
          <w:sz w:val="20"/>
          <w:szCs w:val="22"/>
        </w:rPr>
        <w:t xml:space="preserve"> </w:t>
      </w:r>
      <w:r w:rsidRPr="00D40B28">
        <w:rPr>
          <w:rFonts w:ascii="Arial" w:hAnsi="Arial" w:cs="Arial"/>
          <w:sz w:val="20"/>
          <w:szCs w:val="22"/>
        </w:rPr>
        <w:t xml:space="preserve">výše úroků z prodlení a </w:t>
      </w:r>
      <w:r w:rsidR="00816BDE">
        <w:rPr>
          <w:rFonts w:ascii="Arial" w:hAnsi="Arial" w:cs="Arial"/>
          <w:sz w:val="20"/>
          <w:szCs w:val="22"/>
        </w:rPr>
        <w:t xml:space="preserve">nákladů spojených s uplatněním pohledávky, </w:t>
      </w:r>
      <w:r w:rsidR="00816BDE" w:rsidRPr="0098636C">
        <w:rPr>
          <w:rFonts w:ascii="Arial" w:hAnsi="Arial" w:cs="Arial"/>
          <w:sz w:val="20"/>
          <w:szCs w:val="22"/>
        </w:rPr>
        <w:t xml:space="preserve">určuje odměna likvidátora, likvidačního správce a člena orgánu právnické osoby jmenovaného soudem a upravují některé otázky Obchodního věstníku a veřejných rejstříků právnických a fyzických osob, ve znění pozdějších předpisů. </w:t>
      </w:r>
    </w:p>
    <w:p w:rsidR="00521200" w:rsidRPr="00F60CD2" w:rsidRDefault="00951D96" w:rsidP="00A21E3C">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A21E3C">
        <w:rPr>
          <w:rFonts w:ascii="Arial" w:hAnsi="Arial" w:cs="Arial"/>
          <w:sz w:val="20"/>
          <w:szCs w:val="22"/>
        </w:rPr>
        <w:t xml:space="preserve">Splatnost smluvních pokut se sjednává na </w:t>
      </w:r>
      <w:r w:rsidR="00244E1C" w:rsidRPr="00A21E3C">
        <w:rPr>
          <w:rFonts w:ascii="Arial" w:hAnsi="Arial" w:cs="Arial"/>
          <w:sz w:val="20"/>
          <w:szCs w:val="22"/>
        </w:rPr>
        <w:t>30</w:t>
      </w:r>
      <w:r w:rsidRPr="00A21E3C">
        <w:rPr>
          <w:rFonts w:ascii="Arial" w:hAnsi="Arial" w:cs="Arial"/>
          <w:sz w:val="20"/>
          <w:szCs w:val="22"/>
        </w:rPr>
        <w:t xml:space="preserve"> kalendářních dnů ode </w:t>
      </w:r>
      <w:r w:rsidRPr="00F60CD2">
        <w:rPr>
          <w:rFonts w:ascii="Arial" w:hAnsi="Arial" w:cs="Arial"/>
          <w:sz w:val="20"/>
          <w:szCs w:val="22"/>
        </w:rPr>
        <w:t>dne doručení jejich vyúčtování.</w:t>
      </w:r>
    </w:p>
    <w:p w:rsidR="00521200" w:rsidRDefault="00951D96"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521200">
        <w:rPr>
          <w:rFonts w:ascii="Arial" w:hAnsi="Arial" w:cs="Arial"/>
          <w:sz w:val="20"/>
          <w:szCs w:val="22"/>
        </w:rPr>
        <w:t xml:space="preserve">Smluvní strana, které vznikne právo uplatnit smluvní pokutu, </w:t>
      </w:r>
      <w:r w:rsidRPr="00521200">
        <w:rPr>
          <w:rFonts w:ascii="Arial" w:hAnsi="Arial" w:cs="Arial"/>
          <w:b/>
          <w:sz w:val="20"/>
          <w:szCs w:val="22"/>
        </w:rPr>
        <w:t>může od jejího vymáhání na základě své vůle upustit</w:t>
      </w:r>
      <w:r w:rsidRPr="00521200">
        <w:rPr>
          <w:rFonts w:ascii="Arial" w:hAnsi="Arial" w:cs="Arial"/>
          <w:sz w:val="20"/>
          <w:szCs w:val="22"/>
        </w:rPr>
        <w:t xml:space="preserve">, na straně objednatele pouze po předchozím odsouhlasení </w:t>
      </w:r>
      <w:r w:rsidR="00810D07" w:rsidRPr="00521200">
        <w:rPr>
          <w:rFonts w:ascii="Arial" w:hAnsi="Arial" w:cs="Arial"/>
          <w:b/>
          <w:sz w:val="20"/>
          <w:szCs w:val="22"/>
        </w:rPr>
        <w:t>příslušným orgánem</w:t>
      </w:r>
      <w:r w:rsidRPr="00521200">
        <w:rPr>
          <w:rFonts w:ascii="Arial" w:hAnsi="Arial" w:cs="Arial"/>
          <w:b/>
          <w:sz w:val="20"/>
          <w:szCs w:val="22"/>
        </w:rPr>
        <w:t xml:space="preserve"> </w:t>
      </w:r>
      <w:r w:rsidR="00177CEC" w:rsidRPr="00521200">
        <w:rPr>
          <w:rFonts w:ascii="Arial" w:hAnsi="Arial" w:cs="Arial"/>
          <w:b/>
          <w:sz w:val="20"/>
          <w:szCs w:val="22"/>
        </w:rPr>
        <w:t>Zlínského kraje</w:t>
      </w:r>
      <w:r w:rsidRPr="00521200">
        <w:rPr>
          <w:rFonts w:ascii="Arial" w:hAnsi="Arial" w:cs="Arial"/>
          <w:b/>
          <w:sz w:val="20"/>
          <w:szCs w:val="22"/>
        </w:rPr>
        <w:t>.</w:t>
      </w:r>
    </w:p>
    <w:p w:rsidR="00FB2FE9" w:rsidRPr="00325702" w:rsidRDefault="00951D96" w:rsidP="00521200">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521200">
        <w:rPr>
          <w:rFonts w:ascii="Arial" w:hAnsi="Arial" w:cs="Arial"/>
          <w:sz w:val="20"/>
          <w:szCs w:val="22"/>
        </w:rPr>
        <w:t>Zaplacení</w:t>
      </w:r>
      <w:r w:rsidR="00182C85" w:rsidRPr="00521200">
        <w:rPr>
          <w:rFonts w:ascii="Arial" w:hAnsi="Arial" w:cs="Arial"/>
          <w:sz w:val="20"/>
          <w:szCs w:val="22"/>
        </w:rPr>
        <w:t>m</w:t>
      </w:r>
      <w:r w:rsidRPr="00521200">
        <w:rPr>
          <w:rFonts w:ascii="Arial" w:hAnsi="Arial" w:cs="Arial"/>
          <w:sz w:val="20"/>
          <w:szCs w:val="22"/>
        </w:rPr>
        <w:t xml:space="preserve"> smluvní pokuty </w:t>
      </w:r>
      <w:r w:rsidR="00182C85" w:rsidRPr="00521200">
        <w:rPr>
          <w:rFonts w:ascii="Arial" w:hAnsi="Arial" w:cs="Arial"/>
          <w:sz w:val="20"/>
          <w:szCs w:val="22"/>
        </w:rPr>
        <w:t>není dotčeno právo objednatele na náhradu</w:t>
      </w:r>
      <w:r w:rsidRPr="00521200">
        <w:rPr>
          <w:rFonts w:ascii="Arial" w:hAnsi="Arial" w:cs="Arial"/>
          <w:sz w:val="20"/>
          <w:szCs w:val="22"/>
        </w:rPr>
        <w:t xml:space="preserve"> škody.</w:t>
      </w:r>
    </w:p>
    <w:p w:rsidR="00325702" w:rsidRPr="00521200" w:rsidRDefault="00325702" w:rsidP="00325702">
      <w:pPr>
        <w:widowControl w:val="0"/>
        <w:adjustRightInd w:val="0"/>
        <w:spacing w:line="0" w:lineRule="atLeast"/>
        <w:ind w:left="720"/>
        <w:jc w:val="both"/>
        <w:textAlignment w:val="baseline"/>
        <w:outlineLvl w:val="0"/>
        <w:rPr>
          <w:rFonts w:ascii="Arial" w:hAnsi="Arial" w:cs="Arial"/>
          <w:sz w:val="20"/>
          <w:szCs w:val="20"/>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Pojištění</w:t>
      </w:r>
    </w:p>
    <w:p w:rsidR="00317045" w:rsidRPr="00D40B28" w:rsidRDefault="00317045" w:rsidP="00384526">
      <w:pPr>
        <w:rPr>
          <w:rFonts w:ascii="Arial" w:hAnsi="Arial" w:cs="Arial"/>
          <w:bCs/>
          <w:sz w:val="20"/>
          <w:lang w:val="sk-SK"/>
        </w:rPr>
      </w:pPr>
    </w:p>
    <w:p w:rsidR="00FB2FE9" w:rsidRPr="00521200" w:rsidRDefault="00951D96" w:rsidP="00882EBB">
      <w:pPr>
        <w:widowControl w:val="0"/>
        <w:numPr>
          <w:ilvl w:val="1"/>
          <w:numId w:val="2"/>
        </w:numPr>
        <w:tabs>
          <w:tab w:val="clear" w:pos="495"/>
        </w:tabs>
        <w:adjustRightInd w:val="0"/>
        <w:spacing w:before="120"/>
        <w:ind w:left="709" w:hanging="709"/>
        <w:jc w:val="both"/>
        <w:textAlignment w:val="baseline"/>
        <w:outlineLvl w:val="0"/>
        <w:rPr>
          <w:rFonts w:ascii="Arial" w:hAnsi="Arial" w:cs="Arial"/>
          <w:bCs/>
          <w:sz w:val="20"/>
          <w:lang w:val="sk-SK"/>
        </w:rPr>
      </w:pPr>
      <w:r w:rsidRPr="00D40B28">
        <w:rPr>
          <w:rFonts w:ascii="Arial" w:hAnsi="Arial" w:cs="Arial"/>
          <w:sz w:val="20"/>
          <w:szCs w:val="22"/>
        </w:rPr>
        <w:t xml:space="preserve">Zhotovitel prohlašuje, že má sjednáno smluvní </w:t>
      </w:r>
      <w:r w:rsidRPr="00D40B28">
        <w:rPr>
          <w:rFonts w:ascii="Arial" w:hAnsi="Arial" w:cs="Arial"/>
          <w:b/>
          <w:sz w:val="20"/>
          <w:szCs w:val="22"/>
        </w:rPr>
        <w:t xml:space="preserve">pojištění </w:t>
      </w:r>
      <w:r w:rsidR="00DD43C6">
        <w:rPr>
          <w:rFonts w:ascii="Arial" w:hAnsi="Arial" w:cs="Arial"/>
          <w:b/>
          <w:sz w:val="20"/>
          <w:szCs w:val="22"/>
        </w:rPr>
        <w:t>odpovědnosti za</w:t>
      </w:r>
      <w:r w:rsidRPr="00D40B28">
        <w:rPr>
          <w:rFonts w:ascii="Arial" w:hAnsi="Arial" w:cs="Arial"/>
          <w:b/>
          <w:sz w:val="20"/>
          <w:szCs w:val="22"/>
        </w:rPr>
        <w:t xml:space="preserve"> škody</w:t>
      </w:r>
      <w:r w:rsidRPr="00D40B28">
        <w:rPr>
          <w:rFonts w:ascii="Arial" w:hAnsi="Arial" w:cs="Arial"/>
          <w:sz w:val="20"/>
          <w:szCs w:val="22"/>
        </w:rPr>
        <w:t xml:space="preserve"> způsobené svou projektovou a inženýrskou činností u </w:t>
      </w:r>
      <w:r w:rsidR="00325702">
        <w:rPr>
          <w:rFonts w:ascii="Arial" w:hAnsi="Arial" w:cs="Arial"/>
          <w:sz w:val="20"/>
          <w:szCs w:val="22"/>
        </w:rPr>
        <w:t>Allianz  pojišťovny, a.s.,</w:t>
      </w:r>
      <w:r w:rsidRPr="00D40B28">
        <w:rPr>
          <w:rFonts w:ascii="Arial" w:hAnsi="Arial" w:cs="Arial"/>
          <w:sz w:val="20"/>
          <w:szCs w:val="22"/>
        </w:rPr>
        <w:t xml:space="preserve"> </w:t>
      </w:r>
      <w:r w:rsidR="00CC547B">
        <w:rPr>
          <w:rFonts w:ascii="Arial" w:hAnsi="Arial" w:cs="Arial"/>
          <w:sz w:val="20"/>
          <w:szCs w:val="22"/>
        </w:rPr>
        <w:t xml:space="preserve">s limitem pojistného plnění </w:t>
      </w:r>
      <w:r w:rsidR="00325702">
        <w:rPr>
          <w:rFonts w:ascii="Arial" w:hAnsi="Arial" w:cs="Arial"/>
          <w:sz w:val="20"/>
          <w:szCs w:val="22"/>
        </w:rPr>
        <w:t>15</w:t>
      </w:r>
      <w:r w:rsidR="00CC547B" w:rsidRPr="00165F7D">
        <w:rPr>
          <w:rFonts w:ascii="Arial" w:hAnsi="Arial" w:cs="Arial"/>
          <w:sz w:val="20"/>
          <w:szCs w:val="22"/>
        </w:rPr>
        <w:t>.000.0000,</w:t>
      </w:r>
      <w:r w:rsidRPr="00165F7D">
        <w:rPr>
          <w:rFonts w:ascii="Arial" w:hAnsi="Arial" w:cs="Arial"/>
          <w:sz w:val="20"/>
          <w:szCs w:val="22"/>
        </w:rPr>
        <w:t>-Kč</w:t>
      </w:r>
      <w:r w:rsidR="00CC547B" w:rsidRPr="00165F7D">
        <w:rPr>
          <w:rFonts w:ascii="Arial" w:hAnsi="Arial" w:cs="Arial"/>
          <w:sz w:val="20"/>
          <w:szCs w:val="22"/>
        </w:rPr>
        <w:t>.</w:t>
      </w:r>
      <w:r w:rsidR="00CC547B">
        <w:rPr>
          <w:rFonts w:ascii="Arial" w:hAnsi="Arial" w:cs="Arial"/>
          <w:sz w:val="20"/>
          <w:szCs w:val="22"/>
        </w:rPr>
        <w:t xml:space="preserve"> </w:t>
      </w:r>
      <w:r w:rsidR="00DD43C6">
        <w:rPr>
          <w:rFonts w:ascii="Arial" w:hAnsi="Arial" w:cs="Arial"/>
          <w:sz w:val="20"/>
          <w:szCs w:val="22"/>
        </w:rPr>
        <w:t xml:space="preserve">Kopie pojistné smlouvy bude předána objednateli na jeho vyžádání. </w:t>
      </w:r>
      <w:r w:rsidR="00317045" w:rsidRPr="00D40B28">
        <w:rPr>
          <w:rFonts w:ascii="Arial" w:hAnsi="Arial" w:cs="Arial"/>
          <w:sz w:val="20"/>
          <w:szCs w:val="22"/>
        </w:rPr>
        <w:t>Zhotovitel se zavazuje po celou dobu provádění díla</w:t>
      </w:r>
      <w:r w:rsidR="00DD43C6">
        <w:rPr>
          <w:rFonts w:ascii="Arial" w:hAnsi="Arial" w:cs="Arial"/>
          <w:sz w:val="20"/>
          <w:szCs w:val="22"/>
        </w:rPr>
        <w:t xml:space="preserve"> dle této smlouvy mít platnou a účinnou pojistnou smlouvu nejméně s minimálním limitem pojistného plnění uvedeného ve větě první.</w:t>
      </w:r>
    </w:p>
    <w:p w:rsidR="00521200" w:rsidRDefault="00521200" w:rsidP="00521200">
      <w:pPr>
        <w:widowControl w:val="0"/>
        <w:adjustRightInd w:val="0"/>
        <w:spacing w:before="120"/>
        <w:ind w:left="540"/>
        <w:jc w:val="both"/>
        <w:textAlignment w:val="baseline"/>
        <w:outlineLvl w:val="0"/>
        <w:rPr>
          <w:rFonts w:ascii="Arial" w:hAnsi="Arial" w:cs="Arial"/>
          <w:bCs/>
          <w:sz w:val="20"/>
          <w:lang w:val="sk-SK"/>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sz w:val="20"/>
          <w:szCs w:val="22"/>
        </w:rPr>
        <w:t>ODSTOUPENÍ OD SMLOUVY</w:t>
      </w:r>
    </w:p>
    <w:p w:rsidR="00384526" w:rsidRPr="00D40B28" w:rsidRDefault="00384526" w:rsidP="00384526">
      <w:pPr>
        <w:rPr>
          <w:rFonts w:ascii="Arial" w:hAnsi="Arial" w:cs="Arial"/>
          <w:bCs/>
          <w:sz w:val="20"/>
          <w:lang w:val="sk-SK"/>
        </w:rPr>
      </w:pPr>
    </w:p>
    <w:p w:rsidR="00B56589" w:rsidRDefault="00951D96" w:rsidP="004A0411">
      <w:pPr>
        <w:widowControl w:val="0"/>
        <w:numPr>
          <w:ilvl w:val="1"/>
          <w:numId w:val="2"/>
        </w:numPr>
        <w:tabs>
          <w:tab w:val="clear" w:pos="495"/>
        </w:tabs>
        <w:adjustRightInd w:val="0"/>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sidR="00376E7D">
        <w:rPr>
          <w:rFonts w:ascii="Arial" w:hAnsi="Arial" w:cs="Arial"/>
          <w:sz w:val="20"/>
          <w:szCs w:val="22"/>
        </w:rPr>
        <w:t>1908</w:t>
      </w:r>
      <w:r w:rsidRPr="00D40B28">
        <w:rPr>
          <w:rFonts w:ascii="Arial" w:hAnsi="Arial" w:cs="Arial"/>
          <w:sz w:val="20"/>
          <w:szCs w:val="22"/>
        </w:rPr>
        <w:t xml:space="preserve"> </w:t>
      </w:r>
      <w:r w:rsidR="00E35A17" w:rsidRPr="00D40B28">
        <w:rPr>
          <w:rFonts w:ascii="Arial" w:hAnsi="Arial" w:cs="Arial"/>
          <w:sz w:val="20"/>
          <w:szCs w:val="22"/>
        </w:rPr>
        <w:t xml:space="preserve">zákona č. </w:t>
      </w:r>
      <w:r w:rsidR="00376E7D">
        <w:rPr>
          <w:rFonts w:ascii="Arial" w:hAnsi="Arial" w:cs="Arial"/>
          <w:sz w:val="20"/>
          <w:szCs w:val="22"/>
        </w:rPr>
        <w:t>89</w:t>
      </w:r>
      <w:r w:rsidR="00E35A17" w:rsidRPr="00D40B28">
        <w:rPr>
          <w:rFonts w:ascii="Arial" w:hAnsi="Arial" w:cs="Arial"/>
          <w:sz w:val="20"/>
          <w:szCs w:val="22"/>
        </w:rPr>
        <w:t>/</w:t>
      </w:r>
      <w:r w:rsidR="00376E7D">
        <w:rPr>
          <w:rFonts w:ascii="Arial" w:hAnsi="Arial" w:cs="Arial"/>
          <w:sz w:val="20"/>
          <w:szCs w:val="22"/>
        </w:rPr>
        <w:t>2012</w:t>
      </w:r>
      <w:r w:rsidR="00E35A17" w:rsidRPr="00D40B28">
        <w:rPr>
          <w:rFonts w:ascii="Arial" w:hAnsi="Arial" w:cs="Arial"/>
          <w:sz w:val="20"/>
          <w:szCs w:val="22"/>
        </w:rPr>
        <w:t xml:space="preserve"> Sb.</w:t>
      </w:r>
      <w:r w:rsidR="00376E7D">
        <w:rPr>
          <w:rFonts w:ascii="Arial" w:hAnsi="Arial" w:cs="Arial"/>
          <w:sz w:val="20"/>
          <w:szCs w:val="22"/>
        </w:rPr>
        <w:t>, občanský zákoník,</w:t>
      </w:r>
      <w:r w:rsidR="00E35A17" w:rsidRPr="00D40B28">
        <w:rPr>
          <w:rFonts w:ascii="Arial" w:hAnsi="Arial" w:cs="Arial"/>
          <w:sz w:val="20"/>
          <w:szCs w:val="22"/>
        </w:rPr>
        <w:t xml:space="preserve"> nebo před uplynutím </w:t>
      </w:r>
      <w:r w:rsidRPr="00D40B28">
        <w:rPr>
          <w:rFonts w:ascii="Arial" w:hAnsi="Arial" w:cs="Arial"/>
          <w:sz w:val="20"/>
          <w:szCs w:val="22"/>
        </w:rPr>
        <w:t>lhůty plnění z důvodu poruš</w:t>
      </w:r>
      <w:r w:rsidR="00E35A17" w:rsidRPr="00D40B28">
        <w:rPr>
          <w:rFonts w:ascii="Arial" w:hAnsi="Arial" w:cs="Arial"/>
          <w:sz w:val="20"/>
          <w:szCs w:val="22"/>
        </w:rPr>
        <w:t xml:space="preserve">ení povinností smluvních stran </w:t>
      </w:r>
      <w:r w:rsidRPr="00D40B28">
        <w:rPr>
          <w:rFonts w:ascii="Arial" w:hAnsi="Arial" w:cs="Arial"/>
          <w:sz w:val="20"/>
          <w:szCs w:val="22"/>
        </w:rPr>
        <w:t>odstoupením od smlouvy.</w:t>
      </w:r>
    </w:p>
    <w:p w:rsidR="00325702" w:rsidRDefault="00951D96" w:rsidP="004A0411">
      <w:pPr>
        <w:widowControl w:val="0"/>
        <w:numPr>
          <w:ilvl w:val="1"/>
          <w:numId w:val="2"/>
        </w:numPr>
        <w:tabs>
          <w:tab w:val="clear" w:pos="495"/>
        </w:tabs>
        <w:adjustRightInd w:val="0"/>
        <w:ind w:left="709" w:hanging="709"/>
        <w:jc w:val="both"/>
        <w:textAlignment w:val="baseline"/>
        <w:outlineLvl w:val="0"/>
        <w:rPr>
          <w:rFonts w:ascii="Arial" w:hAnsi="Arial" w:cs="Arial"/>
          <w:sz w:val="20"/>
          <w:szCs w:val="22"/>
        </w:rPr>
      </w:pPr>
      <w:r w:rsidRPr="00B56589">
        <w:rPr>
          <w:rFonts w:ascii="Arial" w:hAnsi="Arial" w:cs="Arial"/>
          <w:sz w:val="20"/>
          <w:szCs w:val="22"/>
        </w:rPr>
        <w:lastRenderedPageBreak/>
        <w:t xml:space="preserve">Kterákoliv smluvní strana </w:t>
      </w:r>
      <w:r w:rsidRPr="00B56589">
        <w:rPr>
          <w:rFonts w:ascii="Arial" w:hAnsi="Arial" w:cs="Arial"/>
          <w:b/>
          <w:sz w:val="20"/>
          <w:szCs w:val="22"/>
        </w:rPr>
        <w:t>je povinna oznámit</w:t>
      </w:r>
      <w:r w:rsidRPr="00B56589">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B56589">
        <w:rPr>
          <w:rFonts w:ascii="Arial" w:hAnsi="Arial" w:cs="Arial"/>
          <w:b/>
          <w:sz w:val="20"/>
          <w:szCs w:val="22"/>
        </w:rPr>
        <w:t>písemně bez zbytečného odkladu</w:t>
      </w:r>
      <w:r w:rsidRPr="00B56589">
        <w:rPr>
          <w:rFonts w:ascii="Arial" w:hAnsi="Arial" w:cs="Arial"/>
          <w:sz w:val="20"/>
          <w:szCs w:val="22"/>
        </w:rPr>
        <w:t xml:space="preserve"> poté, kdy se oznamujíc</w:t>
      </w:r>
      <w:r w:rsidR="00E35A17" w:rsidRPr="00B56589">
        <w:rPr>
          <w:rFonts w:ascii="Arial" w:hAnsi="Arial" w:cs="Arial"/>
          <w:sz w:val="20"/>
          <w:szCs w:val="22"/>
        </w:rPr>
        <w:t xml:space="preserve">í strana o překážce dozvěděla, </w:t>
      </w:r>
      <w:r w:rsidRPr="00B56589">
        <w:rPr>
          <w:rFonts w:ascii="Arial" w:hAnsi="Arial" w:cs="Arial"/>
          <w:sz w:val="20"/>
          <w:szCs w:val="22"/>
        </w:rPr>
        <w:t xml:space="preserve">nebo při náležité péči mohla dozvědět. Lhůtou bez zbytečného odkladu se rozumí </w:t>
      </w:r>
      <w:r w:rsidRPr="00B56589">
        <w:rPr>
          <w:rFonts w:ascii="Arial" w:hAnsi="Arial" w:cs="Arial"/>
          <w:b/>
          <w:sz w:val="20"/>
          <w:szCs w:val="22"/>
        </w:rPr>
        <w:t>lhůta 14 dnů</w:t>
      </w:r>
      <w:r w:rsidRPr="00B56589">
        <w:rPr>
          <w:rFonts w:ascii="Arial" w:hAnsi="Arial" w:cs="Arial"/>
          <w:sz w:val="20"/>
          <w:szCs w:val="22"/>
        </w:rPr>
        <w:t xml:space="preserve">. Oznámením se oznamující strana nezbavuje svých </w:t>
      </w:r>
      <w:r w:rsidR="00E35A17" w:rsidRPr="00B56589">
        <w:rPr>
          <w:rFonts w:ascii="Arial" w:hAnsi="Arial" w:cs="Arial"/>
          <w:sz w:val="20"/>
          <w:szCs w:val="22"/>
        </w:rPr>
        <w:t xml:space="preserve">závazků ze smlouvy nebo obecně </w:t>
      </w:r>
      <w:r w:rsidRPr="00B56589">
        <w:rPr>
          <w:rFonts w:ascii="Arial" w:hAnsi="Arial" w:cs="Arial"/>
          <w:sz w:val="20"/>
          <w:szCs w:val="22"/>
        </w:rPr>
        <w:t>závazných předpisů.</w:t>
      </w:r>
      <w:r w:rsidR="00E35A17" w:rsidRPr="00B56589">
        <w:rPr>
          <w:rFonts w:ascii="Arial" w:hAnsi="Arial" w:cs="Arial"/>
          <w:sz w:val="20"/>
          <w:szCs w:val="22"/>
        </w:rPr>
        <w:t xml:space="preserve"> </w:t>
      </w:r>
      <w:r w:rsidRPr="00B56589">
        <w:rPr>
          <w:rFonts w:ascii="Arial" w:hAnsi="Arial" w:cs="Arial"/>
          <w:sz w:val="20"/>
          <w:szCs w:val="22"/>
        </w:rPr>
        <w:t xml:space="preserve">Jestliže tuto </w:t>
      </w:r>
    </w:p>
    <w:p w:rsidR="00325702" w:rsidRDefault="00325702" w:rsidP="00325702">
      <w:pPr>
        <w:widowControl w:val="0"/>
        <w:adjustRightInd w:val="0"/>
        <w:ind w:left="709"/>
        <w:jc w:val="both"/>
        <w:textAlignment w:val="baseline"/>
        <w:outlineLvl w:val="0"/>
        <w:rPr>
          <w:rFonts w:ascii="Arial" w:hAnsi="Arial" w:cs="Arial"/>
          <w:sz w:val="20"/>
          <w:szCs w:val="22"/>
        </w:rPr>
      </w:pPr>
    </w:p>
    <w:p w:rsidR="00325702" w:rsidRDefault="00325702" w:rsidP="00325702">
      <w:pPr>
        <w:widowControl w:val="0"/>
        <w:adjustRightInd w:val="0"/>
        <w:ind w:left="709"/>
        <w:jc w:val="both"/>
        <w:textAlignment w:val="baseline"/>
        <w:outlineLvl w:val="0"/>
        <w:rPr>
          <w:rFonts w:ascii="Arial" w:hAnsi="Arial" w:cs="Arial"/>
          <w:sz w:val="20"/>
          <w:szCs w:val="22"/>
        </w:rPr>
      </w:pPr>
    </w:p>
    <w:p w:rsidR="00325702" w:rsidRDefault="00325702" w:rsidP="00325702">
      <w:pPr>
        <w:widowControl w:val="0"/>
        <w:adjustRightInd w:val="0"/>
        <w:ind w:left="709"/>
        <w:jc w:val="both"/>
        <w:textAlignment w:val="baseline"/>
        <w:outlineLvl w:val="0"/>
        <w:rPr>
          <w:rFonts w:ascii="Arial" w:hAnsi="Arial" w:cs="Arial"/>
          <w:sz w:val="20"/>
          <w:szCs w:val="22"/>
        </w:rPr>
      </w:pPr>
    </w:p>
    <w:p w:rsidR="00325702" w:rsidRDefault="00325702" w:rsidP="00325702">
      <w:pPr>
        <w:widowControl w:val="0"/>
        <w:adjustRightInd w:val="0"/>
        <w:ind w:left="709"/>
        <w:jc w:val="both"/>
        <w:textAlignment w:val="baseline"/>
        <w:outlineLvl w:val="0"/>
        <w:rPr>
          <w:rFonts w:ascii="Arial" w:hAnsi="Arial" w:cs="Arial"/>
          <w:sz w:val="20"/>
          <w:szCs w:val="22"/>
        </w:rPr>
      </w:pPr>
    </w:p>
    <w:p w:rsidR="003960AF" w:rsidRDefault="003960AF" w:rsidP="00325702">
      <w:pPr>
        <w:widowControl w:val="0"/>
        <w:adjustRightInd w:val="0"/>
        <w:ind w:left="709"/>
        <w:jc w:val="both"/>
        <w:textAlignment w:val="baseline"/>
        <w:outlineLvl w:val="0"/>
        <w:rPr>
          <w:rFonts w:ascii="Arial" w:hAnsi="Arial" w:cs="Arial"/>
          <w:sz w:val="20"/>
          <w:szCs w:val="22"/>
        </w:rPr>
      </w:pPr>
    </w:p>
    <w:p w:rsidR="00951D96" w:rsidRPr="00B56589" w:rsidRDefault="00951D96" w:rsidP="004A0411">
      <w:pPr>
        <w:widowControl w:val="0"/>
        <w:numPr>
          <w:ilvl w:val="1"/>
          <w:numId w:val="2"/>
        </w:numPr>
        <w:tabs>
          <w:tab w:val="clear" w:pos="495"/>
        </w:tabs>
        <w:adjustRightInd w:val="0"/>
        <w:ind w:left="709" w:hanging="709"/>
        <w:jc w:val="both"/>
        <w:textAlignment w:val="baseline"/>
        <w:outlineLvl w:val="0"/>
        <w:rPr>
          <w:rFonts w:ascii="Arial" w:hAnsi="Arial" w:cs="Arial"/>
          <w:sz w:val="20"/>
          <w:szCs w:val="22"/>
        </w:rPr>
      </w:pPr>
      <w:r w:rsidRPr="00B56589">
        <w:rPr>
          <w:rFonts w:ascii="Arial" w:hAnsi="Arial" w:cs="Arial"/>
          <w:sz w:val="20"/>
          <w:szCs w:val="22"/>
        </w:rPr>
        <w:t>povinnost oznamující strana nesplní, nebo není druhé straně zpráva doručena včas, má druhá strana nárok na úhradu škody, kter</w:t>
      </w:r>
      <w:r w:rsidR="00E35A17" w:rsidRPr="00B56589">
        <w:rPr>
          <w:rFonts w:ascii="Arial" w:hAnsi="Arial" w:cs="Arial"/>
          <w:sz w:val="20"/>
          <w:szCs w:val="22"/>
        </w:rPr>
        <w:t>á jí tím vznikne</w:t>
      </w:r>
      <w:r w:rsidRPr="00B56589">
        <w:rPr>
          <w:rFonts w:ascii="Arial" w:hAnsi="Arial" w:cs="Arial"/>
          <w:sz w:val="20"/>
          <w:szCs w:val="22"/>
        </w:rPr>
        <w:t xml:space="preserve"> i nárok na odstoupení od smlouvy.</w:t>
      </w:r>
    </w:p>
    <w:p w:rsidR="00951D96" w:rsidRDefault="00951D96" w:rsidP="004A0411">
      <w:pPr>
        <w:numPr>
          <w:ilvl w:val="1"/>
          <w:numId w:val="2"/>
        </w:numPr>
        <w:tabs>
          <w:tab w:val="clear" w:pos="495"/>
        </w:tabs>
        <w:ind w:left="709" w:hanging="709"/>
        <w:jc w:val="both"/>
        <w:rPr>
          <w:rFonts w:ascii="Arial" w:hAnsi="Arial" w:cs="Arial"/>
          <w:sz w:val="20"/>
          <w:szCs w:val="22"/>
        </w:rPr>
      </w:pPr>
      <w:r w:rsidRPr="00D40B28">
        <w:rPr>
          <w:rFonts w:ascii="Arial" w:hAnsi="Arial" w:cs="Arial"/>
          <w:sz w:val="20"/>
          <w:szCs w:val="22"/>
        </w:rPr>
        <w:t>Odstoupení od smlouvy musí odstupující strana oznámit druhé straně písemně bez zbytečného odkladu poté, co se dozvěděla o podstatném poruše</w:t>
      </w:r>
      <w:r w:rsidR="00E35A17" w:rsidRPr="00D40B28">
        <w:rPr>
          <w:rFonts w:ascii="Arial" w:hAnsi="Arial" w:cs="Arial"/>
          <w:sz w:val="20"/>
          <w:szCs w:val="22"/>
        </w:rPr>
        <w:t>ní smlouvy. Lhůta pro oznámení</w:t>
      </w:r>
      <w:r w:rsidRPr="00D40B28">
        <w:rPr>
          <w:rFonts w:ascii="Arial" w:hAnsi="Arial" w:cs="Arial"/>
          <w:sz w:val="20"/>
          <w:szCs w:val="22"/>
        </w:rPr>
        <w:t xml:space="preserve"> odstoupení od smlouvy se stanovuje pro obě strany </w:t>
      </w:r>
      <w:r w:rsidR="00E35A17" w:rsidRPr="00D40B28">
        <w:rPr>
          <w:rFonts w:ascii="Arial" w:hAnsi="Arial" w:cs="Arial"/>
          <w:sz w:val="20"/>
          <w:szCs w:val="22"/>
        </w:rPr>
        <w:t xml:space="preserve">na </w:t>
      </w:r>
      <w:r w:rsidR="001550B2">
        <w:rPr>
          <w:rFonts w:ascii="Arial" w:hAnsi="Arial" w:cs="Arial"/>
          <w:b/>
          <w:sz w:val="20"/>
          <w:szCs w:val="22"/>
        </w:rPr>
        <w:t>30</w:t>
      </w:r>
      <w:r w:rsidRPr="00D40B28">
        <w:rPr>
          <w:rFonts w:ascii="Arial" w:hAnsi="Arial" w:cs="Arial"/>
          <w:b/>
          <w:sz w:val="20"/>
          <w:szCs w:val="22"/>
        </w:rPr>
        <w:t xml:space="preserve"> 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00140A72" w:rsidRPr="00D40B28">
        <w:rPr>
          <w:rFonts w:ascii="Arial" w:hAnsi="Arial" w:cs="Arial"/>
          <w:sz w:val="20"/>
          <w:szCs w:val="22"/>
        </w:rPr>
        <w:t xml:space="preserve"> </w:t>
      </w:r>
      <w:r w:rsidRPr="00D40B28">
        <w:rPr>
          <w:rFonts w:ascii="Arial" w:hAnsi="Arial" w:cs="Arial"/>
          <w:sz w:val="20"/>
          <w:szCs w:val="22"/>
        </w:rPr>
        <w:t>Bez těchto náležitostí je odstoupení neplatné.</w:t>
      </w:r>
    </w:p>
    <w:p w:rsidR="008F2A9D" w:rsidRDefault="008F2A9D" w:rsidP="004A0411">
      <w:pPr>
        <w:numPr>
          <w:ilvl w:val="1"/>
          <w:numId w:val="2"/>
        </w:numPr>
        <w:tabs>
          <w:tab w:val="clear" w:pos="495"/>
        </w:tabs>
        <w:ind w:left="709" w:hanging="709"/>
        <w:jc w:val="both"/>
        <w:rPr>
          <w:rFonts w:ascii="Arial" w:hAnsi="Arial" w:cs="Arial"/>
          <w:sz w:val="20"/>
          <w:szCs w:val="22"/>
        </w:rPr>
      </w:pPr>
      <w:r>
        <w:rPr>
          <w:rFonts w:ascii="Arial" w:hAnsi="Arial" w:cs="Arial"/>
          <w:sz w:val="20"/>
          <w:szCs w:val="22"/>
        </w:rPr>
        <w:t>Za podstatné porušení smlouvy opravňující objednatele odstoupit od smlouvy se považuje:</w:t>
      </w:r>
    </w:p>
    <w:p w:rsidR="00521200" w:rsidRDefault="00936A2A" w:rsidP="00882EBB">
      <w:pPr>
        <w:numPr>
          <w:ilvl w:val="2"/>
          <w:numId w:val="2"/>
        </w:numPr>
        <w:tabs>
          <w:tab w:val="clear" w:pos="720"/>
          <w:tab w:val="num" w:pos="1134"/>
        </w:tabs>
        <w:ind w:left="1418" w:hanging="709"/>
        <w:jc w:val="both"/>
        <w:rPr>
          <w:rFonts w:ascii="Arial" w:hAnsi="Arial" w:cs="Arial"/>
          <w:sz w:val="20"/>
          <w:szCs w:val="22"/>
        </w:rPr>
      </w:pPr>
      <w:r>
        <w:rPr>
          <w:rFonts w:ascii="Arial" w:hAnsi="Arial" w:cs="Arial"/>
          <w:sz w:val="20"/>
          <w:szCs w:val="22"/>
        </w:rPr>
        <w:t xml:space="preserve">Prodlení s předáním díla nebo části díla delším než </w:t>
      </w:r>
      <w:r w:rsidR="008462EA">
        <w:rPr>
          <w:rFonts w:ascii="Arial" w:hAnsi="Arial" w:cs="Arial"/>
          <w:sz w:val="20"/>
          <w:szCs w:val="22"/>
        </w:rPr>
        <w:t xml:space="preserve">30 </w:t>
      </w:r>
      <w:r>
        <w:rPr>
          <w:rFonts w:ascii="Arial" w:hAnsi="Arial" w:cs="Arial"/>
          <w:sz w:val="20"/>
          <w:szCs w:val="22"/>
        </w:rPr>
        <w:t>dnů</w:t>
      </w:r>
      <w:r w:rsidR="00F60CD2">
        <w:rPr>
          <w:rFonts w:ascii="Arial" w:hAnsi="Arial" w:cs="Arial"/>
          <w:sz w:val="20"/>
          <w:szCs w:val="22"/>
        </w:rPr>
        <w:t>.</w:t>
      </w:r>
    </w:p>
    <w:p w:rsidR="008F2A9D" w:rsidRPr="00521200" w:rsidRDefault="00B31F15" w:rsidP="00882EBB">
      <w:pPr>
        <w:numPr>
          <w:ilvl w:val="2"/>
          <w:numId w:val="2"/>
        </w:numPr>
        <w:tabs>
          <w:tab w:val="clear" w:pos="720"/>
          <w:tab w:val="num" w:pos="1134"/>
        </w:tabs>
        <w:ind w:left="1418" w:hanging="709"/>
        <w:jc w:val="both"/>
        <w:rPr>
          <w:rFonts w:ascii="Arial" w:hAnsi="Arial" w:cs="Arial"/>
          <w:sz w:val="20"/>
          <w:szCs w:val="22"/>
        </w:rPr>
      </w:pPr>
      <w:r w:rsidRPr="00521200">
        <w:rPr>
          <w:rFonts w:ascii="Arial" w:hAnsi="Arial" w:cs="Arial"/>
          <w:sz w:val="20"/>
          <w:szCs w:val="22"/>
        </w:rPr>
        <w:t>Nerespektování pokynů objednatele vedoucí k upřesnění investorského zadání a nezhoršujících kvalitu díla</w:t>
      </w:r>
      <w:r w:rsidR="00F60CD2">
        <w:rPr>
          <w:rFonts w:ascii="Arial" w:hAnsi="Arial" w:cs="Arial"/>
          <w:sz w:val="20"/>
          <w:szCs w:val="22"/>
        </w:rPr>
        <w:t>.</w:t>
      </w:r>
    </w:p>
    <w:p w:rsidR="008F2A9D" w:rsidRDefault="00B31F15" w:rsidP="00882EBB">
      <w:pPr>
        <w:numPr>
          <w:ilvl w:val="2"/>
          <w:numId w:val="2"/>
        </w:numPr>
        <w:tabs>
          <w:tab w:val="clear" w:pos="720"/>
          <w:tab w:val="num" w:pos="1134"/>
        </w:tabs>
        <w:ind w:left="1418" w:hanging="709"/>
        <w:jc w:val="both"/>
        <w:rPr>
          <w:rFonts w:ascii="Arial" w:hAnsi="Arial" w:cs="Arial"/>
          <w:sz w:val="20"/>
          <w:szCs w:val="22"/>
        </w:rPr>
      </w:pPr>
      <w:r w:rsidRPr="001F274D">
        <w:rPr>
          <w:rFonts w:ascii="Arial" w:hAnsi="Arial" w:cs="Arial"/>
          <w:sz w:val="20"/>
          <w:szCs w:val="22"/>
        </w:rPr>
        <w:t>Nerespektování pokynů veřejnoprávních orgánů a subjektů dotčených ve správních řízeních</w:t>
      </w:r>
      <w:r w:rsidR="008F2A9D" w:rsidRPr="001F274D">
        <w:rPr>
          <w:rFonts w:ascii="Arial" w:hAnsi="Arial" w:cs="Arial"/>
          <w:sz w:val="20"/>
          <w:szCs w:val="22"/>
        </w:rPr>
        <w:t>.</w:t>
      </w:r>
    </w:p>
    <w:p w:rsidR="008F2A9D" w:rsidRPr="001F274D" w:rsidRDefault="008F2A9D" w:rsidP="00882EBB">
      <w:pPr>
        <w:numPr>
          <w:ilvl w:val="1"/>
          <w:numId w:val="2"/>
        </w:numPr>
        <w:tabs>
          <w:tab w:val="clear" w:pos="495"/>
        </w:tabs>
        <w:ind w:left="709" w:hanging="709"/>
        <w:jc w:val="both"/>
        <w:rPr>
          <w:rFonts w:ascii="Arial" w:hAnsi="Arial" w:cs="Arial"/>
          <w:sz w:val="20"/>
          <w:szCs w:val="22"/>
        </w:rPr>
      </w:pPr>
      <w:r w:rsidRPr="001F274D">
        <w:rPr>
          <w:rFonts w:ascii="Arial" w:hAnsi="Arial" w:cs="Arial"/>
          <w:sz w:val="20"/>
          <w:szCs w:val="22"/>
        </w:rPr>
        <w:t>Za podstatné porušení smlouvy opravňující zhotovitele odstoupit od smlouvy se považuje:</w:t>
      </w:r>
    </w:p>
    <w:p w:rsidR="008F2A9D" w:rsidRPr="001F274D" w:rsidRDefault="00B31F15" w:rsidP="00882EBB">
      <w:pPr>
        <w:numPr>
          <w:ilvl w:val="2"/>
          <w:numId w:val="2"/>
        </w:numPr>
        <w:tabs>
          <w:tab w:val="clear" w:pos="720"/>
        </w:tabs>
        <w:ind w:hanging="11"/>
        <w:jc w:val="both"/>
        <w:rPr>
          <w:rFonts w:ascii="Arial" w:hAnsi="Arial" w:cs="Arial"/>
          <w:sz w:val="20"/>
          <w:szCs w:val="22"/>
        </w:rPr>
      </w:pPr>
      <w:r w:rsidRPr="001F274D">
        <w:rPr>
          <w:rFonts w:ascii="Arial" w:hAnsi="Arial" w:cs="Arial"/>
          <w:sz w:val="20"/>
          <w:szCs w:val="22"/>
        </w:rPr>
        <w:t xml:space="preserve">Nepředání podkladů do 14 dnů po stanoveném termínu viz </w:t>
      </w:r>
      <w:r w:rsidR="00F60CD2">
        <w:rPr>
          <w:rFonts w:ascii="Arial" w:hAnsi="Arial" w:cs="Arial"/>
          <w:sz w:val="20"/>
          <w:szCs w:val="22"/>
        </w:rPr>
        <w:t xml:space="preserve">odst. </w:t>
      </w:r>
      <w:r w:rsidRPr="001F274D">
        <w:rPr>
          <w:rFonts w:ascii="Arial" w:hAnsi="Arial" w:cs="Arial"/>
          <w:sz w:val="20"/>
          <w:szCs w:val="22"/>
        </w:rPr>
        <w:t>7.3</w:t>
      </w:r>
      <w:r w:rsidR="00F60CD2">
        <w:rPr>
          <w:rFonts w:ascii="Arial" w:hAnsi="Arial" w:cs="Arial"/>
          <w:sz w:val="20"/>
          <w:szCs w:val="22"/>
        </w:rPr>
        <w:t>.</w:t>
      </w:r>
    </w:p>
    <w:p w:rsidR="008F2A9D" w:rsidRPr="001F274D" w:rsidRDefault="00310CC0" w:rsidP="00882EBB">
      <w:pPr>
        <w:numPr>
          <w:ilvl w:val="2"/>
          <w:numId w:val="2"/>
        </w:numPr>
        <w:tabs>
          <w:tab w:val="clear" w:pos="720"/>
        </w:tabs>
        <w:ind w:hanging="11"/>
        <w:jc w:val="both"/>
        <w:rPr>
          <w:rFonts w:ascii="Arial" w:hAnsi="Arial" w:cs="Arial"/>
          <w:sz w:val="20"/>
          <w:szCs w:val="22"/>
        </w:rPr>
      </w:pPr>
      <w:r w:rsidRPr="001F274D">
        <w:rPr>
          <w:rFonts w:ascii="Arial" w:hAnsi="Arial" w:cs="Arial"/>
          <w:sz w:val="20"/>
          <w:szCs w:val="22"/>
        </w:rPr>
        <w:t>Nevhodné pokyny objednatele vedoucí ke zhoršení kvality díla</w:t>
      </w:r>
      <w:r w:rsidR="00BC42E4">
        <w:rPr>
          <w:rFonts w:ascii="Arial" w:hAnsi="Arial" w:cs="Arial"/>
          <w:sz w:val="20"/>
          <w:szCs w:val="22"/>
        </w:rPr>
        <w:t>.</w:t>
      </w:r>
    </w:p>
    <w:p w:rsidR="00951D96" w:rsidRPr="00D40B28" w:rsidRDefault="00951D96" w:rsidP="004A0411">
      <w:pPr>
        <w:numPr>
          <w:ilvl w:val="1"/>
          <w:numId w:val="2"/>
        </w:numPr>
        <w:tabs>
          <w:tab w:val="clear" w:pos="495"/>
        </w:tabs>
        <w:ind w:left="709" w:hanging="709"/>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951D96" w:rsidRPr="00D40B28" w:rsidRDefault="00951D96" w:rsidP="004A0411">
      <w:pPr>
        <w:numPr>
          <w:ilvl w:val="1"/>
          <w:numId w:val="2"/>
        </w:numPr>
        <w:tabs>
          <w:tab w:val="clear" w:pos="495"/>
        </w:tabs>
        <w:ind w:left="709" w:hanging="709"/>
        <w:jc w:val="both"/>
        <w:rPr>
          <w:rFonts w:ascii="Arial" w:hAnsi="Arial" w:cs="Arial"/>
          <w:sz w:val="20"/>
          <w:szCs w:val="22"/>
        </w:rPr>
      </w:pPr>
      <w:r w:rsidRPr="00D40B28">
        <w:rPr>
          <w:rFonts w:ascii="Arial" w:hAnsi="Arial" w:cs="Arial"/>
          <w:sz w:val="20"/>
          <w:szCs w:val="22"/>
        </w:rPr>
        <w:t>Důsledky odstoupení od smlouvy:</w:t>
      </w:r>
    </w:p>
    <w:p w:rsidR="00951D96" w:rsidRPr="00D40B28" w:rsidRDefault="00951D96" w:rsidP="00F60CD2">
      <w:pPr>
        <w:ind w:left="709"/>
        <w:jc w:val="both"/>
        <w:rPr>
          <w:rFonts w:ascii="Arial" w:hAnsi="Arial" w:cs="Arial"/>
          <w:sz w:val="20"/>
          <w:szCs w:val="22"/>
        </w:rPr>
      </w:pPr>
      <w:r w:rsidRPr="00D40B28">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rsidR="00951D96" w:rsidRPr="00D40B28" w:rsidRDefault="00951D96" w:rsidP="00F60CD2">
      <w:pPr>
        <w:ind w:left="709"/>
        <w:jc w:val="both"/>
        <w:rPr>
          <w:rFonts w:ascii="Arial" w:hAnsi="Arial" w:cs="Arial"/>
          <w:sz w:val="20"/>
          <w:szCs w:val="22"/>
        </w:rPr>
      </w:pPr>
      <w:r w:rsidRPr="00D40B28">
        <w:rPr>
          <w:rFonts w:ascii="Arial" w:hAnsi="Arial" w:cs="Arial"/>
          <w:b/>
          <w:sz w:val="20"/>
          <w:szCs w:val="22"/>
        </w:rPr>
        <w:t>Zhotovitelovy závazky</w:t>
      </w:r>
      <w:r w:rsidRPr="00D40B28">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w:rsidR="00951D96" w:rsidRPr="00D40B28" w:rsidRDefault="00951D96" w:rsidP="004A0411">
      <w:pPr>
        <w:numPr>
          <w:ilvl w:val="1"/>
          <w:numId w:val="2"/>
        </w:numPr>
        <w:tabs>
          <w:tab w:val="clear" w:pos="495"/>
        </w:tabs>
        <w:ind w:left="709" w:hanging="709"/>
        <w:jc w:val="both"/>
        <w:rPr>
          <w:rFonts w:ascii="Arial" w:hAnsi="Arial" w:cs="Arial"/>
          <w:sz w:val="20"/>
          <w:szCs w:val="22"/>
        </w:rPr>
      </w:pPr>
      <w:r w:rsidRPr="00D40B28">
        <w:rPr>
          <w:rFonts w:ascii="Arial" w:hAnsi="Arial" w:cs="Arial"/>
          <w:sz w:val="20"/>
          <w:szCs w:val="22"/>
        </w:rPr>
        <w:t xml:space="preserve">Odstoupí-li některá ze stran od této smlouvy na základě ujednání </w:t>
      </w:r>
      <w:r w:rsidR="00A26864" w:rsidRPr="00D40B28">
        <w:rPr>
          <w:rFonts w:ascii="Arial" w:hAnsi="Arial" w:cs="Arial"/>
          <w:sz w:val="20"/>
          <w:szCs w:val="22"/>
        </w:rPr>
        <w:t xml:space="preserve">z této smlouvy vyplývajících, </w:t>
      </w:r>
      <w:r w:rsidRPr="00D40B28">
        <w:rPr>
          <w:rFonts w:ascii="Arial" w:hAnsi="Arial" w:cs="Arial"/>
          <w:sz w:val="20"/>
          <w:szCs w:val="22"/>
        </w:rPr>
        <w:t xml:space="preserve">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p>
    <w:p w:rsidR="00951D96" w:rsidRDefault="00951D96" w:rsidP="004A0411">
      <w:pPr>
        <w:numPr>
          <w:ilvl w:val="1"/>
          <w:numId w:val="2"/>
        </w:numPr>
        <w:tabs>
          <w:tab w:val="clear" w:pos="495"/>
        </w:tabs>
        <w:ind w:left="709" w:hanging="709"/>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sidR="00AA44EF">
        <w:rPr>
          <w:rFonts w:ascii="Arial" w:hAnsi="Arial" w:cs="Arial"/>
          <w:sz w:val="20"/>
          <w:szCs w:val="22"/>
        </w:rPr>
        <w:fldChar w:fldCharType="begin"/>
      </w:r>
      <w:r w:rsidR="0054074E">
        <w:rPr>
          <w:rFonts w:ascii="Arial" w:hAnsi="Arial" w:cs="Arial"/>
          <w:sz w:val="20"/>
          <w:szCs w:val="22"/>
        </w:rPr>
        <w:instrText xml:space="preserve"> REF _Ref374950358 \r \h </w:instrText>
      </w:r>
      <w:r w:rsidR="00AA44EF">
        <w:rPr>
          <w:rFonts w:ascii="Arial" w:hAnsi="Arial" w:cs="Arial"/>
          <w:sz w:val="20"/>
          <w:szCs w:val="22"/>
        </w:rPr>
      </w:r>
      <w:r w:rsidR="00AA44EF">
        <w:rPr>
          <w:rFonts w:ascii="Arial" w:hAnsi="Arial" w:cs="Arial"/>
          <w:sz w:val="20"/>
          <w:szCs w:val="22"/>
        </w:rPr>
        <w:fldChar w:fldCharType="separate"/>
      </w:r>
      <w:r w:rsidR="000A2AC4">
        <w:rPr>
          <w:rFonts w:ascii="Arial" w:hAnsi="Arial" w:cs="Arial"/>
          <w:sz w:val="20"/>
          <w:szCs w:val="22"/>
        </w:rPr>
        <w:t>14</w:t>
      </w:r>
      <w:r w:rsidR="00AA44EF">
        <w:rPr>
          <w:rFonts w:ascii="Arial" w:hAnsi="Arial" w:cs="Arial"/>
          <w:sz w:val="20"/>
          <w:szCs w:val="22"/>
        </w:rPr>
        <w:fldChar w:fldCharType="end"/>
      </w:r>
      <w:r w:rsidR="0054074E">
        <w:rPr>
          <w:rFonts w:ascii="Arial" w:hAnsi="Arial" w:cs="Arial"/>
          <w:sz w:val="20"/>
          <w:szCs w:val="22"/>
        </w:rPr>
        <w:t xml:space="preserve"> </w:t>
      </w:r>
      <w:r w:rsidRPr="00D40B28">
        <w:rPr>
          <w:rFonts w:ascii="Arial" w:hAnsi="Arial" w:cs="Arial"/>
          <w:sz w:val="20"/>
          <w:szCs w:val="22"/>
        </w:rPr>
        <w:t>této smlouvy.</w:t>
      </w:r>
    </w:p>
    <w:p w:rsidR="00F004F4" w:rsidRPr="00D40B28" w:rsidRDefault="00F004F4" w:rsidP="00F004F4">
      <w:pPr>
        <w:ind w:left="709"/>
        <w:jc w:val="both"/>
        <w:rPr>
          <w:rFonts w:ascii="Arial" w:hAnsi="Arial" w:cs="Arial"/>
          <w:sz w:val="20"/>
          <w:szCs w:val="22"/>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bookmarkStart w:id="16" w:name="_Ref374950358"/>
      <w:r w:rsidRPr="00D40B28">
        <w:rPr>
          <w:rFonts w:ascii="Arial" w:hAnsi="Arial" w:cs="Arial"/>
          <w:b/>
          <w:sz w:val="20"/>
          <w:szCs w:val="22"/>
        </w:rPr>
        <w:t>SPORY</w:t>
      </w:r>
      <w:bookmarkEnd w:id="16"/>
    </w:p>
    <w:p w:rsidR="00951D96" w:rsidRPr="00D40B28" w:rsidRDefault="00951D96" w:rsidP="00882EBB">
      <w:pPr>
        <w:numPr>
          <w:ilvl w:val="1"/>
          <w:numId w:val="2"/>
        </w:numPr>
        <w:tabs>
          <w:tab w:val="clear" w:pos="495"/>
        </w:tabs>
        <w:spacing w:before="120"/>
        <w:ind w:left="709" w:hanging="709"/>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do 30 dnů</w:t>
      </w:r>
      <w:r w:rsidR="00A26864" w:rsidRPr="00D40B28">
        <w:rPr>
          <w:rFonts w:ascii="Arial" w:hAnsi="Arial" w:cs="Arial"/>
          <w:sz w:val="20"/>
          <w:szCs w:val="22"/>
        </w:rPr>
        <w:t xml:space="preserve"> ode dne předložení sporné věci</w:t>
      </w:r>
      <w:r w:rsidRPr="00D40B28">
        <w:rPr>
          <w:rFonts w:ascii="Arial" w:hAnsi="Arial" w:cs="Arial"/>
          <w:sz w:val="20"/>
          <w:szCs w:val="22"/>
        </w:rPr>
        <w:t xml:space="preserve"> statutárním zástupcům smluvních stran, budou tyto řešeny</w:t>
      </w:r>
      <w:r w:rsidR="00F60CD2">
        <w:rPr>
          <w:rFonts w:ascii="Arial" w:hAnsi="Arial" w:cs="Arial"/>
          <w:sz w:val="20"/>
          <w:szCs w:val="22"/>
        </w:rPr>
        <w:t xml:space="preserve"> věcně a místně příslušným</w:t>
      </w:r>
      <w:r w:rsidRPr="00D40B28">
        <w:rPr>
          <w:rFonts w:ascii="Arial" w:hAnsi="Arial" w:cs="Arial"/>
          <w:sz w:val="20"/>
          <w:szCs w:val="22"/>
        </w:rPr>
        <w:t xml:space="preserve"> soudem</w:t>
      </w:r>
      <w:r w:rsidR="00F60CD2">
        <w:rPr>
          <w:rFonts w:ascii="Arial" w:hAnsi="Arial" w:cs="Arial"/>
          <w:sz w:val="20"/>
          <w:szCs w:val="22"/>
        </w:rPr>
        <w:t xml:space="preserve"> dle ustanovení občanského soudního řádu</w:t>
      </w:r>
      <w:r w:rsidRPr="00D40B28">
        <w:rPr>
          <w:rFonts w:ascii="Arial" w:hAnsi="Arial" w:cs="Arial"/>
          <w:sz w:val="20"/>
          <w:szCs w:val="22"/>
        </w:rPr>
        <w:t>.</w:t>
      </w:r>
    </w:p>
    <w:p w:rsidR="00951D96" w:rsidRPr="00D40B28" w:rsidRDefault="00951D96">
      <w:pPr>
        <w:jc w:val="both"/>
        <w:rPr>
          <w:rFonts w:ascii="Arial" w:hAnsi="Arial" w:cs="Arial"/>
          <w:sz w:val="20"/>
          <w:szCs w:val="22"/>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sz w:val="20"/>
          <w:szCs w:val="22"/>
        </w:rPr>
        <w:t>DODATKY A ZMĚNY SMLOUVY</w:t>
      </w:r>
    </w:p>
    <w:p w:rsidR="00951D96" w:rsidRDefault="00B3463B" w:rsidP="00882EBB">
      <w:pPr>
        <w:numPr>
          <w:ilvl w:val="1"/>
          <w:numId w:val="2"/>
        </w:numPr>
        <w:tabs>
          <w:tab w:val="clear" w:pos="495"/>
        </w:tabs>
        <w:spacing w:before="120"/>
        <w:ind w:left="709" w:hanging="709"/>
        <w:jc w:val="both"/>
        <w:rPr>
          <w:rFonts w:ascii="Arial" w:hAnsi="Arial" w:cs="Arial"/>
          <w:sz w:val="20"/>
          <w:szCs w:val="22"/>
        </w:rPr>
      </w:pPr>
      <w:r w:rsidRPr="00D40B28">
        <w:rPr>
          <w:rFonts w:ascii="Arial" w:hAnsi="Arial" w:cs="Arial"/>
          <w:sz w:val="20"/>
          <w:szCs w:val="22"/>
        </w:rPr>
        <w:lastRenderedPageBreak/>
        <w:t xml:space="preserve">Tuto smlouvu lze měnit nebo doplnit </w:t>
      </w:r>
      <w:r w:rsidR="00951D96" w:rsidRPr="00D40B28">
        <w:rPr>
          <w:rFonts w:ascii="Arial" w:hAnsi="Arial" w:cs="Arial"/>
          <w:sz w:val="20"/>
          <w:szCs w:val="22"/>
        </w:rPr>
        <w:t xml:space="preserve">pouze </w:t>
      </w:r>
      <w:r w:rsidR="00951D96" w:rsidRPr="00D40B28">
        <w:rPr>
          <w:rFonts w:ascii="Arial" w:hAnsi="Arial" w:cs="Arial"/>
          <w:b/>
          <w:sz w:val="20"/>
          <w:szCs w:val="22"/>
        </w:rPr>
        <w:t>písemnými průběžně číslovanými</w:t>
      </w:r>
      <w:r w:rsidR="00951D96" w:rsidRPr="00D40B28">
        <w:rPr>
          <w:rFonts w:ascii="Arial" w:hAnsi="Arial" w:cs="Arial"/>
          <w:sz w:val="20"/>
          <w:szCs w:val="22"/>
        </w:rPr>
        <w:t xml:space="preserve"> smluvními dodatky, jež musí být jako takové označeny a podepsány oběma stranami smlouvy. Tyto dodatky podléhají témuž smluvnímu režimu jako tato smlouva.</w:t>
      </w:r>
    </w:p>
    <w:p w:rsidR="00951D96" w:rsidRPr="00D40B28" w:rsidRDefault="00951D96">
      <w:pPr>
        <w:pStyle w:val="Textvbloku"/>
        <w:tabs>
          <w:tab w:val="left" w:pos="3402"/>
          <w:tab w:val="left" w:pos="3686"/>
          <w:tab w:val="left" w:pos="3969"/>
        </w:tabs>
        <w:ind w:right="0"/>
        <w:jc w:val="left"/>
        <w:rPr>
          <w:rFonts w:ascii="Arial" w:hAnsi="Arial" w:cs="Arial"/>
          <w:sz w:val="20"/>
        </w:rPr>
      </w:pPr>
    </w:p>
    <w:p w:rsidR="00B3463B" w:rsidRPr="00D40B28" w:rsidRDefault="00951D96" w:rsidP="00B3463B">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Styk mezi stranami</w:t>
      </w:r>
    </w:p>
    <w:p w:rsidR="00521200" w:rsidRDefault="00951D96" w:rsidP="00882EBB">
      <w:pPr>
        <w:widowControl w:val="0"/>
        <w:numPr>
          <w:ilvl w:val="1"/>
          <w:numId w:val="1"/>
        </w:numPr>
        <w:tabs>
          <w:tab w:val="clear" w:pos="720"/>
          <w:tab w:val="left" w:pos="-3060"/>
        </w:tabs>
        <w:adjustRightInd w:val="0"/>
        <w:ind w:left="709" w:hanging="709"/>
        <w:jc w:val="both"/>
        <w:textAlignment w:val="baseline"/>
        <w:outlineLvl w:val="0"/>
        <w:rPr>
          <w:rFonts w:ascii="Arial" w:hAnsi="Arial" w:cs="Arial"/>
          <w:sz w:val="20"/>
          <w:szCs w:val="22"/>
        </w:rPr>
      </w:pPr>
      <w:r w:rsidRPr="00D40B28">
        <w:rPr>
          <w:rFonts w:ascii="Arial" w:hAnsi="Arial" w:cs="Arial"/>
          <w:sz w:val="20"/>
          <w:szCs w:val="22"/>
        </w:rPr>
        <w:t>Styk mezi stranami bude písemný (dopisem, faxem, e-mailem) nebo ústní. Důležitá sdělení (sdělení, která se dotýkají předmětu plnění, termínů plnění</w:t>
      </w:r>
      <w:r w:rsidR="00B3463B" w:rsidRPr="00D40B28">
        <w:rPr>
          <w:rFonts w:ascii="Arial" w:hAnsi="Arial" w:cs="Arial"/>
          <w:sz w:val="20"/>
          <w:szCs w:val="22"/>
        </w:rPr>
        <w:t>,</w:t>
      </w:r>
      <w:r w:rsidRPr="00D40B28">
        <w:rPr>
          <w:rFonts w:ascii="Arial" w:hAnsi="Arial" w:cs="Arial"/>
          <w:sz w:val="20"/>
          <w:szCs w:val="22"/>
        </w:rPr>
        <w:t xml:space="preserve"> případně financování) budou buď osobně doručena</w:t>
      </w:r>
      <w:r w:rsidR="000721A8" w:rsidRPr="00D40B28">
        <w:rPr>
          <w:rFonts w:ascii="Arial" w:hAnsi="Arial" w:cs="Arial"/>
          <w:sz w:val="20"/>
          <w:szCs w:val="22"/>
        </w:rPr>
        <w:t>,</w:t>
      </w:r>
      <w:r w:rsidRPr="00D40B28">
        <w:rPr>
          <w:rFonts w:ascii="Arial" w:hAnsi="Arial" w:cs="Arial"/>
          <w:sz w:val="20"/>
          <w:szCs w:val="22"/>
        </w:rPr>
        <w:t xml:space="preserve"> nebo zaslána doporučeným dopisem</w:t>
      </w:r>
      <w:r w:rsidR="00B3463B" w:rsidRPr="00D40B28">
        <w:rPr>
          <w:rFonts w:ascii="Arial" w:hAnsi="Arial" w:cs="Arial"/>
          <w:sz w:val="20"/>
          <w:szCs w:val="22"/>
        </w:rPr>
        <w:t>, popř</w:t>
      </w:r>
      <w:r w:rsidRPr="00D40B28">
        <w:rPr>
          <w:rFonts w:ascii="Arial" w:hAnsi="Arial" w:cs="Arial"/>
          <w:sz w:val="20"/>
          <w:szCs w:val="22"/>
        </w:rPr>
        <w:t>.</w:t>
      </w:r>
      <w:r w:rsidR="00B3463B" w:rsidRPr="00D40B28">
        <w:rPr>
          <w:rFonts w:ascii="Arial" w:hAnsi="Arial" w:cs="Arial"/>
          <w:sz w:val="20"/>
          <w:szCs w:val="22"/>
        </w:rPr>
        <w:t xml:space="preserve"> datovou zprávou do datové schránky</w:t>
      </w:r>
      <w:r w:rsidR="00F60CD2">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Identifikační údaje</w:t>
      </w:r>
      <w:r w:rsidRPr="00D40B28">
        <w:rPr>
          <w:rFonts w:ascii="Arial" w:hAnsi="Arial" w:cs="Arial"/>
          <w:sz w:val="20"/>
          <w:szCs w:val="22"/>
        </w:rPr>
        <w:t xml:space="preserve"> zhotovitele a objednatele jsou uvedeny v článku 1. </w:t>
      </w:r>
      <w:r w:rsidR="00B3463B" w:rsidRPr="00D40B28">
        <w:rPr>
          <w:rFonts w:ascii="Arial" w:hAnsi="Arial" w:cs="Arial"/>
          <w:sz w:val="20"/>
          <w:szCs w:val="22"/>
        </w:rPr>
        <w:t xml:space="preserve">této smlouvy </w:t>
      </w:r>
      <w:r w:rsidRPr="00D40B28">
        <w:rPr>
          <w:rFonts w:ascii="Arial" w:hAnsi="Arial" w:cs="Arial"/>
          <w:sz w:val="20"/>
          <w:szCs w:val="22"/>
        </w:rPr>
        <w:t>a mohou být změněny písemným oznámením, které bude včas zasláno druhé straně.</w:t>
      </w:r>
    </w:p>
    <w:p w:rsidR="00325702" w:rsidRDefault="00325702" w:rsidP="00325702">
      <w:pPr>
        <w:widowControl w:val="0"/>
        <w:tabs>
          <w:tab w:val="left" w:pos="-3060"/>
        </w:tabs>
        <w:adjustRightInd w:val="0"/>
        <w:jc w:val="both"/>
        <w:textAlignment w:val="baseline"/>
        <w:outlineLvl w:val="0"/>
        <w:rPr>
          <w:rFonts w:ascii="Arial" w:hAnsi="Arial" w:cs="Arial"/>
          <w:sz w:val="20"/>
          <w:szCs w:val="22"/>
        </w:rPr>
      </w:pPr>
    </w:p>
    <w:p w:rsidR="00325702" w:rsidRDefault="00325702" w:rsidP="00325702">
      <w:pPr>
        <w:widowControl w:val="0"/>
        <w:tabs>
          <w:tab w:val="left" w:pos="-3060"/>
        </w:tabs>
        <w:adjustRightInd w:val="0"/>
        <w:jc w:val="both"/>
        <w:textAlignment w:val="baseline"/>
        <w:outlineLvl w:val="0"/>
        <w:rPr>
          <w:rFonts w:ascii="Arial" w:hAnsi="Arial" w:cs="Arial"/>
          <w:sz w:val="20"/>
          <w:szCs w:val="22"/>
        </w:rPr>
      </w:pPr>
    </w:p>
    <w:p w:rsidR="00325702" w:rsidRDefault="00325702" w:rsidP="00325702">
      <w:pPr>
        <w:widowControl w:val="0"/>
        <w:tabs>
          <w:tab w:val="left" w:pos="-3060"/>
        </w:tabs>
        <w:adjustRightInd w:val="0"/>
        <w:jc w:val="both"/>
        <w:textAlignment w:val="baseline"/>
        <w:outlineLvl w:val="0"/>
        <w:rPr>
          <w:rFonts w:ascii="Arial" w:hAnsi="Arial" w:cs="Arial"/>
          <w:sz w:val="20"/>
          <w:szCs w:val="22"/>
        </w:rPr>
      </w:pPr>
    </w:p>
    <w:p w:rsidR="00325702" w:rsidRDefault="00325702" w:rsidP="00325702">
      <w:pPr>
        <w:widowControl w:val="0"/>
        <w:tabs>
          <w:tab w:val="left" w:pos="-3060"/>
        </w:tabs>
        <w:adjustRightInd w:val="0"/>
        <w:jc w:val="both"/>
        <w:textAlignment w:val="baseline"/>
        <w:outlineLvl w:val="0"/>
        <w:rPr>
          <w:rFonts w:ascii="Arial" w:hAnsi="Arial" w:cs="Arial"/>
          <w:sz w:val="20"/>
          <w:szCs w:val="22"/>
        </w:rPr>
      </w:pPr>
    </w:p>
    <w:p w:rsidR="00521200" w:rsidRDefault="00951D96" w:rsidP="00882EBB">
      <w:pPr>
        <w:widowControl w:val="0"/>
        <w:numPr>
          <w:ilvl w:val="1"/>
          <w:numId w:val="1"/>
        </w:numPr>
        <w:tabs>
          <w:tab w:val="clear" w:pos="720"/>
          <w:tab w:val="left" w:pos="-3060"/>
        </w:tabs>
        <w:adjustRightInd w:val="0"/>
        <w:ind w:left="709" w:hanging="709"/>
        <w:jc w:val="both"/>
        <w:textAlignment w:val="baseline"/>
        <w:outlineLvl w:val="0"/>
        <w:rPr>
          <w:rFonts w:ascii="Arial" w:hAnsi="Arial" w:cs="Arial"/>
          <w:sz w:val="20"/>
          <w:szCs w:val="22"/>
        </w:rPr>
      </w:pPr>
      <w:r w:rsidRPr="00521200">
        <w:rPr>
          <w:rFonts w:ascii="Arial" w:hAnsi="Arial" w:cs="Arial"/>
          <w:sz w:val="20"/>
          <w:szCs w:val="22"/>
        </w:rPr>
        <w:t>Jako doklad o doručení bude považován podpis na kopii průvodního dopisu při osobním doručení nebo potvrzení pošty o doručení.</w:t>
      </w:r>
    </w:p>
    <w:p w:rsidR="00A40463" w:rsidRPr="00521200" w:rsidRDefault="00A40463" w:rsidP="00882EBB">
      <w:pPr>
        <w:widowControl w:val="0"/>
        <w:numPr>
          <w:ilvl w:val="1"/>
          <w:numId w:val="1"/>
        </w:numPr>
        <w:tabs>
          <w:tab w:val="clear" w:pos="720"/>
          <w:tab w:val="left" w:pos="-3060"/>
        </w:tabs>
        <w:adjustRightInd w:val="0"/>
        <w:ind w:left="709" w:hanging="709"/>
        <w:jc w:val="both"/>
        <w:textAlignment w:val="baseline"/>
        <w:outlineLvl w:val="0"/>
        <w:rPr>
          <w:rFonts w:ascii="Arial" w:hAnsi="Arial" w:cs="Arial"/>
          <w:sz w:val="20"/>
          <w:szCs w:val="22"/>
        </w:rPr>
      </w:pPr>
      <w:r w:rsidRPr="00521200">
        <w:rPr>
          <w:rFonts w:ascii="Arial" w:hAnsi="Arial" w:cs="Arial"/>
          <w:sz w:val="20"/>
          <w:szCs w:val="22"/>
        </w:rPr>
        <w:t xml:space="preserve">Pro styk mezi stranami budou rovněž platit pravidla informačního </w:t>
      </w:r>
      <w:r w:rsidRPr="00521200">
        <w:rPr>
          <w:rFonts w:ascii="Arial" w:hAnsi="Arial" w:cs="Arial"/>
          <w:b/>
          <w:sz w:val="20"/>
          <w:szCs w:val="22"/>
        </w:rPr>
        <w:t>systému Datových schránek</w:t>
      </w:r>
      <w:r w:rsidR="00B3463B" w:rsidRPr="00521200">
        <w:rPr>
          <w:rFonts w:ascii="Arial" w:hAnsi="Arial" w:cs="Arial"/>
          <w:sz w:val="20"/>
          <w:szCs w:val="22"/>
        </w:rPr>
        <w:t xml:space="preserve"> dle zákona </w:t>
      </w:r>
      <w:r w:rsidRPr="00521200">
        <w:rPr>
          <w:rFonts w:ascii="Arial" w:hAnsi="Arial" w:cs="Arial"/>
          <w:sz w:val="20"/>
          <w:szCs w:val="22"/>
        </w:rPr>
        <w:t>č.</w:t>
      </w:r>
      <w:r w:rsidR="00B3463B" w:rsidRPr="00521200">
        <w:rPr>
          <w:rFonts w:ascii="Arial" w:hAnsi="Arial" w:cs="Arial"/>
          <w:sz w:val="20"/>
          <w:szCs w:val="22"/>
        </w:rPr>
        <w:t xml:space="preserve"> </w:t>
      </w:r>
      <w:r w:rsidRPr="00521200">
        <w:rPr>
          <w:rFonts w:ascii="Arial" w:hAnsi="Arial" w:cs="Arial"/>
          <w:sz w:val="20"/>
          <w:szCs w:val="22"/>
        </w:rPr>
        <w:t>300/2008 S</w:t>
      </w:r>
      <w:r w:rsidR="00300CF5" w:rsidRPr="00521200">
        <w:rPr>
          <w:rFonts w:ascii="Arial" w:hAnsi="Arial" w:cs="Arial"/>
          <w:sz w:val="20"/>
          <w:szCs w:val="22"/>
        </w:rPr>
        <w:t>b</w:t>
      </w:r>
      <w:r w:rsidRPr="00521200">
        <w:rPr>
          <w:rFonts w:ascii="Arial" w:hAnsi="Arial" w:cs="Arial"/>
          <w:sz w:val="20"/>
          <w:szCs w:val="22"/>
        </w:rPr>
        <w:t>.</w:t>
      </w:r>
      <w:r w:rsidR="00300CF5" w:rsidRPr="00521200">
        <w:rPr>
          <w:rFonts w:ascii="Arial" w:hAnsi="Arial" w:cs="Arial"/>
          <w:sz w:val="20"/>
          <w:szCs w:val="22"/>
        </w:rPr>
        <w:t>,</w:t>
      </w:r>
      <w:r w:rsidRPr="00521200">
        <w:rPr>
          <w:rFonts w:ascii="Arial" w:hAnsi="Arial" w:cs="Arial"/>
          <w:sz w:val="20"/>
          <w:szCs w:val="22"/>
        </w:rPr>
        <w:t xml:space="preserve"> </w:t>
      </w:r>
      <w:r w:rsidR="00B3463B" w:rsidRPr="00521200">
        <w:rPr>
          <w:rFonts w:ascii="Arial" w:hAnsi="Arial" w:cs="Arial"/>
          <w:sz w:val="20"/>
          <w:szCs w:val="22"/>
        </w:rPr>
        <w:t xml:space="preserve">o elektronických úkonech a autorizované </w:t>
      </w:r>
      <w:r w:rsidRPr="00521200">
        <w:rPr>
          <w:rFonts w:ascii="Arial" w:hAnsi="Arial" w:cs="Arial"/>
          <w:sz w:val="20"/>
          <w:szCs w:val="22"/>
        </w:rPr>
        <w:t>konverzi dokumentů</w:t>
      </w:r>
      <w:r w:rsidR="00300CF5" w:rsidRPr="00521200">
        <w:rPr>
          <w:rFonts w:ascii="Arial" w:hAnsi="Arial" w:cs="Arial"/>
          <w:sz w:val="20"/>
          <w:szCs w:val="22"/>
        </w:rPr>
        <w:t>,</w:t>
      </w:r>
      <w:r w:rsidRPr="00521200">
        <w:rPr>
          <w:rFonts w:ascii="Arial" w:hAnsi="Arial" w:cs="Arial"/>
          <w:sz w:val="20"/>
          <w:szCs w:val="22"/>
        </w:rPr>
        <w:t xml:space="preserve"> a </w:t>
      </w:r>
      <w:r w:rsidR="00B3463B" w:rsidRPr="00521200">
        <w:rPr>
          <w:rFonts w:ascii="Arial" w:hAnsi="Arial" w:cs="Arial"/>
          <w:sz w:val="20"/>
          <w:szCs w:val="22"/>
        </w:rPr>
        <w:t>jeho prováděcích předpisů</w:t>
      </w:r>
      <w:r w:rsidRPr="00521200">
        <w:rPr>
          <w:rFonts w:ascii="Arial" w:hAnsi="Arial" w:cs="Arial"/>
          <w:sz w:val="20"/>
          <w:szCs w:val="22"/>
        </w:rPr>
        <w:t>.</w:t>
      </w:r>
    </w:p>
    <w:p w:rsidR="00FB2FE9" w:rsidRPr="00D40B28" w:rsidRDefault="00FB2FE9" w:rsidP="00882EBB">
      <w:pPr>
        <w:ind w:left="709" w:hanging="709"/>
        <w:jc w:val="both"/>
        <w:rPr>
          <w:rFonts w:ascii="Arial" w:hAnsi="Arial" w:cs="Arial"/>
          <w:sz w:val="20"/>
          <w:szCs w:val="22"/>
        </w:rPr>
      </w:pPr>
    </w:p>
    <w:p w:rsidR="00951D96" w:rsidRPr="00D40B28" w:rsidRDefault="00951D96" w:rsidP="00B3463B">
      <w:pPr>
        <w:widowControl w:val="0"/>
        <w:numPr>
          <w:ilvl w:val="0"/>
          <w:numId w:val="1"/>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w:rsidR="00465DF3" w:rsidRDefault="00465DF3" w:rsidP="00882EBB">
      <w:pPr>
        <w:widowControl w:val="0"/>
        <w:numPr>
          <w:ilvl w:val="1"/>
          <w:numId w:val="1"/>
        </w:numPr>
        <w:tabs>
          <w:tab w:val="clear" w:pos="720"/>
          <w:tab w:val="left" w:pos="-2880"/>
        </w:tabs>
        <w:adjustRightInd w:val="0"/>
        <w:ind w:left="709" w:hanging="709"/>
        <w:jc w:val="both"/>
        <w:textAlignment w:val="baseline"/>
        <w:outlineLvl w:val="0"/>
        <w:rPr>
          <w:rFonts w:ascii="Arial" w:hAnsi="Arial" w:cs="Arial"/>
          <w:sz w:val="20"/>
          <w:szCs w:val="22"/>
        </w:rPr>
      </w:pPr>
      <w:r>
        <w:rPr>
          <w:rFonts w:ascii="Arial" w:hAnsi="Arial" w:cs="Arial"/>
          <w:sz w:val="20"/>
          <w:szCs w:val="22"/>
        </w:rPr>
        <w:t>Smluvní strany se dohodly, že Zlínský kraj v zákonné lhůtě odešle smlouvu k řádnému uveřejnění do registru smluv vedeného Ministerstvem vnitra ČR.</w:t>
      </w:r>
    </w:p>
    <w:p w:rsidR="00B56589" w:rsidRDefault="00951D96" w:rsidP="00882EBB">
      <w:pPr>
        <w:widowControl w:val="0"/>
        <w:numPr>
          <w:ilvl w:val="1"/>
          <w:numId w:val="1"/>
        </w:numPr>
        <w:tabs>
          <w:tab w:val="clear" w:pos="720"/>
          <w:tab w:val="left" w:pos="-2880"/>
        </w:tabs>
        <w:adjustRightInd w:val="0"/>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Zhotovitel potvrzuje </w:t>
      </w:r>
      <w:r w:rsidR="00B3463B" w:rsidRPr="00D40B28">
        <w:rPr>
          <w:rFonts w:ascii="Arial" w:hAnsi="Arial" w:cs="Arial"/>
          <w:b/>
          <w:sz w:val="20"/>
          <w:szCs w:val="22"/>
        </w:rPr>
        <w:t>pravdivost</w:t>
      </w:r>
      <w:r w:rsidRPr="00D40B28">
        <w:rPr>
          <w:rFonts w:ascii="Arial" w:hAnsi="Arial" w:cs="Arial"/>
          <w:b/>
          <w:sz w:val="20"/>
          <w:szCs w:val="22"/>
        </w:rPr>
        <w:t xml:space="preserve"> svých údajů</w:t>
      </w:r>
      <w:r w:rsidRPr="00D40B28">
        <w:rPr>
          <w:rFonts w:ascii="Arial" w:hAnsi="Arial" w:cs="Arial"/>
          <w:sz w:val="20"/>
          <w:szCs w:val="22"/>
        </w:rPr>
        <w:t xml:space="preserve">, které jsou uvedeny v článku </w:t>
      </w:r>
      <w:smartTag w:uri="urn:schemas-microsoft-com:office:smarttags" w:element="metricconverter">
        <w:smartTagPr>
          <w:attr w:name="ProductID" w:val="1. a"/>
        </w:smartTagPr>
        <w:r w:rsidRPr="00D40B28">
          <w:rPr>
            <w:rFonts w:ascii="Arial" w:hAnsi="Arial" w:cs="Arial"/>
            <w:sz w:val="20"/>
            <w:szCs w:val="22"/>
          </w:rPr>
          <w:t>1. a</w:t>
        </w:r>
      </w:smartTag>
      <w:r w:rsidRPr="00D40B28">
        <w:rPr>
          <w:rFonts w:ascii="Arial" w:hAnsi="Arial" w:cs="Arial"/>
          <w:sz w:val="20"/>
          <w:szCs w:val="22"/>
        </w:rPr>
        <w:t xml:space="preserve"> jejich shodu s platným výpisem z obchodního rejstříku nebo </w:t>
      </w:r>
      <w:r w:rsidR="00B3463B" w:rsidRPr="00D40B28">
        <w:rPr>
          <w:rFonts w:ascii="Arial" w:hAnsi="Arial" w:cs="Arial"/>
          <w:sz w:val="20"/>
          <w:szCs w:val="22"/>
        </w:rPr>
        <w:t>s živnostenským</w:t>
      </w:r>
      <w:r w:rsidRPr="00D40B28">
        <w:rPr>
          <w:rFonts w:ascii="Arial" w:hAnsi="Arial" w:cs="Arial"/>
          <w:sz w:val="20"/>
          <w:szCs w:val="22"/>
        </w:rPr>
        <w:t xml:space="preserve"> oprávnění</w:t>
      </w:r>
      <w:r w:rsidR="00B3463B" w:rsidRPr="00D40B28">
        <w:rPr>
          <w:rFonts w:ascii="Arial" w:hAnsi="Arial" w:cs="Arial"/>
          <w:sz w:val="20"/>
          <w:szCs w:val="22"/>
        </w:rPr>
        <w:t>m</w:t>
      </w:r>
      <w:r w:rsidRPr="00D40B28">
        <w:rPr>
          <w:rFonts w:ascii="Arial" w:hAnsi="Arial" w:cs="Arial"/>
          <w:sz w:val="20"/>
          <w:szCs w:val="22"/>
        </w:rPr>
        <w:t>. V případě, že dojde v průběhu smluvního vztahu ke změnám uvedených údajů, zavazuje se zhotovitel předat objednateli bez zbytečného odkladu platnou kopii výše uvedených dokladů</w:t>
      </w:r>
      <w:r w:rsidR="00B3463B" w:rsidRPr="00D40B28">
        <w:rPr>
          <w:rFonts w:ascii="Arial" w:hAnsi="Arial" w:cs="Arial"/>
          <w:sz w:val="20"/>
          <w:szCs w:val="22"/>
        </w:rPr>
        <w:t>.</w:t>
      </w:r>
    </w:p>
    <w:p w:rsidR="00951D96" w:rsidRPr="00B56589" w:rsidRDefault="007C1F4A" w:rsidP="00882EBB">
      <w:pPr>
        <w:widowControl w:val="0"/>
        <w:numPr>
          <w:ilvl w:val="1"/>
          <w:numId w:val="1"/>
        </w:numPr>
        <w:tabs>
          <w:tab w:val="clear" w:pos="720"/>
          <w:tab w:val="left" w:pos="-2880"/>
        </w:tabs>
        <w:adjustRightInd w:val="0"/>
        <w:ind w:left="709" w:hanging="709"/>
        <w:jc w:val="both"/>
        <w:textAlignment w:val="baseline"/>
        <w:outlineLvl w:val="0"/>
        <w:rPr>
          <w:rFonts w:ascii="Arial" w:hAnsi="Arial" w:cs="Arial"/>
          <w:sz w:val="20"/>
          <w:szCs w:val="22"/>
        </w:rPr>
      </w:pPr>
      <w:r w:rsidRPr="00B56589">
        <w:rPr>
          <w:rFonts w:ascii="Arial" w:hAnsi="Arial" w:cs="Arial"/>
          <w:sz w:val="20"/>
          <w:szCs w:val="22"/>
        </w:rPr>
        <w:t>V souladu s § 1801 zákona č. 89/2012 Sb., občanský zákoník, v platném znění, se ve smluvním vztahu založeném touto smlouvou vylučuje použití § 1799 a § 1800 z. č. 89/2012 Sb.</w:t>
      </w:r>
    </w:p>
    <w:p w:rsidR="00951D96" w:rsidRDefault="00951D96" w:rsidP="00882EBB">
      <w:pPr>
        <w:numPr>
          <w:ilvl w:val="1"/>
          <w:numId w:val="1"/>
        </w:numPr>
        <w:tabs>
          <w:tab w:val="clear" w:pos="720"/>
        </w:tabs>
        <w:ind w:left="709" w:hanging="709"/>
        <w:jc w:val="both"/>
        <w:rPr>
          <w:rFonts w:ascii="Arial" w:hAnsi="Arial" w:cs="Arial"/>
          <w:sz w:val="20"/>
          <w:szCs w:val="22"/>
        </w:rPr>
      </w:pPr>
      <w:r w:rsidRPr="00D40B28">
        <w:rPr>
          <w:rFonts w:ascii="Arial" w:hAnsi="Arial" w:cs="Arial"/>
          <w:sz w:val="20"/>
          <w:szCs w:val="22"/>
        </w:rPr>
        <w:t>Smlouva se vyhotovuje v</w:t>
      </w:r>
      <w:r w:rsidR="00760531" w:rsidRPr="00D40B28">
        <w:rPr>
          <w:rFonts w:ascii="Arial" w:hAnsi="Arial" w:cs="Arial"/>
          <w:sz w:val="20"/>
          <w:szCs w:val="22"/>
        </w:rPr>
        <w:t> </w:t>
      </w:r>
      <w:r w:rsidR="00B56589">
        <w:rPr>
          <w:rFonts w:ascii="Arial" w:hAnsi="Arial" w:cs="Arial"/>
          <w:b/>
          <w:sz w:val="20"/>
          <w:szCs w:val="22"/>
        </w:rPr>
        <w:t>4</w:t>
      </w:r>
      <w:r w:rsidRPr="00D40B28">
        <w:rPr>
          <w:rFonts w:ascii="Arial" w:hAnsi="Arial" w:cs="Arial"/>
          <w:sz w:val="20"/>
          <w:szCs w:val="22"/>
        </w:rPr>
        <w:t xml:space="preserve"> vyhotoveních stejné právní síly, z nichž objednatel obdrží </w:t>
      </w:r>
      <w:r w:rsidR="00B56589">
        <w:rPr>
          <w:rFonts w:ascii="Arial" w:hAnsi="Arial" w:cs="Arial"/>
          <w:b/>
          <w:sz w:val="20"/>
          <w:szCs w:val="22"/>
        </w:rPr>
        <w:t>2</w:t>
      </w:r>
      <w:r w:rsidRPr="00D40B28">
        <w:rPr>
          <w:rFonts w:ascii="Arial" w:hAnsi="Arial" w:cs="Arial"/>
          <w:b/>
          <w:sz w:val="20"/>
          <w:szCs w:val="22"/>
        </w:rPr>
        <w:t xml:space="preserve"> </w:t>
      </w:r>
      <w:r w:rsidRPr="00D40B28">
        <w:rPr>
          <w:rFonts w:ascii="Arial" w:hAnsi="Arial" w:cs="Arial"/>
          <w:sz w:val="20"/>
          <w:szCs w:val="22"/>
        </w:rPr>
        <w:t xml:space="preserve">vyhotovení a zhotovitel obdrží </w:t>
      </w:r>
      <w:r w:rsidR="00B56589">
        <w:rPr>
          <w:rFonts w:ascii="Arial" w:hAnsi="Arial" w:cs="Arial"/>
          <w:b/>
          <w:sz w:val="20"/>
          <w:szCs w:val="22"/>
        </w:rPr>
        <w:t>2</w:t>
      </w:r>
      <w:r w:rsidRPr="00D40B28">
        <w:rPr>
          <w:rFonts w:ascii="Arial" w:hAnsi="Arial" w:cs="Arial"/>
          <w:sz w:val="20"/>
          <w:szCs w:val="22"/>
        </w:rPr>
        <w:t xml:space="preserve"> vyhotovení.</w:t>
      </w:r>
    </w:p>
    <w:p w:rsidR="00F60CD2" w:rsidRDefault="00916E77" w:rsidP="00882EBB">
      <w:pPr>
        <w:numPr>
          <w:ilvl w:val="1"/>
          <w:numId w:val="1"/>
        </w:numPr>
        <w:tabs>
          <w:tab w:val="clear" w:pos="720"/>
        </w:tabs>
        <w:ind w:left="709" w:hanging="709"/>
        <w:jc w:val="both"/>
        <w:rPr>
          <w:rFonts w:ascii="Arial" w:hAnsi="Arial" w:cs="Arial"/>
          <w:sz w:val="20"/>
          <w:szCs w:val="22"/>
        </w:rPr>
      </w:pPr>
      <w:r>
        <w:rPr>
          <w:rFonts w:ascii="Arial" w:hAnsi="Arial" w:cs="Arial"/>
          <w:sz w:val="20"/>
          <w:szCs w:val="22"/>
        </w:rPr>
        <w:t>Nedílnou součástí této smlouvy jsou následující přílohy:</w:t>
      </w:r>
    </w:p>
    <w:p w:rsidR="00916E77" w:rsidRPr="00D40B28" w:rsidRDefault="00916E77" w:rsidP="00916E77">
      <w:pPr>
        <w:ind w:left="709"/>
        <w:jc w:val="both"/>
        <w:rPr>
          <w:rFonts w:ascii="Arial" w:hAnsi="Arial" w:cs="Arial"/>
          <w:sz w:val="20"/>
          <w:szCs w:val="22"/>
        </w:rPr>
      </w:pPr>
      <w:r w:rsidRPr="00A541D7">
        <w:rPr>
          <w:rFonts w:ascii="Arial" w:hAnsi="Arial" w:cs="Arial"/>
          <w:sz w:val="20"/>
          <w:szCs w:val="22"/>
        </w:rPr>
        <w:t>Příloha č. 1 – Realizační tým</w:t>
      </w:r>
      <w:r w:rsidR="00AD5C7F" w:rsidRPr="00A541D7">
        <w:rPr>
          <w:rFonts w:ascii="Arial" w:hAnsi="Arial" w:cs="Arial"/>
          <w:sz w:val="20"/>
          <w:szCs w:val="22"/>
        </w:rPr>
        <w:t xml:space="preserve"> (seznam techniků)</w:t>
      </w:r>
    </w:p>
    <w:p w:rsidR="00951D96" w:rsidRDefault="00951D96">
      <w:pPr>
        <w:pStyle w:val="Zkladntext"/>
        <w:tabs>
          <w:tab w:val="left" w:pos="5220"/>
        </w:tabs>
        <w:jc w:val="both"/>
        <w:rPr>
          <w:rFonts w:ascii="Arial" w:hAnsi="Arial" w:cs="Arial"/>
          <w:sz w:val="20"/>
          <w:szCs w:val="22"/>
        </w:rPr>
      </w:pPr>
    </w:p>
    <w:p w:rsidR="00F004F4" w:rsidRDefault="00F004F4">
      <w:pPr>
        <w:pStyle w:val="Zkladntext"/>
        <w:tabs>
          <w:tab w:val="left" w:pos="5220"/>
        </w:tabs>
        <w:jc w:val="both"/>
        <w:rPr>
          <w:rFonts w:ascii="Arial" w:hAnsi="Arial" w:cs="Arial"/>
          <w:sz w:val="20"/>
          <w:szCs w:val="22"/>
        </w:rPr>
      </w:pPr>
    </w:p>
    <w:p w:rsidR="00F004F4" w:rsidRDefault="00F004F4">
      <w:pPr>
        <w:pStyle w:val="Zkladntext"/>
        <w:tabs>
          <w:tab w:val="left" w:pos="5220"/>
        </w:tabs>
        <w:jc w:val="both"/>
        <w:rPr>
          <w:rFonts w:ascii="Arial" w:hAnsi="Arial" w:cs="Arial"/>
          <w:sz w:val="20"/>
          <w:szCs w:val="22"/>
        </w:rPr>
      </w:pPr>
    </w:p>
    <w:p w:rsidR="00F004F4" w:rsidRPr="00D40B28" w:rsidRDefault="00F004F4">
      <w:pPr>
        <w:pStyle w:val="Zkladntext"/>
        <w:tabs>
          <w:tab w:val="left" w:pos="5220"/>
        </w:tabs>
        <w:jc w:val="both"/>
        <w:rPr>
          <w:rFonts w:ascii="Arial" w:hAnsi="Arial" w:cs="Arial"/>
          <w:sz w:val="20"/>
          <w:szCs w:val="22"/>
        </w:rPr>
      </w:pPr>
    </w:p>
    <w:p w:rsidR="0000359B" w:rsidRPr="00D40B28" w:rsidRDefault="0000359B" w:rsidP="0000359B">
      <w:pPr>
        <w:pStyle w:val="Zkladntext"/>
        <w:tabs>
          <w:tab w:val="left" w:pos="5220"/>
        </w:tabs>
        <w:jc w:val="both"/>
        <w:rPr>
          <w:rFonts w:ascii="Arial" w:hAnsi="Arial" w:cs="Arial"/>
          <w:b/>
          <w:sz w:val="20"/>
          <w:szCs w:val="22"/>
        </w:rPr>
      </w:pPr>
    </w:p>
    <w:p w:rsidR="00F60CD2" w:rsidRPr="00D40B28" w:rsidRDefault="00F60CD2" w:rsidP="00F60CD2">
      <w:pPr>
        <w:pStyle w:val="Nadpis6"/>
      </w:pPr>
      <w:r w:rsidRPr="00D40B28">
        <w:t>Doložka dle § 23 zákona č. 129/2000 Sb., o krajích, ve znění pozdějších předpisů</w:t>
      </w:r>
    </w:p>
    <w:p w:rsidR="00F60CD2" w:rsidRPr="00D40B28" w:rsidRDefault="00F60CD2" w:rsidP="00F60CD2">
      <w:pPr>
        <w:widowControl w:val="0"/>
        <w:pBdr>
          <w:top w:val="single" w:sz="6" w:space="1" w:color="auto"/>
          <w:left w:val="single" w:sz="6" w:space="1" w:color="auto"/>
          <w:bottom w:val="single" w:sz="6" w:space="1" w:color="auto"/>
          <w:right w:val="single" w:sz="6" w:space="1" w:color="auto"/>
        </w:pBdr>
        <w:jc w:val="both"/>
        <w:rPr>
          <w:rFonts w:ascii="Arial" w:hAnsi="Arial" w:cs="Arial"/>
          <w:sz w:val="20"/>
          <w:szCs w:val="22"/>
        </w:rPr>
      </w:pPr>
      <w:r w:rsidRPr="00D40B28">
        <w:rPr>
          <w:rFonts w:ascii="Arial" w:hAnsi="Arial" w:cs="Arial"/>
          <w:sz w:val="20"/>
          <w:szCs w:val="22"/>
        </w:rPr>
        <w:t>Rozhodnuto orgánem kraje:</w:t>
      </w:r>
      <w:r w:rsidRPr="00D40B28">
        <w:rPr>
          <w:rFonts w:ascii="Arial" w:hAnsi="Arial" w:cs="Arial"/>
          <w:sz w:val="20"/>
          <w:szCs w:val="22"/>
        </w:rPr>
        <w:tab/>
      </w:r>
      <w:r>
        <w:rPr>
          <w:rFonts w:ascii="Arial" w:hAnsi="Arial" w:cs="Arial"/>
          <w:sz w:val="20"/>
          <w:szCs w:val="22"/>
        </w:rPr>
        <w:t>Rada Zlínského kraje</w:t>
      </w:r>
    </w:p>
    <w:p w:rsidR="00F60CD2" w:rsidRPr="00AF68B1" w:rsidRDefault="00F60CD2" w:rsidP="00F60CD2">
      <w:pPr>
        <w:widowControl w:val="0"/>
        <w:pBdr>
          <w:top w:val="single" w:sz="6" w:space="1" w:color="auto"/>
          <w:left w:val="single" w:sz="6" w:space="1" w:color="auto"/>
          <w:bottom w:val="single" w:sz="6" w:space="1" w:color="auto"/>
          <w:right w:val="single" w:sz="6" w:space="1" w:color="auto"/>
        </w:pBdr>
        <w:jc w:val="both"/>
        <w:rPr>
          <w:rFonts w:ascii="Arial" w:hAnsi="Arial" w:cs="Arial"/>
          <w:sz w:val="20"/>
          <w:szCs w:val="22"/>
        </w:rPr>
      </w:pPr>
      <w:r w:rsidRPr="00D40B28">
        <w:rPr>
          <w:rFonts w:ascii="Arial" w:hAnsi="Arial" w:cs="Arial"/>
          <w:i/>
          <w:sz w:val="20"/>
          <w:szCs w:val="22"/>
        </w:rPr>
        <w:t xml:space="preserve">Datum a číslo jednací:                </w:t>
      </w:r>
      <w:r w:rsidRPr="00AF68B1">
        <w:rPr>
          <w:rFonts w:ascii="Arial" w:hAnsi="Arial" w:cs="Arial"/>
          <w:sz w:val="20"/>
          <w:szCs w:val="22"/>
        </w:rPr>
        <w:t>………………………</w:t>
      </w:r>
    </w:p>
    <w:p w:rsidR="00FB2FE9" w:rsidRDefault="00FB2FE9">
      <w:pPr>
        <w:pStyle w:val="Zkladntext"/>
        <w:tabs>
          <w:tab w:val="left" w:pos="5220"/>
        </w:tabs>
        <w:jc w:val="both"/>
        <w:rPr>
          <w:rFonts w:ascii="Arial" w:hAnsi="Arial" w:cs="Arial"/>
          <w:sz w:val="20"/>
          <w:szCs w:val="22"/>
        </w:rPr>
      </w:pPr>
    </w:p>
    <w:p w:rsidR="000D0CB4" w:rsidRPr="00D40B28" w:rsidRDefault="000D0CB4">
      <w:pPr>
        <w:pStyle w:val="Zkladntext"/>
        <w:tabs>
          <w:tab w:val="left" w:pos="5220"/>
        </w:tabs>
        <w:jc w:val="both"/>
        <w:rPr>
          <w:rFonts w:ascii="Arial" w:hAnsi="Arial" w:cs="Arial"/>
          <w:sz w:val="20"/>
          <w:szCs w:val="22"/>
        </w:rPr>
      </w:pPr>
    </w:p>
    <w:p w:rsidR="00572405" w:rsidRPr="00D40B28" w:rsidRDefault="00572405">
      <w:pPr>
        <w:pStyle w:val="Zkladntext"/>
        <w:tabs>
          <w:tab w:val="left" w:pos="5220"/>
        </w:tabs>
        <w:jc w:val="both"/>
        <w:rPr>
          <w:rFonts w:ascii="Arial" w:hAnsi="Arial" w:cs="Arial"/>
          <w:sz w:val="20"/>
          <w:szCs w:val="22"/>
        </w:rPr>
      </w:pPr>
    </w:p>
    <w:p w:rsidR="00951D96" w:rsidRPr="00D40B28" w:rsidRDefault="00B3463B">
      <w:pPr>
        <w:pStyle w:val="Zkladntext"/>
        <w:tabs>
          <w:tab w:val="left" w:pos="5220"/>
        </w:tabs>
        <w:jc w:val="both"/>
        <w:rPr>
          <w:rFonts w:ascii="Arial" w:hAnsi="Arial" w:cs="Arial"/>
          <w:sz w:val="20"/>
          <w:szCs w:val="22"/>
        </w:rPr>
      </w:pPr>
      <w:r w:rsidRPr="00D40B28">
        <w:rPr>
          <w:rFonts w:ascii="Arial" w:hAnsi="Arial" w:cs="Arial"/>
          <w:sz w:val="20"/>
          <w:szCs w:val="22"/>
        </w:rPr>
        <w:t>V………</w:t>
      </w:r>
      <w:r w:rsidR="00EF0FB4">
        <w:rPr>
          <w:rFonts w:ascii="Arial" w:hAnsi="Arial" w:cs="Arial"/>
          <w:sz w:val="20"/>
          <w:szCs w:val="22"/>
        </w:rPr>
        <w:t>……………………..</w:t>
      </w:r>
      <w:r w:rsidR="00951D96" w:rsidRPr="00D40B28">
        <w:rPr>
          <w:rFonts w:ascii="Arial" w:hAnsi="Arial" w:cs="Arial"/>
          <w:sz w:val="20"/>
          <w:szCs w:val="22"/>
        </w:rPr>
        <w:t xml:space="preserve"> dne </w:t>
      </w:r>
      <w:r w:rsidRPr="00142029">
        <w:rPr>
          <w:rFonts w:ascii="Arial" w:hAnsi="Arial" w:cs="Arial"/>
          <w:sz w:val="20"/>
        </w:rPr>
        <w:t>…………</w:t>
      </w:r>
      <w:r w:rsidR="00EF0FB4">
        <w:rPr>
          <w:rFonts w:ascii="Arial" w:hAnsi="Arial" w:cs="Arial"/>
          <w:sz w:val="20"/>
          <w:szCs w:val="22"/>
        </w:rPr>
        <w:t xml:space="preserve">                      </w:t>
      </w:r>
      <w:r w:rsidRPr="00D40B28">
        <w:rPr>
          <w:rFonts w:ascii="Arial" w:hAnsi="Arial" w:cs="Arial"/>
          <w:sz w:val="20"/>
          <w:szCs w:val="22"/>
        </w:rPr>
        <w:t>V</w:t>
      </w:r>
      <w:r w:rsidR="00325702">
        <w:rPr>
          <w:rFonts w:ascii="Arial" w:hAnsi="Arial" w:cs="Arial"/>
          <w:sz w:val="20"/>
          <w:szCs w:val="22"/>
        </w:rPr>
        <w:t>e Frýdku-Místku</w:t>
      </w:r>
      <w:r w:rsidR="00951D96" w:rsidRPr="00D40B28">
        <w:rPr>
          <w:rFonts w:ascii="Arial" w:hAnsi="Arial" w:cs="Arial"/>
          <w:sz w:val="20"/>
          <w:szCs w:val="22"/>
        </w:rPr>
        <w:t xml:space="preserve"> dne </w:t>
      </w:r>
      <w:r w:rsidR="00325702">
        <w:rPr>
          <w:rFonts w:ascii="Arial" w:hAnsi="Arial" w:cs="Arial"/>
          <w:sz w:val="20"/>
          <w:szCs w:val="22"/>
        </w:rPr>
        <w:t>15.9.2016</w:t>
      </w:r>
      <w:r w:rsidR="00951D96" w:rsidRPr="00D40B28">
        <w:rPr>
          <w:rFonts w:ascii="Arial" w:hAnsi="Arial" w:cs="Arial"/>
          <w:sz w:val="20"/>
          <w:szCs w:val="22"/>
        </w:rPr>
        <w:t xml:space="preserve"> </w:t>
      </w:r>
    </w:p>
    <w:p w:rsidR="00951D96" w:rsidRPr="00D40B28" w:rsidRDefault="00951D96">
      <w:pPr>
        <w:pStyle w:val="Zkladntext"/>
        <w:jc w:val="both"/>
        <w:rPr>
          <w:rFonts w:ascii="Arial" w:hAnsi="Arial" w:cs="Arial"/>
          <w:sz w:val="20"/>
          <w:szCs w:val="22"/>
        </w:rPr>
      </w:pPr>
    </w:p>
    <w:p w:rsidR="00951D96" w:rsidRPr="00D40B28" w:rsidRDefault="00142029">
      <w:pPr>
        <w:pStyle w:val="Zkladntext"/>
        <w:jc w:val="both"/>
        <w:rPr>
          <w:rFonts w:ascii="Arial" w:hAnsi="Arial" w:cs="Arial"/>
          <w:sz w:val="20"/>
          <w:szCs w:val="22"/>
        </w:rPr>
      </w:pPr>
      <w:r w:rsidRPr="00D40B28">
        <w:rPr>
          <w:rFonts w:ascii="Arial" w:hAnsi="Arial" w:cs="Arial"/>
          <w:sz w:val="20"/>
          <w:szCs w:val="22"/>
        </w:rPr>
        <w:t>Objednatel</w:t>
      </w:r>
      <w:r>
        <w:rPr>
          <w:rFonts w:ascii="Arial" w:hAnsi="Arial" w:cs="Arial"/>
          <w:sz w:val="20"/>
          <w:szCs w:val="22"/>
        </w:rPr>
        <w:t>:</w:t>
      </w:r>
      <w:r w:rsidRPr="00142029">
        <w:rPr>
          <w:rFonts w:ascii="Arial" w:hAnsi="Arial" w:cs="Arial"/>
          <w:sz w:val="20"/>
          <w:szCs w:val="22"/>
        </w:rPr>
        <w:t xml:space="preserv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D40B28">
        <w:rPr>
          <w:rFonts w:ascii="Arial" w:hAnsi="Arial" w:cs="Arial"/>
          <w:sz w:val="20"/>
          <w:szCs w:val="22"/>
        </w:rPr>
        <w:t>Zhotovitel</w:t>
      </w:r>
      <w:r>
        <w:rPr>
          <w:rFonts w:ascii="Arial" w:hAnsi="Arial" w:cs="Arial"/>
          <w:sz w:val="20"/>
          <w:szCs w:val="22"/>
        </w:rPr>
        <w:t>:</w:t>
      </w:r>
    </w:p>
    <w:p w:rsidR="000D0CB4" w:rsidRDefault="000D0CB4">
      <w:pPr>
        <w:pStyle w:val="Zkladntext"/>
        <w:jc w:val="both"/>
        <w:rPr>
          <w:rFonts w:ascii="Arial" w:hAnsi="Arial" w:cs="Arial"/>
          <w:sz w:val="20"/>
          <w:szCs w:val="22"/>
        </w:rPr>
      </w:pPr>
    </w:p>
    <w:p w:rsidR="000D0CB4" w:rsidRDefault="000D0CB4">
      <w:pPr>
        <w:pStyle w:val="Zkladntext"/>
        <w:jc w:val="both"/>
        <w:rPr>
          <w:rFonts w:ascii="Arial" w:hAnsi="Arial" w:cs="Arial"/>
          <w:sz w:val="20"/>
          <w:szCs w:val="22"/>
        </w:rPr>
      </w:pPr>
    </w:p>
    <w:p w:rsidR="000D0CB4" w:rsidRDefault="000D0CB4">
      <w:pPr>
        <w:pStyle w:val="Zkladntext"/>
        <w:jc w:val="both"/>
        <w:rPr>
          <w:rFonts w:ascii="Arial" w:hAnsi="Arial" w:cs="Arial"/>
          <w:sz w:val="20"/>
          <w:szCs w:val="22"/>
        </w:rPr>
      </w:pPr>
    </w:p>
    <w:p w:rsidR="00B56589" w:rsidRDefault="00B56589">
      <w:pPr>
        <w:pStyle w:val="Zkladntext"/>
        <w:jc w:val="both"/>
        <w:rPr>
          <w:rFonts w:ascii="Arial" w:hAnsi="Arial" w:cs="Arial"/>
          <w:sz w:val="20"/>
          <w:szCs w:val="22"/>
        </w:rPr>
      </w:pPr>
    </w:p>
    <w:p w:rsidR="00B56589" w:rsidRPr="00D40B28" w:rsidRDefault="00B56589">
      <w:pPr>
        <w:pStyle w:val="Zkladntext"/>
        <w:jc w:val="both"/>
        <w:rPr>
          <w:rFonts w:ascii="Arial" w:hAnsi="Arial" w:cs="Arial"/>
          <w:sz w:val="20"/>
          <w:szCs w:val="22"/>
        </w:rPr>
      </w:pPr>
    </w:p>
    <w:p w:rsidR="00951D96" w:rsidRPr="00D40B28" w:rsidRDefault="00B3463B">
      <w:pPr>
        <w:pStyle w:val="Zkladntext"/>
        <w:jc w:val="both"/>
        <w:rPr>
          <w:rFonts w:ascii="Arial" w:hAnsi="Arial" w:cs="Arial"/>
          <w:sz w:val="20"/>
          <w:szCs w:val="22"/>
        </w:rPr>
      </w:pPr>
      <w:r w:rsidRPr="00325702">
        <w:rPr>
          <w:rFonts w:ascii="Arial" w:hAnsi="Arial" w:cs="Arial"/>
          <w:sz w:val="20"/>
          <w:szCs w:val="22"/>
        </w:rPr>
        <w:t>____________________________</w:t>
      </w:r>
      <w:r w:rsidRPr="00325702">
        <w:rPr>
          <w:rFonts w:ascii="Arial" w:hAnsi="Arial" w:cs="Arial"/>
          <w:sz w:val="20"/>
          <w:szCs w:val="22"/>
        </w:rPr>
        <w:tab/>
      </w:r>
      <w:r w:rsidRPr="00325702">
        <w:rPr>
          <w:rFonts w:ascii="Arial" w:hAnsi="Arial" w:cs="Arial"/>
          <w:sz w:val="20"/>
          <w:szCs w:val="22"/>
        </w:rPr>
        <w:tab/>
      </w:r>
      <w:r w:rsidRPr="00325702">
        <w:rPr>
          <w:rFonts w:ascii="Arial" w:hAnsi="Arial" w:cs="Arial"/>
          <w:sz w:val="20"/>
          <w:szCs w:val="22"/>
        </w:rPr>
        <w:tab/>
        <w:t>__________________________</w:t>
      </w:r>
      <w:r w:rsidR="00FA1FBC">
        <w:rPr>
          <w:rFonts w:ascii="Arial" w:hAnsi="Arial" w:cs="Arial"/>
          <w:sz w:val="20"/>
          <w:szCs w:val="22"/>
        </w:rPr>
        <w:t>__________</w:t>
      </w:r>
    </w:p>
    <w:p w:rsidR="00AD5C7F" w:rsidRDefault="00142029" w:rsidP="00142029">
      <w:pPr>
        <w:pStyle w:val="Zkladntext"/>
        <w:tabs>
          <w:tab w:val="left" w:pos="4962"/>
        </w:tabs>
        <w:jc w:val="both"/>
        <w:rPr>
          <w:rFonts w:ascii="Arial" w:hAnsi="Arial" w:cs="Arial"/>
          <w:sz w:val="20"/>
          <w:szCs w:val="22"/>
        </w:rPr>
      </w:pPr>
      <w:r>
        <w:rPr>
          <w:rFonts w:ascii="Arial" w:hAnsi="Arial" w:cs="Arial"/>
          <w:sz w:val="20"/>
        </w:rPr>
        <w:t>MVDr. Stanislav Mišák – hejtman</w:t>
      </w:r>
      <w:r>
        <w:rPr>
          <w:rFonts w:ascii="Arial" w:hAnsi="Arial" w:cs="Arial"/>
          <w:sz w:val="20"/>
          <w:szCs w:val="22"/>
        </w:rPr>
        <w:tab/>
      </w:r>
      <w:r w:rsidR="00325702">
        <w:rPr>
          <w:rFonts w:ascii="Arial" w:hAnsi="Arial" w:cs="Arial"/>
          <w:sz w:val="20"/>
          <w:szCs w:val="22"/>
        </w:rPr>
        <w:t>Ing. Marcel Jenčo, člen představenstva a.s.</w:t>
      </w:r>
    </w:p>
    <w:p w:rsidR="00FA1FBC" w:rsidRDefault="00FA1FBC" w:rsidP="00142029">
      <w:pPr>
        <w:pStyle w:val="Zkladntext"/>
        <w:tabs>
          <w:tab w:val="left" w:pos="4962"/>
        </w:tabs>
        <w:jc w:val="both"/>
        <w:rPr>
          <w:rFonts w:ascii="Arial" w:hAnsi="Arial" w:cs="Arial"/>
          <w:sz w:val="20"/>
          <w:szCs w:val="22"/>
        </w:rPr>
      </w:pPr>
    </w:p>
    <w:p w:rsidR="00FA1FBC" w:rsidRDefault="00FA1FBC" w:rsidP="00142029">
      <w:pPr>
        <w:pStyle w:val="Zkladntext"/>
        <w:tabs>
          <w:tab w:val="left" w:pos="4962"/>
        </w:tabs>
        <w:jc w:val="both"/>
        <w:rPr>
          <w:rFonts w:ascii="Arial" w:hAnsi="Arial" w:cs="Arial"/>
          <w:sz w:val="20"/>
          <w:szCs w:val="22"/>
        </w:rPr>
      </w:pPr>
    </w:p>
    <w:p w:rsidR="00FA1FBC" w:rsidRDefault="00FA1FBC" w:rsidP="00142029">
      <w:pPr>
        <w:pStyle w:val="Zkladntext"/>
        <w:tabs>
          <w:tab w:val="left" w:pos="4962"/>
        </w:tabs>
        <w:jc w:val="both"/>
        <w:rPr>
          <w:rFonts w:ascii="Arial" w:hAnsi="Arial" w:cs="Arial"/>
          <w:sz w:val="20"/>
          <w:szCs w:val="22"/>
        </w:rPr>
      </w:pPr>
    </w:p>
    <w:p w:rsidR="00FA1FBC" w:rsidRDefault="00FA1FBC" w:rsidP="00142029">
      <w:pPr>
        <w:pStyle w:val="Zkladntext"/>
        <w:tabs>
          <w:tab w:val="left" w:pos="4962"/>
        </w:tabs>
        <w:jc w:val="both"/>
        <w:rPr>
          <w:rFonts w:ascii="Arial" w:hAnsi="Arial" w:cs="Arial"/>
          <w:sz w:val="20"/>
          <w:szCs w:val="22"/>
        </w:rPr>
      </w:pPr>
      <w:r>
        <w:rPr>
          <w:rFonts w:ascii="Arial" w:hAnsi="Arial" w:cs="Arial"/>
          <w:sz w:val="20"/>
          <w:szCs w:val="22"/>
        </w:rPr>
        <w:tab/>
        <w:t>____________________________________</w:t>
      </w:r>
    </w:p>
    <w:p w:rsidR="00FA1FBC" w:rsidRDefault="00FA1FBC" w:rsidP="00142029">
      <w:pPr>
        <w:pStyle w:val="Zkladntext"/>
        <w:tabs>
          <w:tab w:val="left" w:pos="4962"/>
        </w:tabs>
        <w:jc w:val="both"/>
        <w:rPr>
          <w:rFonts w:ascii="Arial" w:hAnsi="Arial" w:cs="Arial"/>
          <w:sz w:val="20"/>
          <w:szCs w:val="22"/>
          <w:highlight w:val="yellow"/>
        </w:rPr>
      </w:pPr>
      <w:r>
        <w:rPr>
          <w:rFonts w:ascii="Arial" w:hAnsi="Arial" w:cs="Arial"/>
          <w:sz w:val="20"/>
          <w:szCs w:val="22"/>
        </w:rPr>
        <w:tab/>
        <w:t>Ing. Lumír Schmidt, člen představenstva a.s.</w:t>
      </w:r>
      <w:r>
        <w:rPr>
          <w:rFonts w:ascii="Arial" w:hAnsi="Arial" w:cs="Arial"/>
          <w:sz w:val="20"/>
          <w:szCs w:val="22"/>
        </w:rPr>
        <w:tab/>
      </w:r>
    </w:p>
    <w:p w:rsidR="00AD5C7F" w:rsidRDefault="00AD5C7F">
      <w:pPr>
        <w:rPr>
          <w:rFonts w:ascii="Arial" w:hAnsi="Arial" w:cs="Arial"/>
          <w:sz w:val="20"/>
          <w:szCs w:val="22"/>
          <w:highlight w:val="yellow"/>
        </w:rPr>
      </w:pPr>
      <w:r>
        <w:rPr>
          <w:rFonts w:ascii="Arial" w:hAnsi="Arial" w:cs="Arial"/>
          <w:sz w:val="20"/>
          <w:szCs w:val="22"/>
          <w:highlight w:val="yellow"/>
        </w:rPr>
        <w:br w:type="page"/>
      </w:r>
    </w:p>
    <w:p w:rsidR="00BE651C" w:rsidRDefault="00BE651C">
      <w:pPr>
        <w:rPr>
          <w:rFonts w:ascii="Arial" w:hAnsi="Arial" w:cs="Arial"/>
          <w:sz w:val="20"/>
          <w:szCs w:val="22"/>
          <w:highlight w:val="yellow"/>
        </w:rPr>
      </w:pPr>
    </w:p>
    <w:p w:rsidR="00BE651C" w:rsidRDefault="00BE651C">
      <w:pPr>
        <w:rPr>
          <w:rFonts w:ascii="Arial" w:hAnsi="Arial" w:cs="Arial"/>
          <w:sz w:val="20"/>
          <w:szCs w:val="22"/>
          <w:highlight w:val="yellow"/>
        </w:rPr>
      </w:pPr>
    </w:p>
    <w:p w:rsidR="00BE651C" w:rsidRDefault="00BE651C">
      <w:pPr>
        <w:rPr>
          <w:rFonts w:ascii="Arial" w:hAnsi="Arial" w:cs="Arial"/>
          <w:sz w:val="20"/>
          <w:szCs w:val="22"/>
          <w:highlight w:val="yellow"/>
        </w:rPr>
      </w:pPr>
    </w:p>
    <w:p w:rsidR="00BE651C" w:rsidRDefault="00BE651C">
      <w:pPr>
        <w:rPr>
          <w:rFonts w:ascii="Arial" w:hAnsi="Arial" w:cs="Arial"/>
          <w:sz w:val="20"/>
          <w:szCs w:val="22"/>
          <w:highlight w:val="yellow"/>
        </w:rPr>
      </w:pPr>
    </w:p>
    <w:p w:rsidR="00EB5018" w:rsidRDefault="00EB5018" w:rsidP="00EB5018">
      <w:pPr>
        <w:pStyle w:val="Zkladntext"/>
        <w:tabs>
          <w:tab w:val="left" w:pos="4962"/>
        </w:tabs>
        <w:jc w:val="both"/>
        <w:rPr>
          <w:rFonts w:ascii="Arial" w:hAnsi="Arial" w:cs="Arial"/>
          <w:b/>
          <w:sz w:val="20"/>
          <w:szCs w:val="22"/>
          <w:u w:val="single"/>
        </w:rPr>
      </w:pPr>
    </w:p>
    <w:p w:rsidR="00EB5018" w:rsidRDefault="00EB5018" w:rsidP="00EB5018">
      <w:pPr>
        <w:pStyle w:val="Zkladntext"/>
        <w:tabs>
          <w:tab w:val="left" w:pos="4962"/>
        </w:tabs>
        <w:jc w:val="both"/>
        <w:rPr>
          <w:rFonts w:ascii="Arial" w:hAnsi="Arial" w:cs="Arial"/>
          <w:sz w:val="20"/>
          <w:szCs w:val="22"/>
        </w:rPr>
      </w:pPr>
      <w:r>
        <w:rPr>
          <w:rFonts w:ascii="Arial" w:hAnsi="Arial" w:cs="Arial"/>
          <w:sz w:val="20"/>
          <w:szCs w:val="22"/>
        </w:rPr>
        <w:t>Příloha č. 1 – Realizační tým (seznam techniků)</w:t>
      </w:r>
    </w:p>
    <w:p w:rsidR="00EB5018" w:rsidRDefault="00EB5018" w:rsidP="00EB5018">
      <w:pPr>
        <w:pStyle w:val="Zkladntext"/>
        <w:tabs>
          <w:tab w:val="left" w:pos="4962"/>
        </w:tabs>
        <w:jc w:val="both"/>
        <w:rPr>
          <w:rFonts w:ascii="Arial" w:hAnsi="Arial" w:cs="Arial"/>
          <w:sz w:val="20"/>
          <w:szCs w:val="22"/>
        </w:rPr>
      </w:pPr>
    </w:p>
    <w:p w:rsidR="00EB5018" w:rsidRDefault="00EB5018" w:rsidP="00EB5018">
      <w:pPr>
        <w:pStyle w:val="Zkladntext"/>
        <w:tabs>
          <w:tab w:val="left" w:pos="4962"/>
        </w:tabs>
        <w:jc w:val="both"/>
        <w:rPr>
          <w:rFonts w:ascii="Arial" w:hAnsi="Arial" w:cs="Arial"/>
          <w:sz w:val="20"/>
          <w:szCs w:val="22"/>
        </w:rPr>
      </w:pPr>
    </w:p>
    <w:p w:rsidR="00EB5018" w:rsidRDefault="00EB5018" w:rsidP="00EB5018">
      <w:pPr>
        <w:pStyle w:val="Zkladntext"/>
        <w:tabs>
          <w:tab w:val="left" w:pos="4962"/>
        </w:tabs>
        <w:jc w:val="both"/>
        <w:rPr>
          <w:rFonts w:ascii="Arial" w:hAnsi="Arial" w:cs="Arial"/>
          <w:b/>
          <w:sz w:val="20"/>
          <w:szCs w:val="22"/>
          <w:u w:val="single"/>
        </w:rPr>
      </w:pPr>
      <w:r w:rsidRPr="000B4B50">
        <w:rPr>
          <w:rFonts w:ascii="Arial" w:hAnsi="Arial" w:cs="Arial"/>
          <w:b/>
          <w:sz w:val="20"/>
          <w:szCs w:val="22"/>
          <w:u w:val="single"/>
        </w:rPr>
        <w:t>Vedoucí projektu (HIP) – 1 osoba:</w:t>
      </w:r>
    </w:p>
    <w:p w:rsidR="00EB5018" w:rsidRPr="000B4B50" w:rsidRDefault="00EB5018" w:rsidP="00EB5018">
      <w:pPr>
        <w:pStyle w:val="Zkladntext"/>
        <w:tabs>
          <w:tab w:val="left" w:pos="4962"/>
        </w:tabs>
        <w:jc w:val="both"/>
        <w:rPr>
          <w:rFonts w:ascii="Arial" w:hAnsi="Arial" w:cs="Arial"/>
          <w:b/>
          <w:sz w:val="20"/>
          <w:szCs w:val="22"/>
          <w:u w:val="single"/>
        </w:rPr>
      </w:pPr>
    </w:p>
    <w:p w:rsidR="00EB5018" w:rsidRDefault="00EB5018" w:rsidP="00EB5018">
      <w:pPr>
        <w:pStyle w:val="Zkladntext"/>
        <w:tabs>
          <w:tab w:val="left" w:pos="4962"/>
        </w:tabs>
        <w:jc w:val="both"/>
        <w:rPr>
          <w:rFonts w:ascii="Arial" w:hAnsi="Arial" w:cs="Arial"/>
          <w:sz w:val="20"/>
          <w:szCs w:val="22"/>
        </w:rPr>
      </w:pPr>
      <w:r>
        <w:rPr>
          <w:rFonts w:ascii="Arial" w:hAnsi="Arial" w:cs="Arial"/>
          <w:sz w:val="20"/>
          <w:szCs w:val="22"/>
        </w:rPr>
        <w:t>Titul, jméno, příjmení: Ing. Michal Ondroušek</w:t>
      </w:r>
    </w:p>
    <w:p w:rsidR="00EB5018" w:rsidRDefault="00EB5018" w:rsidP="00EB5018">
      <w:pPr>
        <w:pStyle w:val="Zkladntext"/>
        <w:tabs>
          <w:tab w:val="left" w:pos="4962"/>
        </w:tabs>
        <w:jc w:val="both"/>
        <w:rPr>
          <w:rFonts w:ascii="Arial" w:hAnsi="Arial" w:cs="Arial"/>
          <w:sz w:val="20"/>
          <w:szCs w:val="22"/>
        </w:rPr>
      </w:pPr>
      <w:r>
        <w:rPr>
          <w:rFonts w:ascii="Arial" w:hAnsi="Arial" w:cs="Arial"/>
          <w:sz w:val="20"/>
          <w:szCs w:val="22"/>
        </w:rPr>
        <w:t>Telefon:</w:t>
      </w:r>
      <w:r w:rsidRPr="000B4B50">
        <w:rPr>
          <w:rFonts w:ascii="Arial" w:hAnsi="Arial" w:cs="Arial"/>
          <w:sz w:val="20"/>
          <w:szCs w:val="22"/>
        </w:rPr>
        <w:t xml:space="preserve"> </w:t>
      </w:r>
      <w:r>
        <w:rPr>
          <w:rFonts w:ascii="Arial" w:hAnsi="Arial" w:cs="Arial"/>
          <w:sz w:val="20"/>
          <w:szCs w:val="22"/>
        </w:rPr>
        <w:t xml:space="preserve">                      572 552 326</w:t>
      </w:r>
    </w:p>
    <w:p w:rsidR="00EB5018" w:rsidRDefault="00EB5018" w:rsidP="00EB5018">
      <w:pPr>
        <w:pStyle w:val="Zkladntext"/>
        <w:tabs>
          <w:tab w:val="left" w:pos="4962"/>
        </w:tabs>
        <w:jc w:val="both"/>
        <w:rPr>
          <w:rFonts w:ascii="Arial" w:hAnsi="Arial" w:cs="Arial"/>
          <w:sz w:val="20"/>
          <w:szCs w:val="22"/>
        </w:rPr>
      </w:pPr>
      <w:r>
        <w:rPr>
          <w:rFonts w:ascii="Arial" w:hAnsi="Arial" w:cs="Arial"/>
          <w:sz w:val="20"/>
          <w:szCs w:val="22"/>
        </w:rPr>
        <w:t>E-mail:</w:t>
      </w:r>
      <w:r w:rsidRPr="000B4B50">
        <w:rPr>
          <w:rFonts w:ascii="Arial" w:hAnsi="Arial" w:cs="Arial"/>
          <w:sz w:val="20"/>
          <w:szCs w:val="22"/>
        </w:rPr>
        <w:t xml:space="preserve"> </w:t>
      </w:r>
      <w:r>
        <w:rPr>
          <w:rFonts w:ascii="Arial" w:hAnsi="Arial" w:cs="Arial"/>
          <w:sz w:val="20"/>
          <w:szCs w:val="22"/>
        </w:rPr>
        <w:t xml:space="preserve">                        mondrousek@hpfm.cz</w:t>
      </w:r>
    </w:p>
    <w:p w:rsidR="00EB5018" w:rsidRDefault="00EB5018" w:rsidP="00EB5018">
      <w:pPr>
        <w:pStyle w:val="Zkladntext"/>
        <w:tabs>
          <w:tab w:val="left" w:pos="4962"/>
        </w:tabs>
        <w:jc w:val="both"/>
        <w:rPr>
          <w:rFonts w:ascii="Arial" w:hAnsi="Arial" w:cs="Arial"/>
          <w:sz w:val="20"/>
          <w:szCs w:val="22"/>
        </w:rPr>
      </w:pPr>
    </w:p>
    <w:p w:rsidR="00EB5018" w:rsidRDefault="00EB5018" w:rsidP="00EB5018">
      <w:pPr>
        <w:pStyle w:val="Zkladntext"/>
        <w:tabs>
          <w:tab w:val="left" w:pos="4962"/>
        </w:tabs>
        <w:jc w:val="both"/>
        <w:rPr>
          <w:rFonts w:ascii="Arial" w:hAnsi="Arial" w:cs="Arial"/>
          <w:sz w:val="20"/>
          <w:szCs w:val="22"/>
        </w:rPr>
      </w:pPr>
    </w:p>
    <w:p w:rsidR="00EB5018" w:rsidRDefault="00EB5018" w:rsidP="00EB5018">
      <w:pPr>
        <w:pStyle w:val="Zkladntext"/>
        <w:tabs>
          <w:tab w:val="left" w:pos="4962"/>
        </w:tabs>
        <w:jc w:val="both"/>
        <w:rPr>
          <w:rFonts w:ascii="Arial" w:hAnsi="Arial" w:cs="Arial"/>
          <w:sz w:val="20"/>
          <w:szCs w:val="22"/>
        </w:rPr>
      </w:pPr>
    </w:p>
    <w:p w:rsidR="00EB5018" w:rsidRDefault="00EB5018" w:rsidP="00EB5018">
      <w:pPr>
        <w:pStyle w:val="Zkladntext"/>
        <w:tabs>
          <w:tab w:val="left" w:pos="4962"/>
        </w:tabs>
        <w:jc w:val="both"/>
        <w:rPr>
          <w:rFonts w:ascii="Arial" w:hAnsi="Arial" w:cs="Arial"/>
          <w:b/>
          <w:sz w:val="20"/>
          <w:szCs w:val="22"/>
          <w:u w:val="single"/>
        </w:rPr>
      </w:pPr>
      <w:r>
        <w:rPr>
          <w:rFonts w:ascii="Arial" w:hAnsi="Arial" w:cs="Arial"/>
          <w:b/>
          <w:sz w:val="20"/>
          <w:szCs w:val="22"/>
          <w:u w:val="single"/>
        </w:rPr>
        <w:t>Projektant</w:t>
      </w:r>
      <w:r w:rsidRPr="000B4B50">
        <w:rPr>
          <w:rFonts w:ascii="Arial" w:hAnsi="Arial" w:cs="Arial"/>
          <w:b/>
          <w:sz w:val="20"/>
          <w:szCs w:val="22"/>
          <w:u w:val="single"/>
        </w:rPr>
        <w:t xml:space="preserve"> – </w:t>
      </w:r>
      <w:r>
        <w:rPr>
          <w:rFonts w:ascii="Arial" w:hAnsi="Arial" w:cs="Arial"/>
          <w:b/>
          <w:sz w:val="20"/>
          <w:szCs w:val="22"/>
          <w:u w:val="single"/>
        </w:rPr>
        <w:t xml:space="preserve">min. </w:t>
      </w:r>
      <w:r w:rsidRPr="000B4B50">
        <w:rPr>
          <w:rFonts w:ascii="Arial" w:hAnsi="Arial" w:cs="Arial"/>
          <w:b/>
          <w:sz w:val="20"/>
          <w:szCs w:val="22"/>
          <w:u w:val="single"/>
        </w:rPr>
        <w:t>1 osoba:</w:t>
      </w:r>
    </w:p>
    <w:p w:rsidR="00EB5018" w:rsidRPr="000B4B50" w:rsidRDefault="00EB5018" w:rsidP="00EB5018">
      <w:pPr>
        <w:pStyle w:val="Zkladntext"/>
        <w:tabs>
          <w:tab w:val="left" w:pos="4962"/>
        </w:tabs>
        <w:jc w:val="both"/>
        <w:rPr>
          <w:rFonts w:ascii="Arial" w:hAnsi="Arial" w:cs="Arial"/>
          <w:b/>
          <w:sz w:val="20"/>
          <w:szCs w:val="22"/>
          <w:u w:val="single"/>
        </w:rPr>
      </w:pPr>
    </w:p>
    <w:p w:rsidR="00EB5018" w:rsidRDefault="00EB5018" w:rsidP="00EB5018">
      <w:pPr>
        <w:pStyle w:val="Zkladntext"/>
        <w:tabs>
          <w:tab w:val="left" w:pos="4962"/>
        </w:tabs>
        <w:jc w:val="both"/>
        <w:rPr>
          <w:rFonts w:ascii="Arial" w:hAnsi="Arial" w:cs="Arial"/>
          <w:sz w:val="20"/>
          <w:szCs w:val="22"/>
        </w:rPr>
      </w:pPr>
      <w:r>
        <w:rPr>
          <w:rFonts w:ascii="Arial" w:hAnsi="Arial" w:cs="Arial"/>
          <w:sz w:val="20"/>
          <w:szCs w:val="22"/>
        </w:rPr>
        <w:t>Titul, jméno, příjmení:  Ing. Roman Lisník</w:t>
      </w:r>
    </w:p>
    <w:p w:rsidR="00EB5018" w:rsidRDefault="00EB5018" w:rsidP="00EB5018">
      <w:pPr>
        <w:pStyle w:val="Zkladntext"/>
        <w:tabs>
          <w:tab w:val="left" w:pos="4962"/>
        </w:tabs>
        <w:jc w:val="both"/>
        <w:rPr>
          <w:rFonts w:ascii="Arial" w:hAnsi="Arial" w:cs="Arial"/>
          <w:sz w:val="20"/>
          <w:szCs w:val="22"/>
        </w:rPr>
      </w:pPr>
      <w:r>
        <w:rPr>
          <w:rFonts w:ascii="Arial" w:hAnsi="Arial" w:cs="Arial"/>
          <w:sz w:val="20"/>
          <w:szCs w:val="22"/>
        </w:rPr>
        <w:t>Telefon:</w:t>
      </w:r>
      <w:r w:rsidRPr="000B4B50">
        <w:rPr>
          <w:rFonts w:ascii="Arial" w:hAnsi="Arial" w:cs="Arial"/>
          <w:sz w:val="20"/>
          <w:szCs w:val="22"/>
        </w:rPr>
        <w:t xml:space="preserve"> </w:t>
      </w:r>
      <w:r>
        <w:rPr>
          <w:rFonts w:ascii="Arial" w:hAnsi="Arial" w:cs="Arial"/>
          <w:sz w:val="20"/>
          <w:szCs w:val="22"/>
        </w:rPr>
        <w:t xml:space="preserve">                       558 877 253</w:t>
      </w:r>
    </w:p>
    <w:p w:rsidR="00EB5018" w:rsidRDefault="00EB5018" w:rsidP="00EB5018">
      <w:pPr>
        <w:pStyle w:val="Zkladntext"/>
        <w:tabs>
          <w:tab w:val="left" w:pos="4962"/>
        </w:tabs>
        <w:jc w:val="both"/>
        <w:rPr>
          <w:rFonts w:ascii="Arial" w:hAnsi="Arial" w:cs="Arial"/>
          <w:sz w:val="20"/>
          <w:szCs w:val="22"/>
        </w:rPr>
      </w:pPr>
      <w:r>
        <w:rPr>
          <w:rFonts w:ascii="Arial" w:hAnsi="Arial" w:cs="Arial"/>
          <w:sz w:val="20"/>
          <w:szCs w:val="22"/>
        </w:rPr>
        <w:t>E-mail</w:t>
      </w:r>
      <w:r w:rsidRPr="002629BF">
        <w:rPr>
          <w:rFonts w:ascii="Arial" w:hAnsi="Arial" w:cs="Arial"/>
          <w:sz w:val="20"/>
          <w:szCs w:val="22"/>
        </w:rPr>
        <w:t>:                          rlisnik@hpfm.cz</w:t>
      </w:r>
    </w:p>
    <w:p w:rsidR="000B4B50" w:rsidRDefault="000B4B50" w:rsidP="00142029">
      <w:pPr>
        <w:pStyle w:val="Zkladntext"/>
        <w:tabs>
          <w:tab w:val="left" w:pos="4962"/>
        </w:tabs>
        <w:jc w:val="both"/>
        <w:rPr>
          <w:rFonts w:ascii="Arial" w:hAnsi="Arial" w:cs="Arial"/>
          <w:sz w:val="20"/>
          <w:szCs w:val="22"/>
        </w:rPr>
      </w:pPr>
    </w:p>
    <w:p w:rsidR="000B4B50" w:rsidRPr="000B4B50" w:rsidRDefault="000B4B50" w:rsidP="00142029">
      <w:pPr>
        <w:pStyle w:val="Zkladntext"/>
        <w:tabs>
          <w:tab w:val="left" w:pos="4962"/>
        </w:tabs>
        <w:jc w:val="both"/>
        <w:rPr>
          <w:rFonts w:ascii="Arial" w:hAnsi="Arial" w:cs="Arial"/>
          <w:sz w:val="20"/>
          <w:szCs w:val="22"/>
        </w:rPr>
      </w:pPr>
    </w:p>
    <w:sectPr w:rsidR="000B4B50" w:rsidRPr="000B4B50" w:rsidSect="000257A7">
      <w:headerReference w:type="default" r:id="rId9"/>
      <w:footerReference w:type="default" r:id="rId10"/>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55" w:rsidRDefault="00480A55">
      <w:r>
        <w:separator/>
      </w:r>
    </w:p>
  </w:endnote>
  <w:endnote w:type="continuationSeparator" w:id="0">
    <w:p w:rsidR="00480A55" w:rsidRDefault="0048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euton Normal CE">
    <w:panose1 w:val="02000506080000020004"/>
    <w:charset w:val="00"/>
    <w:family w:val="auto"/>
    <w:pitch w:val="variable"/>
    <w:sig w:usb0="800000A7" w:usb1="00000000"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2551"/>
      <w:gridCol w:w="2410"/>
    </w:tblGrid>
    <w:tr w:rsidR="00EB5018" w:rsidTr="0023565D">
      <w:tc>
        <w:tcPr>
          <w:tcW w:w="1985" w:type="dxa"/>
        </w:tcPr>
        <w:p w:rsidR="00EB5018" w:rsidRDefault="00EB5018" w:rsidP="00F004F4">
          <w:pPr>
            <w:rPr>
              <w:rFonts w:ascii="Teuton Normal CE" w:hAnsi="Teuton Normal CE"/>
            </w:rPr>
          </w:pPr>
          <w:r>
            <w:rPr>
              <w:rFonts w:ascii="Teuton Normal CE" w:hAnsi="Teuton Normal CE"/>
            </w:rPr>
            <w:t>Zpracoval:</w:t>
          </w:r>
        </w:p>
        <w:p w:rsidR="00EB5018" w:rsidRDefault="00EB5018" w:rsidP="00F004F4">
          <w:pPr>
            <w:rPr>
              <w:rFonts w:ascii="Teuton Normal CE" w:hAnsi="Teuton Normal CE"/>
            </w:rPr>
          </w:pPr>
          <w:r>
            <w:rPr>
              <w:rFonts w:ascii="Teuton Normal CE" w:hAnsi="Teuton Normal CE"/>
            </w:rPr>
            <w:t>Ing. P.Burša</w:t>
          </w:r>
        </w:p>
      </w:tc>
      <w:tc>
        <w:tcPr>
          <w:tcW w:w="2410" w:type="dxa"/>
        </w:tcPr>
        <w:p w:rsidR="00EB5018" w:rsidRDefault="00EB5018" w:rsidP="00F004F4">
          <w:pPr>
            <w:rPr>
              <w:rFonts w:ascii="Teuton Normal CE" w:hAnsi="Teuton Normal CE"/>
            </w:rPr>
          </w:pPr>
          <w:r>
            <w:rPr>
              <w:rFonts w:ascii="Teuton Normal CE" w:hAnsi="Teuton Normal CE"/>
            </w:rPr>
            <w:t>Kontroloval:</w:t>
          </w:r>
        </w:p>
        <w:p w:rsidR="00EB5018" w:rsidRDefault="00EB5018" w:rsidP="00F004F4">
          <w:pPr>
            <w:rPr>
              <w:rFonts w:ascii="Teuton Normal CE" w:hAnsi="Teuton Normal CE"/>
            </w:rPr>
          </w:pPr>
          <w:r>
            <w:rPr>
              <w:rFonts w:ascii="Teuton Normal CE" w:hAnsi="Teuton Normal CE"/>
            </w:rPr>
            <w:t>Mgr. P. Hoferková</w:t>
          </w:r>
        </w:p>
      </w:tc>
      <w:tc>
        <w:tcPr>
          <w:tcW w:w="2551" w:type="dxa"/>
        </w:tcPr>
        <w:p w:rsidR="00EB5018" w:rsidRDefault="00EB5018" w:rsidP="00F004F4">
          <w:pPr>
            <w:rPr>
              <w:rFonts w:ascii="Teuton Normal CE" w:hAnsi="Teuton Normal CE"/>
            </w:rPr>
          </w:pPr>
          <w:r>
            <w:rPr>
              <w:rFonts w:ascii="Teuton Normal CE" w:hAnsi="Teuton Normal CE"/>
            </w:rPr>
            <w:t>Kontroloval:</w:t>
          </w:r>
        </w:p>
        <w:p w:rsidR="00EB5018" w:rsidRDefault="00EB5018" w:rsidP="00F004F4">
          <w:pPr>
            <w:rPr>
              <w:rFonts w:ascii="Teuton Normal CE" w:hAnsi="Teuton Normal CE"/>
            </w:rPr>
          </w:pPr>
          <w:r>
            <w:rPr>
              <w:rFonts w:ascii="Teuton Normal CE" w:hAnsi="Teuton Normal CE"/>
            </w:rPr>
            <w:t>Ing. F. Mikeštík</w:t>
          </w:r>
        </w:p>
      </w:tc>
      <w:tc>
        <w:tcPr>
          <w:tcW w:w="2410" w:type="dxa"/>
        </w:tcPr>
        <w:p w:rsidR="00EB5018" w:rsidRDefault="00EB5018" w:rsidP="00F004F4">
          <w:pPr>
            <w:rPr>
              <w:rFonts w:ascii="Teuton Normal CE" w:hAnsi="Teuton Normal CE"/>
            </w:rPr>
          </w:pPr>
          <w:r>
            <w:rPr>
              <w:rFonts w:ascii="Teuton Normal CE" w:hAnsi="Teuton Normal CE"/>
            </w:rPr>
            <w:t>Schválil:</w:t>
          </w:r>
        </w:p>
        <w:p w:rsidR="00EB5018" w:rsidRDefault="00EB5018" w:rsidP="00F004F4">
          <w:pPr>
            <w:rPr>
              <w:rFonts w:ascii="Teuton Normal CE" w:hAnsi="Teuton Normal CE"/>
            </w:rPr>
          </w:pPr>
          <w:r>
            <w:rPr>
              <w:rFonts w:ascii="Teuton Normal CE" w:hAnsi="Teuton Normal CE"/>
            </w:rPr>
            <w:t>Ing. M. Hudec</w:t>
          </w:r>
        </w:p>
      </w:tc>
    </w:tr>
  </w:tbl>
  <w:p w:rsidR="00EB5018" w:rsidRDefault="00EB5018">
    <w:pPr>
      <w:pStyle w:val="Zpat"/>
      <w:jc w:val="center"/>
    </w:pPr>
    <w:r>
      <w:rPr>
        <w:rStyle w:val="slostrnky"/>
      </w:rPr>
      <w:fldChar w:fldCharType="begin"/>
    </w:r>
    <w:r>
      <w:rPr>
        <w:rStyle w:val="slostrnky"/>
      </w:rPr>
      <w:instrText xml:space="preserve"> PAGE </w:instrText>
    </w:r>
    <w:r>
      <w:rPr>
        <w:rStyle w:val="slostrnky"/>
      </w:rPr>
      <w:fldChar w:fldCharType="separate"/>
    </w:r>
    <w:r w:rsidR="0023565D">
      <w:rPr>
        <w:rStyle w:val="slostrnky"/>
        <w:noProof/>
      </w:rPr>
      <w:t>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55" w:rsidRDefault="00480A55">
      <w:r>
        <w:separator/>
      </w:r>
    </w:p>
  </w:footnote>
  <w:footnote w:type="continuationSeparator" w:id="0">
    <w:p w:rsidR="00480A55" w:rsidRDefault="00480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18" w:rsidRPr="00F004F4" w:rsidRDefault="00EB5018" w:rsidP="00F004F4">
    <w:pPr>
      <w:pStyle w:val="Zhlav"/>
      <w:rPr>
        <w:rFonts w:ascii="Arial" w:hAnsi="Arial" w:cs="Arial"/>
        <w:b/>
        <w:szCs w:val="24"/>
      </w:rPr>
    </w:pPr>
    <w:r>
      <w:rPr>
        <w:rFonts w:ascii="Arial" w:hAnsi="Arial" w:cs="Arial"/>
        <w:b/>
        <w:noProof/>
        <w:sz w:val="32"/>
        <w:szCs w:val="32"/>
      </w:rPr>
      <w:drawing>
        <wp:anchor distT="0" distB="0" distL="114300" distR="114300" simplePos="0" relativeHeight="251658240" behindDoc="1" locked="0" layoutInCell="1" allowOverlap="1">
          <wp:simplePos x="0" y="0"/>
          <wp:positionH relativeFrom="margin">
            <wp:posOffset>4709795</wp:posOffset>
          </wp:positionH>
          <wp:positionV relativeFrom="paragraph">
            <wp:posOffset>337185</wp:posOffset>
          </wp:positionV>
          <wp:extent cx="1436370" cy="421005"/>
          <wp:effectExtent l="0" t="0" r="0" b="0"/>
          <wp:wrapTight wrapText="bothSides">
            <wp:wrapPolygon edited="0">
              <wp:start x="0" y="0"/>
              <wp:lineTo x="0" y="20525"/>
              <wp:lineTo x="21199" y="20525"/>
              <wp:lineTo x="21199" y="0"/>
              <wp:lineTo x="0" y="0"/>
            </wp:wrapPolygon>
          </wp:wrapTight>
          <wp:docPr id="1" name="Obrázek 1"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421005"/>
                  </a:xfrm>
                  <a:prstGeom prst="rect">
                    <a:avLst/>
                  </a:prstGeom>
                  <a:noFill/>
                  <a:ln>
                    <a:noFill/>
                  </a:ln>
                </pic:spPr>
              </pic:pic>
            </a:graphicData>
          </a:graphic>
        </wp:anchor>
      </w:drawing>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EB5018" w:rsidRDefault="00EB5018" w:rsidP="0059364F">
    <w:pPr>
      <w:pStyle w:val="Zhlav"/>
      <w:tabs>
        <w:tab w:val="clear" w:pos="4536"/>
      </w:tabs>
      <w:jc w:val="center"/>
    </w:pP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339636F"/>
    <w:multiLevelType w:val="hybridMultilevel"/>
    <w:tmpl w:val="F008E3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E0DB9"/>
    <w:multiLevelType w:val="multilevel"/>
    <w:tmpl w:val="39F836FA"/>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613"/>
        </w:tabs>
        <w:ind w:left="613" w:hanging="435"/>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3" w15:restartNumberingAfterBreak="0">
    <w:nsid w:val="0A116E25"/>
    <w:multiLevelType w:val="hybridMultilevel"/>
    <w:tmpl w:val="42ECE49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B9B656D"/>
    <w:multiLevelType w:val="multilevel"/>
    <w:tmpl w:val="7ED64584"/>
    <w:lvl w:ilvl="0">
      <w:start w:val="2"/>
      <w:numFmt w:val="decimal"/>
      <w:lvlText w:val="%1"/>
      <w:lvlJc w:val="left"/>
      <w:pPr>
        <w:tabs>
          <w:tab w:val="num" w:pos="360"/>
        </w:tabs>
        <w:ind w:left="360" w:hanging="360"/>
      </w:pPr>
      <w:rPr>
        <w:rFonts w:hint="default"/>
      </w:rPr>
    </w:lvl>
    <w:lvl w:ilvl="1">
      <w:start w:val="1"/>
      <w:numFmt w:val="decimal"/>
      <w:lvlText w:val="2.2.%2"/>
      <w:lvlJc w:val="left"/>
      <w:pPr>
        <w:tabs>
          <w:tab w:val="num" w:pos="1097"/>
        </w:tabs>
        <w:ind w:left="720" w:hanging="380"/>
      </w:pPr>
      <w:rPr>
        <w:rFonts w:ascii="Arial" w:hAnsi="Arial" w:hint="default"/>
        <w:b w:val="0"/>
        <w:i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C681E4B"/>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F23574A"/>
    <w:multiLevelType w:val="multilevel"/>
    <w:tmpl w:val="7ED64584"/>
    <w:lvl w:ilvl="0">
      <w:start w:val="2"/>
      <w:numFmt w:val="decimal"/>
      <w:lvlText w:val="%1"/>
      <w:lvlJc w:val="left"/>
      <w:pPr>
        <w:tabs>
          <w:tab w:val="num" w:pos="360"/>
        </w:tabs>
        <w:ind w:left="360" w:hanging="360"/>
      </w:pPr>
      <w:rPr>
        <w:rFonts w:hint="default"/>
        <w:b/>
      </w:rPr>
    </w:lvl>
    <w:lvl w:ilvl="1">
      <w:start w:val="1"/>
      <w:numFmt w:val="decimal"/>
      <w:lvlText w:val="2.2.%2"/>
      <w:lvlJc w:val="left"/>
      <w:pPr>
        <w:tabs>
          <w:tab w:val="num" w:pos="1097"/>
        </w:tabs>
        <w:ind w:left="720" w:hanging="380"/>
      </w:pPr>
      <w:rPr>
        <w:rFonts w:ascii="Arial" w:hAnsi="Arial" w:hint="default"/>
        <w:b w:val="0"/>
        <w:i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F4B54CA"/>
    <w:multiLevelType w:val="hybridMultilevel"/>
    <w:tmpl w:val="AF04D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900F17"/>
    <w:multiLevelType w:val="hybridMultilevel"/>
    <w:tmpl w:val="7D140FC2"/>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6C5D15"/>
    <w:multiLevelType w:val="multilevel"/>
    <w:tmpl w:val="9C9A32C2"/>
    <w:lvl w:ilvl="0">
      <w:start w:val="5"/>
      <w:numFmt w:val="none"/>
      <w:lvlText w:val="6."/>
      <w:lvlJc w:val="left"/>
      <w:pPr>
        <w:tabs>
          <w:tab w:val="num" w:pos="495"/>
        </w:tabs>
        <w:ind w:left="495" w:hanging="495"/>
      </w:pPr>
      <w:rPr>
        <w:rFonts w:hint="default"/>
      </w:rPr>
    </w:lvl>
    <w:lvl w:ilvl="1">
      <w:start w:val="1"/>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D80C4F"/>
    <w:multiLevelType w:val="hybridMultilevel"/>
    <w:tmpl w:val="722696F8"/>
    <w:lvl w:ilvl="0" w:tplc="83F008FE">
      <w:start w:val="7"/>
      <w:numFmt w:val="bullet"/>
      <w:lvlText w:val="-"/>
      <w:lvlJc w:val="left"/>
      <w:pPr>
        <w:tabs>
          <w:tab w:val="num" w:pos="660"/>
        </w:tabs>
        <w:ind w:left="660" w:hanging="360"/>
      </w:pPr>
      <w:rPr>
        <w:rFonts w:ascii="Arial" w:eastAsia="Times New Roman" w:hAnsi="Arial" w:cs="Arial" w:hint="default"/>
      </w:rPr>
    </w:lvl>
    <w:lvl w:ilvl="1" w:tplc="04050003" w:tentative="1">
      <w:start w:val="1"/>
      <w:numFmt w:val="bullet"/>
      <w:lvlText w:val="o"/>
      <w:lvlJc w:val="left"/>
      <w:pPr>
        <w:tabs>
          <w:tab w:val="num" w:pos="1380"/>
        </w:tabs>
        <w:ind w:left="1380" w:hanging="360"/>
      </w:pPr>
      <w:rPr>
        <w:rFonts w:ascii="Courier New" w:hAnsi="Courier New" w:cs="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cs="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cs="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342792"/>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531C0"/>
    <w:multiLevelType w:val="hybridMultilevel"/>
    <w:tmpl w:val="86F623D6"/>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A81BA5"/>
    <w:multiLevelType w:val="multilevel"/>
    <w:tmpl w:val="212C14FC"/>
    <w:lvl w:ilvl="0">
      <w:start w:val="4"/>
      <w:numFmt w:val="decimal"/>
      <w:lvlText w:val="%1."/>
      <w:lvlJc w:val="left"/>
      <w:pPr>
        <w:tabs>
          <w:tab w:val="num" w:pos="495"/>
        </w:tabs>
        <w:ind w:left="495" w:hanging="495"/>
      </w:pPr>
      <w:rPr>
        <w:rFonts w:hint="default"/>
      </w:rPr>
    </w:lvl>
    <w:lvl w:ilvl="1">
      <w:start w:val="1"/>
      <w:numFmt w:val="decimal"/>
      <w:lvlText w:val="5.%2."/>
      <w:lvlJc w:val="left"/>
      <w:pPr>
        <w:tabs>
          <w:tab w:val="num" w:pos="495"/>
        </w:tabs>
        <w:ind w:left="495" w:hanging="495"/>
      </w:pPr>
      <w:rPr>
        <w:rFonts w:hint="default"/>
      </w:rPr>
    </w:lvl>
    <w:lvl w:ilvl="2">
      <w:start w:val="1"/>
      <w:numFmt w:val="decimal"/>
      <w:lvlText w:val="5.7.%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7700F6"/>
    <w:multiLevelType w:val="multilevel"/>
    <w:tmpl w:val="165C395C"/>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EDE2D50"/>
    <w:multiLevelType w:val="hybridMultilevel"/>
    <w:tmpl w:val="1478B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101863"/>
    <w:multiLevelType w:val="multilevel"/>
    <w:tmpl w:val="6B3695F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30BB2B70"/>
    <w:multiLevelType w:val="hybridMultilevel"/>
    <w:tmpl w:val="487076AA"/>
    <w:lvl w:ilvl="0" w:tplc="4D6A2C36">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32E81B34"/>
    <w:multiLevelType w:val="hybridMultilevel"/>
    <w:tmpl w:val="01E8770E"/>
    <w:lvl w:ilvl="0" w:tplc="0405000F">
      <w:start w:val="1"/>
      <w:numFmt w:val="decimal"/>
      <w:lvlText w:val="%1."/>
      <w:lvlJc w:val="left"/>
      <w:pPr>
        <w:tabs>
          <w:tab w:val="num" w:pos="720"/>
        </w:tabs>
        <w:ind w:left="720" w:hanging="360"/>
      </w:pPr>
    </w:lvl>
    <w:lvl w:ilvl="1" w:tplc="D6AE650E">
      <w:start w:val="1"/>
      <w:numFmt w:val="lowerLetter"/>
      <w:lvlText w:val="%2."/>
      <w:lvlJc w:val="left"/>
      <w:pPr>
        <w:tabs>
          <w:tab w:val="num" w:pos="1499"/>
        </w:tabs>
        <w:ind w:left="1449" w:hanging="369"/>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5494468"/>
    <w:multiLevelType w:val="hybridMultilevel"/>
    <w:tmpl w:val="1478B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FE30E0"/>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49AA4815"/>
    <w:multiLevelType w:val="multilevel"/>
    <w:tmpl w:val="4ABA314E"/>
    <w:lvl w:ilvl="0">
      <w:start w:val="5"/>
      <w:numFmt w:val="none"/>
      <w:lvlText w:val="6."/>
      <w:lvlJc w:val="left"/>
      <w:pPr>
        <w:tabs>
          <w:tab w:val="num" w:pos="495"/>
        </w:tabs>
        <w:ind w:left="495" w:hanging="495"/>
      </w:pPr>
      <w:rPr>
        <w:rFonts w:hint="default"/>
      </w:rPr>
    </w:lvl>
    <w:lvl w:ilvl="1">
      <w:start w:val="2"/>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B96A38"/>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4BAB1DF6"/>
    <w:multiLevelType w:val="multilevel"/>
    <w:tmpl w:val="18143F2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CB8564D"/>
    <w:multiLevelType w:val="hybridMultilevel"/>
    <w:tmpl w:val="139C8D3A"/>
    <w:lvl w:ilvl="0" w:tplc="F49476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20A5A32"/>
    <w:multiLevelType w:val="hybridMultilevel"/>
    <w:tmpl w:val="E3FA7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15:restartNumberingAfterBreak="0">
    <w:nsid w:val="67632107"/>
    <w:multiLevelType w:val="hybridMultilevel"/>
    <w:tmpl w:val="2E7A6184"/>
    <w:lvl w:ilvl="0" w:tplc="088C2C4E">
      <w:numFmt w:val="bullet"/>
      <w:lvlText w:val="-"/>
      <w:lvlJc w:val="left"/>
      <w:pPr>
        <w:tabs>
          <w:tab w:val="num" w:pos="765"/>
        </w:tabs>
        <w:ind w:left="765" w:hanging="360"/>
      </w:pPr>
      <w:rPr>
        <w:rFonts w:ascii="Arial" w:eastAsia="Times New Roman" w:hAnsi="Arial" w:cs="Arial" w:hint="default"/>
        <w:b/>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38" w15:restartNumberingAfterBreak="0">
    <w:nsid w:val="67847A61"/>
    <w:multiLevelType w:val="hybridMultilevel"/>
    <w:tmpl w:val="571AF2B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9" w15:restartNumberingAfterBreak="0">
    <w:nsid w:val="6BED1F04"/>
    <w:multiLevelType w:val="multilevel"/>
    <w:tmpl w:val="01FC88D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78DC5334"/>
    <w:multiLevelType w:val="hybridMultilevel"/>
    <w:tmpl w:val="7D140FC2"/>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EB40D3"/>
    <w:multiLevelType w:val="hybridMultilevel"/>
    <w:tmpl w:val="48F2D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4"/>
  </w:num>
  <w:num w:numId="3">
    <w:abstractNumId w:val="11"/>
  </w:num>
  <w:num w:numId="4">
    <w:abstractNumId w:val="31"/>
  </w:num>
  <w:num w:numId="5">
    <w:abstractNumId w:val="13"/>
  </w:num>
  <w:num w:numId="6">
    <w:abstractNumId w:val="36"/>
  </w:num>
  <w:num w:numId="7">
    <w:abstractNumId w:val="25"/>
  </w:num>
  <w:num w:numId="8">
    <w:abstractNumId w:val="40"/>
  </w:num>
  <w:num w:numId="9">
    <w:abstractNumId w:val="10"/>
  </w:num>
  <w:num w:numId="10">
    <w:abstractNumId w:val="15"/>
  </w:num>
  <w:num w:numId="11">
    <w:abstractNumId w:val="6"/>
  </w:num>
  <w:num w:numId="12">
    <w:abstractNumId w:val="4"/>
  </w:num>
  <w:num w:numId="13">
    <w:abstractNumId w:val="30"/>
  </w:num>
  <w:num w:numId="14">
    <w:abstractNumId w:val="2"/>
  </w:num>
  <w:num w:numId="15">
    <w:abstractNumId w:val="26"/>
  </w:num>
  <w:num w:numId="16">
    <w:abstractNumId w:val="16"/>
  </w:num>
  <w:num w:numId="17">
    <w:abstractNumId w:val="7"/>
  </w:num>
  <w:num w:numId="18">
    <w:abstractNumId w:val="1"/>
  </w:num>
  <w:num w:numId="19">
    <w:abstractNumId w:val="19"/>
  </w:num>
  <w:num w:numId="20">
    <w:abstractNumId w:val="3"/>
  </w:num>
  <w:num w:numId="21">
    <w:abstractNumId w:val="12"/>
  </w:num>
  <w:num w:numId="22">
    <w:abstractNumId w:val="23"/>
  </w:num>
  <w:num w:numId="23">
    <w:abstractNumId w:val="37"/>
  </w:num>
  <w:num w:numId="24">
    <w:abstractNumId w:val="35"/>
  </w:num>
  <w:num w:numId="25">
    <w:abstractNumId w:val="38"/>
  </w:num>
  <w:num w:numId="26">
    <w:abstractNumId w:val="42"/>
  </w:num>
  <w:num w:numId="27">
    <w:abstractNumId w:val="5"/>
  </w:num>
  <w:num w:numId="28">
    <w:abstractNumId w:val="29"/>
  </w:num>
  <w:num w:numId="29">
    <w:abstractNumId w:val="39"/>
  </w:num>
  <w:num w:numId="30">
    <w:abstractNumId w:val="8"/>
  </w:num>
  <w:num w:numId="31">
    <w:abstractNumId w:val="33"/>
  </w:num>
  <w:num w:numId="32">
    <w:abstractNumId w:val="20"/>
  </w:num>
  <w:num w:numId="33">
    <w:abstractNumId w:val="9"/>
  </w:num>
  <w:num w:numId="34">
    <w:abstractNumId w:val="22"/>
  </w:num>
  <w:num w:numId="35">
    <w:abstractNumId w:val="17"/>
  </w:num>
  <w:num w:numId="36">
    <w:abstractNumId w:val="28"/>
  </w:num>
  <w:num w:numId="37">
    <w:abstractNumId w:val="18"/>
  </w:num>
  <w:num w:numId="38">
    <w:abstractNumId w:val="34"/>
  </w:num>
  <w:num w:numId="3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7"/>
  </w:num>
  <w:num w:numId="42">
    <w:abstractNumId w:val="4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4E"/>
    <w:rsid w:val="000012EA"/>
    <w:rsid w:val="000013C7"/>
    <w:rsid w:val="0000359B"/>
    <w:rsid w:val="00006D17"/>
    <w:rsid w:val="00007A62"/>
    <w:rsid w:val="000118D9"/>
    <w:rsid w:val="00016F28"/>
    <w:rsid w:val="00020AEE"/>
    <w:rsid w:val="0002470B"/>
    <w:rsid w:val="00024791"/>
    <w:rsid w:val="000251D7"/>
    <w:rsid w:val="000257A7"/>
    <w:rsid w:val="00025830"/>
    <w:rsid w:val="000273B1"/>
    <w:rsid w:val="00027928"/>
    <w:rsid w:val="00040D10"/>
    <w:rsid w:val="0004158C"/>
    <w:rsid w:val="000474DA"/>
    <w:rsid w:val="00050989"/>
    <w:rsid w:val="00050D3D"/>
    <w:rsid w:val="0005146A"/>
    <w:rsid w:val="00060E25"/>
    <w:rsid w:val="000638B8"/>
    <w:rsid w:val="000658A1"/>
    <w:rsid w:val="00066BF9"/>
    <w:rsid w:val="000721A8"/>
    <w:rsid w:val="00074D50"/>
    <w:rsid w:val="000841DC"/>
    <w:rsid w:val="00085467"/>
    <w:rsid w:val="00095518"/>
    <w:rsid w:val="00096815"/>
    <w:rsid w:val="00097A1F"/>
    <w:rsid w:val="000A2AC4"/>
    <w:rsid w:val="000A32E0"/>
    <w:rsid w:val="000A4C51"/>
    <w:rsid w:val="000A75A2"/>
    <w:rsid w:val="000B0F62"/>
    <w:rsid w:val="000B1082"/>
    <w:rsid w:val="000B1582"/>
    <w:rsid w:val="000B2727"/>
    <w:rsid w:val="000B2F83"/>
    <w:rsid w:val="000B4B50"/>
    <w:rsid w:val="000B6000"/>
    <w:rsid w:val="000B70C9"/>
    <w:rsid w:val="000C14BB"/>
    <w:rsid w:val="000C23F1"/>
    <w:rsid w:val="000D0CB4"/>
    <w:rsid w:val="000D14F2"/>
    <w:rsid w:val="000D634E"/>
    <w:rsid w:val="000E4581"/>
    <w:rsid w:val="000F171D"/>
    <w:rsid w:val="000F5719"/>
    <w:rsid w:val="001008BD"/>
    <w:rsid w:val="001019DF"/>
    <w:rsid w:val="001025F9"/>
    <w:rsid w:val="00102CC6"/>
    <w:rsid w:val="001108CE"/>
    <w:rsid w:val="0011102C"/>
    <w:rsid w:val="001201D0"/>
    <w:rsid w:val="00123D4C"/>
    <w:rsid w:val="0012431A"/>
    <w:rsid w:val="00126991"/>
    <w:rsid w:val="00135AD6"/>
    <w:rsid w:val="0013614B"/>
    <w:rsid w:val="00140A72"/>
    <w:rsid w:val="00142029"/>
    <w:rsid w:val="00142DFD"/>
    <w:rsid w:val="00150660"/>
    <w:rsid w:val="00150E60"/>
    <w:rsid w:val="00152EE2"/>
    <w:rsid w:val="001550B2"/>
    <w:rsid w:val="00165F7D"/>
    <w:rsid w:val="001674FC"/>
    <w:rsid w:val="00167751"/>
    <w:rsid w:val="001756C7"/>
    <w:rsid w:val="00177CEC"/>
    <w:rsid w:val="00180A3D"/>
    <w:rsid w:val="00182C85"/>
    <w:rsid w:val="00184849"/>
    <w:rsid w:val="00191F86"/>
    <w:rsid w:val="00192FDF"/>
    <w:rsid w:val="0019436B"/>
    <w:rsid w:val="00195E9C"/>
    <w:rsid w:val="001966BC"/>
    <w:rsid w:val="00197742"/>
    <w:rsid w:val="001A1D67"/>
    <w:rsid w:val="001A324E"/>
    <w:rsid w:val="001A3CD4"/>
    <w:rsid w:val="001A7812"/>
    <w:rsid w:val="001B3BB1"/>
    <w:rsid w:val="001C141A"/>
    <w:rsid w:val="001C290D"/>
    <w:rsid w:val="001D405A"/>
    <w:rsid w:val="001D4BF6"/>
    <w:rsid w:val="001E50A4"/>
    <w:rsid w:val="001E54C7"/>
    <w:rsid w:val="001E5516"/>
    <w:rsid w:val="001F0A28"/>
    <w:rsid w:val="001F1F7C"/>
    <w:rsid w:val="001F274D"/>
    <w:rsid w:val="001F6D6F"/>
    <w:rsid w:val="00201ABE"/>
    <w:rsid w:val="00203AA9"/>
    <w:rsid w:val="00211507"/>
    <w:rsid w:val="002126EC"/>
    <w:rsid w:val="00214491"/>
    <w:rsid w:val="00222436"/>
    <w:rsid w:val="00231585"/>
    <w:rsid w:val="0023393E"/>
    <w:rsid w:val="00234E25"/>
    <w:rsid w:val="0023565D"/>
    <w:rsid w:val="00235746"/>
    <w:rsid w:val="0023611F"/>
    <w:rsid w:val="0024164D"/>
    <w:rsid w:val="00242A08"/>
    <w:rsid w:val="0024378C"/>
    <w:rsid w:val="00244E1C"/>
    <w:rsid w:val="002500FC"/>
    <w:rsid w:val="0025114E"/>
    <w:rsid w:val="00254245"/>
    <w:rsid w:val="00256A73"/>
    <w:rsid w:val="00257C46"/>
    <w:rsid w:val="00263A2F"/>
    <w:rsid w:val="0026513C"/>
    <w:rsid w:val="0026544F"/>
    <w:rsid w:val="002738E4"/>
    <w:rsid w:val="0027504D"/>
    <w:rsid w:val="00281696"/>
    <w:rsid w:val="00281D96"/>
    <w:rsid w:val="002824B4"/>
    <w:rsid w:val="00282A1B"/>
    <w:rsid w:val="00290B11"/>
    <w:rsid w:val="00292B22"/>
    <w:rsid w:val="00293636"/>
    <w:rsid w:val="002944EF"/>
    <w:rsid w:val="002961EE"/>
    <w:rsid w:val="002A3498"/>
    <w:rsid w:val="002A5687"/>
    <w:rsid w:val="002A74B6"/>
    <w:rsid w:val="002B2BF7"/>
    <w:rsid w:val="002B3A31"/>
    <w:rsid w:val="002B416A"/>
    <w:rsid w:val="002C3A89"/>
    <w:rsid w:val="002C7F5B"/>
    <w:rsid w:val="002D0F49"/>
    <w:rsid w:val="002E36EF"/>
    <w:rsid w:val="002E4727"/>
    <w:rsid w:val="002E6346"/>
    <w:rsid w:val="002F0BBD"/>
    <w:rsid w:val="002F18E2"/>
    <w:rsid w:val="002F298F"/>
    <w:rsid w:val="002F6251"/>
    <w:rsid w:val="002F6456"/>
    <w:rsid w:val="00300CF5"/>
    <w:rsid w:val="00301D8D"/>
    <w:rsid w:val="00310CC0"/>
    <w:rsid w:val="0031216E"/>
    <w:rsid w:val="003126A3"/>
    <w:rsid w:val="00317045"/>
    <w:rsid w:val="00320A99"/>
    <w:rsid w:val="00322348"/>
    <w:rsid w:val="00325702"/>
    <w:rsid w:val="00327D46"/>
    <w:rsid w:val="00332233"/>
    <w:rsid w:val="0033427F"/>
    <w:rsid w:val="00335061"/>
    <w:rsid w:val="00342DED"/>
    <w:rsid w:val="003444C7"/>
    <w:rsid w:val="00346B78"/>
    <w:rsid w:val="0034719C"/>
    <w:rsid w:val="00350A13"/>
    <w:rsid w:val="00350C09"/>
    <w:rsid w:val="00354D7C"/>
    <w:rsid w:val="0035544A"/>
    <w:rsid w:val="003611DD"/>
    <w:rsid w:val="00363487"/>
    <w:rsid w:val="00363564"/>
    <w:rsid w:val="00365CAD"/>
    <w:rsid w:val="00370E5A"/>
    <w:rsid w:val="00372FA9"/>
    <w:rsid w:val="0037318D"/>
    <w:rsid w:val="00376E7D"/>
    <w:rsid w:val="00377ADF"/>
    <w:rsid w:val="00380F2D"/>
    <w:rsid w:val="00381AD4"/>
    <w:rsid w:val="0038296E"/>
    <w:rsid w:val="00384526"/>
    <w:rsid w:val="003900B7"/>
    <w:rsid w:val="00390486"/>
    <w:rsid w:val="00390BF1"/>
    <w:rsid w:val="00393AC7"/>
    <w:rsid w:val="003941C3"/>
    <w:rsid w:val="00395BD8"/>
    <w:rsid w:val="003960AF"/>
    <w:rsid w:val="00397CF7"/>
    <w:rsid w:val="003A15CF"/>
    <w:rsid w:val="003A47AD"/>
    <w:rsid w:val="003A551B"/>
    <w:rsid w:val="003A5BFC"/>
    <w:rsid w:val="003B5C1A"/>
    <w:rsid w:val="003B5F4D"/>
    <w:rsid w:val="003B7238"/>
    <w:rsid w:val="003C13D0"/>
    <w:rsid w:val="003C3387"/>
    <w:rsid w:val="003C4A68"/>
    <w:rsid w:val="003C59D4"/>
    <w:rsid w:val="003C68E2"/>
    <w:rsid w:val="003D4828"/>
    <w:rsid w:val="003D4B41"/>
    <w:rsid w:val="003E0918"/>
    <w:rsid w:val="003E3692"/>
    <w:rsid w:val="003F0001"/>
    <w:rsid w:val="003F4B2C"/>
    <w:rsid w:val="003F7C03"/>
    <w:rsid w:val="00403A99"/>
    <w:rsid w:val="00406120"/>
    <w:rsid w:val="00414D77"/>
    <w:rsid w:val="00421782"/>
    <w:rsid w:val="0042394B"/>
    <w:rsid w:val="00423ED5"/>
    <w:rsid w:val="00425858"/>
    <w:rsid w:val="00425AC5"/>
    <w:rsid w:val="00430B14"/>
    <w:rsid w:val="004314E6"/>
    <w:rsid w:val="004331E6"/>
    <w:rsid w:val="00435127"/>
    <w:rsid w:val="0043671B"/>
    <w:rsid w:val="0044154E"/>
    <w:rsid w:val="00443923"/>
    <w:rsid w:val="00452244"/>
    <w:rsid w:val="00456E42"/>
    <w:rsid w:val="004607EC"/>
    <w:rsid w:val="00465DF3"/>
    <w:rsid w:val="0046610A"/>
    <w:rsid w:val="0047083D"/>
    <w:rsid w:val="0047561D"/>
    <w:rsid w:val="00475D89"/>
    <w:rsid w:val="00476E5A"/>
    <w:rsid w:val="00480A55"/>
    <w:rsid w:val="00485B9A"/>
    <w:rsid w:val="00494824"/>
    <w:rsid w:val="00496D40"/>
    <w:rsid w:val="004A0411"/>
    <w:rsid w:val="004A3C2D"/>
    <w:rsid w:val="004A3DB1"/>
    <w:rsid w:val="004A6254"/>
    <w:rsid w:val="004B65CD"/>
    <w:rsid w:val="004C35A3"/>
    <w:rsid w:val="004D026B"/>
    <w:rsid w:val="004D2363"/>
    <w:rsid w:val="004E0F7D"/>
    <w:rsid w:val="004E2587"/>
    <w:rsid w:val="004E39FC"/>
    <w:rsid w:val="004E42A0"/>
    <w:rsid w:val="004E5E4E"/>
    <w:rsid w:val="00501D81"/>
    <w:rsid w:val="00503712"/>
    <w:rsid w:val="00504FC1"/>
    <w:rsid w:val="00506B9E"/>
    <w:rsid w:val="00512C0C"/>
    <w:rsid w:val="00515A9C"/>
    <w:rsid w:val="00521200"/>
    <w:rsid w:val="00522D58"/>
    <w:rsid w:val="00531386"/>
    <w:rsid w:val="005347E7"/>
    <w:rsid w:val="0054074E"/>
    <w:rsid w:val="00541066"/>
    <w:rsid w:val="005421BC"/>
    <w:rsid w:val="00554D86"/>
    <w:rsid w:val="00556215"/>
    <w:rsid w:val="005569E0"/>
    <w:rsid w:val="005641E2"/>
    <w:rsid w:val="0056528A"/>
    <w:rsid w:val="00572405"/>
    <w:rsid w:val="00573585"/>
    <w:rsid w:val="00573D3A"/>
    <w:rsid w:val="00573EEC"/>
    <w:rsid w:val="0058187F"/>
    <w:rsid w:val="00583DFB"/>
    <w:rsid w:val="00585541"/>
    <w:rsid w:val="00590623"/>
    <w:rsid w:val="0059208A"/>
    <w:rsid w:val="00592F27"/>
    <w:rsid w:val="0059364F"/>
    <w:rsid w:val="00593FC9"/>
    <w:rsid w:val="005A1CD6"/>
    <w:rsid w:val="005A3D38"/>
    <w:rsid w:val="005A4D96"/>
    <w:rsid w:val="005A58CC"/>
    <w:rsid w:val="005A6B9A"/>
    <w:rsid w:val="005B04B4"/>
    <w:rsid w:val="005C1AA9"/>
    <w:rsid w:val="005C38E2"/>
    <w:rsid w:val="005C6BB8"/>
    <w:rsid w:val="005D7BF6"/>
    <w:rsid w:val="005D7D3F"/>
    <w:rsid w:val="005D7FE9"/>
    <w:rsid w:val="005F199C"/>
    <w:rsid w:val="005F2527"/>
    <w:rsid w:val="00601296"/>
    <w:rsid w:val="00602152"/>
    <w:rsid w:val="006038F1"/>
    <w:rsid w:val="006045E2"/>
    <w:rsid w:val="00610585"/>
    <w:rsid w:val="00615508"/>
    <w:rsid w:val="0061723D"/>
    <w:rsid w:val="00617E01"/>
    <w:rsid w:val="00622231"/>
    <w:rsid w:val="00622522"/>
    <w:rsid w:val="00625BCC"/>
    <w:rsid w:val="00637ADF"/>
    <w:rsid w:val="00640B48"/>
    <w:rsid w:val="00640C32"/>
    <w:rsid w:val="00641C72"/>
    <w:rsid w:val="006429F5"/>
    <w:rsid w:val="00643502"/>
    <w:rsid w:val="006439F6"/>
    <w:rsid w:val="00646B58"/>
    <w:rsid w:val="00647CF8"/>
    <w:rsid w:val="006524B3"/>
    <w:rsid w:val="006546A6"/>
    <w:rsid w:val="00654C69"/>
    <w:rsid w:val="00655313"/>
    <w:rsid w:val="00661835"/>
    <w:rsid w:val="006632D1"/>
    <w:rsid w:val="006673EB"/>
    <w:rsid w:val="006701AA"/>
    <w:rsid w:val="006739F4"/>
    <w:rsid w:val="006769B1"/>
    <w:rsid w:val="00677144"/>
    <w:rsid w:val="006804F3"/>
    <w:rsid w:val="0068440C"/>
    <w:rsid w:val="00685652"/>
    <w:rsid w:val="006871AB"/>
    <w:rsid w:val="00690E89"/>
    <w:rsid w:val="00692820"/>
    <w:rsid w:val="006944FC"/>
    <w:rsid w:val="00694AAC"/>
    <w:rsid w:val="00696144"/>
    <w:rsid w:val="006A1629"/>
    <w:rsid w:val="006A184D"/>
    <w:rsid w:val="006A6FC7"/>
    <w:rsid w:val="006A7794"/>
    <w:rsid w:val="006B0F7C"/>
    <w:rsid w:val="006B7612"/>
    <w:rsid w:val="006C3963"/>
    <w:rsid w:val="006C53BA"/>
    <w:rsid w:val="006D03BE"/>
    <w:rsid w:val="006D03F0"/>
    <w:rsid w:val="006D2165"/>
    <w:rsid w:val="006D5ABA"/>
    <w:rsid w:val="006D77EC"/>
    <w:rsid w:val="006D7BC6"/>
    <w:rsid w:val="006E019E"/>
    <w:rsid w:val="006E14BC"/>
    <w:rsid w:val="006E1886"/>
    <w:rsid w:val="006F0638"/>
    <w:rsid w:val="006F2313"/>
    <w:rsid w:val="006F49F9"/>
    <w:rsid w:val="007001BA"/>
    <w:rsid w:val="00701440"/>
    <w:rsid w:val="007062DF"/>
    <w:rsid w:val="00706E0E"/>
    <w:rsid w:val="00710343"/>
    <w:rsid w:val="007108FA"/>
    <w:rsid w:val="00710D20"/>
    <w:rsid w:val="0071112C"/>
    <w:rsid w:val="00711DA7"/>
    <w:rsid w:val="0071346E"/>
    <w:rsid w:val="00724635"/>
    <w:rsid w:val="00725D67"/>
    <w:rsid w:val="00726567"/>
    <w:rsid w:val="00727F82"/>
    <w:rsid w:val="00731CB0"/>
    <w:rsid w:val="00733959"/>
    <w:rsid w:val="00736299"/>
    <w:rsid w:val="0073775C"/>
    <w:rsid w:val="00745B9C"/>
    <w:rsid w:val="007462A5"/>
    <w:rsid w:val="00750306"/>
    <w:rsid w:val="007521AB"/>
    <w:rsid w:val="00760531"/>
    <w:rsid w:val="00760698"/>
    <w:rsid w:val="00762743"/>
    <w:rsid w:val="00772009"/>
    <w:rsid w:val="007728BF"/>
    <w:rsid w:val="0077427E"/>
    <w:rsid w:val="00777E48"/>
    <w:rsid w:val="0078108A"/>
    <w:rsid w:val="007823DA"/>
    <w:rsid w:val="007825B2"/>
    <w:rsid w:val="007916A1"/>
    <w:rsid w:val="00792684"/>
    <w:rsid w:val="00792B5E"/>
    <w:rsid w:val="00792BD3"/>
    <w:rsid w:val="00792CE3"/>
    <w:rsid w:val="00792FCA"/>
    <w:rsid w:val="00797C55"/>
    <w:rsid w:val="007A3025"/>
    <w:rsid w:val="007B0F18"/>
    <w:rsid w:val="007B7F7D"/>
    <w:rsid w:val="007C1DAE"/>
    <w:rsid w:val="007C1F4A"/>
    <w:rsid w:val="007C1F76"/>
    <w:rsid w:val="007C2EF0"/>
    <w:rsid w:val="007C5B4A"/>
    <w:rsid w:val="007D5E82"/>
    <w:rsid w:val="007D73E5"/>
    <w:rsid w:val="007E09B2"/>
    <w:rsid w:val="007E15FA"/>
    <w:rsid w:val="007E593A"/>
    <w:rsid w:val="007F0FB4"/>
    <w:rsid w:val="007F378F"/>
    <w:rsid w:val="007F620D"/>
    <w:rsid w:val="007F65ED"/>
    <w:rsid w:val="008004EB"/>
    <w:rsid w:val="00803F13"/>
    <w:rsid w:val="00805008"/>
    <w:rsid w:val="00807631"/>
    <w:rsid w:val="00810D07"/>
    <w:rsid w:val="00816BDE"/>
    <w:rsid w:val="008202FA"/>
    <w:rsid w:val="00821741"/>
    <w:rsid w:val="0082464F"/>
    <w:rsid w:val="008253F2"/>
    <w:rsid w:val="008275FB"/>
    <w:rsid w:val="00827F50"/>
    <w:rsid w:val="00831D4D"/>
    <w:rsid w:val="00832FBC"/>
    <w:rsid w:val="0083494C"/>
    <w:rsid w:val="00837675"/>
    <w:rsid w:val="008462EA"/>
    <w:rsid w:val="0084786E"/>
    <w:rsid w:val="008506CD"/>
    <w:rsid w:val="008542F7"/>
    <w:rsid w:val="0085634E"/>
    <w:rsid w:val="00862CE0"/>
    <w:rsid w:val="00865467"/>
    <w:rsid w:val="00874B59"/>
    <w:rsid w:val="00876332"/>
    <w:rsid w:val="00880CAD"/>
    <w:rsid w:val="00882EBB"/>
    <w:rsid w:val="00884A04"/>
    <w:rsid w:val="00887DBE"/>
    <w:rsid w:val="00892721"/>
    <w:rsid w:val="0089305F"/>
    <w:rsid w:val="00893CA3"/>
    <w:rsid w:val="008A2164"/>
    <w:rsid w:val="008B0234"/>
    <w:rsid w:val="008B2426"/>
    <w:rsid w:val="008B7081"/>
    <w:rsid w:val="008B7278"/>
    <w:rsid w:val="008B7CD8"/>
    <w:rsid w:val="008C1B39"/>
    <w:rsid w:val="008C504B"/>
    <w:rsid w:val="008D1B68"/>
    <w:rsid w:val="008D7442"/>
    <w:rsid w:val="008E0D29"/>
    <w:rsid w:val="008E5A4B"/>
    <w:rsid w:val="008E795E"/>
    <w:rsid w:val="008F2A9D"/>
    <w:rsid w:val="008F2B1C"/>
    <w:rsid w:val="008F62E7"/>
    <w:rsid w:val="008F7E4F"/>
    <w:rsid w:val="008F7F41"/>
    <w:rsid w:val="00907E4D"/>
    <w:rsid w:val="00915D94"/>
    <w:rsid w:val="00916E77"/>
    <w:rsid w:val="00925EB1"/>
    <w:rsid w:val="00930E2B"/>
    <w:rsid w:val="009326D7"/>
    <w:rsid w:val="00936A2A"/>
    <w:rsid w:val="00946C42"/>
    <w:rsid w:val="009473DA"/>
    <w:rsid w:val="00951D96"/>
    <w:rsid w:val="00953350"/>
    <w:rsid w:val="00960584"/>
    <w:rsid w:val="00962216"/>
    <w:rsid w:val="0096492E"/>
    <w:rsid w:val="00966F90"/>
    <w:rsid w:val="0097181E"/>
    <w:rsid w:val="00972885"/>
    <w:rsid w:val="00974606"/>
    <w:rsid w:val="00975C58"/>
    <w:rsid w:val="009805AA"/>
    <w:rsid w:val="0098231E"/>
    <w:rsid w:val="0098243F"/>
    <w:rsid w:val="00984B75"/>
    <w:rsid w:val="009859B2"/>
    <w:rsid w:val="0099337C"/>
    <w:rsid w:val="00993B62"/>
    <w:rsid w:val="009945F5"/>
    <w:rsid w:val="009A233E"/>
    <w:rsid w:val="009A2BD6"/>
    <w:rsid w:val="009A4CBA"/>
    <w:rsid w:val="009B0764"/>
    <w:rsid w:val="009B1520"/>
    <w:rsid w:val="009B3AD1"/>
    <w:rsid w:val="009B3EDF"/>
    <w:rsid w:val="009C032D"/>
    <w:rsid w:val="009C71C5"/>
    <w:rsid w:val="009D0948"/>
    <w:rsid w:val="009D0AE0"/>
    <w:rsid w:val="009D347E"/>
    <w:rsid w:val="009D3BD4"/>
    <w:rsid w:val="009D4D0C"/>
    <w:rsid w:val="009D7AE3"/>
    <w:rsid w:val="009E4E78"/>
    <w:rsid w:val="009E5150"/>
    <w:rsid w:val="009E6BB1"/>
    <w:rsid w:val="009F1C7D"/>
    <w:rsid w:val="009F2166"/>
    <w:rsid w:val="009F79A9"/>
    <w:rsid w:val="00A01C6F"/>
    <w:rsid w:val="00A10E15"/>
    <w:rsid w:val="00A13406"/>
    <w:rsid w:val="00A13D36"/>
    <w:rsid w:val="00A14A0C"/>
    <w:rsid w:val="00A15819"/>
    <w:rsid w:val="00A16B3A"/>
    <w:rsid w:val="00A20525"/>
    <w:rsid w:val="00A20960"/>
    <w:rsid w:val="00A21034"/>
    <w:rsid w:val="00A216A7"/>
    <w:rsid w:val="00A21E3C"/>
    <w:rsid w:val="00A2407B"/>
    <w:rsid w:val="00A26864"/>
    <w:rsid w:val="00A269A3"/>
    <w:rsid w:val="00A32966"/>
    <w:rsid w:val="00A329CA"/>
    <w:rsid w:val="00A33140"/>
    <w:rsid w:val="00A347E4"/>
    <w:rsid w:val="00A356CC"/>
    <w:rsid w:val="00A35C46"/>
    <w:rsid w:val="00A360D4"/>
    <w:rsid w:val="00A372C6"/>
    <w:rsid w:val="00A40103"/>
    <w:rsid w:val="00A40463"/>
    <w:rsid w:val="00A42271"/>
    <w:rsid w:val="00A4262B"/>
    <w:rsid w:val="00A449C0"/>
    <w:rsid w:val="00A5097B"/>
    <w:rsid w:val="00A50FE1"/>
    <w:rsid w:val="00A53347"/>
    <w:rsid w:val="00A5339A"/>
    <w:rsid w:val="00A541D7"/>
    <w:rsid w:val="00A549A9"/>
    <w:rsid w:val="00A55E91"/>
    <w:rsid w:val="00A5611F"/>
    <w:rsid w:val="00A6381E"/>
    <w:rsid w:val="00A651F8"/>
    <w:rsid w:val="00A6617A"/>
    <w:rsid w:val="00A779B3"/>
    <w:rsid w:val="00A80DBD"/>
    <w:rsid w:val="00A816E1"/>
    <w:rsid w:val="00A861C6"/>
    <w:rsid w:val="00A86B1E"/>
    <w:rsid w:val="00A901C3"/>
    <w:rsid w:val="00A906A5"/>
    <w:rsid w:val="00A944B6"/>
    <w:rsid w:val="00A95A00"/>
    <w:rsid w:val="00AA1FDE"/>
    <w:rsid w:val="00AA44EF"/>
    <w:rsid w:val="00AA4F62"/>
    <w:rsid w:val="00AA5350"/>
    <w:rsid w:val="00AA7CC7"/>
    <w:rsid w:val="00AB2F55"/>
    <w:rsid w:val="00AB7790"/>
    <w:rsid w:val="00AC2440"/>
    <w:rsid w:val="00AC2FE3"/>
    <w:rsid w:val="00AC5DC4"/>
    <w:rsid w:val="00AD59E8"/>
    <w:rsid w:val="00AD5C7F"/>
    <w:rsid w:val="00AD68B6"/>
    <w:rsid w:val="00AE2E73"/>
    <w:rsid w:val="00AE3E79"/>
    <w:rsid w:val="00AE547C"/>
    <w:rsid w:val="00AE77BB"/>
    <w:rsid w:val="00AF0DFD"/>
    <w:rsid w:val="00AF187C"/>
    <w:rsid w:val="00AF327A"/>
    <w:rsid w:val="00AF3667"/>
    <w:rsid w:val="00AF5BCF"/>
    <w:rsid w:val="00AF68B1"/>
    <w:rsid w:val="00B05654"/>
    <w:rsid w:val="00B06740"/>
    <w:rsid w:val="00B073CA"/>
    <w:rsid w:val="00B158C0"/>
    <w:rsid w:val="00B17616"/>
    <w:rsid w:val="00B24022"/>
    <w:rsid w:val="00B25058"/>
    <w:rsid w:val="00B26A40"/>
    <w:rsid w:val="00B3038A"/>
    <w:rsid w:val="00B31F15"/>
    <w:rsid w:val="00B3307F"/>
    <w:rsid w:val="00B335E5"/>
    <w:rsid w:val="00B3463B"/>
    <w:rsid w:val="00B40BE2"/>
    <w:rsid w:val="00B449F1"/>
    <w:rsid w:val="00B45F56"/>
    <w:rsid w:val="00B47B44"/>
    <w:rsid w:val="00B47D6C"/>
    <w:rsid w:val="00B545B6"/>
    <w:rsid w:val="00B56525"/>
    <w:rsid w:val="00B56589"/>
    <w:rsid w:val="00B565F5"/>
    <w:rsid w:val="00B57EE6"/>
    <w:rsid w:val="00B6093C"/>
    <w:rsid w:val="00B61638"/>
    <w:rsid w:val="00B62486"/>
    <w:rsid w:val="00B63EC7"/>
    <w:rsid w:val="00B7025A"/>
    <w:rsid w:val="00B70E95"/>
    <w:rsid w:val="00B71A81"/>
    <w:rsid w:val="00B752EA"/>
    <w:rsid w:val="00B8398A"/>
    <w:rsid w:val="00B942F8"/>
    <w:rsid w:val="00B97D42"/>
    <w:rsid w:val="00BA3DFD"/>
    <w:rsid w:val="00BA6F55"/>
    <w:rsid w:val="00BB59AB"/>
    <w:rsid w:val="00BB5D4F"/>
    <w:rsid w:val="00BB6155"/>
    <w:rsid w:val="00BB78D6"/>
    <w:rsid w:val="00BC42E4"/>
    <w:rsid w:val="00BD1B94"/>
    <w:rsid w:val="00BD2D6E"/>
    <w:rsid w:val="00BD4A29"/>
    <w:rsid w:val="00BE1B5E"/>
    <w:rsid w:val="00BE3204"/>
    <w:rsid w:val="00BE4216"/>
    <w:rsid w:val="00BE651C"/>
    <w:rsid w:val="00BF427E"/>
    <w:rsid w:val="00BF53EB"/>
    <w:rsid w:val="00BF62CA"/>
    <w:rsid w:val="00BF79B4"/>
    <w:rsid w:val="00C00110"/>
    <w:rsid w:val="00C00A20"/>
    <w:rsid w:val="00C026D8"/>
    <w:rsid w:val="00C02820"/>
    <w:rsid w:val="00C035DC"/>
    <w:rsid w:val="00C1107A"/>
    <w:rsid w:val="00C11E02"/>
    <w:rsid w:val="00C15BBB"/>
    <w:rsid w:val="00C15F15"/>
    <w:rsid w:val="00C176EE"/>
    <w:rsid w:val="00C205D2"/>
    <w:rsid w:val="00C215E4"/>
    <w:rsid w:val="00C2705E"/>
    <w:rsid w:val="00C275B8"/>
    <w:rsid w:val="00C30508"/>
    <w:rsid w:val="00C35A0E"/>
    <w:rsid w:val="00C35EFD"/>
    <w:rsid w:val="00C37A1A"/>
    <w:rsid w:val="00C43FBF"/>
    <w:rsid w:val="00C44960"/>
    <w:rsid w:val="00C53BD1"/>
    <w:rsid w:val="00C54864"/>
    <w:rsid w:val="00C54866"/>
    <w:rsid w:val="00C55C30"/>
    <w:rsid w:val="00C570A5"/>
    <w:rsid w:val="00C602C1"/>
    <w:rsid w:val="00C648FA"/>
    <w:rsid w:val="00C65044"/>
    <w:rsid w:val="00C65E56"/>
    <w:rsid w:val="00C7302A"/>
    <w:rsid w:val="00C75100"/>
    <w:rsid w:val="00C7552D"/>
    <w:rsid w:val="00C75543"/>
    <w:rsid w:val="00C8079A"/>
    <w:rsid w:val="00C83307"/>
    <w:rsid w:val="00C83BD5"/>
    <w:rsid w:val="00C85CCB"/>
    <w:rsid w:val="00C867FD"/>
    <w:rsid w:val="00C91177"/>
    <w:rsid w:val="00C912D8"/>
    <w:rsid w:val="00C93220"/>
    <w:rsid w:val="00C93620"/>
    <w:rsid w:val="00CA2D7B"/>
    <w:rsid w:val="00CA724D"/>
    <w:rsid w:val="00CB2E69"/>
    <w:rsid w:val="00CC1F6D"/>
    <w:rsid w:val="00CC2B82"/>
    <w:rsid w:val="00CC3EB4"/>
    <w:rsid w:val="00CC547B"/>
    <w:rsid w:val="00CC60FA"/>
    <w:rsid w:val="00CD0047"/>
    <w:rsid w:val="00CE40A5"/>
    <w:rsid w:val="00CF1C47"/>
    <w:rsid w:val="00CF2D0E"/>
    <w:rsid w:val="00CF32FE"/>
    <w:rsid w:val="00CF3EA6"/>
    <w:rsid w:val="00D0096D"/>
    <w:rsid w:val="00D0233A"/>
    <w:rsid w:val="00D02E7B"/>
    <w:rsid w:val="00D0675B"/>
    <w:rsid w:val="00D11C9D"/>
    <w:rsid w:val="00D122D4"/>
    <w:rsid w:val="00D14582"/>
    <w:rsid w:val="00D215C6"/>
    <w:rsid w:val="00D237E9"/>
    <w:rsid w:val="00D23A62"/>
    <w:rsid w:val="00D24146"/>
    <w:rsid w:val="00D2530F"/>
    <w:rsid w:val="00D26601"/>
    <w:rsid w:val="00D2733E"/>
    <w:rsid w:val="00D3139E"/>
    <w:rsid w:val="00D313D9"/>
    <w:rsid w:val="00D333E0"/>
    <w:rsid w:val="00D3628B"/>
    <w:rsid w:val="00D40B28"/>
    <w:rsid w:val="00D40B96"/>
    <w:rsid w:val="00D41156"/>
    <w:rsid w:val="00D44EB7"/>
    <w:rsid w:val="00D47C3F"/>
    <w:rsid w:val="00D54A89"/>
    <w:rsid w:val="00D566E5"/>
    <w:rsid w:val="00D57E61"/>
    <w:rsid w:val="00D61CCD"/>
    <w:rsid w:val="00D6386E"/>
    <w:rsid w:val="00D66B1D"/>
    <w:rsid w:val="00D679BA"/>
    <w:rsid w:val="00D67D45"/>
    <w:rsid w:val="00D768EF"/>
    <w:rsid w:val="00D77804"/>
    <w:rsid w:val="00D77AE8"/>
    <w:rsid w:val="00D80722"/>
    <w:rsid w:val="00D8091B"/>
    <w:rsid w:val="00D8300E"/>
    <w:rsid w:val="00D90113"/>
    <w:rsid w:val="00D93585"/>
    <w:rsid w:val="00D977E8"/>
    <w:rsid w:val="00DA260A"/>
    <w:rsid w:val="00DA3E63"/>
    <w:rsid w:val="00DB685B"/>
    <w:rsid w:val="00DC2A0C"/>
    <w:rsid w:val="00DC33BA"/>
    <w:rsid w:val="00DC6C08"/>
    <w:rsid w:val="00DD0096"/>
    <w:rsid w:val="00DD43C6"/>
    <w:rsid w:val="00DD7A78"/>
    <w:rsid w:val="00DE0B63"/>
    <w:rsid w:val="00DE4CD9"/>
    <w:rsid w:val="00DE75AA"/>
    <w:rsid w:val="00DF171B"/>
    <w:rsid w:val="00DF2872"/>
    <w:rsid w:val="00DF36AD"/>
    <w:rsid w:val="00DF62F0"/>
    <w:rsid w:val="00E01614"/>
    <w:rsid w:val="00E13E82"/>
    <w:rsid w:val="00E14C2B"/>
    <w:rsid w:val="00E15DD2"/>
    <w:rsid w:val="00E225CB"/>
    <w:rsid w:val="00E227E1"/>
    <w:rsid w:val="00E255F8"/>
    <w:rsid w:val="00E3526F"/>
    <w:rsid w:val="00E35A17"/>
    <w:rsid w:val="00E35AB5"/>
    <w:rsid w:val="00E37EE4"/>
    <w:rsid w:val="00E42BC6"/>
    <w:rsid w:val="00E43CCA"/>
    <w:rsid w:val="00E447BE"/>
    <w:rsid w:val="00E4527A"/>
    <w:rsid w:val="00E45B60"/>
    <w:rsid w:val="00E51A03"/>
    <w:rsid w:val="00E51D98"/>
    <w:rsid w:val="00E5491B"/>
    <w:rsid w:val="00E55A82"/>
    <w:rsid w:val="00E56ACD"/>
    <w:rsid w:val="00E6317A"/>
    <w:rsid w:val="00E632DB"/>
    <w:rsid w:val="00E64D10"/>
    <w:rsid w:val="00E66008"/>
    <w:rsid w:val="00E66C75"/>
    <w:rsid w:val="00E70C58"/>
    <w:rsid w:val="00E742E3"/>
    <w:rsid w:val="00E749A5"/>
    <w:rsid w:val="00E74F3B"/>
    <w:rsid w:val="00E758D0"/>
    <w:rsid w:val="00E86C08"/>
    <w:rsid w:val="00E937E8"/>
    <w:rsid w:val="00E93A5D"/>
    <w:rsid w:val="00E93B8F"/>
    <w:rsid w:val="00E969B4"/>
    <w:rsid w:val="00EA02AC"/>
    <w:rsid w:val="00EA35A7"/>
    <w:rsid w:val="00EA37FD"/>
    <w:rsid w:val="00EA4182"/>
    <w:rsid w:val="00EA79D8"/>
    <w:rsid w:val="00EB03C0"/>
    <w:rsid w:val="00EB3366"/>
    <w:rsid w:val="00EB5018"/>
    <w:rsid w:val="00EB5264"/>
    <w:rsid w:val="00EB6DE0"/>
    <w:rsid w:val="00EC1E1A"/>
    <w:rsid w:val="00EC5694"/>
    <w:rsid w:val="00EC5E1C"/>
    <w:rsid w:val="00ED0D17"/>
    <w:rsid w:val="00ED21C8"/>
    <w:rsid w:val="00ED65C6"/>
    <w:rsid w:val="00ED7880"/>
    <w:rsid w:val="00EE7642"/>
    <w:rsid w:val="00EF0E13"/>
    <w:rsid w:val="00EF0FB4"/>
    <w:rsid w:val="00EF248B"/>
    <w:rsid w:val="00EF32CC"/>
    <w:rsid w:val="00EF4DF8"/>
    <w:rsid w:val="00EF64CC"/>
    <w:rsid w:val="00EF6B0E"/>
    <w:rsid w:val="00EF6E32"/>
    <w:rsid w:val="00F004F4"/>
    <w:rsid w:val="00F042C8"/>
    <w:rsid w:val="00F06A4E"/>
    <w:rsid w:val="00F10AE4"/>
    <w:rsid w:val="00F114A4"/>
    <w:rsid w:val="00F13F13"/>
    <w:rsid w:val="00F15C2A"/>
    <w:rsid w:val="00F15CB9"/>
    <w:rsid w:val="00F170DA"/>
    <w:rsid w:val="00F20203"/>
    <w:rsid w:val="00F206FD"/>
    <w:rsid w:val="00F23C24"/>
    <w:rsid w:val="00F270E5"/>
    <w:rsid w:val="00F3301D"/>
    <w:rsid w:val="00F37B05"/>
    <w:rsid w:val="00F4131E"/>
    <w:rsid w:val="00F4216B"/>
    <w:rsid w:val="00F4311C"/>
    <w:rsid w:val="00F44F69"/>
    <w:rsid w:val="00F45162"/>
    <w:rsid w:val="00F50536"/>
    <w:rsid w:val="00F5112E"/>
    <w:rsid w:val="00F5530C"/>
    <w:rsid w:val="00F57785"/>
    <w:rsid w:val="00F601E1"/>
    <w:rsid w:val="00F60CD2"/>
    <w:rsid w:val="00F61871"/>
    <w:rsid w:val="00F6519D"/>
    <w:rsid w:val="00F655BC"/>
    <w:rsid w:val="00F65FA6"/>
    <w:rsid w:val="00F67DA0"/>
    <w:rsid w:val="00F7357B"/>
    <w:rsid w:val="00F74DFA"/>
    <w:rsid w:val="00F7512D"/>
    <w:rsid w:val="00F758D3"/>
    <w:rsid w:val="00F8192C"/>
    <w:rsid w:val="00F827F4"/>
    <w:rsid w:val="00F86923"/>
    <w:rsid w:val="00F86B75"/>
    <w:rsid w:val="00F86E4C"/>
    <w:rsid w:val="00FA1011"/>
    <w:rsid w:val="00FA1FBC"/>
    <w:rsid w:val="00FA2687"/>
    <w:rsid w:val="00FA7CAA"/>
    <w:rsid w:val="00FB2FE9"/>
    <w:rsid w:val="00FC0C29"/>
    <w:rsid w:val="00FC7A61"/>
    <w:rsid w:val="00FD4F5A"/>
    <w:rsid w:val="00FE2DB3"/>
    <w:rsid w:val="00FE3CF0"/>
    <w:rsid w:val="00FE5724"/>
    <w:rsid w:val="00FE59BA"/>
    <w:rsid w:val="00FE5E29"/>
    <w:rsid w:val="00FF2C9E"/>
    <w:rsid w:val="00FF4467"/>
    <w:rsid w:val="00FF4536"/>
    <w:rsid w:val="00FF4918"/>
    <w:rsid w:val="00FF4A4B"/>
    <w:rsid w:val="00FF7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438B65F-50AC-4E67-8E25-93147AC6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35A7"/>
    <w:rPr>
      <w:sz w:val="24"/>
      <w:szCs w:val="24"/>
    </w:rPr>
  </w:style>
  <w:style w:type="paragraph" w:styleId="Nadpis1">
    <w:name w:val="heading 1"/>
    <w:basedOn w:val="Normln"/>
    <w:next w:val="Normln"/>
    <w:qFormat/>
    <w:rsid w:val="000257A7"/>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rsid w:val="000257A7"/>
    <w:pPr>
      <w:keepNext/>
      <w:jc w:val="center"/>
      <w:outlineLvl w:val="1"/>
    </w:pPr>
    <w:rPr>
      <w:b/>
      <w:sz w:val="36"/>
      <w:szCs w:val="20"/>
    </w:rPr>
  </w:style>
  <w:style w:type="paragraph" w:styleId="Nadpis3">
    <w:name w:val="heading 3"/>
    <w:basedOn w:val="Normln"/>
    <w:next w:val="Normln"/>
    <w:qFormat/>
    <w:rsid w:val="000257A7"/>
    <w:pPr>
      <w:keepNext/>
      <w:jc w:val="both"/>
      <w:outlineLvl w:val="2"/>
    </w:pPr>
    <w:rPr>
      <w:rFonts w:ascii="Arial" w:hAnsi="Arial" w:cs="Arial"/>
      <w:bCs/>
      <w:sz w:val="22"/>
      <w:lang w:val="sk-SK"/>
    </w:rPr>
  </w:style>
  <w:style w:type="paragraph" w:styleId="Nadpis4">
    <w:name w:val="heading 4"/>
    <w:basedOn w:val="Normln"/>
    <w:next w:val="Normln"/>
    <w:qFormat/>
    <w:rsid w:val="000257A7"/>
    <w:pPr>
      <w:keepNext/>
      <w:jc w:val="center"/>
      <w:outlineLvl w:val="3"/>
    </w:pPr>
    <w:rPr>
      <w:rFonts w:ascii="Arial" w:hAnsi="Arial" w:cs="Arial"/>
      <w:b/>
      <w:caps/>
      <w:sz w:val="20"/>
      <w:szCs w:val="22"/>
    </w:rPr>
  </w:style>
  <w:style w:type="paragraph" w:styleId="Nadpis5">
    <w:name w:val="heading 5"/>
    <w:basedOn w:val="Normln"/>
    <w:next w:val="Normln"/>
    <w:qFormat/>
    <w:rsid w:val="000257A7"/>
    <w:pPr>
      <w:keepNext/>
      <w:jc w:val="center"/>
      <w:outlineLvl w:val="4"/>
    </w:pPr>
    <w:rPr>
      <w:rFonts w:ascii="Arial Black" w:hAnsi="Arial Black"/>
      <w:caps/>
      <w:sz w:val="44"/>
    </w:rPr>
  </w:style>
  <w:style w:type="paragraph" w:styleId="Nadpis6">
    <w:name w:val="heading 6"/>
    <w:basedOn w:val="Normln"/>
    <w:next w:val="Normln"/>
    <w:qFormat/>
    <w:rsid w:val="000257A7"/>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rsid w:val="000257A7"/>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57A7"/>
    <w:pPr>
      <w:tabs>
        <w:tab w:val="center" w:pos="4536"/>
        <w:tab w:val="right" w:pos="9072"/>
      </w:tabs>
    </w:pPr>
    <w:rPr>
      <w:szCs w:val="20"/>
    </w:rPr>
  </w:style>
  <w:style w:type="paragraph" w:styleId="Zpat">
    <w:name w:val="footer"/>
    <w:basedOn w:val="Normln"/>
    <w:rsid w:val="000257A7"/>
    <w:pPr>
      <w:tabs>
        <w:tab w:val="center" w:pos="4536"/>
        <w:tab w:val="right" w:pos="9072"/>
      </w:tabs>
    </w:pPr>
  </w:style>
  <w:style w:type="paragraph" w:styleId="Zkladntext">
    <w:name w:val="Body Text"/>
    <w:basedOn w:val="Normln"/>
    <w:rsid w:val="000257A7"/>
    <w:pPr>
      <w:jc w:val="center"/>
    </w:pPr>
    <w:rPr>
      <w:szCs w:val="20"/>
    </w:rPr>
  </w:style>
  <w:style w:type="paragraph" w:styleId="Textvbloku">
    <w:name w:val="Block Text"/>
    <w:basedOn w:val="Normln"/>
    <w:rsid w:val="000257A7"/>
    <w:pPr>
      <w:ind w:right="-92"/>
      <w:jc w:val="both"/>
    </w:pPr>
    <w:rPr>
      <w:szCs w:val="20"/>
    </w:rPr>
  </w:style>
  <w:style w:type="paragraph" w:customStyle="1" w:styleId="Textvbloku1">
    <w:name w:val="Text v bloku1"/>
    <w:basedOn w:val="Normln"/>
    <w:rsid w:val="000257A7"/>
    <w:pPr>
      <w:widowControl w:val="0"/>
      <w:ind w:right="-92"/>
      <w:jc w:val="both"/>
    </w:pPr>
    <w:rPr>
      <w:szCs w:val="20"/>
    </w:rPr>
  </w:style>
  <w:style w:type="paragraph" w:styleId="Zkladntextodsazen2">
    <w:name w:val="Body Text Indent 2"/>
    <w:basedOn w:val="Normln"/>
    <w:rsid w:val="000257A7"/>
    <w:pPr>
      <w:widowControl w:val="0"/>
      <w:ind w:left="1560" w:hanging="709"/>
      <w:jc w:val="both"/>
    </w:pPr>
    <w:rPr>
      <w:snapToGrid w:val="0"/>
      <w:szCs w:val="20"/>
    </w:rPr>
  </w:style>
  <w:style w:type="character" w:styleId="slostrnky">
    <w:name w:val="page number"/>
    <w:basedOn w:val="Standardnpsmoodstavce"/>
    <w:rsid w:val="000257A7"/>
  </w:style>
  <w:style w:type="paragraph" w:styleId="Zkladntextodsazen">
    <w:name w:val="Body Text Indent"/>
    <w:basedOn w:val="Normln"/>
    <w:rsid w:val="000257A7"/>
    <w:pPr>
      <w:ind w:left="284" w:hanging="284"/>
      <w:jc w:val="both"/>
    </w:pPr>
  </w:style>
  <w:style w:type="paragraph" w:styleId="Zkladntext2">
    <w:name w:val="Body Text 2"/>
    <w:basedOn w:val="Normln"/>
    <w:rsid w:val="000257A7"/>
    <w:pPr>
      <w:tabs>
        <w:tab w:val="left" w:pos="5103"/>
      </w:tabs>
      <w:jc w:val="both"/>
    </w:pPr>
  </w:style>
  <w:style w:type="paragraph" w:customStyle="1" w:styleId="Normal01">
    <w:name w:val="Normal 01"/>
    <w:basedOn w:val="Normln"/>
    <w:rsid w:val="000257A7"/>
    <w:pPr>
      <w:widowControl w:val="0"/>
    </w:pPr>
    <w:rPr>
      <w:rFonts w:ascii="Arial" w:hAnsi="Arial"/>
      <w:sz w:val="17"/>
    </w:rPr>
  </w:style>
  <w:style w:type="paragraph" w:styleId="Textbubliny">
    <w:name w:val="Balloon Text"/>
    <w:basedOn w:val="Normln"/>
    <w:semiHidden/>
    <w:rsid w:val="000257A7"/>
    <w:rPr>
      <w:rFonts w:ascii="Tahoma" w:hAnsi="Tahoma" w:cs="Tahoma"/>
      <w:sz w:val="16"/>
      <w:szCs w:val="16"/>
    </w:rPr>
  </w:style>
  <w:style w:type="character" w:styleId="Odkaznakoment">
    <w:name w:val="annotation reference"/>
    <w:semiHidden/>
    <w:rsid w:val="000257A7"/>
    <w:rPr>
      <w:sz w:val="16"/>
      <w:szCs w:val="16"/>
    </w:rPr>
  </w:style>
  <w:style w:type="paragraph" w:styleId="Textkomente">
    <w:name w:val="annotation text"/>
    <w:basedOn w:val="Normln"/>
    <w:semiHidden/>
    <w:rsid w:val="000257A7"/>
    <w:rPr>
      <w:sz w:val="20"/>
      <w:szCs w:val="20"/>
    </w:rPr>
  </w:style>
  <w:style w:type="paragraph" w:styleId="Pedmtkomente">
    <w:name w:val="annotation subject"/>
    <w:basedOn w:val="Textkomente"/>
    <w:next w:val="Textkomente"/>
    <w:semiHidden/>
    <w:rsid w:val="000257A7"/>
    <w:rPr>
      <w:b/>
      <w:bCs/>
    </w:rPr>
  </w:style>
  <w:style w:type="paragraph" w:customStyle="1" w:styleId="Zkladntext31">
    <w:name w:val="Základní text 31"/>
    <w:basedOn w:val="Normln"/>
    <w:rsid w:val="000257A7"/>
    <w:pPr>
      <w:suppressAutoHyphens/>
      <w:spacing w:line="360" w:lineRule="auto"/>
      <w:jc w:val="both"/>
    </w:pPr>
    <w:rPr>
      <w:b/>
      <w:szCs w:val="20"/>
      <w:lang w:eastAsia="ar-SA"/>
    </w:rPr>
  </w:style>
  <w:style w:type="paragraph" w:customStyle="1" w:styleId="Odstavec">
    <w:name w:val="Odstavec"/>
    <w:basedOn w:val="Zkladntext"/>
    <w:rsid w:val="000257A7"/>
    <w:pPr>
      <w:widowControl w:val="0"/>
      <w:spacing w:after="115"/>
      <w:ind w:firstLine="480"/>
      <w:jc w:val="left"/>
    </w:pPr>
    <w:rPr>
      <w:b/>
      <w:noProof/>
      <w:color w:val="000000"/>
      <w:u w:val="single"/>
    </w:rPr>
  </w:style>
  <w:style w:type="paragraph" w:styleId="Zkladntext3">
    <w:name w:val="Body Text 3"/>
    <w:basedOn w:val="Normln"/>
    <w:rsid w:val="000257A7"/>
    <w:pPr>
      <w:jc w:val="both"/>
    </w:pPr>
    <w:rPr>
      <w:rFonts w:ascii="Arial" w:hAnsi="Arial" w:cs="Arial"/>
      <w:sz w:val="22"/>
    </w:rPr>
  </w:style>
  <w:style w:type="paragraph" w:styleId="Zkladntextodsazen3">
    <w:name w:val="Body Text Indent 3"/>
    <w:basedOn w:val="Normln"/>
    <w:rsid w:val="000257A7"/>
    <w:pPr>
      <w:ind w:left="540" w:hanging="540"/>
      <w:jc w:val="both"/>
    </w:pPr>
    <w:rPr>
      <w:rFonts w:ascii="Arial" w:hAnsi="Arial" w:cs="Arial"/>
      <w:sz w:val="22"/>
      <w:szCs w:val="22"/>
    </w:rPr>
  </w:style>
  <w:style w:type="paragraph" w:styleId="Rozloendokumentu">
    <w:name w:val="Document Map"/>
    <w:basedOn w:val="Normln"/>
    <w:semiHidden/>
    <w:rsid w:val="000257A7"/>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rsid w:val="000257A7"/>
    <w:pPr>
      <w:spacing w:before="100" w:beforeAutospacing="1" w:after="100" w:afterAutospacing="1"/>
    </w:pPr>
  </w:style>
  <w:style w:type="paragraph" w:styleId="Odstavecseseznamem">
    <w:name w:val="List Paragraph"/>
    <w:basedOn w:val="Normln"/>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ZhlavChar">
    <w:name w:val="Záhlaví Char"/>
    <w:basedOn w:val="Standardnpsmoodstavce"/>
    <w:link w:val="Zhlav"/>
    <w:uiPriority w:val="99"/>
    <w:rsid w:val="000E45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953250149">
      <w:bodyDiv w:val="1"/>
      <w:marLeft w:val="0"/>
      <w:marRight w:val="0"/>
      <w:marTop w:val="0"/>
      <w:marBottom w:val="0"/>
      <w:divBdr>
        <w:top w:val="none" w:sz="0" w:space="0" w:color="auto"/>
        <w:left w:val="none" w:sz="0" w:space="0" w:color="auto"/>
        <w:bottom w:val="none" w:sz="0" w:space="0" w:color="auto"/>
        <w:right w:val="none" w:sz="0" w:space="0" w:color="auto"/>
      </w:divBdr>
      <w:divsChild>
        <w:div w:id="1639535546">
          <w:marLeft w:val="0"/>
          <w:marRight w:val="0"/>
          <w:marTop w:val="0"/>
          <w:marBottom w:val="0"/>
          <w:divBdr>
            <w:top w:val="none" w:sz="0" w:space="0" w:color="auto"/>
            <w:left w:val="none" w:sz="0" w:space="0" w:color="auto"/>
            <w:bottom w:val="none" w:sz="0" w:space="0" w:color="auto"/>
            <w:right w:val="none" w:sz="0" w:space="0" w:color="auto"/>
          </w:divBdr>
          <w:divsChild>
            <w:div w:id="218637200">
              <w:marLeft w:val="0"/>
              <w:marRight w:val="0"/>
              <w:marTop w:val="0"/>
              <w:marBottom w:val="0"/>
              <w:divBdr>
                <w:top w:val="none" w:sz="0" w:space="0" w:color="auto"/>
                <w:left w:val="none" w:sz="0" w:space="0" w:color="auto"/>
                <w:bottom w:val="none" w:sz="0" w:space="0" w:color="auto"/>
                <w:right w:val="none" w:sz="0" w:space="0" w:color="auto"/>
              </w:divBdr>
              <w:divsChild>
                <w:div w:id="1252085546">
                  <w:marLeft w:val="0"/>
                  <w:marRight w:val="0"/>
                  <w:marTop w:val="0"/>
                  <w:marBottom w:val="0"/>
                  <w:divBdr>
                    <w:top w:val="none" w:sz="0" w:space="0" w:color="auto"/>
                    <w:left w:val="none" w:sz="0" w:space="0" w:color="auto"/>
                    <w:bottom w:val="none" w:sz="0" w:space="0" w:color="auto"/>
                    <w:right w:val="none" w:sz="0" w:space="0" w:color="auto"/>
                  </w:divBdr>
                  <w:divsChild>
                    <w:div w:id="1924490165">
                      <w:marLeft w:val="0"/>
                      <w:marRight w:val="0"/>
                      <w:marTop w:val="0"/>
                      <w:marBottom w:val="0"/>
                      <w:divBdr>
                        <w:top w:val="none" w:sz="0" w:space="0" w:color="auto"/>
                        <w:left w:val="none" w:sz="0" w:space="0" w:color="auto"/>
                        <w:bottom w:val="none" w:sz="0" w:space="0" w:color="auto"/>
                        <w:right w:val="none" w:sz="0" w:space="0" w:color="auto"/>
                      </w:divBdr>
                      <w:divsChild>
                        <w:div w:id="500505415">
                          <w:marLeft w:val="0"/>
                          <w:marRight w:val="0"/>
                          <w:marTop w:val="0"/>
                          <w:marBottom w:val="0"/>
                          <w:divBdr>
                            <w:top w:val="none" w:sz="0" w:space="0" w:color="auto"/>
                            <w:left w:val="none" w:sz="0" w:space="0" w:color="auto"/>
                            <w:bottom w:val="none" w:sz="0" w:space="0" w:color="auto"/>
                            <w:right w:val="none" w:sz="0" w:space="0" w:color="auto"/>
                          </w:divBdr>
                          <w:divsChild>
                            <w:div w:id="1379354967">
                              <w:marLeft w:val="0"/>
                              <w:marRight w:val="0"/>
                              <w:marTop w:val="0"/>
                              <w:marBottom w:val="0"/>
                              <w:divBdr>
                                <w:top w:val="none" w:sz="0" w:space="0" w:color="auto"/>
                                <w:left w:val="none" w:sz="0" w:space="0" w:color="auto"/>
                                <w:bottom w:val="none" w:sz="0" w:space="0" w:color="auto"/>
                                <w:right w:val="none" w:sz="0" w:space="0" w:color="auto"/>
                              </w:divBdr>
                              <w:divsChild>
                                <w:div w:id="307592336">
                                  <w:marLeft w:val="0"/>
                                  <w:marRight w:val="0"/>
                                  <w:marTop w:val="0"/>
                                  <w:marBottom w:val="0"/>
                                  <w:divBdr>
                                    <w:top w:val="none" w:sz="0" w:space="0" w:color="auto"/>
                                    <w:left w:val="none" w:sz="0" w:space="0" w:color="auto"/>
                                    <w:bottom w:val="none" w:sz="0" w:space="0" w:color="auto"/>
                                    <w:right w:val="none" w:sz="0" w:space="0" w:color="auto"/>
                                  </w:divBdr>
                                  <w:divsChild>
                                    <w:div w:id="1706833133">
                                      <w:marLeft w:val="0"/>
                                      <w:marRight w:val="0"/>
                                      <w:marTop w:val="0"/>
                                      <w:marBottom w:val="0"/>
                                      <w:divBdr>
                                        <w:top w:val="none" w:sz="0" w:space="0" w:color="auto"/>
                                        <w:left w:val="none" w:sz="0" w:space="0" w:color="auto"/>
                                        <w:bottom w:val="none" w:sz="0" w:space="0" w:color="auto"/>
                                        <w:right w:val="none" w:sz="0" w:space="0" w:color="auto"/>
                                      </w:divBdr>
                                      <w:divsChild>
                                        <w:div w:id="14495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197523">
      <w:bodyDiv w:val="1"/>
      <w:marLeft w:val="0"/>
      <w:marRight w:val="0"/>
      <w:marTop w:val="0"/>
      <w:marBottom w:val="0"/>
      <w:divBdr>
        <w:top w:val="none" w:sz="0" w:space="0" w:color="auto"/>
        <w:left w:val="none" w:sz="0" w:space="0" w:color="auto"/>
        <w:bottom w:val="none" w:sz="0" w:space="0" w:color="auto"/>
        <w:right w:val="none" w:sz="0" w:space="0" w:color="auto"/>
      </w:divBdr>
      <w:divsChild>
        <w:div w:id="1890454781">
          <w:marLeft w:val="0"/>
          <w:marRight w:val="0"/>
          <w:marTop w:val="0"/>
          <w:marBottom w:val="0"/>
          <w:divBdr>
            <w:top w:val="none" w:sz="0" w:space="0" w:color="auto"/>
            <w:left w:val="none" w:sz="0" w:space="0" w:color="auto"/>
            <w:bottom w:val="none" w:sz="0" w:space="0" w:color="auto"/>
            <w:right w:val="none" w:sz="0" w:space="0" w:color="auto"/>
          </w:divBdr>
          <w:divsChild>
            <w:div w:id="310401413">
              <w:marLeft w:val="0"/>
              <w:marRight w:val="0"/>
              <w:marTop w:val="0"/>
              <w:marBottom w:val="0"/>
              <w:divBdr>
                <w:top w:val="none" w:sz="0" w:space="0" w:color="auto"/>
                <w:left w:val="none" w:sz="0" w:space="0" w:color="auto"/>
                <w:bottom w:val="none" w:sz="0" w:space="0" w:color="auto"/>
                <w:right w:val="none" w:sz="0" w:space="0" w:color="auto"/>
              </w:divBdr>
              <w:divsChild>
                <w:div w:id="1349336719">
                  <w:marLeft w:val="0"/>
                  <w:marRight w:val="0"/>
                  <w:marTop w:val="0"/>
                  <w:marBottom w:val="0"/>
                  <w:divBdr>
                    <w:top w:val="none" w:sz="0" w:space="0" w:color="auto"/>
                    <w:left w:val="none" w:sz="0" w:space="0" w:color="auto"/>
                    <w:bottom w:val="none" w:sz="0" w:space="0" w:color="auto"/>
                    <w:right w:val="none" w:sz="0" w:space="0" w:color="auto"/>
                  </w:divBdr>
                  <w:divsChild>
                    <w:div w:id="1822190942">
                      <w:marLeft w:val="0"/>
                      <w:marRight w:val="0"/>
                      <w:marTop w:val="0"/>
                      <w:marBottom w:val="0"/>
                      <w:divBdr>
                        <w:top w:val="none" w:sz="0" w:space="0" w:color="auto"/>
                        <w:left w:val="none" w:sz="0" w:space="0" w:color="auto"/>
                        <w:bottom w:val="none" w:sz="0" w:space="0" w:color="auto"/>
                        <w:right w:val="none" w:sz="0" w:space="0" w:color="auto"/>
                      </w:divBdr>
                      <w:divsChild>
                        <w:div w:id="994184002">
                          <w:marLeft w:val="0"/>
                          <w:marRight w:val="0"/>
                          <w:marTop w:val="0"/>
                          <w:marBottom w:val="0"/>
                          <w:divBdr>
                            <w:top w:val="none" w:sz="0" w:space="0" w:color="auto"/>
                            <w:left w:val="none" w:sz="0" w:space="0" w:color="auto"/>
                            <w:bottom w:val="none" w:sz="0" w:space="0" w:color="auto"/>
                            <w:right w:val="none" w:sz="0" w:space="0" w:color="auto"/>
                          </w:divBdr>
                          <w:divsChild>
                            <w:div w:id="396052046">
                              <w:marLeft w:val="0"/>
                              <w:marRight w:val="0"/>
                              <w:marTop w:val="0"/>
                              <w:marBottom w:val="0"/>
                              <w:divBdr>
                                <w:top w:val="none" w:sz="0" w:space="0" w:color="auto"/>
                                <w:left w:val="none" w:sz="0" w:space="0" w:color="auto"/>
                                <w:bottom w:val="none" w:sz="0" w:space="0" w:color="auto"/>
                                <w:right w:val="none" w:sz="0" w:space="0" w:color="auto"/>
                              </w:divBdr>
                              <w:divsChild>
                                <w:div w:id="1597976870">
                                  <w:marLeft w:val="0"/>
                                  <w:marRight w:val="0"/>
                                  <w:marTop w:val="0"/>
                                  <w:marBottom w:val="0"/>
                                  <w:divBdr>
                                    <w:top w:val="none" w:sz="0" w:space="0" w:color="auto"/>
                                    <w:left w:val="none" w:sz="0" w:space="0" w:color="auto"/>
                                    <w:bottom w:val="none" w:sz="0" w:space="0" w:color="auto"/>
                                    <w:right w:val="none" w:sz="0" w:space="0" w:color="auto"/>
                                  </w:divBdr>
                                  <w:divsChild>
                                    <w:div w:id="30230612">
                                      <w:marLeft w:val="0"/>
                                      <w:marRight w:val="0"/>
                                      <w:marTop w:val="0"/>
                                      <w:marBottom w:val="0"/>
                                      <w:divBdr>
                                        <w:top w:val="none" w:sz="0" w:space="0" w:color="auto"/>
                                        <w:left w:val="none" w:sz="0" w:space="0" w:color="auto"/>
                                        <w:bottom w:val="none" w:sz="0" w:space="0" w:color="auto"/>
                                        <w:right w:val="none" w:sz="0" w:space="0" w:color="auto"/>
                                      </w:divBdr>
                                      <w:divsChild>
                                        <w:div w:id="882790612">
                                          <w:marLeft w:val="0"/>
                                          <w:marRight w:val="0"/>
                                          <w:marTop w:val="0"/>
                                          <w:marBottom w:val="0"/>
                                          <w:divBdr>
                                            <w:top w:val="none" w:sz="0" w:space="0" w:color="auto"/>
                                            <w:left w:val="none" w:sz="0" w:space="0" w:color="auto"/>
                                            <w:bottom w:val="none" w:sz="0" w:space="0" w:color="auto"/>
                                            <w:right w:val="none" w:sz="0" w:space="0" w:color="auto"/>
                                          </w:divBdr>
                                          <w:divsChild>
                                            <w:div w:id="762646190">
                                              <w:marLeft w:val="0"/>
                                              <w:marRight w:val="0"/>
                                              <w:marTop w:val="0"/>
                                              <w:marBottom w:val="0"/>
                                              <w:divBdr>
                                                <w:top w:val="none" w:sz="0" w:space="0" w:color="auto"/>
                                                <w:left w:val="none" w:sz="0" w:space="0" w:color="auto"/>
                                                <w:bottom w:val="none" w:sz="0" w:space="0" w:color="auto"/>
                                                <w:right w:val="none" w:sz="0" w:space="0" w:color="auto"/>
                                              </w:divBdr>
                                              <w:divsChild>
                                                <w:div w:id="880166965">
                                                  <w:marLeft w:val="0"/>
                                                  <w:marRight w:val="0"/>
                                                  <w:marTop w:val="0"/>
                                                  <w:marBottom w:val="0"/>
                                                  <w:divBdr>
                                                    <w:top w:val="none" w:sz="0" w:space="0" w:color="auto"/>
                                                    <w:left w:val="none" w:sz="0" w:space="0" w:color="auto"/>
                                                    <w:bottom w:val="none" w:sz="0" w:space="0" w:color="auto"/>
                                                    <w:right w:val="none" w:sz="0" w:space="0" w:color="auto"/>
                                                  </w:divBdr>
                                                  <w:divsChild>
                                                    <w:div w:id="1183130137">
                                                      <w:marLeft w:val="0"/>
                                                      <w:marRight w:val="0"/>
                                                      <w:marTop w:val="0"/>
                                                      <w:marBottom w:val="0"/>
                                                      <w:divBdr>
                                                        <w:top w:val="none" w:sz="0" w:space="0" w:color="auto"/>
                                                        <w:left w:val="none" w:sz="0" w:space="0" w:color="auto"/>
                                                        <w:bottom w:val="none" w:sz="0" w:space="0" w:color="auto"/>
                                                        <w:right w:val="none" w:sz="0" w:space="0" w:color="auto"/>
                                                      </w:divBdr>
                                                      <w:divsChild>
                                                        <w:div w:id="1520778790">
                                                          <w:marLeft w:val="0"/>
                                                          <w:marRight w:val="0"/>
                                                          <w:marTop w:val="0"/>
                                                          <w:marBottom w:val="0"/>
                                                          <w:divBdr>
                                                            <w:top w:val="none" w:sz="0" w:space="0" w:color="auto"/>
                                                            <w:left w:val="none" w:sz="0" w:space="0" w:color="auto"/>
                                                            <w:bottom w:val="none" w:sz="0" w:space="0" w:color="auto"/>
                                                            <w:right w:val="none" w:sz="0" w:space="0" w:color="auto"/>
                                                          </w:divBdr>
                                                          <w:divsChild>
                                                            <w:div w:id="362025077">
                                                              <w:marLeft w:val="0"/>
                                                              <w:marRight w:val="0"/>
                                                              <w:marTop w:val="0"/>
                                                              <w:marBottom w:val="0"/>
                                                              <w:divBdr>
                                                                <w:top w:val="none" w:sz="0" w:space="0" w:color="auto"/>
                                                                <w:left w:val="none" w:sz="0" w:space="0" w:color="auto"/>
                                                                <w:bottom w:val="none" w:sz="0" w:space="0" w:color="auto"/>
                                                                <w:right w:val="none" w:sz="0" w:space="0" w:color="auto"/>
                                                              </w:divBdr>
                                                              <w:divsChild>
                                                                <w:div w:id="1451045759">
                                                                  <w:marLeft w:val="0"/>
                                                                  <w:marRight w:val="0"/>
                                                                  <w:marTop w:val="0"/>
                                                                  <w:marBottom w:val="0"/>
                                                                  <w:divBdr>
                                                                    <w:top w:val="none" w:sz="0" w:space="0" w:color="auto"/>
                                                                    <w:left w:val="none" w:sz="0" w:space="0" w:color="auto"/>
                                                                    <w:bottom w:val="none" w:sz="0" w:space="0" w:color="auto"/>
                                                                    <w:right w:val="none" w:sz="0" w:space="0" w:color="auto"/>
                                                                  </w:divBdr>
                                                                  <w:divsChild>
                                                                    <w:div w:id="1810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dec@kr-zlin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DCDC-7041-4273-B525-57D00F53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6563</Words>
  <Characters>38727</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45200</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horak.l</dc:creator>
  <cp:lastModifiedBy>Burša Petr</cp:lastModifiedBy>
  <cp:revision>2</cp:revision>
  <cp:lastPrinted>2016-07-26T10:42:00Z</cp:lastPrinted>
  <dcterms:created xsi:type="dcterms:W3CDTF">2016-10-10T09:34:00Z</dcterms:created>
  <dcterms:modified xsi:type="dcterms:W3CDTF">2016-10-10T09:34:00Z</dcterms:modified>
</cp:coreProperties>
</file>